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A8705B" w14:paraId="0867C755" w14:textId="77777777" w:rsidTr="009B75B3">
        <w:trPr>
          <w:cantSplit/>
          <w:jc w:val="center"/>
        </w:trPr>
        <w:tc>
          <w:tcPr>
            <w:tcW w:w="1134" w:type="dxa"/>
            <w:vMerge w:val="restart"/>
            <w:vAlign w:val="center"/>
          </w:tcPr>
          <w:p w14:paraId="1F4D3F2E" w14:textId="650B48E2" w:rsidR="00691C94" w:rsidRPr="00A8705B" w:rsidRDefault="00691C94" w:rsidP="00691C94">
            <w:pPr>
              <w:jc w:val="center"/>
              <w:rPr>
                <w:sz w:val="20"/>
                <w:szCs w:val="20"/>
              </w:rPr>
            </w:pPr>
            <w:r w:rsidRPr="00A8705B">
              <w:rPr>
                <w:noProof/>
                <w:sz w:val="20"/>
                <w:szCs w:val="20"/>
                <w:lang w:val="en-US"/>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A8705B" w:rsidRDefault="00691C94" w:rsidP="00691C94">
            <w:pPr>
              <w:rPr>
                <w:sz w:val="16"/>
                <w:szCs w:val="16"/>
              </w:rPr>
            </w:pPr>
            <w:r w:rsidRPr="00A8705B">
              <w:rPr>
                <w:sz w:val="16"/>
                <w:szCs w:val="16"/>
              </w:rPr>
              <w:t>INTERNATIONAL TELECOMMUNICATION UNION</w:t>
            </w:r>
          </w:p>
          <w:p w14:paraId="7E0A9169" w14:textId="77777777" w:rsidR="00691C94" w:rsidRPr="00A8705B" w:rsidRDefault="00691C94" w:rsidP="00691C94">
            <w:pPr>
              <w:rPr>
                <w:b/>
                <w:bCs/>
                <w:sz w:val="26"/>
                <w:szCs w:val="26"/>
              </w:rPr>
            </w:pPr>
            <w:r w:rsidRPr="00A8705B">
              <w:rPr>
                <w:b/>
                <w:bCs/>
                <w:sz w:val="26"/>
                <w:szCs w:val="26"/>
              </w:rPr>
              <w:t>TELECOMMUNICATION</w:t>
            </w:r>
            <w:r w:rsidRPr="00A8705B">
              <w:rPr>
                <w:b/>
                <w:bCs/>
                <w:sz w:val="26"/>
                <w:szCs w:val="26"/>
              </w:rPr>
              <w:br/>
              <w:t>STANDARDIZATION SECTOR</w:t>
            </w:r>
          </w:p>
          <w:p w14:paraId="4A330FB4" w14:textId="767965D2" w:rsidR="00691C94" w:rsidRPr="00A8705B" w:rsidRDefault="00691C94" w:rsidP="00691C94">
            <w:pPr>
              <w:rPr>
                <w:sz w:val="20"/>
                <w:szCs w:val="20"/>
              </w:rPr>
            </w:pPr>
            <w:r w:rsidRPr="00A8705B">
              <w:rPr>
                <w:sz w:val="20"/>
                <w:szCs w:val="20"/>
              </w:rPr>
              <w:t>STUDY PERIOD 2017-2020</w:t>
            </w:r>
          </w:p>
        </w:tc>
        <w:tc>
          <w:tcPr>
            <w:tcW w:w="4537" w:type="dxa"/>
            <w:gridSpan w:val="3"/>
            <w:vAlign w:val="center"/>
          </w:tcPr>
          <w:p w14:paraId="23EE4F5F" w14:textId="6294D7C7" w:rsidR="00691C94" w:rsidRPr="00A8705B" w:rsidRDefault="00A24BFC" w:rsidP="00464261">
            <w:pPr>
              <w:pStyle w:val="Docnumber"/>
            </w:pPr>
            <w:sdt>
              <w:sdt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691C94" w:rsidRPr="00A8705B">
                  <w:rPr>
                    <w:lang w:val="en-US"/>
                  </w:rPr>
                  <w:t>SG</w:t>
                </w:r>
                <w:r w:rsidR="00464261" w:rsidRPr="00A8705B">
                  <w:rPr>
                    <w:lang w:val="en-US"/>
                  </w:rPr>
                  <w:t>20</w:t>
                </w:r>
                <w:r w:rsidR="00691C94" w:rsidRPr="00A8705B">
                  <w:rPr>
                    <w:lang w:val="en-US"/>
                  </w:rPr>
                  <w:t>-C.n</w:t>
                </w:r>
              </w:sdtContent>
            </w:sdt>
          </w:p>
        </w:tc>
      </w:tr>
      <w:tr w:rsidR="00691C94" w:rsidRPr="00A8705B" w14:paraId="69A404E2" w14:textId="77777777" w:rsidTr="009B75B3">
        <w:trPr>
          <w:cantSplit/>
          <w:jc w:val="center"/>
        </w:trPr>
        <w:tc>
          <w:tcPr>
            <w:tcW w:w="1134" w:type="dxa"/>
            <w:vMerge/>
          </w:tcPr>
          <w:p w14:paraId="1E90CF83" w14:textId="77777777" w:rsidR="00691C94" w:rsidRPr="00A8705B" w:rsidRDefault="00691C94" w:rsidP="00691C94">
            <w:pPr>
              <w:rPr>
                <w:smallCaps/>
                <w:sz w:val="20"/>
              </w:rPr>
            </w:pPr>
          </w:p>
        </w:tc>
        <w:tc>
          <w:tcPr>
            <w:tcW w:w="3969" w:type="dxa"/>
            <w:gridSpan w:val="2"/>
            <w:vMerge/>
          </w:tcPr>
          <w:p w14:paraId="1056B6DD" w14:textId="2F81B887" w:rsidR="00691C94" w:rsidRPr="00A8705B"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7C0E64A4" w:rsidR="00691C94" w:rsidRPr="00A8705B" w:rsidRDefault="00691C94" w:rsidP="00464261">
                <w:pPr>
                  <w:jc w:val="right"/>
                  <w:rPr>
                    <w:b/>
                    <w:bCs/>
                    <w:sz w:val="28"/>
                    <w:szCs w:val="28"/>
                  </w:rPr>
                </w:pPr>
                <w:r w:rsidRPr="00A8705B">
                  <w:rPr>
                    <w:b/>
                    <w:bCs/>
                    <w:sz w:val="28"/>
                    <w:szCs w:val="28"/>
                    <w:lang w:val="en-US"/>
                  </w:rPr>
                  <w:t xml:space="preserve">STUDY GROUP </w:t>
                </w:r>
                <w:r w:rsidR="00464261" w:rsidRPr="00A8705B">
                  <w:rPr>
                    <w:b/>
                    <w:bCs/>
                    <w:sz w:val="28"/>
                    <w:szCs w:val="28"/>
                    <w:lang w:val="en-US"/>
                  </w:rPr>
                  <w:t>20</w:t>
                </w:r>
              </w:p>
            </w:tc>
          </w:sdtContent>
        </w:sdt>
      </w:tr>
      <w:tr w:rsidR="00691C94" w:rsidRPr="00A8705B" w14:paraId="2A208DDE" w14:textId="77777777" w:rsidTr="009B75B3">
        <w:trPr>
          <w:cantSplit/>
          <w:jc w:val="center"/>
        </w:trPr>
        <w:tc>
          <w:tcPr>
            <w:tcW w:w="1134" w:type="dxa"/>
            <w:vMerge/>
            <w:tcBorders>
              <w:bottom w:val="single" w:sz="12" w:space="0" w:color="auto"/>
            </w:tcBorders>
          </w:tcPr>
          <w:p w14:paraId="6169B641" w14:textId="77777777" w:rsidR="00691C94" w:rsidRPr="00A8705B" w:rsidRDefault="00691C94" w:rsidP="00691C94">
            <w:pPr>
              <w:rPr>
                <w:b/>
                <w:bCs/>
                <w:sz w:val="26"/>
              </w:rPr>
            </w:pPr>
          </w:p>
        </w:tc>
        <w:tc>
          <w:tcPr>
            <w:tcW w:w="3969" w:type="dxa"/>
            <w:gridSpan w:val="2"/>
            <w:vMerge/>
            <w:tcBorders>
              <w:bottom w:val="single" w:sz="12" w:space="0" w:color="auto"/>
            </w:tcBorders>
          </w:tcPr>
          <w:p w14:paraId="545C3036" w14:textId="32E39F79" w:rsidR="00691C94" w:rsidRPr="00A8705B" w:rsidRDefault="00691C94" w:rsidP="00691C94">
            <w:pPr>
              <w:rPr>
                <w:b/>
                <w:bCs/>
                <w:sz w:val="26"/>
              </w:rPr>
            </w:pPr>
            <w:bookmarkStart w:id="1" w:name="dorlang" w:colFirst="2" w:colLast="2"/>
            <w:bookmarkEnd w:id="0"/>
          </w:p>
        </w:tc>
        <w:tc>
          <w:tcPr>
            <w:tcW w:w="4537" w:type="dxa"/>
            <w:gridSpan w:val="3"/>
            <w:tcBorders>
              <w:bottom w:val="single" w:sz="12" w:space="0" w:color="auto"/>
            </w:tcBorders>
            <w:vAlign w:val="center"/>
          </w:tcPr>
          <w:p w14:paraId="6FB266D9" w14:textId="470B58AE" w:rsidR="00691C94" w:rsidRPr="00A8705B" w:rsidRDefault="00691C94" w:rsidP="00691C94">
            <w:pPr>
              <w:jc w:val="right"/>
              <w:rPr>
                <w:b/>
                <w:bCs/>
                <w:sz w:val="28"/>
                <w:szCs w:val="28"/>
              </w:rPr>
            </w:pPr>
            <w:r w:rsidRPr="00A8705B">
              <w:rPr>
                <w:b/>
                <w:bCs/>
                <w:sz w:val="28"/>
                <w:szCs w:val="28"/>
              </w:rPr>
              <w:t>Original: English</w:t>
            </w:r>
          </w:p>
        </w:tc>
      </w:tr>
      <w:tr w:rsidR="00691C94" w:rsidRPr="00A8705B" w14:paraId="1AF38BFE" w14:textId="77777777" w:rsidTr="00D57D7F">
        <w:trPr>
          <w:cantSplit/>
          <w:jc w:val="center"/>
        </w:trPr>
        <w:tc>
          <w:tcPr>
            <w:tcW w:w="1418" w:type="dxa"/>
            <w:gridSpan w:val="2"/>
          </w:tcPr>
          <w:p w14:paraId="3DEF3B04" w14:textId="77777777" w:rsidR="00691C94" w:rsidRPr="00A8705B" w:rsidRDefault="00691C94" w:rsidP="00691C94">
            <w:pPr>
              <w:rPr>
                <w:b/>
                <w:bCs/>
              </w:rPr>
            </w:pPr>
            <w:bookmarkStart w:id="2" w:name="dbluepink" w:colFirst="1" w:colLast="1"/>
            <w:bookmarkEnd w:id="1"/>
            <w:r w:rsidRPr="00A8705B">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77BE147A" w:rsidR="00691C94" w:rsidRPr="00A8705B" w:rsidRDefault="00F547C5" w:rsidP="00691C94">
                <w:r w:rsidRPr="00A8705B">
                  <w:t>Q3/20</w:t>
                </w:r>
              </w:p>
            </w:tc>
          </w:sdtContent>
        </w:sdt>
        <w:tc>
          <w:tcPr>
            <w:tcW w:w="4395" w:type="dxa"/>
            <w:gridSpan w:val="2"/>
          </w:tcPr>
          <w:p w14:paraId="31155891" w14:textId="3969AED0" w:rsidR="00691C94" w:rsidRPr="00A8705B" w:rsidRDefault="00A24BFC"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F547C5" w:rsidRPr="00A8705B">
                  <w:t>Geneva</w:t>
                </w:r>
              </w:sdtContent>
            </w:sdt>
            <w:r w:rsidR="00691C94" w:rsidRPr="00A8705B">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F547C5" w:rsidRPr="00A8705B">
                  <w:t>4-15 September 2017</w:t>
                </w:r>
              </w:sdtContent>
            </w:sdt>
          </w:p>
        </w:tc>
      </w:tr>
      <w:bookmarkEnd w:id="2"/>
      <w:tr w:rsidR="00691C94" w:rsidRPr="00A8705B" w14:paraId="345A6F48" w14:textId="77777777" w:rsidTr="00BC1FAE">
        <w:trPr>
          <w:cantSplit/>
          <w:jc w:val="center"/>
        </w:trPr>
        <w:tc>
          <w:tcPr>
            <w:tcW w:w="9640" w:type="dxa"/>
            <w:gridSpan w:val="6"/>
          </w:tcPr>
          <w:p w14:paraId="0C4E5689" w14:textId="0D25FC50" w:rsidR="00691C94" w:rsidRPr="00A8705B" w:rsidRDefault="00A24BFC"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691C94" w:rsidRPr="00A8705B">
                  <w:rPr>
                    <w:b/>
                    <w:bCs/>
                  </w:rPr>
                  <w:t>CONTRIBUTION</w:t>
                </w:r>
              </w:sdtContent>
            </w:sdt>
          </w:p>
        </w:tc>
      </w:tr>
      <w:tr w:rsidR="00691C94" w:rsidRPr="00A8705B" w14:paraId="36F226DD" w14:textId="77777777" w:rsidTr="00D57D7F">
        <w:trPr>
          <w:cantSplit/>
          <w:jc w:val="center"/>
        </w:trPr>
        <w:tc>
          <w:tcPr>
            <w:tcW w:w="1418" w:type="dxa"/>
            <w:gridSpan w:val="2"/>
          </w:tcPr>
          <w:p w14:paraId="0C6BE8C3" w14:textId="77777777" w:rsidR="00691C94" w:rsidRPr="00A8705B" w:rsidRDefault="00691C94" w:rsidP="00691C94">
            <w:pPr>
              <w:rPr>
                <w:b/>
                <w:bCs/>
              </w:rPr>
            </w:pPr>
            <w:r w:rsidRPr="00A8705B">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416D4360" w:rsidR="00691C94" w:rsidRPr="00A8705B" w:rsidRDefault="00F547C5" w:rsidP="00691C94">
                <w:r w:rsidRPr="00A8705B">
                  <w:t>Nokia</w:t>
                </w:r>
              </w:p>
            </w:tc>
          </w:sdtContent>
        </w:sdt>
      </w:tr>
      <w:tr w:rsidR="00691C94" w:rsidRPr="00A8705B" w14:paraId="0B1F3ADC" w14:textId="77777777" w:rsidTr="00D57D7F">
        <w:trPr>
          <w:cantSplit/>
          <w:jc w:val="center"/>
        </w:trPr>
        <w:tc>
          <w:tcPr>
            <w:tcW w:w="1418" w:type="dxa"/>
            <w:gridSpan w:val="2"/>
          </w:tcPr>
          <w:p w14:paraId="02C9C00F" w14:textId="77777777" w:rsidR="00691C94" w:rsidRPr="00A8705B" w:rsidRDefault="00691C94" w:rsidP="00691C94">
            <w:r w:rsidRPr="00A8705B">
              <w:rPr>
                <w:b/>
                <w:bCs/>
              </w:rPr>
              <w:t>Title:</w:t>
            </w:r>
          </w:p>
        </w:tc>
        <w:tc>
          <w:tcPr>
            <w:tcW w:w="8222" w:type="dxa"/>
            <w:gridSpan w:val="4"/>
          </w:tcPr>
          <w:p w14:paraId="10D9B5C7" w14:textId="0B60FC37" w:rsidR="00691C94" w:rsidRPr="00A8705B" w:rsidRDefault="00A24BFC" w:rsidP="00691C94">
            <w:sdt>
              <w:sdtPr>
                <w:rPr>
                  <w:rFonts w:eastAsia="ＭＳ 明朝"/>
                  <w:sz w:val="22"/>
                  <w:szCs w:val="22"/>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7A5D65" w:rsidRPr="00A8705B">
                  <w:rPr>
                    <w:rFonts w:eastAsia="ＭＳ 明朝"/>
                    <w:sz w:val="22"/>
                    <w:szCs w:val="22"/>
                  </w:rPr>
                  <w:t>ITU-T Y.oneM2M.SLCP "oneM2M-TS 0004 Service Layer Core Protocol Specification"</w:t>
                </w:r>
              </w:sdtContent>
            </w:sdt>
          </w:p>
        </w:tc>
      </w:tr>
      <w:tr w:rsidR="00691C94" w:rsidRPr="00A8705B" w14:paraId="3F7DB1A4" w14:textId="77777777" w:rsidTr="00D57D7F">
        <w:trPr>
          <w:cantSplit/>
          <w:jc w:val="center"/>
        </w:trPr>
        <w:tc>
          <w:tcPr>
            <w:tcW w:w="1418" w:type="dxa"/>
            <w:gridSpan w:val="2"/>
            <w:tcBorders>
              <w:bottom w:val="single" w:sz="6" w:space="0" w:color="auto"/>
            </w:tcBorders>
          </w:tcPr>
          <w:p w14:paraId="4821D0CE" w14:textId="77777777" w:rsidR="00691C94" w:rsidRPr="00A8705B" w:rsidRDefault="00691C94" w:rsidP="00691C94">
            <w:pPr>
              <w:rPr>
                <w:b/>
                <w:bCs/>
              </w:rPr>
            </w:pPr>
            <w:r w:rsidRPr="00A8705B">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702D17CF" w:rsidR="00691C94" w:rsidRPr="00A8705B" w:rsidRDefault="00F547C5" w:rsidP="00691C94">
                <w:r w:rsidRPr="00A8705B">
                  <w:t>Proposal</w:t>
                </w:r>
              </w:p>
            </w:tc>
          </w:sdtContent>
        </w:sdt>
      </w:tr>
      <w:tr w:rsidR="00F547C5" w:rsidRPr="00A8705B"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A8705B" w:rsidRDefault="00F547C5" w:rsidP="00F547C5">
            <w:pPr>
              <w:rPr>
                <w:b/>
                <w:bCs/>
              </w:rPr>
            </w:pPr>
            <w:r w:rsidRPr="00A8705B">
              <w:rPr>
                <w:b/>
                <w:bCs/>
              </w:rPr>
              <w:t>Contact:</w:t>
            </w:r>
          </w:p>
        </w:tc>
        <w:tc>
          <w:tcPr>
            <w:tcW w:w="4111" w:type="dxa"/>
            <w:gridSpan w:val="3"/>
            <w:tcBorders>
              <w:top w:val="single" w:sz="6" w:space="0" w:color="auto"/>
              <w:bottom w:val="single" w:sz="6" w:space="0" w:color="auto"/>
            </w:tcBorders>
          </w:tcPr>
          <w:p w14:paraId="3B8DDD8B" w14:textId="2A7C7080" w:rsidR="00F547C5" w:rsidRPr="00A8705B" w:rsidRDefault="00F547C5" w:rsidP="00F547C5">
            <w:r w:rsidRPr="00A8705B">
              <w:rPr>
                <w:lang w:eastAsia="zh-CN"/>
              </w:rPr>
              <w:t>Shane HE</w:t>
            </w:r>
            <w:r w:rsidRPr="00A8705B">
              <w:rPr>
                <w:lang w:eastAsia="zh-CN"/>
              </w:rPr>
              <w:br/>
              <w:t xml:space="preserve">Nokia </w:t>
            </w:r>
          </w:p>
        </w:tc>
        <w:tc>
          <w:tcPr>
            <w:tcW w:w="4111" w:type="dxa"/>
            <w:tcBorders>
              <w:top w:val="single" w:sz="6" w:space="0" w:color="auto"/>
              <w:bottom w:val="single" w:sz="6" w:space="0" w:color="auto"/>
            </w:tcBorders>
          </w:tcPr>
          <w:p w14:paraId="4C78E534" w14:textId="7E9BF271" w:rsidR="00F547C5" w:rsidRPr="00A8705B" w:rsidRDefault="00F547C5" w:rsidP="00F547C5">
            <w:r w:rsidRPr="00A8705B">
              <w:t>Tel:</w:t>
            </w:r>
            <w:r w:rsidRPr="00A8705B">
              <w:br/>
              <w:t>Ema</w:t>
            </w:r>
            <w:r w:rsidRPr="00A8705B">
              <w:rPr>
                <w:lang w:eastAsia="zh-CN"/>
              </w:rPr>
              <w:t xml:space="preserve">il: </w:t>
            </w:r>
            <w:hyperlink r:id="rId12" w:history="1">
              <w:r w:rsidRPr="00A8705B">
                <w:rPr>
                  <w:lang w:eastAsia="zh-CN"/>
                </w:rPr>
                <w:t>shane.he@nokia.com</w:t>
              </w:r>
            </w:hyperlink>
          </w:p>
        </w:tc>
      </w:tr>
      <w:tr w:rsidR="007A5D65" w:rsidRPr="00A8705B"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7A5D65" w:rsidRPr="00A8705B" w:rsidRDefault="007A5D65" w:rsidP="007A5D65">
            <w:pPr>
              <w:rPr>
                <w:b/>
                <w:bCs/>
              </w:rPr>
            </w:pPr>
            <w:r w:rsidRPr="00A8705B">
              <w:rPr>
                <w:b/>
                <w:bCs/>
              </w:rPr>
              <w:t>Contact:</w:t>
            </w:r>
          </w:p>
        </w:tc>
        <w:tc>
          <w:tcPr>
            <w:tcW w:w="4111" w:type="dxa"/>
            <w:gridSpan w:val="3"/>
            <w:tcBorders>
              <w:top w:val="single" w:sz="6" w:space="0" w:color="auto"/>
              <w:bottom w:val="single" w:sz="6" w:space="0" w:color="auto"/>
            </w:tcBorders>
          </w:tcPr>
          <w:p w14:paraId="1BB3AB11" w14:textId="25297A94" w:rsidR="007A5D65" w:rsidRPr="00A8705B" w:rsidRDefault="007A5D65" w:rsidP="007A5D65">
            <w:pPr>
              <w:rPr>
                <w:lang w:val="de-AT"/>
              </w:rPr>
            </w:pPr>
            <w:r w:rsidRPr="00A8705B">
              <w:rPr>
                <w:rFonts w:hint="eastAsia"/>
                <w:lang w:eastAsia="zh-CN"/>
              </w:rPr>
              <w:t>Nobuyuki Uchida</w:t>
            </w:r>
            <w:r w:rsidRPr="00A8705B">
              <w:br/>
            </w:r>
            <w:r w:rsidR="00AE7E42" w:rsidRPr="00A8705B">
              <w:rPr>
                <w:lang w:eastAsia="zh-CN"/>
              </w:rPr>
              <w:t>Q</w:t>
            </w:r>
            <w:r w:rsidR="00AE7E42" w:rsidRPr="00A8705B">
              <w:rPr>
                <w:rFonts w:eastAsia="ＭＳ 明朝" w:hint="eastAsia"/>
              </w:rPr>
              <w:t>ualcomm</w:t>
            </w:r>
            <w:r w:rsidRPr="00A8705B">
              <w:rPr>
                <w:lang w:eastAsia="zh-CN"/>
              </w:rPr>
              <w:t xml:space="preserve"> Inc.</w:t>
            </w:r>
          </w:p>
        </w:tc>
        <w:tc>
          <w:tcPr>
            <w:tcW w:w="4111" w:type="dxa"/>
            <w:tcBorders>
              <w:top w:val="single" w:sz="6" w:space="0" w:color="auto"/>
              <w:bottom w:val="single" w:sz="6" w:space="0" w:color="auto"/>
            </w:tcBorders>
          </w:tcPr>
          <w:p w14:paraId="56B67667" w14:textId="22E4A3FE" w:rsidR="007A5D65" w:rsidRPr="00A8705B" w:rsidRDefault="007A5D65" w:rsidP="007A5D65">
            <w:r w:rsidRPr="00A8705B">
              <w:t>Tel:</w:t>
            </w:r>
            <w:r w:rsidRPr="00A8705B">
              <w:br/>
              <w:t>Fax:</w:t>
            </w:r>
            <w:r w:rsidRPr="00A8705B">
              <w:br/>
              <w:t xml:space="preserve">Email: </w:t>
            </w:r>
            <w:r w:rsidRPr="00A8705B">
              <w:rPr>
                <w:rFonts w:hint="eastAsia"/>
                <w:lang w:eastAsia="zh-CN"/>
              </w:rPr>
              <w:t>nuchida@qti.qualcomm.com</w:t>
            </w:r>
          </w:p>
        </w:tc>
      </w:tr>
    </w:tbl>
    <w:p w14:paraId="1AA96A45" w14:textId="77777777" w:rsidR="0089088E" w:rsidRPr="00A8705B"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A8705B" w14:paraId="3B2E1AE1" w14:textId="77777777" w:rsidTr="00D57D7F">
        <w:trPr>
          <w:cantSplit/>
          <w:jc w:val="center"/>
        </w:trPr>
        <w:tc>
          <w:tcPr>
            <w:tcW w:w="1418" w:type="dxa"/>
          </w:tcPr>
          <w:p w14:paraId="705E8A11" w14:textId="77777777" w:rsidR="0089088E" w:rsidRPr="00A8705B" w:rsidRDefault="0089088E" w:rsidP="001E40BA">
            <w:pPr>
              <w:rPr>
                <w:b/>
                <w:bCs/>
              </w:rPr>
            </w:pPr>
            <w:r w:rsidRPr="00A8705B">
              <w:rPr>
                <w:b/>
                <w:bCs/>
              </w:rPr>
              <w:t>Keywords:</w:t>
            </w:r>
          </w:p>
        </w:tc>
        <w:tc>
          <w:tcPr>
            <w:tcW w:w="8222" w:type="dxa"/>
          </w:tcPr>
          <w:p w14:paraId="75E3B1EF" w14:textId="1C4B348D" w:rsidR="0089088E" w:rsidRPr="00A8705B" w:rsidRDefault="00A24BFC" w:rsidP="001E40BA">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7A5D65" w:rsidRPr="00A8705B">
                  <w:t>Service Layer, oneM2M</w:t>
                </w:r>
              </w:sdtContent>
            </w:sdt>
          </w:p>
        </w:tc>
      </w:tr>
      <w:tr w:rsidR="0089088E" w:rsidRPr="00A8705B" w14:paraId="7D0F8B1C" w14:textId="77777777" w:rsidTr="00D57D7F">
        <w:trPr>
          <w:cantSplit/>
          <w:jc w:val="center"/>
        </w:trPr>
        <w:tc>
          <w:tcPr>
            <w:tcW w:w="1418" w:type="dxa"/>
          </w:tcPr>
          <w:p w14:paraId="72CA09B8" w14:textId="77777777" w:rsidR="0089088E" w:rsidRPr="00A8705B" w:rsidRDefault="0089088E" w:rsidP="001E40BA">
            <w:pPr>
              <w:rPr>
                <w:b/>
                <w:bCs/>
              </w:rPr>
            </w:pPr>
            <w:r w:rsidRPr="00A8705B">
              <w:rPr>
                <w:b/>
                <w:bCs/>
              </w:rPr>
              <w:t>Abstract:</w:t>
            </w:r>
          </w:p>
        </w:tc>
        <w:sdt>
          <w:sdtPr>
            <w:rPr>
              <w:rFonts w:eastAsia="BatangChe"/>
              <w:sz w:val="22"/>
              <w:lang w:val="en-US"/>
            </w:rPr>
            <w:alias w:val="Abstract"/>
            <w:tag w:val="Abstract"/>
            <w:id w:val="-939903723"/>
            <w:placeholder>
              <w:docPart w:val="7D349956FEE8427DA888E22CCFE6FA03"/>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sdtPr>
          <w:sdtEndPr/>
          <w:sdtContent>
            <w:tc>
              <w:tcPr>
                <w:tcW w:w="8222" w:type="dxa"/>
              </w:tcPr>
              <w:p w14:paraId="4BE3CBD5" w14:textId="3D3DEEC8" w:rsidR="0089088E" w:rsidRPr="00A8705B" w:rsidRDefault="007A5D65" w:rsidP="00F547C5">
                <w:r w:rsidRPr="00A8705B">
                  <w:rPr>
                    <w:rFonts w:eastAsia="BatangChe"/>
                    <w:sz w:val="22"/>
                    <w:lang w:val="en-US"/>
                  </w:rPr>
                  <w:t>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w:t>
                </w:r>
              </w:p>
            </w:tc>
          </w:sdtContent>
        </w:sdt>
      </w:tr>
      <w:bookmarkEnd w:id="3"/>
    </w:tbl>
    <w:p w14:paraId="58589E1E" w14:textId="7B2A27FA" w:rsidR="0089088E" w:rsidRPr="00A8705B" w:rsidRDefault="0089088E" w:rsidP="0089088E"/>
    <w:p w14:paraId="3C25F3FD" w14:textId="77777777" w:rsidR="00F368EA" w:rsidRPr="00A8705B" w:rsidRDefault="00F547C5" w:rsidP="00F368EA">
      <w:r w:rsidRPr="00A8705B">
        <w:br w:type="page"/>
      </w:r>
    </w:p>
    <w:p w14:paraId="170E03A2" w14:textId="77777777" w:rsidR="00F368EA" w:rsidRPr="00A8705B" w:rsidRDefault="00F368EA" w:rsidP="00F368EA">
      <w:pPr>
        <w:pStyle w:val="RecNo"/>
      </w:pPr>
      <w:r w:rsidRPr="00A8705B">
        <w:lastRenderedPageBreak/>
        <w:t>Recommendation ITU-T &lt;No.&gt;</w:t>
      </w:r>
    </w:p>
    <w:p w14:paraId="0FAE25B6" w14:textId="0253354E" w:rsidR="00F368EA" w:rsidRPr="00A8705B" w:rsidRDefault="00F368EA" w:rsidP="00F368EA">
      <w:pPr>
        <w:pStyle w:val="Rectitle"/>
      </w:pPr>
      <w:r w:rsidRPr="00A8705B">
        <w:t>&lt;</w:t>
      </w:r>
      <w:r w:rsidR="0009795D" w:rsidRPr="00A8705B">
        <w:t xml:space="preserve"> oneM2M-TS 0004</w:t>
      </w:r>
      <w:r w:rsidRPr="00A8705B">
        <w:t xml:space="preserve"> </w:t>
      </w:r>
      <w:r w:rsidR="0009795D" w:rsidRPr="00A8705B">
        <w:t>Service Layer Core Protocol Specification</w:t>
      </w:r>
      <w:r w:rsidRPr="00A8705B">
        <w:t xml:space="preserve"> &gt;</w:t>
      </w:r>
    </w:p>
    <w:p w14:paraId="26E97203" w14:textId="77777777" w:rsidR="00F368EA" w:rsidRPr="00A8705B" w:rsidRDefault="00F368EA" w:rsidP="00F368EA">
      <w:pPr>
        <w:pStyle w:val="Headingb"/>
      </w:pPr>
      <w:r w:rsidRPr="00A8705B">
        <w:t>Summary</w:t>
      </w:r>
    </w:p>
    <w:p w14:paraId="5475067A" w14:textId="77777777" w:rsidR="00A27449" w:rsidRPr="00A8705B" w:rsidRDefault="00A27449" w:rsidP="00A27449">
      <w:r w:rsidRPr="00A8705B">
        <w:t>The present document specifies the communication protocol(s) for oneM2M compliant Systems, M2M Applications, and/or other M2M systems.</w:t>
      </w:r>
    </w:p>
    <w:p w14:paraId="64C7AE16" w14:textId="60281593" w:rsidR="00F368EA" w:rsidRPr="00A8705B" w:rsidRDefault="00A27449" w:rsidP="00F368EA">
      <w:r w:rsidRPr="00A8705B">
        <w:t>The present document also specifies the common data formats, interfaces and message sequences to support reference points(s) defined by oneM2M.</w:t>
      </w:r>
    </w:p>
    <w:p w14:paraId="5B6E6964" w14:textId="77777777" w:rsidR="00F368EA" w:rsidRPr="00A8705B" w:rsidRDefault="00F368EA" w:rsidP="00F368EA">
      <w:pPr>
        <w:pStyle w:val="Headingb"/>
      </w:pPr>
      <w:r w:rsidRPr="00A8705B">
        <w:t>Keywords</w:t>
      </w:r>
    </w:p>
    <w:p w14:paraId="35CE14A5" w14:textId="62ED0D22" w:rsidR="00F368EA" w:rsidRPr="00A8705B" w:rsidRDefault="00C558CE" w:rsidP="00F368EA">
      <w:pPr>
        <w:rPr>
          <w:lang w:eastAsia="zh-CN"/>
        </w:rPr>
      </w:pPr>
      <w:r w:rsidRPr="00A8705B">
        <w:t>Service Layer, oneM2M</w:t>
      </w:r>
    </w:p>
    <w:p w14:paraId="3DFAC653" w14:textId="77777777" w:rsidR="00F368EA" w:rsidRPr="00A8705B" w:rsidRDefault="00F368EA" w:rsidP="00F368EA">
      <w:pPr>
        <w:pStyle w:val="Headingb"/>
      </w:pPr>
      <w:r w:rsidRPr="00A8705B">
        <w:t>Introduction</w:t>
      </w:r>
    </w:p>
    <w:p w14:paraId="58972376" w14:textId="3834F9CD" w:rsidR="00F368EA" w:rsidRPr="00A8705B" w:rsidRDefault="001E40BA" w:rsidP="00F368EA">
      <w:pPr>
        <w:rPr>
          <w:lang w:val="en-US"/>
        </w:rPr>
      </w:pPr>
      <w:r w:rsidRPr="00A8705B">
        <w:t>The structure of present document departs from the usual structure of ITU-T Recommendations in order to preserve existing cross-referencing from external documents.</w:t>
      </w:r>
    </w:p>
    <w:p w14:paraId="39384062" w14:textId="77777777" w:rsidR="00F368EA" w:rsidRPr="00A8705B" w:rsidRDefault="00F368EA" w:rsidP="00F368EA">
      <w:pPr>
        <w:pStyle w:val="Heading1"/>
      </w:pPr>
      <w:r w:rsidRPr="00A8705B">
        <w:t>1</w:t>
      </w:r>
      <w:r w:rsidRPr="00A8705B">
        <w:tab/>
        <w:t>Scope</w:t>
      </w:r>
    </w:p>
    <w:p w14:paraId="53DF93B2" w14:textId="4E3AB3D1" w:rsidR="00EE1E0A" w:rsidRPr="00A8705B" w:rsidRDefault="00EE1E0A" w:rsidP="00EE1E0A">
      <w:r w:rsidRPr="00A8705B">
        <w:t>The present document specifies the communication protocol(s) for oneM2M compliant Systems, M2M Applications, and/or other M2M systems.</w:t>
      </w:r>
    </w:p>
    <w:p w14:paraId="3E0AB343" w14:textId="04B2396C" w:rsidR="00F368EA" w:rsidRPr="00A8705B" w:rsidRDefault="00EE1E0A" w:rsidP="00F368EA">
      <w:r w:rsidRPr="00A8705B">
        <w:t>The present document also specifies the common data formats, interfaces and message sequences to support reference points(s) defined by oneM2M.</w:t>
      </w:r>
    </w:p>
    <w:p w14:paraId="0AD07DBF" w14:textId="41595A54" w:rsidR="00F368EA" w:rsidRPr="00A8705B" w:rsidRDefault="00F368EA" w:rsidP="00951DB9">
      <w:pPr>
        <w:pStyle w:val="Heading1"/>
      </w:pPr>
      <w:r w:rsidRPr="00A8705B">
        <w:t>2</w:t>
      </w:r>
      <w:r w:rsidRPr="00A8705B">
        <w:tab/>
        <w:t>References</w:t>
      </w:r>
    </w:p>
    <w:p w14:paraId="4F038DEA" w14:textId="72BF6A25" w:rsidR="000D2074" w:rsidRPr="00A8705B" w:rsidRDefault="000D2074" w:rsidP="000D2074">
      <w:r w:rsidRPr="00A8705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4581297" w14:textId="77777777" w:rsidR="00E17B60" w:rsidRPr="00A8705B" w:rsidRDefault="00E17B60" w:rsidP="000D2074"/>
    <w:p w14:paraId="45671DCB" w14:textId="09D8DFCA" w:rsidR="00E17B60" w:rsidRPr="00A8705B" w:rsidRDefault="00E17B60" w:rsidP="00E17B60">
      <w:pPr>
        <w:pStyle w:val="EX"/>
        <w:rPr>
          <w:rFonts w:eastAsia="ＭＳ 明朝"/>
          <w:lang w:eastAsia="ja-JP"/>
        </w:rPr>
      </w:pPr>
      <w:r w:rsidRPr="00A8705B">
        <w:t>[</w:t>
      </w:r>
      <w:r w:rsidR="0039626C" w:rsidRPr="00A8705B">
        <w:t>W3C XML</w:t>
      </w:r>
      <w:r w:rsidRPr="00A8705B">
        <w:t>]</w:t>
      </w:r>
      <w:r w:rsidRPr="00A8705B">
        <w:tab/>
        <w:t>W3C Recommendation:  "Extensible Markup Language (XML) 1.0 (Fifth Edition)", 26 November 2008</w:t>
      </w:r>
      <w:r w:rsidRPr="00A8705B">
        <w:rPr>
          <w:rFonts w:eastAsia="ＭＳ 明朝" w:hint="eastAsia"/>
          <w:lang w:eastAsia="ja-JP"/>
        </w:rPr>
        <w:t>.</w:t>
      </w:r>
    </w:p>
    <w:p w14:paraId="1FEEBE2E" w14:textId="7FF35E24" w:rsidR="00E17B60" w:rsidRPr="00A8705B" w:rsidRDefault="00E17B60" w:rsidP="00E17B60">
      <w:pPr>
        <w:pStyle w:val="EX"/>
      </w:pPr>
      <w:r w:rsidRPr="00A8705B">
        <w:t>[</w:t>
      </w:r>
      <w:r w:rsidR="009A64FA" w:rsidRPr="00A8705B">
        <w:t>IETF</w:t>
      </w:r>
      <w:r w:rsidR="0039626C" w:rsidRPr="00A8705B">
        <w:t xml:space="preserve"> RFC 3986</w:t>
      </w:r>
      <w:r w:rsidRPr="00A8705B">
        <w:t>]</w:t>
      </w:r>
      <w:r w:rsidRPr="00A8705B">
        <w:tab/>
        <w:t>IETF RFC 3986: "Uniform Resource Identifier (URI): Generic Syntax".</w:t>
      </w:r>
    </w:p>
    <w:p w14:paraId="25029E7D" w14:textId="785A5513" w:rsidR="00E17B60" w:rsidRPr="00A8705B" w:rsidRDefault="00E17B60" w:rsidP="00E17B60">
      <w:pPr>
        <w:pStyle w:val="EX"/>
      </w:pPr>
      <w:r w:rsidRPr="00A8705B">
        <w:t>[</w:t>
      </w:r>
      <w:r w:rsidR="0039626C" w:rsidRPr="00A8705B">
        <w:t>W3C XML-P2</w:t>
      </w:r>
      <w:r w:rsidRPr="00A8705B">
        <w:t>]</w:t>
      </w:r>
      <w:r w:rsidRPr="00A8705B">
        <w:tab/>
        <w:t>W3C XMLSchemaP2: "W3C Recommendation (2004), XML Schema Part 2:Datatypes Second Edition".</w:t>
      </w:r>
    </w:p>
    <w:p w14:paraId="7086E897" w14:textId="75391B6D" w:rsidR="00E17B60" w:rsidRPr="00A8705B" w:rsidRDefault="00E17B60" w:rsidP="00E17B60">
      <w:pPr>
        <w:pStyle w:val="EX"/>
        <w:rPr>
          <w:rFonts w:eastAsia="ＭＳ 明朝"/>
          <w:lang w:eastAsia="ja-JP"/>
        </w:rPr>
      </w:pPr>
      <w:r w:rsidRPr="00A8705B">
        <w:t>[</w:t>
      </w:r>
      <w:r w:rsidR="005509E0" w:rsidRPr="00A8705B">
        <w:t>VOID</w:t>
      </w:r>
      <w:r w:rsidRPr="00A8705B">
        <w:t>]</w:t>
      </w:r>
      <w:r w:rsidRPr="00A8705B">
        <w:tab/>
        <w:t>Void.</w:t>
      </w:r>
    </w:p>
    <w:p w14:paraId="0295D821" w14:textId="55D27036" w:rsidR="00E17B60" w:rsidRPr="00A8705B" w:rsidRDefault="00E17B60" w:rsidP="00E17B60">
      <w:pPr>
        <w:pStyle w:val="EX"/>
        <w:rPr>
          <w:rFonts w:eastAsia="ＭＳ 明朝"/>
          <w:lang w:eastAsia="ja-JP"/>
        </w:rPr>
      </w:pPr>
      <w:r w:rsidRPr="00A8705B">
        <w:t>[</w:t>
      </w:r>
      <w:r w:rsidR="005509E0" w:rsidRPr="00A8705B">
        <w:t>VOID</w:t>
      </w:r>
      <w:r w:rsidRPr="00A8705B">
        <w:t>]</w:t>
      </w:r>
      <w:r w:rsidRPr="00A8705B">
        <w:tab/>
        <w:t>Void.</w:t>
      </w:r>
    </w:p>
    <w:p w14:paraId="4991136C" w14:textId="49CC6554" w:rsidR="00E17B60" w:rsidRPr="00A8705B" w:rsidRDefault="00E17B60" w:rsidP="00E17B60">
      <w:pPr>
        <w:pStyle w:val="EX"/>
      </w:pPr>
      <w:r w:rsidRPr="00A8705B">
        <w:t>[</w:t>
      </w:r>
      <w:r w:rsidR="005509E0" w:rsidRPr="00A8705B">
        <w:t>ITU-T Y.oneM2M.ARC]</w:t>
      </w:r>
      <w:r w:rsidR="005509E0" w:rsidRPr="00A8705B">
        <w:tab/>
        <w:t>Recommendation ITU-T Y.oneM2M.ARC</w:t>
      </w:r>
      <w:r w:rsidR="009C43FC" w:rsidRPr="00A8705B">
        <w:t xml:space="preserve">, </w:t>
      </w:r>
      <w:r w:rsidR="005509E0" w:rsidRPr="00A8705B">
        <w:rPr>
          <w:i/>
        </w:rPr>
        <w:t>Functional Architecture</w:t>
      </w:r>
    </w:p>
    <w:p w14:paraId="5DA3013C" w14:textId="27FF323A" w:rsidR="00E17B60" w:rsidRPr="00A8705B" w:rsidRDefault="00E17B60" w:rsidP="00E17B60">
      <w:pPr>
        <w:pStyle w:val="EX"/>
        <w:rPr>
          <w:rFonts w:eastAsia="ＭＳ 明朝"/>
          <w:lang w:eastAsia="ja-JP"/>
        </w:rPr>
      </w:pPr>
      <w:bookmarkStart w:id="4" w:name="REF_oneM2M_TS0003"/>
      <w:r w:rsidRPr="00A8705B">
        <w:t>[</w:t>
      </w:r>
      <w:r w:rsidR="005509E0" w:rsidRPr="00A8705B">
        <w:t>ITU-T Y.oneM2M.SEC.SOL</w:t>
      </w:r>
      <w:r w:rsidRPr="00A8705B">
        <w:t>]</w:t>
      </w:r>
      <w:bookmarkEnd w:id="4"/>
      <w:r w:rsidRPr="00A8705B">
        <w:tab/>
      </w:r>
      <w:r w:rsidR="005509E0" w:rsidRPr="00A8705B">
        <w:t>Recomme</w:t>
      </w:r>
      <w:r w:rsidR="009C43FC" w:rsidRPr="00A8705B">
        <w:t xml:space="preserve">ndation ITU-T Y.oneM2M.SEC.SOL, </w:t>
      </w:r>
      <w:r w:rsidR="005509E0" w:rsidRPr="00A8705B">
        <w:rPr>
          <w:i/>
        </w:rPr>
        <w:t>Security Solutions</w:t>
      </w:r>
    </w:p>
    <w:p w14:paraId="517333F6" w14:textId="725B916B" w:rsidR="00E17B60" w:rsidRPr="00A8705B" w:rsidRDefault="00E17B60" w:rsidP="00E17B60">
      <w:pPr>
        <w:pStyle w:val="EX"/>
        <w:rPr>
          <w:lang w:eastAsia="ja-JP"/>
        </w:rPr>
      </w:pPr>
      <w:r w:rsidRPr="00A8705B">
        <w:t>[</w:t>
      </w:r>
      <w:r w:rsidR="0039626C" w:rsidRPr="00A8705B">
        <w:t>IEEE 754</w:t>
      </w:r>
      <w:r w:rsidRPr="00A8705B">
        <w:t>]</w:t>
      </w:r>
      <w:r w:rsidRPr="00A8705B">
        <w:tab/>
        <w:t>IEEE 754-2008: "IEEE Standard for Floating-Point Arithmetic", 29 August 2008.</w:t>
      </w:r>
      <w:r w:rsidRPr="00A8705B">
        <w:rPr>
          <w:lang w:eastAsia="ja-JP"/>
        </w:rPr>
        <w:t xml:space="preserve"> </w:t>
      </w:r>
    </w:p>
    <w:p w14:paraId="4B9D440D" w14:textId="77777777" w:rsidR="00E17B60" w:rsidRPr="00A8705B" w:rsidRDefault="00E17B60" w:rsidP="000B2E28">
      <w:pPr>
        <w:pStyle w:val="NO"/>
        <w:ind w:hanging="415"/>
      </w:pPr>
      <w:r w:rsidRPr="00A8705B">
        <w:rPr>
          <w:lang w:eastAsia="ja-JP"/>
        </w:rPr>
        <w:t>NOTE:</w:t>
      </w:r>
      <w:r w:rsidRPr="00A8705B">
        <w:rPr>
          <w:lang w:eastAsia="ja-JP"/>
        </w:rPr>
        <w:tab/>
      </w:r>
      <w:hyperlink r:id="rId13" w:history="1">
        <w:r w:rsidRPr="00A8705B">
          <w:rPr>
            <w:rStyle w:val="Hyperlink"/>
          </w:rPr>
          <w:t>http://ieeexplore.ieee.org/servlet/opac?punumber=4610933</w:t>
        </w:r>
      </w:hyperlink>
      <w:r w:rsidRPr="00A8705B">
        <w:t>.</w:t>
      </w:r>
    </w:p>
    <w:p w14:paraId="6B487ED6" w14:textId="630664A9" w:rsidR="00E17B60" w:rsidRPr="00A8705B" w:rsidRDefault="00E17B60" w:rsidP="00E17B60">
      <w:pPr>
        <w:pStyle w:val="EX"/>
      </w:pPr>
      <w:r w:rsidRPr="00A8705B">
        <w:t>[</w:t>
      </w:r>
      <w:r w:rsidR="0039626C" w:rsidRPr="00A8705B">
        <w:t>IETF RFC 4648</w:t>
      </w:r>
      <w:r w:rsidRPr="00A8705B">
        <w:t>]</w:t>
      </w:r>
      <w:r w:rsidRPr="00A8705B">
        <w:tab/>
        <w:t xml:space="preserve">IETF RFC </w:t>
      </w:r>
      <w:r w:rsidRPr="00A8705B">
        <w:rPr>
          <w:rFonts w:eastAsia="ＭＳ 明朝" w:hint="eastAsia"/>
          <w:lang w:eastAsia="ja-JP"/>
        </w:rPr>
        <w:t>4648</w:t>
      </w:r>
      <w:r w:rsidRPr="00A8705B">
        <w:t>: "The Base16, Base32, and Base64 Data Encodings".</w:t>
      </w:r>
    </w:p>
    <w:p w14:paraId="5736C8F5" w14:textId="2F8008F9" w:rsidR="00E17B60" w:rsidRPr="00A8705B" w:rsidRDefault="00E17B60" w:rsidP="00E17B60">
      <w:pPr>
        <w:pStyle w:val="EX"/>
      </w:pPr>
      <w:r w:rsidRPr="00A8705B">
        <w:lastRenderedPageBreak/>
        <w:t>[</w:t>
      </w:r>
      <w:r w:rsidR="0039626C" w:rsidRPr="00A8705B">
        <w:t>IETF RFC 2045</w:t>
      </w:r>
      <w:r w:rsidRPr="00A8705B">
        <w:t>]</w:t>
      </w:r>
      <w:r w:rsidRPr="00A8705B">
        <w:tab/>
        <w:t xml:space="preserve">IETF RFC 2045: "Multipurpose Internet Mail Extensions (MIME) Part One: Format of Internet Message Bodies". </w:t>
      </w:r>
    </w:p>
    <w:p w14:paraId="6BC84A86" w14:textId="016D2BAD" w:rsidR="00E17B60" w:rsidRPr="00A8705B" w:rsidRDefault="00E17B60" w:rsidP="00E17B60">
      <w:pPr>
        <w:pStyle w:val="EX"/>
      </w:pPr>
      <w:r w:rsidRPr="00A8705B">
        <w:t>[</w:t>
      </w:r>
      <w:r w:rsidR="0039626C" w:rsidRPr="00A8705B">
        <w:t>IETF RFC 3987</w:t>
      </w:r>
      <w:r w:rsidRPr="00A8705B">
        <w:t>]</w:t>
      </w:r>
      <w:r w:rsidRPr="00A8705B">
        <w:tab/>
        <w:t xml:space="preserve">IETF RFC 3987: "Internationalized Resource Identifiers (IRIs)". </w:t>
      </w:r>
    </w:p>
    <w:p w14:paraId="7DDFE99E" w14:textId="0DF6EB50" w:rsidR="00E17B60" w:rsidRPr="00A8705B" w:rsidRDefault="00E17B60" w:rsidP="00E17B60">
      <w:pPr>
        <w:pStyle w:val="EX"/>
      </w:pPr>
      <w:r w:rsidRPr="00A8705B">
        <w:t>[</w:t>
      </w:r>
      <w:r w:rsidR="0039626C" w:rsidRPr="00A8705B">
        <w:t>IETF BCP 47</w:t>
      </w:r>
      <w:r w:rsidRPr="00A8705B">
        <w:t>]</w:t>
      </w:r>
      <w:r w:rsidRPr="00A8705B">
        <w:tab/>
      </w:r>
      <w:r w:rsidR="00F21615" w:rsidRPr="00A8705B">
        <w:tab/>
      </w:r>
      <w:r w:rsidRPr="00A8705B">
        <w:t>IETF BCP 47: "Best Current Practices 47". Concatenation of IETF RFC 4646: "Tags for Identifying Languages" (2006) and IETF RFC 4647: "Matching of Language Tags" (2006).</w:t>
      </w:r>
    </w:p>
    <w:p w14:paraId="121244D1" w14:textId="25D490E6" w:rsidR="00E17B60" w:rsidRPr="00A8705B" w:rsidRDefault="00E17B60" w:rsidP="00E17B60">
      <w:pPr>
        <w:pStyle w:val="EX"/>
      </w:pPr>
      <w:r w:rsidRPr="00A8705B">
        <w:t>[</w:t>
      </w:r>
      <w:r w:rsidR="0039626C" w:rsidRPr="00A8705B">
        <w:t>IETF RFC 3588</w:t>
      </w:r>
      <w:r w:rsidRPr="00A8705B">
        <w:t>]</w:t>
      </w:r>
      <w:r w:rsidRPr="00A8705B">
        <w:tab/>
        <w:t xml:space="preserve">IETF RFC 3588: "Diameter Base Protocol". </w:t>
      </w:r>
    </w:p>
    <w:p w14:paraId="61E6C77C" w14:textId="6A6EFD7D" w:rsidR="00E17B60" w:rsidRPr="00A8705B" w:rsidRDefault="00E17B60" w:rsidP="00E17B60">
      <w:pPr>
        <w:pStyle w:val="EX"/>
      </w:pPr>
      <w:r w:rsidRPr="00A8705B">
        <w:t>[</w:t>
      </w:r>
      <w:r w:rsidR="0039626C" w:rsidRPr="00A8705B">
        <w:t>IETF RFC 6733</w:t>
      </w:r>
      <w:r w:rsidRPr="00A8705B">
        <w:t>]</w:t>
      </w:r>
      <w:r w:rsidRPr="00A8705B">
        <w:tab/>
        <w:t xml:space="preserve">IETF RFC 6733: "Diameter Base Protocol". </w:t>
      </w:r>
    </w:p>
    <w:p w14:paraId="535C440F" w14:textId="77777777" w:rsidR="00BA63AA" w:rsidRPr="00BA63AA" w:rsidRDefault="00E17B60" w:rsidP="00BA63AA">
      <w:pPr>
        <w:pStyle w:val="EX"/>
      </w:pPr>
      <w:r w:rsidRPr="00A8705B">
        <w:t>[</w:t>
      </w:r>
      <w:r w:rsidR="00BA63AA">
        <w:t>ETSI TS 123.682]</w:t>
      </w:r>
      <w:r w:rsidR="00BA63AA">
        <w:tab/>
      </w:r>
      <w:r w:rsidR="00BA63AA" w:rsidRPr="00BA63AA">
        <w:t>ETSI TS 123 682: "Digital cellular telecommunications system (Phase 2+); Universal Mobile Telecommunications System (UMTS); LTE; Architecture enhancements to facilitate communications with packet data networks and applications</w:t>
      </w:r>
      <w:r w:rsidR="00BA63AA" w:rsidRPr="00BA63AA">
        <w:rPr>
          <w:rFonts w:eastAsia="ＭＳ 明朝"/>
          <w:lang w:eastAsia="ja-JP"/>
        </w:rPr>
        <w:t xml:space="preserve"> (</w:t>
      </w:r>
      <w:r w:rsidR="00BA63AA" w:rsidRPr="00BA63AA">
        <w:rPr>
          <w:rFonts w:eastAsia="SimSun"/>
          <w:lang w:eastAsia="zh-CN"/>
        </w:rPr>
        <w:t>Release 11)"</w:t>
      </w:r>
      <w:r w:rsidR="00BA63AA" w:rsidRPr="00BA63AA">
        <w:t>.</w:t>
      </w:r>
      <w:bookmarkStart w:id="5" w:name="_GoBack"/>
      <w:bookmarkEnd w:id="5"/>
    </w:p>
    <w:p w14:paraId="5D6BED30" w14:textId="392557F1" w:rsidR="00E17B60" w:rsidRPr="00BA63AA" w:rsidRDefault="00E17B60" w:rsidP="00E17B60">
      <w:pPr>
        <w:pStyle w:val="EX"/>
      </w:pPr>
      <w:r w:rsidRPr="00BA63AA">
        <w:t>[</w:t>
      </w:r>
      <w:r w:rsidR="00BA63AA" w:rsidRPr="00BA63AA">
        <w:t>ETSI TS 129.368]</w:t>
      </w:r>
      <w:r w:rsidR="00BA63AA" w:rsidRPr="00BA63AA">
        <w:tab/>
      </w:r>
      <w:r w:rsidR="00BA63AA" w:rsidRPr="00BA63AA">
        <w:t>ETSI TS 129 368: "Universal Mobile Telecommunications System (UMTS); LTE; Tsp interface protocol between the MTC Interworking Function (MTC-IWF) and Service Capability Server (SCS) (</w:t>
      </w:r>
      <w:r w:rsidR="00BA63AA" w:rsidRPr="00BA63AA">
        <w:rPr>
          <w:rFonts w:eastAsia="SimSun"/>
          <w:lang w:eastAsia="zh-CN"/>
        </w:rPr>
        <w:t>Release 11)"</w:t>
      </w:r>
      <w:r w:rsidR="00BA63AA" w:rsidRPr="00BA63AA">
        <w:t>.</w:t>
      </w:r>
    </w:p>
    <w:p w14:paraId="557A618E" w14:textId="77777777" w:rsidR="00BA63AA" w:rsidRPr="00BA63AA" w:rsidRDefault="00CE5E30" w:rsidP="00BA63AA">
      <w:pPr>
        <w:pStyle w:val="EX"/>
      </w:pPr>
      <w:bookmarkStart w:id="6" w:name="REF_3GPPTS23003"/>
      <w:r w:rsidRPr="00BA63AA">
        <w:t>[ETSI TS 123.003</w:t>
      </w:r>
      <w:r w:rsidR="00E17B60" w:rsidRPr="00BA63AA">
        <w:t>]</w:t>
      </w:r>
      <w:bookmarkEnd w:id="6"/>
      <w:r w:rsidR="00E17B60" w:rsidRPr="00BA63AA">
        <w:rPr>
          <w:rFonts w:eastAsia="SimSun"/>
        </w:rPr>
        <w:tab/>
      </w:r>
      <w:r w:rsidR="00BA63AA" w:rsidRPr="00BA63AA">
        <w:t>ETSI TS 123 003: "Digital cellular telecommunications system (Phase 2+); Universal Mobile Telecommunications System (UMTS); Numbering, addressing and identification".</w:t>
      </w:r>
    </w:p>
    <w:p w14:paraId="48CB2608" w14:textId="1B7B3340" w:rsidR="00E17B60" w:rsidRPr="00BA63AA" w:rsidRDefault="00E17B60" w:rsidP="00E17B60">
      <w:pPr>
        <w:pStyle w:val="EX"/>
      </w:pPr>
      <w:r w:rsidRPr="00BA63AA">
        <w:t>[</w:t>
      </w:r>
      <w:r w:rsidR="0039626C" w:rsidRPr="00BA63AA">
        <w:rPr>
          <w:rFonts w:eastAsia="SimSun"/>
        </w:rPr>
        <w:t>VOID</w:t>
      </w:r>
      <w:r w:rsidRPr="00BA63AA">
        <w:t>]</w:t>
      </w:r>
      <w:r w:rsidRPr="00BA63AA">
        <w:tab/>
        <w:t>Void.</w:t>
      </w:r>
    </w:p>
    <w:p w14:paraId="347EC9AA" w14:textId="1A278457" w:rsidR="00E17B60" w:rsidRPr="00BA63AA" w:rsidRDefault="00E17B60" w:rsidP="00E17B60">
      <w:pPr>
        <w:pStyle w:val="EX"/>
      </w:pPr>
      <w:r w:rsidRPr="00BA63AA">
        <w:t>[</w:t>
      </w:r>
      <w:r w:rsidR="00CE5E30" w:rsidRPr="00BA63AA">
        <w:t>IETF RFC 7159</w:t>
      </w:r>
      <w:r w:rsidRPr="00BA63AA">
        <w:t>]</w:t>
      </w:r>
      <w:r w:rsidRPr="00BA63AA">
        <w:tab/>
        <w:t>IETF RFC 7159: "The JavaScript Object Notation (JSON) Data Interchange Format".</w:t>
      </w:r>
    </w:p>
    <w:p w14:paraId="7F0B408B" w14:textId="6E8DCF39" w:rsidR="00E17B60" w:rsidRPr="00BA63AA" w:rsidRDefault="00E17B60" w:rsidP="00E17B60">
      <w:pPr>
        <w:pStyle w:val="EX"/>
      </w:pPr>
      <w:r w:rsidRPr="00BA63AA">
        <w:t>[</w:t>
      </w:r>
      <w:r w:rsidR="00CE5E30" w:rsidRPr="00BA63AA">
        <w:t>IETF RFC 4234</w:t>
      </w:r>
      <w:r w:rsidRPr="00BA63AA">
        <w:t>]</w:t>
      </w:r>
      <w:r w:rsidRPr="00BA63AA">
        <w:tab/>
        <w:t>IETF RFC 4234: "Augmented BNF for Syntax Specifications: ABNF"</w:t>
      </w:r>
    </w:p>
    <w:p w14:paraId="6DB800C4" w14:textId="6E0C6A15" w:rsidR="00E17B60" w:rsidRPr="00BA63AA" w:rsidRDefault="00E17B60" w:rsidP="00E17B60">
      <w:pPr>
        <w:pStyle w:val="EX"/>
      </w:pPr>
      <w:r w:rsidRPr="00BA63AA">
        <w:t>[</w:t>
      </w:r>
      <w:r w:rsidR="00CE5E30" w:rsidRPr="00BA63AA">
        <w:t>IETF RFC 3629</w:t>
      </w:r>
      <w:r w:rsidRPr="00BA63AA">
        <w:t>]</w:t>
      </w:r>
      <w:r w:rsidRPr="00BA63AA">
        <w:tab/>
        <w:t>IETF RFC 3629: " UTF-8, a transformation format of ISO 10646".</w:t>
      </w:r>
    </w:p>
    <w:p w14:paraId="47024B2D" w14:textId="702DA94D" w:rsidR="00E17B60" w:rsidRPr="00BA63AA" w:rsidRDefault="00E17B60" w:rsidP="00E17B60">
      <w:pPr>
        <w:pStyle w:val="EX"/>
        <w:rPr>
          <w:rFonts w:eastAsia="BatangChe"/>
        </w:rPr>
      </w:pPr>
      <w:r w:rsidRPr="00BA63AA">
        <w:rPr>
          <w:rFonts w:eastAsia="BatangChe"/>
        </w:rPr>
        <w:t>[</w:t>
      </w:r>
      <w:r w:rsidR="00987E82" w:rsidRPr="00BA63AA">
        <w:t>ITU-T Y.oneM2M.PB.CoAP</w:t>
      </w:r>
      <w:r w:rsidRPr="00BA63AA">
        <w:rPr>
          <w:rFonts w:eastAsia="BatangChe"/>
        </w:rPr>
        <w:t>]</w:t>
      </w:r>
      <w:r w:rsidRPr="00BA63AA">
        <w:rPr>
          <w:rFonts w:eastAsia="BatangChe"/>
        </w:rPr>
        <w:tab/>
      </w:r>
      <w:r w:rsidR="00987E82" w:rsidRPr="00BA63AA">
        <w:t>Recommendation ITU-T Y.oneM2M.PB.CoAP,</w:t>
      </w:r>
      <w:r w:rsidR="009C43FC" w:rsidRPr="00BA63AA">
        <w:t xml:space="preserve"> </w:t>
      </w:r>
      <w:r w:rsidR="00987E82" w:rsidRPr="00BA63AA">
        <w:rPr>
          <w:i/>
        </w:rPr>
        <w:t>CoAP Protocol Binding</w:t>
      </w:r>
    </w:p>
    <w:p w14:paraId="3E0ACD72" w14:textId="6CECCE03" w:rsidR="00E17B60" w:rsidRPr="00BA63AA" w:rsidRDefault="00E17B60" w:rsidP="00E17B60">
      <w:pPr>
        <w:pStyle w:val="EX"/>
        <w:rPr>
          <w:rFonts w:eastAsia="BatangChe"/>
        </w:rPr>
      </w:pPr>
      <w:r w:rsidRPr="00BA63AA">
        <w:t>[</w:t>
      </w:r>
      <w:r w:rsidR="00987E82" w:rsidRPr="00BA63AA">
        <w:t>ITU-T Y.oneM2M.PB.HTTP</w:t>
      </w:r>
      <w:r w:rsidRPr="00BA63AA">
        <w:t>]</w:t>
      </w:r>
      <w:r w:rsidRPr="00BA63AA">
        <w:rPr>
          <w:rFonts w:eastAsia="BatangChe"/>
        </w:rPr>
        <w:tab/>
      </w:r>
      <w:r w:rsidR="00987E82" w:rsidRPr="00BA63AA">
        <w:t>Recommendation ITU-T Y.oneM2M.PB.HTTP,</w:t>
      </w:r>
      <w:r w:rsidR="009C43FC" w:rsidRPr="00BA63AA">
        <w:t xml:space="preserve"> </w:t>
      </w:r>
      <w:r w:rsidR="00987E82" w:rsidRPr="00BA63AA">
        <w:rPr>
          <w:i/>
        </w:rPr>
        <w:t>HTTP Protocol Binding</w:t>
      </w:r>
    </w:p>
    <w:p w14:paraId="3F786EEC" w14:textId="52C6B912" w:rsidR="00E17B60" w:rsidRPr="00BA63AA" w:rsidRDefault="00E17B60" w:rsidP="00E17B60">
      <w:pPr>
        <w:pStyle w:val="EX"/>
        <w:rPr>
          <w:rFonts w:eastAsia="BatangChe"/>
        </w:rPr>
      </w:pPr>
      <w:r w:rsidRPr="00BA63AA">
        <w:rPr>
          <w:rFonts w:eastAsia="BatangChe"/>
        </w:rPr>
        <w:t>[</w:t>
      </w:r>
      <w:r w:rsidR="00987E82" w:rsidRPr="00BA63AA">
        <w:t>ITU-T Y.oneM2M.PB.MQTT</w:t>
      </w:r>
      <w:r w:rsidRPr="00BA63AA">
        <w:rPr>
          <w:rFonts w:eastAsia="BatangChe"/>
        </w:rPr>
        <w:t>]</w:t>
      </w:r>
      <w:r w:rsidRPr="00BA63AA">
        <w:rPr>
          <w:rFonts w:eastAsia="BatangChe"/>
        </w:rPr>
        <w:tab/>
      </w:r>
      <w:r w:rsidR="0039626C" w:rsidRPr="00BA63AA">
        <w:t>Recommendation ITU-T Y.oneM2M.PB.MQTT,</w:t>
      </w:r>
      <w:r w:rsidR="009C43FC" w:rsidRPr="00BA63AA">
        <w:t xml:space="preserve"> </w:t>
      </w:r>
      <w:r w:rsidR="0039626C" w:rsidRPr="00BA63AA">
        <w:rPr>
          <w:i/>
        </w:rPr>
        <w:t>MQTT Protocol Binding</w:t>
      </w:r>
    </w:p>
    <w:p w14:paraId="0A442BC7" w14:textId="4E98C9FC" w:rsidR="00E17B60" w:rsidRPr="00BA63AA" w:rsidRDefault="00E17B60" w:rsidP="00E17B60">
      <w:pPr>
        <w:pStyle w:val="EX"/>
        <w:rPr>
          <w:rFonts w:eastAsia="BatangChe"/>
        </w:rPr>
      </w:pPr>
      <w:r w:rsidRPr="00BA63AA">
        <w:t>[</w:t>
      </w:r>
      <w:r w:rsidR="0039626C" w:rsidRPr="00BA63AA">
        <w:t>ITU-T Y.oneM2M.CT</w:t>
      </w:r>
      <w:r w:rsidRPr="00BA63AA">
        <w:t>]</w:t>
      </w:r>
      <w:r w:rsidRPr="00BA63AA">
        <w:tab/>
      </w:r>
      <w:r w:rsidR="0039626C" w:rsidRPr="00BA63AA">
        <w:t>Recommendation ITU-T Y.oneM2M.CT,</w:t>
      </w:r>
      <w:r w:rsidR="009C43FC" w:rsidRPr="00BA63AA">
        <w:t xml:space="preserve"> </w:t>
      </w:r>
      <w:r w:rsidR="0039626C" w:rsidRPr="00BA63AA">
        <w:rPr>
          <w:i/>
        </w:rPr>
        <w:t>Common Terminology</w:t>
      </w:r>
    </w:p>
    <w:p w14:paraId="7450352D" w14:textId="278728F4" w:rsidR="00E17B60" w:rsidRPr="00BA63AA" w:rsidRDefault="00CE5E30" w:rsidP="00E17B60">
      <w:pPr>
        <w:pStyle w:val="EX"/>
      </w:pPr>
      <w:r w:rsidRPr="00BA63AA">
        <w:t>[IETF RFC 6837</w:t>
      </w:r>
      <w:r w:rsidR="00E17B60" w:rsidRPr="00BA63AA">
        <w:t>]</w:t>
      </w:r>
      <w:r w:rsidR="00E17B60" w:rsidRPr="00BA63AA">
        <w:tab/>
        <w:t>IETF RFC 6837: "Media Type Specifications and Registration Procedures".</w:t>
      </w:r>
    </w:p>
    <w:p w14:paraId="4414EEEA" w14:textId="566905B2" w:rsidR="00E17B60" w:rsidRPr="00BA63AA" w:rsidRDefault="00CE5E30" w:rsidP="00E17B60">
      <w:pPr>
        <w:pStyle w:val="EX"/>
      </w:pPr>
      <w:r w:rsidRPr="00BA63AA">
        <w:t>[ISO 8601</w:t>
      </w:r>
      <w:r w:rsidR="00E17B60" w:rsidRPr="00BA63AA">
        <w:t>]</w:t>
      </w:r>
      <w:r w:rsidR="00E17B60" w:rsidRPr="00BA63AA">
        <w:tab/>
        <w:t>ISO 8601:2004: "Data elements and interchange formats -- Information interchange -- Representation of dates and times".</w:t>
      </w:r>
    </w:p>
    <w:p w14:paraId="721E72AD" w14:textId="3A81E4E4" w:rsidR="00E17B60" w:rsidRPr="00BA63AA" w:rsidRDefault="00CE5E30" w:rsidP="00E17B60">
      <w:pPr>
        <w:pStyle w:val="EX"/>
        <w:rPr>
          <w:lang w:eastAsia="ja-JP"/>
        </w:rPr>
      </w:pPr>
      <w:r w:rsidRPr="00BA63AA">
        <w:t>[OMA-TS-REST</w:t>
      </w:r>
      <w:r w:rsidR="00E17B60" w:rsidRPr="00BA63AA">
        <w:t>]</w:t>
      </w:r>
      <w:r w:rsidR="00E17B60" w:rsidRPr="00BA63AA">
        <w:tab/>
      </w:r>
      <w:r w:rsidR="00E17B60" w:rsidRPr="00BA63AA">
        <w:rPr>
          <w:lang w:eastAsia="ja-JP"/>
        </w:rPr>
        <w:t>OMA-TS-REST-NetAPI_TerminalLocation: "Open Mobile Alliance; RESTful Network API for Terminal Location", Version 1.0.</w:t>
      </w:r>
    </w:p>
    <w:p w14:paraId="152257BA" w14:textId="1B90252D" w:rsidR="00E17B60" w:rsidRPr="00BA63AA" w:rsidRDefault="00E17B60" w:rsidP="00E17B60">
      <w:pPr>
        <w:pStyle w:val="EX"/>
        <w:rPr>
          <w:rFonts w:eastAsia="ＭＳ 明朝"/>
          <w:lang w:eastAsia="ja-JP"/>
        </w:rPr>
      </w:pPr>
      <w:r w:rsidRPr="00BA63AA">
        <w:rPr>
          <w:rFonts w:eastAsia="ＭＳ 明朝" w:hint="eastAsia"/>
          <w:lang w:eastAsia="ja-JP"/>
        </w:rPr>
        <w:t>[</w:t>
      </w:r>
      <w:r w:rsidR="00CE5E30" w:rsidRPr="00BA63AA">
        <w:t>IETF RFC 4632</w:t>
      </w:r>
      <w:r w:rsidRPr="00BA63AA">
        <w:rPr>
          <w:rFonts w:eastAsia="ＭＳ 明朝"/>
          <w:lang w:eastAsia="ja-JP"/>
        </w:rPr>
        <w:t>]</w:t>
      </w:r>
      <w:r w:rsidRPr="00BA63AA">
        <w:rPr>
          <w:rFonts w:eastAsia="ＭＳ 明朝"/>
          <w:lang w:eastAsia="ja-JP"/>
        </w:rPr>
        <w:tab/>
        <w:t>IETF RFC 4632: "Classless Inter-domain Routing (CIDR): The Internet Address Assignment and Aggregation Plan".</w:t>
      </w:r>
    </w:p>
    <w:p w14:paraId="618C3E3B" w14:textId="28881F51" w:rsidR="00E17B60" w:rsidRPr="00BA63AA" w:rsidRDefault="00E17B60" w:rsidP="00E17B60">
      <w:pPr>
        <w:pStyle w:val="EX"/>
        <w:rPr>
          <w:rFonts w:eastAsia="ＭＳ 明朝"/>
          <w:lang w:eastAsia="ja-JP"/>
        </w:rPr>
      </w:pPr>
      <w:r w:rsidRPr="00BA63AA">
        <w:rPr>
          <w:rFonts w:eastAsia="ＭＳ 明朝"/>
          <w:lang w:eastAsia="ja-JP"/>
        </w:rPr>
        <w:t>[</w:t>
      </w:r>
      <w:r w:rsidR="00CE5E30" w:rsidRPr="00BA63AA">
        <w:t>IETF RFC 5952</w:t>
      </w:r>
      <w:r w:rsidRPr="00BA63AA">
        <w:rPr>
          <w:rFonts w:eastAsia="ＭＳ 明朝"/>
          <w:lang w:eastAsia="ja-JP"/>
        </w:rPr>
        <w:t>]</w:t>
      </w:r>
      <w:r w:rsidRPr="00BA63AA">
        <w:rPr>
          <w:rFonts w:eastAsia="ＭＳ 明朝"/>
          <w:lang w:eastAsia="ja-JP"/>
        </w:rPr>
        <w:tab/>
        <w:t>IETF RFC 5952: "A Recommendation for IPv6 Address Text Representation".</w:t>
      </w:r>
    </w:p>
    <w:p w14:paraId="5C3C3818" w14:textId="3DA8AE64" w:rsidR="00E17B60" w:rsidRPr="00BA63AA" w:rsidRDefault="00CE5E30" w:rsidP="00E17B60">
      <w:pPr>
        <w:pStyle w:val="EX"/>
        <w:rPr>
          <w:lang w:eastAsia="ja-JP"/>
        </w:rPr>
      </w:pPr>
      <w:r w:rsidRPr="00BA63AA">
        <w:rPr>
          <w:lang w:eastAsia="ja-JP"/>
        </w:rPr>
        <w:t>[</w:t>
      </w:r>
      <w:r w:rsidRPr="00BA63AA">
        <w:t>ETSI TS 132.299</w:t>
      </w:r>
      <w:r w:rsidR="00BA63AA" w:rsidRPr="00BA63AA">
        <w:rPr>
          <w:lang w:eastAsia="ja-JP"/>
        </w:rPr>
        <w:t>]</w:t>
      </w:r>
      <w:r w:rsidR="00BA63AA" w:rsidRPr="00BA63AA">
        <w:rPr>
          <w:lang w:eastAsia="ja-JP"/>
        </w:rPr>
        <w:tab/>
      </w:r>
      <w:r w:rsidR="00BA63AA" w:rsidRPr="00BA63AA">
        <w:rPr>
          <w:lang w:eastAsia="ja-JP"/>
        </w:rPr>
        <w:t>ETSI TS 132 299: "Digital cellular telecommunications system (Phase 2+); Universal Mobile Telecommunications System (UMTS); LTE; Telecommunication management; Charging management; Diameter charging applications (Release 11)".</w:t>
      </w:r>
    </w:p>
    <w:p w14:paraId="0D40E8AF" w14:textId="3789550D" w:rsidR="00E17B60" w:rsidRPr="00BA63AA" w:rsidRDefault="00CE5E30" w:rsidP="00E17B60">
      <w:pPr>
        <w:pStyle w:val="EX"/>
        <w:rPr>
          <w:rFonts w:eastAsia="ＭＳ 明朝"/>
          <w:lang w:eastAsia="ja-JP"/>
        </w:rPr>
      </w:pPr>
      <w:r w:rsidRPr="00BA63AA">
        <w:rPr>
          <w:lang w:eastAsia="ja-JP"/>
        </w:rPr>
        <w:t>[</w:t>
      </w:r>
      <w:r w:rsidRPr="00BA63AA">
        <w:t>IETF RFC 4006</w:t>
      </w:r>
      <w:r w:rsidR="00E17B60" w:rsidRPr="00BA63AA">
        <w:rPr>
          <w:lang w:eastAsia="ja-JP"/>
        </w:rPr>
        <w:t>]</w:t>
      </w:r>
      <w:r w:rsidR="00E17B60" w:rsidRPr="00BA63AA">
        <w:rPr>
          <w:lang w:eastAsia="ja-JP"/>
        </w:rPr>
        <w:tab/>
        <w:t xml:space="preserve">IETF RFC 4006: "Diameter Credit-Control Application". </w:t>
      </w:r>
    </w:p>
    <w:p w14:paraId="0E2B2DA3" w14:textId="58E8AEA2" w:rsidR="00E17B60" w:rsidRPr="00BA63AA" w:rsidRDefault="00E17B60" w:rsidP="00E17B60">
      <w:pPr>
        <w:pStyle w:val="EX"/>
        <w:rPr>
          <w:rFonts w:eastAsia="Malgun Gothic"/>
        </w:rPr>
      </w:pPr>
      <w:r w:rsidRPr="00BA63AA">
        <w:rPr>
          <w:rFonts w:eastAsia="ＭＳ 明朝" w:hint="eastAsia"/>
          <w:lang w:eastAsia="ja-JP"/>
        </w:rPr>
        <w:t>[</w:t>
      </w:r>
      <w:r w:rsidR="00CE5E30" w:rsidRPr="00BA63AA">
        <w:rPr>
          <w:rFonts w:eastAsia="ＭＳ 明朝" w:hint="eastAsia"/>
          <w:lang w:eastAsia="ja-JP"/>
        </w:rPr>
        <w:t>W3C SPARQL</w:t>
      </w:r>
      <w:r w:rsidRPr="00BA63AA">
        <w:rPr>
          <w:rFonts w:eastAsia="ＭＳ 明朝" w:hint="eastAsia"/>
          <w:lang w:eastAsia="ja-JP"/>
        </w:rPr>
        <w:t>]</w:t>
      </w:r>
      <w:r w:rsidRPr="00BA63AA">
        <w:rPr>
          <w:rFonts w:eastAsia="ＭＳ 明朝" w:hint="eastAsia"/>
          <w:lang w:eastAsia="ja-JP"/>
        </w:rPr>
        <w:tab/>
      </w:r>
      <w:r w:rsidRPr="00BA63AA">
        <w:rPr>
          <w:rFonts w:eastAsia="Malgun Gothic"/>
        </w:rPr>
        <w:t>W3C SPARQL 1.1: "Query Language"</w:t>
      </w:r>
      <w:r w:rsidRPr="00BA63AA">
        <w:rPr>
          <w:rFonts w:eastAsia="ＭＳ 明朝" w:hint="eastAsia"/>
          <w:lang w:eastAsia="ja-JP"/>
        </w:rPr>
        <w:t>.</w:t>
      </w:r>
    </w:p>
    <w:p w14:paraId="29827233" w14:textId="4B619864" w:rsidR="00E17B60" w:rsidRPr="00BA63AA" w:rsidRDefault="00E17B60" w:rsidP="00E17B60">
      <w:pPr>
        <w:pStyle w:val="EX"/>
        <w:rPr>
          <w:rFonts w:eastAsia="ＭＳ 明朝"/>
          <w:lang w:eastAsia="ja-JP"/>
        </w:rPr>
      </w:pPr>
      <w:r w:rsidRPr="00BA63AA">
        <w:rPr>
          <w:rFonts w:eastAsia="Malgun Gothic"/>
        </w:rPr>
        <w:t>[</w:t>
      </w:r>
      <w:r w:rsidR="00CE5E30" w:rsidRPr="00BA63AA">
        <w:rPr>
          <w:rFonts w:eastAsia="ＭＳ 明朝" w:hint="eastAsia"/>
          <w:lang w:eastAsia="ja-JP"/>
        </w:rPr>
        <w:t>W3C RDF</w:t>
      </w:r>
      <w:r w:rsidRPr="00BA63AA">
        <w:rPr>
          <w:rFonts w:eastAsia="Malgun Gothic"/>
        </w:rPr>
        <w:t>]</w:t>
      </w:r>
      <w:r w:rsidRPr="00BA63AA">
        <w:rPr>
          <w:rFonts w:eastAsia="Malgun Gothic"/>
        </w:rPr>
        <w:tab/>
        <w:t>W3C RDF 1.1 XML Syntax</w:t>
      </w:r>
      <w:r w:rsidRPr="00BA63AA">
        <w:rPr>
          <w:rFonts w:eastAsia="ＭＳ 明朝" w:hint="eastAsia"/>
          <w:lang w:eastAsia="ja-JP"/>
        </w:rPr>
        <w:t>.</w:t>
      </w:r>
    </w:p>
    <w:p w14:paraId="0C63D9E9" w14:textId="6FD74ADB" w:rsidR="00E17B60" w:rsidRPr="00BA63AA" w:rsidRDefault="00E17B60" w:rsidP="00E17B60">
      <w:pPr>
        <w:pStyle w:val="EX"/>
        <w:rPr>
          <w:rFonts w:eastAsia="ＭＳ 明朝"/>
          <w:lang w:eastAsia="ja-JP"/>
        </w:rPr>
      </w:pPr>
      <w:r w:rsidRPr="00BA63AA">
        <w:rPr>
          <w:rFonts w:eastAsia="ＭＳ 明朝" w:hint="eastAsia"/>
          <w:lang w:eastAsia="ja-JP"/>
        </w:rPr>
        <w:t>[</w:t>
      </w:r>
      <w:r w:rsidR="00CE5E30" w:rsidRPr="00BA63AA">
        <w:t>IETF RFC 4122</w:t>
      </w:r>
      <w:r w:rsidRPr="00BA63AA">
        <w:rPr>
          <w:rFonts w:eastAsia="ＭＳ 明朝" w:hint="eastAsia"/>
          <w:lang w:eastAsia="ja-JP"/>
        </w:rPr>
        <w:t>]</w:t>
      </w:r>
      <w:r w:rsidRPr="00BA63AA">
        <w:rPr>
          <w:rFonts w:eastAsia="ＭＳ 明朝" w:hint="eastAsia"/>
          <w:lang w:eastAsia="ja-JP"/>
        </w:rPr>
        <w:tab/>
      </w:r>
      <w:r w:rsidRPr="00BA63AA">
        <w:rPr>
          <w:rFonts w:eastAsia="ＭＳ 明朝"/>
          <w:lang w:eastAsia="ja-JP"/>
        </w:rPr>
        <w:t>IETF RFC 4122: "A Universally Unique IDentifier (UUID) URN Namespace".</w:t>
      </w:r>
    </w:p>
    <w:p w14:paraId="6DAB68C7" w14:textId="29A1D527" w:rsidR="00E17B60" w:rsidRPr="00BA63AA" w:rsidRDefault="0039626C" w:rsidP="00E17B60">
      <w:pPr>
        <w:pStyle w:val="EX"/>
        <w:rPr>
          <w:rFonts w:eastAsia="BatangChe"/>
        </w:rPr>
      </w:pPr>
      <w:r w:rsidRPr="00BA63AA">
        <w:t>[ITU-T Y.oneM2M.BO</w:t>
      </w:r>
      <w:r w:rsidR="00E17B60" w:rsidRPr="00BA63AA">
        <w:t>]</w:t>
      </w:r>
      <w:r w:rsidR="00E17B60" w:rsidRPr="00BA63AA">
        <w:tab/>
      </w:r>
      <w:r w:rsidRPr="00BA63AA">
        <w:t>Recommendation ITU-T Y.oneM2M.BO,</w:t>
      </w:r>
      <w:r w:rsidR="009C43FC" w:rsidRPr="00BA63AA">
        <w:t xml:space="preserve"> </w:t>
      </w:r>
      <w:r w:rsidRPr="00BA63AA">
        <w:rPr>
          <w:i/>
        </w:rPr>
        <w:t>Base Ontology</w:t>
      </w:r>
    </w:p>
    <w:p w14:paraId="63DF8FC7" w14:textId="3E2DC81F" w:rsidR="00E17B60" w:rsidRPr="00BA63AA" w:rsidRDefault="009C43FC" w:rsidP="00E17B60">
      <w:pPr>
        <w:pStyle w:val="EX"/>
        <w:rPr>
          <w:rFonts w:eastAsia="BatangChe"/>
        </w:rPr>
      </w:pPr>
      <w:r w:rsidRPr="00BA63AA">
        <w:t>[ETSI TS 118 121</w:t>
      </w:r>
      <w:r w:rsidR="00E17B60" w:rsidRPr="00BA63AA">
        <w:t>]</w:t>
      </w:r>
      <w:r w:rsidR="00E17B60" w:rsidRPr="00BA63AA">
        <w:tab/>
      </w:r>
      <w:r w:rsidRPr="00BA63AA">
        <w:t xml:space="preserve">ETSI TS 118 121, </w:t>
      </w:r>
      <w:r w:rsidR="0039626C" w:rsidRPr="00BA63AA">
        <w:rPr>
          <w:i/>
        </w:rPr>
        <w:t>oneM2M and AllJoyn Interworking</w:t>
      </w:r>
      <w:r w:rsidR="00E17B60" w:rsidRPr="00BA63AA" w:rsidDel="00DA0EA4">
        <w:rPr>
          <w:rFonts w:eastAsia="BatangChe"/>
        </w:rPr>
        <w:t xml:space="preserve"> </w:t>
      </w:r>
    </w:p>
    <w:p w14:paraId="129BBE4E" w14:textId="37A4D336" w:rsidR="00E17B60" w:rsidRPr="00A8705B" w:rsidRDefault="00CE5E30" w:rsidP="00E17B60">
      <w:pPr>
        <w:pStyle w:val="EX"/>
        <w:rPr>
          <w:lang w:eastAsia="ja-JP"/>
        </w:rPr>
      </w:pPr>
      <w:r w:rsidRPr="00BA63AA">
        <w:rPr>
          <w:rFonts w:eastAsia="BatangChe"/>
        </w:rPr>
        <w:lastRenderedPageBreak/>
        <w:t>[</w:t>
      </w:r>
      <w:r w:rsidRPr="00BA63AA">
        <w:t>ETSI TS 129.336</w:t>
      </w:r>
      <w:r w:rsidR="00E17B60" w:rsidRPr="00BA63AA">
        <w:rPr>
          <w:rFonts w:eastAsia="BatangChe"/>
        </w:rPr>
        <w:t>]</w:t>
      </w:r>
      <w:r w:rsidR="00E17B60" w:rsidRPr="00BA63AA">
        <w:rPr>
          <w:rFonts w:eastAsia="BatangChe"/>
        </w:rPr>
        <w:tab/>
      </w:r>
      <w:r w:rsidR="00BA63AA" w:rsidRPr="00BA63AA">
        <w:rPr>
          <w:rFonts w:eastAsia="BatangChe"/>
        </w:rPr>
        <w:t>ETSI</w:t>
      </w:r>
      <w:r w:rsidR="00BA63AA" w:rsidRPr="00BA63AA">
        <w:rPr>
          <w:lang w:eastAsia="ja-JP"/>
        </w:rPr>
        <w:t xml:space="preserve"> TS 129 336: "</w:t>
      </w:r>
      <w:r w:rsidR="00BA63AA" w:rsidRPr="00BA63AA">
        <w:t>Home Subscriber Server (HSS) diameter interfaces f</w:t>
      </w:r>
      <w:r w:rsidR="00BA63AA" w:rsidRPr="00BA63AA">
        <w:rPr>
          <w:lang w:eastAsia="ja-JP"/>
        </w:rPr>
        <w:t xml:space="preserve">or </w:t>
      </w:r>
      <w:r w:rsidR="00BA63AA" w:rsidRPr="00BA63AA">
        <w:t>interworking with packet data networks and application</w:t>
      </w:r>
      <w:r w:rsidR="00BA63AA" w:rsidRPr="00BA63AA">
        <w:rPr>
          <w:lang w:eastAsia="ja-JP"/>
        </w:rPr>
        <w:t>s (Release 13)".</w:t>
      </w:r>
    </w:p>
    <w:p w14:paraId="7BE07738" w14:textId="3B5BD062" w:rsidR="00E17B60" w:rsidRPr="00A8705B" w:rsidRDefault="00CE5E30" w:rsidP="00E17B60">
      <w:pPr>
        <w:pStyle w:val="EX"/>
        <w:rPr>
          <w:rFonts w:eastAsia="ＭＳ 明朝"/>
          <w:lang w:eastAsia="ja-JP"/>
        </w:rPr>
      </w:pPr>
      <w:r w:rsidRPr="00A8705B">
        <w:rPr>
          <w:rFonts w:eastAsia="BatangChe"/>
        </w:rPr>
        <w:t>[</w:t>
      </w:r>
      <w:r w:rsidRPr="00A8705B">
        <w:t>IETF RFC 7049</w:t>
      </w:r>
      <w:r w:rsidR="00E17B60" w:rsidRPr="00A8705B">
        <w:rPr>
          <w:rFonts w:eastAsia="BatangChe"/>
        </w:rPr>
        <w:t>]</w:t>
      </w:r>
      <w:r w:rsidR="00E17B60" w:rsidRPr="00A8705B">
        <w:rPr>
          <w:rFonts w:eastAsia="BatangChe"/>
        </w:rPr>
        <w:tab/>
      </w:r>
      <w:r w:rsidR="00E17B60" w:rsidRPr="00A8705B">
        <w:rPr>
          <w:rFonts w:eastAsia="ＭＳ 明朝"/>
        </w:rPr>
        <w:t xml:space="preserve">IETF RFC </w:t>
      </w:r>
      <w:r w:rsidR="00E17B60" w:rsidRPr="00A8705B">
        <w:rPr>
          <w:rFonts w:eastAsia="ＭＳ 明朝"/>
          <w:lang w:eastAsia="ja-JP"/>
        </w:rPr>
        <w:t>7049</w:t>
      </w:r>
      <w:r w:rsidR="00E17B60" w:rsidRPr="00A8705B">
        <w:rPr>
          <w:rFonts w:eastAsia="ＭＳ 明朝"/>
        </w:rPr>
        <w:t>: "</w:t>
      </w:r>
      <w:r w:rsidR="00E17B60" w:rsidRPr="00A8705B">
        <w:rPr>
          <w:rFonts w:eastAsia="ＭＳ 明朝"/>
          <w:lang w:eastAsia="ja-JP"/>
        </w:rPr>
        <w:t>Concise Binary Object Representation (CBOR)</w:t>
      </w:r>
      <w:r w:rsidR="00E17B60" w:rsidRPr="00A8705B">
        <w:rPr>
          <w:rFonts w:eastAsia="ＭＳ 明朝" w:hint="eastAsia"/>
          <w:lang w:eastAsia="ja-JP"/>
        </w:rPr>
        <w:t>"</w:t>
      </w:r>
      <w:r w:rsidR="00E17B60" w:rsidRPr="00A8705B">
        <w:rPr>
          <w:rFonts w:eastAsia="ＭＳ 明朝"/>
          <w:lang w:eastAsia="ja-JP"/>
        </w:rPr>
        <w:t>, October 2013.</w:t>
      </w:r>
    </w:p>
    <w:p w14:paraId="6D4AAB15" w14:textId="31A9938C" w:rsidR="00E17B60" w:rsidRPr="00A8705B" w:rsidRDefault="0039626C" w:rsidP="00E17B60">
      <w:pPr>
        <w:pStyle w:val="EX"/>
        <w:rPr>
          <w:rFonts w:eastAsia="BatangChe"/>
        </w:rPr>
      </w:pPr>
      <w:r w:rsidRPr="00A8705B">
        <w:rPr>
          <w:rFonts w:eastAsia="BatangChe"/>
        </w:rPr>
        <w:t>[</w:t>
      </w:r>
      <w:r w:rsidRPr="00A8705B">
        <w:t>ITU-T Y.oneM2M.HAIM</w:t>
      </w:r>
      <w:r w:rsidR="00E17B60" w:rsidRPr="00A8705B">
        <w:rPr>
          <w:rFonts w:eastAsia="BatangChe"/>
        </w:rPr>
        <w:t>]</w:t>
      </w:r>
      <w:r w:rsidR="00E17B60" w:rsidRPr="00A8705B">
        <w:rPr>
          <w:rFonts w:eastAsia="BatangChe"/>
        </w:rPr>
        <w:tab/>
      </w:r>
      <w:r w:rsidRPr="00A8705B">
        <w:t>Recommendation ITU-T Y.oneM2M.HAIM,</w:t>
      </w:r>
      <w:r w:rsidR="009C43FC" w:rsidRPr="00A8705B">
        <w:t xml:space="preserve"> </w:t>
      </w:r>
      <w:r w:rsidRPr="00A8705B">
        <w:rPr>
          <w:i/>
        </w:rPr>
        <w:t>Home Appliances Information Model and Mapping</w:t>
      </w:r>
    </w:p>
    <w:p w14:paraId="64923BB0" w14:textId="2665C9C8" w:rsidR="00E17B60" w:rsidRPr="00A8705B" w:rsidRDefault="00CE5E30" w:rsidP="00E17B60">
      <w:pPr>
        <w:pStyle w:val="EX"/>
      </w:pPr>
      <w:r w:rsidRPr="00A8705B">
        <w:rPr>
          <w:rFonts w:eastAsia="BatangChe"/>
        </w:rPr>
        <w:t>[ISO 3166</w:t>
      </w:r>
      <w:r w:rsidR="00E17B60" w:rsidRPr="00A8705B">
        <w:rPr>
          <w:rFonts w:eastAsia="BatangChe"/>
        </w:rPr>
        <w:t>]</w:t>
      </w:r>
      <w:r w:rsidR="00E17B60" w:rsidRPr="00A8705B">
        <w:rPr>
          <w:rFonts w:eastAsia="BatangChe"/>
        </w:rPr>
        <w:tab/>
      </w:r>
      <w:r w:rsidR="00E17B60" w:rsidRPr="00A8705B">
        <w:t>ISO 3166-1:2013: "Codes for the representation of names of countries and their subdivisions -- Part 1: Country codes".</w:t>
      </w:r>
    </w:p>
    <w:p w14:paraId="74425729" w14:textId="371E2487" w:rsidR="00F368EA" w:rsidRPr="00A8705B" w:rsidRDefault="0039626C" w:rsidP="00E17B60">
      <w:pPr>
        <w:pStyle w:val="EX"/>
      </w:pPr>
      <w:r w:rsidRPr="00A8705B">
        <w:t>[ITU-T Y.oneM2M.PB.WebSocket</w:t>
      </w:r>
      <w:r w:rsidR="00E17B60" w:rsidRPr="00A8705B">
        <w:t>]</w:t>
      </w:r>
      <w:r w:rsidR="00E17B60" w:rsidRPr="00A8705B">
        <w:tab/>
      </w:r>
      <w:r w:rsidRPr="00A8705B">
        <w:t>Recommendation ITU-T Y.oneM2M.PB.WebSocket,</w:t>
      </w:r>
      <w:r w:rsidR="009C43FC" w:rsidRPr="00A8705B">
        <w:t xml:space="preserve"> </w:t>
      </w:r>
      <w:r w:rsidRPr="00A8705B">
        <w:rPr>
          <w:i/>
        </w:rPr>
        <w:t>WebSocket Protocol Binding</w:t>
      </w:r>
    </w:p>
    <w:p w14:paraId="3016AFD7" w14:textId="298A44C5" w:rsidR="00F368EA" w:rsidRPr="00A8705B" w:rsidRDefault="00F368EA" w:rsidP="00F368EA">
      <w:pPr>
        <w:pStyle w:val="Heading1"/>
      </w:pPr>
      <w:r w:rsidRPr="00A8705B">
        <w:t>3</w:t>
      </w:r>
      <w:r w:rsidRPr="00A8705B">
        <w:tab/>
        <w:t>Definitions</w:t>
      </w:r>
    </w:p>
    <w:p w14:paraId="1EF930FE" w14:textId="27AB6AC6" w:rsidR="000859DC" w:rsidRPr="00A8705B" w:rsidRDefault="000859DC" w:rsidP="000859DC">
      <w:pPr>
        <w:pStyle w:val="Heading2"/>
      </w:pPr>
      <w:r w:rsidRPr="00A8705B">
        <w:t>3.1</w:t>
      </w:r>
      <w:r w:rsidRPr="00A8705B">
        <w:tab/>
        <w:t>Terms defined elsewhere</w:t>
      </w:r>
    </w:p>
    <w:p w14:paraId="58D94821" w14:textId="0209F8F2" w:rsidR="000859DC" w:rsidRPr="00A8705B" w:rsidRDefault="00C558CE" w:rsidP="000859DC">
      <w:r w:rsidRPr="00A8705B">
        <w:t>None</w:t>
      </w:r>
      <w:r w:rsidR="000859DC" w:rsidRPr="00A8705B">
        <w:t>.</w:t>
      </w:r>
    </w:p>
    <w:p w14:paraId="5A19032E" w14:textId="38ED5032" w:rsidR="00F368EA" w:rsidRPr="00A8705B" w:rsidRDefault="00F368EA" w:rsidP="00EE1E0A">
      <w:pPr>
        <w:pStyle w:val="Heading2"/>
      </w:pPr>
      <w:bookmarkStart w:id="7" w:name="_Toc409167310"/>
      <w:bookmarkStart w:id="8" w:name="_Toc409169445"/>
      <w:bookmarkStart w:id="9" w:name="_Toc410296060"/>
      <w:r w:rsidRPr="00A8705B">
        <w:t>3</w:t>
      </w:r>
      <w:r w:rsidR="00A43E7F" w:rsidRPr="00A8705B">
        <w:t>.2</w:t>
      </w:r>
      <w:r w:rsidRPr="00A8705B">
        <w:tab/>
      </w:r>
      <w:bookmarkEnd w:id="7"/>
      <w:bookmarkEnd w:id="8"/>
      <w:bookmarkEnd w:id="9"/>
      <w:r w:rsidR="00EE1E0A" w:rsidRPr="00A8705B">
        <w:t>Terms defined in this Recommendation</w:t>
      </w:r>
    </w:p>
    <w:p w14:paraId="0C9BF3F9" w14:textId="5230036A" w:rsidR="00F368EA" w:rsidRPr="00A8705B" w:rsidRDefault="00EE1E0A" w:rsidP="00F368EA">
      <w:r w:rsidRPr="00A8705B">
        <w:t>This Recommendation uses the following terms:</w:t>
      </w:r>
    </w:p>
    <w:p w14:paraId="7B5113B2" w14:textId="172F8A43" w:rsidR="00CF7F1A" w:rsidRPr="00A8705B" w:rsidRDefault="00CF7F1A" w:rsidP="00CF7F1A">
      <w:bookmarkStart w:id="10" w:name="_Toc409167313"/>
      <w:bookmarkStart w:id="11" w:name="_Toc409169448"/>
      <w:bookmarkStart w:id="12" w:name="_Toc410296063"/>
      <w:r w:rsidRPr="00A8705B">
        <w:rPr>
          <w:b/>
        </w:rPr>
        <w:t>Complex Data Types:</w:t>
      </w:r>
      <w:r w:rsidRPr="00A8705B">
        <w:t xml:space="preserve"> data type that has a child element</w:t>
      </w:r>
    </w:p>
    <w:p w14:paraId="353AFB4D" w14:textId="4D14B0EB" w:rsidR="00CF7F1A" w:rsidRPr="00A8705B" w:rsidRDefault="00CF7F1A" w:rsidP="00CF7F1A">
      <w:pPr>
        <w:rPr>
          <w:rFonts w:eastAsia="ＭＳ 明朝"/>
        </w:rPr>
      </w:pPr>
      <w:r w:rsidRPr="00A8705B">
        <w:rPr>
          <w:b/>
        </w:rPr>
        <w:t>Enumeration Type:</w:t>
      </w:r>
      <w:r w:rsidRPr="00A8705B">
        <w:t xml:space="preserve"> data type that enables for a variable to be a set of predefined constants</w:t>
      </w:r>
    </w:p>
    <w:p w14:paraId="39875CED" w14:textId="651382F7" w:rsidR="00CF7F1A" w:rsidRPr="00A8705B" w:rsidRDefault="00031CF7" w:rsidP="00CF7F1A">
      <w:pPr>
        <w:rPr>
          <w:rFonts w:eastAsia="ＭＳ 明朝"/>
        </w:rPr>
      </w:pPr>
      <w:r w:rsidRPr="00A8705B">
        <w:rPr>
          <w:b/>
          <w:bCs/>
          <w:lang w:eastAsia="zh-CN"/>
        </w:rPr>
        <w:t>Group Hosting CSE:</w:t>
      </w:r>
      <w:r w:rsidRPr="00A8705B">
        <w:rPr>
          <w:b/>
          <w:bCs/>
        </w:rPr>
        <w:t xml:space="preserve"> </w:t>
      </w:r>
      <w:r w:rsidRPr="00A8705B">
        <w:rPr>
          <w:bCs/>
        </w:rPr>
        <w:t>CSE where the addressed group resource resides</w:t>
      </w:r>
    </w:p>
    <w:p w14:paraId="2B6E284A" w14:textId="642395EF" w:rsidR="00031CF7" w:rsidRPr="00A8705B" w:rsidRDefault="00031CF7" w:rsidP="00031CF7">
      <w:r w:rsidRPr="00A8705B">
        <w:rPr>
          <w:b/>
        </w:rPr>
        <w:t>Hosting CSE:</w:t>
      </w:r>
      <w:r w:rsidRPr="00A8705B">
        <w:t xml:space="preserve"> CSE where the addressed resource is hosted</w:t>
      </w:r>
    </w:p>
    <w:p w14:paraId="4E2CC1FE" w14:textId="228DFA9C" w:rsidR="00CF7F1A" w:rsidRPr="00A8705B" w:rsidRDefault="00031CF7" w:rsidP="00CF7F1A">
      <w:pPr>
        <w:rPr>
          <w:rFonts w:eastAsia="ＭＳ 明朝"/>
        </w:rPr>
      </w:pPr>
      <w:r w:rsidRPr="00A8705B">
        <w:rPr>
          <w:b/>
        </w:rPr>
        <w:t>Location Server:</w:t>
      </w:r>
      <w:r w:rsidRPr="00A8705B">
        <w:t xml:space="preserve"> server offering location capabilities</w:t>
      </w:r>
    </w:p>
    <w:p w14:paraId="7C8CF86D" w14:textId="77777777" w:rsidR="008F3F91" w:rsidRPr="00A8705B" w:rsidRDefault="008F3F91" w:rsidP="008F3F91">
      <w:r w:rsidRPr="00A8705B">
        <w:rPr>
          <w:b/>
        </w:rPr>
        <w:t xml:space="preserve">M2M Area Network: </w:t>
      </w:r>
      <w:r w:rsidRPr="00A8705B">
        <w:t>network providing connectivity between Application Service Nodes or Application Dedicated Nodes and Middle Nodes in the field domain</w:t>
      </w:r>
    </w:p>
    <w:p w14:paraId="47236CC0" w14:textId="77777777" w:rsidR="008F3F91" w:rsidRPr="00A8705B" w:rsidRDefault="008F3F91" w:rsidP="008F3F91">
      <w:r w:rsidRPr="00A8705B">
        <w:rPr>
          <w:b/>
        </w:rPr>
        <w:t>Mca:</w:t>
      </w:r>
      <w:r w:rsidRPr="00A8705B">
        <w:t xml:space="preserve"> Reference Point for M2M Communication with AE.</w:t>
      </w:r>
    </w:p>
    <w:p w14:paraId="350FE508" w14:textId="77777777" w:rsidR="008F3F91" w:rsidRPr="00A8705B" w:rsidRDefault="008F3F91" w:rsidP="008F3F91">
      <w:r w:rsidRPr="00A8705B">
        <w:rPr>
          <w:b/>
        </w:rPr>
        <w:t>Mcc:</w:t>
      </w:r>
      <w:r w:rsidRPr="00A8705B">
        <w:t xml:space="preserve"> Reference Point for M2M Communication with CSE.</w:t>
      </w:r>
    </w:p>
    <w:p w14:paraId="3DD2313C" w14:textId="77777777" w:rsidR="008F3F91" w:rsidRPr="00A8705B" w:rsidRDefault="008F3F91" w:rsidP="008F3F91">
      <w:r w:rsidRPr="00A8705B">
        <w:rPr>
          <w:b/>
        </w:rPr>
        <w:t>Mcc'</w:t>
      </w:r>
      <w:r w:rsidRPr="00A8705B">
        <w:t>: Reference Point for M2M Communication with CSE of different M2M Service Provider.</w:t>
      </w:r>
    </w:p>
    <w:p w14:paraId="55F8C80F" w14:textId="77777777" w:rsidR="008F3F91" w:rsidRPr="00A8705B" w:rsidRDefault="008F3F91" w:rsidP="008F3F91">
      <w:r w:rsidRPr="00A8705B">
        <w:rPr>
          <w:b/>
        </w:rPr>
        <w:t>Originator:</w:t>
      </w:r>
      <w:r w:rsidRPr="00A8705B">
        <w:t xml:space="preserve"> </w:t>
      </w:r>
      <w:r w:rsidRPr="00A8705B">
        <w:rPr>
          <w:rFonts w:hint="eastAsia"/>
          <w:lang w:eastAsia="ko-KR"/>
        </w:rPr>
        <w:t>in case of a request traversing a single reference point, the Originator is the AE/CSE that sends the request</w:t>
      </w:r>
    </w:p>
    <w:p w14:paraId="441FBFCA" w14:textId="77777777" w:rsidR="008F3F91" w:rsidRPr="00A8705B" w:rsidRDefault="008F3F91" w:rsidP="008F3F91">
      <w:pPr>
        <w:pStyle w:val="NO"/>
      </w:pPr>
      <w:r w:rsidRPr="00A8705B">
        <w:t>NOTE:</w:t>
      </w:r>
      <w:r w:rsidRPr="00A8705B">
        <w:tab/>
      </w:r>
      <w:r w:rsidRPr="00A8705B">
        <w:rPr>
          <w:rFonts w:hint="eastAsia"/>
          <w:lang w:eastAsia="ko-KR"/>
        </w:rPr>
        <w:t>In case of a request that traverses multiple reference points, the Originator is the AE/CSE that sends the first request in the sequence</w:t>
      </w:r>
      <w:r w:rsidRPr="00A8705B">
        <w:t>.</w:t>
      </w:r>
    </w:p>
    <w:p w14:paraId="750326E8" w14:textId="77777777" w:rsidR="008F3F91" w:rsidRPr="00A8705B" w:rsidRDefault="008F3F91" w:rsidP="008F3F91">
      <w:r w:rsidRPr="00A8705B">
        <w:rPr>
          <w:b/>
        </w:rPr>
        <w:t xml:space="preserve">Receiver: </w:t>
      </w:r>
      <w:r w:rsidRPr="00A8705B">
        <w:t>entity that receives the Request</w:t>
      </w:r>
    </w:p>
    <w:p w14:paraId="14F8897F" w14:textId="77777777" w:rsidR="008F3F91" w:rsidRPr="00A8705B" w:rsidRDefault="008F3F91" w:rsidP="008F3F91">
      <w:r w:rsidRPr="00A8705B">
        <w:rPr>
          <w:b/>
        </w:rPr>
        <w:t>Receiver CSE:</w:t>
      </w:r>
      <w:r w:rsidRPr="00A8705B">
        <w:t xml:space="preserve"> any CSE that receives a request</w:t>
      </w:r>
    </w:p>
    <w:p w14:paraId="1DBF8051" w14:textId="77777777" w:rsidR="008F3F91" w:rsidRPr="00A8705B" w:rsidRDefault="008F3F91" w:rsidP="008F3F91">
      <w:r w:rsidRPr="00A8705B">
        <w:rPr>
          <w:b/>
        </w:rPr>
        <w:t>Registrar CSE:</w:t>
      </w:r>
      <w:r w:rsidRPr="00A8705B">
        <w:t xml:space="preserve"> CSE where an Application or another CSE has registered</w:t>
      </w:r>
    </w:p>
    <w:p w14:paraId="56AA5939" w14:textId="77777777" w:rsidR="008F3F91" w:rsidRPr="00A8705B" w:rsidRDefault="008F3F91" w:rsidP="008F3F91">
      <w:r w:rsidRPr="00A8705B">
        <w:rPr>
          <w:b/>
        </w:rPr>
        <w:t>Registree/Registrar CSE:</w:t>
      </w:r>
      <w:r w:rsidRPr="00A8705B">
        <w:t xml:space="preserve"> CSE that registers with another CSE</w:t>
      </w:r>
    </w:p>
    <w:p w14:paraId="602DC994" w14:textId="77777777" w:rsidR="008F3F91" w:rsidRPr="00A8705B" w:rsidRDefault="008F3F91" w:rsidP="008F3F91">
      <w:r w:rsidRPr="00A8705B">
        <w:rPr>
          <w:b/>
        </w:rPr>
        <w:t>Request:</w:t>
      </w:r>
      <w:r w:rsidRPr="00A8705B">
        <w:t xml:space="preserve"> message sent from the Originator to the Receiver</w:t>
      </w:r>
    </w:p>
    <w:p w14:paraId="579B25DB" w14:textId="77777777" w:rsidR="008F3F91" w:rsidRPr="00A8705B" w:rsidRDefault="008F3F91" w:rsidP="008F3F91">
      <w:pPr>
        <w:rPr>
          <w:b/>
        </w:rPr>
      </w:pPr>
      <w:r w:rsidRPr="00A8705B">
        <w:rPr>
          <w:b/>
        </w:rPr>
        <w:t>Response:</w:t>
      </w:r>
      <w:r w:rsidRPr="00A8705B">
        <w:t xml:space="preserve"> message replied to the Request from the Receiver to the Originator</w:t>
      </w:r>
    </w:p>
    <w:p w14:paraId="081AFD51" w14:textId="77777777" w:rsidR="00CF7F1A" w:rsidRPr="00A8705B" w:rsidRDefault="00CF7F1A" w:rsidP="00CF7F1A">
      <w:pPr>
        <w:rPr>
          <w:rFonts w:eastAsia="ＭＳ 明朝"/>
        </w:rPr>
      </w:pPr>
    </w:p>
    <w:p w14:paraId="7A23F7F2" w14:textId="52BF7CC6" w:rsidR="00F368EA" w:rsidRPr="00A8705B" w:rsidRDefault="00A43E7F" w:rsidP="00F368EA">
      <w:pPr>
        <w:pStyle w:val="Heading2"/>
        <w:rPr>
          <w:lang w:val="en-US"/>
        </w:rPr>
      </w:pPr>
      <w:r w:rsidRPr="00A8705B">
        <w:rPr>
          <w:lang w:val="en-US"/>
        </w:rPr>
        <w:t>3.3</w:t>
      </w:r>
      <w:r w:rsidR="00F368EA" w:rsidRPr="00A8705B">
        <w:rPr>
          <w:lang w:val="en-US"/>
        </w:rPr>
        <w:tab/>
      </w:r>
      <w:bookmarkEnd w:id="10"/>
      <w:bookmarkEnd w:id="11"/>
      <w:bookmarkEnd w:id="12"/>
      <w:r w:rsidRPr="00A8705B">
        <w:rPr>
          <w:lang w:val="en-US"/>
        </w:rPr>
        <w:t>Abbreviations and acronyms</w:t>
      </w:r>
    </w:p>
    <w:p w14:paraId="1722AC39" w14:textId="36BDCD42" w:rsidR="00A43E7F" w:rsidRPr="00A8705B" w:rsidRDefault="00A43E7F" w:rsidP="00A43E7F">
      <w:pPr>
        <w:rPr>
          <w:rFonts w:eastAsia="ＭＳ 明朝"/>
          <w:lang w:val="en-US"/>
        </w:rPr>
      </w:pPr>
      <w:r w:rsidRPr="00A8705B">
        <w:rPr>
          <w:rFonts w:eastAsia="ＭＳ 明朝" w:hint="eastAsia"/>
          <w:lang w:val="en-US"/>
        </w:rPr>
        <w:t>This Recommendation uses the following abbreviations and ac</w:t>
      </w:r>
      <w:r w:rsidRPr="00A8705B">
        <w:rPr>
          <w:rFonts w:eastAsia="ＭＳ 明朝"/>
          <w:lang w:val="en-US"/>
        </w:rPr>
        <w:t>ronyms:</w:t>
      </w:r>
    </w:p>
    <w:p w14:paraId="7A9923F8" w14:textId="77777777" w:rsidR="00A43E7F" w:rsidRPr="00A8705B" w:rsidRDefault="00A43E7F" w:rsidP="00A43E7F">
      <w:pPr>
        <w:pStyle w:val="EW"/>
      </w:pPr>
      <w:r w:rsidRPr="00A8705B">
        <w:t>3GPP2</w:t>
      </w:r>
      <w:r w:rsidRPr="00A8705B">
        <w:tab/>
        <w:t>3rd Generation Partnership Project 2</w:t>
      </w:r>
    </w:p>
    <w:p w14:paraId="6005E62A" w14:textId="77777777" w:rsidR="00A43E7F" w:rsidRPr="00A8705B" w:rsidRDefault="00A43E7F" w:rsidP="00A43E7F">
      <w:pPr>
        <w:pStyle w:val="EW"/>
      </w:pPr>
      <w:r w:rsidRPr="00A8705B">
        <w:t>ACP</w:t>
      </w:r>
      <w:r w:rsidRPr="00A8705B">
        <w:tab/>
        <w:t>AccessControlPolicy</w:t>
      </w:r>
    </w:p>
    <w:p w14:paraId="5D5BC9E0" w14:textId="77777777" w:rsidR="00A43E7F" w:rsidRPr="00A8705B" w:rsidRDefault="00A43E7F" w:rsidP="00A43E7F">
      <w:pPr>
        <w:pStyle w:val="EW"/>
      </w:pPr>
      <w:r w:rsidRPr="00A8705B">
        <w:lastRenderedPageBreak/>
        <w:t>AD</w:t>
      </w:r>
      <w:r w:rsidRPr="00A8705B">
        <w:tab/>
        <w:t>Anno Domini</w:t>
      </w:r>
    </w:p>
    <w:p w14:paraId="255C7071" w14:textId="77777777" w:rsidR="00A43E7F" w:rsidRPr="00A8705B" w:rsidRDefault="00A43E7F" w:rsidP="00A43E7F">
      <w:pPr>
        <w:pStyle w:val="EW"/>
      </w:pPr>
      <w:r w:rsidRPr="00A8705B">
        <w:t>AE-ID</w:t>
      </w:r>
      <w:r w:rsidRPr="00A8705B">
        <w:tab/>
        <w:t>Application Entity Identifier</w:t>
      </w:r>
    </w:p>
    <w:p w14:paraId="66525F43" w14:textId="77777777" w:rsidR="00A43E7F" w:rsidRPr="00A8705B" w:rsidRDefault="00A43E7F" w:rsidP="00A43E7F">
      <w:pPr>
        <w:pStyle w:val="EW"/>
      </w:pPr>
      <w:r w:rsidRPr="00A8705B">
        <w:t>ARC</w:t>
      </w:r>
      <w:r w:rsidRPr="00A8705B">
        <w:tab/>
        <w:t>Architecture</w:t>
      </w:r>
    </w:p>
    <w:p w14:paraId="011D80BC" w14:textId="77777777" w:rsidR="00A43E7F" w:rsidRPr="00A8705B" w:rsidRDefault="00A43E7F" w:rsidP="00A43E7F">
      <w:pPr>
        <w:pStyle w:val="EW"/>
      </w:pPr>
      <w:r w:rsidRPr="00A8705B">
        <w:t>ASN-CSE</w:t>
      </w:r>
      <w:r w:rsidRPr="00A8705B">
        <w:tab/>
        <w:t>Application Entity that is registered with the CSE at Application Service Node</w:t>
      </w:r>
    </w:p>
    <w:p w14:paraId="63E05548" w14:textId="77777777" w:rsidR="00A43E7F" w:rsidRPr="00A8705B" w:rsidRDefault="00A43E7F" w:rsidP="00A43E7F">
      <w:pPr>
        <w:pStyle w:val="EW"/>
      </w:pPr>
      <w:r w:rsidRPr="00A8705B">
        <w:t>BCP</w:t>
      </w:r>
      <w:r w:rsidRPr="00A8705B">
        <w:tab/>
        <w:t>best current practices</w:t>
      </w:r>
    </w:p>
    <w:p w14:paraId="303492B6" w14:textId="77777777" w:rsidR="00A43E7F" w:rsidRPr="00A8705B" w:rsidRDefault="00A43E7F" w:rsidP="00A43E7F">
      <w:pPr>
        <w:pStyle w:val="EW"/>
      </w:pPr>
      <w:r w:rsidRPr="00A8705B">
        <w:t>CDT</w:t>
      </w:r>
      <w:r w:rsidRPr="00A8705B">
        <w:tab/>
        <w:t>Common Data Type</w:t>
      </w:r>
    </w:p>
    <w:p w14:paraId="6BED101B" w14:textId="77777777" w:rsidR="00A43E7F" w:rsidRPr="00A8705B" w:rsidRDefault="00A43E7F" w:rsidP="00A43E7F">
      <w:pPr>
        <w:pStyle w:val="EW"/>
      </w:pPr>
      <w:r w:rsidRPr="00A8705B">
        <w:t>CIDR</w:t>
      </w:r>
      <w:r w:rsidRPr="00A8705B">
        <w:tab/>
        <w:t>Classless Inter-Domain Routing</w:t>
      </w:r>
    </w:p>
    <w:p w14:paraId="008FBA4C" w14:textId="77777777" w:rsidR="00A43E7F" w:rsidRPr="00A8705B" w:rsidRDefault="00A43E7F" w:rsidP="00A43E7F">
      <w:pPr>
        <w:pStyle w:val="EW"/>
      </w:pPr>
      <w:r w:rsidRPr="00A8705B">
        <w:t>CMDH</w:t>
      </w:r>
      <w:r w:rsidRPr="00A8705B">
        <w:tab/>
        <w:t>Communication Management and Delivery Handling</w:t>
      </w:r>
    </w:p>
    <w:p w14:paraId="24EAAB09" w14:textId="77777777" w:rsidR="00A43E7F" w:rsidRPr="00A8705B" w:rsidRDefault="00A43E7F" w:rsidP="00A43E7F">
      <w:pPr>
        <w:pStyle w:val="EW"/>
      </w:pPr>
      <w:r w:rsidRPr="00A8705B">
        <w:t>CoAP</w:t>
      </w:r>
      <w:r w:rsidRPr="00A8705B">
        <w:tab/>
        <w:t>Constrained Application Protocol</w:t>
      </w:r>
    </w:p>
    <w:p w14:paraId="59B03F4D" w14:textId="77777777" w:rsidR="00A43E7F" w:rsidRPr="00A8705B" w:rsidRDefault="00A43E7F" w:rsidP="00A43E7F">
      <w:pPr>
        <w:pStyle w:val="EW"/>
      </w:pPr>
      <w:r w:rsidRPr="00A8705B">
        <w:t>CRUD</w:t>
      </w:r>
      <w:r w:rsidRPr="00A8705B">
        <w:tab/>
        <w:t>Create Retrieve Update Delete</w:t>
      </w:r>
    </w:p>
    <w:p w14:paraId="597959CE" w14:textId="77777777" w:rsidR="00A43E7F" w:rsidRPr="00A8705B" w:rsidRDefault="00A43E7F" w:rsidP="00A43E7F">
      <w:pPr>
        <w:pStyle w:val="EW"/>
      </w:pPr>
      <w:r w:rsidRPr="00A8705B">
        <w:t>CRUD+N</w:t>
      </w:r>
      <w:r w:rsidRPr="00A8705B">
        <w:tab/>
        <w:t>Create Retrieve Update Delete Notification</w:t>
      </w:r>
    </w:p>
    <w:p w14:paraId="1F771A7D" w14:textId="77777777" w:rsidR="00A43E7F" w:rsidRPr="00A8705B" w:rsidRDefault="00A43E7F" w:rsidP="00A43E7F">
      <w:pPr>
        <w:pStyle w:val="EW"/>
      </w:pPr>
      <w:r w:rsidRPr="00A8705B">
        <w:t>CSE-ID</w:t>
      </w:r>
      <w:r w:rsidRPr="00A8705B">
        <w:tab/>
        <w:t>Common Service Entity Identifier</w:t>
      </w:r>
    </w:p>
    <w:p w14:paraId="37400168" w14:textId="77777777" w:rsidR="00A43E7F" w:rsidRPr="00A8705B" w:rsidRDefault="00A43E7F" w:rsidP="00A43E7F">
      <w:pPr>
        <w:pStyle w:val="EW"/>
        <w:rPr>
          <w:rFonts w:eastAsia="ＭＳ 明朝"/>
          <w:lang w:eastAsia="ja-JP"/>
        </w:rPr>
      </w:pPr>
      <w:r w:rsidRPr="00A8705B">
        <w:rPr>
          <w:rFonts w:eastAsia="ＭＳ 明朝" w:hint="eastAsia"/>
          <w:lang w:eastAsia="ja-JP"/>
        </w:rPr>
        <w:t>CUDN</w:t>
      </w:r>
      <w:r w:rsidRPr="00A8705B">
        <w:rPr>
          <w:rFonts w:eastAsia="ＭＳ 明朝" w:hint="eastAsia"/>
          <w:lang w:eastAsia="ja-JP"/>
        </w:rPr>
        <w:tab/>
        <w:t>Create Update Delete Notify</w:t>
      </w:r>
    </w:p>
    <w:p w14:paraId="2D82BE03" w14:textId="77777777" w:rsidR="00A43E7F" w:rsidRPr="00A8705B" w:rsidRDefault="00A43E7F" w:rsidP="00A43E7F">
      <w:pPr>
        <w:pStyle w:val="EW"/>
      </w:pPr>
      <w:r w:rsidRPr="00A8705B">
        <w:t>DAA</w:t>
      </w:r>
      <w:r w:rsidRPr="00A8705B">
        <w:tab/>
        <w:t>Device Action Answer</w:t>
      </w:r>
    </w:p>
    <w:p w14:paraId="0BC03AA8" w14:textId="77777777" w:rsidR="00A43E7F" w:rsidRPr="00A8705B" w:rsidRDefault="00A43E7F" w:rsidP="00A43E7F">
      <w:pPr>
        <w:pStyle w:val="EW"/>
      </w:pPr>
      <w:r w:rsidRPr="00A8705B">
        <w:t>DAR</w:t>
      </w:r>
      <w:r w:rsidRPr="00A8705B">
        <w:tab/>
        <w:t>Device-Action-request</w:t>
      </w:r>
    </w:p>
    <w:p w14:paraId="6896F008" w14:textId="77777777" w:rsidR="00A43E7F" w:rsidRPr="00A8705B" w:rsidRDefault="00A43E7F" w:rsidP="00A43E7F">
      <w:pPr>
        <w:pStyle w:val="EW"/>
      </w:pPr>
      <w:r w:rsidRPr="00A8705B">
        <w:t>DNA</w:t>
      </w:r>
      <w:r w:rsidRPr="00A8705B">
        <w:tab/>
        <w:t>Device Notification Answer</w:t>
      </w:r>
    </w:p>
    <w:p w14:paraId="01835B2C" w14:textId="77777777" w:rsidR="00A43E7F" w:rsidRPr="00A8705B" w:rsidRDefault="00A43E7F" w:rsidP="00A43E7F">
      <w:pPr>
        <w:pStyle w:val="EW"/>
      </w:pPr>
      <w:r w:rsidRPr="00A8705B">
        <w:t>DNR</w:t>
      </w:r>
      <w:r w:rsidRPr="00A8705B">
        <w:tab/>
        <w:t>Device Notification Request</w:t>
      </w:r>
    </w:p>
    <w:p w14:paraId="274D488E" w14:textId="77777777" w:rsidR="00A43E7F" w:rsidRPr="00A8705B" w:rsidRDefault="00A43E7F" w:rsidP="00A43E7F">
      <w:pPr>
        <w:pStyle w:val="EW"/>
      </w:pPr>
      <w:r w:rsidRPr="00A8705B">
        <w:t>DTLS</w:t>
      </w:r>
      <w:r w:rsidRPr="00A8705B">
        <w:tab/>
        <w:t>Datagram Transport Layer Security</w:t>
      </w:r>
    </w:p>
    <w:p w14:paraId="5AE53173" w14:textId="77777777" w:rsidR="00A43E7F" w:rsidRPr="00A8705B" w:rsidRDefault="00A43E7F" w:rsidP="00A43E7F">
      <w:pPr>
        <w:pStyle w:val="EW"/>
      </w:pPr>
      <w:r w:rsidRPr="00A8705B">
        <w:t>FFS</w:t>
      </w:r>
      <w:r w:rsidRPr="00A8705B">
        <w:tab/>
        <w:t>For Further Study</w:t>
      </w:r>
    </w:p>
    <w:p w14:paraId="25A6E128" w14:textId="77777777" w:rsidR="00A43E7F" w:rsidRPr="00A8705B" w:rsidRDefault="00A43E7F" w:rsidP="00A43E7F">
      <w:pPr>
        <w:pStyle w:val="EW"/>
      </w:pPr>
      <w:r w:rsidRPr="00A8705B">
        <w:t>FQDN</w:t>
      </w:r>
      <w:r w:rsidRPr="00A8705B">
        <w:tab/>
        <w:t>Fully Qualified Domain Name</w:t>
      </w:r>
    </w:p>
    <w:p w14:paraId="0E188B8F" w14:textId="77777777" w:rsidR="00A43E7F" w:rsidRPr="00A8705B" w:rsidRDefault="00A43E7F" w:rsidP="00A43E7F">
      <w:pPr>
        <w:pStyle w:val="EW"/>
      </w:pPr>
      <w:r w:rsidRPr="00A8705B">
        <w:t>GPS</w:t>
      </w:r>
      <w:r w:rsidRPr="00A8705B">
        <w:tab/>
        <w:t>Global Positioning System</w:t>
      </w:r>
    </w:p>
    <w:p w14:paraId="5EAEA020" w14:textId="77777777" w:rsidR="00A43E7F" w:rsidRPr="00A8705B" w:rsidRDefault="00A43E7F" w:rsidP="00A43E7F">
      <w:pPr>
        <w:pStyle w:val="EW"/>
      </w:pPr>
      <w:r w:rsidRPr="00A8705B">
        <w:t>HTTP</w:t>
      </w:r>
      <w:r w:rsidRPr="00A8705B">
        <w:tab/>
        <w:t>HyperText Transfer Protocol</w:t>
      </w:r>
    </w:p>
    <w:p w14:paraId="6C41C7C9" w14:textId="77777777" w:rsidR="00A43E7F" w:rsidRPr="00A8705B" w:rsidRDefault="00A43E7F" w:rsidP="00A43E7F">
      <w:pPr>
        <w:pStyle w:val="EW"/>
      </w:pPr>
      <w:r w:rsidRPr="00A8705B">
        <w:t>IANA</w:t>
      </w:r>
      <w:r w:rsidRPr="00A8705B">
        <w:tab/>
      </w:r>
      <w:r w:rsidRPr="00A8705B">
        <w:rPr>
          <w:iCs/>
        </w:rPr>
        <w:t>Internet Assigned Numbers Authority</w:t>
      </w:r>
    </w:p>
    <w:p w14:paraId="329A53E5" w14:textId="77777777" w:rsidR="00A43E7F" w:rsidRPr="00A8705B" w:rsidRDefault="00A43E7F" w:rsidP="00A43E7F">
      <w:pPr>
        <w:pStyle w:val="EW"/>
      </w:pPr>
      <w:r w:rsidRPr="00A8705B">
        <w:t>ID</w:t>
      </w:r>
      <w:r w:rsidRPr="00A8705B">
        <w:tab/>
        <w:t>IDentifier</w:t>
      </w:r>
    </w:p>
    <w:p w14:paraId="659144FE" w14:textId="77777777" w:rsidR="00A43E7F" w:rsidRPr="00A8705B" w:rsidRDefault="00A43E7F" w:rsidP="00A43E7F">
      <w:pPr>
        <w:pStyle w:val="EW"/>
      </w:pPr>
      <w:r w:rsidRPr="00A8705B">
        <w:t>IEEE</w:t>
      </w:r>
      <w:r w:rsidRPr="00A8705B">
        <w:tab/>
        <w:t>Institute of Electrical and Electronics Engineers</w:t>
      </w:r>
    </w:p>
    <w:p w14:paraId="1110A515" w14:textId="77777777" w:rsidR="00A43E7F" w:rsidRPr="00A8705B" w:rsidRDefault="00A43E7F" w:rsidP="00A43E7F">
      <w:pPr>
        <w:pStyle w:val="EW"/>
      </w:pPr>
      <w:r w:rsidRPr="00A8705B">
        <w:t>IETF</w:t>
      </w:r>
      <w:r w:rsidRPr="00A8705B">
        <w:tab/>
        <w:t>Internet Engineering Task Force</w:t>
      </w:r>
    </w:p>
    <w:p w14:paraId="4699E42E" w14:textId="77777777" w:rsidR="00A43E7F" w:rsidRPr="00A8705B" w:rsidRDefault="00A43E7F" w:rsidP="00A43E7F">
      <w:pPr>
        <w:pStyle w:val="EW"/>
      </w:pPr>
      <w:r w:rsidRPr="00A8705B">
        <w:t>IN-AE</w:t>
      </w:r>
      <w:r w:rsidRPr="00A8705B">
        <w:tab/>
        <w:t>Application Entity that is registered with the CSE in the Infrastructure Node</w:t>
      </w:r>
    </w:p>
    <w:p w14:paraId="18D3927A" w14:textId="77777777" w:rsidR="00A43E7F" w:rsidRPr="00A8705B" w:rsidRDefault="00A43E7F" w:rsidP="00A43E7F">
      <w:pPr>
        <w:pStyle w:val="EW"/>
      </w:pPr>
      <w:r w:rsidRPr="00A8705B">
        <w:rPr>
          <w:lang w:eastAsia="ja-JP"/>
        </w:rPr>
        <w:t>IN-CSE</w:t>
      </w:r>
      <w:r w:rsidRPr="00A8705B">
        <w:t xml:space="preserve"> </w:t>
      </w:r>
      <w:r w:rsidRPr="00A8705B">
        <w:tab/>
        <w:t>CSE which resides in the Infrastructure Node</w:t>
      </w:r>
    </w:p>
    <w:p w14:paraId="07A71D07" w14:textId="77777777" w:rsidR="00A43E7F" w:rsidRPr="00A8705B" w:rsidRDefault="00A43E7F" w:rsidP="00A43E7F">
      <w:pPr>
        <w:pStyle w:val="EW"/>
      </w:pPr>
      <w:r w:rsidRPr="00A8705B">
        <w:t>IRI</w:t>
      </w:r>
      <w:r w:rsidRPr="00A8705B">
        <w:tab/>
        <w:t>Internationalized Resource Identifier</w:t>
      </w:r>
    </w:p>
    <w:p w14:paraId="31114CB1" w14:textId="77777777" w:rsidR="00A43E7F" w:rsidRPr="00A8705B" w:rsidRDefault="00A43E7F" w:rsidP="00A43E7F">
      <w:pPr>
        <w:pStyle w:val="EW"/>
        <w:rPr>
          <w:lang w:eastAsia="ja-JP"/>
        </w:rPr>
      </w:pPr>
      <w:r w:rsidRPr="00A8705B">
        <w:rPr>
          <w:lang w:eastAsia="ja-JP"/>
        </w:rPr>
        <w:t>ISO</w:t>
      </w:r>
      <w:r w:rsidRPr="00A8705B">
        <w:rPr>
          <w:lang w:eastAsia="ja-JP"/>
        </w:rPr>
        <w:tab/>
        <w:t>International Organization for Standardization</w:t>
      </w:r>
    </w:p>
    <w:p w14:paraId="7FB7F026" w14:textId="77777777" w:rsidR="00A43E7F" w:rsidRPr="00A8705B" w:rsidRDefault="00A43E7F" w:rsidP="00A43E7F">
      <w:pPr>
        <w:pStyle w:val="EW"/>
      </w:pPr>
      <w:r w:rsidRPr="00A8705B">
        <w:rPr>
          <w:lang w:eastAsia="ja-JP"/>
        </w:rPr>
        <w:t>JSON</w:t>
      </w:r>
      <w:r w:rsidRPr="00A8705B">
        <w:t xml:space="preserve"> </w:t>
      </w:r>
      <w:r w:rsidRPr="00A8705B">
        <w:tab/>
        <w:t>JavaScript Object Notation</w:t>
      </w:r>
    </w:p>
    <w:p w14:paraId="4E84D771" w14:textId="77777777" w:rsidR="00A43E7F" w:rsidRPr="00A8705B" w:rsidRDefault="00A43E7F" w:rsidP="00A43E7F">
      <w:pPr>
        <w:pStyle w:val="EW"/>
      </w:pPr>
      <w:r w:rsidRPr="00A8705B">
        <w:t>MA</w:t>
      </w:r>
      <w:r w:rsidRPr="00A8705B">
        <w:tab/>
        <w:t>Mandatory Announced</w:t>
      </w:r>
    </w:p>
    <w:p w14:paraId="5949EAC8" w14:textId="77777777" w:rsidR="00A43E7F" w:rsidRPr="00A8705B" w:rsidRDefault="00A43E7F" w:rsidP="00A43E7F">
      <w:pPr>
        <w:pStyle w:val="EW"/>
        <w:rPr>
          <w:rStyle w:val="st"/>
        </w:rPr>
      </w:pPr>
      <w:r w:rsidRPr="00A8705B">
        <w:t>MIME</w:t>
      </w:r>
      <w:r w:rsidRPr="00A8705B">
        <w:tab/>
      </w:r>
      <w:r w:rsidRPr="00A8705B">
        <w:rPr>
          <w:rStyle w:val="st"/>
        </w:rPr>
        <w:t>Multipurpose Internet Mail Extension</w:t>
      </w:r>
    </w:p>
    <w:p w14:paraId="03C0E79B" w14:textId="77777777" w:rsidR="00A43E7F" w:rsidRPr="00A8705B" w:rsidRDefault="00A43E7F" w:rsidP="00A43E7F">
      <w:pPr>
        <w:pStyle w:val="EW"/>
      </w:pPr>
      <w:r w:rsidRPr="00A8705B">
        <w:t>MN-CSE</w:t>
      </w:r>
      <w:r w:rsidRPr="00A8705B">
        <w:tab/>
        <w:t>Reference Point for M2M Communication with CSE of different M2M Service Provider</w:t>
      </w:r>
    </w:p>
    <w:p w14:paraId="1A81DCD5" w14:textId="77777777" w:rsidR="00A43E7F" w:rsidRPr="00A8705B" w:rsidRDefault="00A43E7F" w:rsidP="00A43E7F">
      <w:pPr>
        <w:pStyle w:val="EW"/>
      </w:pPr>
      <w:r w:rsidRPr="00A8705B">
        <w:t>MQTT</w:t>
      </w:r>
      <w:r w:rsidRPr="00A8705B">
        <w:tab/>
      </w:r>
      <w:r w:rsidRPr="00A8705B">
        <w:rPr>
          <w:iCs/>
        </w:rPr>
        <w:t>Message Queue Telemetry Transport</w:t>
      </w:r>
    </w:p>
    <w:p w14:paraId="0301A1B6" w14:textId="77777777" w:rsidR="00A43E7F" w:rsidRPr="00A8705B" w:rsidRDefault="00A43E7F" w:rsidP="00A43E7F">
      <w:pPr>
        <w:pStyle w:val="EW"/>
      </w:pPr>
      <w:r w:rsidRPr="00A8705B">
        <w:t xml:space="preserve">MTC-IWF </w:t>
      </w:r>
      <w:r w:rsidRPr="00A8705B">
        <w:tab/>
        <w:t>MachinetType Communications - InterWorking Function</w:t>
      </w:r>
    </w:p>
    <w:p w14:paraId="70A57DC9" w14:textId="77777777" w:rsidR="00A43E7F" w:rsidRPr="00A8705B" w:rsidRDefault="00A43E7F" w:rsidP="00A43E7F">
      <w:pPr>
        <w:pStyle w:val="EW"/>
      </w:pPr>
      <w:r w:rsidRPr="00A8705B">
        <w:t>NP</w:t>
      </w:r>
      <w:r w:rsidRPr="00A8705B">
        <w:tab/>
        <w:t>Not Present</w:t>
      </w:r>
    </w:p>
    <w:p w14:paraId="17D76A7B" w14:textId="77777777" w:rsidR="00A43E7F" w:rsidRPr="00A8705B" w:rsidRDefault="00A43E7F" w:rsidP="00A43E7F">
      <w:pPr>
        <w:pStyle w:val="EW"/>
      </w:pPr>
      <w:r w:rsidRPr="00A8705B">
        <w:t>OA</w:t>
      </w:r>
      <w:r w:rsidRPr="00A8705B">
        <w:tab/>
        <w:t>Optional Announced</w:t>
      </w:r>
    </w:p>
    <w:p w14:paraId="3E1CAECD" w14:textId="77777777" w:rsidR="00A43E7F" w:rsidRPr="00A8705B" w:rsidRDefault="00A43E7F" w:rsidP="00A43E7F">
      <w:pPr>
        <w:pStyle w:val="EW"/>
      </w:pPr>
      <w:r w:rsidRPr="00A8705B">
        <w:t>OMA-DM</w:t>
      </w:r>
      <w:r w:rsidRPr="00A8705B">
        <w:tab/>
        <w:t>Open Mobile Alliance Device Management</w:t>
      </w:r>
    </w:p>
    <w:p w14:paraId="6D6AB833" w14:textId="77777777" w:rsidR="00A43E7F" w:rsidRPr="00A8705B" w:rsidRDefault="00A43E7F" w:rsidP="00A43E7F">
      <w:pPr>
        <w:pStyle w:val="EW"/>
      </w:pPr>
      <w:r w:rsidRPr="00A8705B">
        <w:t>RD</w:t>
      </w:r>
      <w:r w:rsidRPr="00A8705B">
        <w:tab/>
        <w:t>Retrieve Delete</w:t>
      </w:r>
    </w:p>
    <w:p w14:paraId="3229728A" w14:textId="77777777" w:rsidR="00A43E7F" w:rsidRPr="00A8705B" w:rsidRDefault="00A43E7F" w:rsidP="00A43E7F">
      <w:pPr>
        <w:pStyle w:val="EW"/>
      </w:pPr>
      <w:r w:rsidRPr="00A8705B">
        <w:t>RFC</w:t>
      </w:r>
      <w:r w:rsidRPr="00A8705B">
        <w:tab/>
        <w:t>Request For Comment</w:t>
      </w:r>
    </w:p>
    <w:p w14:paraId="7B1BF544" w14:textId="77777777" w:rsidR="00A43E7F" w:rsidRPr="00A8705B" w:rsidRDefault="00A43E7F" w:rsidP="00A43E7F">
      <w:pPr>
        <w:pStyle w:val="EW"/>
      </w:pPr>
      <w:r w:rsidRPr="00A8705B">
        <w:t>RPC</w:t>
      </w:r>
      <w:r w:rsidRPr="00A8705B">
        <w:tab/>
        <w:t>Remote Procedure Call</w:t>
      </w:r>
    </w:p>
    <w:p w14:paraId="7A9D296F" w14:textId="77777777" w:rsidR="00A43E7F" w:rsidRPr="00A8705B" w:rsidRDefault="00A43E7F" w:rsidP="00A43E7F">
      <w:pPr>
        <w:pStyle w:val="EW"/>
      </w:pPr>
      <w:r w:rsidRPr="00A8705B">
        <w:t>RSC</w:t>
      </w:r>
      <w:r w:rsidRPr="00A8705B">
        <w:tab/>
        <w:t>Response Status Codes</w:t>
      </w:r>
    </w:p>
    <w:p w14:paraId="7A4B91B7" w14:textId="77777777" w:rsidR="00A43E7F" w:rsidRPr="00A8705B" w:rsidRDefault="00A43E7F" w:rsidP="00A43E7F">
      <w:pPr>
        <w:pStyle w:val="EW"/>
      </w:pPr>
      <w:r w:rsidRPr="00A8705B">
        <w:t>RUD</w:t>
      </w:r>
      <w:r w:rsidRPr="00A8705B">
        <w:tab/>
        <w:t>Retrieve Update Delete</w:t>
      </w:r>
    </w:p>
    <w:p w14:paraId="40220634" w14:textId="77777777" w:rsidR="00A43E7F" w:rsidRPr="00A8705B" w:rsidRDefault="00A43E7F" w:rsidP="00A43E7F">
      <w:pPr>
        <w:pStyle w:val="EW"/>
      </w:pPr>
      <w:r w:rsidRPr="00A8705B">
        <w:t>SCS</w:t>
      </w:r>
      <w:r w:rsidRPr="00A8705B">
        <w:tab/>
        <w:t>Services Capability Server</w:t>
      </w:r>
    </w:p>
    <w:p w14:paraId="7454C1F1" w14:textId="77777777" w:rsidR="00A43E7F" w:rsidRPr="00A8705B" w:rsidRDefault="00A43E7F" w:rsidP="00A43E7F">
      <w:pPr>
        <w:pStyle w:val="EW"/>
      </w:pPr>
      <w:r w:rsidRPr="00A8705B">
        <w:t>SP</w:t>
      </w:r>
      <w:r w:rsidRPr="00A8705B">
        <w:tab/>
        <w:t>Service Provider</w:t>
      </w:r>
    </w:p>
    <w:p w14:paraId="72A13E92" w14:textId="77777777" w:rsidR="00A43E7F" w:rsidRPr="00A8705B" w:rsidRDefault="00A43E7F" w:rsidP="00A43E7F">
      <w:pPr>
        <w:pStyle w:val="EW"/>
      </w:pPr>
      <w:r w:rsidRPr="00A8705B">
        <w:t>SP-ID</w:t>
      </w:r>
      <w:r w:rsidRPr="00A8705B">
        <w:tab/>
        <w:t>Service Provider Identifier</w:t>
      </w:r>
    </w:p>
    <w:p w14:paraId="2EEA6957" w14:textId="77777777" w:rsidR="00A43E7F" w:rsidRPr="00A8705B" w:rsidRDefault="00A43E7F" w:rsidP="00A43E7F">
      <w:pPr>
        <w:pStyle w:val="EW"/>
      </w:pPr>
      <w:r w:rsidRPr="00A8705B">
        <w:t>TBD</w:t>
      </w:r>
      <w:r w:rsidRPr="00A8705B">
        <w:tab/>
        <w:t>To Be Determined</w:t>
      </w:r>
    </w:p>
    <w:p w14:paraId="71D803A5" w14:textId="77777777" w:rsidR="00A43E7F" w:rsidRPr="00A8705B" w:rsidRDefault="00A43E7F" w:rsidP="00A43E7F">
      <w:pPr>
        <w:pStyle w:val="EW"/>
      </w:pPr>
      <w:r w:rsidRPr="00A8705B">
        <w:t>TCP</w:t>
      </w:r>
      <w:r w:rsidRPr="00A8705B">
        <w:tab/>
        <w:t>Transmission Control Protocol</w:t>
      </w:r>
    </w:p>
    <w:p w14:paraId="0710D75E" w14:textId="77777777" w:rsidR="00A43E7F" w:rsidRPr="00A8705B" w:rsidRDefault="00A43E7F" w:rsidP="00A43E7F">
      <w:pPr>
        <w:pStyle w:val="EW"/>
      </w:pPr>
      <w:r w:rsidRPr="00A8705B">
        <w:t>TLS</w:t>
      </w:r>
      <w:r w:rsidRPr="00A8705B">
        <w:tab/>
        <w:t>Transport Layer Security</w:t>
      </w:r>
    </w:p>
    <w:p w14:paraId="2C22DF88" w14:textId="77777777" w:rsidR="00A43E7F" w:rsidRPr="00A8705B" w:rsidRDefault="00A43E7F" w:rsidP="00A43E7F">
      <w:pPr>
        <w:pStyle w:val="EW"/>
      </w:pPr>
      <w:r w:rsidRPr="00A8705B">
        <w:t>UDP</w:t>
      </w:r>
      <w:r w:rsidRPr="00A8705B">
        <w:tab/>
      </w:r>
      <w:r w:rsidRPr="00A8705B">
        <w:rPr>
          <w:iCs/>
        </w:rPr>
        <w:t>User Datagram Protocol</w:t>
      </w:r>
    </w:p>
    <w:p w14:paraId="50E62897" w14:textId="77777777" w:rsidR="00A43E7F" w:rsidRPr="00A8705B" w:rsidRDefault="00A43E7F" w:rsidP="00A43E7F">
      <w:pPr>
        <w:pStyle w:val="EW"/>
      </w:pPr>
      <w:r w:rsidRPr="00A8705B">
        <w:t>URI</w:t>
      </w:r>
      <w:r w:rsidRPr="00A8705B">
        <w:tab/>
        <w:t>Uniform Resource Identifier</w:t>
      </w:r>
    </w:p>
    <w:p w14:paraId="28B00DEF" w14:textId="77777777" w:rsidR="00A43E7F" w:rsidRPr="00A8705B" w:rsidRDefault="00A43E7F" w:rsidP="00A43E7F">
      <w:pPr>
        <w:pStyle w:val="EW"/>
      </w:pPr>
      <w:r w:rsidRPr="00A8705B">
        <w:t>URL</w:t>
      </w:r>
      <w:r w:rsidRPr="00A8705B">
        <w:tab/>
        <w:t>Uniform Resource Locator</w:t>
      </w:r>
    </w:p>
    <w:p w14:paraId="051364F1" w14:textId="77777777" w:rsidR="00A43E7F" w:rsidRPr="00A8705B" w:rsidRDefault="00A43E7F" w:rsidP="00A43E7F">
      <w:pPr>
        <w:pStyle w:val="EW"/>
      </w:pPr>
      <w:r w:rsidRPr="00A8705B">
        <w:t>UTC</w:t>
      </w:r>
      <w:r w:rsidRPr="00A8705B">
        <w:tab/>
        <w:t>Coordinated Universal Time</w:t>
      </w:r>
    </w:p>
    <w:p w14:paraId="5414203B" w14:textId="77777777" w:rsidR="00A43E7F" w:rsidRPr="00A8705B" w:rsidRDefault="00A43E7F" w:rsidP="00A43E7F">
      <w:pPr>
        <w:pStyle w:val="EW"/>
        <w:rPr>
          <w:lang w:val="fr-FR"/>
        </w:rPr>
      </w:pPr>
      <w:r w:rsidRPr="00A8705B">
        <w:rPr>
          <w:lang w:val="fr-FR"/>
        </w:rPr>
        <w:t>UTF</w:t>
      </w:r>
      <w:r w:rsidRPr="00A8705B">
        <w:rPr>
          <w:lang w:val="fr-FR"/>
        </w:rPr>
        <w:tab/>
        <w:t>UCS Transformation Format</w:t>
      </w:r>
    </w:p>
    <w:p w14:paraId="2325577E" w14:textId="77777777" w:rsidR="00A43E7F" w:rsidRPr="00A8705B" w:rsidRDefault="00A43E7F" w:rsidP="00A43E7F">
      <w:pPr>
        <w:pStyle w:val="EW"/>
        <w:rPr>
          <w:lang w:val="fr-FR"/>
        </w:rPr>
      </w:pPr>
      <w:r w:rsidRPr="00A8705B">
        <w:rPr>
          <w:lang w:val="fr-FR"/>
        </w:rPr>
        <w:t>UUID</w:t>
      </w:r>
      <w:r w:rsidRPr="00A8705B">
        <w:rPr>
          <w:lang w:val="fr-FR"/>
        </w:rPr>
        <w:tab/>
        <w:t>Universally Unique Identifier</w:t>
      </w:r>
    </w:p>
    <w:p w14:paraId="6A9A515D" w14:textId="77777777" w:rsidR="00A43E7F" w:rsidRPr="00A8705B" w:rsidRDefault="00A43E7F" w:rsidP="00A43E7F">
      <w:pPr>
        <w:pStyle w:val="EW"/>
      </w:pPr>
      <w:r w:rsidRPr="00A8705B">
        <w:t>WLAN</w:t>
      </w:r>
      <w:r w:rsidRPr="00A8705B">
        <w:tab/>
        <w:t>Wireless Local Area Network</w:t>
      </w:r>
    </w:p>
    <w:p w14:paraId="3D305FC3" w14:textId="77777777" w:rsidR="00A43E7F" w:rsidRPr="00A8705B" w:rsidRDefault="00A43E7F" w:rsidP="00A43E7F">
      <w:pPr>
        <w:pStyle w:val="EW"/>
      </w:pPr>
      <w:r w:rsidRPr="00A8705B">
        <w:t>XML</w:t>
      </w:r>
      <w:r w:rsidRPr="00A8705B">
        <w:tab/>
        <w:t>eXtensible Markup Language</w:t>
      </w:r>
    </w:p>
    <w:p w14:paraId="03D682CD" w14:textId="77777777" w:rsidR="00A43E7F" w:rsidRPr="00A8705B" w:rsidRDefault="00A43E7F" w:rsidP="00A43E7F">
      <w:pPr>
        <w:pStyle w:val="EX"/>
      </w:pPr>
      <w:r w:rsidRPr="00A8705B">
        <w:t>XSD</w:t>
      </w:r>
      <w:r w:rsidRPr="00A8705B">
        <w:tab/>
        <w:t>XML Schema Definition</w:t>
      </w:r>
    </w:p>
    <w:p w14:paraId="2A782942" w14:textId="77777777" w:rsidR="00A43E7F" w:rsidRPr="00A8705B" w:rsidRDefault="00A43E7F" w:rsidP="00A43E7F">
      <w:pPr>
        <w:rPr>
          <w:rFonts w:eastAsia="ＭＳ 明朝"/>
        </w:rPr>
      </w:pPr>
    </w:p>
    <w:p w14:paraId="490797F0" w14:textId="77777777" w:rsidR="00606F22" w:rsidRPr="00A8705B" w:rsidRDefault="00606F22">
      <w:pPr>
        <w:spacing w:before="0" w:after="160" w:line="259" w:lineRule="auto"/>
        <w:rPr>
          <w:rFonts w:eastAsia="Times New Roman"/>
          <w:b/>
          <w:szCs w:val="20"/>
          <w:lang w:eastAsia="en-US"/>
        </w:rPr>
      </w:pPr>
      <w:r w:rsidRPr="00A8705B">
        <w:br w:type="page"/>
      </w:r>
    </w:p>
    <w:p w14:paraId="69648101" w14:textId="084E906F" w:rsidR="00F368EA" w:rsidRPr="00A8705B" w:rsidRDefault="001E40BA" w:rsidP="00DD616D">
      <w:pPr>
        <w:pStyle w:val="Heading1"/>
        <w:numPr>
          <w:ilvl w:val="0"/>
          <w:numId w:val="241"/>
        </w:numPr>
      </w:pPr>
      <w:r w:rsidRPr="00A8705B">
        <w:lastRenderedPageBreak/>
        <w:t>Conventions</w:t>
      </w:r>
    </w:p>
    <w:p w14:paraId="46F4D68B" w14:textId="23C3DF22" w:rsidR="00DA0241" w:rsidRPr="00A8705B" w:rsidRDefault="00DA0241" w:rsidP="00DA0241">
      <w:bookmarkStart w:id="13" w:name="_Toc300919392"/>
      <w:r w:rsidRPr="00A8705B">
        <w:t>The key words "Shall", "Shall not", "May", "Need not", "Should", "Should not" in the present document are to be interpreted as described in the oneM2M Drafting Rules [</w:t>
      </w:r>
      <w:r w:rsidR="00A41EF1" w:rsidRPr="00A8705B">
        <w:rPr>
          <w:rFonts w:eastAsia="Times New Roman"/>
          <w:lang w:eastAsia="en-US"/>
        </w:rPr>
        <w:t>b-oneM2M.DR</w:t>
      </w:r>
      <w:r w:rsidRPr="00A8705B">
        <w:t>].</w:t>
      </w:r>
    </w:p>
    <w:p w14:paraId="39D76571" w14:textId="77777777" w:rsidR="00DA0241" w:rsidRPr="00A8705B" w:rsidRDefault="00DA0241" w:rsidP="00DA0241">
      <w:r w:rsidRPr="00A8705B">
        <w:t>To improve readability:</w:t>
      </w:r>
    </w:p>
    <w:p w14:paraId="175B7CD1" w14:textId="77777777" w:rsidR="00DA0241" w:rsidRPr="00A8705B" w:rsidRDefault="00DA0241" w:rsidP="00DA0241">
      <w:pPr>
        <w:pStyle w:val="B1"/>
      </w:pPr>
      <w:r w:rsidRPr="00A8705B">
        <w:t>The information elements of oneM2M Request/Response messages will be referred to as parameters. Parameter names will be written in bold italic.</w:t>
      </w:r>
    </w:p>
    <w:p w14:paraId="2BD00C75" w14:textId="77777777" w:rsidR="00DA0241" w:rsidRPr="00A8705B" w:rsidRDefault="00DA0241" w:rsidP="00DA0241">
      <w:pPr>
        <w:pStyle w:val="B1"/>
      </w:pPr>
      <w:r w:rsidRPr="00A8705B">
        <w:t>The information elements of resources will be referred to as attributes and child resources. Attributes will be written in italics.</w:t>
      </w:r>
    </w:p>
    <w:p w14:paraId="677AB6A0" w14:textId="7E2C7909" w:rsidR="00DA0241" w:rsidRPr="00A8705B" w:rsidRDefault="00DA0241" w:rsidP="00DA0241">
      <w:pPr>
        <w:pStyle w:val="B1"/>
      </w:pPr>
      <w:r w:rsidRPr="00A8705B">
        <w:t xml:space="preserve">Abbreviated short names for information elements (see clause </w:t>
      </w:r>
      <w:r w:rsidRPr="00A8705B">
        <w:fldChar w:fldCharType="begin"/>
      </w:r>
      <w:r w:rsidRPr="00A8705B">
        <w:instrText xml:space="preserve"> REF _Ref404588398 \r \h </w:instrText>
      </w:r>
      <w:r w:rsidR="00A8705B">
        <w:instrText xml:space="preserve"> \* MERGEFORMAT </w:instrText>
      </w:r>
      <w:r w:rsidRPr="00A8705B">
        <w:fldChar w:fldCharType="separate"/>
      </w:r>
      <w:r w:rsidRPr="00A8705B">
        <w:t>8</w:t>
      </w:r>
      <w:r w:rsidRPr="00A8705B">
        <w:fldChar w:fldCharType="end"/>
      </w:r>
      <w:r w:rsidRPr="00A8705B">
        <w:t>) will be written in bold italic.</w:t>
      </w:r>
    </w:p>
    <w:p w14:paraId="7CAAD5B6" w14:textId="77777777" w:rsidR="00606F22" w:rsidRPr="00A8705B" w:rsidRDefault="00606F22">
      <w:pPr>
        <w:spacing w:before="0" w:after="160" w:line="259" w:lineRule="auto"/>
        <w:rPr>
          <w:rFonts w:eastAsia="Times New Roman"/>
          <w:b/>
          <w:szCs w:val="20"/>
          <w:lang w:eastAsia="en-US"/>
        </w:rPr>
      </w:pPr>
      <w:bookmarkStart w:id="14" w:name="_Toc390760725"/>
      <w:bookmarkStart w:id="15" w:name="_Toc391026916"/>
      <w:bookmarkStart w:id="16" w:name="_Toc391027262"/>
      <w:bookmarkStart w:id="17" w:name="_Toc479166804"/>
      <w:bookmarkEnd w:id="13"/>
      <w:r w:rsidRPr="00A8705B">
        <w:br w:type="page"/>
      </w:r>
    </w:p>
    <w:p w14:paraId="69BCF4F5" w14:textId="17A3A983" w:rsidR="00DA0241" w:rsidRPr="00A8705B" w:rsidRDefault="00DA0241" w:rsidP="00DD616D">
      <w:pPr>
        <w:pStyle w:val="Heading1"/>
        <w:numPr>
          <w:ilvl w:val="0"/>
          <w:numId w:val="240"/>
        </w:numPr>
      </w:pPr>
      <w:r w:rsidRPr="00A8705B">
        <w:lastRenderedPageBreak/>
        <w:t xml:space="preserve">Protocol design </w:t>
      </w:r>
      <w:r w:rsidRPr="00A8705B">
        <w:rPr>
          <w:lang w:eastAsia="ja-JP"/>
        </w:rPr>
        <w:t>p</w:t>
      </w:r>
      <w:r w:rsidRPr="00A8705B">
        <w:t>rinciples and requirements</w:t>
      </w:r>
      <w:bookmarkEnd w:id="14"/>
      <w:bookmarkEnd w:id="15"/>
      <w:bookmarkEnd w:id="16"/>
      <w:bookmarkEnd w:id="17"/>
    </w:p>
    <w:p w14:paraId="110E5D3C" w14:textId="77777777" w:rsidR="00DA0241" w:rsidRPr="00A8705B" w:rsidRDefault="00DA0241" w:rsidP="00DD616D">
      <w:pPr>
        <w:pStyle w:val="Heading2"/>
        <w:numPr>
          <w:ilvl w:val="1"/>
          <w:numId w:val="217"/>
        </w:numPr>
        <w:tabs>
          <w:tab w:val="clear" w:pos="794"/>
          <w:tab w:val="clear" w:pos="1191"/>
          <w:tab w:val="clear" w:pos="1588"/>
          <w:tab w:val="clear" w:pos="1985"/>
        </w:tabs>
        <w:spacing w:before="180" w:after="180"/>
        <w:rPr>
          <w:rFonts w:eastAsia="ＭＳ 明朝"/>
          <w:lang w:eastAsia="ja-JP"/>
        </w:rPr>
      </w:pPr>
      <w:bookmarkStart w:id="18" w:name="_Toc479166805"/>
      <w:r w:rsidRPr="00A8705B">
        <w:rPr>
          <w:rFonts w:eastAsia="ＭＳ 明朝" w:hint="eastAsia"/>
          <w:lang w:eastAsia="ja-JP"/>
        </w:rPr>
        <w:t>G</w:t>
      </w:r>
      <w:r w:rsidRPr="00A8705B">
        <w:rPr>
          <w:rFonts w:eastAsia="ＭＳ 明朝"/>
          <w:lang w:eastAsia="ja-JP"/>
        </w:rPr>
        <w:t>eneral introduction</w:t>
      </w:r>
      <w:bookmarkEnd w:id="18"/>
    </w:p>
    <w:p w14:paraId="6F1B6E6E" w14:textId="77777777" w:rsidR="00DA0241" w:rsidRPr="00A8705B" w:rsidRDefault="00DA0241" w:rsidP="00DA0241">
      <w:pPr>
        <w:keepNext/>
      </w:pPr>
      <w:r w:rsidRPr="00A8705B">
        <w:t>Clause 5 contains the design principles and requirements for the oneM2M protocol.</w:t>
      </w:r>
    </w:p>
    <w:p w14:paraId="0A68758A" w14:textId="77777777" w:rsidR="00DA0241" w:rsidRPr="00A8705B" w:rsidRDefault="00DA0241" w:rsidP="00DD616D">
      <w:pPr>
        <w:pStyle w:val="Heading2"/>
        <w:numPr>
          <w:ilvl w:val="1"/>
          <w:numId w:val="216"/>
        </w:numPr>
        <w:tabs>
          <w:tab w:val="clear" w:pos="794"/>
          <w:tab w:val="clear" w:pos="1191"/>
          <w:tab w:val="clear" w:pos="1588"/>
          <w:tab w:val="clear" w:pos="1985"/>
        </w:tabs>
        <w:spacing w:before="180" w:after="180"/>
        <w:rPr>
          <w:lang w:eastAsia="ja-JP"/>
        </w:rPr>
      </w:pPr>
      <w:bookmarkStart w:id="19" w:name="_Toc391027263"/>
      <w:bookmarkStart w:id="20" w:name="_Toc479166806"/>
      <w:r w:rsidRPr="00A8705B">
        <w:rPr>
          <w:lang w:eastAsia="ja-JP"/>
        </w:rPr>
        <w:t>Introduction</w:t>
      </w:r>
      <w:bookmarkEnd w:id="19"/>
      <w:bookmarkEnd w:id="20"/>
    </w:p>
    <w:p w14:paraId="6471E11C" w14:textId="77777777" w:rsidR="00DA0241" w:rsidRPr="00A8705B" w:rsidRDefault="00DA0241" w:rsidP="00DD616D">
      <w:pPr>
        <w:pStyle w:val="Heading3"/>
        <w:numPr>
          <w:ilvl w:val="1"/>
          <w:numId w:val="218"/>
        </w:numPr>
        <w:tabs>
          <w:tab w:val="clear" w:pos="794"/>
          <w:tab w:val="clear" w:pos="1191"/>
          <w:tab w:val="clear" w:pos="1588"/>
          <w:tab w:val="clear" w:pos="1985"/>
        </w:tabs>
        <w:spacing w:before="120" w:after="180"/>
      </w:pPr>
      <w:bookmarkStart w:id="21" w:name="_Toc479166807"/>
      <w:r w:rsidRPr="00A8705B">
        <w:rPr>
          <w:rFonts w:eastAsia="SimSun"/>
          <w:lang w:eastAsia="zh-CN"/>
        </w:rPr>
        <w:t>Overview</w:t>
      </w:r>
      <w:bookmarkEnd w:id="21"/>
    </w:p>
    <w:p w14:paraId="7FD5CEED" w14:textId="26FFA907" w:rsidR="00DA0241" w:rsidRPr="00A8705B" w:rsidRDefault="00DA0241" w:rsidP="00DA0241">
      <w:pPr>
        <w:rPr>
          <w:rFonts w:eastAsia="Malgun Gothic"/>
        </w:rPr>
      </w:pPr>
      <w:r w:rsidRPr="00A8705B">
        <w:t xml:space="preserve">The oneM2M architecture is resource-based (oneM2M TS-0001 </w:t>
      </w:r>
      <w:r w:rsidR="00C12FBA" w:rsidRPr="00A8705B">
        <w:t>[ITU-T Y.oneM2M.ARC]</w:t>
      </w:r>
      <w:r w:rsidRPr="00A8705B">
        <w:t xml:space="preserve">). The functionality of the system is exposed by means of APIs over all reference points specified in oneM2M TS-0001 </w:t>
      </w:r>
      <w:r w:rsidR="00C12FBA" w:rsidRPr="00A8705B">
        <w:t>[ITU-T Y.oneM2M.ARC]</w:t>
      </w:r>
      <w:r w:rsidRPr="00A8705B">
        <w:t xml:space="preserve">. Operations upon resources hosted by a CSE are carried over an established channel that constitutes the communication on the reference points Mca and Mcc. </w:t>
      </w:r>
      <w:r w:rsidRPr="00A8705B">
        <w:rPr>
          <w:rFonts w:eastAsia="Malgun Gothic"/>
        </w:rPr>
        <w:t>All resource operations could be fulfilled with the considerations in terms of scalability, extensibility, fault tolerance and robustness, energy efficiency, and self-operation.</w:t>
      </w:r>
    </w:p>
    <w:p w14:paraId="48705F8B" w14:textId="5E423776" w:rsidR="00DA0241" w:rsidRPr="00A8705B" w:rsidRDefault="00DA0241" w:rsidP="00DA0241">
      <w:r w:rsidRPr="00A8705B">
        <w:t>Offline Charging using the Mch reference point is described in [</w:t>
      </w:r>
      <w:r w:rsidR="00C12FBA" w:rsidRPr="00A8705B">
        <w:t>ITU-T Y.oneM2M.ARC</w:t>
      </w:r>
      <w:r w:rsidRPr="00A8705B">
        <w:t>] and specified in Annex A</w:t>
      </w:r>
    </w:p>
    <w:p w14:paraId="1A0E44AB" w14:textId="77777777" w:rsidR="00DA0241" w:rsidRPr="00A8705B" w:rsidRDefault="00DA0241" w:rsidP="00DA0241">
      <w:r w:rsidRPr="00A8705B">
        <w:t>Each resource operation comprises a pair of primitives: Request and Response. The Request and Response primitives can be represented as XML documents or JSON texts. This process of representing a primitive as XML documents, JSON texts or CBOR data format is denoted serialization in the present document. Serialization translates primitives into a format that can be stored or exchanged between network entities. This is exploited when transmitting primitives over communication protocols such as HTTP, CoAP, MQTT or WebSocket.</w:t>
      </w:r>
    </w:p>
    <w:p w14:paraId="306D208D" w14:textId="3744E0B2" w:rsidR="00DA0241" w:rsidRPr="00A8705B" w:rsidRDefault="00DA0241" w:rsidP="00DA0241">
      <w:r w:rsidRPr="00A8705B">
        <w:t>In order to provide a well-defined interface for the reference points in oneM2M TS-0001 [</w:t>
      </w:r>
      <w:r w:rsidR="00C12FBA" w:rsidRPr="00A8705B">
        <w:t>ITU-T Y.oneM2M.ARC</w:t>
      </w:r>
      <w:r w:rsidRPr="00A8705B">
        <w:t>], the following aspects need to be provided:</w:t>
      </w:r>
    </w:p>
    <w:p w14:paraId="65867F30" w14:textId="77777777" w:rsidR="00DA0241" w:rsidRPr="00A8705B" w:rsidRDefault="00DA0241" w:rsidP="00DA0241">
      <w:pPr>
        <w:pStyle w:val="B1"/>
        <w:rPr>
          <w:lang w:eastAsia="ja-JP"/>
        </w:rPr>
      </w:pPr>
      <w:r w:rsidRPr="00A8705B">
        <w:rPr>
          <w:lang w:eastAsia="ja-JP"/>
        </w:rPr>
        <w:t>the collection of primitives carried over a specific reference point; and</w:t>
      </w:r>
    </w:p>
    <w:p w14:paraId="73CA3697" w14:textId="77777777" w:rsidR="00DA0241" w:rsidRPr="00A8705B" w:rsidRDefault="00DA0241" w:rsidP="00DA0241">
      <w:pPr>
        <w:pStyle w:val="B1"/>
        <w:rPr>
          <w:lang w:eastAsia="ja-JP"/>
        </w:rPr>
      </w:pPr>
      <w:r w:rsidRPr="00A8705B">
        <w:rPr>
          <w:rFonts w:eastAsia="Malgun Gothic" w:hint="eastAsia"/>
          <w:lang w:eastAsia="ko-KR"/>
        </w:rPr>
        <w:t>the definitions and procedures of resource types</w:t>
      </w:r>
      <w:r w:rsidRPr="00A8705B">
        <w:rPr>
          <w:lang w:eastAsia="ja-JP"/>
        </w:rPr>
        <w:t xml:space="preserve"> in relation to the underlying protocols and reference points involved.</w:t>
      </w:r>
    </w:p>
    <w:p w14:paraId="2F9D3D1C" w14:textId="77777777" w:rsidR="00DA0241" w:rsidRPr="00A8705B" w:rsidRDefault="00DA0241" w:rsidP="00DA0241">
      <w:r w:rsidRPr="00A8705B">
        <w:t>The current document provides:</w:t>
      </w:r>
    </w:p>
    <w:p w14:paraId="3E3E378F" w14:textId="77777777" w:rsidR="00DA0241" w:rsidRPr="00A8705B" w:rsidRDefault="00DA0241" w:rsidP="00DA0241">
      <w:pPr>
        <w:pStyle w:val="B1"/>
        <w:rPr>
          <w:lang w:eastAsia="ja-JP"/>
        </w:rPr>
      </w:pPr>
      <w:r w:rsidRPr="00A8705B">
        <w:rPr>
          <w:rFonts w:eastAsia="Malgun Gothic"/>
          <w:lang w:eastAsia="ko-KR"/>
        </w:rPr>
        <w:t>p</w:t>
      </w:r>
      <w:r w:rsidRPr="00A8705B">
        <w:rPr>
          <w:rFonts w:eastAsia="Malgun Gothic" w:hint="eastAsia"/>
          <w:lang w:eastAsia="ko-KR"/>
        </w:rPr>
        <w:t>rotocol design principles and requirements</w:t>
      </w:r>
    </w:p>
    <w:p w14:paraId="73E6415D" w14:textId="77777777" w:rsidR="00DA0241" w:rsidRPr="00A8705B" w:rsidRDefault="00DA0241" w:rsidP="00DA0241">
      <w:pPr>
        <w:pStyle w:val="B1"/>
        <w:rPr>
          <w:lang w:eastAsia="ja-JP"/>
        </w:rPr>
      </w:pPr>
      <w:r w:rsidRPr="00A8705B">
        <w:rPr>
          <w:lang w:eastAsia="ja-JP"/>
        </w:rPr>
        <w:t>data type definitions and representations;</w:t>
      </w:r>
    </w:p>
    <w:p w14:paraId="63667383" w14:textId="77777777" w:rsidR="00DA0241" w:rsidRPr="00A8705B" w:rsidRDefault="00DA0241" w:rsidP="00DA0241">
      <w:pPr>
        <w:pStyle w:val="B1"/>
        <w:rPr>
          <w:lang w:eastAsia="ja-JP"/>
        </w:rPr>
      </w:pPr>
      <w:r w:rsidRPr="00A8705B">
        <w:rPr>
          <w:lang w:eastAsia="ja-JP"/>
        </w:rPr>
        <w:t>primitive format and generic procedures;</w:t>
      </w:r>
    </w:p>
    <w:p w14:paraId="6C6A43A0" w14:textId="77777777" w:rsidR="00DA0241" w:rsidRPr="00A8705B" w:rsidRDefault="00DA0241" w:rsidP="00DA0241">
      <w:pPr>
        <w:pStyle w:val="B1"/>
        <w:rPr>
          <w:lang w:eastAsia="ja-JP"/>
        </w:rPr>
      </w:pPr>
      <w:r w:rsidRPr="00A8705B">
        <w:rPr>
          <w:lang w:eastAsia="ja-JP"/>
        </w:rPr>
        <w:t>common operations of originators and receivers;</w:t>
      </w:r>
    </w:p>
    <w:p w14:paraId="43B14590" w14:textId="77777777" w:rsidR="00DA0241" w:rsidRPr="00A8705B" w:rsidRDefault="00DA0241" w:rsidP="00DA0241">
      <w:pPr>
        <w:pStyle w:val="B1"/>
        <w:rPr>
          <w:lang w:eastAsia="ja-JP"/>
        </w:rPr>
      </w:pPr>
      <w:r w:rsidRPr="00A8705B">
        <w:rPr>
          <w:lang w:eastAsia="ja-JP"/>
        </w:rPr>
        <w:t>resource type-specific procedures; and</w:t>
      </w:r>
    </w:p>
    <w:p w14:paraId="02C689A5" w14:textId="77777777" w:rsidR="00DA0241" w:rsidRPr="00A8705B" w:rsidRDefault="00DA0241" w:rsidP="00DA0241">
      <w:pPr>
        <w:pStyle w:val="B1"/>
        <w:rPr>
          <w:lang w:eastAsia="ja-JP"/>
        </w:rPr>
      </w:pPr>
      <w:r w:rsidRPr="00A8705B">
        <w:rPr>
          <w:lang w:eastAsia="ja-JP"/>
        </w:rPr>
        <w:t>XML definitions and schema.</w:t>
      </w:r>
    </w:p>
    <w:p w14:paraId="159B3ABD" w14:textId="3926D604" w:rsidR="00DA0241" w:rsidRPr="00A8705B" w:rsidRDefault="00DA0241" w:rsidP="00DA0241">
      <w:pPr>
        <w:pStyle w:val="NO"/>
        <w:rPr>
          <w:lang w:eastAsia="ja-JP"/>
        </w:rPr>
      </w:pPr>
      <w:r w:rsidRPr="00A8705B">
        <w:rPr>
          <w:lang w:eastAsia="ja-JP"/>
        </w:rPr>
        <w:t>NOTE:</w:t>
      </w:r>
      <w:r w:rsidRPr="00A8705B">
        <w:rPr>
          <w:lang w:eastAsia="ja-JP"/>
        </w:rPr>
        <w:tab/>
        <w:t>The actual binding of the interface to a specific protocol is not part of the present document, but is specified in a separate Technical Specifications [</w:t>
      </w:r>
      <w:r w:rsidR="00D40461" w:rsidRPr="00A8705B">
        <w:t>ITU-T Y.oneM2M.PB.CoAP</w:t>
      </w:r>
      <w:r w:rsidRPr="00A8705B">
        <w:rPr>
          <w:lang w:eastAsia="ja-JP"/>
        </w:rPr>
        <w:t>], [</w:t>
      </w:r>
      <w:r w:rsidR="00D40461" w:rsidRPr="00A8705B">
        <w:t>ITU-T Y.oneM2M.PB.HTTP</w:t>
      </w:r>
      <w:r w:rsidRPr="00A8705B">
        <w:rPr>
          <w:lang w:eastAsia="ja-JP"/>
        </w:rPr>
        <w:t>], [</w:t>
      </w:r>
      <w:r w:rsidR="00F24193" w:rsidRPr="00A8705B">
        <w:t>ITU-T Y.oneM2M.PB.MQTT</w:t>
      </w:r>
      <w:r w:rsidRPr="00A8705B">
        <w:rPr>
          <w:lang w:eastAsia="ja-JP"/>
        </w:rPr>
        <w:t>]</w:t>
      </w:r>
      <w:r w:rsidR="00A41EF1" w:rsidRPr="00A8705B">
        <w:rPr>
          <w:lang w:eastAsia="ja-JP"/>
        </w:rPr>
        <w:t>, [</w:t>
      </w:r>
      <w:r w:rsidR="00A41EF1" w:rsidRPr="00A8705B">
        <w:t>ITU-T Y.oneM2M.PB.WebSocket</w:t>
      </w:r>
      <w:r w:rsidRPr="00A8705B">
        <w:rPr>
          <w:lang w:eastAsia="ja-JP"/>
        </w:rPr>
        <w:t>].</w:t>
      </w:r>
    </w:p>
    <w:p w14:paraId="7F291630" w14:textId="24364CFB" w:rsidR="00DA0241" w:rsidRPr="00A8705B" w:rsidRDefault="00DA0241" w:rsidP="00DA0241">
      <w:r w:rsidRPr="00A8705B">
        <w:t>In accordance with the oneM2M architecture, each reference point is applicable to a wide range of underlying network technologies and transport protocols. oneM2M defines a set of bindings for specific underlying network technologies and transport protocols, these bindings are not limiting the applicability of the interfaces when used in other underlying networks and transport protocols. However, the behaviour of the interface needs to be respected in accordance to the present document and oneM2M TS-0001 [</w:t>
      </w:r>
      <w:r w:rsidR="00C12FBA" w:rsidRPr="00A8705B">
        <w:t>ITU-T Y.oneM2M.ARC</w:t>
      </w:r>
      <w:r w:rsidRPr="00A8705B">
        <w:t>].</w:t>
      </w:r>
    </w:p>
    <w:p w14:paraId="664522C0" w14:textId="77777777" w:rsidR="00DA0241" w:rsidRPr="00A8705B" w:rsidRDefault="00DA0241" w:rsidP="00DD616D">
      <w:pPr>
        <w:pStyle w:val="Heading3"/>
        <w:numPr>
          <w:ilvl w:val="2"/>
          <w:numId w:val="215"/>
        </w:numPr>
        <w:tabs>
          <w:tab w:val="clear" w:pos="794"/>
          <w:tab w:val="clear" w:pos="1191"/>
          <w:tab w:val="clear" w:pos="1588"/>
          <w:tab w:val="clear" w:pos="1985"/>
        </w:tabs>
        <w:spacing w:before="120" w:after="180"/>
      </w:pPr>
      <w:bookmarkStart w:id="22" w:name="_Toc479166808"/>
      <w:r w:rsidRPr="00A8705B">
        <w:rPr>
          <w:rFonts w:eastAsia="SimSun"/>
          <w:lang w:eastAsia="zh-CN"/>
        </w:rPr>
        <w:lastRenderedPageBreak/>
        <w:t>Interfaces to the underlying networks</w:t>
      </w:r>
      <w:bookmarkEnd w:id="22"/>
    </w:p>
    <w:p w14:paraId="05530E93" w14:textId="77777777" w:rsidR="00DA0241" w:rsidRPr="00A8705B" w:rsidRDefault="00DA0241" w:rsidP="00DA0241">
      <w:pPr>
        <w:rPr>
          <w:rFonts w:eastAsia="SimSun"/>
        </w:rPr>
      </w:pPr>
      <w:r w:rsidRPr="00A8705B">
        <w:rPr>
          <w:rFonts w:eastAsia="SimSun"/>
        </w:rPr>
        <w:t>The CSEs access the network service functions provided by the underlying networks such as 3GPP, 3GPP2 and WLAN via Mcn reference point.</w:t>
      </w:r>
      <w:r w:rsidRPr="00A8705B" w:rsidDel="00384EC5">
        <w:rPr>
          <w:rFonts w:eastAsia="SimSun"/>
        </w:rPr>
        <w:t xml:space="preserve"> </w:t>
      </w:r>
      <w:r w:rsidRPr="00A8705B">
        <w:rPr>
          <w:rFonts w:eastAsia="SimSun"/>
        </w:rPr>
        <w:t>The following services are provided by the underlying networks:</w:t>
      </w:r>
    </w:p>
    <w:p w14:paraId="5E62C351" w14:textId="0B2C44E3" w:rsidR="00DA0241" w:rsidRPr="00A8705B" w:rsidRDefault="00DA0241" w:rsidP="00DA0241">
      <w:pPr>
        <w:pStyle w:val="B1"/>
      </w:pPr>
      <w:r w:rsidRPr="00A8705B">
        <w:t xml:space="preserve">Device </w:t>
      </w:r>
      <w:r w:rsidRPr="00A8705B">
        <w:rPr>
          <w:rFonts w:eastAsia="SimSun"/>
        </w:rPr>
        <w:t>triggering (</w:t>
      </w:r>
      <w:r w:rsidRPr="00A8705B">
        <w:t xml:space="preserve">see </w:t>
      </w:r>
      <w:r w:rsidRPr="00A8705B">
        <w:fldChar w:fldCharType="begin"/>
      </w:r>
      <w:r w:rsidRPr="00A8705B">
        <w:instrText xml:space="preserve"> REF _Ref394271117 \r \h </w:instrText>
      </w:r>
      <w:r w:rsidR="00A8705B">
        <w:instrText xml:space="preserve"> \* MERGEFORMAT </w:instrText>
      </w:r>
      <w:r w:rsidRPr="00A8705B">
        <w:fldChar w:fldCharType="separate"/>
      </w:r>
      <w:r w:rsidRPr="00A8705B">
        <w:t>Annex B</w:t>
      </w:r>
      <w:r w:rsidRPr="00A8705B">
        <w:fldChar w:fldCharType="end"/>
      </w:r>
      <w:r w:rsidRPr="00A8705B">
        <w:rPr>
          <w:rFonts w:eastAsia="SimSun"/>
        </w:rPr>
        <w:t>)</w:t>
      </w:r>
    </w:p>
    <w:p w14:paraId="0DEBD0D2" w14:textId="3C5B7130" w:rsidR="00DA0241" w:rsidRPr="00A8705B" w:rsidRDefault="00DA0241" w:rsidP="00DA0241">
      <w:pPr>
        <w:pStyle w:val="B1"/>
      </w:pPr>
      <w:r w:rsidRPr="00A8705B">
        <w:rPr>
          <w:rFonts w:eastAsia="SimSun"/>
        </w:rPr>
        <w:t xml:space="preserve">Location request (see </w:t>
      </w:r>
      <w:r w:rsidRPr="00A8705B">
        <w:rPr>
          <w:rFonts w:eastAsia="SimSun"/>
        </w:rPr>
        <w:fldChar w:fldCharType="begin"/>
      </w:r>
      <w:r w:rsidRPr="00A8705B">
        <w:rPr>
          <w:rFonts w:eastAsia="SimSun"/>
        </w:rPr>
        <w:instrText xml:space="preserve"> REF _Ref394271138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Annex G</w:t>
      </w:r>
      <w:r w:rsidRPr="00A8705B">
        <w:rPr>
          <w:rFonts w:eastAsia="SimSun"/>
        </w:rPr>
        <w:fldChar w:fldCharType="end"/>
      </w:r>
      <w:r w:rsidRPr="00A8705B">
        <w:rPr>
          <w:rFonts w:eastAsia="SimSun"/>
        </w:rPr>
        <w:t>)</w:t>
      </w:r>
    </w:p>
    <w:p w14:paraId="2AB6CC53" w14:textId="77777777" w:rsidR="00DA0241" w:rsidRPr="00A8705B" w:rsidRDefault="00DA0241" w:rsidP="00DA0241">
      <w:pPr>
        <w:pStyle w:val="B1"/>
      </w:pPr>
      <w:r w:rsidRPr="00A8705B">
        <w:rPr>
          <w:rFonts w:eastAsia="SimSun"/>
        </w:rPr>
        <w:t xml:space="preserve">Device Management (see clause </w:t>
      </w:r>
      <w:r w:rsidRPr="00A8705B">
        <w:rPr>
          <w:rFonts w:eastAsia="SimSun"/>
        </w:rPr>
        <w:fldChar w:fldCharType="begin"/>
      </w:r>
      <w:r w:rsidRPr="00A8705B">
        <w:rPr>
          <w:rFonts w:eastAsia="SimSun"/>
        </w:rPr>
        <w:instrText xml:space="preserve"> REF _Ref404582566 \r \h  \* MERGEFORMAT </w:instrText>
      </w:r>
      <w:r w:rsidRPr="00A8705B">
        <w:rPr>
          <w:rFonts w:eastAsia="SimSun"/>
        </w:rPr>
      </w:r>
      <w:r w:rsidRPr="00A8705B">
        <w:rPr>
          <w:rFonts w:eastAsia="SimSun"/>
        </w:rPr>
        <w:fldChar w:fldCharType="separate"/>
      </w:r>
      <w:r w:rsidRPr="00A8705B">
        <w:rPr>
          <w:rFonts w:eastAsia="SimSun"/>
        </w:rPr>
        <w:t>7.3.4</w:t>
      </w:r>
      <w:r w:rsidRPr="00A8705B">
        <w:rPr>
          <w:rFonts w:eastAsia="SimSun"/>
        </w:rPr>
        <w:fldChar w:fldCharType="end"/>
      </w:r>
      <w:r w:rsidRPr="00A8705B">
        <w:rPr>
          <w:rFonts w:eastAsia="SimSun"/>
        </w:rPr>
        <w:t>)</w:t>
      </w:r>
    </w:p>
    <w:p w14:paraId="41C9634B" w14:textId="77777777" w:rsidR="00DA0241" w:rsidRPr="00A8705B" w:rsidRDefault="00DA0241" w:rsidP="00DA0241">
      <w:pPr>
        <w:pStyle w:val="Heading2"/>
        <w:ind w:left="0" w:firstLine="0"/>
        <w:rPr>
          <w:lang w:eastAsia="ja-JP"/>
        </w:rPr>
      </w:pPr>
      <w:bookmarkStart w:id="23" w:name="_Toc390760728"/>
      <w:bookmarkStart w:id="24" w:name="_Toc391026919"/>
      <w:bookmarkStart w:id="25" w:name="_Toc391027266"/>
      <w:bookmarkStart w:id="26" w:name="_Toc479166809"/>
      <w:r w:rsidRPr="00A8705B">
        <w:rPr>
          <w:lang w:eastAsia="ja-JP"/>
        </w:rPr>
        <w:t>5.3</w:t>
      </w:r>
      <w:r w:rsidRPr="00A8705B">
        <w:rPr>
          <w:lang w:eastAsia="ja-JP"/>
        </w:rPr>
        <w:tab/>
        <w:t>API design guidelines</w:t>
      </w:r>
      <w:bookmarkEnd w:id="23"/>
      <w:bookmarkEnd w:id="24"/>
      <w:bookmarkEnd w:id="25"/>
      <w:bookmarkEnd w:id="26"/>
    </w:p>
    <w:p w14:paraId="65F31799" w14:textId="77777777" w:rsidR="00DA0241" w:rsidRPr="00A8705B" w:rsidRDefault="00DA0241" w:rsidP="00DA0241">
      <w:r w:rsidRPr="00A8705B">
        <w:t>The following are the guidelines for designing APIs:</w:t>
      </w:r>
    </w:p>
    <w:p w14:paraId="39DD433E" w14:textId="2C7E198F" w:rsidR="00DA0241" w:rsidRPr="00A8705B" w:rsidRDefault="00DA0241" w:rsidP="00DA0241">
      <w:pPr>
        <w:pStyle w:val="BN"/>
        <w:rPr>
          <w:lang w:eastAsia="ja-JP"/>
        </w:rPr>
      </w:pPr>
      <w:r w:rsidRPr="00A8705B">
        <w:rPr>
          <w:lang w:eastAsia="ja-JP"/>
        </w:rPr>
        <w:t>APIs shall follow the principle of RESTful architecture, as described in [</w:t>
      </w:r>
      <w:r w:rsidR="00A41EF1" w:rsidRPr="00A8705B">
        <w:rPr>
          <w:lang w:eastAsia="ja-JP"/>
        </w:rPr>
        <w:t>b-ARC_STYLE</w:t>
      </w:r>
      <w:r w:rsidRPr="00A8705B">
        <w:rPr>
          <w:lang w:eastAsia="ja-JP"/>
        </w:rPr>
        <w:t>].</w:t>
      </w:r>
    </w:p>
    <w:p w14:paraId="78696242" w14:textId="6EB21FE6" w:rsidR="00DA0241" w:rsidRPr="00A8705B" w:rsidRDefault="00DA0241" w:rsidP="00DA0241">
      <w:pPr>
        <w:pStyle w:val="BN"/>
        <w:rPr>
          <w:lang w:eastAsia="ja-JP"/>
        </w:rPr>
      </w:pPr>
      <w:r w:rsidRPr="00A8705B">
        <w:rPr>
          <w:lang w:eastAsia="ja-JP"/>
        </w:rPr>
        <w:t xml:space="preserve">APIs shall indicate which features are supported and not supported over the reference points specified in </w:t>
      </w:r>
      <w:r w:rsidRPr="00A8705B">
        <w:t>TS-0001 [</w:t>
      </w:r>
      <w:r w:rsidR="00C12FBA" w:rsidRPr="00A8705B">
        <w:t>ITU-T Y.oneM2M.ARC</w:t>
      </w:r>
      <w:r w:rsidRPr="00A8705B">
        <w:t>]</w:t>
      </w:r>
      <w:r w:rsidRPr="00A8705B">
        <w:rPr>
          <w:lang w:eastAsia="ja-JP"/>
        </w:rPr>
        <w:t>.</w:t>
      </w:r>
    </w:p>
    <w:p w14:paraId="7DEB7BC7" w14:textId="49D1BDC3" w:rsidR="00DA0241" w:rsidRPr="00A8705B" w:rsidRDefault="00DA0241" w:rsidP="00DA0241">
      <w:pPr>
        <w:pStyle w:val="BN"/>
        <w:rPr>
          <w:lang w:eastAsia="ja-JP"/>
        </w:rPr>
      </w:pPr>
      <w:r w:rsidRPr="00A8705B">
        <w:rPr>
          <w:lang w:eastAsia="ja-JP"/>
        </w:rPr>
        <w:t>API</w:t>
      </w:r>
      <w:r w:rsidRPr="00A8705B">
        <w:rPr>
          <w:rFonts w:eastAsia="Malgun Gothic" w:hint="eastAsia"/>
        </w:rPr>
        <w:t>s</w:t>
      </w:r>
      <w:r w:rsidRPr="00A8705B">
        <w:rPr>
          <w:lang w:eastAsia="ja-JP"/>
        </w:rPr>
        <w:t xml:space="preserve"> shall define how to address resources and how to manipulate resources, in accordance with oneM2M TS</w:t>
      </w:r>
      <w:r w:rsidRPr="00A8705B">
        <w:rPr>
          <w:lang w:eastAsia="ja-JP"/>
        </w:rPr>
        <w:noBreakHyphen/>
        <w:t>0001 [</w:t>
      </w:r>
      <w:r w:rsidR="00C12FBA" w:rsidRPr="00A8705B">
        <w:t>ITU-T Y.oneM2M.ARC</w:t>
      </w:r>
      <w:r w:rsidRPr="00A8705B">
        <w:rPr>
          <w:lang w:eastAsia="ja-JP"/>
        </w:rPr>
        <w:t xml:space="preserve">]; the resource is identified by a Universal Resource Identifier (URI), </w:t>
      </w:r>
      <w:r w:rsidR="00E5033D" w:rsidRPr="00A8705B">
        <w:rPr>
          <w:lang w:eastAsia="ja-JP"/>
        </w:rPr>
        <w:t>[</w:t>
      </w:r>
      <w:r w:rsidR="00E5033D" w:rsidRPr="00A8705B">
        <w:t>IETF RFC 3986]</w:t>
      </w:r>
      <w:r w:rsidRPr="00A8705B">
        <w:rPr>
          <w:lang w:eastAsia="ja-JP"/>
        </w:rPr>
        <w:t>.</w:t>
      </w:r>
    </w:p>
    <w:p w14:paraId="4DF88098" w14:textId="5E20DB4B" w:rsidR="00DA0241" w:rsidRPr="00A8705B" w:rsidRDefault="00DA0241" w:rsidP="00DA0241">
      <w:pPr>
        <w:pStyle w:val="BN"/>
        <w:rPr>
          <w:lang w:eastAsia="ja-JP"/>
        </w:rPr>
      </w:pPr>
      <w:r w:rsidRPr="00A8705B">
        <w:rPr>
          <w:lang w:eastAsia="ja-JP"/>
        </w:rPr>
        <w:t xml:space="preserve">APIs shall provide the format and syntax of the operation primitives for all resources defined in </w:t>
      </w:r>
      <w:r w:rsidRPr="00A8705B">
        <w:t>TS-0001 [</w:t>
      </w:r>
      <w:r w:rsidR="00C12FBA" w:rsidRPr="00A8705B">
        <w:t>ITU-T Y.oneM2M.ARC</w:t>
      </w:r>
      <w:r w:rsidRPr="00A8705B">
        <w:t>]</w:t>
      </w:r>
      <w:r w:rsidRPr="00A8705B">
        <w:rPr>
          <w:lang w:eastAsia="ja-JP"/>
        </w:rPr>
        <w:t>. In case that for a particular protocol binding an operation cannot be supported it has to be clearly stated in the specific protocol binding technical specification.</w:t>
      </w:r>
    </w:p>
    <w:p w14:paraId="516A386F" w14:textId="76280532" w:rsidR="00DA0241" w:rsidRPr="00A8705B" w:rsidRDefault="00DA0241" w:rsidP="00DA0241">
      <w:pPr>
        <w:pStyle w:val="BN"/>
        <w:rPr>
          <w:lang w:eastAsia="ja-JP"/>
        </w:rPr>
      </w:pPr>
      <w:r w:rsidRPr="00A8705B">
        <w:rPr>
          <w:lang w:eastAsia="ja-JP"/>
        </w:rPr>
        <w:t>Resourc</w:t>
      </w:r>
      <w:r w:rsidR="00A41EF1" w:rsidRPr="00A8705B">
        <w:rPr>
          <w:lang w:eastAsia="ja-JP"/>
        </w:rPr>
        <w:t>e has a representation (see [b-ARC_STYLE</w:t>
      </w:r>
      <w:r w:rsidRPr="00A8705B">
        <w:rPr>
          <w:lang w:eastAsia="ja-JP"/>
        </w:rPr>
        <w:t xml:space="preserve">]) that shall be transferred and manipulated with the verbs. These verbs are identified as operations in </w:t>
      </w:r>
      <w:r w:rsidRPr="00A8705B">
        <w:t>TS-0001 [</w:t>
      </w:r>
      <w:r w:rsidR="00C12FBA" w:rsidRPr="00A8705B">
        <w:t>ITU-T Y.oneM2M.ARC</w:t>
      </w:r>
      <w:r w:rsidRPr="00A8705B">
        <w:t>]</w:t>
      </w:r>
      <w:r w:rsidRPr="00A8705B">
        <w:rPr>
          <w:lang w:eastAsia="ja-JP"/>
        </w:rPr>
        <w:t>: CREATE. RETRIEVE, UPDATE, DELETE and NOTIFY.</w:t>
      </w:r>
    </w:p>
    <w:p w14:paraId="7303E5C5" w14:textId="23FD607A" w:rsidR="00DA0241" w:rsidRPr="00A8705B" w:rsidRDefault="00DA0241" w:rsidP="00DA0241">
      <w:pPr>
        <w:pStyle w:val="BN"/>
        <w:rPr>
          <w:lang w:eastAsia="ja-JP"/>
        </w:rPr>
      </w:pPr>
      <w:r w:rsidRPr="00A8705B">
        <w:rPr>
          <w:lang w:eastAsia="ja-JP"/>
        </w:rPr>
        <w:t xml:space="preserve">All primitives as well as the way that those primitives are sent shall be defined. The functionality of the primitives shall be compliant to the resource type specific procedure as specified in </w:t>
      </w:r>
      <w:r w:rsidRPr="00A8705B">
        <w:t>TS-0001 [</w:t>
      </w:r>
      <w:r w:rsidR="00C12FBA" w:rsidRPr="00A8705B">
        <w:t>ITU-T Y.oneM2M.ARC</w:t>
      </w:r>
      <w:r w:rsidRPr="00A8705B">
        <w:t>]</w:t>
      </w:r>
      <w:r w:rsidRPr="00A8705B">
        <w:rPr>
          <w:lang w:eastAsia="ja-JP"/>
        </w:rPr>
        <w:t>, clause 10.2.</w:t>
      </w:r>
    </w:p>
    <w:p w14:paraId="7792A289" w14:textId="7BD4461E" w:rsidR="00DA0241" w:rsidRPr="00A8705B" w:rsidRDefault="00DA0241" w:rsidP="00DA0241">
      <w:pPr>
        <w:pStyle w:val="BN"/>
        <w:rPr>
          <w:lang w:eastAsia="ja-JP"/>
        </w:rPr>
      </w:pPr>
      <w:r w:rsidRPr="00A8705B">
        <w:rPr>
          <w:lang w:eastAsia="ja-JP"/>
        </w:rPr>
        <w:t xml:space="preserve">Primitives shall include attributes in accordance with </w:t>
      </w:r>
      <w:r w:rsidRPr="00A8705B">
        <w:t>TS-0001 [</w:t>
      </w:r>
      <w:r w:rsidR="00C12FBA" w:rsidRPr="00A8705B">
        <w:t>ITU-T Y.oneM2M.ARC</w:t>
      </w:r>
      <w:r w:rsidRPr="00A8705B">
        <w:t>]</w:t>
      </w:r>
      <w:r w:rsidRPr="00A8705B">
        <w:rPr>
          <w:lang w:eastAsia="ja-JP"/>
        </w:rPr>
        <w:t xml:space="preserve"> for a specific resource.</w:t>
      </w:r>
    </w:p>
    <w:p w14:paraId="4F72583B" w14:textId="77777777" w:rsidR="00DA0241" w:rsidRPr="00A8705B" w:rsidRDefault="00DA0241" w:rsidP="00DA0241">
      <w:pPr>
        <w:pStyle w:val="BN"/>
        <w:rPr>
          <w:lang w:eastAsia="ja-JP"/>
        </w:rPr>
      </w:pPr>
      <w:r w:rsidRPr="00A8705B">
        <w:rPr>
          <w:lang w:eastAsia="ja-JP"/>
        </w:rPr>
        <w:t>Primitive shall be self-descriptive and contain all the information needed for the receiver of the primitives to handle the primitives.</w:t>
      </w:r>
    </w:p>
    <w:p w14:paraId="70AFB003" w14:textId="1832C67C" w:rsidR="00DA0241" w:rsidRPr="00A8705B" w:rsidRDefault="00DA0241" w:rsidP="00DA0241">
      <w:pPr>
        <w:pStyle w:val="BN"/>
        <w:rPr>
          <w:lang w:eastAsia="ja-JP"/>
        </w:rPr>
      </w:pPr>
      <w:r w:rsidRPr="00A8705B">
        <w:rPr>
          <w:lang w:eastAsia="ja-JP"/>
        </w:rPr>
        <w:t>Primitive should be idempotent operations which mean no matter how many times the primitive is sent, the result does not change, in accordance to [</w:t>
      </w:r>
      <w:r w:rsidR="00A41EF1" w:rsidRPr="00A8705B">
        <w:rPr>
          <w:lang w:eastAsia="ja-JP"/>
        </w:rPr>
        <w:t>b-ARC_STYLE</w:t>
      </w:r>
      <w:r w:rsidRPr="00A8705B">
        <w:rPr>
          <w:lang w:eastAsia="ja-JP"/>
        </w:rPr>
        <w:t>].</w:t>
      </w:r>
    </w:p>
    <w:p w14:paraId="1F006877" w14:textId="77777777" w:rsidR="00DA0241" w:rsidRPr="00A8705B" w:rsidRDefault="00DA0241" w:rsidP="00DA0241">
      <w:pPr>
        <w:pStyle w:val="BN"/>
        <w:rPr>
          <w:lang w:eastAsia="ja-JP"/>
        </w:rPr>
      </w:pPr>
      <w:r w:rsidRPr="00A8705B">
        <w:rPr>
          <w:lang w:eastAsia="ja-JP"/>
        </w:rPr>
        <w:t>Primitives shall be mapped on the transport layer protocols.</w:t>
      </w:r>
    </w:p>
    <w:p w14:paraId="6DB45CFE" w14:textId="77777777" w:rsidR="00DA0241" w:rsidRPr="00A8705B" w:rsidRDefault="00DA0241" w:rsidP="00DA0241">
      <w:pPr>
        <w:pStyle w:val="Heading2"/>
        <w:ind w:left="0" w:firstLine="0"/>
        <w:rPr>
          <w:lang w:eastAsia="ja-JP"/>
        </w:rPr>
      </w:pPr>
      <w:bookmarkStart w:id="27" w:name="_Toc390760729"/>
      <w:bookmarkStart w:id="28" w:name="_Toc391026920"/>
      <w:bookmarkStart w:id="29" w:name="_Toc391027267"/>
      <w:bookmarkStart w:id="30" w:name="_Toc479166810"/>
      <w:r w:rsidRPr="00A8705B">
        <w:rPr>
          <w:lang w:eastAsia="ja-JP"/>
        </w:rPr>
        <w:t>5.4</w:t>
      </w:r>
      <w:r w:rsidRPr="00A8705B">
        <w:rPr>
          <w:lang w:eastAsia="ja-JP"/>
        </w:rPr>
        <w:tab/>
        <w:t>Primitives</w:t>
      </w:r>
      <w:bookmarkEnd w:id="27"/>
      <w:bookmarkEnd w:id="28"/>
      <w:bookmarkEnd w:id="29"/>
      <w:bookmarkEnd w:id="30"/>
    </w:p>
    <w:p w14:paraId="3B606C38"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31" w:name="_Toc390760730"/>
      <w:bookmarkStart w:id="32" w:name="_Toc391026921"/>
      <w:bookmarkStart w:id="33" w:name="_Toc391027268"/>
      <w:bookmarkStart w:id="34" w:name="_Toc479166811"/>
      <w:r w:rsidRPr="00A8705B">
        <w:t>Intro</w:t>
      </w:r>
      <w:r w:rsidRPr="00A8705B">
        <w:rPr>
          <w:lang w:eastAsia="ja-JP"/>
        </w:rPr>
        <w:t>duction</w:t>
      </w:r>
      <w:bookmarkEnd w:id="31"/>
      <w:bookmarkEnd w:id="32"/>
      <w:bookmarkEnd w:id="33"/>
      <w:bookmarkEnd w:id="34"/>
    </w:p>
    <w:p w14:paraId="7D246234" w14:textId="77777777" w:rsidR="00DA0241" w:rsidRPr="00A8705B" w:rsidRDefault="00DA0241" w:rsidP="00DA0241">
      <w:r w:rsidRPr="00A8705B">
        <w:t>Primitives are common service layer messages exchanged over the Mca, Mcc and Mcc' reference points.</w:t>
      </w:r>
    </w:p>
    <w:p w14:paraId="77D85821" w14:textId="77777777" w:rsidR="00DA0241" w:rsidRPr="00A8705B" w:rsidRDefault="00DA0241" w:rsidP="00DA0241">
      <w:r w:rsidRPr="00A8705B">
        <w:t>There are two use cases:</w:t>
      </w:r>
    </w:p>
    <w:p w14:paraId="41B9D1EA" w14:textId="77777777" w:rsidR="00DA0241" w:rsidRPr="00A8705B" w:rsidRDefault="00DA0241" w:rsidP="00DA0241">
      <w:pPr>
        <w:pStyle w:val="B1"/>
        <w:rPr>
          <w:lang w:eastAsia="ja-JP"/>
        </w:rPr>
      </w:pPr>
      <w:r w:rsidRPr="00A8705B">
        <w:rPr>
          <w:lang w:eastAsia="ja-JP"/>
        </w:rPr>
        <w:t>communication between an Originator and a Receiver which are collocated on the same M2M Node (e.g. ASN or MN) in the Common Service layer,</w:t>
      </w:r>
    </w:p>
    <w:p w14:paraId="10B6D574" w14:textId="77777777" w:rsidR="00DA0241" w:rsidRPr="00A8705B" w:rsidRDefault="00DA0241" w:rsidP="00DA0241">
      <w:pPr>
        <w:pStyle w:val="B1"/>
      </w:pPr>
      <w:r w:rsidRPr="00A8705B">
        <w:rPr>
          <w:lang w:eastAsia="ja-JP"/>
        </w:rPr>
        <w:t>communication between an Originator and a remote Receiver via an Underlying Network.</w:t>
      </w:r>
    </w:p>
    <w:p w14:paraId="512775A4" w14:textId="77777777" w:rsidR="00DA0241" w:rsidRPr="00A8705B" w:rsidRDefault="00DA0241" w:rsidP="00DA0241">
      <w:r w:rsidRPr="00A8705B">
        <w:t>In the first use case the primitives may be exchanged directly between the Originator and Receiver processes.</w:t>
      </w:r>
    </w:p>
    <w:p w14:paraId="71D8FEC0" w14:textId="1B12052C" w:rsidR="00DA0241" w:rsidRPr="00A8705B" w:rsidRDefault="00DA0241" w:rsidP="00DA0241">
      <w:r w:rsidRPr="00A8705B">
        <w:t xml:space="preserve">In case of using an IP-based Underlying Network as illustrated in </w:t>
      </w:r>
      <w:r w:rsidRPr="00A8705B">
        <w:fldChar w:fldCharType="begin"/>
      </w:r>
      <w:r w:rsidRPr="00A8705B">
        <w:instrText xml:space="preserve"> REF _Ref410153475 \h </w:instrText>
      </w:r>
      <w:r w:rsidR="00A8705B">
        <w:instrText xml:space="preserve"> \* MERGEFORMAT </w:instrText>
      </w:r>
      <w:r w:rsidRPr="00A8705B">
        <w:fldChar w:fldCharType="separate"/>
      </w:r>
      <w:r w:rsidRPr="00A8705B">
        <w:t>Figure 5.4.1</w:t>
      </w:r>
      <w:r w:rsidRPr="00A8705B">
        <w:noBreakHyphen/>
        <w:t>1</w:t>
      </w:r>
      <w:r w:rsidRPr="00A8705B">
        <w:fldChar w:fldCharType="end"/>
      </w:r>
      <w:r w:rsidRPr="00A8705B">
        <w:t xml:space="preserve">, the primitives are mapped to application layer communication protocols such as HTTP, CoAP, MQTT or WebSocket </w:t>
      </w:r>
      <w:r w:rsidRPr="00A8705B">
        <w:lastRenderedPageBreak/>
        <w:t>which use TCP or UDP on the transport layer. The specification of primitives, however, is independent of underlying communication protocols and allows introduction of bindings to other communication protocols.</w:t>
      </w:r>
    </w:p>
    <w:bookmarkStart w:id="35" w:name="_MON_1476759009"/>
    <w:bookmarkEnd w:id="35"/>
    <w:p w14:paraId="2CB1F45A" w14:textId="77777777" w:rsidR="00DA0241" w:rsidRPr="00A8705B" w:rsidRDefault="00DA0241" w:rsidP="00DA0241">
      <w:pPr>
        <w:pStyle w:val="FL"/>
      </w:pPr>
      <w:r w:rsidRPr="00A8705B">
        <w:rPr>
          <w:rFonts w:eastAsia="SimSun"/>
        </w:rPr>
        <w:object w:dxaOrig="11500" w:dyaOrig="7692" w14:anchorId="0CE41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05pt;height:263.75pt" o:ole="">
            <v:imagedata r:id="rId14" o:title=""/>
          </v:shape>
          <o:OLEObject Type="Embed" ProgID="Word.Picture.8" ShapeID="_x0000_i1025" DrawAspect="Content" ObjectID="_1564370490" r:id="rId15"/>
        </w:object>
      </w:r>
    </w:p>
    <w:p w14:paraId="41F7EA0D" w14:textId="77777777" w:rsidR="00DA0241" w:rsidRPr="00A8705B" w:rsidRDefault="00DA0241" w:rsidP="00DA0241">
      <w:pPr>
        <w:pStyle w:val="TF"/>
        <w:rPr>
          <w:lang w:eastAsia="ja-JP"/>
        </w:rPr>
      </w:pPr>
      <w:bookmarkStart w:id="36" w:name="_Ref410153475"/>
      <w:bookmarkStart w:id="37" w:name="_Toc390805038"/>
      <w:bookmarkStart w:id="38" w:name="_Toc461715352"/>
      <w:r w:rsidRPr="00A8705B">
        <w:t xml:space="preserve">Figure </w:t>
      </w:r>
      <w:r w:rsidRPr="00A8705B">
        <w:fldChar w:fldCharType="begin"/>
      </w:r>
      <w:r w:rsidRPr="00A8705B">
        <w:instrText xml:space="preserve"> STYLEREF 3 \s </w:instrText>
      </w:r>
      <w:r w:rsidRPr="00A8705B">
        <w:fldChar w:fldCharType="separate"/>
      </w:r>
      <w:r w:rsidRPr="00A8705B">
        <w:t>5.4.1</w:t>
      </w:r>
      <w:r w:rsidRPr="00A8705B">
        <w:fldChar w:fldCharType="end"/>
      </w:r>
      <w:r w:rsidRPr="00A8705B">
        <w:noBreakHyphen/>
      </w:r>
      <w:r w:rsidRPr="00A8705B">
        <w:fldChar w:fldCharType="begin"/>
      </w:r>
      <w:r w:rsidRPr="00A8705B">
        <w:instrText xml:space="preserve"> SEQ Figure \* ARABIC \s 3 </w:instrText>
      </w:r>
      <w:r w:rsidRPr="00A8705B">
        <w:fldChar w:fldCharType="separate"/>
      </w:r>
      <w:r w:rsidRPr="00A8705B">
        <w:t>1</w:t>
      </w:r>
      <w:r w:rsidRPr="00A8705B">
        <w:fldChar w:fldCharType="end"/>
      </w:r>
      <w:bookmarkEnd w:id="36"/>
      <w:r w:rsidRPr="00A8705B">
        <w:t xml:space="preserve">: Communication model using Request and </w:t>
      </w:r>
      <w:r w:rsidRPr="00A8705B">
        <w:br/>
        <w:t>Response primitives over an IP-based Underlying Network</w:t>
      </w:r>
      <w:bookmarkEnd w:id="37"/>
      <w:bookmarkEnd w:id="38"/>
    </w:p>
    <w:p w14:paraId="5EDAC7E4" w14:textId="77777777" w:rsidR="00DA0241" w:rsidRPr="00A8705B" w:rsidRDefault="00DA0241" w:rsidP="00DA0241">
      <w:r w:rsidRPr="00A8705B">
        <w:t>A single primitive in the common service layer may be mapped to zero or more transport messages by the communication protocol.</w:t>
      </w:r>
    </w:p>
    <w:p w14:paraId="0A33677F" w14:textId="77777777" w:rsidR="00DA0241" w:rsidRPr="00A8705B" w:rsidRDefault="00DA0241" w:rsidP="00DA0241">
      <w:r w:rsidRPr="00A8705B">
        <w:t>The Originators shall send requests to Receivers through primitives. The Originator and Receiver may be represented by either an AE or a CSE. The CRUD request primitive addresses a resource residing in a CSE. The Notify request primitive may address an AE or CSE.</w:t>
      </w:r>
    </w:p>
    <w:p w14:paraId="71163BAA" w14:textId="77777777" w:rsidR="00DA0241" w:rsidRPr="00A8705B" w:rsidRDefault="00DA0241" w:rsidP="00DA0241">
      <w:r w:rsidRPr="00A8705B">
        <w:t>Each CRUD+N operation consists of request and response primitives.</w:t>
      </w:r>
    </w:p>
    <w:p w14:paraId="7CFBE25D"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pPr>
      <w:bookmarkStart w:id="39" w:name="_Toc390760731"/>
      <w:bookmarkStart w:id="40" w:name="_Toc391026922"/>
      <w:bookmarkStart w:id="41" w:name="_Toc391027269"/>
      <w:bookmarkStart w:id="42" w:name="_Toc479166812"/>
      <w:r w:rsidRPr="00A8705B">
        <w:t>Primitives modelling</w:t>
      </w:r>
      <w:bookmarkEnd w:id="39"/>
      <w:bookmarkEnd w:id="40"/>
      <w:bookmarkEnd w:id="41"/>
      <w:bookmarkEnd w:id="42"/>
    </w:p>
    <w:p w14:paraId="6628027E" w14:textId="77777777" w:rsidR="00DA0241" w:rsidRPr="00A8705B" w:rsidRDefault="00DA0241" w:rsidP="00DA0241">
      <w:r w:rsidRPr="00A8705B">
        <w:t>Primitives are modelled as follows.</w:t>
      </w:r>
    </w:p>
    <w:p w14:paraId="27F48D97" w14:textId="77777777" w:rsidR="00DA0241" w:rsidRPr="00A8705B" w:rsidRDefault="00DA0241" w:rsidP="00DA0241">
      <w:r w:rsidRPr="00A8705B">
        <w:t>A primitive is represented in form of a data structure which defines with appropriate parameters specific procedures to be executed by both originator and receiver entities.</w:t>
      </w:r>
    </w:p>
    <w:p w14:paraId="6BE8B052" w14:textId="77777777" w:rsidR="00DA0241" w:rsidRPr="00A8705B" w:rsidRDefault="00DA0241" w:rsidP="00DA0241">
      <w:r w:rsidRPr="00A8705B">
        <w:t>The data structure of a primitive consists of two parts:</w:t>
      </w:r>
    </w:p>
    <w:p w14:paraId="58C12B28" w14:textId="77777777" w:rsidR="00DA0241" w:rsidRPr="00A8705B" w:rsidRDefault="00DA0241" w:rsidP="00DA0241">
      <w:pPr>
        <w:pStyle w:val="B1"/>
        <w:rPr>
          <w:lang w:eastAsia="ja-JP"/>
        </w:rPr>
      </w:pPr>
      <w:r w:rsidRPr="00A8705B">
        <w:rPr>
          <w:lang w:eastAsia="ja-JP"/>
        </w:rPr>
        <w:t>a control part, which contains parameters specifying the processing of the primitive; and</w:t>
      </w:r>
    </w:p>
    <w:p w14:paraId="05A170A1" w14:textId="77777777" w:rsidR="00DA0241" w:rsidRPr="00A8705B" w:rsidRDefault="00DA0241" w:rsidP="00DA0241">
      <w:pPr>
        <w:pStyle w:val="B1"/>
        <w:rPr>
          <w:lang w:eastAsia="ja-JP"/>
        </w:rPr>
      </w:pPr>
      <w:r w:rsidRPr="00A8705B">
        <w:rPr>
          <w:lang w:eastAsia="ja-JP"/>
        </w:rPr>
        <w:t>an optional content part, which represents resource data, either the complete resource or only part of the resource (i.e. values of one or more resource attributes) in the partial addressing case.</w:t>
      </w:r>
    </w:p>
    <w:bookmarkStart w:id="43" w:name="_MON_1457605795"/>
    <w:bookmarkEnd w:id="43"/>
    <w:p w14:paraId="1D6A94D3" w14:textId="77777777" w:rsidR="00DA0241" w:rsidRPr="00A8705B" w:rsidRDefault="00DA0241" w:rsidP="00DA0241">
      <w:pPr>
        <w:pStyle w:val="FL"/>
      </w:pPr>
      <w:r w:rsidRPr="00A8705B">
        <w:object w:dxaOrig="4947" w:dyaOrig="3110" w14:anchorId="265438CA">
          <v:shape id="_x0000_i1026" type="#_x0000_t75" style="width:182.9pt;height:108.6pt" o:ole="">
            <v:imagedata r:id="rId16" o:title=""/>
          </v:shape>
          <o:OLEObject Type="Embed" ProgID="Word.Picture.8" ShapeID="_x0000_i1026" DrawAspect="Content" ObjectID="_1564370491" r:id="rId17"/>
        </w:object>
      </w:r>
    </w:p>
    <w:p w14:paraId="1CDC2F4E" w14:textId="77777777" w:rsidR="00DA0241" w:rsidRPr="00A8705B" w:rsidRDefault="00DA0241" w:rsidP="00DA0241">
      <w:pPr>
        <w:pStyle w:val="TF"/>
        <w:rPr>
          <w:lang w:eastAsia="ja-JP"/>
        </w:rPr>
      </w:pPr>
      <w:bookmarkStart w:id="44" w:name="_Toc390805039"/>
      <w:bookmarkStart w:id="45" w:name="_Toc461715353"/>
      <w:r w:rsidRPr="00A8705B">
        <w:t xml:space="preserve">Figure </w:t>
      </w:r>
      <w:r w:rsidRPr="00A8705B">
        <w:fldChar w:fldCharType="begin"/>
      </w:r>
      <w:r w:rsidRPr="00A8705B">
        <w:instrText xml:space="preserve"> STYLEREF 3 \s </w:instrText>
      </w:r>
      <w:r w:rsidRPr="00A8705B">
        <w:fldChar w:fldCharType="separate"/>
      </w:r>
      <w:r w:rsidRPr="00A8705B">
        <w:t>5.4.2</w:t>
      </w:r>
      <w:r w:rsidRPr="00A8705B">
        <w:fldChar w:fldCharType="end"/>
      </w:r>
      <w:r w:rsidRPr="00A8705B">
        <w:noBreakHyphen/>
      </w:r>
      <w:r w:rsidRPr="00A8705B">
        <w:fldChar w:fldCharType="begin"/>
      </w:r>
      <w:r w:rsidRPr="00A8705B">
        <w:instrText xml:space="preserve"> SEQ Figure \* ARABIC \s 3 </w:instrText>
      </w:r>
      <w:r w:rsidRPr="00A8705B">
        <w:fldChar w:fldCharType="separate"/>
      </w:r>
      <w:r w:rsidRPr="00A8705B">
        <w:t>1</w:t>
      </w:r>
      <w:r w:rsidRPr="00A8705B">
        <w:fldChar w:fldCharType="end"/>
      </w:r>
      <w:r w:rsidRPr="00A8705B">
        <w:rPr>
          <w:lang w:eastAsia="ja-JP"/>
        </w:rPr>
        <w:t>: Primitives modelling</w:t>
      </w:r>
      <w:bookmarkEnd w:id="44"/>
      <w:bookmarkEnd w:id="45"/>
    </w:p>
    <w:p w14:paraId="460F9635"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pPr>
      <w:bookmarkStart w:id="46" w:name="_Toc390760732"/>
      <w:bookmarkStart w:id="47" w:name="_Toc391026923"/>
      <w:bookmarkStart w:id="48" w:name="_Toc391027270"/>
      <w:bookmarkStart w:id="49" w:name="_Toc479166813"/>
      <w:r w:rsidRPr="00A8705B">
        <w:lastRenderedPageBreak/>
        <w:t>Primitive principles</w:t>
      </w:r>
      <w:bookmarkEnd w:id="46"/>
      <w:bookmarkEnd w:id="47"/>
      <w:bookmarkEnd w:id="48"/>
      <w:bookmarkEnd w:id="49"/>
    </w:p>
    <w:p w14:paraId="5F02450C" w14:textId="77777777" w:rsidR="00DA0241" w:rsidRPr="00A8705B" w:rsidRDefault="00DA0241" w:rsidP="00DA0241">
      <w:r w:rsidRPr="00A8705B">
        <w:t>Execution of one primitive shall finish completely before execution of a subsequent primitives starts that affects the same resource.</w:t>
      </w:r>
    </w:p>
    <w:p w14:paraId="751FB65F" w14:textId="77777777" w:rsidR="00DA0241" w:rsidRPr="00A8705B" w:rsidRDefault="00DA0241" w:rsidP="00DA0241">
      <w:r w:rsidRPr="00A8705B">
        <w:t>When creating or updating the resource, its representation (full or partial) shall be contained in the content part of the primitive. Based on the representation of the resource, the Hosting CSE can create or update the entire resource without need for further information.</w:t>
      </w:r>
    </w:p>
    <w:p w14:paraId="5CA4529F" w14:textId="77777777" w:rsidR="00DA0241" w:rsidRPr="00A8705B" w:rsidRDefault="00DA0241" w:rsidP="00DA0241">
      <w:r w:rsidRPr="00A8705B">
        <w:t>The operations on resources triggered by primitives shall be idempotent. This means no matter how many times the same primitive is targeted to the same resource, the resource does not change after the first execution of this primitive, with the exception of the creation of child resources.</w:t>
      </w:r>
    </w:p>
    <w:p w14:paraId="27027E32"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pPr>
      <w:bookmarkStart w:id="50" w:name="_Toc397934122"/>
      <w:bookmarkStart w:id="51" w:name="_Toc479166814"/>
      <w:r w:rsidRPr="00A8705B">
        <w:t xml:space="preserve">Serialization of </w:t>
      </w:r>
      <w:r w:rsidRPr="00A8705B">
        <w:rPr>
          <w:lang w:eastAsia="ja-JP"/>
        </w:rPr>
        <w:t>p</w:t>
      </w:r>
      <w:r w:rsidRPr="00A8705B">
        <w:t>rimitives</w:t>
      </w:r>
      <w:bookmarkEnd w:id="50"/>
      <w:bookmarkEnd w:id="51"/>
    </w:p>
    <w:p w14:paraId="25B0153D" w14:textId="1D5D2E72" w:rsidR="00DA0241" w:rsidRPr="00A8705B" w:rsidRDefault="00DA0241" w:rsidP="00DA0241">
      <w:r w:rsidRPr="00A8705B">
        <w:t xml:space="preserve">When transferred over a oneM2M reference point while using a communication protocol such as HTTP, CoAP, MQTT or WebSocket, the way oneM2M Request and Response primitives are represented shall be defined by a specific oneM2M protocol binding that is being used for the message transfer. The originator and receiver of each primitive use the same binding, and thus they will be using compatible serialization and deserialization techniques. Clause </w:t>
      </w:r>
      <w:r w:rsidRPr="00A8705B">
        <w:fldChar w:fldCharType="begin"/>
      </w:r>
      <w:r w:rsidRPr="00A8705B">
        <w:instrText xml:space="preserve"> REF _Ref404588398 \r \h </w:instrText>
      </w:r>
      <w:r w:rsidR="00A8705B">
        <w:instrText xml:space="preserve"> \* MERGEFORMAT </w:instrText>
      </w:r>
      <w:r w:rsidRPr="00A8705B">
        <w:fldChar w:fldCharType="separate"/>
      </w:r>
      <w:r w:rsidRPr="00A8705B">
        <w:t>8</w:t>
      </w:r>
      <w:r w:rsidRPr="00A8705B">
        <w:fldChar w:fldCharType="end"/>
      </w:r>
      <w:r w:rsidRPr="00A8705B">
        <w:t xml:space="preserve"> of the present document defines canonical approaches for serializing primitives as JSON objects, XML documents or CBOR data format used by oneM2M protocol bindings.</w:t>
      </w:r>
    </w:p>
    <w:p w14:paraId="6F2B8D2A" w14:textId="77777777" w:rsidR="00DA0241" w:rsidRPr="00A8705B" w:rsidRDefault="00DA0241" w:rsidP="00DD616D">
      <w:pPr>
        <w:pStyle w:val="Heading2"/>
        <w:numPr>
          <w:ilvl w:val="1"/>
          <w:numId w:val="79"/>
        </w:numPr>
        <w:tabs>
          <w:tab w:val="clear" w:pos="794"/>
          <w:tab w:val="clear" w:pos="1191"/>
          <w:tab w:val="clear" w:pos="1588"/>
          <w:tab w:val="clear" w:pos="1985"/>
        </w:tabs>
        <w:spacing w:before="180" w:after="180"/>
        <w:rPr>
          <w:lang w:eastAsia="ja-JP"/>
        </w:rPr>
      </w:pPr>
      <w:bookmarkStart w:id="52" w:name="_Toc390760733"/>
      <w:bookmarkStart w:id="53" w:name="_Toc391026924"/>
      <w:bookmarkStart w:id="54" w:name="_Toc391027271"/>
      <w:bookmarkStart w:id="55" w:name="_Toc479166815"/>
      <w:r w:rsidRPr="00A8705B">
        <w:rPr>
          <w:lang w:eastAsia="ja-JP"/>
        </w:rPr>
        <w:t>Design principles</w:t>
      </w:r>
      <w:bookmarkEnd w:id="52"/>
      <w:bookmarkEnd w:id="53"/>
      <w:bookmarkEnd w:id="54"/>
      <w:bookmarkEnd w:id="55"/>
    </w:p>
    <w:p w14:paraId="74D37373"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56" w:name="_Ref417064087"/>
      <w:bookmarkStart w:id="57" w:name="_Toc479166816"/>
      <w:bookmarkStart w:id="58" w:name="_Toc390760734"/>
      <w:bookmarkStart w:id="59" w:name="_Toc391026925"/>
      <w:bookmarkStart w:id="60" w:name="_Toc391027272"/>
      <w:r w:rsidRPr="00A8705B">
        <w:rPr>
          <w:lang w:eastAsia="ja-JP"/>
        </w:rPr>
        <w:t>Introduction</w:t>
      </w:r>
      <w:bookmarkEnd w:id="56"/>
      <w:bookmarkEnd w:id="57"/>
    </w:p>
    <w:p w14:paraId="6F00F1E5" w14:textId="77777777" w:rsidR="00DA0241" w:rsidRPr="00A8705B" w:rsidRDefault="00DA0241" w:rsidP="00DA0241">
      <w:pPr>
        <w:rPr>
          <w:rFonts w:eastAsia="Malgun Gothic"/>
        </w:rPr>
      </w:pPr>
      <w:r w:rsidRPr="00A8705B">
        <w:rPr>
          <w:rFonts w:eastAsia="Malgun Gothic"/>
        </w:rPr>
        <w:t xml:space="preserve">The following clauses (5.5.2 to 5.5.7) present the design principles which could wrap up the perspectives and ways in terms of definitions and procedures of APIs and resources for the oneM2M core protocol specified in the present document. These design principles shall cover all characteristics and advantages of oneM2M protocols including specifications of bindings to transport protocols such as HTTP, CoAP, MQTT </w:t>
      </w:r>
      <w:r w:rsidRPr="00A8705B">
        <w:t>and WebSocket</w:t>
      </w:r>
      <w:r w:rsidRPr="00A8705B">
        <w:rPr>
          <w:rFonts w:eastAsia="Malgun Gothic"/>
        </w:rPr>
        <w:t>.</w:t>
      </w:r>
    </w:p>
    <w:p w14:paraId="124CC66B" w14:textId="77777777" w:rsidR="00DA0241" w:rsidRPr="00A8705B" w:rsidRDefault="00DA0241" w:rsidP="00DA0241">
      <w:pPr>
        <w:rPr>
          <w:rFonts w:eastAsia="ＭＳ 明朝"/>
        </w:rPr>
      </w:pPr>
      <w:r w:rsidRPr="00A8705B">
        <w:rPr>
          <w:rFonts w:eastAsia="Malgun Gothic"/>
        </w:rPr>
        <w:t>The design of oneM2M protocols consider and mitigate the risk of unintended consequences, such as extensibility and interoperability issues, operational problems, or efficiency.</w:t>
      </w:r>
    </w:p>
    <w:p w14:paraId="2664C3D3"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rFonts w:eastAsia="ＭＳ 明朝"/>
          <w:lang w:eastAsia="ja-JP"/>
        </w:rPr>
      </w:pPr>
      <w:bookmarkStart w:id="61" w:name="_Toc390760735"/>
      <w:bookmarkStart w:id="62" w:name="_Toc391026926"/>
      <w:bookmarkStart w:id="63" w:name="_Toc391027273"/>
      <w:bookmarkStart w:id="64" w:name="_Toc479166817"/>
      <w:bookmarkEnd w:id="58"/>
      <w:bookmarkEnd w:id="59"/>
      <w:bookmarkEnd w:id="60"/>
      <w:r w:rsidRPr="00A8705B">
        <w:rPr>
          <w:lang w:eastAsia="ja-JP"/>
        </w:rPr>
        <w:t>Extensibility</w:t>
      </w:r>
      <w:bookmarkEnd w:id="61"/>
      <w:bookmarkEnd w:id="62"/>
      <w:bookmarkEnd w:id="63"/>
      <w:bookmarkEnd w:id="64"/>
    </w:p>
    <w:p w14:paraId="02B93E0A" w14:textId="77777777" w:rsidR="00DA0241" w:rsidRPr="00A8705B" w:rsidRDefault="00DA0241" w:rsidP="00DA0241">
      <w:pPr>
        <w:rPr>
          <w:rFonts w:eastAsia="ＭＳ 明朝"/>
        </w:rPr>
      </w:pPr>
      <w:r w:rsidRPr="00A8705B">
        <w:rPr>
          <w:rFonts w:eastAsia="ＭＳ 明朝"/>
        </w:rPr>
        <w:t>The oneM2M protocols are designed to allow continued development and to facilitate changes by means of standardized extensions.</w:t>
      </w:r>
    </w:p>
    <w:p w14:paraId="178DA495" w14:textId="77777777" w:rsidR="00DA0241" w:rsidRPr="00A8705B" w:rsidRDefault="00DA0241" w:rsidP="00DA0241">
      <w:pPr>
        <w:rPr>
          <w:rFonts w:eastAsia="ＭＳ 明朝"/>
        </w:rPr>
      </w:pPr>
      <w:r w:rsidRPr="00A8705B">
        <w:rPr>
          <w:rFonts w:eastAsia="ＭＳ 明朝"/>
        </w:rPr>
        <w:t>The impact of the extensibility on the existing oneM2M protocol functions shall be minimized.</w:t>
      </w:r>
    </w:p>
    <w:p w14:paraId="2FEF9C48" w14:textId="77777777" w:rsidR="00DA0241" w:rsidRPr="00A8705B" w:rsidRDefault="00DA0241" w:rsidP="00DA0241">
      <w:pPr>
        <w:rPr>
          <w:rFonts w:eastAsia="ＭＳ 明朝"/>
        </w:rPr>
      </w:pPr>
      <w:r w:rsidRPr="00A8705B">
        <w:rPr>
          <w:rFonts w:eastAsia="ＭＳ 明朝"/>
        </w:rPr>
        <w:t>Extensibility can be related to one or more of the following aspects:</w:t>
      </w:r>
    </w:p>
    <w:p w14:paraId="164B50D3" w14:textId="77777777" w:rsidR="00DA0241" w:rsidRPr="00A8705B" w:rsidRDefault="00DA0241" w:rsidP="00DA0241">
      <w:pPr>
        <w:pStyle w:val="B1"/>
        <w:rPr>
          <w:rFonts w:eastAsia="ＭＳ 明朝"/>
          <w:lang w:eastAsia="ja-JP"/>
        </w:rPr>
      </w:pPr>
      <w:r w:rsidRPr="00A8705B">
        <w:rPr>
          <w:rFonts w:eastAsia="ＭＳ 明朝"/>
          <w:lang w:eastAsia="ja-JP"/>
        </w:rPr>
        <w:t>handling a wide range of transport protocols as well as a different number of devices,</w:t>
      </w:r>
    </w:p>
    <w:p w14:paraId="626859E2" w14:textId="77777777" w:rsidR="00DA0241" w:rsidRPr="00A8705B" w:rsidRDefault="00DA0241" w:rsidP="00DA0241">
      <w:pPr>
        <w:pStyle w:val="B1"/>
        <w:rPr>
          <w:rFonts w:eastAsia="ＭＳ 明朝"/>
          <w:lang w:eastAsia="ja-JP"/>
        </w:rPr>
      </w:pPr>
      <w:r w:rsidRPr="00A8705B">
        <w:rPr>
          <w:rFonts w:eastAsia="ＭＳ 明朝"/>
          <w:lang w:eastAsia="ja-JP"/>
        </w:rPr>
        <w:t>adding, removing or modifying oneM2M protocol functionality,</w:t>
      </w:r>
    </w:p>
    <w:p w14:paraId="584D2BE3" w14:textId="77777777" w:rsidR="00DA0241" w:rsidRPr="00A8705B" w:rsidRDefault="00DA0241" w:rsidP="00DA0241">
      <w:pPr>
        <w:pStyle w:val="B1"/>
        <w:rPr>
          <w:rFonts w:eastAsia="ＭＳ 明朝"/>
          <w:lang w:eastAsia="ja-JP"/>
        </w:rPr>
      </w:pPr>
      <w:r w:rsidRPr="00A8705B">
        <w:rPr>
          <w:rFonts w:eastAsia="ＭＳ 明朝"/>
          <w:lang w:eastAsia="ja-JP"/>
        </w:rPr>
        <w:t>new oneM2M protocol routines,</w:t>
      </w:r>
    </w:p>
    <w:p w14:paraId="239975D0" w14:textId="77777777" w:rsidR="00DA0241" w:rsidRPr="00A8705B" w:rsidRDefault="00DA0241" w:rsidP="00DA0241">
      <w:pPr>
        <w:pStyle w:val="B1"/>
        <w:rPr>
          <w:rFonts w:eastAsia="ＭＳ 明朝"/>
          <w:lang w:eastAsia="ja-JP"/>
        </w:rPr>
      </w:pPr>
      <w:r w:rsidRPr="00A8705B">
        <w:rPr>
          <w:rFonts w:eastAsia="ＭＳ 明朝"/>
          <w:lang w:eastAsia="ja-JP"/>
        </w:rPr>
        <w:t>new primitives and data types.</w:t>
      </w:r>
    </w:p>
    <w:p w14:paraId="514977F1"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5" w:name="_Toc479166818"/>
      <w:r w:rsidRPr="00A8705B">
        <w:rPr>
          <w:lang w:eastAsia="ja-JP"/>
        </w:rPr>
        <w:t>Scalability</w:t>
      </w:r>
      <w:bookmarkEnd w:id="65"/>
    </w:p>
    <w:p w14:paraId="0A8B280E" w14:textId="77777777" w:rsidR="00DA0241" w:rsidRPr="00A8705B" w:rsidRDefault="00DA0241" w:rsidP="00DA0241">
      <w:r w:rsidRPr="00A8705B">
        <w:t xml:space="preserve">For provisioning scalability as a requirement in the design of oneM2M protocols, one or several of the following mechanisms </w:t>
      </w:r>
      <w:r w:rsidRPr="00A8705B">
        <w:rPr>
          <w:rFonts w:eastAsia="ＭＳ 明朝"/>
        </w:rPr>
        <w:t>are</w:t>
      </w:r>
      <w:r w:rsidRPr="00A8705B">
        <w:t xml:space="preserve"> used:</w:t>
      </w:r>
    </w:p>
    <w:p w14:paraId="178C49DA" w14:textId="77777777" w:rsidR="00DA0241" w:rsidRPr="00A8705B" w:rsidRDefault="00DA0241" w:rsidP="00DA0241">
      <w:pPr>
        <w:pStyle w:val="B1"/>
        <w:rPr>
          <w:lang w:eastAsia="ja-JP"/>
        </w:rPr>
      </w:pPr>
      <w:r w:rsidRPr="00A8705B">
        <w:rPr>
          <w:lang w:eastAsia="ja-JP"/>
        </w:rPr>
        <w:t>Ensuring direct addressability to the CSEs hosting target resources, to minimize network hops.</w:t>
      </w:r>
    </w:p>
    <w:p w14:paraId="7BF9DC79" w14:textId="77777777" w:rsidR="00DA0241" w:rsidRPr="00A8705B" w:rsidRDefault="00DA0241" w:rsidP="00DA0241">
      <w:pPr>
        <w:pStyle w:val="B1"/>
        <w:rPr>
          <w:lang w:eastAsia="ja-JP"/>
        </w:rPr>
      </w:pPr>
      <w:r w:rsidRPr="00A8705B">
        <w:rPr>
          <w:lang w:eastAsia="ja-JP"/>
        </w:rPr>
        <w:t>Asynchrony in terms of data processing, with the objective of minimizing the number of discarded packets.</w:t>
      </w:r>
    </w:p>
    <w:p w14:paraId="3B8C1B92" w14:textId="77777777" w:rsidR="00DA0241" w:rsidRPr="00A8705B" w:rsidRDefault="00DA0241" w:rsidP="00DA0241">
      <w:pPr>
        <w:pStyle w:val="B1"/>
        <w:rPr>
          <w:lang w:eastAsia="ja-JP"/>
        </w:rPr>
      </w:pPr>
      <w:r w:rsidRPr="00A8705B">
        <w:rPr>
          <w:lang w:eastAsia="ja-JP"/>
        </w:rPr>
        <w:t>Caching mechanisms that allow all the received packets to be processed.</w:t>
      </w:r>
    </w:p>
    <w:p w14:paraId="090A9592" w14:textId="77777777" w:rsidR="00DA0241" w:rsidRPr="00A8705B" w:rsidRDefault="00DA0241" w:rsidP="00DA0241">
      <w:pPr>
        <w:pStyle w:val="B1"/>
        <w:rPr>
          <w:lang w:eastAsia="ja-JP"/>
        </w:rPr>
      </w:pPr>
      <w:r w:rsidRPr="00A8705B">
        <w:rPr>
          <w:lang w:eastAsia="ja-JP"/>
        </w:rPr>
        <w:lastRenderedPageBreak/>
        <w:t>Efficient load distribution to avoid bottlenecks and data loss.</w:t>
      </w:r>
    </w:p>
    <w:p w14:paraId="7618BA3B" w14:textId="77777777" w:rsidR="00DA0241" w:rsidRPr="00A8705B" w:rsidRDefault="00DA0241" w:rsidP="00DA0241">
      <w:pPr>
        <w:pStyle w:val="B1"/>
        <w:rPr>
          <w:rFonts w:eastAsia="ＭＳ 明朝"/>
          <w:lang w:eastAsia="ja-JP"/>
        </w:rPr>
      </w:pPr>
      <w:r w:rsidRPr="00A8705B">
        <w:rPr>
          <w:lang w:eastAsia="ja-JP"/>
        </w:rPr>
        <w:t>Data compression and/or aggregation, in order to reduce the amount of data sent through the network.</w:t>
      </w:r>
    </w:p>
    <w:p w14:paraId="2DAD727B"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6" w:name="_Toc479166819"/>
      <w:r w:rsidRPr="00A8705B">
        <w:rPr>
          <w:lang w:eastAsia="ja-JP"/>
        </w:rPr>
        <w:t>Fault tolerance and robustness</w:t>
      </w:r>
      <w:bookmarkEnd w:id="66"/>
    </w:p>
    <w:p w14:paraId="720D94B3" w14:textId="77777777" w:rsidR="00DA0241" w:rsidRPr="00A8705B" w:rsidRDefault="00DA0241" w:rsidP="00DA0241">
      <w:pPr>
        <w:rPr>
          <w:rFonts w:eastAsia="Malgun Gothic"/>
        </w:rPr>
      </w:pPr>
      <w:r w:rsidRPr="00A8705B">
        <w:t>One or more of the following mechanisms in terms of link availability</w:t>
      </w:r>
      <w:r w:rsidRPr="00A8705B">
        <w:rPr>
          <w:rFonts w:eastAsia="Malgun Gothic"/>
        </w:rPr>
        <w:t xml:space="preserve"> can</w:t>
      </w:r>
      <w:r w:rsidRPr="00A8705B">
        <w:t xml:space="preserve"> be </w:t>
      </w:r>
      <w:r w:rsidRPr="00A8705B">
        <w:rPr>
          <w:rFonts w:eastAsia="Malgun Gothic"/>
        </w:rPr>
        <w:t>exploited in the design of oneM2M protocols to account for a variety of exception conditions.</w:t>
      </w:r>
    </w:p>
    <w:p w14:paraId="0E0E83D4" w14:textId="77777777" w:rsidR="00DA0241" w:rsidRPr="00A8705B" w:rsidRDefault="00DA0241" w:rsidP="00DA0241">
      <w:pPr>
        <w:pStyle w:val="B1"/>
        <w:rPr>
          <w:rFonts w:eastAsia="ＭＳ 明朝"/>
          <w:lang w:eastAsia="ja-JP"/>
        </w:rPr>
      </w:pPr>
      <w:r w:rsidRPr="00A8705B">
        <w:rPr>
          <w:rFonts w:eastAsia="Malgun Gothic"/>
          <w:lang w:eastAsia="ko-KR"/>
        </w:rPr>
        <w:t>To provide reliable transmission of data packets, packet recovery will be dealt with by using mechanisms appropriate for the operating environment (e.g. constrained devices, unreliable networks).</w:t>
      </w:r>
    </w:p>
    <w:p w14:paraId="5DE40599" w14:textId="77777777" w:rsidR="00DA0241" w:rsidRPr="00A8705B" w:rsidRDefault="00DA0241" w:rsidP="00DA0241">
      <w:pPr>
        <w:pStyle w:val="B1"/>
        <w:rPr>
          <w:lang w:eastAsia="ja-JP"/>
        </w:rPr>
      </w:pPr>
      <w:r w:rsidRPr="00A8705B">
        <w:rPr>
          <w:rFonts w:eastAsia="Malgun Gothic"/>
          <w:lang w:eastAsia="ko-KR"/>
        </w:rPr>
        <w:t>When oneM2M protocols are employed over unreliable links, multiple data dissemination paths can be provided and maintained.</w:t>
      </w:r>
    </w:p>
    <w:p w14:paraId="0FB7B785"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67" w:name="_Toc390760737"/>
      <w:bookmarkStart w:id="68" w:name="_Toc391026928"/>
      <w:bookmarkStart w:id="69" w:name="_Toc391027275"/>
      <w:bookmarkStart w:id="70" w:name="_Toc479166820"/>
      <w:r w:rsidRPr="00A8705B">
        <w:rPr>
          <w:lang w:eastAsia="ja-JP"/>
        </w:rPr>
        <w:t>Efficiency</w:t>
      </w:r>
      <w:bookmarkEnd w:id="67"/>
      <w:bookmarkEnd w:id="68"/>
      <w:bookmarkEnd w:id="69"/>
      <w:bookmarkEnd w:id="70"/>
    </w:p>
    <w:p w14:paraId="1608233D" w14:textId="77777777" w:rsidR="00DA0241" w:rsidRPr="00A8705B" w:rsidRDefault="00DA0241" w:rsidP="00DA0241">
      <w:r w:rsidRPr="00A8705B">
        <w:t>oneM2M protocols are designed with consideration of efficiency for networking involved resource-constrained devices.</w:t>
      </w:r>
    </w:p>
    <w:p w14:paraId="513C9E4C" w14:textId="77777777" w:rsidR="00DA0241" w:rsidRPr="00A8705B" w:rsidRDefault="00DA0241" w:rsidP="00DA0241">
      <w:pPr>
        <w:pStyle w:val="B1"/>
        <w:rPr>
          <w:lang w:eastAsia="ja-JP"/>
        </w:rPr>
      </w:pPr>
      <w:r w:rsidRPr="00A8705B">
        <w:rPr>
          <w:lang w:eastAsia="ja-JP"/>
        </w:rPr>
        <w:t>As energy consumption directly affects the overall system performance, oneM2M protocols should consider energy efficiency, especially in resource constrained environments with battery-powered oneM2M devices.</w:t>
      </w:r>
    </w:p>
    <w:p w14:paraId="1D9199DC" w14:textId="77777777" w:rsidR="00DA0241" w:rsidRPr="00A8705B" w:rsidRDefault="00DA0241" w:rsidP="00DA0241">
      <w:pPr>
        <w:pStyle w:val="B1"/>
        <w:rPr>
          <w:lang w:eastAsia="ja-JP"/>
        </w:rPr>
      </w:pPr>
      <w:r w:rsidRPr="00A8705B">
        <w:rPr>
          <w:lang w:eastAsia="ja-JP"/>
        </w:rPr>
        <w:t>Energy efficient oneM2M protocols aims at reducing the overall energy consumption while maintaining the performance required by the oneM2M Applications.</w:t>
      </w:r>
    </w:p>
    <w:p w14:paraId="75C85500"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1" w:name="_Toc479166821"/>
      <w:r w:rsidRPr="00A8705B">
        <w:rPr>
          <w:lang w:eastAsia="ja-JP"/>
        </w:rPr>
        <w:t>Inter-operability</w:t>
      </w:r>
      <w:bookmarkEnd w:id="71"/>
    </w:p>
    <w:p w14:paraId="2171D72A" w14:textId="77777777" w:rsidR="00DA0241" w:rsidRPr="00A8705B" w:rsidRDefault="00DA0241" w:rsidP="00DA0241">
      <w:pPr>
        <w:rPr>
          <w:rFonts w:eastAsia="Malgun Gothic"/>
        </w:rPr>
      </w:pPr>
      <w:r w:rsidRPr="00A8705B">
        <w:rPr>
          <w:rFonts w:eastAsia="Malgun Gothic"/>
        </w:rPr>
        <w:t>API inter-operability between different protocol stacks is expected. For example, oneM2M API over HTTP/TCP/IP needs to inter-operate with CoAP/UDP in a local network using oneM2M API. oneM2M protocols are specified to provision the API inter-operability.</w:t>
      </w:r>
    </w:p>
    <w:p w14:paraId="27582AF8" w14:textId="77777777" w:rsidR="00DA0241" w:rsidRPr="00A8705B" w:rsidRDefault="00DA0241" w:rsidP="00DD616D">
      <w:pPr>
        <w:pStyle w:val="Heading3"/>
        <w:numPr>
          <w:ilvl w:val="2"/>
          <w:numId w:val="79"/>
        </w:numPr>
        <w:tabs>
          <w:tab w:val="clear" w:pos="794"/>
          <w:tab w:val="clear" w:pos="1191"/>
          <w:tab w:val="clear" w:pos="1588"/>
          <w:tab w:val="clear" w:pos="1985"/>
        </w:tabs>
        <w:spacing w:before="120" w:after="180"/>
        <w:rPr>
          <w:lang w:eastAsia="ja-JP"/>
        </w:rPr>
      </w:pPr>
      <w:bookmarkStart w:id="72" w:name="_Toc479166822"/>
      <w:r w:rsidRPr="00A8705B">
        <w:rPr>
          <w:lang w:eastAsia="ja-JP"/>
        </w:rPr>
        <w:t>Self-operation and self-management</w:t>
      </w:r>
      <w:bookmarkEnd w:id="72"/>
    </w:p>
    <w:p w14:paraId="7C753538" w14:textId="77777777" w:rsidR="00DA0241" w:rsidRPr="00A8705B" w:rsidRDefault="00DA0241" w:rsidP="00DA0241">
      <w:r w:rsidRPr="00A8705B">
        <w:rPr>
          <w:rFonts w:eastAsia="Malgun Gothic"/>
        </w:rPr>
        <w:t xml:space="preserve">Devices employing the oneM2M API inter-work with established management protocols (e.g. security, discovery, bootstrapping etc.). </w:t>
      </w:r>
      <w:r w:rsidRPr="00A8705B">
        <w:rPr>
          <w:rFonts w:eastAsia="Malgun Gothic" w:hint="eastAsia"/>
        </w:rPr>
        <w:t>The inter-working with legacy management protocols via the oneM2M API shall be carried out in self-operation methods.</w:t>
      </w:r>
    </w:p>
    <w:p w14:paraId="3787B056" w14:textId="77777777" w:rsidR="00DA0241" w:rsidRPr="00A8705B" w:rsidRDefault="00DA0241" w:rsidP="00DD616D">
      <w:pPr>
        <w:pStyle w:val="Heading1"/>
        <w:numPr>
          <w:ilvl w:val="0"/>
          <w:numId w:val="240"/>
        </w:numPr>
        <w:rPr>
          <w:lang w:eastAsia="ja-JP"/>
        </w:rPr>
      </w:pPr>
      <w:bookmarkStart w:id="73" w:name="_Toc390760739"/>
      <w:bookmarkStart w:id="74" w:name="_Toc391026930"/>
      <w:bookmarkStart w:id="75" w:name="_Toc391027277"/>
      <w:bookmarkStart w:id="76" w:name="_Toc479166823"/>
      <w:r w:rsidRPr="00A8705B">
        <w:rPr>
          <w:lang w:eastAsia="ja-JP"/>
        </w:rPr>
        <w:t>oneM2M protocols/API overview</w:t>
      </w:r>
      <w:bookmarkEnd w:id="73"/>
      <w:bookmarkEnd w:id="74"/>
      <w:bookmarkEnd w:id="75"/>
      <w:bookmarkEnd w:id="76"/>
    </w:p>
    <w:p w14:paraId="6B84AAFB" w14:textId="77777777" w:rsidR="00DA0241" w:rsidRPr="00A8705B" w:rsidRDefault="00DA0241" w:rsidP="00DD616D">
      <w:pPr>
        <w:pStyle w:val="Heading2"/>
        <w:numPr>
          <w:ilvl w:val="1"/>
          <w:numId w:val="80"/>
        </w:numPr>
        <w:tabs>
          <w:tab w:val="clear" w:pos="794"/>
          <w:tab w:val="clear" w:pos="1191"/>
          <w:tab w:val="clear" w:pos="1588"/>
          <w:tab w:val="clear" w:pos="1985"/>
        </w:tabs>
        <w:spacing w:before="180" w:after="180"/>
        <w:rPr>
          <w:lang w:eastAsia="ja-JP"/>
        </w:rPr>
      </w:pPr>
      <w:bookmarkStart w:id="77" w:name="_Toc390760740"/>
      <w:bookmarkStart w:id="78" w:name="_Toc391026931"/>
      <w:bookmarkStart w:id="79" w:name="_Toc391027278"/>
      <w:bookmarkStart w:id="80" w:name="_Ref458090400"/>
      <w:bookmarkStart w:id="81" w:name="_Ref458090560"/>
      <w:bookmarkStart w:id="82" w:name="_Toc479166824"/>
      <w:r w:rsidRPr="00A8705B">
        <w:rPr>
          <w:lang w:eastAsia="ja-JP"/>
        </w:rPr>
        <w:t>Introduction</w:t>
      </w:r>
      <w:bookmarkEnd w:id="77"/>
      <w:bookmarkEnd w:id="78"/>
      <w:bookmarkEnd w:id="79"/>
      <w:bookmarkEnd w:id="80"/>
      <w:bookmarkEnd w:id="81"/>
      <w:bookmarkEnd w:id="82"/>
    </w:p>
    <w:p w14:paraId="5BA053EC" w14:textId="77777777" w:rsidR="00DA0241" w:rsidRPr="00A8705B" w:rsidRDefault="00DA0241" w:rsidP="00DA0241">
      <w:r w:rsidRPr="00A8705B">
        <w:t>The present document describes message formats and procedures to communicate with oneM2M compliant M2M Platform System.</w:t>
      </w:r>
    </w:p>
    <w:p w14:paraId="30C05E93" w14:textId="77777777" w:rsidR="00DA0241" w:rsidRPr="00A8705B" w:rsidRDefault="00DA0241" w:rsidP="00DA0241">
      <w:r w:rsidRPr="00A8705B">
        <w:t>The present document describes:</w:t>
      </w:r>
    </w:p>
    <w:p w14:paraId="5EF8FF13" w14:textId="77777777" w:rsidR="00DA0241" w:rsidRPr="00A8705B" w:rsidRDefault="00DA0241" w:rsidP="00DA0241">
      <w:pPr>
        <w:pStyle w:val="B1"/>
        <w:rPr>
          <w:lang w:eastAsia="ja-JP"/>
        </w:rPr>
      </w:pPr>
      <w:r w:rsidRPr="00A8705B">
        <w:rPr>
          <w:lang w:eastAsia="ja-JP"/>
        </w:rPr>
        <w:t>Data representation for communication protocol messages.</w:t>
      </w:r>
    </w:p>
    <w:p w14:paraId="115E554C" w14:textId="77777777" w:rsidR="00DA0241" w:rsidRPr="00A8705B" w:rsidRDefault="00DA0241" w:rsidP="00DA0241">
      <w:pPr>
        <w:pStyle w:val="B1"/>
        <w:rPr>
          <w:lang w:eastAsia="ja-JP"/>
        </w:rPr>
      </w:pPr>
      <w:r w:rsidRPr="00A8705B">
        <w:rPr>
          <w:lang w:eastAsia="ja-JP"/>
        </w:rPr>
        <w:t>Normal and exceptional procedure.</w:t>
      </w:r>
    </w:p>
    <w:p w14:paraId="6AFAEC78" w14:textId="77777777" w:rsidR="00DA0241" w:rsidRPr="00A8705B" w:rsidRDefault="00DA0241" w:rsidP="00DA0241">
      <w:pPr>
        <w:pStyle w:val="B1"/>
        <w:rPr>
          <w:lang w:eastAsia="ja-JP"/>
        </w:rPr>
      </w:pPr>
      <w:r w:rsidRPr="00A8705B">
        <w:rPr>
          <w:lang w:eastAsia="ja-JP"/>
        </w:rPr>
        <w:t>Status codes.</w:t>
      </w:r>
    </w:p>
    <w:p w14:paraId="374EA9B6" w14:textId="77777777" w:rsidR="00DA0241" w:rsidRPr="00A8705B" w:rsidRDefault="00DA0241" w:rsidP="00DA0241">
      <w:pPr>
        <w:pStyle w:val="B1"/>
        <w:rPr>
          <w:lang w:eastAsia="ja-JP"/>
        </w:rPr>
      </w:pPr>
      <w:r w:rsidRPr="00A8705B">
        <w:rPr>
          <w:lang w:eastAsia="ja-JP"/>
        </w:rPr>
        <w:t>Guidelines for drafting APIs.</w:t>
      </w:r>
    </w:p>
    <w:p w14:paraId="5FD1772B" w14:textId="1B908F49" w:rsidR="00DA0241" w:rsidRPr="00A8705B" w:rsidRDefault="00DA0241" w:rsidP="00DA0241">
      <w:r w:rsidRPr="00A8705B">
        <w:t>For wide acceptance by industrial markets, the present document describes structured and non-structured data for oneM2M Protocol using XML Schema Definition (XSD) language [</w:t>
      </w:r>
      <w:r w:rsidR="00E5033D" w:rsidRPr="00A8705B">
        <w:t>W3C XML-P2</w:t>
      </w:r>
      <w:r w:rsidRPr="00A8705B">
        <w:t>].</w:t>
      </w:r>
    </w:p>
    <w:p w14:paraId="01D5947A" w14:textId="13F7D1F7" w:rsidR="00DA0241" w:rsidRPr="00A8705B" w:rsidRDefault="00DA0241" w:rsidP="00DA0241">
      <w:r w:rsidRPr="00A8705B">
        <w:t>The actual format of data in request and response messages partially depends on the applied protocol binding. Mapping rules between the data formats defined in the present document types and protocol-specific native data formats are specified in the protocol binding specifications TS-0008 [</w:t>
      </w:r>
      <w:r w:rsidR="00D40461" w:rsidRPr="00A8705B">
        <w:t>ITU-T Y.oneM2M.PB.CoAP</w:t>
      </w:r>
      <w:r w:rsidRPr="00A8705B">
        <w:t>], TS-0009 [</w:t>
      </w:r>
      <w:r w:rsidR="00D40461" w:rsidRPr="00A8705B">
        <w:t>ITU-T Y.oneM2M.PB.HTTP</w:t>
      </w:r>
      <w:r w:rsidRPr="00A8705B">
        <w:t>], TS-0010 [</w:t>
      </w:r>
      <w:r w:rsidR="00F24193" w:rsidRPr="00A8705B">
        <w:t>ITU-T Y.oneM2M.PB.MQTT</w:t>
      </w:r>
      <w:r w:rsidRPr="00A8705B">
        <w:t>]</w:t>
      </w:r>
      <w:r w:rsidR="00A41EF1" w:rsidRPr="00A8705B">
        <w:t xml:space="preserve"> and TS-0020 [ITU-T Y.oneM2M.PB.WebSocket</w:t>
      </w:r>
      <w:r w:rsidRPr="00A8705B">
        <w:t>].</w:t>
      </w:r>
    </w:p>
    <w:p w14:paraId="79ADB65A" w14:textId="77777777" w:rsidR="00DA0241" w:rsidRPr="00A8705B" w:rsidRDefault="00DA0241" w:rsidP="00DA0241">
      <w:r w:rsidRPr="00A8705B">
        <w:lastRenderedPageBreak/>
        <w:t>The core data types of XML elements defined in the present document for use in oneM2M protocols shall use the namespace:</w:t>
      </w:r>
    </w:p>
    <w:p w14:paraId="18399715" w14:textId="77777777" w:rsidR="00DA0241" w:rsidRPr="00A8705B" w:rsidRDefault="00A24BFC" w:rsidP="00DD616D">
      <w:pPr>
        <w:numPr>
          <w:ilvl w:val="0"/>
          <w:numId w:val="3"/>
        </w:numPr>
        <w:overflowPunct w:val="0"/>
        <w:autoSpaceDE w:val="0"/>
        <w:autoSpaceDN w:val="0"/>
        <w:adjustRightInd w:val="0"/>
        <w:spacing w:before="0" w:after="180"/>
        <w:textAlignment w:val="baseline"/>
      </w:pPr>
      <w:hyperlink r:id="rId18" w:history="1">
        <w:r w:rsidR="00DA0241" w:rsidRPr="00A8705B">
          <w:rPr>
            <w:color w:val="0000FF"/>
            <w:u w:val="single"/>
          </w:rPr>
          <w:t>http://www.onem2m.org/xml/protocols</w:t>
        </w:r>
      </w:hyperlink>
      <w:r w:rsidR="00DA0241" w:rsidRPr="00A8705B">
        <w:t>.</w:t>
      </w:r>
    </w:p>
    <w:p w14:paraId="7465B8E6" w14:textId="1ACB8D81" w:rsidR="00DA0241" w:rsidRPr="00A8705B" w:rsidRDefault="00DA0241" w:rsidP="00DA0241">
      <w:r w:rsidRPr="00A8705B">
        <w:t xml:space="preserve">Specializations of the &lt;flexContainer&gt; resource type (See clause </w:t>
      </w:r>
      <w:r w:rsidRPr="00A8705B">
        <w:fldChar w:fldCharType="begin"/>
      </w:r>
      <w:r w:rsidRPr="00A8705B">
        <w:instrText xml:space="preserve"> REF _Ref453073907 \r \h </w:instrText>
      </w:r>
      <w:r w:rsidR="00A8705B">
        <w:instrText xml:space="preserve"> \* MERGEFORMAT </w:instrText>
      </w:r>
      <w:r w:rsidRPr="00A8705B">
        <w:fldChar w:fldCharType="separate"/>
      </w:r>
      <w:r w:rsidRPr="00A8705B">
        <w:t>7.4.37</w:t>
      </w:r>
      <w:r w:rsidRPr="00A8705B">
        <w:fldChar w:fldCharType="end"/>
      </w:r>
      <w:r w:rsidRPr="00A8705B">
        <w:t>) may employ a different target namespace.</w:t>
      </w:r>
    </w:p>
    <w:p w14:paraId="7D733933" w14:textId="1683C351" w:rsidR="00DA0241" w:rsidRPr="00A8705B" w:rsidRDefault="00DA0241" w:rsidP="00DA0241">
      <w:r w:rsidRPr="00A8705B">
        <w:t>The present document, and any XML or XML Schema Documents produced by oneM2M shall use the prefix m2m: to refer to that namespace.</w:t>
      </w:r>
      <w:r w:rsidR="005226F8" w:rsidRPr="00A8705B">
        <w:t xml:space="preserve"> XML Schema Documents produced by oneM2M relevant to this specification can be found at [b-oneM2M.XML].</w:t>
      </w:r>
    </w:p>
    <w:p w14:paraId="48665E3A" w14:textId="77777777" w:rsidR="00DA0241" w:rsidRPr="00A8705B" w:rsidRDefault="00DA0241" w:rsidP="00DA0241">
      <w:r w:rsidRPr="00A8705B">
        <w:t>The XSD files referenced in the present document shall serve following purposes:</w:t>
      </w:r>
    </w:p>
    <w:p w14:paraId="1A39A4EC"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an unambiguous definition of XML element names and data types used for</w:t>
      </w:r>
    </w:p>
    <w:p w14:paraId="3078C103" w14:textId="77777777" w:rsidR="00DA0241" w:rsidRPr="00A8705B" w:rsidRDefault="00DA0241" w:rsidP="00DD616D">
      <w:pPr>
        <w:pStyle w:val="BL"/>
        <w:numPr>
          <w:ilvl w:val="0"/>
          <w:numId w:val="184"/>
        </w:numPr>
        <w:tabs>
          <w:tab w:val="clear" w:pos="737"/>
          <w:tab w:val="num" w:pos="1276"/>
        </w:tabs>
        <w:ind w:firstLine="114"/>
      </w:pPr>
      <w:r w:rsidRPr="00A8705B">
        <w:t xml:space="preserve">resource representations, </w:t>
      </w:r>
    </w:p>
    <w:p w14:paraId="23914A50" w14:textId="77777777" w:rsidR="00DA0241" w:rsidRPr="00A8705B" w:rsidRDefault="00DA0241" w:rsidP="00DD616D">
      <w:pPr>
        <w:pStyle w:val="BL"/>
        <w:numPr>
          <w:ilvl w:val="0"/>
          <w:numId w:val="184"/>
        </w:numPr>
        <w:tabs>
          <w:tab w:val="clear" w:pos="737"/>
          <w:tab w:val="num" w:pos="1276"/>
        </w:tabs>
        <w:ind w:firstLine="114"/>
      </w:pPr>
      <w:r w:rsidRPr="00A8705B">
        <w:t>resource attributes,</w:t>
      </w:r>
    </w:p>
    <w:p w14:paraId="17DC97B6" w14:textId="77777777" w:rsidR="00DA0241" w:rsidRPr="00A8705B" w:rsidRDefault="00DA0241" w:rsidP="00DD616D">
      <w:pPr>
        <w:pStyle w:val="BL"/>
        <w:numPr>
          <w:ilvl w:val="0"/>
          <w:numId w:val="184"/>
        </w:numPr>
        <w:tabs>
          <w:tab w:val="clear" w:pos="737"/>
          <w:tab w:val="num" w:pos="1276"/>
        </w:tabs>
        <w:ind w:firstLine="114"/>
      </w:pPr>
      <w:r w:rsidRPr="00A8705B">
        <w:t>Request and Response primitives (including Notification primitive),</w:t>
      </w:r>
    </w:p>
    <w:p w14:paraId="04B4E0E3" w14:textId="77777777" w:rsidR="00DA0241" w:rsidRPr="00A8705B" w:rsidRDefault="00DA0241" w:rsidP="00DD616D">
      <w:pPr>
        <w:pStyle w:val="BL"/>
        <w:numPr>
          <w:ilvl w:val="0"/>
          <w:numId w:val="184"/>
        </w:numPr>
        <w:tabs>
          <w:tab w:val="clear" w:pos="737"/>
          <w:tab w:val="num" w:pos="1276"/>
        </w:tabs>
        <w:ind w:firstLine="114"/>
      </w:pPr>
      <w:r w:rsidRPr="00A8705B">
        <w:t xml:space="preserve">parameters used in Request and Response primitives. </w:t>
      </w:r>
    </w:p>
    <w:p w14:paraId="2A2407AF"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Help to identify and avoid that equivalent data types are defined multiple times with different names.</w:t>
      </w:r>
    </w:p>
    <w:p w14:paraId="43478649"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 testable definition of the value range of data elements (e.g. allowed number range, allowed characters or character patterns, allowed enumeration values).</w:t>
      </w:r>
    </w:p>
    <w:p w14:paraId="29F783D3" w14:textId="77777777" w:rsidR="00DA0241" w:rsidRPr="00A8705B" w:rsidRDefault="00DA0241" w:rsidP="00DA0241">
      <w:pPr>
        <w:pStyle w:val="NO"/>
      </w:pPr>
      <w:r w:rsidRPr="00A8705B">
        <w:t>NOTE 1:</w:t>
      </w:r>
      <w:r w:rsidRPr="00A8705B">
        <w:tab/>
        <w:t>The XML schemas do not fully check the value ranges of all data elements. This particularly applies to XML elements which represent string patterns (see Table 6.3.2-1). For full compliance with this specification, an implementation respects both the schema definition and any additional constraints given in the tables of data types defined in the present document.</w:t>
      </w:r>
    </w:p>
    <w:p w14:paraId="1788FF4F"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 testable definition of the presence of mandatory elements (minOccurs="1") and of cardinality of data elements (e.g. maxOccurs="2") in XML representations of data objects (i.e. resource instantiations and primitive parameters).</w:t>
      </w:r>
    </w:p>
    <w:p w14:paraId="7DB74260" w14:textId="77777777" w:rsidR="00DA0241" w:rsidRPr="00A8705B" w:rsidRDefault="00DA0241" w:rsidP="00DA0241">
      <w:pPr>
        <w:pStyle w:val="NO"/>
      </w:pPr>
      <w:r w:rsidRPr="00A8705B">
        <w:t>NOTE 2:</w:t>
      </w:r>
      <w:r w:rsidRPr="00A8705B">
        <w:tab/>
        <w:t xml:space="preserve">The XSD files referenced in the present document are intended to validate instantiations of complete resources at the Hosting CSE. When requesting a CRUD operation and receiving the response, the </w:t>
      </w:r>
      <w:r w:rsidRPr="00A8705B">
        <w:rPr>
          <w:b/>
          <w:i/>
        </w:rPr>
        <w:t>Content</w:t>
      </w:r>
      <w:r w:rsidRPr="00A8705B">
        <w:t xml:space="preserve"> primitive parameter however typically includes partial representations of a resource. Implementations compliant with this specification may employ modified versions of the XSD for schema-validation of partial resource representations.</w:t>
      </w:r>
    </w:p>
    <w:p w14:paraId="7A7A646B"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Provide a testable definition of the correct sequence of occurrence of each element of a data object (where correct sequence is required).</w:t>
      </w:r>
    </w:p>
    <w:p w14:paraId="446B4D57"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Enable the use of development tools that generate executable code for data object processing from the XSD.</w:t>
      </w:r>
    </w:p>
    <w:p w14:paraId="6382CECE" w14:textId="77777777" w:rsidR="00DA0241" w:rsidRPr="00A8705B" w:rsidRDefault="00DA0241" w:rsidP="00DD616D">
      <w:pPr>
        <w:numPr>
          <w:ilvl w:val="0"/>
          <w:numId w:val="55"/>
        </w:numPr>
        <w:overflowPunct w:val="0"/>
        <w:autoSpaceDE w:val="0"/>
        <w:autoSpaceDN w:val="0"/>
        <w:adjustRightInd w:val="0"/>
        <w:spacing w:before="0" w:after="180"/>
        <w:ind w:left="828" w:hanging="357"/>
        <w:textAlignment w:val="baseline"/>
      </w:pPr>
      <w:r w:rsidRPr="00A8705B">
        <w:t xml:space="preserve">Enable the use of XML development tools which allow automatic generation of valid templates for XML and JSON objects, and validation of the compliance of any XML or JSON objects with the XSD. </w:t>
      </w:r>
    </w:p>
    <w:p w14:paraId="2C44AAA0" w14:textId="77777777" w:rsidR="00DA0241" w:rsidRPr="00A8705B" w:rsidRDefault="00DA0241" w:rsidP="00DA0241">
      <w:r w:rsidRPr="00A8705B">
        <w:t>Parameters and resource representations exchanged in primitives between oneM2M entities shall comply with data formats defined in the present document based on the referred XSD documents. The present document defines procedures for validation of received messages and the error handling in case of reception of non-compliant message content.</w:t>
      </w:r>
    </w:p>
    <w:p w14:paraId="61528447" w14:textId="77777777" w:rsidR="00DA0241" w:rsidRPr="00A8705B" w:rsidRDefault="00DA0241" w:rsidP="00DA0241">
      <w:pPr>
        <w:pStyle w:val="NO"/>
        <w:rPr>
          <w:lang w:eastAsia="ja-JP"/>
        </w:rPr>
      </w:pPr>
      <w:r w:rsidRPr="00A8705B">
        <w:t>NOTE 3:</w:t>
      </w:r>
      <w:r w:rsidRPr="00A8705B">
        <w:tab/>
        <w:t>M2M implementations are required to validate the data received in incoming primitives in accordance with the present document, but the present document does not intend to impose restrictions on implementation of the validation procedures. In particular the validation procedure is not required to use the XSD documents directly.</w:t>
      </w:r>
    </w:p>
    <w:p w14:paraId="35A994ED" w14:textId="77777777" w:rsidR="00DA0241" w:rsidRPr="00A8705B" w:rsidRDefault="00DA0241" w:rsidP="00DD616D">
      <w:pPr>
        <w:pStyle w:val="Heading2"/>
        <w:numPr>
          <w:ilvl w:val="1"/>
          <w:numId w:val="80"/>
        </w:numPr>
        <w:tabs>
          <w:tab w:val="clear" w:pos="794"/>
          <w:tab w:val="clear" w:pos="1191"/>
          <w:tab w:val="clear" w:pos="1588"/>
          <w:tab w:val="clear" w:pos="1985"/>
        </w:tabs>
        <w:spacing w:before="180" w:after="180"/>
      </w:pPr>
      <w:bookmarkStart w:id="83" w:name="_Toc390760741"/>
      <w:bookmarkStart w:id="84" w:name="_Toc391026932"/>
      <w:bookmarkStart w:id="85" w:name="_Toc391027279"/>
      <w:bookmarkStart w:id="86" w:name="_Ref404586131"/>
      <w:bookmarkStart w:id="87" w:name="_Toc479166825"/>
      <w:r w:rsidRPr="00A8705B">
        <w:rPr>
          <w:lang w:eastAsia="ja-JP"/>
        </w:rPr>
        <w:lastRenderedPageBreak/>
        <w:t>Addressing</w:t>
      </w:r>
      <w:bookmarkEnd w:id="83"/>
      <w:bookmarkEnd w:id="84"/>
      <w:bookmarkEnd w:id="85"/>
      <w:bookmarkEnd w:id="86"/>
      <w:bookmarkEnd w:id="87"/>
    </w:p>
    <w:p w14:paraId="45C3089C"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pPr>
      <w:bookmarkStart w:id="88" w:name="_Toc479166826"/>
      <w:r w:rsidRPr="00A8705B">
        <w:t>Introduction</w:t>
      </w:r>
      <w:bookmarkEnd w:id="88"/>
    </w:p>
    <w:p w14:paraId="662E3192" w14:textId="205FD314" w:rsidR="00DA0241" w:rsidRPr="00A8705B" w:rsidRDefault="00DA0241" w:rsidP="00DA0241">
      <w:r w:rsidRPr="00A8705B">
        <w:t>This clause describes the method of addressing oneM2M entities (e.g. AE or CSE) and oneM2M resources using identifiers described in the oneM2M TS-0001 [</w:t>
      </w:r>
      <w:r w:rsidR="00C12FBA" w:rsidRPr="00A8705B">
        <w:t>ITU-T Y.oneM2M.ARC</w:t>
      </w:r>
      <w:r w:rsidRPr="00A8705B">
        <w:t>].</w:t>
      </w:r>
    </w:p>
    <w:p w14:paraId="15309345"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pPr>
      <w:bookmarkStart w:id="89" w:name="_Toc479166827"/>
      <w:r w:rsidRPr="00A8705B">
        <w:t>Summary of oneM2M Identifiers</w:t>
      </w:r>
      <w:bookmarkEnd w:id="89"/>
    </w:p>
    <w:p w14:paraId="038E80C2" w14:textId="0E004949" w:rsidR="00DA0241" w:rsidRPr="00A8705B" w:rsidRDefault="00DA0241" w:rsidP="00DA0241">
      <w:r w:rsidRPr="00A8705B">
        <w:fldChar w:fldCharType="begin"/>
      </w:r>
      <w:r w:rsidRPr="00A8705B">
        <w:instrText xml:space="preserve"> REF _Ref418130691 \h </w:instrText>
      </w:r>
      <w:r w:rsidR="00A8705B">
        <w:instrText xml:space="preserve"> \* MERGEFORMAT </w:instrText>
      </w:r>
      <w:r w:rsidRPr="00A8705B">
        <w:fldChar w:fldCharType="separate"/>
      </w:r>
      <w:r w:rsidRPr="00A8705B">
        <w:t>Table 6.2.2</w:t>
      </w:r>
      <w:r w:rsidRPr="00A8705B">
        <w:noBreakHyphen/>
        <w:t>1</w:t>
      </w:r>
      <w:r w:rsidRPr="00A8705B">
        <w:fldChar w:fldCharType="end"/>
      </w:r>
      <w:r w:rsidRPr="00A8705B">
        <w:rPr>
          <w:rFonts w:eastAsia="ＭＳ 明朝" w:hint="eastAsia"/>
        </w:rPr>
        <w:t xml:space="preserve"> </w:t>
      </w:r>
      <w:r w:rsidRPr="00A8705B">
        <w:t>shows the summary of M2M Identifiers defined in oneM2M TS-0001 [</w:t>
      </w:r>
      <w:r w:rsidR="00C12FBA" w:rsidRPr="00A8705B">
        <w:t>ITU-T Y.oneM2M.ARC</w:t>
      </w:r>
      <w:r w:rsidRPr="00A8705B">
        <w:t>].</w:t>
      </w:r>
    </w:p>
    <w:p w14:paraId="0CEE38EB" w14:textId="77777777" w:rsidR="00DA0241" w:rsidRPr="00A8705B" w:rsidRDefault="00DA0241" w:rsidP="00DA0241">
      <w:pPr>
        <w:pStyle w:val="TH"/>
      </w:pPr>
      <w:bookmarkStart w:id="90" w:name="_Ref418130691"/>
      <w:bookmarkStart w:id="91" w:name="_Toc390805040"/>
      <w:bookmarkStart w:id="92" w:name="_Toc391027155"/>
      <w:r w:rsidRPr="00A8705B">
        <w:t xml:space="preserve">Table </w:t>
      </w:r>
      <w:r w:rsidRPr="00A8705B">
        <w:fldChar w:fldCharType="begin"/>
      </w:r>
      <w:r w:rsidRPr="00A8705B">
        <w:instrText xml:space="preserve"> STYLEREF 3 \s </w:instrText>
      </w:r>
      <w:r w:rsidRPr="00A8705B">
        <w:fldChar w:fldCharType="separate"/>
      </w:r>
      <w:r w:rsidRPr="00A8705B">
        <w:t>6.2.2</w:t>
      </w:r>
      <w:r w:rsidRPr="00A8705B">
        <w:fldChar w:fldCharType="end"/>
      </w:r>
      <w:r w:rsidRPr="00A8705B">
        <w:noBreakHyphen/>
      </w:r>
      <w:r w:rsidRPr="00A8705B">
        <w:fldChar w:fldCharType="begin"/>
      </w:r>
      <w:r w:rsidRPr="00A8705B">
        <w:instrText xml:space="preserve"> SEQ Table \* ARABIC \s </w:instrText>
      </w:r>
      <w:r w:rsidRPr="00A8705B">
        <w:rPr>
          <w:lang w:eastAsia="ja-JP"/>
        </w:rPr>
        <w:instrText>3</w:instrText>
      </w:r>
      <w:r w:rsidRPr="00A8705B">
        <w:instrText xml:space="preserve"> </w:instrText>
      </w:r>
      <w:r w:rsidRPr="00A8705B">
        <w:fldChar w:fldCharType="separate"/>
      </w:r>
      <w:r w:rsidRPr="00A8705B">
        <w:t>1</w:t>
      </w:r>
      <w:r w:rsidRPr="00A8705B">
        <w:fldChar w:fldCharType="end"/>
      </w:r>
      <w:bookmarkEnd w:id="90"/>
      <w:r w:rsidRPr="00A8705B">
        <w:t>: M2M Identifiers</w:t>
      </w:r>
      <w:bookmarkEnd w:id="91"/>
      <w:bookmarkEnd w:id="92"/>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2027"/>
        <w:gridCol w:w="3540"/>
      </w:tblGrid>
      <w:tr w:rsidR="00DA0241" w:rsidRPr="00A8705B" w14:paraId="242E34B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2A0A49D1" w14:textId="77777777" w:rsidR="00DA0241" w:rsidRPr="00A8705B" w:rsidRDefault="00DA0241" w:rsidP="003919AD">
            <w:pPr>
              <w:pStyle w:val="TAH"/>
            </w:pPr>
            <w:r w:rsidRPr="00A8705B">
              <w:t>Identifier</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67BEA479" w14:textId="77777777" w:rsidR="00DA0241" w:rsidRPr="00A8705B" w:rsidRDefault="00DA0241" w:rsidP="003919AD">
            <w:pPr>
              <w:pStyle w:val="TAH"/>
            </w:pPr>
            <w:r w:rsidRPr="00A8705B">
              <w:t>Data Type</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17B8B616" w14:textId="77777777" w:rsidR="00DA0241" w:rsidRPr="00A8705B" w:rsidRDefault="00DA0241" w:rsidP="003919AD">
            <w:pPr>
              <w:pStyle w:val="TAH"/>
            </w:pPr>
            <w:r w:rsidRPr="00A8705B">
              <w:t>Description</w:t>
            </w:r>
          </w:p>
        </w:tc>
      </w:tr>
      <w:tr w:rsidR="00DA0241" w:rsidRPr="00A8705B" w14:paraId="6516622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1BA86E2D" w14:textId="77777777" w:rsidR="00DA0241" w:rsidRPr="00A8705B" w:rsidRDefault="00DA0241" w:rsidP="003919AD">
            <w:pPr>
              <w:pStyle w:val="TAL"/>
            </w:pPr>
            <w:r w:rsidRPr="00A8705B">
              <w:t>M2M-SP-ID</w:t>
            </w:r>
          </w:p>
        </w:tc>
        <w:tc>
          <w:tcPr>
            <w:tcW w:w="2027" w:type="dxa"/>
            <w:tcBorders>
              <w:top w:val="single" w:sz="4" w:space="0" w:color="auto"/>
              <w:left w:val="single" w:sz="4" w:space="0" w:color="auto"/>
              <w:bottom w:val="single" w:sz="4" w:space="0" w:color="auto"/>
              <w:right w:val="single" w:sz="4" w:space="0" w:color="auto"/>
            </w:tcBorders>
            <w:shd w:val="clear" w:color="auto" w:fill="auto"/>
            <w:hideMark/>
          </w:tcPr>
          <w:p w14:paraId="27978233" w14:textId="77777777" w:rsidR="00DA0241" w:rsidRPr="00A8705B" w:rsidRDefault="00DA0241" w:rsidP="003919AD">
            <w:pPr>
              <w:pStyle w:val="TAL"/>
              <w:rPr>
                <w:rFonts w:eastAsia="ＭＳ 明朝"/>
                <w:lang w:eastAsia="ja-JP"/>
              </w:rPr>
            </w:pPr>
            <w:r w:rsidRPr="00A8705B">
              <w:t>m2m:</w:t>
            </w:r>
            <w:r w:rsidRPr="00A8705B">
              <w:rPr>
                <w:rFonts w:eastAsia="ＭＳ 明朝" w:hint="eastAsia"/>
                <w:lang w:eastAsia="ja-JP"/>
              </w:rPr>
              <w:t>ID</w:t>
            </w:r>
          </w:p>
          <w:p w14:paraId="7A6AADCC" w14:textId="3C082A92" w:rsidR="00DA0241" w:rsidRPr="00A8705B" w:rsidRDefault="00DA0241" w:rsidP="003919AD">
            <w:pPr>
              <w:pStyle w:val="TAL"/>
            </w:pPr>
            <w:r w:rsidRPr="00A8705B">
              <w:t xml:space="preserve">(see clause </w:t>
            </w:r>
            <w:r w:rsidRPr="00A8705B">
              <w:fldChar w:fldCharType="begin"/>
            </w:r>
            <w:r w:rsidRPr="00A8705B">
              <w:instrText xml:space="preserve"> REF _Ref389646865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hideMark/>
          </w:tcPr>
          <w:p w14:paraId="699A720E" w14:textId="3334FC35" w:rsidR="00DA0241" w:rsidRPr="00A8705B" w:rsidRDefault="00DA0241" w:rsidP="003919AD">
            <w:pPr>
              <w:pStyle w:val="TAL"/>
            </w:pPr>
            <w:r w:rsidRPr="00A8705B">
              <w:t>A globally unique ID as specified in [</w:t>
            </w:r>
            <w:r w:rsidR="00C12FBA" w:rsidRPr="00A8705B">
              <w:t>ITU-T Y.oneM2M.ARC</w:t>
            </w:r>
            <w:r w:rsidRPr="00A8705B">
              <w:t>]</w:t>
            </w:r>
          </w:p>
        </w:tc>
      </w:tr>
      <w:tr w:rsidR="00DA0241" w:rsidRPr="00A8705B" w14:paraId="43146B04"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6C0F8B8" w14:textId="77777777" w:rsidR="00DA0241" w:rsidRPr="00A8705B" w:rsidRDefault="00DA0241" w:rsidP="003919AD">
            <w:pPr>
              <w:pStyle w:val="TAL"/>
            </w:pPr>
            <w:r w:rsidRPr="00A8705B">
              <w:t>App-ID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5412704D" w14:textId="2055ED98" w:rsidR="00DA0241" w:rsidRPr="00A8705B" w:rsidRDefault="00DA0241" w:rsidP="003919AD">
            <w:pPr>
              <w:pStyle w:val="TAL"/>
            </w:pPr>
            <w:r w:rsidRPr="00A8705B">
              <w:rPr>
                <w:rFonts w:eastAsia="ＭＳ 明朝" w:hint="eastAsia"/>
                <w:lang w:eastAsia="ja-JP"/>
              </w:rPr>
              <w:t>m2m:ID</w:t>
            </w:r>
            <w:r w:rsidRPr="00A8705B" w:rsidDel="00667418">
              <w:rPr>
                <w:rFonts w:eastAsia="ＭＳ 明朝"/>
              </w:rPr>
              <w:t xml:space="preserve"> </w:t>
            </w:r>
            <w:r w:rsidRPr="00A8705B">
              <w:t xml:space="preserve">(see clause </w:t>
            </w:r>
            <w:r w:rsidRPr="00A8705B">
              <w:fldChar w:fldCharType="begin"/>
            </w:r>
            <w:r w:rsidRPr="00A8705B">
              <w:instrText xml:space="preserve"> REF _Ref389646876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26B226C" w14:textId="404FF306" w:rsidR="00DA0241" w:rsidRPr="00A8705B" w:rsidRDefault="00DA0241" w:rsidP="003919AD">
            <w:pPr>
              <w:pStyle w:val="TAL"/>
            </w:pPr>
            <w:r w:rsidRPr="00A8705B">
              <w:t>The identifier is specified in</w:t>
            </w:r>
            <w:r w:rsidR="00C12FBA" w:rsidRPr="00A8705B">
              <w:t xml:space="preserve"> </w:t>
            </w:r>
            <w:r w:rsidRPr="00A8705B">
              <w:t>[</w:t>
            </w:r>
            <w:r w:rsidR="00C12FBA" w:rsidRPr="00A8705B">
              <w:t>ITU-T Y.oneM2M.ARC</w:t>
            </w:r>
            <w:r w:rsidRPr="00A8705B">
              <w:t>]</w:t>
            </w:r>
          </w:p>
        </w:tc>
      </w:tr>
      <w:tr w:rsidR="00DA0241" w:rsidRPr="00A8705B" w14:paraId="788E2B53"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5A53DF" w14:textId="77777777" w:rsidR="00DA0241" w:rsidRPr="00A8705B" w:rsidRDefault="00DA0241" w:rsidP="003919AD">
            <w:pPr>
              <w:pStyle w:val="TAL"/>
            </w:pPr>
            <w:r w:rsidRPr="00A8705B">
              <w:t>AE-ID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1503635"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7D3C3876" w14:textId="1B88AFCC" w:rsidR="00DA0241" w:rsidRPr="00A8705B" w:rsidRDefault="00DA0241" w:rsidP="003919AD">
            <w:pPr>
              <w:pStyle w:val="TAL"/>
            </w:pPr>
            <w:r w:rsidRPr="00A8705B">
              <w:t xml:space="preserve">(see clause </w:t>
            </w:r>
            <w:r w:rsidRPr="00A8705B">
              <w:fldChar w:fldCharType="begin"/>
            </w:r>
            <w:r w:rsidRPr="00A8705B">
              <w:instrText xml:space="preserve"> REF _Ref389646883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15F87ADD" w14:textId="0781F1C8" w:rsidR="00DA0241" w:rsidRPr="00A8705B" w:rsidRDefault="00DA0241" w:rsidP="005D5705">
            <w:pPr>
              <w:pStyle w:val="TAL"/>
            </w:pPr>
            <w:r w:rsidRPr="00A8705B">
              <w:t>A globally unique ID as specified in [</w:t>
            </w:r>
            <w:r w:rsidR="00C12FBA" w:rsidRPr="00A8705B">
              <w:t>ITU-T Y.oneM2M.ARC</w:t>
            </w:r>
            <w:r w:rsidRPr="00A8705B">
              <w:t>]</w:t>
            </w:r>
          </w:p>
        </w:tc>
      </w:tr>
      <w:tr w:rsidR="00DA0241" w:rsidRPr="00A8705B" w14:paraId="533E506B"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01211474" w14:textId="77777777" w:rsidR="00DA0241" w:rsidRPr="00A8705B" w:rsidRDefault="00DA0241" w:rsidP="003919AD">
            <w:pPr>
              <w:pStyle w:val="TAL"/>
            </w:pPr>
            <w:r w:rsidRPr="00A8705B">
              <w:t>CSE-ID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D1A5F02"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27BBCAC3" w14:textId="65CCD4D6" w:rsidR="00DA0241" w:rsidRPr="00A8705B" w:rsidRDefault="00DA0241" w:rsidP="003919AD">
            <w:pPr>
              <w:pStyle w:val="TAL"/>
            </w:pPr>
            <w:r w:rsidRPr="00A8705B">
              <w:t xml:space="preserve">(see clause </w:t>
            </w:r>
            <w:r w:rsidRPr="00A8705B">
              <w:fldChar w:fldCharType="begin"/>
            </w:r>
            <w:r w:rsidRPr="00A8705B">
              <w:instrText xml:space="preserve"> REF _Ref389646892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21FA65F" w14:textId="2131C506" w:rsidR="00DA0241" w:rsidRPr="00A8705B" w:rsidRDefault="00DA0241" w:rsidP="005D5705">
            <w:pPr>
              <w:pStyle w:val="TAL"/>
            </w:pPr>
            <w:r w:rsidRPr="00A8705B">
              <w:t>A globally unique ID as specified in [</w:t>
            </w:r>
            <w:r w:rsidR="00C12FBA" w:rsidRPr="00A8705B">
              <w:t>ITU-T Y.oneM2M.ARC</w:t>
            </w:r>
            <w:r w:rsidRPr="00A8705B">
              <w:t>]</w:t>
            </w:r>
          </w:p>
        </w:tc>
      </w:tr>
      <w:tr w:rsidR="00DA0241" w:rsidRPr="00A8705B" w14:paraId="14BB6F3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8A004C5" w14:textId="77777777" w:rsidR="00DA0241" w:rsidRPr="00A8705B" w:rsidRDefault="00DA0241" w:rsidP="003919AD">
            <w:pPr>
              <w:pStyle w:val="TAL"/>
            </w:pPr>
            <w:r w:rsidRPr="00A8705B">
              <w:t>M2M-Node-ID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4DE3C29F" w14:textId="77777777" w:rsidR="00DA0241" w:rsidRPr="00A8705B" w:rsidRDefault="00DA0241" w:rsidP="003919AD">
            <w:pPr>
              <w:pStyle w:val="TAL"/>
            </w:pPr>
            <w:r w:rsidRPr="00A8705B">
              <w:rPr>
                <w:rFonts w:eastAsia="ＭＳ 明朝" w:hint="eastAsia"/>
                <w:lang w:eastAsia="ja-JP"/>
              </w:rPr>
              <w:t>m2m:nodeID</w:t>
            </w:r>
          </w:p>
          <w:p w14:paraId="35AE2B6C" w14:textId="7E0E0AA0" w:rsidR="00DA0241" w:rsidRPr="00A8705B" w:rsidRDefault="00DA0241" w:rsidP="003919AD">
            <w:pPr>
              <w:pStyle w:val="TAL"/>
            </w:pPr>
            <w:r w:rsidRPr="00A8705B">
              <w:t xml:space="preserve">(see clause </w:t>
            </w:r>
            <w:r w:rsidRPr="00A8705B">
              <w:fldChar w:fldCharType="begin"/>
            </w:r>
            <w:r w:rsidRPr="00A8705B">
              <w:instrText xml:space="preserve"> REF _Ref389646900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75C4AA05" w14:textId="0DD752DE" w:rsidR="00DA0241" w:rsidRPr="00A8705B" w:rsidRDefault="00DA0241" w:rsidP="003919AD">
            <w:pPr>
              <w:pStyle w:val="TAL"/>
            </w:pPr>
            <w:r w:rsidRPr="00A8705B">
              <w:t>A globally unique ID as specified in</w:t>
            </w:r>
            <w:r w:rsidR="00C12FBA" w:rsidRPr="00A8705B">
              <w:t xml:space="preserve"> </w:t>
            </w:r>
            <w:r w:rsidRPr="00A8705B">
              <w:t>[</w:t>
            </w:r>
            <w:r w:rsidR="00C12FBA" w:rsidRPr="00A8705B">
              <w:t>ITU-T Y.oneM2M.ARC</w:t>
            </w:r>
            <w:r w:rsidRPr="00A8705B">
              <w:t>]</w:t>
            </w:r>
          </w:p>
        </w:tc>
      </w:tr>
      <w:tr w:rsidR="00DA0241" w:rsidRPr="00A8705B" w14:paraId="471E39E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75A64BF2" w14:textId="77777777" w:rsidR="00DA0241" w:rsidRPr="00A8705B" w:rsidRDefault="00DA0241" w:rsidP="003919AD">
            <w:pPr>
              <w:pStyle w:val="TAL"/>
            </w:pPr>
            <w:r w:rsidRPr="00A8705B">
              <w:t>M2M-Sub-ID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07BC813F"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65B70AF4" w14:textId="77777777" w:rsidR="00DA0241" w:rsidRPr="00A8705B" w:rsidRDefault="00DA0241" w:rsidP="003919AD">
            <w:pPr>
              <w:pStyle w:val="TAL"/>
            </w:pPr>
            <w:r w:rsidRPr="00A8705B">
              <w:t xml:space="preserve">(see clause </w:t>
            </w:r>
            <w:r w:rsidRPr="00A8705B">
              <w:fldChar w:fldCharType="begin"/>
            </w:r>
            <w:r w:rsidRPr="00A8705B">
              <w:instrText xml:space="preserve"> REF _Ref389646906 \r \h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3A2C0DE7" w14:textId="54A72C58" w:rsidR="00DA0241" w:rsidRPr="00A8705B" w:rsidRDefault="00DA0241" w:rsidP="003919AD">
            <w:pPr>
              <w:pStyle w:val="TAL"/>
            </w:pPr>
            <w:r w:rsidRPr="00A8705B">
              <w:t>A globally unique ID as specified in [</w:t>
            </w:r>
            <w:r w:rsidR="00C12FBA" w:rsidRPr="00A8705B">
              <w:t>ITU-T Y.oneM2M.ARC</w:t>
            </w:r>
            <w:r w:rsidRPr="00A8705B">
              <w:t>]</w:t>
            </w:r>
          </w:p>
        </w:tc>
      </w:tr>
      <w:tr w:rsidR="00DA0241" w:rsidRPr="00A8705B" w14:paraId="34FBDD1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6DA0045E" w14:textId="77777777" w:rsidR="00DA0241" w:rsidRPr="00A8705B" w:rsidRDefault="00DA0241" w:rsidP="003919AD">
            <w:pPr>
              <w:pStyle w:val="TAL"/>
            </w:pPr>
            <w:r w:rsidRPr="00A8705B">
              <w:t>M2M-Request-ID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D485DB" w14:textId="77777777" w:rsidR="00DA0241" w:rsidRPr="00A8705B" w:rsidRDefault="00DA0241" w:rsidP="003919AD">
            <w:pPr>
              <w:pStyle w:val="TAL"/>
            </w:pPr>
            <w:r w:rsidRPr="00A8705B">
              <w:rPr>
                <w:rFonts w:eastAsia="ＭＳ 明朝" w:hint="eastAsia"/>
                <w:lang w:eastAsia="ja-JP"/>
              </w:rPr>
              <w:t>m2m:requestID</w:t>
            </w:r>
          </w:p>
          <w:p w14:paraId="2A1FF834" w14:textId="7BBAAA1C" w:rsidR="00DA0241" w:rsidRPr="00A8705B" w:rsidRDefault="00DA0241" w:rsidP="003919AD">
            <w:pPr>
              <w:pStyle w:val="TAL"/>
            </w:pPr>
            <w:r w:rsidRPr="00A8705B">
              <w:t xml:space="preserve">(see clause </w:t>
            </w:r>
            <w:r w:rsidRPr="00A8705B">
              <w:fldChar w:fldCharType="begin"/>
            </w:r>
            <w:r w:rsidRPr="00A8705B">
              <w:instrText xml:space="preserve"> REF _Ref389646865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2781ADF8" w14:textId="3C9546C2" w:rsidR="00DA0241" w:rsidRPr="00A8705B" w:rsidRDefault="00DA0241" w:rsidP="003919AD">
            <w:pPr>
              <w:pStyle w:val="TAL"/>
            </w:pPr>
            <w:r w:rsidRPr="00A8705B">
              <w:t>A unique ID as specified in [</w:t>
            </w:r>
            <w:r w:rsidR="00C12FBA" w:rsidRPr="00A8705B">
              <w:t>ITU-T Y.oneM2M.ARC</w:t>
            </w:r>
            <w:r w:rsidRPr="00A8705B">
              <w:t>]</w:t>
            </w:r>
          </w:p>
        </w:tc>
      </w:tr>
      <w:tr w:rsidR="00DA0241" w:rsidRPr="00A8705B" w14:paraId="4B058827"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3D5D4E3D" w14:textId="77777777" w:rsidR="00DA0241" w:rsidRPr="00A8705B" w:rsidRDefault="00DA0241" w:rsidP="003919AD">
            <w:pPr>
              <w:pStyle w:val="TAL"/>
            </w:pPr>
            <w:r w:rsidRPr="00A8705B">
              <w:t>M2M-Ext-ID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F8F4B4F" w14:textId="77777777" w:rsidR="00DA0241" w:rsidRPr="00A8705B" w:rsidRDefault="00DA0241" w:rsidP="003919AD">
            <w:pPr>
              <w:pStyle w:val="TAL"/>
            </w:pPr>
            <w:r w:rsidRPr="00A8705B">
              <w:rPr>
                <w:rFonts w:eastAsia="ＭＳ 明朝" w:hint="eastAsia"/>
                <w:lang w:eastAsia="ja-JP"/>
              </w:rPr>
              <w:t>m</w:t>
            </w:r>
            <w:r w:rsidRPr="00A8705B">
              <w:t>2m:external</w:t>
            </w:r>
            <w:r w:rsidRPr="00A8705B">
              <w:rPr>
                <w:rFonts w:eastAsia="ＭＳ 明朝" w:hint="eastAsia"/>
                <w:lang w:eastAsia="ja-JP"/>
              </w:rPr>
              <w:t>ID</w:t>
            </w:r>
          </w:p>
          <w:p w14:paraId="7748E4AC" w14:textId="431CFC77" w:rsidR="00DA0241" w:rsidRPr="00A8705B" w:rsidRDefault="00DA0241" w:rsidP="003919AD">
            <w:pPr>
              <w:pStyle w:val="TAL"/>
            </w:pPr>
            <w:r w:rsidRPr="00A8705B">
              <w:t xml:space="preserve">(see clause </w:t>
            </w:r>
            <w:r w:rsidRPr="00A8705B">
              <w:fldChar w:fldCharType="begin"/>
            </w:r>
            <w:r w:rsidRPr="00A8705B">
              <w:instrText xml:space="preserve"> REF _Ref394272010 \r \h </w:instrText>
            </w:r>
            <w:r w:rsidR="00A8705B">
              <w:instrText xml:space="preserve"> \* MERGEFORMAT </w:instrText>
            </w:r>
            <w:r w:rsidRPr="00A8705B">
              <w:fldChar w:fldCharType="separate"/>
            </w:r>
            <w:r w:rsidRPr="00A8705B">
              <w:t>6.3.5</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279858F" w14:textId="5A69ADEB" w:rsidR="00DA0241" w:rsidRPr="00A8705B" w:rsidRDefault="00DA0241" w:rsidP="003919AD">
            <w:pPr>
              <w:pStyle w:val="TAL"/>
            </w:pPr>
            <w:r w:rsidRPr="00A8705B">
              <w:t>The identifier is specified in [</w:t>
            </w:r>
            <w:r w:rsidR="00C12FBA" w:rsidRPr="00A8705B">
              <w:t>ITU-T Y.oneM2M.ARC</w:t>
            </w:r>
            <w:r w:rsidRPr="00A8705B">
              <w:t>]</w:t>
            </w:r>
          </w:p>
        </w:tc>
      </w:tr>
      <w:tr w:rsidR="00DA0241" w:rsidRPr="00A8705B" w14:paraId="485CBAC8"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E452BC4" w14:textId="77777777" w:rsidR="00DA0241" w:rsidRPr="00A8705B" w:rsidRDefault="00DA0241" w:rsidP="003919AD">
            <w:pPr>
              <w:pStyle w:val="TAL"/>
            </w:pPr>
            <w:r w:rsidRPr="00A8705B">
              <w:t>UNetwork-ID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2EACD1C0" w14:textId="77777777" w:rsidR="00DA0241" w:rsidRPr="00A8705B" w:rsidRDefault="00DA0241" w:rsidP="003919AD">
            <w:pPr>
              <w:pStyle w:val="TAL"/>
            </w:pPr>
            <w:r w:rsidRPr="00A8705B">
              <w:t>m2m:</w:t>
            </w:r>
            <w:r w:rsidRPr="00A8705B">
              <w:rPr>
                <w:rFonts w:eastAsia="ＭＳ 明朝" w:hint="eastAsia"/>
                <w:lang w:eastAsia="ja-JP"/>
              </w:rPr>
              <w:t>ID</w:t>
            </w:r>
            <w:r w:rsidRPr="00A8705B" w:rsidDel="0052643F">
              <w:t xml:space="preserve"> </w:t>
            </w:r>
          </w:p>
          <w:p w14:paraId="36F77A88" w14:textId="4A0E4AA7" w:rsidR="00DA0241" w:rsidRPr="00A8705B" w:rsidRDefault="00DA0241" w:rsidP="003919AD">
            <w:pPr>
              <w:pStyle w:val="TAL"/>
            </w:pPr>
            <w:r w:rsidRPr="00A8705B">
              <w:t xml:space="preserve">(see clause </w:t>
            </w:r>
            <w:r w:rsidRPr="00A8705B">
              <w:fldChar w:fldCharType="begin"/>
            </w:r>
            <w:r w:rsidRPr="00A8705B">
              <w:instrText xml:space="preserve"> REF _Ref389647207 \r \h </w:instrText>
            </w:r>
            <w:r w:rsidR="00A8705B">
              <w:instrText xml:space="preserve"> \* MERGEFORMAT </w:instrText>
            </w:r>
            <w:r w:rsidRPr="00A8705B">
              <w:fldChar w:fldCharType="separate"/>
            </w:r>
            <w:r w:rsidRPr="00A8705B">
              <w:t>6.3.3</w:t>
            </w:r>
            <w:r w:rsidRPr="00A8705B">
              <w:fldChar w:fldCharType="end"/>
            </w:r>
            <w:r w:rsidRPr="00A8705B">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F248DB2" w14:textId="626F74BA" w:rsidR="00DA0241" w:rsidRPr="00A8705B" w:rsidRDefault="00DA0241" w:rsidP="003919AD">
            <w:pPr>
              <w:pStyle w:val="TAL"/>
            </w:pPr>
            <w:r w:rsidRPr="00A8705B">
              <w:t>A unique ID as specified in [</w:t>
            </w:r>
            <w:r w:rsidR="00C12FBA" w:rsidRPr="00A8705B">
              <w:t>ITU-T Y.oneM2M.ARC</w:t>
            </w:r>
            <w:r w:rsidRPr="00A8705B">
              <w:t>]</w:t>
            </w:r>
          </w:p>
        </w:tc>
      </w:tr>
      <w:tr w:rsidR="00DA0241" w:rsidRPr="00A8705B" w14:paraId="2C248DC5"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87671AF" w14:textId="77777777" w:rsidR="00DA0241" w:rsidRPr="00A8705B" w:rsidRDefault="00DA0241" w:rsidP="003919AD">
            <w:pPr>
              <w:pStyle w:val="TAL"/>
            </w:pPr>
            <w:r w:rsidRPr="00A8705B">
              <w:t>Trigger-Recipient-ID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62F4170C" w14:textId="77777777" w:rsidR="00DA0241" w:rsidRPr="00A8705B" w:rsidRDefault="00DA0241" w:rsidP="003919AD">
            <w:pPr>
              <w:pStyle w:val="TAL"/>
              <w:rPr>
                <w:rFonts w:eastAsia="ＭＳ 明朝"/>
                <w:lang w:eastAsia="ja-JP"/>
              </w:rPr>
            </w:pPr>
            <w:r w:rsidRPr="00A8705B">
              <w:t>m2m:triggerRecipientID</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49250458" w14:textId="3E4EA5BC" w:rsidR="00DA0241" w:rsidRPr="00A8705B" w:rsidRDefault="00DA0241" w:rsidP="003919AD">
            <w:pPr>
              <w:pStyle w:val="TAL"/>
            </w:pPr>
            <w:r w:rsidRPr="00A8705B">
              <w:t>The identifier is specified in [</w:t>
            </w:r>
            <w:r w:rsidR="00C12FBA" w:rsidRPr="00A8705B">
              <w:t>ITU-T Y.oneM2M.ARC</w:t>
            </w:r>
            <w:r w:rsidRPr="00A8705B">
              <w:t>]</w:t>
            </w:r>
          </w:p>
        </w:tc>
      </w:tr>
      <w:tr w:rsidR="00DA0241" w:rsidRPr="00A8705B" w14:paraId="56501CB6"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115F8454" w14:textId="77777777" w:rsidR="00DA0241" w:rsidRPr="00A8705B" w:rsidRDefault="00DA0241" w:rsidP="003919AD">
            <w:pPr>
              <w:pStyle w:val="TAL"/>
              <w:rPr>
                <w:szCs w:val="18"/>
              </w:rPr>
            </w:pPr>
            <w:r w:rsidRPr="00A8705B">
              <w:rPr>
                <w:szCs w:val="18"/>
              </w:rPr>
              <w:t>Role-ID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1864421D" w14:textId="77777777" w:rsidR="00DA0241" w:rsidRPr="00A8705B" w:rsidRDefault="00DA0241" w:rsidP="003919AD">
            <w:pPr>
              <w:keepNext/>
              <w:keepLines/>
              <w:rPr>
                <w:rFonts w:ascii="Arial" w:hAnsi="Arial"/>
                <w:sz w:val="18"/>
                <w:szCs w:val="18"/>
              </w:rPr>
            </w:pPr>
            <w:r w:rsidRPr="00A8705B">
              <w:rPr>
                <w:rFonts w:ascii="Arial" w:hAnsi="Arial"/>
                <w:sz w:val="18"/>
                <w:szCs w:val="18"/>
              </w:rPr>
              <w:t>m2m:</w:t>
            </w:r>
            <w:r w:rsidRPr="00A8705B">
              <w:rPr>
                <w:rFonts w:ascii="Arial" w:eastAsia="SimSun" w:hAnsi="Arial" w:hint="eastAsia"/>
                <w:sz w:val="18"/>
                <w:szCs w:val="18"/>
                <w:lang w:eastAsia="zh-CN"/>
              </w:rPr>
              <w:t>role</w:t>
            </w:r>
            <w:r w:rsidRPr="00A8705B">
              <w:rPr>
                <w:rFonts w:ascii="Arial" w:hAnsi="Arial" w:hint="eastAsia"/>
                <w:sz w:val="18"/>
                <w:szCs w:val="18"/>
              </w:rPr>
              <w:t>ID</w:t>
            </w:r>
          </w:p>
          <w:p w14:paraId="594923D5" w14:textId="77777777" w:rsidR="00DA0241" w:rsidRPr="00A8705B" w:rsidRDefault="00DA0241" w:rsidP="003919AD">
            <w:pPr>
              <w:pStyle w:val="TAL"/>
              <w:rPr>
                <w:szCs w:val="18"/>
              </w:rPr>
            </w:pPr>
            <w:r w:rsidRPr="00A8705B">
              <w:rPr>
                <w:szCs w:val="18"/>
              </w:rPr>
              <w:t xml:space="preserve">(see clause </w:t>
            </w:r>
            <w:r w:rsidRPr="00A8705B">
              <w:rPr>
                <w:szCs w:val="18"/>
              </w:rPr>
              <w:fldChar w:fldCharType="begin"/>
            </w:r>
            <w:r w:rsidRPr="00A8705B">
              <w:rPr>
                <w:szCs w:val="18"/>
              </w:rPr>
              <w:instrText xml:space="preserve"> REF _Ref389646865 \r \h  \* MERGEFORMAT </w:instrText>
            </w:r>
            <w:r w:rsidRPr="00A8705B">
              <w:rPr>
                <w:szCs w:val="18"/>
              </w:rPr>
            </w:r>
            <w:r w:rsidRPr="00A8705B">
              <w:rPr>
                <w:szCs w:val="18"/>
              </w:rPr>
              <w:fldChar w:fldCharType="separate"/>
            </w:r>
            <w:r w:rsidRPr="00A8705B">
              <w:rPr>
                <w:szCs w:val="18"/>
              </w:rPr>
              <w:t>6.3.3</w:t>
            </w:r>
            <w:r w:rsidRPr="00A8705B">
              <w:rPr>
                <w:szCs w:val="18"/>
              </w:rPr>
              <w:fldChar w:fldCharType="end"/>
            </w:r>
            <w:r w:rsidRPr="00A8705B">
              <w:rPr>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5F07F4A" w14:textId="29926084" w:rsidR="00DA0241" w:rsidRPr="00A8705B" w:rsidRDefault="00DA0241" w:rsidP="003919AD">
            <w:pPr>
              <w:pStyle w:val="TAL"/>
              <w:rPr>
                <w:szCs w:val="18"/>
              </w:rPr>
            </w:pPr>
            <w:r w:rsidRPr="00A8705B">
              <w:rPr>
                <w:szCs w:val="18"/>
              </w:rPr>
              <w:t>A globally unique ID as specified in [</w:t>
            </w:r>
            <w:r w:rsidR="00C12FBA" w:rsidRPr="00A8705B">
              <w:t>ITU-T Y.oneM2M.ARC</w:t>
            </w:r>
            <w:r w:rsidRPr="00A8705B">
              <w:rPr>
                <w:szCs w:val="18"/>
              </w:rPr>
              <w:t>]</w:t>
            </w:r>
          </w:p>
        </w:tc>
      </w:tr>
      <w:tr w:rsidR="00DA0241" w:rsidRPr="00A8705B" w14:paraId="068257DA" w14:textId="77777777" w:rsidTr="003919AD">
        <w:trPr>
          <w:jc w:val="center"/>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5A6A625C" w14:textId="77777777" w:rsidR="00DA0241" w:rsidRPr="00A8705B" w:rsidRDefault="00DA0241" w:rsidP="003919AD">
            <w:pPr>
              <w:pStyle w:val="TAL"/>
              <w:rPr>
                <w:rFonts w:cs="Arial"/>
                <w:szCs w:val="18"/>
              </w:rPr>
            </w:pPr>
            <w:r w:rsidRPr="00A8705B">
              <w:rPr>
                <w:rFonts w:eastAsia="SimSun" w:cs="Arial"/>
                <w:szCs w:val="18"/>
                <w:lang w:eastAsia="zh-CN"/>
              </w:rPr>
              <w:t>Token</w:t>
            </w:r>
            <w:r w:rsidRPr="00A8705B">
              <w:rPr>
                <w:rFonts w:cs="Arial"/>
                <w:szCs w:val="18"/>
              </w:rPr>
              <w:t>-ID</w:t>
            </w:r>
          </w:p>
        </w:tc>
        <w:tc>
          <w:tcPr>
            <w:tcW w:w="2027" w:type="dxa"/>
            <w:tcBorders>
              <w:top w:val="single" w:sz="4" w:space="0" w:color="auto"/>
              <w:left w:val="single" w:sz="4" w:space="0" w:color="auto"/>
              <w:bottom w:val="single" w:sz="4" w:space="0" w:color="auto"/>
              <w:right w:val="single" w:sz="4" w:space="0" w:color="auto"/>
            </w:tcBorders>
            <w:shd w:val="clear" w:color="auto" w:fill="auto"/>
          </w:tcPr>
          <w:p w14:paraId="3E4C4102" w14:textId="77777777" w:rsidR="00DA0241" w:rsidRPr="00A8705B" w:rsidRDefault="00DA0241" w:rsidP="003919AD">
            <w:pPr>
              <w:pStyle w:val="TAL"/>
              <w:rPr>
                <w:rFonts w:cs="Arial"/>
                <w:szCs w:val="18"/>
              </w:rPr>
            </w:pPr>
            <w:r w:rsidRPr="00A8705B">
              <w:rPr>
                <w:rFonts w:cs="Arial"/>
                <w:szCs w:val="18"/>
              </w:rPr>
              <w:t>m2m:</w:t>
            </w:r>
            <w:r w:rsidRPr="00A8705B">
              <w:rPr>
                <w:rFonts w:eastAsia="SimSun" w:cs="Arial"/>
                <w:szCs w:val="18"/>
                <w:lang w:eastAsia="zh-CN"/>
              </w:rPr>
              <w:t>token</w:t>
            </w:r>
            <w:r w:rsidRPr="00A8705B">
              <w:rPr>
                <w:rFonts w:cs="Arial"/>
                <w:szCs w:val="18"/>
                <w:lang w:eastAsia="ja-JP"/>
              </w:rPr>
              <w:t>ID</w:t>
            </w:r>
            <w:r w:rsidRPr="00A8705B" w:rsidDel="0052643F">
              <w:rPr>
                <w:rFonts w:cs="Arial"/>
                <w:szCs w:val="18"/>
              </w:rPr>
              <w:t xml:space="preserve"> </w:t>
            </w:r>
          </w:p>
          <w:p w14:paraId="0E66BE8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(see clause </w:t>
            </w:r>
            <w:r w:rsidRPr="00A8705B">
              <w:rPr>
                <w:rFonts w:ascii="Arial" w:hAnsi="Arial" w:cs="Arial"/>
                <w:sz w:val="18"/>
                <w:szCs w:val="18"/>
              </w:rPr>
              <w:fldChar w:fldCharType="begin"/>
            </w:r>
            <w:r w:rsidRPr="00A8705B">
              <w:rPr>
                <w:rFonts w:ascii="Arial" w:hAnsi="Arial" w:cs="Arial"/>
                <w:sz w:val="18"/>
                <w:szCs w:val="18"/>
              </w:rPr>
              <w:instrText xml:space="preserve"> REF _Ref389646883 \r \h  \* MERGEFORMAT </w:instrText>
            </w:r>
            <w:r w:rsidRPr="00A8705B">
              <w:rPr>
                <w:rFonts w:ascii="Arial" w:hAnsi="Arial" w:cs="Arial"/>
                <w:sz w:val="18"/>
                <w:szCs w:val="18"/>
              </w:rPr>
            </w:r>
            <w:r w:rsidRPr="00A8705B">
              <w:rPr>
                <w:rFonts w:ascii="Arial" w:hAnsi="Arial" w:cs="Arial"/>
                <w:sz w:val="18"/>
                <w:szCs w:val="18"/>
              </w:rPr>
              <w:fldChar w:fldCharType="separate"/>
            </w:r>
            <w:r w:rsidRPr="00A8705B">
              <w:rPr>
                <w:rFonts w:ascii="Arial" w:hAnsi="Arial" w:cs="Arial"/>
                <w:sz w:val="18"/>
                <w:szCs w:val="18"/>
              </w:rPr>
              <w:t>6.3.3</w:t>
            </w:r>
            <w:r w:rsidRPr="00A8705B">
              <w:rPr>
                <w:rFonts w:ascii="Arial" w:hAnsi="Arial" w:cs="Arial"/>
                <w:sz w:val="18"/>
                <w:szCs w:val="18"/>
              </w:rPr>
              <w:fldChar w:fldCharType="end"/>
            </w:r>
            <w:r w:rsidRPr="00A8705B">
              <w:rPr>
                <w:rFonts w:ascii="Arial" w:hAnsi="Arial" w:cs="Arial"/>
                <w:sz w:val="18"/>
                <w:szCs w:val="18"/>
              </w:rPr>
              <w:t>)</w:t>
            </w:r>
          </w:p>
        </w:tc>
        <w:tc>
          <w:tcPr>
            <w:tcW w:w="3540" w:type="dxa"/>
            <w:tcBorders>
              <w:top w:val="single" w:sz="4" w:space="0" w:color="auto"/>
              <w:left w:val="single" w:sz="4" w:space="0" w:color="auto"/>
              <w:bottom w:val="single" w:sz="4" w:space="0" w:color="auto"/>
              <w:right w:val="single" w:sz="4" w:space="0" w:color="auto"/>
            </w:tcBorders>
            <w:shd w:val="clear" w:color="auto" w:fill="auto"/>
          </w:tcPr>
          <w:p w14:paraId="64A7700C" w14:textId="27222A7F" w:rsidR="00DA0241" w:rsidRPr="00A8705B" w:rsidRDefault="00DA0241" w:rsidP="005D5705">
            <w:pPr>
              <w:pStyle w:val="TAL"/>
              <w:rPr>
                <w:rFonts w:cs="Arial"/>
                <w:szCs w:val="18"/>
              </w:rPr>
            </w:pPr>
            <w:r w:rsidRPr="00A8705B">
              <w:rPr>
                <w:rFonts w:cs="Arial"/>
                <w:szCs w:val="18"/>
              </w:rPr>
              <w:t>A globally unique ID as specified in [</w:t>
            </w:r>
            <w:r w:rsidR="00C12FBA" w:rsidRPr="00A8705B">
              <w:t>ITU-T Y.oneM2M.ARC</w:t>
            </w:r>
            <w:r w:rsidRPr="00A8705B">
              <w:rPr>
                <w:rFonts w:cs="Arial"/>
                <w:szCs w:val="18"/>
              </w:rPr>
              <w:t>]</w:t>
            </w:r>
          </w:p>
        </w:tc>
      </w:tr>
    </w:tbl>
    <w:p w14:paraId="5170F15A" w14:textId="77777777" w:rsidR="00DA0241" w:rsidRPr="00A8705B" w:rsidRDefault="00DA0241" w:rsidP="00DA0241">
      <w:pPr>
        <w:rPr>
          <w:rFonts w:eastAsia="ＭＳ 明朝"/>
        </w:rPr>
      </w:pPr>
      <w:bookmarkStart w:id="93" w:name="_Toc410330715"/>
      <w:bookmarkEnd w:id="93"/>
    </w:p>
    <w:p w14:paraId="74E7FB82"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4" w:name="_Ref417062485"/>
      <w:bookmarkStart w:id="95" w:name="_Toc479166828"/>
      <w:r w:rsidRPr="00A8705B">
        <w:rPr>
          <w:rFonts w:eastAsia="ＭＳ 明朝"/>
        </w:rPr>
        <w:t>oneM2M Entity Addressing</w:t>
      </w:r>
      <w:bookmarkEnd w:id="94"/>
      <w:bookmarkEnd w:id="95"/>
    </w:p>
    <w:p w14:paraId="02A8A710" w14:textId="77777777" w:rsidR="00DA0241" w:rsidRPr="00A8705B" w:rsidRDefault="00DA0241" w:rsidP="00DA0241">
      <w:pPr>
        <w:rPr>
          <w:rFonts w:eastAsia="ＭＳ 明朝"/>
        </w:rPr>
      </w:pPr>
      <w:r w:rsidRPr="00A8705B">
        <w:rPr>
          <w:rFonts w:eastAsia="ＭＳ 明朝"/>
        </w:rPr>
        <w:t>The oneM2M entities (e.g. AE or CSE) are identified and addressable using M2M Identifier</w:t>
      </w:r>
      <w:r w:rsidRPr="00A8705B">
        <w:rPr>
          <w:rFonts w:eastAsia="ＭＳ 明朝" w:hint="eastAsia"/>
        </w:rPr>
        <w:t>s</w:t>
      </w:r>
      <w:r w:rsidRPr="00A8705B">
        <w:rPr>
          <w:rFonts w:eastAsia="ＭＳ 明朝"/>
        </w:rPr>
        <w:t xml:space="preserve">. Since </w:t>
      </w:r>
      <w:r w:rsidRPr="00A8705B">
        <w:rPr>
          <w:rFonts w:eastAsia="ＭＳ 明朝" w:hint="eastAsia"/>
        </w:rPr>
        <w:t xml:space="preserve">an </w:t>
      </w:r>
      <w:r w:rsidRPr="00A8705B">
        <w:rPr>
          <w:rFonts w:eastAsia="ＭＳ 明朝"/>
        </w:rPr>
        <w:t xml:space="preserve">M2M Identifier is protocol independent, </w:t>
      </w:r>
      <w:r w:rsidRPr="00A8705B">
        <w:rPr>
          <w:rFonts w:eastAsia="ＭＳ 明朝" w:hint="eastAsia"/>
        </w:rPr>
        <w:t xml:space="preserve">an </w:t>
      </w:r>
      <w:r w:rsidRPr="00A8705B">
        <w:rPr>
          <w:rFonts w:eastAsia="ＭＳ 明朝"/>
        </w:rPr>
        <w:t xml:space="preserve">IN-CSE shall accommodate address resolution functionality to get actual PoA addresses for communicating with other M2M entities using </w:t>
      </w:r>
      <w:r w:rsidRPr="00A8705B">
        <w:rPr>
          <w:rFonts w:eastAsia="ＭＳ 明朝" w:hint="eastAsia"/>
        </w:rPr>
        <w:t xml:space="preserve">a </w:t>
      </w:r>
      <w:r w:rsidRPr="00A8705B">
        <w:rPr>
          <w:rFonts w:eastAsia="ＭＳ 明朝"/>
        </w:rPr>
        <w:t xml:space="preserve">specific protocol binding. </w:t>
      </w:r>
    </w:p>
    <w:p w14:paraId="1B1DB59B" w14:textId="77777777" w:rsidR="00DA0241" w:rsidRPr="00A8705B" w:rsidRDefault="00DA0241" w:rsidP="00DA0241">
      <w:pPr>
        <w:rPr>
          <w:rFonts w:eastAsia="ＭＳ 明朝"/>
        </w:rPr>
      </w:pPr>
      <w:r w:rsidRPr="00A8705B">
        <w:rPr>
          <w:rFonts w:eastAsia="ＭＳ 明朝"/>
        </w:rPr>
        <w:t>The present document assumes each oneM2M entity has the CSE-PoA address of its Registrar CSE in advance.</w:t>
      </w:r>
    </w:p>
    <w:p w14:paraId="5DCCB5E7" w14:textId="527AA213" w:rsidR="00DA0241" w:rsidRPr="00A8705B" w:rsidRDefault="00DA0241" w:rsidP="00DA0241">
      <w:pPr>
        <w:rPr>
          <w:rFonts w:eastAsia="ＭＳ 明朝"/>
        </w:rPr>
      </w:pPr>
      <w:r w:rsidRPr="00A8705B">
        <w:rPr>
          <w:rFonts w:eastAsia="ＭＳ 明朝"/>
        </w:rPr>
        <w:t xml:space="preserve">When the oneM2M entity is communicating to </w:t>
      </w:r>
      <w:r w:rsidRPr="00A8705B">
        <w:rPr>
          <w:rFonts w:eastAsia="ＭＳ 明朝" w:hint="eastAsia"/>
        </w:rPr>
        <w:t>an</w:t>
      </w:r>
      <w:r w:rsidRPr="00A8705B">
        <w:rPr>
          <w:rFonts w:eastAsia="ＭＳ 明朝"/>
        </w:rPr>
        <w:t>other oneM2M entity , the address appearin</w:t>
      </w:r>
      <w:r w:rsidRPr="00A8705B">
        <w:rPr>
          <w:rFonts w:eastAsia="ＭＳ 明朝" w:hint="eastAsia"/>
        </w:rPr>
        <w:t xml:space="preserve">g in the </w:t>
      </w:r>
      <w:r w:rsidRPr="00A8705B">
        <w:rPr>
          <w:rFonts w:eastAsia="ＭＳ 明朝"/>
        </w:rPr>
        <w:t xml:space="preserve">oneM2M primitive (e.g. </w:t>
      </w:r>
      <w:r w:rsidRPr="00A8705B">
        <w:rPr>
          <w:rStyle w:val="oneM2M-primitive-parameter-name"/>
        </w:rPr>
        <w:t>From</w:t>
      </w:r>
      <w:r w:rsidRPr="00A8705B">
        <w:rPr>
          <w:rFonts w:eastAsia="ＭＳ 明朝"/>
        </w:rPr>
        <w:t xml:space="preserve"> or </w:t>
      </w:r>
      <w:r w:rsidRPr="00A8705B">
        <w:rPr>
          <w:rStyle w:val="oneM2M-primitive-parameter-name"/>
        </w:rPr>
        <w:t>To</w:t>
      </w:r>
      <w:r w:rsidRPr="00A8705B">
        <w:rPr>
          <w:rFonts w:eastAsia="ＭＳ 明朝"/>
        </w:rPr>
        <w:t xml:space="preserve"> parameter) shall be </w:t>
      </w:r>
      <w:r w:rsidRPr="00A8705B">
        <w:rPr>
          <w:rFonts w:eastAsia="ＭＳ 明朝" w:hint="eastAsia"/>
        </w:rPr>
        <w:t xml:space="preserve">the </w:t>
      </w:r>
      <w:r w:rsidRPr="00A8705B">
        <w:rPr>
          <w:rFonts w:eastAsia="ＭＳ 明朝"/>
        </w:rPr>
        <w:t xml:space="preserve">absolute form of AE-ID or CSE-ID defined in oneM2M TS-0001 </w:t>
      </w:r>
      <w:r w:rsidR="00C12FBA" w:rsidRPr="00A8705B">
        <w:rPr>
          <w:rFonts w:eastAsia="ＭＳ 明朝"/>
        </w:rPr>
        <w:t>[ITU-T Y.oneM2M.ARC]</w:t>
      </w:r>
      <w:r w:rsidRPr="00A8705B">
        <w:rPr>
          <w:rFonts w:eastAsia="ＭＳ 明朝" w:hint="eastAsia"/>
        </w:rPr>
        <w:t>.</w:t>
      </w:r>
      <w:r w:rsidRPr="00A8705B">
        <w:rPr>
          <w:rFonts w:eastAsia="ＭＳ 明朝"/>
        </w:rPr>
        <w:t xml:space="preserve"> </w:t>
      </w:r>
    </w:p>
    <w:p w14:paraId="116B5169" w14:textId="2669B9E1" w:rsidR="00DA0241" w:rsidRPr="00A8705B" w:rsidRDefault="00DA0241" w:rsidP="00DA0241">
      <w:pPr>
        <w:rPr>
          <w:rFonts w:eastAsia="ＭＳ 明朝"/>
        </w:rPr>
      </w:pPr>
      <w:r w:rsidRPr="00A8705B">
        <w:rPr>
          <w:rFonts w:eastAsia="ＭＳ 明朝"/>
        </w:rPr>
        <w:t>The CSE-ID shall be assigned by M2M Service Provider. The syntax of CSE-ID is defined by following ABNF notation [</w:t>
      </w:r>
      <w:r w:rsidR="00D40461" w:rsidRPr="00A8705B">
        <w:t>IETF RFC 4234</w:t>
      </w:r>
      <w:r w:rsidRPr="00A8705B">
        <w:rPr>
          <w:rFonts w:eastAsia="ＭＳ 明朝"/>
        </w:rPr>
        <w:t>].</w:t>
      </w:r>
    </w:p>
    <w:p w14:paraId="5D1EF199" w14:textId="77777777" w:rsidR="00DA0241" w:rsidRPr="00A8705B" w:rsidRDefault="00DA0241" w:rsidP="00DA0241">
      <w:pPr>
        <w:pStyle w:val="B10"/>
        <w:rPr>
          <w:rStyle w:val="PL-face"/>
        </w:rPr>
      </w:pPr>
      <w:r w:rsidRPr="00A8705B">
        <w:rPr>
          <w:rStyle w:val="PL-face"/>
        </w:rPr>
        <w:t>CSE-ID =  absolute-CSE-ID / SP-relative-CSE-ID</w:t>
      </w:r>
    </w:p>
    <w:p w14:paraId="07276D3A" w14:textId="77777777" w:rsidR="00DA0241" w:rsidRPr="00A8705B" w:rsidRDefault="00DA0241" w:rsidP="00DA0241">
      <w:pPr>
        <w:pStyle w:val="B10"/>
        <w:rPr>
          <w:rStyle w:val="PL-face"/>
        </w:rPr>
      </w:pPr>
      <w:r w:rsidRPr="00A8705B">
        <w:rPr>
          <w:rStyle w:val="PL-face"/>
        </w:rPr>
        <w:t>absolute-CSE-ID = M2M-SP-ID  SP-relative-CSE-ID</w:t>
      </w:r>
    </w:p>
    <w:p w14:paraId="0E95FA1A" w14:textId="77777777" w:rsidR="00DA0241" w:rsidRPr="00A8705B" w:rsidRDefault="00DA0241" w:rsidP="00DA0241">
      <w:pPr>
        <w:pStyle w:val="B10"/>
        <w:rPr>
          <w:rStyle w:val="PL-face"/>
        </w:rPr>
      </w:pPr>
      <w:r w:rsidRPr="00A8705B">
        <w:rPr>
          <w:rStyle w:val="PL-face"/>
        </w:rPr>
        <w:t>M2M-SP-ID = "//" FQDN</w:t>
      </w:r>
    </w:p>
    <w:p w14:paraId="2AA87B7B" w14:textId="77777777" w:rsidR="00DA0241" w:rsidRPr="00A8705B" w:rsidRDefault="00DA0241" w:rsidP="00DA0241">
      <w:pPr>
        <w:pStyle w:val="B10"/>
        <w:rPr>
          <w:rStyle w:val="PL-face"/>
        </w:rPr>
      </w:pPr>
      <w:r w:rsidRPr="00A8705B">
        <w:rPr>
          <w:rStyle w:val="PL-face"/>
        </w:rPr>
        <w:t>SP-relative-CSE-ID = "/" 1*unreserved</w:t>
      </w:r>
    </w:p>
    <w:p w14:paraId="1C95F4D4" w14:textId="77777777" w:rsidR="00DA0241" w:rsidRPr="00A8705B" w:rsidRDefault="00DA0241" w:rsidP="00DA0241">
      <w:pPr>
        <w:pStyle w:val="B10"/>
        <w:rPr>
          <w:rStyle w:val="PL-face"/>
        </w:rPr>
      </w:pPr>
      <w:r w:rsidRPr="00A8705B">
        <w:rPr>
          <w:rStyle w:val="PL-face"/>
        </w:rPr>
        <w:lastRenderedPageBreak/>
        <w:t>unreserved = (ALPHA / DIGIT) *(ALPHA / DIGIT / "-" / "." / "_")</w:t>
      </w:r>
    </w:p>
    <w:p w14:paraId="3FDE2602" w14:textId="77777777" w:rsidR="00DA0241" w:rsidRPr="00A8705B" w:rsidRDefault="00DA0241" w:rsidP="00DA0241">
      <w:pPr>
        <w:pStyle w:val="B10"/>
        <w:rPr>
          <w:rStyle w:val="PL-face"/>
        </w:rPr>
      </w:pPr>
      <w:r w:rsidRPr="00A8705B">
        <w:rPr>
          <w:rStyle w:val="PL-face"/>
        </w:rPr>
        <w:t>FQDN = LABEL / (FQDN "." LABEL)</w:t>
      </w:r>
    </w:p>
    <w:p w14:paraId="4864EF05" w14:textId="77777777" w:rsidR="00DA0241" w:rsidRPr="00A8705B" w:rsidRDefault="00DA0241" w:rsidP="00DA0241">
      <w:pPr>
        <w:pStyle w:val="B10"/>
        <w:rPr>
          <w:rStyle w:val="PL-face"/>
        </w:rPr>
      </w:pPr>
      <w:r w:rsidRPr="00A8705B">
        <w:rPr>
          <w:rStyle w:val="PL-face"/>
        </w:rPr>
        <w:t xml:space="preserve">LABEL = LC-ALPHA [ *(LC_ALPHANUM / "-" ) LC-ALPHANUM ] </w:t>
      </w:r>
    </w:p>
    <w:p w14:paraId="633279EA" w14:textId="77777777" w:rsidR="00DA0241" w:rsidRPr="00A8705B" w:rsidRDefault="00DA0241" w:rsidP="00DA0241">
      <w:pPr>
        <w:pStyle w:val="B10"/>
        <w:rPr>
          <w:rStyle w:val="PL-face"/>
        </w:rPr>
      </w:pPr>
      <w:r w:rsidRPr="00A8705B">
        <w:rPr>
          <w:rStyle w:val="PL-face"/>
        </w:rPr>
        <w:t xml:space="preserve">LC-ALPHANUM = %x61-7A / DIGIT </w:t>
      </w:r>
    </w:p>
    <w:p w14:paraId="227C03D1" w14:textId="77777777" w:rsidR="00DA0241" w:rsidRPr="00A8705B" w:rsidRDefault="00DA0241" w:rsidP="00DA0241">
      <w:pPr>
        <w:pStyle w:val="B10"/>
        <w:rPr>
          <w:rStyle w:val="PL-face"/>
        </w:rPr>
      </w:pPr>
      <w:r w:rsidRPr="00A8705B">
        <w:rPr>
          <w:rStyle w:val="PL-face"/>
        </w:rPr>
        <w:t>LC-ALPHA = %x61-7A</w:t>
      </w:r>
    </w:p>
    <w:p w14:paraId="0AAB1B6E" w14:textId="77777777" w:rsidR="00DA0241" w:rsidRPr="00A8705B" w:rsidRDefault="00DA0241" w:rsidP="00DA0241">
      <w:pPr>
        <w:pStyle w:val="B10"/>
        <w:ind w:left="0" w:firstLine="0"/>
        <w:rPr>
          <w:rStyle w:val="PL-face"/>
        </w:rPr>
      </w:pPr>
    </w:p>
    <w:p w14:paraId="61480EC5" w14:textId="77777777" w:rsidR="00DA0241" w:rsidRPr="00A8705B" w:rsidRDefault="00DA0241" w:rsidP="00DA0241">
      <w:pPr>
        <w:pStyle w:val="EX"/>
        <w:rPr>
          <w:rFonts w:eastAsia="ＭＳ 明朝"/>
        </w:rPr>
      </w:pPr>
      <w:r w:rsidRPr="00A8705B">
        <w:rPr>
          <w:rFonts w:eastAsia="ＭＳ 明朝"/>
        </w:rPr>
        <w:t>EXAMPLE 1 Starts:</w:t>
      </w:r>
    </w:p>
    <w:p w14:paraId="246B842B" w14:textId="77777777" w:rsidR="00DA0241" w:rsidRPr="00A8705B" w:rsidRDefault="00DA0241" w:rsidP="00DA0241">
      <w:pPr>
        <w:pStyle w:val="EX"/>
        <w:rPr>
          <w:rFonts w:eastAsia="ＭＳ 明朝"/>
        </w:rPr>
      </w:pPr>
      <w:r w:rsidRPr="00A8705B">
        <w:rPr>
          <w:rFonts w:eastAsia="ＭＳ 明朝"/>
        </w:rPr>
        <w:t xml:space="preserve">EXAMPLE: </w:t>
      </w:r>
      <w:r w:rsidRPr="00A8705B">
        <w:rPr>
          <w:rStyle w:val="PL-face"/>
        </w:rPr>
        <w:t>//myoperator.com/cse1</w:t>
      </w:r>
      <w:r w:rsidRPr="00A8705B">
        <w:rPr>
          <w:rFonts w:eastAsia="ＭＳ 明朝"/>
        </w:rPr>
        <w:t xml:space="preserve"> </w:t>
      </w:r>
    </w:p>
    <w:p w14:paraId="4BBA2EFA" w14:textId="77777777" w:rsidR="00DA0241" w:rsidRPr="00A8705B" w:rsidRDefault="00DA0241" w:rsidP="00DA0241">
      <w:pPr>
        <w:pStyle w:val="EX"/>
        <w:rPr>
          <w:rFonts w:eastAsia="ＭＳ 明朝"/>
        </w:rPr>
      </w:pPr>
      <w:r w:rsidRPr="00A8705B">
        <w:rPr>
          <w:rFonts w:eastAsia="ＭＳ 明朝"/>
        </w:rPr>
        <w:t>This is an example of an absolute-CSE-ID, "//myoperator.com" is the M2M-SP-ID and "/cse1" is the SP-relative CSE-ID.</w:t>
      </w:r>
    </w:p>
    <w:p w14:paraId="40A8FFFE" w14:textId="77777777" w:rsidR="00DA0241" w:rsidRPr="00A8705B" w:rsidRDefault="00DA0241" w:rsidP="00DA0241">
      <w:pPr>
        <w:pStyle w:val="EX"/>
        <w:rPr>
          <w:rFonts w:eastAsia="ＭＳ 明朝"/>
        </w:rPr>
      </w:pPr>
      <w:r w:rsidRPr="00A8705B">
        <w:rPr>
          <w:rFonts w:eastAsia="ＭＳ 明朝"/>
        </w:rPr>
        <w:t>EXAMPLE 1 Ends:</w:t>
      </w:r>
    </w:p>
    <w:p w14:paraId="2E717E94" w14:textId="77777777" w:rsidR="00DA0241" w:rsidRPr="00A8705B" w:rsidRDefault="00DA0241" w:rsidP="00DA0241">
      <w:pPr>
        <w:rPr>
          <w:rFonts w:eastAsia="ＭＳ 明朝"/>
        </w:rPr>
      </w:pPr>
      <w:r w:rsidRPr="00A8705B">
        <w:rPr>
          <w:rFonts w:eastAsia="ＭＳ 明朝"/>
        </w:rPr>
        <w:t>The AE-ID is either assigned by the M2M Service Provider (S-type AE-ID Stem), or by the AE's Registrar CSE (C-Type Stem).</w:t>
      </w:r>
    </w:p>
    <w:p w14:paraId="5311BC4C" w14:textId="60ACAD99" w:rsidR="00DA0241" w:rsidRPr="00A8705B" w:rsidRDefault="00DA0241" w:rsidP="00DA0241">
      <w:pPr>
        <w:rPr>
          <w:rFonts w:eastAsia="ＭＳ 明朝"/>
        </w:rPr>
      </w:pPr>
      <w:r w:rsidRPr="00A8705B">
        <w:rPr>
          <w:rFonts w:eastAsia="ＭＳ 明朝"/>
        </w:rPr>
        <w:t>The syntax of AE-ID in ABNF notation [</w:t>
      </w:r>
      <w:r w:rsidR="00D40461" w:rsidRPr="00A8705B">
        <w:t>IETF RFC 4234</w:t>
      </w:r>
      <w:r w:rsidRPr="00A8705B">
        <w:rPr>
          <w:rFonts w:eastAsia="ＭＳ 明朝"/>
        </w:rPr>
        <w:t>] is as follows:</w:t>
      </w:r>
    </w:p>
    <w:p w14:paraId="6A7182DA" w14:textId="77777777" w:rsidR="00DA0241" w:rsidRPr="00A8705B" w:rsidRDefault="00DA0241" w:rsidP="00DA0241">
      <w:pPr>
        <w:pStyle w:val="B10"/>
        <w:rPr>
          <w:rStyle w:val="PL-face"/>
        </w:rPr>
      </w:pPr>
      <w:r w:rsidRPr="00A8705B">
        <w:rPr>
          <w:rStyle w:val="PL-face"/>
        </w:rPr>
        <w:t xml:space="preserve">AE-ID = absolute-AE-ID / SP-relative-AE-ID </w:t>
      </w:r>
    </w:p>
    <w:p w14:paraId="1FB5DDD5" w14:textId="77777777" w:rsidR="00DA0241" w:rsidRPr="00A8705B" w:rsidRDefault="00DA0241" w:rsidP="00DA0241">
      <w:pPr>
        <w:pStyle w:val="B10"/>
        <w:rPr>
          <w:rStyle w:val="PL-face"/>
        </w:rPr>
      </w:pPr>
      <w:r w:rsidRPr="00A8705B">
        <w:rPr>
          <w:rStyle w:val="PL-face"/>
        </w:rPr>
        <w:t>absolute-AE-ID = M2M-SP-ID SP-relative-AE-ID</w:t>
      </w:r>
    </w:p>
    <w:p w14:paraId="1F0BF8CA" w14:textId="77777777" w:rsidR="00DA0241" w:rsidRPr="00A8705B" w:rsidRDefault="00DA0241" w:rsidP="00DA0241">
      <w:pPr>
        <w:pStyle w:val="B10"/>
        <w:rPr>
          <w:rStyle w:val="PL-face"/>
        </w:rPr>
      </w:pPr>
      <w:r w:rsidRPr="00A8705B">
        <w:rPr>
          <w:rStyle w:val="PL-face"/>
        </w:rPr>
        <w:t>SP-relative-AE-ID = (SP-relative-CSE-ID "/" C-AE-ID-Stem ) / ("/" S-AE-ID-Stem )</w:t>
      </w:r>
    </w:p>
    <w:p w14:paraId="29543101" w14:textId="77777777" w:rsidR="00DA0241" w:rsidRPr="00A8705B" w:rsidRDefault="00DA0241" w:rsidP="00DA0241">
      <w:pPr>
        <w:pStyle w:val="B10"/>
        <w:rPr>
          <w:rStyle w:val="PL-face"/>
        </w:rPr>
      </w:pPr>
      <w:r w:rsidRPr="00A8705B">
        <w:rPr>
          <w:rStyle w:val="PL-face"/>
        </w:rPr>
        <w:t>S-AE-ID-Stem = "S" SP-assigned-AE-ID-Stem</w:t>
      </w:r>
    </w:p>
    <w:p w14:paraId="1DE8C21E" w14:textId="77777777" w:rsidR="00DA0241" w:rsidRPr="00A8705B" w:rsidRDefault="00DA0241" w:rsidP="00DA0241">
      <w:pPr>
        <w:pStyle w:val="B10"/>
        <w:rPr>
          <w:rStyle w:val="PL-face"/>
        </w:rPr>
      </w:pPr>
      <w:r w:rsidRPr="00A8705B">
        <w:rPr>
          <w:rStyle w:val="PL-face"/>
        </w:rPr>
        <w:t>C-AE-ID-Stem = "C" CSE-assigned-AE-ID-Stem</w:t>
      </w:r>
    </w:p>
    <w:p w14:paraId="056BA8B5" w14:textId="77777777" w:rsidR="00DA0241" w:rsidRPr="00A8705B" w:rsidRDefault="00DA0241" w:rsidP="00DA0241">
      <w:pPr>
        <w:pStyle w:val="B10"/>
        <w:rPr>
          <w:rStyle w:val="PL-face"/>
        </w:rPr>
      </w:pPr>
      <w:r w:rsidRPr="00A8705B">
        <w:rPr>
          <w:rStyle w:val="PL-face"/>
        </w:rPr>
        <w:t>SP-assigned-AE-ID-Stem = 1*unreserved</w:t>
      </w:r>
    </w:p>
    <w:p w14:paraId="0E33D6E3" w14:textId="77777777" w:rsidR="00DA0241" w:rsidRPr="00A8705B" w:rsidRDefault="00DA0241" w:rsidP="00DA0241">
      <w:pPr>
        <w:pStyle w:val="B10"/>
        <w:rPr>
          <w:rStyle w:val="PL-face"/>
        </w:rPr>
      </w:pPr>
      <w:r w:rsidRPr="00A8705B">
        <w:rPr>
          <w:rStyle w:val="PL-face"/>
        </w:rPr>
        <w:t>CSE-assigned-AE-ID-Stem = 1*unreserved</w:t>
      </w:r>
    </w:p>
    <w:p w14:paraId="75C77F9A" w14:textId="77777777" w:rsidR="00DA0241" w:rsidRPr="00A8705B" w:rsidRDefault="00DA0241" w:rsidP="00DA0241">
      <w:pPr>
        <w:pStyle w:val="B10"/>
        <w:ind w:left="0" w:firstLine="0"/>
        <w:rPr>
          <w:rStyle w:val="PL-face"/>
        </w:rPr>
      </w:pPr>
    </w:p>
    <w:p w14:paraId="01773F8B" w14:textId="77777777" w:rsidR="00DA0241" w:rsidRPr="00A8705B" w:rsidRDefault="00DA0241" w:rsidP="00DA0241">
      <w:pPr>
        <w:pStyle w:val="EX"/>
        <w:rPr>
          <w:rFonts w:eastAsia="ＭＳ 明朝"/>
        </w:rPr>
      </w:pPr>
      <w:r w:rsidRPr="00A8705B">
        <w:rPr>
          <w:rFonts w:eastAsia="ＭＳ 明朝"/>
        </w:rPr>
        <w:t>EXAMPLE 2 Starts:</w:t>
      </w:r>
    </w:p>
    <w:p w14:paraId="56CD7011" w14:textId="77777777" w:rsidR="00DA0241" w:rsidRPr="00A8705B" w:rsidRDefault="00DA0241" w:rsidP="00DA0241">
      <w:pPr>
        <w:pStyle w:val="EX"/>
        <w:rPr>
          <w:rStyle w:val="PL-face"/>
        </w:rPr>
      </w:pPr>
      <w:r w:rsidRPr="00A8705B">
        <w:rPr>
          <w:rFonts w:eastAsia="ＭＳ 明朝"/>
        </w:rPr>
        <w:t xml:space="preserve">EXAMPLE: </w:t>
      </w:r>
      <w:r w:rsidRPr="00A8705B">
        <w:rPr>
          <w:rStyle w:val="PL-face"/>
        </w:rPr>
        <w:t>//myoperator.com/S563423</w:t>
      </w:r>
    </w:p>
    <w:p w14:paraId="22511B57" w14:textId="77777777" w:rsidR="00DA0241" w:rsidRPr="00A8705B" w:rsidRDefault="00DA0241" w:rsidP="00DA0241">
      <w:pPr>
        <w:pStyle w:val="EX"/>
        <w:rPr>
          <w:rFonts w:eastAsia="ＭＳ 明朝"/>
        </w:rPr>
      </w:pPr>
      <w:r w:rsidRPr="00A8705B">
        <w:rPr>
          <w:rFonts w:eastAsia="ＭＳ 明朝"/>
        </w:rPr>
        <w:t xml:space="preserve">This is an example of an absolute-AE-ID that was assigned by the M2M-SP (//myoperator.com). </w:t>
      </w:r>
    </w:p>
    <w:p w14:paraId="1C928B69" w14:textId="77777777" w:rsidR="00DA0241" w:rsidRPr="00A8705B" w:rsidRDefault="00DA0241" w:rsidP="00DA0241">
      <w:pPr>
        <w:pStyle w:val="EX"/>
        <w:rPr>
          <w:rFonts w:eastAsia="ＭＳ 明朝"/>
        </w:rPr>
      </w:pPr>
      <w:r w:rsidRPr="00A8705B">
        <w:rPr>
          <w:rFonts w:eastAsia="ＭＳ 明朝"/>
        </w:rPr>
        <w:t xml:space="preserve">EXAMPLE: </w:t>
      </w:r>
      <w:r w:rsidRPr="00A8705B">
        <w:rPr>
          <w:rStyle w:val="PL-face"/>
        </w:rPr>
        <w:t>//myoperator.com/cse2/C3532ea3</w:t>
      </w:r>
    </w:p>
    <w:p w14:paraId="3CFAF477" w14:textId="77777777" w:rsidR="00DA0241" w:rsidRPr="00A8705B" w:rsidRDefault="00DA0241" w:rsidP="00DA0241">
      <w:pPr>
        <w:pStyle w:val="EX"/>
        <w:rPr>
          <w:rFonts w:eastAsia="ＭＳ 明朝"/>
        </w:rPr>
      </w:pPr>
      <w:r w:rsidRPr="00A8705B">
        <w:rPr>
          <w:rFonts w:eastAsia="ＭＳ 明朝"/>
        </w:rPr>
        <w:t>This is an example of an absolute AE-ID, which registered on the Registrar CSE //myoperator.com/cse2. 'C3532ea3' is the AE-ID-Stem which is assigned by //myoperator.com/cse2.</w:t>
      </w:r>
    </w:p>
    <w:p w14:paraId="0281515A" w14:textId="77777777" w:rsidR="00DA0241" w:rsidRPr="00A8705B" w:rsidRDefault="00DA0241" w:rsidP="00DA0241">
      <w:pPr>
        <w:pStyle w:val="EX"/>
        <w:rPr>
          <w:rFonts w:eastAsia="ＭＳ 明朝"/>
        </w:rPr>
      </w:pPr>
      <w:r w:rsidRPr="00A8705B">
        <w:rPr>
          <w:rFonts w:eastAsia="ＭＳ 明朝"/>
        </w:rPr>
        <w:t xml:space="preserve">EXAMPLE: </w:t>
      </w:r>
      <w:r w:rsidRPr="00A8705B">
        <w:rPr>
          <w:rFonts w:ascii="Consolas" w:eastAsia="ＭＳ 明朝" w:hAnsi="Consolas" w:cs="Consolas"/>
          <w:sz w:val="16"/>
          <w:szCs w:val="16"/>
        </w:rPr>
        <w:t>/cse2/C3532ea3</w:t>
      </w:r>
    </w:p>
    <w:p w14:paraId="361A8E30" w14:textId="77777777" w:rsidR="00DA0241" w:rsidRPr="00A8705B" w:rsidRDefault="00DA0241" w:rsidP="00DA0241">
      <w:pPr>
        <w:pStyle w:val="EX"/>
        <w:rPr>
          <w:rFonts w:eastAsia="ＭＳ 明朝"/>
        </w:rPr>
      </w:pPr>
      <w:r w:rsidRPr="00A8705B">
        <w:rPr>
          <w:rFonts w:eastAsia="ＭＳ 明朝"/>
        </w:rPr>
        <w:t>This is the SP-relative version of the absolute AE-ID that is shown above.</w:t>
      </w:r>
    </w:p>
    <w:p w14:paraId="33CD8C86" w14:textId="77777777" w:rsidR="00DA0241" w:rsidRPr="00A8705B" w:rsidRDefault="00DA0241" w:rsidP="00DA0241">
      <w:pPr>
        <w:pStyle w:val="EX"/>
        <w:rPr>
          <w:rFonts w:eastAsia="ＭＳ 明朝"/>
        </w:rPr>
      </w:pPr>
      <w:r w:rsidRPr="00A8705B">
        <w:rPr>
          <w:rFonts w:eastAsia="ＭＳ 明朝"/>
        </w:rPr>
        <w:t>EXAMPLE 2 Ends:</w:t>
      </w:r>
    </w:p>
    <w:p w14:paraId="6F94CD4A" w14:textId="77777777" w:rsidR="00DA0241" w:rsidRPr="00A8705B" w:rsidRDefault="00DA0241" w:rsidP="00DA0241">
      <w:pPr>
        <w:pStyle w:val="EX"/>
        <w:ind w:left="288" w:firstLine="0"/>
        <w:rPr>
          <w:rStyle w:val="PL-face"/>
        </w:rPr>
      </w:pPr>
      <w:r w:rsidRPr="00A8705B">
        <w:rPr>
          <w:rFonts w:eastAsia="ＭＳ 明朝"/>
        </w:rPr>
        <w:t xml:space="preserve">All M2M Identifiers are case-sensitive, so for example you could have two distinct CSE’s one called  </w:t>
      </w:r>
      <w:r w:rsidRPr="00A8705B">
        <w:rPr>
          <w:rStyle w:val="PL-face"/>
        </w:rPr>
        <w:t xml:space="preserve">//myoperator.com/cse1 </w:t>
      </w:r>
      <w:r w:rsidRPr="00A8705B">
        <w:t>and the other one called</w:t>
      </w:r>
      <w:r w:rsidRPr="00A8705B">
        <w:rPr>
          <w:rStyle w:val="PL-face"/>
        </w:rPr>
        <w:t xml:space="preserve"> //myoperator.com/Cse1.</w:t>
      </w:r>
    </w:p>
    <w:p w14:paraId="3A947D34" w14:textId="77777777" w:rsidR="00DA0241" w:rsidRPr="00A8705B" w:rsidRDefault="00DA0241" w:rsidP="00DA0241">
      <w:pPr>
        <w:pStyle w:val="EX"/>
        <w:ind w:left="288" w:firstLine="0"/>
        <w:rPr>
          <w:rFonts w:eastAsia="ＭＳ 明朝"/>
        </w:rPr>
      </w:pPr>
      <w:r w:rsidRPr="00A8705B">
        <w:rPr>
          <w:rFonts w:eastAsia="ＭＳ 明朝"/>
        </w:rPr>
        <w:t>Note that the M2M-SP-ID portion of an identifier contains the FQDN of the service provider. In general Domain Names are case-insensitive, but the FQDN component of an M2M Identifier shall always use lowercase characters as required by the ABNF and as shown in the examples given above.</w:t>
      </w:r>
    </w:p>
    <w:p w14:paraId="6D940E54"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rFonts w:eastAsia="ＭＳ 明朝"/>
        </w:rPr>
      </w:pPr>
      <w:bookmarkStart w:id="96" w:name="_Toc479166829"/>
      <w:r w:rsidRPr="00A8705B">
        <w:rPr>
          <w:rFonts w:eastAsia="ＭＳ 明朝"/>
        </w:rPr>
        <w:t>oneM2M Resource Addressing</w:t>
      </w:r>
      <w:bookmarkEnd w:id="96"/>
    </w:p>
    <w:p w14:paraId="63F68F92" w14:textId="77777777" w:rsidR="00DA0241" w:rsidRPr="00A8705B" w:rsidRDefault="00DA0241" w:rsidP="00DA0241">
      <w:pPr>
        <w:rPr>
          <w:rFonts w:eastAsia="ＭＳ 明朝"/>
        </w:rPr>
      </w:pPr>
      <w:r w:rsidRPr="00A8705B">
        <w:rPr>
          <w:rFonts w:eastAsia="ＭＳ 明朝"/>
        </w:rPr>
        <w:t xml:space="preserve">Authorized oneM2M entities </w:t>
      </w:r>
      <w:r w:rsidRPr="00A8705B">
        <w:rPr>
          <w:rFonts w:eastAsia="ＭＳ 明朝" w:hint="eastAsia"/>
        </w:rPr>
        <w:t>can</w:t>
      </w:r>
      <w:r w:rsidRPr="00A8705B">
        <w:rPr>
          <w:rFonts w:eastAsia="ＭＳ 明朝"/>
        </w:rPr>
        <w:t xml:space="preserve"> operate on a oneM2M resource </w:t>
      </w:r>
      <w:r w:rsidRPr="00A8705B">
        <w:rPr>
          <w:rFonts w:eastAsia="ＭＳ 明朝" w:hint="eastAsia"/>
        </w:rPr>
        <w:t xml:space="preserve">by </w:t>
      </w:r>
      <w:r w:rsidRPr="00A8705B">
        <w:rPr>
          <w:rFonts w:eastAsia="ＭＳ 明朝"/>
        </w:rPr>
        <w:t>addressing</w:t>
      </w:r>
      <w:r w:rsidRPr="00A8705B">
        <w:rPr>
          <w:rFonts w:eastAsia="ＭＳ 明朝" w:hint="eastAsia"/>
        </w:rPr>
        <w:t xml:space="preserve"> </w:t>
      </w:r>
      <w:r w:rsidRPr="00A8705B">
        <w:rPr>
          <w:rFonts w:eastAsia="ＭＳ 明朝"/>
        </w:rPr>
        <w:t xml:space="preserve">the resource identifier as the target address (i.e. </w:t>
      </w:r>
      <w:r w:rsidRPr="00A8705B">
        <w:rPr>
          <w:rFonts w:eastAsia="ＭＳ 明朝"/>
          <w:b/>
          <w:i/>
        </w:rPr>
        <w:t>To</w:t>
      </w:r>
      <w:r w:rsidRPr="00A8705B">
        <w:rPr>
          <w:rFonts w:eastAsia="ＭＳ 明朝"/>
        </w:rPr>
        <w:t xml:space="preserve"> parameter) in a request primitive. There are two resource addressing methods:</w:t>
      </w:r>
    </w:p>
    <w:p w14:paraId="04EEB2FA" w14:textId="77777777" w:rsidR="00DA0241" w:rsidRPr="00A8705B" w:rsidRDefault="00DA0241" w:rsidP="00DD616D">
      <w:pPr>
        <w:pStyle w:val="BN"/>
        <w:numPr>
          <w:ilvl w:val="0"/>
          <w:numId w:val="69"/>
        </w:numPr>
        <w:rPr>
          <w:rFonts w:eastAsia="ＭＳ 明朝"/>
        </w:rPr>
      </w:pPr>
      <w:r w:rsidRPr="00A8705B">
        <w:rPr>
          <w:rFonts w:eastAsia="ＭＳ 明朝"/>
        </w:rPr>
        <w:lastRenderedPageBreak/>
        <w:t xml:space="preserve">Structured resource identifier (used in Hierarchical Addressing): the identifier is constructed as </w:t>
      </w:r>
      <w:r w:rsidRPr="00A8705B">
        <w:rPr>
          <w:rFonts w:eastAsia="ＭＳ 明朝" w:hint="eastAsia"/>
          <w:lang w:eastAsia="ja-JP"/>
        </w:rPr>
        <w:t xml:space="preserve">a </w:t>
      </w:r>
      <w:r w:rsidRPr="00A8705B">
        <w:rPr>
          <w:rFonts w:eastAsia="ＭＳ 明朝"/>
        </w:rPr>
        <w:t>relative path from the CSEBase resource via parent resources.</w:t>
      </w:r>
    </w:p>
    <w:p w14:paraId="5454D99D" w14:textId="77777777" w:rsidR="00DA0241" w:rsidRPr="00A8705B" w:rsidRDefault="00DA0241" w:rsidP="00DA0241">
      <w:pPr>
        <w:pStyle w:val="BN"/>
        <w:rPr>
          <w:rFonts w:eastAsia="ＭＳ 明朝"/>
        </w:rPr>
      </w:pPr>
      <w:r w:rsidRPr="00A8705B">
        <w:rPr>
          <w:rFonts w:eastAsia="ＭＳ 明朝"/>
        </w:rPr>
        <w:t>Unstructured resource identifier (used in Non-hierarchical Addressing): the identifier uniquely identif</w:t>
      </w:r>
      <w:r w:rsidRPr="00A8705B">
        <w:rPr>
          <w:rFonts w:eastAsia="ＭＳ 明朝" w:hint="eastAsia"/>
          <w:lang w:eastAsia="ja-JP"/>
        </w:rPr>
        <w:t>ies</w:t>
      </w:r>
      <w:r w:rsidRPr="00A8705B">
        <w:rPr>
          <w:rFonts w:eastAsia="ＭＳ 明朝"/>
        </w:rPr>
        <w:t xml:space="preserve"> the resource in </w:t>
      </w:r>
      <w:r w:rsidRPr="00A8705B">
        <w:rPr>
          <w:rFonts w:eastAsia="ＭＳ 明朝" w:hint="eastAsia"/>
          <w:lang w:eastAsia="ja-JP"/>
        </w:rPr>
        <w:t xml:space="preserve">the </w:t>
      </w:r>
      <w:r w:rsidRPr="00A8705B">
        <w:rPr>
          <w:rFonts w:eastAsia="ＭＳ 明朝"/>
        </w:rPr>
        <w:t>domain of its Hosting CSE.</w:t>
      </w:r>
    </w:p>
    <w:p w14:paraId="562D5019" w14:textId="2152D850" w:rsidR="00DA0241" w:rsidRPr="00A8705B" w:rsidRDefault="00DA0241" w:rsidP="00DA0241">
      <w:pPr>
        <w:rPr>
          <w:rFonts w:eastAsia="ＭＳ 明朝"/>
        </w:rPr>
      </w:pPr>
      <w:r w:rsidRPr="00A8705B">
        <w:rPr>
          <w:lang w:eastAsia="ko-KR"/>
        </w:rPr>
        <w:t xml:space="preserve">Virtual resource addressing is specified in clause </w:t>
      </w:r>
      <w:r w:rsidRPr="00A8705B">
        <w:rPr>
          <w:lang w:eastAsia="ko-KR"/>
        </w:rPr>
        <w:fldChar w:fldCharType="begin"/>
      </w:r>
      <w:r w:rsidRPr="00A8705B">
        <w:rPr>
          <w:lang w:eastAsia="ko-KR"/>
        </w:rPr>
        <w:instrText xml:space="preserve"> REF _Ref458071366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6.8</w:t>
      </w:r>
      <w:r w:rsidRPr="00A8705B">
        <w:rPr>
          <w:lang w:eastAsia="ko-KR"/>
        </w:rPr>
        <w:fldChar w:fldCharType="end"/>
      </w:r>
      <w:r w:rsidRPr="00A8705B">
        <w:rPr>
          <w:lang w:eastAsia="ko-KR"/>
        </w:rPr>
        <w:t>.</w:t>
      </w:r>
    </w:p>
    <w:p w14:paraId="2366B6C9" w14:textId="77777777" w:rsidR="00DA0241" w:rsidRPr="00A8705B" w:rsidRDefault="00DA0241" w:rsidP="00DA0241">
      <w:pPr>
        <w:rPr>
          <w:rFonts w:eastAsia="ＭＳ 明朝"/>
        </w:rPr>
      </w:pPr>
      <w:r w:rsidRPr="00A8705B">
        <w:rPr>
          <w:rFonts w:eastAsia="ＭＳ 明朝"/>
        </w:rPr>
        <w:t xml:space="preserve">Furthermore each resource identifier can be expressed in either </w:t>
      </w:r>
    </w:p>
    <w:p w14:paraId="367EFF7B" w14:textId="77777777" w:rsidR="00DA0241" w:rsidRPr="00A8705B" w:rsidRDefault="00DA0241" w:rsidP="00DD616D">
      <w:pPr>
        <w:pStyle w:val="BN"/>
        <w:numPr>
          <w:ilvl w:val="0"/>
          <w:numId w:val="72"/>
        </w:numPr>
        <w:rPr>
          <w:rFonts w:eastAsia="ＭＳ 明朝"/>
          <w:lang w:eastAsia="ja-JP"/>
        </w:rPr>
      </w:pPr>
      <w:r w:rsidRPr="00A8705B">
        <w:rPr>
          <w:rFonts w:eastAsia="ＭＳ 明朝"/>
          <w:lang w:eastAsia="ja-JP"/>
        </w:rPr>
        <w:t>CSE-relative format, or</w:t>
      </w:r>
    </w:p>
    <w:p w14:paraId="411BEFF2" w14:textId="77777777" w:rsidR="00DA0241" w:rsidRPr="00A8705B" w:rsidRDefault="00DA0241" w:rsidP="00DD616D">
      <w:pPr>
        <w:pStyle w:val="BN"/>
        <w:numPr>
          <w:ilvl w:val="0"/>
          <w:numId w:val="72"/>
        </w:numPr>
        <w:rPr>
          <w:rFonts w:eastAsia="ＭＳ 明朝"/>
          <w:lang w:eastAsia="ja-JP"/>
        </w:rPr>
      </w:pPr>
      <w:r w:rsidRPr="00A8705B">
        <w:rPr>
          <w:rFonts w:eastAsia="ＭＳ 明朝"/>
          <w:lang w:eastAsia="ja-JP"/>
        </w:rPr>
        <w:t>SP-relative format, or</w:t>
      </w:r>
    </w:p>
    <w:p w14:paraId="67D0DDB8" w14:textId="77777777" w:rsidR="00DA0241" w:rsidRPr="00A8705B" w:rsidRDefault="00DA0241" w:rsidP="00DD616D">
      <w:pPr>
        <w:pStyle w:val="BN"/>
        <w:numPr>
          <w:ilvl w:val="0"/>
          <w:numId w:val="72"/>
        </w:numPr>
        <w:rPr>
          <w:rFonts w:eastAsia="ＭＳ 明朝"/>
          <w:lang w:eastAsia="ja-JP"/>
        </w:rPr>
      </w:pPr>
      <w:r w:rsidRPr="00A8705B">
        <w:rPr>
          <w:rFonts w:eastAsia="ＭＳ 明朝"/>
          <w:lang w:eastAsia="ja-JP"/>
        </w:rPr>
        <w:t>Absolute format</w:t>
      </w:r>
    </w:p>
    <w:p w14:paraId="52D6CEA2" w14:textId="02414145" w:rsidR="00DA0241" w:rsidRPr="00A8705B" w:rsidRDefault="00DA0241" w:rsidP="00DA0241">
      <w:pPr>
        <w:rPr>
          <w:rFonts w:eastAsia="ＭＳ 明朝"/>
        </w:rPr>
      </w:pPr>
      <w:r w:rsidRPr="00A8705B">
        <w:rPr>
          <w:rFonts w:eastAsia="ＭＳ 明朝" w:hint="eastAsia"/>
        </w:rPr>
        <w:t>A</w:t>
      </w:r>
      <w:r w:rsidRPr="00A8705B">
        <w:rPr>
          <w:rFonts w:eastAsia="ＭＳ 明朝"/>
        </w:rPr>
        <w:t xml:space="preserve"> single attribute of the targeted oneM2M </w:t>
      </w:r>
      <w:r w:rsidRPr="00A8705B">
        <w:rPr>
          <w:rFonts w:eastAsia="ＭＳ 明朝" w:hint="eastAsia"/>
        </w:rPr>
        <w:t xml:space="preserve">resource </w:t>
      </w:r>
      <w:r w:rsidRPr="00A8705B">
        <w:rPr>
          <w:rFonts w:eastAsia="ＭＳ 明朝"/>
        </w:rPr>
        <w:t xml:space="preserve">shall be addressable adding </w:t>
      </w:r>
      <w:r w:rsidRPr="00A8705B">
        <w:rPr>
          <w:rFonts w:eastAsia="ＭＳ 明朝" w:hint="eastAsia"/>
        </w:rPr>
        <w:t xml:space="preserve">the </w:t>
      </w:r>
      <w:r w:rsidRPr="00A8705B">
        <w:rPr>
          <w:rFonts w:eastAsia="ＭＳ 明朝"/>
        </w:rPr>
        <w:t>sub-address</w:t>
      </w:r>
      <w:r w:rsidRPr="00A8705B">
        <w:rPr>
          <w:rFonts w:eastAsia="ＭＳ 明朝" w:hint="eastAsia"/>
        </w:rPr>
        <w:t>,(</w:t>
      </w:r>
      <w:r w:rsidRPr="00A8705B">
        <w:rPr>
          <w:rStyle w:val="PL-face"/>
        </w:rPr>
        <w:t>targeted-attribute-name</w:t>
      </w:r>
      <w:r w:rsidRPr="00A8705B">
        <w:rPr>
          <w:rFonts w:eastAsia="ＭＳ 明朝" w:hint="eastAsia"/>
        </w:rPr>
        <w:t>)</w:t>
      </w:r>
      <w:r w:rsidRPr="00A8705B">
        <w:rPr>
          <w:rFonts w:eastAsia="ＭＳ 明朝"/>
        </w:rPr>
        <w:t xml:space="preserve"> follow</w:t>
      </w:r>
      <w:r w:rsidRPr="00A8705B">
        <w:rPr>
          <w:rFonts w:eastAsia="ＭＳ 明朝" w:hint="eastAsia"/>
        </w:rPr>
        <w:t>ing a</w:t>
      </w:r>
      <w:r w:rsidRPr="00A8705B">
        <w:rPr>
          <w:rFonts w:eastAsia="ＭＳ 明朝"/>
        </w:rPr>
        <w:t xml:space="preserve"> "</w:t>
      </w:r>
      <w:r w:rsidRPr="00A8705B">
        <w:rPr>
          <w:rStyle w:val="PL-face"/>
        </w:rPr>
        <w:t>#</w:t>
      </w:r>
      <w:r w:rsidRPr="00A8705B">
        <w:rPr>
          <w:rFonts w:eastAsia="ＭＳ 明朝"/>
        </w:rPr>
        <w:t>" character after the resource add</w:t>
      </w:r>
      <w:r w:rsidRPr="00A8705B">
        <w:rPr>
          <w:rFonts w:eastAsia="ＭＳ 明朝" w:hint="eastAsia"/>
        </w:rPr>
        <w:t>r</w:t>
      </w:r>
      <w:r w:rsidRPr="00A8705B">
        <w:rPr>
          <w:rFonts w:eastAsia="ＭＳ 明朝"/>
        </w:rPr>
        <w:t xml:space="preserve">ess. This sub-address representing an attribute name shall be the short name (clause </w:t>
      </w:r>
      <w:r w:rsidRPr="00A8705B">
        <w:rPr>
          <w:rFonts w:eastAsia="ＭＳ 明朝"/>
        </w:rPr>
        <w:fldChar w:fldCharType="begin"/>
      </w:r>
      <w:r w:rsidRPr="00A8705B">
        <w:rPr>
          <w:rFonts w:eastAsia="ＭＳ 明朝"/>
        </w:rPr>
        <w:instrText xml:space="preserve"> REF _Ref410256831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8.2</w:t>
      </w:r>
      <w:r w:rsidRPr="00A8705B">
        <w:rPr>
          <w:rFonts w:eastAsia="ＭＳ 明朝"/>
        </w:rPr>
        <w:fldChar w:fldCharType="end"/>
      </w:r>
      <w:r w:rsidRPr="00A8705B">
        <w:rPr>
          <w:rFonts w:eastAsia="ＭＳ 明朝"/>
        </w:rPr>
        <w:t>).</w:t>
      </w:r>
    </w:p>
    <w:p w14:paraId="15C2012F" w14:textId="59A237D5" w:rsidR="00DA0241" w:rsidRPr="00A8705B" w:rsidRDefault="00DA0241" w:rsidP="00DA0241">
      <w:pPr>
        <w:rPr>
          <w:rFonts w:eastAsia="ＭＳ 明朝"/>
        </w:rPr>
      </w:pPr>
      <w:r w:rsidRPr="00A8705B">
        <w:rPr>
          <w:rFonts w:eastAsia="ＭＳ 明朝"/>
        </w:rPr>
        <w:t>The syntax of the resource identifier in ABNF notion [</w:t>
      </w:r>
      <w:r w:rsidR="00D40461" w:rsidRPr="00A8705B">
        <w:t>IETF RFC 4234</w:t>
      </w:r>
      <w:r w:rsidRPr="00A8705B">
        <w:rPr>
          <w:rFonts w:eastAsia="ＭＳ 明朝"/>
        </w:rPr>
        <w:t>] is as follows:</w:t>
      </w:r>
    </w:p>
    <w:p w14:paraId="4EB423DE" w14:textId="77777777" w:rsidR="00DA0241" w:rsidRPr="00A8705B" w:rsidRDefault="00DA0241" w:rsidP="00DA0241">
      <w:pPr>
        <w:pStyle w:val="B10"/>
        <w:rPr>
          <w:rStyle w:val="PL-face"/>
        </w:rPr>
      </w:pPr>
      <w:r w:rsidRPr="00A8705B">
        <w:rPr>
          <w:rStyle w:val="PL-face"/>
        </w:rPr>
        <w:t>resource-identifier = (structured-resource-identifier / unstructured-resource-identifier) [ "#" targeted-attribute-name ]</w:t>
      </w:r>
    </w:p>
    <w:p w14:paraId="6FD0D389" w14:textId="77777777" w:rsidR="00DA0241" w:rsidRPr="00A8705B" w:rsidRDefault="00DA0241" w:rsidP="00DA0241">
      <w:pPr>
        <w:pStyle w:val="B10"/>
        <w:rPr>
          <w:rStyle w:val="PL-face"/>
        </w:rPr>
      </w:pPr>
      <w:r w:rsidRPr="00A8705B">
        <w:rPr>
          <w:rStyle w:val="PL-face"/>
        </w:rPr>
        <w:t>structured-resource-identifier = [CSE-ID "/"] first-segment *("/" resource-name)</w:t>
      </w:r>
    </w:p>
    <w:p w14:paraId="39503172" w14:textId="77777777" w:rsidR="00DA0241" w:rsidRPr="00A8705B" w:rsidRDefault="00DA0241" w:rsidP="00DA0241">
      <w:pPr>
        <w:pStyle w:val="B10"/>
        <w:rPr>
          <w:rStyle w:val="PL-face"/>
        </w:rPr>
      </w:pPr>
      <w:r w:rsidRPr="00A8705B">
        <w:rPr>
          <w:rStyle w:val="PL-face"/>
        </w:rPr>
        <w:t>first-segment = resource-name / "</w:t>
      </w:r>
      <w:r w:rsidRPr="00A8705B">
        <w:rPr>
          <w:rStyle w:val="PL-face"/>
          <w:rFonts w:hint="eastAsia"/>
          <w:lang w:eastAsia="ja-JP"/>
        </w:rPr>
        <w:t>-</w:t>
      </w:r>
      <w:r w:rsidRPr="00A8705B">
        <w:rPr>
          <w:rStyle w:val="PL-face"/>
        </w:rPr>
        <w:t>" / unstructured-CSE-relative-resource-identifier</w:t>
      </w:r>
    </w:p>
    <w:p w14:paraId="5485B3DC" w14:textId="77777777" w:rsidR="00DA0241" w:rsidRPr="00A8705B" w:rsidRDefault="00DA0241" w:rsidP="00DA0241">
      <w:pPr>
        <w:pStyle w:val="B10"/>
        <w:rPr>
          <w:rStyle w:val="PL-face"/>
        </w:rPr>
      </w:pPr>
      <w:r w:rsidRPr="00A8705B">
        <w:rPr>
          <w:rStyle w:val="PL-face"/>
        </w:rPr>
        <w:t>unstructured-resource-identifier = [CSE-ID "/"] unstructured-CSE-relative-resource-identifier</w:t>
      </w:r>
    </w:p>
    <w:p w14:paraId="2851E9C5" w14:textId="77777777" w:rsidR="00DA0241" w:rsidRPr="00A8705B" w:rsidRDefault="00DA0241" w:rsidP="00DA0241">
      <w:pPr>
        <w:pStyle w:val="B10"/>
        <w:rPr>
          <w:rStyle w:val="PL-face"/>
          <w:lang w:eastAsia="ja-JP"/>
        </w:rPr>
      </w:pPr>
      <w:r w:rsidRPr="00A8705B">
        <w:rPr>
          <w:rStyle w:val="PL-face"/>
          <w:rFonts w:hint="eastAsia"/>
          <w:lang w:eastAsia="ja-JP"/>
        </w:rPr>
        <w:t>unstructured-</w:t>
      </w:r>
      <w:r w:rsidRPr="00A8705B">
        <w:rPr>
          <w:rStyle w:val="PL-face"/>
          <w:lang w:eastAsia="ja-JP"/>
        </w:rPr>
        <w:t xml:space="preserve">CSE-relative-resource-identifier </w:t>
      </w:r>
      <w:r w:rsidRPr="00A8705B">
        <w:rPr>
          <w:rStyle w:val="PL-face"/>
          <w:rFonts w:hint="eastAsia"/>
          <w:lang w:eastAsia="ja-JP"/>
        </w:rPr>
        <w:t>= 1*unreserved</w:t>
      </w:r>
    </w:p>
    <w:p w14:paraId="69820527" w14:textId="77777777" w:rsidR="00DA0241" w:rsidRPr="00A8705B" w:rsidRDefault="00DA0241" w:rsidP="00DA0241">
      <w:pPr>
        <w:pStyle w:val="B10"/>
        <w:rPr>
          <w:rStyle w:val="PL-face"/>
        </w:rPr>
      </w:pPr>
      <w:r w:rsidRPr="00A8705B">
        <w:rPr>
          <w:rStyle w:val="PL-face"/>
        </w:rPr>
        <w:t>resource-name = 1*unreserved</w:t>
      </w:r>
    </w:p>
    <w:p w14:paraId="3C0C9A29" w14:textId="77777777" w:rsidR="00DA0241" w:rsidRPr="00A8705B" w:rsidRDefault="00DA0241" w:rsidP="00DA0241">
      <w:pPr>
        <w:rPr>
          <w:rFonts w:eastAsia="ＭＳ 明朝"/>
        </w:rPr>
      </w:pPr>
      <w:r w:rsidRPr="00A8705B">
        <w:rPr>
          <w:rFonts w:eastAsia="ＭＳ 明朝"/>
        </w:rPr>
        <w:t xml:space="preserve">If the resource-name is used in the first-segment production rule, it shall be the </w:t>
      </w:r>
      <w:r w:rsidRPr="00A8705B">
        <w:rPr>
          <w:rFonts w:eastAsia="ＭＳ 明朝"/>
          <w:i/>
        </w:rPr>
        <w:t>resourceName</w:t>
      </w:r>
      <w:r w:rsidRPr="00A8705B">
        <w:rPr>
          <w:rFonts w:eastAsia="ＭＳ 明朝"/>
        </w:rPr>
        <w:t xml:space="preserve"> of the &lt;CSEBase&gt; resource. The character "-" (dash) can be used in the first-segment as a shortcut for the </w:t>
      </w:r>
      <w:r w:rsidRPr="00A8705B">
        <w:rPr>
          <w:rFonts w:eastAsia="ＭＳ 明朝"/>
          <w:i/>
        </w:rPr>
        <w:t>resourceName</w:t>
      </w:r>
      <w:r w:rsidRPr="00A8705B">
        <w:rPr>
          <w:rFonts w:eastAsia="ＭＳ 明朝"/>
        </w:rPr>
        <w:t xml:space="preserve"> of the &lt;CSEBase&gt; resource.</w:t>
      </w:r>
    </w:p>
    <w:p w14:paraId="4A82ED70" w14:textId="1C719D21" w:rsidR="00DA0241" w:rsidRPr="00A8705B" w:rsidRDefault="00DA0241" w:rsidP="00DA0241">
      <w:pPr>
        <w:rPr>
          <w:rFonts w:eastAsia="ＭＳ 明朝"/>
        </w:rPr>
      </w:pPr>
      <w:r w:rsidRPr="00A8705B">
        <w:rPr>
          <w:rFonts w:eastAsia="ＭＳ 明朝"/>
        </w:rPr>
        <w:t xml:space="preserve">When including resource identifiers into the Content parameter of response primitives (clause </w:t>
      </w:r>
      <w:r w:rsidRPr="00A8705B">
        <w:rPr>
          <w:rFonts w:eastAsia="ＭＳ 明朝"/>
        </w:rPr>
        <w:fldChar w:fldCharType="begin"/>
      </w:r>
      <w:r w:rsidRPr="00A8705B">
        <w:rPr>
          <w:rFonts w:eastAsia="ＭＳ 明朝"/>
        </w:rPr>
        <w:instrText xml:space="preserve"> REF _Ref430804808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t>), the resource Hosting CSE shall use the CSE-relative format since the Originator knows the Hosting CSE ID.</w:t>
      </w:r>
    </w:p>
    <w:p w14:paraId="1BDBB3A9" w14:textId="77777777" w:rsidR="00DA0241" w:rsidRPr="00A8705B" w:rsidRDefault="00DA0241" w:rsidP="00DA0241">
      <w:pPr>
        <w:rPr>
          <w:rFonts w:eastAsia="ＭＳ 明朝"/>
        </w:rPr>
      </w:pPr>
      <w:r w:rsidRPr="00A8705B">
        <w:rPr>
          <w:rFonts w:eastAsia="ＭＳ 明朝"/>
        </w:rPr>
        <w:t>All resource identifiers are case sensitive, so for example you could have two distinct resources one with identifier cin00856 and the other one with identifier CIN00856.</w:t>
      </w:r>
    </w:p>
    <w:p w14:paraId="5688294B" w14:textId="77777777" w:rsidR="00DA0241" w:rsidRPr="00A8705B" w:rsidRDefault="00DA0241" w:rsidP="00DD616D">
      <w:pPr>
        <w:pStyle w:val="Heading2"/>
        <w:numPr>
          <w:ilvl w:val="1"/>
          <w:numId w:val="84"/>
        </w:numPr>
        <w:tabs>
          <w:tab w:val="clear" w:pos="794"/>
          <w:tab w:val="clear" w:pos="1191"/>
          <w:tab w:val="clear" w:pos="1588"/>
          <w:tab w:val="clear" w:pos="1985"/>
        </w:tabs>
        <w:spacing w:before="180" w:after="180"/>
        <w:rPr>
          <w:lang w:eastAsia="ja-JP"/>
        </w:rPr>
      </w:pPr>
      <w:bookmarkStart w:id="97" w:name="_Toc390760742"/>
      <w:bookmarkStart w:id="98" w:name="_Toc391026933"/>
      <w:bookmarkStart w:id="99" w:name="_Toc391027280"/>
      <w:bookmarkStart w:id="100" w:name="_Toc479166830"/>
      <w:r w:rsidRPr="00A8705B">
        <w:rPr>
          <w:lang w:eastAsia="ja-JP"/>
        </w:rPr>
        <w:t>Common data types</w:t>
      </w:r>
      <w:bookmarkEnd w:id="97"/>
      <w:bookmarkEnd w:id="98"/>
      <w:bookmarkEnd w:id="99"/>
      <w:bookmarkEnd w:id="100"/>
    </w:p>
    <w:p w14:paraId="40A5065A"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1" w:name="_Toc479166831"/>
      <w:r w:rsidRPr="00A8705B">
        <w:rPr>
          <w:lang w:eastAsia="ja-JP"/>
        </w:rPr>
        <w:t>Introduction</w:t>
      </w:r>
      <w:bookmarkEnd w:id="101"/>
    </w:p>
    <w:p w14:paraId="15F177F3" w14:textId="77777777" w:rsidR="00DA0241" w:rsidRPr="00A8705B" w:rsidRDefault="00DA0241" w:rsidP="00DA0241">
      <w:r w:rsidRPr="00A8705B">
        <w:t>The following clauses (6.3.2 to 6.3.6) define the data format of resource attributes and parameters used in primitives.</w:t>
      </w:r>
    </w:p>
    <w:p w14:paraId="6B93632A" w14:textId="77777777" w:rsidR="00DA0241" w:rsidRPr="00A8705B" w:rsidRDefault="00DA0241" w:rsidP="00DA0241">
      <w:pPr>
        <w:rPr>
          <w:lang w:val="x-none"/>
        </w:rPr>
      </w:pPr>
      <w:r w:rsidRPr="00A8705B">
        <w:rPr>
          <w:lang w:val="x-none"/>
        </w:rPr>
        <w:t>All strings in oneM2M are case sensitive. Any primitive parameter or resource attribute name (or the name of any element contained therein)  that has a datatype of xs:string or has a datatype derived from xs:string shall be treated as case-sensitive. In particular:</w:t>
      </w:r>
    </w:p>
    <w:p w14:paraId="105043D0" w14:textId="77777777" w:rsidR="00DA0241" w:rsidRPr="00A8705B" w:rsidRDefault="00DA0241" w:rsidP="00DD616D">
      <w:pPr>
        <w:numPr>
          <w:ilvl w:val="0"/>
          <w:numId w:val="237"/>
        </w:numPr>
        <w:overflowPunct w:val="0"/>
        <w:autoSpaceDE w:val="0"/>
        <w:autoSpaceDN w:val="0"/>
        <w:adjustRightInd w:val="0"/>
        <w:spacing w:before="0" w:after="180"/>
        <w:textAlignment w:val="baseline"/>
        <w:rPr>
          <w:lang w:val="x-none"/>
        </w:rPr>
      </w:pPr>
      <w:r w:rsidRPr="00A8705B">
        <w:rPr>
          <w:lang w:val="x-none"/>
        </w:rPr>
        <w:t xml:space="preserve">An AE or CSE shall preserve the case of the characters in any strings that it processes. </w:t>
      </w:r>
    </w:p>
    <w:p w14:paraId="72463849" w14:textId="77777777" w:rsidR="00DA0241" w:rsidRPr="00A8705B" w:rsidRDefault="00DA0241" w:rsidP="00DD616D">
      <w:pPr>
        <w:numPr>
          <w:ilvl w:val="0"/>
          <w:numId w:val="237"/>
        </w:numPr>
        <w:overflowPunct w:val="0"/>
        <w:autoSpaceDE w:val="0"/>
        <w:autoSpaceDN w:val="0"/>
        <w:adjustRightInd w:val="0"/>
        <w:spacing w:before="0" w:after="180"/>
        <w:ind w:left="648" w:hanging="288"/>
        <w:textAlignment w:val="baseline"/>
      </w:pPr>
      <w:r w:rsidRPr="00A8705B">
        <w:rPr>
          <w:lang w:val="x-none"/>
        </w:rPr>
        <w:t>Any comparison of strings (for example the comparison made when evaluating a Filter Operation) shall take account of the case of the characters involved.</w:t>
      </w:r>
      <w:r w:rsidRPr="00A8705B">
        <w:t xml:space="preserve"> </w:t>
      </w:r>
    </w:p>
    <w:p w14:paraId="0AEA2B6E"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02" w:name="_Toc390760743"/>
      <w:bookmarkStart w:id="103" w:name="_Ref389230765"/>
      <w:bookmarkStart w:id="104" w:name="_Toc391026934"/>
      <w:bookmarkStart w:id="105" w:name="_Toc391027281"/>
      <w:bookmarkStart w:id="106" w:name="_Toc479166832"/>
      <w:r w:rsidRPr="00A8705B">
        <w:rPr>
          <w:lang w:eastAsia="ja-JP"/>
        </w:rPr>
        <w:t>Simple data types incorporated from XML schema</w:t>
      </w:r>
      <w:bookmarkEnd w:id="102"/>
      <w:bookmarkEnd w:id="103"/>
      <w:bookmarkEnd w:id="104"/>
      <w:bookmarkEnd w:id="105"/>
      <w:bookmarkEnd w:id="106"/>
    </w:p>
    <w:p w14:paraId="5490C572" w14:textId="4DA5C325" w:rsidR="00DA0241" w:rsidRPr="00A8705B" w:rsidRDefault="00DA0241" w:rsidP="00DA0241">
      <w:r w:rsidRPr="00A8705B">
        <w:rPr>
          <w:rFonts w:eastAsia="ＭＳ 明朝" w:hint="eastAsia"/>
        </w:rPr>
        <w:t>The f</w:t>
      </w:r>
      <w:r w:rsidRPr="00A8705B">
        <w:t xml:space="preserve">ollowing 'built-in data types' defined in </w:t>
      </w:r>
      <w:r w:rsidRPr="00A8705B">
        <w:fldChar w:fldCharType="begin"/>
      </w:r>
      <w:r w:rsidRPr="00A8705B">
        <w:instrText xml:space="preserve"> REF _Ref458427751 \h </w:instrText>
      </w:r>
      <w:r w:rsidR="00A8705B">
        <w:instrText xml:space="preserve"> \* MERGEFORMAT </w:instrText>
      </w:r>
      <w:r w:rsidRPr="00A8705B">
        <w:fldChar w:fldCharType="separate"/>
      </w:r>
      <w:r w:rsidRPr="00A8705B">
        <w:t>Table 6.3.2</w:t>
      </w:r>
      <w:r w:rsidRPr="00A8705B">
        <w:noBreakHyphen/>
        <w:t>1</w:t>
      </w:r>
      <w:r w:rsidRPr="00A8705B">
        <w:fldChar w:fldCharType="end"/>
      </w:r>
      <w:r w:rsidRPr="00A8705B">
        <w:t xml:space="preserve"> are incorporated from XML Schema definition [</w:t>
      </w:r>
      <w:r w:rsidR="00E5033D" w:rsidRPr="00A8705B">
        <w:t>W3C XML-P2</w:t>
      </w:r>
      <w:r w:rsidRPr="00A8705B">
        <w:t>].</w:t>
      </w:r>
    </w:p>
    <w:p w14:paraId="50F37FE1" w14:textId="77777777" w:rsidR="00DA0241" w:rsidRPr="00A8705B" w:rsidRDefault="00DA0241" w:rsidP="00DA0241">
      <w:r w:rsidRPr="00A8705B">
        <w:lastRenderedPageBreak/>
        <w:t>Note that name space identifier for '</w:t>
      </w:r>
      <w:hyperlink r:id="rId19" w:history="1">
        <w:r w:rsidRPr="00A8705B">
          <w:rPr>
            <w:rStyle w:val="Hyperlink"/>
          </w:rPr>
          <w:t>http://www.w3.org/2001/XMLSchema</w:t>
        </w:r>
      </w:hyperlink>
      <w:r w:rsidRPr="00A8705B">
        <w:t>' shall be referred to using the prefix xs: in the present document.</w:t>
      </w:r>
    </w:p>
    <w:p w14:paraId="287DAFEF" w14:textId="77777777" w:rsidR="00DA0241" w:rsidRPr="00A8705B" w:rsidRDefault="00DA0241" w:rsidP="00DA0241">
      <w:pPr>
        <w:pStyle w:val="TH"/>
      </w:pPr>
      <w:bookmarkStart w:id="107" w:name="_Ref458427751"/>
      <w:bookmarkStart w:id="108" w:name="_Toc390805041"/>
      <w:bookmarkStart w:id="109" w:name="_Toc391027156"/>
      <w:r w:rsidRPr="00A8705B">
        <w:rPr>
          <w:lang w:eastAsia="ja-JP"/>
        </w:rPr>
        <w:lastRenderedPageBreak/>
        <w:t xml:space="preserve">Table </w:t>
      </w:r>
      <w:r w:rsidRPr="00A8705B">
        <w:rPr>
          <w:lang w:eastAsia="ja-JP"/>
        </w:rPr>
        <w:fldChar w:fldCharType="begin"/>
      </w:r>
      <w:r w:rsidRPr="00A8705B">
        <w:rPr>
          <w:lang w:eastAsia="ja-JP"/>
        </w:rPr>
        <w:instrText xml:space="preserve"> STYLEREF 3 \s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noBreakHyphen/>
      </w:r>
      <w:r w:rsidRPr="00A8705B">
        <w:rPr>
          <w:lang w:eastAsia="ja-JP"/>
        </w:rPr>
        <w:fldChar w:fldCharType="begin"/>
      </w:r>
      <w:r w:rsidRPr="00A8705B">
        <w:rPr>
          <w:lang w:eastAsia="ja-JP"/>
        </w:rPr>
        <w:instrText xml:space="preserve"> SEQ Table \* ARABIC \s 3 </w:instrText>
      </w:r>
      <w:r w:rsidRPr="00A8705B">
        <w:rPr>
          <w:lang w:eastAsia="ja-JP"/>
        </w:rPr>
        <w:fldChar w:fldCharType="separate"/>
      </w:r>
      <w:r w:rsidRPr="00A8705B">
        <w:rPr>
          <w:lang w:eastAsia="ja-JP"/>
        </w:rPr>
        <w:t>1</w:t>
      </w:r>
      <w:r w:rsidRPr="00A8705B">
        <w:rPr>
          <w:lang w:eastAsia="ja-JP"/>
        </w:rPr>
        <w:fldChar w:fldCharType="end"/>
      </w:r>
      <w:bookmarkEnd w:id="107"/>
      <w:r w:rsidRPr="00A8705B">
        <w:rPr>
          <w:lang w:eastAsia="ja-JP"/>
        </w:rPr>
        <w:t>: Data Types incorporated from XML Schema</w:t>
      </w:r>
      <w:bookmarkEnd w:id="108"/>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8"/>
        <w:gridCol w:w="4726"/>
        <w:gridCol w:w="2551"/>
      </w:tblGrid>
      <w:tr w:rsidR="00DA0241" w:rsidRPr="00A8705B" w14:paraId="642AFE84" w14:textId="77777777" w:rsidTr="003919AD">
        <w:trPr>
          <w:tblHeader/>
          <w:jc w:val="center"/>
        </w:trPr>
        <w:tc>
          <w:tcPr>
            <w:tcW w:w="2418" w:type="dxa"/>
            <w:shd w:val="clear" w:color="auto" w:fill="auto"/>
          </w:tcPr>
          <w:p w14:paraId="78D32B74" w14:textId="77777777" w:rsidR="00DA0241" w:rsidRPr="00A8705B" w:rsidRDefault="00DA0241" w:rsidP="003919AD">
            <w:pPr>
              <w:pStyle w:val="TAH"/>
            </w:pPr>
            <w:r w:rsidRPr="00A8705B">
              <w:lastRenderedPageBreak/>
              <w:t>Data Type</w:t>
            </w:r>
          </w:p>
        </w:tc>
        <w:tc>
          <w:tcPr>
            <w:tcW w:w="4726" w:type="dxa"/>
            <w:shd w:val="clear" w:color="auto" w:fill="auto"/>
          </w:tcPr>
          <w:p w14:paraId="5836F3DB" w14:textId="77777777" w:rsidR="00DA0241" w:rsidRPr="00A8705B" w:rsidRDefault="00DA0241" w:rsidP="003919AD">
            <w:pPr>
              <w:pStyle w:val="TAH"/>
            </w:pPr>
            <w:r w:rsidRPr="00A8705B">
              <w:t>Description</w:t>
            </w:r>
          </w:p>
        </w:tc>
        <w:tc>
          <w:tcPr>
            <w:tcW w:w="2551" w:type="dxa"/>
            <w:shd w:val="clear" w:color="auto" w:fill="auto"/>
          </w:tcPr>
          <w:p w14:paraId="4F35F5FE" w14:textId="77777777" w:rsidR="00DA0241" w:rsidRPr="00A8705B" w:rsidRDefault="00DA0241" w:rsidP="003919AD">
            <w:pPr>
              <w:pStyle w:val="TAH"/>
            </w:pPr>
            <w:r w:rsidRPr="00A8705B">
              <w:t>Notes</w:t>
            </w:r>
          </w:p>
        </w:tc>
      </w:tr>
      <w:tr w:rsidR="00DA0241" w:rsidRPr="00A8705B" w14:paraId="0AD0D0F2" w14:textId="77777777" w:rsidTr="003919AD">
        <w:trPr>
          <w:jc w:val="center"/>
        </w:trPr>
        <w:tc>
          <w:tcPr>
            <w:tcW w:w="2418" w:type="dxa"/>
            <w:shd w:val="clear" w:color="auto" w:fill="auto"/>
          </w:tcPr>
          <w:p w14:paraId="607307B6" w14:textId="77777777" w:rsidR="00DA0241" w:rsidRPr="00A8705B" w:rsidRDefault="00DA0241" w:rsidP="003919AD">
            <w:pPr>
              <w:pStyle w:val="TAL"/>
              <w:rPr>
                <w:rFonts w:eastAsia="ＭＳ 明朝"/>
                <w:lang w:eastAsia="ja-JP"/>
              </w:rPr>
            </w:pPr>
            <w:r w:rsidRPr="00A8705B">
              <w:rPr>
                <w:rFonts w:eastAsia="ＭＳ 明朝" w:hint="eastAsia"/>
                <w:lang w:eastAsia="ja-JP"/>
              </w:rPr>
              <w:t>xs:anyType</w:t>
            </w:r>
          </w:p>
        </w:tc>
        <w:tc>
          <w:tcPr>
            <w:tcW w:w="4726" w:type="dxa"/>
            <w:shd w:val="clear" w:color="auto" w:fill="auto"/>
          </w:tcPr>
          <w:p w14:paraId="37FBB153" w14:textId="77777777" w:rsidR="00DA0241" w:rsidRPr="00A8705B" w:rsidRDefault="00DA0241" w:rsidP="003919AD">
            <w:pPr>
              <w:pStyle w:val="TAL"/>
              <w:rPr>
                <w:lang w:eastAsia="ja-JP"/>
              </w:rPr>
            </w:pPr>
            <w:r w:rsidRPr="00A8705B">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4DCE9FAF" w14:textId="77777777" w:rsidR="00DA0241" w:rsidRPr="00A8705B" w:rsidRDefault="00DA0241" w:rsidP="003919AD">
            <w:pPr>
              <w:pStyle w:val="TAL"/>
            </w:pPr>
          </w:p>
        </w:tc>
      </w:tr>
      <w:tr w:rsidR="00DA0241" w:rsidRPr="00A8705B" w14:paraId="097A974E" w14:textId="77777777" w:rsidTr="003919AD">
        <w:trPr>
          <w:jc w:val="center"/>
        </w:trPr>
        <w:tc>
          <w:tcPr>
            <w:tcW w:w="2418" w:type="dxa"/>
            <w:shd w:val="clear" w:color="auto" w:fill="auto"/>
          </w:tcPr>
          <w:p w14:paraId="07EC9BA0" w14:textId="77777777" w:rsidR="00DA0241" w:rsidRPr="00A8705B" w:rsidRDefault="00DA0241" w:rsidP="003919AD">
            <w:pPr>
              <w:pStyle w:val="TAL"/>
            </w:pPr>
            <w:r w:rsidRPr="00A8705B">
              <w:rPr>
                <w:rFonts w:hint="eastAsia"/>
                <w:lang w:eastAsia="ja-JP"/>
              </w:rPr>
              <w:t>xs:anySimpleType</w:t>
            </w:r>
          </w:p>
        </w:tc>
        <w:tc>
          <w:tcPr>
            <w:tcW w:w="4726" w:type="dxa"/>
            <w:shd w:val="clear" w:color="auto" w:fill="auto"/>
          </w:tcPr>
          <w:p w14:paraId="1B1AF616" w14:textId="77777777" w:rsidR="00DA0241" w:rsidRPr="00A8705B" w:rsidRDefault="00DA0241" w:rsidP="003919AD">
            <w:pPr>
              <w:pStyle w:val="TAL"/>
            </w:pPr>
            <w:r w:rsidRPr="00A8705B">
              <w:rPr>
                <w:rFonts w:hint="eastAsia"/>
                <w:lang w:eastAsia="ja-JP"/>
              </w:rPr>
              <w:t xml:space="preserve">The anySimpleType </w:t>
            </w:r>
            <w:r w:rsidRPr="00A8705B">
              <w:rPr>
                <w:lang w:eastAsia="ja-JP"/>
              </w:rPr>
              <w:t>is considered to have an unconstrained lexical space for all built-in simple datatypes.</w:t>
            </w:r>
          </w:p>
        </w:tc>
        <w:tc>
          <w:tcPr>
            <w:tcW w:w="2551" w:type="dxa"/>
            <w:shd w:val="clear" w:color="auto" w:fill="auto"/>
          </w:tcPr>
          <w:p w14:paraId="745F5CDE" w14:textId="77777777" w:rsidR="00DA0241" w:rsidRPr="00A8705B" w:rsidRDefault="00DA0241" w:rsidP="003919AD">
            <w:pPr>
              <w:pStyle w:val="TAL"/>
            </w:pPr>
          </w:p>
        </w:tc>
      </w:tr>
      <w:tr w:rsidR="00DA0241" w:rsidRPr="00A8705B" w14:paraId="65402640" w14:textId="77777777" w:rsidTr="003919AD">
        <w:trPr>
          <w:jc w:val="center"/>
        </w:trPr>
        <w:tc>
          <w:tcPr>
            <w:tcW w:w="2418" w:type="dxa"/>
            <w:shd w:val="clear" w:color="auto" w:fill="auto"/>
          </w:tcPr>
          <w:p w14:paraId="3F0B391E" w14:textId="77777777" w:rsidR="00DA0241" w:rsidRPr="00A8705B" w:rsidRDefault="00DA0241" w:rsidP="003919AD">
            <w:pPr>
              <w:pStyle w:val="TAL"/>
            </w:pPr>
            <w:r w:rsidRPr="00A8705B">
              <w:t>xs:string</w:t>
            </w:r>
          </w:p>
        </w:tc>
        <w:tc>
          <w:tcPr>
            <w:tcW w:w="4726" w:type="dxa"/>
            <w:shd w:val="clear" w:color="auto" w:fill="auto"/>
          </w:tcPr>
          <w:p w14:paraId="2C9B0D11" w14:textId="77777777" w:rsidR="00DA0241" w:rsidRPr="00A8705B" w:rsidRDefault="00DA0241" w:rsidP="003919AD">
            <w:pPr>
              <w:pStyle w:val="TAL"/>
            </w:pPr>
            <w:r w:rsidRPr="00A8705B">
              <w:t>The string data type represents character strings in XML</w:t>
            </w:r>
          </w:p>
        </w:tc>
        <w:tc>
          <w:tcPr>
            <w:tcW w:w="2551" w:type="dxa"/>
            <w:shd w:val="clear" w:color="auto" w:fill="auto"/>
          </w:tcPr>
          <w:p w14:paraId="5350FE7F" w14:textId="77777777" w:rsidR="00DA0241" w:rsidRPr="00A8705B" w:rsidRDefault="00DA0241" w:rsidP="003919AD">
            <w:pPr>
              <w:pStyle w:val="TAL"/>
            </w:pPr>
          </w:p>
        </w:tc>
      </w:tr>
      <w:tr w:rsidR="00DA0241" w:rsidRPr="00A8705B" w14:paraId="6D972E63" w14:textId="77777777" w:rsidTr="003919AD">
        <w:trPr>
          <w:jc w:val="center"/>
        </w:trPr>
        <w:tc>
          <w:tcPr>
            <w:tcW w:w="2418" w:type="dxa"/>
            <w:shd w:val="clear" w:color="auto" w:fill="auto"/>
          </w:tcPr>
          <w:p w14:paraId="69085677" w14:textId="77777777" w:rsidR="00DA0241" w:rsidRPr="00A8705B" w:rsidRDefault="00DA0241" w:rsidP="003919AD">
            <w:pPr>
              <w:pStyle w:val="TAL"/>
            </w:pPr>
            <w:r w:rsidRPr="00A8705B">
              <w:t>xs:boolean</w:t>
            </w:r>
          </w:p>
        </w:tc>
        <w:tc>
          <w:tcPr>
            <w:tcW w:w="4726" w:type="dxa"/>
            <w:shd w:val="clear" w:color="auto" w:fill="auto"/>
          </w:tcPr>
          <w:p w14:paraId="7FE9FEAD" w14:textId="77777777" w:rsidR="00DA0241" w:rsidRPr="00A8705B" w:rsidRDefault="00DA0241" w:rsidP="003919AD">
            <w:pPr>
              <w:pStyle w:val="TAL"/>
            </w:pPr>
            <w:r w:rsidRPr="00A8705B">
              <w:t>boolean represents the values of two-valued logic.</w:t>
            </w:r>
          </w:p>
        </w:tc>
        <w:tc>
          <w:tcPr>
            <w:tcW w:w="2551" w:type="dxa"/>
            <w:shd w:val="clear" w:color="auto" w:fill="auto"/>
          </w:tcPr>
          <w:p w14:paraId="4EDC1ED2" w14:textId="77777777" w:rsidR="00DA0241" w:rsidRPr="00A8705B" w:rsidRDefault="00DA0241" w:rsidP="003919AD">
            <w:pPr>
              <w:pStyle w:val="TAL"/>
            </w:pPr>
          </w:p>
        </w:tc>
      </w:tr>
      <w:tr w:rsidR="00DA0241" w:rsidRPr="00A8705B" w14:paraId="3F510AAC" w14:textId="77777777" w:rsidTr="003919AD">
        <w:trPr>
          <w:jc w:val="center"/>
        </w:trPr>
        <w:tc>
          <w:tcPr>
            <w:tcW w:w="2418" w:type="dxa"/>
            <w:shd w:val="clear" w:color="auto" w:fill="auto"/>
          </w:tcPr>
          <w:p w14:paraId="5BDB6C79" w14:textId="77777777" w:rsidR="00DA0241" w:rsidRPr="00A8705B" w:rsidRDefault="00DA0241" w:rsidP="003919AD">
            <w:pPr>
              <w:pStyle w:val="TAL"/>
            </w:pPr>
            <w:r w:rsidRPr="00A8705B">
              <w:t>xs:decimal</w:t>
            </w:r>
          </w:p>
        </w:tc>
        <w:tc>
          <w:tcPr>
            <w:tcW w:w="4726" w:type="dxa"/>
            <w:shd w:val="clear" w:color="auto" w:fill="auto"/>
          </w:tcPr>
          <w:p w14:paraId="0BDD3600" w14:textId="77777777" w:rsidR="00DA0241" w:rsidRPr="00A8705B" w:rsidRDefault="00DA0241" w:rsidP="003919AD">
            <w:pPr>
              <w:pStyle w:val="TAL"/>
            </w:pPr>
            <w:r w:rsidRPr="00A8705B">
              <w:t>decimal represents a subset of the real numbers, which can be represented by decimal numerals. The value space of decimal is the set of numbers that can be obtained by dividing an integer by a non-negative power of ten, i.e. expressible as i / 10 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406D61E3" w14:textId="77777777" w:rsidR="00DA0241" w:rsidRPr="00A8705B" w:rsidRDefault="00DA0241" w:rsidP="003919AD">
            <w:pPr>
              <w:pStyle w:val="TAL"/>
            </w:pPr>
          </w:p>
        </w:tc>
      </w:tr>
      <w:tr w:rsidR="00DA0241" w:rsidRPr="00A8705B" w14:paraId="14CD3777" w14:textId="77777777" w:rsidTr="003919AD">
        <w:trPr>
          <w:jc w:val="center"/>
        </w:trPr>
        <w:tc>
          <w:tcPr>
            <w:tcW w:w="2418" w:type="dxa"/>
            <w:shd w:val="clear" w:color="auto" w:fill="auto"/>
          </w:tcPr>
          <w:p w14:paraId="23132DB8" w14:textId="77777777" w:rsidR="00DA0241" w:rsidRPr="00A8705B" w:rsidRDefault="00DA0241" w:rsidP="003919AD">
            <w:pPr>
              <w:pStyle w:val="TAL"/>
            </w:pPr>
            <w:r w:rsidRPr="00A8705B">
              <w:t>xs:float</w:t>
            </w:r>
          </w:p>
        </w:tc>
        <w:tc>
          <w:tcPr>
            <w:tcW w:w="4726" w:type="dxa"/>
            <w:shd w:val="clear" w:color="auto" w:fill="auto"/>
          </w:tcPr>
          <w:p w14:paraId="31CDBF64" w14:textId="0AC09DCA" w:rsidR="00DA0241" w:rsidRPr="00A8705B" w:rsidRDefault="00DA0241" w:rsidP="003919AD">
            <w:pPr>
              <w:pStyle w:val="TAL"/>
            </w:pPr>
            <w:r w:rsidRPr="00A8705B">
              <w:t>The float data type is patterned after the IEEE single-precision 32-bit floating point data type IEEE 754-2008 [</w:t>
            </w:r>
            <w:r w:rsidR="00C657EC" w:rsidRPr="00A8705B">
              <w:t>IEEE 754</w:t>
            </w:r>
            <w:r w:rsidRPr="00A8705B">
              <w:t>]. Its value space is a subset of the rational numbers. Floating point numbers are often used to approximate arbitrary real numbers.</w:t>
            </w:r>
          </w:p>
        </w:tc>
        <w:tc>
          <w:tcPr>
            <w:tcW w:w="2551" w:type="dxa"/>
            <w:shd w:val="clear" w:color="auto" w:fill="auto"/>
          </w:tcPr>
          <w:p w14:paraId="3D34271C" w14:textId="77777777" w:rsidR="00DA0241" w:rsidRPr="00A8705B" w:rsidRDefault="00DA0241" w:rsidP="003919AD">
            <w:pPr>
              <w:pStyle w:val="TAL"/>
            </w:pPr>
          </w:p>
        </w:tc>
      </w:tr>
      <w:tr w:rsidR="00DA0241" w:rsidRPr="00A8705B" w14:paraId="7EA5795C" w14:textId="77777777" w:rsidTr="003919AD">
        <w:trPr>
          <w:jc w:val="center"/>
        </w:trPr>
        <w:tc>
          <w:tcPr>
            <w:tcW w:w="2418" w:type="dxa"/>
            <w:shd w:val="clear" w:color="auto" w:fill="auto"/>
          </w:tcPr>
          <w:p w14:paraId="1FD57EFD" w14:textId="77777777" w:rsidR="00DA0241" w:rsidRPr="00A8705B" w:rsidRDefault="00DA0241" w:rsidP="003919AD">
            <w:pPr>
              <w:pStyle w:val="TAL"/>
            </w:pPr>
            <w:r w:rsidRPr="00A8705B">
              <w:t>xs:double</w:t>
            </w:r>
          </w:p>
        </w:tc>
        <w:tc>
          <w:tcPr>
            <w:tcW w:w="4726" w:type="dxa"/>
            <w:shd w:val="clear" w:color="auto" w:fill="auto"/>
          </w:tcPr>
          <w:p w14:paraId="5C757092" w14:textId="79D94FED" w:rsidR="00DA0241" w:rsidRPr="00A8705B" w:rsidRDefault="00DA0241" w:rsidP="003919AD">
            <w:pPr>
              <w:pStyle w:val="TAL"/>
            </w:pPr>
            <w:r w:rsidRPr="00A8705B">
              <w:t>The double data type is patterned after the IEEE double</w:t>
            </w:r>
            <w:r w:rsidRPr="00A8705B">
              <w:noBreakHyphen/>
              <w:t>precision 64-bit floating point data type IEEE 754</w:t>
            </w:r>
            <w:r w:rsidRPr="00A8705B">
              <w:noBreakHyphen/>
              <w:t>2008 [</w:t>
            </w:r>
            <w:r w:rsidR="00C657EC" w:rsidRPr="00A8705B">
              <w:t>IEEE 754</w:t>
            </w:r>
            <w:r w:rsidRPr="00A8705B">
              <w:t>]. Each floating point data type has a value space that is a subset of the rational numbers. Floating point numbers are often used to approximate arbitrary real numbers.</w:t>
            </w:r>
          </w:p>
        </w:tc>
        <w:tc>
          <w:tcPr>
            <w:tcW w:w="2551" w:type="dxa"/>
            <w:shd w:val="clear" w:color="auto" w:fill="auto"/>
          </w:tcPr>
          <w:p w14:paraId="206C87E1" w14:textId="77777777" w:rsidR="00DA0241" w:rsidRPr="00A8705B" w:rsidRDefault="00DA0241" w:rsidP="003919AD">
            <w:pPr>
              <w:pStyle w:val="TAL"/>
            </w:pPr>
          </w:p>
        </w:tc>
      </w:tr>
      <w:tr w:rsidR="00DA0241" w:rsidRPr="00A8705B" w14:paraId="38BD4819" w14:textId="77777777" w:rsidTr="003919AD">
        <w:trPr>
          <w:jc w:val="center"/>
        </w:trPr>
        <w:tc>
          <w:tcPr>
            <w:tcW w:w="2418" w:type="dxa"/>
            <w:shd w:val="clear" w:color="auto" w:fill="auto"/>
          </w:tcPr>
          <w:p w14:paraId="2D2DA839" w14:textId="77777777" w:rsidR="00DA0241" w:rsidRPr="00A8705B" w:rsidRDefault="00DA0241" w:rsidP="003919AD">
            <w:pPr>
              <w:pStyle w:val="TAL"/>
            </w:pPr>
            <w:r w:rsidRPr="00A8705B">
              <w:t>xs:duration</w:t>
            </w:r>
          </w:p>
        </w:tc>
        <w:tc>
          <w:tcPr>
            <w:tcW w:w="4726" w:type="dxa"/>
            <w:shd w:val="clear" w:color="auto" w:fill="auto"/>
          </w:tcPr>
          <w:p w14:paraId="4B9B5877" w14:textId="77777777" w:rsidR="00DA0241" w:rsidRPr="00A8705B" w:rsidRDefault="00DA0241" w:rsidP="003919AD">
            <w:pPr>
              <w:pStyle w:val="TAL"/>
            </w:pPr>
            <w:r w:rsidRPr="00A8705B">
              <w:t>duration is a data type that represents durations of time.</w:t>
            </w:r>
          </w:p>
        </w:tc>
        <w:tc>
          <w:tcPr>
            <w:tcW w:w="2551" w:type="dxa"/>
            <w:shd w:val="clear" w:color="auto" w:fill="auto"/>
          </w:tcPr>
          <w:p w14:paraId="219DAB31" w14:textId="77777777" w:rsidR="00DA0241" w:rsidRPr="00A8705B" w:rsidRDefault="00DA0241" w:rsidP="003919AD">
            <w:pPr>
              <w:pStyle w:val="TAL"/>
            </w:pPr>
          </w:p>
        </w:tc>
      </w:tr>
      <w:tr w:rsidR="00DA0241" w:rsidRPr="00A8705B" w14:paraId="71353885" w14:textId="77777777" w:rsidTr="003919AD">
        <w:trPr>
          <w:jc w:val="center"/>
        </w:trPr>
        <w:tc>
          <w:tcPr>
            <w:tcW w:w="2418" w:type="dxa"/>
            <w:shd w:val="clear" w:color="auto" w:fill="auto"/>
          </w:tcPr>
          <w:p w14:paraId="5083C3FE" w14:textId="77777777" w:rsidR="00DA0241" w:rsidRPr="00A8705B" w:rsidRDefault="00DA0241" w:rsidP="003919AD">
            <w:pPr>
              <w:pStyle w:val="TAL"/>
            </w:pPr>
            <w:r w:rsidRPr="00A8705B">
              <w:t>xs:hexBinary</w:t>
            </w:r>
          </w:p>
        </w:tc>
        <w:tc>
          <w:tcPr>
            <w:tcW w:w="4726" w:type="dxa"/>
            <w:shd w:val="clear" w:color="auto" w:fill="auto"/>
          </w:tcPr>
          <w:p w14:paraId="6A02CA1A" w14:textId="77777777" w:rsidR="00DA0241" w:rsidRPr="00A8705B" w:rsidRDefault="00DA0241" w:rsidP="003919AD">
            <w:pPr>
              <w:pStyle w:val="TAL"/>
            </w:pPr>
            <w:r w:rsidRPr="00A8705B">
              <w:t>hexBinary represents arbitrary hex-encoded binary data.</w:t>
            </w:r>
          </w:p>
        </w:tc>
        <w:tc>
          <w:tcPr>
            <w:tcW w:w="2551" w:type="dxa"/>
            <w:shd w:val="clear" w:color="auto" w:fill="auto"/>
          </w:tcPr>
          <w:p w14:paraId="081037B1" w14:textId="77777777" w:rsidR="00DA0241" w:rsidRPr="00A8705B" w:rsidRDefault="00DA0241" w:rsidP="003919AD">
            <w:pPr>
              <w:pStyle w:val="TAL"/>
            </w:pPr>
          </w:p>
        </w:tc>
      </w:tr>
      <w:tr w:rsidR="00DA0241" w:rsidRPr="00A8705B" w14:paraId="64CA869C" w14:textId="77777777" w:rsidTr="003919AD">
        <w:trPr>
          <w:jc w:val="center"/>
        </w:trPr>
        <w:tc>
          <w:tcPr>
            <w:tcW w:w="2418" w:type="dxa"/>
            <w:shd w:val="clear" w:color="auto" w:fill="auto"/>
          </w:tcPr>
          <w:p w14:paraId="21C64180" w14:textId="77777777" w:rsidR="00DA0241" w:rsidRPr="00A8705B" w:rsidRDefault="00DA0241" w:rsidP="003919AD">
            <w:pPr>
              <w:pStyle w:val="TAL"/>
            </w:pPr>
            <w:r w:rsidRPr="00A8705B">
              <w:t>xs:base64Binary</w:t>
            </w:r>
          </w:p>
        </w:tc>
        <w:tc>
          <w:tcPr>
            <w:tcW w:w="4726" w:type="dxa"/>
            <w:shd w:val="clear" w:color="auto" w:fill="auto"/>
          </w:tcPr>
          <w:p w14:paraId="4DCB96A7" w14:textId="46D2AF73" w:rsidR="00DA0241" w:rsidRPr="00A8705B" w:rsidRDefault="00DA0241" w:rsidP="003919AD">
            <w:pPr>
              <w:pStyle w:val="TAL"/>
            </w:pPr>
            <w:r w:rsidRPr="00A8705B">
              <w:t xml:space="preserve">base64Binary represents arbitrary Base64-encoded binary data. For base64Binary data the entire binary stream is encoded using the Base64 Encoding defined in IETF RFC </w:t>
            </w:r>
            <w:r w:rsidRPr="00A8705B">
              <w:rPr>
                <w:rFonts w:eastAsia="ＭＳ 明朝" w:hint="eastAsia"/>
                <w:lang w:eastAsia="ja-JP"/>
              </w:rPr>
              <w:t>4648</w:t>
            </w:r>
            <w:r w:rsidRPr="00A8705B">
              <w:rPr>
                <w:rFonts w:eastAsia="ＭＳ 明朝"/>
                <w:lang w:eastAsia="ja-JP"/>
              </w:rPr>
              <w:t xml:space="preserve"> </w:t>
            </w:r>
            <w:r w:rsidRPr="00A8705B">
              <w:t>[</w:t>
            </w:r>
            <w:r w:rsidR="00C657EC" w:rsidRPr="00A8705B">
              <w:t>IETF RFC 4648</w:t>
            </w:r>
            <w:r w:rsidRPr="00A8705B">
              <w:t>], which is derived from the encoding described in IETF RFC 2045 [</w:t>
            </w:r>
            <w:r w:rsidR="00C657EC" w:rsidRPr="00A8705B">
              <w:t>IETF RFC 2045</w:t>
            </w:r>
            <w:r w:rsidRPr="00A8705B">
              <w:t>].</w:t>
            </w:r>
          </w:p>
        </w:tc>
        <w:tc>
          <w:tcPr>
            <w:tcW w:w="2551" w:type="dxa"/>
            <w:shd w:val="clear" w:color="auto" w:fill="auto"/>
          </w:tcPr>
          <w:p w14:paraId="165F65A1" w14:textId="77777777" w:rsidR="00DA0241" w:rsidRPr="00A8705B" w:rsidRDefault="00DA0241" w:rsidP="003919AD">
            <w:pPr>
              <w:pStyle w:val="TAL"/>
            </w:pPr>
          </w:p>
        </w:tc>
      </w:tr>
      <w:tr w:rsidR="00DA0241" w:rsidRPr="00A8705B" w14:paraId="395CBF9E" w14:textId="77777777" w:rsidTr="003919AD">
        <w:trPr>
          <w:jc w:val="center"/>
        </w:trPr>
        <w:tc>
          <w:tcPr>
            <w:tcW w:w="2418" w:type="dxa"/>
            <w:shd w:val="clear" w:color="auto" w:fill="auto"/>
          </w:tcPr>
          <w:p w14:paraId="489B068F" w14:textId="77777777" w:rsidR="00DA0241" w:rsidRPr="00A8705B" w:rsidRDefault="00DA0241" w:rsidP="003919AD">
            <w:pPr>
              <w:pStyle w:val="TAL"/>
            </w:pPr>
            <w:r w:rsidRPr="00A8705B">
              <w:t>xs:anyURI</w:t>
            </w:r>
          </w:p>
        </w:tc>
        <w:tc>
          <w:tcPr>
            <w:tcW w:w="4726" w:type="dxa"/>
            <w:shd w:val="clear" w:color="auto" w:fill="auto"/>
          </w:tcPr>
          <w:p w14:paraId="7E576766" w14:textId="5A5CECDF" w:rsidR="00DA0241" w:rsidRPr="00A8705B" w:rsidRDefault="00DA0241" w:rsidP="003919AD">
            <w:pPr>
              <w:pStyle w:val="TAL"/>
            </w:pPr>
            <w:r w:rsidRPr="00A8705B">
              <w:t>anyURI represents an Internationalized Resource Identifier Reference (IRI). An anyURI value can be absolute or relative, and may have an optional fragment identifier (i.e. it may be an IRI Reference). This type should be used when the value fulfils the role of an IRI, as defined in IETF RFC 3987 [</w:t>
            </w:r>
            <w:r w:rsidR="00C657EC" w:rsidRPr="00A8705B">
              <w:t>IETF RFC 3987</w:t>
            </w:r>
            <w:r w:rsidRPr="00A8705B">
              <w:t>] or its successor(s) in the IETF Standards Track.</w:t>
            </w:r>
          </w:p>
        </w:tc>
        <w:tc>
          <w:tcPr>
            <w:tcW w:w="2551" w:type="dxa"/>
            <w:shd w:val="clear" w:color="auto" w:fill="auto"/>
          </w:tcPr>
          <w:p w14:paraId="7A26B0E2" w14:textId="77777777" w:rsidR="00DA0241" w:rsidRPr="00A8705B" w:rsidRDefault="00DA0241" w:rsidP="003919AD">
            <w:pPr>
              <w:pStyle w:val="TAL"/>
            </w:pPr>
          </w:p>
        </w:tc>
      </w:tr>
      <w:tr w:rsidR="00DA0241" w:rsidRPr="00A8705B" w14:paraId="7D018A41" w14:textId="77777777" w:rsidTr="003919AD">
        <w:trPr>
          <w:jc w:val="center"/>
        </w:trPr>
        <w:tc>
          <w:tcPr>
            <w:tcW w:w="2418" w:type="dxa"/>
            <w:shd w:val="clear" w:color="auto" w:fill="auto"/>
          </w:tcPr>
          <w:p w14:paraId="362FF16E" w14:textId="77777777" w:rsidR="00DA0241" w:rsidRPr="00A8705B" w:rsidRDefault="00DA0241" w:rsidP="003919AD">
            <w:pPr>
              <w:pStyle w:val="TAL"/>
            </w:pPr>
            <w:r w:rsidRPr="00A8705B">
              <w:t>xs:normalizedString</w:t>
            </w:r>
          </w:p>
        </w:tc>
        <w:tc>
          <w:tcPr>
            <w:tcW w:w="4726" w:type="dxa"/>
            <w:shd w:val="clear" w:color="auto" w:fill="auto"/>
          </w:tcPr>
          <w:p w14:paraId="684DEB6A" w14:textId="77777777" w:rsidR="00DA0241" w:rsidRPr="00A8705B" w:rsidRDefault="00DA0241" w:rsidP="003919AD">
            <w:pPr>
              <w:pStyle w:val="TAL"/>
            </w:pPr>
            <w:r w:rsidRPr="00A8705B">
              <w:t>normalizedString represents white space normalized strings. The ·value space· of normalizedString is the set of strings that do not contain the carriage return (#xD), line feed (#xA) nor tab (#x9) characters. The lexical space· of normalizedString is the set of strings that do not contain the carriage return (#xD), line feed (#xA) nor tab (#x9) characters. The base type of normalizedString is string.</w:t>
            </w:r>
          </w:p>
        </w:tc>
        <w:tc>
          <w:tcPr>
            <w:tcW w:w="2551" w:type="dxa"/>
            <w:shd w:val="clear" w:color="auto" w:fill="auto"/>
          </w:tcPr>
          <w:p w14:paraId="104D3546" w14:textId="77777777" w:rsidR="00DA0241" w:rsidRPr="00A8705B" w:rsidRDefault="00DA0241" w:rsidP="003919AD">
            <w:pPr>
              <w:pStyle w:val="TAL"/>
            </w:pPr>
          </w:p>
        </w:tc>
      </w:tr>
      <w:tr w:rsidR="00DA0241" w:rsidRPr="00A8705B" w14:paraId="0CCE79EC" w14:textId="77777777" w:rsidTr="003919AD">
        <w:trPr>
          <w:jc w:val="center"/>
        </w:trPr>
        <w:tc>
          <w:tcPr>
            <w:tcW w:w="2418" w:type="dxa"/>
            <w:shd w:val="clear" w:color="auto" w:fill="auto"/>
          </w:tcPr>
          <w:p w14:paraId="3F21D8EC" w14:textId="77777777" w:rsidR="00DA0241" w:rsidRPr="00A8705B" w:rsidRDefault="00DA0241" w:rsidP="003919AD">
            <w:pPr>
              <w:pStyle w:val="TAL"/>
            </w:pPr>
            <w:r w:rsidRPr="00A8705B">
              <w:t>xs:token</w:t>
            </w:r>
          </w:p>
        </w:tc>
        <w:tc>
          <w:tcPr>
            <w:tcW w:w="4726" w:type="dxa"/>
            <w:shd w:val="clear" w:color="auto" w:fill="auto"/>
          </w:tcPr>
          <w:p w14:paraId="108BB293" w14:textId="77777777" w:rsidR="00DA0241" w:rsidRPr="00A8705B" w:rsidRDefault="00DA0241" w:rsidP="003919AD">
            <w:pPr>
              <w:pStyle w:val="TAL"/>
            </w:pPr>
            <w:r w:rsidRPr="00A8705B">
              <w:t>token represents tokenized strings. The ·value space· of token is the set of strings that do not contain the carriage return (#xD), line feed (#xA) nor tab (#x9) characters, that have no leading or trailing spaces (#x20) and that have no internal sequences of two or more spaces. The 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5A4E66E6" w14:textId="77777777" w:rsidR="00DA0241" w:rsidRPr="00A8705B" w:rsidRDefault="00DA0241" w:rsidP="003919AD">
            <w:pPr>
              <w:pStyle w:val="TAL"/>
            </w:pPr>
          </w:p>
        </w:tc>
      </w:tr>
      <w:tr w:rsidR="00DA0241" w:rsidRPr="00A8705B" w14:paraId="5EBBA3C7" w14:textId="77777777" w:rsidTr="003919AD">
        <w:trPr>
          <w:jc w:val="center"/>
        </w:trPr>
        <w:tc>
          <w:tcPr>
            <w:tcW w:w="2418" w:type="dxa"/>
            <w:shd w:val="clear" w:color="auto" w:fill="auto"/>
          </w:tcPr>
          <w:p w14:paraId="68280994" w14:textId="77777777" w:rsidR="00DA0241" w:rsidRPr="00A8705B" w:rsidRDefault="00DA0241" w:rsidP="003919AD">
            <w:pPr>
              <w:pStyle w:val="TAL"/>
            </w:pPr>
            <w:r w:rsidRPr="00A8705B">
              <w:t>xs:NCName</w:t>
            </w:r>
          </w:p>
        </w:tc>
        <w:tc>
          <w:tcPr>
            <w:tcW w:w="4726" w:type="dxa"/>
            <w:shd w:val="clear" w:color="auto" w:fill="auto"/>
          </w:tcPr>
          <w:p w14:paraId="63047178" w14:textId="77777777" w:rsidR="00DA0241" w:rsidRPr="00A8705B" w:rsidRDefault="00DA0241" w:rsidP="003919AD">
            <w:pPr>
              <w:pStyle w:val="TAL"/>
            </w:pPr>
            <w:r w:rsidRPr="00A8705B">
              <w:t>The·value space of NCName is the set of all strings which can be used as XML element names, omitting strings that contain ':' characters.</w:t>
            </w:r>
          </w:p>
        </w:tc>
        <w:tc>
          <w:tcPr>
            <w:tcW w:w="2551" w:type="dxa"/>
            <w:shd w:val="clear" w:color="auto" w:fill="auto"/>
          </w:tcPr>
          <w:p w14:paraId="3C81E85A" w14:textId="77777777" w:rsidR="00DA0241" w:rsidRPr="00A8705B" w:rsidRDefault="00DA0241" w:rsidP="003919AD">
            <w:pPr>
              <w:pStyle w:val="TAL"/>
            </w:pPr>
          </w:p>
        </w:tc>
      </w:tr>
      <w:tr w:rsidR="00DA0241" w:rsidRPr="00A8705B" w14:paraId="31E4BF60" w14:textId="77777777" w:rsidTr="003919AD">
        <w:trPr>
          <w:jc w:val="center"/>
        </w:trPr>
        <w:tc>
          <w:tcPr>
            <w:tcW w:w="2418" w:type="dxa"/>
            <w:shd w:val="clear" w:color="auto" w:fill="auto"/>
          </w:tcPr>
          <w:p w14:paraId="5F86F663" w14:textId="77777777" w:rsidR="00DA0241" w:rsidRPr="00A8705B" w:rsidRDefault="00DA0241" w:rsidP="003919AD">
            <w:pPr>
              <w:pStyle w:val="TAL"/>
            </w:pPr>
            <w:r w:rsidRPr="00A8705B">
              <w:t>xs:language</w:t>
            </w:r>
          </w:p>
        </w:tc>
        <w:tc>
          <w:tcPr>
            <w:tcW w:w="4726" w:type="dxa"/>
            <w:shd w:val="clear" w:color="auto" w:fill="auto"/>
          </w:tcPr>
          <w:p w14:paraId="57A71FC9" w14:textId="2BF301FE" w:rsidR="00DA0241" w:rsidRPr="00A8705B" w:rsidRDefault="00DA0241" w:rsidP="003919AD">
            <w:pPr>
              <w:pStyle w:val="TAL"/>
            </w:pPr>
            <w:r w:rsidRPr="00A8705B">
              <w:t>language represents formal natural language identifiers, as defined by BCP 47 [</w:t>
            </w:r>
            <w:r w:rsidR="00BF4A33" w:rsidRPr="00A8705B">
              <w:t>IETF BCP 47</w:t>
            </w:r>
            <w:r w:rsidRPr="00A8705B">
              <w:t>].</w:t>
            </w:r>
          </w:p>
        </w:tc>
        <w:tc>
          <w:tcPr>
            <w:tcW w:w="2551" w:type="dxa"/>
            <w:shd w:val="clear" w:color="auto" w:fill="auto"/>
          </w:tcPr>
          <w:p w14:paraId="417B4A78" w14:textId="77777777" w:rsidR="00DA0241" w:rsidRPr="00A8705B" w:rsidRDefault="00DA0241" w:rsidP="003919AD">
            <w:pPr>
              <w:pStyle w:val="TAL"/>
            </w:pPr>
          </w:p>
        </w:tc>
      </w:tr>
      <w:tr w:rsidR="00DA0241" w:rsidRPr="00A8705B" w14:paraId="2DD4E66F" w14:textId="77777777" w:rsidTr="003919AD">
        <w:trPr>
          <w:jc w:val="center"/>
        </w:trPr>
        <w:tc>
          <w:tcPr>
            <w:tcW w:w="2418" w:type="dxa"/>
            <w:shd w:val="clear" w:color="auto" w:fill="auto"/>
          </w:tcPr>
          <w:p w14:paraId="2F8EA14A" w14:textId="77777777" w:rsidR="00DA0241" w:rsidRPr="00A8705B" w:rsidRDefault="00DA0241" w:rsidP="003919AD">
            <w:pPr>
              <w:pStyle w:val="TAL"/>
            </w:pPr>
            <w:r w:rsidRPr="00A8705B">
              <w:lastRenderedPageBreak/>
              <w:t>xs:integer</w:t>
            </w:r>
          </w:p>
        </w:tc>
        <w:tc>
          <w:tcPr>
            <w:tcW w:w="4726" w:type="dxa"/>
            <w:shd w:val="clear" w:color="auto" w:fill="auto"/>
          </w:tcPr>
          <w:p w14:paraId="0DCE5E71" w14:textId="77777777" w:rsidR="00DA0241" w:rsidRPr="00A8705B" w:rsidRDefault="00DA0241" w:rsidP="003919AD">
            <w:pPr>
              <w:pStyle w:val="TAL"/>
            </w:pPr>
            <w:r w:rsidRPr="00A8705B">
              <w:t>integer is derived from decimal by fixing the value of fractionDigits·to be 0 and disallowing the trailing decimal point. This results in the standard mathematical concept of the integer numbers. The ·value space· of integer is the infinite set {...,-2,-1,0,1,2,...}. The ·base type of integer is decimal.</w:t>
            </w:r>
          </w:p>
        </w:tc>
        <w:tc>
          <w:tcPr>
            <w:tcW w:w="2551" w:type="dxa"/>
            <w:shd w:val="clear" w:color="auto" w:fill="auto"/>
          </w:tcPr>
          <w:p w14:paraId="4109BE43" w14:textId="77777777" w:rsidR="00DA0241" w:rsidRPr="00A8705B" w:rsidRDefault="00DA0241" w:rsidP="003919AD">
            <w:pPr>
              <w:pStyle w:val="TAL"/>
            </w:pPr>
          </w:p>
        </w:tc>
      </w:tr>
      <w:tr w:rsidR="00DA0241" w:rsidRPr="00A8705B" w14:paraId="16B5EFCE" w14:textId="77777777" w:rsidTr="003919AD">
        <w:trPr>
          <w:jc w:val="center"/>
        </w:trPr>
        <w:tc>
          <w:tcPr>
            <w:tcW w:w="2418" w:type="dxa"/>
            <w:shd w:val="clear" w:color="auto" w:fill="auto"/>
          </w:tcPr>
          <w:p w14:paraId="5B98FED9" w14:textId="77777777" w:rsidR="00DA0241" w:rsidRPr="00A8705B" w:rsidRDefault="00DA0241" w:rsidP="003919AD">
            <w:pPr>
              <w:pStyle w:val="TAL"/>
            </w:pPr>
            <w:r w:rsidRPr="00A8705B">
              <w:t>xs:nonNegativeInteger</w:t>
            </w:r>
          </w:p>
        </w:tc>
        <w:tc>
          <w:tcPr>
            <w:tcW w:w="4726" w:type="dxa"/>
            <w:shd w:val="clear" w:color="auto" w:fill="auto"/>
          </w:tcPr>
          <w:p w14:paraId="1775B276" w14:textId="77777777" w:rsidR="00DA0241" w:rsidRPr="00A8705B" w:rsidRDefault="00DA0241" w:rsidP="003919AD">
            <w:pPr>
              <w:pStyle w:val="TAL"/>
            </w:pPr>
            <w:r w:rsidRPr="00A8705B">
              <w:t>nonNegativeInteger has a lexical representation consisting of an optional sign followed by a non-empty finite-length sequence of decimal digits (#x30-#x39). If the sign is omitted, the positive sign ('+') is assumed. If the sign is present, it shall be "+" except for lexical forms denoting zero, which may be preceded by a positive ('+') or a negative ('-') sign. For example: 1, 0, 12678967543233, +100000.</w:t>
            </w:r>
          </w:p>
        </w:tc>
        <w:tc>
          <w:tcPr>
            <w:tcW w:w="2551" w:type="dxa"/>
            <w:shd w:val="clear" w:color="auto" w:fill="auto"/>
          </w:tcPr>
          <w:p w14:paraId="194C145D" w14:textId="77777777" w:rsidR="00DA0241" w:rsidRPr="00A8705B" w:rsidRDefault="00DA0241" w:rsidP="003919AD">
            <w:pPr>
              <w:pStyle w:val="TAL"/>
            </w:pPr>
          </w:p>
        </w:tc>
      </w:tr>
      <w:tr w:rsidR="00DA0241" w:rsidRPr="00A8705B" w14:paraId="2061F99D" w14:textId="77777777" w:rsidTr="003919AD">
        <w:trPr>
          <w:jc w:val="center"/>
        </w:trPr>
        <w:tc>
          <w:tcPr>
            <w:tcW w:w="2418" w:type="dxa"/>
            <w:shd w:val="clear" w:color="auto" w:fill="auto"/>
          </w:tcPr>
          <w:p w14:paraId="5CBD7844" w14:textId="77777777" w:rsidR="00DA0241" w:rsidRPr="00A8705B" w:rsidRDefault="00DA0241" w:rsidP="003919AD">
            <w:pPr>
              <w:pStyle w:val="TAL"/>
            </w:pPr>
            <w:r w:rsidRPr="00A8705B">
              <w:t>xs:positiveInteger</w:t>
            </w:r>
          </w:p>
        </w:tc>
        <w:tc>
          <w:tcPr>
            <w:tcW w:w="4726" w:type="dxa"/>
            <w:shd w:val="clear" w:color="auto" w:fill="auto"/>
          </w:tcPr>
          <w:p w14:paraId="6BBBBF03" w14:textId="77777777" w:rsidR="00DA0241" w:rsidRPr="00A8705B" w:rsidRDefault="00DA0241" w:rsidP="003919AD">
            <w:pPr>
              <w:pStyle w:val="TAL"/>
            </w:pPr>
            <w:r w:rsidRPr="00A8705B">
              <w:t>positiveInteger is ·derived· from nonNegativeInteger by setting the value of minInclusive·to be 1. This results in the standard mathematical concept of the positive integer numbers. The ·value space· of positiveInteger is the infinite set {1,2,...}. The base type·of positiveInteger is nonNegativeInteger.</w:t>
            </w:r>
          </w:p>
        </w:tc>
        <w:tc>
          <w:tcPr>
            <w:tcW w:w="2551" w:type="dxa"/>
            <w:shd w:val="clear" w:color="auto" w:fill="auto"/>
          </w:tcPr>
          <w:p w14:paraId="1C9BCF07" w14:textId="77777777" w:rsidR="00DA0241" w:rsidRPr="00A8705B" w:rsidRDefault="00DA0241" w:rsidP="003919AD">
            <w:pPr>
              <w:pStyle w:val="TAL"/>
            </w:pPr>
          </w:p>
        </w:tc>
      </w:tr>
      <w:tr w:rsidR="00DA0241" w:rsidRPr="00A8705B" w14:paraId="1B7CC141" w14:textId="77777777" w:rsidTr="003919AD">
        <w:trPr>
          <w:jc w:val="center"/>
        </w:trPr>
        <w:tc>
          <w:tcPr>
            <w:tcW w:w="2418" w:type="dxa"/>
            <w:shd w:val="clear" w:color="auto" w:fill="auto"/>
          </w:tcPr>
          <w:p w14:paraId="69B1CD1B" w14:textId="77777777" w:rsidR="00DA0241" w:rsidRPr="00A8705B" w:rsidRDefault="00DA0241" w:rsidP="003919AD">
            <w:pPr>
              <w:pStyle w:val="TAL"/>
            </w:pPr>
            <w:r w:rsidRPr="00A8705B">
              <w:t>xs:unsignedLong</w:t>
            </w:r>
          </w:p>
        </w:tc>
        <w:tc>
          <w:tcPr>
            <w:tcW w:w="4726" w:type="dxa"/>
            <w:shd w:val="clear" w:color="auto" w:fill="auto"/>
          </w:tcPr>
          <w:p w14:paraId="6516732D" w14:textId="77777777" w:rsidR="00DA0241" w:rsidRPr="00A8705B" w:rsidRDefault="00DA0241" w:rsidP="003919AD">
            <w:pPr>
              <w:pStyle w:val="TAL"/>
            </w:pPr>
            <w:r w:rsidRPr="00A8705B">
              <w:t>unsignedLong is derived· from nonNegativeInteger by setting the value of ·maxInclusive· to be 18446744073709551615. The base type·of unsignedLong is nonNegativeInteger.</w:t>
            </w:r>
          </w:p>
        </w:tc>
        <w:tc>
          <w:tcPr>
            <w:tcW w:w="2551" w:type="dxa"/>
            <w:shd w:val="clear" w:color="auto" w:fill="auto"/>
          </w:tcPr>
          <w:p w14:paraId="294D748B" w14:textId="77777777" w:rsidR="00DA0241" w:rsidRPr="00A8705B" w:rsidRDefault="00DA0241" w:rsidP="003919AD">
            <w:pPr>
              <w:pStyle w:val="TAL"/>
            </w:pPr>
          </w:p>
        </w:tc>
      </w:tr>
      <w:tr w:rsidR="00DA0241" w:rsidRPr="00A8705B" w14:paraId="685CD0C7" w14:textId="77777777" w:rsidTr="003919AD">
        <w:trPr>
          <w:jc w:val="center"/>
        </w:trPr>
        <w:tc>
          <w:tcPr>
            <w:tcW w:w="2418" w:type="dxa"/>
            <w:shd w:val="clear" w:color="auto" w:fill="auto"/>
          </w:tcPr>
          <w:p w14:paraId="1C0E9C67" w14:textId="77777777" w:rsidR="00DA0241" w:rsidRPr="00A8705B" w:rsidRDefault="00DA0241" w:rsidP="003919AD">
            <w:pPr>
              <w:pStyle w:val="TAL"/>
            </w:pPr>
            <w:r w:rsidRPr="00A8705B">
              <w:t>xs:unsignedInt</w:t>
            </w:r>
          </w:p>
        </w:tc>
        <w:tc>
          <w:tcPr>
            <w:tcW w:w="4726" w:type="dxa"/>
            <w:shd w:val="clear" w:color="auto" w:fill="auto"/>
          </w:tcPr>
          <w:p w14:paraId="7792E153" w14:textId="77777777" w:rsidR="00DA0241" w:rsidRPr="00A8705B" w:rsidRDefault="00DA0241" w:rsidP="003919AD">
            <w:pPr>
              <w:pStyle w:val="TAL"/>
            </w:pPr>
            <w:r w:rsidRPr="00A8705B">
              <w:t>unsignedInt is ·derived·from unsignedLong by setting the value of·maxInclusive·to be 4294967295. The base type·of unsignedInt is unsignedLong.</w:t>
            </w:r>
          </w:p>
        </w:tc>
        <w:tc>
          <w:tcPr>
            <w:tcW w:w="2551" w:type="dxa"/>
            <w:shd w:val="clear" w:color="auto" w:fill="auto"/>
          </w:tcPr>
          <w:p w14:paraId="58DB190C" w14:textId="77777777" w:rsidR="00DA0241" w:rsidRPr="00A8705B" w:rsidRDefault="00DA0241" w:rsidP="003919AD">
            <w:pPr>
              <w:pStyle w:val="TAL"/>
            </w:pPr>
          </w:p>
        </w:tc>
      </w:tr>
      <w:tr w:rsidR="00DA0241" w:rsidRPr="00A8705B" w14:paraId="602CF29B" w14:textId="77777777" w:rsidTr="003919AD">
        <w:trPr>
          <w:jc w:val="center"/>
        </w:trPr>
        <w:tc>
          <w:tcPr>
            <w:tcW w:w="2418" w:type="dxa"/>
            <w:shd w:val="clear" w:color="auto" w:fill="auto"/>
          </w:tcPr>
          <w:p w14:paraId="4BC23FF4" w14:textId="77777777" w:rsidR="00DA0241" w:rsidRPr="00A8705B" w:rsidRDefault="00DA0241" w:rsidP="003919AD">
            <w:pPr>
              <w:pStyle w:val="TAL"/>
            </w:pPr>
            <w:r w:rsidRPr="00A8705B">
              <w:t>xs:unsignedShort</w:t>
            </w:r>
          </w:p>
        </w:tc>
        <w:tc>
          <w:tcPr>
            <w:tcW w:w="4726" w:type="dxa"/>
            <w:shd w:val="clear" w:color="auto" w:fill="auto"/>
          </w:tcPr>
          <w:p w14:paraId="761C4F6D" w14:textId="77777777" w:rsidR="00DA0241" w:rsidRPr="00A8705B" w:rsidRDefault="00DA0241" w:rsidP="003919AD">
            <w:pPr>
              <w:pStyle w:val="TAL"/>
            </w:pPr>
            <w:r w:rsidRPr="00A8705B">
              <w:t>unsignedShort is ·derived· from unsignedInt by setting the value of maxInclusive· to be 65535. The ·base type·of unsignedShort is unsignedInt.</w:t>
            </w:r>
          </w:p>
        </w:tc>
        <w:tc>
          <w:tcPr>
            <w:tcW w:w="2551" w:type="dxa"/>
            <w:shd w:val="clear" w:color="auto" w:fill="auto"/>
          </w:tcPr>
          <w:p w14:paraId="371FF5FE" w14:textId="77777777" w:rsidR="00DA0241" w:rsidRPr="00A8705B" w:rsidRDefault="00DA0241" w:rsidP="003919AD">
            <w:pPr>
              <w:pStyle w:val="TAL"/>
            </w:pPr>
          </w:p>
        </w:tc>
      </w:tr>
    </w:tbl>
    <w:p w14:paraId="3763FC46" w14:textId="77777777" w:rsidR="00DA0241" w:rsidRPr="00A8705B" w:rsidRDefault="00DA0241" w:rsidP="00DA0241"/>
    <w:p w14:paraId="11D1ECB6"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110" w:name="_Ref389646865"/>
      <w:bookmarkStart w:id="111" w:name="_Ref389646876"/>
      <w:bookmarkStart w:id="112" w:name="_Ref389646883"/>
      <w:bookmarkStart w:id="113" w:name="_Ref389646892"/>
      <w:bookmarkStart w:id="114" w:name="_Ref389646900"/>
      <w:bookmarkStart w:id="115" w:name="_Ref389646906"/>
      <w:bookmarkStart w:id="116" w:name="_Ref389647207"/>
      <w:bookmarkStart w:id="117" w:name="_Toc390760745"/>
      <w:bookmarkStart w:id="118" w:name="_Toc391026936"/>
      <w:bookmarkStart w:id="119" w:name="_Toc391027283"/>
      <w:bookmarkStart w:id="120" w:name="_Toc479166833"/>
      <w:r w:rsidRPr="00A8705B">
        <w:rPr>
          <w:lang w:eastAsia="ja-JP"/>
        </w:rPr>
        <w:t>oneM2M simple data types</w:t>
      </w:r>
      <w:bookmarkEnd w:id="110"/>
      <w:bookmarkEnd w:id="111"/>
      <w:bookmarkEnd w:id="112"/>
      <w:bookmarkEnd w:id="113"/>
      <w:bookmarkEnd w:id="114"/>
      <w:bookmarkEnd w:id="115"/>
      <w:bookmarkEnd w:id="116"/>
      <w:bookmarkEnd w:id="117"/>
      <w:bookmarkEnd w:id="118"/>
      <w:bookmarkEnd w:id="119"/>
      <w:bookmarkEnd w:id="120"/>
    </w:p>
    <w:p w14:paraId="3D72CF72" w14:textId="6B3C5036" w:rsidR="00DA0241" w:rsidRPr="00A8705B" w:rsidRDefault="00DA0241" w:rsidP="00DA0241">
      <w:r w:rsidRPr="00A8705B">
        <w:t xml:space="preserve">Table </w:t>
      </w:r>
      <w:r w:rsidRPr="00A8705B">
        <w:fldChar w:fldCharType="begin"/>
      </w:r>
      <w:r w:rsidRPr="00A8705B">
        <w:instrText xml:space="preserve"> REF _Ref388894688 \h </w:instrText>
      </w:r>
      <w:r w:rsidR="00A8705B">
        <w:instrText xml:space="preserve"> \* MERGEFORMAT </w:instrText>
      </w:r>
      <w:r w:rsidRPr="00A8705B">
        <w:fldChar w:fldCharType="separate"/>
      </w:r>
      <w:r w:rsidRPr="00A8705B">
        <w:t>6.3.3</w:t>
      </w:r>
      <w:r w:rsidRPr="00A8705B">
        <w:noBreakHyphen/>
        <w:t>1</w:t>
      </w:r>
      <w:r w:rsidRPr="00A8705B">
        <w:fldChar w:fldCharType="end"/>
      </w:r>
      <w:r w:rsidRPr="00A8705B">
        <w:t xml:space="preserve"> describes oneM2M-specific simple data type definitions. XML Schema data type definitions for these data types can be found in the XSD file called CDT-commonTypes-v2_12_0.xsd.</w:t>
      </w:r>
    </w:p>
    <w:p w14:paraId="788D0D45" w14:textId="03DE056E" w:rsidR="00DA0241" w:rsidRPr="00A8705B" w:rsidRDefault="00DA0241" w:rsidP="00DA0241">
      <w:r w:rsidRPr="00A8705B">
        <w:t xml:space="preserve">The types in table </w:t>
      </w:r>
      <w:r w:rsidRPr="00A8705B">
        <w:fldChar w:fldCharType="begin"/>
      </w:r>
      <w:r w:rsidRPr="00A8705B">
        <w:instrText xml:space="preserve"> REF _Ref388894688 \h </w:instrText>
      </w:r>
      <w:r w:rsidR="00A8705B">
        <w:instrText xml:space="preserve"> \* MERGEFORMAT </w:instrText>
      </w:r>
      <w:r w:rsidRPr="00A8705B">
        <w:fldChar w:fldCharType="separate"/>
      </w:r>
      <w:r w:rsidRPr="00A8705B">
        <w:t>6.3.3</w:t>
      </w:r>
      <w:r w:rsidRPr="00A8705B">
        <w:noBreakHyphen/>
        <w:t>1</w:t>
      </w:r>
      <w:r w:rsidRPr="00A8705B">
        <w:fldChar w:fldCharType="end"/>
      </w:r>
      <w:r w:rsidRPr="00A8705B">
        <w:t xml:space="preserve"> are either:</w:t>
      </w:r>
    </w:p>
    <w:p w14:paraId="56430D7F" w14:textId="77777777" w:rsidR="00DA0241" w:rsidRPr="00A8705B" w:rsidRDefault="00DA0241" w:rsidP="00DA0241">
      <w:pPr>
        <w:pStyle w:val="B1"/>
        <w:rPr>
          <w:lang w:eastAsia="ja-JP"/>
        </w:rPr>
      </w:pPr>
      <w:r w:rsidRPr="00A8705B">
        <w:rPr>
          <w:lang w:eastAsia="ja-JP"/>
        </w:rPr>
        <w:t>Atomic data types derived from XML Schema data types by restrictions (other than enumeration) or union.</w:t>
      </w:r>
    </w:p>
    <w:p w14:paraId="65699DAC" w14:textId="77777777" w:rsidR="00DA0241" w:rsidRPr="00A8705B" w:rsidRDefault="00DA0241" w:rsidP="00DA0241">
      <w:pPr>
        <w:pStyle w:val="B1"/>
        <w:rPr>
          <w:lang w:eastAsia="ja-JP"/>
        </w:rPr>
      </w:pPr>
      <w:r w:rsidRPr="00A8705B">
        <w:rPr>
          <w:lang w:eastAsia="ja-JP"/>
        </w:rPr>
        <w:t>List data types constructed from other XML Schema or oneM2M-defined atomic data types.</w:t>
      </w:r>
    </w:p>
    <w:p w14:paraId="1FD2B5D7" w14:textId="77831052" w:rsidR="00DA0241" w:rsidRPr="00A8705B" w:rsidRDefault="00DA0241" w:rsidP="00DA0241">
      <w:r w:rsidRPr="00A8705B">
        <w:t xml:space="preserve">The oneM2M-defined enumeration data types are defined in clause </w:t>
      </w:r>
      <w:r w:rsidRPr="00A8705B">
        <w:fldChar w:fldCharType="begin"/>
      </w:r>
      <w:r w:rsidRPr="00A8705B">
        <w:instrText xml:space="preserve"> REF _Ref409951988 \r \h </w:instrText>
      </w:r>
      <w:r w:rsidR="00A8705B">
        <w:instrText xml:space="preserve"> \* MERGEFORMAT </w:instrText>
      </w:r>
      <w:r w:rsidRPr="00A8705B">
        <w:fldChar w:fldCharType="separate"/>
      </w:r>
      <w:r w:rsidRPr="00A8705B">
        <w:t>6.3.4</w:t>
      </w:r>
      <w:r w:rsidRPr="00A8705B">
        <w:fldChar w:fldCharType="end"/>
      </w:r>
      <w:r w:rsidRPr="00A8705B">
        <w:t>.</w:t>
      </w:r>
    </w:p>
    <w:p w14:paraId="7196B139" w14:textId="77777777" w:rsidR="00DA0241" w:rsidRPr="00A8705B" w:rsidRDefault="00DA0241" w:rsidP="00DA0241">
      <w:pPr>
        <w:pStyle w:val="TH"/>
      </w:pPr>
      <w:bookmarkStart w:id="121" w:name="_Ref409972386"/>
      <w:bookmarkStart w:id="122" w:name="_Toc390805042"/>
      <w:bookmarkStart w:id="123" w:name="_Toc391027157"/>
      <w:r w:rsidRPr="00A8705B">
        <w:lastRenderedPageBreak/>
        <w:t xml:space="preserve">Table </w:t>
      </w:r>
      <w:bookmarkStart w:id="124" w:name="_Ref388894688"/>
      <w:r w:rsidRPr="00A8705B">
        <w:fldChar w:fldCharType="begin"/>
      </w:r>
      <w:r w:rsidRPr="00A8705B">
        <w:instrText xml:space="preserve"> STYLEREF 3 \s </w:instrText>
      </w:r>
      <w:r w:rsidRPr="00A8705B">
        <w:fldChar w:fldCharType="separate"/>
      </w:r>
      <w:r w:rsidRPr="00A8705B">
        <w:t>6.3.3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21"/>
      <w:bookmarkEnd w:id="124"/>
      <w:r w:rsidRPr="00A8705B">
        <w:t>: oneM2M Simple Data Types</w:t>
      </w:r>
      <w:bookmarkEnd w:id="122"/>
      <w:bookmarkEnd w:id="123"/>
    </w:p>
    <w:tbl>
      <w:tblPr>
        <w:tblW w:w="5048" w:type="pct"/>
        <w:jc w:val="center"/>
        <w:tblLayout w:type="fixed"/>
        <w:tblCellMar>
          <w:left w:w="28" w:type="dxa"/>
        </w:tblCellMar>
        <w:tblLook w:val="01E0" w:firstRow="1" w:lastRow="1" w:firstColumn="1" w:lastColumn="1" w:noHBand="0" w:noVBand="0"/>
      </w:tblPr>
      <w:tblGrid>
        <w:gridCol w:w="2559"/>
        <w:gridCol w:w="1917"/>
        <w:gridCol w:w="3091"/>
        <w:gridCol w:w="2154"/>
      </w:tblGrid>
      <w:tr w:rsidR="00DA0241" w:rsidRPr="00A8705B" w14:paraId="57A15B25" w14:textId="77777777" w:rsidTr="003919AD">
        <w:trPr>
          <w:jc w:val="center"/>
        </w:trPr>
        <w:tc>
          <w:tcPr>
            <w:tcW w:w="1316" w:type="pct"/>
            <w:tcBorders>
              <w:top w:val="single" w:sz="4" w:space="0" w:color="auto"/>
              <w:left w:val="single" w:sz="4" w:space="0" w:color="auto"/>
              <w:bottom w:val="single" w:sz="4" w:space="0" w:color="auto"/>
              <w:right w:val="single" w:sz="4" w:space="0" w:color="auto"/>
            </w:tcBorders>
          </w:tcPr>
          <w:p w14:paraId="3D19D9C8" w14:textId="77777777" w:rsidR="00DA0241" w:rsidRPr="00A8705B" w:rsidRDefault="00DA0241" w:rsidP="003919AD">
            <w:pPr>
              <w:pStyle w:val="TAH"/>
              <w:rPr>
                <w:rFonts w:eastAsia="ＭＳ 明朝"/>
              </w:rPr>
            </w:pPr>
            <w:r w:rsidRPr="00A8705B">
              <w:rPr>
                <w:rFonts w:eastAsia="ＭＳ 明朝"/>
              </w:rPr>
              <w:lastRenderedPageBreak/>
              <w:t>XSD type name</w:t>
            </w:r>
          </w:p>
        </w:tc>
        <w:tc>
          <w:tcPr>
            <w:tcW w:w="986" w:type="pct"/>
            <w:tcBorders>
              <w:top w:val="single" w:sz="4" w:space="0" w:color="auto"/>
              <w:left w:val="single" w:sz="4" w:space="0" w:color="auto"/>
              <w:bottom w:val="single" w:sz="4" w:space="0" w:color="auto"/>
              <w:right w:val="single" w:sz="4" w:space="0" w:color="auto"/>
            </w:tcBorders>
          </w:tcPr>
          <w:p w14:paraId="23C4B416" w14:textId="77777777" w:rsidR="00DA0241" w:rsidRPr="00A8705B" w:rsidRDefault="00DA0241" w:rsidP="003919AD">
            <w:pPr>
              <w:pStyle w:val="TAH"/>
            </w:pPr>
            <w:r w:rsidRPr="00A8705B">
              <w:t>Type Name</w:t>
            </w:r>
          </w:p>
        </w:tc>
        <w:tc>
          <w:tcPr>
            <w:tcW w:w="1590" w:type="pct"/>
            <w:tcBorders>
              <w:top w:val="single" w:sz="4" w:space="0" w:color="auto"/>
              <w:left w:val="single" w:sz="4" w:space="0" w:color="auto"/>
              <w:bottom w:val="single" w:sz="4" w:space="0" w:color="auto"/>
              <w:right w:val="single" w:sz="4" w:space="0" w:color="auto"/>
            </w:tcBorders>
          </w:tcPr>
          <w:p w14:paraId="4C3D6F15" w14:textId="77777777" w:rsidR="00DA0241" w:rsidRPr="00A8705B" w:rsidRDefault="00DA0241" w:rsidP="003919AD">
            <w:pPr>
              <w:pStyle w:val="TAH"/>
              <w:rPr>
                <w:rFonts w:eastAsia="ＭＳ 明朝"/>
                <w:lang w:eastAsia="ja-JP"/>
              </w:rPr>
            </w:pPr>
            <w:r w:rsidRPr="00A8705B">
              <w:rPr>
                <w:rFonts w:eastAsia="ＭＳ 明朝"/>
                <w:lang w:eastAsia="ja-JP"/>
              </w:rPr>
              <w:t>Examples</w:t>
            </w:r>
          </w:p>
        </w:tc>
        <w:tc>
          <w:tcPr>
            <w:tcW w:w="1108" w:type="pct"/>
            <w:tcBorders>
              <w:top w:val="single" w:sz="4" w:space="0" w:color="auto"/>
              <w:left w:val="single" w:sz="4" w:space="0" w:color="auto"/>
              <w:bottom w:val="single" w:sz="4" w:space="0" w:color="auto"/>
              <w:right w:val="single" w:sz="4" w:space="0" w:color="auto"/>
            </w:tcBorders>
          </w:tcPr>
          <w:p w14:paraId="6BDB5038" w14:textId="77777777" w:rsidR="00DA0241" w:rsidRPr="00A8705B" w:rsidRDefault="00DA0241" w:rsidP="003919AD">
            <w:pPr>
              <w:pStyle w:val="TAH"/>
            </w:pPr>
            <w:r w:rsidRPr="00A8705B">
              <w:t>Description</w:t>
            </w:r>
          </w:p>
        </w:tc>
      </w:tr>
      <w:tr w:rsidR="00DA0241" w:rsidRPr="00A8705B" w14:paraId="1AF6AE0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327C5F" w14:textId="77777777" w:rsidR="00DA0241" w:rsidRPr="00A8705B" w:rsidRDefault="00DA0241" w:rsidP="003919AD">
            <w:pPr>
              <w:pStyle w:val="TAL"/>
            </w:pPr>
            <w:r w:rsidRPr="00A8705B">
              <w:t>m2m:resourceName</w:t>
            </w:r>
          </w:p>
        </w:tc>
        <w:tc>
          <w:tcPr>
            <w:tcW w:w="986" w:type="pct"/>
          </w:tcPr>
          <w:p w14:paraId="7FDA31DB" w14:textId="77777777" w:rsidR="00DA0241" w:rsidRPr="00A8705B" w:rsidRDefault="00DA0241" w:rsidP="003919AD">
            <w:pPr>
              <w:pStyle w:val="TAL"/>
            </w:pPr>
            <w:r w:rsidRPr="00A8705B">
              <w:t xml:space="preserve">Resource name </w:t>
            </w:r>
          </w:p>
        </w:tc>
        <w:tc>
          <w:tcPr>
            <w:tcW w:w="1590" w:type="pct"/>
            <w:tcBorders>
              <w:top w:val="single" w:sz="4" w:space="0" w:color="auto"/>
              <w:left w:val="single" w:sz="4" w:space="0" w:color="auto"/>
              <w:bottom w:val="single" w:sz="4" w:space="0" w:color="auto"/>
              <w:right w:val="single" w:sz="4" w:space="0" w:color="auto"/>
            </w:tcBorders>
          </w:tcPr>
          <w:p w14:paraId="70B7AD98" w14:textId="77777777" w:rsidR="00DA0241" w:rsidRPr="00A8705B" w:rsidRDefault="00DA0241" w:rsidP="003919AD">
            <w:pPr>
              <w:pStyle w:val="TAL"/>
            </w:pPr>
            <w:r w:rsidRPr="00A8705B">
              <w:t>myLightBulb</w:t>
            </w:r>
          </w:p>
          <w:p w14:paraId="518B96FB" w14:textId="77777777" w:rsidR="00DA0241" w:rsidRPr="00A8705B" w:rsidRDefault="00DA0241" w:rsidP="003919AD">
            <w:pPr>
              <w:pStyle w:val="TAL"/>
            </w:pPr>
            <w:r w:rsidRPr="00A8705B">
              <w:t>123Sensor</w:t>
            </w:r>
          </w:p>
          <w:p w14:paraId="732BF146" w14:textId="77777777" w:rsidR="00DA0241" w:rsidRPr="00A8705B" w:rsidRDefault="00DA0241" w:rsidP="003919AD">
            <w:pPr>
              <w:pStyle w:val="TAL"/>
              <w:rPr>
                <w:rFonts w:eastAsia="Malgun Gothic"/>
              </w:rPr>
            </w:pPr>
          </w:p>
        </w:tc>
        <w:tc>
          <w:tcPr>
            <w:tcW w:w="1108" w:type="pct"/>
            <w:tcBorders>
              <w:top w:val="single" w:sz="4" w:space="0" w:color="auto"/>
              <w:left w:val="single" w:sz="4" w:space="0" w:color="auto"/>
              <w:bottom w:val="single" w:sz="4" w:space="0" w:color="auto"/>
              <w:right w:val="single" w:sz="4" w:space="0" w:color="auto"/>
            </w:tcBorders>
          </w:tcPr>
          <w:p w14:paraId="77D3FF51" w14:textId="7A15FEF0" w:rsidR="00DA0241" w:rsidRPr="00A8705B" w:rsidRDefault="00DA0241" w:rsidP="003919AD">
            <w:pPr>
              <w:pStyle w:val="TAL"/>
            </w:pPr>
            <w:r w:rsidRPr="00A8705B">
              <w:t xml:space="preserve">Used for resource name attribute. This shall be formed by  (ALPHA / DIGIT) *(ALPHA / DIGIT / "-" / "." / "_") as described in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tc>
      </w:tr>
      <w:tr w:rsidR="00DA0241" w:rsidRPr="00A8705B" w14:paraId="33B9321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val="restart"/>
          </w:tcPr>
          <w:p w14:paraId="04800AA8" w14:textId="77777777" w:rsidR="00DA0241" w:rsidRPr="00A8705B" w:rsidRDefault="00DA0241" w:rsidP="003919AD">
            <w:pPr>
              <w:pStyle w:val="TAL"/>
            </w:pPr>
            <w:r w:rsidRPr="00A8705B">
              <w:t>m2m:ID</w:t>
            </w:r>
          </w:p>
        </w:tc>
        <w:tc>
          <w:tcPr>
            <w:tcW w:w="986" w:type="pct"/>
            <w:vMerge w:val="restart"/>
          </w:tcPr>
          <w:p w14:paraId="3F259204" w14:textId="77777777" w:rsidR="00DA0241" w:rsidRPr="00A8705B" w:rsidRDefault="00DA0241" w:rsidP="003919AD">
            <w:pPr>
              <w:pStyle w:val="TAL"/>
            </w:pPr>
            <w:r w:rsidRPr="00A8705B">
              <w:t>Generic ID</w:t>
            </w:r>
          </w:p>
        </w:tc>
        <w:tc>
          <w:tcPr>
            <w:tcW w:w="1590" w:type="pct"/>
            <w:tcBorders>
              <w:top w:val="single" w:sz="4" w:space="0" w:color="auto"/>
              <w:left w:val="single" w:sz="4" w:space="0" w:color="auto"/>
              <w:bottom w:val="single" w:sz="4" w:space="0" w:color="auto"/>
              <w:right w:val="single" w:sz="4" w:space="0" w:color="auto"/>
            </w:tcBorders>
          </w:tcPr>
          <w:p w14:paraId="1F5F8C21" w14:textId="77777777" w:rsidR="00DA0241" w:rsidRPr="00A8705B" w:rsidRDefault="00DA0241" w:rsidP="003919AD">
            <w:pPr>
              <w:pStyle w:val="TAL"/>
              <w:rPr>
                <w:rFonts w:eastAsia="ＭＳ 明朝"/>
              </w:rPr>
            </w:pPr>
            <w:r w:rsidRPr="00A8705B">
              <w:rPr>
                <w:rFonts w:eastAsia="Malgun Gothic"/>
              </w:rPr>
              <w:t>//globalm2m.org</w:t>
            </w:r>
          </w:p>
        </w:tc>
        <w:tc>
          <w:tcPr>
            <w:tcW w:w="1108" w:type="pct"/>
            <w:tcBorders>
              <w:top w:val="single" w:sz="4" w:space="0" w:color="auto"/>
              <w:left w:val="single" w:sz="4" w:space="0" w:color="auto"/>
              <w:bottom w:val="single" w:sz="4" w:space="0" w:color="auto"/>
              <w:right w:val="single" w:sz="4" w:space="0" w:color="auto"/>
            </w:tcBorders>
          </w:tcPr>
          <w:p w14:paraId="2F8F9E50" w14:textId="77777777" w:rsidR="00DA0241" w:rsidRPr="00A8705B" w:rsidRDefault="00DA0241" w:rsidP="003919AD">
            <w:pPr>
              <w:pStyle w:val="TAL"/>
            </w:pPr>
            <w:r w:rsidRPr="00A8705B">
              <w:t>Used to represent generic IDs generated and used within oneM2M</w:t>
            </w:r>
            <w:r w:rsidRPr="00A8705B">
              <w:rPr>
                <w:rFonts w:eastAsia="Malgun Gothic" w:hint="eastAsia"/>
              </w:rPr>
              <w:t xml:space="preserve"> (</w:t>
            </w:r>
            <w:r w:rsidRPr="00A8705B">
              <w:rPr>
                <w:rFonts w:eastAsia="Malgun Gothic"/>
              </w:rPr>
              <w:t>M2M-SP-ID</w:t>
            </w:r>
            <w:r w:rsidRPr="00A8705B">
              <w:rPr>
                <w:rFonts w:eastAsia="Malgun Gothic" w:hint="eastAsia"/>
              </w:rPr>
              <w:t>)</w:t>
            </w:r>
          </w:p>
        </w:tc>
      </w:tr>
      <w:tr w:rsidR="00DA0241" w:rsidRPr="00A8705B" w14:paraId="1B0F585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62C44E36" w14:textId="77777777" w:rsidR="00DA0241" w:rsidRPr="00A8705B" w:rsidRDefault="00DA0241" w:rsidP="003919AD">
            <w:pPr>
              <w:pStyle w:val="TAL"/>
            </w:pPr>
          </w:p>
        </w:tc>
        <w:tc>
          <w:tcPr>
            <w:tcW w:w="986" w:type="pct"/>
            <w:vMerge/>
          </w:tcPr>
          <w:p w14:paraId="1FF958FE" w14:textId="77777777" w:rsidR="00DA0241" w:rsidRPr="00A8705B"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BD7C6EA" w14:textId="77777777" w:rsidR="00DA0241" w:rsidRPr="00A8705B" w:rsidRDefault="00DA0241" w:rsidP="003919AD">
            <w:pPr>
              <w:pStyle w:val="TAL"/>
              <w:rPr>
                <w:rFonts w:eastAsia="Malgun Gothic"/>
              </w:rPr>
            </w:pPr>
            <w:r w:rsidRPr="00A8705B">
              <w:rPr>
                <w:rFonts w:eastAsia="Malgun Gothic"/>
              </w:rPr>
              <w:t>//globalm2m.org/C190XX7T</w:t>
            </w:r>
          </w:p>
        </w:tc>
        <w:tc>
          <w:tcPr>
            <w:tcW w:w="1108" w:type="pct"/>
            <w:tcBorders>
              <w:top w:val="single" w:sz="4" w:space="0" w:color="auto"/>
              <w:left w:val="single" w:sz="4" w:space="0" w:color="auto"/>
              <w:bottom w:val="single" w:sz="4" w:space="0" w:color="auto"/>
              <w:right w:val="single" w:sz="4" w:space="0" w:color="auto"/>
            </w:tcBorders>
          </w:tcPr>
          <w:p w14:paraId="5FF6D327" w14:textId="77777777" w:rsidR="00DA0241" w:rsidRPr="00A8705B" w:rsidRDefault="00DA0241" w:rsidP="003919AD">
            <w:pPr>
              <w:pStyle w:val="TAL"/>
            </w:pPr>
            <w:r w:rsidRPr="00A8705B">
              <w:rPr>
                <w:rFonts w:eastAsia="Malgun Gothic" w:hint="eastAsia"/>
              </w:rPr>
              <w:t>(CSE-ID)</w:t>
            </w:r>
          </w:p>
        </w:tc>
      </w:tr>
      <w:tr w:rsidR="00DA0241" w:rsidRPr="00A8705B" w14:paraId="25B559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vMerge/>
          </w:tcPr>
          <w:p w14:paraId="36BC9490" w14:textId="77777777" w:rsidR="00DA0241" w:rsidRPr="00A8705B" w:rsidRDefault="00DA0241" w:rsidP="003919AD">
            <w:pPr>
              <w:pStyle w:val="TAL"/>
            </w:pPr>
          </w:p>
        </w:tc>
        <w:tc>
          <w:tcPr>
            <w:tcW w:w="986" w:type="pct"/>
            <w:vMerge/>
          </w:tcPr>
          <w:p w14:paraId="7B9C306D" w14:textId="77777777" w:rsidR="00DA0241" w:rsidRPr="00A8705B" w:rsidRDefault="00DA0241" w:rsidP="003919AD">
            <w:pPr>
              <w:pStyle w:val="TAL"/>
            </w:pPr>
          </w:p>
        </w:tc>
        <w:tc>
          <w:tcPr>
            <w:tcW w:w="1590" w:type="pct"/>
            <w:tcBorders>
              <w:top w:val="single" w:sz="4" w:space="0" w:color="auto"/>
              <w:left w:val="single" w:sz="4" w:space="0" w:color="auto"/>
              <w:bottom w:val="single" w:sz="4" w:space="0" w:color="auto"/>
              <w:right w:val="single" w:sz="4" w:space="0" w:color="auto"/>
            </w:tcBorders>
          </w:tcPr>
          <w:p w14:paraId="31FAB6D1" w14:textId="77777777" w:rsidR="00DA0241" w:rsidRPr="00A8705B" w:rsidRDefault="00DA0241" w:rsidP="003919AD">
            <w:pPr>
              <w:pStyle w:val="TAL"/>
              <w:rPr>
                <w:rFonts w:eastAsia="Malgun Gothic"/>
              </w:rPr>
            </w:pPr>
            <w:r w:rsidRPr="00A8705B">
              <w:rPr>
                <w:rFonts w:eastAsia="Malgun Gothic"/>
              </w:rPr>
              <w:t>//globalm2m.org</w:t>
            </w:r>
            <w:r w:rsidRPr="00A8705B">
              <w:rPr>
                <w:rFonts w:eastAsia="Malgun Gothic" w:hint="eastAsia"/>
              </w:rPr>
              <w:t>/CSE1</w:t>
            </w:r>
            <w:r w:rsidRPr="00A8705B">
              <w:rPr>
                <w:rFonts w:eastAsia="Malgun Gothic"/>
              </w:rPr>
              <w:t>/123A38ZZY</w:t>
            </w:r>
          </w:p>
        </w:tc>
        <w:tc>
          <w:tcPr>
            <w:tcW w:w="1108" w:type="pct"/>
            <w:tcBorders>
              <w:top w:val="single" w:sz="4" w:space="0" w:color="auto"/>
              <w:left w:val="single" w:sz="4" w:space="0" w:color="auto"/>
              <w:bottom w:val="single" w:sz="4" w:space="0" w:color="auto"/>
              <w:right w:val="single" w:sz="4" w:space="0" w:color="auto"/>
            </w:tcBorders>
          </w:tcPr>
          <w:p w14:paraId="7A443515" w14:textId="77777777" w:rsidR="00DA0241" w:rsidRPr="00A8705B" w:rsidRDefault="00DA0241" w:rsidP="003919AD">
            <w:pPr>
              <w:pStyle w:val="TAL"/>
            </w:pPr>
            <w:r w:rsidRPr="00A8705B">
              <w:rPr>
                <w:rFonts w:eastAsia="Malgun Gothic" w:hint="eastAsia"/>
              </w:rPr>
              <w:t>(AE-ID)</w:t>
            </w:r>
          </w:p>
        </w:tc>
      </w:tr>
      <w:tr w:rsidR="00DA0241" w:rsidRPr="00A8705B" w14:paraId="5FED09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3A0218" w14:textId="77777777" w:rsidR="00DA0241" w:rsidRPr="00A8705B" w:rsidRDefault="00DA0241" w:rsidP="003919AD">
            <w:pPr>
              <w:pStyle w:val="TAL"/>
            </w:pPr>
            <w:r w:rsidRPr="00A8705B">
              <w:t>m2m:nodeID</w:t>
            </w:r>
          </w:p>
        </w:tc>
        <w:tc>
          <w:tcPr>
            <w:tcW w:w="986" w:type="pct"/>
          </w:tcPr>
          <w:p w14:paraId="016F1436" w14:textId="77777777" w:rsidR="00DA0241" w:rsidRPr="00A8705B" w:rsidRDefault="00DA0241" w:rsidP="003919AD">
            <w:pPr>
              <w:pStyle w:val="TAL"/>
            </w:pPr>
            <w:r w:rsidRPr="00A8705B">
              <w:t>Node ID</w:t>
            </w:r>
          </w:p>
        </w:tc>
        <w:tc>
          <w:tcPr>
            <w:tcW w:w="1590" w:type="pct"/>
          </w:tcPr>
          <w:p w14:paraId="1D6705A8" w14:textId="77777777" w:rsidR="00DA0241" w:rsidRPr="00A8705B" w:rsidRDefault="00DA0241" w:rsidP="003919AD">
            <w:pPr>
              <w:pStyle w:val="TAL"/>
              <w:rPr>
                <w:rFonts w:eastAsia="ＭＳ 明朝"/>
              </w:rPr>
            </w:pPr>
            <w:r w:rsidRPr="00A8705B">
              <w:t>urn:gsma:imei:90420156-025763-0;svn=42</w:t>
            </w:r>
          </w:p>
        </w:tc>
        <w:tc>
          <w:tcPr>
            <w:tcW w:w="1108" w:type="pct"/>
          </w:tcPr>
          <w:p w14:paraId="1450ADB1" w14:textId="77777777" w:rsidR="00DA0241" w:rsidRPr="00A8705B" w:rsidRDefault="00DA0241" w:rsidP="003919AD">
            <w:pPr>
              <w:pStyle w:val="TAL"/>
              <w:rPr>
                <w:rFonts w:eastAsia="ＭＳ 明朝"/>
              </w:rPr>
            </w:pPr>
            <w:r w:rsidRPr="00A8705B">
              <w:t>Used for Node IDs. The constraints on this type are different from those on Generic IDs</w:t>
            </w:r>
          </w:p>
          <w:p w14:paraId="76240BFE" w14:textId="77777777" w:rsidR="00DA0241" w:rsidRPr="00A8705B" w:rsidRDefault="00DA0241" w:rsidP="003919AD">
            <w:pPr>
              <w:pStyle w:val="TAL"/>
              <w:rPr>
                <w:rFonts w:eastAsia="ＭＳ 明朝"/>
              </w:rPr>
            </w:pPr>
            <w:r w:rsidRPr="00A8705B">
              <w:rPr>
                <w:rFonts w:eastAsia="ＭＳ 明朝" w:hint="eastAsia"/>
              </w:rPr>
              <w:t>(</w:t>
            </w:r>
            <w:r w:rsidRPr="00A8705B">
              <w:rPr>
                <w:rFonts w:eastAsia="ＭＳ 明朝"/>
              </w:rPr>
              <w:t>IMEI as node ID)</w:t>
            </w:r>
          </w:p>
        </w:tc>
      </w:tr>
      <w:tr w:rsidR="00DA0241" w:rsidRPr="00A8705B" w14:paraId="5A780B6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398C70E" w14:textId="77777777" w:rsidR="00DA0241" w:rsidRPr="00A8705B" w:rsidRDefault="00DA0241" w:rsidP="003919AD">
            <w:pPr>
              <w:pStyle w:val="TAL"/>
            </w:pPr>
            <w:r w:rsidRPr="00A8705B">
              <w:t>m2m:deviceID</w:t>
            </w:r>
          </w:p>
        </w:tc>
        <w:tc>
          <w:tcPr>
            <w:tcW w:w="986" w:type="pct"/>
          </w:tcPr>
          <w:p w14:paraId="37192713" w14:textId="77777777" w:rsidR="00DA0241" w:rsidRPr="00A8705B" w:rsidRDefault="00DA0241" w:rsidP="003919AD">
            <w:pPr>
              <w:pStyle w:val="TAL"/>
            </w:pPr>
            <w:r w:rsidRPr="00A8705B">
              <w:t>Device ID</w:t>
            </w:r>
          </w:p>
        </w:tc>
        <w:tc>
          <w:tcPr>
            <w:tcW w:w="1590" w:type="pct"/>
          </w:tcPr>
          <w:p w14:paraId="5AFCC636" w14:textId="77777777" w:rsidR="00DA0241" w:rsidRPr="00A8705B" w:rsidRDefault="00DA0241" w:rsidP="003919AD">
            <w:pPr>
              <w:pStyle w:val="TAL"/>
            </w:pPr>
            <w:r w:rsidRPr="00A8705B">
              <w:rPr>
                <w:rFonts w:eastAsia="Malgun Gothic" w:hint="eastAsia"/>
                <w:lang w:eastAsia="ko-KR"/>
              </w:rPr>
              <w:t>urn:dev:ops:</w:t>
            </w:r>
            <w:r w:rsidRPr="00A8705B">
              <w:rPr>
                <w:rFonts w:eastAsia="Malgun Gothic"/>
                <w:lang w:eastAsia="ko-KR"/>
              </w:rPr>
              <w:t>012345-Set%2DTop%2DBox-0123456789</w:t>
            </w:r>
          </w:p>
        </w:tc>
        <w:tc>
          <w:tcPr>
            <w:tcW w:w="1108" w:type="pct"/>
          </w:tcPr>
          <w:p w14:paraId="2E4CFC4E" w14:textId="07D32911" w:rsidR="00DA0241" w:rsidRPr="00A8705B" w:rsidRDefault="00DA0241" w:rsidP="003919AD">
            <w:pPr>
              <w:pStyle w:val="TAL"/>
            </w:pPr>
            <w:r w:rsidRPr="00A8705B">
              <w:t>A Device ID uniquely identifies a device using a URN. The format of the URN is one of IETF RFC 4122</w:t>
            </w:r>
            <w:r w:rsidRPr="00A8705B">
              <w:rPr>
                <w:rFonts w:eastAsia="ＭＳ 明朝" w:hint="eastAsia"/>
                <w:lang w:eastAsia="ja-JP"/>
              </w:rPr>
              <w:t>([</w:t>
            </w:r>
            <w:r w:rsidR="003E08BA" w:rsidRPr="00A8705B">
              <w:t>IETF RFC 4122</w:t>
            </w:r>
            <w:r w:rsidRPr="00A8705B">
              <w:rPr>
                <w:rFonts w:eastAsia="ＭＳ 明朝" w:hint="eastAsia"/>
                <w:lang w:eastAsia="ja-JP"/>
              </w:rPr>
              <w:t>])</w:t>
            </w:r>
            <w:r w:rsidRPr="00A8705B">
              <w:t xml:space="preserve"> UUID, OPS URN, OS URN, IMEI URN, ESN URN, or MEID URN.A </w:t>
            </w:r>
          </w:p>
        </w:tc>
      </w:tr>
      <w:tr w:rsidR="00DA0241" w:rsidRPr="00A8705B" w14:paraId="14E1E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A59A0A4" w14:textId="77777777" w:rsidR="00DA0241" w:rsidRPr="00A8705B" w:rsidRDefault="00DA0241" w:rsidP="003919AD">
            <w:pPr>
              <w:pStyle w:val="TAL"/>
            </w:pPr>
            <w:r w:rsidRPr="00A8705B">
              <w:t>m2m:externalID</w:t>
            </w:r>
          </w:p>
        </w:tc>
        <w:tc>
          <w:tcPr>
            <w:tcW w:w="986" w:type="pct"/>
          </w:tcPr>
          <w:p w14:paraId="6B749EF3" w14:textId="77777777" w:rsidR="00DA0241" w:rsidRPr="00A8705B" w:rsidRDefault="00DA0241" w:rsidP="003919AD">
            <w:pPr>
              <w:pStyle w:val="TAL"/>
            </w:pPr>
            <w:r w:rsidRPr="00A8705B">
              <w:t>M2M-EXT-ID</w:t>
            </w:r>
          </w:p>
        </w:tc>
        <w:tc>
          <w:tcPr>
            <w:tcW w:w="1590" w:type="pct"/>
          </w:tcPr>
          <w:p w14:paraId="7402B547" w14:textId="77777777" w:rsidR="00DA0241" w:rsidRPr="00A8705B" w:rsidRDefault="00DA0241" w:rsidP="003919AD">
            <w:pPr>
              <w:pStyle w:val="TAL"/>
            </w:pPr>
            <w:r w:rsidRPr="00A8705B">
              <w:rPr>
                <w:rFonts w:eastAsia="ＭＳ 明朝" w:hint="eastAsia"/>
                <w:lang w:eastAsia="ja-JP"/>
              </w:rPr>
              <w:t>u</w:t>
            </w:r>
            <w:r w:rsidRPr="00A8705B">
              <w:rPr>
                <w:rFonts w:eastAsia="ＭＳ 明朝"/>
              </w:rPr>
              <w:t>rn:gsma:imei:90420156-025763-0;vers=0</w:t>
            </w:r>
          </w:p>
        </w:tc>
        <w:tc>
          <w:tcPr>
            <w:tcW w:w="1108" w:type="pct"/>
          </w:tcPr>
          <w:p w14:paraId="26F15F4D" w14:textId="793CB786" w:rsidR="00DA0241" w:rsidRPr="00A8705B" w:rsidRDefault="00DA0241" w:rsidP="003919AD">
            <w:pPr>
              <w:pStyle w:val="TAL"/>
              <w:rPr>
                <w:rFonts w:eastAsia="Malgun Gothic"/>
              </w:rPr>
            </w:pPr>
            <w:r w:rsidRPr="00A8705B">
              <w:rPr>
                <w:rFonts w:eastAsia="Malgun Gothic"/>
              </w:rPr>
              <w:t>The External Identifier allows the Underlying Network to identify the M2M Device (e.g. ASN, MN) associated with the CSE-ID.In 3GPP</w:t>
            </w:r>
            <w:r w:rsidRPr="00A8705B">
              <w:rPr>
                <w:rFonts w:eastAsia="SimSun"/>
              </w:rPr>
              <w:t xml:space="preserve"> </w:t>
            </w:r>
            <w:r w:rsidRPr="00A8705B">
              <w:rPr>
                <w:rFonts w:eastAsia="Malgun Gothic"/>
              </w:rPr>
              <w:t>case,</w:t>
            </w:r>
            <w:r w:rsidRPr="00A8705B">
              <w:rPr>
                <w:rFonts w:eastAsia="SimSun"/>
              </w:rPr>
              <w:t xml:space="preserve"> the accessID is mapped to External Identifier as specified in</w:t>
            </w:r>
            <w:r w:rsidRPr="00A8705B">
              <w:rPr>
                <w:rFonts w:eastAsia="Malgun Gothic"/>
              </w:rPr>
              <w:t xml:space="preserve"> TS 23.</w:t>
            </w:r>
            <w:r w:rsidRPr="00A8705B">
              <w:rPr>
                <w:rFonts w:eastAsia="SimSun"/>
              </w:rPr>
              <w:t xml:space="preserve">003 </w:t>
            </w:r>
            <w:r w:rsidRPr="00A8705B">
              <w:rPr>
                <w:rFonts w:eastAsia="SimSun"/>
              </w:rPr>
              <w:fldChar w:fldCharType="begin"/>
            </w:r>
            <w:r w:rsidRPr="00A8705B">
              <w:rPr>
                <w:rFonts w:eastAsia="SimSun"/>
              </w:rPr>
              <w:instrText xml:space="preserve"> REF REF_3GPPTS23003 \h  \* MERGEFORMAT </w:instrText>
            </w:r>
            <w:r w:rsidRPr="00A8705B">
              <w:rPr>
                <w:rFonts w:eastAsia="SimSun"/>
              </w:rPr>
            </w:r>
            <w:r w:rsidRPr="00A8705B">
              <w:rPr>
                <w:rFonts w:eastAsia="SimSun"/>
              </w:rPr>
              <w:fldChar w:fldCharType="separate"/>
            </w:r>
            <w:r w:rsidR="00E905C0" w:rsidRPr="00A8705B">
              <w:t>[ETSI TS 123.003</w:t>
            </w:r>
            <w:r w:rsidRPr="00A8705B">
              <w:t>]</w:t>
            </w:r>
            <w:r w:rsidRPr="00A8705B">
              <w:rPr>
                <w:rFonts w:eastAsia="SimSun"/>
              </w:rPr>
              <w:fldChar w:fldCharType="end"/>
            </w:r>
            <w:r w:rsidRPr="00A8705B">
              <w:rPr>
                <w:rFonts w:eastAsia="Malgun Gothic"/>
              </w:rPr>
              <w:t>.</w:t>
            </w:r>
          </w:p>
        </w:tc>
      </w:tr>
      <w:tr w:rsidR="00DA0241" w:rsidRPr="00A8705B" w14:paraId="062D4C5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9498C45" w14:textId="77777777" w:rsidR="00DA0241" w:rsidRPr="00A8705B" w:rsidRDefault="00DA0241" w:rsidP="003919AD">
            <w:pPr>
              <w:pStyle w:val="TAL"/>
            </w:pPr>
            <w:r w:rsidRPr="00A8705B">
              <w:t>m2m:requestID</w:t>
            </w:r>
          </w:p>
        </w:tc>
        <w:tc>
          <w:tcPr>
            <w:tcW w:w="986" w:type="pct"/>
          </w:tcPr>
          <w:p w14:paraId="5597070F" w14:textId="77777777" w:rsidR="00DA0241" w:rsidRPr="00A8705B" w:rsidRDefault="00DA0241" w:rsidP="003919AD">
            <w:pPr>
              <w:pStyle w:val="TAL"/>
            </w:pPr>
            <w:r w:rsidRPr="00A8705B">
              <w:t>Request ID</w:t>
            </w:r>
          </w:p>
        </w:tc>
        <w:tc>
          <w:tcPr>
            <w:tcW w:w="1590" w:type="pct"/>
          </w:tcPr>
          <w:p w14:paraId="1DF6BC0B" w14:textId="77777777" w:rsidR="00DA0241" w:rsidRPr="00A8705B" w:rsidRDefault="00DA0241" w:rsidP="003919AD">
            <w:pPr>
              <w:pStyle w:val="TAL"/>
              <w:rPr>
                <w:rFonts w:eastAsia="ＭＳ 明朝"/>
              </w:rPr>
            </w:pPr>
            <w:r w:rsidRPr="00A8705B">
              <w:t>ab3f124a, CSE1/98821</w:t>
            </w:r>
          </w:p>
        </w:tc>
        <w:tc>
          <w:tcPr>
            <w:tcW w:w="1108" w:type="pct"/>
          </w:tcPr>
          <w:p w14:paraId="1D98B390" w14:textId="77777777" w:rsidR="00DA0241" w:rsidRPr="00A8705B" w:rsidRDefault="00DA0241" w:rsidP="003919AD">
            <w:pPr>
              <w:pStyle w:val="TAL"/>
            </w:pPr>
            <w:r w:rsidRPr="00A8705B">
              <w:t xml:space="preserve">Used for Request IDs. This type </w:t>
            </w:r>
            <w:r w:rsidRPr="00A8705B">
              <w:rPr>
                <w:rFonts w:eastAsia="ＭＳ 明朝" w:hint="eastAsia"/>
              </w:rPr>
              <w:t xml:space="preserve">may </w:t>
            </w:r>
            <w:r w:rsidRPr="00A8705B">
              <w:t>include the ID of the target CSE as well as a part that varies for each ID</w:t>
            </w:r>
          </w:p>
        </w:tc>
      </w:tr>
      <w:tr w:rsidR="00DA0241" w:rsidRPr="00A8705B" w14:paraId="5D479E1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2D59153" w14:textId="77777777" w:rsidR="00DA0241" w:rsidRPr="00A8705B" w:rsidRDefault="00DA0241" w:rsidP="003919AD">
            <w:pPr>
              <w:pStyle w:val="TAL"/>
              <w:rPr>
                <w:rFonts w:eastAsia="ＭＳ 明朝"/>
              </w:rPr>
            </w:pPr>
            <w:r w:rsidRPr="00A8705B">
              <w:t>m2m:nhURI</w:t>
            </w:r>
          </w:p>
        </w:tc>
        <w:tc>
          <w:tcPr>
            <w:tcW w:w="986" w:type="pct"/>
          </w:tcPr>
          <w:p w14:paraId="2634E516" w14:textId="77777777" w:rsidR="00DA0241" w:rsidRPr="00A8705B" w:rsidRDefault="00DA0241" w:rsidP="003919AD">
            <w:pPr>
              <w:pStyle w:val="TAL"/>
              <w:rPr>
                <w:rFonts w:eastAsia="ＭＳ 明朝"/>
              </w:rPr>
            </w:pPr>
            <w:r w:rsidRPr="00A8705B">
              <w:t xml:space="preserve">Non </w:t>
            </w:r>
            <w:r w:rsidRPr="00A8705B">
              <w:rPr>
                <w:rFonts w:eastAsia="ＭＳ 明朝" w:hint="eastAsia"/>
                <w:lang w:eastAsia="ja-JP"/>
              </w:rPr>
              <w:t>H</w:t>
            </w:r>
            <w:r w:rsidRPr="00A8705B">
              <w:t>ierarchical Identifier</w:t>
            </w:r>
          </w:p>
        </w:tc>
        <w:tc>
          <w:tcPr>
            <w:tcW w:w="1590" w:type="pct"/>
          </w:tcPr>
          <w:p w14:paraId="56453EDA" w14:textId="77777777" w:rsidR="00DA0241" w:rsidRPr="00A8705B" w:rsidRDefault="00DA0241" w:rsidP="003919AD">
            <w:pPr>
              <w:pStyle w:val="TAL"/>
              <w:rPr>
                <w:rFonts w:eastAsia="ＭＳ 明朝"/>
              </w:rPr>
            </w:pPr>
            <w:r w:rsidRPr="00A8705B">
              <w:rPr>
                <w:rFonts w:eastAsia="ＭＳ 明朝"/>
              </w:rPr>
              <w:t>/CSE090112/ C190XX7T</w:t>
            </w:r>
          </w:p>
        </w:tc>
        <w:tc>
          <w:tcPr>
            <w:tcW w:w="1108" w:type="pct"/>
          </w:tcPr>
          <w:p w14:paraId="39892470" w14:textId="77777777" w:rsidR="00DA0241" w:rsidRPr="00A8705B" w:rsidRDefault="00DA0241" w:rsidP="003919AD">
            <w:pPr>
              <w:pStyle w:val="TAL"/>
              <w:rPr>
                <w:rFonts w:eastAsia="ＭＳ 明朝"/>
              </w:rPr>
            </w:pPr>
            <w:r w:rsidRPr="00A8705B">
              <w:t>Used where a resourceID is required to be non-hierarchical</w:t>
            </w:r>
          </w:p>
        </w:tc>
      </w:tr>
      <w:tr w:rsidR="00DA0241" w:rsidRPr="00A8705B" w14:paraId="0753E07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F8914E1" w14:textId="77777777" w:rsidR="00DA0241" w:rsidRPr="00A8705B" w:rsidRDefault="00DA0241" w:rsidP="003919AD">
            <w:pPr>
              <w:pStyle w:val="TAL"/>
              <w:rPr>
                <w:rFonts w:eastAsia="ＭＳ 明朝"/>
              </w:rPr>
            </w:pPr>
            <w:r w:rsidRPr="00A8705B">
              <w:rPr>
                <w:rFonts w:eastAsia="ＭＳ 明朝"/>
              </w:rPr>
              <w:t>m2m:acpType</w:t>
            </w:r>
          </w:p>
        </w:tc>
        <w:tc>
          <w:tcPr>
            <w:tcW w:w="986" w:type="pct"/>
          </w:tcPr>
          <w:p w14:paraId="68F2AF83"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List of </w:t>
            </w:r>
            <w:r w:rsidRPr="00A8705B">
              <w:rPr>
                <w:rFonts w:eastAsia="ＭＳ 明朝"/>
              </w:rPr>
              <w:t xml:space="preserve">ACP </w:t>
            </w:r>
            <w:r w:rsidRPr="00A8705B">
              <w:rPr>
                <w:rFonts w:eastAsia="ＭＳ 明朝" w:hint="eastAsia"/>
                <w:lang w:eastAsia="ja-JP"/>
              </w:rPr>
              <w:t>Resource IDs</w:t>
            </w:r>
          </w:p>
        </w:tc>
        <w:tc>
          <w:tcPr>
            <w:tcW w:w="1590" w:type="pct"/>
          </w:tcPr>
          <w:p w14:paraId="41442223" w14:textId="77777777" w:rsidR="00DA0241" w:rsidRPr="00A8705B" w:rsidRDefault="00DA0241" w:rsidP="003919AD">
            <w:pPr>
              <w:pStyle w:val="TAL"/>
              <w:rPr>
                <w:rFonts w:eastAsia="ＭＳ 明朝"/>
              </w:rPr>
            </w:pPr>
            <w:r w:rsidRPr="00A8705B">
              <w:rPr>
                <w:rFonts w:eastAsia="ＭＳ 明朝"/>
              </w:rPr>
              <w:t>//IN-CSEID.m2m.myoperator.org/93405</w:t>
            </w:r>
          </w:p>
        </w:tc>
        <w:tc>
          <w:tcPr>
            <w:tcW w:w="1108" w:type="pct"/>
          </w:tcPr>
          <w:p w14:paraId="6DDE619E" w14:textId="77777777" w:rsidR="00DA0241" w:rsidRPr="00A8705B" w:rsidRDefault="00DA0241" w:rsidP="003919AD">
            <w:pPr>
              <w:pStyle w:val="TAL"/>
              <w:rPr>
                <w:rFonts w:eastAsia="ＭＳ 明朝"/>
              </w:rPr>
            </w:pPr>
            <w:r w:rsidRPr="00A8705B">
              <w:rPr>
                <w:rFonts w:eastAsia="ＭＳ 明朝"/>
              </w:rPr>
              <w:t xml:space="preserve">Used to represent a </w:t>
            </w:r>
            <w:r w:rsidRPr="00A8705B">
              <w:rPr>
                <w:rFonts w:eastAsia="ＭＳ 明朝" w:hint="eastAsia"/>
                <w:lang w:eastAsia="ja-JP"/>
              </w:rPr>
              <w:t xml:space="preserve">list of </w:t>
            </w:r>
            <w:r w:rsidRPr="00A8705B">
              <w:rPr>
                <w:rFonts w:eastAsia="ＭＳ 明朝"/>
              </w:rPr>
              <w:t>AccessControlPolicy identifier</w:t>
            </w:r>
            <w:r w:rsidRPr="00A8705B">
              <w:rPr>
                <w:rFonts w:eastAsia="ＭＳ 明朝" w:hint="eastAsia"/>
                <w:lang w:eastAsia="ja-JP"/>
              </w:rPr>
              <w:t>s</w:t>
            </w:r>
            <w:r w:rsidRPr="00A8705B">
              <w:rPr>
                <w:rFonts w:eastAsia="ＭＳ 明朝"/>
              </w:rPr>
              <w:t xml:space="preserve">. </w:t>
            </w:r>
          </w:p>
        </w:tc>
      </w:tr>
      <w:tr w:rsidR="00DA0241" w:rsidRPr="00A8705B" w14:paraId="2716D51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7D7D914" w14:textId="77777777" w:rsidR="00DA0241" w:rsidRPr="00A8705B" w:rsidRDefault="00DA0241" w:rsidP="003919AD">
            <w:pPr>
              <w:pStyle w:val="TAL"/>
              <w:rPr>
                <w:rFonts w:eastAsia="ＭＳ 明朝"/>
              </w:rPr>
            </w:pPr>
            <w:r w:rsidRPr="00A8705B">
              <w:t>m2m:labels</w:t>
            </w:r>
          </w:p>
        </w:tc>
        <w:tc>
          <w:tcPr>
            <w:tcW w:w="986" w:type="pct"/>
          </w:tcPr>
          <w:p w14:paraId="6EAF9A8C" w14:textId="77777777" w:rsidR="00DA0241" w:rsidRPr="00A8705B" w:rsidRDefault="00DA0241" w:rsidP="003919AD">
            <w:pPr>
              <w:pStyle w:val="TAL"/>
              <w:rPr>
                <w:rFonts w:eastAsia="ＭＳ 明朝"/>
                <w:lang w:eastAsia="ja-JP"/>
              </w:rPr>
            </w:pPr>
            <w:r w:rsidRPr="00A8705B">
              <w:rPr>
                <w:rFonts w:eastAsia="ＭＳ 明朝" w:hint="eastAsia"/>
                <w:lang w:eastAsia="ja-JP"/>
              </w:rPr>
              <w:t>list of xs:token</w:t>
            </w:r>
          </w:p>
        </w:tc>
        <w:tc>
          <w:tcPr>
            <w:tcW w:w="1590" w:type="pct"/>
          </w:tcPr>
          <w:p w14:paraId="61C8D53C" w14:textId="77777777" w:rsidR="00DA0241" w:rsidRPr="00A8705B" w:rsidRDefault="00DA0241" w:rsidP="003919AD">
            <w:pPr>
              <w:pStyle w:val="TAL"/>
              <w:rPr>
                <w:rFonts w:eastAsia="ＭＳ 明朝"/>
              </w:rPr>
            </w:pPr>
            <w:r w:rsidRPr="00A8705B">
              <w:rPr>
                <w:rFonts w:eastAsia="ＭＳ 明朝"/>
              </w:rPr>
              <w:t xml:space="preserve">printers networkwifi1 </w:t>
            </w:r>
            <w:r w:rsidRPr="00A8705B">
              <w:rPr>
                <w:rFonts w:eastAsia="ＭＳ 明朝" w:hint="eastAsia"/>
                <w:lang w:eastAsia="ja-JP"/>
              </w:rPr>
              <w:t>home_energy</w:t>
            </w:r>
          </w:p>
        </w:tc>
        <w:tc>
          <w:tcPr>
            <w:tcW w:w="1108" w:type="pct"/>
          </w:tcPr>
          <w:p w14:paraId="70A939AF" w14:textId="77777777" w:rsidR="00DA0241" w:rsidRPr="00A8705B" w:rsidRDefault="00DA0241" w:rsidP="003919AD">
            <w:pPr>
              <w:pStyle w:val="TAL"/>
              <w:rPr>
                <w:rFonts w:eastAsia="ＭＳ 明朝"/>
                <w:lang w:eastAsia="ja-JP"/>
              </w:rPr>
            </w:pPr>
            <w:r w:rsidRPr="00A8705B">
              <w:t>A list of tokens used as keys for discovering resources</w:t>
            </w:r>
            <w:r w:rsidRPr="00A8705B">
              <w:rPr>
                <w:rFonts w:eastAsia="ＭＳ 明朝" w:hint="eastAsia"/>
                <w:lang w:eastAsia="ja-JP"/>
              </w:rPr>
              <w:t xml:space="preserve"> </w:t>
            </w:r>
            <w:r w:rsidRPr="00A8705B">
              <w:rPr>
                <w:rFonts w:eastAsia="ＭＳ 明朝"/>
                <w:lang w:eastAsia="ja-JP"/>
              </w:rPr>
              <w:t>(searching wifi connected printer from vend</w:t>
            </w:r>
            <w:r w:rsidRPr="00A8705B">
              <w:rPr>
                <w:rFonts w:eastAsia="ＭＳ 明朝" w:hint="eastAsia"/>
                <w:lang w:eastAsia="ja-JP"/>
              </w:rPr>
              <w:t>o</w:t>
            </w:r>
            <w:r w:rsidRPr="00A8705B">
              <w:rPr>
                <w:rFonts w:eastAsia="ＭＳ 明朝"/>
                <w:lang w:eastAsia="ja-JP"/>
              </w:rPr>
              <w:t>r 1)</w:t>
            </w:r>
          </w:p>
        </w:tc>
      </w:tr>
      <w:tr w:rsidR="00DA0241" w:rsidRPr="00A8705B" w14:paraId="362F825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1F92653" w14:textId="77777777" w:rsidR="00DA0241" w:rsidRPr="00A8705B" w:rsidRDefault="00DA0241" w:rsidP="003919AD">
            <w:pPr>
              <w:pStyle w:val="TAL"/>
            </w:pPr>
            <w:r w:rsidRPr="00A8705B">
              <w:rPr>
                <w:rFonts w:eastAsia="ＭＳ 明朝" w:hint="eastAsia"/>
                <w:lang w:eastAsia="ja-JP"/>
              </w:rPr>
              <w:t>m</w:t>
            </w:r>
            <w:r w:rsidRPr="00A8705B">
              <w:rPr>
                <w:rFonts w:eastAsia="ＭＳ 明朝" w:hint="eastAsia"/>
              </w:rPr>
              <w:t>2</w:t>
            </w:r>
            <w:r w:rsidRPr="00A8705B">
              <w:rPr>
                <w:rFonts w:eastAsia="ＭＳ 明朝"/>
              </w:rPr>
              <w:t>m:triggerRecipientID</w:t>
            </w:r>
          </w:p>
        </w:tc>
        <w:tc>
          <w:tcPr>
            <w:tcW w:w="986" w:type="pct"/>
          </w:tcPr>
          <w:p w14:paraId="3E40119F" w14:textId="77777777" w:rsidR="00DA0241" w:rsidRPr="00A8705B" w:rsidRDefault="00DA0241" w:rsidP="003919AD">
            <w:pPr>
              <w:pStyle w:val="TAL"/>
            </w:pPr>
            <w:r w:rsidRPr="00A8705B">
              <w:rPr>
                <w:rFonts w:eastAsia="ＭＳ 明朝" w:hint="eastAsia"/>
              </w:rPr>
              <w:t xml:space="preserve">Trigger </w:t>
            </w:r>
            <w:r w:rsidRPr="00A8705B">
              <w:rPr>
                <w:rFonts w:eastAsia="ＭＳ 明朝"/>
              </w:rPr>
              <w:t>Recipient Identifier</w:t>
            </w:r>
          </w:p>
        </w:tc>
        <w:tc>
          <w:tcPr>
            <w:tcW w:w="1590" w:type="pct"/>
          </w:tcPr>
          <w:p w14:paraId="3AF0E7F0" w14:textId="77777777" w:rsidR="00DA0241" w:rsidRPr="00A8705B" w:rsidRDefault="00DA0241" w:rsidP="003919AD">
            <w:pPr>
              <w:pStyle w:val="TAL"/>
              <w:rPr>
                <w:rFonts w:eastAsia="ＭＳ 明朝"/>
                <w:lang w:eastAsia="ja-JP"/>
              </w:rPr>
            </w:pPr>
            <w:r w:rsidRPr="00A8705B">
              <w:rPr>
                <w:rFonts w:eastAsia="ＭＳ 明朝" w:hint="eastAsia"/>
                <w:lang w:eastAsia="ja-JP"/>
              </w:rPr>
              <w:t>3010</w:t>
            </w:r>
          </w:p>
        </w:tc>
        <w:tc>
          <w:tcPr>
            <w:tcW w:w="1108" w:type="pct"/>
          </w:tcPr>
          <w:p w14:paraId="46FEC099" w14:textId="77777777" w:rsidR="00DA0241" w:rsidRPr="00A8705B" w:rsidRDefault="00DA0241" w:rsidP="003919AD">
            <w:pPr>
              <w:pStyle w:val="TAL"/>
            </w:pPr>
            <w:r w:rsidRPr="00A8705B">
              <w:t>Used when device triggering services are requested from the Underlying Network, to identify an instance of an ASN/MN-CSE on an execution environment, to which the trigger is routed. Defined as port number in the range 0 to 65535.</w:t>
            </w:r>
          </w:p>
        </w:tc>
      </w:tr>
      <w:tr w:rsidR="00DA0241" w:rsidRPr="00A8705B" w14:paraId="2B0DDE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57A794B3" w14:textId="77777777" w:rsidR="00DA0241" w:rsidRPr="00A8705B" w:rsidRDefault="00DA0241" w:rsidP="003919AD">
            <w:pPr>
              <w:pStyle w:val="TAL"/>
            </w:pPr>
            <w:r w:rsidRPr="00A8705B">
              <w:rPr>
                <w:rFonts w:eastAsia="ＭＳ 明朝"/>
              </w:rPr>
              <w:t>m2m:listOfM2MID</w:t>
            </w:r>
          </w:p>
        </w:tc>
        <w:tc>
          <w:tcPr>
            <w:tcW w:w="986" w:type="pct"/>
          </w:tcPr>
          <w:p w14:paraId="53007C1B" w14:textId="77777777" w:rsidR="00DA0241" w:rsidRPr="00A8705B" w:rsidRDefault="00DA0241" w:rsidP="003919AD">
            <w:pPr>
              <w:pStyle w:val="TAL"/>
            </w:pPr>
            <w:r w:rsidRPr="00A8705B">
              <w:t>List of M2M identifiers</w:t>
            </w:r>
          </w:p>
        </w:tc>
        <w:tc>
          <w:tcPr>
            <w:tcW w:w="1590" w:type="pct"/>
          </w:tcPr>
          <w:p w14:paraId="54A5F2EC" w14:textId="77777777" w:rsidR="00DA0241" w:rsidRPr="00A8705B" w:rsidRDefault="00DA0241" w:rsidP="003919AD">
            <w:pPr>
              <w:pStyle w:val="TAL"/>
            </w:pPr>
          </w:p>
        </w:tc>
        <w:tc>
          <w:tcPr>
            <w:tcW w:w="1108" w:type="pct"/>
          </w:tcPr>
          <w:p w14:paraId="7D651CC6" w14:textId="77777777" w:rsidR="00DA0241" w:rsidRPr="00A8705B" w:rsidRDefault="00DA0241" w:rsidP="003919AD">
            <w:pPr>
              <w:pStyle w:val="TAL"/>
            </w:pPr>
            <w:r w:rsidRPr="00A8705B">
              <w:t>xs:list of elements of data type m2m:ID</w:t>
            </w:r>
          </w:p>
        </w:tc>
      </w:tr>
      <w:tr w:rsidR="00DA0241" w:rsidRPr="00A8705B" w14:paraId="736B647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17F770" w14:textId="77777777" w:rsidR="00DA0241" w:rsidRPr="00A8705B" w:rsidRDefault="00DA0241" w:rsidP="003919AD">
            <w:pPr>
              <w:pStyle w:val="TAL"/>
            </w:pPr>
            <w:r w:rsidRPr="00A8705B">
              <w:rPr>
                <w:rFonts w:eastAsia="ＭＳ 明朝"/>
              </w:rPr>
              <w:lastRenderedPageBreak/>
              <w:t>m2m:listOfMinMax</w:t>
            </w:r>
          </w:p>
        </w:tc>
        <w:tc>
          <w:tcPr>
            <w:tcW w:w="986" w:type="pct"/>
          </w:tcPr>
          <w:p w14:paraId="087C6E3D" w14:textId="77777777" w:rsidR="00DA0241" w:rsidRPr="00A8705B" w:rsidRDefault="00DA0241" w:rsidP="003919AD">
            <w:pPr>
              <w:pStyle w:val="TAL"/>
            </w:pPr>
            <w:r w:rsidRPr="00A8705B">
              <w:t>List of Time Limits</w:t>
            </w:r>
          </w:p>
        </w:tc>
        <w:tc>
          <w:tcPr>
            <w:tcW w:w="1590" w:type="pct"/>
          </w:tcPr>
          <w:p w14:paraId="289DD8E0" w14:textId="77777777" w:rsidR="00DA0241" w:rsidRPr="00A8705B" w:rsidRDefault="00DA0241" w:rsidP="003919AD">
            <w:pPr>
              <w:pStyle w:val="TAL"/>
            </w:pPr>
            <w:r w:rsidRPr="00A8705B">
              <w:t xml:space="preserve">10  2560 </w:t>
            </w:r>
          </w:p>
        </w:tc>
        <w:tc>
          <w:tcPr>
            <w:tcW w:w="1108" w:type="pct"/>
          </w:tcPr>
          <w:p w14:paraId="4A95E47D" w14:textId="77777777" w:rsidR="00DA0241" w:rsidRPr="00A8705B" w:rsidRDefault="00DA0241" w:rsidP="003919AD">
            <w:pPr>
              <w:pStyle w:val="TAL"/>
            </w:pPr>
            <w:r w:rsidRPr="00A8705B">
              <w:t>xs:list of two xs:long values defining min and max limits of time intervals in units of milliseconds (value -1 representing infinite time)</w:t>
            </w:r>
          </w:p>
        </w:tc>
      </w:tr>
      <w:tr w:rsidR="00DA0241" w:rsidRPr="00A8705B" w14:paraId="3DE8957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9F99632" w14:textId="77777777" w:rsidR="00DA0241" w:rsidRPr="00A8705B" w:rsidRDefault="00DA0241" w:rsidP="003919AD">
            <w:pPr>
              <w:pStyle w:val="TAL"/>
            </w:pPr>
          </w:p>
        </w:tc>
        <w:tc>
          <w:tcPr>
            <w:tcW w:w="986" w:type="pct"/>
          </w:tcPr>
          <w:p w14:paraId="7703F745" w14:textId="77777777" w:rsidR="00DA0241" w:rsidRPr="00A8705B" w:rsidRDefault="00DA0241" w:rsidP="003919AD">
            <w:pPr>
              <w:pStyle w:val="TAL"/>
            </w:pPr>
          </w:p>
        </w:tc>
        <w:tc>
          <w:tcPr>
            <w:tcW w:w="1590" w:type="pct"/>
          </w:tcPr>
          <w:p w14:paraId="6E31FCB0" w14:textId="77777777" w:rsidR="00DA0241" w:rsidRPr="00A8705B" w:rsidRDefault="00DA0241" w:rsidP="003919AD">
            <w:pPr>
              <w:pStyle w:val="TAL"/>
              <w:rPr>
                <w:rFonts w:eastAsia="ＭＳ 明朝"/>
                <w:lang w:eastAsia="ja-JP"/>
              </w:rPr>
            </w:pPr>
          </w:p>
        </w:tc>
        <w:tc>
          <w:tcPr>
            <w:tcW w:w="1108" w:type="pct"/>
          </w:tcPr>
          <w:p w14:paraId="0EB7D810" w14:textId="77777777" w:rsidR="00DA0241" w:rsidRPr="00A8705B" w:rsidRDefault="00DA0241" w:rsidP="003919AD">
            <w:pPr>
              <w:pStyle w:val="TAL"/>
            </w:pPr>
          </w:p>
        </w:tc>
      </w:tr>
      <w:tr w:rsidR="00DA0241" w:rsidRPr="00A8705B" w14:paraId="5907714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EBB8E51" w14:textId="77777777" w:rsidR="00DA0241" w:rsidRPr="00A8705B" w:rsidRDefault="00DA0241" w:rsidP="003919AD">
            <w:pPr>
              <w:pStyle w:val="TAL"/>
              <w:rPr>
                <w:rFonts w:eastAsia="ＭＳ 明朝"/>
              </w:rPr>
            </w:pPr>
            <w:r w:rsidRPr="00A8705B">
              <w:rPr>
                <w:rFonts w:eastAsia="ＭＳ 明朝"/>
              </w:rPr>
              <w:t>m2m:ipv4</w:t>
            </w:r>
          </w:p>
        </w:tc>
        <w:tc>
          <w:tcPr>
            <w:tcW w:w="986" w:type="pct"/>
          </w:tcPr>
          <w:p w14:paraId="1C4F6BDB" w14:textId="77777777" w:rsidR="00DA0241" w:rsidRPr="00A8705B" w:rsidRDefault="00DA0241" w:rsidP="003919AD">
            <w:pPr>
              <w:pStyle w:val="TAL"/>
            </w:pPr>
            <w:r w:rsidRPr="00A8705B">
              <w:t>IPv4 address string with optional CIDR suffix</w:t>
            </w:r>
          </w:p>
        </w:tc>
        <w:tc>
          <w:tcPr>
            <w:tcW w:w="1590" w:type="pct"/>
          </w:tcPr>
          <w:p w14:paraId="2DE96D67" w14:textId="77777777" w:rsidR="00DA0241" w:rsidRPr="00A8705B" w:rsidRDefault="00DA0241" w:rsidP="003919AD">
            <w:pPr>
              <w:pStyle w:val="TAL"/>
              <w:rPr>
                <w:rFonts w:eastAsia="Malgun Gothic"/>
              </w:rPr>
            </w:pPr>
            <w:r w:rsidRPr="00A8705B">
              <w:rPr>
                <w:rFonts w:eastAsia="Malgun Gothic"/>
              </w:rPr>
              <w:t>10.125.0.0/16,122.77.12.1</w:t>
            </w:r>
          </w:p>
        </w:tc>
        <w:tc>
          <w:tcPr>
            <w:tcW w:w="1108" w:type="pct"/>
          </w:tcPr>
          <w:p w14:paraId="6F16CEC6" w14:textId="38E245C8" w:rsidR="00DA0241" w:rsidRPr="00A8705B" w:rsidRDefault="00DA0241" w:rsidP="003919AD">
            <w:pPr>
              <w:pStyle w:val="TAL"/>
            </w:pPr>
            <w:r w:rsidRPr="00A8705B">
              <w:rPr>
                <w:rFonts w:eastAsia="ＭＳ 明朝" w:hint="eastAsia"/>
                <w:lang w:eastAsia="ja-JP"/>
              </w:rPr>
              <w:t xml:space="preserve">Used in m2m:accessControlRules specified in the section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_Ref420775707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6.3.5.26</w:t>
            </w:r>
            <w:r w:rsidRPr="00A8705B">
              <w:rPr>
                <w:rFonts w:eastAsia="ＭＳ 明朝"/>
                <w:lang w:eastAsia="ja-JP"/>
              </w:rPr>
              <w:fldChar w:fldCharType="end"/>
            </w:r>
          </w:p>
        </w:tc>
      </w:tr>
      <w:tr w:rsidR="00DA0241" w:rsidRPr="00A8705B" w14:paraId="4D5D47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916146" w14:textId="77777777" w:rsidR="00DA0241" w:rsidRPr="00A8705B" w:rsidRDefault="00DA0241" w:rsidP="003919AD">
            <w:pPr>
              <w:pStyle w:val="TAL"/>
              <w:rPr>
                <w:rFonts w:eastAsia="ＭＳ 明朝"/>
              </w:rPr>
            </w:pPr>
            <w:r w:rsidRPr="00A8705B">
              <w:rPr>
                <w:rFonts w:eastAsia="ＭＳ 明朝"/>
              </w:rPr>
              <w:t>m2m:ipv6</w:t>
            </w:r>
          </w:p>
        </w:tc>
        <w:tc>
          <w:tcPr>
            <w:tcW w:w="986" w:type="pct"/>
          </w:tcPr>
          <w:p w14:paraId="1D4D81EA" w14:textId="77777777" w:rsidR="00DA0241" w:rsidRPr="00A8705B" w:rsidRDefault="00DA0241" w:rsidP="003919AD">
            <w:pPr>
              <w:pStyle w:val="TAL"/>
            </w:pPr>
            <w:r w:rsidRPr="00A8705B">
              <w:t>IPv6 address string with optional CIDR suffix</w:t>
            </w:r>
          </w:p>
        </w:tc>
        <w:tc>
          <w:tcPr>
            <w:tcW w:w="1590" w:type="pct"/>
          </w:tcPr>
          <w:p w14:paraId="417DAC6C" w14:textId="77777777" w:rsidR="00DA0241" w:rsidRPr="00A8705B" w:rsidRDefault="00DA0241" w:rsidP="003919AD">
            <w:pPr>
              <w:pStyle w:val="TAL"/>
              <w:rPr>
                <w:rFonts w:eastAsia="Malgun Gothic"/>
              </w:rPr>
            </w:pPr>
            <w:r w:rsidRPr="00A8705B">
              <w:rPr>
                <w:rFonts w:eastAsia="Malgun Gothic"/>
              </w:rPr>
              <w:t>::/0,  Fadf:ddd0::/32,  abcd:ffff:abb0:aaaa::/64</w:t>
            </w:r>
          </w:p>
        </w:tc>
        <w:tc>
          <w:tcPr>
            <w:tcW w:w="1108" w:type="pct"/>
          </w:tcPr>
          <w:p w14:paraId="0D4C90D7" w14:textId="5B9BE897" w:rsidR="00DA0241" w:rsidRPr="00A8705B" w:rsidRDefault="00DA0241" w:rsidP="003919AD">
            <w:pPr>
              <w:pStyle w:val="TAL"/>
            </w:pPr>
            <w:r w:rsidRPr="00A8705B">
              <w:rPr>
                <w:rFonts w:eastAsia="ＭＳ 明朝" w:hint="eastAsia"/>
                <w:lang w:eastAsia="ja-JP"/>
              </w:rPr>
              <w:t xml:space="preserve">Used in m2m:accessControlRules specified in the section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_Ref420775707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6.3.5.26</w:t>
            </w:r>
            <w:r w:rsidRPr="00A8705B">
              <w:rPr>
                <w:rFonts w:eastAsia="ＭＳ 明朝"/>
                <w:lang w:eastAsia="ja-JP"/>
              </w:rPr>
              <w:fldChar w:fldCharType="end"/>
            </w:r>
          </w:p>
        </w:tc>
      </w:tr>
      <w:tr w:rsidR="00DA0241" w:rsidRPr="00A8705B" w14:paraId="67044F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E8400A1" w14:textId="77777777" w:rsidR="00DA0241" w:rsidRPr="00A8705B" w:rsidRDefault="00DA0241" w:rsidP="003919AD">
            <w:pPr>
              <w:pStyle w:val="TAL"/>
              <w:rPr>
                <w:rFonts w:eastAsia="ＭＳ 明朝"/>
              </w:rPr>
            </w:pPr>
            <w:r w:rsidRPr="00A8705B">
              <w:rPr>
                <w:rFonts w:eastAsia="ＭＳ 明朝"/>
              </w:rPr>
              <w:t>m2m:countryCode</w:t>
            </w:r>
          </w:p>
        </w:tc>
        <w:tc>
          <w:tcPr>
            <w:tcW w:w="986" w:type="pct"/>
          </w:tcPr>
          <w:p w14:paraId="7918DCCD" w14:textId="77777777" w:rsidR="00DA0241" w:rsidRPr="00A8705B" w:rsidRDefault="00DA0241" w:rsidP="003919AD">
            <w:pPr>
              <w:pStyle w:val="TAL"/>
            </w:pPr>
            <w:r w:rsidRPr="00A8705B">
              <w:t>Country Code</w:t>
            </w:r>
          </w:p>
        </w:tc>
        <w:tc>
          <w:tcPr>
            <w:tcW w:w="1590" w:type="pct"/>
          </w:tcPr>
          <w:p w14:paraId="49DBAD24" w14:textId="77777777" w:rsidR="00DA0241" w:rsidRPr="00A8705B" w:rsidRDefault="00DA0241" w:rsidP="003919AD">
            <w:pPr>
              <w:pStyle w:val="TAL"/>
              <w:rPr>
                <w:rFonts w:eastAsia="ＭＳ 明朝"/>
                <w:lang w:eastAsia="ja-JP"/>
              </w:rPr>
            </w:pPr>
            <w:r w:rsidRPr="00A8705B">
              <w:t>KR</w:t>
            </w:r>
          </w:p>
        </w:tc>
        <w:tc>
          <w:tcPr>
            <w:tcW w:w="1108" w:type="pct"/>
          </w:tcPr>
          <w:p w14:paraId="0B8E23E9" w14:textId="2AB2E7B3" w:rsidR="00DA0241" w:rsidRPr="00A8705B" w:rsidRDefault="00DA0241" w:rsidP="003919AD">
            <w:pPr>
              <w:pStyle w:val="TAL"/>
              <w:rPr>
                <w:rFonts w:eastAsia="ＭＳ 明朝"/>
                <w:lang w:eastAsia="ja-JP"/>
              </w:rPr>
            </w:pPr>
            <w:r w:rsidRPr="00A8705B">
              <w:t>2-character country c</w:t>
            </w:r>
            <w:r w:rsidR="00A41EF1" w:rsidRPr="00A8705B">
              <w:t>ode as defined by ISO 3166-1 [ISO 3166</w:t>
            </w:r>
            <w:r w:rsidRPr="00A8705B">
              <w:t>]</w:t>
            </w:r>
          </w:p>
        </w:tc>
      </w:tr>
      <w:tr w:rsidR="00DA0241" w:rsidRPr="00A8705B" w14:paraId="1658B6D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B6501E5" w14:textId="77777777" w:rsidR="00DA0241" w:rsidRPr="00A8705B" w:rsidRDefault="00DA0241" w:rsidP="003919AD">
            <w:pPr>
              <w:pStyle w:val="TAL"/>
              <w:rPr>
                <w:lang w:eastAsia="ja-JP"/>
              </w:rPr>
            </w:pPr>
            <w:r w:rsidRPr="00A8705B">
              <w:rPr>
                <w:rFonts w:eastAsia="ＭＳ 明朝"/>
              </w:rPr>
              <w:t>m2m:poaList</w:t>
            </w:r>
          </w:p>
        </w:tc>
        <w:tc>
          <w:tcPr>
            <w:tcW w:w="986" w:type="pct"/>
          </w:tcPr>
          <w:p w14:paraId="5D066BA2" w14:textId="77777777" w:rsidR="00DA0241" w:rsidRPr="00A8705B" w:rsidRDefault="00DA0241" w:rsidP="003919AD">
            <w:pPr>
              <w:pStyle w:val="TAL"/>
              <w:rPr>
                <w:lang w:eastAsia="ja-JP"/>
              </w:rPr>
            </w:pPr>
            <w:r w:rsidRPr="00A8705B">
              <w:t>List of PointOfAccess strings</w:t>
            </w:r>
          </w:p>
        </w:tc>
        <w:tc>
          <w:tcPr>
            <w:tcW w:w="1590" w:type="pct"/>
          </w:tcPr>
          <w:p w14:paraId="5A5BFD97" w14:textId="77777777" w:rsidR="00DA0241" w:rsidRPr="00A8705B" w:rsidRDefault="00DA0241" w:rsidP="003919AD">
            <w:pPr>
              <w:pStyle w:val="TAL"/>
              <w:rPr>
                <w:rFonts w:eastAsia="ＭＳ 明朝"/>
                <w:lang w:eastAsia="ja-JP"/>
              </w:rPr>
            </w:pPr>
            <w:r w:rsidRPr="00A8705B">
              <w:rPr>
                <w:rFonts w:eastAsia="ＭＳ 明朝"/>
                <w:lang w:eastAsia="ja-JP"/>
              </w:rPr>
              <w:t>http://172.25.0.10:8080,</w:t>
            </w:r>
          </w:p>
          <w:p w14:paraId="161C7E99" w14:textId="77777777" w:rsidR="00DA0241" w:rsidRPr="00A8705B" w:rsidRDefault="00DA0241" w:rsidP="003919AD">
            <w:pPr>
              <w:pStyle w:val="TAL"/>
              <w:rPr>
                <w:rFonts w:eastAsia="ＭＳ 明朝"/>
                <w:lang w:eastAsia="ja-JP"/>
              </w:rPr>
            </w:pPr>
            <w:r w:rsidRPr="00A8705B">
              <w:rPr>
                <w:rFonts w:eastAsia="ＭＳ 明朝"/>
                <w:lang w:eastAsia="ja-JP"/>
              </w:rPr>
              <w:t>coap://m2m.sp.com:5683,</w:t>
            </w:r>
          </w:p>
          <w:p w14:paraId="5E3166E8" w14:textId="77777777" w:rsidR="00DA0241" w:rsidRPr="00A8705B" w:rsidRDefault="00DA0241" w:rsidP="003919AD">
            <w:pPr>
              <w:pStyle w:val="TAL"/>
              <w:rPr>
                <w:lang w:eastAsia="ja-JP"/>
              </w:rPr>
            </w:pPr>
            <w:r w:rsidRPr="00A8705B">
              <w:rPr>
                <w:rFonts w:eastAsia="ＭＳ 明朝"/>
                <w:lang w:eastAsia="ja-JP"/>
              </w:rPr>
              <w:t>mqtt://172.25.0.10:1883</w:t>
            </w:r>
          </w:p>
        </w:tc>
        <w:tc>
          <w:tcPr>
            <w:tcW w:w="1108" w:type="pct"/>
          </w:tcPr>
          <w:p w14:paraId="2845BC62" w14:textId="77777777" w:rsidR="00DA0241" w:rsidRPr="00A8705B" w:rsidRDefault="00DA0241" w:rsidP="003919AD">
            <w:pPr>
              <w:pStyle w:val="TAL"/>
              <w:rPr>
                <w:lang w:eastAsia="ja-JP"/>
              </w:rPr>
            </w:pPr>
            <w:r w:rsidRPr="00A8705B">
              <w:rPr>
                <w:rFonts w:eastAsia="ＭＳ 明朝"/>
                <w:lang w:eastAsia="ja-JP"/>
              </w:rPr>
              <w:t xml:space="preserve">list of xs:string. Each pointOfAccess entry in list is represented as a string containing the underlying transport protocol as well as the IP address and port (or an FQDN in all lowercase). </w:t>
            </w:r>
          </w:p>
        </w:tc>
      </w:tr>
      <w:tr w:rsidR="00DA0241" w:rsidRPr="00A8705B" w14:paraId="2B2BE8C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6C567C" w14:textId="77777777" w:rsidR="00DA0241" w:rsidRPr="00A8705B" w:rsidRDefault="00DA0241" w:rsidP="003919AD">
            <w:pPr>
              <w:pStyle w:val="TAL"/>
              <w:rPr>
                <w:rFonts w:eastAsia="ＭＳ 明朝"/>
              </w:rPr>
            </w:pPr>
            <w:r w:rsidRPr="00A8705B">
              <w:rPr>
                <w:rFonts w:hint="eastAsia"/>
                <w:lang w:eastAsia="ja-JP"/>
              </w:rPr>
              <w:t>m</w:t>
            </w:r>
            <w:r w:rsidRPr="00A8705B">
              <w:rPr>
                <w:lang w:eastAsia="ja-JP"/>
              </w:rPr>
              <w:t>2m:timestamp</w:t>
            </w:r>
          </w:p>
        </w:tc>
        <w:tc>
          <w:tcPr>
            <w:tcW w:w="986" w:type="pct"/>
          </w:tcPr>
          <w:p w14:paraId="2B3ECC35" w14:textId="77777777" w:rsidR="00DA0241" w:rsidRPr="00A8705B" w:rsidRDefault="00DA0241" w:rsidP="003919AD">
            <w:pPr>
              <w:pStyle w:val="TAL"/>
            </w:pPr>
            <w:r w:rsidRPr="00A8705B">
              <w:rPr>
                <w:rFonts w:hint="eastAsia"/>
                <w:lang w:eastAsia="ja-JP"/>
              </w:rPr>
              <w:t>Time stamp string</w:t>
            </w:r>
          </w:p>
        </w:tc>
        <w:tc>
          <w:tcPr>
            <w:tcW w:w="1590" w:type="pct"/>
          </w:tcPr>
          <w:p w14:paraId="232CDC15" w14:textId="77777777" w:rsidR="00DA0241" w:rsidRPr="00A8705B" w:rsidRDefault="00DA0241" w:rsidP="003919AD">
            <w:pPr>
              <w:pStyle w:val="TAL"/>
              <w:rPr>
                <w:rFonts w:eastAsia="Malgun Gothic"/>
              </w:rPr>
            </w:pPr>
            <w:r w:rsidRPr="00A8705B">
              <w:rPr>
                <w:rFonts w:hint="eastAsia"/>
                <w:lang w:eastAsia="ja-JP"/>
              </w:rPr>
              <w:t>20141003</w:t>
            </w:r>
            <w:r w:rsidRPr="00A8705B">
              <w:rPr>
                <w:lang w:eastAsia="ja-JP"/>
              </w:rPr>
              <w:t>T</w:t>
            </w:r>
            <w:r w:rsidRPr="00A8705B">
              <w:rPr>
                <w:rFonts w:hint="eastAsia"/>
                <w:lang w:eastAsia="ja-JP"/>
              </w:rPr>
              <w:t>112032</w:t>
            </w:r>
          </w:p>
        </w:tc>
        <w:tc>
          <w:tcPr>
            <w:tcW w:w="1108" w:type="pct"/>
          </w:tcPr>
          <w:p w14:paraId="0B03C868" w14:textId="77777777" w:rsidR="00DA0241" w:rsidRPr="00A8705B" w:rsidRDefault="00DA0241" w:rsidP="003919AD">
            <w:pPr>
              <w:pStyle w:val="TAL"/>
            </w:pPr>
            <w:r w:rsidRPr="00A8705B">
              <w:rPr>
                <w:rFonts w:hint="eastAsia"/>
                <w:lang w:eastAsia="ja-JP"/>
              </w:rPr>
              <w:t xml:space="preserve">DateTime string </w:t>
            </w:r>
            <w:r w:rsidRPr="00A8705B">
              <w:rPr>
                <w:lang w:eastAsia="ja-JP"/>
              </w:rPr>
              <w:t>using</w:t>
            </w:r>
            <w:r w:rsidRPr="00A8705B">
              <w:rPr>
                <w:rFonts w:hint="eastAsia"/>
                <w:lang w:eastAsia="ja-JP"/>
              </w:rPr>
              <w:t xml:space="preserve"> </w:t>
            </w:r>
            <w:r w:rsidRPr="00A8705B">
              <w:rPr>
                <w:lang w:eastAsia="ja-JP"/>
              </w:rPr>
              <w:t xml:space="preserve">'Basic Format' specified in ISO8601 [27]. Time zone shall be interpreted as UTC timezone. </w:t>
            </w:r>
            <w:r w:rsidRPr="00A8705B">
              <w:rPr>
                <w:rFonts w:eastAsia="ＭＳ 明朝"/>
                <w:lang w:eastAsia="ja-JP"/>
              </w:rPr>
              <w:t>See below for more details.</w:t>
            </w:r>
          </w:p>
        </w:tc>
      </w:tr>
      <w:tr w:rsidR="00DA0241" w:rsidRPr="00A8705B" w14:paraId="61EF3ED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E8E7143" w14:textId="77777777" w:rsidR="00DA0241" w:rsidRPr="00A8705B" w:rsidRDefault="00DA0241" w:rsidP="003919AD">
            <w:pPr>
              <w:pStyle w:val="TAL"/>
              <w:rPr>
                <w:lang w:eastAsia="ja-JP"/>
              </w:rPr>
            </w:pPr>
            <w:r w:rsidRPr="00A8705B">
              <w:rPr>
                <w:lang w:eastAsia="ja-JP"/>
              </w:rPr>
              <w:t>m2m:absRelTimestamp</w:t>
            </w:r>
          </w:p>
        </w:tc>
        <w:tc>
          <w:tcPr>
            <w:tcW w:w="986" w:type="pct"/>
          </w:tcPr>
          <w:p w14:paraId="499BF60D" w14:textId="77777777" w:rsidR="00DA0241" w:rsidRPr="00A8705B" w:rsidRDefault="00DA0241" w:rsidP="003919AD">
            <w:pPr>
              <w:pStyle w:val="TAL"/>
              <w:rPr>
                <w:lang w:eastAsia="ja-JP"/>
              </w:rPr>
            </w:pPr>
            <w:r w:rsidRPr="00A8705B">
              <w:rPr>
                <w:lang w:eastAsia="ja-JP"/>
              </w:rPr>
              <w:t>absolute or relative time stamp string</w:t>
            </w:r>
          </w:p>
        </w:tc>
        <w:tc>
          <w:tcPr>
            <w:tcW w:w="1590" w:type="pct"/>
          </w:tcPr>
          <w:p w14:paraId="7F3B1AF9" w14:textId="77777777" w:rsidR="00DA0241" w:rsidRPr="00A8705B" w:rsidRDefault="00DA0241" w:rsidP="003919AD">
            <w:pPr>
              <w:pStyle w:val="TAL"/>
              <w:rPr>
                <w:lang w:eastAsia="ja-JP"/>
              </w:rPr>
            </w:pPr>
            <w:r w:rsidRPr="00A8705B">
              <w:rPr>
                <w:rFonts w:hint="eastAsia"/>
                <w:lang w:eastAsia="ja-JP"/>
              </w:rPr>
              <w:t>20141003</w:t>
            </w:r>
            <w:r w:rsidRPr="00A8705B">
              <w:rPr>
                <w:lang w:eastAsia="ja-JP"/>
              </w:rPr>
              <w:t>T</w:t>
            </w:r>
            <w:r w:rsidRPr="00A8705B">
              <w:rPr>
                <w:rFonts w:hint="eastAsia"/>
                <w:lang w:eastAsia="ja-JP"/>
              </w:rPr>
              <w:t>112032</w:t>
            </w:r>
            <w:r w:rsidRPr="00A8705B">
              <w:rPr>
                <w:lang w:eastAsia="ja-JP"/>
              </w:rPr>
              <w:t xml:space="preserve"> (absolute time),or </w:t>
            </w:r>
            <w:r w:rsidRPr="00A8705B">
              <w:rPr>
                <w:rFonts w:cs="Arial"/>
              </w:rPr>
              <w:t>3600000 (relative time)</w:t>
            </w:r>
          </w:p>
        </w:tc>
        <w:tc>
          <w:tcPr>
            <w:tcW w:w="1108" w:type="pct"/>
          </w:tcPr>
          <w:p w14:paraId="1986C2E3" w14:textId="77777777" w:rsidR="00DA0241" w:rsidRPr="00A8705B" w:rsidRDefault="00DA0241" w:rsidP="003919AD">
            <w:pPr>
              <w:pStyle w:val="TAL"/>
              <w:rPr>
                <w:lang w:eastAsia="ja-JP"/>
              </w:rPr>
            </w:pPr>
            <w:r w:rsidRPr="00A8705B">
              <w:rPr>
                <w:lang w:eastAsia="ja-JP"/>
              </w:rPr>
              <w:t>defined as xs:union of m2m:timestamp and xs:duration data types</w:t>
            </w:r>
          </w:p>
        </w:tc>
      </w:tr>
      <w:tr w:rsidR="00DA0241" w:rsidRPr="00A8705B" w14:paraId="77FD210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324A25FB" w14:textId="77777777" w:rsidR="00DA0241" w:rsidRPr="00A8705B" w:rsidRDefault="00DA0241" w:rsidP="003919AD">
            <w:pPr>
              <w:pStyle w:val="TAL"/>
              <w:rPr>
                <w:lang w:eastAsia="ja-JP"/>
              </w:rPr>
            </w:pPr>
            <w:r w:rsidRPr="00A8705B">
              <w:rPr>
                <w:rFonts w:eastAsia="SimSun"/>
                <w:lang w:eastAsia="zh-CN"/>
              </w:rPr>
              <w:t>m2m:typeOfContent</w:t>
            </w:r>
          </w:p>
        </w:tc>
        <w:tc>
          <w:tcPr>
            <w:tcW w:w="986" w:type="pct"/>
          </w:tcPr>
          <w:p w14:paraId="619FD54A" w14:textId="77777777" w:rsidR="00DA0241" w:rsidRPr="00A8705B" w:rsidRDefault="00DA0241" w:rsidP="003919AD">
            <w:pPr>
              <w:pStyle w:val="TAL"/>
              <w:rPr>
                <w:lang w:eastAsia="ja-JP"/>
              </w:rPr>
            </w:pPr>
            <w:r w:rsidRPr="00A8705B">
              <w:rPr>
                <w:rFonts w:eastAsia="SimSun"/>
                <w:lang w:eastAsia="zh-CN"/>
              </w:rPr>
              <w:t>Type of Content</w:t>
            </w:r>
          </w:p>
        </w:tc>
        <w:tc>
          <w:tcPr>
            <w:tcW w:w="1590" w:type="pct"/>
          </w:tcPr>
          <w:p w14:paraId="4BC6602F" w14:textId="77777777" w:rsidR="00DA0241" w:rsidRPr="00A8705B" w:rsidRDefault="00DA0241" w:rsidP="003919AD">
            <w:pPr>
              <w:pStyle w:val="TAL"/>
              <w:rPr>
                <w:lang w:eastAsia="ja-JP"/>
              </w:rPr>
            </w:pPr>
            <w:r w:rsidRPr="00A8705B">
              <w:rPr>
                <w:rFonts w:eastAsia="SimSun"/>
                <w:lang w:eastAsia="zh-CN"/>
              </w:rPr>
              <w:t>application/xml</w:t>
            </w:r>
          </w:p>
        </w:tc>
        <w:tc>
          <w:tcPr>
            <w:tcW w:w="1108" w:type="pct"/>
          </w:tcPr>
          <w:p w14:paraId="1464BEEC" w14:textId="37EF44FD" w:rsidR="00DA0241" w:rsidRPr="00A8705B" w:rsidRDefault="00DA0241" w:rsidP="003919AD">
            <w:pPr>
              <w:pStyle w:val="TAL"/>
              <w:rPr>
                <w:lang w:eastAsia="ja-JP"/>
              </w:rPr>
            </w:pPr>
            <w:r w:rsidRPr="00A8705B">
              <w:rPr>
                <w:lang w:eastAsia="ja-JP"/>
              </w:rPr>
              <w:t xml:space="preserve">The media type shall be an IANA registered Media Types name, or an </w:t>
            </w:r>
            <w:r w:rsidR="000F493F" w:rsidRPr="00A8705B">
              <w:rPr>
                <w:lang w:eastAsia="ja-JP"/>
              </w:rPr>
              <w:t>experimental Media Type (See [</w:t>
            </w:r>
            <w:r w:rsidR="000F493F" w:rsidRPr="00A8705B">
              <w:t>IETF RFC 6837</w:t>
            </w:r>
            <w:r w:rsidRPr="00A8705B">
              <w:rPr>
                <w:lang w:eastAsia="ja-JP"/>
              </w:rPr>
              <w:t>]) ':'</w:t>
            </w:r>
          </w:p>
        </w:tc>
      </w:tr>
      <w:tr w:rsidR="00DA0241" w:rsidRPr="00A8705B" w14:paraId="7E3045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4E8D359" w14:textId="77777777" w:rsidR="00DA0241" w:rsidRPr="00A8705B" w:rsidRDefault="00DA0241" w:rsidP="003919AD">
            <w:pPr>
              <w:pStyle w:val="TAL"/>
              <w:rPr>
                <w:lang w:eastAsia="ja-JP"/>
              </w:rPr>
            </w:pPr>
            <w:r w:rsidRPr="00A8705B">
              <w:rPr>
                <w:rFonts w:eastAsia="SimSun"/>
                <w:lang w:eastAsia="zh-CN"/>
              </w:rPr>
              <w:t>m2m:serializations</w:t>
            </w:r>
          </w:p>
        </w:tc>
        <w:tc>
          <w:tcPr>
            <w:tcW w:w="986" w:type="pct"/>
          </w:tcPr>
          <w:p w14:paraId="3300D406" w14:textId="77777777" w:rsidR="00DA0241" w:rsidRPr="00A8705B" w:rsidRDefault="00DA0241" w:rsidP="003919AD">
            <w:pPr>
              <w:pStyle w:val="TAL"/>
              <w:rPr>
                <w:rFonts w:eastAsia="SimSun"/>
                <w:lang w:eastAsia="zh-CN"/>
              </w:rPr>
            </w:pPr>
            <w:r w:rsidRPr="00A8705B">
              <w:rPr>
                <w:rFonts w:eastAsia="SimSun"/>
                <w:lang w:eastAsia="zh-CN"/>
              </w:rPr>
              <w:t>Serialization types</w:t>
            </w:r>
          </w:p>
        </w:tc>
        <w:tc>
          <w:tcPr>
            <w:tcW w:w="1590" w:type="pct"/>
          </w:tcPr>
          <w:p w14:paraId="41D2CA17" w14:textId="77777777" w:rsidR="00DA0241" w:rsidRPr="00A8705B" w:rsidRDefault="00DA0241" w:rsidP="003919AD">
            <w:pPr>
              <w:pStyle w:val="TAL"/>
              <w:rPr>
                <w:rFonts w:eastAsia="ＭＳ 明朝"/>
                <w:lang w:eastAsia="ja-JP"/>
              </w:rPr>
            </w:pPr>
            <w:r w:rsidRPr="00A8705B">
              <w:rPr>
                <w:rFonts w:eastAsia="SimSun"/>
                <w:lang w:eastAsia="zh-CN"/>
              </w:rPr>
              <w:t>application/xml application/json application/cbor</w:t>
            </w:r>
          </w:p>
        </w:tc>
        <w:tc>
          <w:tcPr>
            <w:tcW w:w="1108" w:type="pct"/>
          </w:tcPr>
          <w:p w14:paraId="4E9F9B03" w14:textId="77777777" w:rsidR="00DA0241" w:rsidRPr="00A8705B" w:rsidRDefault="00DA0241" w:rsidP="003919AD">
            <w:pPr>
              <w:pStyle w:val="TAL"/>
              <w:rPr>
                <w:lang w:eastAsia="ja-JP"/>
              </w:rPr>
            </w:pPr>
            <w:r w:rsidRPr="00A8705B">
              <w:rPr>
                <w:lang w:eastAsia="ja-JP"/>
              </w:rPr>
              <w:t xml:space="preserve">A list of IANA registered media types that can be used for serialization of primitives. The permitted values are </w:t>
            </w:r>
          </w:p>
          <w:p w14:paraId="5C0AA6F1" w14:textId="77777777" w:rsidR="00DA0241" w:rsidRPr="00A8705B" w:rsidRDefault="00DA0241" w:rsidP="00DD616D">
            <w:pPr>
              <w:pStyle w:val="TAL"/>
              <w:numPr>
                <w:ilvl w:val="0"/>
                <w:numId w:val="94"/>
              </w:numPr>
              <w:rPr>
                <w:lang w:eastAsia="ja-JP"/>
              </w:rPr>
            </w:pPr>
            <w:r w:rsidRPr="00A8705B">
              <w:rPr>
                <w:lang w:eastAsia="ja-JP"/>
              </w:rPr>
              <w:t>application/xml</w:t>
            </w:r>
          </w:p>
          <w:p w14:paraId="1FB35820" w14:textId="77777777" w:rsidR="00DA0241" w:rsidRPr="00A8705B" w:rsidRDefault="00DA0241" w:rsidP="00DD616D">
            <w:pPr>
              <w:pStyle w:val="TAL"/>
              <w:numPr>
                <w:ilvl w:val="0"/>
                <w:numId w:val="94"/>
              </w:numPr>
              <w:rPr>
                <w:lang w:eastAsia="ja-JP"/>
              </w:rPr>
            </w:pPr>
            <w:r w:rsidRPr="00A8705B">
              <w:rPr>
                <w:lang w:eastAsia="ja-JP"/>
              </w:rPr>
              <w:t>application/json</w:t>
            </w:r>
          </w:p>
          <w:p w14:paraId="3E487EAB" w14:textId="77777777" w:rsidR="00DA0241" w:rsidRPr="00A8705B" w:rsidRDefault="00DA0241" w:rsidP="00DD616D">
            <w:pPr>
              <w:pStyle w:val="TAL"/>
              <w:numPr>
                <w:ilvl w:val="0"/>
                <w:numId w:val="94"/>
              </w:numPr>
              <w:rPr>
                <w:lang w:eastAsia="ja-JP"/>
              </w:rPr>
            </w:pPr>
            <w:r w:rsidRPr="00A8705B">
              <w:rPr>
                <w:lang w:eastAsia="ja-JP"/>
              </w:rPr>
              <w:t xml:space="preserve">application/cbor </w:t>
            </w:r>
          </w:p>
        </w:tc>
      </w:tr>
      <w:tr w:rsidR="00DA0241" w:rsidRPr="00A8705B" w14:paraId="75B718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1CD6093F" w14:textId="77777777" w:rsidR="00DA0241" w:rsidRPr="00A8705B" w:rsidRDefault="00DA0241" w:rsidP="003919AD">
            <w:pPr>
              <w:pStyle w:val="TAL"/>
              <w:rPr>
                <w:rFonts w:eastAsia="SimSun"/>
                <w:lang w:eastAsia="zh-CN"/>
              </w:rPr>
            </w:pPr>
            <w:r w:rsidRPr="00A8705B">
              <w:rPr>
                <w:rFonts w:hint="eastAsia"/>
                <w:lang w:eastAsia="ja-JP"/>
              </w:rPr>
              <w:t>m2m:contentInfo</w:t>
            </w:r>
          </w:p>
        </w:tc>
        <w:tc>
          <w:tcPr>
            <w:tcW w:w="986" w:type="pct"/>
          </w:tcPr>
          <w:p w14:paraId="5A2D83BC" w14:textId="77777777" w:rsidR="00DA0241" w:rsidRPr="00A8705B" w:rsidRDefault="00DA0241" w:rsidP="003919AD">
            <w:pPr>
              <w:pStyle w:val="TAL"/>
              <w:rPr>
                <w:rFonts w:eastAsia="SimSun"/>
                <w:lang w:eastAsia="zh-CN"/>
              </w:rPr>
            </w:pPr>
            <w:r w:rsidRPr="00A8705B">
              <w:rPr>
                <w:rFonts w:eastAsia="SimSun"/>
                <w:lang w:eastAsia="zh-CN"/>
              </w:rPr>
              <w:t>Content Information</w:t>
            </w:r>
          </w:p>
        </w:tc>
        <w:tc>
          <w:tcPr>
            <w:tcW w:w="1590" w:type="pct"/>
          </w:tcPr>
          <w:p w14:paraId="1F23B8F0" w14:textId="77777777" w:rsidR="00DA0241" w:rsidRPr="00A8705B" w:rsidRDefault="00DA0241" w:rsidP="003919AD">
            <w:pPr>
              <w:pStyle w:val="TAL"/>
              <w:rPr>
                <w:rFonts w:eastAsia="ＭＳ 明朝"/>
                <w:lang w:eastAsia="ja-JP"/>
              </w:rPr>
            </w:pPr>
            <w:r w:rsidRPr="00A8705B">
              <w:rPr>
                <w:rFonts w:eastAsia="ＭＳ 明朝" w:hint="eastAsia"/>
                <w:lang w:eastAsia="ja-JP"/>
              </w:rPr>
              <w:t>application/xml:</w:t>
            </w:r>
            <w:r w:rsidRPr="00A8705B">
              <w:rPr>
                <w:rFonts w:eastAsia="ＭＳ 明朝"/>
                <w:lang w:eastAsia="ja-JP"/>
              </w:rPr>
              <w:t>1</w:t>
            </w:r>
          </w:p>
          <w:p w14:paraId="387A8968" w14:textId="77777777" w:rsidR="00DA0241" w:rsidRPr="00A8705B" w:rsidRDefault="00DA0241" w:rsidP="003919AD">
            <w:pPr>
              <w:pStyle w:val="TAL"/>
              <w:rPr>
                <w:rFonts w:eastAsia="ＭＳ 明朝"/>
                <w:lang w:eastAsia="ja-JP"/>
              </w:rPr>
            </w:pPr>
            <w:r w:rsidRPr="00A8705B">
              <w:rPr>
                <w:rFonts w:eastAsia="ＭＳ 明朝" w:hint="eastAsia"/>
                <w:lang w:eastAsia="ja-JP"/>
              </w:rPr>
              <w:t>application/xml:</w:t>
            </w:r>
            <w:r w:rsidRPr="00A8705B">
              <w:rPr>
                <w:rFonts w:eastAsia="ＭＳ 明朝"/>
                <w:lang w:eastAsia="ja-JP"/>
              </w:rPr>
              <w:t>1:0</w:t>
            </w:r>
          </w:p>
          <w:p w14:paraId="4FF639CA" w14:textId="77777777" w:rsidR="00DA0241" w:rsidRPr="00A8705B" w:rsidRDefault="00DA0241" w:rsidP="003919AD">
            <w:pPr>
              <w:pStyle w:val="TAL"/>
              <w:rPr>
                <w:rFonts w:eastAsia="ＭＳ 明朝"/>
                <w:lang w:eastAsia="zh-CN"/>
              </w:rPr>
            </w:pPr>
            <w:r w:rsidRPr="00A8705B">
              <w:rPr>
                <w:rFonts w:eastAsia="ＭＳ 明朝" w:hint="eastAsia"/>
                <w:lang w:eastAsia="ja-JP"/>
              </w:rPr>
              <w:t>application/xml:</w:t>
            </w:r>
            <w:r w:rsidRPr="00A8705B">
              <w:rPr>
                <w:rFonts w:eastAsia="ＭＳ 明朝"/>
                <w:lang w:eastAsia="ja-JP"/>
              </w:rPr>
              <w:t>1:5</w:t>
            </w:r>
          </w:p>
        </w:tc>
        <w:tc>
          <w:tcPr>
            <w:tcW w:w="1108" w:type="pct"/>
          </w:tcPr>
          <w:p w14:paraId="3413E083" w14:textId="77777777" w:rsidR="00DA0241" w:rsidRPr="00A8705B" w:rsidRDefault="00DA0241" w:rsidP="003919AD">
            <w:pPr>
              <w:pStyle w:val="TAL"/>
              <w:rPr>
                <w:lang w:eastAsia="ja-JP"/>
              </w:rPr>
            </w:pPr>
            <w:r w:rsidRPr="00A8705B">
              <w:rPr>
                <w:lang w:eastAsia="ja-JP"/>
              </w:rPr>
              <w:t>A string consisting of a media type followed by a m2m:encodingType and optional m2m:contentSecurity, each separated by ':' character. If the m2m:contentSecurity value is not present, then the preceding ':' shall also be not present. If the m2m:contentSecurity value is not present then this has the same interpretation as a value of 0 for m2m:contentSecurity.</w:t>
            </w:r>
          </w:p>
          <w:p w14:paraId="7998CB2B"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note</w:t>
            </w:r>
            <w:r w:rsidRPr="00A8705B">
              <w:rPr>
                <w:rFonts w:eastAsia="ＭＳ 明朝" w:hint="eastAsia"/>
                <w:lang w:eastAsia="ja-JP"/>
              </w:rPr>
              <w:t>.</w:t>
            </w:r>
          </w:p>
        </w:tc>
      </w:tr>
      <w:tr w:rsidR="00DA0241" w:rsidRPr="00A8705B" w14:paraId="184BCD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C3B4A0C" w14:textId="77777777" w:rsidR="00DA0241" w:rsidRPr="00A8705B" w:rsidRDefault="00DA0241" w:rsidP="003919AD">
            <w:pPr>
              <w:pStyle w:val="TAL"/>
              <w:rPr>
                <w:lang w:eastAsia="ja-JP"/>
              </w:rPr>
            </w:pPr>
            <w:r w:rsidRPr="00A8705B">
              <w:rPr>
                <w:rFonts w:eastAsia="SimSun"/>
                <w:lang w:eastAsia="zh-CN"/>
              </w:rPr>
              <w:lastRenderedPageBreak/>
              <w:t>m2m:eventCat</w:t>
            </w:r>
          </w:p>
        </w:tc>
        <w:tc>
          <w:tcPr>
            <w:tcW w:w="986" w:type="pct"/>
          </w:tcPr>
          <w:p w14:paraId="599458B1" w14:textId="77777777" w:rsidR="00DA0241" w:rsidRPr="00A8705B" w:rsidRDefault="00DA0241" w:rsidP="003919AD">
            <w:pPr>
              <w:pStyle w:val="TAL"/>
              <w:rPr>
                <w:lang w:eastAsia="ja-JP"/>
              </w:rPr>
            </w:pPr>
            <w:r w:rsidRPr="00A8705B">
              <w:rPr>
                <w:rFonts w:eastAsia="SimSun"/>
                <w:lang w:eastAsia="zh-CN"/>
              </w:rPr>
              <w:t>Event Category</w:t>
            </w:r>
          </w:p>
        </w:tc>
        <w:tc>
          <w:tcPr>
            <w:tcW w:w="1590" w:type="pct"/>
          </w:tcPr>
          <w:p w14:paraId="2B1B7032" w14:textId="77777777" w:rsidR="00DA0241" w:rsidRPr="00A8705B" w:rsidRDefault="00DA0241" w:rsidP="003919AD">
            <w:pPr>
              <w:keepNext/>
              <w:keepLines/>
              <w:rPr>
                <w:rFonts w:ascii="Arial" w:hAnsi="Arial"/>
                <w:sz w:val="18"/>
              </w:rPr>
            </w:pPr>
            <w:r w:rsidRPr="00A8705B">
              <w:rPr>
                <w:rFonts w:eastAsia="SimSun"/>
                <w:lang w:eastAsia="zh-CN"/>
              </w:rPr>
              <w:t>2</w:t>
            </w:r>
          </w:p>
        </w:tc>
        <w:tc>
          <w:tcPr>
            <w:tcW w:w="1108" w:type="pct"/>
          </w:tcPr>
          <w:p w14:paraId="56ABE53C" w14:textId="77777777" w:rsidR="00DA0241" w:rsidRPr="00A8705B" w:rsidRDefault="00DA0241" w:rsidP="003919AD">
            <w:pPr>
              <w:pStyle w:val="TAL"/>
            </w:pPr>
            <w:r w:rsidRPr="00A8705B">
              <w:t>Either</w:t>
            </w:r>
          </w:p>
          <w:p w14:paraId="1B861C0B" w14:textId="77777777" w:rsidR="00DA0241" w:rsidRPr="00A8705B" w:rsidRDefault="00DA0241" w:rsidP="00DD616D">
            <w:pPr>
              <w:pStyle w:val="TAL"/>
              <w:numPr>
                <w:ilvl w:val="0"/>
                <w:numId w:val="59"/>
              </w:numPr>
            </w:pPr>
            <w:r w:rsidRPr="00A8705B">
              <w:t>One of the values from m2m:stdEventCats or</w:t>
            </w:r>
          </w:p>
          <w:p w14:paraId="02EEA565" w14:textId="77777777" w:rsidR="00DA0241" w:rsidRPr="00A8705B" w:rsidRDefault="00DA0241" w:rsidP="00DD616D">
            <w:pPr>
              <w:pStyle w:val="TAL"/>
              <w:numPr>
                <w:ilvl w:val="0"/>
                <w:numId w:val="59"/>
              </w:numPr>
            </w:pPr>
            <w:r w:rsidRPr="00A8705B">
              <w:t>A user-defined category in the range 100-999</w:t>
            </w:r>
          </w:p>
        </w:tc>
      </w:tr>
      <w:tr w:rsidR="00DA0241" w:rsidRPr="00A8705B" w14:paraId="71F46F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F18E34E" w14:textId="77777777" w:rsidR="00DA0241" w:rsidRPr="00A8705B" w:rsidRDefault="00DA0241" w:rsidP="003919AD">
            <w:pPr>
              <w:pStyle w:val="TAL"/>
              <w:rPr>
                <w:lang w:eastAsia="ja-JP"/>
              </w:rPr>
            </w:pPr>
            <w:r w:rsidRPr="00A8705B">
              <w:rPr>
                <w:rFonts w:eastAsia="SimSun"/>
                <w:lang w:eastAsia="zh-CN"/>
              </w:rPr>
              <w:t>m2m:eventCatWithDef</w:t>
            </w:r>
          </w:p>
        </w:tc>
        <w:tc>
          <w:tcPr>
            <w:tcW w:w="986" w:type="pct"/>
          </w:tcPr>
          <w:p w14:paraId="68D4EC58" w14:textId="77777777" w:rsidR="00DA0241" w:rsidRPr="00A8705B" w:rsidRDefault="00DA0241" w:rsidP="003919AD">
            <w:pPr>
              <w:pStyle w:val="TAL"/>
              <w:rPr>
                <w:lang w:eastAsia="ja-JP"/>
              </w:rPr>
            </w:pPr>
            <w:r w:rsidRPr="00A8705B">
              <w:rPr>
                <w:rFonts w:eastAsia="SimSun"/>
                <w:lang w:eastAsia="zh-CN"/>
              </w:rPr>
              <w:t>Event Category with defa</w:t>
            </w:r>
            <w:r w:rsidRPr="00A8705B">
              <w:rPr>
                <w:rFonts w:eastAsia="ＭＳ 明朝" w:hint="eastAsia"/>
                <w:lang w:eastAsia="ja-JP"/>
              </w:rPr>
              <w:t>ul</w:t>
            </w:r>
            <w:r w:rsidRPr="00A8705B">
              <w:rPr>
                <w:rFonts w:eastAsia="SimSun"/>
                <w:lang w:eastAsia="zh-CN"/>
              </w:rPr>
              <w:t>t</w:t>
            </w:r>
          </w:p>
        </w:tc>
        <w:tc>
          <w:tcPr>
            <w:tcW w:w="1590" w:type="pct"/>
          </w:tcPr>
          <w:p w14:paraId="4B7BD0F9" w14:textId="77777777" w:rsidR="00DA0241" w:rsidRPr="00A8705B" w:rsidRDefault="00DA0241" w:rsidP="003919AD">
            <w:pPr>
              <w:keepNext/>
              <w:keepLines/>
              <w:rPr>
                <w:rFonts w:ascii="Arial" w:hAnsi="Arial"/>
                <w:sz w:val="18"/>
              </w:rPr>
            </w:pPr>
            <w:r w:rsidRPr="00A8705B">
              <w:rPr>
                <w:rFonts w:eastAsia="SimSun"/>
                <w:lang w:eastAsia="zh-CN"/>
              </w:rPr>
              <w:t>0</w:t>
            </w:r>
          </w:p>
        </w:tc>
        <w:tc>
          <w:tcPr>
            <w:tcW w:w="1108" w:type="pct"/>
          </w:tcPr>
          <w:p w14:paraId="680CB499" w14:textId="77777777" w:rsidR="00DA0241" w:rsidRPr="00A8705B" w:rsidRDefault="00DA0241" w:rsidP="003919AD">
            <w:pPr>
              <w:pStyle w:val="TAL"/>
              <w:rPr>
                <w:rFonts w:eastAsia="ＭＳ 明朝"/>
                <w:lang w:eastAsia="ja-JP"/>
              </w:rPr>
            </w:pPr>
            <w:r w:rsidRPr="00A8705B">
              <w:t>Either</w:t>
            </w:r>
          </w:p>
          <w:p w14:paraId="4A79511C" w14:textId="77777777" w:rsidR="00DA0241" w:rsidRPr="00A8705B" w:rsidRDefault="00DA0241" w:rsidP="00DD616D">
            <w:pPr>
              <w:pStyle w:val="TAL"/>
              <w:numPr>
                <w:ilvl w:val="0"/>
                <w:numId w:val="60"/>
              </w:numPr>
              <w:rPr>
                <w:rFonts w:eastAsia="ＭＳ 明朝"/>
                <w:lang w:eastAsia="ja-JP"/>
              </w:rPr>
            </w:pPr>
            <w:r w:rsidRPr="00A8705B">
              <w:rPr>
                <w:rFonts w:eastAsia="ＭＳ 明朝"/>
                <w:lang w:eastAsia="ja-JP"/>
              </w:rPr>
              <w:t xml:space="preserve">A value from m2m:eventCat </w:t>
            </w:r>
            <w:r w:rsidRPr="00A8705B">
              <w:rPr>
                <w:rFonts w:eastAsia="ＭＳ 明朝" w:hint="eastAsia"/>
                <w:lang w:eastAsia="ja-JP"/>
              </w:rPr>
              <w:t xml:space="preserve">, </w:t>
            </w:r>
            <w:r w:rsidRPr="00A8705B">
              <w:rPr>
                <w:rFonts w:eastAsia="ＭＳ 明朝"/>
                <w:lang w:eastAsia="ja-JP"/>
              </w:rPr>
              <w:t>or</w:t>
            </w:r>
          </w:p>
          <w:p w14:paraId="2B297EDB" w14:textId="77777777" w:rsidR="00DA0241" w:rsidRPr="00A8705B" w:rsidRDefault="00DA0241" w:rsidP="00DD616D">
            <w:pPr>
              <w:pStyle w:val="TAL"/>
              <w:numPr>
                <w:ilvl w:val="0"/>
                <w:numId w:val="60"/>
              </w:numPr>
            </w:pPr>
            <w:r w:rsidRPr="00A8705B">
              <w:rPr>
                <w:rFonts w:eastAsia="ＭＳ 明朝"/>
                <w:lang w:eastAsia="ja-JP"/>
              </w:rPr>
              <w:t>The value 0 which has the special meaning "default"</w:t>
            </w:r>
          </w:p>
        </w:tc>
      </w:tr>
      <w:tr w:rsidR="00DA0241" w:rsidRPr="00A8705B" w14:paraId="6F2642A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496D0AB3" w14:textId="77777777" w:rsidR="00DA0241" w:rsidRPr="00A8705B" w:rsidRDefault="00DA0241" w:rsidP="003919AD">
            <w:pPr>
              <w:pStyle w:val="TAL"/>
              <w:rPr>
                <w:rFonts w:eastAsia="SimSun"/>
                <w:lang w:eastAsia="zh-CN"/>
              </w:rPr>
            </w:pPr>
            <w:r w:rsidRPr="00A8705B">
              <w:rPr>
                <w:rFonts w:eastAsia="ＭＳ 明朝"/>
              </w:rPr>
              <w:t>m2m:listOfEventCat</w:t>
            </w:r>
          </w:p>
        </w:tc>
        <w:tc>
          <w:tcPr>
            <w:tcW w:w="986" w:type="pct"/>
          </w:tcPr>
          <w:p w14:paraId="7740608C" w14:textId="77777777" w:rsidR="00DA0241" w:rsidRPr="00A8705B" w:rsidRDefault="00DA0241" w:rsidP="003919AD">
            <w:pPr>
              <w:pStyle w:val="TAL"/>
              <w:rPr>
                <w:rFonts w:eastAsia="SimSun"/>
                <w:lang w:eastAsia="zh-CN"/>
              </w:rPr>
            </w:pPr>
            <w:r w:rsidRPr="00A8705B">
              <w:t>List of (applicable) Event Categories</w:t>
            </w:r>
          </w:p>
        </w:tc>
        <w:tc>
          <w:tcPr>
            <w:tcW w:w="1590" w:type="pct"/>
          </w:tcPr>
          <w:p w14:paraId="7BC4CDCC" w14:textId="77777777" w:rsidR="00DA0241" w:rsidRPr="00A8705B" w:rsidRDefault="00DA0241" w:rsidP="003919AD">
            <w:pPr>
              <w:pStyle w:val="TAL"/>
            </w:pPr>
            <w:r w:rsidRPr="00A8705B">
              <w:rPr>
                <w:rFonts w:eastAsia="SimSun"/>
                <w:lang w:eastAsia="zh-CN"/>
              </w:rPr>
              <w:t>1 101</w:t>
            </w:r>
          </w:p>
          <w:p w14:paraId="4817FD86" w14:textId="77777777" w:rsidR="00DA0241" w:rsidRPr="00A8705B" w:rsidRDefault="00DA0241" w:rsidP="003919AD">
            <w:pPr>
              <w:keepNext/>
              <w:keepLines/>
              <w:rPr>
                <w:rFonts w:eastAsia="SimSun"/>
                <w:lang w:eastAsia="zh-CN"/>
              </w:rPr>
            </w:pPr>
          </w:p>
        </w:tc>
        <w:tc>
          <w:tcPr>
            <w:tcW w:w="1108" w:type="pct"/>
          </w:tcPr>
          <w:p w14:paraId="5B65E59B" w14:textId="77777777" w:rsidR="00DA0241" w:rsidRPr="00A8705B" w:rsidRDefault="00DA0241" w:rsidP="003919AD">
            <w:pPr>
              <w:pStyle w:val="TAL"/>
              <w:rPr>
                <w:lang w:eastAsia="ja-JP"/>
              </w:rPr>
            </w:pPr>
            <w:r w:rsidRPr="00A8705B">
              <w:t>xs:list of elements of data type m2m:eventCat</w:t>
            </w:r>
          </w:p>
        </w:tc>
      </w:tr>
      <w:tr w:rsidR="00DA0241" w:rsidRPr="00A8705B" w14:paraId="3283917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29D8B8BF" w14:textId="77777777" w:rsidR="00DA0241" w:rsidRPr="00A8705B" w:rsidRDefault="00DA0241" w:rsidP="003919AD">
            <w:pPr>
              <w:pStyle w:val="TAL"/>
              <w:rPr>
                <w:lang w:eastAsia="ja-JP"/>
              </w:rPr>
            </w:pPr>
            <w:r w:rsidRPr="00A8705B">
              <w:rPr>
                <w:rFonts w:eastAsia="SimSun"/>
                <w:lang w:eastAsia="zh-CN"/>
              </w:rPr>
              <w:t>m2m:listOfEventCatWithDef</w:t>
            </w:r>
          </w:p>
        </w:tc>
        <w:tc>
          <w:tcPr>
            <w:tcW w:w="986" w:type="pct"/>
          </w:tcPr>
          <w:p w14:paraId="7A343F64" w14:textId="77777777" w:rsidR="00DA0241" w:rsidRPr="00A8705B" w:rsidRDefault="00DA0241" w:rsidP="003919AD">
            <w:pPr>
              <w:pStyle w:val="TAL"/>
              <w:rPr>
                <w:lang w:eastAsia="ja-JP"/>
              </w:rPr>
            </w:pPr>
            <w:r w:rsidRPr="00A8705B">
              <w:rPr>
                <w:rFonts w:eastAsia="SimSun"/>
                <w:lang w:eastAsia="zh-CN"/>
              </w:rPr>
              <w:t>List of m2m:eventCatWithDef</w:t>
            </w:r>
          </w:p>
        </w:tc>
        <w:tc>
          <w:tcPr>
            <w:tcW w:w="1590" w:type="pct"/>
          </w:tcPr>
          <w:p w14:paraId="4170CE86" w14:textId="77777777" w:rsidR="00DA0241" w:rsidRPr="00A8705B" w:rsidRDefault="00DA0241" w:rsidP="003919AD">
            <w:pPr>
              <w:keepNext/>
              <w:keepLines/>
              <w:rPr>
                <w:rFonts w:ascii="Arial" w:hAnsi="Arial"/>
                <w:sz w:val="18"/>
              </w:rPr>
            </w:pPr>
            <w:r w:rsidRPr="00A8705B">
              <w:rPr>
                <w:rFonts w:eastAsia="SimSun"/>
                <w:lang w:eastAsia="zh-CN"/>
              </w:rPr>
              <w:t>0 1 101</w:t>
            </w:r>
          </w:p>
        </w:tc>
        <w:tc>
          <w:tcPr>
            <w:tcW w:w="1108" w:type="pct"/>
          </w:tcPr>
          <w:p w14:paraId="1FAFB370" w14:textId="77777777" w:rsidR="00DA0241" w:rsidRPr="00A8705B" w:rsidRDefault="00DA0241" w:rsidP="003919AD">
            <w:pPr>
              <w:pStyle w:val="TAL"/>
              <w:rPr>
                <w:lang w:eastAsia="ja-JP"/>
              </w:rPr>
            </w:pPr>
          </w:p>
        </w:tc>
      </w:tr>
      <w:tr w:rsidR="00DA0241" w:rsidRPr="00A8705B" w14:paraId="0A47260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C70BB3A" w14:textId="77777777" w:rsidR="00DA0241" w:rsidRPr="00A8705B" w:rsidRDefault="00DA0241" w:rsidP="003919AD">
            <w:pPr>
              <w:pStyle w:val="TAL"/>
              <w:rPr>
                <w:lang w:eastAsia="ja-JP"/>
              </w:rPr>
            </w:pPr>
            <w:r w:rsidRPr="00A8705B">
              <w:rPr>
                <w:rFonts w:eastAsia="SimSun"/>
                <w:lang w:eastAsia="zh-CN"/>
              </w:rPr>
              <w:t>m2m:scheduleEntry</w:t>
            </w:r>
          </w:p>
        </w:tc>
        <w:tc>
          <w:tcPr>
            <w:tcW w:w="986" w:type="pct"/>
          </w:tcPr>
          <w:p w14:paraId="0BCB8BF8" w14:textId="77777777" w:rsidR="00DA0241" w:rsidRPr="00A8705B" w:rsidRDefault="00DA0241" w:rsidP="003919AD">
            <w:pPr>
              <w:pStyle w:val="TAL"/>
              <w:rPr>
                <w:lang w:eastAsia="ja-JP"/>
              </w:rPr>
            </w:pPr>
            <w:r w:rsidRPr="00A8705B">
              <w:rPr>
                <w:rFonts w:eastAsia="SimSun"/>
                <w:lang w:eastAsia="zh-CN"/>
              </w:rPr>
              <w:t>Schedule Entry</w:t>
            </w:r>
          </w:p>
        </w:tc>
        <w:tc>
          <w:tcPr>
            <w:tcW w:w="1590" w:type="pct"/>
          </w:tcPr>
          <w:p w14:paraId="1AC57227" w14:textId="77777777" w:rsidR="00DA0241" w:rsidRPr="00A8705B" w:rsidRDefault="00DA0241" w:rsidP="003919AD">
            <w:pPr>
              <w:keepNext/>
              <w:keepLines/>
              <w:rPr>
                <w:rFonts w:ascii="Arial" w:hAnsi="Arial"/>
                <w:sz w:val="18"/>
              </w:rPr>
            </w:pPr>
            <w:r w:rsidRPr="00A8705B">
              <w:t>* 0-5 2,6,10 * * * *</w:t>
            </w:r>
          </w:p>
        </w:tc>
        <w:tc>
          <w:tcPr>
            <w:tcW w:w="1108" w:type="pct"/>
          </w:tcPr>
          <w:p w14:paraId="23B8F978" w14:textId="0736C805" w:rsidR="00DA0241" w:rsidRPr="00A8705B" w:rsidRDefault="00DA0241" w:rsidP="003919AD">
            <w:pPr>
              <w:pStyle w:val="TAL"/>
              <w:rPr>
                <w:lang w:eastAsia="ja-JP"/>
              </w:rPr>
            </w:pPr>
            <w:r w:rsidRPr="00A8705B">
              <w:rPr>
                <w:rFonts w:eastAsia="ＭＳ 明朝" w:hint="eastAsia"/>
                <w:lang w:eastAsia="ja-JP"/>
              </w:rPr>
              <w:t>The string is used to describe a duration of enablement.</w:t>
            </w:r>
            <w:r w:rsidRPr="00A8705B">
              <w:rPr>
                <w:rFonts w:eastAsia="ＭＳ 明朝"/>
                <w:lang w:eastAsia="ja-JP"/>
              </w:rPr>
              <w:t xml:space="preserve"> </w:t>
            </w:r>
            <w:r w:rsidRPr="00A8705B">
              <w:rPr>
                <w:lang w:eastAsia="ja-JP"/>
              </w:rPr>
              <w:t xml:space="preserve">The string format </w:t>
            </w:r>
            <w:r w:rsidRPr="00A8705B">
              <w:rPr>
                <w:rFonts w:eastAsia="ＭＳ 明朝" w:hint="eastAsia"/>
                <w:lang w:eastAsia="ja-JP"/>
              </w:rPr>
              <w:t>is</w:t>
            </w:r>
            <w:r w:rsidRPr="00A8705B">
              <w:rPr>
                <w:lang w:eastAsia="ja-JP"/>
              </w:rPr>
              <w:t xml:space="preserve"> described in clause </w:t>
            </w:r>
            <w:r w:rsidRPr="00A8705B">
              <w:rPr>
                <w:lang w:eastAsia="ja-JP"/>
              </w:rPr>
              <w:fldChar w:fldCharType="begin"/>
            </w:r>
            <w:r w:rsidRPr="00A8705B">
              <w:rPr>
                <w:lang w:eastAsia="ja-JP"/>
              </w:rPr>
              <w:instrText xml:space="preserve"> REF _Ref410153476 \n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7.4.9.1</w:t>
            </w:r>
            <w:r w:rsidRPr="00A8705B">
              <w:rPr>
                <w:lang w:eastAsia="ja-JP"/>
              </w:rPr>
              <w:fldChar w:fldCharType="end"/>
            </w:r>
          </w:p>
        </w:tc>
      </w:tr>
      <w:tr w:rsidR="00DA0241" w:rsidRPr="00A8705B" w14:paraId="10545D3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68A54D9" w14:textId="77777777" w:rsidR="00DA0241" w:rsidRPr="00A8705B" w:rsidRDefault="00DA0241" w:rsidP="003919AD">
            <w:pPr>
              <w:pStyle w:val="TAL"/>
              <w:rPr>
                <w:rFonts w:eastAsia="SimSun"/>
                <w:lang w:eastAsia="zh-CN"/>
              </w:rPr>
            </w:pPr>
            <w:r w:rsidRPr="00A8705B">
              <w:rPr>
                <w:rFonts w:eastAsia="SimSun"/>
                <w:lang w:eastAsia="zh-CN"/>
              </w:rPr>
              <w:t>m2m:attributeList</w:t>
            </w:r>
          </w:p>
        </w:tc>
        <w:tc>
          <w:tcPr>
            <w:tcW w:w="986" w:type="pct"/>
          </w:tcPr>
          <w:p w14:paraId="63E5EA29" w14:textId="77777777" w:rsidR="00DA0241" w:rsidRPr="00A8705B" w:rsidRDefault="00DA0241" w:rsidP="003919AD">
            <w:pPr>
              <w:pStyle w:val="TAL"/>
              <w:rPr>
                <w:rFonts w:eastAsia="SimSun"/>
                <w:lang w:eastAsia="zh-CN"/>
              </w:rPr>
            </w:pPr>
            <w:r w:rsidRPr="00A8705B">
              <w:rPr>
                <w:rFonts w:eastAsia="SimSun"/>
                <w:lang w:eastAsia="zh-CN"/>
              </w:rPr>
              <w:t>List of xs:NCName</w:t>
            </w:r>
          </w:p>
        </w:tc>
        <w:tc>
          <w:tcPr>
            <w:tcW w:w="1590" w:type="pct"/>
          </w:tcPr>
          <w:p w14:paraId="0655253A" w14:textId="77777777" w:rsidR="00DA0241" w:rsidRPr="00A8705B" w:rsidRDefault="00DA0241" w:rsidP="003919AD">
            <w:pPr>
              <w:keepNext/>
              <w:keepLines/>
            </w:pPr>
            <w:r w:rsidRPr="00A8705B">
              <w:t>poa rr</w:t>
            </w:r>
          </w:p>
        </w:tc>
        <w:tc>
          <w:tcPr>
            <w:tcW w:w="1108" w:type="pct"/>
          </w:tcPr>
          <w:p w14:paraId="0B81DEFE" w14:textId="77777777" w:rsidR="00DA0241" w:rsidRPr="00A8705B" w:rsidRDefault="00DA0241" w:rsidP="003919AD">
            <w:pPr>
              <w:pStyle w:val="TAL"/>
              <w:rPr>
                <w:rFonts w:eastAsia="ＭＳ 明朝"/>
                <w:lang w:eastAsia="ja-JP"/>
              </w:rPr>
            </w:pPr>
            <w:r w:rsidRPr="00A8705B">
              <w:rPr>
                <w:rFonts w:eastAsia="ＭＳ 明朝"/>
                <w:lang w:eastAsia="ja-JP"/>
              </w:rPr>
              <w:t xml:space="preserve">Used for the </w:t>
            </w:r>
            <w:r w:rsidRPr="00A8705B">
              <w:rPr>
                <w:rFonts w:eastAsia="ＭＳ 明朝"/>
                <w:b/>
                <w:i/>
                <w:lang w:eastAsia="ja-JP"/>
              </w:rPr>
              <w:t>Content</w:t>
            </w:r>
            <w:r w:rsidRPr="00A8705B">
              <w:rPr>
                <w:rFonts w:eastAsia="ＭＳ 明朝"/>
                <w:lang w:eastAsia="ja-JP"/>
              </w:rPr>
              <w:t xml:space="preserve"> parameter of Retrieve request primitives </w:t>
            </w:r>
            <w:r w:rsidRPr="00A8705B">
              <w:rPr>
                <w:lang w:val="en-US" w:eastAsia="ja-JP"/>
              </w:rPr>
              <w:t>and in m2m:eventNotificationCriteria</w:t>
            </w:r>
            <w:r w:rsidRPr="00A8705B">
              <w:rPr>
                <w:rFonts w:eastAsia="ＭＳ 明朝"/>
                <w:lang w:eastAsia="ja-JP"/>
              </w:rPr>
              <w:t>. Attributes represented with their short names.</w:t>
            </w:r>
          </w:p>
        </w:tc>
      </w:tr>
      <w:tr w:rsidR="00DA0241" w:rsidRPr="00A8705B" w14:paraId="5EF5366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F89B206" w14:textId="77777777" w:rsidR="00DA0241" w:rsidRPr="00A8705B" w:rsidRDefault="00DA0241" w:rsidP="003919AD">
            <w:pPr>
              <w:pStyle w:val="TAL"/>
              <w:rPr>
                <w:rFonts w:eastAsia="SimSun" w:cs="Arial"/>
                <w:szCs w:val="18"/>
                <w:lang w:eastAsia="zh-CN"/>
              </w:rPr>
            </w:pPr>
            <w:r w:rsidRPr="00A8705B">
              <w:rPr>
                <w:rFonts w:cs="Arial"/>
                <w:szCs w:val="18"/>
              </w:rPr>
              <w:t>m2m:</w:t>
            </w:r>
            <w:r w:rsidRPr="00A8705B">
              <w:rPr>
                <w:rFonts w:eastAsia="SimSun" w:cs="Arial"/>
                <w:szCs w:val="18"/>
                <w:lang w:eastAsia="zh-CN"/>
              </w:rPr>
              <w:t>role</w:t>
            </w:r>
            <w:r w:rsidRPr="00A8705B">
              <w:rPr>
                <w:rFonts w:cs="Arial"/>
                <w:szCs w:val="18"/>
              </w:rPr>
              <w:t>ID</w:t>
            </w:r>
          </w:p>
        </w:tc>
        <w:tc>
          <w:tcPr>
            <w:tcW w:w="986" w:type="pct"/>
          </w:tcPr>
          <w:p w14:paraId="307F40E2"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Role</w:t>
            </w:r>
            <w:r w:rsidRPr="00A8705B">
              <w:rPr>
                <w:rFonts w:cs="Arial"/>
                <w:szCs w:val="18"/>
              </w:rPr>
              <w:t>-ID</w:t>
            </w:r>
          </w:p>
        </w:tc>
        <w:tc>
          <w:tcPr>
            <w:tcW w:w="1590" w:type="pct"/>
          </w:tcPr>
          <w:p w14:paraId="1CE8FA7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1234abcd@role-issuer.com</w:t>
            </w:r>
          </w:p>
        </w:tc>
        <w:tc>
          <w:tcPr>
            <w:tcW w:w="1108" w:type="pct"/>
          </w:tcPr>
          <w:p w14:paraId="30DE65D4" w14:textId="77777777" w:rsidR="00DA0241" w:rsidRPr="00A8705B" w:rsidRDefault="00DA0241" w:rsidP="003919AD">
            <w:pPr>
              <w:pStyle w:val="TAL"/>
              <w:rPr>
                <w:rFonts w:eastAsia="ＭＳ 明朝" w:cs="Arial"/>
                <w:szCs w:val="18"/>
                <w:lang w:eastAsia="ja-JP"/>
              </w:rPr>
            </w:pPr>
            <w:r w:rsidRPr="00A8705B">
              <w:rPr>
                <w:rFonts w:cs="Arial"/>
                <w:szCs w:val="18"/>
              </w:rPr>
              <w:t xml:space="preserve">A string pattern consisting of a name (the issuerRelativeID) and an FQDN </w:t>
            </w:r>
            <w:r w:rsidRPr="00A8705B">
              <w:rPr>
                <w:rFonts w:eastAsia="ＭＳ 明朝"/>
                <w:lang w:eastAsia="ja-JP"/>
              </w:rPr>
              <w:t xml:space="preserve">in all lowercase </w:t>
            </w:r>
            <w:r w:rsidRPr="00A8705B">
              <w:rPr>
                <w:rFonts w:cs="Arial"/>
                <w:szCs w:val="18"/>
              </w:rPr>
              <w:t xml:space="preserve"> (the issuerID) separated by the ‘@' character, not including any whitespace characters. The issuerRelativeID</w:t>
            </w:r>
            <w:r w:rsidRPr="00A8705B">
              <w:t xml:space="preserve"> shall be comprised of any combination of the Roman alphabet, numerals, '.', '_' and '-' characters.</w:t>
            </w:r>
          </w:p>
        </w:tc>
      </w:tr>
      <w:tr w:rsidR="00DA0241" w:rsidRPr="00A8705B" w14:paraId="294CC1B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340235" w14:textId="77777777" w:rsidR="00DA0241" w:rsidRPr="00A8705B" w:rsidRDefault="00DA0241" w:rsidP="003919AD">
            <w:pPr>
              <w:pStyle w:val="TAL"/>
              <w:rPr>
                <w:rFonts w:cs="Arial"/>
                <w:szCs w:val="18"/>
                <w:lang w:eastAsia="ko-KR"/>
              </w:rPr>
            </w:pPr>
            <w:r w:rsidRPr="00A8705B">
              <w:rPr>
                <w:rFonts w:eastAsia="ＭＳ 明朝" w:cs="Arial" w:hint="eastAsia"/>
                <w:szCs w:val="18"/>
                <w:lang w:eastAsia="ja-JP"/>
              </w:rPr>
              <w:t>m2m:descriptorRepresentation</w:t>
            </w:r>
          </w:p>
        </w:tc>
        <w:tc>
          <w:tcPr>
            <w:tcW w:w="986" w:type="pct"/>
          </w:tcPr>
          <w:p w14:paraId="66454BFF" w14:textId="77777777" w:rsidR="00DA0241" w:rsidRPr="00A8705B" w:rsidRDefault="00DA0241" w:rsidP="003919AD">
            <w:pPr>
              <w:pStyle w:val="TAL"/>
              <w:rPr>
                <w:rFonts w:eastAsia="SimSun" w:cs="Arial"/>
                <w:szCs w:val="18"/>
                <w:lang w:eastAsia="zh-CN"/>
              </w:rPr>
            </w:pPr>
            <w:r w:rsidRPr="00A8705B">
              <w:rPr>
                <w:rFonts w:eastAsia="ＭＳ 明朝" w:cs="Arial" w:hint="eastAsia"/>
                <w:szCs w:val="18"/>
                <w:lang w:eastAsia="ja-JP"/>
              </w:rPr>
              <w:t>Semantic content representation</w:t>
            </w:r>
          </w:p>
        </w:tc>
        <w:tc>
          <w:tcPr>
            <w:tcW w:w="1590" w:type="pct"/>
          </w:tcPr>
          <w:p w14:paraId="0B815DF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hint="eastAsia"/>
                <w:sz w:val="18"/>
                <w:szCs w:val="18"/>
              </w:rPr>
              <w:t>application/rdf+xml:1</w:t>
            </w:r>
          </w:p>
        </w:tc>
        <w:tc>
          <w:tcPr>
            <w:tcW w:w="1108" w:type="pct"/>
          </w:tcPr>
          <w:p w14:paraId="7CFDA26A" w14:textId="77777777" w:rsidR="00DA0241" w:rsidRPr="00A8705B" w:rsidRDefault="00DA0241" w:rsidP="003919AD">
            <w:pPr>
              <w:pStyle w:val="TAL"/>
              <w:rPr>
                <w:rFonts w:eastAsia="ＭＳ 明朝" w:cs="Arial"/>
                <w:szCs w:val="18"/>
              </w:rPr>
            </w:pPr>
            <w:r w:rsidRPr="00A8705B">
              <w:rPr>
                <w:rFonts w:eastAsia="ＭＳ 明朝" w:cs="Arial"/>
                <w:szCs w:val="18"/>
              </w:rPr>
              <w:t>A string consisting of a media type followed by a m2m:encoding separated by ':' character. The only permitted value is application/rdf+xml:1</w:t>
            </w:r>
          </w:p>
        </w:tc>
      </w:tr>
      <w:tr w:rsidR="00DA0241" w:rsidRPr="00A8705B" w14:paraId="011495B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0B0FB47" w14:textId="77777777" w:rsidR="00DA0241" w:rsidRPr="00A8705B" w:rsidRDefault="00DA0241" w:rsidP="003919AD">
            <w:pPr>
              <w:pStyle w:val="TAL"/>
              <w:rPr>
                <w:rFonts w:eastAsia="ＭＳ 明朝" w:cs="Arial"/>
                <w:szCs w:val="18"/>
                <w:lang w:eastAsia="ja-JP"/>
              </w:rPr>
            </w:pPr>
            <w:r w:rsidRPr="00A8705B">
              <w:rPr>
                <w:rFonts w:cs="Arial"/>
                <w:szCs w:val="18"/>
                <w:lang w:eastAsia="ko-KR"/>
              </w:rPr>
              <w:t>m2m:sparql</w:t>
            </w:r>
          </w:p>
        </w:tc>
        <w:tc>
          <w:tcPr>
            <w:tcW w:w="986" w:type="pct"/>
          </w:tcPr>
          <w:p w14:paraId="20A48C31" w14:textId="77777777" w:rsidR="00DA0241" w:rsidRPr="00A8705B" w:rsidRDefault="00DA0241" w:rsidP="003919AD">
            <w:pPr>
              <w:pStyle w:val="TAL"/>
              <w:rPr>
                <w:rFonts w:eastAsia="ＭＳ 明朝" w:cs="Arial"/>
                <w:szCs w:val="18"/>
                <w:lang w:eastAsia="ja-JP"/>
              </w:rPr>
            </w:pPr>
            <w:r w:rsidRPr="00A8705B">
              <w:rPr>
                <w:rFonts w:eastAsia="SimSun" w:cs="Arial"/>
                <w:szCs w:val="18"/>
                <w:lang w:eastAsia="zh-CN"/>
              </w:rPr>
              <w:t>SPARQL content</w:t>
            </w:r>
          </w:p>
        </w:tc>
        <w:tc>
          <w:tcPr>
            <w:tcW w:w="1590" w:type="pct"/>
          </w:tcPr>
          <w:p w14:paraId="63A2EC8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SELECT ?functionality </w:t>
            </w:r>
          </w:p>
          <w:p w14:paraId="7C58A2E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WHERE {  </w:t>
            </w:r>
          </w:p>
          <w:p w14:paraId="6F6EBF13"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?functionality rdf:type base:Measuring.</w:t>
            </w:r>
          </w:p>
          <w:p w14:paraId="06A5349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 xml:space="preserve"> ?functionality base:refersTo ?aspect.</w:t>
            </w:r>
          </w:p>
          <w:p w14:paraId="0AE0367E"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?aspect rdf:type instance:Temperature  }</w:t>
            </w:r>
          </w:p>
        </w:tc>
        <w:tc>
          <w:tcPr>
            <w:tcW w:w="1108" w:type="pct"/>
          </w:tcPr>
          <w:p w14:paraId="56972FE0" w14:textId="77777777" w:rsidR="00DA0241" w:rsidRPr="00A8705B" w:rsidRDefault="00DA0241" w:rsidP="003919AD">
            <w:pPr>
              <w:pStyle w:val="TAL"/>
              <w:rPr>
                <w:rFonts w:eastAsia="ＭＳ 明朝" w:cs="Arial"/>
                <w:szCs w:val="18"/>
              </w:rPr>
            </w:pPr>
            <w:r w:rsidRPr="00A8705B">
              <w:rPr>
                <w:rFonts w:cs="Arial"/>
                <w:szCs w:val="18"/>
              </w:rPr>
              <w:t xml:space="preserve">The string is used for SPARQL content, e.g. in </w:t>
            </w:r>
            <w:r w:rsidRPr="00A8705B">
              <w:rPr>
                <w:rFonts w:cs="Arial"/>
                <w:i/>
                <w:szCs w:val="18"/>
              </w:rPr>
              <w:t>semanticsFilter</w:t>
            </w:r>
          </w:p>
        </w:tc>
      </w:tr>
      <w:tr w:rsidR="00DA0241" w:rsidRPr="00A8705B" w14:paraId="0B19C1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0DC16D0C" w14:textId="77777777" w:rsidR="00DA0241" w:rsidRPr="00A8705B" w:rsidRDefault="00DA0241" w:rsidP="003919AD">
            <w:pPr>
              <w:pStyle w:val="TAL"/>
              <w:rPr>
                <w:rFonts w:cs="Arial"/>
                <w:szCs w:val="18"/>
                <w:lang w:eastAsia="ko-KR"/>
              </w:rPr>
            </w:pPr>
            <w:r w:rsidRPr="00A8705B">
              <w:rPr>
                <w:rFonts w:cs="Arial"/>
                <w:szCs w:val="18"/>
                <w:lang w:eastAsia="zh-CN"/>
              </w:rPr>
              <w:lastRenderedPageBreak/>
              <w:t xml:space="preserve"> </w:t>
            </w:r>
            <w:r w:rsidRPr="00A8705B">
              <w:rPr>
                <w:rFonts w:cs="Arial"/>
                <w:szCs w:val="18"/>
                <w:lang w:eastAsia="ko-KR"/>
              </w:rPr>
              <w:t>m2m:</w:t>
            </w:r>
            <w:r w:rsidRPr="00A8705B">
              <w:rPr>
                <w:rFonts w:cs="Arial"/>
                <w:szCs w:val="18"/>
                <w:lang w:eastAsia="zh-CN"/>
              </w:rPr>
              <w:t>missingDataList</w:t>
            </w:r>
          </w:p>
        </w:tc>
        <w:tc>
          <w:tcPr>
            <w:tcW w:w="986" w:type="pct"/>
          </w:tcPr>
          <w:p w14:paraId="508122BA" w14:textId="77777777" w:rsidR="00DA0241" w:rsidRPr="00A8705B" w:rsidRDefault="00DA0241" w:rsidP="003919AD">
            <w:pPr>
              <w:pStyle w:val="TAL"/>
              <w:rPr>
                <w:rFonts w:cs="Arial"/>
                <w:szCs w:val="18"/>
                <w:lang w:eastAsia="zh-CN"/>
              </w:rPr>
            </w:pPr>
            <w:r w:rsidRPr="00A8705B">
              <w:rPr>
                <w:rFonts w:cs="Arial"/>
                <w:szCs w:val="18"/>
                <w:lang w:eastAsia="zh-CN"/>
              </w:rPr>
              <w:t xml:space="preserve">List of </w:t>
            </w:r>
          </w:p>
          <w:p w14:paraId="051E15D9" w14:textId="77777777" w:rsidR="00DA0241" w:rsidRPr="00A8705B" w:rsidRDefault="00DA0241" w:rsidP="003919AD">
            <w:pPr>
              <w:pStyle w:val="TAL"/>
              <w:rPr>
                <w:rFonts w:cs="Arial"/>
                <w:szCs w:val="18"/>
                <w:lang w:eastAsia="zh-CN"/>
              </w:rPr>
            </w:pPr>
            <w:r w:rsidRPr="00A8705B">
              <w:rPr>
                <w:rFonts w:cs="Arial"/>
                <w:szCs w:val="18"/>
                <w:lang w:eastAsia="zh-CN"/>
              </w:rPr>
              <w:t>absolute timestamp or</w:t>
            </w:r>
          </w:p>
          <w:p w14:paraId="6E38E093" w14:textId="77777777" w:rsidR="00DA0241" w:rsidRPr="00A8705B" w:rsidRDefault="00DA0241" w:rsidP="003919AD">
            <w:pPr>
              <w:pStyle w:val="TAL"/>
              <w:rPr>
                <w:rFonts w:cs="Arial"/>
                <w:szCs w:val="18"/>
                <w:lang w:eastAsia="zh-CN"/>
              </w:rPr>
            </w:pPr>
            <w:r w:rsidRPr="00A8705B">
              <w:rPr>
                <w:rFonts w:cs="Arial"/>
                <w:szCs w:val="18"/>
                <w:lang w:eastAsia="zh-CN"/>
              </w:rPr>
              <w:t>list of relative timestamp</w:t>
            </w:r>
          </w:p>
          <w:p w14:paraId="170C50D4" w14:textId="77777777" w:rsidR="00DA0241" w:rsidRPr="00A8705B" w:rsidRDefault="00DA0241" w:rsidP="003919AD">
            <w:pPr>
              <w:pStyle w:val="TAL"/>
              <w:rPr>
                <w:rFonts w:cs="Arial"/>
                <w:szCs w:val="18"/>
                <w:lang w:eastAsia="zh-CN"/>
              </w:rPr>
            </w:pPr>
          </w:p>
          <w:p w14:paraId="4E859E5F" w14:textId="77777777" w:rsidR="00DA0241" w:rsidRPr="00A8705B" w:rsidRDefault="00DA0241" w:rsidP="003919AD">
            <w:pPr>
              <w:pStyle w:val="TAL"/>
              <w:rPr>
                <w:rFonts w:cs="Arial"/>
                <w:szCs w:val="18"/>
                <w:lang w:eastAsia="zh-CN"/>
              </w:rPr>
            </w:pPr>
          </w:p>
          <w:p w14:paraId="771975AE" w14:textId="77777777" w:rsidR="00DA0241" w:rsidRPr="00A8705B" w:rsidRDefault="00DA0241" w:rsidP="003919AD">
            <w:pPr>
              <w:pStyle w:val="TAL"/>
              <w:rPr>
                <w:rFonts w:cs="Arial"/>
                <w:szCs w:val="18"/>
                <w:lang w:eastAsia="zh-CN"/>
              </w:rPr>
            </w:pPr>
          </w:p>
          <w:p w14:paraId="26C485E1" w14:textId="77777777" w:rsidR="00DA0241" w:rsidRPr="00A8705B" w:rsidRDefault="00DA0241" w:rsidP="003919AD">
            <w:pPr>
              <w:pStyle w:val="TAL"/>
              <w:rPr>
                <w:rFonts w:cs="Arial"/>
                <w:szCs w:val="18"/>
                <w:lang w:eastAsia="zh-CN"/>
              </w:rPr>
            </w:pPr>
          </w:p>
          <w:p w14:paraId="5C50D158" w14:textId="77777777" w:rsidR="00DA0241" w:rsidRPr="00A8705B" w:rsidRDefault="00DA0241" w:rsidP="003919AD">
            <w:pPr>
              <w:pStyle w:val="TAL"/>
              <w:rPr>
                <w:rFonts w:eastAsia="SimSun" w:cs="Arial"/>
                <w:szCs w:val="18"/>
                <w:lang w:eastAsia="zh-CN"/>
              </w:rPr>
            </w:pPr>
          </w:p>
        </w:tc>
        <w:tc>
          <w:tcPr>
            <w:tcW w:w="1590" w:type="pct"/>
          </w:tcPr>
          <w:p w14:paraId="237BF72F"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absolute time:</w:t>
            </w:r>
          </w:p>
          <w:p w14:paraId="65C69439"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20141</w:t>
            </w:r>
            <w:r w:rsidRPr="00A8705B">
              <w:rPr>
                <w:rFonts w:ascii="Arial" w:hAnsi="Arial" w:cs="Arial"/>
                <w:sz w:val="18"/>
                <w:szCs w:val="18"/>
                <w:lang w:val="fr-FR" w:eastAsia="zh-CN"/>
              </w:rPr>
              <w:t>1</w:t>
            </w:r>
            <w:r w:rsidRPr="00A8705B">
              <w:rPr>
                <w:rFonts w:ascii="Arial" w:hAnsi="Arial" w:cs="Arial"/>
                <w:sz w:val="18"/>
                <w:szCs w:val="18"/>
                <w:lang w:val="fr-FR"/>
              </w:rPr>
              <w:t>03T11</w:t>
            </w:r>
            <w:r w:rsidRPr="00A8705B">
              <w:rPr>
                <w:rFonts w:ascii="Arial" w:hAnsi="Arial" w:cs="Arial"/>
                <w:sz w:val="18"/>
                <w:szCs w:val="18"/>
                <w:lang w:val="fr-FR" w:eastAsia="zh-CN"/>
              </w:rPr>
              <w:t>18</w:t>
            </w:r>
            <w:r w:rsidRPr="00A8705B">
              <w:rPr>
                <w:rFonts w:ascii="Arial" w:hAnsi="Arial" w:cs="Arial"/>
                <w:sz w:val="18"/>
                <w:szCs w:val="18"/>
                <w:lang w:val="fr-FR"/>
              </w:rPr>
              <w:t xml:space="preserve">32 </w:t>
            </w:r>
            <w:r w:rsidRPr="00A8705B" w:rsidDel="0053060D">
              <w:rPr>
                <w:rFonts w:ascii="Arial" w:hAnsi="Arial" w:cs="Arial"/>
                <w:sz w:val="18"/>
                <w:szCs w:val="18"/>
                <w:lang w:val="fr-FR" w:eastAsia="zh-CN"/>
              </w:rPr>
              <w:t>,</w:t>
            </w:r>
            <w:r w:rsidRPr="00A8705B" w:rsidDel="0053060D">
              <w:rPr>
                <w:rFonts w:ascii="Arial" w:hAnsi="Arial" w:cs="Arial"/>
                <w:sz w:val="18"/>
                <w:szCs w:val="18"/>
                <w:lang w:val="fr-FR"/>
              </w:rPr>
              <w:t xml:space="preserve"> </w:t>
            </w:r>
            <w:r w:rsidRPr="00A8705B">
              <w:rPr>
                <w:rFonts w:ascii="Arial" w:hAnsi="Arial" w:cs="Arial"/>
                <w:sz w:val="18"/>
                <w:szCs w:val="18"/>
                <w:lang w:val="fr-FR"/>
              </w:rPr>
              <w:t xml:space="preserve"> </w:t>
            </w:r>
          </w:p>
          <w:p w14:paraId="0E3139DC"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20141</w:t>
            </w:r>
            <w:r w:rsidRPr="00A8705B">
              <w:rPr>
                <w:rFonts w:ascii="Arial" w:hAnsi="Arial" w:cs="Arial"/>
                <w:sz w:val="18"/>
                <w:szCs w:val="18"/>
                <w:lang w:val="fr-FR" w:eastAsia="zh-CN"/>
              </w:rPr>
              <w:t>1</w:t>
            </w:r>
            <w:r w:rsidRPr="00A8705B">
              <w:rPr>
                <w:rFonts w:ascii="Arial" w:hAnsi="Arial" w:cs="Arial"/>
                <w:sz w:val="18"/>
                <w:szCs w:val="18"/>
                <w:lang w:val="fr-FR"/>
              </w:rPr>
              <w:t>03T11</w:t>
            </w:r>
            <w:r w:rsidRPr="00A8705B">
              <w:rPr>
                <w:rFonts w:ascii="Arial" w:hAnsi="Arial" w:cs="Arial"/>
                <w:sz w:val="18"/>
                <w:szCs w:val="18"/>
                <w:lang w:val="fr-FR" w:eastAsia="zh-CN"/>
              </w:rPr>
              <w:t>24</w:t>
            </w:r>
            <w:r w:rsidRPr="00A8705B">
              <w:rPr>
                <w:rFonts w:ascii="Arial" w:hAnsi="Arial" w:cs="Arial"/>
                <w:sz w:val="18"/>
                <w:szCs w:val="18"/>
                <w:lang w:val="fr-FR"/>
              </w:rPr>
              <w:t>3</w:t>
            </w:r>
            <w:r w:rsidRPr="00A8705B">
              <w:rPr>
                <w:rFonts w:ascii="Arial" w:hAnsi="Arial" w:cs="Arial"/>
                <w:sz w:val="18"/>
                <w:szCs w:val="18"/>
                <w:lang w:val="fr-FR" w:eastAsia="zh-CN"/>
              </w:rPr>
              <w:t xml:space="preserve">5 </w:t>
            </w:r>
            <w:r w:rsidRPr="00A8705B" w:rsidDel="0053060D">
              <w:rPr>
                <w:rFonts w:ascii="Arial" w:hAnsi="Arial" w:cs="Arial"/>
                <w:sz w:val="18"/>
                <w:szCs w:val="18"/>
                <w:lang w:val="fr-FR" w:eastAsia="zh-CN"/>
              </w:rPr>
              <w:t>,</w:t>
            </w:r>
          </w:p>
          <w:p w14:paraId="118556A9"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rPr>
              <w:t>20141</w:t>
            </w:r>
            <w:r w:rsidRPr="00A8705B">
              <w:rPr>
                <w:rFonts w:ascii="Arial" w:hAnsi="Arial" w:cs="Arial"/>
                <w:sz w:val="18"/>
                <w:szCs w:val="18"/>
                <w:lang w:val="fr-FR" w:eastAsia="zh-CN"/>
              </w:rPr>
              <w:t>1</w:t>
            </w:r>
            <w:r w:rsidRPr="00A8705B">
              <w:rPr>
                <w:rFonts w:ascii="Arial" w:hAnsi="Arial" w:cs="Arial"/>
                <w:sz w:val="18"/>
                <w:szCs w:val="18"/>
                <w:lang w:val="fr-FR"/>
              </w:rPr>
              <w:t>03T11</w:t>
            </w:r>
            <w:r w:rsidRPr="00A8705B">
              <w:rPr>
                <w:rFonts w:ascii="Arial" w:hAnsi="Arial" w:cs="Arial"/>
                <w:sz w:val="18"/>
                <w:szCs w:val="18"/>
                <w:lang w:val="fr-FR" w:eastAsia="zh-CN"/>
              </w:rPr>
              <w:t>36</w:t>
            </w:r>
            <w:r w:rsidRPr="00A8705B">
              <w:rPr>
                <w:rFonts w:ascii="Arial" w:hAnsi="Arial" w:cs="Arial"/>
                <w:sz w:val="18"/>
                <w:szCs w:val="18"/>
                <w:lang w:val="fr-FR"/>
              </w:rPr>
              <w:t>3</w:t>
            </w:r>
            <w:r w:rsidRPr="00A8705B">
              <w:rPr>
                <w:rFonts w:ascii="Arial" w:hAnsi="Arial" w:cs="Arial"/>
                <w:sz w:val="18"/>
                <w:szCs w:val="18"/>
                <w:lang w:val="fr-FR" w:eastAsia="zh-CN"/>
              </w:rPr>
              <w:t>3</w:t>
            </w:r>
          </w:p>
          <w:p w14:paraId="435A4B8A" w14:textId="77777777" w:rsidR="00DA0241" w:rsidRPr="00A8705B" w:rsidRDefault="00DA0241" w:rsidP="003919AD">
            <w:pPr>
              <w:keepNext/>
              <w:keepLines/>
              <w:rPr>
                <w:rFonts w:ascii="Arial" w:hAnsi="Arial" w:cs="Arial"/>
                <w:sz w:val="18"/>
                <w:szCs w:val="18"/>
                <w:lang w:val="fr-FR" w:eastAsia="zh-CN"/>
              </w:rPr>
            </w:pPr>
            <w:r w:rsidRPr="00A8705B">
              <w:rPr>
                <w:rFonts w:ascii="Arial" w:hAnsi="Arial" w:cs="Arial"/>
                <w:sz w:val="18"/>
                <w:szCs w:val="18"/>
                <w:lang w:val="fr-FR" w:eastAsia="zh-CN"/>
              </w:rPr>
              <w:t>or</w:t>
            </w:r>
          </w:p>
          <w:p w14:paraId="7A10C52C"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rPr>
              <w:t>relative time:</w:t>
            </w:r>
          </w:p>
          <w:p w14:paraId="7069133B"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 xml:space="preserve">10000 </w:t>
            </w:r>
            <w:r w:rsidRPr="00A8705B" w:rsidDel="0053060D">
              <w:rPr>
                <w:rFonts w:ascii="Arial" w:hAnsi="Arial" w:cs="Arial"/>
                <w:sz w:val="18"/>
                <w:szCs w:val="18"/>
                <w:lang w:eastAsia="zh-CN"/>
              </w:rPr>
              <w:t>,</w:t>
            </w:r>
            <w:r w:rsidRPr="00A8705B">
              <w:rPr>
                <w:rFonts w:ascii="Arial" w:hAnsi="Arial" w:cs="Arial"/>
                <w:sz w:val="18"/>
                <w:szCs w:val="18"/>
                <w:lang w:eastAsia="zh-CN"/>
              </w:rPr>
              <w:t xml:space="preserve"> </w:t>
            </w:r>
          </w:p>
          <w:p w14:paraId="0A13AE28"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 xml:space="preserve">10005 </w:t>
            </w:r>
            <w:r w:rsidRPr="00A8705B" w:rsidDel="0053060D">
              <w:rPr>
                <w:rFonts w:ascii="Arial" w:hAnsi="Arial" w:cs="Arial"/>
                <w:sz w:val="18"/>
                <w:szCs w:val="18"/>
                <w:lang w:eastAsia="zh-CN"/>
              </w:rPr>
              <w:t>,</w:t>
            </w:r>
          </w:p>
          <w:p w14:paraId="300CE16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eastAsia="zh-CN"/>
              </w:rPr>
              <w:t>10020</w:t>
            </w:r>
          </w:p>
        </w:tc>
        <w:tc>
          <w:tcPr>
            <w:tcW w:w="1108" w:type="pct"/>
          </w:tcPr>
          <w:p w14:paraId="793071C7" w14:textId="77777777" w:rsidR="00DA0241" w:rsidRPr="00A8705B" w:rsidRDefault="00DA0241" w:rsidP="003919AD">
            <w:pPr>
              <w:pStyle w:val="TAL"/>
              <w:rPr>
                <w:rFonts w:cs="Arial"/>
                <w:szCs w:val="18"/>
                <w:lang w:eastAsia="zh-CN"/>
              </w:rPr>
            </w:pPr>
            <w:r w:rsidRPr="00A8705B">
              <w:rPr>
                <w:rFonts w:cs="Arial"/>
                <w:szCs w:val="18"/>
                <w:lang w:eastAsia="zh-CN"/>
              </w:rPr>
              <w:t>Used for storing the time information of missing data points in Time Series.</w:t>
            </w:r>
          </w:p>
          <w:p w14:paraId="5289CA11" w14:textId="77777777" w:rsidR="00DA0241" w:rsidRPr="00A8705B" w:rsidRDefault="00DA0241" w:rsidP="003919AD">
            <w:pPr>
              <w:pStyle w:val="TAL"/>
              <w:rPr>
                <w:rFonts w:cs="Arial"/>
                <w:szCs w:val="18"/>
              </w:rPr>
            </w:pPr>
            <w:r w:rsidRPr="00A8705B">
              <w:rPr>
                <w:rFonts w:cs="Arial"/>
                <w:szCs w:val="18"/>
                <w:lang w:eastAsia="ja-JP"/>
              </w:rPr>
              <w:t xml:space="preserve">defined as xs:union of </w:t>
            </w:r>
            <w:r w:rsidRPr="00A8705B">
              <w:rPr>
                <w:rFonts w:cs="Arial"/>
                <w:szCs w:val="18"/>
                <w:lang w:eastAsia="zh-CN"/>
              </w:rPr>
              <w:t xml:space="preserve">list of </w:t>
            </w:r>
            <w:r w:rsidRPr="00A8705B">
              <w:rPr>
                <w:rFonts w:cs="Arial"/>
                <w:szCs w:val="18"/>
                <w:lang w:eastAsia="ja-JP"/>
              </w:rPr>
              <w:t xml:space="preserve">m2m:timestamp and </w:t>
            </w:r>
            <w:r w:rsidRPr="00A8705B">
              <w:rPr>
                <w:rFonts w:cs="Arial"/>
                <w:szCs w:val="18"/>
                <w:lang w:eastAsia="zh-CN"/>
              </w:rPr>
              <w:t xml:space="preserve">list of </w:t>
            </w:r>
            <w:r w:rsidRPr="00A8705B">
              <w:rPr>
                <w:rFonts w:cs="Arial"/>
                <w:szCs w:val="18"/>
                <w:lang w:eastAsia="ja-JP"/>
              </w:rPr>
              <w:t>xs:duration data types</w:t>
            </w:r>
          </w:p>
        </w:tc>
      </w:tr>
      <w:tr w:rsidR="00DA0241" w:rsidRPr="00A8705B" w14:paraId="475A0C4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62F5DBA" w14:textId="77777777" w:rsidR="00DA0241" w:rsidRPr="00A8705B" w:rsidRDefault="00DA0241" w:rsidP="003919AD">
            <w:pPr>
              <w:pStyle w:val="TAL"/>
              <w:rPr>
                <w:rFonts w:cs="Arial"/>
                <w:szCs w:val="18"/>
                <w:lang w:eastAsia="zh-CN"/>
              </w:rPr>
            </w:pPr>
            <w:r w:rsidRPr="00A8705B">
              <w:rPr>
                <w:rFonts w:cs="Arial"/>
                <w:szCs w:val="18"/>
              </w:rPr>
              <w:t>m2m:</w:t>
            </w:r>
            <w:r w:rsidRPr="00A8705B">
              <w:rPr>
                <w:rFonts w:eastAsia="SimSun" w:cs="Arial"/>
                <w:szCs w:val="18"/>
                <w:lang w:eastAsia="zh-CN"/>
              </w:rPr>
              <w:t>token</w:t>
            </w:r>
            <w:r w:rsidRPr="00A8705B">
              <w:rPr>
                <w:rFonts w:cs="Arial"/>
                <w:szCs w:val="18"/>
              </w:rPr>
              <w:t>ID</w:t>
            </w:r>
          </w:p>
        </w:tc>
        <w:tc>
          <w:tcPr>
            <w:tcW w:w="986" w:type="pct"/>
          </w:tcPr>
          <w:p w14:paraId="122BA0FC" w14:textId="77777777" w:rsidR="00DA0241" w:rsidRPr="00A8705B" w:rsidRDefault="00DA0241" w:rsidP="003919AD">
            <w:pPr>
              <w:pStyle w:val="TAL"/>
              <w:rPr>
                <w:rFonts w:cs="Arial"/>
                <w:szCs w:val="18"/>
                <w:lang w:eastAsia="zh-CN"/>
              </w:rPr>
            </w:pPr>
            <w:r w:rsidRPr="00A8705B">
              <w:rPr>
                <w:rFonts w:eastAsia="SimSun" w:cs="Arial"/>
                <w:szCs w:val="18"/>
                <w:lang w:eastAsia="zh-CN"/>
              </w:rPr>
              <w:t>Token-</w:t>
            </w:r>
            <w:r w:rsidRPr="00A8705B">
              <w:rPr>
                <w:rFonts w:cs="Arial"/>
                <w:szCs w:val="18"/>
              </w:rPr>
              <w:t>ID</w:t>
            </w:r>
          </w:p>
        </w:tc>
        <w:tc>
          <w:tcPr>
            <w:tcW w:w="1590" w:type="pct"/>
          </w:tcPr>
          <w:p w14:paraId="2ECB932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1234abcd@token-issuer.com</w:t>
            </w:r>
          </w:p>
        </w:tc>
        <w:tc>
          <w:tcPr>
            <w:tcW w:w="1108" w:type="pct"/>
          </w:tcPr>
          <w:p w14:paraId="52D81993" w14:textId="77777777" w:rsidR="00DA0241" w:rsidRPr="00A8705B" w:rsidRDefault="00DA0241" w:rsidP="003919AD">
            <w:pPr>
              <w:pStyle w:val="TAL"/>
              <w:rPr>
                <w:rFonts w:cs="Arial"/>
                <w:szCs w:val="18"/>
                <w:lang w:eastAsia="zh-CN"/>
              </w:rPr>
            </w:pPr>
            <w:r w:rsidRPr="00A8705B">
              <w:rPr>
                <w:rFonts w:cs="Arial"/>
                <w:szCs w:val="18"/>
              </w:rPr>
              <w:t xml:space="preserve">A string pattern consisting of a name (the issuerRelativeID) and an FQDN </w:t>
            </w:r>
            <w:r w:rsidRPr="00A8705B">
              <w:rPr>
                <w:rFonts w:eastAsia="ＭＳ 明朝"/>
                <w:lang w:eastAsia="ja-JP"/>
              </w:rPr>
              <w:t xml:space="preserve">in all lowercase </w:t>
            </w:r>
            <w:r w:rsidRPr="00A8705B">
              <w:rPr>
                <w:rFonts w:cs="Arial"/>
                <w:szCs w:val="18"/>
              </w:rPr>
              <w:t xml:space="preserve"> (the issuerID) separated by the ‘@' character, not including any whitespace characters. See constraints above for the issuerRelativeID.</w:t>
            </w:r>
          </w:p>
        </w:tc>
      </w:tr>
      <w:tr w:rsidR="00DA0241" w:rsidRPr="00A8705B" w14:paraId="3E0F4A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495942C" w14:textId="77777777" w:rsidR="00DA0241" w:rsidRPr="00A8705B" w:rsidRDefault="00DA0241" w:rsidP="003919AD">
            <w:pPr>
              <w:pStyle w:val="TAL"/>
              <w:rPr>
                <w:rFonts w:cs="Arial"/>
                <w:szCs w:val="18"/>
              </w:rPr>
            </w:pPr>
            <w:r w:rsidRPr="00A8705B">
              <w:rPr>
                <w:rFonts w:cs="Arial"/>
                <w:szCs w:val="18"/>
                <w:lang w:eastAsia="ko-KR"/>
              </w:rPr>
              <w:t>m2m:dynAuthJWT</w:t>
            </w:r>
          </w:p>
        </w:tc>
        <w:tc>
          <w:tcPr>
            <w:tcW w:w="986" w:type="pct"/>
          </w:tcPr>
          <w:p w14:paraId="59624568"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JSON Web Token  (JWT), which uses either JSON Web Encryption (JWE) Compact Serialization JSON Web Signature (JWS) Compact Serialization</w:t>
            </w:r>
          </w:p>
        </w:tc>
        <w:tc>
          <w:tcPr>
            <w:tcW w:w="1590" w:type="pct"/>
          </w:tcPr>
          <w:p w14:paraId="2A0D966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See m2m:e2eCompactJWE and m2m:e2eCompactJWS</w:t>
            </w:r>
          </w:p>
        </w:tc>
        <w:tc>
          <w:tcPr>
            <w:tcW w:w="1108" w:type="pct"/>
          </w:tcPr>
          <w:p w14:paraId="66509FCC" w14:textId="77777777" w:rsidR="00DA0241" w:rsidRPr="00A8705B" w:rsidRDefault="00DA0241" w:rsidP="003919AD">
            <w:pPr>
              <w:pStyle w:val="TAL"/>
              <w:rPr>
                <w:rFonts w:cs="Arial"/>
                <w:szCs w:val="18"/>
              </w:rPr>
            </w:pPr>
            <w:r w:rsidRPr="00A8705B">
              <w:rPr>
                <w:rFonts w:cs="Arial"/>
                <w:szCs w:val="18"/>
              </w:rPr>
              <w:t>Defined as xs:union of m2m:e2eCompactJWE and m2m:e2eCompactJWS</w:t>
            </w:r>
          </w:p>
        </w:tc>
      </w:tr>
      <w:tr w:rsidR="00DA0241" w:rsidRPr="00A8705B" w14:paraId="0A86D6E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6BB921B5" w14:textId="77777777" w:rsidR="00DA0241" w:rsidRPr="00A8705B" w:rsidRDefault="00DA0241" w:rsidP="003919AD">
            <w:pPr>
              <w:pStyle w:val="TAL"/>
              <w:rPr>
                <w:rFonts w:cs="Arial"/>
                <w:szCs w:val="18"/>
                <w:lang w:eastAsia="ko-KR"/>
              </w:rPr>
            </w:pPr>
            <w:r w:rsidRPr="00A8705B">
              <w:rPr>
                <w:rFonts w:cs="Arial"/>
                <w:szCs w:val="18"/>
                <w:lang w:eastAsia="ko-KR"/>
              </w:rPr>
              <w:t>m2m:e2eCompactJWS</w:t>
            </w:r>
          </w:p>
        </w:tc>
        <w:tc>
          <w:tcPr>
            <w:tcW w:w="986" w:type="pct"/>
          </w:tcPr>
          <w:p w14:paraId="384F19E3" w14:textId="30CA514B" w:rsidR="00DA0241" w:rsidRPr="00A8705B" w:rsidRDefault="00DA0241" w:rsidP="003919AD">
            <w:pPr>
              <w:pStyle w:val="TAL"/>
              <w:rPr>
                <w:rFonts w:eastAsia="SimSun" w:cs="Arial"/>
                <w:szCs w:val="18"/>
                <w:lang w:eastAsia="zh-CN"/>
              </w:rPr>
            </w:pPr>
            <w:r w:rsidRPr="00A8705B">
              <w:rPr>
                <w:rFonts w:eastAsia="SimSun" w:cs="Arial"/>
                <w:szCs w:val="18"/>
                <w:lang w:eastAsia="zh-CN"/>
              </w:rPr>
              <w:t>JSON Web Signature (JWS) Compact Serialization, used in End-to-</w:t>
            </w:r>
            <w:r w:rsidR="00C657EC" w:rsidRPr="00A8705B">
              <w:rPr>
                <w:rFonts w:eastAsia="SimSun" w:cs="Arial"/>
                <w:szCs w:val="18"/>
                <w:lang w:eastAsia="zh-CN"/>
              </w:rPr>
              <w:t>End Security Features TS-0003 [</w:t>
            </w:r>
            <w:r w:rsidR="00C657EC" w:rsidRPr="00A8705B">
              <w:t>ITU-T Y.oneM2M.SEC.SOL</w:t>
            </w:r>
            <w:r w:rsidRPr="00A8705B">
              <w:rPr>
                <w:rFonts w:eastAsia="SimSun" w:cs="Arial"/>
                <w:szCs w:val="18"/>
                <w:lang w:eastAsia="zh-CN"/>
              </w:rPr>
              <w:t>]</w:t>
            </w:r>
          </w:p>
        </w:tc>
        <w:tc>
          <w:tcPr>
            <w:tcW w:w="1590" w:type="pct"/>
          </w:tcPr>
          <w:p w14:paraId="4DA0DA2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eyJ0eXAiOiJK.</w:t>
            </w:r>
          </w:p>
          <w:p w14:paraId="2EDCF47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eyJpc3MiOiJqb2UiLA0KIC.</w:t>
            </w:r>
          </w:p>
          <w:p w14:paraId="6D9B2FD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dBjftJeZ4CVP</w:t>
            </w:r>
          </w:p>
          <w:p w14:paraId="7587A7FE" w14:textId="77777777" w:rsidR="00DA0241" w:rsidRPr="00A8705B" w:rsidRDefault="00DA0241" w:rsidP="003919AD">
            <w:pPr>
              <w:keepNext/>
              <w:keepLines/>
              <w:rPr>
                <w:rFonts w:ascii="Arial" w:hAnsi="Arial" w:cs="Arial"/>
                <w:sz w:val="18"/>
                <w:szCs w:val="18"/>
              </w:rPr>
            </w:pPr>
          </w:p>
          <w:p w14:paraId="7044A76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(line breaks for display purposes only)</w:t>
            </w:r>
          </w:p>
        </w:tc>
        <w:tc>
          <w:tcPr>
            <w:tcW w:w="1108" w:type="pct"/>
          </w:tcPr>
          <w:p w14:paraId="14D6ABBB" w14:textId="2BF0F868" w:rsidR="00DA0241" w:rsidRPr="00A8705B" w:rsidRDefault="00DA0241" w:rsidP="003919AD">
            <w:pPr>
              <w:pStyle w:val="TAL"/>
              <w:rPr>
                <w:rFonts w:cs="Arial"/>
                <w:szCs w:val="18"/>
              </w:rPr>
            </w:pPr>
            <w:r w:rsidRPr="00A8705B">
              <w:rPr>
                <w:rFonts w:eastAsia="ＭＳ 明朝" w:cs="Arial"/>
                <w:szCs w:val="18"/>
                <w:lang w:eastAsia="ja-JP"/>
              </w:rPr>
              <w:t>Of the form [a].[b].[c], where components [a] and [c] are non-empty, while component [b] can be either empty or not empty. When not empty, each component is base64url encoded (IETF RFC</w:t>
            </w:r>
            <w:r w:rsidR="00C657EC" w:rsidRPr="00A8705B">
              <w:rPr>
                <w:rFonts w:eastAsia="ＭＳ 明朝" w:cs="Arial"/>
                <w:szCs w:val="18"/>
                <w:lang w:eastAsia="ja-JP"/>
              </w:rPr>
              <w:t xml:space="preserve"> 4648 [</w:t>
            </w:r>
            <w:r w:rsidR="00C657EC" w:rsidRPr="00A8705B">
              <w:t>IETF RFC 4648</w:t>
            </w:r>
            <w:r w:rsidRPr="00A8705B">
              <w:rPr>
                <w:rFonts w:eastAsia="ＭＳ 明朝" w:cs="Arial"/>
                <w:szCs w:val="18"/>
                <w:lang w:eastAsia="ja-JP"/>
              </w:rPr>
              <w:t xml:space="preserve">]). </w:t>
            </w:r>
            <w:r w:rsidR="00A41EF1" w:rsidRPr="00A8705B">
              <w:rPr>
                <w:lang w:eastAsia="ja-JP"/>
              </w:rPr>
              <w:t>See [</w:t>
            </w:r>
            <w:r w:rsidR="00A41EF1" w:rsidRPr="00A8705B">
              <w:rPr>
                <w:rFonts w:eastAsia="ＭＳ 明朝"/>
                <w:lang w:eastAsia="ja-JP"/>
              </w:rPr>
              <w:t>b-IETF RFC 7515</w:t>
            </w:r>
            <w:r w:rsidRPr="00A8705B">
              <w:rPr>
                <w:lang w:eastAsia="ja-JP"/>
              </w:rPr>
              <w:t>]</w:t>
            </w:r>
          </w:p>
        </w:tc>
      </w:tr>
      <w:tr w:rsidR="00DA0241" w:rsidRPr="00A8705B" w14:paraId="6A697B5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316" w:type="pct"/>
          </w:tcPr>
          <w:p w14:paraId="71EF8866" w14:textId="77777777" w:rsidR="00DA0241" w:rsidRPr="00A8705B" w:rsidRDefault="00DA0241" w:rsidP="003919AD">
            <w:pPr>
              <w:pStyle w:val="TAL"/>
              <w:rPr>
                <w:rFonts w:cs="Arial"/>
                <w:szCs w:val="18"/>
                <w:lang w:eastAsia="ko-KR"/>
              </w:rPr>
            </w:pPr>
            <w:r w:rsidRPr="00A8705B">
              <w:rPr>
                <w:rFonts w:cs="Arial"/>
                <w:szCs w:val="18"/>
                <w:lang w:eastAsia="ko-KR"/>
              </w:rPr>
              <w:t>m2m:e2eCompactJWE</w:t>
            </w:r>
          </w:p>
        </w:tc>
        <w:tc>
          <w:tcPr>
            <w:tcW w:w="986" w:type="pct"/>
          </w:tcPr>
          <w:p w14:paraId="0D50B681" w14:textId="4E38E89F" w:rsidR="00DA0241" w:rsidRPr="00A8705B" w:rsidRDefault="00DA0241" w:rsidP="003919AD">
            <w:pPr>
              <w:pStyle w:val="TAL"/>
              <w:rPr>
                <w:rFonts w:eastAsia="SimSun" w:cs="Arial"/>
                <w:szCs w:val="18"/>
                <w:lang w:eastAsia="zh-CN"/>
              </w:rPr>
            </w:pPr>
            <w:r w:rsidRPr="00A8705B">
              <w:rPr>
                <w:rFonts w:eastAsia="SimSun" w:cs="Arial"/>
                <w:szCs w:val="18"/>
                <w:lang w:eastAsia="zh-CN"/>
              </w:rPr>
              <w:t>JSON Web Encryption (JWE) Compact Serialization, used in End-to-</w:t>
            </w:r>
            <w:r w:rsidR="00C657EC" w:rsidRPr="00A8705B">
              <w:rPr>
                <w:rFonts w:eastAsia="SimSun" w:cs="Arial"/>
                <w:szCs w:val="18"/>
                <w:lang w:eastAsia="zh-CN"/>
              </w:rPr>
              <w:t>End Security Features TS-0003 [</w:t>
            </w:r>
            <w:r w:rsidR="00C657EC" w:rsidRPr="00A8705B">
              <w:t>ITU-T Y.oneM2M.SEC.SOL</w:t>
            </w:r>
            <w:r w:rsidRPr="00A8705B">
              <w:rPr>
                <w:rFonts w:eastAsia="SimSun" w:cs="Arial"/>
                <w:szCs w:val="18"/>
                <w:lang w:eastAsia="zh-CN"/>
              </w:rPr>
              <w:t>]</w:t>
            </w:r>
          </w:p>
        </w:tc>
        <w:tc>
          <w:tcPr>
            <w:tcW w:w="1590" w:type="pct"/>
          </w:tcPr>
          <w:p w14:paraId="6C7639A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eyJ0eXAiOiJK.</w:t>
            </w:r>
          </w:p>
          <w:p w14:paraId="0E8F47E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eyJpc3MiOiJqb2UiLA0KIC.</w:t>
            </w:r>
          </w:p>
          <w:p w14:paraId="29C699F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dBjftJeZ4CVP.</w:t>
            </w:r>
          </w:p>
          <w:p w14:paraId="430DC79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5eym8TW_c8SuK.</w:t>
            </w:r>
          </w:p>
          <w:p w14:paraId="02AFA9E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SdiwkIr3a.</w:t>
            </w:r>
          </w:p>
          <w:p w14:paraId="2816C56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XFBoMYUZo</w:t>
            </w:r>
          </w:p>
          <w:p w14:paraId="0CA01E99" w14:textId="77777777" w:rsidR="00DA0241" w:rsidRPr="00A8705B" w:rsidRDefault="00DA0241" w:rsidP="003919AD">
            <w:pPr>
              <w:keepNext/>
              <w:keepLines/>
              <w:rPr>
                <w:rFonts w:ascii="Arial" w:hAnsi="Arial" w:cs="Arial"/>
                <w:sz w:val="18"/>
                <w:szCs w:val="18"/>
              </w:rPr>
            </w:pPr>
          </w:p>
          <w:p w14:paraId="75C288B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(line breaks for display purposes only)</w:t>
            </w:r>
          </w:p>
          <w:p w14:paraId="43035947" w14:textId="77777777" w:rsidR="00DA0241" w:rsidRPr="00A8705B" w:rsidRDefault="00DA0241" w:rsidP="003919AD">
            <w:pPr>
              <w:keepNext/>
              <w:keepLines/>
              <w:rPr>
                <w:rFonts w:ascii="Arial" w:hAnsi="Arial" w:cs="Arial"/>
                <w:sz w:val="18"/>
                <w:szCs w:val="18"/>
              </w:rPr>
            </w:pPr>
          </w:p>
        </w:tc>
        <w:tc>
          <w:tcPr>
            <w:tcW w:w="1108" w:type="pct"/>
          </w:tcPr>
          <w:p w14:paraId="7284C43E" w14:textId="2EA20FA8" w:rsidR="00DA0241" w:rsidRPr="00A8705B" w:rsidRDefault="00DA0241" w:rsidP="003919AD">
            <w:pPr>
              <w:pStyle w:val="TAL"/>
              <w:rPr>
                <w:rFonts w:cs="Arial"/>
                <w:szCs w:val="18"/>
              </w:rPr>
            </w:pPr>
            <w:r w:rsidRPr="00A8705B">
              <w:rPr>
                <w:rFonts w:eastAsia="ＭＳ 明朝" w:cs="Arial"/>
                <w:szCs w:val="18"/>
                <w:lang w:eastAsia="ja-JP"/>
              </w:rPr>
              <w:t>Of the form [a].[b].[c].[d].[e], where components [a] and [d] are non-empty, while components [b],[c] and [e] can be empty or not empty. When not empty, each component is base64url encoded (IETF RFC</w:t>
            </w:r>
            <w:r w:rsidR="00C657EC" w:rsidRPr="00A8705B">
              <w:rPr>
                <w:rFonts w:eastAsia="ＭＳ 明朝" w:cs="Arial"/>
                <w:szCs w:val="18"/>
                <w:lang w:eastAsia="ja-JP"/>
              </w:rPr>
              <w:t xml:space="preserve"> 4648 [</w:t>
            </w:r>
            <w:r w:rsidR="00C657EC" w:rsidRPr="00A8705B">
              <w:t>IETF RFC 4648</w:t>
            </w:r>
            <w:r w:rsidRPr="00A8705B">
              <w:rPr>
                <w:rFonts w:eastAsia="ＭＳ 明朝" w:cs="Arial"/>
                <w:szCs w:val="18"/>
                <w:lang w:eastAsia="ja-JP"/>
              </w:rPr>
              <w:t xml:space="preserve">]). </w:t>
            </w:r>
            <w:r w:rsidR="00A41EF1" w:rsidRPr="00A8705B">
              <w:rPr>
                <w:lang w:eastAsia="ja-JP"/>
              </w:rPr>
              <w:t>See [</w:t>
            </w:r>
            <w:r w:rsidR="00A41EF1" w:rsidRPr="00A8705B">
              <w:rPr>
                <w:rFonts w:eastAsia="ＭＳ 明朝"/>
                <w:lang w:eastAsia="ja-JP"/>
              </w:rPr>
              <w:t>b-IETF RFC 7516</w:t>
            </w:r>
            <w:r w:rsidRPr="00A8705B">
              <w:rPr>
                <w:lang w:eastAsia="ja-JP"/>
              </w:rPr>
              <w:t>]</w:t>
            </w:r>
          </w:p>
        </w:tc>
      </w:tr>
      <w:tr w:rsidR="00DA0241" w:rsidRPr="00A8705B" w14:paraId="11A3819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6BAE1D36" w14:textId="77777777" w:rsidR="00DA0241" w:rsidRPr="00A8705B" w:rsidRDefault="00DA0241" w:rsidP="003919AD">
            <w:pPr>
              <w:pStyle w:val="TAN"/>
              <w:rPr>
                <w:rFonts w:eastAsia="ＭＳ 明朝"/>
                <w:lang w:eastAsia="ja-JP"/>
              </w:rPr>
            </w:pPr>
            <w:r w:rsidRPr="00A8705B">
              <w:rPr>
                <w:rFonts w:eastAsia="ＭＳ 明朝"/>
                <w:lang w:eastAsia="ja-JP"/>
              </w:rPr>
              <w:t xml:space="preserve">NOTE: The media type and m2m:encodingType in m2m:contentInfo describe the content data to which the End-to-End Security of Data (ESData) processing, if any, was applied as indicated by m2m:contentSecurity. The m2m:contentInfo indicates a sequence of processes to be applied to the </w:t>
            </w:r>
            <w:r w:rsidRPr="00A8705B">
              <w:rPr>
                <w:rFonts w:eastAsia="ＭＳ 明朝"/>
                <w:i/>
                <w:lang w:eastAsia="ja-JP"/>
              </w:rPr>
              <w:t>content</w:t>
            </w:r>
            <w:r w:rsidRPr="00A8705B">
              <w:rPr>
                <w:rFonts w:eastAsia="ＭＳ 明朝"/>
                <w:lang w:eastAsia="ja-JP"/>
              </w:rPr>
              <w:t xml:space="preserve"> after being obtained from the CSE. First, the ESData processing (if any) as indicated by m2m:contentSecurity is applied. The result of this processing then has transfer decoding (if any) applied as indicated by m2m:encodingType. The result of this processing is then processed according to the media type.</w:t>
            </w:r>
          </w:p>
        </w:tc>
      </w:tr>
    </w:tbl>
    <w:p w14:paraId="48AEC00A" w14:textId="77777777" w:rsidR="00DA0241" w:rsidRPr="00A8705B" w:rsidRDefault="00DA0241" w:rsidP="00DA0241">
      <w:pPr>
        <w:rPr>
          <w:rFonts w:eastAsia="ＭＳ 明朝"/>
        </w:rPr>
      </w:pPr>
    </w:p>
    <w:p w14:paraId="730A1F17" w14:textId="77777777" w:rsidR="00DA0241" w:rsidRPr="00A8705B" w:rsidRDefault="00DA0241" w:rsidP="00DA0241">
      <w:pPr>
        <w:rPr>
          <w:rFonts w:eastAsia="Malgun Gothic"/>
        </w:rPr>
      </w:pPr>
      <w:r w:rsidRPr="00A8705B">
        <w:t xml:space="preserve">The m2m:timestamp datatype uses </w:t>
      </w:r>
      <w:r w:rsidRPr="00A8705B">
        <w:rPr>
          <w:rFonts w:eastAsia="Malgun Gothic"/>
        </w:rPr>
        <w:t>ISO8601 [27]</w:t>
      </w:r>
      <w:r w:rsidRPr="00A8705B">
        <w:t xml:space="preserve"> Complete Representation using the Basic Format </w:t>
      </w:r>
      <w:r w:rsidRPr="00A8705B">
        <w:rPr>
          <w:rFonts w:eastAsia="Malgun Gothic"/>
        </w:rPr>
        <w:t>as described here:</w:t>
      </w:r>
    </w:p>
    <w:p w14:paraId="66579EED" w14:textId="77777777" w:rsidR="00DA0241" w:rsidRPr="00A8705B" w:rsidRDefault="00DA0241" w:rsidP="00DA0241">
      <w:pPr>
        <w:pStyle w:val="B1"/>
        <w:rPr>
          <w:lang w:eastAsia="ja-JP"/>
        </w:rPr>
      </w:pPr>
      <w:r w:rsidRPr="00A8705B">
        <w:rPr>
          <w:rFonts w:eastAsia="Malgun Gothic"/>
          <w:lang w:eastAsia="ja-JP"/>
        </w:rPr>
        <w:lastRenderedPageBreak/>
        <w:t>The timestamp</w:t>
      </w:r>
      <w:r w:rsidRPr="00A8705B">
        <w:rPr>
          <w:lang w:eastAsia="ja-JP"/>
        </w:rPr>
        <w:t xml:space="preserve"> shall be a string containing</w:t>
      </w:r>
      <w:r w:rsidRPr="00A8705B">
        <w:rPr>
          <w:rFonts w:eastAsia="Malgun Gothic"/>
          <w:lang w:eastAsia="ja-JP"/>
        </w:rPr>
        <w:t xml:space="preserve"> Year, Month, Day, Hours, Minutes and Seconds components using the format</w:t>
      </w:r>
      <w:r w:rsidRPr="00A8705B">
        <w:rPr>
          <w:lang w:eastAsia="ja-JP"/>
        </w:rPr>
        <w:t xml:space="preserve"> YYYYMMDDThhmmss as defined in [27]. In this representation the character "T" is to indicate the start of the time of day portion.  </w:t>
      </w:r>
    </w:p>
    <w:p w14:paraId="4A78E7C1" w14:textId="77777777" w:rsidR="00DA0241" w:rsidRPr="00A8705B" w:rsidRDefault="00DA0241" w:rsidP="00DA0241">
      <w:pPr>
        <w:pStyle w:val="B1"/>
        <w:rPr>
          <w:lang w:eastAsia="ja-JP"/>
        </w:rPr>
      </w:pPr>
      <w:r w:rsidRPr="00A8705B">
        <w:rPr>
          <w:lang w:eastAsia="ja-JP"/>
        </w:rPr>
        <w:t>All these components shall appear in the string; reduced representations are not permitted.</w:t>
      </w:r>
    </w:p>
    <w:p w14:paraId="1B5FA20B" w14:textId="77777777" w:rsidR="00DA0241" w:rsidRPr="00A8705B" w:rsidRDefault="00DA0241" w:rsidP="00DA0241">
      <w:pPr>
        <w:pStyle w:val="B1"/>
        <w:rPr>
          <w:lang w:eastAsia="ja-JP"/>
        </w:rPr>
      </w:pPr>
      <w:r w:rsidRPr="00A8705B">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3ED84C0C" w14:textId="77777777" w:rsidR="00DA0241" w:rsidRPr="00A8705B" w:rsidRDefault="00DA0241" w:rsidP="00DA0241">
      <w:pPr>
        <w:pStyle w:val="B1"/>
        <w:rPr>
          <w:lang w:eastAsia="ja-JP"/>
        </w:rPr>
      </w:pPr>
      <w:r w:rsidRPr="00A8705B">
        <w:rPr>
          <w:lang w:eastAsia="ja-JP"/>
        </w:rPr>
        <w:t>The timestamp string shall not contain Timezone information. All timestamps shall be interpreted as being in UTC.</w:t>
      </w:r>
    </w:p>
    <w:p w14:paraId="0AEA5037" w14:textId="77777777" w:rsidR="00DA0241" w:rsidRPr="00A8705B" w:rsidRDefault="00DA0241" w:rsidP="00DA0241">
      <w:r w:rsidRPr="00A8705B">
        <w:t>A receiving or Hosting CSE shall accept a timestamp that contains fractional seconds, but it need not act on a timestamp with the level of precision that is implied by its fractional part. For example it is acceptable for a Hosting CSE to round up an expiration time when interpreting it.</w:t>
      </w:r>
    </w:p>
    <w:p w14:paraId="5A13F804" w14:textId="77777777" w:rsidR="00DA0241" w:rsidRPr="00A8705B" w:rsidRDefault="00DA0241" w:rsidP="00DA0241">
      <w:pPr>
        <w:pStyle w:val="NO"/>
      </w:pPr>
      <w:r w:rsidRPr="00A8705B">
        <w:t>NOTE 1:</w:t>
      </w:r>
      <w:r w:rsidRPr="00A8705B">
        <w:tab/>
        <w:t>Care should be taken when developing an application that compares timestamps. This is because AE's and CSE's are not required to have their clocks synchronized.</w:t>
      </w:r>
    </w:p>
    <w:p w14:paraId="4B1E8778" w14:textId="77777777" w:rsidR="00DA0241" w:rsidRPr="00A8705B" w:rsidRDefault="00DA0241" w:rsidP="00DA0241">
      <w:pPr>
        <w:pStyle w:val="NO"/>
        <w:rPr>
          <w:rFonts w:eastAsia="ＭＳ 明朝"/>
        </w:rPr>
      </w:pPr>
      <w:r w:rsidRPr="00A8705B">
        <w:t>NOTE 2:</w:t>
      </w:r>
      <w:r w:rsidRPr="00A8705B">
        <w:tab/>
        <w:t>As the m2m:timestamp is expressed in UTC, an AE has to be aware of the Timezone in which it is operating if it is to be able to relate the timestamp to its local time.</w:t>
      </w:r>
    </w:p>
    <w:p w14:paraId="6D3FF483"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rFonts w:eastAsia="ＭＳ 明朝"/>
          <w:lang w:eastAsia="ja-JP"/>
        </w:rPr>
      </w:pPr>
      <w:bookmarkStart w:id="125" w:name="_Ref409951988"/>
      <w:bookmarkStart w:id="126" w:name="_Toc479166834"/>
      <w:r w:rsidRPr="00A8705B">
        <w:rPr>
          <w:rFonts w:eastAsia="ＭＳ 明朝"/>
          <w:lang w:eastAsia="ja-JP"/>
        </w:rPr>
        <w:t>oneM2M enumerated</w:t>
      </w:r>
      <w:r w:rsidRPr="00A8705B">
        <w:rPr>
          <w:rFonts w:eastAsia="Malgun Gothic"/>
          <w:lang w:eastAsia="ko-KR"/>
        </w:rPr>
        <w:t xml:space="preserve"> data types</w:t>
      </w:r>
      <w:bookmarkEnd w:id="125"/>
      <w:bookmarkEnd w:id="126"/>
    </w:p>
    <w:p w14:paraId="4994315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27" w:name="_Toc479166835"/>
      <w:r w:rsidRPr="00A8705B">
        <w:rPr>
          <w:rFonts w:eastAsia="ＭＳ 明朝"/>
          <w:lang w:eastAsia="ja-JP"/>
        </w:rPr>
        <w:t>Introduction</w:t>
      </w:r>
      <w:bookmarkEnd w:id="127"/>
    </w:p>
    <w:p w14:paraId="553591DF" w14:textId="3FE632DE" w:rsidR="00DA0241" w:rsidRPr="00A8705B" w:rsidRDefault="00DA0241" w:rsidP="00DA0241">
      <w:pPr>
        <w:rPr>
          <w:rFonts w:eastAsia="ＭＳ 明朝"/>
        </w:rPr>
      </w:pPr>
      <w:r w:rsidRPr="00A8705B">
        <w:rPr>
          <w:rFonts w:eastAsia="ＭＳ 明朝"/>
        </w:rPr>
        <w:t>The oneM2M Enumeration Types are defined as extension from 'enumeration type' which is defined in</w:t>
      </w:r>
      <w:r w:rsidRPr="00A8705B">
        <w:t xml:space="preserve"> </w:t>
      </w:r>
      <w:r w:rsidRPr="00A8705B">
        <w:rPr>
          <w:rFonts w:eastAsia="ＭＳ 明朝"/>
        </w:rPr>
        <w:t>XML Schema definition [</w:t>
      </w:r>
      <w:r w:rsidR="00E5033D" w:rsidRPr="00A8705B">
        <w:t>W3C XML-P2</w:t>
      </w:r>
      <w:r w:rsidRPr="00A8705B">
        <w:rPr>
          <w:rFonts w:eastAsia="ＭＳ 明朝"/>
        </w:rPr>
        <w:t xml:space="preserve">]. The oneM2M Enumeration Types are based on &lt;xs:integer&gt;, and the numeric values are interpreted as specified in clause </w:t>
      </w:r>
      <w:r w:rsidRPr="00A8705B">
        <w:rPr>
          <w:rFonts w:eastAsia="ＭＳ 明朝"/>
        </w:rPr>
        <w:fldChar w:fldCharType="begin"/>
      </w:r>
      <w:r w:rsidRPr="00A8705B">
        <w:rPr>
          <w:rFonts w:eastAsia="ＭＳ 明朝"/>
        </w:rPr>
        <w:instrText xml:space="preserve"> REF _Ref409953088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6.3.4.2</w:t>
      </w:r>
      <w:r w:rsidRPr="00A8705B">
        <w:rPr>
          <w:rFonts w:eastAsia="ＭＳ 明朝"/>
        </w:rPr>
        <w:fldChar w:fldCharType="end"/>
      </w:r>
      <w:r w:rsidRPr="00A8705B">
        <w:rPr>
          <w:rFonts w:eastAsia="ＭＳ 明朝"/>
        </w:rPr>
        <w:t xml:space="preserve">. </w:t>
      </w:r>
      <w:r w:rsidRPr="00A8705B">
        <w:rPr>
          <w:rFonts w:eastAsia="ＭＳ 明朝"/>
        </w:rPr>
        <w:fldChar w:fldCharType="begin"/>
      </w:r>
      <w:r w:rsidRPr="00A8705B">
        <w:rPr>
          <w:rFonts w:eastAsia="ＭＳ 明朝"/>
        </w:rPr>
        <w:instrText xml:space="preserve"> REF _Ref394501872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t>Table 6.3.4.1</w:t>
      </w:r>
      <w:r w:rsidRPr="00A8705B">
        <w:noBreakHyphen/>
        <w:t>1</w:t>
      </w:r>
      <w:r w:rsidRPr="00A8705B">
        <w:rPr>
          <w:rFonts w:eastAsia="ＭＳ 明朝"/>
        </w:rPr>
        <w:fldChar w:fldCharType="end"/>
      </w:r>
      <w:r w:rsidRPr="00A8705B">
        <w:rPr>
          <w:rFonts w:eastAsia="ＭＳ 明朝"/>
        </w:rPr>
        <w:t xml:space="preserve"> shows the example of Enumeration Type definition for m2m:enumFooType.</w:t>
      </w:r>
    </w:p>
    <w:p w14:paraId="032A0BDB" w14:textId="77777777" w:rsidR="00DA0241" w:rsidRPr="00A8705B" w:rsidRDefault="00DA0241" w:rsidP="00DA0241">
      <w:pPr>
        <w:pStyle w:val="TH"/>
      </w:pPr>
      <w:bookmarkStart w:id="128" w:name="_Ref394501872"/>
      <w:r w:rsidRPr="00A8705B">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6.3.4.1</w:t>
      </w:r>
      <w:r w:rsidRPr="00A8705B">
        <w:fldChar w:fldCharType="end"/>
      </w:r>
      <w:r w:rsidRPr="00A8705B">
        <w:noBreakHyphen/>
      </w:r>
      <w:r w:rsidRPr="00A8705B">
        <w:fldChar w:fldCharType="begin"/>
      </w:r>
      <w:r w:rsidRPr="00A8705B">
        <w:instrText xml:space="preserve"> SEQ Table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bookmarkEnd w:id="128"/>
      <w:r w:rsidRPr="00A8705B">
        <w:t>: Example of oneM2M Enumeration Type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4678"/>
        <w:gridCol w:w="3969"/>
      </w:tblGrid>
      <w:tr w:rsidR="00DA0241" w:rsidRPr="00A8705B" w14:paraId="2D9ABCF6" w14:textId="77777777" w:rsidTr="003919AD">
        <w:trPr>
          <w:jc w:val="center"/>
        </w:trPr>
        <w:tc>
          <w:tcPr>
            <w:tcW w:w="817" w:type="dxa"/>
            <w:shd w:val="clear" w:color="auto" w:fill="auto"/>
          </w:tcPr>
          <w:p w14:paraId="7F157CFD" w14:textId="77777777" w:rsidR="00DA0241" w:rsidRPr="00A8705B" w:rsidRDefault="00DA0241" w:rsidP="003919AD">
            <w:pPr>
              <w:pStyle w:val="TAH"/>
              <w:rPr>
                <w:lang w:eastAsia="ja-JP"/>
              </w:rPr>
            </w:pPr>
            <w:r w:rsidRPr="00A8705B">
              <w:rPr>
                <w:lang w:eastAsia="ja-JP"/>
              </w:rPr>
              <w:t>Value</w:t>
            </w:r>
          </w:p>
        </w:tc>
        <w:tc>
          <w:tcPr>
            <w:tcW w:w="4678" w:type="dxa"/>
            <w:shd w:val="clear" w:color="auto" w:fill="auto"/>
          </w:tcPr>
          <w:p w14:paraId="7668EB19" w14:textId="77777777" w:rsidR="00DA0241" w:rsidRPr="00A8705B" w:rsidRDefault="00DA0241" w:rsidP="003919AD">
            <w:pPr>
              <w:pStyle w:val="TAH"/>
              <w:rPr>
                <w:lang w:eastAsia="ja-JP"/>
              </w:rPr>
            </w:pPr>
            <w:r w:rsidRPr="00A8705B">
              <w:rPr>
                <w:lang w:eastAsia="ja-JP"/>
              </w:rPr>
              <w:t>Interpretation</w:t>
            </w:r>
          </w:p>
        </w:tc>
        <w:tc>
          <w:tcPr>
            <w:tcW w:w="3969" w:type="dxa"/>
            <w:shd w:val="clear" w:color="auto" w:fill="auto"/>
          </w:tcPr>
          <w:p w14:paraId="3210124C" w14:textId="77777777" w:rsidR="00DA0241" w:rsidRPr="00A8705B" w:rsidRDefault="00DA0241" w:rsidP="003919AD">
            <w:pPr>
              <w:pStyle w:val="TAH"/>
              <w:rPr>
                <w:lang w:eastAsia="ja-JP"/>
              </w:rPr>
            </w:pPr>
            <w:r w:rsidRPr="00A8705B">
              <w:rPr>
                <w:lang w:eastAsia="ja-JP"/>
              </w:rPr>
              <w:t>Note</w:t>
            </w:r>
          </w:p>
        </w:tc>
      </w:tr>
      <w:tr w:rsidR="00DA0241" w:rsidRPr="00A8705B" w14:paraId="71DAA0EC" w14:textId="77777777" w:rsidTr="003919AD">
        <w:trPr>
          <w:jc w:val="center"/>
        </w:trPr>
        <w:tc>
          <w:tcPr>
            <w:tcW w:w="817" w:type="dxa"/>
            <w:shd w:val="clear" w:color="auto" w:fill="auto"/>
          </w:tcPr>
          <w:p w14:paraId="244FEA8F" w14:textId="77777777" w:rsidR="00DA0241" w:rsidRPr="00A8705B" w:rsidRDefault="00DA0241" w:rsidP="003919AD">
            <w:pPr>
              <w:pStyle w:val="TAC"/>
              <w:rPr>
                <w:lang w:eastAsia="ja-JP"/>
              </w:rPr>
            </w:pPr>
            <w:r w:rsidRPr="00A8705B">
              <w:rPr>
                <w:lang w:eastAsia="ja-JP"/>
              </w:rPr>
              <w:t>1</w:t>
            </w:r>
          </w:p>
        </w:tc>
        <w:tc>
          <w:tcPr>
            <w:tcW w:w="4678" w:type="dxa"/>
            <w:shd w:val="clear" w:color="auto" w:fill="auto"/>
          </w:tcPr>
          <w:p w14:paraId="28E6247A" w14:textId="77777777" w:rsidR="00DA0241" w:rsidRPr="00A8705B" w:rsidRDefault="00DA0241" w:rsidP="003919AD">
            <w:pPr>
              <w:pStyle w:val="TAL"/>
              <w:rPr>
                <w:lang w:eastAsia="ja-JP"/>
              </w:rPr>
            </w:pPr>
            <w:r w:rsidRPr="00A8705B">
              <w:rPr>
                <w:lang w:eastAsia="ja-JP"/>
              </w:rPr>
              <w:t>Interpretation-1</w:t>
            </w:r>
          </w:p>
        </w:tc>
        <w:tc>
          <w:tcPr>
            <w:tcW w:w="3969" w:type="dxa"/>
            <w:shd w:val="clear" w:color="auto" w:fill="auto"/>
          </w:tcPr>
          <w:p w14:paraId="20121C76" w14:textId="77777777" w:rsidR="00DA0241" w:rsidRPr="00A8705B" w:rsidRDefault="00DA0241" w:rsidP="003919AD">
            <w:pPr>
              <w:pStyle w:val="TAL"/>
              <w:rPr>
                <w:lang w:eastAsia="ja-JP"/>
              </w:rPr>
            </w:pPr>
          </w:p>
        </w:tc>
      </w:tr>
      <w:tr w:rsidR="00DA0241" w:rsidRPr="00A8705B" w14:paraId="026843B5" w14:textId="77777777" w:rsidTr="003919AD">
        <w:trPr>
          <w:jc w:val="center"/>
        </w:trPr>
        <w:tc>
          <w:tcPr>
            <w:tcW w:w="817" w:type="dxa"/>
            <w:shd w:val="clear" w:color="auto" w:fill="auto"/>
          </w:tcPr>
          <w:p w14:paraId="6B5C7791" w14:textId="77777777" w:rsidR="00DA0241" w:rsidRPr="00A8705B" w:rsidRDefault="00DA0241" w:rsidP="003919AD">
            <w:pPr>
              <w:pStyle w:val="TAC"/>
              <w:rPr>
                <w:lang w:eastAsia="ja-JP"/>
              </w:rPr>
            </w:pPr>
            <w:r w:rsidRPr="00A8705B">
              <w:rPr>
                <w:lang w:eastAsia="ja-JP"/>
              </w:rPr>
              <w:t>2</w:t>
            </w:r>
          </w:p>
        </w:tc>
        <w:tc>
          <w:tcPr>
            <w:tcW w:w="4678" w:type="dxa"/>
            <w:shd w:val="clear" w:color="auto" w:fill="auto"/>
          </w:tcPr>
          <w:p w14:paraId="5563DD00" w14:textId="77777777" w:rsidR="00DA0241" w:rsidRPr="00A8705B" w:rsidRDefault="00DA0241" w:rsidP="003919AD">
            <w:pPr>
              <w:pStyle w:val="TAL"/>
              <w:rPr>
                <w:lang w:eastAsia="ja-JP"/>
              </w:rPr>
            </w:pPr>
            <w:r w:rsidRPr="00A8705B">
              <w:rPr>
                <w:lang w:eastAsia="ja-JP"/>
              </w:rPr>
              <w:t>Interpretation-2</w:t>
            </w:r>
          </w:p>
        </w:tc>
        <w:tc>
          <w:tcPr>
            <w:tcW w:w="3969" w:type="dxa"/>
            <w:shd w:val="clear" w:color="auto" w:fill="auto"/>
          </w:tcPr>
          <w:p w14:paraId="7322356B" w14:textId="77777777" w:rsidR="00DA0241" w:rsidRPr="00A8705B" w:rsidRDefault="00DA0241" w:rsidP="003919AD">
            <w:pPr>
              <w:pStyle w:val="TAL"/>
              <w:rPr>
                <w:lang w:eastAsia="ja-JP"/>
              </w:rPr>
            </w:pPr>
          </w:p>
        </w:tc>
      </w:tr>
      <w:tr w:rsidR="00DA0241" w:rsidRPr="00A8705B" w14:paraId="77CCE36A" w14:textId="77777777" w:rsidTr="003919AD">
        <w:trPr>
          <w:jc w:val="center"/>
        </w:trPr>
        <w:tc>
          <w:tcPr>
            <w:tcW w:w="817" w:type="dxa"/>
            <w:shd w:val="clear" w:color="auto" w:fill="auto"/>
          </w:tcPr>
          <w:p w14:paraId="74FA37B7" w14:textId="77777777" w:rsidR="00DA0241" w:rsidRPr="00A8705B" w:rsidRDefault="00DA0241" w:rsidP="003919AD">
            <w:pPr>
              <w:pStyle w:val="TAC"/>
              <w:rPr>
                <w:lang w:eastAsia="ja-JP"/>
              </w:rPr>
            </w:pPr>
            <w:r w:rsidRPr="00A8705B">
              <w:rPr>
                <w:lang w:eastAsia="ja-JP"/>
              </w:rPr>
              <w:t>3</w:t>
            </w:r>
          </w:p>
        </w:tc>
        <w:tc>
          <w:tcPr>
            <w:tcW w:w="4678" w:type="dxa"/>
            <w:shd w:val="clear" w:color="auto" w:fill="auto"/>
          </w:tcPr>
          <w:p w14:paraId="3E3853D4" w14:textId="77777777" w:rsidR="00DA0241" w:rsidRPr="00A8705B" w:rsidRDefault="00DA0241" w:rsidP="003919AD">
            <w:pPr>
              <w:pStyle w:val="TAL"/>
              <w:rPr>
                <w:lang w:eastAsia="ja-JP"/>
              </w:rPr>
            </w:pPr>
            <w:r w:rsidRPr="00A8705B">
              <w:rPr>
                <w:lang w:eastAsia="ja-JP"/>
              </w:rPr>
              <w:t>Interpretation-3</w:t>
            </w:r>
          </w:p>
        </w:tc>
        <w:tc>
          <w:tcPr>
            <w:tcW w:w="3969" w:type="dxa"/>
            <w:shd w:val="clear" w:color="auto" w:fill="auto"/>
          </w:tcPr>
          <w:p w14:paraId="11F4CF99" w14:textId="77777777" w:rsidR="00DA0241" w:rsidRPr="00A8705B" w:rsidRDefault="00DA0241" w:rsidP="003919AD">
            <w:pPr>
              <w:pStyle w:val="TAL"/>
              <w:rPr>
                <w:lang w:eastAsia="ja-JP"/>
              </w:rPr>
            </w:pPr>
          </w:p>
        </w:tc>
      </w:tr>
      <w:tr w:rsidR="00DA0241" w:rsidRPr="00A8705B" w14:paraId="6EC9EB4F" w14:textId="77777777" w:rsidTr="003919AD">
        <w:trPr>
          <w:jc w:val="center"/>
        </w:trPr>
        <w:tc>
          <w:tcPr>
            <w:tcW w:w="9464" w:type="dxa"/>
            <w:gridSpan w:val="3"/>
            <w:shd w:val="clear" w:color="auto" w:fill="auto"/>
          </w:tcPr>
          <w:p w14:paraId="0A3D5A9D"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x.x.x "title of clause" </w:t>
            </w:r>
          </w:p>
        </w:tc>
      </w:tr>
    </w:tbl>
    <w:p w14:paraId="53553154" w14:textId="77777777" w:rsidR="00DA0241" w:rsidRPr="00A8705B" w:rsidRDefault="00DA0241" w:rsidP="00DA0241">
      <w:pPr>
        <w:rPr>
          <w:rFonts w:eastAsia="ＭＳ 明朝"/>
        </w:rPr>
      </w:pPr>
    </w:p>
    <w:p w14:paraId="065258A2" w14:textId="7D3A5778" w:rsidR="00DA0241" w:rsidRPr="00A8705B" w:rsidRDefault="00DA0241" w:rsidP="00DA0241">
      <w:pPr>
        <w:rPr>
          <w:rFonts w:eastAsia="ＭＳ 明朝"/>
        </w:rPr>
      </w:pPr>
      <w:r w:rsidRPr="00A8705B">
        <w:rPr>
          <w:rFonts w:eastAsia="ＭＳ 明朝"/>
        </w:rPr>
        <w:t xml:space="preserve">The oneM2M Enumeration Type definition shall be implemented as part of </w:t>
      </w:r>
      <w:r w:rsidRPr="00A8705B">
        <w:rPr>
          <w:rFonts w:eastAsia="ＭＳ 明朝"/>
        </w:rPr>
        <w:br/>
        <w:t>CDT-enumeration-v2_12_0</w:t>
      </w:r>
      <w:r w:rsidRPr="00A8705B" w:rsidDel="00251F63">
        <w:rPr>
          <w:rFonts w:eastAsia="ＭＳ 明朝"/>
        </w:rPr>
        <w:t xml:space="preserve"> </w:t>
      </w:r>
      <w:r w:rsidRPr="00A8705B">
        <w:rPr>
          <w:rFonts w:eastAsia="ＭＳ 明朝"/>
        </w:rPr>
        <w:t xml:space="preserve">.xsd. </w:t>
      </w:r>
      <w:r w:rsidRPr="00A8705B">
        <w:rPr>
          <w:rFonts w:eastAsia="ＭＳ 明朝"/>
        </w:rPr>
        <w:fldChar w:fldCharType="begin"/>
      </w:r>
      <w:r w:rsidRPr="00A8705B">
        <w:rPr>
          <w:rFonts w:eastAsia="ＭＳ 明朝"/>
        </w:rPr>
        <w:instrText xml:space="preserve"> REF _Ref409953183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 xml:space="preserve">Figure </w:t>
      </w:r>
      <w:r w:rsidRPr="00A8705B">
        <w:t>6.3.4.1</w:t>
      </w:r>
      <w:r w:rsidRPr="00A8705B">
        <w:noBreakHyphen/>
        <w:t>1</w:t>
      </w:r>
      <w:r w:rsidRPr="00A8705B">
        <w:rPr>
          <w:rFonts w:eastAsia="ＭＳ 明朝"/>
        </w:rPr>
        <w:fldChar w:fldCharType="end"/>
      </w:r>
      <w:r w:rsidRPr="00A8705B">
        <w:rPr>
          <w:rFonts w:eastAsia="ＭＳ 明朝"/>
        </w:rPr>
        <w:t xml:space="preserve"> shows the example of XSD representation of 'm2m:enumFooType'.</w:t>
      </w:r>
    </w:p>
    <w:p w14:paraId="201EEEA8" w14:textId="32E877EC" w:rsidR="00DA0241" w:rsidRPr="00A8705B" w:rsidRDefault="00DA0241" w:rsidP="00DA0241">
      <w:pPr>
        <w:pStyle w:val="FL"/>
        <w:rPr>
          <w:rFonts w:eastAsia="ＭＳ 明朝"/>
          <w:lang w:eastAsia="ja-JP"/>
        </w:rPr>
      </w:pPr>
      <w:r w:rsidRPr="00A8705B">
        <w:rPr>
          <w:rFonts w:eastAsia="ＭＳ 明朝"/>
          <w:noProof/>
          <w:lang w:val="en-US" w:eastAsia="ja-JP"/>
        </w:rPr>
        <mc:AlternateContent>
          <mc:Choice Requires="wps">
            <w:drawing>
              <wp:inline distT="0" distB="0" distL="0" distR="0" wp14:anchorId="05C679B2" wp14:editId="4113E296">
                <wp:extent cx="6096000" cy="1125220"/>
                <wp:effectExtent l="6985" t="6985" r="12065" b="10795"/>
                <wp:docPr id="436"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6F69CE86"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9C43FC" w:rsidRPr="00722328" w:rsidRDefault="009C43FC"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9C43FC" w:rsidRDefault="009C43FC" w:rsidP="00DA0241"/>
                        </w:txbxContent>
                      </wps:txbx>
                      <wps:bodyPr rot="0" vert="horz" wrap="square" lIns="91440" tIns="45720" rIns="91440" bIns="45720" anchor="t" anchorCtr="0" upright="1">
                        <a:noAutofit/>
                      </wps:bodyPr>
                    </wps:wsp>
                  </a:graphicData>
                </a:graphic>
              </wp:inline>
            </w:drawing>
          </mc:Choice>
          <mc:Fallback>
            <w:pict>
              <v:shapetype w14:anchorId="05C679B2" id="_x0000_t202" coordsize="21600,21600" o:spt="202" path="m,l,21600r21600,l21600,xe">
                <v:stroke joinstyle="miter"/>
                <v:path gradientshapeok="t" o:connecttype="rect"/>
              </v:shapetype>
              <v:shape id="Text Box 436"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">
                <v:textbox>
                  <w:txbxContent>
                    <w:p w14:paraId="6F69CE86"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color w:val="0000FF"/>
                          <w:lang w:val="en-US"/>
                        </w:rPr>
                        <w:t>&lt;xs:simpleType</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name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"enumFooType"</w:t>
                      </w:r>
                      <w:r w:rsidRPr="00722328">
                        <w:rPr>
                          <w:rFonts w:ascii="Courier New" w:eastAsia="ＭＳ Ｐゴシック" w:hAnsi="Courier New" w:cs="Courier New"/>
                          <w:color w:val="0000FF"/>
                          <w:lang w:val="en-US"/>
                        </w:rPr>
                        <w:t>&gt;</w:t>
                      </w:r>
                    </w:p>
                    <w:p w14:paraId="4924DB99"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base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"xs:integer"</w:t>
                      </w:r>
                      <w:r w:rsidRPr="00722328">
                        <w:rPr>
                          <w:rFonts w:ascii="Courier New" w:eastAsia="ＭＳ Ｐゴシック" w:hAnsi="Courier New" w:cs="Courier New"/>
                          <w:color w:val="0000FF"/>
                          <w:lang w:val="en-US"/>
                        </w:rPr>
                        <w:t>&gt;</w:t>
                      </w:r>
                    </w:p>
                    <w:p w14:paraId="26094C3C"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"1"</w:t>
                      </w:r>
                      <w:r w:rsidRPr="00722328">
                        <w:rPr>
                          <w:rFonts w:ascii="Courier New" w:eastAsia="ＭＳ Ｐゴシック" w:hAnsi="Courier New" w:cs="Courier New"/>
                          <w:color w:val="0000FF"/>
                          <w:lang w:val="en-US"/>
                        </w:rPr>
                        <w:t>/&gt;</w:t>
                      </w:r>
                    </w:p>
                    <w:p w14:paraId="4DBE507E"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"2"</w:t>
                      </w:r>
                      <w:r w:rsidRPr="00722328">
                        <w:rPr>
                          <w:rFonts w:ascii="Courier New" w:eastAsia="ＭＳ Ｐゴシック" w:hAnsi="Courier New" w:cs="Courier New"/>
                          <w:color w:val="0000FF"/>
                          <w:lang w:val="en-US"/>
                        </w:rPr>
                        <w:t>/&gt;</w:t>
                      </w:r>
                    </w:p>
                    <w:p w14:paraId="1922E28B"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&lt;xs:enumeration</w:t>
                      </w:r>
                      <w:r w:rsidRPr="00722328">
                        <w:rPr>
                          <w:rFonts w:ascii="Courier New" w:eastAsia="ＭＳ Ｐゴシック" w:hAnsi="Courier New" w:cs="Courier New"/>
                          <w:color w:val="000000"/>
                          <w:lang w:val="en-US"/>
                        </w:rPr>
                        <w:t xml:space="preserve"> </w:t>
                      </w:r>
                      <w:r w:rsidRPr="00722328">
                        <w:rPr>
                          <w:rFonts w:ascii="Courier New" w:eastAsia="ＭＳ Ｐゴシック" w:hAnsi="Courier New" w:cs="Courier New"/>
                          <w:color w:val="FF0000"/>
                          <w:lang w:val="en-US"/>
                        </w:rPr>
                        <w:t>value</w:t>
                      </w:r>
                      <w:r w:rsidRPr="00722328">
                        <w:rPr>
                          <w:rFonts w:ascii="Courier New" w:eastAsia="ＭＳ Ｐゴシック" w:hAnsi="Courier New" w:cs="Courier New"/>
                          <w:color w:val="000000"/>
                          <w:lang w:val="en-US"/>
                        </w:rPr>
                        <w:t>=</w:t>
                      </w:r>
                      <w:r w:rsidRPr="00722328">
                        <w:rPr>
                          <w:rFonts w:ascii="Courier New" w:eastAsia="ＭＳ Ｐゴシック" w:hAnsi="Courier New" w:cs="Courier New"/>
                          <w:b/>
                          <w:bCs/>
                          <w:color w:val="8000FF"/>
                          <w:lang w:val="en-US"/>
                        </w:rPr>
                        <w:t>"3"</w:t>
                      </w:r>
                      <w:r w:rsidRPr="00722328">
                        <w:rPr>
                          <w:rFonts w:ascii="Courier New" w:eastAsia="ＭＳ Ｐゴシック" w:hAnsi="Courier New" w:cs="Courier New"/>
                          <w:color w:val="0000FF"/>
                          <w:lang w:val="en-US"/>
                        </w:rPr>
                        <w:t>/&gt;</w:t>
                      </w:r>
                    </w:p>
                    <w:p w14:paraId="6A59B022" w14:textId="77777777" w:rsidR="009C43FC" w:rsidRPr="00722328" w:rsidRDefault="009C43FC" w:rsidP="00DA0241">
                      <w:pPr>
                        <w:shd w:val="clear" w:color="auto" w:fill="FFFFFF"/>
                        <w:rPr>
                          <w:rFonts w:ascii="Courier New" w:eastAsia="ＭＳ Ｐゴシック" w:hAnsi="Courier New" w:cs="Courier New"/>
                          <w:b/>
                          <w:bCs/>
                          <w:color w:val="000000"/>
                          <w:lang w:val="en-US"/>
                        </w:rPr>
                      </w:pPr>
                      <w:r w:rsidRPr="00722328">
                        <w:rPr>
                          <w:rFonts w:ascii="Courier New" w:eastAsia="ＭＳ Ｐゴシック" w:hAnsi="Courier New" w:cs="Courier New"/>
                          <w:b/>
                          <w:bCs/>
                          <w:color w:val="000000"/>
                          <w:lang w:val="en-US"/>
                        </w:rPr>
                        <w:t xml:space="preserve"> </w:t>
                      </w:r>
                      <w:r w:rsidRPr="00722328">
                        <w:rPr>
                          <w:rFonts w:ascii="Courier New" w:eastAsia="ＭＳ Ｐゴシック" w:hAnsi="Courier New" w:cs="Courier New"/>
                          <w:color w:val="0000FF"/>
                          <w:lang w:val="en-US"/>
                        </w:rPr>
                        <w:t>&lt;/xs:restriction&gt;</w:t>
                      </w:r>
                    </w:p>
                    <w:p w14:paraId="0DC6E6B1" w14:textId="77777777" w:rsidR="009C43FC" w:rsidRPr="00722328" w:rsidRDefault="009C43FC" w:rsidP="00DA0241">
                      <w:pPr>
                        <w:shd w:val="clear" w:color="auto" w:fill="FFFFFF"/>
                        <w:rPr>
                          <w:rFonts w:ascii="ＭＳ Ｐゴシック" w:eastAsia="ＭＳ Ｐゴシック" w:hAnsi="ＭＳ Ｐゴシック" w:cs="ＭＳ Ｐゴシック"/>
                          <w:lang w:val="en-US"/>
                        </w:rPr>
                      </w:pPr>
                      <w:r w:rsidRPr="00722328">
                        <w:rPr>
                          <w:rFonts w:ascii="Courier New" w:eastAsia="ＭＳ Ｐゴシック" w:hAnsi="Courier New" w:cs="Courier New"/>
                          <w:color w:val="0000FF"/>
                          <w:lang w:val="en-US"/>
                        </w:rPr>
                        <w:t>&lt;/xs:simpleType&gt;</w:t>
                      </w:r>
                    </w:p>
                    <w:p w14:paraId="228CBBB7" w14:textId="77777777" w:rsidR="009C43FC" w:rsidRDefault="009C43FC" w:rsidP="00DA0241"/>
                  </w:txbxContent>
                </v:textbox>
                <w10:anchorlock/>
              </v:shape>
            </w:pict>
          </mc:Fallback>
        </mc:AlternateContent>
      </w:r>
    </w:p>
    <w:p w14:paraId="5DB67886" w14:textId="77777777" w:rsidR="00DA0241" w:rsidRPr="00A8705B" w:rsidRDefault="00DA0241" w:rsidP="00DA0241">
      <w:pPr>
        <w:pStyle w:val="TF"/>
        <w:rPr>
          <w:lang w:eastAsia="ja-JP"/>
        </w:rPr>
      </w:pPr>
      <w:bookmarkStart w:id="129" w:name="_Ref409953183"/>
      <w:bookmarkStart w:id="130" w:name="_Toc461715354"/>
      <w:r w:rsidRPr="00A8705B">
        <w:rPr>
          <w:rFonts w:eastAsia="ＭＳ 明朝"/>
          <w:lang w:eastAsia="ja-JP"/>
        </w:rPr>
        <w:t xml:space="preserve">Figure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6.3.4.1</w:t>
      </w:r>
      <w:r w:rsidRPr="00A8705B">
        <w:fldChar w:fldCharType="end"/>
      </w:r>
      <w:r w:rsidRPr="00A8705B">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bookmarkEnd w:id="129"/>
      <w:r w:rsidRPr="00A8705B">
        <w:rPr>
          <w:rFonts w:eastAsia="ＭＳ 明朝"/>
          <w:lang w:eastAsia="ja-JP"/>
        </w:rPr>
        <w:t xml:space="preserve">: </w:t>
      </w:r>
      <w:r w:rsidRPr="00A8705B">
        <w:rPr>
          <w:lang w:eastAsia="ja-JP"/>
        </w:rPr>
        <w:t>Example of XSD version of oneM2M Enumeration Type</w:t>
      </w:r>
      <w:bookmarkEnd w:id="130"/>
    </w:p>
    <w:p w14:paraId="3C3A902F"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131" w:name="_Ref409953088"/>
      <w:bookmarkStart w:id="132" w:name="_Toc479166836"/>
      <w:r w:rsidRPr="00A8705B">
        <w:rPr>
          <w:rFonts w:eastAsia="ＭＳ 明朝"/>
          <w:lang w:eastAsia="ja-JP"/>
        </w:rPr>
        <w:lastRenderedPageBreak/>
        <w:t>Enumeration type definitions</w:t>
      </w:r>
      <w:bookmarkEnd w:id="131"/>
      <w:bookmarkEnd w:id="132"/>
    </w:p>
    <w:p w14:paraId="2DBA3D4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3" w:name="_Ref402446000"/>
      <w:bookmarkStart w:id="134" w:name="_Toc479166837"/>
      <w:r w:rsidRPr="00A8705B">
        <w:rPr>
          <w:rFonts w:eastAsia="ＭＳ 明朝"/>
          <w:lang w:eastAsia="ja-JP"/>
        </w:rPr>
        <w:t>m2m:resourceType</w:t>
      </w:r>
      <w:bookmarkEnd w:id="133"/>
      <w:bookmarkEnd w:id="134"/>
    </w:p>
    <w:p w14:paraId="5CCEB832" w14:textId="77777777" w:rsidR="00DA0241" w:rsidRPr="00A8705B" w:rsidRDefault="00DA0241" w:rsidP="00DA0241">
      <w:pPr>
        <w:pStyle w:val="TH"/>
        <w:rPr>
          <w:rFonts w:eastAsia="ＭＳ 明朝"/>
        </w:rPr>
      </w:pPr>
      <w:bookmarkStart w:id="135" w:name="_Ref447030262"/>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35"/>
      <w:r w:rsidRPr="00A8705B">
        <w:rPr>
          <w:rFonts w:eastAsia="ＭＳ 明朝"/>
        </w:rPr>
        <w:t>: Interpretation of resourceType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3"/>
        <w:gridCol w:w="5528"/>
        <w:gridCol w:w="2304"/>
      </w:tblGrid>
      <w:tr w:rsidR="00DA0241" w:rsidRPr="00A8705B" w14:paraId="7F641A9F" w14:textId="77777777" w:rsidTr="003919AD">
        <w:trPr>
          <w:jc w:val="center"/>
        </w:trPr>
        <w:tc>
          <w:tcPr>
            <w:tcW w:w="2023" w:type="dxa"/>
            <w:shd w:val="clear" w:color="auto" w:fill="auto"/>
          </w:tcPr>
          <w:p w14:paraId="017D2E5C" w14:textId="77777777" w:rsidR="00DA0241" w:rsidRPr="00A8705B" w:rsidRDefault="00DA0241" w:rsidP="003919AD">
            <w:pPr>
              <w:pStyle w:val="TAH"/>
              <w:rPr>
                <w:rFonts w:eastAsia="ＭＳ 明朝"/>
                <w:lang w:eastAsia="ja-JP"/>
              </w:rPr>
            </w:pPr>
            <w:r w:rsidRPr="00A8705B">
              <w:rPr>
                <w:rFonts w:eastAsia="ＭＳ 明朝" w:hint="eastAsia"/>
                <w:lang w:eastAsia="ja-JP"/>
              </w:rPr>
              <w:t>Value</w:t>
            </w:r>
          </w:p>
        </w:tc>
        <w:tc>
          <w:tcPr>
            <w:tcW w:w="5528" w:type="dxa"/>
            <w:shd w:val="clear" w:color="auto" w:fill="auto"/>
          </w:tcPr>
          <w:p w14:paraId="3A682AE2" w14:textId="77777777" w:rsidR="00DA0241" w:rsidRPr="00A8705B" w:rsidRDefault="00DA0241" w:rsidP="003919AD">
            <w:pPr>
              <w:pStyle w:val="TAH"/>
              <w:rPr>
                <w:rFonts w:eastAsia="ＭＳ 明朝"/>
                <w:lang w:eastAsia="ja-JP"/>
              </w:rPr>
            </w:pPr>
            <w:r w:rsidRPr="00A8705B">
              <w:rPr>
                <w:rFonts w:eastAsia="ＭＳ 明朝" w:hint="eastAsia"/>
                <w:lang w:eastAsia="ja-JP"/>
              </w:rPr>
              <w:t>Interpretation</w:t>
            </w:r>
          </w:p>
        </w:tc>
        <w:tc>
          <w:tcPr>
            <w:tcW w:w="2304" w:type="dxa"/>
            <w:shd w:val="clear" w:color="auto" w:fill="auto"/>
          </w:tcPr>
          <w:p w14:paraId="4941E111"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3DA1B6B" w14:textId="77777777" w:rsidTr="003919AD">
        <w:trPr>
          <w:jc w:val="center"/>
        </w:trPr>
        <w:tc>
          <w:tcPr>
            <w:tcW w:w="2023" w:type="dxa"/>
            <w:shd w:val="clear" w:color="auto" w:fill="auto"/>
          </w:tcPr>
          <w:p w14:paraId="3E5E309C"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5528" w:type="dxa"/>
            <w:shd w:val="clear" w:color="auto" w:fill="auto"/>
          </w:tcPr>
          <w:p w14:paraId="3E7BAB69" w14:textId="77777777" w:rsidR="00DA0241" w:rsidRPr="00A8705B" w:rsidRDefault="00DA0241" w:rsidP="003919AD">
            <w:pPr>
              <w:pStyle w:val="TAL"/>
              <w:rPr>
                <w:rFonts w:eastAsia="ＭＳ 明朝"/>
              </w:rPr>
            </w:pPr>
            <w:r w:rsidRPr="00A8705B">
              <w:rPr>
                <w:rFonts w:eastAsia="ＭＳ 明朝" w:hint="eastAsia"/>
              </w:rPr>
              <w:t>accessControlPolicy</w:t>
            </w:r>
          </w:p>
        </w:tc>
        <w:tc>
          <w:tcPr>
            <w:tcW w:w="2304" w:type="dxa"/>
            <w:shd w:val="clear" w:color="auto" w:fill="auto"/>
          </w:tcPr>
          <w:p w14:paraId="296BB3B6" w14:textId="77777777" w:rsidR="00DA0241" w:rsidRPr="00A8705B" w:rsidRDefault="00DA0241" w:rsidP="003919AD">
            <w:pPr>
              <w:pStyle w:val="TAL"/>
              <w:rPr>
                <w:rFonts w:eastAsia="ＭＳ 明朝"/>
                <w:lang w:eastAsia="ja-JP"/>
              </w:rPr>
            </w:pPr>
          </w:p>
        </w:tc>
      </w:tr>
      <w:tr w:rsidR="00DA0241" w:rsidRPr="00A8705B" w14:paraId="7F792C64" w14:textId="77777777" w:rsidTr="003919AD">
        <w:trPr>
          <w:jc w:val="center"/>
        </w:trPr>
        <w:tc>
          <w:tcPr>
            <w:tcW w:w="2023" w:type="dxa"/>
            <w:shd w:val="clear" w:color="auto" w:fill="auto"/>
          </w:tcPr>
          <w:p w14:paraId="015AAA99" w14:textId="77777777" w:rsidR="00DA0241" w:rsidRPr="00A8705B" w:rsidRDefault="00DA0241" w:rsidP="003919AD">
            <w:pPr>
              <w:pStyle w:val="TAC"/>
              <w:rPr>
                <w:rFonts w:eastAsia="ＭＳ 明朝"/>
                <w:lang w:eastAsia="ja-JP"/>
              </w:rPr>
            </w:pPr>
            <w:r w:rsidRPr="00A8705B">
              <w:rPr>
                <w:rFonts w:eastAsia="ＭＳ 明朝" w:hint="eastAsia"/>
                <w:lang w:eastAsia="ja-JP"/>
              </w:rPr>
              <w:t>2</w:t>
            </w:r>
          </w:p>
        </w:tc>
        <w:tc>
          <w:tcPr>
            <w:tcW w:w="5528" w:type="dxa"/>
            <w:shd w:val="clear" w:color="auto" w:fill="auto"/>
          </w:tcPr>
          <w:p w14:paraId="0E4F5114" w14:textId="77777777" w:rsidR="00DA0241" w:rsidRPr="00A8705B" w:rsidRDefault="00DA0241" w:rsidP="003919AD">
            <w:pPr>
              <w:pStyle w:val="TAL"/>
              <w:rPr>
                <w:rFonts w:eastAsia="ＭＳ 明朝"/>
              </w:rPr>
            </w:pPr>
            <w:r w:rsidRPr="00A8705B">
              <w:rPr>
                <w:rFonts w:eastAsia="ＭＳ 明朝" w:hint="eastAsia"/>
              </w:rPr>
              <w:t>AE</w:t>
            </w:r>
          </w:p>
        </w:tc>
        <w:tc>
          <w:tcPr>
            <w:tcW w:w="2304" w:type="dxa"/>
            <w:shd w:val="clear" w:color="auto" w:fill="auto"/>
          </w:tcPr>
          <w:p w14:paraId="13E6272A" w14:textId="77777777" w:rsidR="00DA0241" w:rsidRPr="00A8705B" w:rsidRDefault="00DA0241" w:rsidP="003919AD">
            <w:pPr>
              <w:pStyle w:val="TAL"/>
              <w:rPr>
                <w:rFonts w:eastAsia="ＭＳ 明朝"/>
                <w:lang w:eastAsia="ja-JP"/>
              </w:rPr>
            </w:pPr>
          </w:p>
        </w:tc>
      </w:tr>
      <w:tr w:rsidR="00DA0241" w:rsidRPr="00A8705B" w14:paraId="49FB17BA" w14:textId="77777777" w:rsidTr="003919AD">
        <w:trPr>
          <w:jc w:val="center"/>
        </w:trPr>
        <w:tc>
          <w:tcPr>
            <w:tcW w:w="2023" w:type="dxa"/>
            <w:shd w:val="clear" w:color="auto" w:fill="auto"/>
          </w:tcPr>
          <w:p w14:paraId="66A8EE60" w14:textId="77777777" w:rsidR="00DA0241" w:rsidRPr="00A8705B" w:rsidRDefault="00DA0241" w:rsidP="003919AD">
            <w:pPr>
              <w:pStyle w:val="TAC"/>
              <w:rPr>
                <w:rFonts w:eastAsia="ＭＳ 明朝"/>
                <w:lang w:eastAsia="ja-JP"/>
              </w:rPr>
            </w:pPr>
            <w:r w:rsidRPr="00A8705B">
              <w:rPr>
                <w:rFonts w:eastAsia="ＭＳ 明朝" w:hint="eastAsia"/>
                <w:lang w:eastAsia="ja-JP"/>
              </w:rPr>
              <w:t>3</w:t>
            </w:r>
          </w:p>
        </w:tc>
        <w:tc>
          <w:tcPr>
            <w:tcW w:w="5528" w:type="dxa"/>
            <w:shd w:val="clear" w:color="auto" w:fill="auto"/>
          </w:tcPr>
          <w:p w14:paraId="79CDCCA3" w14:textId="77777777" w:rsidR="00DA0241" w:rsidRPr="00A8705B" w:rsidRDefault="00DA0241" w:rsidP="003919AD">
            <w:pPr>
              <w:pStyle w:val="TAL"/>
              <w:rPr>
                <w:rFonts w:eastAsia="ＭＳ 明朝"/>
              </w:rPr>
            </w:pPr>
            <w:r w:rsidRPr="00A8705B">
              <w:rPr>
                <w:rFonts w:eastAsia="ＭＳ 明朝" w:hint="eastAsia"/>
              </w:rPr>
              <w:t>container</w:t>
            </w:r>
          </w:p>
        </w:tc>
        <w:tc>
          <w:tcPr>
            <w:tcW w:w="2304" w:type="dxa"/>
            <w:shd w:val="clear" w:color="auto" w:fill="auto"/>
          </w:tcPr>
          <w:p w14:paraId="67307B67" w14:textId="77777777" w:rsidR="00DA0241" w:rsidRPr="00A8705B" w:rsidRDefault="00DA0241" w:rsidP="003919AD">
            <w:pPr>
              <w:pStyle w:val="TAL"/>
              <w:rPr>
                <w:rFonts w:eastAsia="ＭＳ 明朝"/>
                <w:lang w:eastAsia="ja-JP"/>
              </w:rPr>
            </w:pPr>
          </w:p>
        </w:tc>
      </w:tr>
      <w:tr w:rsidR="00DA0241" w:rsidRPr="00A8705B" w14:paraId="393CE18F" w14:textId="77777777" w:rsidTr="003919AD">
        <w:trPr>
          <w:jc w:val="center"/>
        </w:trPr>
        <w:tc>
          <w:tcPr>
            <w:tcW w:w="2023" w:type="dxa"/>
            <w:shd w:val="clear" w:color="auto" w:fill="auto"/>
          </w:tcPr>
          <w:p w14:paraId="40CA1755" w14:textId="77777777" w:rsidR="00DA0241" w:rsidRPr="00A8705B" w:rsidRDefault="00DA0241" w:rsidP="003919AD">
            <w:pPr>
              <w:pStyle w:val="TAC"/>
              <w:rPr>
                <w:rFonts w:eastAsia="ＭＳ 明朝"/>
                <w:lang w:eastAsia="ja-JP"/>
              </w:rPr>
            </w:pPr>
            <w:r w:rsidRPr="00A8705B">
              <w:rPr>
                <w:rFonts w:eastAsia="ＭＳ 明朝" w:hint="eastAsia"/>
                <w:lang w:eastAsia="ja-JP"/>
              </w:rPr>
              <w:t>4</w:t>
            </w:r>
          </w:p>
        </w:tc>
        <w:tc>
          <w:tcPr>
            <w:tcW w:w="5528" w:type="dxa"/>
            <w:shd w:val="clear" w:color="auto" w:fill="auto"/>
          </w:tcPr>
          <w:p w14:paraId="23EDECC6" w14:textId="77777777" w:rsidR="00DA0241" w:rsidRPr="00A8705B" w:rsidRDefault="00DA0241" w:rsidP="003919AD">
            <w:pPr>
              <w:pStyle w:val="TAL"/>
              <w:rPr>
                <w:rFonts w:eastAsia="ＭＳ 明朝"/>
              </w:rPr>
            </w:pPr>
            <w:r w:rsidRPr="00A8705B">
              <w:rPr>
                <w:rFonts w:eastAsia="ＭＳ 明朝" w:hint="eastAsia"/>
              </w:rPr>
              <w:t>contentInstance</w:t>
            </w:r>
          </w:p>
        </w:tc>
        <w:tc>
          <w:tcPr>
            <w:tcW w:w="2304" w:type="dxa"/>
            <w:shd w:val="clear" w:color="auto" w:fill="auto"/>
          </w:tcPr>
          <w:p w14:paraId="79A13A0C" w14:textId="77777777" w:rsidR="00DA0241" w:rsidRPr="00A8705B" w:rsidRDefault="00DA0241" w:rsidP="003919AD">
            <w:pPr>
              <w:pStyle w:val="TAL"/>
              <w:rPr>
                <w:rFonts w:eastAsia="ＭＳ 明朝"/>
                <w:lang w:eastAsia="ja-JP"/>
              </w:rPr>
            </w:pPr>
          </w:p>
        </w:tc>
      </w:tr>
      <w:tr w:rsidR="00DA0241" w:rsidRPr="00A8705B" w14:paraId="7F05A8F6" w14:textId="77777777" w:rsidTr="003919AD">
        <w:trPr>
          <w:jc w:val="center"/>
        </w:trPr>
        <w:tc>
          <w:tcPr>
            <w:tcW w:w="2023" w:type="dxa"/>
            <w:shd w:val="clear" w:color="auto" w:fill="auto"/>
          </w:tcPr>
          <w:p w14:paraId="6FA606E2" w14:textId="77777777" w:rsidR="00DA0241" w:rsidRPr="00A8705B" w:rsidRDefault="00DA0241" w:rsidP="003919AD">
            <w:pPr>
              <w:pStyle w:val="TAC"/>
              <w:rPr>
                <w:rFonts w:eastAsia="ＭＳ 明朝"/>
                <w:lang w:eastAsia="ja-JP"/>
              </w:rPr>
            </w:pPr>
            <w:r w:rsidRPr="00A8705B">
              <w:rPr>
                <w:rFonts w:eastAsia="ＭＳ 明朝" w:hint="eastAsia"/>
                <w:lang w:eastAsia="ja-JP"/>
              </w:rPr>
              <w:t>5</w:t>
            </w:r>
          </w:p>
        </w:tc>
        <w:tc>
          <w:tcPr>
            <w:tcW w:w="5528" w:type="dxa"/>
            <w:shd w:val="clear" w:color="auto" w:fill="auto"/>
          </w:tcPr>
          <w:p w14:paraId="4F63076F" w14:textId="77777777" w:rsidR="00DA0241" w:rsidRPr="00A8705B" w:rsidRDefault="00DA0241" w:rsidP="003919AD">
            <w:pPr>
              <w:pStyle w:val="TAL"/>
              <w:rPr>
                <w:rFonts w:eastAsia="ＭＳ 明朝"/>
              </w:rPr>
            </w:pPr>
            <w:r w:rsidRPr="00A8705B">
              <w:rPr>
                <w:rFonts w:eastAsia="ＭＳ 明朝" w:hint="eastAsia"/>
              </w:rPr>
              <w:t>CSEBase</w:t>
            </w:r>
          </w:p>
        </w:tc>
        <w:tc>
          <w:tcPr>
            <w:tcW w:w="2304" w:type="dxa"/>
            <w:shd w:val="clear" w:color="auto" w:fill="auto"/>
          </w:tcPr>
          <w:p w14:paraId="25210691" w14:textId="77777777" w:rsidR="00DA0241" w:rsidRPr="00A8705B" w:rsidRDefault="00DA0241" w:rsidP="003919AD">
            <w:pPr>
              <w:pStyle w:val="TAL"/>
              <w:rPr>
                <w:rFonts w:eastAsia="ＭＳ 明朝"/>
                <w:lang w:eastAsia="ja-JP"/>
              </w:rPr>
            </w:pPr>
          </w:p>
        </w:tc>
      </w:tr>
      <w:tr w:rsidR="00DA0241" w:rsidRPr="00A8705B" w14:paraId="31D2C187" w14:textId="77777777" w:rsidTr="003919AD">
        <w:trPr>
          <w:jc w:val="center"/>
        </w:trPr>
        <w:tc>
          <w:tcPr>
            <w:tcW w:w="2023" w:type="dxa"/>
            <w:shd w:val="clear" w:color="auto" w:fill="auto"/>
          </w:tcPr>
          <w:p w14:paraId="172FDFBA" w14:textId="77777777" w:rsidR="00DA0241" w:rsidRPr="00A8705B" w:rsidRDefault="00DA0241" w:rsidP="003919AD">
            <w:pPr>
              <w:pStyle w:val="TAC"/>
              <w:rPr>
                <w:rFonts w:eastAsia="ＭＳ 明朝"/>
                <w:lang w:eastAsia="ja-JP"/>
              </w:rPr>
            </w:pPr>
            <w:r w:rsidRPr="00A8705B">
              <w:rPr>
                <w:rFonts w:eastAsia="ＭＳ 明朝" w:hint="eastAsia"/>
                <w:lang w:eastAsia="ja-JP"/>
              </w:rPr>
              <w:t>6</w:t>
            </w:r>
          </w:p>
        </w:tc>
        <w:tc>
          <w:tcPr>
            <w:tcW w:w="5528" w:type="dxa"/>
            <w:shd w:val="clear" w:color="auto" w:fill="auto"/>
          </w:tcPr>
          <w:p w14:paraId="22A6ADE0" w14:textId="77777777" w:rsidR="00DA0241" w:rsidRPr="00A8705B" w:rsidRDefault="00DA0241" w:rsidP="003919AD">
            <w:pPr>
              <w:pStyle w:val="TAL"/>
              <w:rPr>
                <w:rFonts w:eastAsia="ＭＳ 明朝"/>
              </w:rPr>
            </w:pPr>
            <w:r w:rsidRPr="00A8705B">
              <w:rPr>
                <w:rFonts w:eastAsia="ＭＳ 明朝"/>
              </w:rPr>
              <w:t>d</w:t>
            </w:r>
            <w:r w:rsidRPr="00A8705B">
              <w:rPr>
                <w:rFonts w:eastAsia="ＭＳ 明朝" w:hint="eastAsia"/>
              </w:rPr>
              <w:t>elivery</w:t>
            </w:r>
          </w:p>
        </w:tc>
        <w:tc>
          <w:tcPr>
            <w:tcW w:w="2304" w:type="dxa"/>
            <w:shd w:val="clear" w:color="auto" w:fill="auto"/>
          </w:tcPr>
          <w:p w14:paraId="6F6932E7" w14:textId="77777777" w:rsidR="00DA0241" w:rsidRPr="00A8705B" w:rsidRDefault="00DA0241" w:rsidP="003919AD">
            <w:pPr>
              <w:pStyle w:val="TAL"/>
              <w:rPr>
                <w:rFonts w:eastAsia="ＭＳ 明朝"/>
                <w:lang w:eastAsia="ja-JP"/>
              </w:rPr>
            </w:pPr>
          </w:p>
        </w:tc>
      </w:tr>
      <w:tr w:rsidR="00DA0241" w:rsidRPr="00A8705B" w14:paraId="5356307A" w14:textId="77777777" w:rsidTr="003919AD">
        <w:trPr>
          <w:jc w:val="center"/>
        </w:trPr>
        <w:tc>
          <w:tcPr>
            <w:tcW w:w="2023" w:type="dxa"/>
            <w:shd w:val="clear" w:color="auto" w:fill="auto"/>
          </w:tcPr>
          <w:p w14:paraId="7D572A63" w14:textId="77777777" w:rsidR="00DA0241" w:rsidRPr="00A8705B" w:rsidRDefault="00DA0241" w:rsidP="003919AD">
            <w:pPr>
              <w:pStyle w:val="TAC"/>
              <w:rPr>
                <w:rFonts w:eastAsia="ＭＳ 明朝"/>
                <w:lang w:eastAsia="ja-JP"/>
              </w:rPr>
            </w:pPr>
            <w:r w:rsidRPr="00A8705B">
              <w:rPr>
                <w:rFonts w:eastAsia="ＭＳ 明朝" w:hint="eastAsia"/>
                <w:lang w:eastAsia="ja-JP"/>
              </w:rPr>
              <w:t>7</w:t>
            </w:r>
          </w:p>
        </w:tc>
        <w:tc>
          <w:tcPr>
            <w:tcW w:w="5528" w:type="dxa"/>
            <w:shd w:val="clear" w:color="auto" w:fill="auto"/>
          </w:tcPr>
          <w:p w14:paraId="140209B6" w14:textId="77777777" w:rsidR="00DA0241" w:rsidRPr="00A8705B" w:rsidRDefault="00DA0241" w:rsidP="003919AD">
            <w:pPr>
              <w:pStyle w:val="TAL"/>
              <w:rPr>
                <w:rFonts w:eastAsia="ＭＳ 明朝"/>
              </w:rPr>
            </w:pPr>
            <w:r w:rsidRPr="00A8705B">
              <w:rPr>
                <w:rFonts w:eastAsia="ＭＳ 明朝" w:hint="eastAsia"/>
              </w:rPr>
              <w:t>eventConfig</w:t>
            </w:r>
          </w:p>
        </w:tc>
        <w:tc>
          <w:tcPr>
            <w:tcW w:w="2304" w:type="dxa"/>
            <w:shd w:val="clear" w:color="auto" w:fill="auto"/>
          </w:tcPr>
          <w:p w14:paraId="2D3B3467" w14:textId="77777777" w:rsidR="00DA0241" w:rsidRPr="00A8705B" w:rsidRDefault="00DA0241" w:rsidP="003919AD">
            <w:pPr>
              <w:pStyle w:val="TAL"/>
              <w:rPr>
                <w:rFonts w:eastAsia="ＭＳ 明朝"/>
                <w:lang w:eastAsia="ja-JP"/>
              </w:rPr>
            </w:pPr>
          </w:p>
        </w:tc>
      </w:tr>
      <w:tr w:rsidR="00DA0241" w:rsidRPr="00A8705B" w14:paraId="6C28FC85" w14:textId="77777777" w:rsidTr="003919AD">
        <w:trPr>
          <w:jc w:val="center"/>
        </w:trPr>
        <w:tc>
          <w:tcPr>
            <w:tcW w:w="2023" w:type="dxa"/>
            <w:shd w:val="clear" w:color="auto" w:fill="auto"/>
          </w:tcPr>
          <w:p w14:paraId="2C8EA917" w14:textId="77777777" w:rsidR="00DA0241" w:rsidRPr="00A8705B" w:rsidRDefault="00DA0241" w:rsidP="003919AD">
            <w:pPr>
              <w:pStyle w:val="TAC"/>
              <w:rPr>
                <w:rFonts w:eastAsia="ＭＳ 明朝"/>
                <w:lang w:eastAsia="ja-JP"/>
              </w:rPr>
            </w:pPr>
            <w:r w:rsidRPr="00A8705B">
              <w:rPr>
                <w:rFonts w:eastAsia="ＭＳ 明朝" w:hint="eastAsia"/>
                <w:lang w:eastAsia="ja-JP"/>
              </w:rPr>
              <w:t>8</w:t>
            </w:r>
          </w:p>
        </w:tc>
        <w:tc>
          <w:tcPr>
            <w:tcW w:w="5528" w:type="dxa"/>
            <w:shd w:val="clear" w:color="auto" w:fill="auto"/>
          </w:tcPr>
          <w:p w14:paraId="77F998FD" w14:textId="77777777" w:rsidR="00DA0241" w:rsidRPr="00A8705B" w:rsidRDefault="00DA0241" w:rsidP="003919AD">
            <w:pPr>
              <w:pStyle w:val="TAL"/>
              <w:rPr>
                <w:rFonts w:eastAsia="ＭＳ 明朝"/>
              </w:rPr>
            </w:pPr>
            <w:r w:rsidRPr="00A8705B">
              <w:rPr>
                <w:rFonts w:eastAsia="ＭＳ 明朝" w:hint="eastAsia"/>
              </w:rPr>
              <w:t>ex</w:t>
            </w:r>
            <w:r w:rsidRPr="00A8705B">
              <w:rPr>
                <w:rFonts w:eastAsia="ＭＳ 明朝"/>
              </w:rPr>
              <w:t>ecInstance</w:t>
            </w:r>
          </w:p>
        </w:tc>
        <w:tc>
          <w:tcPr>
            <w:tcW w:w="2304" w:type="dxa"/>
            <w:shd w:val="clear" w:color="auto" w:fill="auto"/>
          </w:tcPr>
          <w:p w14:paraId="3D6F269C" w14:textId="77777777" w:rsidR="00DA0241" w:rsidRPr="00A8705B" w:rsidRDefault="00DA0241" w:rsidP="003919AD">
            <w:pPr>
              <w:pStyle w:val="TAL"/>
              <w:rPr>
                <w:rFonts w:eastAsia="ＭＳ 明朝"/>
                <w:lang w:eastAsia="ja-JP"/>
              </w:rPr>
            </w:pPr>
          </w:p>
        </w:tc>
      </w:tr>
      <w:tr w:rsidR="00DA0241" w:rsidRPr="00A8705B" w14:paraId="422A0F43" w14:textId="77777777" w:rsidTr="003919AD">
        <w:trPr>
          <w:jc w:val="center"/>
        </w:trPr>
        <w:tc>
          <w:tcPr>
            <w:tcW w:w="2023" w:type="dxa"/>
            <w:shd w:val="clear" w:color="auto" w:fill="auto"/>
          </w:tcPr>
          <w:p w14:paraId="7B6C6FF3" w14:textId="77777777" w:rsidR="00DA0241" w:rsidRPr="00A8705B" w:rsidRDefault="00DA0241" w:rsidP="003919AD">
            <w:pPr>
              <w:pStyle w:val="TAC"/>
              <w:rPr>
                <w:rFonts w:eastAsia="ＭＳ 明朝"/>
                <w:lang w:eastAsia="ja-JP"/>
              </w:rPr>
            </w:pPr>
            <w:r w:rsidRPr="00A8705B">
              <w:rPr>
                <w:rFonts w:eastAsia="ＭＳ 明朝"/>
                <w:lang w:eastAsia="ja-JP"/>
              </w:rPr>
              <w:t>9</w:t>
            </w:r>
          </w:p>
        </w:tc>
        <w:tc>
          <w:tcPr>
            <w:tcW w:w="5528" w:type="dxa"/>
            <w:shd w:val="clear" w:color="auto" w:fill="auto"/>
          </w:tcPr>
          <w:p w14:paraId="0A0FC460" w14:textId="77777777" w:rsidR="00DA0241" w:rsidRPr="00A8705B" w:rsidRDefault="00DA0241" w:rsidP="003919AD">
            <w:pPr>
              <w:pStyle w:val="TAL"/>
              <w:rPr>
                <w:rFonts w:eastAsia="ＭＳ 明朝"/>
              </w:rPr>
            </w:pPr>
            <w:r w:rsidRPr="00A8705B">
              <w:rPr>
                <w:rFonts w:eastAsia="ＭＳ 明朝"/>
              </w:rPr>
              <w:t>g</w:t>
            </w:r>
            <w:r w:rsidRPr="00A8705B">
              <w:rPr>
                <w:rFonts w:eastAsia="ＭＳ 明朝" w:hint="eastAsia"/>
              </w:rPr>
              <w:t>roup</w:t>
            </w:r>
          </w:p>
        </w:tc>
        <w:tc>
          <w:tcPr>
            <w:tcW w:w="2304" w:type="dxa"/>
            <w:shd w:val="clear" w:color="auto" w:fill="auto"/>
          </w:tcPr>
          <w:p w14:paraId="19ED5D89" w14:textId="77777777" w:rsidR="00DA0241" w:rsidRPr="00A8705B" w:rsidRDefault="00DA0241" w:rsidP="003919AD">
            <w:pPr>
              <w:pStyle w:val="TAL"/>
              <w:rPr>
                <w:rFonts w:eastAsia="ＭＳ 明朝"/>
                <w:lang w:eastAsia="ja-JP"/>
              </w:rPr>
            </w:pPr>
          </w:p>
        </w:tc>
      </w:tr>
      <w:tr w:rsidR="00DA0241" w:rsidRPr="00A8705B" w14:paraId="6A12CA5F" w14:textId="77777777" w:rsidTr="003919AD">
        <w:trPr>
          <w:jc w:val="center"/>
        </w:trPr>
        <w:tc>
          <w:tcPr>
            <w:tcW w:w="2023" w:type="dxa"/>
            <w:shd w:val="clear" w:color="auto" w:fill="auto"/>
          </w:tcPr>
          <w:p w14:paraId="6298438C" w14:textId="77777777" w:rsidR="00DA0241" w:rsidRPr="00A8705B" w:rsidRDefault="00DA0241" w:rsidP="003919AD">
            <w:pPr>
              <w:pStyle w:val="TAC"/>
              <w:rPr>
                <w:rFonts w:eastAsia="ＭＳ 明朝"/>
                <w:lang w:eastAsia="ja-JP"/>
              </w:rPr>
            </w:pPr>
            <w:r w:rsidRPr="00A8705B">
              <w:rPr>
                <w:rFonts w:eastAsia="ＭＳ 明朝"/>
                <w:lang w:eastAsia="ja-JP"/>
              </w:rPr>
              <w:t>10</w:t>
            </w:r>
          </w:p>
        </w:tc>
        <w:tc>
          <w:tcPr>
            <w:tcW w:w="5528" w:type="dxa"/>
            <w:shd w:val="clear" w:color="auto" w:fill="auto"/>
          </w:tcPr>
          <w:p w14:paraId="06643345" w14:textId="77777777" w:rsidR="00DA0241" w:rsidRPr="00A8705B" w:rsidRDefault="00DA0241" w:rsidP="003919AD">
            <w:pPr>
              <w:pStyle w:val="TAL"/>
              <w:rPr>
                <w:rFonts w:eastAsia="ＭＳ 明朝"/>
              </w:rPr>
            </w:pPr>
            <w:r w:rsidRPr="00A8705B">
              <w:rPr>
                <w:rFonts w:eastAsia="ＭＳ 明朝" w:hint="eastAsia"/>
              </w:rPr>
              <w:t>loca</w:t>
            </w:r>
            <w:r w:rsidRPr="00A8705B">
              <w:rPr>
                <w:rFonts w:eastAsia="ＭＳ 明朝"/>
              </w:rPr>
              <w:t>tion</w:t>
            </w:r>
            <w:r w:rsidRPr="00A8705B">
              <w:rPr>
                <w:rFonts w:eastAsia="ＭＳ 明朝" w:hint="eastAsia"/>
              </w:rPr>
              <w:t>Policy</w:t>
            </w:r>
          </w:p>
        </w:tc>
        <w:tc>
          <w:tcPr>
            <w:tcW w:w="2304" w:type="dxa"/>
            <w:shd w:val="clear" w:color="auto" w:fill="auto"/>
          </w:tcPr>
          <w:p w14:paraId="4D0F96A3" w14:textId="77777777" w:rsidR="00DA0241" w:rsidRPr="00A8705B" w:rsidRDefault="00DA0241" w:rsidP="003919AD">
            <w:pPr>
              <w:pStyle w:val="TAL"/>
              <w:rPr>
                <w:rFonts w:eastAsia="ＭＳ 明朝"/>
                <w:lang w:eastAsia="ja-JP"/>
              </w:rPr>
            </w:pPr>
          </w:p>
        </w:tc>
      </w:tr>
      <w:tr w:rsidR="00DA0241" w:rsidRPr="00A8705B" w14:paraId="164B8C54" w14:textId="77777777" w:rsidTr="003919AD">
        <w:trPr>
          <w:jc w:val="center"/>
        </w:trPr>
        <w:tc>
          <w:tcPr>
            <w:tcW w:w="2023" w:type="dxa"/>
            <w:shd w:val="clear" w:color="auto" w:fill="auto"/>
          </w:tcPr>
          <w:p w14:paraId="6DEA9293" w14:textId="77777777" w:rsidR="00DA0241" w:rsidRPr="00A8705B" w:rsidRDefault="00DA0241" w:rsidP="003919AD">
            <w:pPr>
              <w:pStyle w:val="TAC"/>
              <w:rPr>
                <w:rFonts w:eastAsia="ＭＳ 明朝"/>
                <w:lang w:eastAsia="ja-JP"/>
              </w:rPr>
            </w:pPr>
            <w:r w:rsidRPr="00A8705B">
              <w:rPr>
                <w:rFonts w:eastAsia="ＭＳ 明朝"/>
                <w:lang w:eastAsia="ja-JP"/>
              </w:rPr>
              <w:t>11</w:t>
            </w:r>
          </w:p>
        </w:tc>
        <w:tc>
          <w:tcPr>
            <w:tcW w:w="5528" w:type="dxa"/>
            <w:shd w:val="clear" w:color="auto" w:fill="auto"/>
          </w:tcPr>
          <w:p w14:paraId="5B05F91A" w14:textId="77777777" w:rsidR="00DA0241" w:rsidRPr="00A8705B" w:rsidRDefault="00DA0241" w:rsidP="003919AD">
            <w:pPr>
              <w:pStyle w:val="TAL"/>
              <w:rPr>
                <w:rFonts w:eastAsia="ＭＳ 明朝"/>
              </w:rPr>
            </w:pPr>
            <w:r w:rsidRPr="00A8705B">
              <w:rPr>
                <w:rFonts w:eastAsia="ＭＳ 明朝"/>
              </w:rPr>
              <w:t>m</w:t>
            </w:r>
            <w:r w:rsidRPr="00A8705B">
              <w:rPr>
                <w:rFonts w:eastAsia="ＭＳ 明朝" w:hint="eastAsia"/>
              </w:rPr>
              <w:t>2</w:t>
            </w:r>
            <w:r w:rsidRPr="00A8705B">
              <w:rPr>
                <w:rFonts w:eastAsia="ＭＳ 明朝"/>
              </w:rPr>
              <w:t>mServiceSubscriptionProfile</w:t>
            </w:r>
          </w:p>
        </w:tc>
        <w:tc>
          <w:tcPr>
            <w:tcW w:w="2304" w:type="dxa"/>
            <w:shd w:val="clear" w:color="auto" w:fill="auto"/>
          </w:tcPr>
          <w:p w14:paraId="0F324346" w14:textId="77777777" w:rsidR="00DA0241" w:rsidRPr="00A8705B" w:rsidRDefault="00DA0241" w:rsidP="003919AD">
            <w:pPr>
              <w:pStyle w:val="TAL"/>
              <w:rPr>
                <w:rFonts w:eastAsia="ＭＳ 明朝"/>
                <w:lang w:eastAsia="ja-JP"/>
              </w:rPr>
            </w:pPr>
          </w:p>
        </w:tc>
      </w:tr>
      <w:tr w:rsidR="00DA0241" w:rsidRPr="00A8705B" w14:paraId="6FBE3DF2" w14:textId="77777777" w:rsidTr="003919AD">
        <w:trPr>
          <w:jc w:val="center"/>
        </w:trPr>
        <w:tc>
          <w:tcPr>
            <w:tcW w:w="2023" w:type="dxa"/>
            <w:shd w:val="clear" w:color="auto" w:fill="auto"/>
          </w:tcPr>
          <w:p w14:paraId="6B533952" w14:textId="77777777" w:rsidR="00DA0241" w:rsidRPr="00A8705B" w:rsidRDefault="00DA0241" w:rsidP="003919AD">
            <w:pPr>
              <w:pStyle w:val="TAC"/>
              <w:rPr>
                <w:rFonts w:eastAsia="ＭＳ 明朝"/>
                <w:lang w:eastAsia="ja-JP"/>
              </w:rPr>
            </w:pPr>
            <w:r w:rsidRPr="00A8705B">
              <w:rPr>
                <w:rFonts w:eastAsia="ＭＳ 明朝"/>
                <w:lang w:eastAsia="ja-JP"/>
              </w:rPr>
              <w:t>12</w:t>
            </w:r>
          </w:p>
        </w:tc>
        <w:tc>
          <w:tcPr>
            <w:tcW w:w="5528" w:type="dxa"/>
            <w:shd w:val="clear" w:color="auto" w:fill="auto"/>
          </w:tcPr>
          <w:p w14:paraId="72CAF194" w14:textId="77777777" w:rsidR="00DA0241" w:rsidRPr="00A8705B" w:rsidRDefault="00DA0241" w:rsidP="003919AD">
            <w:pPr>
              <w:pStyle w:val="TAL"/>
              <w:rPr>
                <w:rFonts w:eastAsia="ＭＳ 明朝"/>
              </w:rPr>
            </w:pPr>
            <w:r w:rsidRPr="00A8705B">
              <w:rPr>
                <w:rFonts w:eastAsia="ＭＳ 明朝" w:hint="eastAsia"/>
              </w:rPr>
              <w:t>mgmtCmd</w:t>
            </w:r>
          </w:p>
        </w:tc>
        <w:tc>
          <w:tcPr>
            <w:tcW w:w="2304" w:type="dxa"/>
            <w:shd w:val="clear" w:color="auto" w:fill="auto"/>
          </w:tcPr>
          <w:p w14:paraId="6EA29F18" w14:textId="77777777" w:rsidR="00DA0241" w:rsidRPr="00A8705B" w:rsidRDefault="00DA0241" w:rsidP="003919AD">
            <w:pPr>
              <w:pStyle w:val="TAL"/>
              <w:rPr>
                <w:rFonts w:eastAsia="ＭＳ 明朝"/>
                <w:lang w:eastAsia="ja-JP"/>
              </w:rPr>
            </w:pPr>
          </w:p>
        </w:tc>
      </w:tr>
      <w:tr w:rsidR="00DA0241" w:rsidRPr="00A8705B" w14:paraId="1B7E64D0" w14:textId="77777777" w:rsidTr="003919AD">
        <w:trPr>
          <w:jc w:val="center"/>
        </w:trPr>
        <w:tc>
          <w:tcPr>
            <w:tcW w:w="2023" w:type="dxa"/>
            <w:shd w:val="clear" w:color="auto" w:fill="auto"/>
          </w:tcPr>
          <w:p w14:paraId="705B7235" w14:textId="77777777" w:rsidR="00DA0241" w:rsidRPr="00A8705B" w:rsidRDefault="00DA0241" w:rsidP="003919AD">
            <w:pPr>
              <w:pStyle w:val="TAC"/>
              <w:rPr>
                <w:rFonts w:eastAsia="ＭＳ 明朝"/>
                <w:lang w:eastAsia="ja-JP"/>
              </w:rPr>
            </w:pPr>
            <w:r w:rsidRPr="00A8705B">
              <w:rPr>
                <w:rFonts w:eastAsia="ＭＳ 明朝"/>
                <w:lang w:eastAsia="ja-JP"/>
              </w:rPr>
              <w:t>13</w:t>
            </w:r>
          </w:p>
        </w:tc>
        <w:tc>
          <w:tcPr>
            <w:tcW w:w="5528" w:type="dxa"/>
            <w:shd w:val="clear" w:color="auto" w:fill="auto"/>
          </w:tcPr>
          <w:p w14:paraId="7F3960D9" w14:textId="77777777" w:rsidR="00DA0241" w:rsidRPr="00A8705B" w:rsidRDefault="00DA0241" w:rsidP="003919AD">
            <w:pPr>
              <w:pStyle w:val="TAL"/>
              <w:rPr>
                <w:rFonts w:eastAsia="ＭＳ 明朝"/>
              </w:rPr>
            </w:pPr>
            <w:r w:rsidRPr="00A8705B">
              <w:rPr>
                <w:rFonts w:eastAsia="ＭＳ 明朝" w:hint="eastAsia"/>
              </w:rPr>
              <w:t>mgmtObj</w:t>
            </w:r>
          </w:p>
        </w:tc>
        <w:tc>
          <w:tcPr>
            <w:tcW w:w="2304" w:type="dxa"/>
            <w:shd w:val="clear" w:color="auto" w:fill="auto"/>
          </w:tcPr>
          <w:p w14:paraId="57455FF0" w14:textId="77777777" w:rsidR="00DA0241" w:rsidRPr="00A8705B" w:rsidRDefault="00DA0241" w:rsidP="003919AD">
            <w:pPr>
              <w:pStyle w:val="TAL"/>
              <w:rPr>
                <w:rFonts w:eastAsia="ＭＳ 明朝"/>
                <w:lang w:eastAsia="ja-JP"/>
              </w:rPr>
            </w:pPr>
          </w:p>
        </w:tc>
      </w:tr>
      <w:tr w:rsidR="00DA0241" w:rsidRPr="00A8705B" w14:paraId="5F622C12" w14:textId="77777777" w:rsidTr="003919AD">
        <w:trPr>
          <w:jc w:val="center"/>
        </w:trPr>
        <w:tc>
          <w:tcPr>
            <w:tcW w:w="2023" w:type="dxa"/>
            <w:shd w:val="clear" w:color="auto" w:fill="auto"/>
          </w:tcPr>
          <w:p w14:paraId="5AEE453F" w14:textId="77777777" w:rsidR="00DA0241" w:rsidRPr="00A8705B" w:rsidRDefault="00DA0241" w:rsidP="003919AD">
            <w:pPr>
              <w:pStyle w:val="TAC"/>
              <w:rPr>
                <w:rFonts w:eastAsia="ＭＳ 明朝"/>
                <w:lang w:eastAsia="ja-JP"/>
              </w:rPr>
            </w:pPr>
            <w:r w:rsidRPr="00A8705B">
              <w:rPr>
                <w:rFonts w:eastAsia="ＭＳ 明朝"/>
                <w:lang w:eastAsia="ja-JP"/>
              </w:rPr>
              <w:t>14</w:t>
            </w:r>
          </w:p>
        </w:tc>
        <w:tc>
          <w:tcPr>
            <w:tcW w:w="5528" w:type="dxa"/>
            <w:shd w:val="clear" w:color="auto" w:fill="auto"/>
          </w:tcPr>
          <w:p w14:paraId="01E358E2" w14:textId="77777777" w:rsidR="00DA0241" w:rsidRPr="00A8705B" w:rsidRDefault="00DA0241" w:rsidP="003919AD">
            <w:pPr>
              <w:pStyle w:val="TAL"/>
              <w:rPr>
                <w:rFonts w:eastAsia="ＭＳ 明朝"/>
              </w:rPr>
            </w:pPr>
            <w:r w:rsidRPr="00A8705B">
              <w:rPr>
                <w:rFonts w:eastAsia="ＭＳ 明朝"/>
              </w:rPr>
              <w:t>n</w:t>
            </w:r>
            <w:r w:rsidRPr="00A8705B">
              <w:rPr>
                <w:rFonts w:eastAsia="ＭＳ 明朝" w:hint="eastAsia"/>
              </w:rPr>
              <w:t>ode</w:t>
            </w:r>
          </w:p>
        </w:tc>
        <w:tc>
          <w:tcPr>
            <w:tcW w:w="2304" w:type="dxa"/>
            <w:shd w:val="clear" w:color="auto" w:fill="auto"/>
          </w:tcPr>
          <w:p w14:paraId="09D58529" w14:textId="77777777" w:rsidR="00DA0241" w:rsidRPr="00A8705B" w:rsidRDefault="00DA0241" w:rsidP="003919AD">
            <w:pPr>
              <w:pStyle w:val="TAL"/>
              <w:rPr>
                <w:rFonts w:eastAsia="ＭＳ 明朝"/>
                <w:lang w:eastAsia="ja-JP"/>
              </w:rPr>
            </w:pPr>
          </w:p>
        </w:tc>
      </w:tr>
      <w:tr w:rsidR="00DA0241" w:rsidRPr="00A8705B" w14:paraId="2ADBD422" w14:textId="77777777" w:rsidTr="003919AD">
        <w:trPr>
          <w:jc w:val="center"/>
        </w:trPr>
        <w:tc>
          <w:tcPr>
            <w:tcW w:w="2023" w:type="dxa"/>
            <w:shd w:val="clear" w:color="auto" w:fill="auto"/>
          </w:tcPr>
          <w:p w14:paraId="54418585" w14:textId="77777777" w:rsidR="00DA0241" w:rsidRPr="00A8705B" w:rsidRDefault="00DA0241" w:rsidP="003919AD">
            <w:pPr>
              <w:pStyle w:val="TAC"/>
              <w:rPr>
                <w:rFonts w:eastAsia="ＭＳ 明朝"/>
                <w:lang w:eastAsia="ja-JP"/>
              </w:rPr>
            </w:pPr>
            <w:r w:rsidRPr="00A8705B">
              <w:rPr>
                <w:rFonts w:eastAsia="ＭＳ 明朝"/>
                <w:lang w:eastAsia="ja-JP"/>
              </w:rPr>
              <w:t>15</w:t>
            </w:r>
          </w:p>
        </w:tc>
        <w:tc>
          <w:tcPr>
            <w:tcW w:w="5528" w:type="dxa"/>
            <w:shd w:val="clear" w:color="auto" w:fill="auto"/>
          </w:tcPr>
          <w:p w14:paraId="70AC2BCF" w14:textId="77777777" w:rsidR="00DA0241" w:rsidRPr="00A8705B" w:rsidRDefault="00DA0241" w:rsidP="003919AD">
            <w:pPr>
              <w:pStyle w:val="TAL"/>
              <w:rPr>
                <w:rFonts w:eastAsia="ＭＳ 明朝"/>
              </w:rPr>
            </w:pPr>
            <w:r w:rsidRPr="00A8705B">
              <w:rPr>
                <w:rFonts w:eastAsia="ＭＳ 明朝" w:hint="eastAsia"/>
              </w:rPr>
              <w:t>pollingChannel</w:t>
            </w:r>
          </w:p>
        </w:tc>
        <w:tc>
          <w:tcPr>
            <w:tcW w:w="2304" w:type="dxa"/>
            <w:shd w:val="clear" w:color="auto" w:fill="auto"/>
          </w:tcPr>
          <w:p w14:paraId="1819A501" w14:textId="77777777" w:rsidR="00DA0241" w:rsidRPr="00A8705B" w:rsidRDefault="00DA0241" w:rsidP="003919AD">
            <w:pPr>
              <w:pStyle w:val="TAL"/>
              <w:rPr>
                <w:rFonts w:eastAsia="ＭＳ 明朝"/>
                <w:lang w:eastAsia="ja-JP"/>
              </w:rPr>
            </w:pPr>
          </w:p>
        </w:tc>
      </w:tr>
      <w:tr w:rsidR="00DA0241" w:rsidRPr="00A8705B" w14:paraId="30A9BAFB" w14:textId="77777777" w:rsidTr="003919AD">
        <w:trPr>
          <w:jc w:val="center"/>
        </w:trPr>
        <w:tc>
          <w:tcPr>
            <w:tcW w:w="2023" w:type="dxa"/>
            <w:shd w:val="clear" w:color="auto" w:fill="auto"/>
          </w:tcPr>
          <w:p w14:paraId="4E65DBBE" w14:textId="77777777" w:rsidR="00DA0241" w:rsidRPr="00A8705B" w:rsidRDefault="00DA0241" w:rsidP="003919AD">
            <w:pPr>
              <w:pStyle w:val="TAC"/>
              <w:rPr>
                <w:rFonts w:eastAsia="ＭＳ 明朝"/>
                <w:lang w:eastAsia="ja-JP"/>
              </w:rPr>
            </w:pPr>
            <w:r w:rsidRPr="00A8705B">
              <w:rPr>
                <w:rFonts w:eastAsia="ＭＳ 明朝"/>
                <w:lang w:eastAsia="ja-JP"/>
              </w:rPr>
              <w:t>16</w:t>
            </w:r>
          </w:p>
        </w:tc>
        <w:tc>
          <w:tcPr>
            <w:tcW w:w="5528" w:type="dxa"/>
            <w:shd w:val="clear" w:color="auto" w:fill="auto"/>
          </w:tcPr>
          <w:p w14:paraId="34ABD520" w14:textId="77777777" w:rsidR="00DA0241" w:rsidRPr="00A8705B" w:rsidRDefault="00DA0241" w:rsidP="003919AD">
            <w:pPr>
              <w:pStyle w:val="TAL"/>
              <w:rPr>
                <w:rFonts w:eastAsia="ＭＳ 明朝"/>
              </w:rPr>
            </w:pPr>
            <w:r w:rsidRPr="00A8705B">
              <w:rPr>
                <w:rFonts w:eastAsia="ＭＳ 明朝" w:hint="eastAsia"/>
              </w:rPr>
              <w:t>remoteCSE</w:t>
            </w:r>
          </w:p>
        </w:tc>
        <w:tc>
          <w:tcPr>
            <w:tcW w:w="2304" w:type="dxa"/>
            <w:shd w:val="clear" w:color="auto" w:fill="auto"/>
          </w:tcPr>
          <w:p w14:paraId="3F1C02F1" w14:textId="77777777" w:rsidR="00DA0241" w:rsidRPr="00A8705B" w:rsidRDefault="00DA0241" w:rsidP="003919AD">
            <w:pPr>
              <w:pStyle w:val="TAL"/>
              <w:rPr>
                <w:rFonts w:eastAsia="ＭＳ 明朝"/>
                <w:lang w:eastAsia="ja-JP"/>
              </w:rPr>
            </w:pPr>
          </w:p>
        </w:tc>
      </w:tr>
      <w:tr w:rsidR="00DA0241" w:rsidRPr="00A8705B" w14:paraId="302BEC71" w14:textId="77777777" w:rsidTr="003919AD">
        <w:trPr>
          <w:jc w:val="center"/>
        </w:trPr>
        <w:tc>
          <w:tcPr>
            <w:tcW w:w="2023" w:type="dxa"/>
            <w:shd w:val="clear" w:color="auto" w:fill="auto"/>
          </w:tcPr>
          <w:p w14:paraId="7A770A71" w14:textId="77777777" w:rsidR="00DA0241" w:rsidRPr="00A8705B" w:rsidRDefault="00DA0241" w:rsidP="003919AD">
            <w:pPr>
              <w:pStyle w:val="TAC"/>
              <w:rPr>
                <w:rFonts w:eastAsia="ＭＳ 明朝"/>
                <w:lang w:eastAsia="ja-JP"/>
              </w:rPr>
            </w:pPr>
            <w:r w:rsidRPr="00A8705B">
              <w:rPr>
                <w:rFonts w:eastAsia="ＭＳ 明朝"/>
                <w:lang w:eastAsia="ja-JP"/>
              </w:rPr>
              <w:t>17</w:t>
            </w:r>
          </w:p>
        </w:tc>
        <w:tc>
          <w:tcPr>
            <w:tcW w:w="5528" w:type="dxa"/>
            <w:shd w:val="clear" w:color="auto" w:fill="auto"/>
          </w:tcPr>
          <w:p w14:paraId="43D89A65" w14:textId="77777777" w:rsidR="00DA0241" w:rsidRPr="00A8705B" w:rsidRDefault="00DA0241" w:rsidP="003919AD">
            <w:pPr>
              <w:pStyle w:val="TAL"/>
              <w:rPr>
                <w:rFonts w:eastAsia="ＭＳ 明朝"/>
              </w:rPr>
            </w:pPr>
            <w:r w:rsidRPr="00A8705B">
              <w:rPr>
                <w:rFonts w:eastAsia="ＭＳ 明朝"/>
              </w:rPr>
              <w:t>r</w:t>
            </w:r>
            <w:r w:rsidRPr="00A8705B">
              <w:rPr>
                <w:rFonts w:eastAsia="ＭＳ 明朝" w:hint="eastAsia"/>
              </w:rPr>
              <w:t>equest</w:t>
            </w:r>
          </w:p>
        </w:tc>
        <w:tc>
          <w:tcPr>
            <w:tcW w:w="2304" w:type="dxa"/>
            <w:shd w:val="clear" w:color="auto" w:fill="auto"/>
          </w:tcPr>
          <w:p w14:paraId="67A7EC95" w14:textId="77777777" w:rsidR="00DA0241" w:rsidRPr="00A8705B" w:rsidRDefault="00DA0241" w:rsidP="003919AD">
            <w:pPr>
              <w:pStyle w:val="TAL"/>
              <w:rPr>
                <w:rFonts w:eastAsia="ＭＳ 明朝"/>
                <w:lang w:eastAsia="ja-JP"/>
              </w:rPr>
            </w:pPr>
          </w:p>
        </w:tc>
      </w:tr>
      <w:tr w:rsidR="00DA0241" w:rsidRPr="00A8705B" w14:paraId="750CDD57" w14:textId="77777777" w:rsidTr="003919AD">
        <w:trPr>
          <w:jc w:val="center"/>
        </w:trPr>
        <w:tc>
          <w:tcPr>
            <w:tcW w:w="2023" w:type="dxa"/>
            <w:shd w:val="clear" w:color="auto" w:fill="auto"/>
          </w:tcPr>
          <w:p w14:paraId="201A7C80" w14:textId="77777777" w:rsidR="00DA0241" w:rsidRPr="00A8705B" w:rsidRDefault="00DA0241" w:rsidP="003919AD">
            <w:pPr>
              <w:pStyle w:val="TAC"/>
              <w:rPr>
                <w:rFonts w:eastAsia="ＭＳ 明朝"/>
                <w:lang w:eastAsia="ja-JP"/>
              </w:rPr>
            </w:pPr>
            <w:r w:rsidRPr="00A8705B">
              <w:rPr>
                <w:rFonts w:eastAsia="ＭＳ 明朝"/>
                <w:lang w:eastAsia="ja-JP"/>
              </w:rPr>
              <w:t>18</w:t>
            </w:r>
          </w:p>
        </w:tc>
        <w:tc>
          <w:tcPr>
            <w:tcW w:w="5528" w:type="dxa"/>
            <w:shd w:val="clear" w:color="auto" w:fill="auto"/>
          </w:tcPr>
          <w:p w14:paraId="3326FEFC" w14:textId="77777777" w:rsidR="00DA0241" w:rsidRPr="00A8705B" w:rsidRDefault="00DA0241" w:rsidP="003919AD">
            <w:pPr>
              <w:pStyle w:val="TAL"/>
              <w:rPr>
                <w:rFonts w:eastAsia="ＭＳ 明朝"/>
              </w:rPr>
            </w:pPr>
            <w:r w:rsidRPr="00A8705B">
              <w:rPr>
                <w:rFonts w:eastAsia="ＭＳ 明朝"/>
              </w:rPr>
              <w:t>s</w:t>
            </w:r>
            <w:r w:rsidRPr="00A8705B">
              <w:rPr>
                <w:rFonts w:eastAsia="ＭＳ 明朝" w:hint="eastAsia"/>
              </w:rPr>
              <w:t>chedule</w:t>
            </w:r>
          </w:p>
        </w:tc>
        <w:tc>
          <w:tcPr>
            <w:tcW w:w="2304" w:type="dxa"/>
            <w:shd w:val="clear" w:color="auto" w:fill="auto"/>
          </w:tcPr>
          <w:p w14:paraId="7A10E422" w14:textId="77777777" w:rsidR="00DA0241" w:rsidRPr="00A8705B" w:rsidRDefault="00DA0241" w:rsidP="003919AD">
            <w:pPr>
              <w:pStyle w:val="TAL"/>
              <w:rPr>
                <w:rFonts w:eastAsia="ＭＳ 明朝"/>
                <w:lang w:eastAsia="ja-JP"/>
              </w:rPr>
            </w:pPr>
          </w:p>
        </w:tc>
      </w:tr>
      <w:tr w:rsidR="00DA0241" w:rsidRPr="00A8705B" w14:paraId="388A329D" w14:textId="77777777" w:rsidTr="003919AD">
        <w:trPr>
          <w:jc w:val="center"/>
        </w:trPr>
        <w:tc>
          <w:tcPr>
            <w:tcW w:w="2023" w:type="dxa"/>
            <w:shd w:val="clear" w:color="auto" w:fill="auto"/>
          </w:tcPr>
          <w:p w14:paraId="09944F84" w14:textId="77777777" w:rsidR="00DA0241" w:rsidRPr="00A8705B" w:rsidRDefault="00DA0241" w:rsidP="003919AD">
            <w:pPr>
              <w:pStyle w:val="TAC"/>
              <w:rPr>
                <w:rFonts w:eastAsia="ＭＳ 明朝"/>
                <w:lang w:eastAsia="ja-JP"/>
              </w:rPr>
            </w:pPr>
            <w:r w:rsidRPr="00A8705B">
              <w:rPr>
                <w:rFonts w:eastAsia="ＭＳ 明朝" w:hint="eastAsia"/>
                <w:lang w:eastAsia="ja-JP"/>
              </w:rPr>
              <w:t>19</w:t>
            </w:r>
          </w:p>
        </w:tc>
        <w:tc>
          <w:tcPr>
            <w:tcW w:w="5528" w:type="dxa"/>
            <w:shd w:val="clear" w:color="auto" w:fill="auto"/>
          </w:tcPr>
          <w:p w14:paraId="19BB26A4" w14:textId="77777777" w:rsidR="00DA0241" w:rsidRPr="00A8705B" w:rsidRDefault="00DA0241" w:rsidP="003919AD">
            <w:pPr>
              <w:pStyle w:val="TAL"/>
              <w:rPr>
                <w:rFonts w:eastAsia="ＭＳ 明朝"/>
                <w:lang w:eastAsia="ja-JP"/>
              </w:rPr>
            </w:pPr>
            <w:r w:rsidRPr="00A8705B">
              <w:rPr>
                <w:rFonts w:eastAsia="ＭＳ 明朝" w:hint="eastAsia"/>
                <w:lang w:eastAsia="ja-JP"/>
              </w:rPr>
              <w:t>serviceSubscribedAppRule</w:t>
            </w:r>
          </w:p>
        </w:tc>
        <w:tc>
          <w:tcPr>
            <w:tcW w:w="2304" w:type="dxa"/>
            <w:shd w:val="clear" w:color="auto" w:fill="auto"/>
          </w:tcPr>
          <w:p w14:paraId="3BC61115" w14:textId="77777777" w:rsidR="00DA0241" w:rsidRPr="00A8705B" w:rsidRDefault="00DA0241" w:rsidP="003919AD">
            <w:pPr>
              <w:pStyle w:val="TAL"/>
              <w:rPr>
                <w:rFonts w:eastAsia="ＭＳ 明朝"/>
                <w:lang w:eastAsia="ja-JP"/>
              </w:rPr>
            </w:pPr>
          </w:p>
        </w:tc>
      </w:tr>
      <w:tr w:rsidR="00DA0241" w:rsidRPr="00A8705B" w14:paraId="0B8BE0EE" w14:textId="77777777" w:rsidTr="003919AD">
        <w:trPr>
          <w:jc w:val="center"/>
        </w:trPr>
        <w:tc>
          <w:tcPr>
            <w:tcW w:w="2023" w:type="dxa"/>
            <w:shd w:val="clear" w:color="auto" w:fill="auto"/>
          </w:tcPr>
          <w:p w14:paraId="28C47EAA" w14:textId="77777777" w:rsidR="00DA0241" w:rsidRPr="00A8705B" w:rsidRDefault="00DA0241" w:rsidP="003919AD">
            <w:pPr>
              <w:pStyle w:val="TAC"/>
              <w:rPr>
                <w:rFonts w:eastAsia="ＭＳ 明朝"/>
                <w:lang w:eastAsia="ja-JP"/>
              </w:rPr>
            </w:pPr>
            <w:r w:rsidRPr="00A8705B">
              <w:rPr>
                <w:rFonts w:eastAsia="ＭＳ 明朝" w:hint="eastAsia"/>
                <w:lang w:eastAsia="ja-JP"/>
              </w:rPr>
              <w:t>20</w:t>
            </w:r>
          </w:p>
        </w:tc>
        <w:tc>
          <w:tcPr>
            <w:tcW w:w="5528" w:type="dxa"/>
            <w:shd w:val="clear" w:color="auto" w:fill="auto"/>
          </w:tcPr>
          <w:p w14:paraId="153BFA21" w14:textId="77777777" w:rsidR="00DA0241" w:rsidRPr="00A8705B" w:rsidRDefault="00DA0241" w:rsidP="003919AD">
            <w:pPr>
              <w:pStyle w:val="TAL"/>
              <w:rPr>
                <w:rFonts w:eastAsia="Malgun Gothic"/>
                <w:lang w:eastAsia="ko-KR"/>
              </w:rPr>
            </w:pPr>
            <w:r w:rsidRPr="00A8705B">
              <w:rPr>
                <w:rFonts w:eastAsia="Malgun Gothic" w:hint="eastAsia"/>
                <w:lang w:eastAsia="ko-KR"/>
              </w:rPr>
              <w:t>serviceSubscribedNode</w:t>
            </w:r>
          </w:p>
        </w:tc>
        <w:tc>
          <w:tcPr>
            <w:tcW w:w="2304" w:type="dxa"/>
            <w:shd w:val="clear" w:color="auto" w:fill="auto"/>
          </w:tcPr>
          <w:p w14:paraId="38F78A92" w14:textId="77777777" w:rsidR="00DA0241" w:rsidRPr="00A8705B" w:rsidRDefault="00DA0241" w:rsidP="003919AD">
            <w:pPr>
              <w:pStyle w:val="TAL"/>
              <w:rPr>
                <w:rFonts w:eastAsia="ＭＳ 明朝"/>
                <w:lang w:eastAsia="ja-JP"/>
              </w:rPr>
            </w:pPr>
          </w:p>
        </w:tc>
      </w:tr>
      <w:tr w:rsidR="00DA0241" w:rsidRPr="00A8705B" w14:paraId="5DEF9750" w14:textId="77777777" w:rsidTr="003919AD">
        <w:trPr>
          <w:jc w:val="center"/>
        </w:trPr>
        <w:tc>
          <w:tcPr>
            <w:tcW w:w="2023" w:type="dxa"/>
            <w:shd w:val="clear" w:color="auto" w:fill="auto"/>
          </w:tcPr>
          <w:p w14:paraId="1040AE6E" w14:textId="77777777" w:rsidR="00DA0241" w:rsidRPr="00A8705B" w:rsidRDefault="00DA0241" w:rsidP="003919AD">
            <w:pPr>
              <w:pStyle w:val="TAC"/>
              <w:rPr>
                <w:rFonts w:eastAsia="ＭＳ 明朝"/>
                <w:lang w:eastAsia="ja-JP"/>
              </w:rPr>
            </w:pPr>
            <w:r w:rsidRPr="00A8705B">
              <w:rPr>
                <w:rFonts w:eastAsia="ＭＳ 明朝" w:hint="eastAsia"/>
                <w:lang w:eastAsia="ja-JP"/>
              </w:rPr>
              <w:t>21</w:t>
            </w:r>
          </w:p>
        </w:tc>
        <w:tc>
          <w:tcPr>
            <w:tcW w:w="5528" w:type="dxa"/>
            <w:shd w:val="clear" w:color="auto" w:fill="auto"/>
          </w:tcPr>
          <w:p w14:paraId="1C706CA2" w14:textId="77777777" w:rsidR="00DA0241" w:rsidRPr="00A8705B" w:rsidRDefault="00DA0241" w:rsidP="003919AD">
            <w:pPr>
              <w:pStyle w:val="TAL"/>
              <w:rPr>
                <w:rFonts w:eastAsia="ＭＳ 明朝"/>
              </w:rPr>
            </w:pPr>
            <w:r w:rsidRPr="00A8705B">
              <w:rPr>
                <w:rFonts w:eastAsia="ＭＳ 明朝" w:hint="eastAsia"/>
              </w:rPr>
              <w:t>statsCollect</w:t>
            </w:r>
          </w:p>
        </w:tc>
        <w:tc>
          <w:tcPr>
            <w:tcW w:w="2304" w:type="dxa"/>
            <w:shd w:val="clear" w:color="auto" w:fill="auto"/>
          </w:tcPr>
          <w:p w14:paraId="20043EF2" w14:textId="77777777" w:rsidR="00DA0241" w:rsidRPr="00A8705B" w:rsidRDefault="00DA0241" w:rsidP="003919AD">
            <w:pPr>
              <w:pStyle w:val="TAL"/>
              <w:rPr>
                <w:rFonts w:eastAsia="ＭＳ 明朝"/>
                <w:lang w:eastAsia="ja-JP"/>
              </w:rPr>
            </w:pPr>
          </w:p>
        </w:tc>
      </w:tr>
      <w:tr w:rsidR="00DA0241" w:rsidRPr="00A8705B" w14:paraId="602FFF29" w14:textId="77777777" w:rsidTr="003919AD">
        <w:trPr>
          <w:jc w:val="center"/>
        </w:trPr>
        <w:tc>
          <w:tcPr>
            <w:tcW w:w="2023" w:type="dxa"/>
            <w:shd w:val="clear" w:color="auto" w:fill="auto"/>
          </w:tcPr>
          <w:p w14:paraId="4B8CCA41" w14:textId="77777777" w:rsidR="00DA0241" w:rsidRPr="00A8705B" w:rsidRDefault="00DA0241" w:rsidP="003919AD">
            <w:pPr>
              <w:pStyle w:val="TAC"/>
              <w:rPr>
                <w:rFonts w:eastAsia="ＭＳ 明朝"/>
                <w:lang w:eastAsia="ja-JP"/>
              </w:rPr>
            </w:pPr>
            <w:r w:rsidRPr="00A8705B">
              <w:rPr>
                <w:rFonts w:eastAsia="ＭＳ 明朝" w:hint="eastAsia"/>
                <w:lang w:eastAsia="ja-JP"/>
              </w:rPr>
              <w:t>22</w:t>
            </w:r>
          </w:p>
        </w:tc>
        <w:tc>
          <w:tcPr>
            <w:tcW w:w="5528" w:type="dxa"/>
            <w:shd w:val="clear" w:color="auto" w:fill="auto"/>
          </w:tcPr>
          <w:p w14:paraId="7337F28E" w14:textId="77777777" w:rsidR="00DA0241" w:rsidRPr="00A8705B" w:rsidRDefault="00DA0241" w:rsidP="003919AD">
            <w:pPr>
              <w:pStyle w:val="TAL"/>
              <w:rPr>
                <w:rFonts w:eastAsia="ＭＳ 明朝"/>
              </w:rPr>
            </w:pPr>
            <w:r w:rsidRPr="00A8705B">
              <w:rPr>
                <w:rFonts w:eastAsia="ＭＳ 明朝" w:hint="eastAsia"/>
              </w:rPr>
              <w:t>statsConfig</w:t>
            </w:r>
          </w:p>
        </w:tc>
        <w:tc>
          <w:tcPr>
            <w:tcW w:w="2304" w:type="dxa"/>
            <w:shd w:val="clear" w:color="auto" w:fill="auto"/>
          </w:tcPr>
          <w:p w14:paraId="446134B6" w14:textId="77777777" w:rsidR="00DA0241" w:rsidRPr="00A8705B" w:rsidRDefault="00DA0241" w:rsidP="003919AD">
            <w:pPr>
              <w:pStyle w:val="TAL"/>
              <w:rPr>
                <w:rFonts w:eastAsia="ＭＳ 明朝"/>
                <w:lang w:eastAsia="ja-JP"/>
              </w:rPr>
            </w:pPr>
          </w:p>
        </w:tc>
      </w:tr>
      <w:tr w:rsidR="00DA0241" w:rsidRPr="00A8705B" w14:paraId="4209451A" w14:textId="77777777" w:rsidTr="003919AD">
        <w:trPr>
          <w:jc w:val="center"/>
        </w:trPr>
        <w:tc>
          <w:tcPr>
            <w:tcW w:w="2023" w:type="dxa"/>
            <w:shd w:val="clear" w:color="auto" w:fill="auto"/>
          </w:tcPr>
          <w:p w14:paraId="2C5CA7F4" w14:textId="77777777" w:rsidR="00DA0241" w:rsidRPr="00A8705B" w:rsidRDefault="00DA0241" w:rsidP="003919AD">
            <w:pPr>
              <w:pStyle w:val="TAC"/>
              <w:rPr>
                <w:rFonts w:eastAsia="ＭＳ 明朝"/>
                <w:lang w:eastAsia="ja-JP"/>
              </w:rPr>
            </w:pPr>
            <w:r w:rsidRPr="00A8705B">
              <w:rPr>
                <w:rFonts w:eastAsia="ＭＳ 明朝" w:hint="eastAsia"/>
                <w:lang w:eastAsia="ja-JP"/>
              </w:rPr>
              <w:t>23</w:t>
            </w:r>
          </w:p>
        </w:tc>
        <w:tc>
          <w:tcPr>
            <w:tcW w:w="5528" w:type="dxa"/>
            <w:shd w:val="clear" w:color="auto" w:fill="auto"/>
          </w:tcPr>
          <w:p w14:paraId="79A4103B" w14:textId="77777777" w:rsidR="00DA0241" w:rsidRPr="00A8705B" w:rsidRDefault="00DA0241" w:rsidP="003919AD">
            <w:pPr>
              <w:pStyle w:val="TAL"/>
              <w:rPr>
                <w:rFonts w:eastAsia="ＭＳ 明朝"/>
              </w:rPr>
            </w:pPr>
            <w:r w:rsidRPr="00A8705B">
              <w:rPr>
                <w:rFonts w:eastAsia="ＭＳ 明朝"/>
              </w:rPr>
              <w:t>s</w:t>
            </w:r>
            <w:r w:rsidRPr="00A8705B">
              <w:rPr>
                <w:rFonts w:eastAsia="ＭＳ 明朝" w:hint="eastAsia"/>
              </w:rPr>
              <w:t>ubscription</w:t>
            </w:r>
          </w:p>
        </w:tc>
        <w:tc>
          <w:tcPr>
            <w:tcW w:w="2304" w:type="dxa"/>
            <w:shd w:val="clear" w:color="auto" w:fill="auto"/>
          </w:tcPr>
          <w:p w14:paraId="260FAA69" w14:textId="77777777" w:rsidR="00DA0241" w:rsidRPr="00A8705B" w:rsidRDefault="00DA0241" w:rsidP="003919AD">
            <w:pPr>
              <w:pStyle w:val="TAL"/>
              <w:rPr>
                <w:rFonts w:eastAsia="ＭＳ 明朝"/>
                <w:lang w:eastAsia="ja-JP"/>
              </w:rPr>
            </w:pPr>
          </w:p>
        </w:tc>
      </w:tr>
      <w:tr w:rsidR="00DA0241" w:rsidRPr="00A8705B" w14:paraId="638A6650" w14:textId="77777777" w:rsidTr="003919AD">
        <w:trPr>
          <w:jc w:val="center"/>
        </w:trPr>
        <w:tc>
          <w:tcPr>
            <w:tcW w:w="2023" w:type="dxa"/>
            <w:shd w:val="clear" w:color="auto" w:fill="auto"/>
          </w:tcPr>
          <w:p w14:paraId="78ACD0CE" w14:textId="77777777" w:rsidR="00DA0241" w:rsidRPr="00A8705B" w:rsidRDefault="00DA0241" w:rsidP="003919AD">
            <w:pPr>
              <w:pStyle w:val="TAC"/>
              <w:rPr>
                <w:rFonts w:eastAsia="ＭＳ 明朝"/>
                <w:lang w:eastAsia="ja-JP"/>
              </w:rPr>
            </w:pPr>
            <w:r w:rsidRPr="00A8705B">
              <w:rPr>
                <w:rFonts w:eastAsia="ＭＳ 明朝" w:hint="eastAsia"/>
                <w:lang w:eastAsia="ja-JP"/>
              </w:rPr>
              <w:t>24</w:t>
            </w:r>
          </w:p>
        </w:tc>
        <w:tc>
          <w:tcPr>
            <w:tcW w:w="5528" w:type="dxa"/>
            <w:shd w:val="clear" w:color="auto" w:fill="auto"/>
          </w:tcPr>
          <w:p w14:paraId="18D3714A" w14:textId="77777777" w:rsidR="00DA0241" w:rsidRPr="00A8705B" w:rsidRDefault="00DA0241" w:rsidP="003919AD">
            <w:pPr>
              <w:pStyle w:val="TAL"/>
              <w:rPr>
                <w:rFonts w:eastAsia="ＭＳ 明朝"/>
                <w:lang w:eastAsia="ja-JP"/>
              </w:rPr>
            </w:pPr>
            <w:r w:rsidRPr="00A8705B">
              <w:rPr>
                <w:rFonts w:eastAsia="ＭＳ 明朝" w:hint="eastAsia"/>
                <w:lang w:eastAsia="ja-JP"/>
              </w:rPr>
              <w:t>semanticDescriptor</w:t>
            </w:r>
          </w:p>
        </w:tc>
        <w:tc>
          <w:tcPr>
            <w:tcW w:w="2304" w:type="dxa"/>
            <w:shd w:val="clear" w:color="auto" w:fill="auto"/>
          </w:tcPr>
          <w:p w14:paraId="02ADE081" w14:textId="77777777" w:rsidR="00DA0241" w:rsidRPr="00A8705B" w:rsidRDefault="00DA0241" w:rsidP="003919AD">
            <w:pPr>
              <w:pStyle w:val="TAL"/>
              <w:rPr>
                <w:rFonts w:eastAsia="ＭＳ 明朝"/>
                <w:lang w:eastAsia="ja-JP"/>
              </w:rPr>
            </w:pPr>
          </w:p>
        </w:tc>
      </w:tr>
      <w:tr w:rsidR="00DA0241" w:rsidRPr="00A8705B" w14:paraId="7E28C431" w14:textId="77777777" w:rsidTr="003919AD">
        <w:trPr>
          <w:jc w:val="center"/>
        </w:trPr>
        <w:tc>
          <w:tcPr>
            <w:tcW w:w="2023" w:type="dxa"/>
            <w:shd w:val="clear" w:color="auto" w:fill="auto"/>
          </w:tcPr>
          <w:p w14:paraId="4F8406C5" w14:textId="77777777" w:rsidR="00DA0241" w:rsidRPr="00A8705B" w:rsidRDefault="00DA0241" w:rsidP="003919AD">
            <w:pPr>
              <w:pStyle w:val="TAC"/>
              <w:rPr>
                <w:rFonts w:eastAsia="ＭＳ 明朝"/>
                <w:lang w:eastAsia="ja-JP"/>
              </w:rPr>
            </w:pPr>
            <w:r w:rsidRPr="00A8705B">
              <w:rPr>
                <w:rFonts w:eastAsia="ＭＳ 明朝" w:hint="eastAsia"/>
                <w:lang w:eastAsia="ja-JP"/>
              </w:rPr>
              <w:t>25</w:t>
            </w:r>
          </w:p>
        </w:tc>
        <w:tc>
          <w:tcPr>
            <w:tcW w:w="5528" w:type="dxa"/>
            <w:shd w:val="clear" w:color="auto" w:fill="auto"/>
          </w:tcPr>
          <w:p w14:paraId="1704A024" w14:textId="77777777" w:rsidR="00DA0241" w:rsidRPr="00A8705B" w:rsidRDefault="00DA0241" w:rsidP="003919AD">
            <w:pPr>
              <w:pStyle w:val="TAL"/>
              <w:rPr>
                <w:rFonts w:eastAsia="ＭＳ 明朝"/>
                <w:lang w:eastAsia="ja-JP"/>
              </w:rPr>
            </w:pPr>
            <w:r w:rsidRPr="00A8705B">
              <w:rPr>
                <w:rFonts w:eastAsia="ＭＳ 明朝"/>
                <w:lang w:eastAsia="ja-JP"/>
              </w:rPr>
              <w:t>notificationTargetMgmtPolicyRef</w:t>
            </w:r>
          </w:p>
        </w:tc>
        <w:tc>
          <w:tcPr>
            <w:tcW w:w="2304" w:type="dxa"/>
            <w:shd w:val="clear" w:color="auto" w:fill="auto"/>
          </w:tcPr>
          <w:p w14:paraId="27804020" w14:textId="77777777" w:rsidR="00DA0241" w:rsidRPr="00A8705B" w:rsidRDefault="00DA0241" w:rsidP="003919AD">
            <w:pPr>
              <w:pStyle w:val="TAL"/>
              <w:rPr>
                <w:rFonts w:eastAsia="ＭＳ 明朝"/>
                <w:lang w:eastAsia="ja-JP"/>
              </w:rPr>
            </w:pPr>
          </w:p>
        </w:tc>
      </w:tr>
      <w:tr w:rsidR="00DA0241" w:rsidRPr="00A8705B" w14:paraId="0404B1AC" w14:textId="77777777" w:rsidTr="003919AD">
        <w:trPr>
          <w:jc w:val="center"/>
        </w:trPr>
        <w:tc>
          <w:tcPr>
            <w:tcW w:w="2023" w:type="dxa"/>
            <w:shd w:val="clear" w:color="auto" w:fill="auto"/>
          </w:tcPr>
          <w:p w14:paraId="7CFB9152" w14:textId="77777777" w:rsidR="00DA0241" w:rsidRPr="00A8705B" w:rsidRDefault="00DA0241" w:rsidP="003919AD">
            <w:pPr>
              <w:pStyle w:val="TAC"/>
              <w:rPr>
                <w:rFonts w:eastAsia="ＭＳ 明朝"/>
                <w:lang w:eastAsia="ja-JP"/>
              </w:rPr>
            </w:pPr>
            <w:r w:rsidRPr="00A8705B">
              <w:rPr>
                <w:rFonts w:eastAsia="ＭＳ 明朝"/>
                <w:lang w:eastAsia="ja-JP"/>
              </w:rPr>
              <w:t>26</w:t>
            </w:r>
          </w:p>
        </w:tc>
        <w:tc>
          <w:tcPr>
            <w:tcW w:w="5528" w:type="dxa"/>
            <w:shd w:val="clear" w:color="auto" w:fill="auto"/>
          </w:tcPr>
          <w:p w14:paraId="5A02EB00" w14:textId="77777777" w:rsidR="00DA0241" w:rsidRPr="00A8705B" w:rsidRDefault="00DA0241" w:rsidP="003919AD">
            <w:pPr>
              <w:pStyle w:val="TAL"/>
              <w:rPr>
                <w:rFonts w:eastAsia="ＭＳ 明朝"/>
                <w:lang w:eastAsia="ja-JP"/>
              </w:rPr>
            </w:pPr>
            <w:r w:rsidRPr="00A8705B">
              <w:rPr>
                <w:rFonts w:eastAsia="ＭＳ 明朝"/>
                <w:lang w:eastAsia="ja-JP"/>
              </w:rPr>
              <w:t>notificationTargetPolicy</w:t>
            </w:r>
          </w:p>
        </w:tc>
        <w:tc>
          <w:tcPr>
            <w:tcW w:w="2304" w:type="dxa"/>
            <w:shd w:val="clear" w:color="auto" w:fill="auto"/>
          </w:tcPr>
          <w:p w14:paraId="3CFE54B6" w14:textId="77777777" w:rsidR="00DA0241" w:rsidRPr="00A8705B" w:rsidRDefault="00DA0241" w:rsidP="003919AD">
            <w:pPr>
              <w:pStyle w:val="TAL"/>
              <w:rPr>
                <w:rFonts w:eastAsia="ＭＳ 明朝"/>
                <w:lang w:eastAsia="ja-JP"/>
              </w:rPr>
            </w:pPr>
          </w:p>
        </w:tc>
      </w:tr>
      <w:tr w:rsidR="00DA0241" w:rsidRPr="00A8705B" w14:paraId="742FB13E" w14:textId="77777777" w:rsidTr="003919AD">
        <w:trPr>
          <w:jc w:val="center"/>
        </w:trPr>
        <w:tc>
          <w:tcPr>
            <w:tcW w:w="2023" w:type="dxa"/>
            <w:shd w:val="clear" w:color="auto" w:fill="auto"/>
          </w:tcPr>
          <w:p w14:paraId="4320C802" w14:textId="77777777" w:rsidR="00DA0241" w:rsidRPr="00A8705B" w:rsidRDefault="00DA0241" w:rsidP="003919AD">
            <w:pPr>
              <w:pStyle w:val="TAC"/>
              <w:rPr>
                <w:rFonts w:eastAsia="ＭＳ 明朝"/>
                <w:lang w:eastAsia="ja-JP"/>
              </w:rPr>
            </w:pPr>
            <w:r w:rsidRPr="00A8705B">
              <w:rPr>
                <w:rFonts w:eastAsia="ＭＳ 明朝"/>
                <w:lang w:eastAsia="ja-JP"/>
              </w:rPr>
              <w:t>27</w:t>
            </w:r>
          </w:p>
        </w:tc>
        <w:tc>
          <w:tcPr>
            <w:tcW w:w="5528" w:type="dxa"/>
            <w:shd w:val="clear" w:color="auto" w:fill="auto"/>
          </w:tcPr>
          <w:p w14:paraId="5BA5DB3A" w14:textId="77777777" w:rsidR="00DA0241" w:rsidRPr="00A8705B" w:rsidRDefault="00DA0241" w:rsidP="003919AD">
            <w:pPr>
              <w:pStyle w:val="TAL"/>
              <w:rPr>
                <w:rFonts w:eastAsia="ＭＳ 明朝"/>
                <w:lang w:eastAsia="ja-JP"/>
              </w:rPr>
            </w:pPr>
            <w:r w:rsidRPr="00A8705B">
              <w:rPr>
                <w:rFonts w:eastAsia="ＭＳ 明朝"/>
                <w:lang w:eastAsia="ja-JP"/>
              </w:rPr>
              <w:t>policyDeletionRules</w:t>
            </w:r>
          </w:p>
        </w:tc>
        <w:tc>
          <w:tcPr>
            <w:tcW w:w="2304" w:type="dxa"/>
            <w:shd w:val="clear" w:color="auto" w:fill="auto"/>
          </w:tcPr>
          <w:p w14:paraId="04D82C7F" w14:textId="77777777" w:rsidR="00DA0241" w:rsidRPr="00A8705B" w:rsidRDefault="00DA0241" w:rsidP="003919AD">
            <w:pPr>
              <w:pStyle w:val="TAL"/>
              <w:rPr>
                <w:rFonts w:eastAsia="ＭＳ 明朝"/>
                <w:lang w:eastAsia="ja-JP"/>
              </w:rPr>
            </w:pPr>
          </w:p>
        </w:tc>
      </w:tr>
      <w:tr w:rsidR="00DA0241" w:rsidRPr="00A8705B" w14:paraId="63284866" w14:textId="77777777" w:rsidTr="003919AD">
        <w:trPr>
          <w:jc w:val="center"/>
        </w:trPr>
        <w:tc>
          <w:tcPr>
            <w:tcW w:w="2023" w:type="dxa"/>
            <w:shd w:val="clear" w:color="auto" w:fill="auto"/>
          </w:tcPr>
          <w:p w14:paraId="64AF7EB3" w14:textId="77777777" w:rsidR="00DA0241" w:rsidRPr="00A8705B" w:rsidRDefault="00DA0241" w:rsidP="003919AD">
            <w:pPr>
              <w:pStyle w:val="TAC"/>
              <w:rPr>
                <w:rFonts w:eastAsia="ＭＳ 明朝"/>
                <w:lang w:eastAsia="ja-JP"/>
              </w:rPr>
            </w:pPr>
            <w:r w:rsidRPr="00A8705B">
              <w:rPr>
                <w:rFonts w:eastAsia="ＭＳ 明朝"/>
                <w:lang w:eastAsia="ja-JP"/>
              </w:rPr>
              <w:t>28</w:t>
            </w:r>
          </w:p>
        </w:tc>
        <w:tc>
          <w:tcPr>
            <w:tcW w:w="5528" w:type="dxa"/>
            <w:shd w:val="clear" w:color="auto" w:fill="auto"/>
          </w:tcPr>
          <w:p w14:paraId="3B9C7783" w14:textId="77777777" w:rsidR="00DA0241" w:rsidRPr="00A8705B" w:rsidRDefault="00DA0241" w:rsidP="003919AD">
            <w:pPr>
              <w:pStyle w:val="TAL"/>
              <w:rPr>
                <w:rFonts w:eastAsia="ＭＳ 明朝"/>
                <w:lang w:eastAsia="ja-JP"/>
              </w:rPr>
            </w:pPr>
            <w:r w:rsidRPr="00A8705B">
              <w:rPr>
                <w:rFonts w:eastAsia="ＭＳ 明朝"/>
                <w:lang w:eastAsia="ja-JP"/>
              </w:rPr>
              <w:t>flexContainer</w:t>
            </w:r>
          </w:p>
        </w:tc>
        <w:tc>
          <w:tcPr>
            <w:tcW w:w="2304" w:type="dxa"/>
            <w:shd w:val="clear" w:color="auto" w:fill="auto"/>
          </w:tcPr>
          <w:p w14:paraId="7CA1B84C" w14:textId="77777777" w:rsidR="00DA0241" w:rsidRPr="00A8705B" w:rsidRDefault="00DA0241" w:rsidP="003919AD">
            <w:pPr>
              <w:pStyle w:val="TAL"/>
              <w:rPr>
                <w:rFonts w:eastAsia="ＭＳ 明朝"/>
                <w:lang w:eastAsia="ja-JP"/>
              </w:rPr>
            </w:pPr>
          </w:p>
        </w:tc>
      </w:tr>
      <w:tr w:rsidR="00DA0241" w:rsidRPr="00A8705B" w14:paraId="031779C9" w14:textId="77777777" w:rsidTr="003919AD">
        <w:trPr>
          <w:jc w:val="center"/>
        </w:trPr>
        <w:tc>
          <w:tcPr>
            <w:tcW w:w="2023" w:type="dxa"/>
            <w:shd w:val="clear" w:color="auto" w:fill="auto"/>
          </w:tcPr>
          <w:p w14:paraId="1B6E5696" w14:textId="77777777" w:rsidR="00DA0241" w:rsidRPr="00A8705B" w:rsidRDefault="00DA0241" w:rsidP="003919AD">
            <w:pPr>
              <w:pStyle w:val="TAC"/>
              <w:rPr>
                <w:rFonts w:eastAsia="ＭＳ 明朝"/>
                <w:lang w:eastAsia="ja-JP"/>
              </w:rPr>
            </w:pPr>
            <w:r w:rsidRPr="00A8705B">
              <w:rPr>
                <w:rFonts w:eastAsia="ＭＳ 明朝"/>
                <w:lang w:eastAsia="ja-JP"/>
              </w:rPr>
              <w:t>29</w:t>
            </w:r>
          </w:p>
        </w:tc>
        <w:tc>
          <w:tcPr>
            <w:tcW w:w="5528" w:type="dxa"/>
            <w:shd w:val="clear" w:color="auto" w:fill="auto"/>
          </w:tcPr>
          <w:p w14:paraId="72FC70B0" w14:textId="77777777" w:rsidR="00DA0241" w:rsidRPr="00A8705B" w:rsidRDefault="00DA0241" w:rsidP="003919AD">
            <w:pPr>
              <w:pStyle w:val="TAL"/>
              <w:rPr>
                <w:rFonts w:eastAsia="ＭＳ 明朝"/>
                <w:lang w:eastAsia="ja-JP"/>
              </w:rPr>
            </w:pPr>
            <w:r w:rsidRPr="00A8705B">
              <w:rPr>
                <w:rFonts w:eastAsia="ＭＳ 明朝"/>
                <w:lang w:eastAsia="ja-JP"/>
              </w:rPr>
              <w:t>timeSeries</w:t>
            </w:r>
          </w:p>
        </w:tc>
        <w:tc>
          <w:tcPr>
            <w:tcW w:w="2304" w:type="dxa"/>
            <w:shd w:val="clear" w:color="auto" w:fill="auto"/>
          </w:tcPr>
          <w:p w14:paraId="597BF29E" w14:textId="77777777" w:rsidR="00DA0241" w:rsidRPr="00A8705B" w:rsidRDefault="00DA0241" w:rsidP="003919AD">
            <w:pPr>
              <w:pStyle w:val="TAL"/>
              <w:rPr>
                <w:rFonts w:eastAsia="ＭＳ 明朝"/>
                <w:lang w:eastAsia="ja-JP"/>
              </w:rPr>
            </w:pPr>
          </w:p>
        </w:tc>
      </w:tr>
      <w:tr w:rsidR="00DA0241" w:rsidRPr="00A8705B" w14:paraId="0A39ACDD" w14:textId="77777777" w:rsidTr="003919AD">
        <w:trPr>
          <w:jc w:val="center"/>
        </w:trPr>
        <w:tc>
          <w:tcPr>
            <w:tcW w:w="2023" w:type="dxa"/>
            <w:shd w:val="clear" w:color="auto" w:fill="auto"/>
          </w:tcPr>
          <w:p w14:paraId="36A7B417" w14:textId="77777777" w:rsidR="00DA0241" w:rsidRPr="00A8705B" w:rsidRDefault="00DA0241" w:rsidP="003919AD">
            <w:pPr>
              <w:pStyle w:val="TAC"/>
              <w:rPr>
                <w:rFonts w:eastAsia="ＭＳ 明朝"/>
                <w:lang w:eastAsia="ja-JP"/>
              </w:rPr>
            </w:pPr>
            <w:r w:rsidRPr="00A8705B">
              <w:rPr>
                <w:rFonts w:eastAsia="ＭＳ 明朝"/>
                <w:lang w:eastAsia="ja-JP"/>
              </w:rPr>
              <w:t>30</w:t>
            </w:r>
          </w:p>
        </w:tc>
        <w:tc>
          <w:tcPr>
            <w:tcW w:w="5528" w:type="dxa"/>
            <w:shd w:val="clear" w:color="auto" w:fill="auto"/>
          </w:tcPr>
          <w:p w14:paraId="5AB4A64E" w14:textId="77777777" w:rsidR="00DA0241" w:rsidRPr="00A8705B" w:rsidRDefault="00DA0241" w:rsidP="003919AD">
            <w:pPr>
              <w:pStyle w:val="TAL"/>
              <w:rPr>
                <w:rFonts w:eastAsia="ＭＳ 明朝"/>
                <w:lang w:eastAsia="ja-JP"/>
              </w:rPr>
            </w:pPr>
            <w:r w:rsidRPr="00A8705B">
              <w:rPr>
                <w:rFonts w:eastAsia="ＭＳ 明朝"/>
                <w:lang w:eastAsia="ja-JP"/>
              </w:rPr>
              <w:t>timeSeriesInstance</w:t>
            </w:r>
          </w:p>
        </w:tc>
        <w:tc>
          <w:tcPr>
            <w:tcW w:w="2304" w:type="dxa"/>
            <w:shd w:val="clear" w:color="auto" w:fill="auto"/>
          </w:tcPr>
          <w:p w14:paraId="5F5CE7E9" w14:textId="77777777" w:rsidR="00DA0241" w:rsidRPr="00A8705B" w:rsidRDefault="00DA0241" w:rsidP="003919AD">
            <w:pPr>
              <w:pStyle w:val="TAL"/>
              <w:rPr>
                <w:rFonts w:eastAsia="ＭＳ 明朝"/>
                <w:lang w:eastAsia="ja-JP"/>
              </w:rPr>
            </w:pPr>
          </w:p>
        </w:tc>
      </w:tr>
      <w:tr w:rsidR="00DA0241" w:rsidRPr="00A8705B" w14:paraId="148A0505" w14:textId="77777777" w:rsidTr="003919AD">
        <w:trPr>
          <w:jc w:val="center"/>
        </w:trPr>
        <w:tc>
          <w:tcPr>
            <w:tcW w:w="2023" w:type="dxa"/>
            <w:shd w:val="clear" w:color="auto" w:fill="auto"/>
          </w:tcPr>
          <w:p w14:paraId="61A95E3E" w14:textId="77777777" w:rsidR="00DA0241" w:rsidRPr="00A8705B" w:rsidRDefault="00DA0241" w:rsidP="003919AD">
            <w:pPr>
              <w:pStyle w:val="TAC"/>
              <w:rPr>
                <w:rFonts w:eastAsia="ＭＳ 明朝"/>
                <w:lang w:eastAsia="ja-JP"/>
              </w:rPr>
            </w:pPr>
            <w:r w:rsidRPr="00A8705B">
              <w:rPr>
                <w:rFonts w:eastAsia="ＭＳ 明朝"/>
                <w:lang w:eastAsia="ja-JP"/>
              </w:rPr>
              <w:t>31</w:t>
            </w:r>
          </w:p>
        </w:tc>
        <w:tc>
          <w:tcPr>
            <w:tcW w:w="5528" w:type="dxa"/>
            <w:shd w:val="clear" w:color="auto" w:fill="auto"/>
          </w:tcPr>
          <w:p w14:paraId="39916710" w14:textId="77777777" w:rsidR="00DA0241" w:rsidRPr="00A8705B" w:rsidRDefault="00DA0241" w:rsidP="003919AD">
            <w:pPr>
              <w:pStyle w:val="TAL"/>
              <w:rPr>
                <w:rFonts w:eastAsia="ＭＳ 明朝"/>
                <w:lang w:eastAsia="ja-JP"/>
              </w:rPr>
            </w:pPr>
            <w:r w:rsidRPr="00A8705B">
              <w:rPr>
                <w:rFonts w:eastAsia="ＭＳ 明朝"/>
                <w:lang w:eastAsia="ja-JP"/>
              </w:rPr>
              <w:t>role</w:t>
            </w:r>
          </w:p>
        </w:tc>
        <w:tc>
          <w:tcPr>
            <w:tcW w:w="2304" w:type="dxa"/>
            <w:shd w:val="clear" w:color="auto" w:fill="auto"/>
          </w:tcPr>
          <w:p w14:paraId="1A2B91EE" w14:textId="77777777" w:rsidR="00DA0241" w:rsidRPr="00A8705B" w:rsidRDefault="00DA0241" w:rsidP="003919AD">
            <w:pPr>
              <w:pStyle w:val="TAL"/>
              <w:rPr>
                <w:rFonts w:eastAsia="ＭＳ 明朝"/>
                <w:lang w:eastAsia="ja-JP"/>
              </w:rPr>
            </w:pPr>
          </w:p>
        </w:tc>
      </w:tr>
      <w:tr w:rsidR="00DA0241" w:rsidRPr="00A8705B" w14:paraId="39CB567C" w14:textId="77777777" w:rsidTr="003919AD">
        <w:trPr>
          <w:jc w:val="center"/>
        </w:trPr>
        <w:tc>
          <w:tcPr>
            <w:tcW w:w="2023" w:type="dxa"/>
            <w:shd w:val="clear" w:color="auto" w:fill="auto"/>
          </w:tcPr>
          <w:p w14:paraId="0DEF5514" w14:textId="77777777" w:rsidR="00DA0241" w:rsidRPr="00A8705B" w:rsidRDefault="00DA0241" w:rsidP="003919AD">
            <w:pPr>
              <w:pStyle w:val="TAC"/>
              <w:rPr>
                <w:rFonts w:eastAsia="ＭＳ 明朝"/>
                <w:lang w:eastAsia="ja-JP"/>
              </w:rPr>
            </w:pPr>
            <w:r w:rsidRPr="00A8705B">
              <w:rPr>
                <w:rFonts w:eastAsia="ＭＳ 明朝"/>
                <w:lang w:eastAsia="ja-JP"/>
              </w:rPr>
              <w:t>32</w:t>
            </w:r>
          </w:p>
        </w:tc>
        <w:tc>
          <w:tcPr>
            <w:tcW w:w="5528" w:type="dxa"/>
            <w:shd w:val="clear" w:color="auto" w:fill="auto"/>
          </w:tcPr>
          <w:p w14:paraId="319FA5F3" w14:textId="77777777" w:rsidR="00DA0241" w:rsidRPr="00A8705B" w:rsidRDefault="00DA0241" w:rsidP="003919AD">
            <w:pPr>
              <w:pStyle w:val="TAL"/>
              <w:rPr>
                <w:rFonts w:eastAsia="ＭＳ 明朝"/>
                <w:lang w:eastAsia="ja-JP"/>
              </w:rPr>
            </w:pPr>
            <w:r w:rsidRPr="00A8705B">
              <w:rPr>
                <w:rFonts w:eastAsia="ＭＳ 明朝"/>
                <w:lang w:eastAsia="ja-JP"/>
              </w:rPr>
              <w:t>token</w:t>
            </w:r>
          </w:p>
        </w:tc>
        <w:tc>
          <w:tcPr>
            <w:tcW w:w="2304" w:type="dxa"/>
            <w:shd w:val="clear" w:color="auto" w:fill="auto"/>
          </w:tcPr>
          <w:p w14:paraId="54AE3245" w14:textId="77777777" w:rsidR="00DA0241" w:rsidRPr="00A8705B" w:rsidRDefault="00DA0241" w:rsidP="003919AD">
            <w:pPr>
              <w:pStyle w:val="TAL"/>
              <w:rPr>
                <w:rFonts w:eastAsia="ＭＳ 明朝"/>
                <w:lang w:eastAsia="ja-JP"/>
              </w:rPr>
            </w:pPr>
          </w:p>
        </w:tc>
      </w:tr>
      <w:tr w:rsidR="00DA0241" w:rsidRPr="00A8705B" w14:paraId="2ADB3B56" w14:textId="77777777" w:rsidTr="003919AD">
        <w:trPr>
          <w:jc w:val="center"/>
        </w:trPr>
        <w:tc>
          <w:tcPr>
            <w:tcW w:w="2023" w:type="dxa"/>
            <w:shd w:val="clear" w:color="auto" w:fill="auto"/>
          </w:tcPr>
          <w:p w14:paraId="48C1AF95" w14:textId="77777777" w:rsidR="00DA0241" w:rsidRPr="00A8705B" w:rsidRDefault="00DA0241" w:rsidP="003919AD">
            <w:pPr>
              <w:pStyle w:val="TAC"/>
              <w:rPr>
                <w:rFonts w:eastAsia="ＭＳ 明朝"/>
                <w:lang w:eastAsia="ja-JP"/>
              </w:rPr>
            </w:pPr>
            <w:r w:rsidRPr="00A8705B">
              <w:rPr>
                <w:rFonts w:eastAsia="ＭＳ 明朝"/>
                <w:lang w:eastAsia="ja-JP"/>
              </w:rPr>
              <w:t>33</w:t>
            </w:r>
          </w:p>
        </w:tc>
        <w:tc>
          <w:tcPr>
            <w:tcW w:w="5528" w:type="dxa"/>
            <w:shd w:val="clear" w:color="auto" w:fill="auto"/>
          </w:tcPr>
          <w:p w14:paraId="4979CD7B" w14:textId="77777777" w:rsidR="00DA0241" w:rsidRPr="00A8705B" w:rsidRDefault="00DA0241" w:rsidP="003919AD">
            <w:pPr>
              <w:pStyle w:val="TAL"/>
              <w:rPr>
                <w:rFonts w:eastAsia="ＭＳ 明朝"/>
                <w:lang w:eastAsia="ja-JP"/>
              </w:rPr>
            </w:pPr>
            <w:r w:rsidRPr="00A8705B">
              <w:rPr>
                <w:rFonts w:eastAsia="ＭＳ 明朝"/>
                <w:lang w:eastAsia="ja-JP"/>
              </w:rPr>
              <w:t>trafficPattern</w:t>
            </w:r>
          </w:p>
        </w:tc>
        <w:tc>
          <w:tcPr>
            <w:tcW w:w="2304" w:type="dxa"/>
            <w:shd w:val="clear" w:color="auto" w:fill="auto"/>
          </w:tcPr>
          <w:p w14:paraId="60CCC62B" w14:textId="77777777" w:rsidR="00DA0241" w:rsidRPr="00A8705B" w:rsidRDefault="00DA0241" w:rsidP="003919AD">
            <w:pPr>
              <w:pStyle w:val="TAL"/>
              <w:rPr>
                <w:rFonts w:eastAsia="ＭＳ 明朝"/>
                <w:lang w:eastAsia="ja-JP"/>
              </w:rPr>
            </w:pPr>
          </w:p>
        </w:tc>
      </w:tr>
      <w:tr w:rsidR="00DA0241" w:rsidRPr="00A8705B" w14:paraId="70E1BA42" w14:textId="77777777" w:rsidTr="003919AD">
        <w:trPr>
          <w:jc w:val="center"/>
        </w:trPr>
        <w:tc>
          <w:tcPr>
            <w:tcW w:w="2023" w:type="dxa"/>
            <w:shd w:val="clear" w:color="auto" w:fill="auto"/>
          </w:tcPr>
          <w:p w14:paraId="3780124F" w14:textId="77777777" w:rsidR="00DA0241" w:rsidRPr="00A8705B" w:rsidRDefault="00DA0241" w:rsidP="003919AD">
            <w:pPr>
              <w:pStyle w:val="TAC"/>
              <w:rPr>
                <w:rFonts w:eastAsia="ＭＳ 明朝"/>
                <w:lang w:eastAsia="ja-JP"/>
              </w:rPr>
            </w:pPr>
            <w:r w:rsidRPr="00A8705B">
              <w:rPr>
                <w:rFonts w:eastAsia="ＭＳ 明朝"/>
                <w:lang w:eastAsia="ja-JP"/>
              </w:rPr>
              <w:t>34</w:t>
            </w:r>
          </w:p>
        </w:tc>
        <w:tc>
          <w:tcPr>
            <w:tcW w:w="5528" w:type="dxa"/>
            <w:shd w:val="clear" w:color="auto" w:fill="auto"/>
          </w:tcPr>
          <w:p w14:paraId="474B1FCA" w14:textId="77777777" w:rsidR="00DA0241" w:rsidRPr="00A8705B" w:rsidRDefault="00DA0241" w:rsidP="003919AD">
            <w:pPr>
              <w:pStyle w:val="TAL"/>
              <w:rPr>
                <w:rFonts w:eastAsia="ＭＳ 明朝"/>
                <w:lang w:eastAsia="ja-JP"/>
              </w:rPr>
            </w:pPr>
            <w:r w:rsidRPr="00A8705B">
              <w:rPr>
                <w:rFonts w:eastAsia="ＭＳ 明朝"/>
                <w:lang w:eastAsia="ja-JP"/>
              </w:rPr>
              <w:t>dynamicAuthorizationConsultation</w:t>
            </w:r>
          </w:p>
        </w:tc>
        <w:tc>
          <w:tcPr>
            <w:tcW w:w="2304" w:type="dxa"/>
            <w:shd w:val="clear" w:color="auto" w:fill="auto"/>
          </w:tcPr>
          <w:p w14:paraId="280F5FFA" w14:textId="77777777" w:rsidR="00DA0241" w:rsidRPr="00A8705B" w:rsidRDefault="00DA0241" w:rsidP="003919AD">
            <w:pPr>
              <w:pStyle w:val="TAL"/>
              <w:rPr>
                <w:rFonts w:eastAsia="ＭＳ 明朝"/>
                <w:lang w:eastAsia="ja-JP"/>
              </w:rPr>
            </w:pPr>
          </w:p>
        </w:tc>
      </w:tr>
      <w:tr w:rsidR="00DA0241" w:rsidRPr="00A8705B" w14:paraId="6DC45278" w14:textId="77777777" w:rsidTr="003919AD">
        <w:trPr>
          <w:jc w:val="center"/>
        </w:trPr>
        <w:tc>
          <w:tcPr>
            <w:tcW w:w="2023" w:type="dxa"/>
            <w:shd w:val="clear" w:color="auto" w:fill="auto"/>
          </w:tcPr>
          <w:p w14:paraId="1EB357E9" w14:textId="77777777" w:rsidR="00DA0241" w:rsidRPr="00A8705B" w:rsidRDefault="00DA0241" w:rsidP="003919AD">
            <w:pPr>
              <w:pStyle w:val="TAC"/>
              <w:rPr>
                <w:rFonts w:eastAsia="ＭＳ 明朝"/>
                <w:lang w:eastAsia="ja-JP"/>
              </w:rPr>
            </w:pPr>
            <w:r w:rsidRPr="00A8705B">
              <w:rPr>
                <w:rFonts w:eastAsia="Malgun Gothic" w:hint="eastAsia"/>
                <w:lang w:eastAsia="ko-KR"/>
              </w:rPr>
              <w:t>10001</w:t>
            </w:r>
          </w:p>
        </w:tc>
        <w:tc>
          <w:tcPr>
            <w:tcW w:w="5528" w:type="dxa"/>
            <w:shd w:val="clear" w:color="auto" w:fill="auto"/>
          </w:tcPr>
          <w:p w14:paraId="614048B4" w14:textId="77777777" w:rsidR="00DA0241" w:rsidRPr="00A8705B" w:rsidRDefault="00DA0241" w:rsidP="003919AD">
            <w:pPr>
              <w:pStyle w:val="TAL"/>
              <w:rPr>
                <w:rFonts w:eastAsia="ＭＳ 明朝"/>
              </w:rPr>
            </w:pPr>
            <w:r w:rsidRPr="00A8705B">
              <w:rPr>
                <w:rFonts w:eastAsia="ＭＳ 明朝" w:hint="eastAsia"/>
              </w:rPr>
              <w:t>accessControlPolicy</w:t>
            </w:r>
            <w:r w:rsidRPr="00A8705B">
              <w:rPr>
                <w:rFonts w:eastAsia="ＭＳ 明朝"/>
              </w:rPr>
              <w:t>Annc</w:t>
            </w:r>
          </w:p>
        </w:tc>
        <w:tc>
          <w:tcPr>
            <w:tcW w:w="2304" w:type="dxa"/>
            <w:shd w:val="clear" w:color="auto" w:fill="auto"/>
          </w:tcPr>
          <w:p w14:paraId="7A321108" w14:textId="77777777" w:rsidR="00DA0241" w:rsidRPr="00A8705B" w:rsidRDefault="00DA0241" w:rsidP="003919AD">
            <w:pPr>
              <w:pStyle w:val="TAL"/>
              <w:rPr>
                <w:rFonts w:eastAsia="ＭＳ 明朝"/>
                <w:lang w:eastAsia="ja-JP"/>
              </w:rPr>
            </w:pPr>
          </w:p>
        </w:tc>
      </w:tr>
      <w:tr w:rsidR="00DA0241" w:rsidRPr="00A8705B" w14:paraId="2D0BA67F" w14:textId="77777777" w:rsidTr="003919AD">
        <w:trPr>
          <w:jc w:val="center"/>
        </w:trPr>
        <w:tc>
          <w:tcPr>
            <w:tcW w:w="2023" w:type="dxa"/>
            <w:shd w:val="clear" w:color="auto" w:fill="auto"/>
          </w:tcPr>
          <w:p w14:paraId="1F9CBB75" w14:textId="77777777" w:rsidR="00DA0241" w:rsidRPr="00A8705B" w:rsidRDefault="00DA0241" w:rsidP="003919AD">
            <w:pPr>
              <w:pStyle w:val="TAC"/>
              <w:rPr>
                <w:rFonts w:eastAsia="ＭＳ 明朝"/>
                <w:lang w:eastAsia="ja-JP"/>
              </w:rPr>
            </w:pPr>
            <w:r w:rsidRPr="00A8705B">
              <w:rPr>
                <w:rFonts w:eastAsia="Malgun Gothic" w:hint="eastAsia"/>
                <w:lang w:eastAsia="ko-KR"/>
              </w:rPr>
              <w:t>10002</w:t>
            </w:r>
          </w:p>
        </w:tc>
        <w:tc>
          <w:tcPr>
            <w:tcW w:w="5528" w:type="dxa"/>
            <w:shd w:val="clear" w:color="auto" w:fill="auto"/>
          </w:tcPr>
          <w:p w14:paraId="5AD046B4" w14:textId="77777777" w:rsidR="00DA0241" w:rsidRPr="00A8705B" w:rsidRDefault="00DA0241" w:rsidP="003919AD">
            <w:pPr>
              <w:pStyle w:val="TAL"/>
              <w:rPr>
                <w:rFonts w:eastAsia="ＭＳ 明朝"/>
              </w:rPr>
            </w:pPr>
            <w:r w:rsidRPr="00A8705B">
              <w:rPr>
                <w:rFonts w:eastAsia="Malgun Gothic" w:hint="eastAsia"/>
                <w:lang w:eastAsia="ko-KR"/>
              </w:rPr>
              <w:t>AEAnnc</w:t>
            </w:r>
          </w:p>
        </w:tc>
        <w:tc>
          <w:tcPr>
            <w:tcW w:w="2304" w:type="dxa"/>
            <w:shd w:val="clear" w:color="auto" w:fill="auto"/>
          </w:tcPr>
          <w:p w14:paraId="03354102" w14:textId="77777777" w:rsidR="00DA0241" w:rsidRPr="00A8705B" w:rsidRDefault="00DA0241" w:rsidP="003919AD">
            <w:pPr>
              <w:pStyle w:val="TAL"/>
              <w:rPr>
                <w:rFonts w:eastAsia="ＭＳ 明朝"/>
                <w:lang w:eastAsia="ja-JP"/>
              </w:rPr>
            </w:pPr>
          </w:p>
        </w:tc>
      </w:tr>
      <w:tr w:rsidR="00DA0241" w:rsidRPr="00A8705B" w14:paraId="27E8E06B" w14:textId="77777777" w:rsidTr="003919AD">
        <w:trPr>
          <w:jc w:val="center"/>
        </w:trPr>
        <w:tc>
          <w:tcPr>
            <w:tcW w:w="2023" w:type="dxa"/>
            <w:shd w:val="clear" w:color="auto" w:fill="auto"/>
          </w:tcPr>
          <w:p w14:paraId="32FF1588" w14:textId="77777777" w:rsidR="00DA0241" w:rsidRPr="00A8705B" w:rsidRDefault="00DA0241" w:rsidP="003919AD">
            <w:pPr>
              <w:pStyle w:val="TAC"/>
              <w:rPr>
                <w:rFonts w:eastAsia="ＭＳ 明朝"/>
                <w:lang w:eastAsia="ja-JP"/>
              </w:rPr>
            </w:pPr>
            <w:r w:rsidRPr="00A8705B">
              <w:rPr>
                <w:rFonts w:eastAsia="Malgun Gothic" w:hint="eastAsia"/>
                <w:lang w:eastAsia="ko-KR"/>
              </w:rPr>
              <w:t>10003</w:t>
            </w:r>
          </w:p>
        </w:tc>
        <w:tc>
          <w:tcPr>
            <w:tcW w:w="5528" w:type="dxa"/>
            <w:shd w:val="clear" w:color="auto" w:fill="auto"/>
          </w:tcPr>
          <w:p w14:paraId="7EE9C025" w14:textId="77777777" w:rsidR="00DA0241" w:rsidRPr="00A8705B" w:rsidRDefault="00DA0241" w:rsidP="003919AD">
            <w:pPr>
              <w:pStyle w:val="TAL"/>
              <w:rPr>
                <w:rFonts w:eastAsia="ＭＳ 明朝"/>
              </w:rPr>
            </w:pPr>
            <w:r w:rsidRPr="00A8705B">
              <w:rPr>
                <w:rFonts w:eastAsia="Malgun Gothic" w:hint="eastAsia"/>
                <w:lang w:eastAsia="ko-KR"/>
              </w:rPr>
              <w:t>containerAnnc</w:t>
            </w:r>
          </w:p>
        </w:tc>
        <w:tc>
          <w:tcPr>
            <w:tcW w:w="2304" w:type="dxa"/>
            <w:shd w:val="clear" w:color="auto" w:fill="auto"/>
          </w:tcPr>
          <w:p w14:paraId="687D3F0E" w14:textId="77777777" w:rsidR="00DA0241" w:rsidRPr="00A8705B" w:rsidRDefault="00DA0241" w:rsidP="003919AD">
            <w:pPr>
              <w:pStyle w:val="TAL"/>
              <w:rPr>
                <w:rFonts w:eastAsia="ＭＳ 明朝"/>
                <w:lang w:eastAsia="ja-JP"/>
              </w:rPr>
            </w:pPr>
          </w:p>
        </w:tc>
      </w:tr>
      <w:tr w:rsidR="00DA0241" w:rsidRPr="00A8705B" w14:paraId="6F9317D8" w14:textId="77777777" w:rsidTr="003919AD">
        <w:trPr>
          <w:jc w:val="center"/>
        </w:trPr>
        <w:tc>
          <w:tcPr>
            <w:tcW w:w="2023" w:type="dxa"/>
            <w:shd w:val="clear" w:color="auto" w:fill="auto"/>
          </w:tcPr>
          <w:p w14:paraId="2BF624AA" w14:textId="77777777" w:rsidR="00DA0241" w:rsidRPr="00A8705B" w:rsidRDefault="00DA0241" w:rsidP="003919AD">
            <w:pPr>
              <w:pStyle w:val="TAC"/>
              <w:rPr>
                <w:rFonts w:eastAsia="ＭＳ 明朝"/>
                <w:lang w:eastAsia="ja-JP"/>
              </w:rPr>
            </w:pPr>
            <w:r w:rsidRPr="00A8705B">
              <w:rPr>
                <w:rFonts w:eastAsia="Malgun Gothic" w:hint="eastAsia"/>
                <w:lang w:eastAsia="ko-KR"/>
              </w:rPr>
              <w:t>10004</w:t>
            </w:r>
          </w:p>
        </w:tc>
        <w:tc>
          <w:tcPr>
            <w:tcW w:w="5528" w:type="dxa"/>
            <w:shd w:val="clear" w:color="auto" w:fill="auto"/>
          </w:tcPr>
          <w:p w14:paraId="1CE965A7" w14:textId="77777777" w:rsidR="00DA0241" w:rsidRPr="00A8705B" w:rsidRDefault="00DA0241" w:rsidP="003919AD">
            <w:pPr>
              <w:pStyle w:val="TAL"/>
              <w:rPr>
                <w:rFonts w:eastAsia="ＭＳ 明朝"/>
              </w:rPr>
            </w:pPr>
            <w:r w:rsidRPr="00A8705B">
              <w:rPr>
                <w:rFonts w:eastAsia="Malgun Gothic" w:hint="eastAsia"/>
                <w:lang w:eastAsia="ko-KR"/>
              </w:rPr>
              <w:t>contentInstanceAnnc</w:t>
            </w:r>
          </w:p>
        </w:tc>
        <w:tc>
          <w:tcPr>
            <w:tcW w:w="2304" w:type="dxa"/>
            <w:shd w:val="clear" w:color="auto" w:fill="auto"/>
          </w:tcPr>
          <w:p w14:paraId="40ED6D9E" w14:textId="77777777" w:rsidR="00DA0241" w:rsidRPr="00A8705B" w:rsidRDefault="00DA0241" w:rsidP="003919AD">
            <w:pPr>
              <w:pStyle w:val="TAL"/>
              <w:rPr>
                <w:rFonts w:eastAsia="ＭＳ 明朝"/>
                <w:lang w:eastAsia="ja-JP"/>
              </w:rPr>
            </w:pPr>
          </w:p>
        </w:tc>
      </w:tr>
      <w:tr w:rsidR="00DA0241" w:rsidRPr="00A8705B" w14:paraId="3DBBA5D3" w14:textId="77777777" w:rsidTr="003919AD">
        <w:trPr>
          <w:jc w:val="center"/>
        </w:trPr>
        <w:tc>
          <w:tcPr>
            <w:tcW w:w="2023" w:type="dxa"/>
            <w:shd w:val="clear" w:color="auto" w:fill="auto"/>
          </w:tcPr>
          <w:p w14:paraId="7906A450" w14:textId="77777777" w:rsidR="00DA0241" w:rsidRPr="00A8705B" w:rsidRDefault="00DA0241" w:rsidP="003919AD">
            <w:pPr>
              <w:pStyle w:val="TAC"/>
              <w:rPr>
                <w:rFonts w:eastAsia="ＭＳ 明朝"/>
                <w:lang w:eastAsia="ja-JP"/>
              </w:rPr>
            </w:pPr>
            <w:r w:rsidRPr="00A8705B">
              <w:rPr>
                <w:rFonts w:eastAsia="Malgun Gothic" w:hint="eastAsia"/>
                <w:lang w:eastAsia="ko-KR"/>
              </w:rPr>
              <w:t>10009</w:t>
            </w:r>
          </w:p>
        </w:tc>
        <w:tc>
          <w:tcPr>
            <w:tcW w:w="5528" w:type="dxa"/>
            <w:shd w:val="clear" w:color="auto" w:fill="auto"/>
          </w:tcPr>
          <w:p w14:paraId="0EDA922B" w14:textId="77777777" w:rsidR="00DA0241" w:rsidRPr="00A8705B" w:rsidRDefault="00DA0241" w:rsidP="003919AD">
            <w:pPr>
              <w:pStyle w:val="TAL"/>
              <w:rPr>
                <w:rFonts w:eastAsia="ＭＳ 明朝"/>
              </w:rPr>
            </w:pPr>
            <w:r w:rsidRPr="00A8705B">
              <w:rPr>
                <w:rFonts w:eastAsia="Malgun Gothic" w:hint="eastAsia"/>
                <w:lang w:eastAsia="ko-KR"/>
              </w:rPr>
              <w:t>groupAnnc</w:t>
            </w:r>
          </w:p>
        </w:tc>
        <w:tc>
          <w:tcPr>
            <w:tcW w:w="2304" w:type="dxa"/>
            <w:shd w:val="clear" w:color="auto" w:fill="auto"/>
          </w:tcPr>
          <w:p w14:paraId="72262DE5" w14:textId="77777777" w:rsidR="00DA0241" w:rsidRPr="00A8705B" w:rsidRDefault="00DA0241" w:rsidP="003919AD">
            <w:pPr>
              <w:pStyle w:val="TAL"/>
              <w:rPr>
                <w:rFonts w:eastAsia="ＭＳ 明朝"/>
                <w:lang w:eastAsia="ja-JP"/>
              </w:rPr>
            </w:pPr>
          </w:p>
        </w:tc>
      </w:tr>
      <w:tr w:rsidR="00DA0241" w:rsidRPr="00A8705B" w14:paraId="717E5D0D" w14:textId="77777777" w:rsidTr="003919AD">
        <w:trPr>
          <w:jc w:val="center"/>
        </w:trPr>
        <w:tc>
          <w:tcPr>
            <w:tcW w:w="2023" w:type="dxa"/>
            <w:shd w:val="clear" w:color="auto" w:fill="auto"/>
          </w:tcPr>
          <w:p w14:paraId="62D55E66" w14:textId="77777777" w:rsidR="00DA0241" w:rsidRPr="00A8705B" w:rsidRDefault="00DA0241" w:rsidP="003919AD">
            <w:pPr>
              <w:pStyle w:val="TAC"/>
              <w:rPr>
                <w:rFonts w:eastAsia="ＭＳ 明朝"/>
                <w:lang w:eastAsia="ja-JP"/>
              </w:rPr>
            </w:pPr>
            <w:r w:rsidRPr="00A8705B">
              <w:rPr>
                <w:rFonts w:eastAsia="Malgun Gothic" w:hint="eastAsia"/>
                <w:lang w:eastAsia="ko-KR"/>
              </w:rPr>
              <w:t>10010</w:t>
            </w:r>
          </w:p>
        </w:tc>
        <w:tc>
          <w:tcPr>
            <w:tcW w:w="5528" w:type="dxa"/>
            <w:shd w:val="clear" w:color="auto" w:fill="auto"/>
          </w:tcPr>
          <w:p w14:paraId="2E936B96" w14:textId="77777777" w:rsidR="00DA0241" w:rsidRPr="00A8705B" w:rsidRDefault="00DA0241" w:rsidP="003919AD">
            <w:pPr>
              <w:pStyle w:val="TAL"/>
              <w:rPr>
                <w:rFonts w:eastAsia="ＭＳ 明朝"/>
              </w:rPr>
            </w:pPr>
            <w:r w:rsidRPr="00A8705B">
              <w:rPr>
                <w:rFonts w:eastAsia="Malgun Gothic" w:hint="eastAsia"/>
                <w:lang w:eastAsia="ko-KR"/>
              </w:rPr>
              <w:t>locationPolicyAnnc</w:t>
            </w:r>
          </w:p>
        </w:tc>
        <w:tc>
          <w:tcPr>
            <w:tcW w:w="2304" w:type="dxa"/>
            <w:shd w:val="clear" w:color="auto" w:fill="auto"/>
          </w:tcPr>
          <w:p w14:paraId="68932EFC" w14:textId="77777777" w:rsidR="00DA0241" w:rsidRPr="00A8705B" w:rsidRDefault="00DA0241" w:rsidP="003919AD">
            <w:pPr>
              <w:pStyle w:val="TAL"/>
              <w:rPr>
                <w:rFonts w:eastAsia="ＭＳ 明朝"/>
                <w:lang w:eastAsia="ja-JP"/>
              </w:rPr>
            </w:pPr>
          </w:p>
        </w:tc>
      </w:tr>
      <w:tr w:rsidR="00DA0241" w:rsidRPr="00A8705B" w14:paraId="4736282A" w14:textId="77777777" w:rsidTr="003919AD">
        <w:trPr>
          <w:jc w:val="center"/>
        </w:trPr>
        <w:tc>
          <w:tcPr>
            <w:tcW w:w="2023" w:type="dxa"/>
            <w:shd w:val="clear" w:color="auto" w:fill="auto"/>
          </w:tcPr>
          <w:p w14:paraId="17C49DF5" w14:textId="77777777" w:rsidR="00DA0241" w:rsidRPr="00A8705B" w:rsidRDefault="00DA0241" w:rsidP="003919AD">
            <w:pPr>
              <w:pStyle w:val="TAC"/>
              <w:rPr>
                <w:rFonts w:eastAsia="ＭＳ 明朝"/>
                <w:lang w:eastAsia="ja-JP"/>
              </w:rPr>
            </w:pPr>
            <w:r w:rsidRPr="00A8705B">
              <w:rPr>
                <w:rFonts w:eastAsia="Malgun Gothic" w:hint="eastAsia"/>
                <w:lang w:eastAsia="ko-KR"/>
              </w:rPr>
              <w:t>10013</w:t>
            </w:r>
          </w:p>
        </w:tc>
        <w:tc>
          <w:tcPr>
            <w:tcW w:w="5528" w:type="dxa"/>
            <w:shd w:val="clear" w:color="auto" w:fill="auto"/>
          </w:tcPr>
          <w:p w14:paraId="6CEC7893" w14:textId="77777777" w:rsidR="00DA0241" w:rsidRPr="00A8705B" w:rsidRDefault="00DA0241" w:rsidP="003919AD">
            <w:pPr>
              <w:pStyle w:val="TAL"/>
              <w:rPr>
                <w:rFonts w:eastAsia="ＭＳ 明朝"/>
              </w:rPr>
            </w:pPr>
            <w:r w:rsidRPr="00A8705B">
              <w:rPr>
                <w:rFonts w:eastAsia="Malgun Gothic" w:hint="eastAsia"/>
                <w:lang w:eastAsia="ko-KR"/>
              </w:rPr>
              <w:t>mgmtObj</w:t>
            </w:r>
            <w:r w:rsidRPr="00A8705B">
              <w:rPr>
                <w:rFonts w:eastAsia="Malgun Gothic"/>
                <w:lang w:eastAsia="ko-KR"/>
              </w:rPr>
              <w:t>Annc</w:t>
            </w:r>
          </w:p>
        </w:tc>
        <w:tc>
          <w:tcPr>
            <w:tcW w:w="2304" w:type="dxa"/>
            <w:shd w:val="clear" w:color="auto" w:fill="auto"/>
          </w:tcPr>
          <w:p w14:paraId="46DA7E90" w14:textId="77777777" w:rsidR="00DA0241" w:rsidRPr="00A8705B" w:rsidRDefault="00DA0241" w:rsidP="003919AD">
            <w:pPr>
              <w:pStyle w:val="TAL"/>
              <w:rPr>
                <w:rFonts w:eastAsia="ＭＳ 明朝"/>
                <w:lang w:eastAsia="ja-JP"/>
              </w:rPr>
            </w:pPr>
          </w:p>
        </w:tc>
      </w:tr>
      <w:tr w:rsidR="00DA0241" w:rsidRPr="00A8705B" w14:paraId="2E69F880" w14:textId="77777777" w:rsidTr="003919AD">
        <w:trPr>
          <w:jc w:val="center"/>
        </w:trPr>
        <w:tc>
          <w:tcPr>
            <w:tcW w:w="2023" w:type="dxa"/>
            <w:shd w:val="clear" w:color="auto" w:fill="auto"/>
          </w:tcPr>
          <w:p w14:paraId="03AFA289" w14:textId="77777777" w:rsidR="00DA0241" w:rsidRPr="00A8705B" w:rsidRDefault="00DA0241" w:rsidP="003919AD">
            <w:pPr>
              <w:pStyle w:val="TAC"/>
              <w:rPr>
                <w:rFonts w:eastAsia="ＭＳ 明朝"/>
                <w:lang w:eastAsia="ja-JP"/>
              </w:rPr>
            </w:pPr>
            <w:r w:rsidRPr="00A8705B">
              <w:rPr>
                <w:rFonts w:eastAsia="Malgun Gothic" w:hint="eastAsia"/>
                <w:lang w:eastAsia="ko-KR"/>
              </w:rPr>
              <w:t>10014</w:t>
            </w:r>
          </w:p>
        </w:tc>
        <w:tc>
          <w:tcPr>
            <w:tcW w:w="5528" w:type="dxa"/>
            <w:shd w:val="clear" w:color="auto" w:fill="auto"/>
          </w:tcPr>
          <w:p w14:paraId="03FB1BFE" w14:textId="77777777" w:rsidR="00DA0241" w:rsidRPr="00A8705B" w:rsidRDefault="00DA0241" w:rsidP="003919AD">
            <w:pPr>
              <w:pStyle w:val="TAL"/>
              <w:rPr>
                <w:rFonts w:eastAsia="ＭＳ 明朝"/>
              </w:rPr>
            </w:pPr>
            <w:r w:rsidRPr="00A8705B">
              <w:rPr>
                <w:rFonts w:eastAsia="Malgun Gothic"/>
                <w:lang w:eastAsia="ko-KR"/>
              </w:rPr>
              <w:t>nodeAnnc</w:t>
            </w:r>
          </w:p>
        </w:tc>
        <w:tc>
          <w:tcPr>
            <w:tcW w:w="2304" w:type="dxa"/>
            <w:shd w:val="clear" w:color="auto" w:fill="auto"/>
          </w:tcPr>
          <w:p w14:paraId="536D97EB" w14:textId="77777777" w:rsidR="00DA0241" w:rsidRPr="00A8705B" w:rsidRDefault="00DA0241" w:rsidP="003919AD">
            <w:pPr>
              <w:pStyle w:val="TAL"/>
              <w:rPr>
                <w:rFonts w:eastAsia="ＭＳ 明朝"/>
                <w:lang w:eastAsia="ja-JP"/>
              </w:rPr>
            </w:pPr>
          </w:p>
        </w:tc>
      </w:tr>
      <w:tr w:rsidR="00DA0241" w:rsidRPr="00A8705B" w14:paraId="13A1D94D" w14:textId="77777777" w:rsidTr="003919AD">
        <w:trPr>
          <w:jc w:val="center"/>
        </w:trPr>
        <w:tc>
          <w:tcPr>
            <w:tcW w:w="2023" w:type="dxa"/>
            <w:shd w:val="clear" w:color="auto" w:fill="auto"/>
          </w:tcPr>
          <w:p w14:paraId="326F1015" w14:textId="77777777" w:rsidR="00DA0241" w:rsidRPr="00A8705B" w:rsidRDefault="00DA0241" w:rsidP="003919AD">
            <w:pPr>
              <w:pStyle w:val="TAC"/>
              <w:rPr>
                <w:rFonts w:eastAsia="Malgun Gothic"/>
                <w:lang w:eastAsia="ko-KR"/>
              </w:rPr>
            </w:pPr>
            <w:r w:rsidRPr="00A8705B">
              <w:rPr>
                <w:rFonts w:eastAsia="ＭＳ 明朝"/>
                <w:lang w:eastAsia="ja-JP"/>
              </w:rPr>
              <w:t>10016</w:t>
            </w:r>
          </w:p>
        </w:tc>
        <w:tc>
          <w:tcPr>
            <w:tcW w:w="5528" w:type="dxa"/>
            <w:shd w:val="clear" w:color="auto" w:fill="auto"/>
          </w:tcPr>
          <w:p w14:paraId="69C8B757" w14:textId="77777777" w:rsidR="00DA0241" w:rsidRPr="00A8705B" w:rsidRDefault="00DA0241" w:rsidP="003919AD">
            <w:pPr>
              <w:pStyle w:val="TAL"/>
              <w:rPr>
                <w:rFonts w:eastAsia="ＭＳ 明朝"/>
              </w:rPr>
            </w:pPr>
            <w:r w:rsidRPr="00A8705B">
              <w:rPr>
                <w:rFonts w:eastAsia="ＭＳ 明朝" w:hint="eastAsia"/>
              </w:rPr>
              <w:t>remoteCSE</w:t>
            </w:r>
            <w:r w:rsidRPr="00A8705B">
              <w:rPr>
                <w:rFonts w:eastAsia="ＭＳ 明朝"/>
              </w:rPr>
              <w:t>Annc</w:t>
            </w:r>
          </w:p>
        </w:tc>
        <w:tc>
          <w:tcPr>
            <w:tcW w:w="2304" w:type="dxa"/>
            <w:shd w:val="clear" w:color="auto" w:fill="auto"/>
          </w:tcPr>
          <w:p w14:paraId="542E69E8" w14:textId="77777777" w:rsidR="00DA0241" w:rsidRPr="00A8705B" w:rsidRDefault="00DA0241" w:rsidP="003919AD">
            <w:pPr>
              <w:pStyle w:val="TAL"/>
              <w:rPr>
                <w:rFonts w:eastAsia="ＭＳ 明朝"/>
                <w:lang w:eastAsia="ja-JP"/>
              </w:rPr>
            </w:pPr>
          </w:p>
        </w:tc>
      </w:tr>
      <w:tr w:rsidR="00DA0241" w:rsidRPr="00A8705B" w14:paraId="423F193B" w14:textId="77777777" w:rsidTr="003919AD">
        <w:trPr>
          <w:jc w:val="center"/>
        </w:trPr>
        <w:tc>
          <w:tcPr>
            <w:tcW w:w="2023" w:type="dxa"/>
            <w:shd w:val="clear" w:color="auto" w:fill="auto"/>
          </w:tcPr>
          <w:p w14:paraId="431A27A7" w14:textId="77777777" w:rsidR="00DA0241" w:rsidRPr="00A8705B" w:rsidRDefault="00DA0241" w:rsidP="003919AD">
            <w:pPr>
              <w:pStyle w:val="TAC"/>
              <w:rPr>
                <w:rFonts w:eastAsia="Malgun Gothic"/>
                <w:lang w:eastAsia="ko-KR"/>
              </w:rPr>
            </w:pPr>
            <w:r w:rsidRPr="00A8705B">
              <w:rPr>
                <w:rFonts w:eastAsia="Malgun Gothic" w:hint="eastAsia"/>
                <w:lang w:eastAsia="ko-KR"/>
              </w:rPr>
              <w:t>10018</w:t>
            </w:r>
          </w:p>
        </w:tc>
        <w:tc>
          <w:tcPr>
            <w:tcW w:w="5528" w:type="dxa"/>
            <w:shd w:val="clear" w:color="auto" w:fill="auto"/>
          </w:tcPr>
          <w:p w14:paraId="5D7012D9" w14:textId="77777777" w:rsidR="00DA0241" w:rsidRPr="00A8705B" w:rsidRDefault="00DA0241" w:rsidP="003919AD">
            <w:pPr>
              <w:pStyle w:val="TAL"/>
              <w:rPr>
                <w:rFonts w:eastAsia="Malgun Gothic"/>
                <w:lang w:eastAsia="ko-KR"/>
              </w:rPr>
            </w:pPr>
            <w:r w:rsidRPr="00A8705B">
              <w:rPr>
                <w:rFonts w:eastAsia="Malgun Gothic" w:hint="eastAsia"/>
                <w:lang w:eastAsia="ko-KR"/>
              </w:rPr>
              <w:t>scheduleAnnc</w:t>
            </w:r>
          </w:p>
        </w:tc>
        <w:tc>
          <w:tcPr>
            <w:tcW w:w="2304" w:type="dxa"/>
            <w:shd w:val="clear" w:color="auto" w:fill="auto"/>
          </w:tcPr>
          <w:p w14:paraId="2F8FFF3A" w14:textId="77777777" w:rsidR="00DA0241" w:rsidRPr="00A8705B" w:rsidRDefault="00DA0241" w:rsidP="003919AD">
            <w:pPr>
              <w:pStyle w:val="TAL"/>
              <w:rPr>
                <w:rFonts w:eastAsia="ＭＳ 明朝"/>
                <w:lang w:eastAsia="ja-JP"/>
              </w:rPr>
            </w:pPr>
          </w:p>
        </w:tc>
      </w:tr>
      <w:tr w:rsidR="00DA0241" w:rsidRPr="00A8705B" w14:paraId="05995715" w14:textId="77777777" w:rsidTr="003919AD">
        <w:trPr>
          <w:jc w:val="center"/>
        </w:trPr>
        <w:tc>
          <w:tcPr>
            <w:tcW w:w="2023" w:type="dxa"/>
            <w:shd w:val="clear" w:color="auto" w:fill="auto"/>
          </w:tcPr>
          <w:p w14:paraId="09B7B904" w14:textId="77777777" w:rsidR="00DA0241" w:rsidRPr="00A8705B" w:rsidRDefault="00DA0241" w:rsidP="003919AD">
            <w:pPr>
              <w:pStyle w:val="TAC"/>
              <w:rPr>
                <w:rFonts w:eastAsia="Malgun Gothic"/>
                <w:lang w:eastAsia="ko-KR"/>
              </w:rPr>
            </w:pPr>
            <w:r w:rsidRPr="00A8705B">
              <w:rPr>
                <w:rFonts w:eastAsia="ＭＳ 明朝" w:hint="eastAsia"/>
                <w:lang w:eastAsia="ja-JP"/>
              </w:rPr>
              <w:t>100</w:t>
            </w:r>
            <w:r w:rsidRPr="00A8705B">
              <w:rPr>
                <w:rFonts w:eastAsia="ＭＳ 明朝"/>
                <w:lang w:eastAsia="ja-JP"/>
              </w:rPr>
              <w:t>24</w:t>
            </w:r>
          </w:p>
        </w:tc>
        <w:tc>
          <w:tcPr>
            <w:tcW w:w="5528" w:type="dxa"/>
            <w:shd w:val="clear" w:color="auto" w:fill="auto"/>
          </w:tcPr>
          <w:p w14:paraId="684173FD" w14:textId="77777777" w:rsidR="00DA0241" w:rsidRPr="00A8705B" w:rsidRDefault="00DA0241" w:rsidP="003919AD">
            <w:pPr>
              <w:pStyle w:val="TAL"/>
              <w:rPr>
                <w:rFonts w:eastAsia="Malgun Gothic"/>
                <w:lang w:eastAsia="ko-KR"/>
              </w:rPr>
            </w:pPr>
            <w:r w:rsidRPr="00A8705B">
              <w:rPr>
                <w:rFonts w:eastAsia="ＭＳ 明朝" w:hint="eastAsia"/>
                <w:lang w:eastAsia="ja-JP"/>
              </w:rPr>
              <w:t>semanticDescriptorAnnc</w:t>
            </w:r>
          </w:p>
        </w:tc>
        <w:tc>
          <w:tcPr>
            <w:tcW w:w="2304" w:type="dxa"/>
            <w:shd w:val="clear" w:color="auto" w:fill="auto"/>
          </w:tcPr>
          <w:p w14:paraId="320BB130" w14:textId="77777777" w:rsidR="00DA0241" w:rsidRPr="00A8705B" w:rsidRDefault="00DA0241" w:rsidP="003919AD">
            <w:pPr>
              <w:pStyle w:val="TAL"/>
              <w:rPr>
                <w:rFonts w:eastAsia="ＭＳ 明朝"/>
                <w:lang w:eastAsia="ja-JP"/>
              </w:rPr>
            </w:pPr>
          </w:p>
        </w:tc>
      </w:tr>
      <w:tr w:rsidR="00DA0241" w:rsidRPr="00A8705B" w14:paraId="4F5C7BC2" w14:textId="77777777" w:rsidTr="003919AD">
        <w:trPr>
          <w:jc w:val="center"/>
        </w:trPr>
        <w:tc>
          <w:tcPr>
            <w:tcW w:w="2023" w:type="dxa"/>
            <w:shd w:val="clear" w:color="auto" w:fill="auto"/>
          </w:tcPr>
          <w:p w14:paraId="66AE6F88" w14:textId="77777777" w:rsidR="00DA0241" w:rsidRPr="00A8705B" w:rsidRDefault="00DA0241" w:rsidP="003919AD">
            <w:pPr>
              <w:pStyle w:val="TAC"/>
              <w:rPr>
                <w:rFonts w:eastAsia="ＭＳ 明朝"/>
                <w:lang w:eastAsia="ja-JP"/>
              </w:rPr>
            </w:pPr>
            <w:r w:rsidRPr="00A8705B">
              <w:rPr>
                <w:rFonts w:eastAsia="ＭＳ 明朝"/>
                <w:lang w:eastAsia="ja-JP"/>
              </w:rPr>
              <w:t>10028</w:t>
            </w:r>
          </w:p>
        </w:tc>
        <w:tc>
          <w:tcPr>
            <w:tcW w:w="5528" w:type="dxa"/>
            <w:shd w:val="clear" w:color="auto" w:fill="auto"/>
          </w:tcPr>
          <w:p w14:paraId="4CF9A95E" w14:textId="77777777" w:rsidR="00DA0241" w:rsidRPr="00A8705B" w:rsidRDefault="00DA0241" w:rsidP="003919AD">
            <w:pPr>
              <w:pStyle w:val="TAL"/>
              <w:rPr>
                <w:rFonts w:eastAsia="ＭＳ 明朝"/>
                <w:lang w:eastAsia="ja-JP"/>
              </w:rPr>
            </w:pPr>
            <w:r w:rsidRPr="00A8705B">
              <w:rPr>
                <w:rFonts w:eastAsia="ＭＳ 明朝"/>
                <w:lang w:eastAsia="ja-JP"/>
              </w:rPr>
              <w:t>flexContainerAnnc</w:t>
            </w:r>
          </w:p>
        </w:tc>
        <w:tc>
          <w:tcPr>
            <w:tcW w:w="2304" w:type="dxa"/>
            <w:shd w:val="clear" w:color="auto" w:fill="auto"/>
          </w:tcPr>
          <w:p w14:paraId="20E369BF" w14:textId="77777777" w:rsidR="00DA0241" w:rsidRPr="00A8705B" w:rsidRDefault="00DA0241" w:rsidP="003919AD">
            <w:pPr>
              <w:pStyle w:val="TAL"/>
              <w:rPr>
                <w:rFonts w:eastAsia="ＭＳ 明朝"/>
                <w:lang w:eastAsia="ja-JP"/>
              </w:rPr>
            </w:pPr>
          </w:p>
        </w:tc>
      </w:tr>
      <w:tr w:rsidR="00DA0241" w:rsidRPr="00A8705B" w14:paraId="19D7D450" w14:textId="77777777" w:rsidTr="003919AD">
        <w:trPr>
          <w:jc w:val="center"/>
        </w:trPr>
        <w:tc>
          <w:tcPr>
            <w:tcW w:w="2023" w:type="dxa"/>
            <w:shd w:val="clear" w:color="auto" w:fill="auto"/>
          </w:tcPr>
          <w:p w14:paraId="2A04A43C" w14:textId="77777777" w:rsidR="00DA0241" w:rsidRPr="00A8705B" w:rsidRDefault="00DA0241" w:rsidP="003919AD">
            <w:pPr>
              <w:pStyle w:val="TAC"/>
              <w:rPr>
                <w:rFonts w:eastAsia="ＭＳ 明朝"/>
                <w:lang w:eastAsia="ja-JP"/>
              </w:rPr>
            </w:pPr>
            <w:r w:rsidRPr="00A8705B">
              <w:rPr>
                <w:rFonts w:eastAsia="ＭＳ 明朝"/>
                <w:lang w:eastAsia="ja-JP"/>
              </w:rPr>
              <w:t>10029</w:t>
            </w:r>
          </w:p>
        </w:tc>
        <w:tc>
          <w:tcPr>
            <w:tcW w:w="5528" w:type="dxa"/>
            <w:shd w:val="clear" w:color="auto" w:fill="auto"/>
          </w:tcPr>
          <w:p w14:paraId="0F1D54B6" w14:textId="77777777" w:rsidR="00DA0241" w:rsidRPr="00A8705B" w:rsidRDefault="00DA0241" w:rsidP="003919AD">
            <w:pPr>
              <w:pStyle w:val="TAL"/>
              <w:rPr>
                <w:rFonts w:eastAsia="ＭＳ 明朝"/>
                <w:lang w:eastAsia="ja-JP"/>
              </w:rPr>
            </w:pPr>
            <w:r w:rsidRPr="00A8705B">
              <w:rPr>
                <w:rFonts w:eastAsia="ＭＳ 明朝"/>
                <w:lang w:eastAsia="ja-JP"/>
              </w:rPr>
              <w:t>timeSeriesAnnc</w:t>
            </w:r>
          </w:p>
        </w:tc>
        <w:tc>
          <w:tcPr>
            <w:tcW w:w="2304" w:type="dxa"/>
            <w:shd w:val="clear" w:color="auto" w:fill="auto"/>
          </w:tcPr>
          <w:p w14:paraId="73478575" w14:textId="77777777" w:rsidR="00DA0241" w:rsidRPr="00A8705B" w:rsidRDefault="00DA0241" w:rsidP="003919AD">
            <w:pPr>
              <w:pStyle w:val="TAL"/>
              <w:rPr>
                <w:rFonts w:eastAsia="ＭＳ 明朝"/>
                <w:lang w:eastAsia="ja-JP"/>
              </w:rPr>
            </w:pPr>
          </w:p>
        </w:tc>
      </w:tr>
      <w:tr w:rsidR="00DA0241" w:rsidRPr="00A8705B" w14:paraId="41549C2D" w14:textId="77777777" w:rsidTr="003919AD">
        <w:trPr>
          <w:jc w:val="center"/>
        </w:trPr>
        <w:tc>
          <w:tcPr>
            <w:tcW w:w="2023" w:type="dxa"/>
            <w:shd w:val="clear" w:color="auto" w:fill="auto"/>
          </w:tcPr>
          <w:p w14:paraId="07F8CFD1" w14:textId="77777777" w:rsidR="00DA0241" w:rsidRPr="00A8705B" w:rsidRDefault="00DA0241" w:rsidP="003919AD">
            <w:pPr>
              <w:pStyle w:val="TAC"/>
              <w:rPr>
                <w:rFonts w:eastAsia="ＭＳ 明朝"/>
                <w:lang w:eastAsia="ja-JP"/>
              </w:rPr>
            </w:pPr>
            <w:r w:rsidRPr="00A8705B">
              <w:rPr>
                <w:rFonts w:eastAsia="ＭＳ 明朝"/>
                <w:lang w:eastAsia="ja-JP"/>
              </w:rPr>
              <w:t>10030</w:t>
            </w:r>
          </w:p>
        </w:tc>
        <w:tc>
          <w:tcPr>
            <w:tcW w:w="5528" w:type="dxa"/>
            <w:shd w:val="clear" w:color="auto" w:fill="auto"/>
          </w:tcPr>
          <w:p w14:paraId="6F4934BA" w14:textId="77777777" w:rsidR="00DA0241" w:rsidRPr="00A8705B" w:rsidRDefault="00DA0241" w:rsidP="003919AD">
            <w:pPr>
              <w:pStyle w:val="TAL"/>
              <w:rPr>
                <w:rFonts w:eastAsia="ＭＳ 明朝"/>
                <w:lang w:eastAsia="ja-JP"/>
              </w:rPr>
            </w:pPr>
            <w:r w:rsidRPr="00A8705B">
              <w:rPr>
                <w:rFonts w:eastAsia="ＭＳ 明朝"/>
                <w:lang w:eastAsia="ja-JP"/>
              </w:rPr>
              <w:t>timeSeriesInstanceAnnc</w:t>
            </w:r>
          </w:p>
        </w:tc>
        <w:tc>
          <w:tcPr>
            <w:tcW w:w="2304" w:type="dxa"/>
            <w:shd w:val="clear" w:color="auto" w:fill="auto"/>
          </w:tcPr>
          <w:p w14:paraId="6678BF6D" w14:textId="77777777" w:rsidR="00DA0241" w:rsidRPr="00A8705B" w:rsidRDefault="00DA0241" w:rsidP="003919AD">
            <w:pPr>
              <w:pStyle w:val="TAL"/>
              <w:rPr>
                <w:rFonts w:eastAsia="ＭＳ 明朝"/>
                <w:lang w:eastAsia="ja-JP"/>
              </w:rPr>
            </w:pPr>
          </w:p>
        </w:tc>
      </w:tr>
      <w:tr w:rsidR="00DA0241" w:rsidRPr="00A8705B" w14:paraId="60F84A1B" w14:textId="77777777" w:rsidTr="003919AD">
        <w:trPr>
          <w:jc w:val="center"/>
        </w:trPr>
        <w:tc>
          <w:tcPr>
            <w:tcW w:w="2023" w:type="dxa"/>
            <w:shd w:val="clear" w:color="auto" w:fill="auto"/>
          </w:tcPr>
          <w:p w14:paraId="65F8538C" w14:textId="77777777" w:rsidR="00DA0241" w:rsidRPr="00A8705B" w:rsidRDefault="00DA0241" w:rsidP="003919AD">
            <w:pPr>
              <w:pStyle w:val="TAC"/>
              <w:rPr>
                <w:rFonts w:eastAsia="ＭＳ 明朝"/>
                <w:lang w:eastAsia="ja-JP"/>
              </w:rPr>
            </w:pPr>
            <w:r w:rsidRPr="00A8705B">
              <w:rPr>
                <w:rFonts w:eastAsia="ＭＳ 明朝"/>
                <w:lang w:eastAsia="ja-JP"/>
              </w:rPr>
              <w:t>10033</w:t>
            </w:r>
          </w:p>
        </w:tc>
        <w:tc>
          <w:tcPr>
            <w:tcW w:w="5528" w:type="dxa"/>
            <w:shd w:val="clear" w:color="auto" w:fill="auto"/>
          </w:tcPr>
          <w:p w14:paraId="02A9FC9A" w14:textId="77777777" w:rsidR="00DA0241" w:rsidRPr="00A8705B" w:rsidRDefault="00DA0241" w:rsidP="003919AD">
            <w:pPr>
              <w:pStyle w:val="TAL"/>
              <w:rPr>
                <w:rFonts w:eastAsia="ＭＳ 明朝"/>
                <w:lang w:eastAsia="ja-JP"/>
              </w:rPr>
            </w:pPr>
            <w:r w:rsidRPr="00A8705B">
              <w:rPr>
                <w:rFonts w:eastAsia="ＭＳ 明朝"/>
                <w:lang w:eastAsia="ja-JP"/>
              </w:rPr>
              <w:t>trafficPatternAnnc</w:t>
            </w:r>
          </w:p>
        </w:tc>
        <w:tc>
          <w:tcPr>
            <w:tcW w:w="2304" w:type="dxa"/>
            <w:shd w:val="clear" w:color="auto" w:fill="auto"/>
          </w:tcPr>
          <w:p w14:paraId="4E4C5226" w14:textId="77777777" w:rsidR="00DA0241" w:rsidRPr="00A8705B" w:rsidRDefault="00DA0241" w:rsidP="003919AD">
            <w:pPr>
              <w:pStyle w:val="TAL"/>
              <w:rPr>
                <w:rFonts w:eastAsia="ＭＳ 明朝"/>
                <w:lang w:eastAsia="ja-JP"/>
              </w:rPr>
            </w:pPr>
          </w:p>
        </w:tc>
      </w:tr>
      <w:tr w:rsidR="00DA0241" w:rsidRPr="00A8705B" w14:paraId="2C6A3CD5" w14:textId="77777777" w:rsidTr="003919AD">
        <w:trPr>
          <w:jc w:val="center"/>
        </w:trPr>
        <w:tc>
          <w:tcPr>
            <w:tcW w:w="2023" w:type="dxa"/>
            <w:shd w:val="clear" w:color="auto" w:fill="auto"/>
          </w:tcPr>
          <w:p w14:paraId="303FD789" w14:textId="77777777" w:rsidR="00DA0241" w:rsidRPr="00A8705B" w:rsidRDefault="00DA0241" w:rsidP="003919AD">
            <w:pPr>
              <w:pStyle w:val="TAC"/>
              <w:rPr>
                <w:rFonts w:eastAsia="ＭＳ 明朝"/>
                <w:lang w:eastAsia="ja-JP"/>
              </w:rPr>
            </w:pPr>
            <w:r w:rsidRPr="00A8705B">
              <w:rPr>
                <w:rFonts w:eastAsia="ＭＳ 明朝"/>
                <w:lang w:eastAsia="ja-JP"/>
              </w:rPr>
              <w:t>10034</w:t>
            </w:r>
          </w:p>
        </w:tc>
        <w:tc>
          <w:tcPr>
            <w:tcW w:w="5528" w:type="dxa"/>
            <w:shd w:val="clear" w:color="auto" w:fill="auto"/>
          </w:tcPr>
          <w:p w14:paraId="1C3C6190" w14:textId="77777777" w:rsidR="00DA0241" w:rsidRPr="00A8705B" w:rsidRDefault="00DA0241" w:rsidP="003919AD">
            <w:pPr>
              <w:pStyle w:val="TAL"/>
              <w:rPr>
                <w:rFonts w:eastAsia="ＭＳ 明朝"/>
                <w:lang w:eastAsia="ja-JP"/>
              </w:rPr>
            </w:pPr>
            <w:r w:rsidRPr="00A8705B">
              <w:rPr>
                <w:rFonts w:eastAsia="ＭＳ 明朝"/>
                <w:lang w:eastAsia="ja-JP"/>
              </w:rPr>
              <w:t>dynamicAuthorizationConsultationAnnc</w:t>
            </w:r>
          </w:p>
        </w:tc>
        <w:tc>
          <w:tcPr>
            <w:tcW w:w="2304" w:type="dxa"/>
            <w:shd w:val="clear" w:color="auto" w:fill="auto"/>
          </w:tcPr>
          <w:p w14:paraId="53778D08" w14:textId="77777777" w:rsidR="00DA0241" w:rsidRPr="00A8705B" w:rsidRDefault="00DA0241" w:rsidP="003919AD">
            <w:pPr>
              <w:pStyle w:val="TAL"/>
              <w:rPr>
                <w:rFonts w:eastAsia="ＭＳ 明朝"/>
                <w:lang w:eastAsia="ja-JP"/>
              </w:rPr>
            </w:pPr>
          </w:p>
        </w:tc>
      </w:tr>
      <w:tr w:rsidR="00DA0241" w:rsidRPr="00A8705B" w14:paraId="2C8919DA" w14:textId="77777777" w:rsidTr="003919AD">
        <w:trPr>
          <w:jc w:val="center"/>
        </w:trPr>
        <w:tc>
          <w:tcPr>
            <w:tcW w:w="9855" w:type="dxa"/>
            <w:gridSpan w:val="3"/>
            <w:shd w:val="clear" w:color="auto" w:fill="auto"/>
          </w:tcPr>
          <w:p w14:paraId="02AC7174" w14:textId="423A9B38"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w:t>
            </w:r>
          </w:p>
        </w:tc>
      </w:tr>
    </w:tbl>
    <w:p w14:paraId="22B18835" w14:textId="77777777" w:rsidR="00DA0241" w:rsidRPr="00A8705B" w:rsidRDefault="00DA0241" w:rsidP="00DA0241">
      <w:pPr>
        <w:rPr>
          <w:rFonts w:eastAsia="ＭＳ 明朝"/>
        </w:rPr>
      </w:pPr>
    </w:p>
    <w:p w14:paraId="0FC312BA"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6" w:name="_Toc479166838"/>
      <w:r w:rsidRPr="00A8705B">
        <w:rPr>
          <w:rFonts w:eastAsia="ＭＳ 明朝"/>
          <w:lang w:eastAsia="ja-JP"/>
        </w:rPr>
        <w:t>m2m:cseTypeID</w:t>
      </w:r>
      <w:bookmarkEnd w:id="136"/>
    </w:p>
    <w:p w14:paraId="49B22942"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cseType</w:t>
      </w:r>
      <w:r w:rsidRPr="00A8705B">
        <w:rPr>
          <w:rFonts w:eastAsia="ＭＳ 明朝"/>
        </w:rPr>
        <w:t xml:space="preserve"> attribute of &lt;CSEBase&gt; resource.</w:t>
      </w:r>
    </w:p>
    <w:p w14:paraId="52E5B1F3" w14:textId="77777777" w:rsidR="00DA0241" w:rsidRPr="00A8705B" w:rsidRDefault="00DA0241" w:rsidP="00DA0241">
      <w:pPr>
        <w:pStyle w:val="TH"/>
        <w:rPr>
          <w:rFonts w:eastAsia="ＭＳ 明朝"/>
        </w:rPr>
      </w:pPr>
      <w:r w:rsidRPr="00A8705B">
        <w:rPr>
          <w:rFonts w:eastAsia="ＭＳ 明朝"/>
          <w:lang w:eastAsia="ja-JP"/>
        </w:rPr>
        <w:lastRenderedPageBreak/>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6.3.4.2.2</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cseTypeID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7DA42DD" w14:textId="77777777" w:rsidTr="003919AD">
        <w:trPr>
          <w:jc w:val="center"/>
        </w:trPr>
        <w:tc>
          <w:tcPr>
            <w:tcW w:w="2943" w:type="dxa"/>
            <w:shd w:val="clear" w:color="auto" w:fill="auto"/>
          </w:tcPr>
          <w:p w14:paraId="50E8A379"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7D43DE4"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7456FAA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819253A" w14:textId="77777777" w:rsidTr="003919AD">
        <w:trPr>
          <w:jc w:val="center"/>
        </w:trPr>
        <w:tc>
          <w:tcPr>
            <w:tcW w:w="2943" w:type="dxa"/>
            <w:shd w:val="clear" w:color="auto" w:fill="auto"/>
          </w:tcPr>
          <w:p w14:paraId="1B43F7A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19813DBB" w14:textId="77777777" w:rsidR="00DA0241" w:rsidRPr="00A8705B" w:rsidRDefault="00DA0241" w:rsidP="003919AD">
            <w:pPr>
              <w:pStyle w:val="TAL"/>
              <w:rPr>
                <w:rFonts w:eastAsia="ＭＳ 明朝"/>
              </w:rPr>
            </w:pPr>
            <w:r w:rsidRPr="00A8705B">
              <w:rPr>
                <w:rFonts w:eastAsia="ＭＳ 明朝"/>
              </w:rPr>
              <w:t>IN_CSE</w:t>
            </w:r>
          </w:p>
        </w:tc>
        <w:tc>
          <w:tcPr>
            <w:tcW w:w="3260" w:type="dxa"/>
            <w:shd w:val="clear" w:color="auto" w:fill="auto"/>
          </w:tcPr>
          <w:p w14:paraId="0E29E3E9" w14:textId="77777777" w:rsidR="00DA0241" w:rsidRPr="00A8705B" w:rsidRDefault="00DA0241" w:rsidP="003919AD">
            <w:pPr>
              <w:pStyle w:val="TAL"/>
              <w:rPr>
                <w:rFonts w:eastAsia="ＭＳ 明朝"/>
                <w:lang w:eastAsia="ja-JP"/>
              </w:rPr>
            </w:pPr>
          </w:p>
        </w:tc>
      </w:tr>
      <w:tr w:rsidR="00DA0241" w:rsidRPr="00A8705B" w14:paraId="5F0C301A" w14:textId="77777777" w:rsidTr="003919AD">
        <w:trPr>
          <w:jc w:val="center"/>
        </w:trPr>
        <w:tc>
          <w:tcPr>
            <w:tcW w:w="2943" w:type="dxa"/>
            <w:shd w:val="clear" w:color="auto" w:fill="auto"/>
          </w:tcPr>
          <w:p w14:paraId="77B61C20"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2061F3C9" w14:textId="77777777" w:rsidR="00DA0241" w:rsidRPr="00A8705B" w:rsidRDefault="00DA0241" w:rsidP="003919AD">
            <w:pPr>
              <w:pStyle w:val="TAL"/>
              <w:rPr>
                <w:rFonts w:eastAsia="ＭＳ 明朝"/>
              </w:rPr>
            </w:pPr>
            <w:r w:rsidRPr="00A8705B">
              <w:rPr>
                <w:rFonts w:eastAsia="ＭＳ 明朝"/>
              </w:rPr>
              <w:t>MN_CSE</w:t>
            </w:r>
          </w:p>
        </w:tc>
        <w:tc>
          <w:tcPr>
            <w:tcW w:w="3260" w:type="dxa"/>
            <w:shd w:val="clear" w:color="auto" w:fill="auto"/>
          </w:tcPr>
          <w:p w14:paraId="68D218BE" w14:textId="77777777" w:rsidR="00DA0241" w:rsidRPr="00A8705B" w:rsidRDefault="00DA0241" w:rsidP="003919AD">
            <w:pPr>
              <w:pStyle w:val="TAL"/>
              <w:rPr>
                <w:rFonts w:eastAsia="ＭＳ 明朝"/>
                <w:lang w:eastAsia="ja-JP"/>
              </w:rPr>
            </w:pPr>
          </w:p>
        </w:tc>
      </w:tr>
      <w:tr w:rsidR="00DA0241" w:rsidRPr="00A8705B" w14:paraId="71EFF641" w14:textId="77777777" w:rsidTr="003919AD">
        <w:trPr>
          <w:jc w:val="center"/>
        </w:trPr>
        <w:tc>
          <w:tcPr>
            <w:tcW w:w="2943" w:type="dxa"/>
            <w:shd w:val="clear" w:color="auto" w:fill="auto"/>
          </w:tcPr>
          <w:p w14:paraId="719E31AE"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5CE4D10D" w14:textId="77777777" w:rsidR="00DA0241" w:rsidRPr="00A8705B" w:rsidRDefault="00DA0241" w:rsidP="003919AD">
            <w:pPr>
              <w:pStyle w:val="TAL"/>
              <w:rPr>
                <w:rFonts w:eastAsia="ＭＳ 明朝"/>
              </w:rPr>
            </w:pPr>
            <w:r w:rsidRPr="00A8705B">
              <w:rPr>
                <w:rFonts w:eastAsia="ＭＳ 明朝"/>
              </w:rPr>
              <w:t>ASN_CSE</w:t>
            </w:r>
          </w:p>
        </w:tc>
        <w:tc>
          <w:tcPr>
            <w:tcW w:w="3260" w:type="dxa"/>
            <w:shd w:val="clear" w:color="auto" w:fill="auto"/>
          </w:tcPr>
          <w:p w14:paraId="5134CED7" w14:textId="77777777" w:rsidR="00DA0241" w:rsidRPr="00A8705B" w:rsidRDefault="00DA0241" w:rsidP="003919AD">
            <w:pPr>
              <w:pStyle w:val="TAL"/>
              <w:rPr>
                <w:rFonts w:eastAsia="ＭＳ 明朝"/>
                <w:lang w:eastAsia="ja-JP"/>
              </w:rPr>
            </w:pPr>
          </w:p>
        </w:tc>
      </w:tr>
      <w:tr w:rsidR="00DA0241" w:rsidRPr="00A8705B" w14:paraId="77865512" w14:textId="77777777" w:rsidTr="003919AD">
        <w:trPr>
          <w:jc w:val="center"/>
        </w:trPr>
        <w:tc>
          <w:tcPr>
            <w:tcW w:w="9464" w:type="dxa"/>
            <w:gridSpan w:val="3"/>
            <w:shd w:val="clear" w:color="auto" w:fill="auto"/>
          </w:tcPr>
          <w:p w14:paraId="1DC707E3" w14:textId="5D617A4D"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_Ref403139048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7.4.4</w:t>
            </w:r>
            <w:r w:rsidRPr="00A8705B">
              <w:rPr>
                <w:rFonts w:eastAsia="ＭＳ 明朝"/>
              </w:rPr>
              <w:fldChar w:fldCharType="end"/>
            </w:r>
            <w:r w:rsidRPr="00A8705B">
              <w:rPr>
                <w:rFonts w:eastAsia="ＭＳ 明朝"/>
              </w:rPr>
              <w:t xml:space="preserve"> "Resource Type remoteCSE". </w:t>
            </w:r>
          </w:p>
        </w:tc>
      </w:tr>
    </w:tbl>
    <w:p w14:paraId="777A89EC" w14:textId="77777777" w:rsidR="00DA0241" w:rsidRPr="00A8705B" w:rsidRDefault="00DA0241" w:rsidP="00DA0241">
      <w:pPr>
        <w:rPr>
          <w:rFonts w:eastAsia="ＭＳ 明朝"/>
        </w:rPr>
      </w:pPr>
    </w:p>
    <w:p w14:paraId="330A22A3"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7" w:name="_Toc479166839"/>
      <w:r w:rsidRPr="00A8705B">
        <w:rPr>
          <w:rFonts w:eastAsia="ＭＳ 明朝"/>
          <w:lang w:eastAsia="ja-JP"/>
        </w:rPr>
        <w:t>m2m:locationSource</w:t>
      </w:r>
      <w:bookmarkEnd w:id="137"/>
    </w:p>
    <w:p w14:paraId="26DFA374"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locationSource</w:t>
      </w:r>
      <w:r w:rsidRPr="00A8705B">
        <w:rPr>
          <w:rFonts w:eastAsia="ＭＳ 明朝"/>
        </w:rPr>
        <w:t xml:space="preserve"> attribute of &lt;locationPolicy&gt; resource.</w:t>
      </w:r>
    </w:p>
    <w:p w14:paraId="6C8E639E"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6.3.4.2.3</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locationSource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53D1DDE" w14:textId="77777777" w:rsidTr="003919AD">
        <w:trPr>
          <w:jc w:val="center"/>
        </w:trPr>
        <w:tc>
          <w:tcPr>
            <w:tcW w:w="2943" w:type="dxa"/>
            <w:shd w:val="clear" w:color="auto" w:fill="auto"/>
          </w:tcPr>
          <w:p w14:paraId="2D90935E"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1E72577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239138CF"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B9897E1" w14:textId="77777777" w:rsidTr="003919AD">
        <w:trPr>
          <w:jc w:val="center"/>
        </w:trPr>
        <w:tc>
          <w:tcPr>
            <w:tcW w:w="2943" w:type="dxa"/>
            <w:shd w:val="clear" w:color="auto" w:fill="auto"/>
          </w:tcPr>
          <w:p w14:paraId="64AF77C2"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3A922A77" w14:textId="77777777" w:rsidR="00DA0241" w:rsidRPr="00A8705B" w:rsidRDefault="00DA0241" w:rsidP="003919AD">
            <w:pPr>
              <w:pStyle w:val="TAL"/>
              <w:rPr>
                <w:rFonts w:eastAsia="ＭＳ 明朝"/>
              </w:rPr>
            </w:pPr>
            <w:r w:rsidRPr="00A8705B">
              <w:rPr>
                <w:rFonts w:eastAsia="ＭＳ 明朝"/>
              </w:rPr>
              <w:t>Network_based</w:t>
            </w:r>
          </w:p>
        </w:tc>
        <w:tc>
          <w:tcPr>
            <w:tcW w:w="3260" w:type="dxa"/>
            <w:shd w:val="clear" w:color="auto" w:fill="auto"/>
          </w:tcPr>
          <w:p w14:paraId="1473DAAB" w14:textId="77777777" w:rsidR="00DA0241" w:rsidRPr="00A8705B" w:rsidRDefault="00DA0241" w:rsidP="003919AD">
            <w:pPr>
              <w:pStyle w:val="TAL"/>
              <w:rPr>
                <w:rFonts w:eastAsia="ＭＳ 明朝"/>
                <w:lang w:eastAsia="ja-JP"/>
              </w:rPr>
            </w:pPr>
          </w:p>
        </w:tc>
      </w:tr>
      <w:tr w:rsidR="00DA0241" w:rsidRPr="00A8705B" w14:paraId="4E8735A5" w14:textId="77777777" w:rsidTr="003919AD">
        <w:trPr>
          <w:jc w:val="center"/>
        </w:trPr>
        <w:tc>
          <w:tcPr>
            <w:tcW w:w="2943" w:type="dxa"/>
            <w:shd w:val="clear" w:color="auto" w:fill="auto"/>
          </w:tcPr>
          <w:p w14:paraId="680770B2"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007B5454" w14:textId="77777777" w:rsidR="00DA0241" w:rsidRPr="00A8705B" w:rsidRDefault="00DA0241" w:rsidP="003919AD">
            <w:pPr>
              <w:pStyle w:val="TAL"/>
              <w:rPr>
                <w:rFonts w:eastAsia="ＭＳ 明朝"/>
              </w:rPr>
            </w:pPr>
            <w:r w:rsidRPr="00A8705B">
              <w:rPr>
                <w:rFonts w:eastAsia="ＭＳ 明朝"/>
              </w:rPr>
              <w:t>Device_based</w:t>
            </w:r>
          </w:p>
        </w:tc>
        <w:tc>
          <w:tcPr>
            <w:tcW w:w="3260" w:type="dxa"/>
            <w:shd w:val="clear" w:color="auto" w:fill="auto"/>
          </w:tcPr>
          <w:p w14:paraId="165ED111" w14:textId="77777777" w:rsidR="00DA0241" w:rsidRPr="00A8705B" w:rsidRDefault="00DA0241" w:rsidP="003919AD">
            <w:pPr>
              <w:pStyle w:val="TAL"/>
              <w:rPr>
                <w:rFonts w:eastAsia="ＭＳ 明朝"/>
                <w:lang w:eastAsia="ja-JP"/>
              </w:rPr>
            </w:pPr>
          </w:p>
        </w:tc>
      </w:tr>
      <w:tr w:rsidR="00DA0241" w:rsidRPr="00A8705B" w14:paraId="4E8ACA7F" w14:textId="77777777" w:rsidTr="003919AD">
        <w:trPr>
          <w:jc w:val="center"/>
        </w:trPr>
        <w:tc>
          <w:tcPr>
            <w:tcW w:w="2943" w:type="dxa"/>
            <w:shd w:val="clear" w:color="auto" w:fill="auto"/>
          </w:tcPr>
          <w:p w14:paraId="3421D053"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1041C5FD" w14:textId="77777777" w:rsidR="00DA0241" w:rsidRPr="00A8705B" w:rsidRDefault="00DA0241" w:rsidP="003919AD">
            <w:pPr>
              <w:pStyle w:val="TAL"/>
              <w:rPr>
                <w:rFonts w:eastAsia="ＭＳ 明朝"/>
              </w:rPr>
            </w:pPr>
            <w:r w:rsidRPr="00A8705B">
              <w:rPr>
                <w:rFonts w:eastAsia="ＭＳ 明朝"/>
              </w:rPr>
              <w:t>Sharing_based</w:t>
            </w:r>
          </w:p>
        </w:tc>
        <w:tc>
          <w:tcPr>
            <w:tcW w:w="3260" w:type="dxa"/>
            <w:shd w:val="clear" w:color="auto" w:fill="auto"/>
          </w:tcPr>
          <w:p w14:paraId="4655397A" w14:textId="77777777" w:rsidR="00DA0241" w:rsidRPr="00A8705B" w:rsidRDefault="00DA0241" w:rsidP="003919AD">
            <w:pPr>
              <w:pStyle w:val="TAL"/>
              <w:rPr>
                <w:rFonts w:eastAsia="ＭＳ 明朝"/>
                <w:lang w:eastAsia="ja-JP"/>
              </w:rPr>
            </w:pPr>
          </w:p>
        </w:tc>
      </w:tr>
      <w:tr w:rsidR="00DA0241" w:rsidRPr="00A8705B" w14:paraId="09CBD98C" w14:textId="77777777" w:rsidTr="003919AD">
        <w:trPr>
          <w:jc w:val="center"/>
        </w:trPr>
        <w:tc>
          <w:tcPr>
            <w:tcW w:w="9464" w:type="dxa"/>
            <w:gridSpan w:val="3"/>
            <w:shd w:val="clear" w:color="auto" w:fill="auto"/>
          </w:tcPr>
          <w:p w14:paraId="3D87476C" w14:textId="7F9DB655"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_Ref403139049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7.4.10</w:t>
            </w:r>
            <w:r w:rsidRPr="00A8705B">
              <w:rPr>
                <w:rFonts w:eastAsia="ＭＳ 明朝"/>
              </w:rPr>
              <w:fldChar w:fldCharType="end"/>
            </w:r>
            <w:r w:rsidRPr="00A8705B">
              <w:rPr>
                <w:rFonts w:eastAsia="ＭＳ 明朝"/>
              </w:rPr>
              <w:t xml:space="preserve"> "Resource Type locationPolicy". </w:t>
            </w:r>
          </w:p>
        </w:tc>
      </w:tr>
    </w:tbl>
    <w:p w14:paraId="6C658522" w14:textId="77777777" w:rsidR="00DA0241" w:rsidRPr="00A8705B" w:rsidRDefault="00DA0241" w:rsidP="00DA0241">
      <w:pPr>
        <w:rPr>
          <w:rFonts w:eastAsia="ＭＳ 明朝"/>
        </w:rPr>
      </w:pPr>
    </w:p>
    <w:p w14:paraId="0DB148D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8" w:name="_Toc479166840"/>
      <w:r w:rsidRPr="00A8705B">
        <w:rPr>
          <w:rFonts w:eastAsia="ＭＳ 明朝"/>
          <w:lang w:eastAsia="ja-JP"/>
        </w:rPr>
        <w:t>m2m:</w:t>
      </w:r>
      <w:r w:rsidRPr="00A8705B">
        <w:rPr>
          <w:rFonts w:eastAsia="ＭＳ 明朝" w:hint="eastAsia"/>
          <w:lang w:eastAsia="ja-JP"/>
        </w:rPr>
        <w:t>stdE</w:t>
      </w:r>
      <w:r w:rsidRPr="00A8705B">
        <w:rPr>
          <w:rFonts w:eastAsia="ＭＳ 明朝"/>
          <w:lang w:eastAsia="ja-JP"/>
        </w:rPr>
        <w:t>ventCat</w:t>
      </w:r>
      <w:r w:rsidRPr="00A8705B">
        <w:rPr>
          <w:rFonts w:eastAsia="ＭＳ 明朝" w:hint="eastAsia"/>
          <w:lang w:eastAsia="ja-JP"/>
        </w:rPr>
        <w:t>s</w:t>
      </w:r>
      <w:bookmarkEnd w:id="138"/>
    </w:p>
    <w:p w14:paraId="654316EC" w14:textId="77777777" w:rsidR="00DA0241" w:rsidRPr="00A8705B" w:rsidRDefault="00DA0241" w:rsidP="00DA0241">
      <w:pPr>
        <w:rPr>
          <w:rFonts w:eastAsia="ＭＳ 明朝"/>
        </w:rPr>
      </w:pPr>
      <w:r w:rsidRPr="00A8705B">
        <w:rPr>
          <w:rFonts w:eastAsia="Malgun Gothic"/>
        </w:rPr>
        <w:t xml:space="preserve">Used for </w:t>
      </w:r>
      <w:r w:rsidRPr="00A8705B">
        <w:rPr>
          <w:b/>
          <w:bCs/>
          <w:i/>
          <w:iCs/>
        </w:rPr>
        <w:t>ec</w:t>
      </w:r>
      <w:r w:rsidRPr="00A8705B">
        <w:rPr>
          <w:rFonts w:eastAsia="Malgun Gothic"/>
        </w:rPr>
        <w:t xml:space="preserve"> parameter in request and </w:t>
      </w:r>
      <w:r w:rsidRPr="00A8705B">
        <w:rPr>
          <w:b/>
          <w:bCs/>
          <w:i/>
          <w:iCs/>
        </w:rPr>
        <w:t>eventCat</w:t>
      </w:r>
      <w:r w:rsidRPr="00A8705B">
        <w:rPr>
          <w:rFonts w:eastAsia="Malgun Gothic"/>
        </w:rPr>
        <w:t xml:space="preserve"> attribute of &lt;delivery&gt; resource and cmdh policy resource types.</w:t>
      </w:r>
    </w:p>
    <w:p w14:paraId="59D340E3" w14:textId="77777777" w:rsidR="00DA0241" w:rsidRPr="00A8705B" w:rsidRDefault="00DA0241" w:rsidP="00DA0241">
      <w:pPr>
        <w:pStyle w:val="TH"/>
        <w:rPr>
          <w:rFonts w:eastAsia="ＭＳ 明朝"/>
          <w:lang w:eastAsia="ja-JP"/>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6.3.4.2.4</w:t>
      </w:r>
      <w:r w:rsidRPr="00A8705B">
        <w:fldChar w:fldCharType="end"/>
      </w:r>
      <w:r w:rsidRPr="00A8705B">
        <w:noBreakHyphen/>
      </w:r>
      <w:r w:rsidRPr="00A8705B">
        <w:fldChar w:fldCharType="begin"/>
      </w:r>
      <w:r w:rsidRPr="00A8705B">
        <w:instrText xml:space="preserve"> SEQ Table \* ARABIC \s 6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hint="eastAsia"/>
          <w:lang w:eastAsia="ja-JP"/>
        </w:rPr>
        <w:t>stdE</w:t>
      </w:r>
      <w:r w:rsidRPr="00A8705B">
        <w:rPr>
          <w:rFonts w:eastAsia="ＭＳ 明朝"/>
          <w:lang w:eastAsia="ja-JP"/>
        </w:rPr>
        <w:t>ventCat</w:t>
      </w:r>
      <w:r w:rsidRPr="00A8705B">
        <w:rPr>
          <w:rFonts w:eastAsia="ＭＳ 明朝"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D10396E" w14:textId="77777777" w:rsidTr="003919AD">
        <w:trPr>
          <w:jc w:val="center"/>
        </w:trPr>
        <w:tc>
          <w:tcPr>
            <w:tcW w:w="2943" w:type="dxa"/>
            <w:shd w:val="clear" w:color="auto" w:fill="auto"/>
          </w:tcPr>
          <w:p w14:paraId="186D268C"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E6C99C9"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17546E17"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CFA0958" w14:textId="77777777" w:rsidTr="003919AD">
        <w:trPr>
          <w:jc w:val="center"/>
        </w:trPr>
        <w:tc>
          <w:tcPr>
            <w:tcW w:w="2943" w:type="dxa"/>
            <w:shd w:val="clear" w:color="auto" w:fill="auto"/>
          </w:tcPr>
          <w:p w14:paraId="1277F8F8"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1F970AED" w14:textId="77777777" w:rsidR="00DA0241" w:rsidRPr="00A8705B" w:rsidRDefault="00DA0241" w:rsidP="003919AD">
            <w:pPr>
              <w:pStyle w:val="TAL"/>
              <w:rPr>
                <w:rFonts w:eastAsia="ＭＳ 明朝"/>
                <w:lang w:eastAsia="ja-JP"/>
              </w:rPr>
            </w:pPr>
            <w:r w:rsidRPr="00A8705B">
              <w:rPr>
                <w:rFonts w:eastAsia="Malgun Gothic"/>
              </w:rPr>
              <w:t>Immediate</w:t>
            </w:r>
          </w:p>
        </w:tc>
        <w:tc>
          <w:tcPr>
            <w:tcW w:w="3260" w:type="dxa"/>
            <w:shd w:val="clear" w:color="auto" w:fill="auto"/>
          </w:tcPr>
          <w:p w14:paraId="008AEEDB" w14:textId="77777777" w:rsidR="00DA0241" w:rsidRPr="00A8705B" w:rsidRDefault="00DA0241" w:rsidP="003919AD">
            <w:pPr>
              <w:pStyle w:val="TAL"/>
              <w:rPr>
                <w:rFonts w:eastAsia="ＭＳ 明朝"/>
                <w:lang w:eastAsia="ja-JP"/>
              </w:rPr>
            </w:pPr>
          </w:p>
        </w:tc>
      </w:tr>
      <w:tr w:rsidR="00DA0241" w:rsidRPr="00A8705B" w14:paraId="20ADAC94" w14:textId="77777777" w:rsidTr="003919AD">
        <w:trPr>
          <w:jc w:val="center"/>
        </w:trPr>
        <w:tc>
          <w:tcPr>
            <w:tcW w:w="2943" w:type="dxa"/>
            <w:shd w:val="clear" w:color="auto" w:fill="auto"/>
          </w:tcPr>
          <w:p w14:paraId="4F45613E"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33B058AC" w14:textId="77777777" w:rsidR="00DA0241" w:rsidRPr="00A8705B" w:rsidRDefault="00DA0241" w:rsidP="003919AD">
            <w:pPr>
              <w:pStyle w:val="TAL"/>
              <w:rPr>
                <w:rFonts w:eastAsia="ＭＳ 明朝"/>
                <w:lang w:eastAsia="ja-JP"/>
              </w:rPr>
            </w:pPr>
            <w:r w:rsidRPr="00A8705B">
              <w:rPr>
                <w:rFonts w:eastAsia="ＭＳ 明朝" w:hint="eastAsia"/>
                <w:lang w:eastAsia="ja-JP"/>
              </w:rPr>
              <w:t>B</w:t>
            </w:r>
            <w:r w:rsidRPr="00A8705B">
              <w:rPr>
                <w:rFonts w:eastAsia="Malgun Gothic"/>
              </w:rPr>
              <w:t>estEffort</w:t>
            </w:r>
          </w:p>
        </w:tc>
        <w:tc>
          <w:tcPr>
            <w:tcW w:w="3260" w:type="dxa"/>
            <w:shd w:val="clear" w:color="auto" w:fill="auto"/>
          </w:tcPr>
          <w:p w14:paraId="0F468D76" w14:textId="77777777" w:rsidR="00DA0241" w:rsidRPr="00A8705B" w:rsidRDefault="00DA0241" w:rsidP="003919AD">
            <w:pPr>
              <w:pStyle w:val="TAL"/>
              <w:rPr>
                <w:rFonts w:eastAsia="ＭＳ 明朝"/>
                <w:lang w:eastAsia="ja-JP"/>
              </w:rPr>
            </w:pPr>
          </w:p>
        </w:tc>
      </w:tr>
      <w:tr w:rsidR="00DA0241" w:rsidRPr="00A8705B" w14:paraId="73120868" w14:textId="77777777" w:rsidTr="003919AD">
        <w:trPr>
          <w:jc w:val="center"/>
        </w:trPr>
        <w:tc>
          <w:tcPr>
            <w:tcW w:w="2943" w:type="dxa"/>
            <w:shd w:val="clear" w:color="auto" w:fill="auto"/>
          </w:tcPr>
          <w:p w14:paraId="41C272E5"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5BBE9FD2" w14:textId="77777777" w:rsidR="00DA0241" w:rsidRPr="00A8705B" w:rsidRDefault="00DA0241" w:rsidP="003919AD">
            <w:pPr>
              <w:pStyle w:val="TAL"/>
              <w:rPr>
                <w:rFonts w:eastAsia="ＭＳ 明朝"/>
                <w:lang w:eastAsia="ja-JP"/>
              </w:rPr>
            </w:pPr>
            <w:r w:rsidRPr="00A8705B">
              <w:rPr>
                <w:rFonts w:eastAsia="Malgun Gothic"/>
              </w:rPr>
              <w:t>Latest</w:t>
            </w:r>
          </w:p>
        </w:tc>
        <w:tc>
          <w:tcPr>
            <w:tcW w:w="3260" w:type="dxa"/>
            <w:shd w:val="clear" w:color="auto" w:fill="auto"/>
          </w:tcPr>
          <w:p w14:paraId="3B0612F5" w14:textId="77777777" w:rsidR="00DA0241" w:rsidRPr="00A8705B" w:rsidRDefault="00DA0241" w:rsidP="003919AD">
            <w:pPr>
              <w:pStyle w:val="TAL"/>
              <w:rPr>
                <w:rFonts w:eastAsia="ＭＳ 明朝"/>
                <w:lang w:eastAsia="ja-JP"/>
              </w:rPr>
            </w:pPr>
          </w:p>
        </w:tc>
      </w:tr>
      <w:tr w:rsidR="00DA0241" w:rsidRPr="00A8705B" w14:paraId="545B575D" w14:textId="77777777" w:rsidTr="003919AD">
        <w:trPr>
          <w:jc w:val="center"/>
        </w:trPr>
        <w:tc>
          <w:tcPr>
            <w:tcW w:w="9464" w:type="dxa"/>
            <w:gridSpan w:val="3"/>
            <w:shd w:val="clear" w:color="auto" w:fill="auto"/>
          </w:tcPr>
          <w:p w14:paraId="15D981F5" w14:textId="31FFC27F"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_Ref403139050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7.4.11</w:t>
            </w:r>
            <w:r w:rsidRPr="00A8705B">
              <w:rPr>
                <w:rFonts w:eastAsia="ＭＳ 明朝"/>
              </w:rPr>
              <w:fldChar w:fldCharType="end"/>
            </w:r>
            <w:r w:rsidRPr="00A8705B">
              <w:rPr>
                <w:rFonts w:eastAsia="ＭＳ 明朝"/>
              </w:rPr>
              <w:t xml:space="preserve"> "Resource Type delivery" and Annex </w:t>
            </w:r>
            <w:r w:rsidRPr="00A8705B">
              <w:rPr>
                <w:rFonts w:eastAsia="ＭＳ 明朝"/>
              </w:rPr>
              <w:fldChar w:fldCharType="begin"/>
            </w:r>
            <w:r w:rsidRPr="00A8705B">
              <w:rPr>
                <w:rFonts w:eastAsia="ＭＳ 明朝"/>
              </w:rPr>
              <w:instrText xml:space="preserve"> REF _Ref409824689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D.12</w:t>
            </w:r>
            <w:r w:rsidRPr="00A8705B">
              <w:rPr>
                <w:rFonts w:eastAsia="ＭＳ 明朝"/>
              </w:rPr>
              <w:fldChar w:fldCharType="end"/>
            </w:r>
            <w:r w:rsidRPr="00A8705B">
              <w:rPr>
                <w:rFonts w:eastAsia="ＭＳ 明朝"/>
              </w:rPr>
              <w:t xml:space="preserve"> "Resource cmdhPolicy". </w:t>
            </w:r>
          </w:p>
        </w:tc>
      </w:tr>
    </w:tbl>
    <w:p w14:paraId="4F336FF0" w14:textId="77777777" w:rsidR="00DA0241" w:rsidRPr="00A8705B" w:rsidRDefault="00DA0241" w:rsidP="00DA0241">
      <w:pPr>
        <w:rPr>
          <w:rFonts w:eastAsia="ＭＳ 明朝"/>
        </w:rPr>
      </w:pPr>
    </w:p>
    <w:p w14:paraId="035A2C46"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39" w:name="_Ref402446104"/>
      <w:bookmarkStart w:id="140" w:name="_Toc410152384"/>
      <w:bookmarkStart w:id="141" w:name="_Toc410152950"/>
      <w:bookmarkStart w:id="142" w:name="_Toc479166841"/>
      <w:r w:rsidRPr="00A8705B">
        <w:rPr>
          <w:rFonts w:eastAsia="ＭＳ 明朝"/>
          <w:lang w:eastAsia="ja-JP"/>
        </w:rPr>
        <w:t>m2m:operation</w:t>
      </w:r>
      <w:bookmarkEnd w:id="139"/>
      <w:bookmarkEnd w:id="140"/>
      <w:bookmarkEnd w:id="141"/>
      <w:bookmarkEnd w:id="142"/>
    </w:p>
    <w:p w14:paraId="356123FD"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Operation</w:t>
      </w:r>
      <w:r w:rsidRPr="00A8705B">
        <w:rPr>
          <w:rFonts w:eastAsia="ＭＳ 明朝"/>
        </w:rPr>
        <w:t xml:space="preserve"> parameter in request and </w:t>
      </w:r>
      <w:r w:rsidRPr="00A8705B">
        <w:rPr>
          <w:b/>
          <w:bCs/>
          <w:i/>
          <w:iCs/>
        </w:rPr>
        <w:t>operation</w:t>
      </w:r>
      <w:r w:rsidRPr="00A8705B">
        <w:rPr>
          <w:rFonts w:eastAsia="ＭＳ 明朝"/>
        </w:rPr>
        <w:t xml:space="preserve"> attribute in &lt;request&gt; resource </w:t>
      </w:r>
      <w:r w:rsidRPr="00A8705B">
        <w:rPr>
          <w:rFonts w:eastAsia="SimSun" w:hint="eastAsia"/>
          <w:lang w:eastAsia="zh-CN"/>
        </w:rPr>
        <w:t>as well as operationMonitor</w:t>
      </w:r>
      <w:r w:rsidRPr="00A8705B">
        <w:rPr>
          <w:rFonts w:eastAsia="ＭＳ 明朝"/>
        </w:rPr>
        <w:t>.</w:t>
      </w:r>
    </w:p>
    <w:p w14:paraId="6AAE8157" w14:textId="77777777" w:rsidR="00DA0241" w:rsidRPr="00A8705B" w:rsidRDefault="00DA0241" w:rsidP="00DA0241">
      <w:pPr>
        <w:pStyle w:val="TH"/>
        <w:rPr>
          <w:rFonts w:eastAsia="ＭＳ 明朝"/>
          <w:lang w:eastAsia="ja-JP"/>
        </w:rPr>
      </w:pPr>
      <w:bookmarkStart w:id="143" w:name="_Ref417062522"/>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6.3.4.2.5</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43"/>
      <w:r w:rsidRPr="00A8705B">
        <w:rPr>
          <w:rFonts w:eastAsia="ＭＳ 明朝"/>
        </w:rPr>
        <w:t xml:space="preserve">: Interpretation of </w:t>
      </w:r>
      <w:r w:rsidRPr="00A8705B">
        <w:rPr>
          <w:rFonts w:eastAsia="ＭＳ 明朝"/>
          <w:lang w:eastAsia="ja-JP"/>
        </w:rPr>
        <w:t>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6B73CDEB" w14:textId="77777777" w:rsidTr="003919AD">
        <w:trPr>
          <w:jc w:val="center"/>
        </w:trPr>
        <w:tc>
          <w:tcPr>
            <w:tcW w:w="2943" w:type="dxa"/>
            <w:shd w:val="clear" w:color="auto" w:fill="auto"/>
          </w:tcPr>
          <w:p w14:paraId="43A4DE0B"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6E71401"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09F7333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693C950" w14:textId="77777777" w:rsidTr="003919AD">
        <w:trPr>
          <w:jc w:val="center"/>
        </w:trPr>
        <w:tc>
          <w:tcPr>
            <w:tcW w:w="2943" w:type="dxa"/>
            <w:shd w:val="clear" w:color="auto" w:fill="auto"/>
          </w:tcPr>
          <w:p w14:paraId="54AF9885"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6F7B12BC" w14:textId="77777777" w:rsidR="00DA0241" w:rsidRPr="00A8705B" w:rsidRDefault="00DA0241" w:rsidP="003919AD">
            <w:pPr>
              <w:pStyle w:val="TAL"/>
              <w:rPr>
                <w:rFonts w:eastAsia="ＭＳ 明朝"/>
              </w:rPr>
            </w:pPr>
            <w:r w:rsidRPr="00A8705B">
              <w:rPr>
                <w:rFonts w:eastAsia="ＭＳ 明朝"/>
              </w:rPr>
              <w:t>Create</w:t>
            </w:r>
          </w:p>
        </w:tc>
        <w:tc>
          <w:tcPr>
            <w:tcW w:w="3260" w:type="dxa"/>
            <w:shd w:val="clear" w:color="auto" w:fill="auto"/>
          </w:tcPr>
          <w:p w14:paraId="5F8AB021" w14:textId="77777777" w:rsidR="00DA0241" w:rsidRPr="00A8705B" w:rsidRDefault="00DA0241" w:rsidP="003919AD">
            <w:pPr>
              <w:pStyle w:val="TAL"/>
              <w:rPr>
                <w:rFonts w:eastAsia="ＭＳ 明朝"/>
                <w:lang w:eastAsia="ja-JP"/>
              </w:rPr>
            </w:pPr>
          </w:p>
        </w:tc>
      </w:tr>
      <w:tr w:rsidR="00DA0241" w:rsidRPr="00A8705B" w14:paraId="3D1A6132" w14:textId="77777777" w:rsidTr="003919AD">
        <w:trPr>
          <w:jc w:val="center"/>
        </w:trPr>
        <w:tc>
          <w:tcPr>
            <w:tcW w:w="2943" w:type="dxa"/>
            <w:shd w:val="clear" w:color="auto" w:fill="auto"/>
          </w:tcPr>
          <w:p w14:paraId="4E9EEE69"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422CFEA6" w14:textId="77777777" w:rsidR="00DA0241" w:rsidRPr="00A8705B" w:rsidRDefault="00DA0241" w:rsidP="003919AD">
            <w:pPr>
              <w:pStyle w:val="TAL"/>
              <w:rPr>
                <w:rFonts w:eastAsia="ＭＳ 明朝"/>
              </w:rPr>
            </w:pPr>
            <w:r w:rsidRPr="00A8705B">
              <w:rPr>
                <w:rFonts w:eastAsia="ＭＳ 明朝"/>
              </w:rPr>
              <w:t>Retrieve</w:t>
            </w:r>
          </w:p>
        </w:tc>
        <w:tc>
          <w:tcPr>
            <w:tcW w:w="3260" w:type="dxa"/>
            <w:shd w:val="clear" w:color="auto" w:fill="auto"/>
          </w:tcPr>
          <w:p w14:paraId="5331EB3D" w14:textId="77777777" w:rsidR="00DA0241" w:rsidRPr="00A8705B" w:rsidRDefault="00DA0241" w:rsidP="003919AD">
            <w:pPr>
              <w:pStyle w:val="TAL"/>
              <w:rPr>
                <w:rFonts w:eastAsia="ＭＳ 明朝"/>
                <w:lang w:eastAsia="ja-JP"/>
              </w:rPr>
            </w:pPr>
          </w:p>
        </w:tc>
      </w:tr>
      <w:tr w:rsidR="00DA0241" w:rsidRPr="00A8705B" w14:paraId="3174585D" w14:textId="77777777" w:rsidTr="003919AD">
        <w:trPr>
          <w:jc w:val="center"/>
        </w:trPr>
        <w:tc>
          <w:tcPr>
            <w:tcW w:w="2943" w:type="dxa"/>
            <w:shd w:val="clear" w:color="auto" w:fill="auto"/>
          </w:tcPr>
          <w:p w14:paraId="380F936E"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897BBC0" w14:textId="77777777" w:rsidR="00DA0241" w:rsidRPr="00A8705B" w:rsidRDefault="00DA0241" w:rsidP="003919AD">
            <w:pPr>
              <w:pStyle w:val="TAL"/>
              <w:rPr>
                <w:rFonts w:eastAsia="ＭＳ 明朝"/>
              </w:rPr>
            </w:pPr>
            <w:r w:rsidRPr="00A8705B">
              <w:rPr>
                <w:rFonts w:eastAsia="ＭＳ 明朝"/>
              </w:rPr>
              <w:t>Update</w:t>
            </w:r>
          </w:p>
        </w:tc>
        <w:tc>
          <w:tcPr>
            <w:tcW w:w="3260" w:type="dxa"/>
            <w:shd w:val="clear" w:color="auto" w:fill="auto"/>
          </w:tcPr>
          <w:p w14:paraId="000A97F6" w14:textId="77777777" w:rsidR="00DA0241" w:rsidRPr="00A8705B" w:rsidRDefault="00DA0241" w:rsidP="003919AD">
            <w:pPr>
              <w:pStyle w:val="TAL"/>
              <w:rPr>
                <w:rFonts w:eastAsia="ＭＳ 明朝"/>
                <w:lang w:eastAsia="ja-JP"/>
              </w:rPr>
            </w:pPr>
          </w:p>
        </w:tc>
      </w:tr>
      <w:tr w:rsidR="00DA0241" w:rsidRPr="00A8705B" w14:paraId="2978CE35" w14:textId="77777777" w:rsidTr="003919AD">
        <w:trPr>
          <w:jc w:val="center"/>
        </w:trPr>
        <w:tc>
          <w:tcPr>
            <w:tcW w:w="2943" w:type="dxa"/>
            <w:shd w:val="clear" w:color="auto" w:fill="auto"/>
          </w:tcPr>
          <w:p w14:paraId="576EB0C4"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4C803388" w14:textId="77777777" w:rsidR="00DA0241" w:rsidRPr="00A8705B" w:rsidRDefault="00DA0241" w:rsidP="003919AD">
            <w:pPr>
              <w:pStyle w:val="TAL"/>
              <w:rPr>
                <w:rFonts w:eastAsia="ＭＳ 明朝"/>
              </w:rPr>
            </w:pPr>
            <w:r w:rsidRPr="00A8705B">
              <w:rPr>
                <w:rFonts w:eastAsia="ＭＳ 明朝"/>
              </w:rPr>
              <w:t>Delete</w:t>
            </w:r>
          </w:p>
        </w:tc>
        <w:tc>
          <w:tcPr>
            <w:tcW w:w="3260" w:type="dxa"/>
            <w:shd w:val="clear" w:color="auto" w:fill="auto"/>
          </w:tcPr>
          <w:p w14:paraId="6D45CA8F" w14:textId="77777777" w:rsidR="00DA0241" w:rsidRPr="00A8705B" w:rsidRDefault="00DA0241" w:rsidP="003919AD">
            <w:pPr>
              <w:pStyle w:val="TAL"/>
              <w:rPr>
                <w:rFonts w:eastAsia="ＭＳ 明朝"/>
                <w:lang w:eastAsia="ja-JP"/>
              </w:rPr>
            </w:pPr>
          </w:p>
        </w:tc>
      </w:tr>
      <w:tr w:rsidR="00DA0241" w:rsidRPr="00A8705B" w14:paraId="2F0C6039" w14:textId="77777777" w:rsidTr="003919AD">
        <w:trPr>
          <w:jc w:val="center"/>
        </w:trPr>
        <w:tc>
          <w:tcPr>
            <w:tcW w:w="2943" w:type="dxa"/>
            <w:shd w:val="clear" w:color="auto" w:fill="auto"/>
          </w:tcPr>
          <w:p w14:paraId="1A8B7D48"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shd w:val="clear" w:color="auto" w:fill="auto"/>
          </w:tcPr>
          <w:p w14:paraId="7451E535" w14:textId="77777777" w:rsidR="00DA0241" w:rsidRPr="00A8705B" w:rsidRDefault="00DA0241" w:rsidP="003919AD">
            <w:pPr>
              <w:pStyle w:val="TAL"/>
              <w:rPr>
                <w:rFonts w:eastAsia="ＭＳ 明朝"/>
              </w:rPr>
            </w:pPr>
            <w:r w:rsidRPr="00A8705B">
              <w:rPr>
                <w:rFonts w:eastAsia="ＭＳ 明朝"/>
              </w:rPr>
              <w:t>Notify</w:t>
            </w:r>
          </w:p>
        </w:tc>
        <w:tc>
          <w:tcPr>
            <w:tcW w:w="3260" w:type="dxa"/>
            <w:shd w:val="clear" w:color="auto" w:fill="auto"/>
          </w:tcPr>
          <w:p w14:paraId="04D308FC" w14:textId="77777777" w:rsidR="00DA0241" w:rsidRPr="00A8705B" w:rsidRDefault="00DA0241" w:rsidP="003919AD">
            <w:pPr>
              <w:pStyle w:val="TAL"/>
              <w:rPr>
                <w:rFonts w:eastAsia="ＭＳ 明朝"/>
                <w:lang w:eastAsia="ja-JP"/>
              </w:rPr>
            </w:pPr>
          </w:p>
        </w:tc>
      </w:tr>
      <w:tr w:rsidR="00DA0241" w:rsidRPr="00A8705B" w14:paraId="509334D6" w14:textId="77777777" w:rsidTr="003919AD">
        <w:trPr>
          <w:jc w:val="center"/>
        </w:trPr>
        <w:tc>
          <w:tcPr>
            <w:tcW w:w="9464" w:type="dxa"/>
            <w:gridSpan w:val="3"/>
            <w:shd w:val="clear" w:color="auto" w:fill="auto"/>
          </w:tcPr>
          <w:p w14:paraId="08D438C9" w14:textId="3BD559F4"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w:t>
            </w:r>
          </w:p>
        </w:tc>
      </w:tr>
    </w:tbl>
    <w:p w14:paraId="3A5EC9F6" w14:textId="77777777" w:rsidR="00DA0241" w:rsidRPr="00A8705B" w:rsidRDefault="00DA0241" w:rsidP="00DA0241">
      <w:pPr>
        <w:rPr>
          <w:rFonts w:eastAsia="ＭＳ 明朝"/>
        </w:rPr>
      </w:pPr>
    </w:p>
    <w:p w14:paraId="6176C28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4" w:name="_Ref402446015"/>
      <w:bookmarkStart w:id="145" w:name="_Toc479166842"/>
      <w:r w:rsidRPr="00A8705B">
        <w:rPr>
          <w:rFonts w:eastAsia="ＭＳ 明朝"/>
          <w:lang w:eastAsia="ja-JP"/>
        </w:rPr>
        <w:t>m2m:responseType</w:t>
      </w:r>
      <w:bookmarkEnd w:id="144"/>
      <w:bookmarkEnd w:id="145"/>
    </w:p>
    <w:p w14:paraId="24108410" w14:textId="02E8BAFD" w:rsidR="00DA0241" w:rsidRPr="00A8705B" w:rsidRDefault="00DA0241" w:rsidP="00DA0241">
      <w:pPr>
        <w:rPr>
          <w:rFonts w:eastAsia="ＭＳ 明朝"/>
        </w:rPr>
      </w:pPr>
      <w:r w:rsidRPr="00A8705B">
        <w:rPr>
          <w:rFonts w:eastAsia="ＭＳ 明朝"/>
        </w:rPr>
        <w:t xml:space="preserve">Used for </w:t>
      </w:r>
      <w:r w:rsidRPr="00A8705B">
        <w:rPr>
          <w:b/>
          <w:bCs/>
          <w:i/>
          <w:iCs/>
        </w:rPr>
        <w:t>Response Type</w:t>
      </w:r>
      <w:r w:rsidRPr="00A8705B">
        <w:rPr>
          <w:rFonts w:eastAsia="ＭＳ 明朝"/>
        </w:rPr>
        <w:t xml:space="preserve"> parameter (as a part of responseTypeInfo, see Clause </w:t>
      </w:r>
      <w:r w:rsidRPr="00A8705B">
        <w:rPr>
          <w:rFonts w:eastAsia="ＭＳ 明朝"/>
        </w:rPr>
        <w:fldChar w:fldCharType="begin"/>
      </w:r>
      <w:r w:rsidRPr="00A8705B">
        <w:rPr>
          <w:rFonts w:eastAsia="ＭＳ 明朝"/>
        </w:rPr>
        <w:instrText xml:space="preserve"> REF _Ref404521717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6.3.5.29</w:t>
      </w:r>
      <w:r w:rsidRPr="00A8705B">
        <w:rPr>
          <w:rFonts w:eastAsia="ＭＳ 明朝"/>
        </w:rPr>
        <w:fldChar w:fldCharType="end"/>
      </w:r>
      <w:r w:rsidRPr="00A8705B">
        <w:rPr>
          <w:rFonts w:eastAsia="ＭＳ 明朝"/>
        </w:rPr>
        <w:t>) in request</w:t>
      </w:r>
      <w:r w:rsidRPr="00A8705B">
        <w:rPr>
          <w:rFonts w:eastAsia="ＭＳ 明朝" w:hint="eastAsia"/>
        </w:rPr>
        <w:t>.</w:t>
      </w:r>
    </w:p>
    <w:p w14:paraId="28A7324E"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6.3.4.2.6</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responseType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FAE8666" w14:textId="77777777" w:rsidTr="003919AD">
        <w:trPr>
          <w:jc w:val="center"/>
        </w:trPr>
        <w:tc>
          <w:tcPr>
            <w:tcW w:w="2943" w:type="dxa"/>
            <w:shd w:val="clear" w:color="auto" w:fill="auto"/>
          </w:tcPr>
          <w:p w14:paraId="3141A1AB"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3DE3F3F7"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6D13123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D9A504C" w14:textId="77777777" w:rsidTr="003919AD">
        <w:trPr>
          <w:jc w:val="center"/>
        </w:trPr>
        <w:tc>
          <w:tcPr>
            <w:tcW w:w="2943" w:type="dxa"/>
            <w:shd w:val="clear" w:color="auto" w:fill="auto"/>
          </w:tcPr>
          <w:p w14:paraId="3566B65F"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406F20A5" w14:textId="77777777" w:rsidR="00DA0241" w:rsidRPr="00A8705B" w:rsidRDefault="00DA0241" w:rsidP="003919AD">
            <w:pPr>
              <w:pStyle w:val="TAL"/>
              <w:rPr>
                <w:rFonts w:eastAsia="ＭＳ 明朝"/>
              </w:rPr>
            </w:pPr>
            <w:r w:rsidRPr="00A8705B">
              <w:rPr>
                <w:rFonts w:eastAsia="ＭＳ 明朝"/>
              </w:rPr>
              <w:t>nonBlockingRequestSynch</w:t>
            </w:r>
          </w:p>
        </w:tc>
        <w:tc>
          <w:tcPr>
            <w:tcW w:w="3260" w:type="dxa"/>
            <w:shd w:val="clear" w:color="auto" w:fill="auto"/>
          </w:tcPr>
          <w:p w14:paraId="02443462" w14:textId="77777777" w:rsidR="00DA0241" w:rsidRPr="00A8705B" w:rsidRDefault="00DA0241" w:rsidP="003919AD">
            <w:pPr>
              <w:pStyle w:val="TAL"/>
              <w:rPr>
                <w:rFonts w:eastAsia="ＭＳ 明朝"/>
                <w:lang w:eastAsia="ja-JP"/>
              </w:rPr>
            </w:pPr>
          </w:p>
        </w:tc>
      </w:tr>
      <w:tr w:rsidR="00DA0241" w:rsidRPr="00A8705B" w14:paraId="081CB8B8" w14:textId="77777777" w:rsidTr="003919AD">
        <w:trPr>
          <w:jc w:val="center"/>
        </w:trPr>
        <w:tc>
          <w:tcPr>
            <w:tcW w:w="2943" w:type="dxa"/>
            <w:shd w:val="clear" w:color="auto" w:fill="auto"/>
          </w:tcPr>
          <w:p w14:paraId="74072C08"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52311721" w14:textId="77777777" w:rsidR="00DA0241" w:rsidRPr="00A8705B" w:rsidRDefault="00DA0241" w:rsidP="003919AD">
            <w:pPr>
              <w:pStyle w:val="TAL"/>
              <w:rPr>
                <w:rFonts w:eastAsia="ＭＳ 明朝"/>
              </w:rPr>
            </w:pPr>
            <w:r w:rsidRPr="00A8705B">
              <w:rPr>
                <w:rFonts w:eastAsia="ＭＳ 明朝"/>
              </w:rPr>
              <w:t>nonBlockingRequestAsynch</w:t>
            </w:r>
          </w:p>
        </w:tc>
        <w:tc>
          <w:tcPr>
            <w:tcW w:w="3260" w:type="dxa"/>
            <w:shd w:val="clear" w:color="auto" w:fill="auto"/>
          </w:tcPr>
          <w:p w14:paraId="4051404E" w14:textId="77777777" w:rsidR="00DA0241" w:rsidRPr="00A8705B" w:rsidRDefault="00DA0241" w:rsidP="003919AD">
            <w:pPr>
              <w:pStyle w:val="TAL"/>
              <w:rPr>
                <w:rFonts w:eastAsia="ＭＳ 明朝"/>
                <w:lang w:eastAsia="ja-JP"/>
              </w:rPr>
            </w:pPr>
          </w:p>
        </w:tc>
      </w:tr>
      <w:tr w:rsidR="00DA0241" w:rsidRPr="00A8705B" w14:paraId="60E97375" w14:textId="77777777" w:rsidTr="003919AD">
        <w:trPr>
          <w:jc w:val="center"/>
        </w:trPr>
        <w:tc>
          <w:tcPr>
            <w:tcW w:w="2943" w:type="dxa"/>
            <w:shd w:val="clear" w:color="auto" w:fill="auto"/>
          </w:tcPr>
          <w:p w14:paraId="50E73027"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502F22AE" w14:textId="77777777" w:rsidR="00DA0241" w:rsidRPr="00A8705B" w:rsidRDefault="00DA0241" w:rsidP="003919AD">
            <w:pPr>
              <w:pStyle w:val="TAL"/>
              <w:rPr>
                <w:rFonts w:eastAsia="ＭＳ 明朝"/>
              </w:rPr>
            </w:pPr>
            <w:r w:rsidRPr="00A8705B">
              <w:rPr>
                <w:rFonts w:eastAsia="ＭＳ 明朝"/>
              </w:rPr>
              <w:t>blockingRequest</w:t>
            </w:r>
          </w:p>
        </w:tc>
        <w:tc>
          <w:tcPr>
            <w:tcW w:w="3260" w:type="dxa"/>
            <w:shd w:val="clear" w:color="auto" w:fill="auto"/>
          </w:tcPr>
          <w:p w14:paraId="3B52573C" w14:textId="77777777" w:rsidR="00DA0241" w:rsidRPr="00A8705B" w:rsidRDefault="00DA0241" w:rsidP="003919AD">
            <w:pPr>
              <w:pStyle w:val="TAL"/>
              <w:rPr>
                <w:rFonts w:eastAsia="ＭＳ 明朝"/>
                <w:lang w:eastAsia="ja-JP"/>
              </w:rPr>
            </w:pPr>
          </w:p>
        </w:tc>
      </w:tr>
      <w:tr w:rsidR="00DA0241" w:rsidRPr="00A8705B" w14:paraId="62D3BBD4" w14:textId="77777777" w:rsidTr="003919AD">
        <w:trPr>
          <w:jc w:val="center"/>
        </w:trPr>
        <w:tc>
          <w:tcPr>
            <w:tcW w:w="2943" w:type="dxa"/>
            <w:shd w:val="clear" w:color="auto" w:fill="auto"/>
          </w:tcPr>
          <w:p w14:paraId="76FF4776"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3A6572A7" w14:textId="77777777" w:rsidR="00DA0241" w:rsidRPr="00A8705B" w:rsidRDefault="00DA0241" w:rsidP="003919AD">
            <w:pPr>
              <w:pStyle w:val="TAL"/>
              <w:rPr>
                <w:rFonts w:eastAsia="ＭＳ 明朝"/>
              </w:rPr>
            </w:pPr>
            <w:r w:rsidRPr="00A8705B">
              <w:rPr>
                <w:rFonts w:hint="eastAsia"/>
                <w:lang w:eastAsia="zh-CN"/>
              </w:rPr>
              <w:t>flexBlocking</w:t>
            </w:r>
          </w:p>
        </w:tc>
        <w:tc>
          <w:tcPr>
            <w:tcW w:w="3260" w:type="dxa"/>
            <w:shd w:val="clear" w:color="auto" w:fill="auto"/>
          </w:tcPr>
          <w:p w14:paraId="60EC4303" w14:textId="77777777" w:rsidR="00DA0241" w:rsidRPr="00A8705B" w:rsidRDefault="00DA0241" w:rsidP="003919AD">
            <w:pPr>
              <w:pStyle w:val="TAL"/>
              <w:rPr>
                <w:rFonts w:eastAsia="ＭＳ 明朝"/>
                <w:lang w:eastAsia="ja-JP"/>
              </w:rPr>
            </w:pPr>
          </w:p>
        </w:tc>
      </w:tr>
      <w:tr w:rsidR="00DA0241" w:rsidRPr="00A8705B" w14:paraId="0C56EBDE" w14:textId="77777777" w:rsidTr="003919AD">
        <w:trPr>
          <w:jc w:val="center"/>
        </w:trPr>
        <w:tc>
          <w:tcPr>
            <w:tcW w:w="9464" w:type="dxa"/>
            <w:gridSpan w:val="3"/>
            <w:shd w:val="clear" w:color="auto" w:fill="auto"/>
          </w:tcPr>
          <w:p w14:paraId="6FD9A9E0" w14:textId="355A2B1E"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w:t>
            </w:r>
          </w:p>
        </w:tc>
      </w:tr>
    </w:tbl>
    <w:p w14:paraId="7DA34FED" w14:textId="77777777" w:rsidR="00DA0241" w:rsidRPr="00A8705B" w:rsidRDefault="00DA0241" w:rsidP="00DA0241">
      <w:pPr>
        <w:rPr>
          <w:rFonts w:eastAsia="ＭＳ 明朝"/>
        </w:rPr>
      </w:pPr>
    </w:p>
    <w:p w14:paraId="7D3E44B5"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6" w:name="_Ref402446029"/>
      <w:bookmarkStart w:id="147" w:name="_Toc479166843"/>
      <w:r w:rsidRPr="00A8705B">
        <w:rPr>
          <w:rFonts w:eastAsia="ＭＳ 明朝"/>
          <w:lang w:eastAsia="ja-JP"/>
        </w:rPr>
        <w:lastRenderedPageBreak/>
        <w:t>m2m:resultContent</w:t>
      </w:r>
      <w:bookmarkEnd w:id="146"/>
      <w:bookmarkEnd w:id="147"/>
    </w:p>
    <w:p w14:paraId="58DEDFA5"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Result Content</w:t>
      </w:r>
      <w:r w:rsidRPr="00A8705B">
        <w:rPr>
          <w:rFonts w:eastAsia="ＭＳ 明朝"/>
        </w:rPr>
        <w:t xml:space="preserve"> parameter in request.</w:t>
      </w:r>
    </w:p>
    <w:p w14:paraId="79369B93"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6.3.4.2.7</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resultContent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E528B61" w14:textId="77777777" w:rsidTr="003919AD">
        <w:trPr>
          <w:jc w:val="center"/>
        </w:trPr>
        <w:tc>
          <w:tcPr>
            <w:tcW w:w="2943" w:type="dxa"/>
            <w:shd w:val="clear" w:color="auto" w:fill="auto"/>
          </w:tcPr>
          <w:p w14:paraId="3EFB400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Value</w:t>
            </w:r>
          </w:p>
        </w:tc>
        <w:tc>
          <w:tcPr>
            <w:tcW w:w="3261" w:type="dxa"/>
            <w:shd w:val="clear" w:color="auto" w:fill="auto"/>
          </w:tcPr>
          <w:p w14:paraId="47D5110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Interpretation</w:t>
            </w:r>
          </w:p>
        </w:tc>
        <w:tc>
          <w:tcPr>
            <w:tcW w:w="3260" w:type="dxa"/>
            <w:shd w:val="clear" w:color="auto" w:fill="auto"/>
          </w:tcPr>
          <w:p w14:paraId="53FC3A39"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69834B93" w14:textId="77777777" w:rsidTr="003919AD">
        <w:trPr>
          <w:jc w:val="center"/>
        </w:trPr>
        <w:tc>
          <w:tcPr>
            <w:tcW w:w="2943" w:type="dxa"/>
            <w:shd w:val="clear" w:color="auto" w:fill="auto"/>
          </w:tcPr>
          <w:p w14:paraId="0FB9C695"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w:t>
            </w:r>
          </w:p>
        </w:tc>
        <w:tc>
          <w:tcPr>
            <w:tcW w:w="3261" w:type="dxa"/>
            <w:shd w:val="clear" w:color="auto" w:fill="auto"/>
          </w:tcPr>
          <w:p w14:paraId="6503FA66" w14:textId="77777777" w:rsidR="00DA0241" w:rsidRPr="00A8705B" w:rsidRDefault="00DA0241" w:rsidP="003919AD">
            <w:pPr>
              <w:keepNext/>
              <w:keepLines/>
              <w:rPr>
                <w:rFonts w:ascii="Arial" w:eastAsia="ＭＳ 明朝" w:hAnsi="Arial"/>
                <w:sz w:val="18"/>
                <w:lang w:eastAsia="x-none"/>
              </w:rPr>
            </w:pPr>
            <w:r w:rsidRPr="00A8705B">
              <w:rPr>
                <w:rFonts w:ascii="Arial" w:eastAsia="ＭＳ 明朝" w:hAnsi="Arial"/>
                <w:sz w:val="18"/>
                <w:lang w:eastAsia="x-none"/>
              </w:rPr>
              <w:t>nothing</w:t>
            </w:r>
          </w:p>
        </w:tc>
        <w:tc>
          <w:tcPr>
            <w:tcW w:w="3260" w:type="dxa"/>
            <w:shd w:val="clear" w:color="auto" w:fill="auto"/>
          </w:tcPr>
          <w:p w14:paraId="64AA04B4" w14:textId="77777777" w:rsidR="00DA0241" w:rsidRPr="00A8705B" w:rsidRDefault="00DA0241" w:rsidP="003919AD">
            <w:pPr>
              <w:keepNext/>
              <w:keepLines/>
              <w:rPr>
                <w:rFonts w:ascii="Arial" w:eastAsia="ＭＳ 明朝" w:hAnsi="Arial"/>
                <w:sz w:val="18"/>
              </w:rPr>
            </w:pPr>
          </w:p>
        </w:tc>
      </w:tr>
      <w:tr w:rsidR="00DA0241" w:rsidRPr="00A8705B" w14:paraId="237DDE24" w14:textId="77777777" w:rsidTr="003919AD">
        <w:trPr>
          <w:jc w:val="center"/>
        </w:trPr>
        <w:tc>
          <w:tcPr>
            <w:tcW w:w="2943" w:type="dxa"/>
            <w:shd w:val="clear" w:color="auto" w:fill="auto"/>
          </w:tcPr>
          <w:p w14:paraId="6CF72C9A"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3261" w:type="dxa"/>
            <w:shd w:val="clear" w:color="auto" w:fill="auto"/>
          </w:tcPr>
          <w:p w14:paraId="617706DB" w14:textId="77777777" w:rsidR="00DA0241" w:rsidRPr="00A8705B" w:rsidRDefault="00DA0241" w:rsidP="003919AD">
            <w:pPr>
              <w:keepNext/>
              <w:keepLines/>
              <w:rPr>
                <w:rFonts w:ascii="Arial" w:eastAsia="ＭＳ 明朝" w:hAnsi="Arial"/>
                <w:sz w:val="18"/>
                <w:lang w:eastAsia="x-none"/>
              </w:rPr>
            </w:pPr>
            <w:r w:rsidRPr="00A8705B">
              <w:rPr>
                <w:rFonts w:ascii="Arial" w:eastAsia="ＭＳ 明朝" w:hAnsi="Arial"/>
                <w:sz w:val="18"/>
                <w:lang w:eastAsia="x-none"/>
              </w:rPr>
              <w:t>attributes</w:t>
            </w:r>
          </w:p>
        </w:tc>
        <w:tc>
          <w:tcPr>
            <w:tcW w:w="3260" w:type="dxa"/>
            <w:shd w:val="clear" w:color="auto" w:fill="auto"/>
          </w:tcPr>
          <w:p w14:paraId="2E4EE397" w14:textId="77777777" w:rsidR="00DA0241" w:rsidRPr="00A8705B" w:rsidRDefault="00DA0241" w:rsidP="003919AD">
            <w:pPr>
              <w:keepNext/>
              <w:keepLines/>
              <w:rPr>
                <w:rFonts w:ascii="Arial" w:eastAsia="ＭＳ 明朝" w:hAnsi="Arial"/>
                <w:sz w:val="18"/>
              </w:rPr>
            </w:pPr>
          </w:p>
        </w:tc>
      </w:tr>
      <w:tr w:rsidR="00DA0241" w:rsidRPr="00A8705B" w14:paraId="43A9ABB6" w14:textId="77777777" w:rsidTr="003919AD">
        <w:trPr>
          <w:jc w:val="center"/>
        </w:trPr>
        <w:tc>
          <w:tcPr>
            <w:tcW w:w="2943" w:type="dxa"/>
            <w:shd w:val="clear" w:color="auto" w:fill="auto"/>
          </w:tcPr>
          <w:p w14:paraId="2EBFCD17"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2</w:t>
            </w:r>
          </w:p>
        </w:tc>
        <w:tc>
          <w:tcPr>
            <w:tcW w:w="3261" w:type="dxa"/>
            <w:shd w:val="clear" w:color="auto" w:fill="auto"/>
          </w:tcPr>
          <w:p w14:paraId="0F2BC62C"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h</w:t>
            </w:r>
            <w:r w:rsidRPr="00A8705B">
              <w:rPr>
                <w:rFonts w:ascii="Arial" w:eastAsia="Malgun Gothic" w:hAnsi="Arial" w:hint="eastAsia"/>
                <w:sz w:val="18"/>
                <w:lang w:eastAsia="ko-KR"/>
              </w:rPr>
              <w:t>ierarchical address</w:t>
            </w:r>
          </w:p>
        </w:tc>
        <w:tc>
          <w:tcPr>
            <w:tcW w:w="3260" w:type="dxa"/>
            <w:shd w:val="clear" w:color="auto" w:fill="auto"/>
          </w:tcPr>
          <w:p w14:paraId="1D5E3F28" w14:textId="77777777" w:rsidR="00DA0241" w:rsidRPr="00A8705B" w:rsidRDefault="00DA0241" w:rsidP="003919AD">
            <w:pPr>
              <w:keepNext/>
              <w:keepLines/>
              <w:rPr>
                <w:rFonts w:ascii="Arial" w:eastAsia="ＭＳ 明朝" w:hAnsi="Arial"/>
                <w:sz w:val="18"/>
              </w:rPr>
            </w:pPr>
          </w:p>
        </w:tc>
      </w:tr>
      <w:tr w:rsidR="00DA0241" w:rsidRPr="00A8705B" w14:paraId="4259AC23" w14:textId="77777777" w:rsidTr="003919AD">
        <w:trPr>
          <w:jc w:val="center"/>
        </w:trPr>
        <w:tc>
          <w:tcPr>
            <w:tcW w:w="2943" w:type="dxa"/>
            <w:shd w:val="clear" w:color="auto" w:fill="auto"/>
          </w:tcPr>
          <w:p w14:paraId="5F2D3836"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3</w:t>
            </w:r>
          </w:p>
        </w:tc>
        <w:tc>
          <w:tcPr>
            <w:tcW w:w="3261" w:type="dxa"/>
            <w:shd w:val="clear" w:color="auto" w:fill="auto"/>
          </w:tcPr>
          <w:p w14:paraId="64D25A50"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h</w:t>
            </w:r>
            <w:r w:rsidRPr="00A8705B">
              <w:rPr>
                <w:rFonts w:ascii="Arial" w:eastAsia="Malgun Gothic" w:hAnsi="Arial" w:hint="eastAsia"/>
                <w:sz w:val="18"/>
                <w:lang w:eastAsia="ko-KR"/>
              </w:rPr>
              <w:t>ierarchical address and attributes</w:t>
            </w:r>
          </w:p>
        </w:tc>
        <w:tc>
          <w:tcPr>
            <w:tcW w:w="3260" w:type="dxa"/>
            <w:shd w:val="clear" w:color="auto" w:fill="auto"/>
          </w:tcPr>
          <w:p w14:paraId="74DFA213" w14:textId="77777777" w:rsidR="00DA0241" w:rsidRPr="00A8705B" w:rsidRDefault="00DA0241" w:rsidP="003919AD">
            <w:pPr>
              <w:keepNext/>
              <w:keepLines/>
              <w:rPr>
                <w:rFonts w:ascii="Arial" w:eastAsia="ＭＳ 明朝" w:hAnsi="Arial"/>
                <w:sz w:val="18"/>
              </w:rPr>
            </w:pPr>
          </w:p>
        </w:tc>
      </w:tr>
      <w:tr w:rsidR="00DA0241" w:rsidRPr="00A8705B" w14:paraId="79A9C7D4" w14:textId="77777777" w:rsidTr="003919AD">
        <w:trPr>
          <w:jc w:val="center"/>
        </w:trPr>
        <w:tc>
          <w:tcPr>
            <w:tcW w:w="2943" w:type="dxa"/>
            <w:shd w:val="clear" w:color="auto" w:fill="auto"/>
          </w:tcPr>
          <w:p w14:paraId="052D90A9"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4</w:t>
            </w:r>
          </w:p>
        </w:tc>
        <w:tc>
          <w:tcPr>
            <w:tcW w:w="3261" w:type="dxa"/>
            <w:shd w:val="clear" w:color="auto" w:fill="auto"/>
          </w:tcPr>
          <w:p w14:paraId="401363FC"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a</w:t>
            </w:r>
            <w:r w:rsidRPr="00A8705B">
              <w:rPr>
                <w:rFonts w:ascii="Arial" w:eastAsia="Malgun Gothic" w:hAnsi="Arial" w:hint="eastAsia"/>
                <w:sz w:val="18"/>
                <w:lang w:eastAsia="ko-KR"/>
              </w:rPr>
              <w:t>ttributes and child resources</w:t>
            </w:r>
          </w:p>
        </w:tc>
        <w:tc>
          <w:tcPr>
            <w:tcW w:w="3260" w:type="dxa"/>
            <w:shd w:val="clear" w:color="auto" w:fill="auto"/>
          </w:tcPr>
          <w:p w14:paraId="42EF840D" w14:textId="77777777" w:rsidR="00DA0241" w:rsidRPr="00A8705B" w:rsidRDefault="00DA0241" w:rsidP="003919AD">
            <w:pPr>
              <w:keepNext/>
              <w:keepLines/>
              <w:rPr>
                <w:rFonts w:ascii="Arial" w:eastAsia="ＭＳ 明朝" w:hAnsi="Arial"/>
                <w:sz w:val="18"/>
              </w:rPr>
            </w:pPr>
          </w:p>
        </w:tc>
      </w:tr>
      <w:tr w:rsidR="00DA0241" w:rsidRPr="00A8705B" w14:paraId="0B9C847C" w14:textId="77777777" w:rsidTr="003919AD">
        <w:trPr>
          <w:jc w:val="center"/>
        </w:trPr>
        <w:tc>
          <w:tcPr>
            <w:tcW w:w="2943" w:type="dxa"/>
            <w:shd w:val="clear" w:color="auto" w:fill="auto"/>
          </w:tcPr>
          <w:p w14:paraId="0163F972"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5</w:t>
            </w:r>
          </w:p>
        </w:tc>
        <w:tc>
          <w:tcPr>
            <w:tcW w:w="3261" w:type="dxa"/>
            <w:shd w:val="clear" w:color="auto" w:fill="auto"/>
          </w:tcPr>
          <w:p w14:paraId="73652D67"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a</w:t>
            </w:r>
            <w:r w:rsidRPr="00A8705B">
              <w:rPr>
                <w:rFonts w:ascii="Arial" w:eastAsia="Malgun Gothic" w:hAnsi="Arial" w:hint="eastAsia"/>
                <w:sz w:val="18"/>
                <w:lang w:eastAsia="ko-KR"/>
              </w:rPr>
              <w:t>ttributes and child resource references</w:t>
            </w:r>
          </w:p>
        </w:tc>
        <w:tc>
          <w:tcPr>
            <w:tcW w:w="3260" w:type="dxa"/>
            <w:shd w:val="clear" w:color="auto" w:fill="auto"/>
          </w:tcPr>
          <w:p w14:paraId="0B8BC1F5" w14:textId="77777777" w:rsidR="00DA0241" w:rsidRPr="00A8705B" w:rsidRDefault="00DA0241" w:rsidP="003919AD">
            <w:pPr>
              <w:keepNext/>
              <w:keepLines/>
              <w:rPr>
                <w:rFonts w:ascii="Arial" w:eastAsia="ＭＳ 明朝" w:hAnsi="Arial"/>
                <w:sz w:val="18"/>
              </w:rPr>
            </w:pPr>
          </w:p>
        </w:tc>
      </w:tr>
      <w:tr w:rsidR="00DA0241" w:rsidRPr="00A8705B" w14:paraId="415FC05B" w14:textId="77777777" w:rsidTr="003919AD">
        <w:trPr>
          <w:jc w:val="center"/>
        </w:trPr>
        <w:tc>
          <w:tcPr>
            <w:tcW w:w="2943" w:type="dxa"/>
            <w:shd w:val="clear" w:color="auto" w:fill="auto"/>
          </w:tcPr>
          <w:p w14:paraId="0E935088"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6</w:t>
            </w:r>
          </w:p>
        </w:tc>
        <w:tc>
          <w:tcPr>
            <w:tcW w:w="3261" w:type="dxa"/>
            <w:shd w:val="clear" w:color="auto" w:fill="auto"/>
          </w:tcPr>
          <w:p w14:paraId="44852FD2" w14:textId="77777777" w:rsidR="00DA0241" w:rsidRPr="00A8705B" w:rsidDel="0072235C"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c</w:t>
            </w:r>
            <w:r w:rsidRPr="00A8705B">
              <w:rPr>
                <w:rFonts w:ascii="Arial" w:eastAsia="Malgun Gothic" w:hAnsi="Arial" w:hint="eastAsia"/>
                <w:sz w:val="18"/>
                <w:lang w:eastAsia="ko-KR"/>
              </w:rPr>
              <w:t>hild resource references</w:t>
            </w:r>
          </w:p>
        </w:tc>
        <w:tc>
          <w:tcPr>
            <w:tcW w:w="3260" w:type="dxa"/>
            <w:shd w:val="clear" w:color="auto" w:fill="auto"/>
          </w:tcPr>
          <w:p w14:paraId="448870E4" w14:textId="77777777" w:rsidR="00DA0241" w:rsidRPr="00A8705B" w:rsidRDefault="00DA0241" w:rsidP="003919AD">
            <w:pPr>
              <w:keepNext/>
              <w:keepLines/>
              <w:rPr>
                <w:rFonts w:ascii="Arial" w:eastAsia="ＭＳ 明朝" w:hAnsi="Arial"/>
                <w:sz w:val="18"/>
              </w:rPr>
            </w:pPr>
          </w:p>
        </w:tc>
      </w:tr>
      <w:tr w:rsidR="00DA0241" w:rsidRPr="00A8705B" w14:paraId="7E0AD8DD" w14:textId="77777777" w:rsidTr="003919AD">
        <w:trPr>
          <w:jc w:val="center"/>
        </w:trPr>
        <w:tc>
          <w:tcPr>
            <w:tcW w:w="2943" w:type="dxa"/>
            <w:shd w:val="clear" w:color="auto" w:fill="auto"/>
          </w:tcPr>
          <w:p w14:paraId="1163419F"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7</w:t>
            </w:r>
          </w:p>
        </w:tc>
        <w:tc>
          <w:tcPr>
            <w:tcW w:w="3261" w:type="dxa"/>
            <w:shd w:val="clear" w:color="auto" w:fill="auto"/>
          </w:tcPr>
          <w:p w14:paraId="27D92D15"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o</w:t>
            </w:r>
            <w:r w:rsidRPr="00A8705B">
              <w:rPr>
                <w:rFonts w:ascii="Arial" w:eastAsia="ＭＳ 明朝" w:hAnsi="Arial"/>
                <w:sz w:val="18"/>
                <w:lang w:eastAsia="x-none"/>
              </w:rPr>
              <w:t>riginal</w:t>
            </w:r>
            <w:r w:rsidRPr="00A8705B">
              <w:rPr>
                <w:rFonts w:ascii="Arial" w:eastAsia="Malgun Gothic" w:hAnsi="Arial" w:hint="eastAsia"/>
                <w:sz w:val="18"/>
                <w:lang w:eastAsia="ko-KR"/>
              </w:rPr>
              <w:t xml:space="preserve"> r</w:t>
            </w:r>
            <w:r w:rsidRPr="00A8705B">
              <w:rPr>
                <w:rFonts w:ascii="Arial" w:eastAsia="ＭＳ 明朝" w:hAnsi="Arial"/>
                <w:sz w:val="18"/>
                <w:lang w:eastAsia="x-none"/>
              </w:rPr>
              <w:t>esource</w:t>
            </w:r>
          </w:p>
        </w:tc>
        <w:tc>
          <w:tcPr>
            <w:tcW w:w="3260" w:type="dxa"/>
            <w:shd w:val="clear" w:color="auto" w:fill="auto"/>
          </w:tcPr>
          <w:p w14:paraId="51A33A92" w14:textId="77777777" w:rsidR="00DA0241" w:rsidRPr="00A8705B" w:rsidRDefault="00DA0241" w:rsidP="003919AD">
            <w:pPr>
              <w:keepNext/>
              <w:keepLines/>
              <w:rPr>
                <w:rFonts w:ascii="Arial" w:eastAsia="ＭＳ 明朝" w:hAnsi="Arial"/>
                <w:sz w:val="18"/>
              </w:rPr>
            </w:pPr>
          </w:p>
        </w:tc>
      </w:tr>
      <w:tr w:rsidR="00DA0241" w:rsidRPr="00A8705B" w14:paraId="054793C1" w14:textId="77777777" w:rsidTr="003919AD">
        <w:trPr>
          <w:jc w:val="center"/>
        </w:trPr>
        <w:tc>
          <w:tcPr>
            <w:tcW w:w="2943" w:type="dxa"/>
            <w:shd w:val="clear" w:color="auto" w:fill="auto"/>
          </w:tcPr>
          <w:p w14:paraId="012E90B9"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ＭＳ 明朝" w:hAnsi="Arial" w:hint="eastAsia"/>
                <w:sz w:val="18"/>
              </w:rPr>
              <w:t>8</w:t>
            </w:r>
          </w:p>
        </w:tc>
        <w:tc>
          <w:tcPr>
            <w:tcW w:w="3261" w:type="dxa"/>
            <w:shd w:val="clear" w:color="auto" w:fill="auto"/>
          </w:tcPr>
          <w:p w14:paraId="7272B530" w14:textId="77777777" w:rsidR="00DA0241" w:rsidRPr="00A8705B" w:rsidRDefault="00DA0241" w:rsidP="003919AD">
            <w:pPr>
              <w:keepNext/>
              <w:keepLines/>
              <w:rPr>
                <w:rFonts w:ascii="Arial" w:eastAsia="Malgun Gothic" w:hAnsi="Arial"/>
                <w:sz w:val="18"/>
                <w:lang w:eastAsia="ko-KR"/>
              </w:rPr>
            </w:pPr>
            <w:r w:rsidRPr="00A8705B">
              <w:rPr>
                <w:rFonts w:ascii="Arial" w:eastAsia="ＭＳ 明朝" w:hAnsi="Arial" w:hint="eastAsia"/>
                <w:sz w:val="18"/>
              </w:rPr>
              <w:t>child resources</w:t>
            </w:r>
          </w:p>
        </w:tc>
        <w:tc>
          <w:tcPr>
            <w:tcW w:w="3260" w:type="dxa"/>
            <w:shd w:val="clear" w:color="auto" w:fill="auto"/>
          </w:tcPr>
          <w:p w14:paraId="359DE42E" w14:textId="77777777" w:rsidR="00DA0241" w:rsidRPr="00A8705B" w:rsidRDefault="00DA0241" w:rsidP="003919AD">
            <w:pPr>
              <w:keepNext/>
              <w:keepLines/>
              <w:rPr>
                <w:rFonts w:ascii="Arial" w:eastAsia="ＭＳ 明朝" w:hAnsi="Arial"/>
                <w:sz w:val="18"/>
              </w:rPr>
            </w:pPr>
          </w:p>
        </w:tc>
      </w:tr>
      <w:tr w:rsidR="00DA0241" w:rsidRPr="00A8705B" w14:paraId="75E724B6" w14:textId="77777777" w:rsidTr="003919AD">
        <w:trPr>
          <w:jc w:val="center"/>
        </w:trPr>
        <w:tc>
          <w:tcPr>
            <w:tcW w:w="2943" w:type="dxa"/>
            <w:shd w:val="clear" w:color="auto" w:fill="auto"/>
          </w:tcPr>
          <w:p w14:paraId="25FBFAD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9</w:t>
            </w:r>
          </w:p>
        </w:tc>
        <w:tc>
          <w:tcPr>
            <w:tcW w:w="3261" w:type="dxa"/>
            <w:shd w:val="clear" w:color="auto" w:fill="auto"/>
          </w:tcPr>
          <w:p w14:paraId="4ED254D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w:t>
            </w:r>
            <w:r w:rsidRPr="00A8705B">
              <w:rPr>
                <w:rFonts w:ascii="Arial" w:eastAsia="ＭＳ 明朝" w:hAnsi="Arial" w:hint="eastAsia"/>
                <w:sz w:val="18"/>
              </w:rPr>
              <w:t xml:space="preserve">odified </w:t>
            </w:r>
            <w:r w:rsidRPr="00A8705B">
              <w:rPr>
                <w:rFonts w:ascii="Arial" w:eastAsia="ＭＳ 明朝" w:hAnsi="Arial"/>
                <w:sz w:val="18"/>
              </w:rPr>
              <w:t>attributes</w:t>
            </w:r>
          </w:p>
        </w:tc>
        <w:tc>
          <w:tcPr>
            <w:tcW w:w="3260" w:type="dxa"/>
            <w:shd w:val="clear" w:color="auto" w:fill="auto"/>
          </w:tcPr>
          <w:p w14:paraId="760D4398" w14:textId="77777777" w:rsidR="00DA0241" w:rsidRPr="00A8705B" w:rsidRDefault="00DA0241" w:rsidP="003919AD">
            <w:pPr>
              <w:keepNext/>
              <w:keepLines/>
              <w:rPr>
                <w:rFonts w:ascii="Arial" w:eastAsia="ＭＳ 明朝" w:hAnsi="Arial"/>
                <w:sz w:val="18"/>
              </w:rPr>
            </w:pPr>
          </w:p>
        </w:tc>
      </w:tr>
      <w:tr w:rsidR="00DA0241" w:rsidRPr="00A8705B" w14:paraId="0772CA70" w14:textId="77777777" w:rsidTr="003919AD">
        <w:trPr>
          <w:jc w:val="center"/>
        </w:trPr>
        <w:tc>
          <w:tcPr>
            <w:tcW w:w="9464" w:type="dxa"/>
            <w:gridSpan w:val="3"/>
            <w:shd w:val="clear" w:color="auto" w:fill="auto"/>
          </w:tcPr>
          <w:p w14:paraId="3F785C1E" w14:textId="5F34E202" w:rsidR="00DA0241" w:rsidRPr="00A8705B" w:rsidRDefault="00DA0241" w:rsidP="003919AD">
            <w:pPr>
              <w:keepNext/>
              <w:keepLines/>
              <w:ind w:left="851" w:hanging="851"/>
              <w:rPr>
                <w:rFonts w:ascii="Arial" w:eastAsia="ＭＳ 明朝" w:hAnsi="Arial"/>
                <w:sz w:val="18"/>
                <w:lang w:eastAsia="x-none"/>
              </w:rPr>
            </w:pPr>
            <w:r w:rsidRPr="00A8705B">
              <w:rPr>
                <w:rFonts w:ascii="Arial" w:eastAsia="ＭＳ 明朝" w:hAnsi="Arial"/>
                <w:sz w:val="18"/>
                <w:lang w:eastAsia="x-none"/>
              </w:rPr>
              <w:t>NOTE:</w:t>
            </w:r>
            <w:r w:rsidRPr="00A8705B">
              <w:rPr>
                <w:rFonts w:ascii="Arial" w:eastAsia="ＭＳ 明朝" w:hAnsi="Arial"/>
                <w:sz w:val="18"/>
                <w:lang w:eastAsia="x-none"/>
              </w:rPr>
              <w:tab/>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lang w:eastAsia="x-none"/>
              </w:rPr>
              <w:t xml:space="preserve"> "Request message parameter data types". </w:t>
            </w:r>
          </w:p>
        </w:tc>
      </w:tr>
    </w:tbl>
    <w:p w14:paraId="59CCCE81" w14:textId="77777777" w:rsidR="00DA0241" w:rsidRPr="00A8705B" w:rsidRDefault="00DA0241" w:rsidP="00DA0241">
      <w:pPr>
        <w:rPr>
          <w:rFonts w:eastAsia="ＭＳ 明朝"/>
        </w:rPr>
      </w:pPr>
    </w:p>
    <w:p w14:paraId="211AFDF6"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48" w:name="_Ref402445984"/>
      <w:bookmarkStart w:id="149" w:name="_Toc479166844"/>
      <w:r w:rsidRPr="00A8705B">
        <w:rPr>
          <w:rFonts w:eastAsia="ＭＳ 明朝"/>
          <w:lang w:eastAsia="ja-JP"/>
        </w:rPr>
        <w:t>m2m:discResType</w:t>
      </w:r>
      <w:bookmarkEnd w:id="148"/>
      <w:bookmarkEnd w:id="149"/>
    </w:p>
    <w:p w14:paraId="238D8AB4" w14:textId="77777777" w:rsidR="00DA0241" w:rsidRPr="00A8705B" w:rsidRDefault="00DA0241" w:rsidP="00DA0241">
      <w:pPr>
        <w:rPr>
          <w:rFonts w:eastAsia="ＭＳ 明朝"/>
        </w:rPr>
      </w:pPr>
      <w:r w:rsidRPr="00A8705B">
        <w:rPr>
          <w:rFonts w:eastAsia="ＭＳ 明朝"/>
        </w:rPr>
        <w:t xml:space="preserve">Used in </w:t>
      </w:r>
      <w:r w:rsidRPr="00A8705B">
        <w:rPr>
          <w:rStyle w:val="oneM2M-resource-attribute"/>
        </w:rPr>
        <w:t>metaInformation</w:t>
      </w:r>
      <w:r w:rsidRPr="00A8705B">
        <w:rPr>
          <w:rFonts w:eastAsia="ＭＳ 明朝"/>
        </w:rPr>
        <w:t xml:space="preserve"> attribute in &lt;request&gt; resource</w:t>
      </w:r>
    </w:p>
    <w:p w14:paraId="080EE80C"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6.3.4.2.8</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discResType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7812FEC" w14:textId="77777777" w:rsidTr="003919AD">
        <w:trPr>
          <w:jc w:val="center"/>
        </w:trPr>
        <w:tc>
          <w:tcPr>
            <w:tcW w:w="2943" w:type="dxa"/>
            <w:shd w:val="clear" w:color="auto" w:fill="auto"/>
          </w:tcPr>
          <w:p w14:paraId="3EE8C0DE"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23BDA72"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4D37FA1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7CC6241" w14:textId="77777777" w:rsidTr="003919AD">
        <w:trPr>
          <w:jc w:val="center"/>
        </w:trPr>
        <w:tc>
          <w:tcPr>
            <w:tcW w:w="2943" w:type="dxa"/>
            <w:shd w:val="clear" w:color="auto" w:fill="auto"/>
          </w:tcPr>
          <w:p w14:paraId="32186819"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6D5E4831" w14:textId="77777777" w:rsidR="00DA0241" w:rsidRPr="00A8705B" w:rsidRDefault="00DA0241" w:rsidP="003919AD">
            <w:pPr>
              <w:pStyle w:val="TAL"/>
              <w:rPr>
                <w:rFonts w:eastAsia="ＭＳ 明朝"/>
              </w:rPr>
            </w:pPr>
            <w:r w:rsidRPr="00A8705B">
              <w:rPr>
                <w:rFonts w:eastAsia="ＭＳ 明朝"/>
              </w:rPr>
              <w:t>structured</w:t>
            </w:r>
          </w:p>
        </w:tc>
        <w:tc>
          <w:tcPr>
            <w:tcW w:w="3260" w:type="dxa"/>
            <w:shd w:val="clear" w:color="auto" w:fill="auto"/>
          </w:tcPr>
          <w:p w14:paraId="55047A15" w14:textId="77777777" w:rsidR="00DA0241" w:rsidRPr="00A8705B" w:rsidRDefault="00DA0241" w:rsidP="003919AD">
            <w:pPr>
              <w:pStyle w:val="TAL"/>
              <w:rPr>
                <w:rFonts w:eastAsia="ＭＳ 明朝"/>
                <w:lang w:eastAsia="ja-JP"/>
              </w:rPr>
            </w:pPr>
          </w:p>
        </w:tc>
      </w:tr>
      <w:tr w:rsidR="00DA0241" w:rsidRPr="00A8705B" w14:paraId="4AA68C52" w14:textId="77777777" w:rsidTr="003919AD">
        <w:trPr>
          <w:jc w:val="center"/>
        </w:trPr>
        <w:tc>
          <w:tcPr>
            <w:tcW w:w="2943" w:type="dxa"/>
            <w:shd w:val="clear" w:color="auto" w:fill="auto"/>
          </w:tcPr>
          <w:p w14:paraId="66E21D4B"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0B8AC39B" w14:textId="77777777" w:rsidR="00DA0241" w:rsidRPr="00A8705B" w:rsidRDefault="00DA0241" w:rsidP="003919AD">
            <w:pPr>
              <w:pStyle w:val="TAL"/>
              <w:rPr>
                <w:rFonts w:eastAsia="ＭＳ 明朝"/>
              </w:rPr>
            </w:pPr>
            <w:r w:rsidRPr="00A8705B">
              <w:rPr>
                <w:rFonts w:eastAsia="ＭＳ 明朝"/>
              </w:rPr>
              <w:t>unstructured</w:t>
            </w:r>
          </w:p>
        </w:tc>
        <w:tc>
          <w:tcPr>
            <w:tcW w:w="3260" w:type="dxa"/>
            <w:shd w:val="clear" w:color="auto" w:fill="auto"/>
          </w:tcPr>
          <w:p w14:paraId="657EC05D" w14:textId="77777777" w:rsidR="00DA0241" w:rsidRPr="00A8705B" w:rsidRDefault="00DA0241" w:rsidP="003919AD">
            <w:pPr>
              <w:pStyle w:val="TAL"/>
              <w:rPr>
                <w:rFonts w:eastAsia="ＭＳ 明朝"/>
                <w:lang w:eastAsia="ja-JP"/>
              </w:rPr>
            </w:pPr>
          </w:p>
        </w:tc>
      </w:tr>
      <w:tr w:rsidR="00DA0241" w:rsidRPr="00A8705B" w14:paraId="36789F90" w14:textId="77777777" w:rsidTr="003919AD">
        <w:trPr>
          <w:jc w:val="center"/>
        </w:trPr>
        <w:tc>
          <w:tcPr>
            <w:tcW w:w="9464" w:type="dxa"/>
            <w:gridSpan w:val="3"/>
            <w:shd w:val="clear" w:color="auto" w:fill="auto"/>
          </w:tcPr>
          <w:p w14:paraId="72620C23" w14:textId="0ACF5BD8" w:rsidR="00DA0241" w:rsidRPr="00A8705B" w:rsidRDefault="00DA0241" w:rsidP="003919AD">
            <w:pPr>
              <w:pStyle w:val="TAN"/>
              <w:rPr>
                <w:rFonts w:eastAsia="ＭＳ 明朝"/>
                <w:lang w:eastAsia="ja-JP"/>
              </w:rPr>
            </w:pPr>
            <w:r w:rsidRPr="00A8705B">
              <w:rPr>
                <w:rFonts w:eastAsia="ＭＳ 明朝"/>
              </w:rPr>
              <w:t>NOTE:</w:t>
            </w:r>
            <w:r w:rsidRPr="00A8705B">
              <w:rPr>
                <w:rFonts w:eastAsia="ＭＳ 明朝"/>
              </w:rPr>
              <w:tab/>
              <w:t xml:space="preserve">See clause </w:t>
            </w:r>
            <w:r w:rsidRPr="00A8705B">
              <w:rPr>
                <w:rFonts w:eastAsia="ＭＳ 明朝"/>
                <w:lang w:eastAsia="ja-JP"/>
              </w:rPr>
              <w:fldChar w:fldCharType="begin"/>
            </w:r>
            <w:r w:rsidRPr="00A8705B">
              <w:rPr>
                <w:rFonts w:eastAsia="ＭＳ 明朝"/>
                <w:lang w:eastAsia="ja-JP"/>
              </w:rPr>
              <w:instrText xml:space="preserve"> REF _Ref394658605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6.4.1</w:t>
            </w:r>
            <w:r w:rsidRPr="00A8705B">
              <w:rPr>
                <w:rFonts w:eastAsia="ＭＳ 明朝"/>
                <w:lang w:eastAsia="ja-JP"/>
              </w:rPr>
              <w:fldChar w:fldCharType="end"/>
            </w:r>
            <w:r w:rsidRPr="00A8705B">
              <w:rPr>
                <w:rFonts w:eastAsia="ＭＳ 明朝"/>
              </w:rPr>
              <w:t xml:space="preserve"> "Request message parameter data types". </w:t>
            </w:r>
          </w:p>
        </w:tc>
      </w:tr>
    </w:tbl>
    <w:p w14:paraId="4C8E3319" w14:textId="77777777" w:rsidR="00DA0241" w:rsidRPr="00A8705B" w:rsidRDefault="00DA0241" w:rsidP="00DA0241">
      <w:pPr>
        <w:rPr>
          <w:rFonts w:eastAsia="ＭＳ 明朝"/>
        </w:rPr>
      </w:pPr>
    </w:p>
    <w:p w14:paraId="064B337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0" w:name="_Ref410263407"/>
      <w:bookmarkStart w:id="151" w:name="_Toc479166845"/>
      <w:r w:rsidRPr="00A8705B">
        <w:rPr>
          <w:rFonts w:eastAsia="ＭＳ 明朝"/>
          <w:lang w:eastAsia="ja-JP"/>
        </w:rPr>
        <w:t>m2m:responseStatusCode</w:t>
      </w:r>
      <w:bookmarkEnd w:id="150"/>
      <w:bookmarkEnd w:id="151"/>
    </w:p>
    <w:p w14:paraId="0E02B0A8" w14:textId="50031D46" w:rsidR="00DA0241" w:rsidRPr="00A8705B" w:rsidRDefault="00DA0241" w:rsidP="00DA0241">
      <w:pPr>
        <w:rPr>
          <w:rFonts w:eastAsia="ＭＳ 明朝"/>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_Ref410042998 \n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6.6.3</w:t>
      </w:r>
      <w:r w:rsidRPr="00A8705B">
        <w:rPr>
          <w:rFonts w:eastAsia="ＭＳ 明朝"/>
        </w:rPr>
        <w:fldChar w:fldCharType="end"/>
      </w:r>
      <w:r w:rsidRPr="00A8705B">
        <w:rPr>
          <w:rFonts w:eastAsia="ＭＳ 明朝"/>
        </w:rPr>
        <w:t xml:space="preserve"> </w:t>
      </w:r>
      <w:r w:rsidRPr="00A8705B">
        <w:rPr>
          <w:rFonts w:eastAsia="ＭＳ 明朝" w:hint="eastAsia"/>
        </w:rPr>
        <w:t>"</w:t>
      </w:r>
      <w:r w:rsidRPr="00A8705B">
        <w:rPr>
          <w:rFonts w:eastAsia="ＭＳ 明朝"/>
        </w:rPr>
        <w:t>Current Response Status Codes</w:t>
      </w:r>
      <w:r w:rsidRPr="00A8705B">
        <w:rPr>
          <w:rFonts w:eastAsia="ＭＳ 明朝" w:hint="eastAsia"/>
        </w:rPr>
        <w:t>"</w:t>
      </w:r>
      <w:r w:rsidRPr="00A8705B">
        <w:rPr>
          <w:rFonts w:eastAsia="ＭＳ 明朝"/>
        </w:rPr>
        <w:t>.</w:t>
      </w:r>
    </w:p>
    <w:p w14:paraId="183FCEA3"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6.3.4.2.9</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responseStatusCode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4DCCE9A" w14:textId="77777777" w:rsidTr="003919AD">
        <w:trPr>
          <w:jc w:val="center"/>
        </w:trPr>
        <w:tc>
          <w:tcPr>
            <w:tcW w:w="2943" w:type="dxa"/>
            <w:shd w:val="clear" w:color="auto" w:fill="auto"/>
          </w:tcPr>
          <w:p w14:paraId="62E70021"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52FCE5AD"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4B04091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E808F20" w14:textId="77777777" w:rsidTr="003919AD">
        <w:trPr>
          <w:jc w:val="center"/>
        </w:trPr>
        <w:tc>
          <w:tcPr>
            <w:tcW w:w="2943" w:type="dxa"/>
            <w:shd w:val="clear" w:color="auto" w:fill="auto"/>
          </w:tcPr>
          <w:p w14:paraId="55EEECB2" w14:textId="2286DBED" w:rsidR="00DA0241" w:rsidRPr="00A8705B" w:rsidRDefault="00DA0241" w:rsidP="003919AD">
            <w:pPr>
              <w:pStyle w:val="TAC"/>
              <w:rPr>
                <w:rFonts w:eastAsia="ＭＳ 明朝"/>
                <w:lang w:eastAsia="ja-JP"/>
              </w:rPr>
            </w:pPr>
            <w:r w:rsidRPr="00A8705B">
              <w:rPr>
                <w:rFonts w:hint="eastAsia"/>
                <w:lang w:eastAsia="ja-JP"/>
              </w:rPr>
              <w:t>(</w:t>
            </w:r>
            <w:r w:rsidRPr="00A8705B">
              <w:rPr>
                <w:lang w:eastAsia="ja-JP"/>
              </w:rPr>
              <w:t xml:space="preserve">'Numeric Code' in Clause </w:t>
            </w:r>
            <w:r w:rsidRPr="00A8705B">
              <w:rPr>
                <w:lang w:eastAsia="ja-JP"/>
              </w:rPr>
              <w:fldChar w:fldCharType="begin"/>
            </w:r>
            <w:r w:rsidRPr="00A8705B">
              <w:rPr>
                <w:lang w:eastAsia="ja-JP"/>
              </w:rPr>
              <w:instrText xml:space="preserve"> REF _Ref409951989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6.6.3</w:t>
            </w:r>
            <w:r w:rsidRPr="00A8705B">
              <w:rPr>
                <w:lang w:eastAsia="ja-JP"/>
              </w:rPr>
              <w:fldChar w:fldCharType="end"/>
            </w:r>
            <w:r w:rsidRPr="00A8705B">
              <w:rPr>
                <w:lang w:eastAsia="ja-JP"/>
              </w:rPr>
              <w:t>)</w:t>
            </w:r>
          </w:p>
        </w:tc>
        <w:tc>
          <w:tcPr>
            <w:tcW w:w="3261" w:type="dxa"/>
            <w:shd w:val="clear" w:color="auto" w:fill="auto"/>
          </w:tcPr>
          <w:p w14:paraId="49FB4127" w14:textId="2AAFD03E" w:rsidR="00DA0241" w:rsidRPr="00A8705B" w:rsidRDefault="00DA0241" w:rsidP="003919AD">
            <w:pPr>
              <w:pStyle w:val="TAL"/>
              <w:rPr>
                <w:rFonts w:eastAsia="ＭＳ 明朝"/>
                <w:lang w:eastAsia="ja-JP"/>
              </w:rPr>
            </w:pPr>
            <w:r w:rsidRPr="00A8705B">
              <w:rPr>
                <w:rFonts w:hint="eastAsia"/>
                <w:lang w:eastAsia="ja-JP"/>
              </w:rPr>
              <w:t>(</w:t>
            </w:r>
            <w:r w:rsidRPr="00A8705B">
              <w:rPr>
                <w:lang w:eastAsia="ja-JP"/>
              </w:rPr>
              <w:t xml:space="preserve">'Description' in clause </w:t>
            </w:r>
            <w:r w:rsidRPr="00A8705B">
              <w:rPr>
                <w:lang w:eastAsia="ja-JP"/>
              </w:rPr>
              <w:fldChar w:fldCharType="begin"/>
            </w:r>
            <w:r w:rsidRPr="00A8705B">
              <w:rPr>
                <w:lang w:eastAsia="ja-JP"/>
              </w:rPr>
              <w:instrText xml:space="preserve"> REF _Ref409951998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6.6.3</w:t>
            </w:r>
            <w:r w:rsidRPr="00A8705B">
              <w:rPr>
                <w:lang w:eastAsia="ja-JP"/>
              </w:rPr>
              <w:fldChar w:fldCharType="end"/>
            </w:r>
            <w:r w:rsidRPr="00A8705B">
              <w:rPr>
                <w:lang w:eastAsia="ja-JP"/>
              </w:rPr>
              <w:t>)</w:t>
            </w:r>
          </w:p>
        </w:tc>
        <w:tc>
          <w:tcPr>
            <w:tcW w:w="3260" w:type="dxa"/>
            <w:shd w:val="clear" w:color="auto" w:fill="auto"/>
          </w:tcPr>
          <w:p w14:paraId="46FF62DD" w14:textId="77777777" w:rsidR="00DA0241" w:rsidRPr="00A8705B" w:rsidRDefault="00DA0241" w:rsidP="003919AD">
            <w:pPr>
              <w:pStyle w:val="TAL"/>
              <w:rPr>
                <w:rFonts w:eastAsia="ＭＳ 明朝"/>
                <w:lang w:eastAsia="ja-JP"/>
              </w:rPr>
            </w:pPr>
          </w:p>
        </w:tc>
      </w:tr>
    </w:tbl>
    <w:p w14:paraId="34FFAC79" w14:textId="77777777" w:rsidR="00DA0241" w:rsidRPr="00A8705B" w:rsidRDefault="00DA0241" w:rsidP="00DA0241">
      <w:pPr>
        <w:rPr>
          <w:rFonts w:eastAsia="ＭＳ 明朝"/>
        </w:rPr>
      </w:pPr>
    </w:p>
    <w:p w14:paraId="4F885C5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2" w:name="_Toc479166846"/>
      <w:r w:rsidRPr="00A8705B">
        <w:rPr>
          <w:rFonts w:eastAsia="ＭＳ 明朝"/>
          <w:lang w:eastAsia="ja-JP"/>
        </w:rPr>
        <w:t>m2m:requestStatus</w:t>
      </w:r>
      <w:bookmarkEnd w:id="152"/>
    </w:p>
    <w:p w14:paraId="3D4C8E1D"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requestStatus</w:t>
      </w:r>
      <w:r w:rsidRPr="00A8705B">
        <w:rPr>
          <w:rFonts w:eastAsia="ＭＳ 明朝"/>
        </w:rPr>
        <w:t xml:space="preserve"> attribute in &lt;request&gt; resource.</w:t>
      </w:r>
    </w:p>
    <w:p w14:paraId="3CF4D410"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6.3.4.2.10</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requestStatus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26CDC2A3" w14:textId="77777777" w:rsidTr="003919AD">
        <w:trPr>
          <w:jc w:val="center"/>
        </w:trPr>
        <w:tc>
          <w:tcPr>
            <w:tcW w:w="2943" w:type="dxa"/>
            <w:shd w:val="clear" w:color="auto" w:fill="auto"/>
          </w:tcPr>
          <w:p w14:paraId="17784860"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7C7D473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6D21051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2562176" w14:textId="77777777" w:rsidTr="003919AD">
        <w:trPr>
          <w:jc w:val="center"/>
        </w:trPr>
        <w:tc>
          <w:tcPr>
            <w:tcW w:w="2943" w:type="dxa"/>
          </w:tcPr>
          <w:p w14:paraId="3EB0BB5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tcPr>
          <w:p w14:paraId="1D109197" w14:textId="77777777" w:rsidR="00DA0241" w:rsidRPr="00A8705B" w:rsidRDefault="00DA0241" w:rsidP="003919AD">
            <w:pPr>
              <w:pStyle w:val="TAL"/>
              <w:rPr>
                <w:rFonts w:eastAsia="ＭＳ 明朝"/>
                <w:lang w:eastAsia="ja-JP"/>
              </w:rPr>
            </w:pPr>
            <w:r w:rsidRPr="00A8705B">
              <w:rPr>
                <w:rFonts w:eastAsia="ＭＳ 明朝"/>
                <w:lang w:eastAsia="ja-JP"/>
              </w:rPr>
              <w:t>COMPLETED</w:t>
            </w:r>
          </w:p>
        </w:tc>
        <w:tc>
          <w:tcPr>
            <w:tcW w:w="3260" w:type="dxa"/>
            <w:shd w:val="clear" w:color="auto" w:fill="auto"/>
          </w:tcPr>
          <w:p w14:paraId="1FAE072E" w14:textId="77777777" w:rsidR="00DA0241" w:rsidRPr="00A8705B" w:rsidRDefault="00DA0241" w:rsidP="003919AD">
            <w:pPr>
              <w:pStyle w:val="TAL"/>
              <w:rPr>
                <w:rFonts w:eastAsia="ＭＳ 明朝"/>
                <w:lang w:eastAsia="ja-JP"/>
              </w:rPr>
            </w:pPr>
          </w:p>
        </w:tc>
      </w:tr>
      <w:tr w:rsidR="00DA0241" w:rsidRPr="00A8705B" w14:paraId="74A5493B" w14:textId="77777777" w:rsidTr="003919AD">
        <w:trPr>
          <w:jc w:val="center"/>
        </w:trPr>
        <w:tc>
          <w:tcPr>
            <w:tcW w:w="2943" w:type="dxa"/>
          </w:tcPr>
          <w:p w14:paraId="6D4E9D1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tcPr>
          <w:p w14:paraId="7BED1A26" w14:textId="77777777" w:rsidR="00DA0241" w:rsidRPr="00A8705B" w:rsidRDefault="00DA0241" w:rsidP="003919AD">
            <w:pPr>
              <w:pStyle w:val="TAL"/>
              <w:rPr>
                <w:rFonts w:eastAsia="ＭＳ 明朝"/>
                <w:lang w:eastAsia="ja-JP"/>
              </w:rPr>
            </w:pPr>
            <w:r w:rsidRPr="00A8705B">
              <w:rPr>
                <w:rFonts w:eastAsia="ＭＳ 明朝"/>
                <w:lang w:eastAsia="ja-JP"/>
              </w:rPr>
              <w:t>FAILED</w:t>
            </w:r>
          </w:p>
        </w:tc>
        <w:tc>
          <w:tcPr>
            <w:tcW w:w="3260" w:type="dxa"/>
            <w:shd w:val="clear" w:color="auto" w:fill="auto"/>
          </w:tcPr>
          <w:p w14:paraId="521116D2" w14:textId="77777777" w:rsidR="00DA0241" w:rsidRPr="00A8705B" w:rsidRDefault="00DA0241" w:rsidP="003919AD">
            <w:pPr>
              <w:pStyle w:val="TAL"/>
              <w:rPr>
                <w:rFonts w:eastAsia="ＭＳ 明朝"/>
                <w:lang w:eastAsia="ja-JP"/>
              </w:rPr>
            </w:pPr>
          </w:p>
        </w:tc>
      </w:tr>
      <w:tr w:rsidR="00DA0241" w:rsidRPr="00A8705B" w14:paraId="05E76E7A" w14:textId="77777777" w:rsidTr="003919AD">
        <w:trPr>
          <w:jc w:val="center"/>
        </w:trPr>
        <w:tc>
          <w:tcPr>
            <w:tcW w:w="2943" w:type="dxa"/>
          </w:tcPr>
          <w:p w14:paraId="03F75F90"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tcPr>
          <w:p w14:paraId="4419C5FE" w14:textId="77777777" w:rsidR="00DA0241" w:rsidRPr="00A8705B" w:rsidRDefault="00DA0241" w:rsidP="003919AD">
            <w:pPr>
              <w:pStyle w:val="TAL"/>
              <w:rPr>
                <w:rFonts w:eastAsia="ＭＳ 明朝"/>
                <w:lang w:eastAsia="ja-JP"/>
              </w:rPr>
            </w:pPr>
            <w:r w:rsidRPr="00A8705B">
              <w:rPr>
                <w:rFonts w:eastAsia="ＭＳ 明朝"/>
                <w:lang w:eastAsia="ja-JP"/>
              </w:rPr>
              <w:t>PENDING</w:t>
            </w:r>
          </w:p>
        </w:tc>
        <w:tc>
          <w:tcPr>
            <w:tcW w:w="3260" w:type="dxa"/>
            <w:shd w:val="clear" w:color="auto" w:fill="auto"/>
          </w:tcPr>
          <w:p w14:paraId="2BCD8155" w14:textId="77777777" w:rsidR="00DA0241" w:rsidRPr="00A8705B" w:rsidRDefault="00DA0241" w:rsidP="003919AD">
            <w:pPr>
              <w:pStyle w:val="TAL"/>
              <w:rPr>
                <w:rFonts w:eastAsia="ＭＳ 明朝"/>
                <w:lang w:eastAsia="ja-JP"/>
              </w:rPr>
            </w:pPr>
          </w:p>
        </w:tc>
      </w:tr>
      <w:tr w:rsidR="00DA0241" w:rsidRPr="00A8705B" w14:paraId="54DDEC16" w14:textId="77777777" w:rsidTr="003919AD">
        <w:trPr>
          <w:jc w:val="center"/>
        </w:trPr>
        <w:tc>
          <w:tcPr>
            <w:tcW w:w="2943" w:type="dxa"/>
          </w:tcPr>
          <w:p w14:paraId="1A85F492" w14:textId="77777777" w:rsidR="00DA0241" w:rsidRPr="00A8705B" w:rsidRDefault="00DA0241" w:rsidP="003919AD">
            <w:pPr>
              <w:pStyle w:val="TAC"/>
              <w:rPr>
                <w:rFonts w:eastAsia="ＭＳ 明朝"/>
                <w:lang w:eastAsia="ja-JP"/>
              </w:rPr>
            </w:pPr>
            <w:r w:rsidRPr="00A8705B">
              <w:rPr>
                <w:rFonts w:eastAsia="ＭＳ 明朝" w:hint="eastAsia"/>
                <w:lang w:eastAsia="ja-JP"/>
              </w:rPr>
              <w:t>4</w:t>
            </w:r>
          </w:p>
        </w:tc>
        <w:tc>
          <w:tcPr>
            <w:tcW w:w="3261" w:type="dxa"/>
            <w:tcBorders>
              <w:top w:val="single" w:sz="4" w:space="0" w:color="auto"/>
              <w:left w:val="single" w:sz="4" w:space="0" w:color="auto"/>
              <w:bottom w:val="single" w:sz="4" w:space="0" w:color="auto"/>
              <w:right w:val="single" w:sz="4" w:space="0" w:color="auto"/>
            </w:tcBorders>
          </w:tcPr>
          <w:p w14:paraId="20044C00" w14:textId="77777777" w:rsidR="00DA0241" w:rsidRPr="00A8705B" w:rsidRDefault="00DA0241" w:rsidP="003919AD">
            <w:pPr>
              <w:pStyle w:val="TAL"/>
              <w:rPr>
                <w:rFonts w:eastAsia="ＭＳ 明朝"/>
                <w:lang w:eastAsia="ja-JP"/>
              </w:rPr>
            </w:pPr>
            <w:r w:rsidRPr="00A8705B">
              <w:rPr>
                <w:rFonts w:eastAsia="ＭＳ 明朝"/>
                <w:lang w:eastAsia="ja-JP"/>
              </w:rPr>
              <w:t>FORWARDED</w:t>
            </w:r>
          </w:p>
        </w:tc>
        <w:tc>
          <w:tcPr>
            <w:tcW w:w="3260" w:type="dxa"/>
            <w:shd w:val="clear" w:color="auto" w:fill="auto"/>
          </w:tcPr>
          <w:p w14:paraId="5FE45000" w14:textId="77777777" w:rsidR="00DA0241" w:rsidRPr="00A8705B" w:rsidRDefault="00DA0241" w:rsidP="003919AD">
            <w:pPr>
              <w:pStyle w:val="TAL"/>
              <w:rPr>
                <w:rFonts w:eastAsia="ＭＳ 明朝"/>
                <w:lang w:eastAsia="ja-JP"/>
              </w:rPr>
            </w:pPr>
          </w:p>
        </w:tc>
      </w:tr>
      <w:tr w:rsidR="00DA0241" w:rsidRPr="00A8705B" w14:paraId="47CEF54B" w14:textId="77777777" w:rsidTr="003919AD">
        <w:trPr>
          <w:jc w:val="center"/>
        </w:trPr>
        <w:tc>
          <w:tcPr>
            <w:tcW w:w="2943" w:type="dxa"/>
          </w:tcPr>
          <w:p w14:paraId="60B6EAE5" w14:textId="77777777" w:rsidR="00DA0241" w:rsidRPr="00A8705B" w:rsidRDefault="00DA0241" w:rsidP="003919AD">
            <w:pPr>
              <w:pStyle w:val="TAC"/>
              <w:rPr>
                <w:rFonts w:eastAsia="ＭＳ 明朝"/>
                <w:lang w:eastAsia="ja-JP"/>
              </w:rPr>
            </w:pPr>
            <w:r w:rsidRPr="00A8705B">
              <w:rPr>
                <w:rFonts w:hint="eastAsia"/>
                <w:lang w:eastAsia="zh-CN"/>
              </w:rPr>
              <w:t>5</w:t>
            </w:r>
          </w:p>
        </w:tc>
        <w:tc>
          <w:tcPr>
            <w:tcW w:w="3261" w:type="dxa"/>
            <w:tcBorders>
              <w:top w:val="single" w:sz="4" w:space="0" w:color="auto"/>
              <w:left w:val="single" w:sz="4" w:space="0" w:color="auto"/>
              <w:bottom w:val="single" w:sz="4" w:space="0" w:color="auto"/>
              <w:right w:val="single" w:sz="4" w:space="0" w:color="auto"/>
            </w:tcBorders>
          </w:tcPr>
          <w:p w14:paraId="645E4A67" w14:textId="77777777" w:rsidR="00DA0241" w:rsidRPr="00A8705B" w:rsidRDefault="00DA0241" w:rsidP="003919AD">
            <w:pPr>
              <w:pStyle w:val="TAL"/>
              <w:rPr>
                <w:rFonts w:eastAsia="ＭＳ 明朝"/>
                <w:lang w:eastAsia="ja-JP"/>
              </w:rPr>
            </w:pPr>
            <w:r w:rsidRPr="00A8705B">
              <w:rPr>
                <w:rFonts w:hint="eastAsia"/>
                <w:lang w:eastAsia="zh-CN"/>
              </w:rPr>
              <w:t>PARTIALLY_COMPLETED</w:t>
            </w:r>
          </w:p>
        </w:tc>
        <w:tc>
          <w:tcPr>
            <w:tcW w:w="3260" w:type="dxa"/>
            <w:shd w:val="clear" w:color="auto" w:fill="auto"/>
          </w:tcPr>
          <w:p w14:paraId="10592AE3" w14:textId="77777777" w:rsidR="00DA0241" w:rsidRPr="00A8705B" w:rsidRDefault="00DA0241" w:rsidP="003919AD">
            <w:pPr>
              <w:pStyle w:val="TAL"/>
              <w:rPr>
                <w:rFonts w:eastAsia="ＭＳ 明朝"/>
                <w:lang w:eastAsia="ja-JP"/>
              </w:rPr>
            </w:pPr>
          </w:p>
        </w:tc>
      </w:tr>
      <w:tr w:rsidR="00DA0241" w:rsidRPr="00A8705B" w14:paraId="009F12E1" w14:textId="77777777" w:rsidTr="003919AD">
        <w:trPr>
          <w:jc w:val="center"/>
        </w:trPr>
        <w:tc>
          <w:tcPr>
            <w:tcW w:w="9464" w:type="dxa"/>
            <w:gridSpan w:val="3"/>
            <w:shd w:val="clear" w:color="auto" w:fill="auto"/>
          </w:tcPr>
          <w:p w14:paraId="69A52C3D" w14:textId="35D49664"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7.4.12</w:t>
            </w:r>
            <w:r w:rsidRPr="00A8705B">
              <w:rPr>
                <w:rFonts w:eastAsia="ＭＳ 明朝"/>
              </w:rPr>
              <w:fldChar w:fldCharType="end"/>
            </w:r>
            <w:r w:rsidRPr="00A8705B">
              <w:rPr>
                <w:rFonts w:eastAsia="ＭＳ 明朝"/>
              </w:rPr>
              <w:t xml:space="preserve"> "Resource Type request". </w:t>
            </w:r>
          </w:p>
        </w:tc>
      </w:tr>
    </w:tbl>
    <w:p w14:paraId="71A3F8BC" w14:textId="77777777" w:rsidR="00DA0241" w:rsidRPr="00A8705B" w:rsidRDefault="00DA0241" w:rsidP="00DA0241">
      <w:pPr>
        <w:rPr>
          <w:rFonts w:eastAsia="ＭＳ 明朝"/>
        </w:rPr>
      </w:pPr>
    </w:p>
    <w:p w14:paraId="3A8A2A93"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3" w:name="_Toc479166847"/>
      <w:r w:rsidRPr="00A8705B">
        <w:rPr>
          <w:rFonts w:eastAsia="ＭＳ 明朝"/>
          <w:lang w:eastAsia="ja-JP"/>
        </w:rPr>
        <w:lastRenderedPageBreak/>
        <w:t>m2m:memberType</w:t>
      </w:r>
      <w:bookmarkEnd w:id="153"/>
    </w:p>
    <w:p w14:paraId="61902C88"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memberType</w:t>
      </w:r>
      <w:r w:rsidRPr="00A8705B">
        <w:rPr>
          <w:rFonts w:eastAsia="ＭＳ 明朝"/>
        </w:rPr>
        <w:t xml:space="preserve"> attribute in &lt;group&gt; resource.</w:t>
      </w:r>
    </w:p>
    <w:p w14:paraId="73094328"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memberType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4668"/>
        <w:gridCol w:w="2739"/>
      </w:tblGrid>
      <w:tr w:rsidR="00DA0241" w:rsidRPr="00A8705B" w14:paraId="3BA0EFB1" w14:textId="77777777" w:rsidTr="003919AD">
        <w:trPr>
          <w:jc w:val="center"/>
        </w:trPr>
        <w:tc>
          <w:tcPr>
            <w:tcW w:w="2448" w:type="dxa"/>
            <w:shd w:val="clear" w:color="auto" w:fill="auto"/>
          </w:tcPr>
          <w:p w14:paraId="456248FF"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4668" w:type="dxa"/>
            <w:shd w:val="clear" w:color="auto" w:fill="auto"/>
          </w:tcPr>
          <w:p w14:paraId="66973507"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2739" w:type="dxa"/>
            <w:shd w:val="clear" w:color="auto" w:fill="auto"/>
          </w:tcPr>
          <w:p w14:paraId="51DA37F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022250F" w14:textId="77777777" w:rsidTr="003919AD">
        <w:trPr>
          <w:jc w:val="center"/>
        </w:trPr>
        <w:tc>
          <w:tcPr>
            <w:tcW w:w="2448" w:type="dxa"/>
            <w:shd w:val="clear" w:color="auto" w:fill="auto"/>
          </w:tcPr>
          <w:p w14:paraId="28183CA8" w14:textId="77777777" w:rsidR="00DA0241" w:rsidRPr="00A8705B" w:rsidRDefault="00DA0241" w:rsidP="003919AD">
            <w:pPr>
              <w:pStyle w:val="TAH"/>
              <w:rPr>
                <w:rFonts w:eastAsia="ＭＳ 明朝"/>
                <w:lang w:eastAsia="ja-JP"/>
              </w:rPr>
            </w:pPr>
            <w:r w:rsidRPr="00A8705B">
              <w:rPr>
                <w:rFonts w:eastAsia="ＭＳ 明朝"/>
                <w:b w:val="0"/>
                <w:lang w:eastAsia="ja-JP"/>
              </w:rPr>
              <w:t>0</w:t>
            </w:r>
          </w:p>
        </w:tc>
        <w:tc>
          <w:tcPr>
            <w:tcW w:w="4668" w:type="dxa"/>
            <w:shd w:val="clear" w:color="auto" w:fill="auto"/>
          </w:tcPr>
          <w:p w14:paraId="44DBCD53" w14:textId="77777777" w:rsidR="00DA0241" w:rsidRPr="00A8705B" w:rsidRDefault="00DA0241" w:rsidP="003919AD">
            <w:pPr>
              <w:pStyle w:val="TAH"/>
              <w:jc w:val="left"/>
              <w:rPr>
                <w:rFonts w:eastAsia="ＭＳ 明朝"/>
                <w:lang w:eastAsia="ja-JP"/>
              </w:rPr>
            </w:pPr>
            <w:r w:rsidRPr="00A8705B">
              <w:rPr>
                <w:rFonts w:eastAsia="ＭＳ 明朝"/>
                <w:b w:val="0"/>
                <w:lang w:eastAsia="ja-JP"/>
              </w:rPr>
              <w:t>mixed</w:t>
            </w:r>
          </w:p>
        </w:tc>
        <w:tc>
          <w:tcPr>
            <w:tcW w:w="2739" w:type="dxa"/>
            <w:shd w:val="clear" w:color="auto" w:fill="auto"/>
          </w:tcPr>
          <w:p w14:paraId="3F60D041" w14:textId="77777777" w:rsidR="00DA0241" w:rsidRPr="00A8705B" w:rsidRDefault="00DA0241" w:rsidP="003919AD">
            <w:pPr>
              <w:pStyle w:val="TAH"/>
              <w:jc w:val="left"/>
              <w:rPr>
                <w:rFonts w:eastAsia="ＭＳ 明朝"/>
                <w:lang w:eastAsia="ja-JP"/>
              </w:rPr>
            </w:pPr>
            <w:r w:rsidRPr="00A8705B">
              <w:rPr>
                <w:rFonts w:eastAsia="ＭＳ 明朝"/>
                <w:b w:val="0"/>
                <w:lang w:eastAsia="ja-JP"/>
              </w:rPr>
              <w:t>A mixture of all the resource types (except mixed itself).</w:t>
            </w:r>
          </w:p>
        </w:tc>
      </w:tr>
      <w:tr w:rsidR="00DA0241" w:rsidRPr="00A8705B" w14:paraId="30A32BC4" w14:textId="77777777" w:rsidTr="003919AD">
        <w:trPr>
          <w:jc w:val="center"/>
        </w:trPr>
        <w:tc>
          <w:tcPr>
            <w:tcW w:w="2448" w:type="dxa"/>
            <w:shd w:val="clear" w:color="auto" w:fill="auto"/>
          </w:tcPr>
          <w:p w14:paraId="38F462F4"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668" w:type="dxa"/>
            <w:shd w:val="clear" w:color="auto" w:fill="auto"/>
          </w:tcPr>
          <w:p w14:paraId="1284EE75" w14:textId="77777777" w:rsidR="00DA0241" w:rsidRPr="00A8705B" w:rsidRDefault="00DA0241" w:rsidP="003919AD">
            <w:pPr>
              <w:pStyle w:val="TAL"/>
              <w:rPr>
                <w:rFonts w:eastAsia="ＭＳ 明朝"/>
              </w:rPr>
            </w:pPr>
            <w:r w:rsidRPr="00A8705B">
              <w:rPr>
                <w:rFonts w:eastAsia="ＭＳ 明朝"/>
              </w:rPr>
              <w:t>accessControlPolicy</w:t>
            </w:r>
          </w:p>
        </w:tc>
        <w:tc>
          <w:tcPr>
            <w:tcW w:w="2739" w:type="dxa"/>
            <w:shd w:val="clear" w:color="auto" w:fill="auto"/>
          </w:tcPr>
          <w:p w14:paraId="10BCA8C4" w14:textId="77777777" w:rsidR="00DA0241" w:rsidRPr="00A8705B" w:rsidRDefault="00DA0241" w:rsidP="003919AD">
            <w:pPr>
              <w:pStyle w:val="TAL"/>
              <w:rPr>
                <w:rFonts w:eastAsia="ＭＳ 明朝"/>
                <w:lang w:eastAsia="ja-JP"/>
              </w:rPr>
            </w:pPr>
          </w:p>
        </w:tc>
      </w:tr>
      <w:tr w:rsidR="00DA0241" w:rsidRPr="00A8705B" w14:paraId="593BC8D4" w14:textId="77777777" w:rsidTr="003919AD">
        <w:trPr>
          <w:jc w:val="center"/>
        </w:trPr>
        <w:tc>
          <w:tcPr>
            <w:tcW w:w="2448" w:type="dxa"/>
            <w:shd w:val="clear" w:color="auto" w:fill="auto"/>
          </w:tcPr>
          <w:p w14:paraId="7ED2B96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668" w:type="dxa"/>
            <w:shd w:val="clear" w:color="auto" w:fill="auto"/>
          </w:tcPr>
          <w:p w14:paraId="751F448F" w14:textId="77777777" w:rsidR="00DA0241" w:rsidRPr="00A8705B" w:rsidRDefault="00DA0241" w:rsidP="003919AD">
            <w:pPr>
              <w:pStyle w:val="TAL"/>
              <w:rPr>
                <w:rFonts w:eastAsia="ＭＳ 明朝"/>
              </w:rPr>
            </w:pPr>
            <w:r w:rsidRPr="00A8705B">
              <w:rPr>
                <w:rFonts w:eastAsia="ＭＳ 明朝"/>
              </w:rPr>
              <w:t>AE</w:t>
            </w:r>
          </w:p>
        </w:tc>
        <w:tc>
          <w:tcPr>
            <w:tcW w:w="2739" w:type="dxa"/>
            <w:shd w:val="clear" w:color="auto" w:fill="auto"/>
          </w:tcPr>
          <w:p w14:paraId="4B961F4E" w14:textId="77777777" w:rsidR="00DA0241" w:rsidRPr="00A8705B" w:rsidRDefault="00DA0241" w:rsidP="003919AD">
            <w:pPr>
              <w:pStyle w:val="TAL"/>
              <w:rPr>
                <w:rFonts w:eastAsia="ＭＳ 明朝"/>
                <w:lang w:eastAsia="ja-JP"/>
              </w:rPr>
            </w:pPr>
          </w:p>
        </w:tc>
      </w:tr>
      <w:tr w:rsidR="00DA0241" w:rsidRPr="00A8705B" w14:paraId="7D632008" w14:textId="77777777" w:rsidTr="003919AD">
        <w:trPr>
          <w:jc w:val="center"/>
        </w:trPr>
        <w:tc>
          <w:tcPr>
            <w:tcW w:w="2448" w:type="dxa"/>
            <w:shd w:val="clear" w:color="auto" w:fill="auto"/>
          </w:tcPr>
          <w:p w14:paraId="65945085"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4668" w:type="dxa"/>
            <w:shd w:val="clear" w:color="auto" w:fill="auto"/>
          </w:tcPr>
          <w:p w14:paraId="05E1E08D" w14:textId="77777777" w:rsidR="00DA0241" w:rsidRPr="00A8705B" w:rsidRDefault="00DA0241" w:rsidP="003919AD">
            <w:pPr>
              <w:pStyle w:val="TAL"/>
              <w:rPr>
                <w:rFonts w:eastAsia="ＭＳ 明朝"/>
              </w:rPr>
            </w:pPr>
            <w:r w:rsidRPr="00A8705B">
              <w:rPr>
                <w:rFonts w:eastAsia="ＭＳ 明朝" w:hint="eastAsia"/>
                <w:lang w:eastAsia="ja-JP"/>
              </w:rPr>
              <w:t>c</w:t>
            </w:r>
            <w:r w:rsidRPr="00A8705B">
              <w:rPr>
                <w:rFonts w:eastAsia="ＭＳ 明朝"/>
              </w:rPr>
              <w:t>ontainer</w:t>
            </w:r>
          </w:p>
        </w:tc>
        <w:tc>
          <w:tcPr>
            <w:tcW w:w="2739" w:type="dxa"/>
            <w:shd w:val="clear" w:color="auto" w:fill="auto"/>
          </w:tcPr>
          <w:p w14:paraId="457039B8" w14:textId="77777777" w:rsidR="00DA0241" w:rsidRPr="00A8705B" w:rsidRDefault="00DA0241" w:rsidP="003919AD">
            <w:pPr>
              <w:pStyle w:val="TAL"/>
              <w:rPr>
                <w:rFonts w:eastAsia="ＭＳ 明朝"/>
                <w:lang w:eastAsia="ja-JP"/>
              </w:rPr>
            </w:pPr>
          </w:p>
        </w:tc>
      </w:tr>
      <w:tr w:rsidR="00DA0241" w:rsidRPr="00A8705B" w14:paraId="445DB573" w14:textId="77777777" w:rsidTr="003919AD">
        <w:trPr>
          <w:jc w:val="center"/>
        </w:trPr>
        <w:tc>
          <w:tcPr>
            <w:tcW w:w="2448" w:type="dxa"/>
            <w:shd w:val="clear" w:color="auto" w:fill="auto"/>
          </w:tcPr>
          <w:p w14:paraId="5ED0CB17"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4668" w:type="dxa"/>
            <w:shd w:val="clear" w:color="auto" w:fill="auto"/>
          </w:tcPr>
          <w:p w14:paraId="0B0C18AF" w14:textId="77777777" w:rsidR="00DA0241" w:rsidRPr="00A8705B" w:rsidRDefault="00DA0241" w:rsidP="003919AD">
            <w:pPr>
              <w:pStyle w:val="TAL"/>
              <w:rPr>
                <w:rFonts w:eastAsia="ＭＳ 明朝"/>
              </w:rPr>
            </w:pPr>
            <w:r w:rsidRPr="00A8705B">
              <w:rPr>
                <w:rFonts w:eastAsia="ＭＳ 明朝"/>
              </w:rPr>
              <w:t>contentInstance</w:t>
            </w:r>
          </w:p>
        </w:tc>
        <w:tc>
          <w:tcPr>
            <w:tcW w:w="2739" w:type="dxa"/>
            <w:shd w:val="clear" w:color="auto" w:fill="auto"/>
          </w:tcPr>
          <w:p w14:paraId="6A1BB78E" w14:textId="77777777" w:rsidR="00DA0241" w:rsidRPr="00A8705B" w:rsidRDefault="00DA0241" w:rsidP="003919AD">
            <w:pPr>
              <w:pStyle w:val="TAL"/>
              <w:rPr>
                <w:rFonts w:eastAsia="ＭＳ 明朝"/>
                <w:lang w:eastAsia="ja-JP"/>
              </w:rPr>
            </w:pPr>
          </w:p>
        </w:tc>
      </w:tr>
      <w:tr w:rsidR="00DA0241" w:rsidRPr="00A8705B" w14:paraId="3CA9DBEE" w14:textId="77777777" w:rsidTr="003919AD">
        <w:trPr>
          <w:jc w:val="center"/>
        </w:trPr>
        <w:tc>
          <w:tcPr>
            <w:tcW w:w="2448" w:type="dxa"/>
            <w:shd w:val="clear" w:color="auto" w:fill="auto"/>
          </w:tcPr>
          <w:p w14:paraId="5A06E813"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4668" w:type="dxa"/>
            <w:shd w:val="clear" w:color="auto" w:fill="auto"/>
          </w:tcPr>
          <w:p w14:paraId="5601FEF0" w14:textId="77777777" w:rsidR="00DA0241" w:rsidRPr="00A8705B" w:rsidRDefault="00DA0241" w:rsidP="003919AD">
            <w:pPr>
              <w:pStyle w:val="TAL"/>
              <w:rPr>
                <w:rFonts w:eastAsia="ＭＳ 明朝"/>
              </w:rPr>
            </w:pPr>
            <w:r w:rsidRPr="00A8705B">
              <w:rPr>
                <w:rFonts w:eastAsia="ＭＳ 明朝"/>
              </w:rPr>
              <w:t>CSEBase</w:t>
            </w:r>
          </w:p>
        </w:tc>
        <w:tc>
          <w:tcPr>
            <w:tcW w:w="2739" w:type="dxa"/>
            <w:shd w:val="clear" w:color="auto" w:fill="auto"/>
          </w:tcPr>
          <w:p w14:paraId="259E1574" w14:textId="77777777" w:rsidR="00DA0241" w:rsidRPr="00A8705B" w:rsidRDefault="00DA0241" w:rsidP="003919AD">
            <w:pPr>
              <w:pStyle w:val="TAL"/>
              <w:rPr>
                <w:rFonts w:eastAsia="ＭＳ 明朝"/>
                <w:lang w:eastAsia="ja-JP"/>
              </w:rPr>
            </w:pPr>
          </w:p>
        </w:tc>
      </w:tr>
      <w:tr w:rsidR="00DA0241" w:rsidRPr="00A8705B" w14:paraId="46FEED73" w14:textId="77777777" w:rsidTr="003919AD">
        <w:trPr>
          <w:jc w:val="center"/>
        </w:trPr>
        <w:tc>
          <w:tcPr>
            <w:tcW w:w="2448" w:type="dxa"/>
            <w:shd w:val="clear" w:color="auto" w:fill="auto"/>
          </w:tcPr>
          <w:p w14:paraId="5B671CAA" w14:textId="77777777" w:rsidR="00DA0241" w:rsidRPr="00A8705B" w:rsidRDefault="00DA0241" w:rsidP="003919AD">
            <w:pPr>
              <w:pStyle w:val="TAC"/>
              <w:rPr>
                <w:rFonts w:eastAsia="ＭＳ 明朝"/>
                <w:lang w:eastAsia="ja-JP"/>
              </w:rPr>
            </w:pPr>
            <w:r w:rsidRPr="00A8705B">
              <w:rPr>
                <w:rFonts w:eastAsia="ＭＳ 明朝"/>
                <w:lang w:eastAsia="ja-JP"/>
              </w:rPr>
              <w:t>6</w:t>
            </w:r>
          </w:p>
        </w:tc>
        <w:tc>
          <w:tcPr>
            <w:tcW w:w="4668" w:type="dxa"/>
            <w:shd w:val="clear" w:color="auto" w:fill="auto"/>
          </w:tcPr>
          <w:p w14:paraId="1DC3927B" w14:textId="77777777" w:rsidR="00DA0241" w:rsidRPr="00A8705B" w:rsidRDefault="00DA0241" w:rsidP="003919AD">
            <w:pPr>
              <w:pStyle w:val="TAL"/>
              <w:rPr>
                <w:rFonts w:eastAsia="ＭＳ 明朝"/>
              </w:rPr>
            </w:pPr>
            <w:r w:rsidRPr="00A8705B">
              <w:rPr>
                <w:rFonts w:eastAsia="ＭＳ 明朝" w:hint="eastAsia"/>
                <w:lang w:eastAsia="ja-JP"/>
              </w:rPr>
              <w:t>d</w:t>
            </w:r>
            <w:r w:rsidRPr="00A8705B">
              <w:rPr>
                <w:rFonts w:eastAsia="ＭＳ 明朝"/>
              </w:rPr>
              <w:t>elivery</w:t>
            </w:r>
          </w:p>
        </w:tc>
        <w:tc>
          <w:tcPr>
            <w:tcW w:w="2739" w:type="dxa"/>
            <w:shd w:val="clear" w:color="auto" w:fill="auto"/>
          </w:tcPr>
          <w:p w14:paraId="72D741A9" w14:textId="77777777" w:rsidR="00DA0241" w:rsidRPr="00A8705B" w:rsidRDefault="00DA0241" w:rsidP="003919AD">
            <w:pPr>
              <w:pStyle w:val="TAL"/>
              <w:rPr>
                <w:rFonts w:eastAsia="ＭＳ 明朝"/>
                <w:lang w:eastAsia="ja-JP"/>
              </w:rPr>
            </w:pPr>
          </w:p>
        </w:tc>
      </w:tr>
      <w:tr w:rsidR="00DA0241" w:rsidRPr="00A8705B" w14:paraId="4DCD4550" w14:textId="77777777" w:rsidTr="003919AD">
        <w:trPr>
          <w:jc w:val="center"/>
        </w:trPr>
        <w:tc>
          <w:tcPr>
            <w:tcW w:w="2448" w:type="dxa"/>
            <w:shd w:val="clear" w:color="auto" w:fill="auto"/>
          </w:tcPr>
          <w:p w14:paraId="3CE834C3" w14:textId="77777777" w:rsidR="00DA0241" w:rsidRPr="00A8705B" w:rsidRDefault="00DA0241" w:rsidP="003919AD">
            <w:pPr>
              <w:pStyle w:val="TAC"/>
              <w:rPr>
                <w:rFonts w:eastAsia="ＭＳ 明朝"/>
                <w:lang w:eastAsia="ja-JP"/>
              </w:rPr>
            </w:pPr>
            <w:r w:rsidRPr="00A8705B">
              <w:rPr>
                <w:rFonts w:eastAsia="ＭＳ 明朝"/>
                <w:lang w:eastAsia="ja-JP"/>
              </w:rPr>
              <w:t>7</w:t>
            </w:r>
          </w:p>
        </w:tc>
        <w:tc>
          <w:tcPr>
            <w:tcW w:w="4668" w:type="dxa"/>
            <w:shd w:val="clear" w:color="auto" w:fill="auto"/>
          </w:tcPr>
          <w:p w14:paraId="333CEA77" w14:textId="77777777" w:rsidR="00DA0241" w:rsidRPr="00A8705B" w:rsidRDefault="00DA0241" w:rsidP="003919AD">
            <w:pPr>
              <w:pStyle w:val="TAL"/>
              <w:rPr>
                <w:rFonts w:eastAsia="ＭＳ 明朝"/>
              </w:rPr>
            </w:pPr>
            <w:r w:rsidRPr="00A8705B">
              <w:rPr>
                <w:rFonts w:eastAsia="ＭＳ 明朝"/>
              </w:rPr>
              <w:t>eventConfig</w:t>
            </w:r>
          </w:p>
        </w:tc>
        <w:tc>
          <w:tcPr>
            <w:tcW w:w="2739" w:type="dxa"/>
            <w:shd w:val="clear" w:color="auto" w:fill="auto"/>
          </w:tcPr>
          <w:p w14:paraId="42FBB7F7" w14:textId="77777777" w:rsidR="00DA0241" w:rsidRPr="00A8705B" w:rsidRDefault="00DA0241" w:rsidP="003919AD">
            <w:pPr>
              <w:pStyle w:val="TAL"/>
              <w:rPr>
                <w:rFonts w:eastAsia="ＭＳ 明朝"/>
                <w:lang w:eastAsia="ja-JP"/>
              </w:rPr>
            </w:pPr>
          </w:p>
        </w:tc>
      </w:tr>
      <w:tr w:rsidR="00DA0241" w:rsidRPr="00A8705B" w14:paraId="27642610" w14:textId="77777777" w:rsidTr="003919AD">
        <w:trPr>
          <w:jc w:val="center"/>
        </w:trPr>
        <w:tc>
          <w:tcPr>
            <w:tcW w:w="2448" w:type="dxa"/>
            <w:shd w:val="clear" w:color="auto" w:fill="auto"/>
          </w:tcPr>
          <w:p w14:paraId="56E8EBF2" w14:textId="77777777" w:rsidR="00DA0241" w:rsidRPr="00A8705B" w:rsidRDefault="00DA0241" w:rsidP="003919AD">
            <w:pPr>
              <w:pStyle w:val="TAC"/>
              <w:rPr>
                <w:rFonts w:eastAsia="ＭＳ 明朝"/>
                <w:lang w:eastAsia="ja-JP"/>
              </w:rPr>
            </w:pPr>
            <w:r w:rsidRPr="00A8705B">
              <w:rPr>
                <w:rFonts w:eastAsia="ＭＳ 明朝"/>
                <w:lang w:eastAsia="ja-JP"/>
              </w:rPr>
              <w:t>8</w:t>
            </w:r>
          </w:p>
        </w:tc>
        <w:tc>
          <w:tcPr>
            <w:tcW w:w="4668" w:type="dxa"/>
            <w:shd w:val="clear" w:color="auto" w:fill="auto"/>
          </w:tcPr>
          <w:p w14:paraId="40B0939B" w14:textId="77777777" w:rsidR="00DA0241" w:rsidRPr="00A8705B" w:rsidRDefault="00DA0241" w:rsidP="003919AD">
            <w:pPr>
              <w:pStyle w:val="TAL"/>
              <w:rPr>
                <w:rFonts w:eastAsia="ＭＳ 明朝"/>
              </w:rPr>
            </w:pPr>
            <w:r w:rsidRPr="00A8705B">
              <w:rPr>
                <w:rFonts w:eastAsia="ＭＳ 明朝"/>
              </w:rPr>
              <w:t>execInstance</w:t>
            </w:r>
          </w:p>
        </w:tc>
        <w:tc>
          <w:tcPr>
            <w:tcW w:w="2739" w:type="dxa"/>
            <w:shd w:val="clear" w:color="auto" w:fill="auto"/>
          </w:tcPr>
          <w:p w14:paraId="511B8257" w14:textId="77777777" w:rsidR="00DA0241" w:rsidRPr="00A8705B" w:rsidRDefault="00DA0241" w:rsidP="003919AD">
            <w:pPr>
              <w:pStyle w:val="TAL"/>
              <w:rPr>
                <w:rFonts w:eastAsia="ＭＳ 明朝"/>
                <w:lang w:eastAsia="ja-JP"/>
              </w:rPr>
            </w:pPr>
          </w:p>
        </w:tc>
      </w:tr>
      <w:tr w:rsidR="00DA0241" w:rsidRPr="00A8705B" w14:paraId="2269F634" w14:textId="77777777" w:rsidTr="003919AD">
        <w:trPr>
          <w:jc w:val="center"/>
        </w:trPr>
        <w:tc>
          <w:tcPr>
            <w:tcW w:w="2448" w:type="dxa"/>
            <w:shd w:val="clear" w:color="auto" w:fill="auto"/>
          </w:tcPr>
          <w:p w14:paraId="48150137" w14:textId="77777777" w:rsidR="00DA0241" w:rsidRPr="00A8705B" w:rsidRDefault="00DA0241" w:rsidP="003919AD">
            <w:pPr>
              <w:pStyle w:val="TAC"/>
              <w:rPr>
                <w:rFonts w:eastAsia="ＭＳ 明朝"/>
                <w:lang w:eastAsia="ja-JP"/>
              </w:rPr>
            </w:pPr>
            <w:r w:rsidRPr="00A8705B">
              <w:rPr>
                <w:rFonts w:eastAsia="ＭＳ 明朝" w:hint="eastAsia"/>
                <w:lang w:eastAsia="ja-JP"/>
              </w:rPr>
              <w:t>9</w:t>
            </w:r>
          </w:p>
        </w:tc>
        <w:tc>
          <w:tcPr>
            <w:tcW w:w="4668" w:type="dxa"/>
            <w:shd w:val="clear" w:color="auto" w:fill="auto"/>
          </w:tcPr>
          <w:p w14:paraId="68DC66CE" w14:textId="77777777" w:rsidR="00DA0241" w:rsidRPr="00A8705B" w:rsidRDefault="00DA0241" w:rsidP="003919AD">
            <w:pPr>
              <w:pStyle w:val="TAL"/>
              <w:rPr>
                <w:rFonts w:eastAsia="ＭＳ 明朝"/>
              </w:rPr>
            </w:pPr>
            <w:r w:rsidRPr="00A8705B">
              <w:rPr>
                <w:rFonts w:eastAsia="ＭＳ 明朝" w:hint="eastAsia"/>
                <w:lang w:eastAsia="ja-JP"/>
              </w:rPr>
              <w:t>g</w:t>
            </w:r>
            <w:r w:rsidRPr="00A8705B">
              <w:rPr>
                <w:rFonts w:eastAsia="ＭＳ 明朝"/>
              </w:rPr>
              <w:t>roup</w:t>
            </w:r>
          </w:p>
        </w:tc>
        <w:tc>
          <w:tcPr>
            <w:tcW w:w="2739" w:type="dxa"/>
            <w:shd w:val="clear" w:color="auto" w:fill="auto"/>
          </w:tcPr>
          <w:p w14:paraId="6A60E624" w14:textId="77777777" w:rsidR="00DA0241" w:rsidRPr="00A8705B" w:rsidRDefault="00DA0241" w:rsidP="003919AD">
            <w:pPr>
              <w:pStyle w:val="TAL"/>
              <w:rPr>
                <w:rFonts w:eastAsia="ＭＳ 明朝"/>
                <w:lang w:eastAsia="ja-JP"/>
              </w:rPr>
            </w:pPr>
          </w:p>
        </w:tc>
      </w:tr>
      <w:tr w:rsidR="00DA0241" w:rsidRPr="00A8705B" w14:paraId="2936B3DF" w14:textId="77777777" w:rsidTr="003919AD">
        <w:trPr>
          <w:jc w:val="center"/>
        </w:trPr>
        <w:tc>
          <w:tcPr>
            <w:tcW w:w="2448" w:type="dxa"/>
            <w:shd w:val="clear" w:color="auto" w:fill="auto"/>
          </w:tcPr>
          <w:p w14:paraId="5616FDC9" w14:textId="77777777" w:rsidR="00DA0241" w:rsidRPr="00A8705B" w:rsidRDefault="00DA0241" w:rsidP="003919AD">
            <w:pPr>
              <w:pStyle w:val="TAC"/>
              <w:rPr>
                <w:rFonts w:eastAsia="ＭＳ 明朝"/>
                <w:lang w:eastAsia="ja-JP"/>
              </w:rPr>
            </w:pPr>
            <w:r w:rsidRPr="00A8705B">
              <w:rPr>
                <w:rFonts w:eastAsia="ＭＳ 明朝" w:hint="eastAsia"/>
                <w:lang w:eastAsia="ja-JP"/>
              </w:rPr>
              <w:t>10</w:t>
            </w:r>
          </w:p>
        </w:tc>
        <w:tc>
          <w:tcPr>
            <w:tcW w:w="4668" w:type="dxa"/>
            <w:shd w:val="clear" w:color="auto" w:fill="auto"/>
          </w:tcPr>
          <w:p w14:paraId="4B12DA24" w14:textId="77777777" w:rsidR="00DA0241" w:rsidRPr="00A8705B" w:rsidRDefault="00DA0241" w:rsidP="003919AD">
            <w:pPr>
              <w:pStyle w:val="TAL"/>
              <w:rPr>
                <w:rFonts w:eastAsia="ＭＳ 明朝"/>
              </w:rPr>
            </w:pPr>
            <w:r w:rsidRPr="00A8705B">
              <w:rPr>
                <w:rFonts w:eastAsia="ＭＳ 明朝"/>
              </w:rPr>
              <w:t>loca</w:t>
            </w:r>
            <w:r w:rsidRPr="00A8705B">
              <w:rPr>
                <w:rFonts w:eastAsia="ＭＳ 明朝" w:hint="eastAsia"/>
                <w:lang w:eastAsia="ja-JP"/>
              </w:rPr>
              <w:t>tion</w:t>
            </w:r>
            <w:r w:rsidRPr="00A8705B">
              <w:rPr>
                <w:rFonts w:eastAsia="ＭＳ 明朝"/>
              </w:rPr>
              <w:t>Policy</w:t>
            </w:r>
          </w:p>
        </w:tc>
        <w:tc>
          <w:tcPr>
            <w:tcW w:w="2739" w:type="dxa"/>
            <w:shd w:val="clear" w:color="auto" w:fill="auto"/>
          </w:tcPr>
          <w:p w14:paraId="2D4773EA" w14:textId="77777777" w:rsidR="00DA0241" w:rsidRPr="00A8705B" w:rsidRDefault="00DA0241" w:rsidP="003919AD">
            <w:pPr>
              <w:pStyle w:val="TAL"/>
              <w:rPr>
                <w:rFonts w:eastAsia="ＭＳ 明朝"/>
                <w:lang w:eastAsia="ja-JP"/>
              </w:rPr>
            </w:pPr>
          </w:p>
        </w:tc>
      </w:tr>
      <w:tr w:rsidR="00DA0241" w:rsidRPr="00A8705B" w14:paraId="7A2086D1" w14:textId="77777777" w:rsidTr="003919AD">
        <w:trPr>
          <w:jc w:val="center"/>
        </w:trPr>
        <w:tc>
          <w:tcPr>
            <w:tcW w:w="2448" w:type="dxa"/>
            <w:shd w:val="clear" w:color="auto" w:fill="auto"/>
          </w:tcPr>
          <w:p w14:paraId="329F4003" w14:textId="77777777" w:rsidR="00DA0241" w:rsidRPr="00A8705B" w:rsidRDefault="00DA0241" w:rsidP="003919AD">
            <w:pPr>
              <w:pStyle w:val="TAC"/>
              <w:rPr>
                <w:rFonts w:eastAsia="ＭＳ 明朝"/>
                <w:lang w:eastAsia="ja-JP"/>
              </w:rPr>
            </w:pPr>
            <w:r w:rsidRPr="00A8705B">
              <w:rPr>
                <w:rFonts w:eastAsia="ＭＳ 明朝" w:hint="eastAsia"/>
                <w:lang w:eastAsia="ja-JP"/>
              </w:rPr>
              <w:t>11</w:t>
            </w:r>
          </w:p>
        </w:tc>
        <w:tc>
          <w:tcPr>
            <w:tcW w:w="4668" w:type="dxa"/>
            <w:shd w:val="clear" w:color="auto" w:fill="auto"/>
          </w:tcPr>
          <w:p w14:paraId="2267904E" w14:textId="77777777" w:rsidR="00DA0241" w:rsidRPr="00A8705B" w:rsidRDefault="00DA0241" w:rsidP="003919AD">
            <w:pPr>
              <w:pStyle w:val="TAL"/>
              <w:rPr>
                <w:rFonts w:eastAsia="ＭＳ 明朝"/>
              </w:rPr>
            </w:pPr>
            <w:r w:rsidRPr="00A8705B">
              <w:rPr>
                <w:rFonts w:eastAsia="ＭＳ 明朝"/>
              </w:rPr>
              <w:t>m2mServiceSubscription</w:t>
            </w:r>
          </w:p>
        </w:tc>
        <w:tc>
          <w:tcPr>
            <w:tcW w:w="2739" w:type="dxa"/>
            <w:shd w:val="clear" w:color="auto" w:fill="auto"/>
          </w:tcPr>
          <w:p w14:paraId="7A17B24F" w14:textId="77777777" w:rsidR="00DA0241" w:rsidRPr="00A8705B" w:rsidRDefault="00DA0241" w:rsidP="003919AD">
            <w:pPr>
              <w:pStyle w:val="TAL"/>
              <w:rPr>
                <w:rFonts w:eastAsia="ＭＳ 明朝"/>
                <w:lang w:eastAsia="ja-JP"/>
              </w:rPr>
            </w:pPr>
          </w:p>
        </w:tc>
      </w:tr>
      <w:tr w:rsidR="00DA0241" w:rsidRPr="00A8705B" w14:paraId="219BFCE3" w14:textId="77777777" w:rsidTr="003919AD">
        <w:trPr>
          <w:jc w:val="center"/>
        </w:trPr>
        <w:tc>
          <w:tcPr>
            <w:tcW w:w="2448" w:type="dxa"/>
            <w:shd w:val="clear" w:color="auto" w:fill="auto"/>
          </w:tcPr>
          <w:p w14:paraId="4CE10586" w14:textId="77777777" w:rsidR="00DA0241" w:rsidRPr="00A8705B" w:rsidRDefault="00DA0241" w:rsidP="003919AD">
            <w:pPr>
              <w:pStyle w:val="TAC"/>
              <w:rPr>
                <w:rFonts w:eastAsia="ＭＳ 明朝"/>
                <w:lang w:eastAsia="ja-JP"/>
              </w:rPr>
            </w:pPr>
            <w:r w:rsidRPr="00A8705B">
              <w:rPr>
                <w:rFonts w:eastAsia="ＭＳ 明朝" w:hint="eastAsia"/>
                <w:lang w:eastAsia="ja-JP"/>
              </w:rPr>
              <w:t>12</w:t>
            </w:r>
          </w:p>
        </w:tc>
        <w:tc>
          <w:tcPr>
            <w:tcW w:w="4668" w:type="dxa"/>
            <w:shd w:val="clear" w:color="auto" w:fill="auto"/>
          </w:tcPr>
          <w:p w14:paraId="6F9DBA6C" w14:textId="77777777" w:rsidR="00DA0241" w:rsidRPr="00A8705B" w:rsidRDefault="00DA0241" w:rsidP="003919AD">
            <w:pPr>
              <w:pStyle w:val="TAL"/>
              <w:rPr>
                <w:rFonts w:eastAsia="ＭＳ 明朝"/>
              </w:rPr>
            </w:pPr>
            <w:r w:rsidRPr="00A8705B">
              <w:rPr>
                <w:rFonts w:eastAsia="ＭＳ 明朝"/>
              </w:rPr>
              <w:t>mgmtCmd</w:t>
            </w:r>
          </w:p>
        </w:tc>
        <w:tc>
          <w:tcPr>
            <w:tcW w:w="2739" w:type="dxa"/>
            <w:shd w:val="clear" w:color="auto" w:fill="auto"/>
          </w:tcPr>
          <w:p w14:paraId="1105ABC9" w14:textId="77777777" w:rsidR="00DA0241" w:rsidRPr="00A8705B" w:rsidRDefault="00DA0241" w:rsidP="003919AD">
            <w:pPr>
              <w:pStyle w:val="TAL"/>
              <w:rPr>
                <w:rFonts w:eastAsia="ＭＳ 明朝"/>
                <w:lang w:eastAsia="ja-JP"/>
              </w:rPr>
            </w:pPr>
          </w:p>
        </w:tc>
      </w:tr>
      <w:tr w:rsidR="00DA0241" w:rsidRPr="00A8705B" w14:paraId="15B1506B" w14:textId="77777777" w:rsidTr="003919AD">
        <w:trPr>
          <w:jc w:val="center"/>
        </w:trPr>
        <w:tc>
          <w:tcPr>
            <w:tcW w:w="2448" w:type="dxa"/>
            <w:shd w:val="clear" w:color="auto" w:fill="auto"/>
          </w:tcPr>
          <w:p w14:paraId="78415326" w14:textId="77777777" w:rsidR="00DA0241" w:rsidRPr="00A8705B" w:rsidRDefault="00DA0241" w:rsidP="003919AD">
            <w:pPr>
              <w:pStyle w:val="TAC"/>
              <w:rPr>
                <w:rFonts w:eastAsia="ＭＳ 明朝"/>
                <w:lang w:eastAsia="ja-JP"/>
              </w:rPr>
            </w:pPr>
            <w:r w:rsidRPr="00A8705B">
              <w:rPr>
                <w:rFonts w:eastAsia="ＭＳ 明朝" w:hint="eastAsia"/>
                <w:lang w:eastAsia="ja-JP"/>
              </w:rPr>
              <w:t>13</w:t>
            </w:r>
          </w:p>
        </w:tc>
        <w:tc>
          <w:tcPr>
            <w:tcW w:w="4668" w:type="dxa"/>
            <w:shd w:val="clear" w:color="auto" w:fill="auto"/>
          </w:tcPr>
          <w:p w14:paraId="7D1FCBF7" w14:textId="77777777" w:rsidR="00DA0241" w:rsidRPr="00A8705B" w:rsidRDefault="00DA0241" w:rsidP="003919AD">
            <w:pPr>
              <w:pStyle w:val="TAL"/>
              <w:rPr>
                <w:rFonts w:eastAsia="ＭＳ 明朝"/>
              </w:rPr>
            </w:pPr>
            <w:r w:rsidRPr="00A8705B">
              <w:rPr>
                <w:rFonts w:eastAsia="ＭＳ 明朝"/>
              </w:rPr>
              <w:t>mgmtObj</w:t>
            </w:r>
          </w:p>
        </w:tc>
        <w:tc>
          <w:tcPr>
            <w:tcW w:w="2739" w:type="dxa"/>
            <w:shd w:val="clear" w:color="auto" w:fill="auto"/>
          </w:tcPr>
          <w:p w14:paraId="47E0C9FA" w14:textId="77777777" w:rsidR="00DA0241" w:rsidRPr="00A8705B" w:rsidRDefault="00DA0241" w:rsidP="003919AD">
            <w:pPr>
              <w:pStyle w:val="TAL"/>
              <w:rPr>
                <w:rFonts w:eastAsia="ＭＳ 明朝"/>
                <w:lang w:eastAsia="ja-JP"/>
              </w:rPr>
            </w:pPr>
          </w:p>
        </w:tc>
      </w:tr>
      <w:tr w:rsidR="00DA0241" w:rsidRPr="00A8705B" w14:paraId="413758D7" w14:textId="77777777" w:rsidTr="003919AD">
        <w:trPr>
          <w:jc w:val="center"/>
        </w:trPr>
        <w:tc>
          <w:tcPr>
            <w:tcW w:w="2448" w:type="dxa"/>
            <w:shd w:val="clear" w:color="auto" w:fill="auto"/>
          </w:tcPr>
          <w:p w14:paraId="4E66CF1E" w14:textId="77777777" w:rsidR="00DA0241" w:rsidRPr="00A8705B" w:rsidRDefault="00DA0241" w:rsidP="003919AD">
            <w:pPr>
              <w:pStyle w:val="TAC"/>
              <w:rPr>
                <w:rFonts w:eastAsia="ＭＳ 明朝"/>
                <w:lang w:eastAsia="ja-JP"/>
              </w:rPr>
            </w:pPr>
            <w:r w:rsidRPr="00A8705B">
              <w:rPr>
                <w:rFonts w:eastAsia="ＭＳ 明朝" w:hint="eastAsia"/>
                <w:lang w:eastAsia="ja-JP"/>
              </w:rPr>
              <w:t>14</w:t>
            </w:r>
          </w:p>
        </w:tc>
        <w:tc>
          <w:tcPr>
            <w:tcW w:w="4668" w:type="dxa"/>
            <w:shd w:val="clear" w:color="auto" w:fill="auto"/>
          </w:tcPr>
          <w:p w14:paraId="59249F38" w14:textId="77777777" w:rsidR="00DA0241" w:rsidRPr="00A8705B" w:rsidRDefault="00DA0241" w:rsidP="003919AD">
            <w:pPr>
              <w:pStyle w:val="TAL"/>
              <w:rPr>
                <w:rFonts w:eastAsia="ＭＳ 明朝"/>
              </w:rPr>
            </w:pPr>
            <w:r w:rsidRPr="00A8705B">
              <w:rPr>
                <w:rFonts w:eastAsia="ＭＳ 明朝" w:hint="eastAsia"/>
                <w:lang w:eastAsia="ja-JP"/>
              </w:rPr>
              <w:t>n</w:t>
            </w:r>
            <w:r w:rsidRPr="00A8705B">
              <w:rPr>
                <w:rFonts w:eastAsia="ＭＳ 明朝"/>
              </w:rPr>
              <w:t>ode</w:t>
            </w:r>
          </w:p>
        </w:tc>
        <w:tc>
          <w:tcPr>
            <w:tcW w:w="2739" w:type="dxa"/>
            <w:shd w:val="clear" w:color="auto" w:fill="auto"/>
          </w:tcPr>
          <w:p w14:paraId="6CFD01B4" w14:textId="77777777" w:rsidR="00DA0241" w:rsidRPr="00A8705B" w:rsidRDefault="00DA0241" w:rsidP="003919AD">
            <w:pPr>
              <w:pStyle w:val="TAL"/>
              <w:rPr>
                <w:rFonts w:eastAsia="ＭＳ 明朝"/>
                <w:lang w:eastAsia="ja-JP"/>
              </w:rPr>
            </w:pPr>
          </w:p>
        </w:tc>
      </w:tr>
      <w:tr w:rsidR="00DA0241" w:rsidRPr="00A8705B" w14:paraId="4B7EB610" w14:textId="77777777" w:rsidTr="003919AD">
        <w:trPr>
          <w:jc w:val="center"/>
        </w:trPr>
        <w:tc>
          <w:tcPr>
            <w:tcW w:w="2448" w:type="dxa"/>
            <w:shd w:val="clear" w:color="auto" w:fill="auto"/>
          </w:tcPr>
          <w:p w14:paraId="03581317" w14:textId="77777777" w:rsidR="00DA0241" w:rsidRPr="00A8705B" w:rsidRDefault="00DA0241" w:rsidP="003919AD">
            <w:pPr>
              <w:pStyle w:val="TAC"/>
              <w:rPr>
                <w:rFonts w:eastAsia="ＭＳ 明朝"/>
                <w:lang w:eastAsia="ja-JP"/>
              </w:rPr>
            </w:pPr>
            <w:r w:rsidRPr="00A8705B">
              <w:rPr>
                <w:rFonts w:eastAsia="ＭＳ 明朝" w:hint="eastAsia"/>
                <w:lang w:eastAsia="ja-JP"/>
              </w:rPr>
              <w:t>15</w:t>
            </w:r>
          </w:p>
        </w:tc>
        <w:tc>
          <w:tcPr>
            <w:tcW w:w="4668" w:type="dxa"/>
            <w:shd w:val="clear" w:color="auto" w:fill="auto"/>
          </w:tcPr>
          <w:p w14:paraId="64E10ACE" w14:textId="77777777" w:rsidR="00DA0241" w:rsidRPr="00A8705B" w:rsidRDefault="00DA0241" w:rsidP="003919AD">
            <w:pPr>
              <w:pStyle w:val="TAL"/>
              <w:rPr>
                <w:rFonts w:eastAsia="ＭＳ 明朝"/>
              </w:rPr>
            </w:pPr>
            <w:r w:rsidRPr="00A8705B">
              <w:rPr>
                <w:rFonts w:eastAsia="ＭＳ 明朝"/>
              </w:rPr>
              <w:t>pollingChannel</w:t>
            </w:r>
          </w:p>
        </w:tc>
        <w:tc>
          <w:tcPr>
            <w:tcW w:w="2739" w:type="dxa"/>
            <w:shd w:val="clear" w:color="auto" w:fill="auto"/>
          </w:tcPr>
          <w:p w14:paraId="28687C8B" w14:textId="77777777" w:rsidR="00DA0241" w:rsidRPr="00A8705B" w:rsidRDefault="00DA0241" w:rsidP="003919AD">
            <w:pPr>
              <w:pStyle w:val="TAL"/>
              <w:rPr>
                <w:rFonts w:eastAsia="ＭＳ 明朝"/>
                <w:lang w:eastAsia="ja-JP"/>
              </w:rPr>
            </w:pPr>
          </w:p>
        </w:tc>
      </w:tr>
      <w:tr w:rsidR="00DA0241" w:rsidRPr="00A8705B" w14:paraId="4BB314E0" w14:textId="77777777" w:rsidTr="003919AD">
        <w:trPr>
          <w:jc w:val="center"/>
        </w:trPr>
        <w:tc>
          <w:tcPr>
            <w:tcW w:w="2448" w:type="dxa"/>
            <w:shd w:val="clear" w:color="auto" w:fill="auto"/>
          </w:tcPr>
          <w:p w14:paraId="571B6E49" w14:textId="77777777" w:rsidR="00DA0241" w:rsidRPr="00A8705B" w:rsidRDefault="00DA0241" w:rsidP="003919AD">
            <w:pPr>
              <w:pStyle w:val="TAC"/>
              <w:rPr>
                <w:rFonts w:eastAsia="ＭＳ 明朝"/>
                <w:lang w:eastAsia="ja-JP"/>
              </w:rPr>
            </w:pPr>
            <w:r w:rsidRPr="00A8705B">
              <w:rPr>
                <w:rFonts w:eastAsia="ＭＳ 明朝" w:hint="eastAsia"/>
                <w:lang w:eastAsia="ja-JP"/>
              </w:rPr>
              <w:t>16</w:t>
            </w:r>
          </w:p>
        </w:tc>
        <w:tc>
          <w:tcPr>
            <w:tcW w:w="4668" w:type="dxa"/>
            <w:shd w:val="clear" w:color="auto" w:fill="auto"/>
          </w:tcPr>
          <w:p w14:paraId="5262C4A1" w14:textId="77777777" w:rsidR="00DA0241" w:rsidRPr="00A8705B" w:rsidRDefault="00DA0241" w:rsidP="003919AD">
            <w:pPr>
              <w:pStyle w:val="TAL"/>
              <w:rPr>
                <w:rFonts w:eastAsia="ＭＳ 明朝"/>
              </w:rPr>
            </w:pPr>
            <w:r w:rsidRPr="00A8705B">
              <w:rPr>
                <w:rFonts w:eastAsia="ＭＳ 明朝"/>
              </w:rPr>
              <w:t>remoteCSE</w:t>
            </w:r>
          </w:p>
        </w:tc>
        <w:tc>
          <w:tcPr>
            <w:tcW w:w="2739" w:type="dxa"/>
            <w:shd w:val="clear" w:color="auto" w:fill="auto"/>
          </w:tcPr>
          <w:p w14:paraId="321E33B9" w14:textId="77777777" w:rsidR="00DA0241" w:rsidRPr="00A8705B" w:rsidRDefault="00DA0241" w:rsidP="003919AD">
            <w:pPr>
              <w:pStyle w:val="TAL"/>
              <w:rPr>
                <w:rFonts w:eastAsia="ＭＳ 明朝"/>
                <w:lang w:eastAsia="ja-JP"/>
              </w:rPr>
            </w:pPr>
          </w:p>
        </w:tc>
      </w:tr>
      <w:tr w:rsidR="00DA0241" w:rsidRPr="00A8705B" w14:paraId="1B2D5A1D" w14:textId="77777777" w:rsidTr="003919AD">
        <w:trPr>
          <w:jc w:val="center"/>
        </w:trPr>
        <w:tc>
          <w:tcPr>
            <w:tcW w:w="2448" w:type="dxa"/>
            <w:shd w:val="clear" w:color="auto" w:fill="auto"/>
          </w:tcPr>
          <w:p w14:paraId="3034B8F5" w14:textId="77777777" w:rsidR="00DA0241" w:rsidRPr="00A8705B" w:rsidRDefault="00DA0241" w:rsidP="003919AD">
            <w:pPr>
              <w:pStyle w:val="TAC"/>
              <w:rPr>
                <w:rFonts w:eastAsia="ＭＳ 明朝"/>
                <w:lang w:eastAsia="ja-JP"/>
              </w:rPr>
            </w:pPr>
            <w:r w:rsidRPr="00A8705B">
              <w:rPr>
                <w:rFonts w:eastAsia="ＭＳ 明朝" w:hint="eastAsia"/>
                <w:lang w:eastAsia="ja-JP"/>
              </w:rPr>
              <w:t>17</w:t>
            </w:r>
          </w:p>
        </w:tc>
        <w:tc>
          <w:tcPr>
            <w:tcW w:w="4668" w:type="dxa"/>
            <w:shd w:val="clear" w:color="auto" w:fill="auto"/>
          </w:tcPr>
          <w:p w14:paraId="71A851D6" w14:textId="77777777" w:rsidR="00DA0241" w:rsidRPr="00A8705B" w:rsidRDefault="00DA0241" w:rsidP="003919AD">
            <w:pPr>
              <w:pStyle w:val="TAL"/>
              <w:rPr>
                <w:rFonts w:eastAsia="ＭＳ 明朝"/>
              </w:rPr>
            </w:pPr>
            <w:r w:rsidRPr="00A8705B">
              <w:rPr>
                <w:rFonts w:eastAsia="ＭＳ 明朝" w:hint="eastAsia"/>
                <w:lang w:eastAsia="ja-JP"/>
              </w:rPr>
              <w:t>r</w:t>
            </w:r>
            <w:r w:rsidRPr="00A8705B">
              <w:rPr>
                <w:rFonts w:eastAsia="ＭＳ 明朝"/>
              </w:rPr>
              <w:t>equest</w:t>
            </w:r>
          </w:p>
        </w:tc>
        <w:tc>
          <w:tcPr>
            <w:tcW w:w="2739" w:type="dxa"/>
            <w:shd w:val="clear" w:color="auto" w:fill="auto"/>
          </w:tcPr>
          <w:p w14:paraId="61587FD8" w14:textId="77777777" w:rsidR="00DA0241" w:rsidRPr="00A8705B" w:rsidRDefault="00DA0241" w:rsidP="003919AD">
            <w:pPr>
              <w:pStyle w:val="TAL"/>
              <w:rPr>
                <w:rFonts w:eastAsia="ＭＳ 明朝"/>
                <w:lang w:eastAsia="ja-JP"/>
              </w:rPr>
            </w:pPr>
          </w:p>
        </w:tc>
      </w:tr>
      <w:tr w:rsidR="00DA0241" w:rsidRPr="00A8705B" w14:paraId="1F6B2D4B" w14:textId="77777777" w:rsidTr="003919AD">
        <w:trPr>
          <w:jc w:val="center"/>
        </w:trPr>
        <w:tc>
          <w:tcPr>
            <w:tcW w:w="2448" w:type="dxa"/>
            <w:shd w:val="clear" w:color="auto" w:fill="auto"/>
          </w:tcPr>
          <w:p w14:paraId="35E6B971" w14:textId="77777777" w:rsidR="00DA0241" w:rsidRPr="00A8705B" w:rsidRDefault="00DA0241" w:rsidP="003919AD">
            <w:pPr>
              <w:pStyle w:val="TAC"/>
              <w:rPr>
                <w:rFonts w:eastAsia="ＭＳ 明朝"/>
                <w:lang w:eastAsia="ja-JP"/>
              </w:rPr>
            </w:pPr>
            <w:r w:rsidRPr="00A8705B">
              <w:rPr>
                <w:rFonts w:eastAsia="ＭＳ 明朝" w:hint="eastAsia"/>
                <w:lang w:eastAsia="ja-JP"/>
              </w:rPr>
              <w:t>18</w:t>
            </w:r>
          </w:p>
        </w:tc>
        <w:tc>
          <w:tcPr>
            <w:tcW w:w="4668" w:type="dxa"/>
            <w:shd w:val="clear" w:color="auto" w:fill="auto"/>
          </w:tcPr>
          <w:p w14:paraId="6F64F2A6" w14:textId="77777777" w:rsidR="00DA0241" w:rsidRPr="00A8705B" w:rsidRDefault="00DA0241" w:rsidP="003919AD">
            <w:pPr>
              <w:pStyle w:val="TAL"/>
              <w:rPr>
                <w:rFonts w:eastAsia="ＭＳ 明朝"/>
              </w:rPr>
            </w:pPr>
            <w:r w:rsidRPr="00A8705B">
              <w:rPr>
                <w:rFonts w:eastAsia="ＭＳ 明朝" w:hint="eastAsia"/>
                <w:lang w:eastAsia="ja-JP"/>
              </w:rPr>
              <w:t>s</w:t>
            </w:r>
            <w:r w:rsidRPr="00A8705B">
              <w:rPr>
                <w:rFonts w:eastAsia="ＭＳ 明朝"/>
              </w:rPr>
              <w:t>chedule</w:t>
            </w:r>
          </w:p>
        </w:tc>
        <w:tc>
          <w:tcPr>
            <w:tcW w:w="2739" w:type="dxa"/>
            <w:shd w:val="clear" w:color="auto" w:fill="auto"/>
          </w:tcPr>
          <w:p w14:paraId="0EBDB8E7" w14:textId="77777777" w:rsidR="00DA0241" w:rsidRPr="00A8705B" w:rsidRDefault="00DA0241" w:rsidP="003919AD">
            <w:pPr>
              <w:pStyle w:val="TAL"/>
              <w:rPr>
                <w:rFonts w:eastAsia="ＭＳ 明朝"/>
                <w:lang w:eastAsia="ja-JP"/>
              </w:rPr>
            </w:pPr>
          </w:p>
        </w:tc>
      </w:tr>
      <w:tr w:rsidR="00DA0241" w:rsidRPr="00A8705B" w14:paraId="14475C37" w14:textId="77777777" w:rsidTr="003919AD">
        <w:trPr>
          <w:jc w:val="center"/>
        </w:trPr>
        <w:tc>
          <w:tcPr>
            <w:tcW w:w="2448" w:type="dxa"/>
            <w:shd w:val="clear" w:color="auto" w:fill="auto"/>
          </w:tcPr>
          <w:p w14:paraId="6DB552A3" w14:textId="77777777" w:rsidR="00DA0241" w:rsidRPr="00A8705B" w:rsidRDefault="00DA0241" w:rsidP="003919AD">
            <w:pPr>
              <w:pStyle w:val="TAC"/>
              <w:rPr>
                <w:rFonts w:eastAsia="ＭＳ 明朝"/>
                <w:lang w:eastAsia="ja-JP"/>
              </w:rPr>
            </w:pPr>
            <w:r w:rsidRPr="00A8705B">
              <w:rPr>
                <w:rFonts w:eastAsia="ＭＳ 明朝" w:hint="eastAsia"/>
                <w:lang w:eastAsia="ja-JP"/>
              </w:rPr>
              <w:t>19</w:t>
            </w:r>
          </w:p>
        </w:tc>
        <w:tc>
          <w:tcPr>
            <w:tcW w:w="4668" w:type="dxa"/>
            <w:shd w:val="clear" w:color="auto" w:fill="auto"/>
          </w:tcPr>
          <w:p w14:paraId="6030207D" w14:textId="77777777" w:rsidR="00DA0241" w:rsidRPr="00A8705B" w:rsidDel="0064796D" w:rsidRDefault="00DA0241" w:rsidP="003919AD">
            <w:pPr>
              <w:pStyle w:val="TAL"/>
              <w:rPr>
                <w:rFonts w:eastAsia="ＭＳ 明朝"/>
                <w:lang w:eastAsia="ja-JP"/>
              </w:rPr>
            </w:pPr>
            <w:r w:rsidRPr="00A8705B">
              <w:rPr>
                <w:rFonts w:eastAsia="ＭＳ 明朝" w:hint="eastAsia"/>
                <w:lang w:eastAsia="ja-JP"/>
              </w:rPr>
              <w:t>serviceSubscribedAppRule</w:t>
            </w:r>
          </w:p>
        </w:tc>
        <w:tc>
          <w:tcPr>
            <w:tcW w:w="2739" w:type="dxa"/>
            <w:shd w:val="clear" w:color="auto" w:fill="auto"/>
          </w:tcPr>
          <w:p w14:paraId="315B3D31" w14:textId="77777777" w:rsidR="00DA0241" w:rsidRPr="00A8705B" w:rsidRDefault="00DA0241" w:rsidP="003919AD">
            <w:pPr>
              <w:pStyle w:val="TAL"/>
              <w:rPr>
                <w:rFonts w:eastAsia="ＭＳ 明朝"/>
                <w:lang w:eastAsia="ja-JP"/>
              </w:rPr>
            </w:pPr>
          </w:p>
        </w:tc>
      </w:tr>
      <w:tr w:rsidR="00DA0241" w:rsidRPr="00A8705B" w14:paraId="75BEF556" w14:textId="77777777" w:rsidTr="003919AD">
        <w:trPr>
          <w:jc w:val="center"/>
        </w:trPr>
        <w:tc>
          <w:tcPr>
            <w:tcW w:w="2448" w:type="dxa"/>
            <w:shd w:val="clear" w:color="auto" w:fill="auto"/>
          </w:tcPr>
          <w:p w14:paraId="10A9748A" w14:textId="77777777" w:rsidR="00DA0241" w:rsidRPr="00A8705B" w:rsidRDefault="00DA0241" w:rsidP="003919AD">
            <w:pPr>
              <w:pStyle w:val="TAC"/>
              <w:rPr>
                <w:rFonts w:eastAsia="ＭＳ 明朝"/>
                <w:lang w:eastAsia="ja-JP"/>
              </w:rPr>
            </w:pPr>
            <w:r w:rsidRPr="00A8705B">
              <w:rPr>
                <w:rFonts w:eastAsia="ＭＳ 明朝" w:hint="eastAsia"/>
                <w:lang w:eastAsia="ja-JP"/>
              </w:rPr>
              <w:t>20</w:t>
            </w:r>
          </w:p>
        </w:tc>
        <w:tc>
          <w:tcPr>
            <w:tcW w:w="4668" w:type="dxa"/>
            <w:shd w:val="clear" w:color="auto" w:fill="auto"/>
          </w:tcPr>
          <w:p w14:paraId="4FE87B58" w14:textId="77777777" w:rsidR="00DA0241" w:rsidRPr="00A8705B" w:rsidDel="0064796D" w:rsidRDefault="00DA0241" w:rsidP="003919AD">
            <w:pPr>
              <w:pStyle w:val="TAL"/>
              <w:rPr>
                <w:rFonts w:eastAsia="ＭＳ 明朝"/>
                <w:lang w:eastAsia="ja-JP"/>
              </w:rPr>
            </w:pPr>
            <w:r w:rsidRPr="00A8705B">
              <w:rPr>
                <w:rFonts w:eastAsia="ＭＳ 明朝" w:hint="eastAsia"/>
                <w:lang w:eastAsia="ja-JP"/>
              </w:rPr>
              <w:t>serviceSubscribedNode</w:t>
            </w:r>
          </w:p>
        </w:tc>
        <w:tc>
          <w:tcPr>
            <w:tcW w:w="2739" w:type="dxa"/>
            <w:shd w:val="clear" w:color="auto" w:fill="auto"/>
          </w:tcPr>
          <w:p w14:paraId="24D0B510" w14:textId="77777777" w:rsidR="00DA0241" w:rsidRPr="00A8705B" w:rsidRDefault="00DA0241" w:rsidP="003919AD">
            <w:pPr>
              <w:pStyle w:val="TAL"/>
              <w:rPr>
                <w:rFonts w:eastAsia="ＭＳ 明朝"/>
                <w:lang w:eastAsia="ja-JP"/>
              </w:rPr>
            </w:pPr>
          </w:p>
        </w:tc>
      </w:tr>
      <w:tr w:rsidR="00DA0241" w:rsidRPr="00A8705B" w14:paraId="304E6936" w14:textId="77777777" w:rsidTr="003919AD">
        <w:trPr>
          <w:jc w:val="center"/>
        </w:trPr>
        <w:tc>
          <w:tcPr>
            <w:tcW w:w="2448" w:type="dxa"/>
            <w:shd w:val="clear" w:color="auto" w:fill="auto"/>
          </w:tcPr>
          <w:p w14:paraId="39D6CBDE" w14:textId="77777777" w:rsidR="00DA0241" w:rsidRPr="00A8705B" w:rsidRDefault="00DA0241" w:rsidP="003919AD">
            <w:pPr>
              <w:pStyle w:val="TAC"/>
              <w:rPr>
                <w:rFonts w:eastAsia="ＭＳ 明朝"/>
                <w:lang w:eastAsia="ja-JP"/>
              </w:rPr>
            </w:pPr>
            <w:r w:rsidRPr="00A8705B">
              <w:rPr>
                <w:rFonts w:eastAsia="ＭＳ 明朝"/>
                <w:lang w:eastAsia="ja-JP"/>
              </w:rPr>
              <w:t>21</w:t>
            </w:r>
          </w:p>
        </w:tc>
        <w:tc>
          <w:tcPr>
            <w:tcW w:w="4668" w:type="dxa"/>
            <w:shd w:val="clear" w:color="auto" w:fill="auto"/>
          </w:tcPr>
          <w:p w14:paraId="0057E595" w14:textId="77777777" w:rsidR="00DA0241" w:rsidRPr="00A8705B" w:rsidRDefault="00DA0241" w:rsidP="003919AD">
            <w:pPr>
              <w:pStyle w:val="TAL"/>
              <w:rPr>
                <w:rFonts w:eastAsia="ＭＳ 明朝"/>
              </w:rPr>
            </w:pPr>
            <w:r w:rsidRPr="00A8705B">
              <w:rPr>
                <w:rFonts w:eastAsia="ＭＳ 明朝"/>
              </w:rPr>
              <w:t>statsCollect</w:t>
            </w:r>
          </w:p>
        </w:tc>
        <w:tc>
          <w:tcPr>
            <w:tcW w:w="2739" w:type="dxa"/>
            <w:shd w:val="clear" w:color="auto" w:fill="auto"/>
          </w:tcPr>
          <w:p w14:paraId="470F481D" w14:textId="77777777" w:rsidR="00DA0241" w:rsidRPr="00A8705B" w:rsidRDefault="00DA0241" w:rsidP="003919AD">
            <w:pPr>
              <w:pStyle w:val="TAL"/>
              <w:rPr>
                <w:rFonts w:eastAsia="ＭＳ 明朝"/>
                <w:lang w:eastAsia="ja-JP"/>
              </w:rPr>
            </w:pPr>
          </w:p>
        </w:tc>
      </w:tr>
      <w:tr w:rsidR="00DA0241" w:rsidRPr="00A8705B" w14:paraId="2C4B7111" w14:textId="77777777" w:rsidTr="003919AD">
        <w:trPr>
          <w:jc w:val="center"/>
        </w:trPr>
        <w:tc>
          <w:tcPr>
            <w:tcW w:w="2448" w:type="dxa"/>
            <w:shd w:val="clear" w:color="auto" w:fill="auto"/>
          </w:tcPr>
          <w:p w14:paraId="4B271B54" w14:textId="77777777" w:rsidR="00DA0241" w:rsidRPr="00A8705B" w:rsidRDefault="00DA0241" w:rsidP="003919AD">
            <w:pPr>
              <w:pStyle w:val="TAC"/>
              <w:rPr>
                <w:rFonts w:eastAsia="ＭＳ 明朝"/>
                <w:lang w:eastAsia="ja-JP"/>
              </w:rPr>
            </w:pPr>
            <w:r w:rsidRPr="00A8705B">
              <w:rPr>
                <w:rFonts w:eastAsia="ＭＳ 明朝"/>
                <w:lang w:eastAsia="ja-JP"/>
              </w:rPr>
              <w:t>22</w:t>
            </w:r>
          </w:p>
        </w:tc>
        <w:tc>
          <w:tcPr>
            <w:tcW w:w="4668" w:type="dxa"/>
            <w:shd w:val="clear" w:color="auto" w:fill="auto"/>
          </w:tcPr>
          <w:p w14:paraId="36502FC5" w14:textId="77777777" w:rsidR="00DA0241" w:rsidRPr="00A8705B" w:rsidRDefault="00DA0241" w:rsidP="003919AD">
            <w:pPr>
              <w:pStyle w:val="TAL"/>
              <w:rPr>
                <w:rFonts w:eastAsia="ＭＳ 明朝"/>
              </w:rPr>
            </w:pPr>
            <w:r w:rsidRPr="00A8705B">
              <w:rPr>
                <w:rFonts w:eastAsia="ＭＳ 明朝"/>
              </w:rPr>
              <w:t>statsConfig</w:t>
            </w:r>
          </w:p>
        </w:tc>
        <w:tc>
          <w:tcPr>
            <w:tcW w:w="2739" w:type="dxa"/>
            <w:shd w:val="clear" w:color="auto" w:fill="auto"/>
          </w:tcPr>
          <w:p w14:paraId="3D4572A1" w14:textId="77777777" w:rsidR="00DA0241" w:rsidRPr="00A8705B" w:rsidRDefault="00DA0241" w:rsidP="003919AD">
            <w:pPr>
              <w:pStyle w:val="TAL"/>
              <w:rPr>
                <w:rFonts w:eastAsia="ＭＳ 明朝"/>
                <w:lang w:eastAsia="ja-JP"/>
              </w:rPr>
            </w:pPr>
          </w:p>
        </w:tc>
      </w:tr>
      <w:tr w:rsidR="00DA0241" w:rsidRPr="00A8705B" w14:paraId="1A8E0828" w14:textId="77777777" w:rsidTr="003919AD">
        <w:trPr>
          <w:jc w:val="center"/>
        </w:trPr>
        <w:tc>
          <w:tcPr>
            <w:tcW w:w="2448" w:type="dxa"/>
            <w:shd w:val="clear" w:color="auto" w:fill="auto"/>
          </w:tcPr>
          <w:p w14:paraId="653D6633" w14:textId="77777777" w:rsidR="00DA0241" w:rsidRPr="00A8705B" w:rsidRDefault="00DA0241" w:rsidP="003919AD">
            <w:pPr>
              <w:pStyle w:val="TAC"/>
              <w:rPr>
                <w:rFonts w:eastAsia="ＭＳ 明朝"/>
                <w:lang w:eastAsia="ja-JP"/>
              </w:rPr>
            </w:pPr>
            <w:r w:rsidRPr="00A8705B">
              <w:rPr>
                <w:rFonts w:eastAsia="ＭＳ 明朝"/>
                <w:lang w:eastAsia="ja-JP"/>
              </w:rPr>
              <w:t>23</w:t>
            </w:r>
          </w:p>
        </w:tc>
        <w:tc>
          <w:tcPr>
            <w:tcW w:w="4668" w:type="dxa"/>
            <w:shd w:val="clear" w:color="auto" w:fill="auto"/>
          </w:tcPr>
          <w:p w14:paraId="7F86A83C" w14:textId="77777777" w:rsidR="00DA0241" w:rsidRPr="00A8705B" w:rsidRDefault="00DA0241" w:rsidP="003919AD">
            <w:pPr>
              <w:pStyle w:val="TAL"/>
              <w:rPr>
                <w:rFonts w:eastAsia="ＭＳ 明朝"/>
              </w:rPr>
            </w:pPr>
            <w:r w:rsidRPr="00A8705B">
              <w:rPr>
                <w:rFonts w:eastAsia="ＭＳ 明朝" w:hint="eastAsia"/>
                <w:lang w:eastAsia="ja-JP"/>
              </w:rPr>
              <w:t>s</w:t>
            </w:r>
            <w:r w:rsidRPr="00A8705B">
              <w:rPr>
                <w:rFonts w:eastAsia="ＭＳ 明朝"/>
              </w:rPr>
              <w:t>ubscription</w:t>
            </w:r>
          </w:p>
        </w:tc>
        <w:tc>
          <w:tcPr>
            <w:tcW w:w="2739" w:type="dxa"/>
            <w:shd w:val="clear" w:color="auto" w:fill="auto"/>
          </w:tcPr>
          <w:p w14:paraId="6BF113B5" w14:textId="77777777" w:rsidR="00DA0241" w:rsidRPr="00A8705B" w:rsidRDefault="00DA0241" w:rsidP="003919AD">
            <w:pPr>
              <w:pStyle w:val="TAL"/>
              <w:rPr>
                <w:rFonts w:eastAsia="ＭＳ 明朝"/>
                <w:lang w:eastAsia="ja-JP"/>
              </w:rPr>
            </w:pPr>
          </w:p>
        </w:tc>
      </w:tr>
      <w:tr w:rsidR="00DA0241" w:rsidRPr="00A8705B" w14:paraId="318E55D3" w14:textId="77777777" w:rsidTr="003919AD">
        <w:trPr>
          <w:jc w:val="center"/>
        </w:trPr>
        <w:tc>
          <w:tcPr>
            <w:tcW w:w="2448" w:type="dxa"/>
            <w:shd w:val="clear" w:color="auto" w:fill="auto"/>
          </w:tcPr>
          <w:p w14:paraId="55DBB4AE" w14:textId="77777777" w:rsidR="00DA0241" w:rsidRPr="00A8705B" w:rsidRDefault="00DA0241" w:rsidP="003919AD">
            <w:pPr>
              <w:pStyle w:val="TAC"/>
              <w:rPr>
                <w:rFonts w:eastAsia="ＭＳ 明朝"/>
                <w:lang w:eastAsia="ja-JP"/>
              </w:rPr>
            </w:pPr>
            <w:r w:rsidRPr="00A8705B">
              <w:rPr>
                <w:rFonts w:eastAsia="ＭＳ 明朝" w:hint="eastAsia"/>
                <w:lang w:eastAsia="ja-JP"/>
              </w:rPr>
              <w:t>24</w:t>
            </w:r>
          </w:p>
        </w:tc>
        <w:tc>
          <w:tcPr>
            <w:tcW w:w="4668" w:type="dxa"/>
            <w:shd w:val="clear" w:color="auto" w:fill="auto"/>
          </w:tcPr>
          <w:p w14:paraId="68AF625B" w14:textId="77777777" w:rsidR="00DA0241" w:rsidRPr="00A8705B" w:rsidRDefault="00DA0241" w:rsidP="003919AD">
            <w:pPr>
              <w:pStyle w:val="TAL"/>
              <w:rPr>
                <w:rFonts w:eastAsia="ＭＳ 明朝"/>
                <w:lang w:eastAsia="ja-JP"/>
              </w:rPr>
            </w:pPr>
            <w:r w:rsidRPr="00A8705B">
              <w:rPr>
                <w:rFonts w:eastAsia="ＭＳ 明朝" w:hint="eastAsia"/>
                <w:lang w:eastAsia="ja-JP"/>
              </w:rPr>
              <w:t>semanticDescriptor</w:t>
            </w:r>
          </w:p>
        </w:tc>
        <w:tc>
          <w:tcPr>
            <w:tcW w:w="2739" w:type="dxa"/>
            <w:shd w:val="clear" w:color="auto" w:fill="auto"/>
          </w:tcPr>
          <w:p w14:paraId="2B5D3386" w14:textId="77777777" w:rsidR="00DA0241" w:rsidRPr="00A8705B" w:rsidRDefault="00DA0241" w:rsidP="003919AD">
            <w:pPr>
              <w:pStyle w:val="TAL"/>
              <w:rPr>
                <w:rFonts w:eastAsia="ＭＳ 明朝"/>
                <w:lang w:eastAsia="ja-JP"/>
              </w:rPr>
            </w:pPr>
          </w:p>
        </w:tc>
      </w:tr>
      <w:tr w:rsidR="00DA0241" w:rsidRPr="00A8705B" w14:paraId="5E46E645" w14:textId="77777777" w:rsidTr="003919AD">
        <w:trPr>
          <w:jc w:val="center"/>
        </w:trPr>
        <w:tc>
          <w:tcPr>
            <w:tcW w:w="2448" w:type="dxa"/>
            <w:shd w:val="clear" w:color="auto" w:fill="auto"/>
          </w:tcPr>
          <w:p w14:paraId="3C7F57B2" w14:textId="77777777" w:rsidR="00DA0241" w:rsidRPr="00A8705B" w:rsidRDefault="00DA0241" w:rsidP="003919AD">
            <w:pPr>
              <w:pStyle w:val="TAC"/>
              <w:rPr>
                <w:rFonts w:eastAsia="ＭＳ 明朝"/>
                <w:lang w:eastAsia="ja-JP"/>
              </w:rPr>
            </w:pPr>
            <w:r w:rsidRPr="00A8705B">
              <w:rPr>
                <w:rFonts w:eastAsia="ＭＳ 明朝" w:hint="eastAsia"/>
                <w:lang w:eastAsia="ja-JP"/>
              </w:rPr>
              <w:t>25</w:t>
            </w:r>
          </w:p>
        </w:tc>
        <w:tc>
          <w:tcPr>
            <w:tcW w:w="4668" w:type="dxa"/>
            <w:shd w:val="clear" w:color="auto" w:fill="auto"/>
          </w:tcPr>
          <w:p w14:paraId="7C540B8C" w14:textId="77777777" w:rsidR="00DA0241" w:rsidRPr="00A8705B" w:rsidRDefault="00DA0241" w:rsidP="003919AD">
            <w:pPr>
              <w:pStyle w:val="TAL"/>
              <w:rPr>
                <w:rFonts w:eastAsia="ＭＳ 明朝"/>
                <w:lang w:eastAsia="ja-JP"/>
              </w:rPr>
            </w:pPr>
            <w:r w:rsidRPr="00A8705B">
              <w:rPr>
                <w:rFonts w:eastAsia="ＭＳ 明朝"/>
                <w:lang w:eastAsia="ja-JP"/>
              </w:rPr>
              <w:t>notificationTargetMgmtPolicyRef</w:t>
            </w:r>
          </w:p>
        </w:tc>
        <w:tc>
          <w:tcPr>
            <w:tcW w:w="2739" w:type="dxa"/>
            <w:shd w:val="clear" w:color="auto" w:fill="auto"/>
          </w:tcPr>
          <w:p w14:paraId="3F4BE96E" w14:textId="77777777" w:rsidR="00DA0241" w:rsidRPr="00A8705B" w:rsidRDefault="00DA0241" w:rsidP="003919AD">
            <w:pPr>
              <w:pStyle w:val="TAL"/>
              <w:rPr>
                <w:rFonts w:eastAsia="ＭＳ 明朝"/>
                <w:lang w:eastAsia="ja-JP"/>
              </w:rPr>
            </w:pPr>
          </w:p>
        </w:tc>
      </w:tr>
      <w:tr w:rsidR="00DA0241" w:rsidRPr="00A8705B" w14:paraId="072907F6" w14:textId="77777777" w:rsidTr="003919AD">
        <w:trPr>
          <w:jc w:val="center"/>
        </w:trPr>
        <w:tc>
          <w:tcPr>
            <w:tcW w:w="2448" w:type="dxa"/>
            <w:shd w:val="clear" w:color="auto" w:fill="auto"/>
          </w:tcPr>
          <w:p w14:paraId="60FCBF94" w14:textId="77777777" w:rsidR="00DA0241" w:rsidRPr="00A8705B" w:rsidRDefault="00DA0241" w:rsidP="003919AD">
            <w:pPr>
              <w:pStyle w:val="TAC"/>
              <w:rPr>
                <w:rFonts w:eastAsia="ＭＳ 明朝"/>
                <w:lang w:eastAsia="ja-JP"/>
              </w:rPr>
            </w:pPr>
            <w:r w:rsidRPr="00A8705B">
              <w:rPr>
                <w:rFonts w:eastAsia="ＭＳ 明朝" w:hint="eastAsia"/>
                <w:lang w:eastAsia="ja-JP"/>
              </w:rPr>
              <w:t>26</w:t>
            </w:r>
          </w:p>
        </w:tc>
        <w:tc>
          <w:tcPr>
            <w:tcW w:w="4668" w:type="dxa"/>
            <w:shd w:val="clear" w:color="auto" w:fill="auto"/>
          </w:tcPr>
          <w:p w14:paraId="5B4E7ACA" w14:textId="77777777" w:rsidR="00DA0241" w:rsidRPr="00A8705B" w:rsidRDefault="00DA0241" w:rsidP="003919AD">
            <w:pPr>
              <w:pStyle w:val="TAL"/>
              <w:rPr>
                <w:rFonts w:eastAsia="ＭＳ 明朝"/>
                <w:lang w:eastAsia="ja-JP"/>
              </w:rPr>
            </w:pPr>
            <w:r w:rsidRPr="00A8705B">
              <w:rPr>
                <w:rFonts w:eastAsia="ＭＳ 明朝"/>
                <w:lang w:eastAsia="ja-JP"/>
              </w:rPr>
              <w:t>notificationTargetPolicy</w:t>
            </w:r>
          </w:p>
        </w:tc>
        <w:tc>
          <w:tcPr>
            <w:tcW w:w="2739" w:type="dxa"/>
            <w:shd w:val="clear" w:color="auto" w:fill="auto"/>
          </w:tcPr>
          <w:p w14:paraId="6CC9720B" w14:textId="77777777" w:rsidR="00DA0241" w:rsidRPr="00A8705B" w:rsidRDefault="00DA0241" w:rsidP="003919AD">
            <w:pPr>
              <w:pStyle w:val="TAL"/>
              <w:rPr>
                <w:rFonts w:eastAsia="ＭＳ 明朝"/>
                <w:lang w:eastAsia="ja-JP"/>
              </w:rPr>
            </w:pPr>
          </w:p>
        </w:tc>
      </w:tr>
      <w:tr w:rsidR="00DA0241" w:rsidRPr="00A8705B" w14:paraId="106ED307" w14:textId="77777777" w:rsidTr="003919AD">
        <w:trPr>
          <w:jc w:val="center"/>
        </w:trPr>
        <w:tc>
          <w:tcPr>
            <w:tcW w:w="2448" w:type="dxa"/>
            <w:shd w:val="clear" w:color="auto" w:fill="auto"/>
          </w:tcPr>
          <w:p w14:paraId="4C231480" w14:textId="77777777" w:rsidR="00DA0241" w:rsidRPr="00A8705B" w:rsidRDefault="00DA0241" w:rsidP="003919AD">
            <w:pPr>
              <w:pStyle w:val="TAC"/>
              <w:rPr>
                <w:rFonts w:eastAsia="ＭＳ 明朝"/>
                <w:lang w:eastAsia="ja-JP"/>
              </w:rPr>
            </w:pPr>
            <w:r w:rsidRPr="00A8705B">
              <w:rPr>
                <w:rFonts w:eastAsia="ＭＳ 明朝" w:hint="eastAsia"/>
                <w:lang w:eastAsia="ja-JP"/>
              </w:rPr>
              <w:t>27</w:t>
            </w:r>
          </w:p>
        </w:tc>
        <w:tc>
          <w:tcPr>
            <w:tcW w:w="4668" w:type="dxa"/>
            <w:shd w:val="clear" w:color="auto" w:fill="auto"/>
          </w:tcPr>
          <w:p w14:paraId="78D64BD0" w14:textId="77777777" w:rsidR="00DA0241" w:rsidRPr="00A8705B" w:rsidRDefault="00DA0241" w:rsidP="003919AD">
            <w:pPr>
              <w:pStyle w:val="TAL"/>
              <w:rPr>
                <w:rFonts w:eastAsia="ＭＳ 明朝"/>
                <w:lang w:eastAsia="ja-JP"/>
              </w:rPr>
            </w:pPr>
            <w:r w:rsidRPr="00A8705B">
              <w:rPr>
                <w:rFonts w:eastAsia="ＭＳ 明朝"/>
                <w:lang w:eastAsia="ja-JP"/>
              </w:rPr>
              <w:t>policyDeletionRules</w:t>
            </w:r>
          </w:p>
        </w:tc>
        <w:tc>
          <w:tcPr>
            <w:tcW w:w="2739" w:type="dxa"/>
            <w:shd w:val="clear" w:color="auto" w:fill="auto"/>
          </w:tcPr>
          <w:p w14:paraId="5027582F" w14:textId="77777777" w:rsidR="00DA0241" w:rsidRPr="00A8705B" w:rsidRDefault="00DA0241" w:rsidP="003919AD">
            <w:pPr>
              <w:pStyle w:val="TAL"/>
              <w:rPr>
                <w:rFonts w:eastAsia="ＭＳ 明朝"/>
                <w:lang w:eastAsia="ja-JP"/>
              </w:rPr>
            </w:pPr>
          </w:p>
        </w:tc>
      </w:tr>
      <w:tr w:rsidR="00DA0241" w:rsidRPr="00A8705B" w14:paraId="3D09C308" w14:textId="77777777" w:rsidTr="003919AD">
        <w:trPr>
          <w:jc w:val="center"/>
        </w:trPr>
        <w:tc>
          <w:tcPr>
            <w:tcW w:w="2448" w:type="dxa"/>
            <w:shd w:val="clear" w:color="auto" w:fill="auto"/>
          </w:tcPr>
          <w:p w14:paraId="06A25FC1" w14:textId="77777777" w:rsidR="00DA0241" w:rsidRPr="00A8705B" w:rsidRDefault="00DA0241" w:rsidP="003919AD">
            <w:pPr>
              <w:pStyle w:val="TAC"/>
              <w:rPr>
                <w:rFonts w:eastAsia="ＭＳ 明朝"/>
                <w:lang w:eastAsia="ja-JP"/>
              </w:rPr>
            </w:pPr>
            <w:r w:rsidRPr="00A8705B">
              <w:rPr>
                <w:rFonts w:eastAsia="ＭＳ 明朝"/>
                <w:lang w:eastAsia="ja-JP"/>
              </w:rPr>
              <w:t>28</w:t>
            </w:r>
          </w:p>
        </w:tc>
        <w:tc>
          <w:tcPr>
            <w:tcW w:w="4668" w:type="dxa"/>
            <w:shd w:val="clear" w:color="auto" w:fill="auto"/>
          </w:tcPr>
          <w:p w14:paraId="1E402909" w14:textId="77777777" w:rsidR="00DA0241" w:rsidRPr="00A8705B" w:rsidRDefault="00DA0241" w:rsidP="003919AD">
            <w:pPr>
              <w:pStyle w:val="TAL"/>
              <w:rPr>
                <w:rFonts w:eastAsia="ＭＳ 明朝"/>
                <w:lang w:eastAsia="ja-JP"/>
              </w:rPr>
            </w:pPr>
            <w:r w:rsidRPr="00A8705B">
              <w:rPr>
                <w:rFonts w:eastAsia="ＭＳ 明朝"/>
                <w:lang w:eastAsia="ja-JP"/>
              </w:rPr>
              <w:t>flexContainer</w:t>
            </w:r>
          </w:p>
        </w:tc>
        <w:tc>
          <w:tcPr>
            <w:tcW w:w="2739" w:type="dxa"/>
            <w:shd w:val="clear" w:color="auto" w:fill="auto"/>
          </w:tcPr>
          <w:p w14:paraId="1E730168" w14:textId="77777777" w:rsidR="00DA0241" w:rsidRPr="00A8705B" w:rsidRDefault="00DA0241" w:rsidP="003919AD">
            <w:pPr>
              <w:pStyle w:val="TAL"/>
              <w:rPr>
                <w:rFonts w:eastAsia="ＭＳ 明朝"/>
                <w:lang w:eastAsia="ja-JP"/>
              </w:rPr>
            </w:pPr>
          </w:p>
        </w:tc>
      </w:tr>
      <w:tr w:rsidR="00DA0241" w:rsidRPr="00A8705B" w14:paraId="619CA646" w14:textId="77777777" w:rsidTr="003919AD">
        <w:trPr>
          <w:jc w:val="center"/>
        </w:trPr>
        <w:tc>
          <w:tcPr>
            <w:tcW w:w="2448" w:type="dxa"/>
            <w:shd w:val="clear" w:color="auto" w:fill="auto"/>
          </w:tcPr>
          <w:p w14:paraId="3A8BD1FD" w14:textId="77777777" w:rsidR="00DA0241" w:rsidRPr="00A8705B" w:rsidRDefault="00DA0241" w:rsidP="003919AD">
            <w:pPr>
              <w:pStyle w:val="TAC"/>
              <w:rPr>
                <w:rFonts w:eastAsia="ＭＳ 明朝"/>
                <w:lang w:eastAsia="ja-JP"/>
              </w:rPr>
            </w:pPr>
            <w:r w:rsidRPr="00A8705B">
              <w:rPr>
                <w:rFonts w:eastAsia="ＭＳ 明朝"/>
                <w:lang w:eastAsia="ja-JP"/>
              </w:rPr>
              <w:t>29</w:t>
            </w:r>
          </w:p>
        </w:tc>
        <w:tc>
          <w:tcPr>
            <w:tcW w:w="4668" w:type="dxa"/>
            <w:shd w:val="clear" w:color="auto" w:fill="auto"/>
          </w:tcPr>
          <w:p w14:paraId="2103A6B6" w14:textId="77777777" w:rsidR="00DA0241" w:rsidRPr="00A8705B" w:rsidRDefault="00DA0241" w:rsidP="003919AD">
            <w:pPr>
              <w:pStyle w:val="TAL"/>
              <w:rPr>
                <w:rFonts w:eastAsia="ＭＳ 明朝"/>
                <w:lang w:eastAsia="ja-JP"/>
              </w:rPr>
            </w:pPr>
            <w:r w:rsidRPr="00A8705B">
              <w:rPr>
                <w:rFonts w:eastAsia="ＭＳ 明朝"/>
                <w:lang w:eastAsia="ja-JP"/>
              </w:rPr>
              <w:t>timeSeries</w:t>
            </w:r>
          </w:p>
        </w:tc>
        <w:tc>
          <w:tcPr>
            <w:tcW w:w="2739" w:type="dxa"/>
            <w:shd w:val="clear" w:color="auto" w:fill="auto"/>
          </w:tcPr>
          <w:p w14:paraId="241F58C1" w14:textId="77777777" w:rsidR="00DA0241" w:rsidRPr="00A8705B" w:rsidRDefault="00DA0241" w:rsidP="003919AD">
            <w:pPr>
              <w:pStyle w:val="TAL"/>
              <w:rPr>
                <w:rFonts w:eastAsia="ＭＳ 明朝"/>
                <w:lang w:eastAsia="ja-JP"/>
              </w:rPr>
            </w:pPr>
          </w:p>
        </w:tc>
      </w:tr>
      <w:tr w:rsidR="00DA0241" w:rsidRPr="00A8705B" w14:paraId="4BAEB64C" w14:textId="77777777" w:rsidTr="003919AD">
        <w:trPr>
          <w:jc w:val="center"/>
        </w:trPr>
        <w:tc>
          <w:tcPr>
            <w:tcW w:w="2448" w:type="dxa"/>
            <w:shd w:val="clear" w:color="auto" w:fill="auto"/>
          </w:tcPr>
          <w:p w14:paraId="51A3B42E" w14:textId="77777777" w:rsidR="00DA0241" w:rsidRPr="00A8705B" w:rsidRDefault="00DA0241" w:rsidP="003919AD">
            <w:pPr>
              <w:pStyle w:val="TAC"/>
              <w:rPr>
                <w:rFonts w:eastAsia="ＭＳ 明朝"/>
                <w:lang w:eastAsia="ja-JP"/>
              </w:rPr>
            </w:pPr>
            <w:r w:rsidRPr="00A8705B">
              <w:rPr>
                <w:rFonts w:eastAsia="ＭＳ 明朝"/>
                <w:lang w:eastAsia="ja-JP"/>
              </w:rPr>
              <w:t>30</w:t>
            </w:r>
          </w:p>
        </w:tc>
        <w:tc>
          <w:tcPr>
            <w:tcW w:w="4668" w:type="dxa"/>
            <w:shd w:val="clear" w:color="auto" w:fill="auto"/>
          </w:tcPr>
          <w:p w14:paraId="10442001" w14:textId="77777777" w:rsidR="00DA0241" w:rsidRPr="00A8705B" w:rsidRDefault="00DA0241" w:rsidP="003919AD">
            <w:pPr>
              <w:pStyle w:val="TAL"/>
              <w:rPr>
                <w:rFonts w:eastAsia="ＭＳ 明朝"/>
                <w:lang w:eastAsia="ja-JP"/>
              </w:rPr>
            </w:pPr>
            <w:r w:rsidRPr="00A8705B">
              <w:rPr>
                <w:rFonts w:eastAsia="ＭＳ 明朝"/>
                <w:lang w:eastAsia="ja-JP"/>
              </w:rPr>
              <w:t>timeSeriesInstance</w:t>
            </w:r>
          </w:p>
        </w:tc>
        <w:tc>
          <w:tcPr>
            <w:tcW w:w="2739" w:type="dxa"/>
            <w:shd w:val="clear" w:color="auto" w:fill="auto"/>
          </w:tcPr>
          <w:p w14:paraId="208C914B" w14:textId="77777777" w:rsidR="00DA0241" w:rsidRPr="00A8705B" w:rsidRDefault="00DA0241" w:rsidP="003919AD">
            <w:pPr>
              <w:pStyle w:val="TAL"/>
              <w:rPr>
                <w:rFonts w:eastAsia="ＭＳ 明朝"/>
                <w:lang w:eastAsia="ja-JP"/>
              </w:rPr>
            </w:pPr>
          </w:p>
        </w:tc>
      </w:tr>
      <w:tr w:rsidR="00DA0241" w:rsidRPr="00A8705B" w14:paraId="150C72C4" w14:textId="77777777" w:rsidTr="003919AD">
        <w:trPr>
          <w:jc w:val="center"/>
        </w:trPr>
        <w:tc>
          <w:tcPr>
            <w:tcW w:w="2448" w:type="dxa"/>
            <w:shd w:val="clear" w:color="auto" w:fill="auto"/>
          </w:tcPr>
          <w:p w14:paraId="08946977" w14:textId="77777777" w:rsidR="00DA0241" w:rsidRPr="00A8705B" w:rsidRDefault="00DA0241" w:rsidP="003919AD">
            <w:pPr>
              <w:pStyle w:val="TAC"/>
              <w:rPr>
                <w:rFonts w:eastAsia="ＭＳ 明朝"/>
                <w:lang w:eastAsia="ja-JP"/>
              </w:rPr>
            </w:pPr>
            <w:r w:rsidRPr="00A8705B">
              <w:rPr>
                <w:rFonts w:eastAsia="ＭＳ 明朝"/>
                <w:lang w:eastAsia="ja-JP"/>
              </w:rPr>
              <w:t>31</w:t>
            </w:r>
          </w:p>
        </w:tc>
        <w:tc>
          <w:tcPr>
            <w:tcW w:w="4668" w:type="dxa"/>
            <w:shd w:val="clear" w:color="auto" w:fill="auto"/>
          </w:tcPr>
          <w:p w14:paraId="409EA444" w14:textId="77777777" w:rsidR="00DA0241" w:rsidRPr="00A8705B" w:rsidRDefault="00DA0241" w:rsidP="003919AD">
            <w:pPr>
              <w:pStyle w:val="TAL"/>
              <w:rPr>
                <w:rFonts w:eastAsia="ＭＳ 明朝"/>
                <w:lang w:eastAsia="ja-JP"/>
              </w:rPr>
            </w:pPr>
            <w:r w:rsidRPr="00A8705B">
              <w:rPr>
                <w:rFonts w:eastAsia="ＭＳ 明朝"/>
                <w:lang w:eastAsia="ja-JP"/>
              </w:rPr>
              <w:t>role</w:t>
            </w:r>
          </w:p>
        </w:tc>
        <w:tc>
          <w:tcPr>
            <w:tcW w:w="2739" w:type="dxa"/>
            <w:shd w:val="clear" w:color="auto" w:fill="auto"/>
          </w:tcPr>
          <w:p w14:paraId="21109AB9" w14:textId="77777777" w:rsidR="00DA0241" w:rsidRPr="00A8705B" w:rsidRDefault="00DA0241" w:rsidP="003919AD">
            <w:pPr>
              <w:pStyle w:val="TAL"/>
              <w:rPr>
                <w:rFonts w:eastAsia="ＭＳ 明朝"/>
                <w:lang w:eastAsia="ja-JP"/>
              </w:rPr>
            </w:pPr>
          </w:p>
        </w:tc>
      </w:tr>
      <w:tr w:rsidR="00DA0241" w:rsidRPr="00A8705B" w14:paraId="4F477B76" w14:textId="77777777" w:rsidTr="003919AD">
        <w:trPr>
          <w:jc w:val="center"/>
        </w:trPr>
        <w:tc>
          <w:tcPr>
            <w:tcW w:w="2448" w:type="dxa"/>
            <w:shd w:val="clear" w:color="auto" w:fill="auto"/>
          </w:tcPr>
          <w:p w14:paraId="199B8E97" w14:textId="77777777" w:rsidR="00DA0241" w:rsidRPr="00A8705B" w:rsidRDefault="00DA0241" w:rsidP="003919AD">
            <w:pPr>
              <w:pStyle w:val="TAC"/>
              <w:rPr>
                <w:rFonts w:eastAsia="ＭＳ 明朝"/>
                <w:lang w:eastAsia="ja-JP"/>
              </w:rPr>
            </w:pPr>
            <w:r w:rsidRPr="00A8705B">
              <w:rPr>
                <w:rFonts w:eastAsia="ＭＳ 明朝"/>
                <w:lang w:eastAsia="ja-JP"/>
              </w:rPr>
              <w:t>32</w:t>
            </w:r>
          </w:p>
        </w:tc>
        <w:tc>
          <w:tcPr>
            <w:tcW w:w="4668" w:type="dxa"/>
            <w:shd w:val="clear" w:color="auto" w:fill="auto"/>
          </w:tcPr>
          <w:p w14:paraId="7FB9F1F8" w14:textId="77777777" w:rsidR="00DA0241" w:rsidRPr="00A8705B" w:rsidRDefault="00DA0241" w:rsidP="003919AD">
            <w:pPr>
              <w:pStyle w:val="TAL"/>
              <w:rPr>
                <w:rFonts w:eastAsia="ＭＳ 明朝"/>
                <w:lang w:eastAsia="ja-JP"/>
              </w:rPr>
            </w:pPr>
            <w:r w:rsidRPr="00A8705B">
              <w:rPr>
                <w:rFonts w:eastAsia="ＭＳ 明朝"/>
                <w:lang w:eastAsia="ja-JP"/>
              </w:rPr>
              <w:t>token</w:t>
            </w:r>
          </w:p>
        </w:tc>
        <w:tc>
          <w:tcPr>
            <w:tcW w:w="2739" w:type="dxa"/>
            <w:shd w:val="clear" w:color="auto" w:fill="auto"/>
          </w:tcPr>
          <w:p w14:paraId="1B84C35D" w14:textId="77777777" w:rsidR="00DA0241" w:rsidRPr="00A8705B" w:rsidRDefault="00DA0241" w:rsidP="003919AD">
            <w:pPr>
              <w:pStyle w:val="TAL"/>
              <w:rPr>
                <w:rFonts w:eastAsia="ＭＳ 明朝"/>
                <w:lang w:eastAsia="ja-JP"/>
              </w:rPr>
            </w:pPr>
          </w:p>
        </w:tc>
      </w:tr>
      <w:tr w:rsidR="00DA0241" w:rsidRPr="00A8705B" w14:paraId="37CD8A4D" w14:textId="77777777" w:rsidTr="003919AD">
        <w:trPr>
          <w:jc w:val="center"/>
        </w:trPr>
        <w:tc>
          <w:tcPr>
            <w:tcW w:w="2448" w:type="dxa"/>
            <w:shd w:val="clear" w:color="auto" w:fill="auto"/>
          </w:tcPr>
          <w:p w14:paraId="04582BF2" w14:textId="77777777" w:rsidR="00DA0241" w:rsidRPr="00A8705B" w:rsidRDefault="00DA0241" w:rsidP="003919AD">
            <w:pPr>
              <w:pStyle w:val="TAC"/>
              <w:rPr>
                <w:rFonts w:eastAsia="ＭＳ 明朝"/>
                <w:lang w:eastAsia="ja-JP"/>
              </w:rPr>
            </w:pPr>
            <w:r w:rsidRPr="00A8705B">
              <w:rPr>
                <w:rFonts w:eastAsia="ＭＳ 明朝"/>
                <w:lang w:eastAsia="ja-JP"/>
              </w:rPr>
              <w:t>33</w:t>
            </w:r>
          </w:p>
        </w:tc>
        <w:tc>
          <w:tcPr>
            <w:tcW w:w="4668" w:type="dxa"/>
            <w:shd w:val="clear" w:color="auto" w:fill="auto"/>
          </w:tcPr>
          <w:p w14:paraId="459AA0BB" w14:textId="77777777" w:rsidR="00DA0241" w:rsidRPr="00A8705B" w:rsidRDefault="00DA0241" w:rsidP="003919AD">
            <w:pPr>
              <w:pStyle w:val="TAL"/>
              <w:rPr>
                <w:rFonts w:eastAsia="ＭＳ 明朝"/>
                <w:lang w:eastAsia="ja-JP"/>
              </w:rPr>
            </w:pPr>
            <w:r w:rsidRPr="00A8705B">
              <w:rPr>
                <w:rFonts w:eastAsia="ＭＳ 明朝"/>
                <w:lang w:eastAsia="ja-JP"/>
              </w:rPr>
              <w:t>trafficPattern</w:t>
            </w:r>
          </w:p>
        </w:tc>
        <w:tc>
          <w:tcPr>
            <w:tcW w:w="2739" w:type="dxa"/>
            <w:shd w:val="clear" w:color="auto" w:fill="auto"/>
          </w:tcPr>
          <w:p w14:paraId="5814FA27" w14:textId="77777777" w:rsidR="00DA0241" w:rsidRPr="00A8705B" w:rsidRDefault="00DA0241" w:rsidP="003919AD">
            <w:pPr>
              <w:pStyle w:val="TAL"/>
              <w:rPr>
                <w:rFonts w:eastAsia="ＭＳ 明朝"/>
                <w:lang w:eastAsia="ja-JP"/>
              </w:rPr>
            </w:pPr>
          </w:p>
        </w:tc>
      </w:tr>
      <w:tr w:rsidR="00DA0241" w:rsidRPr="00A8705B" w14:paraId="3D408D54" w14:textId="77777777" w:rsidTr="003919AD">
        <w:trPr>
          <w:jc w:val="center"/>
        </w:trPr>
        <w:tc>
          <w:tcPr>
            <w:tcW w:w="2448" w:type="dxa"/>
            <w:shd w:val="clear" w:color="auto" w:fill="auto"/>
          </w:tcPr>
          <w:p w14:paraId="633F8789" w14:textId="77777777" w:rsidR="00DA0241" w:rsidRPr="00A8705B" w:rsidRDefault="00DA0241" w:rsidP="003919AD">
            <w:pPr>
              <w:pStyle w:val="TAC"/>
              <w:rPr>
                <w:rFonts w:eastAsia="ＭＳ 明朝"/>
                <w:lang w:eastAsia="ja-JP"/>
              </w:rPr>
            </w:pPr>
            <w:r w:rsidRPr="00A8705B">
              <w:rPr>
                <w:rFonts w:eastAsia="ＭＳ 明朝"/>
                <w:lang w:eastAsia="ja-JP"/>
              </w:rPr>
              <w:t>34</w:t>
            </w:r>
          </w:p>
        </w:tc>
        <w:tc>
          <w:tcPr>
            <w:tcW w:w="4668" w:type="dxa"/>
            <w:shd w:val="clear" w:color="auto" w:fill="auto"/>
          </w:tcPr>
          <w:p w14:paraId="173F6B43" w14:textId="77777777" w:rsidR="00DA0241" w:rsidRPr="00A8705B" w:rsidRDefault="00DA0241" w:rsidP="003919AD">
            <w:pPr>
              <w:pStyle w:val="TAL"/>
              <w:rPr>
                <w:rFonts w:eastAsia="ＭＳ 明朝"/>
                <w:lang w:eastAsia="ja-JP"/>
              </w:rPr>
            </w:pPr>
            <w:r w:rsidRPr="00A8705B">
              <w:rPr>
                <w:rFonts w:eastAsia="ＭＳ 明朝"/>
                <w:lang w:eastAsia="ja-JP"/>
              </w:rPr>
              <w:t>dynamicAuthorizationConsultation</w:t>
            </w:r>
          </w:p>
        </w:tc>
        <w:tc>
          <w:tcPr>
            <w:tcW w:w="2739" w:type="dxa"/>
            <w:shd w:val="clear" w:color="auto" w:fill="auto"/>
          </w:tcPr>
          <w:p w14:paraId="7702B0AB" w14:textId="77777777" w:rsidR="00DA0241" w:rsidRPr="00A8705B" w:rsidRDefault="00DA0241" w:rsidP="003919AD">
            <w:pPr>
              <w:pStyle w:val="TAL"/>
              <w:rPr>
                <w:rFonts w:eastAsia="ＭＳ 明朝"/>
                <w:lang w:eastAsia="ja-JP"/>
              </w:rPr>
            </w:pPr>
          </w:p>
        </w:tc>
      </w:tr>
      <w:tr w:rsidR="00DA0241" w:rsidRPr="00A8705B" w14:paraId="122BF0A6" w14:textId="77777777" w:rsidTr="003919AD">
        <w:trPr>
          <w:jc w:val="center"/>
        </w:trPr>
        <w:tc>
          <w:tcPr>
            <w:tcW w:w="2448" w:type="dxa"/>
            <w:shd w:val="clear" w:color="auto" w:fill="auto"/>
          </w:tcPr>
          <w:p w14:paraId="707A9712" w14:textId="77777777" w:rsidR="00DA0241" w:rsidRPr="00A8705B" w:rsidRDefault="00DA0241" w:rsidP="003919AD">
            <w:pPr>
              <w:pStyle w:val="TAC"/>
              <w:rPr>
                <w:rFonts w:eastAsia="ＭＳ 明朝"/>
                <w:lang w:eastAsia="ja-JP"/>
              </w:rPr>
            </w:pPr>
            <w:r w:rsidRPr="00A8705B">
              <w:rPr>
                <w:rFonts w:hint="eastAsia"/>
                <w:lang w:eastAsia="ko-KR"/>
              </w:rPr>
              <w:t>10001</w:t>
            </w:r>
          </w:p>
        </w:tc>
        <w:tc>
          <w:tcPr>
            <w:tcW w:w="4668" w:type="dxa"/>
            <w:shd w:val="clear" w:color="auto" w:fill="auto"/>
          </w:tcPr>
          <w:p w14:paraId="2A02794A" w14:textId="77777777" w:rsidR="00DA0241" w:rsidRPr="00A8705B" w:rsidRDefault="00DA0241" w:rsidP="003919AD">
            <w:pPr>
              <w:pStyle w:val="TAL"/>
              <w:rPr>
                <w:rFonts w:eastAsia="ＭＳ 明朝"/>
                <w:lang w:eastAsia="ja-JP"/>
              </w:rPr>
            </w:pPr>
            <w:r w:rsidRPr="00A8705B">
              <w:rPr>
                <w:rFonts w:eastAsia="ＭＳ 明朝" w:hint="eastAsia"/>
              </w:rPr>
              <w:t>accessControlPolicy</w:t>
            </w:r>
            <w:r w:rsidRPr="00A8705B">
              <w:rPr>
                <w:rFonts w:eastAsia="ＭＳ 明朝"/>
              </w:rPr>
              <w:t>Annc</w:t>
            </w:r>
          </w:p>
        </w:tc>
        <w:tc>
          <w:tcPr>
            <w:tcW w:w="2739" w:type="dxa"/>
            <w:shd w:val="clear" w:color="auto" w:fill="auto"/>
          </w:tcPr>
          <w:p w14:paraId="3BF3C727" w14:textId="77777777" w:rsidR="00DA0241" w:rsidRPr="00A8705B" w:rsidRDefault="00DA0241" w:rsidP="003919AD">
            <w:pPr>
              <w:pStyle w:val="TAL"/>
              <w:rPr>
                <w:rFonts w:eastAsia="ＭＳ 明朝"/>
                <w:lang w:eastAsia="ja-JP"/>
              </w:rPr>
            </w:pPr>
          </w:p>
        </w:tc>
      </w:tr>
      <w:tr w:rsidR="00DA0241" w:rsidRPr="00A8705B" w14:paraId="349EDB73" w14:textId="77777777" w:rsidTr="003919AD">
        <w:trPr>
          <w:jc w:val="center"/>
        </w:trPr>
        <w:tc>
          <w:tcPr>
            <w:tcW w:w="2448" w:type="dxa"/>
            <w:shd w:val="clear" w:color="auto" w:fill="auto"/>
          </w:tcPr>
          <w:p w14:paraId="3ABBBCBD" w14:textId="77777777" w:rsidR="00DA0241" w:rsidRPr="00A8705B" w:rsidRDefault="00DA0241" w:rsidP="003919AD">
            <w:pPr>
              <w:pStyle w:val="TAC"/>
              <w:rPr>
                <w:rFonts w:eastAsia="ＭＳ 明朝"/>
                <w:lang w:eastAsia="ja-JP"/>
              </w:rPr>
            </w:pPr>
            <w:r w:rsidRPr="00A8705B">
              <w:rPr>
                <w:rFonts w:hint="eastAsia"/>
                <w:lang w:eastAsia="ko-KR"/>
              </w:rPr>
              <w:t>10002</w:t>
            </w:r>
          </w:p>
        </w:tc>
        <w:tc>
          <w:tcPr>
            <w:tcW w:w="4668" w:type="dxa"/>
            <w:shd w:val="clear" w:color="auto" w:fill="auto"/>
          </w:tcPr>
          <w:p w14:paraId="4F446D7C" w14:textId="77777777" w:rsidR="00DA0241" w:rsidRPr="00A8705B" w:rsidRDefault="00DA0241" w:rsidP="003919AD">
            <w:pPr>
              <w:pStyle w:val="TAL"/>
              <w:rPr>
                <w:rFonts w:eastAsia="ＭＳ 明朝"/>
                <w:lang w:eastAsia="ja-JP"/>
              </w:rPr>
            </w:pPr>
            <w:r w:rsidRPr="00A8705B">
              <w:rPr>
                <w:rFonts w:hint="eastAsia"/>
                <w:lang w:eastAsia="ko-KR"/>
              </w:rPr>
              <w:t>AEAnnc</w:t>
            </w:r>
          </w:p>
        </w:tc>
        <w:tc>
          <w:tcPr>
            <w:tcW w:w="2739" w:type="dxa"/>
            <w:shd w:val="clear" w:color="auto" w:fill="auto"/>
          </w:tcPr>
          <w:p w14:paraId="0F290B30" w14:textId="77777777" w:rsidR="00DA0241" w:rsidRPr="00A8705B" w:rsidRDefault="00DA0241" w:rsidP="003919AD">
            <w:pPr>
              <w:pStyle w:val="TAL"/>
              <w:rPr>
                <w:rFonts w:eastAsia="ＭＳ 明朝"/>
                <w:lang w:eastAsia="ja-JP"/>
              </w:rPr>
            </w:pPr>
          </w:p>
        </w:tc>
      </w:tr>
      <w:tr w:rsidR="00DA0241" w:rsidRPr="00A8705B" w14:paraId="7900760A" w14:textId="77777777" w:rsidTr="003919AD">
        <w:trPr>
          <w:jc w:val="center"/>
        </w:trPr>
        <w:tc>
          <w:tcPr>
            <w:tcW w:w="2448" w:type="dxa"/>
            <w:shd w:val="clear" w:color="auto" w:fill="auto"/>
          </w:tcPr>
          <w:p w14:paraId="4D55884B" w14:textId="77777777" w:rsidR="00DA0241" w:rsidRPr="00A8705B" w:rsidRDefault="00DA0241" w:rsidP="003919AD">
            <w:pPr>
              <w:pStyle w:val="TAC"/>
              <w:rPr>
                <w:rFonts w:eastAsia="ＭＳ 明朝"/>
                <w:lang w:eastAsia="ja-JP"/>
              </w:rPr>
            </w:pPr>
            <w:r w:rsidRPr="00A8705B">
              <w:rPr>
                <w:rFonts w:hint="eastAsia"/>
                <w:lang w:eastAsia="ko-KR"/>
              </w:rPr>
              <w:t>10003</w:t>
            </w:r>
          </w:p>
        </w:tc>
        <w:tc>
          <w:tcPr>
            <w:tcW w:w="4668" w:type="dxa"/>
            <w:shd w:val="clear" w:color="auto" w:fill="auto"/>
          </w:tcPr>
          <w:p w14:paraId="655A83F4" w14:textId="77777777" w:rsidR="00DA0241" w:rsidRPr="00A8705B" w:rsidRDefault="00DA0241" w:rsidP="003919AD">
            <w:pPr>
              <w:pStyle w:val="TAL"/>
              <w:rPr>
                <w:rFonts w:eastAsia="ＭＳ 明朝"/>
                <w:lang w:eastAsia="ja-JP"/>
              </w:rPr>
            </w:pPr>
            <w:r w:rsidRPr="00A8705B">
              <w:rPr>
                <w:rFonts w:hint="eastAsia"/>
                <w:lang w:eastAsia="ko-KR"/>
              </w:rPr>
              <w:t>containerAnnc</w:t>
            </w:r>
          </w:p>
        </w:tc>
        <w:tc>
          <w:tcPr>
            <w:tcW w:w="2739" w:type="dxa"/>
            <w:shd w:val="clear" w:color="auto" w:fill="auto"/>
          </w:tcPr>
          <w:p w14:paraId="5C851842" w14:textId="77777777" w:rsidR="00DA0241" w:rsidRPr="00A8705B" w:rsidRDefault="00DA0241" w:rsidP="003919AD">
            <w:pPr>
              <w:pStyle w:val="TAL"/>
              <w:rPr>
                <w:rFonts w:eastAsia="ＭＳ 明朝"/>
                <w:lang w:eastAsia="ja-JP"/>
              </w:rPr>
            </w:pPr>
          </w:p>
        </w:tc>
      </w:tr>
      <w:tr w:rsidR="00DA0241" w:rsidRPr="00A8705B" w14:paraId="55E48553" w14:textId="77777777" w:rsidTr="003919AD">
        <w:trPr>
          <w:jc w:val="center"/>
        </w:trPr>
        <w:tc>
          <w:tcPr>
            <w:tcW w:w="2448" w:type="dxa"/>
            <w:shd w:val="clear" w:color="auto" w:fill="auto"/>
          </w:tcPr>
          <w:p w14:paraId="21BD4436" w14:textId="77777777" w:rsidR="00DA0241" w:rsidRPr="00A8705B" w:rsidRDefault="00DA0241" w:rsidP="003919AD">
            <w:pPr>
              <w:pStyle w:val="TAC"/>
              <w:rPr>
                <w:rFonts w:eastAsia="ＭＳ 明朝"/>
                <w:lang w:eastAsia="ja-JP"/>
              </w:rPr>
            </w:pPr>
            <w:r w:rsidRPr="00A8705B">
              <w:rPr>
                <w:rFonts w:hint="eastAsia"/>
                <w:lang w:eastAsia="ko-KR"/>
              </w:rPr>
              <w:t>10004</w:t>
            </w:r>
          </w:p>
        </w:tc>
        <w:tc>
          <w:tcPr>
            <w:tcW w:w="4668" w:type="dxa"/>
            <w:shd w:val="clear" w:color="auto" w:fill="auto"/>
          </w:tcPr>
          <w:p w14:paraId="74EE98B7" w14:textId="77777777" w:rsidR="00DA0241" w:rsidRPr="00A8705B" w:rsidRDefault="00DA0241" w:rsidP="003919AD">
            <w:pPr>
              <w:pStyle w:val="TAL"/>
              <w:rPr>
                <w:rFonts w:eastAsia="ＭＳ 明朝"/>
                <w:lang w:eastAsia="ja-JP"/>
              </w:rPr>
            </w:pPr>
            <w:r w:rsidRPr="00A8705B">
              <w:rPr>
                <w:rFonts w:hint="eastAsia"/>
                <w:lang w:eastAsia="ko-KR"/>
              </w:rPr>
              <w:t>contentInstanceAnnc</w:t>
            </w:r>
          </w:p>
        </w:tc>
        <w:tc>
          <w:tcPr>
            <w:tcW w:w="2739" w:type="dxa"/>
            <w:shd w:val="clear" w:color="auto" w:fill="auto"/>
          </w:tcPr>
          <w:p w14:paraId="0065A12A" w14:textId="77777777" w:rsidR="00DA0241" w:rsidRPr="00A8705B" w:rsidRDefault="00DA0241" w:rsidP="003919AD">
            <w:pPr>
              <w:pStyle w:val="TAL"/>
              <w:rPr>
                <w:rFonts w:eastAsia="ＭＳ 明朝"/>
                <w:lang w:eastAsia="ja-JP"/>
              </w:rPr>
            </w:pPr>
          </w:p>
        </w:tc>
      </w:tr>
      <w:tr w:rsidR="00DA0241" w:rsidRPr="00A8705B" w14:paraId="2861116C" w14:textId="77777777" w:rsidTr="003919AD">
        <w:trPr>
          <w:jc w:val="center"/>
        </w:trPr>
        <w:tc>
          <w:tcPr>
            <w:tcW w:w="2448" w:type="dxa"/>
            <w:shd w:val="clear" w:color="auto" w:fill="auto"/>
          </w:tcPr>
          <w:p w14:paraId="3ADB9C6B" w14:textId="77777777" w:rsidR="00DA0241" w:rsidRPr="00A8705B" w:rsidRDefault="00DA0241" w:rsidP="003919AD">
            <w:pPr>
              <w:pStyle w:val="TAC"/>
              <w:rPr>
                <w:rFonts w:eastAsia="ＭＳ 明朝"/>
                <w:lang w:eastAsia="ja-JP"/>
              </w:rPr>
            </w:pPr>
            <w:r w:rsidRPr="00A8705B">
              <w:rPr>
                <w:rFonts w:hint="eastAsia"/>
                <w:lang w:eastAsia="ko-KR"/>
              </w:rPr>
              <w:t>10009</w:t>
            </w:r>
          </w:p>
        </w:tc>
        <w:tc>
          <w:tcPr>
            <w:tcW w:w="4668" w:type="dxa"/>
            <w:shd w:val="clear" w:color="auto" w:fill="auto"/>
          </w:tcPr>
          <w:p w14:paraId="160C7FE1" w14:textId="77777777" w:rsidR="00DA0241" w:rsidRPr="00A8705B" w:rsidRDefault="00DA0241" w:rsidP="003919AD">
            <w:pPr>
              <w:pStyle w:val="TAL"/>
              <w:rPr>
                <w:rFonts w:eastAsia="ＭＳ 明朝"/>
                <w:lang w:eastAsia="ja-JP"/>
              </w:rPr>
            </w:pPr>
            <w:r w:rsidRPr="00A8705B">
              <w:rPr>
                <w:rFonts w:hint="eastAsia"/>
                <w:lang w:eastAsia="ko-KR"/>
              </w:rPr>
              <w:t>groupAnnc</w:t>
            </w:r>
          </w:p>
        </w:tc>
        <w:tc>
          <w:tcPr>
            <w:tcW w:w="2739" w:type="dxa"/>
            <w:shd w:val="clear" w:color="auto" w:fill="auto"/>
          </w:tcPr>
          <w:p w14:paraId="78928764" w14:textId="77777777" w:rsidR="00DA0241" w:rsidRPr="00A8705B" w:rsidRDefault="00DA0241" w:rsidP="003919AD">
            <w:pPr>
              <w:pStyle w:val="TAL"/>
              <w:rPr>
                <w:rFonts w:eastAsia="ＭＳ 明朝"/>
                <w:lang w:eastAsia="ja-JP"/>
              </w:rPr>
            </w:pPr>
          </w:p>
        </w:tc>
      </w:tr>
      <w:tr w:rsidR="00DA0241" w:rsidRPr="00A8705B" w14:paraId="04CE89A5" w14:textId="77777777" w:rsidTr="003919AD">
        <w:trPr>
          <w:jc w:val="center"/>
        </w:trPr>
        <w:tc>
          <w:tcPr>
            <w:tcW w:w="2448" w:type="dxa"/>
            <w:shd w:val="clear" w:color="auto" w:fill="auto"/>
          </w:tcPr>
          <w:p w14:paraId="2EE62D15" w14:textId="77777777" w:rsidR="00DA0241" w:rsidRPr="00A8705B" w:rsidRDefault="00DA0241" w:rsidP="003919AD">
            <w:pPr>
              <w:pStyle w:val="TAC"/>
              <w:rPr>
                <w:rFonts w:eastAsia="ＭＳ 明朝"/>
                <w:lang w:eastAsia="ja-JP"/>
              </w:rPr>
            </w:pPr>
            <w:r w:rsidRPr="00A8705B">
              <w:rPr>
                <w:rFonts w:hint="eastAsia"/>
                <w:lang w:eastAsia="ko-KR"/>
              </w:rPr>
              <w:t>10010</w:t>
            </w:r>
          </w:p>
        </w:tc>
        <w:tc>
          <w:tcPr>
            <w:tcW w:w="4668" w:type="dxa"/>
            <w:shd w:val="clear" w:color="auto" w:fill="auto"/>
          </w:tcPr>
          <w:p w14:paraId="4F5C5818" w14:textId="77777777" w:rsidR="00DA0241" w:rsidRPr="00A8705B" w:rsidRDefault="00DA0241" w:rsidP="003919AD">
            <w:pPr>
              <w:pStyle w:val="TAL"/>
              <w:rPr>
                <w:rFonts w:eastAsia="ＭＳ 明朝"/>
                <w:lang w:eastAsia="ja-JP"/>
              </w:rPr>
            </w:pPr>
            <w:r w:rsidRPr="00A8705B">
              <w:rPr>
                <w:rFonts w:hint="eastAsia"/>
                <w:lang w:eastAsia="ko-KR"/>
              </w:rPr>
              <w:t>locationPolicyAnnc</w:t>
            </w:r>
          </w:p>
        </w:tc>
        <w:tc>
          <w:tcPr>
            <w:tcW w:w="2739" w:type="dxa"/>
            <w:shd w:val="clear" w:color="auto" w:fill="auto"/>
          </w:tcPr>
          <w:p w14:paraId="24AC65EA" w14:textId="77777777" w:rsidR="00DA0241" w:rsidRPr="00A8705B" w:rsidRDefault="00DA0241" w:rsidP="003919AD">
            <w:pPr>
              <w:pStyle w:val="TAL"/>
              <w:rPr>
                <w:rFonts w:eastAsia="ＭＳ 明朝"/>
                <w:lang w:eastAsia="ja-JP"/>
              </w:rPr>
            </w:pPr>
          </w:p>
        </w:tc>
      </w:tr>
      <w:tr w:rsidR="00DA0241" w:rsidRPr="00A8705B" w14:paraId="22A98232" w14:textId="77777777" w:rsidTr="003919AD">
        <w:trPr>
          <w:jc w:val="center"/>
        </w:trPr>
        <w:tc>
          <w:tcPr>
            <w:tcW w:w="2448" w:type="dxa"/>
            <w:shd w:val="clear" w:color="auto" w:fill="auto"/>
          </w:tcPr>
          <w:p w14:paraId="028324EF" w14:textId="77777777" w:rsidR="00DA0241" w:rsidRPr="00A8705B" w:rsidRDefault="00DA0241" w:rsidP="003919AD">
            <w:pPr>
              <w:pStyle w:val="TAC"/>
              <w:rPr>
                <w:rFonts w:eastAsia="ＭＳ 明朝"/>
                <w:lang w:eastAsia="ja-JP"/>
              </w:rPr>
            </w:pPr>
            <w:r w:rsidRPr="00A8705B">
              <w:rPr>
                <w:rFonts w:hint="eastAsia"/>
                <w:lang w:eastAsia="ko-KR"/>
              </w:rPr>
              <w:t>10013</w:t>
            </w:r>
          </w:p>
        </w:tc>
        <w:tc>
          <w:tcPr>
            <w:tcW w:w="4668" w:type="dxa"/>
            <w:shd w:val="clear" w:color="auto" w:fill="auto"/>
          </w:tcPr>
          <w:p w14:paraId="7C2C9BD1" w14:textId="77777777" w:rsidR="00DA0241" w:rsidRPr="00A8705B" w:rsidRDefault="00DA0241" w:rsidP="003919AD">
            <w:pPr>
              <w:pStyle w:val="TAL"/>
              <w:rPr>
                <w:rFonts w:eastAsia="ＭＳ 明朝"/>
                <w:lang w:eastAsia="ja-JP"/>
              </w:rPr>
            </w:pPr>
            <w:r w:rsidRPr="00A8705B">
              <w:rPr>
                <w:rFonts w:hint="eastAsia"/>
                <w:lang w:eastAsia="ko-KR"/>
              </w:rPr>
              <w:t>mgmtObj</w:t>
            </w:r>
            <w:r w:rsidRPr="00A8705B">
              <w:rPr>
                <w:lang w:eastAsia="ko-KR"/>
              </w:rPr>
              <w:t>Annc</w:t>
            </w:r>
          </w:p>
        </w:tc>
        <w:tc>
          <w:tcPr>
            <w:tcW w:w="2739" w:type="dxa"/>
            <w:shd w:val="clear" w:color="auto" w:fill="auto"/>
          </w:tcPr>
          <w:p w14:paraId="5662AD91" w14:textId="77777777" w:rsidR="00DA0241" w:rsidRPr="00A8705B" w:rsidRDefault="00DA0241" w:rsidP="003919AD">
            <w:pPr>
              <w:pStyle w:val="TAL"/>
              <w:rPr>
                <w:rFonts w:eastAsia="ＭＳ 明朝"/>
                <w:lang w:eastAsia="ja-JP"/>
              </w:rPr>
            </w:pPr>
          </w:p>
        </w:tc>
      </w:tr>
      <w:tr w:rsidR="00DA0241" w:rsidRPr="00A8705B" w14:paraId="0F9F054F" w14:textId="77777777" w:rsidTr="003919AD">
        <w:trPr>
          <w:jc w:val="center"/>
        </w:trPr>
        <w:tc>
          <w:tcPr>
            <w:tcW w:w="2448" w:type="dxa"/>
            <w:shd w:val="clear" w:color="auto" w:fill="auto"/>
          </w:tcPr>
          <w:p w14:paraId="5BF48EEE" w14:textId="77777777" w:rsidR="00DA0241" w:rsidRPr="00A8705B" w:rsidRDefault="00DA0241" w:rsidP="003919AD">
            <w:pPr>
              <w:pStyle w:val="TAC"/>
              <w:rPr>
                <w:rFonts w:eastAsia="ＭＳ 明朝"/>
                <w:lang w:eastAsia="ja-JP"/>
              </w:rPr>
            </w:pPr>
            <w:r w:rsidRPr="00A8705B">
              <w:rPr>
                <w:rFonts w:hint="eastAsia"/>
                <w:lang w:eastAsia="ko-KR"/>
              </w:rPr>
              <w:t>10014</w:t>
            </w:r>
          </w:p>
        </w:tc>
        <w:tc>
          <w:tcPr>
            <w:tcW w:w="4668" w:type="dxa"/>
            <w:shd w:val="clear" w:color="auto" w:fill="auto"/>
          </w:tcPr>
          <w:p w14:paraId="501C2756" w14:textId="77777777" w:rsidR="00DA0241" w:rsidRPr="00A8705B" w:rsidRDefault="00DA0241" w:rsidP="003919AD">
            <w:pPr>
              <w:pStyle w:val="TAL"/>
              <w:rPr>
                <w:rFonts w:eastAsia="ＭＳ 明朝"/>
                <w:lang w:eastAsia="ja-JP"/>
              </w:rPr>
            </w:pPr>
            <w:r w:rsidRPr="00A8705B">
              <w:rPr>
                <w:lang w:eastAsia="ko-KR"/>
              </w:rPr>
              <w:t>nodeAnnc</w:t>
            </w:r>
          </w:p>
        </w:tc>
        <w:tc>
          <w:tcPr>
            <w:tcW w:w="2739" w:type="dxa"/>
            <w:shd w:val="clear" w:color="auto" w:fill="auto"/>
          </w:tcPr>
          <w:p w14:paraId="631DF724" w14:textId="77777777" w:rsidR="00DA0241" w:rsidRPr="00A8705B" w:rsidRDefault="00DA0241" w:rsidP="003919AD">
            <w:pPr>
              <w:pStyle w:val="TAL"/>
              <w:rPr>
                <w:rFonts w:eastAsia="ＭＳ 明朝"/>
                <w:lang w:eastAsia="ja-JP"/>
              </w:rPr>
            </w:pPr>
          </w:p>
        </w:tc>
      </w:tr>
      <w:tr w:rsidR="00DA0241" w:rsidRPr="00A8705B" w14:paraId="020BC4A5" w14:textId="77777777" w:rsidTr="003919AD">
        <w:trPr>
          <w:jc w:val="center"/>
        </w:trPr>
        <w:tc>
          <w:tcPr>
            <w:tcW w:w="2448" w:type="dxa"/>
            <w:shd w:val="clear" w:color="auto" w:fill="auto"/>
          </w:tcPr>
          <w:p w14:paraId="629B6A62" w14:textId="77777777" w:rsidR="00DA0241" w:rsidRPr="00A8705B" w:rsidRDefault="00DA0241" w:rsidP="003919AD">
            <w:pPr>
              <w:pStyle w:val="TAC"/>
              <w:rPr>
                <w:rFonts w:eastAsia="ＭＳ 明朝"/>
                <w:lang w:eastAsia="ja-JP"/>
              </w:rPr>
            </w:pPr>
            <w:r w:rsidRPr="00A8705B">
              <w:rPr>
                <w:rFonts w:eastAsia="ＭＳ 明朝"/>
                <w:lang w:eastAsia="ja-JP"/>
              </w:rPr>
              <w:t>10016</w:t>
            </w:r>
          </w:p>
        </w:tc>
        <w:tc>
          <w:tcPr>
            <w:tcW w:w="4668" w:type="dxa"/>
            <w:shd w:val="clear" w:color="auto" w:fill="auto"/>
          </w:tcPr>
          <w:p w14:paraId="7F4D24C3" w14:textId="77777777" w:rsidR="00DA0241" w:rsidRPr="00A8705B" w:rsidRDefault="00DA0241" w:rsidP="003919AD">
            <w:pPr>
              <w:pStyle w:val="TAL"/>
              <w:rPr>
                <w:rFonts w:eastAsia="ＭＳ 明朝"/>
                <w:lang w:eastAsia="ja-JP"/>
              </w:rPr>
            </w:pPr>
            <w:r w:rsidRPr="00A8705B">
              <w:rPr>
                <w:rFonts w:eastAsia="ＭＳ 明朝" w:hint="eastAsia"/>
              </w:rPr>
              <w:t>remoteCSE</w:t>
            </w:r>
            <w:r w:rsidRPr="00A8705B">
              <w:rPr>
                <w:rFonts w:eastAsia="ＭＳ 明朝"/>
              </w:rPr>
              <w:t>Annc</w:t>
            </w:r>
          </w:p>
        </w:tc>
        <w:tc>
          <w:tcPr>
            <w:tcW w:w="2739" w:type="dxa"/>
            <w:shd w:val="clear" w:color="auto" w:fill="auto"/>
          </w:tcPr>
          <w:p w14:paraId="4D885403" w14:textId="77777777" w:rsidR="00DA0241" w:rsidRPr="00A8705B" w:rsidRDefault="00DA0241" w:rsidP="003919AD">
            <w:pPr>
              <w:pStyle w:val="TAL"/>
              <w:rPr>
                <w:rFonts w:eastAsia="ＭＳ 明朝"/>
                <w:lang w:eastAsia="ja-JP"/>
              </w:rPr>
            </w:pPr>
          </w:p>
        </w:tc>
      </w:tr>
      <w:tr w:rsidR="00DA0241" w:rsidRPr="00A8705B" w14:paraId="363222C9" w14:textId="77777777" w:rsidTr="003919AD">
        <w:trPr>
          <w:jc w:val="center"/>
        </w:trPr>
        <w:tc>
          <w:tcPr>
            <w:tcW w:w="2448" w:type="dxa"/>
            <w:shd w:val="clear" w:color="auto" w:fill="auto"/>
          </w:tcPr>
          <w:p w14:paraId="1883A158" w14:textId="77777777" w:rsidR="00DA0241" w:rsidRPr="00A8705B" w:rsidRDefault="00DA0241" w:rsidP="003919AD">
            <w:pPr>
              <w:pStyle w:val="TAC"/>
              <w:rPr>
                <w:rFonts w:eastAsia="ＭＳ 明朝"/>
                <w:lang w:eastAsia="ja-JP"/>
              </w:rPr>
            </w:pPr>
            <w:r w:rsidRPr="00A8705B">
              <w:rPr>
                <w:rFonts w:hint="eastAsia"/>
                <w:lang w:eastAsia="ko-KR"/>
              </w:rPr>
              <w:t>10018</w:t>
            </w:r>
          </w:p>
        </w:tc>
        <w:tc>
          <w:tcPr>
            <w:tcW w:w="4668" w:type="dxa"/>
            <w:shd w:val="clear" w:color="auto" w:fill="auto"/>
          </w:tcPr>
          <w:p w14:paraId="0CD177AE" w14:textId="77777777" w:rsidR="00DA0241" w:rsidRPr="00A8705B" w:rsidRDefault="00DA0241" w:rsidP="003919AD">
            <w:pPr>
              <w:pStyle w:val="TAL"/>
              <w:rPr>
                <w:rFonts w:eastAsia="ＭＳ 明朝"/>
                <w:lang w:eastAsia="ja-JP"/>
              </w:rPr>
            </w:pPr>
            <w:r w:rsidRPr="00A8705B">
              <w:rPr>
                <w:rFonts w:hint="eastAsia"/>
                <w:lang w:eastAsia="ko-KR"/>
              </w:rPr>
              <w:t>scheduleAnnc</w:t>
            </w:r>
          </w:p>
        </w:tc>
        <w:tc>
          <w:tcPr>
            <w:tcW w:w="2739" w:type="dxa"/>
            <w:shd w:val="clear" w:color="auto" w:fill="auto"/>
          </w:tcPr>
          <w:p w14:paraId="5AE8F5FF" w14:textId="77777777" w:rsidR="00DA0241" w:rsidRPr="00A8705B" w:rsidRDefault="00DA0241" w:rsidP="003919AD">
            <w:pPr>
              <w:pStyle w:val="TAL"/>
              <w:rPr>
                <w:rFonts w:eastAsia="ＭＳ 明朝"/>
                <w:lang w:eastAsia="ja-JP"/>
              </w:rPr>
            </w:pPr>
          </w:p>
        </w:tc>
      </w:tr>
      <w:tr w:rsidR="00DA0241" w:rsidRPr="00A8705B" w14:paraId="5B9EFF89" w14:textId="77777777" w:rsidTr="003919AD">
        <w:trPr>
          <w:jc w:val="center"/>
        </w:trPr>
        <w:tc>
          <w:tcPr>
            <w:tcW w:w="2448" w:type="dxa"/>
            <w:shd w:val="clear" w:color="auto" w:fill="auto"/>
          </w:tcPr>
          <w:p w14:paraId="3C6D491E" w14:textId="77777777" w:rsidR="00DA0241" w:rsidRPr="00A8705B" w:rsidRDefault="00DA0241" w:rsidP="003919AD">
            <w:pPr>
              <w:pStyle w:val="TAC"/>
              <w:rPr>
                <w:lang w:eastAsia="ko-KR"/>
              </w:rPr>
            </w:pPr>
            <w:r w:rsidRPr="00A8705B">
              <w:rPr>
                <w:lang w:eastAsia="ko-KR"/>
              </w:rPr>
              <w:t>10024</w:t>
            </w:r>
          </w:p>
        </w:tc>
        <w:tc>
          <w:tcPr>
            <w:tcW w:w="4668" w:type="dxa"/>
            <w:shd w:val="clear" w:color="auto" w:fill="auto"/>
          </w:tcPr>
          <w:p w14:paraId="479AE468" w14:textId="77777777" w:rsidR="00DA0241" w:rsidRPr="00A8705B" w:rsidRDefault="00DA0241" w:rsidP="003919AD">
            <w:pPr>
              <w:pStyle w:val="TAL"/>
              <w:rPr>
                <w:lang w:eastAsia="ko-KR"/>
              </w:rPr>
            </w:pPr>
            <w:r w:rsidRPr="00A8705B">
              <w:rPr>
                <w:rFonts w:eastAsia="ＭＳ 明朝" w:hint="eastAsia"/>
                <w:lang w:eastAsia="ja-JP"/>
              </w:rPr>
              <w:t>semanticDescriptorAnnc</w:t>
            </w:r>
          </w:p>
        </w:tc>
        <w:tc>
          <w:tcPr>
            <w:tcW w:w="2739" w:type="dxa"/>
            <w:shd w:val="clear" w:color="auto" w:fill="auto"/>
          </w:tcPr>
          <w:p w14:paraId="1C3941D3" w14:textId="77777777" w:rsidR="00DA0241" w:rsidRPr="00A8705B" w:rsidRDefault="00DA0241" w:rsidP="003919AD">
            <w:pPr>
              <w:pStyle w:val="TAL"/>
              <w:rPr>
                <w:rFonts w:eastAsia="ＭＳ 明朝"/>
                <w:lang w:eastAsia="ja-JP"/>
              </w:rPr>
            </w:pPr>
          </w:p>
        </w:tc>
      </w:tr>
      <w:tr w:rsidR="00DA0241" w:rsidRPr="00A8705B" w14:paraId="17840D74" w14:textId="77777777" w:rsidTr="003919AD">
        <w:trPr>
          <w:jc w:val="center"/>
        </w:trPr>
        <w:tc>
          <w:tcPr>
            <w:tcW w:w="2448" w:type="dxa"/>
            <w:shd w:val="clear" w:color="auto" w:fill="auto"/>
          </w:tcPr>
          <w:p w14:paraId="7DBE1A56" w14:textId="77777777" w:rsidR="00DA0241" w:rsidRPr="00A8705B" w:rsidRDefault="00DA0241" w:rsidP="003919AD">
            <w:pPr>
              <w:pStyle w:val="TAC"/>
              <w:rPr>
                <w:lang w:eastAsia="ko-KR"/>
              </w:rPr>
            </w:pPr>
            <w:r w:rsidRPr="00A8705B">
              <w:rPr>
                <w:rFonts w:eastAsia="ＭＳ 明朝"/>
                <w:lang w:eastAsia="ja-JP"/>
              </w:rPr>
              <w:t>10028</w:t>
            </w:r>
          </w:p>
        </w:tc>
        <w:tc>
          <w:tcPr>
            <w:tcW w:w="4668" w:type="dxa"/>
            <w:shd w:val="clear" w:color="auto" w:fill="auto"/>
          </w:tcPr>
          <w:p w14:paraId="010540D8" w14:textId="77777777" w:rsidR="00DA0241" w:rsidRPr="00A8705B" w:rsidRDefault="00DA0241" w:rsidP="003919AD">
            <w:pPr>
              <w:pStyle w:val="TAL"/>
              <w:rPr>
                <w:lang w:eastAsia="ko-KR"/>
              </w:rPr>
            </w:pPr>
            <w:r w:rsidRPr="00A8705B">
              <w:rPr>
                <w:rFonts w:eastAsia="ＭＳ 明朝"/>
                <w:lang w:eastAsia="ja-JP"/>
              </w:rPr>
              <w:t>flexContainerAnnc</w:t>
            </w:r>
          </w:p>
        </w:tc>
        <w:tc>
          <w:tcPr>
            <w:tcW w:w="2739" w:type="dxa"/>
            <w:shd w:val="clear" w:color="auto" w:fill="auto"/>
          </w:tcPr>
          <w:p w14:paraId="41954BA7" w14:textId="77777777" w:rsidR="00DA0241" w:rsidRPr="00A8705B" w:rsidRDefault="00DA0241" w:rsidP="003919AD">
            <w:pPr>
              <w:pStyle w:val="TAL"/>
              <w:rPr>
                <w:rFonts w:eastAsia="ＭＳ 明朝"/>
                <w:lang w:eastAsia="ja-JP"/>
              </w:rPr>
            </w:pPr>
          </w:p>
        </w:tc>
      </w:tr>
      <w:tr w:rsidR="00DA0241" w:rsidRPr="00A8705B" w14:paraId="185084EE" w14:textId="77777777" w:rsidTr="003919AD">
        <w:trPr>
          <w:jc w:val="center"/>
        </w:trPr>
        <w:tc>
          <w:tcPr>
            <w:tcW w:w="2448" w:type="dxa"/>
            <w:shd w:val="clear" w:color="auto" w:fill="auto"/>
          </w:tcPr>
          <w:p w14:paraId="4004DA88" w14:textId="77777777" w:rsidR="00DA0241" w:rsidRPr="00A8705B" w:rsidRDefault="00DA0241" w:rsidP="003919AD">
            <w:pPr>
              <w:pStyle w:val="TAC"/>
              <w:rPr>
                <w:lang w:eastAsia="ko-KR"/>
              </w:rPr>
            </w:pPr>
            <w:r w:rsidRPr="00A8705B">
              <w:rPr>
                <w:rFonts w:eastAsia="ＭＳ 明朝"/>
                <w:lang w:eastAsia="ja-JP"/>
              </w:rPr>
              <w:t>10029</w:t>
            </w:r>
          </w:p>
        </w:tc>
        <w:tc>
          <w:tcPr>
            <w:tcW w:w="4668" w:type="dxa"/>
            <w:shd w:val="clear" w:color="auto" w:fill="auto"/>
          </w:tcPr>
          <w:p w14:paraId="15406083" w14:textId="77777777" w:rsidR="00DA0241" w:rsidRPr="00A8705B" w:rsidRDefault="00DA0241" w:rsidP="003919AD">
            <w:pPr>
              <w:pStyle w:val="TAL"/>
              <w:rPr>
                <w:lang w:eastAsia="ko-KR"/>
              </w:rPr>
            </w:pPr>
            <w:r w:rsidRPr="00A8705B">
              <w:rPr>
                <w:rFonts w:eastAsia="ＭＳ 明朝"/>
                <w:lang w:eastAsia="ja-JP"/>
              </w:rPr>
              <w:t>timeSeriesAnnc</w:t>
            </w:r>
          </w:p>
        </w:tc>
        <w:tc>
          <w:tcPr>
            <w:tcW w:w="2739" w:type="dxa"/>
            <w:shd w:val="clear" w:color="auto" w:fill="auto"/>
          </w:tcPr>
          <w:p w14:paraId="61C3318B" w14:textId="77777777" w:rsidR="00DA0241" w:rsidRPr="00A8705B" w:rsidRDefault="00DA0241" w:rsidP="003919AD">
            <w:pPr>
              <w:pStyle w:val="TAL"/>
              <w:rPr>
                <w:rFonts w:eastAsia="ＭＳ 明朝"/>
                <w:lang w:eastAsia="ja-JP"/>
              </w:rPr>
            </w:pPr>
          </w:p>
        </w:tc>
      </w:tr>
      <w:tr w:rsidR="00DA0241" w:rsidRPr="00A8705B" w14:paraId="51D44924" w14:textId="77777777" w:rsidTr="003919AD">
        <w:trPr>
          <w:jc w:val="center"/>
        </w:trPr>
        <w:tc>
          <w:tcPr>
            <w:tcW w:w="2448" w:type="dxa"/>
            <w:shd w:val="clear" w:color="auto" w:fill="auto"/>
          </w:tcPr>
          <w:p w14:paraId="6408535C" w14:textId="77777777" w:rsidR="00DA0241" w:rsidRPr="00A8705B" w:rsidRDefault="00DA0241" w:rsidP="003919AD">
            <w:pPr>
              <w:pStyle w:val="TAC"/>
              <w:rPr>
                <w:lang w:eastAsia="ko-KR"/>
              </w:rPr>
            </w:pPr>
            <w:r w:rsidRPr="00A8705B">
              <w:rPr>
                <w:rFonts w:eastAsia="ＭＳ 明朝"/>
                <w:lang w:eastAsia="ja-JP"/>
              </w:rPr>
              <w:t>10030</w:t>
            </w:r>
          </w:p>
        </w:tc>
        <w:tc>
          <w:tcPr>
            <w:tcW w:w="4668" w:type="dxa"/>
            <w:shd w:val="clear" w:color="auto" w:fill="auto"/>
          </w:tcPr>
          <w:p w14:paraId="2E72D367" w14:textId="77777777" w:rsidR="00DA0241" w:rsidRPr="00A8705B" w:rsidRDefault="00DA0241" w:rsidP="003919AD">
            <w:pPr>
              <w:pStyle w:val="TAL"/>
              <w:rPr>
                <w:lang w:eastAsia="ko-KR"/>
              </w:rPr>
            </w:pPr>
            <w:r w:rsidRPr="00A8705B">
              <w:rPr>
                <w:rFonts w:eastAsia="ＭＳ 明朝"/>
                <w:lang w:eastAsia="ja-JP"/>
              </w:rPr>
              <w:t>timeSeriesInstanceAnnc</w:t>
            </w:r>
          </w:p>
        </w:tc>
        <w:tc>
          <w:tcPr>
            <w:tcW w:w="2739" w:type="dxa"/>
            <w:shd w:val="clear" w:color="auto" w:fill="auto"/>
          </w:tcPr>
          <w:p w14:paraId="0624EE3D" w14:textId="77777777" w:rsidR="00DA0241" w:rsidRPr="00A8705B" w:rsidRDefault="00DA0241" w:rsidP="003919AD">
            <w:pPr>
              <w:pStyle w:val="TAL"/>
              <w:rPr>
                <w:rFonts w:eastAsia="ＭＳ 明朝"/>
                <w:lang w:eastAsia="ja-JP"/>
              </w:rPr>
            </w:pPr>
          </w:p>
        </w:tc>
      </w:tr>
      <w:tr w:rsidR="00DA0241" w:rsidRPr="00A8705B" w14:paraId="1A11CBA3" w14:textId="77777777" w:rsidTr="003919AD">
        <w:trPr>
          <w:jc w:val="center"/>
        </w:trPr>
        <w:tc>
          <w:tcPr>
            <w:tcW w:w="2448" w:type="dxa"/>
            <w:shd w:val="clear" w:color="auto" w:fill="auto"/>
          </w:tcPr>
          <w:p w14:paraId="5806BFA5" w14:textId="77777777" w:rsidR="00DA0241" w:rsidRPr="00A8705B" w:rsidRDefault="00DA0241" w:rsidP="003919AD">
            <w:pPr>
              <w:pStyle w:val="TAC"/>
              <w:rPr>
                <w:lang w:eastAsia="ko-KR"/>
              </w:rPr>
            </w:pPr>
            <w:r w:rsidRPr="00A8705B">
              <w:rPr>
                <w:rFonts w:eastAsia="ＭＳ 明朝"/>
                <w:lang w:eastAsia="ja-JP"/>
              </w:rPr>
              <w:t>10033</w:t>
            </w:r>
          </w:p>
        </w:tc>
        <w:tc>
          <w:tcPr>
            <w:tcW w:w="4668" w:type="dxa"/>
            <w:shd w:val="clear" w:color="auto" w:fill="auto"/>
          </w:tcPr>
          <w:p w14:paraId="15F3076B" w14:textId="77777777" w:rsidR="00DA0241" w:rsidRPr="00A8705B" w:rsidRDefault="00DA0241" w:rsidP="003919AD">
            <w:pPr>
              <w:pStyle w:val="TAL"/>
              <w:rPr>
                <w:lang w:eastAsia="ko-KR"/>
              </w:rPr>
            </w:pPr>
            <w:r w:rsidRPr="00A8705B">
              <w:rPr>
                <w:rFonts w:eastAsia="ＭＳ 明朝"/>
                <w:lang w:eastAsia="ja-JP"/>
              </w:rPr>
              <w:t>trafficPatternAnnc</w:t>
            </w:r>
          </w:p>
        </w:tc>
        <w:tc>
          <w:tcPr>
            <w:tcW w:w="2739" w:type="dxa"/>
            <w:shd w:val="clear" w:color="auto" w:fill="auto"/>
          </w:tcPr>
          <w:p w14:paraId="27704B9F" w14:textId="77777777" w:rsidR="00DA0241" w:rsidRPr="00A8705B" w:rsidRDefault="00DA0241" w:rsidP="003919AD">
            <w:pPr>
              <w:pStyle w:val="TAL"/>
              <w:rPr>
                <w:rFonts w:eastAsia="ＭＳ 明朝"/>
                <w:lang w:eastAsia="ja-JP"/>
              </w:rPr>
            </w:pPr>
          </w:p>
        </w:tc>
      </w:tr>
      <w:tr w:rsidR="00DA0241" w:rsidRPr="00A8705B" w14:paraId="0AF64412" w14:textId="77777777" w:rsidTr="003919AD">
        <w:trPr>
          <w:jc w:val="center"/>
        </w:trPr>
        <w:tc>
          <w:tcPr>
            <w:tcW w:w="2448" w:type="dxa"/>
            <w:shd w:val="clear" w:color="auto" w:fill="auto"/>
          </w:tcPr>
          <w:p w14:paraId="37BDDA85" w14:textId="77777777" w:rsidR="00DA0241" w:rsidRPr="00A8705B" w:rsidRDefault="00DA0241" w:rsidP="003919AD">
            <w:pPr>
              <w:pStyle w:val="TAC"/>
              <w:rPr>
                <w:lang w:eastAsia="ko-KR"/>
              </w:rPr>
            </w:pPr>
            <w:r w:rsidRPr="00A8705B">
              <w:rPr>
                <w:rFonts w:eastAsia="ＭＳ 明朝"/>
                <w:lang w:eastAsia="ja-JP"/>
              </w:rPr>
              <w:t>10034</w:t>
            </w:r>
          </w:p>
        </w:tc>
        <w:tc>
          <w:tcPr>
            <w:tcW w:w="4668" w:type="dxa"/>
            <w:shd w:val="clear" w:color="auto" w:fill="auto"/>
          </w:tcPr>
          <w:p w14:paraId="097503E6" w14:textId="77777777" w:rsidR="00DA0241" w:rsidRPr="00A8705B" w:rsidRDefault="00DA0241" w:rsidP="003919AD">
            <w:pPr>
              <w:pStyle w:val="TAL"/>
              <w:rPr>
                <w:lang w:eastAsia="ko-KR"/>
              </w:rPr>
            </w:pPr>
            <w:r w:rsidRPr="00A8705B">
              <w:rPr>
                <w:rFonts w:eastAsia="ＭＳ 明朝"/>
                <w:lang w:eastAsia="ja-JP"/>
              </w:rPr>
              <w:t>dynamicAuthorizationConsultationAnnc</w:t>
            </w:r>
          </w:p>
        </w:tc>
        <w:tc>
          <w:tcPr>
            <w:tcW w:w="2739" w:type="dxa"/>
            <w:shd w:val="clear" w:color="auto" w:fill="auto"/>
          </w:tcPr>
          <w:p w14:paraId="69235163" w14:textId="77777777" w:rsidR="00DA0241" w:rsidRPr="00A8705B" w:rsidRDefault="00DA0241" w:rsidP="003919AD">
            <w:pPr>
              <w:pStyle w:val="TAL"/>
              <w:rPr>
                <w:rFonts w:eastAsia="ＭＳ 明朝"/>
                <w:lang w:eastAsia="ja-JP"/>
              </w:rPr>
            </w:pPr>
          </w:p>
        </w:tc>
      </w:tr>
      <w:tr w:rsidR="00DA0241" w:rsidRPr="00A8705B" w14:paraId="7AD18A3A" w14:textId="77777777" w:rsidTr="003919AD">
        <w:trPr>
          <w:jc w:val="center"/>
        </w:trPr>
        <w:tc>
          <w:tcPr>
            <w:tcW w:w="2448" w:type="dxa"/>
            <w:shd w:val="clear" w:color="auto" w:fill="auto"/>
          </w:tcPr>
          <w:p w14:paraId="249E18BE" w14:textId="77777777" w:rsidR="00DA0241" w:rsidRPr="00A8705B" w:rsidRDefault="00DA0241" w:rsidP="003919AD">
            <w:pPr>
              <w:pStyle w:val="TAC"/>
              <w:rPr>
                <w:rFonts w:eastAsia="ＭＳ 明朝"/>
                <w:lang w:eastAsia="ja-JP"/>
              </w:rPr>
            </w:pPr>
            <w:r w:rsidRPr="00A8705B">
              <w:rPr>
                <w:rFonts w:eastAsia="ＭＳ 明朝"/>
                <w:lang w:eastAsia="ja-JP"/>
              </w:rPr>
              <w:t>20001</w:t>
            </w:r>
          </w:p>
        </w:tc>
        <w:tc>
          <w:tcPr>
            <w:tcW w:w="4668" w:type="dxa"/>
            <w:shd w:val="clear" w:color="auto" w:fill="auto"/>
          </w:tcPr>
          <w:p w14:paraId="6027FF52" w14:textId="77777777" w:rsidR="00DA0241" w:rsidRPr="00A8705B" w:rsidRDefault="00DA0241" w:rsidP="003919AD">
            <w:pPr>
              <w:pStyle w:val="TAL"/>
              <w:rPr>
                <w:rFonts w:eastAsia="ＭＳ 明朝"/>
                <w:lang w:eastAsia="ja-JP"/>
              </w:rPr>
            </w:pPr>
            <w:r w:rsidRPr="00A8705B">
              <w:rPr>
                <w:rFonts w:eastAsia="ＭＳ 明朝"/>
                <w:lang w:eastAsia="ja-JP"/>
              </w:rPr>
              <w:t>oldest</w:t>
            </w:r>
          </w:p>
        </w:tc>
        <w:tc>
          <w:tcPr>
            <w:tcW w:w="2739" w:type="dxa"/>
            <w:shd w:val="clear" w:color="auto" w:fill="auto"/>
          </w:tcPr>
          <w:p w14:paraId="797AE5DF" w14:textId="77777777" w:rsidR="00DA0241" w:rsidRPr="00A8705B" w:rsidRDefault="00DA0241" w:rsidP="003919AD">
            <w:pPr>
              <w:pStyle w:val="TAL"/>
              <w:rPr>
                <w:rFonts w:eastAsia="ＭＳ 明朝"/>
                <w:lang w:eastAsia="ja-JP"/>
              </w:rPr>
            </w:pPr>
          </w:p>
        </w:tc>
      </w:tr>
      <w:tr w:rsidR="00DA0241" w:rsidRPr="00A8705B" w14:paraId="4077CA23" w14:textId="77777777" w:rsidTr="003919AD">
        <w:trPr>
          <w:jc w:val="center"/>
        </w:trPr>
        <w:tc>
          <w:tcPr>
            <w:tcW w:w="2448" w:type="dxa"/>
            <w:shd w:val="clear" w:color="auto" w:fill="auto"/>
          </w:tcPr>
          <w:p w14:paraId="53B0DAC4" w14:textId="77777777" w:rsidR="00DA0241" w:rsidRPr="00A8705B" w:rsidRDefault="00DA0241" w:rsidP="003919AD">
            <w:pPr>
              <w:pStyle w:val="TAC"/>
              <w:rPr>
                <w:rFonts w:eastAsia="ＭＳ 明朝"/>
                <w:lang w:eastAsia="ja-JP"/>
              </w:rPr>
            </w:pPr>
            <w:r w:rsidRPr="00A8705B">
              <w:rPr>
                <w:rFonts w:eastAsia="ＭＳ 明朝"/>
                <w:lang w:eastAsia="ja-JP"/>
              </w:rPr>
              <w:t>20002</w:t>
            </w:r>
          </w:p>
        </w:tc>
        <w:tc>
          <w:tcPr>
            <w:tcW w:w="4668" w:type="dxa"/>
            <w:shd w:val="clear" w:color="auto" w:fill="auto"/>
          </w:tcPr>
          <w:p w14:paraId="42C5693E" w14:textId="77777777" w:rsidR="00DA0241" w:rsidRPr="00A8705B" w:rsidRDefault="00DA0241" w:rsidP="003919AD">
            <w:pPr>
              <w:pStyle w:val="TAL"/>
              <w:rPr>
                <w:rFonts w:eastAsia="ＭＳ 明朝"/>
                <w:lang w:eastAsia="ja-JP"/>
              </w:rPr>
            </w:pPr>
            <w:r w:rsidRPr="00A8705B">
              <w:rPr>
                <w:rFonts w:eastAsia="ＭＳ 明朝"/>
                <w:lang w:eastAsia="ja-JP"/>
              </w:rPr>
              <w:t>latest</w:t>
            </w:r>
          </w:p>
        </w:tc>
        <w:tc>
          <w:tcPr>
            <w:tcW w:w="2739" w:type="dxa"/>
            <w:shd w:val="clear" w:color="auto" w:fill="auto"/>
          </w:tcPr>
          <w:p w14:paraId="2A6359C6" w14:textId="77777777" w:rsidR="00DA0241" w:rsidRPr="00A8705B" w:rsidRDefault="00DA0241" w:rsidP="003919AD">
            <w:pPr>
              <w:pStyle w:val="TAL"/>
              <w:rPr>
                <w:rFonts w:eastAsia="ＭＳ 明朝"/>
                <w:lang w:eastAsia="ja-JP"/>
              </w:rPr>
            </w:pPr>
          </w:p>
        </w:tc>
      </w:tr>
      <w:tr w:rsidR="00DA0241" w:rsidRPr="00A8705B" w14:paraId="615DEED2" w14:textId="77777777" w:rsidTr="003919AD">
        <w:trPr>
          <w:jc w:val="center"/>
        </w:trPr>
        <w:tc>
          <w:tcPr>
            <w:tcW w:w="9855" w:type="dxa"/>
            <w:gridSpan w:val="3"/>
            <w:shd w:val="clear" w:color="auto" w:fill="auto"/>
          </w:tcPr>
          <w:p w14:paraId="4E9265F3" w14:textId="379A5930"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7.4.13</w:t>
            </w:r>
            <w:r w:rsidRPr="00A8705B">
              <w:rPr>
                <w:rFonts w:eastAsia="ＭＳ 明朝"/>
              </w:rPr>
              <w:fldChar w:fldCharType="end"/>
            </w:r>
            <w:r w:rsidRPr="00A8705B">
              <w:rPr>
                <w:rFonts w:eastAsia="ＭＳ 明朝"/>
              </w:rPr>
              <w:t xml:space="preserve"> "Resource Type group". </w:t>
            </w:r>
          </w:p>
        </w:tc>
      </w:tr>
    </w:tbl>
    <w:p w14:paraId="6B9FDC6E" w14:textId="77777777" w:rsidR="00DA0241" w:rsidRPr="00A8705B" w:rsidRDefault="00DA0241" w:rsidP="00DA0241">
      <w:pPr>
        <w:rPr>
          <w:rFonts w:eastAsia="ＭＳ 明朝"/>
        </w:rPr>
      </w:pPr>
    </w:p>
    <w:p w14:paraId="6ED8689C"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4" w:name="_Toc479166848"/>
      <w:r w:rsidRPr="00A8705B">
        <w:rPr>
          <w:rFonts w:eastAsia="ＭＳ 明朝"/>
          <w:lang w:eastAsia="ja-JP"/>
        </w:rPr>
        <w:lastRenderedPageBreak/>
        <w:t>m2m:consistencyStrategy</w:t>
      </w:r>
      <w:bookmarkEnd w:id="154"/>
    </w:p>
    <w:p w14:paraId="7F32243A"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consistencyStrategy</w:t>
      </w:r>
      <w:r w:rsidRPr="00A8705B">
        <w:rPr>
          <w:rFonts w:eastAsia="ＭＳ 明朝"/>
        </w:rPr>
        <w:t xml:space="preserve"> attribute in &lt;group&gt; resource.</w:t>
      </w:r>
    </w:p>
    <w:p w14:paraId="41A4B324"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6.3.4.2.12</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consistencyStrategy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E393FC1" w14:textId="77777777" w:rsidTr="003919AD">
        <w:trPr>
          <w:jc w:val="center"/>
        </w:trPr>
        <w:tc>
          <w:tcPr>
            <w:tcW w:w="2943" w:type="dxa"/>
            <w:shd w:val="clear" w:color="auto" w:fill="auto"/>
          </w:tcPr>
          <w:p w14:paraId="66793F79"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5484E52A"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09585EC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FB2574D" w14:textId="77777777" w:rsidTr="003919AD">
        <w:trPr>
          <w:jc w:val="center"/>
        </w:trPr>
        <w:tc>
          <w:tcPr>
            <w:tcW w:w="2943" w:type="dxa"/>
            <w:shd w:val="clear" w:color="auto" w:fill="auto"/>
          </w:tcPr>
          <w:p w14:paraId="154F96D3"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2959C99C" w14:textId="77777777" w:rsidR="00DA0241" w:rsidRPr="00A8705B" w:rsidRDefault="00DA0241" w:rsidP="003919AD">
            <w:pPr>
              <w:pStyle w:val="TAL"/>
              <w:rPr>
                <w:rFonts w:eastAsia="ＭＳ 明朝"/>
                <w:lang w:eastAsia="ja-JP"/>
              </w:rPr>
            </w:pPr>
            <w:r w:rsidRPr="00A8705B">
              <w:rPr>
                <w:rFonts w:hint="eastAsia"/>
                <w:lang w:eastAsia="zh-CN"/>
              </w:rPr>
              <w:t>ABANDON_MEMBER</w:t>
            </w:r>
          </w:p>
        </w:tc>
        <w:tc>
          <w:tcPr>
            <w:tcW w:w="3260" w:type="dxa"/>
            <w:shd w:val="clear" w:color="auto" w:fill="auto"/>
          </w:tcPr>
          <w:p w14:paraId="74983EE9" w14:textId="77777777" w:rsidR="00DA0241" w:rsidRPr="00A8705B" w:rsidRDefault="00DA0241" w:rsidP="003919AD">
            <w:pPr>
              <w:pStyle w:val="TAL"/>
              <w:rPr>
                <w:rFonts w:eastAsia="ＭＳ 明朝"/>
                <w:lang w:eastAsia="ja-JP"/>
              </w:rPr>
            </w:pPr>
          </w:p>
        </w:tc>
      </w:tr>
      <w:tr w:rsidR="00DA0241" w:rsidRPr="00A8705B" w14:paraId="4E637E83" w14:textId="77777777" w:rsidTr="003919AD">
        <w:trPr>
          <w:jc w:val="center"/>
        </w:trPr>
        <w:tc>
          <w:tcPr>
            <w:tcW w:w="2943" w:type="dxa"/>
            <w:shd w:val="clear" w:color="auto" w:fill="auto"/>
          </w:tcPr>
          <w:p w14:paraId="47CBD2C1"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71610F46" w14:textId="77777777" w:rsidR="00DA0241" w:rsidRPr="00A8705B" w:rsidRDefault="00DA0241" w:rsidP="003919AD">
            <w:pPr>
              <w:pStyle w:val="TAL"/>
              <w:rPr>
                <w:rFonts w:eastAsia="ＭＳ 明朝"/>
                <w:lang w:eastAsia="ja-JP"/>
              </w:rPr>
            </w:pPr>
            <w:r w:rsidRPr="00A8705B">
              <w:rPr>
                <w:rFonts w:hint="eastAsia"/>
                <w:lang w:eastAsia="zh-CN"/>
              </w:rPr>
              <w:t>ABANDON_GROUP</w:t>
            </w:r>
          </w:p>
        </w:tc>
        <w:tc>
          <w:tcPr>
            <w:tcW w:w="3260" w:type="dxa"/>
            <w:shd w:val="clear" w:color="auto" w:fill="auto"/>
          </w:tcPr>
          <w:p w14:paraId="3393F67A" w14:textId="77777777" w:rsidR="00DA0241" w:rsidRPr="00A8705B" w:rsidRDefault="00DA0241" w:rsidP="003919AD">
            <w:pPr>
              <w:pStyle w:val="TAL"/>
              <w:rPr>
                <w:rFonts w:eastAsia="ＭＳ 明朝"/>
                <w:lang w:eastAsia="ja-JP"/>
              </w:rPr>
            </w:pPr>
          </w:p>
        </w:tc>
      </w:tr>
      <w:tr w:rsidR="00DA0241" w:rsidRPr="00A8705B" w14:paraId="07EDED0E" w14:textId="77777777" w:rsidTr="003919AD">
        <w:trPr>
          <w:jc w:val="center"/>
        </w:trPr>
        <w:tc>
          <w:tcPr>
            <w:tcW w:w="2943" w:type="dxa"/>
            <w:shd w:val="clear" w:color="auto" w:fill="auto"/>
          </w:tcPr>
          <w:p w14:paraId="59F93969"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91C5878" w14:textId="77777777" w:rsidR="00DA0241" w:rsidRPr="00A8705B" w:rsidRDefault="00DA0241" w:rsidP="003919AD">
            <w:pPr>
              <w:pStyle w:val="TAL"/>
              <w:rPr>
                <w:rFonts w:eastAsia="ＭＳ 明朝"/>
                <w:lang w:eastAsia="ja-JP"/>
              </w:rPr>
            </w:pPr>
            <w:r w:rsidRPr="00A8705B">
              <w:rPr>
                <w:rFonts w:eastAsia="SimSun" w:hint="eastAsia"/>
                <w:lang w:eastAsia="zh-CN"/>
              </w:rPr>
              <w:t>SET_MIXED</w:t>
            </w:r>
          </w:p>
        </w:tc>
        <w:tc>
          <w:tcPr>
            <w:tcW w:w="3260" w:type="dxa"/>
            <w:shd w:val="clear" w:color="auto" w:fill="auto"/>
          </w:tcPr>
          <w:p w14:paraId="5F7ADFF0" w14:textId="77777777" w:rsidR="00DA0241" w:rsidRPr="00A8705B" w:rsidRDefault="00DA0241" w:rsidP="003919AD">
            <w:pPr>
              <w:pStyle w:val="TAL"/>
              <w:rPr>
                <w:rFonts w:eastAsia="ＭＳ 明朝"/>
                <w:lang w:eastAsia="ja-JP"/>
              </w:rPr>
            </w:pPr>
          </w:p>
        </w:tc>
      </w:tr>
      <w:tr w:rsidR="00DA0241" w:rsidRPr="00A8705B" w14:paraId="593058DA" w14:textId="77777777" w:rsidTr="003919AD">
        <w:trPr>
          <w:jc w:val="center"/>
        </w:trPr>
        <w:tc>
          <w:tcPr>
            <w:tcW w:w="9464" w:type="dxa"/>
            <w:gridSpan w:val="3"/>
            <w:shd w:val="clear" w:color="auto" w:fill="auto"/>
          </w:tcPr>
          <w:p w14:paraId="4DABF705" w14:textId="375C5EA1"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7.4.13</w:t>
            </w:r>
            <w:r w:rsidRPr="00A8705B">
              <w:rPr>
                <w:rFonts w:eastAsia="ＭＳ 明朝"/>
              </w:rPr>
              <w:fldChar w:fldCharType="end"/>
            </w:r>
            <w:r w:rsidRPr="00A8705B">
              <w:rPr>
                <w:rFonts w:eastAsia="ＭＳ 明朝"/>
              </w:rPr>
              <w:t xml:space="preserve"> "Resource Type group".</w:t>
            </w:r>
          </w:p>
        </w:tc>
      </w:tr>
    </w:tbl>
    <w:p w14:paraId="2ECD7B76" w14:textId="77777777" w:rsidR="00DA0241" w:rsidRPr="00A8705B" w:rsidRDefault="00DA0241" w:rsidP="00DA0241">
      <w:pPr>
        <w:rPr>
          <w:rFonts w:eastAsia="ＭＳ 明朝"/>
        </w:rPr>
      </w:pPr>
    </w:p>
    <w:p w14:paraId="1C0636A9"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5" w:name="_Toc479166849"/>
      <w:r w:rsidRPr="00A8705B">
        <w:rPr>
          <w:rFonts w:eastAsia="ＭＳ 明朝"/>
          <w:lang w:eastAsia="ja-JP"/>
        </w:rPr>
        <w:t>m2m:cmdType</w:t>
      </w:r>
      <w:bookmarkEnd w:id="155"/>
    </w:p>
    <w:p w14:paraId="356BAE3D"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cmdType</w:t>
      </w:r>
      <w:r w:rsidRPr="00A8705B">
        <w:rPr>
          <w:rFonts w:eastAsia="ＭＳ 明朝"/>
        </w:rPr>
        <w:t xml:space="preserve"> attribute in &lt;mgmtCmd&gt; resource.</w:t>
      </w:r>
    </w:p>
    <w:p w14:paraId="7F082084" w14:textId="77777777" w:rsidR="00DA0241" w:rsidRPr="00A8705B" w:rsidRDefault="00DA0241" w:rsidP="00DA0241">
      <w:pPr>
        <w:pStyle w:val="TH"/>
        <w:rPr>
          <w:rFonts w:eastAsia="ＭＳ 明朝"/>
          <w:lang w:eastAsia="ja-JP"/>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6.3.4.2.13</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cmdType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427BA7C" w14:textId="77777777" w:rsidTr="003919AD">
        <w:trPr>
          <w:jc w:val="center"/>
        </w:trPr>
        <w:tc>
          <w:tcPr>
            <w:tcW w:w="2943" w:type="dxa"/>
            <w:shd w:val="clear" w:color="auto" w:fill="auto"/>
          </w:tcPr>
          <w:p w14:paraId="75D4574B"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6E25D573"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3C7A8AB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8EAAF92" w14:textId="77777777" w:rsidTr="003919AD">
        <w:trPr>
          <w:jc w:val="center"/>
        </w:trPr>
        <w:tc>
          <w:tcPr>
            <w:tcW w:w="2943" w:type="dxa"/>
            <w:shd w:val="clear" w:color="auto" w:fill="auto"/>
          </w:tcPr>
          <w:p w14:paraId="432A0F7F"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3FA15CEB" w14:textId="77777777" w:rsidR="00DA0241" w:rsidRPr="00A8705B" w:rsidRDefault="00DA0241" w:rsidP="003919AD">
            <w:pPr>
              <w:pStyle w:val="TAL"/>
              <w:rPr>
                <w:rFonts w:eastAsia="ＭＳ 明朝"/>
              </w:rPr>
            </w:pPr>
            <w:r w:rsidRPr="00A8705B">
              <w:rPr>
                <w:rFonts w:eastAsia="ＭＳ 明朝"/>
              </w:rPr>
              <w:t>RESET</w:t>
            </w:r>
          </w:p>
        </w:tc>
        <w:tc>
          <w:tcPr>
            <w:tcW w:w="3260" w:type="dxa"/>
            <w:shd w:val="clear" w:color="auto" w:fill="auto"/>
          </w:tcPr>
          <w:p w14:paraId="2C767EC9" w14:textId="77777777" w:rsidR="00DA0241" w:rsidRPr="00A8705B" w:rsidRDefault="00DA0241" w:rsidP="003919AD">
            <w:pPr>
              <w:pStyle w:val="TAL"/>
              <w:rPr>
                <w:rFonts w:eastAsia="ＭＳ 明朝"/>
                <w:lang w:eastAsia="ja-JP"/>
              </w:rPr>
            </w:pPr>
          </w:p>
        </w:tc>
      </w:tr>
      <w:tr w:rsidR="00DA0241" w:rsidRPr="00A8705B" w14:paraId="4C190508" w14:textId="77777777" w:rsidTr="003919AD">
        <w:trPr>
          <w:jc w:val="center"/>
        </w:trPr>
        <w:tc>
          <w:tcPr>
            <w:tcW w:w="2943" w:type="dxa"/>
            <w:shd w:val="clear" w:color="auto" w:fill="auto"/>
          </w:tcPr>
          <w:p w14:paraId="3E5E69FA"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471471EA" w14:textId="77777777" w:rsidR="00DA0241" w:rsidRPr="00A8705B" w:rsidRDefault="00DA0241" w:rsidP="003919AD">
            <w:pPr>
              <w:pStyle w:val="TAL"/>
              <w:rPr>
                <w:rFonts w:eastAsia="ＭＳ 明朝"/>
              </w:rPr>
            </w:pPr>
            <w:r w:rsidRPr="00A8705B">
              <w:rPr>
                <w:rFonts w:eastAsia="ＭＳ 明朝"/>
              </w:rPr>
              <w:t>REBOOT</w:t>
            </w:r>
          </w:p>
        </w:tc>
        <w:tc>
          <w:tcPr>
            <w:tcW w:w="3260" w:type="dxa"/>
            <w:shd w:val="clear" w:color="auto" w:fill="auto"/>
          </w:tcPr>
          <w:p w14:paraId="7662EC88" w14:textId="77777777" w:rsidR="00DA0241" w:rsidRPr="00A8705B" w:rsidRDefault="00DA0241" w:rsidP="003919AD">
            <w:pPr>
              <w:pStyle w:val="TAL"/>
              <w:rPr>
                <w:rFonts w:eastAsia="ＭＳ 明朝"/>
                <w:lang w:eastAsia="ja-JP"/>
              </w:rPr>
            </w:pPr>
          </w:p>
        </w:tc>
      </w:tr>
      <w:tr w:rsidR="00DA0241" w:rsidRPr="00A8705B" w14:paraId="027D5E0D" w14:textId="77777777" w:rsidTr="003919AD">
        <w:trPr>
          <w:jc w:val="center"/>
        </w:trPr>
        <w:tc>
          <w:tcPr>
            <w:tcW w:w="2943" w:type="dxa"/>
            <w:shd w:val="clear" w:color="auto" w:fill="auto"/>
          </w:tcPr>
          <w:p w14:paraId="76E2E5D6"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79982C17" w14:textId="77777777" w:rsidR="00DA0241" w:rsidRPr="00A8705B" w:rsidRDefault="00DA0241" w:rsidP="003919AD">
            <w:pPr>
              <w:pStyle w:val="TAL"/>
              <w:rPr>
                <w:rFonts w:eastAsia="ＭＳ 明朝"/>
              </w:rPr>
            </w:pPr>
            <w:r w:rsidRPr="00A8705B">
              <w:rPr>
                <w:rFonts w:eastAsia="ＭＳ 明朝"/>
              </w:rPr>
              <w:t>UPLOAD</w:t>
            </w:r>
          </w:p>
        </w:tc>
        <w:tc>
          <w:tcPr>
            <w:tcW w:w="3260" w:type="dxa"/>
            <w:shd w:val="clear" w:color="auto" w:fill="auto"/>
          </w:tcPr>
          <w:p w14:paraId="5DE0572E" w14:textId="77777777" w:rsidR="00DA0241" w:rsidRPr="00A8705B" w:rsidRDefault="00DA0241" w:rsidP="003919AD">
            <w:pPr>
              <w:pStyle w:val="TAL"/>
              <w:rPr>
                <w:rFonts w:eastAsia="ＭＳ 明朝"/>
                <w:lang w:eastAsia="ja-JP"/>
              </w:rPr>
            </w:pPr>
          </w:p>
        </w:tc>
      </w:tr>
      <w:tr w:rsidR="00DA0241" w:rsidRPr="00A8705B" w14:paraId="58F7183F" w14:textId="77777777" w:rsidTr="003919AD">
        <w:trPr>
          <w:jc w:val="center"/>
        </w:trPr>
        <w:tc>
          <w:tcPr>
            <w:tcW w:w="2943" w:type="dxa"/>
            <w:shd w:val="clear" w:color="auto" w:fill="auto"/>
          </w:tcPr>
          <w:p w14:paraId="1E8DC023"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3F10C706" w14:textId="77777777" w:rsidR="00DA0241" w:rsidRPr="00A8705B" w:rsidRDefault="00DA0241" w:rsidP="003919AD">
            <w:pPr>
              <w:pStyle w:val="TAL"/>
              <w:rPr>
                <w:rFonts w:eastAsia="ＭＳ 明朝"/>
              </w:rPr>
            </w:pPr>
            <w:r w:rsidRPr="00A8705B">
              <w:rPr>
                <w:rFonts w:eastAsia="ＭＳ 明朝"/>
              </w:rPr>
              <w:t>DOWNLOAD</w:t>
            </w:r>
          </w:p>
        </w:tc>
        <w:tc>
          <w:tcPr>
            <w:tcW w:w="3260" w:type="dxa"/>
            <w:shd w:val="clear" w:color="auto" w:fill="auto"/>
          </w:tcPr>
          <w:p w14:paraId="01B00687" w14:textId="77777777" w:rsidR="00DA0241" w:rsidRPr="00A8705B" w:rsidRDefault="00DA0241" w:rsidP="003919AD">
            <w:pPr>
              <w:pStyle w:val="TAL"/>
              <w:rPr>
                <w:rFonts w:eastAsia="ＭＳ 明朝"/>
                <w:lang w:eastAsia="ja-JP"/>
              </w:rPr>
            </w:pPr>
          </w:p>
        </w:tc>
      </w:tr>
      <w:tr w:rsidR="00DA0241" w:rsidRPr="00A8705B" w14:paraId="3E4D22D5" w14:textId="77777777" w:rsidTr="003919AD">
        <w:trPr>
          <w:jc w:val="center"/>
        </w:trPr>
        <w:tc>
          <w:tcPr>
            <w:tcW w:w="2943" w:type="dxa"/>
            <w:shd w:val="clear" w:color="auto" w:fill="auto"/>
          </w:tcPr>
          <w:p w14:paraId="1A6A135D"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shd w:val="clear" w:color="auto" w:fill="auto"/>
          </w:tcPr>
          <w:p w14:paraId="7275A588" w14:textId="77777777" w:rsidR="00DA0241" w:rsidRPr="00A8705B" w:rsidRDefault="00DA0241" w:rsidP="003919AD">
            <w:pPr>
              <w:pStyle w:val="TAL"/>
              <w:rPr>
                <w:rFonts w:eastAsia="ＭＳ 明朝"/>
              </w:rPr>
            </w:pPr>
            <w:r w:rsidRPr="00A8705B">
              <w:rPr>
                <w:rFonts w:eastAsia="ＭＳ 明朝"/>
              </w:rPr>
              <w:t>SOFTWAREINSTALL</w:t>
            </w:r>
          </w:p>
        </w:tc>
        <w:tc>
          <w:tcPr>
            <w:tcW w:w="3260" w:type="dxa"/>
            <w:shd w:val="clear" w:color="auto" w:fill="auto"/>
          </w:tcPr>
          <w:p w14:paraId="265C4EF0" w14:textId="77777777" w:rsidR="00DA0241" w:rsidRPr="00A8705B" w:rsidRDefault="00DA0241" w:rsidP="003919AD">
            <w:pPr>
              <w:pStyle w:val="TAL"/>
              <w:rPr>
                <w:rFonts w:eastAsia="ＭＳ 明朝"/>
                <w:lang w:eastAsia="ja-JP"/>
              </w:rPr>
            </w:pPr>
          </w:p>
        </w:tc>
      </w:tr>
      <w:tr w:rsidR="00DA0241" w:rsidRPr="00A8705B" w14:paraId="2135DFC0" w14:textId="77777777" w:rsidTr="003919AD">
        <w:trPr>
          <w:jc w:val="center"/>
        </w:trPr>
        <w:tc>
          <w:tcPr>
            <w:tcW w:w="2943" w:type="dxa"/>
            <w:shd w:val="clear" w:color="auto" w:fill="auto"/>
          </w:tcPr>
          <w:p w14:paraId="303E1075" w14:textId="77777777" w:rsidR="00DA0241" w:rsidRPr="00A8705B" w:rsidRDefault="00DA0241" w:rsidP="003919AD">
            <w:pPr>
              <w:pStyle w:val="TAC"/>
              <w:rPr>
                <w:rFonts w:eastAsia="ＭＳ 明朝"/>
                <w:lang w:eastAsia="ja-JP"/>
              </w:rPr>
            </w:pPr>
            <w:r w:rsidRPr="00A8705B">
              <w:rPr>
                <w:rFonts w:eastAsia="ＭＳ 明朝"/>
                <w:lang w:eastAsia="ja-JP"/>
              </w:rPr>
              <w:t>6</w:t>
            </w:r>
          </w:p>
        </w:tc>
        <w:tc>
          <w:tcPr>
            <w:tcW w:w="3261" w:type="dxa"/>
            <w:shd w:val="clear" w:color="auto" w:fill="auto"/>
          </w:tcPr>
          <w:p w14:paraId="580A327E" w14:textId="77777777" w:rsidR="00DA0241" w:rsidRPr="00A8705B" w:rsidRDefault="00DA0241" w:rsidP="003919AD">
            <w:pPr>
              <w:pStyle w:val="TAL"/>
              <w:rPr>
                <w:rFonts w:eastAsia="ＭＳ 明朝"/>
              </w:rPr>
            </w:pPr>
            <w:r w:rsidRPr="00A8705B">
              <w:rPr>
                <w:rFonts w:eastAsia="ＭＳ 明朝"/>
              </w:rPr>
              <w:t>SOFTWAREUNINSTALL</w:t>
            </w:r>
          </w:p>
        </w:tc>
        <w:tc>
          <w:tcPr>
            <w:tcW w:w="3260" w:type="dxa"/>
            <w:shd w:val="clear" w:color="auto" w:fill="auto"/>
          </w:tcPr>
          <w:p w14:paraId="1A3FEB62" w14:textId="77777777" w:rsidR="00DA0241" w:rsidRPr="00A8705B" w:rsidRDefault="00DA0241" w:rsidP="003919AD">
            <w:pPr>
              <w:pStyle w:val="TAL"/>
              <w:rPr>
                <w:rFonts w:eastAsia="ＭＳ 明朝"/>
                <w:lang w:eastAsia="ja-JP"/>
              </w:rPr>
            </w:pPr>
          </w:p>
        </w:tc>
      </w:tr>
      <w:tr w:rsidR="00DA0241" w:rsidRPr="00A8705B" w14:paraId="4B9AF326" w14:textId="77777777" w:rsidTr="003919AD">
        <w:trPr>
          <w:jc w:val="center"/>
        </w:trPr>
        <w:tc>
          <w:tcPr>
            <w:tcW w:w="2943" w:type="dxa"/>
            <w:shd w:val="clear" w:color="auto" w:fill="auto"/>
          </w:tcPr>
          <w:p w14:paraId="2AD597BA" w14:textId="77777777" w:rsidR="00DA0241" w:rsidRPr="00A8705B" w:rsidRDefault="00DA0241" w:rsidP="003919AD">
            <w:pPr>
              <w:pStyle w:val="TAC"/>
              <w:rPr>
                <w:rFonts w:eastAsia="ＭＳ 明朝"/>
                <w:lang w:eastAsia="ja-JP"/>
              </w:rPr>
            </w:pPr>
            <w:r w:rsidRPr="00A8705B">
              <w:rPr>
                <w:rFonts w:eastAsia="ＭＳ 明朝" w:hint="eastAsia"/>
                <w:lang w:eastAsia="ja-JP"/>
              </w:rPr>
              <w:t>7</w:t>
            </w:r>
          </w:p>
        </w:tc>
        <w:tc>
          <w:tcPr>
            <w:tcW w:w="3261" w:type="dxa"/>
            <w:shd w:val="clear" w:color="auto" w:fill="auto"/>
          </w:tcPr>
          <w:p w14:paraId="5F2A7F47" w14:textId="77777777" w:rsidR="00DA0241" w:rsidRPr="00A8705B" w:rsidRDefault="00DA0241" w:rsidP="003919AD">
            <w:pPr>
              <w:pStyle w:val="TAL"/>
              <w:rPr>
                <w:rFonts w:eastAsia="ＭＳ 明朝"/>
                <w:lang w:eastAsia="ja-JP"/>
              </w:rPr>
            </w:pPr>
            <w:r w:rsidRPr="00A8705B">
              <w:rPr>
                <w:rFonts w:eastAsia="ＭＳ 明朝" w:hint="eastAsia"/>
                <w:lang w:eastAsia="ja-JP"/>
              </w:rPr>
              <w:t>SOFTWAREUPDATE</w:t>
            </w:r>
          </w:p>
        </w:tc>
        <w:tc>
          <w:tcPr>
            <w:tcW w:w="3260" w:type="dxa"/>
            <w:shd w:val="clear" w:color="auto" w:fill="auto"/>
          </w:tcPr>
          <w:p w14:paraId="7C61B648" w14:textId="77777777" w:rsidR="00DA0241" w:rsidRPr="00A8705B" w:rsidRDefault="00DA0241" w:rsidP="003919AD">
            <w:pPr>
              <w:pStyle w:val="TAL"/>
              <w:rPr>
                <w:rFonts w:eastAsia="ＭＳ 明朝"/>
                <w:lang w:eastAsia="ja-JP"/>
              </w:rPr>
            </w:pPr>
          </w:p>
        </w:tc>
      </w:tr>
      <w:tr w:rsidR="00DA0241" w:rsidRPr="00A8705B" w14:paraId="4043593C" w14:textId="77777777" w:rsidTr="003919AD">
        <w:trPr>
          <w:jc w:val="center"/>
        </w:trPr>
        <w:tc>
          <w:tcPr>
            <w:tcW w:w="9464" w:type="dxa"/>
            <w:gridSpan w:val="3"/>
            <w:shd w:val="clear" w:color="auto" w:fill="auto"/>
          </w:tcPr>
          <w:p w14:paraId="126ED08C"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_Ref403139053 \r \h  \* MERGEFORMAT </w:instrText>
            </w:r>
            <w:r w:rsidRPr="00A8705B">
              <w:rPr>
                <w:rFonts w:eastAsia="ＭＳ 明朝"/>
              </w:rPr>
            </w:r>
            <w:r w:rsidRPr="00A8705B">
              <w:rPr>
                <w:rFonts w:eastAsia="ＭＳ 明朝"/>
              </w:rPr>
              <w:fldChar w:fldCharType="separate"/>
            </w:r>
            <w:r w:rsidRPr="00A8705B">
              <w:rPr>
                <w:rFonts w:eastAsia="ＭＳ 明朝"/>
              </w:rPr>
              <w:t>7.4.16</w:t>
            </w:r>
            <w:r w:rsidRPr="00A8705B">
              <w:rPr>
                <w:rFonts w:eastAsia="ＭＳ 明朝"/>
              </w:rPr>
              <w:fldChar w:fldCharType="end"/>
            </w:r>
            <w:r w:rsidRPr="00A8705B">
              <w:rPr>
                <w:rFonts w:eastAsia="ＭＳ 明朝"/>
              </w:rPr>
              <w:t xml:space="preserve"> "Resource Type mgmtCmd".</w:t>
            </w:r>
          </w:p>
        </w:tc>
      </w:tr>
    </w:tbl>
    <w:p w14:paraId="72C32C7C" w14:textId="77777777" w:rsidR="00DA0241" w:rsidRPr="00A8705B" w:rsidRDefault="00DA0241" w:rsidP="00DA0241">
      <w:pPr>
        <w:rPr>
          <w:rFonts w:eastAsia="ＭＳ 明朝"/>
        </w:rPr>
      </w:pPr>
    </w:p>
    <w:p w14:paraId="448E7B25"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56" w:name="_Toc461695392"/>
      <w:bookmarkStart w:id="157" w:name="_Toc461696181"/>
      <w:bookmarkStart w:id="158" w:name="_Toc461696968"/>
      <w:bookmarkStart w:id="159" w:name="_Toc461697755"/>
      <w:bookmarkStart w:id="160" w:name="_Toc461698542"/>
      <w:bookmarkStart w:id="161" w:name="_Toc461700238"/>
      <w:bookmarkStart w:id="162" w:name="_Toc461716349"/>
      <w:bookmarkStart w:id="163" w:name="_Toc479166850"/>
      <w:bookmarkEnd w:id="156"/>
      <w:bookmarkEnd w:id="157"/>
      <w:bookmarkEnd w:id="158"/>
      <w:bookmarkEnd w:id="159"/>
      <w:bookmarkEnd w:id="160"/>
      <w:bookmarkEnd w:id="161"/>
      <w:bookmarkEnd w:id="162"/>
      <w:r w:rsidRPr="00A8705B">
        <w:rPr>
          <w:rFonts w:eastAsia="ＭＳ 明朝"/>
          <w:lang w:eastAsia="ja-JP"/>
        </w:rPr>
        <w:t>m2m:execModeType</w:t>
      </w:r>
      <w:bookmarkEnd w:id="163"/>
    </w:p>
    <w:p w14:paraId="29171C13"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execModeType</w:t>
      </w:r>
      <w:r w:rsidRPr="00A8705B">
        <w:rPr>
          <w:rFonts w:eastAsia="ＭＳ 明朝"/>
        </w:rPr>
        <w:t xml:space="preserve"> attribute in &lt;mgmtCmd&gt; and &lt;execInstance&gt; resource.</w:t>
      </w:r>
    </w:p>
    <w:p w14:paraId="769CD260"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6.3.4.2.14</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execModetType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36313B1" w14:textId="77777777" w:rsidTr="003919AD">
        <w:trPr>
          <w:jc w:val="center"/>
        </w:trPr>
        <w:tc>
          <w:tcPr>
            <w:tcW w:w="2943" w:type="dxa"/>
            <w:shd w:val="clear" w:color="auto" w:fill="auto"/>
          </w:tcPr>
          <w:p w14:paraId="793FA608"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19D1762C"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13AF33C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44C1055" w14:textId="77777777" w:rsidTr="003919AD">
        <w:trPr>
          <w:jc w:val="center"/>
        </w:trPr>
        <w:tc>
          <w:tcPr>
            <w:tcW w:w="2943" w:type="dxa"/>
            <w:shd w:val="clear" w:color="auto" w:fill="auto"/>
          </w:tcPr>
          <w:p w14:paraId="4AF74D6F"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0C6276E4" w14:textId="77777777" w:rsidR="00DA0241" w:rsidRPr="00A8705B" w:rsidRDefault="00DA0241" w:rsidP="003919AD">
            <w:pPr>
              <w:pStyle w:val="TAL"/>
              <w:rPr>
                <w:rFonts w:eastAsia="ＭＳ 明朝"/>
              </w:rPr>
            </w:pPr>
            <w:r w:rsidRPr="00A8705B">
              <w:rPr>
                <w:rFonts w:eastAsia="ＭＳ 明朝"/>
              </w:rPr>
              <w:t>IMMEDIATEONCE</w:t>
            </w:r>
          </w:p>
        </w:tc>
        <w:tc>
          <w:tcPr>
            <w:tcW w:w="3260" w:type="dxa"/>
            <w:shd w:val="clear" w:color="auto" w:fill="auto"/>
          </w:tcPr>
          <w:p w14:paraId="3877BAF5" w14:textId="77777777" w:rsidR="00DA0241" w:rsidRPr="00A8705B" w:rsidRDefault="00DA0241" w:rsidP="003919AD">
            <w:pPr>
              <w:pStyle w:val="TAL"/>
              <w:rPr>
                <w:rFonts w:eastAsia="ＭＳ 明朝"/>
                <w:lang w:eastAsia="ja-JP"/>
              </w:rPr>
            </w:pPr>
          </w:p>
        </w:tc>
      </w:tr>
      <w:tr w:rsidR="00DA0241" w:rsidRPr="00A8705B" w14:paraId="4651DCE6" w14:textId="77777777" w:rsidTr="003919AD">
        <w:trPr>
          <w:jc w:val="center"/>
        </w:trPr>
        <w:tc>
          <w:tcPr>
            <w:tcW w:w="2943" w:type="dxa"/>
            <w:shd w:val="clear" w:color="auto" w:fill="auto"/>
          </w:tcPr>
          <w:p w14:paraId="551B8A1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1C8D357A" w14:textId="77777777" w:rsidR="00DA0241" w:rsidRPr="00A8705B" w:rsidRDefault="00DA0241" w:rsidP="003919AD">
            <w:pPr>
              <w:pStyle w:val="TAL"/>
              <w:rPr>
                <w:rFonts w:eastAsia="ＭＳ 明朝"/>
              </w:rPr>
            </w:pPr>
            <w:r w:rsidRPr="00A8705B">
              <w:rPr>
                <w:rFonts w:eastAsia="ＭＳ 明朝"/>
              </w:rPr>
              <w:t>IMMEDIATEREPEAT</w:t>
            </w:r>
          </w:p>
        </w:tc>
        <w:tc>
          <w:tcPr>
            <w:tcW w:w="3260" w:type="dxa"/>
            <w:shd w:val="clear" w:color="auto" w:fill="auto"/>
          </w:tcPr>
          <w:p w14:paraId="704947BC" w14:textId="77777777" w:rsidR="00DA0241" w:rsidRPr="00A8705B" w:rsidRDefault="00DA0241" w:rsidP="003919AD">
            <w:pPr>
              <w:pStyle w:val="TAL"/>
              <w:rPr>
                <w:rFonts w:eastAsia="ＭＳ 明朝"/>
                <w:lang w:eastAsia="ja-JP"/>
              </w:rPr>
            </w:pPr>
          </w:p>
        </w:tc>
      </w:tr>
      <w:tr w:rsidR="00DA0241" w:rsidRPr="00A8705B" w14:paraId="02C93635" w14:textId="77777777" w:rsidTr="003919AD">
        <w:trPr>
          <w:jc w:val="center"/>
        </w:trPr>
        <w:tc>
          <w:tcPr>
            <w:tcW w:w="2943" w:type="dxa"/>
            <w:shd w:val="clear" w:color="auto" w:fill="auto"/>
          </w:tcPr>
          <w:p w14:paraId="4D944915"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CC48930" w14:textId="77777777" w:rsidR="00DA0241" w:rsidRPr="00A8705B" w:rsidRDefault="00DA0241" w:rsidP="003919AD">
            <w:pPr>
              <w:pStyle w:val="TAL"/>
              <w:rPr>
                <w:rFonts w:eastAsia="ＭＳ 明朝"/>
              </w:rPr>
            </w:pPr>
            <w:r w:rsidRPr="00A8705B">
              <w:rPr>
                <w:rFonts w:eastAsia="ＭＳ 明朝"/>
              </w:rPr>
              <w:t>RANDOMONCE</w:t>
            </w:r>
          </w:p>
        </w:tc>
        <w:tc>
          <w:tcPr>
            <w:tcW w:w="3260" w:type="dxa"/>
            <w:shd w:val="clear" w:color="auto" w:fill="auto"/>
          </w:tcPr>
          <w:p w14:paraId="2ACFD91F" w14:textId="77777777" w:rsidR="00DA0241" w:rsidRPr="00A8705B" w:rsidRDefault="00DA0241" w:rsidP="003919AD">
            <w:pPr>
              <w:pStyle w:val="TAL"/>
              <w:rPr>
                <w:rFonts w:eastAsia="ＭＳ 明朝"/>
                <w:lang w:eastAsia="ja-JP"/>
              </w:rPr>
            </w:pPr>
          </w:p>
        </w:tc>
      </w:tr>
      <w:tr w:rsidR="00DA0241" w:rsidRPr="00A8705B" w14:paraId="168E19DE" w14:textId="77777777" w:rsidTr="003919AD">
        <w:trPr>
          <w:jc w:val="center"/>
        </w:trPr>
        <w:tc>
          <w:tcPr>
            <w:tcW w:w="2943" w:type="dxa"/>
            <w:shd w:val="clear" w:color="auto" w:fill="auto"/>
          </w:tcPr>
          <w:p w14:paraId="7C314EB7"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0AA5BCEB" w14:textId="77777777" w:rsidR="00DA0241" w:rsidRPr="00A8705B" w:rsidRDefault="00DA0241" w:rsidP="003919AD">
            <w:pPr>
              <w:pStyle w:val="TAL"/>
              <w:rPr>
                <w:rFonts w:eastAsia="ＭＳ 明朝"/>
              </w:rPr>
            </w:pPr>
            <w:r w:rsidRPr="00A8705B">
              <w:rPr>
                <w:rFonts w:eastAsia="ＭＳ 明朝"/>
              </w:rPr>
              <w:t>RANDOMREPEAT</w:t>
            </w:r>
          </w:p>
        </w:tc>
        <w:tc>
          <w:tcPr>
            <w:tcW w:w="3260" w:type="dxa"/>
            <w:shd w:val="clear" w:color="auto" w:fill="auto"/>
          </w:tcPr>
          <w:p w14:paraId="134D4649" w14:textId="77777777" w:rsidR="00DA0241" w:rsidRPr="00A8705B" w:rsidRDefault="00DA0241" w:rsidP="003919AD">
            <w:pPr>
              <w:pStyle w:val="TAL"/>
              <w:rPr>
                <w:rFonts w:eastAsia="ＭＳ 明朝"/>
                <w:lang w:eastAsia="ja-JP"/>
              </w:rPr>
            </w:pPr>
          </w:p>
        </w:tc>
      </w:tr>
      <w:tr w:rsidR="00DA0241" w:rsidRPr="00A8705B" w14:paraId="11CC5F9D" w14:textId="77777777" w:rsidTr="003919AD">
        <w:trPr>
          <w:jc w:val="center"/>
        </w:trPr>
        <w:tc>
          <w:tcPr>
            <w:tcW w:w="9464" w:type="dxa"/>
            <w:gridSpan w:val="3"/>
            <w:shd w:val="clear" w:color="auto" w:fill="auto"/>
          </w:tcPr>
          <w:p w14:paraId="648307BA" w14:textId="3E5C760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7.4.16</w:t>
            </w:r>
            <w:r w:rsidRPr="00A8705B">
              <w:rPr>
                <w:rFonts w:eastAsia="ＭＳ 明朝"/>
              </w:rPr>
              <w:fldChar w:fldCharType="end"/>
            </w:r>
            <w:r w:rsidRPr="00A8705B">
              <w:rPr>
                <w:rFonts w:eastAsia="ＭＳ 明朝"/>
              </w:rPr>
              <w:t xml:space="preserve"> "Resource Type mgmtCmd" and Clause </w:t>
            </w:r>
            <w:r w:rsidRPr="00A8705B">
              <w:rPr>
                <w:rFonts w:eastAsia="ＭＳ 明朝"/>
              </w:rPr>
              <w:fldChar w:fldCharType="begin"/>
            </w:r>
            <w:r w:rsidRPr="00A8705B">
              <w:rPr>
                <w:rFonts w:eastAsia="ＭＳ 明朝"/>
              </w:rPr>
              <w:instrText xml:space="preserve"> REF _Ref403139054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7.4.17</w:t>
            </w:r>
            <w:r w:rsidRPr="00A8705B">
              <w:rPr>
                <w:rFonts w:eastAsia="ＭＳ 明朝"/>
              </w:rPr>
              <w:fldChar w:fldCharType="end"/>
            </w:r>
            <w:r w:rsidRPr="00A8705B">
              <w:rPr>
                <w:rFonts w:eastAsia="ＭＳ 明朝"/>
              </w:rPr>
              <w:t xml:space="preserve"> "Resource Type execInstance".</w:t>
            </w:r>
          </w:p>
        </w:tc>
      </w:tr>
    </w:tbl>
    <w:p w14:paraId="687CB2DE" w14:textId="77777777" w:rsidR="00DA0241" w:rsidRPr="00A8705B" w:rsidRDefault="00DA0241" w:rsidP="00DA0241">
      <w:pPr>
        <w:rPr>
          <w:rFonts w:eastAsia="ＭＳ 明朝"/>
        </w:rPr>
      </w:pPr>
    </w:p>
    <w:p w14:paraId="12E6EEA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4" w:name="_Toc479166851"/>
      <w:r w:rsidRPr="00A8705B">
        <w:rPr>
          <w:rFonts w:eastAsia="ＭＳ 明朝"/>
          <w:lang w:eastAsia="ja-JP"/>
        </w:rPr>
        <w:t>m2m:execStat</w:t>
      </w:r>
      <w:r w:rsidRPr="00A8705B">
        <w:rPr>
          <w:rFonts w:eastAsia="ＭＳ 明朝" w:hint="eastAsia"/>
          <w:lang w:eastAsia="ja-JP"/>
        </w:rPr>
        <w:t>us</w:t>
      </w:r>
      <w:r w:rsidRPr="00A8705B">
        <w:rPr>
          <w:rFonts w:eastAsia="ＭＳ 明朝"/>
          <w:lang w:eastAsia="ja-JP"/>
        </w:rPr>
        <w:t>Type</w:t>
      </w:r>
      <w:bookmarkEnd w:id="164"/>
    </w:p>
    <w:p w14:paraId="405D5341"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execStatusType</w:t>
      </w:r>
      <w:r w:rsidRPr="00A8705B">
        <w:rPr>
          <w:rFonts w:eastAsia="ＭＳ 明朝"/>
        </w:rPr>
        <w:t xml:space="preserve"> attribute in &lt;execInstance&gt; resource.</w:t>
      </w:r>
    </w:p>
    <w:p w14:paraId="574FCA5D"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6.3.4.2.15</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execStatusType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4753B13" w14:textId="77777777" w:rsidTr="003919AD">
        <w:trPr>
          <w:jc w:val="center"/>
        </w:trPr>
        <w:tc>
          <w:tcPr>
            <w:tcW w:w="2943" w:type="dxa"/>
            <w:shd w:val="clear" w:color="auto" w:fill="auto"/>
          </w:tcPr>
          <w:p w14:paraId="2B134540"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1D547E92"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4D88641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3EA253C" w14:textId="77777777" w:rsidTr="003919AD">
        <w:trPr>
          <w:jc w:val="center"/>
        </w:trPr>
        <w:tc>
          <w:tcPr>
            <w:tcW w:w="2943" w:type="dxa"/>
            <w:shd w:val="clear" w:color="auto" w:fill="auto"/>
          </w:tcPr>
          <w:p w14:paraId="2068048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51823A22" w14:textId="77777777" w:rsidR="00DA0241" w:rsidRPr="00A8705B" w:rsidRDefault="00DA0241" w:rsidP="003919AD">
            <w:pPr>
              <w:pStyle w:val="TAL"/>
              <w:rPr>
                <w:rFonts w:eastAsia="ＭＳ 明朝"/>
              </w:rPr>
            </w:pPr>
            <w:r w:rsidRPr="00A8705B">
              <w:rPr>
                <w:rFonts w:eastAsia="ＭＳ 明朝"/>
              </w:rPr>
              <w:t>INITIATED</w:t>
            </w:r>
          </w:p>
        </w:tc>
        <w:tc>
          <w:tcPr>
            <w:tcW w:w="3260" w:type="dxa"/>
            <w:shd w:val="clear" w:color="auto" w:fill="auto"/>
          </w:tcPr>
          <w:p w14:paraId="0BFCFFB3" w14:textId="77777777" w:rsidR="00DA0241" w:rsidRPr="00A8705B" w:rsidRDefault="00DA0241" w:rsidP="003919AD">
            <w:pPr>
              <w:pStyle w:val="TAL"/>
              <w:rPr>
                <w:rFonts w:eastAsia="ＭＳ 明朝"/>
                <w:lang w:eastAsia="ja-JP"/>
              </w:rPr>
            </w:pPr>
          </w:p>
        </w:tc>
      </w:tr>
      <w:tr w:rsidR="00DA0241" w:rsidRPr="00A8705B" w14:paraId="180323FC" w14:textId="77777777" w:rsidTr="003919AD">
        <w:trPr>
          <w:jc w:val="center"/>
        </w:trPr>
        <w:tc>
          <w:tcPr>
            <w:tcW w:w="2943" w:type="dxa"/>
            <w:shd w:val="clear" w:color="auto" w:fill="auto"/>
          </w:tcPr>
          <w:p w14:paraId="48A332E8" w14:textId="77777777" w:rsidR="00DA0241" w:rsidRPr="00A8705B" w:rsidRDefault="00DA0241" w:rsidP="003919AD">
            <w:pPr>
              <w:pStyle w:val="TAC"/>
              <w:rPr>
                <w:rFonts w:eastAsia="ＭＳ 明朝"/>
                <w:lang w:eastAsia="ja-JP"/>
              </w:rPr>
            </w:pPr>
            <w:r w:rsidRPr="00A8705B">
              <w:rPr>
                <w:rFonts w:eastAsia="ＭＳ 明朝" w:hint="eastAsia"/>
                <w:lang w:eastAsia="ja-JP"/>
              </w:rPr>
              <w:t>2</w:t>
            </w:r>
          </w:p>
        </w:tc>
        <w:tc>
          <w:tcPr>
            <w:tcW w:w="3261" w:type="dxa"/>
            <w:shd w:val="clear" w:color="auto" w:fill="auto"/>
          </w:tcPr>
          <w:p w14:paraId="37E4CC64" w14:textId="77777777" w:rsidR="00DA0241" w:rsidRPr="00A8705B" w:rsidRDefault="00DA0241" w:rsidP="003919AD">
            <w:pPr>
              <w:pStyle w:val="TAL"/>
              <w:rPr>
                <w:rFonts w:eastAsia="ＭＳ 明朝"/>
                <w:lang w:eastAsia="ja-JP"/>
              </w:rPr>
            </w:pPr>
            <w:r w:rsidRPr="00A8705B">
              <w:rPr>
                <w:rFonts w:eastAsia="ＭＳ 明朝" w:hint="eastAsia"/>
                <w:lang w:eastAsia="ja-JP"/>
              </w:rPr>
              <w:t>PENDING</w:t>
            </w:r>
          </w:p>
        </w:tc>
        <w:tc>
          <w:tcPr>
            <w:tcW w:w="3260" w:type="dxa"/>
            <w:shd w:val="clear" w:color="auto" w:fill="auto"/>
          </w:tcPr>
          <w:p w14:paraId="5F81F78F" w14:textId="77777777" w:rsidR="00DA0241" w:rsidRPr="00A8705B" w:rsidRDefault="00DA0241" w:rsidP="003919AD">
            <w:pPr>
              <w:pStyle w:val="TAL"/>
              <w:rPr>
                <w:rFonts w:eastAsia="ＭＳ 明朝"/>
                <w:lang w:eastAsia="ja-JP"/>
              </w:rPr>
            </w:pPr>
          </w:p>
        </w:tc>
      </w:tr>
      <w:tr w:rsidR="00DA0241" w:rsidRPr="00A8705B" w14:paraId="177D8C14" w14:textId="77777777" w:rsidTr="003919AD">
        <w:trPr>
          <w:jc w:val="center"/>
        </w:trPr>
        <w:tc>
          <w:tcPr>
            <w:tcW w:w="2943" w:type="dxa"/>
            <w:shd w:val="clear" w:color="auto" w:fill="auto"/>
          </w:tcPr>
          <w:p w14:paraId="4B8837C3"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3D01D0A" w14:textId="77777777" w:rsidR="00DA0241" w:rsidRPr="00A8705B" w:rsidRDefault="00DA0241" w:rsidP="003919AD">
            <w:pPr>
              <w:pStyle w:val="TAL"/>
              <w:rPr>
                <w:rFonts w:eastAsia="ＭＳ 明朝"/>
              </w:rPr>
            </w:pPr>
            <w:r w:rsidRPr="00A8705B">
              <w:rPr>
                <w:rFonts w:eastAsia="ＭＳ 明朝"/>
              </w:rPr>
              <w:t>FINISHED</w:t>
            </w:r>
          </w:p>
        </w:tc>
        <w:tc>
          <w:tcPr>
            <w:tcW w:w="3260" w:type="dxa"/>
            <w:shd w:val="clear" w:color="auto" w:fill="auto"/>
          </w:tcPr>
          <w:p w14:paraId="21F6E360" w14:textId="77777777" w:rsidR="00DA0241" w:rsidRPr="00A8705B" w:rsidRDefault="00DA0241" w:rsidP="003919AD">
            <w:pPr>
              <w:pStyle w:val="TAL"/>
              <w:rPr>
                <w:rFonts w:eastAsia="ＭＳ 明朝"/>
                <w:lang w:eastAsia="ja-JP"/>
              </w:rPr>
            </w:pPr>
          </w:p>
        </w:tc>
      </w:tr>
      <w:tr w:rsidR="00DA0241" w:rsidRPr="00A8705B" w14:paraId="29459DE7" w14:textId="77777777" w:rsidTr="003919AD">
        <w:trPr>
          <w:jc w:val="center"/>
        </w:trPr>
        <w:tc>
          <w:tcPr>
            <w:tcW w:w="2943" w:type="dxa"/>
            <w:shd w:val="clear" w:color="auto" w:fill="auto"/>
          </w:tcPr>
          <w:p w14:paraId="4673A991"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shd w:val="clear" w:color="auto" w:fill="auto"/>
          </w:tcPr>
          <w:p w14:paraId="5E3CF265" w14:textId="77777777" w:rsidR="00DA0241" w:rsidRPr="00A8705B" w:rsidRDefault="00DA0241" w:rsidP="003919AD">
            <w:pPr>
              <w:pStyle w:val="TAL"/>
              <w:rPr>
                <w:rFonts w:eastAsia="ＭＳ 明朝"/>
              </w:rPr>
            </w:pPr>
            <w:r w:rsidRPr="00A8705B">
              <w:rPr>
                <w:rFonts w:eastAsia="ＭＳ 明朝"/>
              </w:rPr>
              <w:t>CANCELLING</w:t>
            </w:r>
          </w:p>
        </w:tc>
        <w:tc>
          <w:tcPr>
            <w:tcW w:w="3260" w:type="dxa"/>
            <w:shd w:val="clear" w:color="auto" w:fill="auto"/>
          </w:tcPr>
          <w:p w14:paraId="632BFAE9" w14:textId="77777777" w:rsidR="00DA0241" w:rsidRPr="00A8705B" w:rsidRDefault="00DA0241" w:rsidP="003919AD">
            <w:pPr>
              <w:pStyle w:val="TAL"/>
              <w:rPr>
                <w:rFonts w:eastAsia="ＭＳ 明朝"/>
                <w:lang w:eastAsia="ja-JP"/>
              </w:rPr>
            </w:pPr>
          </w:p>
        </w:tc>
      </w:tr>
      <w:tr w:rsidR="00DA0241" w:rsidRPr="00A8705B" w14:paraId="0F63578A" w14:textId="77777777" w:rsidTr="003919AD">
        <w:trPr>
          <w:jc w:val="center"/>
        </w:trPr>
        <w:tc>
          <w:tcPr>
            <w:tcW w:w="2943" w:type="dxa"/>
            <w:shd w:val="clear" w:color="auto" w:fill="auto"/>
          </w:tcPr>
          <w:p w14:paraId="6EC777EA"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shd w:val="clear" w:color="auto" w:fill="auto"/>
          </w:tcPr>
          <w:p w14:paraId="75503368" w14:textId="77777777" w:rsidR="00DA0241" w:rsidRPr="00A8705B" w:rsidRDefault="00DA0241" w:rsidP="003919AD">
            <w:pPr>
              <w:pStyle w:val="TAL"/>
              <w:rPr>
                <w:rFonts w:eastAsia="ＭＳ 明朝"/>
              </w:rPr>
            </w:pPr>
            <w:r w:rsidRPr="00A8705B">
              <w:rPr>
                <w:rFonts w:eastAsia="ＭＳ 明朝"/>
              </w:rPr>
              <w:t>CANCELLED</w:t>
            </w:r>
          </w:p>
        </w:tc>
        <w:tc>
          <w:tcPr>
            <w:tcW w:w="3260" w:type="dxa"/>
            <w:shd w:val="clear" w:color="auto" w:fill="auto"/>
          </w:tcPr>
          <w:p w14:paraId="20D11019" w14:textId="77777777" w:rsidR="00DA0241" w:rsidRPr="00A8705B" w:rsidRDefault="00DA0241" w:rsidP="003919AD">
            <w:pPr>
              <w:pStyle w:val="TAL"/>
              <w:rPr>
                <w:rFonts w:eastAsia="ＭＳ 明朝"/>
                <w:lang w:eastAsia="ja-JP"/>
              </w:rPr>
            </w:pPr>
          </w:p>
        </w:tc>
      </w:tr>
      <w:tr w:rsidR="00DA0241" w:rsidRPr="00A8705B" w14:paraId="61739DA2" w14:textId="77777777" w:rsidTr="003919AD">
        <w:trPr>
          <w:jc w:val="center"/>
        </w:trPr>
        <w:tc>
          <w:tcPr>
            <w:tcW w:w="2943" w:type="dxa"/>
            <w:shd w:val="clear" w:color="auto" w:fill="auto"/>
          </w:tcPr>
          <w:p w14:paraId="71221568" w14:textId="77777777" w:rsidR="00DA0241" w:rsidRPr="00A8705B" w:rsidRDefault="00DA0241" w:rsidP="003919AD">
            <w:pPr>
              <w:pStyle w:val="TAC"/>
              <w:rPr>
                <w:rFonts w:eastAsia="ＭＳ 明朝"/>
                <w:lang w:eastAsia="ja-JP"/>
              </w:rPr>
            </w:pPr>
            <w:r w:rsidRPr="00A8705B">
              <w:rPr>
                <w:rFonts w:eastAsia="ＭＳ 明朝"/>
                <w:lang w:eastAsia="ja-JP"/>
              </w:rPr>
              <w:t>6</w:t>
            </w:r>
          </w:p>
        </w:tc>
        <w:tc>
          <w:tcPr>
            <w:tcW w:w="3261" w:type="dxa"/>
            <w:shd w:val="clear" w:color="auto" w:fill="auto"/>
          </w:tcPr>
          <w:p w14:paraId="439C3389" w14:textId="77777777" w:rsidR="00DA0241" w:rsidRPr="00A8705B" w:rsidRDefault="00DA0241" w:rsidP="003919AD">
            <w:pPr>
              <w:pStyle w:val="TAL"/>
              <w:rPr>
                <w:rFonts w:eastAsia="ＭＳ 明朝"/>
                <w:lang w:eastAsia="ja-JP"/>
              </w:rPr>
            </w:pPr>
            <w:r w:rsidRPr="00A8705B">
              <w:rPr>
                <w:rFonts w:eastAsia="ＭＳ 明朝"/>
                <w:lang w:eastAsia="ja-JP"/>
              </w:rPr>
              <w:t>STATUS_NON_CANCELLABLE</w:t>
            </w:r>
          </w:p>
        </w:tc>
        <w:tc>
          <w:tcPr>
            <w:tcW w:w="3260" w:type="dxa"/>
            <w:shd w:val="clear" w:color="auto" w:fill="auto"/>
          </w:tcPr>
          <w:p w14:paraId="5A71F93E" w14:textId="77777777" w:rsidR="00DA0241" w:rsidRPr="00A8705B" w:rsidRDefault="00DA0241" w:rsidP="003919AD">
            <w:pPr>
              <w:pStyle w:val="TAL"/>
              <w:rPr>
                <w:rFonts w:eastAsia="ＭＳ 明朝"/>
                <w:lang w:eastAsia="ja-JP"/>
              </w:rPr>
            </w:pPr>
          </w:p>
        </w:tc>
      </w:tr>
      <w:tr w:rsidR="00DA0241" w:rsidRPr="00A8705B" w14:paraId="7CE233A8" w14:textId="77777777" w:rsidTr="003919AD">
        <w:trPr>
          <w:jc w:val="center"/>
        </w:trPr>
        <w:tc>
          <w:tcPr>
            <w:tcW w:w="9464" w:type="dxa"/>
            <w:gridSpan w:val="3"/>
            <w:shd w:val="clear" w:color="auto" w:fill="auto"/>
          </w:tcPr>
          <w:p w14:paraId="2B732F16" w14:textId="7C28B099" w:rsidR="00DA0241" w:rsidRPr="00A8705B" w:rsidRDefault="00DA0241" w:rsidP="003919AD">
            <w:pPr>
              <w:pStyle w:val="TAN"/>
              <w:rPr>
                <w:rFonts w:eastAsia="ＭＳ 明朝"/>
              </w:rPr>
            </w:pPr>
            <w:r w:rsidRPr="00A8705B">
              <w:rPr>
                <w:rFonts w:eastAsia="ＭＳ 明朝"/>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_Ref403139054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7.4.17</w:t>
            </w:r>
            <w:r w:rsidRPr="00A8705B">
              <w:rPr>
                <w:rFonts w:eastAsia="ＭＳ 明朝"/>
              </w:rPr>
              <w:fldChar w:fldCharType="end"/>
            </w:r>
            <w:r w:rsidRPr="00A8705B">
              <w:rPr>
                <w:rFonts w:eastAsia="ＭＳ 明朝"/>
              </w:rPr>
              <w:t xml:space="preserve"> "Resource Type execInstance". </w:t>
            </w:r>
          </w:p>
        </w:tc>
      </w:tr>
    </w:tbl>
    <w:p w14:paraId="0CE4BDFA" w14:textId="77777777" w:rsidR="00DA0241" w:rsidRPr="00A8705B" w:rsidRDefault="00DA0241" w:rsidP="00DA0241">
      <w:pPr>
        <w:rPr>
          <w:rFonts w:eastAsia="ＭＳ 明朝"/>
        </w:rPr>
      </w:pPr>
    </w:p>
    <w:p w14:paraId="3E58E2B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5" w:name="_Toc479166852"/>
      <w:r w:rsidRPr="00A8705B">
        <w:rPr>
          <w:rFonts w:eastAsia="ＭＳ 明朝"/>
          <w:lang w:eastAsia="ja-JP"/>
        </w:rPr>
        <w:t>m2m:execResultType</w:t>
      </w:r>
      <w:bookmarkEnd w:id="165"/>
    </w:p>
    <w:p w14:paraId="72FF01A3" w14:textId="77777777" w:rsidR="00DA0241" w:rsidRPr="00A8705B" w:rsidRDefault="00DA0241" w:rsidP="00DA0241">
      <w:pPr>
        <w:rPr>
          <w:rFonts w:eastAsia="ＭＳ 明朝"/>
        </w:rPr>
      </w:pPr>
      <w:r w:rsidRPr="00A8705B">
        <w:rPr>
          <w:rFonts w:eastAsia="ＭＳ 明朝"/>
        </w:rPr>
        <w:t>Used for execResultType attribute in &lt;execInstance&gt; resource.</w:t>
      </w:r>
    </w:p>
    <w:p w14:paraId="3BEEC506"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5 \s </w:instrText>
      </w:r>
      <w:r w:rsidRPr="00A8705B">
        <w:fldChar w:fldCharType="separate"/>
      </w:r>
      <w:r w:rsidRPr="00A8705B">
        <w:t>6.3.4.2.16</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t xml:space="preserve">: Interpretation of </w:t>
      </w:r>
      <w:r w:rsidRPr="00A8705B">
        <w:rPr>
          <w:lang w:eastAsia="ja-JP"/>
        </w:rPr>
        <w:t>execResultType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2"/>
        <w:gridCol w:w="7008"/>
        <w:gridCol w:w="1445"/>
      </w:tblGrid>
      <w:tr w:rsidR="00DA0241" w:rsidRPr="00A8705B" w14:paraId="52A85AB0" w14:textId="77777777" w:rsidTr="003919AD">
        <w:trPr>
          <w:jc w:val="center"/>
        </w:trPr>
        <w:tc>
          <w:tcPr>
            <w:tcW w:w="1402" w:type="dxa"/>
            <w:shd w:val="clear" w:color="auto" w:fill="auto"/>
          </w:tcPr>
          <w:p w14:paraId="520945EE"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7008" w:type="dxa"/>
            <w:shd w:val="clear" w:color="auto" w:fill="auto"/>
          </w:tcPr>
          <w:p w14:paraId="48CC91A1"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1445" w:type="dxa"/>
            <w:shd w:val="clear" w:color="auto" w:fill="auto"/>
          </w:tcPr>
          <w:p w14:paraId="6AFBA2F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F246532" w14:textId="77777777" w:rsidTr="003919AD">
        <w:trPr>
          <w:jc w:val="center"/>
        </w:trPr>
        <w:tc>
          <w:tcPr>
            <w:tcW w:w="1402" w:type="dxa"/>
            <w:shd w:val="clear" w:color="auto" w:fill="auto"/>
          </w:tcPr>
          <w:p w14:paraId="1FABF42C" w14:textId="77777777" w:rsidR="00DA0241" w:rsidRPr="00A8705B" w:rsidRDefault="00DA0241" w:rsidP="003919AD">
            <w:pPr>
              <w:pStyle w:val="TAC"/>
              <w:rPr>
                <w:rFonts w:eastAsia="ＭＳ 明朝"/>
              </w:rPr>
            </w:pPr>
            <w:r w:rsidRPr="00A8705B">
              <w:rPr>
                <w:rFonts w:hint="eastAsia"/>
                <w:lang w:eastAsia="ko-KR"/>
              </w:rPr>
              <w:t>0</w:t>
            </w:r>
          </w:p>
        </w:tc>
        <w:tc>
          <w:tcPr>
            <w:tcW w:w="7008" w:type="dxa"/>
            <w:shd w:val="clear" w:color="auto" w:fill="auto"/>
          </w:tcPr>
          <w:p w14:paraId="22C2F47B" w14:textId="77777777" w:rsidR="00DA0241" w:rsidRPr="00A8705B" w:rsidRDefault="00DA0241" w:rsidP="003919AD">
            <w:pPr>
              <w:pStyle w:val="TAL"/>
              <w:rPr>
                <w:rFonts w:eastAsia="ＭＳ 明朝"/>
              </w:rPr>
            </w:pPr>
            <w:r w:rsidRPr="00A8705B">
              <w:rPr>
                <w:rFonts w:hint="eastAsia"/>
                <w:lang w:eastAsia="ko-KR"/>
              </w:rPr>
              <w:t>STATUS_S</w:t>
            </w:r>
            <w:r w:rsidRPr="00A8705B">
              <w:rPr>
                <w:lang w:eastAsia="ko-KR"/>
              </w:rPr>
              <w:t>UCCESS</w:t>
            </w:r>
          </w:p>
        </w:tc>
        <w:tc>
          <w:tcPr>
            <w:tcW w:w="1445" w:type="dxa"/>
            <w:shd w:val="clear" w:color="auto" w:fill="auto"/>
          </w:tcPr>
          <w:p w14:paraId="2C29EAE0"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A28951F" w14:textId="77777777" w:rsidTr="003919AD">
        <w:trPr>
          <w:jc w:val="center"/>
        </w:trPr>
        <w:tc>
          <w:tcPr>
            <w:tcW w:w="1402" w:type="dxa"/>
            <w:shd w:val="clear" w:color="auto" w:fill="auto"/>
          </w:tcPr>
          <w:p w14:paraId="124B167E" w14:textId="77777777" w:rsidR="00DA0241" w:rsidRPr="00A8705B" w:rsidRDefault="00DA0241" w:rsidP="003919AD">
            <w:pPr>
              <w:pStyle w:val="TAC"/>
              <w:rPr>
                <w:rFonts w:eastAsia="ＭＳ 明朝"/>
              </w:rPr>
            </w:pPr>
            <w:r w:rsidRPr="00A8705B">
              <w:rPr>
                <w:rFonts w:eastAsia="ＭＳ 明朝"/>
              </w:rPr>
              <w:t>1</w:t>
            </w:r>
          </w:p>
        </w:tc>
        <w:tc>
          <w:tcPr>
            <w:tcW w:w="7008" w:type="dxa"/>
            <w:shd w:val="clear" w:color="auto" w:fill="auto"/>
          </w:tcPr>
          <w:p w14:paraId="65AAA5C1" w14:textId="77777777" w:rsidR="00DA0241" w:rsidRPr="00A8705B" w:rsidRDefault="00DA0241" w:rsidP="003919AD">
            <w:pPr>
              <w:pStyle w:val="TAL"/>
              <w:rPr>
                <w:rFonts w:eastAsia="ＭＳ 明朝"/>
              </w:rPr>
            </w:pPr>
            <w:r w:rsidRPr="00A8705B">
              <w:rPr>
                <w:rFonts w:eastAsia="ＭＳ 明朝"/>
              </w:rPr>
              <w:t>STATUS_REQUEST_UNSUPPORTED</w:t>
            </w:r>
          </w:p>
        </w:tc>
        <w:tc>
          <w:tcPr>
            <w:tcW w:w="1445" w:type="dxa"/>
            <w:shd w:val="clear" w:color="auto" w:fill="auto"/>
          </w:tcPr>
          <w:p w14:paraId="5EA5CFF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264CFA5" w14:textId="77777777" w:rsidTr="003919AD">
        <w:trPr>
          <w:jc w:val="center"/>
        </w:trPr>
        <w:tc>
          <w:tcPr>
            <w:tcW w:w="1402" w:type="dxa"/>
            <w:shd w:val="clear" w:color="auto" w:fill="auto"/>
          </w:tcPr>
          <w:p w14:paraId="21ED7DF0" w14:textId="77777777" w:rsidR="00DA0241" w:rsidRPr="00A8705B" w:rsidRDefault="00DA0241" w:rsidP="003919AD">
            <w:pPr>
              <w:pStyle w:val="TAC"/>
              <w:rPr>
                <w:rFonts w:eastAsia="ＭＳ 明朝"/>
              </w:rPr>
            </w:pPr>
            <w:r w:rsidRPr="00A8705B">
              <w:rPr>
                <w:rFonts w:eastAsia="ＭＳ 明朝"/>
              </w:rPr>
              <w:t>2</w:t>
            </w:r>
          </w:p>
        </w:tc>
        <w:tc>
          <w:tcPr>
            <w:tcW w:w="7008" w:type="dxa"/>
            <w:shd w:val="clear" w:color="auto" w:fill="auto"/>
          </w:tcPr>
          <w:p w14:paraId="2F051217" w14:textId="77777777" w:rsidR="00DA0241" w:rsidRPr="00A8705B" w:rsidRDefault="00DA0241" w:rsidP="003919AD">
            <w:pPr>
              <w:pStyle w:val="TAL"/>
              <w:rPr>
                <w:rFonts w:eastAsia="ＭＳ 明朝"/>
              </w:rPr>
            </w:pPr>
            <w:r w:rsidRPr="00A8705B">
              <w:rPr>
                <w:rFonts w:eastAsia="ＭＳ 明朝"/>
              </w:rPr>
              <w:t xml:space="preserve">STATUS_REQUEST DENIED </w:t>
            </w:r>
          </w:p>
        </w:tc>
        <w:tc>
          <w:tcPr>
            <w:tcW w:w="1445" w:type="dxa"/>
            <w:shd w:val="clear" w:color="auto" w:fill="auto"/>
          </w:tcPr>
          <w:p w14:paraId="7093D525"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830BA7E" w14:textId="77777777" w:rsidTr="003919AD">
        <w:trPr>
          <w:jc w:val="center"/>
        </w:trPr>
        <w:tc>
          <w:tcPr>
            <w:tcW w:w="1402" w:type="dxa"/>
            <w:shd w:val="clear" w:color="auto" w:fill="auto"/>
          </w:tcPr>
          <w:p w14:paraId="207ED9AA" w14:textId="77777777" w:rsidR="00DA0241" w:rsidRPr="00A8705B" w:rsidRDefault="00DA0241" w:rsidP="003919AD">
            <w:pPr>
              <w:pStyle w:val="TAC"/>
              <w:rPr>
                <w:rFonts w:eastAsia="ＭＳ 明朝"/>
              </w:rPr>
            </w:pPr>
            <w:r w:rsidRPr="00A8705B">
              <w:rPr>
                <w:rFonts w:eastAsia="ＭＳ 明朝"/>
              </w:rPr>
              <w:t>3</w:t>
            </w:r>
          </w:p>
        </w:tc>
        <w:tc>
          <w:tcPr>
            <w:tcW w:w="7008" w:type="dxa"/>
            <w:shd w:val="clear" w:color="auto" w:fill="auto"/>
          </w:tcPr>
          <w:p w14:paraId="3D7117D0" w14:textId="77777777" w:rsidR="00DA0241" w:rsidRPr="00A8705B" w:rsidRDefault="00DA0241" w:rsidP="003919AD">
            <w:pPr>
              <w:pStyle w:val="TAL"/>
              <w:rPr>
                <w:rFonts w:eastAsia="ＭＳ 明朝"/>
              </w:rPr>
            </w:pPr>
            <w:r w:rsidRPr="00A8705B">
              <w:rPr>
                <w:rFonts w:eastAsia="ＭＳ 明朝"/>
              </w:rPr>
              <w:t>STATUS_CANCELLATION_DENIED</w:t>
            </w:r>
          </w:p>
        </w:tc>
        <w:tc>
          <w:tcPr>
            <w:tcW w:w="1445" w:type="dxa"/>
            <w:shd w:val="clear" w:color="auto" w:fill="auto"/>
          </w:tcPr>
          <w:p w14:paraId="36AB6439"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E312C96" w14:textId="77777777" w:rsidTr="003919AD">
        <w:trPr>
          <w:jc w:val="center"/>
        </w:trPr>
        <w:tc>
          <w:tcPr>
            <w:tcW w:w="1402" w:type="dxa"/>
            <w:shd w:val="clear" w:color="auto" w:fill="auto"/>
          </w:tcPr>
          <w:p w14:paraId="306F612C" w14:textId="77777777" w:rsidR="00DA0241" w:rsidRPr="00A8705B" w:rsidRDefault="00DA0241" w:rsidP="003919AD">
            <w:pPr>
              <w:pStyle w:val="TAC"/>
              <w:rPr>
                <w:rFonts w:eastAsia="ＭＳ 明朝"/>
              </w:rPr>
            </w:pPr>
            <w:r w:rsidRPr="00A8705B">
              <w:rPr>
                <w:rFonts w:eastAsia="ＭＳ 明朝"/>
              </w:rPr>
              <w:t>4</w:t>
            </w:r>
          </w:p>
        </w:tc>
        <w:tc>
          <w:tcPr>
            <w:tcW w:w="7008" w:type="dxa"/>
            <w:shd w:val="clear" w:color="auto" w:fill="auto"/>
          </w:tcPr>
          <w:p w14:paraId="3BEF8FF4" w14:textId="77777777" w:rsidR="00DA0241" w:rsidRPr="00A8705B" w:rsidRDefault="00DA0241" w:rsidP="003919AD">
            <w:pPr>
              <w:pStyle w:val="TAL"/>
              <w:rPr>
                <w:rFonts w:eastAsia="ＭＳ 明朝"/>
              </w:rPr>
            </w:pPr>
            <w:r w:rsidRPr="00A8705B">
              <w:rPr>
                <w:rFonts w:eastAsia="ＭＳ 明朝"/>
              </w:rPr>
              <w:t>STATUS_INTERNAL_ERROR</w:t>
            </w:r>
          </w:p>
        </w:tc>
        <w:tc>
          <w:tcPr>
            <w:tcW w:w="1445" w:type="dxa"/>
            <w:shd w:val="clear" w:color="auto" w:fill="auto"/>
          </w:tcPr>
          <w:p w14:paraId="70725B9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815E52E" w14:textId="77777777" w:rsidTr="003919AD">
        <w:trPr>
          <w:jc w:val="center"/>
        </w:trPr>
        <w:tc>
          <w:tcPr>
            <w:tcW w:w="1402" w:type="dxa"/>
            <w:shd w:val="clear" w:color="auto" w:fill="auto"/>
          </w:tcPr>
          <w:p w14:paraId="6F886A41" w14:textId="77777777" w:rsidR="00DA0241" w:rsidRPr="00A8705B" w:rsidRDefault="00DA0241" w:rsidP="003919AD">
            <w:pPr>
              <w:pStyle w:val="TAC"/>
              <w:rPr>
                <w:rFonts w:eastAsia="ＭＳ 明朝"/>
              </w:rPr>
            </w:pPr>
            <w:r w:rsidRPr="00A8705B">
              <w:rPr>
                <w:rFonts w:eastAsia="ＭＳ 明朝"/>
              </w:rPr>
              <w:t>5</w:t>
            </w:r>
          </w:p>
        </w:tc>
        <w:tc>
          <w:tcPr>
            <w:tcW w:w="7008" w:type="dxa"/>
            <w:shd w:val="clear" w:color="auto" w:fill="auto"/>
          </w:tcPr>
          <w:p w14:paraId="5F6131E1" w14:textId="77777777" w:rsidR="00DA0241" w:rsidRPr="00A8705B" w:rsidRDefault="00DA0241" w:rsidP="003919AD">
            <w:pPr>
              <w:pStyle w:val="TAL"/>
              <w:rPr>
                <w:rFonts w:eastAsia="ＭＳ 明朝"/>
              </w:rPr>
            </w:pPr>
            <w:r w:rsidRPr="00A8705B">
              <w:rPr>
                <w:rFonts w:eastAsia="ＭＳ 明朝"/>
              </w:rPr>
              <w:t>STATUS_INVALID_ARGUMENTS</w:t>
            </w:r>
          </w:p>
        </w:tc>
        <w:tc>
          <w:tcPr>
            <w:tcW w:w="1445" w:type="dxa"/>
            <w:shd w:val="clear" w:color="auto" w:fill="auto"/>
          </w:tcPr>
          <w:p w14:paraId="2EC35EB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F13B9D6" w14:textId="77777777" w:rsidTr="003919AD">
        <w:trPr>
          <w:jc w:val="center"/>
        </w:trPr>
        <w:tc>
          <w:tcPr>
            <w:tcW w:w="1402" w:type="dxa"/>
            <w:shd w:val="clear" w:color="auto" w:fill="auto"/>
          </w:tcPr>
          <w:p w14:paraId="1B05E6DC" w14:textId="77777777" w:rsidR="00DA0241" w:rsidRPr="00A8705B" w:rsidRDefault="00DA0241" w:rsidP="003919AD">
            <w:pPr>
              <w:pStyle w:val="TAC"/>
              <w:rPr>
                <w:rFonts w:eastAsia="ＭＳ 明朝"/>
              </w:rPr>
            </w:pPr>
            <w:r w:rsidRPr="00A8705B">
              <w:rPr>
                <w:rFonts w:eastAsia="ＭＳ 明朝"/>
              </w:rPr>
              <w:t>6</w:t>
            </w:r>
          </w:p>
        </w:tc>
        <w:tc>
          <w:tcPr>
            <w:tcW w:w="7008" w:type="dxa"/>
            <w:shd w:val="clear" w:color="auto" w:fill="auto"/>
          </w:tcPr>
          <w:p w14:paraId="4C7654E5" w14:textId="77777777" w:rsidR="00DA0241" w:rsidRPr="00A8705B" w:rsidRDefault="00DA0241" w:rsidP="003919AD">
            <w:pPr>
              <w:pStyle w:val="TAL"/>
              <w:rPr>
                <w:rFonts w:eastAsia="ＭＳ 明朝"/>
              </w:rPr>
            </w:pPr>
            <w:r w:rsidRPr="00A8705B">
              <w:rPr>
                <w:rFonts w:eastAsia="ＭＳ 明朝"/>
              </w:rPr>
              <w:t>STATUS_RESOURCES_EXCEEDED</w:t>
            </w:r>
          </w:p>
        </w:tc>
        <w:tc>
          <w:tcPr>
            <w:tcW w:w="1445" w:type="dxa"/>
            <w:shd w:val="clear" w:color="auto" w:fill="auto"/>
          </w:tcPr>
          <w:p w14:paraId="72A3C043"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EBF12E5" w14:textId="77777777" w:rsidTr="003919AD">
        <w:trPr>
          <w:jc w:val="center"/>
        </w:trPr>
        <w:tc>
          <w:tcPr>
            <w:tcW w:w="1402" w:type="dxa"/>
            <w:shd w:val="clear" w:color="auto" w:fill="auto"/>
          </w:tcPr>
          <w:p w14:paraId="02CD0503" w14:textId="77777777" w:rsidR="00DA0241" w:rsidRPr="00A8705B" w:rsidRDefault="00DA0241" w:rsidP="003919AD">
            <w:pPr>
              <w:pStyle w:val="TAC"/>
              <w:rPr>
                <w:rFonts w:eastAsia="ＭＳ 明朝"/>
              </w:rPr>
            </w:pPr>
            <w:r w:rsidRPr="00A8705B">
              <w:rPr>
                <w:rFonts w:eastAsia="ＭＳ 明朝"/>
              </w:rPr>
              <w:t>7</w:t>
            </w:r>
          </w:p>
        </w:tc>
        <w:tc>
          <w:tcPr>
            <w:tcW w:w="7008" w:type="dxa"/>
            <w:shd w:val="clear" w:color="auto" w:fill="auto"/>
          </w:tcPr>
          <w:p w14:paraId="0E45F565" w14:textId="77777777" w:rsidR="00DA0241" w:rsidRPr="00A8705B" w:rsidRDefault="00DA0241" w:rsidP="003919AD">
            <w:pPr>
              <w:pStyle w:val="TAL"/>
              <w:rPr>
                <w:rFonts w:eastAsia="ＭＳ 明朝"/>
              </w:rPr>
            </w:pPr>
            <w:r w:rsidRPr="00A8705B">
              <w:rPr>
                <w:rFonts w:eastAsia="ＭＳ 明朝"/>
              </w:rPr>
              <w:t>STATUS_FILE_TRANSFER_FAILED</w:t>
            </w:r>
          </w:p>
        </w:tc>
        <w:tc>
          <w:tcPr>
            <w:tcW w:w="1445" w:type="dxa"/>
            <w:shd w:val="clear" w:color="auto" w:fill="auto"/>
          </w:tcPr>
          <w:p w14:paraId="2CE3EB1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5AB8736" w14:textId="77777777" w:rsidTr="003919AD">
        <w:trPr>
          <w:jc w:val="center"/>
        </w:trPr>
        <w:tc>
          <w:tcPr>
            <w:tcW w:w="1402" w:type="dxa"/>
            <w:shd w:val="clear" w:color="auto" w:fill="auto"/>
          </w:tcPr>
          <w:p w14:paraId="4344BBD9" w14:textId="77777777" w:rsidR="00DA0241" w:rsidRPr="00A8705B" w:rsidRDefault="00DA0241" w:rsidP="003919AD">
            <w:pPr>
              <w:pStyle w:val="TAC"/>
              <w:rPr>
                <w:rFonts w:eastAsia="ＭＳ 明朝"/>
              </w:rPr>
            </w:pPr>
            <w:r w:rsidRPr="00A8705B">
              <w:rPr>
                <w:rFonts w:eastAsia="ＭＳ 明朝"/>
              </w:rPr>
              <w:t>8</w:t>
            </w:r>
          </w:p>
        </w:tc>
        <w:tc>
          <w:tcPr>
            <w:tcW w:w="7008" w:type="dxa"/>
            <w:shd w:val="clear" w:color="auto" w:fill="auto"/>
          </w:tcPr>
          <w:p w14:paraId="3EE759CF" w14:textId="77777777" w:rsidR="00DA0241" w:rsidRPr="00A8705B" w:rsidRDefault="00DA0241" w:rsidP="003919AD">
            <w:pPr>
              <w:pStyle w:val="TAL"/>
              <w:rPr>
                <w:rFonts w:eastAsia="ＭＳ 明朝"/>
              </w:rPr>
            </w:pPr>
            <w:r w:rsidRPr="00A8705B">
              <w:rPr>
                <w:rFonts w:eastAsia="ＭＳ 明朝"/>
              </w:rPr>
              <w:t>STATUS_FILE_TRANSFER_SERVER_AUTHENTICATION_FAILURE</w:t>
            </w:r>
          </w:p>
        </w:tc>
        <w:tc>
          <w:tcPr>
            <w:tcW w:w="1445" w:type="dxa"/>
            <w:shd w:val="clear" w:color="auto" w:fill="auto"/>
          </w:tcPr>
          <w:p w14:paraId="4C6D3C34"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D05D6F0" w14:textId="77777777" w:rsidTr="003919AD">
        <w:trPr>
          <w:jc w:val="center"/>
        </w:trPr>
        <w:tc>
          <w:tcPr>
            <w:tcW w:w="1402" w:type="dxa"/>
            <w:shd w:val="clear" w:color="auto" w:fill="auto"/>
          </w:tcPr>
          <w:p w14:paraId="706EE0CE" w14:textId="77777777" w:rsidR="00DA0241" w:rsidRPr="00A8705B" w:rsidRDefault="00DA0241" w:rsidP="003919AD">
            <w:pPr>
              <w:pStyle w:val="TAC"/>
              <w:rPr>
                <w:rFonts w:eastAsia="ＭＳ 明朝"/>
              </w:rPr>
            </w:pPr>
            <w:r w:rsidRPr="00A8705B">
              <w:rPr>
                <w:rFonts w:eastAsia="ＭＳ 明朝"/>
              </w:rPr>
              <w:t>9</w:t>
            </w:r>
          </w:p>
        </w:tc>
        <w:tc>
          <w:tcPr>
            <w:tcW w:w="7008" w:type="dxa"/>
            <w:shd w:val="clear" w:color="auto" w:fill="auto"/>
          </w:tcPr>
          <w:p w14:paraId="68B335E5" w14:textId="77777777" w:rsidR="00DA0241" w:rsidRPr="00A8705B" w:rsidRDefault="00DA0241" w:rsidP="003919AD">
            <w:pPr>
              <w:pStyle w:val="TAL"/>
              <w:rPr>
                <w:rFonts w:eastAsia="ＭＳ 明朝"/>
              </w:rPr>
            </w:pPr>
            <w:r w:rsidRPr="00A8705B">
              <w:rPr>
                <w:rFonts w:eastAsia="ＭＳ 明朝"/>
              </w:rPr>
              <w:t>STATUS_UNSUPPORTED_PROTOCOL</w:t>
            </w:r>
          </w:p>
        </w:tc>
        <w:tc>
          <w:tcPr>
            <w:tcW w:w="1445" w:type="dxa"/>
            <w:shd w:val="clear" w:color="auto" w:fill="auto"/>
          </w:tcPr>
          <w:p w14:paraId="3E278428"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1410048" w14:textId="77777777" w:rsidTr="003919AD">
        <w:trPr>
          <w:jc w:val="center"/>
        </w:trPr>
        <w:tc>
          <w:tcPr>
            <w:tcW w:w="1402" w:type="dxa"/>
            <w:shd w:val="clear" w:color="auto" w:fill="auto"/>
          </w:tcPr>
          <w:p w14:paraId="341377F3" w14:textId="77777777" w:rsidR="00DA0241" w:rsidRPr="00A8705B" w:rsidRDefault="00DA0241" w:rsidP="003919AD">
            <w:pPr>
              <w:pStyle w:val="TAC"/>
              <w:rPr>
                <w:rFonts w:eastAsia="ＭＳ 明朝"/>
              </w:rPr>
            </w:pPr>
            <w:r w:rsidRPr="00A8705B">
              <w:rPr>
                <w:rFonts w:eastAsia="ＭＳ 明朝"/>
              </w:rPr>
              <w:t>10</w:t>
            </w:r>
          </w:p>
        </w:tc>
        <w:tc>
          <w:tcPr>
            <w:tcW w:w="7008" w:type="dxa"/>
            <w:shd w:val="clear" w:color="auto" w:fill="auto"/>
          </w:tcPr>
          <w:p w14:paraId="69ED790C" w14:textId="77777777" w:rsidR="00DA0241" w:rsidRPr="00A8705B" w:rsidRDefault="00DA0241" w:rsidP="003919AD">
            <w:pPr>
              <w:pStyle w:val="TAL"/>
              <w:rPr>
                <w:rFonts w:eastAsia="ＭＳ 明朝"/>
              </w:rPr>
            </w:pPr>
            <w:r w:rsidRPr="00A8705B">
              <w:rPr>
                <w:rFonts w:eastAsia="ＭＳ 明朝"/>
              </w:rPr>
              <w:t>STATUS_UPLOAD_FAILED</w:t>
            </w:r>
          </w:p>
        </w:tc>
        <w:tc>
          <w:tcPr>
            <w:tcW w:w="1445" w:type="dxa"/>
            <w:shd w:val="clear" w:color="auto" w:fill="auto"/>
          </w:tcPr>
          <w:p w14:paraId="56499E0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C5205A9" w14:textId="77777777" w:rsidTr="003919AD">
        <w:trPr>
          <w:jc w:val="center"/>
        </w:trPr>
        <w:tc>
          <w:tcPr>
            <w:tcW w:w="1402" w:type="dxa"/>
            <w:shd w:val="clear" w:color="auto" w:fill="auto"/>
          </w:tcPr>
          <w:p w14:paraId="15B4C6C4" w14:textId="77777777" w:rsidR="00DA0241" w:rsidRPr="00A8705B" w:rsidRDefault="00DA0241" w:rsidP="003919AD">
            <w:pPr>
              <w:pStyle w:val="TAC"/>
              <w:rPr>
                <w:rFonts w:eastAsia="ＭＳ 明朝"/>
              </w:rPr>
            </w:pPr>
            <w:r w:rsidRPr="00A8705B">
              <w:rPr>
                <w:rFonts w:eastAsia="ＭＳ 明朝"/>
              </w:rPr>
              <w:t>11</w:t>
            </w:r>
          </w:p>
        </w:tc>
        <w:tc>
          <w:tcPr>
            <w:tcW w:w="7008" w:type="dxa"/>
            <w:shd w:val="clear" w:color="auto" w:fill="auto"/>
          </w:tcPr>
          <w:p w14:paraId="533A034D" w14:textId="77777777" w:rsidR="00DA0241" w:rsidRPr="00A8705B" w:rsidRDefault="00DA0241" w:rsidP="003919AD">
            <w:pPr>
              <w:pStyle w:val="TAL"/>
              <w:rPr>
                <w:rFonts w:eastAsia="ＭＳ 明朝"/>
              </w:rPr>
            </w:pPr>
            <w:r w:rsidRPr="00A8705B">
              <w:rPr>
                <w:rFonts w:eastAsia="ＭＳ 明朝"/>
              </w:rPr>
              <w:t>STATUS_FILE_TRANSFER_FAILED_MULTICAST_GROUP_UNABLE_JOIN</w:t>
            </w:r>
          </w:p>
        </w:tc>
        <w:tc>
          <w:tcPr>
            <w:tcW w:w="1445" w:type="dxa"/>
            <w:shd w:val="clear" w:color="auto" w:fill="auto"/>
          </w:tcPr>
          <w:p w14:paraId="739D805B"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1900868" w14:textId="77777777" w:rsidTr="003919AD">
        <w:trPr>
          <w:jc w:val="center"/>
        </w:trPr>
        <w:tc>
          <w:tcPr>
            <w:tcW w:w="1402" w:type="dxa"/>
            <w:shd w:val="clear" w:color="auto" w:fill="auto"/>
          </w:tcPr>
          <w:p w14:paraId="71B02618" w14:textId="77777777" w:rsidR="00DA0241" w:rsidRPr="00A8705B" w:rsidRDefault="00DA0241" w:rsidP="003919AD">
            <w:pPr>
              <w:pStyle w:val="TAC"/>
              <w:rPr>
                <w:rFonts w:eastAsia="ＭＳ 明朝"/>
              </w:rPr>
            </w:pPr>
            <w:r w:rsidRPr="00A8705B">
              <w:rPr>
                <w:rFonts w:eastAsia="ＭＳ 明朝"/>
              </w:rPr>
              <w:t>12</w:t>
            </w:r>
          </w:p>
        </w:tc>
        <w:tc>
          <w:tcPr>
            <w:tcW w:w="7008" w:type="dxa"/>
            <w:shd w:val="clear" w:color="auto" w:fill="auto"/>
          </w:tcPr>
          <w:p w14:paraId="0DB250BF" w14:textId="77777777" w:rsidR="00DA0241" w:rsidRPr="00A8705B" w:rsidRDefault="00DA0241" w:rsidP="003919AD">
            <w:pPr>
              <w:pStyle w:val="TAL"/>
              <w:rPr>
                <w:rFonts w:eastAsia="ＭＳ 明朝"/>
              </w:rPr>
            </w:pPr>
            <w:r w:rsidRPr="00A8705B">
              <w:rPr>
                <w:rFonts w:eastAsia="ＭＳ 明朝"/>
              </w:rPr>
              <w:t>STATUS_FILE_TRANSFER_FAILED_SERVER_CONTACT_FAILED</w:t>
            </w:r>
          </w:p>
        </w:tc>
        <w:tc>
          <w:tcPr>
            <w:tcW w:w="1445" w:type="dxa"/>
            <w:shd w:val="clear" w:color="auto" w:fill="auto"/>
          </w:tcPr>
          <w:p w14:paraId="0CD063C4"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6E2EA7A" w14:textId="77777777" w:rsidTr="003919AD">
        <w:trPr>
          <w:jc w:val="center"/>
        </w:trPr>
        <w:tc>
          <w:tcPr>
            <w:tcW w:w="1402" w:type="dxa"/>
            <w:shd w:val="clear" w:color="auto" w:fill="auto"/>
          </w:tcPr>
          <w:p w14:paraId="7D9F4C14" w14:textId="77777777" w:rsidR="00DA0241" w:rsidRPr="00A8705B" w:rsidRDefault="00DA0241" w:rsidP="003919AD">
            <w:pPr>
              <w:pStyle w:val="TAC"/>
              <w:rPr>
                <w:rFonts w:eastAsia="ＭＳ 明朝"/>
              </w:rPr>
            </w:pPr>
            <w:r w:rsidRPr="00A8705B">
              <w:rPr>
                <w:rFonts w:eastAsia="ＭＳ 明朝"/>
              </w:rPr>
              <w:t>13</w:t>
            </w:r>
          </w:p>
        </w:tc>
        <w:tc>
          <w:tcPr>
            <w:tcW w:w="7008" w:type="dxa"/>
            <w:shd w:val="clear" w:color="auto" w:fill="auto"/>
          </w:tcPr>
          <w:p w14:paraId="63369459" w14:textId="77777777" w:rsidR="00DA0241" w:rsidRPr="00A8705B" w:rsidRDefault="00DA0241" w:rsidP="003919AD">
            <w:pPr>
              <w:pStyle w:val="TAL"/>
              <w:rPr>
                <w:rFonts w:eastAsia="ＭＳ 明朝"/>
              </w:rPr>
            </w:pPr>
            <w:r w:rsidRPr="00A8705B">
              <w:rPr>
                <w:rFonts w:eastAsia="ＭＳ 明朝"/>
              </w:rPr>
              <w:t>STATUS_FILE_TRANSFER_FAILED_FILE_ACCESS_FAILED</w:t>
            </w:r>
          </w:p>
        </w:tc>
        <w:tc>
          <w:tcPr>
            <w:tcW w:w="1445" w:type="dxa"/>
            <w:shd w:val="clear" w:color="auto" w:fill="auto"/>
          </w:tcPr>
          <w:p w14:paraId="3FE6088D"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167B20D" w14:textId="77777777" w:rsidTr="003919AD">
        <w:trPr>
          <w:jc w:val="center"/>
        </w:trPr>
        <w:tc>
          <w:tcPr>
            <w:tcW w:w="1402" w:type="dxa"/>
            <w:shd w:val="clear" w:color="auto" w:fill="auto"/>
          </w:tcPr>
          <w:p w14:paraId="7A4A41AE" w14:textId="77777777" w:rsidR="00DA0241" w:rsidRPr="00A8705B" w:rsidRDefault="00DA0241" w:rsidP="003919AD">
            <w:pPr>
              <w:pStyle w:val="TAC"/>
              <w:rPr>
                <w:rFonts w:eastAsia="ＭＳ 明朝"/>
              </w:rPr>
            </w:pPr>
            <w:r w:rsidRPr="00A8705B">
              <w:rPr>
                <w:rFonts w:eastAsia="ＭＳ 明朝"/>
              </w:rPr>
              <w:t>14</w:t>
            </w:r>
          </w:p>
        </w:tc>
        <w:tc>
          <w:tcPr>
            <w:tcW w:w="7008" w:type="dxa"/>
            <w:shd w:val="clear" w:color="auto" w:fill="auto"/>
          </w:tcPr>
          <w:p w14:paraId="0DC697B1" w14:textId="77777777" w:rsidR="00DA0241" w:rsidRPr="00A8705B" w:rsidRDefault="00DA0241" w:rsidP="003919AD">
            <w:pPr>
              <w:pStyle w:val="TAL"/>
              <w:rPr>
                <w:rFonts w:eastAsia="ＭＳ 明朝"/>
              </w:rPr>
            </w:pPr>
            <w:r w:rsidRPr="00A8705B">
              <w:rPr>
                <w:rFonts w:eastAsia="ＭＳ 明朝"/>
              </w:rPr>
              <w:t>STATUS_FILE_TRANSFER_FAILED_DOWNLOAD_INCOMPLETE</w:t>
            </w:r>
          </w:p>
        </w:tc>
        <w:tc>
          <w:tcPr>
            <w:tcW w:w="1445" w:type="dxa"/>
            <w:shd w:val="clear" w:color="auto" w:fill="auto"/>
          </w:tcPr>
          <w:p w14:paraId="16B60EEF"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248F29C" w14:textId="77777777" w:rsidTr="003919AD">
        <w:trPr>
          <w:jc w:val="center"/>
        </w:trPr>
        <w:tc>
          <w:tcPr>
            <w:tcW w:w="1402" w:type="dxa"/>
            <w:shd w:val="clear" w:color="auto" w:fill="auto"/>
          </w:tcPr>
          <w:p w14:paraId="622684A5" w14:textId="77777777" w:rsidR="00DA0241" w:rsidRPr="00A8705B" w:rsidRDefault="00DA0241" w:rsidP="003919AD">
            <w:pPr>
              <w:pStyle w:val="TAC"/>
              <w:rPr>
                <w:rFonts w:eastAsia="ＭＳ 明朝"/>
              </w:rPr>
            </w:pPr>
            <w:r w:rsidRPr="00A8705B">
              <w:rPr>
                <w:rFonts w:eastAsia="ＭＳ 明朝"/>
              </w:rPr>
              <w:t>15</w:t>
            </w:r>
          </w:p>
        </w:tc>
        <w:tc>
          <w:tcPr>
            <w:tcW w:w="7008" w:type="dxa"/>
            <w:shd w:val="clear" w:color="auto" w:fill="auto"/>
          </w:tcPr>
          <w:p w14:paraId="7ABBABAB" w14:textId="77777777" w:rsidR="00DA0241" w:rsidRPr="00A8705B" w:rsidRDefault="00DA0241" w:rsidP="003919AD">
            <w:pPr>
              <w:pStyle w:val="TAL"/>
              <w:rPr>
                <w:rFonts w:eastAsia="ＭＳ 明朝"/>
              </w:rPr>
            </w:pPr>
            <w:r w:rsidRPr="00A8705B">
              <w:rPr>
                <w:rFonts w:eastAsia="ＭＳ 明朝"/>
              </w:rPr>
              <w:t>STATUS_FILE_TRANSFER_FAILED_FILE_CORRUPTED</w:t>
            </w:r>
          </w:p>
        </w:tc>
        <w:tc>
          <w:tcPr>
            <w:tcW w:w="1445" w:type="dxa"/>
            <w:shd w:val="clear" w:color="auto" w:fill="auto"/>
          </w:tcPr>
          <w:p w14:paraId="0CB5B762"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43D22C21" w14:textId="77777777" w:rsidTr="003919AD">
        <w:trPr>
          <w:jc w:val="center"/>
        </w:trPr>
        <w:tc>
          <w:tcPr>
            <w:tcW w:w="1402" w:type="dxa"/>
            <w:shd w:val="clear" w:color="auto" w:fill="auto"/>
          </w:tcPr>
          <w:p w14:paraId="33901381" w14:textId="77777777" w:rsidR="00DA0241" w:rsidRPr="00A8705B" w:rsidRDefault="00DA0241" w:rsidP="003919AD">
            <w:pPr>
              <w:pStyle w:val="TAC"/>
              <w:rPr>
                <w:rFonts w:eastAsia="ＭＳ 明朝"/>
              </w:rPr>
            </w:pPr>
            <w:r w:rsidRPr="00A8705B">
              <w:rPr>
                <w:rFonts w:eastAsia="ＭＳ 明朝"/>
              </w:rPr>
              <w:t>16</w:t>
            </w:r>
          </w:p>
        </w:tc>
        <w:tc>
          <w:tcPr>
            <w:tcW w:w="7008" w:type="dxa"/>
            <w:shd w:val="clear" w:color="auto" w:fill="auto"/>
          </w:tcPr>
          <w:p w14:paraId="3949049F" w14:textId="77777777" w:rsidR="00DA0241" w:rsidRPr="00A8705B" w:rsidRDefault="00DA0241" w:rsidP="003919AD">
            <w:pPr>
              <w:pStyle w:val="TAL"/>
              <w:rPr>
                <w:rFonts w:eastAsia="ＭＳ 明朝"/>
              </w:rPr>
            </w:pPr>
            <w:r w:rsidRPr="00A8705B">
              <w:rPr>
                <w:rFonts w:eastAsia="ＭＳ 明朝"/>
              </w:rPr>
              <w:t>STATUS_FILE_TRANSFER_FILE_AUTHENTICATION_FAILURE</w:t>
            </w:r>
          </w:p>
        </w:tc>
        <w:tc>
          <w:tcPr>
            <w:tcW w:w="1445" w:type="dxa"/>
            <w:shd w:val="clear" w:color="auto" w:fill="auto"/>
          </w:tcPr>
          <w:p w14:paraId="4143098D"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DA4237B" w14:textId="77777777" w:rsidTr="003919AD">
        <w:trPr>
          <w:jc w:val="center"/>
        </w:trPr>
        <w:tc>
          <w:tcPr>
            <w:tcW w:w="1402" w:type="dxa"/>
            <w:shd w:val="clear" w:color="auto" w:fill="auto"/>
          </w:tcPr>
          <w:p w14:paraId="70F3D9E2" w14:textId="77777777" w:rsidR="00DA0241" w:rsidRPr="00A8705B" w:rsidRDefault="00DA0241" w:rsidP="003919AD">
            <w:pPr>
              <w:pStyle w:val="TAC"/>
              <w:rPr>
                <w:rFonts w:eastAsia="ＭＳ 明朝"/>
              </w:rPr>
            </w:pPr>
            <w:r w:rsidRPr="00A8705B">
              <w:rPr>
                <w:rFonts w:eastAsia="ＭＳ 明朝"/>
              </w:rPr>
              <w:t>19</w:t>
            </w:r>
          </w:p>
        </w:tc>
        <w:tc>
          <w:tcPr>
            <w:tcW w:w="7008" w:type="dxa"/>
            <w:shd w:val="clear" w:color="auto" w:fill="auto"/>
          </w:tcPr>
          <w:p w14:paraId="55FAA285" w14:textId="77777777" w:rsidR="00DA0241" w:rsidRPr="00A8705B" w:rsidRDefault="00DA0241" w:rsidP="003919AD">
            <w:pPr>
              <w:pStyle w:val="TAL"/>
              <w:rPr>
                <w:rFonts w:eastAsia="ＭＳ 明朝"/>
              </w:rPr>
            </w:pPr>
            <w:r w:rsidRPr="00A8705B">
              <w:rPr>
                <w:rFonts w:eastAsia="ＭＳ 明朝"/>
              </w:rPr>
              <w:t>STATUS_FILE_TRANSFER_WINDOW_EXCEEDED</w:t>
            </w:r>
          </w:p>
        </w:tc>
        <w:tc>
          <w:tcPr>
            <w:tcW w:w="1445" w:type="dxa"/>
            <w:shd w:val="clear" w:color="auto" w:fill="auto"/>
          </w:tcPr>
          <w:p w14:paraId="0B39A60E"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28C20B2C" w14:textId="77777777" w:rsidTr="003919AD">
        <w:trPr>
          <w:jc w:val="center"/>
        </w:trPr>
        <w:tc>
          <w:tcPr>
            <w:tcW w:w="1402" w:type="dxa"/>
            <w:shd w:val="clear" w:color="auto" w:fill="auto"/>
          </w:tcPr>
          <w:p w14:paraId="5CF1E898" w14:textId="77777777" w:rsidR="00DA0241" w:rsidRPr="00A8705B" w:rsidRDefault="00DA0241" w:rsidP="003919AD">
            <w:pPr>
              <w:pStyle w:val="TAC"/>
              <w:rPr>
                <w:rFonts w:eastAsia="ＭＳ 明朝"/>
              </w:rPr>
            </w:pPr>
            <w:r w:rsidRPr="00A8705B">
              <w:rPr>
                <w:rFonts w:eastAsia="ＭＳ 明朝"/>
              </w:rPr>
              <w:t>20</w:t>
            </w:r>
          </w:p>
        </w:tc>
        <w:tc>
          <w:tcPr>
            <w:tcW w:w="7008" w:type="dxa"/>
            <w:shd w:val="clear" w:color="auto" w:fill="auto"/>
          </w:tcPr>
          <w:p w14:paraId="4774F0ED" w14:textId="77777777" w:rsidR="00DA0241" w:rsidRPr="00A8705B" w:rsidRDefault="00DA0241" w:rsidP="003919AD">
            <w:pPr>
              <w:pStyle w:val="TAL"/>
              <w:rPr>
                <w:rFonts w:eastAsia="ＭＳ 明朝"/>
              </w:rPr>
            </w:pPr>
            <w:r w:rsidRPr="00A8705B">
              <w:rPr>
                <w:rFonts w:eastAsia="ＭＳ 明朝"/>
              </w:rPr>
              <w:t>STATUS_INVALID_UUID_FORMAT</w:t>
            </w:r>
          </w:p>
        </w:tc>
        <w:tc>
          <w:tcPr>
            <w:tcW w:w="1445" w:type="dxa"/>
            <w:shd w:val="clear" w:color="auto" w:fill="auto"/>
          </w:tcPr>
          <w:p w14:paraId="6C4B888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2E806B56" w14:textId="77777777" w:rsidTr="003919AD">
        <w:trPr>
          <w:jc w:val="center"/>
        </w:trPr>
        <w:tc>
          <w:tcPr>
            <w:tcW w:w="1402" w:type="dxa"/>
            <w:shd w:val="clear" w:color="auto" w:fill="auto"/>
          </w:tcPr>
          <w:p w14:paraId="37336656" w14:textId="77777777" w:rsidR="00DA0241" w:rsidRPr="00A8705B" w:rsidRDefault="00DA0241" w:rsidP="003919AD">
            <w:pPr>
              <w:pStyle w:val="TAC"/>
              <w:rPr>
                <w:rFonts w:eastAsia="ＭＳ 明朝"/>
              </w:rPr>
            </w:pPr>
            <w:r w:rsidRPr="00A8705B">
              <w:rPr>
                <w:rFonts w:eastAsia="ＭＳ 明朝"/>
              </w:rPr>
              <w:t>21</w:t>
            </w:r>
          </w:p>
        </w:tc>
        <w:tc>
          <w:tcPr>
            <w:tcW w:w="7008" w:type="dxa"/>
            <w:shd w:val="clear" w:color="auto" w:fill="auto"/>
          </w:tcPr>
          <w:p w14:paraId="49E9B26E" w14:textId="77777777" w:rsidR="00DA0241" w:rsidRPr="00A8705B" w:rsidRDefault="00DA0241" w:rsidP="003919AD">
            <w:pPr>
              <w:pStyle w:val="TAL"/>
              <w:rPr>
                <w:rFonts w:eastAsia="ＭＳ 明朝"/>
              </w:rPr>
            </w:pPr>
            <w:r w:rsidRPr="00A8705B">
              <w:rPr>
                <w:rFonts w:eastAsia="ＭＳ 明朝"/>
              </w:rPr>
              <w:t>STATUS_UNKNOWN_EXECUTION_ENVIRONMENT</w:t>
            </w:r>
          </w:p>
        </w:tc>
        <w:tc>
          <w:tcPr>
            <w:tcW w:w="1445" w:type="dxa"/>
            <w:shd w:val="clear" w:color="auto" w:fill="auto"/>
          </w:tcPr>
          <w:p w14:paraId="256F00D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68E6FA7A" w14:textId="77777777" w:rsidTr="003919AD">
        <w:trPr>
          <w:jc w:val="center"/>
        </w:trPr>
        <w:tc>
          <w:tcPr>
            <w:tcW w:w="1402" w:type="dxa"/>
            <w:shd w:val="clear" w:color="auto" w:fill="auto"/>
          </w:tcPr>
          <w:p w14:paraId="0FA2884E" w14:textId="77777777" w:rsidR="00DA0241" w:rsidRPr="00A8705B" w:rsidRDefault="00DA0241" w:rsidP="003919AD">
            <w:pPr>
              <w:pStyle w:val="TAC"/>
              <w:rPr>
                <w:rFonts w:eastAsia="ＭＳ 明朝"/>
              </w:rPr>
            </w:pPr>
            <w:r w:rsidRPr="00A8705B">
              <w:rPr>
                <w:rFonts w:eastAsia="ＭＳ 明朝"/>
              </w:rPr>
              <w:t>22</w:t>
            </w:r>
          </w:p>
        </w:tc>
        <w:tc>
          <w:tcPr>
            <w:tcW w:w="7008" w:type="dxa"/>
            <w:shd w:val="clear" w:color="auto" w:fill="auto"/>
          </w:tcPr>
          <w:p w14:paraId="6953C571" w14:textId="77777777" w:rsidR="00DA0241" w:rsidRPr="00A8705B" w:rsidRDefault="00DA0241" w:rsidP="003919AD">
            <w:pPr>
              <w:pStyle w:val="TAL"/>
              <w:rPr>
                <w:rFonts w:eastAsia="ＭＳ 明朝"/>
              </w:rPr>
            </w:pPr>
            <w:r w:rsidRPr="00A8705B">
              <w:rPr>
                <w:rFonts w:eastAsia="ＭＳ 明朝"/>
              </w:rPr>
              <w:t>STATUS_DISABLED_EXECUTION_ENVIRONMENT</w:t>
            </w:r>
          </w:p>
        </w:tc>
        <w:tc>
          <w:tcPr>
            <w:tcW w:w="1445" w:type="dxa"/>
            <w:shd w:val="clear" w:color="auto" w:fill="auto"/>
          </w:tcPr>
          <w:p w14:paraId="4DCA673A"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4FC730CD" w14:textId="77777777" w:rsidTr="003919AD">
        <w:trPr>
          <w:jc w:val="center"/>
        </w:trPr>
        <w:tc>
          <w:tcPr>
            <w:tcW w:w="1402" w:type="dxa"/>
            <w:shd w:val="clear" w:color="auto" w:fill="auto"/>
          </w:tcPr>
          <w:p w14:paraId="0024156F" w14:textId="77777777" w:rsidR="00DA0241" w:rsidRPr="00A8705B" w:rsidRDefault="00DA0241" w:rsidP="003919AD">
            <w:pPr>
              <w:pStyle w:val="TAC"/>
              <w:rPr>
                <w:rFonts w:eastAsia="ＭＳ 明朝"/>
              </w:rPr>
            </w:pPr>
            <w:r w:rsidRPr="00A8705B">
              <w:rPr>
                <w:rFonts w:eastAsia="ＭＳ 明朝"/>
              </w:rPr>
              <w:t>23</w:t>
            </w:r>
          </w:p>
        </w:tc>
        <w:tc>
          <w:tcPr>
            <w:tcW w:w="7008" w:type="dxa"/>
            <w:shd w:val="clear" w:color="auto" w:fill="auto"/>
          </w:tcPr>
          <w:p w14:paraId="0356E126" w14:textId="77777777" w:rsidR="00DA0241" w:rsidRPr="00A8705B" w:rsidRDefault="00DA0241" w:rsidP="003919AD">
            <w:pPr>
              <w:pStyle w:val="TAL"/>
              <w:rPr>
                <w:rFonts w:eastAsia="ＭＳ 明朝"/>
              </w:rPr>
            </w:pPr>
            <w:r w:rsidRPr="00A8705B">
              <w:rPr>
                <w:rFonts w:eastAsia="ＭＳ 明朝"/>
              </w:rPr>
              <w:t>STATUS_EXECUTION_ENVIRONMENT_MISMATCH</w:t>
            </w:r>
          </w:p>
        </w:tc>
        <w:tc>
          <w:tcPr>
            <w:tcW w:w="1445" w:type="dxa"/>
            <w:shd w:val="clear" w:color="auto" w:fill="auto"/>
          </w:tcPr>
          <w:p w14:paraId="37082D86"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AC0872F" w14:textId="77777777" w:rsidTr="003919AD">
        <w:trPr>
          <w:jc w:val="center"/>
        </w:trPr>
        <w:tc>
          <w:tcPr>
            <w:tcW w:w="1402" w:type="dxa"/>
            <w:shd w:val="clear" w:color="auto" w:fill="auto"/>
          </w:tcPr>
          <w:p w14:paraId="27A8083C" w14:textId="77777777" w:rsidR="00DA0241" w:rsidRPr="00A8705B" w:rsidRDefault="00DA0241" w:rsidP="003919AD">
            <w:pPr>
              <w:pStyle w:val="TAC"/>
              <w:rPr>
                <w:rFonts w:eastAsia="ＭＳ 明朝"/>
              </w:rPr>
            </w:pPr>
            <w:r w:rsidRPr="00A8705B">
              <w:rPr>
                <w:rFonts w:eastAsia="ＭＳ 明朝"/>
              </w:rPr>
              <w:t>24</w:t>
            </w:r>
          </w:p>
        </w:tc>
        <w:tc>
          <w:tcPr>
            <w:tcW w:w="7008" w:type="dxa"/>
            <w:shd w:val="clear" w:color="auto" w:fill="auto"/>
          </w:tcPr>
          <w:p w14:paraId="74509E84" w14:textId="77777777" w:rsidR="00DA0241" w:rsidRPr="00A8705B" w:rsidRDefault="00DA0241" w:rsidP="003919AD">
            <w:pPr>
              <w:pStyle w:val="TAL"/>
              <w:rPr>
                <w:rFonts w:eastAsia="ＭＳ 明朝"/>
              </w:rPr>
            </w:pPr>
            <w:r w:rsidRPr="00A8705B">
              <w:rPr>
                <w:rFonts w:eastAsia="ＭＳ 明朝"/>
              </w:rPr>
              <w:t>STATUS_DUPLICATE_DEPLOYMENT_UNIT</w:t>
            </w:r>
          </w:p>
        </w:tc>
        <w:tc>
          <w:tcPr>
            <w:tcW w:w="1445" w:type="dxa"/>
            <w:shd w:val="clear" w:color="auto" w:fill="auto"/>
          </w:tcPr>
          <w:p w14:paraId="53DE1B0C"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5456AE5" w14:textId="77777777" w:rsidTr="003919AD">
        <w:trPr>
          <w:jc w:val="center"/>
        </w:trPr>
        <w:tc>
          <w:tcPr>
            <w:tcW w:w="1402" w:type="dxa"/>
            <w:shd w:val="clear" w:color="auto" w:fill="auto"/>
          </w:tcPr>
          <w:p w14:paraId="170ED82A" w14:textId="77777777" w:rsidR="00DA0241" w:rsidRPr="00A8705B" w:rsidRDefault="00DA0241" w:rsidP="003919AD">
            <w:pPr>
              <w:pStyle w:val="TAC"/>
              <w:rPr>
                <w:rFonts w:eastAsia="ＭＳ 明朝"/>
              </w:rPr>
            </w:pPr>
            <w:r w:rsidRPr="00A8705B">
              <w:rPr>
                <w:rFonts w:eastAsia="ＭＳ 明朝"/>
              </w:rPr>
              <w:t>25</w:t>
            </w:r>
          </w:p>
        </w:tc>
        <w:tc>
          <w:tcPr>
            <w:tcW w:w="7008" w:type="dxa"/>
            <w:shd w:val="clear" w:color="auto" w:fill="auto"/>
          </w:tcPr>
          <w:p w14:paraId="2F877EAD" w14:textId="77777777" w:rsidR="00DA0241" w:rsidRPr="00A8705B" w:rsidRDefault="00DA0241" w:rsidP="003919AD">
            <w:pPr>
              <w:pStyle w:val="TAL"/>
              <w:rPr>
                <w:rFonts w:eastAsia="ＭＳ 明朝"/>
              </w:rPr>
            </w:pPr>
            <w:r w:rsidRPr="00A8705B">
              <w:rPr>
                <w:rFonts w:eastAsia="ＭＳ 明朝"/>
              </w:rPr>
              <w:t>STATUS_SYSTEM_RESOURCES_EXCEEDED</w:t>
            </w:r>
          </w:p>
        </w:tc>
        <w:tc>
          <w:tcPr>
            <w:tcW w:w="1445" w:type="dxa"/>
            <w:shd w:val="clear" w:color="auto" w:fill="auto"/>
          </w:tcPr>
          <w:p w14:paraId="7C138E42"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5A16412E" w14:textId="77777777" w:rsidTr="003919AD">
        <w:trPr>
          <w:jc w:val="center"/>
        </w:trPr>
        <w:tc>
          <w:tcPr>
            <w:tcW w:w="1402" w:type="dxa"/>
            <w:shd w:val="clear" w:color="auto" w:fill="auto"/>
          </w:tcPr>
          <w:p w14:paraId="2322A2D8" w14:textId="77777777" w:rsidR="00DA0241" w:rsidRPr="00A8705B" w:rsidRDefault="00DA0241" w:rsidP="003919AD">
            <w:pPr>
              <w:pStyle w:val="TAC"/>
              <w:rPr>
                <w:rFonts w:eastAsia="ＭＳ 明朝"/>
              </w:rPr>
            </w:pPr>
            <w:r w:rsidRPr="00A8705B">
              <w:rPr>
                <w:rFonts w:eastAsia="ＭＳ 明朝"/>
              </w:rPr>
              <w:t>26</w:t>
            </w:r>
          </w:p>
        </w:tc>
        <w:tc>
          <w:tcPr>
            <w:tcW w:w="7008" w:type="dxa"/>
            <w:shd w:val="clear" w:color="auto" w:fill="auto"/>
          </w:tcPr>
          <w:p w14:paraId="02CDEF2C" w14:textId="77777777" w:rsidR="00DA0241" w:rsidRPr="00A8705B" w:rsidRDefault="00DA0241" w:rsidP="003919AD">
            <w:pPr>
              <w:pStyle w:val="TAL"/>
              <w:rPr>
                <w:rFonts w:eastAsia="ＭＳ 明朝"/>
              </w:rPr>
            </w:pPr>
            <w:r w:rsidRPr="00A8705B">
              <w:rPr>
                <w:rFonts w:eastAsia="ＭＳ 明朝"/>
              </w:rPr>
              <w:t>STATUS_UNKNOWN_DEPLOYMENT_UNIT</w:t>
            </w:r>
          </w:p>
        </w:tc>
        <w:tc>
          <w:tcPr>
            <w:tcW w:w="1445" w:type="dxa"/>
            <w:shd w:val="clear" w:color="auto" w:fill="auto"/>
          </w:tcPr>
          <w:p w14:paraId="315D0F07"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4F5E27C5" w14:textId="77777777" w:rsidTr="003919AD">
        <w:trPr>
          <w:jc w:val="center"/>
        </w:trPr>
        <w:tc>
          <w:tcPr>
            <w:tcW w:w="1402" w:type="dxa"/>
            <w:shd w:val="clear" w:color="auto" w:fill="auto"/>
          </w:tcPr>
          <w:p w14:paraId="22CF770D" w14:textId="77777777" w:rsidR="00DA0241" w:rsidRPr="00A8705B" w:rsidRDefault="00DA0241" w:rsidP="003919AD">
            <w:pPr>
              <w:pStyle w:val="TAC"/>
              <w:rPr>
                <w:rFonts w:eastAsia="ＭＳ 明朝"/>
              </w:rPr>
            </w:pPr>
            <w:r w:rsidRPr="00A8705B">
              <w:rPr>
                <w:rFonts w:eastAsia="ＭＳ 明朝"/>
              </w:rPr>
              <w:t>27</w:t>
            </w:r>
          </w:p>
        </w:tc>
        <w:tc>
          <w:tcPr>
            <w:tcW w:w="7008" w:type="dxa"/>
            <w:shd w:val="clear" w:color="auto" w:fill="auto"/>
          </w:tcPr>
          <w:p w14:paraId="0C16F26F" w14:textId="77777777" w:rsidR="00DA0241" w:rsidRPr="00A8705B" w:rsidRDefault="00DA0241" w:rsidP="003919AD">
            <w:pPr>
              <w:pStyle w:val="TAL"/>
              <w:rPr>
                <w:rFonts w:eastAsia="ＭＳ 明朝"/>
              </w:rPr>
            </w:pPr>
            <w:r w:rsidRPr="00A8705B">
              <w:rPr>
                <w:rFonts w:eastAsia="ＭＳ 明朝"/>
              </w:rPr>
              <w:t>STATUS_INVALID_DEPLOYMENT_UNIT_STATE</w:t>
            </w:r>
          </w:p>
        </w:tc>
        <w:tc>
          <w:tcPr>
            <w:tcW w:w="1445" w:type="dxa"/>
            <w:shd w:val="clear" w:color="auto" w:fill="auto"/>
          </w:tcPr>
          <w:p w14:paraId="675F5574"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292C19C1" w14:textId="77777777" w:rsidTr="003919AD">
        <w:trPr>
          <w:jc w:val="center"/>
        </w:trPr>
        <w:tc>
          <w:tcPr>
            <w:tcW w:w="1402" w:type="dxa"/>
            <w:shd w:val="clear" w:color="auto" w:fill="auto"/>
          </w:tcPr>
          <w:p w14:paraId="6A28883B" w14:textId="77777777" w:rsidR="00DA0241" w:rsidRPr="00A8705B" w:rsidRDefault="00DA0241" w:rsidP="003919AD">
            <w:pPr>
              <w:pStyle w:val="TAC"/>
              <w:rPr>
                <w:rFonts w:eastAsia="ＭＳ 明朝"/>
              </w:rPr>
            </w:pPr>
            <w:r w:rsidRPr="00A8705B">
              <w:rPr>
                <w:rFonts w:eastAsia="ＭＳ 明朝"/>
              </w:rPr>
              <w:t>28</w:t>
            </w:r>
          </w:p>
        </w:tc>
        <w:tc>
          <w:tcPr>
            <w:tcW w:w="7008" w:type="dxa"/>
            <w:shd w:val="clear" w:color="auto" w:fill="auto"/>
          </w:tcPr>
          <w:p w14:paraId="2FFF2D34" w14:textId="77777777" w:rsidR="00DA0241" w:rsidRPr="00A8705B" w:rsidRDefault="00DA0241" w:rsidP="003919AD">
            <w:pPr>
              <w:pStyle w:val="TAL"/>
              <w:rPr>
                <w:rFonts w:eastAsia="ＭＳ 明朝"/>
              </w:rPr>
            </w:pPr>
            <w:r w:rsidRPr="00A8705B">
              <w:rPr>
                <w:rFonts w:eastAsia="ＭＳ 明朝"/>
              </w:rPr>
              <w:t>STATUS_INVALID_DEPLOYMENT_UNIT_UPDATE_DOWNGRADE_DISALLOWED</w:t>
            </w:r>
          </w:p>
        </w:tc>
        <w:tc>
          <w:tcPr>
            <w:tcW w:w="1445" w:type="dxa"/>
            <w:shd w:val="clear" w:color="auto" w:fill="auto"/>
          </w:tcPr>
          <w:p w14:paraId="6B7601B3"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707F595E" w14:textId="77777777" w:rsidTr="003919AD">
        <w:trPr>
          <w:jc w:val="center"/>
        </w:trPr>
        <w:tc>
          <w:tcPr>
            <w:tcW w:w="1402" w:type="dxa"/>
            <w:shd w:val="clear" w:color="auto" w:fill="auto"/>
          </w:tcPr>
          <w:p w14:paraId="1BE4BFFB" w14:textId="77777777" w:rsidR="00DA0241" w:rsidRPr="00A8705B" w:rsidRDefault="00DA0241" w:rsidP="003919AD">
            <w:pPr>
              <w:pStyle w:val="TAC"/>
              <w:rPr>
                <w:rFonts w:eastAsia="ＭＳ 明朝"/>
              </w:rPr>
            </w:pPr>
            <w:r w:rsidRPr="00A8705B">
              <w:rPr>
                <w:rFonts w:eastAsia="ＭＳ 明朝"/>
              </w:rPr>
              <w:t>29</w:t>
            </w:r>
          </w:p>
        </w:tc>
        <w:tc>
          <w:tcPr>
            <w:tcW w:w="7008" w:type="dxa"/>
            <w:shd w:val="clear" w:color="auto" w:fill="auto"/>
          </w:tcPr>
          <w:p w14:paraId="31A5C2DF" w14:textId="77777777" w:rsidR="00DA0241" w:rsidRPr="00A8705B" w:rsidRDefault="00DA0241" w:rsidP="003919AD">
            <w:pPr>
              <w:pStyle w:val="TAL"/>
              <w:rPr>
                <w:rFonts w:eastAsia="ＭＳ 明朝"/>
              </w:rPr>
            </w:pPr>
            <w:r w:rsidRPr="00A8705B">
              <w:rPr>
                <w:rFonts w:eastAsia="ＭＳ 明朝"/>
              </w:rPr>
              <w:t>STATUS_INVALID_DEPLOYMENT_UNIT_UPDATE_UPGRADE_DISALLOWED</w:t>
            </w:r>
          </w:p>
        </w:tc>
        <w:tc>
          <w:tcPr>
            <w:tcW w:w="1445" w:type="dxa"/>
            <w:shd w:val="clear" w:color="auto" w:fill="auto"/>
          </w:tcPr>
          <w:p w14:paraId="3F31B1D0"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3182ACFF" w14:textId="77777777" w:rsidTr="003919AD">
        <w:trPr>
          <w:jc w:val="center"/>
        </w:trPr>
        <w:tc>
          <w:tcPr>
            <w:tcW w:w="1402" w:type="dxa"/>
            <w:shd w:val="clear" w:color="auto" w:fill="auto"/>
          </w:tcPr>
          <w:p w14:paraId="60945F10" w14:textId="77777777" w:rsidR="00DA0241" w:rsidRPr="00A8705B" w:rsidRDefault="00DA0241" w:rsidP="003919AD">
            <w:pPr>
              <w:pStyle w:val="TAC"/>
              <w:rPr>
                <w:rFonts w:eastAsia="ＭＳ 明朝"/>
              </w:rPr>
            </w:pPr>
            <w:r w:rsidRPr="00A8705B">
              <w:rPr>
                <w:rFonts w:eastAsia="ＭＳ 明朝"/>
              </w:rPr>
              <w:t>30</w:t>
            </w:r>
          </w:p>
        </w:tc>
        <w:tc>
          <w:tcPr>
            <w:tcW w:w="7008" w:type="dxa"/>
            <w:shd w:val="clear" w:color="auto" w:fill="auto"/>
          </w:tcPr>
          <w:p w14:paraId="370FC2A7" w14:textId="77777777" w:rsidR="00DA0241" w:rsidRPr="00A8705B" w:rsidRDefault="00DA0241" w:rsidP="003919AD">
            <w:pPr>
              <w:pStyle w:val="TAL"/>
              <w:rPr>
                <w:rFonts w:eastAsia="ＭＳ 明朝"/>
              </w:rPr>
            </w:pPr>
            <w:r w:rsidRPr="00A8705B">
              <w:rPr>
                <w:rFonts w:eastAsia="ＭＳ 明朝"/>
              </w:rPr>
              <w:t>STATUS_INVALID_DEPLOYMENT_UNIT_UPDATE_VERSION_EXISTS</w:t>
            </w:r>
          </w:p>
        </w:tc>
        <w:tc>
          <w:tcPr>
            <w:tcW w:w="1445" w:type="dxa"/>
            <w:shd w:val="clear" w:color="auto" w:fill="auto"/>
          </w:tcPr>
          <w:p w14:paraId="72AB5256"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12940AC3" w14:textId="77777777" w:rsidTr="003919AD">
        <w:trPr>
          <w:jc w:val="center"/>
        </w:trPr>
        <w:tc>
          <w:tcPr>
            <w:tcW w:w="1402" w:type="dxa"/>
            <w:shd w:val="clear" w:color="auto" w:fill="auto"/>
          </w:tcPr>
          <w:p w14:paraId="7D3380EF" w14:textId="77777777" w:rsidR="00DA0241" w:rsidRPr="00A8705B" w:rsidRDefault="00DA0241" w:rsidP="003919AD">
            <w:pPr>
              <w:pStyle w:val="TAC"/>
              <w:rPr>
                <w:rFonts w:eastAsia="ＭＳ 明朝"/>
              </w:rPr>
            </w:pPr>
            <w:r w:rsidRPr="00A8705B">
              <w:rPr>
                <w:lang w:eastAsia="ko-KR"/>
              </w:rPr>
              <w:t>31</w:t>
            </w:r>
          </w:p>
        </w:tc>
        <w:tc>
          <w:tcPr>
            <w:tcW w:w="7008" w:type="dxa"/>
            <w:shd w:val="clear" w:color="auto" w:fill="auto"/>
          </w:tcPr>
          <w:p w14:paraId="3BE649E9" w14:textId="77777777" w:rsidR="00DA0241" w:rsidRPr="00A8705B" w:rsidRDefault="00DA0241" w:rsidP="003919AD">
            <w:pPr>
              <w:pStyle w:val="TAL"/>
              <w:rPr>
                <w:rFonts w:eastAsia="ＭＳ 明朝"/>
              </w:rPr>
            </w:pPr>
            <w:r w:rsidRPr="00A8705B">
              <w:rPr>
                <w:lang w:eastAsia="ko-KR"/>
              </w:rPr>
              <w:t>STATUS_NOT_FINISHED</w:t>
            </w:r>
          </w:p>
        </w:tc>
        <w:tc>
          <w:tcPr>
            <w:tcW w:w="1445" w:type="dxa"/>
            <w:shd w:val="clear" w:color="auto" w:fill="auto"/>
          </w:tcPr>
          <w:p w14:paraId="0CAE3781" w14:textId="77777777" w:rsidR="00DA0241" w:rsidRPr="00A8705B" w:rsidRDefault="00DA0241" w:rsidP="003919AD">
            <w:pPr>
              <w:keepNext/>
              <w:keepLines/>
              <w:rPr>
                <w:rFonts w:ascii="Arial" w:eastAsia="ＭＳ 明朝" w:hAnsi="Arial" w:cs="Arial"/>
                <w:color w:val="000000"/>
                <w:sz w:val="18"/>
                <w:szCs w:val="18"/>
              </w:rPr>
            </w:pPr>
          </w:p>
        </w:tc>
      </w:tr>
      <w:tr w:rsidR="00DA0241" w:rsidRPr="00A8705B" w14:paraId="08A65A5D" w14:textId="77777777" w:rsidTr="003919AD">
        <w:trPr>
          <w:jc w:val="center"/>
        </w:trPr>
        <w:tc>
          <w:tcPr>
            <w:tcW w:w="9855" w:type="dxa"/>
            <w:gridSpan w:val="3"/>
            <w:shd w:val="clear" w:color="auto" w:fill="auto"/>
          </w:tcPr>
          <w:p w14:paraId="546D8579" w14:textId="77777777" w:rsidR="00DA0241" w:rsidRPr="00A8705B" w:rsidRDefault="00DA0241" w:rsidP="003919AD">
            <w:pPr>
              <w:pStyle w:val="TAN"/>
              <w:rPr>
                <w:rFonts w:eastAsia="ＭＳ 明朝" w:cs="Arial"/>
                <w:color w:val="000000"/>
                <w:szCs w:val="18"/>
                <w:lang w:eastAsia="ja-JP"/>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_Ref403139056 \r \h  \* MERGEFORMAT </w:instrText>
            </w:r>
            <w:r w:rsidRPr="00A8705B">
              <w:rPr>
                <w:rFonts w:eastAsia="ＭＳ 明朝"/>
              </w:rPr>
            </w:r>
            <w:r w:rsidRPr="00A8705B">
              <w:rPr>
                <w:rFonts w:eastAsia="ＭＳ 明朝"/>
              </w:rPr>
              <w:fldChar w:fldCharType="separate"/>
            </w:r>
            <w:r w:rsidRPr="00A8705B">
              <w:rPr>
                <w:rFonts w:eastAsia="ＭＳ 明朝"/>
              </w:rPr>
              <w:t>7.4.16</w:t>
            </w:r>
            <w:r w:rsidRPr="00A8705B">
              <w:rPr>
                <w:rFonts w:eastAsia="ＭＳ 明朝"/>
              </w:rPr>
              <w:fldChar w:fldCharType="end"/>
            </w:r>
            <w:r w:rsidRPr="00A8705B">
              <w:rPr>
                <w:rFonts w:eastAsia="ＭＳ 明朝"/>
              </w:rPr>
              <w:t xml:space="preserve"> "Resource Type mgmtCmd</w:t>
            </w:r>
            <w:r w:rsidRPr="00A8705B">
              <w:rPr>
                <w:rFonts w:eastAsia="ＭＳ 明朝" w:cs="Arial"/>
                <w:color w:val="000000"/>
                <w:szCs w:val="18"/>
                <w:lang w:eastAsia="ja-JP"/>
              </w:rPr>
              <w:t>".</w:t>
            </w:r>
          </w:p>
        </w:tc>
      </w:tr>
    </w:tbl>
    <w:p w14:paraId="70E5485F" w14:textId="77777777" w:rsidR="00DA0241" w:rsidRPr="00A8705B" w:rsidRDefault="00DA0241" w:rsidP="00DA0241">
      <w:pPr>
        <w:rPr>
          <w:rFonts w:eastAsia="ＭＳ 明朝"/>
        </w:rPr>
      </w:pPr>
    </w:p>
    <w:p w14:paraId="27165342"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6" w:name="_Toc479166853"/>
      <w:r w:rsidRPr="00A8705B">
        <w:rPr>
          <w:rFonts w:eastAsia="ＭＳ 明朝"/>
          <w:lang w:eastAsia="ja-JP"/>
        </w:rPr>
        <w:t>m2m:pendingNotification</w:t>
      </w:r>
      <w:bookmarkEnd w:id="166"/>
    </w:p>
    <w:p w14:paraId="1E84D070" w14:textId="77777777" w:rsidR="00DA0241" w:rsidRPr="00A8705B" w:rsidRDefault="00DA0241" w:rsidP="00DA0241">
      <w:pPr>
        <w:rPr>
          <w:rFonts w:eastAsia="ＭＳ 明朝"/>
        </w:rPr>
      </w:pPr>
      <w:r w:rsidRPr="00A8705B">
        <w:rPr>
          <w:rFonts w:eastAsia="ＭＳ 明朝"/>
        </w:rPr>
        <w:t xml:space="preserve">This is used for </w:t>
      </w:r>
      <w:r w:rsidRPr="00A8705B">
        <w:rPr>
          <w:b/>
          <w:bCs/>
          <w:i/>
          <w:iCs/>
        </w:rPr>
        <w:t>pendingNotification</w:t>
      </w:r>
      <w:r w:rsidRPr="00A8705B">
        <w:rPr>
          <w:rFonts w:eastAsia="ＭＳ 明朝"/>
        </w:rPr>
        <w:t xml:space="preserve"> attribute in &lt;subscription&gt; resource.</w:t>
      </w:r>
    </w:p>
    <w:p w14:paraId="683D1AC6" w14:textId="77777777" w:rsidR="00DA0241" w:rsidRPr="00A8705B" w:rsidRDefault="00DA0241" w:rsidP="00DA0241">
      <w:pPr>
        <w:pStyle w:val="TH"/>
        <w:rPr>
          <w:rFonts w:eastAsia="ＭＳ 明朝"/>
        </w:rPr>
      </w:pPr>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6.3.4.2.17</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pendingNotification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60D42FF0" w14:textId="77777777" w:rsidTr="003919AD">
        <w:trPr>
          <w:jc w:val="center"/>
        </w:trPr>
        <w:tc>
          <w:tcPr>
            <w:tcW w:w="2943" w:type="dxa"/>
            <w:shd w:val="clear" w:color="auto" w:fill="auto"/>
          </w:tcPr>
          <w:p w14:paraId="0B38FFB7"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4B6C488"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129E5FF7"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E0FE57D" w14:textId="77777777" w:rsidTr="003919AD">
        <w:trPr>
          <w:jc w:val="center"/>
        </w:trPr>
        <w:tc>
          <w:tcPr>
            <w:tcW w:w="2943" w:type="dxa"/>
            <w:shd w:val="clear" w:color="auto" w:fill="auto"/>
          </w:tcPr>
          <w:p w14:paraId="474006A5"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7E4BB676" w14:textId="77777777" w:rsidR="00DA0241" w:rsidRPr="00A8705B" w:rsidRDefault="00DA0241" w:rsidP="003919AD">
            <w:pPr>
              <w:pStyle w:val="TAL"/>
              <w:rPr>
                <w:rFonts w:eastAsia="ＭＳ 明朝"/>
              </w:rPr>
            </w:pPr>
            <w:r w:rsidRPr="00A8705B">
              <w:rPr>
                <w:rFonts w:eastAsia="ＭＳ 明朝"/>
              </w:rPr>
              <w:t>sendLatest</w:t>
            </w:r>
          </w:p>
        </w:tc>
        <w:tc>
          <w:tcPr>
            <w:tcW w:w="3260" w:type="dxa"/>
            <w:shd w:val="clear" w:color="auto" w:fill="auto"/>
          </w:tcPr>
          <w:p w14:paraId="39A3DADB" w14:textId="77777777" w:rsidR="00DA0241" w:rsidRPr="00A8705B" w:rsidRDefault="00DA0241" w:rsidP="003919AD">
            <w:pPr>
              <w:pStyle w:val="TAL"/>
              <w:rPr>
                <w:rFonts w:eastAsia="ＭＳ 明朝"/>
                <w:lang w:eastAsia="ja-JP"/>
              </w:rPr>
            </w:pPr>
          </w:p>
        </w:tc>
      </w:tr>
      <w:tr w:rsidR="00DA0241" w:rsidRPr="00A8705B" w14:paraId="08F6F4D4" w14:textId="77777777" w:rsidTr="003919AD">
        <w:trPr>
          <w:jc w:val="center"/>
        </w:trPr>
        <w:tc>
          <w:tcPr>
            <w:tcW w:w="2943" w:type="dxa"/>
            <w:shd w:val="clear" w:color="auto" w:fill="auto"/>
          </w:tcPr>
          <w:p w14:paraId="22E3D5C3"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198C5C27" w14:textId="77777777" w:rsidR="00DA0241" w:rsidRPr="00A8705B" w:rsidRDefault="00DA0241" w:rsidP="003919AD">
            <w:pPr>
              <w:pStyle w:val="TAL"/>
              <w:rPr>
                <w:rFonts w:eastAsia="ＭＳ 明朝"/>
              </w:rPr>
            </w:pPr>
            <w:r w:rsidRPr="00A8705B">
              <w:rPr>
                <w:rFonts w:eastAsia="ＭＳ 明朝"/>
              </w:rPr>
              <w:t>sendAllPending</w:t>
            </w:r>
          </w:p>
        </w:tc>
        <w:tc>
          <w:tcPr>
            <w:tcW w:w="3260" w:type="dxa"/>
            <w:shd w:val="clear" w:color="auto" w:fill="auto"/>
          </w:tcPr>
          <w:p w14:paraId="38B8147E" w14:textId="77777777" w:rsidR="00DA0241" w:rsidRPr="00A8705B" w:rsidRDefault="00DA0241" w:rsidP="003919AD">
            <w:pPr>
              <w:pStyle w:val="TAL"/>
              <w:rPr>
                <w:rFonts w:eastAsia="ＭＳ 明朝"/>
                <w:lang w:eastAsia="ja-JP"/>
              </w:rPr>
            </w:pPr>
          </w:p>
        </w:tc>
      </w:tr>
      <w:tr w:rsidR="00DA0241" w:rsidRPr="00A8705B" w14:paraId="7A0197E2" w14:textId="77777777" w:rsidTr="003919AD">
        <w:trPr>
          <w:jc w:val="center"/>
        </w:trPr>
        <w:tc>
          <w:tcPr>
            <w:tcW w:w="9464" w:type="dxa"/>
            <w:gridSpan w:val="3"/>
            <w:shd w:val="clear" w:color="auto" w:fill="auto"/>
          </w:tcPr>
          <w:p w14:paraId="051B0E55" w14:textId="400BD76A"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r w:rsidRPr="00A8705B">
              <w:rPr>
                <w:rFonts w:eastAsia="ＭＳ 明朝"/>
              </w:rPr>
              <w:t xml:space="preserve"> "Resource Type subscription". </w:t>
            </w:r>
          </w:p>
        </w:tc>
      </w:tr>
    </w:tbl>
    <w:p w14:paraId="2A2CC478" w14:textId="77777777" w:rsidR="00DA0241" w:rsidRPr="00A8705B" w:rsidRDefault="00DA0241" w:rsidP="00DA0241">
      <w:pPr>
        <w:rPr>
          <w:rFonts w:eastAsia="ＭＳ 明朝"/>
        </w:rPr>
      </w:pPr>
    </w:p>
    <w:p w14:paraId="127A03B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7" w:name="_Toc479166854"/>
      <w:r w:rsidRPr="00A8705B">
        <w:rPr>
          <w:rFonts w:eastAsia="ＭＳ 明朝"/>
          <w:lang w:eastAsia="ja-JP"/>
        </w:rPr>
        <w:lastRenderedPageBreak/>
        <w:t>m2m:notificationContentType</w:t>
      </w:r>
      <w:bookmarkEnd w:id="167"/>
    </w:p>
    <w:p w14:paraId="6DEE42D3"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6.3.4.2.18</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notificationContentType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FA0C1C5" w14:textId="77777777" w:rsidTr="003919AD">
        <w:trPr>
          <w:jc w:val="center"/>
        </w:trPr>
        <w:tc>
          <w:tcPr>
            <w:tcW w:w="2943" w:type="dxa"/>
            <w:shd w:val="clear" w:color="auto" w:fill="auto"/>
          </w:tcPr>
          <w:p w14:paraId="68867855"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9C3537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25649B2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12AC3C5" w14:textId="77777777" w:rsidTr="003919AD">
        <w:trPr>
          <w:jc w:val="center"/>
        </w:trPr>
        <w:tc>
          <w:tcPr>
            <w:tcW w:w="2943" w:type="dxa"/>
            <w:shd w:val="clear" w:color="auto" w:fill="auto"/>
          </w:tcPr>
          <w:p w14:paraId="7536688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4355B5B9" w14:textId="77777777" w:rsidR="00DA0241" w:rsidRPr="00A8705B" w:rsidRDefault="00DA0241" w:rsidP="003919AD">
            <w:pPr>
              <w:pStyle w:val="TAL"/>
              <w:rPr>
                <w:rFonts w:eastAsia="ＭＳ 明朝"/>
              </w:rPr>
            </w:pPr>
            <w:r w:rsidRPr="00A8705B">
              <w:rPr>
                <w:rFonts w:eastAsia="ＭＳ 明朝"/>
              </w:rPr>
              <w:t>All Attributes</w:t>
            </w:r>
          </w:p>
        </w:tc>
        <w:tc>
          <w:tcPr>
            <w:tcW w:w="3260" w:type="dxa"/>
            <w:shd w:val="clear" w:color="auto" w:fill="auto"/>
          </w:tcPr>
          <w:p w14:paraId="4A296594" w14:textId="77777777" w:rsidR="00DA0241" w:rsidRPr="00A8705B" w:rsidRDefault="00DA0241" w:rsidP="003919AD">
            <w:pPr>
              <w:pStyle w:val="TAL"/>
              <w:rPr>
                <w:rFonts w:eastAsia="ＭＳ 明朝"/>
                <w:lang w:eastAsia="ja-JP"/>
              </w:rPr>
            </w:pPr>
          </w:p>
        </w:tc>
      </w:tr>
      <w:tr w:rsidR="00DA0241" w:rsidRPr="00A8705B" w14:paraId="38F8BC4C" w14:textId="77777777" w:rsidTr="003919AD">
        <w:trPr>
          <w:jc w:val="center"/>
        </w:trPr>
        <w:tc>
          <w:tcPr>
            <w:tcW w:w="2943" w:type="dxa"/>
            <w:shd w:val="clear" w:color="auto" w:fill="auto"/>
          </w:tcPr>
          <w:p w14:paraId="50A530B6"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6C4A8F48" w14:textId="77777777" w:rsidR="00DA0241" w:rsidRPr="00A8705B" w:rsidRDefault="00DA0241" w:rsidP="003919AD">
            <w:pPr>
              <w:pStyle w:val="TAL"/>
              <w:rPr>
                <w:rFonts w:eastAsia="ＭＳ 明朝"/>
              </w:rPr>
            </w:pPr>
            <w:r w:rsidRPr="00A8705B">
              <w:rPr>
                <w:rFonts w:eastAsia="ＭＳ 明朝"/>
              </w:rPr>
              <w:t>Modefied Attributes</w:t>
            </w:r>
          </w:p>
        </w:tc>
        <w:tc>
          <w:tcPr>
            <w:tcW w:w="3260" w:type="dxa"/>
            <w:shd w:val="clear" w:color="auto" w:fill="auto"/>
          </w:tcPr>
          <w:p w14:paraId="03679CD8" w14:textId="77777777" w:rsidR="00DA0241" w:rsidRPr="00A8705B" w:rsidRDefault="00DA0241" w:rsidP="003919AD">
            <w:pPr>
              <w:pStyle w:val="TAL"/>
              <w:rPr>
                <w:rFonts w:eastAsia="ＭＳ 明朝"/>
                <w:lang w:eastAsia="ja-JP"/>
              </w:rPr>
            </w:pPr>
          </w:p>
        </w:tc>
      </w:tr>
      <w:tr w:rsidR="00DA0241" w:rsidRPr="00A8705B" w14:paraId="0D413D27" w14:textId="77777777" w:rsidTr="003919AD">
        <w:trPr>
          <w:jc w:val="center"/>
        </w:trPr>
        <w:tc>
          <w:tcPr>
            <w:tcW w:w="2943" w:type="dxa"/>
            <w:shd w:val="clear" w:color="auto" w:fill="auto"/>
          </w:tcPr>
          <w:p w14:paraId="395C816F"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2CDE404A" w14:textId="77777777" w:rsidR="00DA0241" w:rsidRPr="00A8705B" w:rsidRDefault="00DA0241" w:rsidP="003919AD">
            <w:pPr>
              <w:pStyle w:val="TAL"/>
              <w:rPr>
                <w:rFonts w:eastAsia="ＭＳ 明朝"/>
              </w:rPr>
            </w:pPr>
            <w:r w:rsidRPr="00A8705B">
              <w:rPr>
                <w:rFonts w:eastAsia="ＭＳ 明朝"/>
              </w:rPr>
              <w:t>ResourceID</w:t>
            </w:r>
          </w:p>
        </w:tc>
        <w:tc>
          <w:tcPr>
            <w:tcW w:w="3260" w:type="dxa"/>
            <w:shd w:val="clear" w:color="auto" w:fill="auto"/>
          </w:tcPr>
          <w:p w14:paraId="65551CDD" w14:textId="77777777" w:rsidR="00DA0241" w:rsidRPr="00A8705B" w:rsidRDefault="00DA0241" w:rsidP="003919AD">
            <w:pPr>
              <w:pStyle w:val="TAL"/>
              <w:rPr>
                <w:rFonts w:eastAsia="ＭＳ 明朝"/>
                <w:lang w:eastAsia="ja-JP"/>
              </w:rPr>
            </w:pPr>
          </w:p>
        </w:tc>
      </w:tr>
      <w:tr w:rsidR="00DA0241" w:rsidRPr="00A8705B" w14:paraId="4963B17B" w14:textId="77777777" w:rsidTr="003919AD">
        <w:trPr>
          <w:jc w:val="center"/>
        </w:trPr>
        <w:tc>
          <w:tcPr>
            <w:tcW w:w="9464" w:type="dxa"/>
            <w:gridSpan w:val="3"/>
            <w:shd w:val="clear" w:color="auto" w:fill="auto"/>
          </w:tcPr>
          <w:p w14:paraId="1AD3C61B" w14:textId="2153E4D6" w:rsidR="00DA0241" w:rsidRPr="00A8705B" w:rsidRDefault="00DA0241" w:rsidP="003919AD">
            <w:pPr>
              <w:pStyle w:val="TAN"/>
              <w:rPr>
                <w:rFonts w:eastAsia="ＭＳ 明朝"/>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r w:rsidRPr="00A8705B">
              <w:rPr>
                <w:rFonts w:eastAsia="ＭＳ 明朝"/>
              </w:rPr>
              <w:t xml:space="preserve"> "Resource Type subscription".</w:t>
            </w:r>
          </w:p>
        </w:tc>
      </w:tr>
    </w:tbl>
    <w:p w14:paraId="109C93F4" w14:textId="77777777" w:rsidR="00DA0241" w:rsidRPr="00A8705B" w:rsidRDefault="00DA0241" w:rsidP="00DA0241">
      <w:pPr>
        <w:rPr>
          <w:rFonts w:eastAsia="ＭＳ 明朝"/>
        </w:rPr>
      </w:pPr>
    </w:p>
    <w:p w14:paraId="61E4AA1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68" w:name="_Toc394574172"/>
      <w:bookmarkStart w:id="169" w:name="_Toc479166855"/>
      <w:bookmarkEnd w:id="168"/>
      <w:r w:rsidRPr="00A8705B">
        <w:rPr>
          <w:rFonts w:eastAsia="ＭＳ 明朝"/>
          <w:lang w:eastAsia="ja-JP"/>
        </w:rPr>
        <w:t>m2m:notificationEventType</w:t>
      </w:r>
      <w:bookmarkEnd w:id="169"/>
      <w:r w:rsidRPr="00A8705B">
        <w:rPr>
          <w:rFonts w:eastAsia="ＭＳ 明朝"/>
          <w:lang w:eastAsia="ja-JP"/>
        </w:rPr>
        <w:t xml:space="preserve"> </w:t>
      </w:r>
    </w:p>
    <w:p w14:paraId="1C5D3162" w14:textId="77777777" w:rsidR="00DA0241" w:rsidRPr="00A8705B" w:rsidRDefault="00DA0241" w:rsidP="00DA0241">
      <w:pPr>
        <w:rPr>
          <w:rFonts w:eastAsia="ＭＳ 明朝"/>
        </w:rPr>
      </w:pPr>
      <w:r w:rsidRPr="00A8705B">
        <w:rPr>
          <w:rFonts w:eastAsia="ＭＳ 明朝"/>
        </w:rPr>
        <w:t xml:space="preserve">Used for </w:t>
      </w:r>
      <w:r w:rsidRPr="00A8705B">
        <w:rPr>
          <w:rFonts w:eastAsia="SimSun"/>
          <w:b/>
          <w:bCs/>
          <w:i/>
          <w:iCs/>
          <w:lang w:eastAsia="zh-CN"/>
        </w:rPr>
        <w:t>eventNotificationCriteria</w:t>
      </w:r>
      <w:r w:rsidRPr="00A8705B">
        <w:rPr>
          <w:rFonts w:eastAsia="SimSun"/>
          <w:bCs/>
          <w:iCs/>
          <w:lang w:eastAsia="zh-CN"/>
        </w:rPr>
        <w:t xml:space="preserve"> conditions</w:t>
      </w:r>
      <w:r w:rsidRPr="00A8705B">
        <w:rPr>
          <w:rFonts w:eastAsia="ＭＳ 明朝"/>
        </w:rPr>
        <w:t>.</w:t>
      </w:r>
    </w:p>
    <w:p w14:paraId="3E3C42F6"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6.3.4.2.19</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notificationE</w:t>
      </w:r>
      <w:r w:rsidRPr="00A8705B">
        <w:rPr>
          <w:rFonts w:eastAsia="SimSun" w:hint="eastAsia"/>
          <w:lang w:eastAsia="zh-CN"/>
        </w:rPr>
        <w:t>ventType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3"/>
        <w:gridCol w:w="5059"/>
        <w:gridCol w:w="2683"/>
      </w:tblGrid>
      <w:tr w:rsidR="00DA0241" w:rsidRPr="00A8705B" w14:paraId="19A39C04" w14:textId="77777777" w:rsidTr="003919AD">
        <w:trPr>
          <w:jc w:val="center"/>
        </w:trPr>
        <w:tc>
          <w:tcPr>
            <w:tcW w:w="2113" w:type="dxa"/>
            <w:shd w:val="clear" w:color="auto" w:fill="auto"/>
          </w:tcPr>
          <w:p w14:paraId="28E1A059" w14:textId="77777777" w:rsidR="00DA0241" w:rsidRPr="00A8705B" w:rsidRDefault="00DA0241" w:rsidP="003919AD">
            <w:pPr>
              <w:pStyle w:val="TAH"/>
              <w:rPr>
                <w:rFonts w:eastAsia="ＭＳ 明朝"/>
              </w:rPr>
            </w:pPr>
            <w:r w:rsidRPr="00A8705B">
              <w:rPr>
                <w:rFonts w:eastAsia="ＭＳ 明朝"/>
              </w:rPr>
              <w:t>Value</w:t>
            </w:r>
          </w:p>
        </w:tc>
        <w:tc>
          <w:tcPr>
            <w:tcW w:w="5059" w:type="dxa"/>
            <w:shd w:val="clear" w:color="auto" w:fill="auto"/>
          </w:tcPr>
          <w:p w14:paraId="72D14D05" w14:textId="77777777" w:rsidR="00DA0241" w:rsidRPr="00A8705B" w:rsidRDefault="00DA0241" w:rsidP="003919AD">
            <w:pPr>
              <w:pStyle w:val="TAH"/>
              <w:rPr>
                <w:rFonts w:eastAsia="ＭＳ 明朝"/>
              </w:rPr>
            </w:pPr>
            <w:r w:rsidRPr="00A8705B">
              <w:rPr>
                <w:rFonts w:eastAsia="ＭＳ 明朝"/>
              </w:rPr>
              <w:t>Interpretation</w:t>
            </w:r>
          </w:p>
        </w:tc>
        <w:tc>
          <w:tcPr>
            <w:tcW w:w="2683" w:type="dxa"/>
            <w:shd w:val="clear" w:color="auto" w:fill="auto"/>
          </w:tcPr>
          <w:p w14:paraId="6284BF16"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78DC160D" w14:textId="77777777" w:rsidTr="003919AD">
        <w:trPr>
          <w:jc w:val="center"/>
        </w:trPr>
        <w:tc>
          <w:tcPr>
            <w:tcW w:w="2113" w:type="dxa"/>
            <w:shd w:val="clear" w:color="auto" w:fill="auto"/>
          </w:tcPr>
          <w:p w14:paraId="34A503F2" w14:textId="77777777" w:rsidR="00DA0241" w:rsidRPr="00A8705B" w:rsidRDefault="00DA0241" w:rsidP="003919AD">
            <w:pPr>
              <w:pStyle w:val="TAC"/>
              <w:rPr>
                <w:rFonts w:eastAsia="ＭＳ 明朝"/>
              </w:rPr>
            </w:pPr>
            <w:r w:rsidRPr="00A8705B">
              <w:rPr>
                <w:rFonts w:eastAsia="ＭＳ 明朝"/>
              </w:rPr>
              <w:t>1</w:t>
            </w:r>
          </w:p>
        </w:tc>
        <w:tc>
          <w:tcPr>
            <w:tcW w:w="5059" w:type="dxa"/>
            <w:shd w:val="clear" w:color="auto" w:fill="auto"/>
          </w:tcPr>
          <w:p w14:paraId="3995211F" w14:textId="77777777" w:rsidR="00DA0241" w:rsidRPr="00A8705B" w:rsidRDefault="00DA0241" w:rsidP="003919AD">
            <w:pPr>
              <w:pStyle w:val="TAL"/>
              <w:rPr>
                <w:rFonts w:eastAsia="SimSun"/>
              </w:rPr>
            </w:pPr>
            <w:r w:rsidRPr="00A8705B">
              <w:rPr>
                <w:rFonts w:eastAsia="SimSun" w:hint="eastAsia"/>
              </w:rPr>
              <w:t>Update_of_Resource</w:t>
            </w:r>
          </w:p>
        </w:tc>
        <w:tc>
          <w:tcPr>
            <w:tcW w:w="2683" w:type="dxa"/>
            <w:shd w:val="clear" w:color="auto" w:fill="auto"/>
          </w:tcPr>
          <w:p w14:paraId="292483AC" w14:textId="77777777" w:rsidR="00DA0241" w:rsidRPr="00A8705B" w:rsidRDefault="00DA0241" w:rsidP="003919AD">
            <w:pPr>
              <w:pStyle w:val="TAL"/>
              <w:rPr>
                <w:rFonts w:eastAsia="ＭＳ 明朝"/>
              </w:rPr>
            </w:pPr>
            <w:r w:rsidRPr="00A8705B">
              <w:rPr>
                <w:rFonts w:eastAsia="ＭＳ 明朝"/>
              </w:rPr>
              <w:t>Default</w:t>
            </w:r>
          </w:p>
        </w:tc>
      </w:tr>
      <w:tr w:rsidR="00DA0241" w:rsidRPr="00A8705B" w14:paraId="1FD72A8F" w14:textId="77777777" w:rsidTr="003919AD">
        <w:trPr>
          <w:jc w:val="center"/>
        </w:trPr>
        <w:tc>
          <w:tcPr>
            <w:tcW w:w="2113" w:type="dxa"/>
            <w:shd w:val="clear" w:color="auto" w:fill="auto"/>
          </w:tcPr>
          <w:p w14:paraId="2E46F63F" w14:textId="77777777" w:rsidR="00DA0241" w:rsidRPr="00A8705B" w:rsidRDefault="00DA0241" w:rsidP="003919AD">
            <w:pPr>
              <w:pStyle w:val="TAC"/>
              <w:rPr>
                <w:rFonts w:eastAsia="ＭＳ 明朝"/>
              </w:rPr>
            </w:pPr>
            <w:r w:rsidRPr="00A8705B">
              <w:rPr>
                <w:rFonts w:eastAsia="ＭＳ 明朝"/>
              </w:rPr>
              <w:t>2</w:t>
            </w:r>
          </w:p>
        </w:tc>
        <w:tc>
          <w:tcPr>
            <w:tcW w:w="5059" w:type="dxa"/>
            <w:shd w:val="clear" w:color="auto" w:fill="auto"/>
          </w:tcPr>
          <w:p w14:paraId="73619CBC" w14:textId="77777777" w:rsidR="00DA0241" w:rsidRPr="00A8705B" w:rsidRDefault="00DA0241" w:rsidP="003919AD">
            <w:pPr>
              <w:pStyle w:val="TAL"/>
              <w:rPr>
                <w:rFonts w:eastAsia="SimSun"/>
              </w:rPr>
            </w:pPr>
            <w:r w:rsidRPr="00A8705B">
              <w:rPr>
                <w:rFonts w:eastAsia="SimSun" w:hint="eastAsia"/>
              </w:rPr>
              <w:t>Delete_of_Resource</w:t>
            </w:r>
          </w:p>
        </w:tc>
        <w:tc>
          <w:tcPr>
            <w:tcW w:w="2683" w:type="dxa"/>
            <w:shd w:val="clear" w:color="auto" w:fill="auto"/>
          </w:tcPr>
          <w:p w14:paraId="02C6CDF0" w14:textId="77777777" w:rsidR="00DA0241" w:rsidRPr="00A8705B" w:rsidRDefault="00DA0241" w:rsidP="003919AD">
            <w:pPr>
              <w:pStyle w:val="TAL"/>
              <w:rPr>
                <w:rFonts w:eastAsia="ＭＳ 明朝"/>
              </w:rPr>
            </w:pPr>
          </w:p>
        </w:tc>
      </w:tr>
      <w:tr w:rsidR="00DA0241" w:rsidRPr="00A8705B" w14:paraId="08D034DF" w14:textId="77777777" w:rsidTr="003919AD">
        <w:trPr>
          <w:jc w:val="center"/>
        </w:trPr>
        <w:tc>
          <w:tcPr>
            <w:tcW w:w="2113" w:type="dxa"/>
            <w:shd w:val="clear" w:color="auto" w:fill="auto"/>
          </w:tcPr>
          <w:p w14:paraId="1C887689" w14:textId="77777777" w:rsidR="00DA0241" w:rsidRPr="00A8705B" w:rsidRDefault="00DA0241" w:rsidP="003919AD">
            <w:pPr>
              <w:pStyle w:val="TAC"/>
              <w:rPr>
                <w:rFonts w:eastAsia="SimSun"/>
              </w:rPr>
            </w:pPr>
            <w:r w:rsidRPr="00A8705B">
              <w:rPr>
                <w:rFonts w:eastAsia="SimSun" w:hint="eastAsia"/>
              </w:rPr>
              <w:t>3</w:t>
            </w:r>
          </w:p>
        </w:tc>
        <w:tc>
          <w:tcPr>
            <w:tcW w:w="5059" w:type="dxa"/>
            <w:shd w:val="clear" w:color="auto" w:fill="auto"/>
          </w:tcPr>
          <w:p w14:paraId="3A38344C" w14:textId="77777777" w:rsidR="00DA0241" w:rsidRPr="00A8705B" w:rsidRDefault="00DA0241" w:rsidP="003919AD">
            <w:pPr>
              <w:pStyle w:val="TAL"/>
              <w:rPr>
                <w:rFonts w:eastAsia="SimSun"/>
              </w:rPr>
            </w:pPr>
            <w:r w:rsidRPr="00A8705B">
              <w:rPr>
                <w:rFonts w:eastAsia="SimSun" w:hint="eastAsia"/>
              </w:rPr>
              <w:t>Create_of_Direct_Child_Resource</w:t>
            </w:r>
          </w:p>
        </w:tc>
        <w:tc>
          <w:tcPr>
            <w:tcW w:w="2683" w:type="dxa"/>
            <w:shd w:val="clear" w:color="auto" w:fill="auto"/>
          </w:tcPr>
          <w:p w14:paraId="193B08E0" w14:textId="77777777" w:rsidR="00DA0241" w:rsidRPr="00A8705B" w:rsidRDefault="00DA0241" w:rsidP="003919AD">
            <w:pPr>
              <w:pStyle w:val="TAL"/>
              <w:rPr>
                <w:rFonts w:eastAsia="ＭＳ 明朝"/>
              </w:rPr>
            </w:pPr>
          </w:p>
        </w:tc>
      </w:tr>
      <w:tr w:rsidR="00DA0241" w:rsidRPr="00A8705B" w14:paraId="51CEA728" w14:textId="77777777" w:rsidTr="003919AD">
        <w:trPr>
          <w:jc w:val="center"/>
        </w:trPr>
        <w:tc>
          <w:tcPr>
            <w:tcW w:w="2113" w:type="dxa"/>
            <w:shd w:val="clear" w:color="auto" w:fill="auto"/>
          </w:tcPr>
          <w:p w14:paraId="36890B08" w14:textId="77777777" w:rsidR="00DA0241" w:rsidRPr="00A8705B" w:rsidRDefault="00DA0241" w:rsidP="003919AD">
            <w:pPr>
              <w:pStyle w:val="TAC"/>
              <w:rPr>
                <w:rFonts w:eastAsia="SimSun"/>
              </w:rPr>
            </w:pPr>
            <w:r w:rsidRPr="00A8705B">
              <w:rPr>
                <w:rFonts w:eastAsia="SimSun" w:hint="eastAsia"/>
              </w:rPr>
              <w:t>4</w:t>
            </w:r>
          </w:p>
        </w:tc>
        <w:tc>
          <w:tcPr>
            <w:tcW w:w="5059" w:type="dxa"/>
            <w:shd w:val="clear" w:color="auto" w:fill="auto"/>
          </w:tcPr>
          <w:p w14:paraId="4278F857" w14:textId="77777777" w:rsidR="00DA0241" w:rsidRPr="00A8705B" w:rsidRDefault="00DA0241" w:rsidP="003919AD">
            <w:pPr>
              <w:pStyle w:val="TAL"/>
              <w:rPr>
                <w:rFonts w:eastAsia="SimSun"/>
              </w:rPr>
            </w:pPr>
            <w:bookmarkStart w:id="170" w:name="OLE_LINK7"/>
            <w:r w:rsidRPr="00A8705B">
              <w:rPr>
                <w:rFonts w:eastAsia="SimSun" w:hint="eastAsia"/>
              </w:rPr>
              <w:t>Delete_of_Direct_Child_Resource</w:t>
            </w:r>
            <w:bookmarkEnd w:id="170"/>
          </w:p>
        </w:tc>
        <w:tc>
          <w:tcPr>
            <w:tcW w:w="2683" w:type="dxa"/>
            <w:shd w:val="clear" w:color="auto" w:fill="auto"/>
          </w:tcPr>
          <w:p w14:paraId="35DBF18E" w14:textId="77777777" w:rsidR="00DA0241" w:rsidRPr="00A8705B" w:rsidRDefault="00DA0241" w:rsidP="003919AD">
            <w:pPr>
              <w:pStyle w:val="TAL"/>
              <w:rPr>
                <w:rFonts w:eastAsia="ＭＳ 明朝"/>
              </w:rPr>
            </w:pPr>
          </w:p>
        </w:tc>
      </w:tr>
      <w:tr w:rsidR="00DA0241" w:rsidRPr="00A8705B" w14:paraId="2E2221FE" w14:textId="77777777" w:rsidTr="003919AD">
        <w:trPr>
          <w:jc w:val="center"/>
        </w:trPr>
        <w:tc>
          <w:tcPr>
            <w:tcW w:w="2113" w:type="dxa"/>
            <w:shd w:val="clear" w:color="auto" w:fill="auto"/>
          </w:tcPr>
          <w:p w14:paraId="7FEF89CF" w14:textId="77777777" w:rsidR="00DA0241" w:rsidRPr="00A8705B" w:rsidRDefault="00DA0241" w:rsidP="003919AD">
            <w:pPr>
              <w:pStyle w:val="TAC"/>
              <w:rPr>
                <w:rFonts w:eastAsia="SimSun"/>
              </w:rPr>
            </w:pPr>
            <w:r w:rsidRPr="00A8705B">
              <w:rPr>
                <w:rFonts w:eastAsia="SimSun"/>
              </w:rPr>
              <w:t>5</w:t>
            </w:r>
          </w:p>
        </w:tc>
        <w:tc>
          <w:tcPr>
            <w:tcW w:w="5059" w:type="dxa"/>
            <w:shd w:val="clear" w:color="auto" w:fill="auto"/>
          </w:tcPr>
          <w:p w14:paraId="2386DA10" w14:textId="77777777" w:rsidR="00DA0241" w:rsidRPr="00A8705B" w:rsidRDefault="00DA0241" w:rsidP="003919AD">
            <w:pPr>
              <w:pStyle w:val="TAL"/>
              <w:rPr>
                <w:rFonts w:eastAsia="SimSun"/>
              </w:rPr>
            </w:pPr>
            <w:r w:rsidRPr="00A8705B">
              <w:rPr>
                <w:rFonts w:eastAsia="SimSun"/>
              </w:rPr>
              <w:t>Retrieve_of_Container_Resource_With_No_Child_Resource</w:t>
            </w:r>
          </w:p>
        </w:tc>
        <w:tc>
          <w:tcPr>
            <w:tcW w:w="2683" w:type="dxa"/>
            <w:shd w:val="clear" w:color="auto" w:fill="auto"/>
          </w:tcPr>
          <w:p w14:paraId="07686811" w14:textId="77777777" w:rsidR="00DA0241" w:rsidRPr="00A8705B" w:rsidRDefault="00DA0241" w:rsidP="003919AD">
            <w:pPr>
              <w:pStyle w:val="TAL"/>
              <w:rPr>
                <w:rFonts w:eastAsia="ＭＳ 明朝"/>
              </w:rPr>
            </w:pPr>
            <w:r w:rsidRPr="00A8705B">
              <w:rPr>
                <w:rFonts w:eastAsia="ＭＳ 明朝"/>
              </w:rPr>
              <w:t>Context : a RETRIEVE request targets a subscribed-to &lt;container&gt; resource with the Result Content parameter set to either "child-resources" or "attributes+child-resources".</w:t>
            </w:r>
          </w:p>
          <w:p w14:paraId="4B6CF5E5" w14:textId="77777777" w:rsidR="00DA0241" w:rsidRPr="00A8705B" w:rsidRDefault="00DA0241" w:rsidP="003919AD">
            <w:pPr>
              <w:pStyle w:val="TAL"/>
              <w:rPr>
                <w:rFonts w:eastAsia="ＭＳ 明朝"/>
              </w:rPr>
            </w:pPr>
            <w:r w:rsidRPr="00A8705B">
              <w:rPr>
                <w:rFonts w:eastAsia="ＭＳ 明朝"/>
              </w:rPr>
              <w:t>A notification is initiated if the &lt;contentInstance&gt; child resource is obsolete or not present in the targeted parent resource.</w:t>
            </w:r>
          </w:p>
        </w:tc>
      </w:tr>
    </w:tbl>
    <w:p w14:paraId="6E7ED1E8" w14:textId="77777777" w:rsidR="00DA0241" w:rsidRPr="00A8705B" w:rsidRDefault="00DA0241" w:rsidP="00DA0241">
      <w:pPr>
        <w:rPr>
          <w:rFonts w:eastAsia="ＭＳ 明朝"/>
        </w:rPr>
      </w:pPr>
    </w:p>
    <w:p w14:paraId="124799C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1" w:name="_Toc479166856"/>
      <w:r w:rsidRPr="00A8705B">
        <w:rPr>
          <w:rFonts w:eastAsia="ＭＳ 明朝"/>
          <w:lang w:eastAsia="ja-JP"/>
        </w:rPr>
        <w:t>m2m:status</w:t>
      </w:r>
      <w:bookmarkEnd w:id="171"/>
    </w:p>
    <w:p w14:paraId="5FE45CA9" w14:textId="77777777" w:rsidR="00DA0241" w:rsidRPr="00A8705B" w:rsidRDefault="00DA0241" w:rsidP="00DA0241">
      <w:pPr>
        <w:rPr>
          <w:rFonts w:eastAsia="SimSun"/>
        </w:rPr>
      </w:pPr>
      <w:r w:rsidRPr="00A8705B">
        <w:rPr>
          <w:rFonts w:eastAsia="ＭＳ 明朝"/>
        </w:rPr>
        <w:t xml:space="preserve">This is used for </w:t>
      </w:r>
      <w:r w:rsidRPr="00A8705B">
        <w:rPr>
          <w:rFonts w:eastAsia="SimSun"/>
        </w:rPr>
        <w:t>[software], [firmware] resources.</w:t>
      </w:r>
    </w:p>
    <w:p w14:paraId="56C39DA7" w14:textId="77777777" w:rsidR="00DA0241" w:rsidRPr="00A8705B" w:rsidRDefault="00DA0241" w:rsidP="00DA0241">
      <w:pPr>
        <w:pStyle w:val="TH"/>
        <w:rPr>
          <w:rFonts w:eastAsia="ＭＳ 明朝"/>
          <w:lang w:eastAsia="ja-JP"/>
        </w:rPr>
      </w:pPr>
      <w:bookmarkStart w:id="172" w:name="_Ref489003314"/>
      <w:r w:rsidRPr="00A8705B">
        <w:rPr>
          <w:rFonts w:eastAsia="ＭＳ 明朝"/>
          <w:lang w:eastAsia="ja-JP"/>
        </w:rPr>
        <w:t xml:space="preserve">Table </w:t>
      </w:r>
      <w:r w:rsidRPr="00A8705B">
        <w:fldChar w:fldCharType="begin"/>
      </w:r>
      <w:r w:rsidRPr="00A8705B">
        <w:rPr>
          <w:lang w:eastAsia="ja-JP"/>
        </w:rPr>
        <w:instrText xml:space="preserve"> STYLEREF 5 \s </w:instrText>
      </w:r>
      <w:r w:rsidRPr="00A8705B">
        <w:fldChar w:fldCharType="separate"/>
      </w:r>
      <w:r w:rsidRPr="00A8705B">
        <w:rPr>
          <w:lang w:eastAsia="ja-JP"/>
        </w:rPr>
        <w:t>6.3.4.2.20</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72"/>
      <w:r w:rsidRPr="00A8705B">
        <w:rPr>
          <w:rFonts w:eastAsia="ＭＳ 明朝"/>
        </w:rPr>
        <w:t>: Interpretation of</w:t>
      </w:r>
      <w:r w:rsidRPr="00A8705B">
        <w:rPr>
          <w:rFonts w:eastAsia="ＭＳ 明朝"/>
          <w:lang w:eastAsia="ja-JP"/>
        </w:rPr>
        <w:t xml:space="preserve">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53D2F75" w14:textId="77777777" w:rsidTr="003919AD">
        <w:trPr>
          <w:jc w:val="center"/>
        </w:trPr>
        <w:tc>
          <w:tcPr>
            <w:tcW w:w="2943" w:type="dxa"/>
            <w:shd w:val="clear" w:color="auto" w:fill="auto"/>
          </w:tcPr>
          <w:p w14:paraId="2983FCD7"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47879088"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36C095B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F9DB93B" w14:textId="77777777" w:rsidTr="003919AD">
        <w:trPr>
          <w:jc w:val="center"/>
        </w:trPr>
        <w:tc>
          <w:tcPr>
            <w:tcW w:w="2943" w:type="dxa"/>
            <w:shd w:val="clear" w:color="auto" w:fill="auto"/>
          </w:tcPr>
          <w:p w14:paraId="67524D08"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5B620837" w14:textId="77777777" w:rsidR="00DA0241" w:rsidRPr="00A8705B" w:rsidRDefault="00DA0241" w:rsidP="003919AD">
            <w:pPr>
              <w:pStyle w:val="TAL"/>
              <w:rPr>
                <w:rFonts w:eastAsia="SimSun"/>
                <w:lang w:eastAsia="zh-CN"/>
              </w:rPr>
            </w:pPr>
            <w:r w:rsidRPr="00A8705B">
              <w:rPr>
                <w:rFonts w:eastAsia="SimSun"/>
                <w:lang w:eastAsia="zh-CN"/>
              </w:rPr>
              <w:t>Successful</w:t>
            </w:r>
          </w:p>
        </w:tc>
        <w:tc>
          <w:tcPr>
            <w:tcW w:w="3260" w:type="dxa"/>
            <w:shd w:val="clear" w:color="auto" w:fill="auto"/>
          </w:tcPr>
          <w:p w14:paraId="5AE21DCA" w14:textId="77777777" w:rsidR="00DA0241" w:rsidRPr="00A8705B" w:rsidRDefault="00DA0241" w:rsidP="003919AD">
            <w:pPr>
              <w:pStyle w:val="TAL"/>
              <w:rPr>
                <w:rFonts w:eastAsia="ＭＳ 明朝"/>
                <w:lang w:eastAsia="ja-JP"/>
              </w:rPr>
            </w:pPr>
          </w:p>
        </w:tc>
      </w:tr>
      <w:tr w:rsidR="00DA0241" w:rsidRPr="00A8705B" w14:paraId="4AF88CFF" w14:textId="77777777" w:rsidTr="003919AD">
        <w:trPr>
          <w:jc w:val="center"/>
        </w:trPr>
        <w:tc>
          <w:tcPr>
            <w:tcW w:w="2943" w:type="dxa"/>
            <w:shd w:val="clear" w:color="auto" w:fill="auto"/>
          </w:tcPr>
          <w:p w14:paraId="50D7E70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05C69BD0" w14:textId="77777777" w:rsidR="00DA0241" w:rsidRPr="00A8705B" w:rsidRDefault="00DA0241" w:rsidP="003919AD">
            <w:pPr>
              <w:pStyle w:val="TAL"/>
              <w:rPr>
                <w:rFonts w:eastAsia="SimSun"/>
                <w:lang w:eastAsia="zh-CN"/>
              </w:rPr>
            </w:pPr>
            <w:r w:rsidRPr="00A8705B">
              <w:rPr>
                <w:rFonts w:eastAsia="SimSun"/>
                <w:lang w:eastAsia="zh-CN"/>
              </w:rPr>
              <w:t>Failure</w:t>
            </w:r>
          </w:p>
        </w:tc>
        <w:tc>
          <w:tcPr>
            <w:tcW w:w="3260" w:type="dxa"/>
            <w:shd w:val="clear" w:color="auto" w:fill="auto"/>
          </w:tcPr>
          <w:p w14:paraId="2F542ABE" w14:textId="77777777" w:rsidR="00DA0241" w:rsidRPr="00A8705B" w:rsidRDefault="00DA0241" w:rsidP="003919AD">
            <w:pPr>
              <w:pStyle w:val="TAL"/>
              <w:rPr>
                <w:rFonts w:eastAsia="ＭＳ 明朝"/>
                <w:lang w:eastAsia="ja-JP"/>
              </w:rPr>
            </w:pPr>
          </w:p>
        </w:tc>
      </w:tr>
      <w:tr w:rsidR="00DA0241" w:rsidRPr="00A8705B" w14:paraId="63526C61" w14:textId="77777777" w:rsidTr="003919AD">
        <w:trPr>
          <w:jc w:val="center"/>
        </w:trPr>
        <w:tc>
          <w:tcPr>
            <w:tcW w:w="2943" w:type="dxa"/>
            <w:shd w:val="clear" w:color="auto" w:fill="auto"/>
          </w:tcPr>
          <w:p w14:paraId="3C45E189"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5FEA28DF" w14:textId="77777777" w:rsidR="00DA0241" w:rsidRPr="00A8705B" w:rsidRDefault="00DA0241" w:rsidP="003919AD">
            <w:pPr>
              <w:pStyle w:val="TAL"/>
              <w:rPr>
                <w:rFonts w:eastAsia="SimSun"/>
                <w:lang w:eastAsia="zh-CN"/>
              </w:rPr>
            </w:pPr>
            <w:r w:rsidRPr="00A8705B">
              <w:rPr>
                <w:rFonts w:eastAsia="SimSun"/>
                <w:lang w:eastAsia="zh-CN"/>
              </w:rPr>
              <w:t>In_Process</w:t>
            </w:r>
          </w:p>
        </w:tc>
        <w:tc>
          <w:tcPr>
            <w:tcW w:w="3260" w:type="dxa"/>
            <w:shd w:val="clear" w:color="auto" w:fill="auto"/>
          </w:tcPr>
          <w:p w14:paraId="352EE6A1" w14:textId="77777777" w:rsidR="00DA0241" w:rsidRPr="00A8705B" w:rsidRDefault="00DA0241" w:rsidP="003919AD">
            <w:pPr>
              <w:pStyle w:val="TAL"/>
              <w:rPr>
                <w:rFonts w:eastAsia="ＭＳ 明朝"/>
                <w:lang w:eastAsia="ja-JP"/>
              </w:rPr>
            </w:pPr>
          </w:p>
        </w:tc>
      </w:tr>
      <w:tr w:rsidR="00DA0241" w:rsidRPr="00A8705B" w14:paraId="6E5B519B" w14:textId="77777777" w:rsidTr="003919AD">
        <w:trPr>
          <w:jc w:val="center"/>
        </w:trPr>
        <w:tc>
          <w:tcPr>
            <w:tcW w:w="9464" w:type="dxa"/>
            <w:gridSpan w:val="3"/>
            <w:shd w:val="clear" w:color="auto" w:fill="auto"/>
          </w:tcPr>
          <w:p w14:paraId="6C14A06C" w14:textId="588ECB12" w:rsidR="00DA0241" w:rsidRPr="00A8705B" w:rsidRDefault="00DA0241" w:rsidP="003919AD">
            <w:pPr>
              <w:pStyle w:val="TAN"/>
              <w:rPr>
                <w:rFonts w:eastAsia="SimSun"/>
                <w:lang w:eastAsia="zh-CN"/>
              </w:rPr>
            </w:pPr>
            <w:r w:rsidRPr="00A8705B">
              <w:rPr>
                <w:rFonts w:eastAsia="ＭＳ 明朝"/>
              </w:rPr>
              <w:t>NOTE:</w:t>
            </w:r>
            <w:r w:rsidRPr="00A8705B">
              <w:rPr>
                <w:rFonts w:eastAsia="ＭＳ 明朝"/>
              </w:rPr>
              <w:tab/>
              <w:t>See clause</w:t>
            </w:r>
            <w:r w:rsidRPr="00A8705B">
              <w:rPr>
                <w:rFonts w:eastAsia="SimSun"/>
              </w:rPr>
              <w:t xml:space="preserve"> </w:t>
            </w:r>
            <w:r w:rsidRPr="00A8705B">
              <w:rPr>
                <w:rFonts w:eastAsia="SimSun"/>
              </w:rPr>
              <w:fldChar w:fldCharType="begin"/>
            </w:r>
            <w:r w:rsidRPr="00A8705B">
              <w:rPr>
                <w:rFonts w:eastAsia="SimSun"/>
              </w:rPr>
              <w:instrText xml:space="preserve"> REF _Ref409952104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D.2</w:t>
            </w:r>
            <w:r w:rsidRPr="00A8705B">
              <w:rPr>
                <w:rFonts w:eastAsia="SimSun"/>
              </w:rPr>
              <w:fldChar w:fldCharType="end"/>
            </w:r>
            <w:r w:rsidRPr="00A8705B">
              <w:rPr>
                <w:rFonts w:eastAsia="SimSun"/>
              </w:rPr>
              <w:t xml:space="preserve">, </w:t>
            </w:r>
            <w:r w:rsidRPr="00A8705B">
              <w:rPr>
                <w:rFonts w:eastAsia="SimSun"/>
              </w:rPr>
              <w:fldChar w:fldCharType="begin"/>
            </w:r>
            <w:r w:rsidRPr="00A8705B">
              <w:rPr>
                <w:rFonts w:eastAsia="SimSun"/>
              </w:rPr>
              <w:instrText xml:space="preserve"> REF _Ref409952125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D.3</w:t>
            </w:r>
            <w:r w:rsidRPr="00A8705B">
              <w:rPr>
                <w:rFonts w:eastAsia="SimSun"/>
              </w:rPr>
              <w:fldChar w:fldCharType="end"/>
            </w:r>
            <w:r w:rsidRPr="00A8705B">
              <w:rPr>
                <w:rFonts w:eastAsia="SimSun"/>
              </w:rPr>
              <w:t xml:space="preserve"> firmware and software management.</w:t>
            </w:r>
          </w:p>
        </w:tc>
      </w:tr>
    </w:tbl>
    <w:p w14:paraId="4056A99C" w14:textId="77777777" w:rsidR="00DA0241" w:rsidRPr="00A8705B" w:rsidRDefault="00DA0241" w:rsidP="00DA0241">
      <w:pPr>
        <w:rPr>
          <w:rFonts w:eastAsia="ＭＳ 明朝"/>
        </w:rPr>
      </w:pPr>
      <w:bookmarkStart w:id="173" w:name="_Toc394574175"/>
      <w:bookmarkEnd w:id="173"/>
    </w:p>
    <w:p w14:paraId="57B59AB7"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4" w:name="_Toc479166857"/>
      <w:r w:rsidRPr="00A8705B">
        <w:rPr>
          <w:rFonts w:eastAsia="ＭＳ 明朝"/>
          <w:lang w:eastAsia="ja-JP"/>
        </w:rPr>
        <w:t>m2m:</w:t>
      </w:r>
      <w:r w:rsidRPr="00A8705B">
        <w:rPr>
          <w:rFonts w:eastAsia="SimSun"/>
          <w:lang w:eastAsia="zh-CN"/>
        </w:rPr>
        <w:t>batteryStatus</w:t>
      </w:r>
      <w:bookmarkEnd w:id="174"/>
    </w:p>
    <w:p w14:paraId="6CFD3E89" w14:textId="77777777" w:rsidR="00DA0241" w:rsidRPr="00A8705B" w:rsidRDefault="00DA0241" w:rsidP="00DA0241">
      <w:pPr>
        <w:rPr>
          <w:rFonts w:eastAsia="SimSun"/>
        </w:rPr>
      </w:pPr>
      <w:r w:rsidRPr="00A8705B">
        <w:rPr>
          <w:rFonts w:eastAsia="ＭＳ 明朝"/>
        </w:rPr>
        <w:t xml:space="preserve">This is used for </w:t>
      </w:r>
      <w:r w:rsidRPr="00A8705B">
        <w:rPr>
          <w:rFonts w:eastAsia="SimSun"/>
        </w:rPr>
        <w:t>[battery] resource.</w:t>
      </w:r>
    </w:p>
    <w:p w14:paraId="4A5508BA" w14:textId="77777777" w:rsidR="00DA0241" w:rsidRPr="00A8705B" w:rsidRDefault="00DA0241" w:rsidP="00DA0241">
      <w:pPr>
        <w:pStyle w:val="TH"/>
        <w:rPr>
          <w:rFonts w:eastAsia="SimSun"/>
          <w:lang w:eastAsia="zh-CN"/>
        </w:rPr>
      </w:pPr>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6.3.4.2.21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SimSun"/>
          <w:lang w:eastAsia="zh-CN"/>
        </w:rPr>
        <w:t>batteryStatus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F55525B" w14:textId="77777777" w:rsidTr="003919AD">
        <w:trPr>
          <w:jc w:val="center"/>
        </w:trPr>
        <w:tc>
          <w:tcPr>
            <w:tcW w:w="2943" w:type="dxa"/>
            <w:shd w:val="clear" w:color="auto" w:fill="auto"/>
          </w:tcPr>
          <w:p w14:paraId="3B3CA442"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207645E7"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7464852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C251D81" w14:textId="77777777" w:rsidTr="003919AD">
        <w:trPr>
          <w:jc w:val="center"/>
        </w:trPr>
        <w:tc>
          <w:tcPr>
            <w:tcW w:w="2943" w:type="dxa"/>
            <w:shd w:val="clear" w:color="auto" w:fill="auto"/>
          </w:tcPr>
          <w:p w14:paraId="17454C98"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58982D66" w14:textId="77777777" w:rsidR="00DA0241" w:rsidRPr="00A8705B" w:rsidRDefault="00DA0241" w:rsidP="003919AD">
            <w:pPr>
              <w:pStyle w:val="TAL"/>
              <w:rPr>
                <w:rFonts w:eastAsia="SimSun"/>
                <w:lang w:eastAsia="zh-CN"/>
              </w:rPr>
            </w:pPr>
            <w:r w:rsidRPr="00A8705B">
              <w:rPr>
                <w:rFonts w:eastAsia="SimSun"/>
                <w:lang w:eastAsia="zh-CN"/>
              </w:rPr>
              <w:t>NORMAL</w:t>
            </w:r>
          </w:p>
        </w:tc>
        <w:tc>
          <w:tcPr>
            <w:tcW w:w="3260" w:type="dxa"/>
            <w:shd w:val="clear" w:color="auto" w:fill="auto"/>
          </w:tcPr>
          <w:p w14:paraId="61127526" w14:textId="77777777" w:rsidR="00DA0241" w:rsidRPr="00A8705B" w:rsidRDefault="00DA0241" w:rsidP="003919AD">
            <w:pPr>
              <w:pStyle w:val="TAL"/>
              <w:rPr>
                <w:rFonts w:eastAsia="ＭＳ 明朝"/>
                <w:lang w:eastAsia="ja-JP"/>
              </w:rPr>
            </w:pPr>
            <w:r w:rsidRPr="00A8705B">
              <w:t>The battery is operating normally and not on power.</w:t>
            </w:r>
          </w:p>
        </w:tc>
      </w:tr>
      <w:tr w:rsidR="00DA0241" w:rsidRPr="00A8705B" w14:paraId="35274E6E" w14:textId="77777777" w:rsidTr="003919AD">
        <w:trPr>
          <w:jc w:val="center"/>
        </w:trPr>
        <w:tc>
          <w:tcPr>
            <w:tcW w:w="2943" w:type="dxa"/>
            <w:shd w:val="clear" w:color="auto" w:fill="auto"/>
          </w:tcPr>
          <w:p w14:paraId="56E9AA84"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5D3F5CD3" w14:textId="77777777" w:rsidR="00DA0241" w:rsidRPr="00A8705B" w:rsidRDefault="00DA0241" w:rsidP="003919AD">
            <w:pPr>
              <w:pStyle w:val="TAL"/>
              <w:rPr>
                <w:rFonts w:eastAsia="SimSun"/>
                <w:lang w:eastAsia="zh-CN"/>
              </w:rPr>
            </w:pPr>
            <w:r w:rsidRPr="00A8705B">
              <w:rPr>
                <w:rFonts w:eastAsia="SimSun"/>
                <w:lang w:eastAsia="zh-CN"/>
              </w:rPr>
              <w:t>CHARGING</w:t>
            </w:r>
          </w:p>
        </w:tc>
        <w:tc>
          <w:tcPr>
            <w:tcW w:w="3260" w:type="dxa"/>
            <w:shd w:val="clear" w:color="auto" w:fill="auto"/>
          </w:tcPr>
          <w:p w14:paraId="62D8E072" w14:textId="77777777" w:rsidR="00DA0241" w:rsidRPr="00A8705B" w:rsidRDefault="00DA0241" w:rsidP="003919AD">
            <w:pPr>
              <w:pStyle w:val="TAL"/>
              <w:rPr>
                <w:rFonts w:eastAsia="ＭＳ 明朝"/>
                <w:lang w:eastAsia="ja-JP"/>
              </w:rPr>
            </w:pPr>
            <w:r w:rsidRPr="00A8705B">
              <w:t>The battery is currently charging.</w:t>
            </w:r>
          </w:p>
        </w:tc>
      </w:tr>
      <w:tr w:rsidR="00DA0241" w:rsidRPr="00A8705B" w14:paraId="2E05E8B5" w14:textId="77777777" w:rsidTr="003919AD">
        <w:trPr>
          <w:jc w:val="center"/>
        </w:trPr>
        <w:tc>
          <w:tcPr>
            <w:tcW w:w="2943" w:type="dxa"/>
            <w:shd w:val="clear" w:color="auto" w:fill="auto"/>
          </w:tcPr>
          <w:p w14:paraId="3FF8A3B5"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shd w:val="clear" w:color="auto" w:fill="auto"/>
          </w:tcPr>
          <w:p w14:paraId="40AD371D" w14:textId="77777777" w:rsidR="00DA0241" w:rsidRPr="00A8705B" w:rsidRDefault="00DA0241" w:rsidP="003919AD">
            <w:pPr>
              <w:pStyle w:val="TAL"/>
              <w:rPr>
                <w:rFonts w:eastAsia="SimSun"/>
                <w:lang w:eastAsia="zh-CN"/>
              </w:rPr>
            </w:pPr>
            <w:r w:rsidRPr="00A8705B">
              <w:rPr>
                <w:rFonts w:eastAsia="SimSun"/>
                <w:lang w:eastAsia="zh-CN"/>
              </w:rPr>
              <w:t>CHARGING_COMPLETE</w:t>
            </w:r>
          </w:p>
        </w:tc>
        <w:tc>
          <w:tcPr>
            <w:tcW w:w="3260" w:type="dxa"/>
            <w:shd w:val="clear" w:color="auto" w:fill="auto"/>
          </w:tcPr>
          <w:p w14:paraId="50281DA3" w14:textId="77777777" w:rsidR="00DA0241" w:rsidRPr="00A8705B" w:rsidRDefault="00DA0241" w:rsidP="003919AD">
            <w:pPr>
              <w:pStyle w:val="TAL"/>
              <w:rPr>
                <w:rFonts w:eastAsia="ＭＳ 明朝"/>
                <w:lang w:eastAsia="ja-JP"/>
              </w:rPr>
            </w:pPr>
            <w:r w:rsidRPr="00A8705B">
              <w:t>The battery is fully charged and still on power.</w:t>
            </w:r>
          </w:p>
        </w:tc>
      </w:tr>
      <w:tr w:rsidR="00DA0241" w:rsidRPr="00A8705B" w14:paraId="673D949A" w14:textId="77777777" w:rsidTr="003919AD">
        <w:trPr>
          <w:jc w:val="center"/>
        </w:trPr>
        <w:tc>
          <w:tcPr>
            <w:tcW w:w="2943" w:type="dxa"/>
            <w:shd w:val="clear" w:color="auto" w:fill="auto"/>
          </w:tcPr>
          <w:p w14:paraId="33BD3036" w14:textId="77777777" w:rsidR="00DA0241" w:rsidRPr="00A8705B" w:rsidRDefault="00DA0241" w:rsidP="003919AD">
            <w:pPr>
              <w:pStyle w:val="TAC"/>
              <w:rPr>
                <w:rFonts w:eastAsia="SimSun"/>
                <w:lang w:eastAsia="zh-CN"/>
              </w:rPr>
            </w:pPr>
            <w:r w:rsidRPr="00A8705B">
              <w:rPr>
                <w:rFonts w:eastAsia="SimSun"/>
                <w:lang w:eastAsia="zh-CN"/>
              </w:rPr>
              <w:t>4</w:t>
            </w:r>
          </w:p>
        </w:tc>
        <w:tc>
          <w:tcPr>
            <w:tcW w:w="3261" w:type="dxa"/>
            <w:shd w:val="clear" w:color="auto" w:fill="auto"/>
          </w:tcPr>
          <w:p w14:paraId="7BEF53E4" w14:textId="77777777" w:rsidR="00DA0241" w:rsidRPr="00A8705B" w:rsidRDefault="00DA0241" w:rsidP="003919AD">
            <w:pPr>
              <w:pStyle w:val="TAL"/>
              <w:rPr>
                <w:rFonts w:eastAsia="SimSun"/>
                <w:lang w:eastAsia="zh-CN"/>
              </w:rPr>
            </w:pPr>
            <w:r w:rsidRPr="00A8705B">
              <w:rPr>
                <w:rFonts w:eastAsia="SimSun"/>
                <w:lang w:eastAsia="zh-CN"/>
              </w:rPr>
              <w:t>DAMAGED</w:t>
            </w:r>
          </w:p>
        </w:tc>
        <w:tc>
          <w:tcPr>
            <w:tcW w:w="3260" w:type="dxa"/>
            <w:shd w:val="clear" w:color="auto" w:fill="auto"/>
          </w:tcPr>
          <w:p w14:paraId="27724E96" w14:textId="77777777" w:rsidR="00DA0241" w:rsidRPr="00A8705B" w:rsidRDefault="00DA0241" w:rsidP="003919AD">
            <w:pPr>
              <w:pStyle w:val="TAL"/>
              <w:rPr>
                <w:rFonts w:eastAsia="ＭＳ 明朝"/>
                <w:lang w:eastAsia="ja-JP"/>
              </w:rPr>
            </w:pPr>
            <w:r w:rsidRPr="00A8705B">
              <w:t>The battery has some problem.</w:t>
            </w:r>
          </w:p>
        </w:tc>
      </w:tr>
      <w:tr w:rsidR="00DA0241" w:rsidRPr="00A8705B" w14:paraId="24209816" w14:textId="77777777" w:rsidTr="003919AD">
        <w:trPr>
          <w:jc w:val="center"/>
        </w:trPr>
        <w:tc>
          <w:tcPr>
            <w:tcW w:w="2943" w:type="dxa"/>
            <w:shd w:val="clear" w:color="auto" w:fill="auto"/>
          </w:tcPr>
          <w:p w14:paraId="407AB60E" w14:textId="77777777" w:rsidR="00DA0241" w:rsidRPr="00A8705B" w:rsidRDefault="00DA0241" w:rsidP="003919AD">
            <w:pPr>
              <w:pStyle w:val="TAC"/>
              <w:rPr>
                <w:rFonts w:eastAsia="SimSun"/>
                <w:lang w:eastAsia="zh-CN"/>
              </w:rPr>
            </w:pPr>
            <w:r w:rsidRPr="00A8705B">
              <w:rPr>
                <w:rFonts w:eastAsia="SimSun"/>
                <w:lang w:eastAsia="zh-CN"/>
              </w:rPr>
              <w:t>5</w:t>
            </w:r>
          </w:p>
        </w:tc>
        <w:tc>
          <w:tcPr>
            <w:tcW w:w="3261" w:type="dxa"/>
            <w:shd w:val="clear" w:color="auto" w:fill="auto"/>
          </w:tcPr>
          <w:p w14:paraId="3EA71652" w14:textId="77777777" w:rsidR="00DA0241" w:rsidRPr="00A8705B" w:rsidRDefault="00DA0241" w:rsidP="003919AD">
            <w:pPr>
              <w:pStyle w:val="TAL"/>
              <w:rPr>
                <w:rFonts w:eastAsia="SimSun"/>
                <w:lang w:eastAsia="zh-CN"/>
              </w:rPr>
            </w:pPr>
            <w:r w:rsidRPr="00A8705B">
              <w:rPr>
                <w:rFonts w:eastAsia="SimSun"/>
                <w:lang w:eastAsia="zh-CN"/>
              </w:rPr>
              <w:t>LOW_BATTERY</w:t>
            </w:r>
          </w:p>
        </w:tc>
        <w:tc>
          <w:tcPr>
            <w:tcW w:w="3260" w:type="dxa"/>
            <w:shd w:val="clear" w:color="auto" w:fill="auto"/>
          </w:tcPr>
          <w:p w14:paraId="2B101C76" w14:textId="77777777" w:rsidR="00DA0241" w:rsidRPr="00A8705B" w:rsidRDefault="00DA0241" w:rsidP="003919AD">
            <w:pPr>
              <w:pStyle w:val="TAL"/>
              <w:rPr>
                <w:rFonts w:eastAsia="ＭＳ 明朝"/>
                <w:lang w:eastAsia="ja-JP"/>
              </w:rPr>
            </w:pPr>
            <w:r w:rsidRPr="00A8705B">
              <w:t>The battery is low on charge.</w:t>
            </w:r>
          </w:p>
        </w:tc>
      </w:tr>
      <w:tr w:rsidR="00DA0241" w:rsidRPr="00A8705B" w14:paraId="4CDB4A83" w14:textId="77777777" w:rsidTr="003919AD">
        <w:trPr>
          <w:jc w:val="center"/>
        </w:trPr>
        <w:tc>
          <w:tcPr>
            <w:tcW w:w="2943" w:type="dxa"/>
            <w:shd w:val="clear" w:color="auto" w:fill="auto"/>
          </w:tcPr>
          <w:p w14:paraId="117746D5" w14:textId="77777777" w:rsidR="00DA0241" w:rsidRPr="00A8705B" w:rsidRDefault="00DA0241" w:rsidP="003919AD">
            <w:pPr>
              <w:pStyle w:val="TAC"/>
              <w:rPr>
                <w:rFonts w:eastAsia="SimSun"/>
                <w:lang w:eastAsia="zh-CN"/>
              </w:rPr>
            </w:pPr>
            <w:r w:rsidRPr="00A8705B">
              <w:rPr>
                <w:rFonts w:eastAsia="SimSun"/>
                <w:lang w:eastAsia="zh-CN"/>
              </w:rPr>
              <w:t>6</w:t>
            </w:r>
          </w:p>
        </w:tc>
        <w:tc>
          <w:tcPr>
            <w:tcW w:w="3261" w:type="dxa"/>
            <w:shd w:val="clear" w:color="auto" w:fill="auto"/>
          </w:tcPr>
          <w:p w14:paraId="27E50DC1" w14:textId="77777777" w:rsidR="00DA0241" w:rsidRPr="00A8705B" w:rsidRDefault="00DA0241" w:rsidP="003919AD">
            <w:pPr>
              <w:pStyle w:val="TAL"/>
              <w:rPr>
                <w:rFonts w:eastAsia="SimSun"/>
                <w:lang w:eastAsia="zh-CN"/>
              </w:rPr>
            </w:pPr>
            <w:r w:rsidRPr="00A8705B">
              <w:rPr>
                <w:rFonts w:eastAsia="SimSun"/>
                <w:lang w:eastAsia="zh-CN"/>
              </w:rPr>
              <w:t>NOT_INSTALLED</w:t>
            </w:r>
          </w:p>
        </w:tc>
        <w:tc>
          <w:tcPr>
            <w:tcW w:w="3260" w:type="dxa"/>
            <w:shd w:val="clear" w:color="auto" w:fill="auto"/>
          </w:tcPr>
          <w:p w14:paraId="194D7DAE" w14:textId="77777777" w:rsidR="00DA0241" w:rsidRPr="00A8705B" w:rsidRDefault="00DA0241" w:rsidP="003919AD">
            <w:pPr>
              <w:pStyle w:val="TAL"/>
              <w:rPr>
                <w:rFonts w:eastAsia="ＭＳ 明朝"/>
                <w:lang w:eastAsia="ja-JP"/>
              </w:rPr>
            </w:pPr>
            <w:r w:rsidRPr="00A8705B">
              <w:t>The battery is not installed.</w:t>
            </w:r>
          </w:p>
        </w:tc>
      </w:tr>
      <w:tr w:rsidR="00DA0241" w:rsidRPr="00A8705B" w14:paraId="22633B7D" w14:textId="77777777" w:rsidTr="003919AD">
        <w:trPr>
          <w:jc w:val="center"/>
        </w:trPr>
        <w:tc>
          <w:tcPr>
            <w:tcW w:w="2943" w:type="dxa"/>
            <w:shd w:val="clear" w:color="auto" w:fill="auto"/>
          </w:tcPr>
          <w:p w14:paraId="13C65650" w14:textId="77777777" w:rsidR="00DA0241" w:rsidRPr="00A8705B" w:rsidRDefault="00DA0241" w:rsidP="003919AD">
            <w:pPr>
              <w:pStyle w:val="TAC"/>
              <w:rPr>
                <w:rFonts w:eastAsia="SimSun"/>
                <w:lang w:eastAsia="zh-CN"/>
              </w:rPr>
            </w:pPr>
            <w:r w:rsidRPr="00A8705B">
              <w:rPr>
                <w:rFonts w:eastAsia="SimSun"/>
                <w:lang w:eastAsia="zh-CN"/>
              </w:rPr>
              <w:t>7</w:t>
            </w:r>
          </w:p>
        </w:tc>
        <w:tc>
          <w:tcPr>
            <w:tcW w:w="3261" w:type="dxa"/>
            <w:shd w:val="clear" w:color="auto" w:fill="auto"/>
          </w:tcPr>
          <w:p w14:paraId="3AEA02EB" w14:textId="77777777" w:rsidR="00DA0241" w:rsidRPr="00A8705B" w:rsidRDefault="00DA0241" w:rsidP="003919AD">
            <w:pPr>
              <w:pStyle w:val="TAL"/>
              <w:rPr>
                <w:rFonts w:eastAsia="SimSun"/>
                <w:lang w:eastAsia="zh-CN"/>
              </w:rPr>
            </w:pPr>
            <w:r w:rsidRPr="00A8705B">
              <w:rPr>
                <w:rFonts w:eastAsia="SimSun"/>
                <w:lang w:eastAsia="zh-CN"/>
              </w:rPr>
              <w:t>UNKNOWN</w:t>
            </w:r>
          </w:p>
        </w:tc>
        <w:tc>
          <w:tcPr>
            <w:tcW w:w="3260" w:type="dxa"/>
            <w:shd w:val="clear" w:color="auto" w:fill="auto"/>
          </w:tcPr>
          <w:p w14:paraId="3E7ED2A1" w14:textId="77777777" w:rsidR="00DA0241" w:rsidRPr="00A8705B" w:rsidRDefault="00DA0241" w:rsidP="003919AD">
            <w:pPr>
              <w:pStyle w:val="TAL"/>
              <w:rPr>
                <w:rFonts w:eastAsia="ＭＳ 明朝"/>
                <w:lang w:eastAsia="ja-JP"/>
              </w:rPr>
            </w:pPr>
            <w:r w:rsidRPr="00A8705B">
              <w:t>The battery information is not available.</w:t>
            </w:r>
          </w:p>
        </w:tc>
      </w:tr>
      <w:tr w:rsidR="00DA0241" w:rsidRPr="00A8705B" w14:paraId="696E67BA" w14:textId="77777777" w:rsidTr="003919AD">
        <w:trPr>
          <w:jc w:val="center"/>
        </w:trPr>
        <w:tc>
          <w:tcPr>
            <w:tcW w:w="9464" w:type="dxa"/>
            <w:gridSpan w:val="3"/>
            <w:shd w:val="clear" w:color="auto" w:fill="auto"/>
          </w:tcPr>
          <w:p w14:paraId="53EDEB72" w14:textId="79115CD5" w:rsidR="00DA0241" w:rsidRPr="00A8705B" w:rsidRDefault="00DA0241" w:rsidP="003919AD">
            <w:pPr>
              <w:pStyle w:val="TAN"/>
              <w:rPr>
                <w:rFonts w:eastAsia="SimSun"/>
                <w:lang w:eastAsia="zh-CN"/>
              </w:rPr>
            </w:pPr>
            <w:r w:rsidRPr="00A8705B">
              <w:rPr>
                <w:rFonts w:eastAsia="ＭＳ 明朝" w:hint="eastAsia"/>
                <w:lang w:eastAsia="ja-JP"/>
              </w:rPr>
              <w:t>NOTE:</w:t>
            </w:r>
            <w:r w:rsidRPr="00A8705B">
              <w:rPr>
                <w:rFonts w:eastAsia="ＭＳ 明朝"/>
                <w:lang w:eastAsia="ja-JP"/>
              </w:rPr>
              <w:tab/>
            </w:r>
            <w:r w:rsidRPr="00A8705B">
              <w:rPr>
                <w:rFonts w:eastAsia="ＭＳ 明朝"/>
              </w:rPr>
              <w:t>See annex</w:t>
            </w:r>
            <w:r w:rsidRPr="00A8705B">
              <w:rPr>
                <w:rFonts w:eastAsia="SimSun"/>
              </w:rPr>
              <w:t xml:space="preserve"> </w:t>
            </w:r>
            <w:r w:rsidRPr="00A8705B">
              <w:rPr>
                <w:rFonts w:eastAsia="SimSun"/>
              </w:rPr>
              <w:fldChar w:fldCharType="begin"/>
            </w:r>
            <w:r w:rsidRPr="00A8705B">
              <w:rPr>
                <w:rFonts w:eastAsia="SimSun"/>
              </w:rPr>
              <w:instrText xml:space="preserve"> REF _Ref409952162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D.7</w:t>
            </w:r>
            <w:r w:rsidRPr="00A8705B">
              <w:rPr>
                <w:rFonts w:eastAsia="SimSun"/>
              </w:rPr>
              <w:fldChar w:fldCharType="end"/>
            </w:r>
            <w:r w:rsidRPr="00A8705B">
              <w:rPr>
                <w:rFonts w:eastAsia="SimSun"/>
              </w:rPr>
              <w:t xml:space="preserve"> battery management.</w:t>
            </w:r>
          </w:p>
        </w:tc>
      </w:tr>
    </w:tbl>
    <w:p w14:paraId="4B8E3950" w14:textId="77777777" w:rsidR="00DA0241" w:rsidRPr="00A8705B" w:rsidRDefault="00DA0241" w:rsidP="00DA0241">
      <w:pPr>
        <w:rPr>
          <w:rFonts w:eastAsia="ＭＳ 明朝"/>
        </w:rPr>
      </w:pPr>
    </w:p>
    <w:p w14:paraId="2A399DBC"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75" w:name="_Toc479166858"/>
      <w:r w:rsidRPr="00A8705B">
        <w:rPr>
          <w:rFonts w:eastAsia="ＭＳ 明朝"/>
          <w:lang w:eastAsia="ja-JP"/>
        </w:rPr>
        <w:t>m2m:</w:t>
      </w:r>
      <w:r w:rsidRPr="00A8705B">
        <w:rPr>
          <w:rFonts w:eastAsia="SimSun"/>
          <w:lang w:eastAsia="zh-CN"/>
        </w:rPr>
        <w:t>mgmtDefinition</w:t>
      </w:r>
      <w:bookmarkEnd w:id="175"/>
    </w:p>
    <w:p w14:paraId="7F650FCF" w14:textId="77777777" w:rsidR="00DA0241" w:rsidRPr="00A8705B" w:rsidRDefault="00DA0241" w:rsidP="00DA0241">
      <w:pPr>
        <w:rPr>
          <w:rFonts w:eastAsia="SimSun"/>
        </w:rPr>
      </w:pPr>
      <w:r w:rsidRPr="00A8705B">
        <w:rPr>
          <w:rFonts w:eastAsia="ＭＳ 明朝"/>
        </w:rPr>
        <w:t>This is used for &lt;</w:t>
      </w:r>
      <w:r w:rsidRPr="00A8705B">
        <w:rPr>
          <w:rFonts w:eastAsia="SimSun"/>
        </w:rPr>
        <w:t>mgmtObj&gt; resource.</w:t>
      </w:r>
    </w:p>
    <w:p w14:paraId="631C6239"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6.3.4.2.22</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SimSun"/>
          <w:lang w:eastAsia="zh-CN"/>
        </w:rPr>
        <w:t>mgmtDefinition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40B756C5" w14:textId="77777777" w:rsidTr="003919AD">
        <w:trPr>
          <w:jc w:val="center"/>
        </w:trPr>
        <w:tc>
          <w:tcPr>
            <w:tcW w:w="2943" w:type="dxa"/>
            <w:shd w:val="clear" w:color="auto" w:fill="auto"/>
          </w:tcPr>
          <w:p w14:paraId="52F0FF72"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028490FC"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32BABB7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1828C38" w14:textId="77777777" w:rsidTr="003919AD">
        <w:trPr>
          <w:jc w:val="center"/>
        </w:trPr>
        <w:tc>
          <w:tcPr>
            <w:tcW w:w="2943" w:type="dxa"/>
            <w:shd w:val="clear" w:color="auto" w:fill="auto"/>
          </w:tcPr>
          <w:p w14:paraId="5488A26D" w14:textId="77777777" w:rsidR="00DA0241" w:rsidRPr="00A8705B" w:rsidRDefault="00DA0241" w:rsidP="003919AD">
            <w:pPr>
              <w:pStyle w:val="TAC"/>
              <w:rPr>
                <w:rFonts w:eastAsia="ＭＳ 明朝"/>
                <w:lang w:eastAsia="ja-JP"/>
              </w:rPr>
            </w:pPr>
            <w:r w:rsidRPr="00A8705B">
              <w:rPr>
                <w:rFonts w:eastAsia="ＭＳ 明朝"/>
                <w:lang w:eastAsia="ja-JP"/>
              </w:rPr>
              <w:t>1001</w:t>
            </w:r>
          </w:p>
        </w:tc>
        <w:tc>
          <w:tcPr>
            <w:tcW w:w="3261" w:type="dxa"/>
            <w:shd w:val="clear" w:color="auto" w:fill="auto"/>
          </w:tcPr>
          <w:p w14:paraId="18CC07CA" w14:textId="77777777" w:rsidR="00DA0241" w:rsidRPr="00A8705B" w:rsidRDefault="00DA0241" w:rsidP="003919AD">
            <w:pPr>
              <w:pStyle w:val="TAL"/>
              <w:rPr>
                <w:rFonts w:eastAsia="SimSun"/>
                <w:lang w:eastAsia="zh-CN"/>
              </w:rPr>
            </w:pPr>
            <w:r w:rsidRPr="00A8705B">
              <w:rPr>
                <w:rFonts w:eastAsia="SimSun"/>
                <w:lang w:eastAsia="zh-CN"/>
              </w:rPr>
              <w:t>[firmware]</w:t>
            </w:r>
          </w:p>
        </w:tc>
        <w:tc>
          <w:tcPr>
            <w:tcW w:w="3260" w:type="dxa"/>
            <w:shd w:val="clear" w:color="auto" w:fill="auto"/>
          </w:tcPr>
          <w:p w14:paraId="6653A234" w14:textId="77777777" w:rsidR="00DA0241" w:rsidRPr="00A8705B" w:rsidRDefault="00DA0241" w:rsidP="003919AD">
            <w:pPr>
              <w:pStyle w:val="TAL"/>
              <w:rPr>
                <w:rFonts w:eastAsia="ＭＳ 明朝"/>
                <w:lang w:eastAsia="ja-JP"/>
              </w:rPr>
            </w:pPr>
          </w:p>
        </w:tc>
      </w:tr>
      <w:tr w:rsidR="00DA0241" w:rsidRPr="00A8705B" w14:paraId="72D550A7" w14:textId="77777777" w:rsidTr="003919AD">
        <w:trPr>
          <w:jc w:val="center"/>
        </w:trPr>
        <w:tc>
          <w:tcPr>
            <w:tcW w:w="2943" w:type="dxa"/>
            <w:shd w:val="clear" w:color="auto" w:fill="auto"/>
          </w:tcPr>
          <w:p w14:paraId="784A0653" w14:textId="77777777" w:rsidR="00DA0241" w:rsidRPr="00A8705B" w:rsidRDefault="00DA0241" w:rsidP="003919AD">
            <w:pPr>
              <w:pStyle w:val="TAC"/>
              <w:rPr>
                <w:rFonts w:eastAsia="ＭＳ 明朝"/>
                <w:lang w:eastAsia="ja-JP"/>
              </w:rPr>
            </w:pPr>
            <w:r w:rsidRPr="00A8705B">
              <w:rPr>
                <w:rFonts w:eastAsia="ＭＳ 明朝"/>
                <w:lang w:eastAsia="ja-JP"/>
              </w:rPr>
              <w:t>1002</w:t>
            </w:r>
          </w:p>
        </w:tc>
        <w:tc>
          <w:tcPr>
            <w:tcW w:w="3261" w:type="dxa"/>
            <w:shd w:val="clear" w:color="auto" w:fill="auto"/>
          </w:tcPr>
          <w:p w14:paraId="4AE19104" w14:textId="77777777" w:rsidR="00DA0241" w:rsidRPr="00A8705B" w:rsidRDefault="00DA0241" w:rsidP="003919AD">
            <w:pPr>
              <w:pStyle w:val="TAL"/>
              <w:rPr>
                <w:rFonts w:eastAsia="SimSun"/>
                <w:lang w:eastAsia="zh-CN"/>
              </w:rPr>
            </w:pPr>
            <w:r w:rsidRPr="00A8705B">
              <w:rPr>
                <w:rFonts w:eastAsia="SimSun"/>
                <w:lang w:eastAsia="zh-CN"/>
              </w:rPr>
              <w:t>software</w:t>
            </w:r>
          </w:p>
        </w:tc>
        <w:tc>
          <w:tcPr>
            <w:tcW w:w="3260" w:type="dxa"/>
            <w:shd w:val="clear" w:color="auto" w:fill="auto"/>
          </w:tcPr>
          <w:p w14:paraId="4A8531D3" w14:textId="77777777" w:rsidR="00DA0241" w:rsidRPr="00A8705B" w:rsidRDefault="00DA0241" w:rsidP="003919AD">
            <w:pPr>
              <w:pStyle w:val="TAL"/>
              <w:rPr>
                <w:rFonts w:eastAsia="ＭＳ 明朝"/>
                <w:lang w:eastAsia="ja-JP"/>
              </w:rPr>
            </w:pPr>
          </w:p>
        </w:tc>
      </w:tr>
      <w:tr w:rsidR="00DA0241" w:rsidRPr="00A8705B" w14:paraId="380E6062" w14:textId="77777777" w:rsidTr="003919AD">
        <w:trPr>
          <w:jc w:val="center"/>
        </w:trPr>
        <w:tc>
          <w:tcPr>
            <w:tcW w:w="2943" w:type="dxa"/>
            <w:shd w:val="clear" w:color="auto" w:fill="auto"/>
          </w:tcPr>
          <w:p w14:paraId="7C84112C" w14:textId="77777777" w:rsidR="00DA0241" w:rsidRPr="00A8705B" w:rsidRDefault="00DA0241" w:rsidP="003919AD">
            <w:pPr>
              <w:pStyle w:val="TAC"/>
              <w:rPr>
                <w:rFonts w:eastAsia="ＭＳ 明朝"/>
                <w:lang w:eastAsia="ja-JP"/>
              </w:rPr>
            </w:pPr>
            <w:r w:rsidRPr="00A8705B">
              <w:rPr>
                <w:rFonts w:eastAsia="ＭＳ 明朝"/>
                <w:lang w:eastAsia="ja-JP"/>
              </w:rPr>
              <w:t>1003</w:t>
            </w:r>
          </w:p>
        </w:tc>
        <w:tc>
          <w:tcPr>
            <w:tcW w:w="3261" w:type="dxa"/>
            <w:shd w:val="clear" w:color="auto" w:fill="auto"/>
          </w:tcPr>
          <w:p w14:paraId="7193C496" w14:textId="77777777" w:rsidR="00DA0241" w:rsidRPr="00A8705B" w:rsidRDefault="00DA0241" w:rsidP="003919AD">
            <w:pPr>
              <w:pStyle w:val="TAL"/>
              <w:rPr>
                <w:rFonts w:eastAsia="SimSun"/>
                <w:lang w:eastAsia="zh-CN"/>
              </w:rPr>
            </w:pPr>
            <w:r w:rsidRPr="00A8705B">
              <w:rPr>
                <w:rFonts w:eastAsia="SimSun"/>
                <w:lang w:eastAsia="zh-CN"/>
              </w:rPr>
              <w:t>memory</w:t>
            </w:r>
          </w:p>
        </w:tc>
        <w:tc>
          <w:tcPr>
            <w:tcW w:w="3260" w:type="dxa"/>
            <w:shd w:val="clear" w:color="auto" w:fill="auto"/>
          </w:tcPr>
          <w:p w14:paraId="4CE99538" w14:textId="77777777" w:rsidR="00DA0241" w:rsidRPr="00A8705B" w:rsidRDefault="00DA0241" w:rsidP="003919AD">
            <w:pPr>
              <w:pStyle w:val="TAL"/>
              <w:rPr>
                <w:rFonts w:eastAsia="ＭＳ 明朝"/>
                <w:lang w:eastAsia="ja-JP"/>
              </w:rPr>
            </w:pPr>
          </w:p>
        </w:tc>
      </w:tr>
      <w:tr w:rsidR="00DA0241" w:rsidRPr="00A8705B" w14:paraId="7BC962F8" w14:textId="77777777" w:rsidTr="003919AD">
        <w:trPr>
          <w:jc w:val="center"/>
        </w:trPr>
        <w:tc>
          <w:tcPr>
            <w:tcW w:w="2943" w:type="dxa"/>
            <w:shd w:val="clear" w:color="auto" w:fill="auto"/>
          </w:tcPr>
          <w:p w14:paraId="1A945DAE" w14:textId="77777777" w:rsidR="00DA0241" w:rsidRPr="00A8705B" w:rsidRDefault="00DA0241" w:rsidP="003919AD">
            <w:pPr>
              <w:pStyle w:val="TAC"/>
              <w:rPr>
                <w:rFonts w:eastAsia="SimSun"/>
                <w:lang w:eastAsia="zh-CN"/>
              </w:rPr>
            </w:pPr>
            <w:r w:rsidRPr="00A8705B">
              <w:rPr>
                <w:rFonts w:eastAsia="SimSun"/>
                <w:lang w:eastAsia="zh-CN"/>
              </w:rPr>
              <w:t>1004</w:t>
            </w:r>
          </w:p>
        </w:tc>
        <w:tc>
          <w:tcPr>
            <w:tcW w:w="3261" w:type="dxa"/>
            <w:shd w:val="clear" w:color="auto" w:fill="auto"/>
          </w:tcPr>
          <w:p w14:paraId="48DA9A07" w14:textId="77777777" w:rsidR="00DA0241" w:rsidRPr="00A8705B" w:rsidRDefault="00DA0241" w:rsidP="003919AD">
            <w:pPr>
              <w:pStyle w:val="TAL"/>
              <w:rPr>
                <w:rFonts w:eastAsia="SimSun"/>
                <w:lang w:eastAsia="zh-CN"/>
              </w:rPr>
            </w:pPr>
            <w:r w:rsidRPr="00A8705B">
              <w:rPr>
                <w:rFonts w:eastAsia="SimSun"/>
                <w:lang w:eastAsia="zh-CN"/>
              </w:rPr>
              <w:t>areaNwkInfo</w:t>
            </w:r>
          </w:p>
        </w:tc>
        <w:tc>
          <w:tcPr>
            <w:tcW w:w="3260" w:type="dxa"/>
            <w:shd w:val="clear" w:color="auto" w:fill="auto"/>
          </w:tcPr>
          <w:p w14:paraId="0553D2C4" w14:textId="77777777" w:rsidR="00DA0241" w:rsidRPr="00A8705B" w:rsidRDefault="00DA0241" w:rsidP="003919AD">
            <w:pPr>
              <w:pStyle w:val="TAL"/>
              <w:rPr>
                <w:rFonts w:eastAsia="ＭＳ 明朝"/>
                <w:lang w:eastAsia="ja-JP"/>
              </w:rPr>
            </w:pPr>
          </w:p>
        </w:tc>
      </w:tr>
      <w:tr w:rsidR="00DA0241" w:rsidRPr="00A8705B" w14:paraId="7A195979" w14:textId="77777777" w:rsidTr="003919AD">
        <w:trPr>
          <w:jc w:val="center"/>
        </w:trPr>
        <w:tc>
          <w:tcPr>
            <w:tcW w:w="2943" w:type="dxa"/>
            <w:shd w:val="clear" w:color="auto" w:fill="auto"/>
          </w:tcPr>
          <w:p w14:paraId="77E6C604" w14:textId="77777777" w:rsidR="00DA0241" w:rsidRPr="00A8705B" w:rsidRDefault="00DA0241" w:rsidP="003919AD">
            <w:pPr>
              <w:pStyle w:val="TAC"/>
              <w:rPr>
                <w:rFonts w:eastAsia="SimSun"/>
                <w:lang w:eastAsia="zh-CN"/>
              </w:rPr>
            </w:pPr>
            <w:r w:rsidRPr="00A8705B">
              <w:rPr>
                <w:rFonts w:eastAsia="SimSun"/>
                <w:lang w:eastAsia="zh-CN"/>
              </w:rPr>
              <w:t>1005</w:t>
            </w:r>
          </w:p>
        </w:tc>
        <w:tc>
          <w:tcPr>
            <w:tcW w:w="3261" w:type="dxa"/>
            <w:shd w:val="clear" w:color="auto" w:fill="auto"/>
          </w:tcPr>
          <w:p w14:paraId="6B478674" w14:textId="77777777" w:rsidR="00DA0241" w:rsidRPr="00A8705B" w:rsidRDefault="00DA0241" w:rsidP="003919AD">
            <w:pPr>
              <w:pStyle w:val="TAL"/>
              <w:rPr>
                <w:rFonts w:eastAsia="SimSun"/>
                <w:lang w:eastAsia="zh-CN"/>
              </w:rPr>
            </w:pPr>
            <w:r w:rsidRPr="00A8705B">
              <w:rPr>
                <w:rFonts w:eastAsia="SimSun"/>
                <w:lang w:eastAsia="zh-CN"/>
              </w:rPr>
              <w:t>areaNwkDeviceInfo</w:t>
            </w:r>
          </w:p>
        </w:tc>
        <w:tc>
          <w:tcPr>
            <w:tcW w:w="3260" w:type="dxa"/>
            <w:shd w:val="clear" w:color="auto" w:fill="auto"/>
          </w:tcPr>
          <w:p w14:paraId="31FE0BD9" w14:textId="77777777" w:rsidR="00DA0241" w:rsidRPr="00A8705B" w:rsidRDefault="00DA0241" w:rsidP="003919AD">
            <w:pPr>
              <w:pStyle w:val="TAL"/>
              <w:rPr>
                <w:rFonts w:eastAsia="ＭＳ 明朝"/>
                <w:lang w:eastAsia="ja-JP"/>
              </w:rPr>
            </w:pPr>
          </w:p>
        </w:tc>
      </w:tr>
      <w:tr w:rsidR="00DA0241" w:rsidRPr="00A8705B" w14:paraId="1897B33D" w14:textId="77777777" w:rsidTr="003919AD">
        <w:trPr>
          <w:jc w:val="center"/>
        </w:trPr>
        <w:tc>
          <w:tcPr>
            <w:tcW w:w="2943" w:type="dxa"/>
            <w:shd w:val="clear" w:color="auto" w:fill="auto"/>
          </w:tcPr>
          <w:p w14:paraId="398A6866" w14:textId="77777777" w:rsidR="00DA0241" w:rsidRPr="00A8705B" w:rsidRDefault="00DA0241" w:rsidP="003919AD">
            <w:pPr>
              <w:pStyle w:val="TAC"/>
              <w:rPr>
                <w:rFonts w:eastAsia="SimSun"/>
                <w:lang w:eastAsia="zh-CN"/>
              </w:rPr>
            </w:pPr>
            <w:r w:rsidRPr="00A8705B">
              <w:rPr>
                <w:rFonts w:eastAsia="SimSun"/>
                <w:lang w:eastAsia="zh-CN"/>
              </w:rPr>
              <w:t>1006</w:t>
            </w:r>
          </w:p>
        </w:tc>
        <w:tc>
          <w:tcPr>
            <w:tcW w:w="3261" w:type="dxa"/>
            <w:shd w:val="clear" w:color="auto" w:fill="auto"/>
          </w:tcPr>
          <w:p w14:paraId="0DD3EB32" w14:textId="77777777" w:rsidR="00DA0241" w:rsidRPr="00A8705B" w:rsidRDefault="00DA0241" w:rsidP="003919AD">
            <w:pPr>
              <w:pStyle w:val="TAL"/>
              <w:rPr>
                <w:rFonts w:eastAsia="SimSun"/>
                <w:lang w:eastAsia="zh-CN"/>
              </w:rPr>
            </w:pPr>
            <w:r w:rsidRPr="00A8705B">
              <w:rPr>
                <w:rFonts w:eastAsia="SimSun"/>
                <w:lang w:eastAsia="zh-CN"/>
              </w:rPr>
              <w:t>battery</w:t>
            </w:r>
          </w:p>
        </w:tc>
        <w:tc>
          <w:tcPr>
            <w:tcW w:w="3260" w:type="dxa"/>
            <w:shd w:val="clear" w:color="auto" w:fill="auto"/>
          </w:tcPr>
          <w:p w14:paraId="15F2A459" w14:textId="77777777" w:rsidR="00DA0241" w:rsidRPr="00A8705B" w:rsidRDefault="00DA0241" w:rsidP="003919AD">
            <w:pPr>
              <w:pStyle w:val="TAL"/>
              <w:rPr>
                <w:rFonts w:eastAsia="ＭＳ 明朝"/>
                <w:lang w:eastAsia="ja-JP"/>
              </w:rPr>
            </w:pPr>
          </w:p>
        </w:tc>
      </w:tr>
      <w:tr w:rsidR="00DA0241" w:rsidRPr="00A8705B" w14:paraId="25AB093B" w14:textId="77777777" w:rsidTr="003919AD">
        <w:trPr>
          <w:jc w:val="center"/>
        </w:trPr>
        <w:tc>
          <w:tcPr>
            <w:tcW w:w="2943" w:type="dxa"/>
            <w:shd w:val="clear" w:color="auto" w:fill="auto"/>
          </w:tcPr>
          <w:p w14:paraId="0EC3FAE3" w14:textId="77777777" w:rsidR="00DA0241" w:rsidRPr="00A8705B" w:rsidRDefault="00DA0241" w:rsidP="003919AD">
            <w:pPr>
              <w:pStyle w:val="TAC"/>
              <w:rPr>
                <w:rFonts w:eastAsia="SimSun"/>
                <w:lang w:eastAsia="zh-CN"/>
              </w:rPr>
            </w:pPr>
            <w:r w:rsidRPr="00A8705B">
              <w:rPr>
                <w:rFonts w:eastAsia="SimSun"/>
                <w:lang w:eastAsia="zh-CN"/>
              </w:rPr>
              <w:t>1007</w:t>
            </w:r>
          </w:p>
        </w:tc>
        <w:tc>
          <w:tcPr>
            <w:tcW w:w="3261" w:type="dxa"/>
            <w:shd w:val="clear" w:color="auto" w:fill="auto"/>
          </w:tcPr>
          <w:p w14:paraId="0F7C9422" w14:textId="77777777" w:rsidR="00DA0241" w:rsidRPr="00A8705B" w:rsidRDefault="00DA0241" w:rsidP="003919AD">
            <w:pPr>
              <w:pStyle w:val="TAL"/>
              <w:rPr>
                <w:rFonts w:eastAsia="SimSun"/>
                <w:lang w:eastAsia="zh-CN"/>
              </w:rPr>
            </w:pPr>
            <w:r w:rsidRPr="00A8705B">
              <w:rPr>
                <w:rFonts w:eastAsia="SimSun"/>
                <w:lang w:eastAsia="zh-CN"/>
              </w:rPr>
              <w:t>deviceInfo</w:t>
            </w:r>
          </w:p>
        </w:tc>
        <w:tc>
          <w:tcPr>
            <w:tcW w:w="3260" w:type="dxa"/>
            <w:shd w:val="clear" w:color="auto" w:fill="auto"/>
          </w:tcPr>
          <w:p w14:paraId="394BA2A3" w14:textId="77777777" w:rsidR="00DA0241" w:rsidRPr="00A8705B" w:rsidRDefault="00DA0241" w:rsidP="003919AD">
            <w:pPr>
              <w:pStyle w:val="TAL"/>
              <w:rPr>
                <w:rFonts w:eastAsia="ＭＳ 明朝"/>
                <w:lang w:eastAsia="ja-JP"/>
              </w:rPr>
            </w:pPr>
          </w:p>
        </w:tc>
      </w:tr>
      <w:tr w:rsidR="00DA0241" w:rsidRPr="00A8705B" w14:paraId="784B65C9" w14:textId="77777777" w:rsidTr="003919AD">
        <w:trPr>
          <w:jc w:val="center"/>
        </w:trPr>
        <w:tc>
          <w:tcPr>
            <w:tcW w:w="2943" w:type="dxa"/>
            <w:shd w:val="clear" w:color="auto" w:fill="auto"/>
          </w:tcPr>
          <w:p w14:paraId="2D8DD0E3" w14:textId="77777777" w:rsidR="00DA0241" w:rsidRPr="00A8705B" w:rsidRDefault="00DA0241" w:rsidP="003919AD">
            <w:pPr>
              <w:pStyle w:val="TAC"/>
              <w:rPr>
                <w:rFonts w:eastAsia="SimSun"/>
                <w:lang w:eastAsia="zh-CN"/>
              </w:rPr>
            </w:pPr>
            <w:r w:rsidRPr="00A8705B">
              <w:rPr>
                <w:rFonts w:eastAsia="SimSun"/>
                <w:lang w:eastAsia="zh-CN"/>
              </w:rPr>
              <w:t>1008</w:t>
            </w:r>
          </w:p>
        </w:tc>
        <w:tc>
          <w:tcPr>
            <w:tcW w:w="3261" w:type="dxa"/>
            <w:shd w:val="clear" w:color="auto" w:fill="auto"/>
          </w:tcPr>
          <w:p w14:paraId="34934DA3" w14:textId="77777777" w:rsidR="00DA0241" w:rsidRPr="00A8705B" w:rsidRDefault="00DA0241" w:rsidP="003919AD">
            <w:pPr>
              <w:pStyle w:val="TAL"/>
              <w:rPr>
                <w:rFonts w:eastAsia="SimSun"/>
                <w:lang w:eastAsia="zh-CN"/>
              </w:rPr>
            </w:pPr>
            <w:r w:rsidRPr="00A8705B">
              <w:rPr>
                <w:rFonts w:eastAsia="SimSun"/>
                <w:lang w:eastAsia="zh-CN"/>
              </w:rPr>
              <w:t>deviceCapability</w:t>
            </w:r>
          </w:p>
        </w:tc>
        <w:tc>
          <w:tcPr>
            <w:tcW w:w="3260" w:type="dxa"/>
            <w:shd w:val="clear" w:color="auto" w:fill="auto"/>
          </w:tcPr>
          <w:p w14:paraId="12163066" w14:textId="77777777" w:rsidR="00DA0241" w:rsidRPr="00A8705B" w:rsidRDefault="00DA0241" w:rsidP="003919AD">
            <w:pPr>
              <w:pStyle w:val="TAL"/>
            </w:pPr>
          </w:p>
        </w:tc>
      </w:tr>
      <w:tr w:rsidR="00DA0241" w:rsidRPr="00A8705B" w14:paraId="6F09CA63" w14:textId="77777777" w:rsidTr="003919AD">
        <w:trPr>
          <w:jc w:val="center"/>
        </w:trPr>
        <w:tc>
          <w:tcPr>
            <w:tcW w:w="2943" w:type="dxa"/>
            <w:shd w:val="clear" w:color="auto" w:fill="auto"/>
          </w:tcPr>
          <w:p w14:paraId="7F8CBAB7" w14:textId="77777777" w:rsidR="00DA0241" w:rsidRPr="00A8705B" w:rsidRDefault="00DA0241" w:rsidP="003919AD">
            <w:pPr>
              <w:pStyle w:val="TAC"/>
              <w:rPr>
                <w:rFonts w:eastAsia="SimSun"/>
                <w:lang w:eastAsia="zh-CN"/>
              </w:rPr>
            </w:pPr>
            <w:r w:rsidRPr="00A8705B">
              <w:rPr>
                <w:rFonts w:eastAsia="SimSun"/>
                <w:lang w:eastAsia="zh-CN"/>
              </w:rPr>
              <w:t>1009</w:t>
            </w:r>
          </w:p>
        </w:tc>
        <w:tc>
          <w:tcPr>
            <w:tcW w:w="3261" w:type="dxa"/>
            <w:shd w:val="clear" w:color="auto" w:fill="auto"/>
          </w:tcPr>
          <w:p w14:paraId="54E3F17F" w14:textId="77777777" w:rsidR="00DA0241" w:rsidRPr="00A8705B" w:rsidRDefault="00DA0241" w:rsidP="003919AD">
            <w:pPr>
              <w:pStyle w:val="TAL"/>
              <w:rPr>
                <w:rFonts w:eastAsia="SimSun"/>
                <w:lang w:eastAsia="zh-CN"/>
              </w:rPr>
            </w:pPr>
            <w:r w:rsidRPr="00A8705B">
              <w:rPr>
                <w:rFonts w:eastAsia="SimSun"/>
                <w:lang w:eastAsia="zh-CN"/>
              </w:rPr>
              <w:t>reboot</w:t>
            </w:r>
          </w:p>
        </w:tc>
        <w:tc>
          <w:tcPr>
            <w:tcW w:w="3260" w:type="dxa"/>
            <w:shd w:val="clear" w:color="auto" w:fill="auto"/>
          </w:tcPr>
          <w:p w14:paraId="47B46815" w14:textId="77777777" w:rsidR="00DA0241" w:rsidRPr="00A8705B" w:rsidRDefault="00DA0241" w:rsidP="003919AD">
            <w:pPr>
              <w:pStyle w:val="TAL"/>
            </w:pPr>
          </w:p>
        </w:tc>
      </w:tr>
      <w:tr w:rsidR="00DA0241" w:rsidRPr="00A8705B" w14:paraId="1258A8F4" w14:textId="77777777" w:rsidTr="003919AD">
        <w:trPr>
          <w:jc w:val="center"/>
        </w:trPr>
        <w:tc>
          <w:tcPr>
            <w:tcW w:w="2943" w:type="dxa"/>
            <w:shd w:val="clear" w:color="auto" w:fill="auto"/>
          </w:tcPr>
          <w:p w14:paraId="65A63338" w14:textId="77777777" w:rsidR="00DA0241" w:rsidRPr="00A8705B" w:rsidRDefault="00DA0241" w:rsidP="003919AD">
            <w:pPr>
              <w:pStyle w:val="TAC"/>
              <w:rPr>
                <w:rFonts w:eastAsia="SimSun"/>
                <w:lang w:eastAsia="zh-CN"/>
              </w:rPr>
            </w:pPr>
            <w:r w:rsidRPr="00A8705B">
              <w:rPr>
                <w:rFonts w:eastAsia="SimSun"/>
                <w:lang w:eastAsia="zh-CN"/>
              </w:rPr>
              <w:t>1010</w:t>
            </w:r>
          </w:p>
        </w:tc>
        <w:tc>
          <w:tcPr>
            <w:tcW w:w="3261" w:type="dxa"/>
            <w:shd w:val="clear" w:color="auto" w:fill="auto"/>
          </w:tcPr>
          <w:p w14:paraId="3407E3E8" w14:textId="77777777" w:rsidR="00DA0241" w:rsidRPr="00A8705B" w:rsidRDefault="00DA0241" w:rsidP="003919AD">
            <w:pPr>
              <w:pStyle w:val="TAL"/>
              <w:rPr>
                <w:rFonts w:eastAsia="SimSun"/>
                <w:lang w:eastAsia="zh-CN"/>
              </w:rPr>
            </w:pPr>
            <w:r w:rsidRPr="00A8705B">
              <w:rPr>
                <w:rFonts w:eastAsia="SimSun"/>
                <w:lang w:eastAsia="zh-CN"/>
              </w:rPr>
              <w:t>eventLog</w:t>
            </w:r>
          </w:p>
        </w:tc>
        <w:tc>
          <w:tcPr>
            <w:tcW w:w="3260" w:type="dxa"/>
            <w:shd w:val="clear" w:color="auto" w:fill="auto"/>
          </w:tcPr>
          <w:p w14:paraId="2DBEF8B9" w14:textId="77777777" w:rsidR="00DA0241" w:rsidRPr="00A8705B" w:rsidRDefault="00DA0241" w:rsidP="003919AD">
            <w:pPr>
              <w:pStyle w:val="TAL"/>
            </w:pPr>
          </w:p>
        </w:tc>
      </w:tr>
      <w:tr w:rsidR="00DA0241" w:rsidRPr="00A8705B" w14:paraId="1575191D" w14:textId="77777777" w:rsidTr="003919AD">
        <w:trPr>
          <w:jc w:val="center"/>
        </w:trPr>
        <w:tc>
          <w:tcPr>
            <w:tcW w:w="2943" w:type="dxa"/>
            <w:shd w:val="clear" w:color="auto" w:fill="auto"/>
          </w:tcPr>
          <w:p w14:paraId="6E5640A6" w14:textId="77777777" w:rsidR="00DA0241" w:rsidRPr="00A8705B" w:rsidRDefault="00DA0241" w:rsidP="003919AD">
            <w:pPr>
              <w:pStyle w:val="TAC"/>
              <w:rPr>
                <w:rFonts w:eastAsia="SimSun"/>
                <w:lang w:eastAsia="zh-CN"/>
              </w:rPr>
            </w:pPr>
            <w:r w:rsidRPr="00A8705B">
              <w:rPr>
                <w:rFonts w:eastAsia="SimSun"/>
                <w:lang w:eastAsia="zh-CN"/>
              </w:rPr>
              <w:t>1011</w:t>
            </w:r>
          </w:p>
        </w:tc>
        <w:tc>
          <w:tcPr>
            <w:tcW w:w="3261" w:type="dxa"/>
            <w:shd w:val="clear" w:color="auto" w:fill="auto"/>
          </w:tcPr>
          <w:p w14:paraId="7DFB205B" w14:textId="77777777" w:rsidR="00DA0241" w:rsidRPr="00A8705B" w:rsidRDefault="00DA0241" w:rsidP="003919AD">
            <w:pPr>
              <w:pStyle w:val="TAL"/>
              <w:rPr>
                <w:rFonts w:eastAsia="SimSun"/>
                <w:lang w:eastAsia="zh-CN"/>
              </w:rPr>
            </w:pPr>
            <w:r w:rsidRPr="00A8705B">
              <w:rPr>
                <w:rFonts w:eastAsia="SimSun"/>
                <w:lang w:eastAsia="zh-CN"/>
              </w:rPr>
              <w:t>cmdhPolicy</w:t>
            </w:r>
          </w:p>
        </w:tc>
        <w:tc>
          <w:tcPr>
            <w:tcW w:w="3260" w:type="dxa"/>
            <w:shd w:val="clear" w:color="auto" w:fill="auto"/>
          </w:tcPr>
          <w:p w14:paraId="26152D3C" w14:textId="77777777" w:rsidR="00DA0241" w:rsidRPr="00A8705B" w:rsidRDefault="00DA0241" w:rsidP="003919AD">
            <w:pPr>
              <w:pStyle w:val="TAL"/>
            </w:pPr>
          </w:p>
        </w:tc>
      </w:tr>
      <w:tr w:rsidR="00DA0241" w:rsidRPr="00A8705B" w14:paraId="582A6EE8" w14:textId="77777777" w:rsidTr="003919AD">
        <w:trPr>
          <w:jc w:val="center"/>
        </w:trPr>
        <w:tc>
          <w:tcPr>
            <w:tcW w:w="2943" w:type="dxa"/>
            <w:shd w:val="clear" w:color="auto" w:fill="auto"/>
          </w:tcPr>
          <w:p w14:paraId="4851177F" w14:textId="77777777" w:rsidR="00DA0241" w:rsidRPr="00A8705B" w:rsidRDefault="00DA0241" w:rsidP="003919AD">
            <w:pPr>
              <w:pStyle w:val="TAC"/>
              <w:rPr>
                <w:rFonts w:eastAsia="SimSun"/>
                <w:lang w:eastAsia="zh-CN"/>
              </w:rPr>
            </w:pPr>
            <w:r w:rsidRPr="00A8705B">
              <w:rPr>
                <w:rFonts w:eastAsia="SimSun"/>
                <w:lang w:eastAsia="zh-CN"/>
              </w:rPr>
              <w:t>1012</w:t>
            </w:r>
          </w:p>
        </w:tc>
        <w:tc>
          <w:tcPr>
            <w:tcW w:w="3261" w:type="dxa"/>
            <w:shd w:val="clear" w:color="auto" w:fill="auto"/>
          </w:tcPr>
          <w:p w14:paraId="69FF322F" w14:textId="77777777" w:rsidR="00DA0241" w:rsidRPr="00A8705B" w:rsidRDefault="00DA0241" w:rsidP="003919AD">
            <w:pPr>
              <w:pStyle w:val="TAL"/>
              <w:rPr>
                <w:rFonts w:eastAsia="SimSun"/>
                <w:lang w:eastAsia="zh-CN"/>
              </w:rPr>
            </w:pPr>
            <w:r w:rsidRPr="00A8705B">
              <w:rPr>
                <w:rFonts w:eastAsia="Arial Unicode MS"/>
                <w:lang w:eastAsia="zh-CN"/>
              </w:rPr>
              <w:t>activeCmdhPolicy</w:t>
            </w:r>
          </w:p>
        </w:tc>
        <w:tc>
          <w:tcPr>
            <w:tcW w:w="3260" w:type="dxa"/>
            <w:shd w:val="clear" w:color="auto" w:fill="auto"/>
          </w:tcPr>
          <w:p w14:paraId="7E35271D" w14:textId="77777777" w:rsidR="00DA0241" w:rsidRPr="00A8705B" w:rsidRDefault="00DA0241" w:rsidP="003919AD">
            <w:pPr>
              <w:pStyle w:val="TAL"/>
            </w:pPr>
          </w:p>
        </w:tc>
      </w:tr>
      <w:tr w:rsidR="00DA0241" w:rsidRPr="00A8705B" w14:paraId="14CD56A0" w14:textId="77777777" w:rsidTr="003919AD">
        <w:trPr>
          <w:jc w:val="center"/>
        </w:trPr>
        <w:tc>
          <w:tcPr>
            <w:tcW w:w="2943" w:type="dxa"/>
            <w:shd w:val="clear" w:color="auto" w:fill="auto"/>
          </w:tcPr>
          <w:p w14:paraId="6EED9F5B" w14:textId="77777777" w:rsidR="00DA0241" w:rsidRPr="00A8705B" w:rsidRDefault="00DA0241" w:rsidP="003919AD">
            <w:pPr>
              <w:pStyle w:val="TAC"/>
              <w:rPr>
                <w:rFonts w:eastAsia="SimSun"/>
                <w:lang w:eastAsia="zh-CN"/>
              </w:rPr>
            </w:pPr>
            <w:r w:rsidRPr="00A8705B">
              <w:rPr>
                <w:rFonts w:eastAsia="SimSun"/>
                <w:lang w:eastAsia="zh-CN"/>
              </w:rPr>
              <w:t>1013</w:t>
            </w:r>
          </w:p>
        </w:tc>
        <w:tc>
          <w:tcPr>
            <w:tcW w:w="3261" w:type="dxa"/>
            <w:shd w:val="clear" w:color="auto" w:fill="auto"/>
          </w:tcPr>
          <w:p w14:paraId="2D076789" w14:textId="77777777" w:rsidR="00DA0241" w:rsidRPr="00A8705B" w:rsidRDefault="00DA0241" w:rsidP="003919AD">
            <w:pPr>
              <w:pStyle w:val="TAL"/>
              <w:rPr>
                <w:rFonts w:eastAsia="SimSun"/>
                <w:lang w:eastAsia="zh-CN"/>
              </w:rPr>
            </w:pPr>
            <w:r w:rsidRPr="00A8705B">
              <w:rPr>
                <w:rFonts w:eastAsia="SimSun"/>
                <w:lang w:eastAsia="zh-CN"/>
              </w:rPr>
              <w:t>cmdhDefaults</w:t>
            </w:r>
          </w:p>
        </w:tc>
        <w:tc>
          <w:tcPr>
            <w:tcW w:w="3260" w:type="dxa"/>
            <w:shd w:val="clear" w:color="auto" w:fill="auto"/>
          </w:tcPr>
          <w:p w14:paraId="101BC7D1" w14:textId="77777777" w:rsidR="00DA0241" w:rsidRPr="00A8705B" w:rsidRDefault="00DA0241" w:rsidP="003919AD">
            <w:pPr>
              <w:pStyle w:val="TAL"/>
            </w:pPr>
          </w:p>
        </w:tc>
      </w:tr>
      <w:tr w:rsidR="00DA0241" w:rsidRPr="00A8705B" w14:paraId="45D2376A" w14:textId="77777777" w:rsidTr="003919AD">
        <w:trPr>
          <w:jc w:val="center"/>
        </w:trPr>
        <w:tc>
          <w:tcPr>
            <w:tcW w:w="2943" w:type="dxa"/>
            <w:shd w:val="clear" w:color="auto" w:fill="auto"/>
          </w:tcPr>
          <w:p w14:paraId="2480E65C" w14:textId="77777777" w:rsidR="00DA0241" w:rsidRPr="00A8705B" w:rsidRDefault="00DA0241" w:rsidP="003919AD">
            <w:pPr>
              <w:pStyle w:val="TAC"/>
              <w:rPr>
                <w:rFonts w:eastAsia="SimSun"/>
                <w:lang w:eastAsia="zh-CN"/>
              </w:rPr>
            </w:pPr>
            <w:r w:rsidRPr="00A8705B">
              <w:rPr>
                <w:rFonts w:eastAsia="SimSun"/>
                <w:lang w:eastAsia="zh-CN"/>
              </w:rPr>
              <w:t>1014</w:t>
            </w:r>
          </w:p>
        </w:tc>
        <w:tc>
          <w:tcPr>
            <w:tcW w:w="3261" w:type="dxa"/>
            <w:shd w:val="clear" w:color="auto" w:fill="auto"/>
          </w:tcPr>
          <w:p w14:paraId="00120DAD" w14:textId="77777777" w:rsidR="00DA0241" w:rsidRPr="00A8705B" w:rsidRDefault="00DA0241" w:rsidP="003919AD">
            <w:pPr>
              <w:pStyle w:val="TAL"/>
              <w:rPr>
                <w:rFonts w:eastAsia="SimSun"/>
                <w:lang w:eastAsia="zh-CN"/>
              </w:rPr>
            </w:pPr>
            <w:r w:rsidRPr="00A8705B">
              <w:rPr>
                <w:rFonts w:eastAsia="SimSun"/>
                <w:lang w:eastAsia="zh-CN"/>
              </w:rPr>
              <w:t>cmdhDefEcValue</w:t>
            </w:r>
          </w:p>
        </w:tc>
        <w:tc>
          <w:tcPr>
            <w:tcW w:w="3260" w:type="dxa"/>
            <w:shd w:val="clear" w:color="auto" w:fill="auto"/>
          </w:tcPr>
          <w:p w14:paraId="4FA34671" w14:textId="77777777" w:rsidR="00DA0241" w:rsidRPr="00A8705B" w:rsidRDefault="00DA0241" w:rsidP="003919AD">
            <w:pPr>
              <w:pStyle w:val="TAL"/>
            </w:pPr>
          </w:p>
        </w:tc>
      </w:tr>
      <w:tr w:rsidR="00DA0241" w:rsidRPr="00A8705B" w14:paraId="6A2FC353" w14:textId="77777777" w:rsidTr="003919AD">
        <w:trPr>
          <w:jc w:val="center"/>
        </w:trPr>
        <w:tc>
          <w:tcPr>
            <w:tcW w:w="2943" w:type="dxa"/>
            <w:shd w:val="clear" w:color="auto" w:fill="auto"/>
          </w:tcPr>
          <w:p w14:paraId="2CA4C73C" w14:textId="77777777" w:rsidR="00DA0241" w:rsidRPr="00A8705B" w:rsidRDefault="00DA0241" w:rsidP="003919AD">
            <w:pPr>
              <w:pStyle w:val="TAC"/>
              <w:rPr>
                <w:rFonts w:eastAsia="SimSun"/>
                <w:lang w:eastAsia="zh-CN"/>
              </w:rPr>
            </w:pPr>
            <w:r w:rsidRPr="00A8705B">
              <w:rPr>
                <w:rFonts w:eastAsia="SimSun"/>
                <w:lang w:eastAsia="zh-CN"/>
              </w:rPr>
              <w:t>1015</w:t>
            </w:r>
          </w:p>
        </w:tc>
        <w:tc>
          <w:tcPr>
            <w:tcW w:w="3261" w:type="dxa"/>
            <w:shd w:val="clear" w:color="auto" w:fill="auto"/>
          </w:tcPr>
          <w:p w14:paraId="487C0796" w14:textId="77777777" w:rsidR="00DA0241" w:rsidRPr="00A8705B" w:rsidRDefault="00DA0241" w:rsidP="003919AD">
            <w:pPr>
              <w:pStyle w:val="TAL"/>
              <w:rPr>
                <w:rFonts w:eastAsia="SimSun"/>
                <w:lang w:eastAsia="zh-CN"/>
              </w:rPr>
            </w:pPr>
            <w:r w:rsidRPr="00A8705B">
              <w:rPr>
                <w:rFonts w:eastAsia="SimSun"/>
                <w:lang w:eastAsia="zh-CN"/>
              </w:rPr>
              <w:t>cmdhEcDefParamValues</w:t>
            </w:r>
          </w:p>
        </w:tc>
        <w:tc>
          <w:tcPr>
            <w:tcW w:w="3260" w:type="dxa"/>
            <w:shd w:val="clear" w:color="auto" w:fill="auto"/>
          </w:tcPr>
          <w:p w14:paraId="593BE792" w14:textId="77777777" w:rsidR="00DA0241" w:rsidRPr="00A8705B" w:rsidRDefault="00DA0241" w:rsidP="003919AD">
            <w:pPr>
              <w:pStyle w:val="TAL"/>
            </w:pPr>
          </w:p>
        </w:tc>
      </w:tr>
      <w:tr w:rsidR="00DA0241" w:rsidRPr="00A8705B" w14:paraId="6E82E267" w14:textId="77777777" w:rsidTr="003919AD">
        <w:trPr>
          <w:jc w:val="center"/>
        </w:trPr>
        <w:tc>
          <w:tcPr>
            <w:tcW w:w="2943" w:type="dxa"/>
            <w:shd w:val="clear" w:color="auto" w:fill="auto"/>
          </w:tcPr>
          <w:p w14:paraId="45652796" w14:textId="77777777" w:rsidR="00DA0241" w:rsidRPr="00A8705B" w:rsidRDefault="00DA0241" w:rsidP="003919AD">
            <w:pPr>
              <w:pStyle w:val="TAC"/>
              <w:rPr>
                <w:rFonts w:eastAsia="SimSun"/>
                <w:lang w:eastAsia="zh-CN"/>
              </w:rPr>
            </w:pPr>
            <w:r w:rsidRPr="00A8705B">
              <w:rPr>
                <w:rFonts w:eastAsia="SimSun"/>
                <w:lang w:eastAsia="zh-CN"/>
              </w:rPr>
              <w:t>1016</w:t>
            </w:r>
          </w:p>
        </w:tc>
        <w:tc>
          <w:tcPr>
            <w:tcW w:w="3261" w:type="dxa"/>
            <w:shd w:val="clear" w:color="auto" w:fill="auto"/>
          </w:tcPr>
          <w:p w14:paraId="54AC7690" w14:textId="77777777" w:rsidR="00DA0241" w:rsidRPr="00A8705B" w:rsidRDefault="00DA0241" w:rsidP="003919AD">
            <w:pPr>
              <w:pStyle w:val="TAL"/>
              <w:rPr>
                <w:rFonts w:eastAsia="SimSun"/>
                <w:lang w:eastAsia="zh-CN"/>
              </w:rPr>
            </w:pPr>
            <w:r w:rsidRPr="00A8705B">
              <w:rPr>
                <w:rFonts w:eastAsia="SimSun"/>
                <w:lang w:eastAsia="zh-CN"/>
              </w:rPr>
              <w:t>cmdhLimits</w:t>
            </w:r>
          </w:p>
        </w:tc>
        <w:tc>
          <w:tcPr>
            <w:tcW w:w="3260" w:type="dxa"/>
            <w:shd w:val="clear" w:color="auto" w:fill="auto"/>
          </w:tcPr>
          <w:p w14:paraId="774D60AE" w14:textId="77777777" w:rsidR="00DA0241" w:rsidRPr="00A8705B" w:rsidRDefault="00DA0241" w:rsidP="003919AD">
            <w:pPr>
              <w:pStyle w:val="TAL"/>
            </w:pPr>
          </w:p>
        </w:tc>
      </w:tr>
      <w:tr w:rsidR="00DA0241" w:rsidRPr="00A8705B" w14:paraId="29141F5E" w14:textId="77777777" w:rsidTr="003919AD">
        <w:trPr>
          <w:jc w:val="center"/>
        </w:trPr>
        <w:tc>
          <w:tcPr>
            <w:tcW w:w="2943" w:type="dxa"/>
            <w:shd w:val="clear" w:color="auto" w:fill="auto"/>
          </w:tcPr>
          <w:p w14:paraId="2E34788A" w14:textId="77777777" w:rsidR="00DA0241" w:rsidRPr="00A8705B" w:rsidRDefault="00DA0241" w:rsidP="003919AD">
            <w:pPr>
              <w:pStyle w:val="TAC"/>
              <w:rPr>
                <w:rFonts w:eastAsia="SimSun"/>
                <w:lang w:eastAsia="zh-CN"/>
              </w:rPr>
            </w:pPr>
            <w:r w:rsidRPr="00A8705B">
              <w:rPr>
                <w:rFonts w:eastAsia="SimSun"/>
                <w:lang w:eastAsia="zh-CN"/>
              </w:rPr>
              <w:t>1017</w:t>
            </w:r>
          </w:p>
        </w:tc>
        <w:tc>
          <w:tcPr>
            <w:tcW w:w="3261" w:type="dxa"/>
            <w:shd w:val="clear" w:color="auto" w:fill="auto"/>
          </w:tcPr>
          <w:p w14:paraId="2E0107FF" w14:textId="77777777" w:rsidR="00DA0241" w:rsidRPr="00A8705B" w:rsidRDefault="00DA0241" w:rsidP="003919AD">
            <w:pPr>
              <w:pStyle w:val="TAL"/>
              <w:rPr>
                <w:rFonts w:eastAsia="SimSun"/>
                <w:lang w:eastAsia="zh-CN"/>
              </w:rPr>
            </w:pPr>
            <w:r w:rsidRPr="00A8705B">
              <w:rPr>
                <w:rFonts w:eastAsia="SimSun"/>
                <w:lang w:eastAsia="zh-CN"/>
              </w:rPr>
              <w:t>cmdhNetworkAccessRules</w:t>
            </w:r>
          </w:p>
        </w:tc>
        <w:tc>
          <w:tcPr>
            <w:tcW w:w="3260" w:type="dxa"/>
            <w:shd w:val="clear" w:color="auto" w:fill="auto"/>
          </w:tcPr>
          <w:p w14:paraId="789C8E83" w14:textId="77777777" w:rsidR="00DA0241" w:rsidRPr="00A8705B" w:rsidRDefault="00DA0241" w:rsidP="003919AD">
            <w:pPr>
              <w:pStyle w:val="TAL"/>
            </w:pPr>
          </w:p>
        </w:tc>
      </w:tr>
      <w:tr w:rsidR="00DA0241" w:rsidRPr="00A8705B" w14:paraId="45A29657" w14:textId="77777777" w:rsidTr="003919AD">
        <w:trPr>
          <w:jc w:val="center"/>
        </w:trPr>
        <w:tc>
          <w:tcPr>
            <w:tcW w:w="2943" w:type="dxa"/>
            <w:shd w:val="clear" w:color="auto" w:fill="auto"/>
          </w:tcPr>
          <w:p w14:paraId="040422A8" w14:textId="77777777" w:rsidR="00DA0241" w:rsidRPr="00A8705B" w:rsidRDefault="00DA0241" w:rsidP="003919AD">
            <w:pPr>
              <w:pStyle w:val="TAC"/>
              <w:rPr>
                <w:rFonts w:eastAsia="SimSun"/>
                <w:lang w:eastAsia="zh-CN"/>
              </w:rPr>
            </w:pPr>
            <w:r w:rsidRPr="00A8705B">
              <w:rPr>
                <w:rFonts w:eastAsia="SimSun"/>
                <w:lang w:eastAsia="zh-CN"/>
              </w:rPr>
              <w:t>1018</w:t>
            </w:r>
          </w:p>
        </w:tc>
        <w:tc>
          <w:tcPr>
            <w:tcW w:w="3261" w:type="dxa"/>
            <w:shd w:val="clear" w:color="auto" w:fill="auto"/>
          </w:tcPr>
          <w:p w14:paraId="2DB241C7" w14:textId="77777777" w:rsidR="00DA0241" w:rsidRPr="00A8705B" w:rsidRDefault="00DA0241" w:rsidP="003919AD">
            <w:pPr>
              <w:pStyle w:val="TAL"/>
              <w:rPr>
                <w:rFonts w:eastAsia="SimSun"/>
                <w:lang w:eastAsia="zh-CN"/>
              </w:rPr>
            </w:pPr>
            <w:r w:rsidRPr="00A8705B">
              <w:rPr>
                <w:rFonts w:eastAsia="SimSun"/>
                <w:lang w:eastAsia="zh-CN"/>
              </w:rPr>
              <w:t>cmdhNwAccessRule</w:t>
            </w:r>
          </w:p>
        </w:tc>
        <w:tc>
          <w:tcPr>
            <w:tcW w:w="3260" w:type="dxa"/>
            <w:shd w:val="clear" w:color="auto" w:fill="auto"/>
          </w:tcPr>
          <w:p w14:paraId="2A92325B" w14:textId="77777777" w:rsidR="00DA0241" w:rsidRPr="00A8705B" w:rsidRDefault="00DA0241" w:rsidP="003919AD">
            <w:pPr>
              <w:pStyle w:val="TAL"/>
            </w:pPr>
          </w:p>
        </w:tc>
      </w:tr>
      <w:tr w:rsidR="00DA0241" w:rsidRPr="00A8705B" w14:paraId="122B2DED" w14:textId="77777777" w:rsidTr="003919AD">
        <w:trPr>
          <w:jc w:val="center"/>
        </w:trPr>
        <w:tc>
          <w:tcPr>
            <w:tcW w:w="2943" w:type="dxa"/>
            <w:shd w:val="clear" w:color="auto" w:fill="auto"/>
          </w:tcPr>
          <w:p w14:paraId="096E53D0" w14:textId="77777777" w:rsidR="00DA0241" w:rsidRPr="00A8705B" w:rsidRDefault="00DA0241" w:rsidP="003919AD">
            <w:pPr>
              <w:pStyle w:val="TAC"/>
              <w:rPr>
                <w:rFonts w:eastAsia="SimSun"/>
                <w:lang w:eastAsia="zh-CN"/>
              </w:rPr>
            </w:pPr>
            <w:r w:rsidRPr="00A8705B">
              <w:rPr>
                <w:rFonts w:eastAsia="SimSun"/>
                <w:lang w:eastAsia="zh-CN"/>
              </w:rPr>
              <w:t>1019</w:t>
            </w:r>
          </w:p>
        </w:tc>
        <w:tc>
          <w:tcPr>
            <w:tcW w:w="3261" w:type="dxa"/>
            <w:shd w:val="clear" w:color="auto" w:fill="auto"/>
          </w:tcPr>
          <w:p w14:paraId="6891FB9F" w14:textId="77777777" w:rsidR="00DA0241" w:rsidRPr="00A8705B" w:rsidRDefault="00DA0241" w:rsidP="003919AD">
            <w:pPr>
              <w:pStyle w:val="TAL"/>
              <w:rPr>
                <w:rFonts w:eastAsia="SimSun"/>
                <w:lang w:eastAsia="zh-CN"/>
              </w:rPr>
            </w:pPr>
            <w:r w:rsidRPr="00A8705B">
              <w:rPr>
                <w:rFonts w:eastAsia="SimSun"/>
                <w:lang w:eastAsia="zh-CN"/>
              </w:rPr>
              <w:t>cmdhBuffer</w:t>
            </w:r>
          </w:p>
        </w:tc>
        <w:tc>
          <w:tcPr>
            <w:tcW w:w="3260" w:type="dxa"/>
            <w:shd w:val="clear" w:color="auto" w:fill="auto"/>
          </w:tcPr>
          <w:p w14:paraId="436EF148" w14:textId="77777777" w:rsidR="00DA0241" w:rsidRPr="00A8705B" w:rsidRDefault="00DA0241" w:rsidP="003919AD">
            <w:pPr>
              <w:pStyle w:val="TAL"/>
            </w:pPr>
          </w:p>
        </w:tc>
      </w:tr>
      <w:tr w:rsidR="00DA0241" w:rsidRPr="00A8705B" w14:paraId="4DEB69C1" w14:textId="77777777" w:rsidTr="003919AD">
        <w:trPr>
          <w:jc w:val="center"/>
        </w:trPr>
        <w:tc>
          <w:tcPr>
            <w:tcW w:w="2943" w:type="dxa"/>
            <w:shd w:val="clear" w:color="auto" w:fill="auto"/>
          </w:tcPr>
          <w:p w14:paraId="1D8D9D9D" w14:textId="77777777" w:rsidR="00DA0241" w:rsidRPr="00A8705B" w:rsidRDefault="00DA0241" w:rsidP="003919AD">
            <w:pPr>
              <w:pStyle w:val="TAC"/>
              <w:rPr>
                <w:rFonts w:eastAsia="SimSun"/>
                <w:lang w:eastAsia="zh-CN"/>
              </w:rPr>
            </w:pPr>
            <w:r w:rsidRPr="00A8705B">
              <w:rPr>
                <w:lang w:eastAsia="zh-CN"/>
              </w:rPr>
              <w:t>0</w:t>
            </w:r>
          </w:p>
        </w:tc>
        <w:tc>
          <w:tcPr>
            <w:tcW w:w="3261" w:type="dxa"/>
            <w:shd w:val="clear" w:color="auto" w:fill="auto"/>
          </w:tcPr>
          <w:p w14:paraId="5CE45292" w14:textId="77777777" w:rsidR="00DA0241" w:rsidRPr="00A8705B" w:rsidRDefault="00DA0241" w:rsidP="003919AD">
            <w:pPr>
              <w:pStyle w:val="TAL"/>
              <w:rPr>
                <w:rFonts w:eastAsia="SimSun"/>
                <w:lang w:eastAsia="zh-CN"/>
              </w:rPr>
            </w:pPr>
            <w:r w:rsidRPr="00A8705B">
              <w:rPr>
                <w:lang w:eastAsia="zh-CN"/>
              </w:rPr>
              <w:t>Unspecified</w:t>
            </w:r>
          </w:p>
        </w:tc>
        <w:tc>
          <w:tcPr>
            <w:tcW w:w="3260" w:type="dxa"/>
            <w:shd w:val="clear" w:color="auto" w:fill="auto"/>
          </w:tcPr>
          <w:p w14:paraId="3E409045" w14:textId="77777777" w:rsidR="00DA0241" w:rsidRPr="00A8705B" w:rsidRDefault="00DA0241" w:rsidP="003919AD">
            <w:pPr>
              <w:pStyle w:val="TAL"/>
            </w:pPr>
            <w:r w:rsidRPr="00A8705B">
              <w:t>Permits vendor-specific extensions</w:t>
            </w:r>
          </w:p>
        </w:tc>
      </w:tr>
      <w:tr w:rsidR="00DA0241" w:rsidRPr="00A8705B" w14:paraId="7C023AD0" w14:textId="77777777" w:rsidTr="003919AD">
        <w:trPr>
          <w:jc w:val="center"/>
        </w:trPr>
        <w:tc>
          <w:tcPr>
            <w:tcW w:w="9464" w:type="dxa"/>
            <w:gridSpan w:val="3"/>
            <w:shd w:val="clear" w:color="auto" w:fill="auto"/>
          </w:tcPr>
          <w:p w14:paraId="5B44DDEA" w14:textId="2A235BC7" w:rsidR="00DA0241" w:rsidRPr="00A8705B" w:rsidRDefault="00DA0241" w:rsidP="003919AD">
            <w:pPr>
              <w:pStyle w:val="TAN"/>
              <w:rPr>
                <w:rFonts w:eastAsia="SimSun"/>
                <w:lang w:eastAsia="zh-CN"/>
              </w:rPr>
            </w:pPr>
            <w:r w:rsidRPr="00A8705B">
              <w:rPr>
                <w:rFonts w:eastAsia="ＭＳ 明朝" w:hint="eastAsia"/>
                <w:lang w:eastAsia="ja-JP"/>
              </w:rPr>
              <w:t>NOTE:</w:t>
            </w:r>
            <w:r w:rsidRPr="00A8705B">
              <w:rPr>
                <w:rFonts w:eastAsia="ＭＳ 明朝"/>
                <w:lang w:eastAsia="ja-JP"/>
              </w:rPr>
              <w:tab/>
            </w:r>
            <w:r w:rsidRPr="00A8705B">
              <w:rPr>
                <w:rFonts w:eastAsia="ＭＳ 明朝"/>
              </w:rPr>
              <w:t>See clause</w:t>
            </w:r>
            <w:r w:rsidRPr="00A8705B">
              <w:rPr>
                <w:rFonts w:eastAsia="SimSun"/>
              </w:rPr>
              <w:t xml:space="preserve"> </w:t>
            </w:r>
            <w:r w:rsidRPr="00A8705B">
              <w:rPr>
                <w:rFonts w:eastAsia="SimSun"/>
              </w:rPr>
              <w:fldChar w:fldCharType="begin"/>
            </w:r>
            <w:r w:rsidRPr="00A8705B">
              <w:rPr>
                <w:rFonts w:eastAsia="SimSun"/>
              </w:rPr>
              <w:instrText xml:space="preserve"> REF _Ref403139998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7.4.15</w:t>
            </w:r>
            <w:r w:rsidRPr="00A8705B">
              <w:rPr>
                <w:rFonts w:eastAsia="SimSun"/>
              </w:rPr>
              <w:fldChar w:fldCharType="end"/>
            </w:r>
            <w:r w:rsidRPr="00A8705B">
              <w:rPr>
                <w:rFonts w:eastAsia="SimSun"/>
              </w:rPr>
              <w:t xml:space="preserve"> mgmtObj.</w:t>
            </w:r>
          </w:p>
        </w:tc>
      </w:tr>
    </w:tbl>
    <w:p w14:paraId="7C973179" w14:textId="77777777" w:rsidR="00DA0241" w:rsidRPr="00A8705B" w:rsidRDefault="00DA0241" w:rsidP="00DA0241">
      <w:pPr>
        <w:rPr>
          <w:rFonts w:eastAsia="ＭＳ 明朝"/>
        </w:rPr>
      </w:pPr>
    </w:p>
    <w:p w14:paraId="4F51EF29"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76" w:name="_Toc479166859"/>
      <w:r w:rsidRPr="00A8705B">
        <w:rPr>
          <w:lang w:eastAsia="ko-KR"/>
        </w:rPr>
        <w:t>m2m:logTypeId</w:t>
      </w:r>
      <w:bookmarkEnd w:id="176"/>
    </w:p>
    <w:p w14:paraId="1550C9A5" w14:textId="77777777" w:rsidR="00DA0241" w:rsidRPr="00A8705B" w:rsidRDefault="00DA0241" w:rsidP="00DA0241">
      <w:r w:rsidRPr="00A8705B">
        <w:t xml:space="preserve">Used for </w:t>
      </w:r>
      <w:r w:rsidRPr="00A8705B">
        <w:rPr>
          <w:lang w:eastAsia="ko-KR"/>
        </w:rPr>
        <w:t xml:space="preserve">the </w:t>
      </w:r>
      <w:r w:rsidRPr="00A8705B">
        <w:rPr>
          <w:b/>
          <w:i/>
          <w:lang w:eastAsia="ko-KR"/>
        </w:rPr>
        <w:t>logTypeId</w:t>
      </w:r>
      <w:r w:rsidRPr="00A8705B">
        <w:t xml:space="preserve"> attribute of</w:t>
      </w:r>
      <w:r w:rsidRPr="00A8705B">
        <w:rPr>
          <w:lang w:eastAsia="ko-KR"/>
        </w:rPr>
        <w:t xml:space="preserve"> [eventLog]</w:t>
      </w:r>
      <w:r w:rsidRPr="00A8705B">
        <w:t xml:space="preserve"> </w:t>
      </w:r>
      <w:r w:rsidRPr="00A8705B">
        <w:rPr>
          <w:lang w:eastAsia="ko-KR"/>
        </w:rPr>
        <w:t>Management R</w:t>
      </w:r>
      <w:r w:rsidRPr="00A8705B">
        <w:t>esource.</w:t>
      </w:r>
    </w:p>
    <w:p w14:paraId="575478EF" w14:textId="77777777" w:rsidR="00DA0241" w:rsidRPr="00A8705B" w:rsidRDefault="00DA0241" w:rsidP="00DA0241">
      <w:pPr>
        <w:pStyle w:val="TH"/>
        <w:rPr>
          <w:rFonts w:eastAsia="ＭＳ 明朝"/>
        </w:rPr>
      </w:pPr>
      <w:bookmarkStart w:id="177" w:name="_Ref409550474"/>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6.3.4.2.23</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77"/>
      <w:r w:rsidRPr="00A8705B">
        <w:rPr>
          <w:rFonts w:eastAsia="ＭＳ 明朝"/>
        </w:rPr>
        <w:t>: Interpretation of logTypeId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31D7F62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EB0594A"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2E5E5E60"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7557515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50EBA89"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50B3313"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59B331DF" w14:textId="77777777" w:rsidR="00DA0241" w:rsidRPr="00A8705B" w:rsidRDefault="00DA0241" w:rsidP="003919AD">
            <w:pPr>
              <w:pStyle w:val="TAL"/>
              <w:rPr>
                <w:rFonts w:eastAsia="ＭＳ 明朝"/>
                <w:lang w:eastAsia="ko-KR"/>
              </w:rPr>
            </w:pPr>
            <w:r w:rsidRPr="00A8705B">
              <w:t>System</w:t>
            </w:r>
          </w:p>
        </w:tc>
        <w:tc>
          <w:tcPr>
            <w:tcW w:w="3260" w:type="dxa"/>
            <w:tcBorders>
              <w:top w:val="single" w:sz="4" w:space="0" w:color="auto"/>
              <w:left w:val="single" w:sz="4" w:space="0" w:color="auto"/>
              <w:bottom w:val="single" w:sz="4" w:space="0" w:color="auto"/>
              <w:right w:val="single" w:sz="4" w:space="0" w:color="auto"/>
            </w:tcBorders>
          </w:tcPr>
          <w:p w14:paraId="4A8D2D46"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79713B9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116E705"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26A98F13" w14:textId="77777777" w:rsidR="00DA0241" w:rsidRPr="00A8705B" w:rsidRDefault="00DA0241" w:rsidP="003919AD">
            <w:pPr>
              <w:pStyle w:val="TAL"/>
              <w:rPr>
                <w:rFonts w:eastAsia="ＭＳ 明朝"/>
                <w:lang w:eastAsia="ko-KR"/>
              </w:rPr>
            </w:pPr>
            <w:r w:rsidRPr="00A8705B">
              <w:t>Security</w:t>
            </w:r>
          </w:p>
        </w:tc>
        <w:tc>
          <w:tcPr>
            <w:tcW w:w="3260" w:type="dxa"/>
            <w:tcBorders>
              <w:top w:val="single" w:sz="4" w:space="0" w:color="auto"/>
              <w:left w:val="single" w:sz="4" w:space="0" w:color="auto"/>
              <w:bottom w:val="single" w:sz="4" w:space="0" w:color="auto"/>
              <w:right w:val="single" w:sz="4" w:space="0" w:color="auto"/>
            </w:tcBorders>
          </w:tcPr>
          <w:p w14:paraId="51E280BA"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3BFC3C0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8079F12"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276E2439" w14:textId="77777777" w:rsidR="00DA0241" w:rsidRPr="00A8705B" w:rsidRDefault="00DA0241" w:rsidP="003919AD">
            <w:pPr>
              <w:pStyle w:val="TAL"/>
              <w:rPr>
                <w:rFonts w:eastAsia="ＭＳ 明朝"/>
                <w:lang w:eastAsia="ko-KR"/>
              </w:rPr>
            </w:pPr>
            <w:r w:rsidRPr="00A8705B">
              <w:t>Event</w:t>
            </w:r>
          </w:p>
        </w:tc>
        <w:tc>
          <w:tcPr>
            <w:tcW w:w="3260" w:type="dxa"/>
            <w:tcBorders>
              <w:top w:val="single" w:sz="4" w:space="0" w:color="auto"/>
              <w:left w:val="single" w:sz="4" w:space="0" w:color="auto"/>
              <w:bottom w:val="single" w:sz="4" w:space="0" w:color="auto"/>
              <w:right w:val="single" w:sz="4" w:space="0" w:color="auto"/>
            </w:tcBorders>
          </w:tcPr>
          <w:p w14:paraId="47705867"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40CC3FE7"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6971BB3"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7E0E8F58" w14:textId="77777777" w:rsidR="00DA0241" w:rsidRPr="00A8705B" w:rsidRDefault="00DA0241" w:rsidP="003919AD">
            <w:pPr>
              <w:pStyle w:val="TAL"/>
              <w:rPr>
                <w:rFonts w:eastAsia="ＭＳ 明朝"/>
                <w:lang w:eastAsia="ko-KR"/>
              </w:rPr>
            </w:pPr>
            <w:r w:rsidRPr="00A8705B">
              <w:t>Trace</w:t>
            </w:r>
          </w:p>
        </w:tc>
        <w:tc>
          <w:tcPr>
            <w:tcW w:w="3260" w:type="dxa"/>
            <w:tcBorders>
              <w:top w:val="single" w:sz="4" w:space="0" w:color="auto"/>
              <w:left w:val="single" w:sz="4" w:space="0" w:color="auto"/>
              <w:bottom w:val="single" w:sz="4" w:space="0" w:color="auto"/>
              <w:right w:val="single" w:sz="4" w:space="0" w:color="auto"/>
            </w:tcBorders>
          </w:tcPr>
          <w:p w14:paraId="0F9E23B3" w14:textId="77777777" w:rsidR="00DA0241" w:rsidRPr="00A8705B" w:rsidRDefault="00DA0241" w:rsidP="003919AD">
            <w:pPr>
              <w:keepNext/>
              <w:keepLines/>
              <w:tabs>
                <w:tab w:val="left" w:pos="800"/>
              </w:tabs>
              <w:rPr>
                <w:rFonts w:ascii="Arial" w:eastAsia="ＭＳ 明朝" w:hAnsi="Arial"/>
                <w:sz w:val="18"/>
              </w:rPr>
            </w:pPr>
          </w:p>
        </w:tc>
      </w:tr>
      <w:tr w:rsidR="00DA0241" w:rsidRPr="00A8705B" w14:paraId="108F37B2"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6BC4B65"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0A550A9" w14:textId="77777777" w:rsidR="00DA0241" w:rsidRPr="00A8705B" w:rsidRDefault="00DA0241" w:rsidP="003919AD">
            <w:pPr>
              <w:pStyle w:val="TAL"/>
              <w:rPr>
                <w:rFonts w:eastAsia="ＭＳ 明朝"/>
                <w:lang w:eastAsia="ko-KR"/>
              </w:rPr>
            </w:pPr>
            <w:r w:rsidRPr="00A8705B">
              <w:t>Panic</w:t>
            </w:r>
          </w:p>
        </w:tc>
        <w:tc>
          <w:tcPr>
            <w:tcW w:w="3260" w:type="dxa"/>
            <w:tcBorders>
              <w:top w:val="single" w:sz="4" w:space="0" w:color="auto"/>
              <w:left w:val="single" w:sz="4" w:space="0" w:color="auto"/>
              <w:bottom w:val="single" w:sz="4" w:space="0" w:color="auto"/>
              <w:right w:val="single" w:sz="4" w:space="0" w:color="auto"/>
            </w:tcBorders>
          </w:tcPr>
          <w:p w14:paraId="51143DAF" w14:textId="77777777" w:rsidR="00DA0241" w:rsidRPr="00A8705B" w:rsidRDefault="00DA0241" w:rsidP="003919AD">
            <w:pPr>
              <w:keepNext/>
              <w:keepLines/>
              <w:tabs>
                <w:tab w:val="left" w:pos="800"/>
              </w:tabs>
              <w:rPr>
                <w:rFonts w:ascii="Arial" w:eastAsia="ＭＳ 明朝" w:hAnsi="Arial"/>
                <w:sz w:val="18"/>
              </w:rPr>
            </w:pPr>
          </w:p>
        </w:tc>
      </w:tr>
    </w:tbl>
    <w:p w14:paraId="61586853" w14:textId="77777777" w:rsidR="00DA0241" w:rsidRPr="00A8705B" w:rsidRDefault="00DA0241" w:rsidP="00DA0241">
      <w:pPr>
        <w:rPr>
          <w:lang w:eastAsia="ko-KR"/>
        </w:rPr>
      </w:pPr>
    </w:p>
    <w:p w14:paraId="17A72EF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lang w:eastAsia="ko-KR"/>
        </w:rPr>
      </w:pPr>
      <w:bookmarkStart w:id="178" w:name="_Toc479166860"/>
      <w:r w:rsidRPr="00A8705B">
        <w:rPr>
          <w:lang w:eastAsia="ko-KR"/>
        </w:rPr>
        <w:t>m2m:logStatus</w:t>
      </w:r>
      <w:bookmarkEnd w:id="178"/>
    </w:p>
    <w:p w14:paraId="03C27CE6" w14:textId="77777777" w:rsidR="00DA0241" w:rsidRPr="00A8705B" w:rsidRDefault="00DA0241" w:rsidP="00DA0241">
      <w:r w:rsidRPr="00A8705B">
        <w:t xml:space="preserve">Used for </w:t>
      </w:r>
      <w:r w:rsidRPr="00A8705B">
        <w:rPr>
          <w:lang w:eastAsia="ko-KR"/>
        </w:rPr>
        <w:t xml:space="preserve">the </w:t>
      </w:r>
      <w:r w:rsidRPr="00A8705B">
        <w:rPr>
          <w:b/>
          <w:i/>
          <w:lang w:eastAsia="ko-KR"/>
        </w:rPr>
        <w:t>logStatus</w:t>
      </w:r>
      <w:r w:rsidRPr="00A8705B">
        <w:rPr>
          <w:i/>
          <w:lang w:eastAsia="ko-KR"/>
        </w:rPr>
        <w:t xml:space="preserve"> </w:t>
      </w:r>
      <w:r w:rsidRPr="00A8705B">
        <w:t>attribute of</w:t>
      </w:r>
      <w:r w:rsidRPr="00A8705B">
        <w:rPr>
          <w:lang w:eastAsia="ko-KR"/>
        </w:rPr>
        <w:t xml:space="preserve"> [eventLog]</w:t>
      </w:r>
      <w:r w:rsidRPr="00A8705B">
        <w:t xml:space="preserve"> </w:t>
      </w:r>
      <w:r w:rsidRPr="00A8705B">
        <w:rPr>
          <w:lang w:eastAsia="ko-KR"/>
        </w:rPr>
        <w:t>Management R</w:t>
      </w:r>
      <w:r w:rsidRPr="00A8705B">
        <w:t>esource.</w:t>
      </w:r>
    </w:p>
    <w:p w14:paraId="573E46FD" w14:textId="77777777" w:rsidR="00DA0241" w:rsidRPr="00A8705B" w:rsidRDefault="00DA0241" w:rsidP="00DA0241">
      <w:pPr>
        <w:pStyle w:val="TH"/>
        <w:rPr>
          <w:rFonts w:eastAsia="ＭＳ 明朝"/>
        </w:rPr>
      </w:pPr>
      <w:bookmarkStart w:id="179" w:name="_Ref409550491"/>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6.3.4.2.24</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bookmarkEnd w:id="179"/>
      <w:r w:rsidRPr="00A8705B">
        <w:rPr>
          <w:rFonts w:eastAsia="ＭＳ 明朝"/>
        </w:rPr>
        <w:t>: Interpretation of logStatus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B16A5D4"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0B364409"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3BDCC4DE"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1F7949F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9B31323"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7EE4727B"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1D08C8EE" w14:textId="77777777" w:rsidR="00DA0241" w:rsidRPr="00A8705B" w:rsidRDefault="00DA0241" w:rsidP="003919AD">
            <w:pPr>
              <w:pStyle w:val="TAL"/>
              <w:rPr>
                <w:rFonts w:eastAsia="ＭＳ 明朝"/>
                <w:lang w:eastAsia="ko-KR"/>
              </w:rPr>
            </w:pPr>
            <w:r w:rsidRPr="00A8705B">
              <w:t>Started</w:t>
            </w:r>
          </w:p>
        </w:tc>
        <w:tc>
          <w:tcPr>
            <w:tcW w:w="3260" w:type="dxa"/>
            <w:tcBorders>
              <w:top w:val="single" w:sz="4" w:space="0" w:color="auto"/>
              <w:left w:val="single" w:sz="4" w:space="0" w:color="auto"/>
              <w:bottom w:val="single" w:sz="4" w:space="0" w:color="auto"/>
              <w:right w:val="single" w:sz="4" w:space="0" w:color="auto"/>
            </w:tcBorders>
          </w:tcPr>
          <w:p w14:paraId="751109D4" w14:textId="77777777" w:rsidR="00DA0241" w:rsidRPr="00A8705B" w:rsidRDefault="00DA0241" w:rsidP="003919AD">
            <w:pPr>
              <w:pStyle w:val="TAL"/>
              <w:rPr>
                <w:rFonts w:eastAsia="ＭＳ 明朝"/>
              </w:rPr>
            </w:pPr>
            <w:r w:rsidRPr="00A8705B">
              <w:t>The logging activity is started</w:t>
            </w:r>
          </w:p>
        </w:tc>
      </w:tr>
      <w:tr w:rsidR="00DA0241" w:rsidRPr="00A8705B" w14:paraId="72F8EBBB"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5F1E8C6"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3C7BE393" w14:textId="77777777" w:rsidR="00DA0241" w:rsidRPr="00A8705B" w:rsidRDefault="00DA0241" w:rsidP="003919AD">
            <w:pPr>
              <w:pStyle w:val="TAL"/>
              <w:rPr>
                <w:rFonts w:eastAsia="ＭＳ 明朝"/>
                <w:lang w:eastAsia="ko-KR"/>
              </w:rPr>
            </w:pPr>
            <w:r w:rsidRPr="00A8705B">
              <w:t>Stopped</w:t>
            </w:r>
          </w:p>
        </w:tc>
        <w:tc>
          <w:tcPr>
            <w:tcW w:w="3260" w:type="dxa"/>
            <w:tcBorders>
              <w:top w:val="single" w:sz="4" w:space="0" w:color="auto"/>
              <w:left w:val="single" w:sz="4" w:space="0" w:color="auto"/>
              <w:bottom w:val="single" w:sz="4" w:space="0" w:color="auto"/>
              <w:right w:val="single" w:sz="4" w:space="0" w:color="auto"/>
            </w:tcBorders>
          </w:tcPr>
          <w:p w14:paraId="77D64A9A" w14:textId="77777777" w:rsidR="00DA0241" w:rsidRPr="00A8705B" w:rsidRDefault="00DA0241" w:rsidP="003919AD">
            <w:pPr>
              <w:pStyle w:val="TAL"/>
              <w:rPr>
                <w:rFonts w:eastAsia="ＭＳ 明朝"/>
              </w:rPr>
            </w:pPr>
            <w:r w:rsidRPr="00A8705B">
              <w:t>The logging activity is stopped</w:t>
            </w:r>
          </w:p>
        </w:tc>
      </w:tr>
      <w:tr w:rsidR="00DA0241" w:rsidRPr="00A8705B" w14:paraId="65500778"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52785374"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6D265FFB" w14:textId="77777777" w:rsidR="00DA0241" w:rsidRPr="00A8705B" w:rsidRDefault="00DA0241" w:rsidP="003919AD">
            <w:pPr>
              <w:pStyle w:val="TAL"/>
              <w:rPr>
                <w:rFonts w:eastAsia="ＭＳ 明朝"/>
                <w:lang w:eastAsia="ko-KR"/>
              </w:rPr>
            </w:pPr>
            <w:r w:rsidRPr="00A8705B">
              <w:t>Unknown</w:t>
            </w:r>
          </w:p>
        </w:tc>
        <w:tc>
          <w:tcPr>
            <w:tcW w:w="3260" w:type="dxa"/>
            <w:tcBorders>
              <w:top w:val="single" w:sz="4" w:space="0" w:color="auto"/>
              <w:left w:val="single" w:sz="4" w:space="0" w:color="auto"/>
              <w:bottom w:val="single" w:sz="4" w:space="0" w:color="auto"/>
              <w:right w:val="single" w:sz="4" w:space="0" w:color="auto"/>
            </w:tcBorders>
          </w:tcPr>
          <w:p w14:paraId="743D0E07" w14:textId="77777777" w:rsidR="00DA0241" w:rsidRPr="00A8705B" w:rsidRDefault="00DA0241" w:rsidP="003919AD">
            <w:pPr>
              <w:pStyle w:val="TAL"/>
              <w:rPr>
                <w:rFonts w:eastAsia="ＭＳ 明朝"/>
              </w:rPr>
            </w:pPr>
            <w:r w:rsidRPr="00A8705B">
              <w:rPr>
                <w:rFonts w:eastAsia="ＭＳ 明朝"/>
              </w:rPr>
              <w:t>The current status of the logging activity is unknown.</w:t>
            </w:r>
          </w:p>
        </w:tc>
      </w:tr>
      <w:tr w:rsidR="00DA0241" w:rsidRPr="00A8705B" w14:paraId="4AB59B85"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4A3B7A35"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66CC2782" w14:textId="77777777" w:rsidR="00DA0241" w:rsidRPr="00A8705B" w:rsidRDefault="00DA0241" w:rsidP="003919AD">
            <w:pPr>
              <w:pStyle w:val="TAL"/>
              <w:rPr>
                <w:rFonts w:eastAsia="ＭＳ 明朝"/>
                <w:lang w:eastAsia="ko-KR"/>
              </w:rPr>
            </w:pPr>
            <w:r w:rsidRPr="00A8705B">
              <w:t>NotPresent</w:t>
            </w:r>
          </w:p>
        </w:tc>
        <w:tc>
          <w:tcPr>
            <w:tcW w:w="3260" w:type="dxa"/>
            <w:tcBorders>
              <w:top w:val="single" w:sz="4" w:space="0" w:color="auto"/>
              <w:left w:val="single" w:sz="4" w:space="0" w:color="auto"/>
              <w:bottom w:val="single" w:sz="4" w:space="0" w:color="auto"/>
              <w:right w:val="single" w:sz="4" w:space="0" w:color="auto"/>
            </w:tcBorders>
          </w:tcPr>
          <w:p w14:paraId="4114816A" w14:textId="77777777" w:rsidR="00DA0241" w:rsidRPr="00A8705B" w:rsidRDefault="00DA0241" w:rsidP="003919AD">
            <w:pPr>
              <w:pStyle w:val="TAL"/>
              <w:rPr>
                <w:rFonts w:eastAsia="ＭＳ 明朝"/>
              </w:rPr>
            </w:pPr>
            <w:r w:rsidRPr="00A8705B">
              <w:t>The log data is not present and the logData attribute shall be ignored.</w:t>
            </w:r>
          </w:p>
        </w:tc>
      </w:tr>
      <w:tr w:rsidR="00DA0241" w:rsidRPr="00A8705B" w14:paraId="1F21B510" w14:textId="77777777" w:rsidTr="003919AD">
        <w:trPr>
          <w:jc w:val="center"/>
        </w:trPr>
        <w:tc>
          <w:tcPr>
            <w:tcW w:w="2943" w:type="dxa"/>
            <w:tcBorders>
              <w:top w:val="single" w:sz="4" w:space="0" w:color="auto"/>
              <w:left w:val="single" w:sz="4" w:space="0" w:color="auto"/>
              <w:bottom w:val="single" w:sz="4" w:space="0" w:color="auto"/>
              <w:right w:val="single" w:sz="4" w:space="0" w:color="auto"/>
            </w:tcBorders>
            <w:hideMark/>
          </w:tcPr>
          <w:p w14:paraId="341C1941"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501A795" w14:textId="77777777" w:rsidR="00DA0241" w:rsidRPr="00A8705B" w:rsidRDefault="00DA0241" w:rsidP="003919AD">
            <w:pPr>
              <w:pStyle w:val="TAL"/>
              <w:rPr>
                <w:rFonts w:eastAsia="ＭＳ 明朝"/>
                <w:lang w:eastAsia="ko-KR"/>
              </w:rPr>
            </w:pPr>
            <w:r w:rsidRPr="00A8705B">
              <w:t>Error</w:t>
            </w:r>
          </w:p>
        </w:tc>
        <w:tc>
          <w:tcPr>
            <w:tcW w:w="3260" w:type="dxa"/>
            <w:tcBorders>
              <w:top w:val="single" w:sz="4" w:space="0" w:color="auto"/>
              <w:left w:val="single" w:sz="4" w:space="0" w:color="auto"/>
              <w:bottom w:val="single" w:sz="4" w:space="0" w:color="auto"/>
              <w:right w:val="single" w:sz="4" w:space="0" w:color="auto"/>
            </w:tcBorders>
          </w:tcPr>
          <w:p w14:paraId="1B86D839" w14:textId="77777777" w:rsidR="00DA0241" w:rsidRPr="00A8705B" w:rsidRDefault="00DA0241" w:rsidP="003919AD">
            <w:pPr>
              <w:pStyle w:val="TAL"/>
              <w:rPr>
                <w:rFonts w:eastAsia="ＭＳ 明朝"/>
              </w:rPr>
            </w:pPr>
            <w:r w:rsidRPr="00A8705B">
              <w:t>Error conditions for the logging activities, and the logging is stopped.</w:t>
            </w:r>
          </w:p>
        </w:tc>
      </w:tr>
    </w:tbl>
    <w:p w14:paraId="6B2BDCAF" w14:textId="77777777" w:rsidR="00DA0241" w:rsidRPr="00A8705B" w:rsidRDefault="00DA0241" w:rsidP="00DA0241">
      <w:pPr>
        <w:rPr>
          <w:rFonts w:eastAsia="ＭＳ 明朝"/>
        </w:rPr>
      </w:pPr>
    </w:p>
    <w:p w14:paraId="0CBE166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0" w:name="_Toc479166861"/>
      <w:r w:rsidRPr="00A8705B">
        <w:rPr>
          <w:rFonts w:eastAsia="ＭＳ 明朝"/>
          <w:lang w:eastAsia="ja-JP"/>
        </w:rPr>
        <w:t>m2m:eventType</w:t>
      </w:r>
      <w:bookmarkEnd w:id="180"/>
    </w:p>
    <w:p w14:paraId="736ECFA0" w14:textId="77777777" w:rsidR="00DA0241" w:rsidRPr="00A8705B" w:rsidRDefault="00DA0241" w:rsidP="00DA0241">
      <w:pPr>
        <w:rPr>
          <w:rFonts w:eastAsia="ＭＳ 明朝"/>
        </w:rPr>
      </w:pPr>
      <w:r w:rsidRPr="00A8705B">
        <w:rPr>
          <w:rFonts w:eastAsia="ＭＳ 明朝"/>
        </w:rPr>
        <w:t xml:space="preserve">Used for </w:t>
      </w:r>
      <w:r w:rsidRPr="00A8705B">
        <w:rPr>
          <w:rFonts w:cs="Arial"/>
          <w:b/>
          <w:bCs/>
          <w:i/>
          <w:iCs/>
        </w:rPr>
        <w:t>eventType</w:t>
      </w:r>
      <w:r w:rsidRPr="00A8705B">
        <w:rPr>
          <w:rFonts w:eastAsia="ＭＳ 明朝"/>
        </w:rPr>
        <w:t xml:space="preserve"> attribute in &lt;eventConfig&gt; resource.</w:t>
      </w:r>
    </w:p>
    <w:p w14:paraId="7D201546"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6.3.4.2.25</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eventType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13871921" w14:textId="77777777" w:rsidTr="003919AD">
        <w:trPr>
          <w:jc w:val="center"/>
        </w:trPr>
        <w:tc>
          <w:tcPr>
            <w:tcW w:w="2943" w:type="dxa"/>
            <w:shd w:val="clear" w:color="auto" w:fill="auto"/>
          </w:tcPr>
          <w:p w14:paraId="52DD0ADA"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04F620BF"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7152E0CD" w14:textId="77777777" w:rsidR="00DA0241" w:rsidRPr="00A8705B" w:rsidRDefault="00DA0241" w:rsidP="003919AD">
            <w:pPr>
              <w:pStyle w:val="TAH"/>
              <w:rPr>
                <w:lang w:eastAsia="ja-JP"/>
              </w:rPr>
            </w:pPr>
            <w:r w:rsidRPr="00A8705B">
              <w:rPr>
                <w:lang w:eastAsia="ja-JP"/>
              </w:rPr>
              <w:t>Note</w:t>
            </w:r>
          </w:p>
        </w:tc>
      </w:tr>
      <w:tr w:rsidR="00DA0241" w:rsidRPr="00A8705B" w14:paraId="3BBE6B5A" w14:textId="77777777" w:rsidTr="003919AD">
        <w:trPr>
          <w:jc w:val="center"/>
        </w:trPr>
        <w:tc>
          <w:tcPr>
            <w:tcW w:w="2943" w:type="dxa"/>
            <w:shd w:val="clear" w:color="auto" w:fill="auto"/>
          </w:tcPr>
          <w:p w14:paraId="40DBB5D2" w14:textId="77777777" w:rsidR="00DA0241" w:rsidRPr="00A8705B" w:rsidRDefault="00DA0241" w:rsidP="003919AD">
            <w:pPr>
              <w:pStyle w:val="TAC"/>
              <w:rPr>
                <w:lang w:eastAsia="ja-JP"/>
              </w:rPr>
            </w:pPr>
            <w:r w:rsidRPr="00A8705B">
              <w:rPr>
                <w:rFonts w:eastAsia="ＭＳ 明朝"/>
                <w:lang w:eastAsia="ja-JP"/>
              </w:rPr>
              <w:t>1</w:t>
            </w:r>
          </w:p>
        </w:tc>
        <w:tc>
          <w:tcPr>
            <w:tcW w:w="3261" w:type="dxa"/>
            <w:shd w:val="clear" w:color="auto" w:fill="auto"/>
          </w:tcPr>
          <w:p w14:paraId="47DB00EC" w14:textId="77777777" w:rsidR="00DA0241" w:rsidRPr="00A8705B" w:rsidRDefault="00DA0241" w:rsidP="003919AD">
            <w:pPr>
              <w:pStyle w:val="TAL"/>
              <w:rPr>
                <w:lang w:eastAsia="ja-JP"/>
              </w:rPr>
            </w:pPr>
            <w:r w:rsidRPr="00A8705B">
              <w:rPr>
                <w:rFonts w:eastAsia="ＭＳ 明朝"/>
              </w:rPr>
              <w:t>DATAOPERATION</w:t>
            </w:r>
          </w:p>
        </w:tc>
        <w:tc>
          <w:tcPr>
            <w:tcW w:w="3260" w:type="dxa"/>
            <w:shd w:val="clear" w:color="auto" w:fill="auto"/>
          </w:tcPr>
          <w:p w14:paraId="37BF2A16" w14:textId="77777777" w:rsidR="00DA0241" w:rsidRPr="00A8705B" w:rsidRDefault="00DA0241" w:rsidP="003919AD">
            <w:pPr>
              <w:keepNext/>
              <w:keepLines/>
              <w:rPr>
                <w:rFonts w:ascii="Arial" w:hAnsi="Arial"/>
                <w:sz w:val="18"/>
              </w:rPr>
            </w:pPr>
          </w:p>
        </w:tc>
      </w:tr>
      <w:tr w:rsidR="00DA0241" w:rsidRPr="00A8705B" w14:paraId="173550F0" w14:textId="77777777" w:rsidTr="003919AD">
        <w:trPr>
          <w:jc w:val="center"/>
        </w:trPr>
        <w:tc>
          <w:tcPr>
            <w:tcW w:w="2943" w:type="dxa"/>
            <w:shd w:val="clear" w:color="auto" w:fill="auto"/>
          </w:tcPr>
          <w:p w14:paraId="132941FA" w14:textId="77777777" w:rsidR="00DA0241" w:rsidRPr="00A8705B" w:rsidRDefault="00DA0241" w:rsidP="003919AD">
            <w:pPr>
              <w:pStyle w:val="TAC"/>
              <w:rPr>
                <w:lang w:eastAsia="ja-JP"/>
              </w:rPr>
            </w:pPr>
            <w:r w:rsidRPr="00A8705B">
              <w:rPr>
                <w:rFonts w:eastAsia="ＭＳ 明朝"/>
                <w:lang w:eastAsia="ja-JP"/>
              </w:rPr>
              <w:t>2</w:t>
            </w:r>
          </w:p>
        </w:tc>
        <w:tc>
          <w:tcPr>
            <w:tcW w:w="3261" w:type="dxa"/>
            <w:shd w:val="clear" w:color="auto" w:fill="auto"/>
          </w:tcPr>
          <w:p w14:paraId="30D4C4F9" w14:textId="77777777" w:rsidR="00DA0241" w:rsidRPr="00A8705B" w:rsidRDefault="00DA0241" w:rsidP="003919AD">
            <w:pPr>
              <w:pStyle w:val="TAL"/>
              <w:rPr>
                <w:lang w:eastAsia="ja-JP"/>
              </w:rPr>
            </w:pPr>
            <w:r w:rsidRPr="00A8705B">
              <w:rPr>
                <w:rFonts w:eastAsia="ＭＳ 明朝"/>
              </w:rPr>
              <w:t>STORAGEBASED</w:t>
            </w:r>
          </w:p>
        </w:tc>
        <w:tc>
          <w:tcPr>
            <w:tcW w:w="3260" w:type="dxa"/>
            <w:shd w:val="clear" w:color="auto" w:fill="auto"/>
          </w:tcPr>
          <w:p w14:paraId="6D95644A" w14:textId="77777777" w:rsidR="00DA0241" w:rsidRPr="00A8705B" w:rsidRDefault="00DA0241" w:rsidP="003919AD">
            <w:pPr>
              <w:keepNext/>
              <w:keepLines/>
              <w:rPr>
                <w:rFonts w:ascii="Arial" w:hAnsi="Arial"/>
                <w:sz w:val="18"/>
              </w:rPr>
            </w:pPr>
          </w:p>
        </w:tc>
      </w:tr>
      <w:tr w:rsidR="00DA0241" w:rsidRPr="00A8705B" w14:paraId="0C1F5A1B" w14:textId="77777777" w:rsidTr="003919AD">
        <w:trPr>
          <w:jc w:val="center"/>
        </w:trPr>
        <w:tc>
          <w:tcPr>
            <w:tcW w:w="2943" w:type="dxa"/>
            <w:shd w:val="clear" w:color="auto" w:fill="auto"/>
          </w:tcPr>
          <w:p w14:paraId="736EC9F2" w14:textId="77777777" w:rsidR="00DA0241" w:rsidRPr="00A8705B" w:rsidRDefault="00DA0241" w:rsidP="003919AD">
            <w:pPr>
              <w:pStyle w:val="TAC"/>
              <w:rPr>
                <w:lang w:eastAsia="ja-JP"/>
              </w:rPr>
            </w:pPr>
            <w:r w:rsidRPr="00A8705B">
              <w:rPr>
                <w:rFonts w:eastAsia="ＭＳ 明朝"/>
                <w:lang w:eastAsia="ja-JP"/>
              </w:rPr>
              <w:t>3</w:t>
            </w:r>
          </w:p>
        </w:tc>
        <w:tc>
          <w:tcPr>
            <w:tcW w:w="3261" w:type="dxa"/>
            <w:shd w:val="clear" w:color="auto" w:fill="auto"/>
          </w:tcPr>
          <w:p w14:paraId="7C46430B" w14:textId="77777777" w:rsidR="00DA0241" w:rsidRPr="00A8705B" w:rsidRDefault="00DA0241" w:rsidP="003919AD">
            <w:pPr>
              <w:pStyle w:val="TAL"/>
              <w:rPr>
                <w:lang w:eastAsia="ja-JP"/>
              </w:rPr>
            </w:pPr>
            <w:r w:rsidRPr="00A8705B">
              <w:rPr>
                <w:rFonts w:eastAsia="ＭＳ 明朝"/>
              </w:rPr>
              <w:t>TIMERBASED</w:t>
            </w:r>
          </w:p>
        </w:tc>
        <w:tc>
          <w:tcPr>
            <w:tcW w:w="3260" w:type="dxa"/>
            <w:shd w:val="clear" w:color="auto" w:fill="auto"/>
          </w:tcPr>
          <w:p w14:paraId="2E870032" w14:textId="77777777" w:rsidR="00DA0241" w:rsidRPr="00A8705B" w:rsidRDefault="00DA0241" w:rsidP="003919AD">
            <w:pPr>
              <w:keepNext/>
              <w:keepLines/>
              <w:rPr>
                <w:rFonts w:ascii="Arial" w:hAnsi="Arial"/>
                <w:sz w:val="18"/>
              </w:rPr>
            </w:pPr>
          </w:p>
        </w:tc>
      </w:tr>
      <w:tr w:rsidR="00DA0241" w:rsidRPr="00A8705B" w14:paraId="3BDBF799" w14:textId="77777777" w:rsidTr="003919AD">
        <w:trPr>
          <w:jc w:val="center"/>
        </w:trPr>
        <w:tc>
          <w:tcPr>
            <w:tcW w:w="9464" w:type="dxa"/>
            <w:gridSpan w:val="3"/>
            <w:shd w:val="clear" w:color="auto" w:fill="auto"/>
          </w:tcPr>
          <w:p w14:paraId="29D06C6A" w14:textId="2984B9A3" w:rsidR="00DA0241" w:rsidRPr="00A8705B" w:rsidRDefault="00DA0241" w:rsidP="003919AD">
            <w:pPr>
              <w:pStyle w:val="TAN"/>
              <w:rPr>
                <w:rFonts w:eastAsia="ＭＳ 明朝"/>
              </w:rPr>
            </w:pPr>
            <w:r w:rsidRPr="00A8705B">
              <w:rPr>
                <w:rFonts w:eastAsia="ＭＳ 明朝" w:hint="eastAsia"/>
                <w:lang w:eastAsia="ja-JP"/>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_Ref403140029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7.4.24</w:t>
            </w:r>
            <w:r w:rsidRPr="00A8705B">
              <w:rPr>
                <w:rFonts w:eastAsia="ＭＳ 明朝"/>
              </w:rPr>
              <w:fldChar w:fldCharType="end"/>
            </w:r>
            <w:r w:rsidRPr="00A8705B">
              <w:rPr>
                <w:rFonts w:eastAsia="ＭＳ 明朝"/>
              </w:rPr>
              <w:t xml:space="preserve"> "Resource Type eventConfig".</w:t>
            </w:r>
          </w:p>
        </w:tc>
      </w:tr>
    </w:tbl>
    <w:p w14:paraId="00B6814D" w14:textId="77777777" w:rsidR="00DA0241" w:rsidRPr="00A8705B" w:rsidRDefault="00DA0241" w:rsidP="00DA0241">
      <w:pPr>
        <w:rPr>
          <w:rFonts w:eastAsia="ＭＳ 明朝"/>
        </w:rPr>
      </w:pPr>
    </w:p>
    <w:p w14:paraId="748B1CD8"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181" w:name="_Toc479166862"/>
      <w:r w:rsidRPr="00A8705B">
        <w:rPr>
          <w:rFonts w:eastAsia="ＭＳ 明朝" w:cs="Arial"/>
          <w:szCs w:val="22"/>
          <w:lang w:eastAsia="ja-JP"/>
        </w:rPr>
        <w:t>m2m:statsRuleStatusType</w:t>
      </w:r>
      <w:bookmarkEnd w:id="181"/>
    </w:p>
    <w:p w14:paraId="17DE7B51" w14:textId="77777777" w:rsidR="00DA0241" w:rsidRPr="00A8705B" w:rsidRDefault="00DA0241" w:rsidP="00DA0241">
      <w:pPr>
        <w:rPr>
          <w:rFonts w:eastAsia="ＭＳ 明朝"/>
        </w:rPr>
      </w:pPr>
      <w:r w:rsidRPr="00A8705B">
        <w:rPr>
          <w:rFonts w:eastAsia="ＭＳ 明朝"/>
        </w:rPr>
        <w:t xml:space="preserve">Used for </w:t>
      </w:r>
      <w:r w:rsidRPr="00A8705B">
        <w:rPr>
          <w:rFonts w:cs="Arial"/>
          <w:b/>
          <w:bCs/>
          <w:i/>
          <w:iCs/>
        </w:rPr>
        <w:t>statsRuleStatusType</w:t>
      </w:r>
      <w:r w:rsidRPr="00A8705B">
        <w:rPr>
          <w:rFonts w:eastAsia="ＭＳ 明朝"/>
        </w:rPr>
        <w:t xml:space="preserve"> attribute in &lt;statsCollect&gt; resource.</w:t>
      </w:r>
    </w:p>
    <w:p w14:paraId="4D2D8035"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6.3.4.2.26</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statsRuleStatusType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53FEA13E" w14:textId="77777777" w:rsidTr="003919AD">
        <w:trPr>
          <w:jc w:val="center"/>
        </w:trPr>
        <w:tc>
          <w:tcPr>
            <w:tcW w:w="2943" w:type="dxa"/>
            <w:shd w:val="clear" w:color="auto" w:fill="auto"/>
          </w:tcPr>
          <w:p w14:paraId="659C4A6B"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37DFCA8E"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F6A81B4" w14:textId="77777777" w:rsidR="00DA0241" w:rsidRPr="00A8705B" w:rsidRDefault="00DA0241" w:rsidP="003919AD">
            <w:pPr>
              <w:pStyle w:val="TAH"/>
              <w:rPr>
                <w:lang w:eastAsia="ja-JP"/>
              </w:rPr>
            </w:pPr>
            <w:r w:rsidRPr="00A8705B">
              <w:rPr>
                <w:lang w:eastAsia="ja-JP"/>
              </w:rPr>
              <w:t>Note</w:t>
            </w:r>
          </w:p>
        </w:tc>
      </w:tr>
      <w:tr w:rsidR="00DA0241" w:rsidRPr="00A8705B" w14:paraId="2B61AA11" w14:textId="77777777" w:rsidTr="003919AD">
        <w:trPr>
          <w:jc w:val="center"/>
        </w:trPr>
        <w:tc>
          <w:tcPr>
            <w:tcW w:w="2943" w:type="dxa"/>
            <w:shd w:val="clear" w:color="auto" w:fill="auto"/>
          </w:tcPr>
          <w:p w14:paraId="6A7CB2F8" w14:textId="77777777" w:rsidR="00DA0241" w:rsidRPr="00A8705B" w:rsidRDefault="00DA0241" w:rsidP="003919AD">
            <w:pPr>
              <w:pStyle w:val="TAC"/>
              <w:rPr>
                <w:lang w:eastAsia="ja-JP"/>
              </w:rPr>
            </w:pPr>
            <w:r w:rsidRPr="00A8705B">
              <w:rPr>
                <w:rFonts w:eastAsia="ＭＳ 明朝"/>
                <w:lang w:eastAsia="ja-JP"/>
              </w:rPr>
              <w:t>1</w:t>
            </w:r>
          </w:p>
        </w:tc>
        <w:tc>
          <w:tcPr>
            <w:tcW w:w="3261" w:type="dxa"/>
            <w:shd w:val="clear" w:color="auto" w:fill="auto"/>
          </w:tcPr>
          <w:p w14:paraId="4CEAC011" w14:textId="77777777" w:rsidR="00DA0241" w:rsidRPr="00A8705B" w:rsidRDefault="00DA0241" w:rsidP="003919AD">
            <w:pPr>
              <w:pStyle w:val="TAL"/>
              <w:rPr>
                <w:lang w:eastAsia="ja-JP"/>
              </w:rPr>
            </w:pPr>
            <w:r w:rsidRPr="00A8705B">
              <w:rPr>
                <w:rFonts w:eastAsia="ＭＳ 明朝"/>
              </w:rPr>
              <w:t>ACTIVE</w:t>
            </w:r>
          </w:p>
        </w:tc>
        <w:tc>
          <w:tcPr>
            <w:tcW w:w="3260" w:type="dxa"/>
            <w:shd w:val="clear" w:color="auto" w:fill="auto"/>
          </w:tcPr>
          <w:p w14:paraId="64D71C33" w14:textId="77777777" w:rsidR="00DA0241" w:rsidRPr="00A8705B" w:rsidRDefault="00DA0241" w:rsidP="003919AD">
            <w:pPr>
              <w:keepNext/>
              <w:keepLines/>
              <w:rPr>
                <w:rFonts w:ascii="Arial" w:hAnsi="Arial"/>
                <w:sz w:val="18"/>
              </w:rPr>
            </w:pPr>
          </w:p>
        </w:tc>
      </w:tr>
      <w:tr w:rsidR="00DA0241" w:rsidRPr="00A8705B" w14:paraId="06D8D9F8" w14:textId="77777777" w:rsidTr="003919AD">
        <w:trPr>
          <w:jc w:val="center"/>
        </w:trPr>
        <w:tc>
          <w:tcPr>
            <w:tcW w:w="2943" w:type="dxa"/>
            <w:shd w:val="clear" w:color="auto" w:fill="auto"/>
          </w:tcPr>
          <w:p w14:paraId="5CC62A56" w14:textId="77777777" w:rsidR="00DA0241" w:rsidRPr="00A8705B" w:rsidRDefault="00DA0241" w:rsidP="003919AD">
            <w:pPr>
              <w:pStyle w:val="TAC"/>
              <w:rPr>
                <w:lang w:eastAsia="ja-JP"/>
              </w:rPr>
            </w:pPr>
            <w:r w:rsidRPr="00A8705B">
              <w:rPr>
                <w:rFonts w:eastAsia="ＭＳ 明朝"/>
                <w:lang w:eastAsia="ja-JP"/>
              </w:rPr>
              <w:t>2</w:t>
            </w:r>
          </w:p>
        </w:tc>
        <w:tc>
          <w:tcPr>
            <w:tcW w:w="3261" w:type="dxa"/>
            <w:shd w:val="clear" w:color="auto" w:fill="auto"/>
          </w:tcPr>
          <w:p w14:paraId="39530F1E" w14:textId="77777777" w:rsidR="00DA0241" w:rsidRPr="00A8705B" w:rsidRDefault="00DA0241" w:rsidP="003919AD">
            <w:pPr>
              <w:pStyle w:val="TAL"/>
              <w:rPr>
                <w:lang w:eastAsia="ja-JP"/>
              </w:rPr>
            </w:pPr>
            <w:r w:rsidRPr="00A8705B">
              <w:rPr>
                <w:rFonts w:eastAsia="ＭＳ 明朝"/>
              </w:rPr>
              <w:t>INACTIVE</w:t>
            </w:r>
          </w:p>
        </w:tc>
        <w:tc>
          <w:tcPr>
            <w:tcW w:w="3260" w:type="dxa"/>
            <w:shd w:val="clear" w:color="auto" w:fill="auto"/>
          </w:tcPr>
          <w:p w14:paraId="4277BEA0" w14:textId="77777777" w:rsidR="00DA0241" w:rsidRPr="00A8705B" w:rsidRDefault="00DA0241" w:rsidP="003919AD">
            <w:pPr>
              <w:keepNext/>
              <w:keepLines/>
              <w:rPr>
                <w:rFonts w:ascii="Arial" w:hAnsi="Arial"/>
                <w:sz w:val="18"/>
              </w:rPr>
            </w:pPr>
          </w:p>
        </w:tc>
      </w:tr>
      <w:tr w:rsidR="00DA0241" w:rsidRPr="00A8705B" w14:paraId="414C0ACF" w14:textId="77777777" w:rsidTr="003919AD">
        <w:trPr>
          <w:jc w:val="center"/>
        </w:trPr>
        <w:tc>
          <w:tcPr>
            <w:tcW w:w="9464" w:type="dxa"/>
            <w:gridSpan w:val="3"/>
            <w:shd w:val="clear" w:color="auto" w:fill="auto"/>
          </w:tcPr>
          <w:p w14:paraId="482EAA67" w14:textId="63D25B9C" w:rsidR="00DA0241" w:rsidRPr="00A8705B" w:rsidRDefault="00DA0241" w:rsidP="003919AD">
            <w:pPr>
              <w:pStyle w:val="TAN"/>
              <w:rPr>
                <w:rFonts w:eastAsia="ＭＳ 明朝"/>
              </w:rPr>
            </w:pPr>
            <w:r w:rsidRPr="00A8705B">
              <w:rPr>
                <w:rFonts w:eastAsia="ＭＳ 明朝" w:hint="eastAsia"/>
                <w:lang w:eastAsia="ja-JP"/>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_Ref403140063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7.4.25</w:t>
            </w:r>
            <w:r w:rsidRPr="00A8705B">
              <w:rPr>
                <w:rFonts w:eastAsia="ＭＳ 明朝"/>
              </w:rPr>
              <w:fldChar w:fldCharType="end"/>
            </w:r>
            <w:r w:rsidRPr="00A8705B">
              <w:rPr>
                <w:rFonts w:eastAsia="ＭＳ 明朝"/>
              </w:rPr>
              <w:t xml:space="preserve"> "Resource Type statsCollect".</w:t>
            </w:r>
          </w:p>
        </w:tc>
      </w:tr>
    </w:tbl>
    <w:p w14:paraId="1D47756D" w14:textId="77777777" w:rsidR="00DA0241" w:rsidRPr="00A8705B" w:rsidRDefault="00DA0241" w:rsidP="00DA0241">
      <w:pPr>
        <w:rPr>
          <w:rFonts w:eastAsia="ＭＳ 明朝"/>
        </w:rPr>
      </w:pPr>
    </w:p>
    <w:p w14:paraId="5970A259"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182" w:name="_Toc479166863"/>
      <w:r w:rsidRPr="00A8705B">
        <w:rPr>
          <w:rFonts w:eastAsia="ＭＳ 明朝" w:cs="Arial"/>
          <w:szCs w:val="22"/>
          <w:lang w:eastAsia="ja-JP"/>
        </w:rPr>
        <w:t>m2m:statModelType</w:t>
      </w:r>
      <w:bookmarkEnd w:id="182"/>
    </w:p>
    <w:p w14:paraId="511122AC" w14:textId="77777777" w:rsidR="00DA0241" w:rsidRPr="00A8705B" w:rsidRDefault="00DA0241" w:rsidP="00DA0241">
      <w:pPr>
        <w:rPr>
          <w:rFonts w:eastAsia="ＭＳ 明朝"/>
        </w:rPr>
      </w:pPr>
      <w:r w:rsidRPr="00A8705B">
        <w:rPr>
          <w:rFonts w:eastAsia="ＭＳ 明朝"/>
        </w:rPr>
        <w:t xml:space="preserve">Used for </w:t>
      </w:r>
      <w:r w:rsidRPr="00A8705B">
        <w:rPr>
          <w:rFonts w:cs="Arial"/>
          <w:b/>
          <w:bCs/>
          <w:i/>
          <w:iCs/>
        </w:rPr>
        <w:t>statModelType</w:t>
      </w:r>
      <w:r w:rsidRPr="00A8705B">
        <w:rPr>
          <w:rFonts w:eastAsia="ＭＳ 明朝"/>
        </w:rPr>
        <w:t xml:space="preserve"> attribute in &lt;statsCollect&gt; resource.</w:t>
      </w:r>
    </w:p>
    <w:p w14:paraId="196C015F"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6.3.4.2.27</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statModelType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E222624" w14:textId="77777777" w:rsidTr="003919AD">
        <w:trPr>
          <w:jc w:val="center"/>
        </w:trPr>
        <w:tc>
          <w:tcPr>
            <w:tcW w:w="2943" w:type="dxa"/>
            <w:shd w:val="clear" w:color="auto" w:fill="auto"/>
          </w:tcPr>
          <w:p w14:paraId="5F7D47AA"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643340C3"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D486A49" w14:textId="77777777" w:rsidR="00DA0241" w:rsidRPr="00A8705B" w:rsidRDefault="00DA0241" w:rsidP="003919AD">
            <w:pPr>
              <w:pStyle w:val="TAH"/>
              <w:rPr>
                <w:lang w:eastAsia="ja-JP"/>
              </w:rPr>
            </w:pPr>
            <w:r w:rsidRPr="00A8705B">
              <w:rPr>
                <w:lang w:eastAsia="ja-JP"/>
              </w:rPr>
              <w:t>Note</w:t>
            </w:r>
          </w:p>
        </w:tc>
      </w:tr>
      <w:tr w:rsidR="00DA0241" w:rsidRPr="00A8705B" w14:paraId="0C237B7E" w14:textId="77777777" w:rsidTr="003919AD">
        <w:trPr>
          <w:jc w:val="center"/>
        </w:trPr>
        <w:tc>
          <w:tcPr>
            <w:tcW w:w="2943" w:type="dxa"/>
            <w:shd w:val="clear" w:color="auto" w:fill="auto"/>
          </w:tcPr>
          <w:p w14:paraId="7F1E390C" w14:textId="77777777" w:rsidR="00DA0241" w:rsidRPr="00A8705B" w:rsidRDefault="00DA0241" w:rsidP="003919AD">
            <w:pPr>
              <w:pStyle w:val="TAC"/>
              <w:rPr>
                <w:lang w:eastAsia="ja-JP"/>
              </w:rPr>
            </w:pPr>
            <w:r w:rsidRPr="00A8705B">
              <w:rPr>
                <w:rFonts w:eastAsia="ＭＳ 明朝"/>
                <w:lang w:eastAsia="ja-JP"/>
              </w:rPr>
              <w:t>1</w:t>
            </w:r>
          </w:p>
        </w:tc>
        <w:tc>
          <w:tcPr>
            <w:tcW w:w="3261" w:type="dxa"/>
            <w:shd w:val="clear" w:color="auto" w:fill="auto"/>
          </w:tcPr>
          <w:p w14:paraId="457F78DF" w14:textId="77777777" w:rsidR="00DA0241" w:rsidRPr="00A8705B" w:rsidRDefault="00DA0241" w:rsidP="003919AD">
            <w:pPr>
              <w:pStyle w:val="TAL"/>
              <w:rPr>
                <w:lang w:eastAsia="ja-JP"/>
              </w:rPr>
            </w:pPr>
            <w:r w:rsidRPr="00A8705B">
              <w:rPr>
                <w:rFonts w:eastAsia="ＭＳ 明朝"/>
              </w:rPr>
              <w:t>EVENTBASED</w:t>
            </w:r>
          </w:p>
        </w:tc>
        <w:tc>
          <w:tcPr>
            <w:tcW w:w="3260" w:type="dxa"/>
            <w:shd w:val="clear" w:color="auto" w:fill="auto"/>
          </w:tcPr>
          <w:p w14:paraId="464CD210" w14:textId="77777777" w:rsidR="00DA0241" w:rsidRPr="00A8705B" w:rsidRDefault="00DA0241" w:rsidP="003919AD">
            <w:pPr>
              <w:keepNext/>
              <w:keepLines/>
              <w:rPr>
                <w:rFonts w:ascii="Arial" w:hAnsi="Arial"/>
                <w:sz w:val="18"/>
              </w:rPr>
            </w:pPr>
          </w:p>
        </w:tc>
      </w:tr>
      <w:tr w:rsidR="00DA0241" w:rsidRPr="00A8705B" w14:paraId="26F8BEA9" w14:textId="77777777" w:rsidTr="003919AD">
        <w:trPr>
          <w:jc w:val="center"/>
        </w:trPr>
        <w:tc>
          <w:tcPr>
            <w:tcW w:w="9464" w:type="dxa"/>
            <w:gridSpan w:val="3"/>
            <w:shd w:val="clear" w:color="auto" w:fill="auto"/>
          </w:tcPr>
          <w:p w14:paraId="484555C8" w14:textId="18114EC2" w:rsidR="00DA0241" w:rsidRPr="00A8705B" w:rsidRDefault="00DA0241" w:rsidP="003919AD">
            <w:pPr>
              <w:pStyle w:val="TAN"/>
              <w:rPr>
                <w:rFonts w:eastAsia="ＭＳ 明朝"/>
              </w:rPr>
            </w:pPr>
            <w:r w:rsidRPr="00A8705B">
              <w:rPr>
                <w:rFonts w:eastAsia="ＭＳ 明朝" w:hint="eastAsia"/>
                <w:lang w:eastAsia="ja-JP"/>
              </w:rPr>
              <w:t>NOTE:</w:t>
            </w:r>
            <w:r w:rsidRPr="00A8705B">
              <w:rPr>
                <w:rFonts w:eastAsia="ＭＳ 明朝"/>
                <w:lang w:eastAsia="ja-JP"/>
              </w:rPr>
              <w:tab/>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_Ref403140063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7.4.25</w:t>
            </w:r>
            <w:r w:rsidRPr="00A8705B">
              <w:rPr>
                <w:rFonts w:eastAsia="ＭＳ 明朝"/>
              </w:rPr>
              <w:fldChar w:fldCharType="end"/>
            </w:r>
            <w:r w:rsidRPr="00A8705B">
              <w:rPr>
                <w:rFonts w:eastAsia="ＭＳ 明朝"/>
              </w:rPr>
              <w:t xml:space="preserve"> "Resource Type statsCollect".</w:t>
            </w:r>
          </w:p>
        </w:tc>
      </w:tr>
    </w:tbl>
    <w:p w14:paraId="2FB72D8A" w14:textId="77777777" w:rsidR="00DA0241" w:rsidRPr="00A8705B" w:rsidRDefault="00DA0241" w:rsidP="00DA0241">
      <w:pPr>
        <w:rPr>
          <w:rFonts w:eastAsia="ＭＳ 明朝"/>
        </w:rPr>
      </w:pPr>
    </w:p>
    <w:p w14:paraId="215AE04D"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3" w:name="_Toc410330753"/>
      <w:bookmarkStart w:id="184" w:name="_Toc410330772"/>
      <w:bookmarkStart w:id="185" w:name="_Toc410330775"/>
      <w:bookmarkStart w:id="186" w:name="_Toc410330790"/>
      <w:bookmarkStart w:id="187" w:name="_Toc479166864"/>
      <w:bookmarkEnd w:id="183"/>
      <w:bookmarkEnd w:id="184"/>
      <w:bookmarkEnd w:id="185"/>
      <w:bookmarkEnd w:id="186"/>
      <w:r w:rsidRPr="00A8705B">
        <w:rPr>
          <w:rFonts w:eastAsia="ＭＳ 明朝"/>
          <w:lang w:eastAsia="ja-JP"/>
        </w:rPr>
        <w:t>m2m:encodingType</w:t>
      </w:r>
      <w:bookmarkEnd w:id="187"/>
    </w:p>
    <w:p w14:paraId="365BA34B" w14:textId="77777777" w:rsidR="00DA0241" w:rsidRPr="00A8705B" w:rsidRDefault="00DA0241" w:rsidP="00DA0241">
      <w:pPr>
        <w:rPr>
          <w:rFonts w:eastAsia="ＭＳ 明朝"/>
        </w:rPr>
      </w:pPr>
      <w:r w:rsidRPr="00A8705B">
        <w:t>Used for</w:t>
      </w:r>
      <w:r w:rsidRPr="00A8705B">
        <w:rPr>
          <w:rFonts w:hint="eastAsia"/>
        </w:rPr>
        <w:t xml:space="preserve"> describing encoding type which is applied on the </w:t>
      </w:r>
      <w:r w:rsidRPr="00A8705B">
        <w:rPr>
          <w:rStyle w:val="at1"/>
          <w:rFonts w:hint="eastAsia"/>
          <w:b/>
          <w:bCs/>
          <w:i/>
          <w:iCs/>
        </w:rPr>
        <w:t>content</w:t>
      </w:r>
      <w:r w:rsidRPr="00A8705B">
        <w:rPr>
          <w:rFonts w:hint="eastAsia"/>
        </w:rPr>
        <w:t xml:space="preserve"> attribute of the </w:t>
      </w:r>
      <w:r w:rsidRPr="00A8705B">
        <w:rPr>
          <w:rStyle w:val="at1"/>
          <w:rFonts w:hint="eastAsia"/>
          <w:b/>
          <w:bCs/>
          <w:i/>
          <w:iCs/>
        </w:rPr>
        <w:t>contentInstance</w:t>
      </w:r>
      <w:r w:rsidRPr="00A8705B">
        <w:rPr>
          <w:rFonts w:hint="eastAsia"/>
        </w:rPr>
        <w:t xml:space="preserve"> resource.</w:t>
      </w:r>
    </w:p>
    <w:p w14:paraId="74944C5C"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6.3.4.2.28</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encodingType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2C68D8EF" w14:textId="77777777" w:rsidTr="003919AD">
        <w:trPr>
          <w:jc w:val="center"/>
        </w:trPr>
        <w:tc>
          <w:tcPr>
            <w:tcW w:w="2943" w:type="dxa"/>
            <w:shd w:val="clear" w:color="auto" w:fill="auto"/>
          </w:tcPr>
          <w:p w14:paraId="784256A3"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240296BD"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25D9D51" w14:textId="77777777" w:rsidR="00DA0241" w:rsidRPr="00A8705B" w:rsidRDefault="00DA0241" w:rsidP="003919AD">
            <w:pPr>
              <w:pStyle w:val="TAH"/>
              <w:rPr>
                <w:lang w:eastAsia="ja-JP"/>
              </w:rPr>
            </w:pPr>
            <w:r w:rsidRPr="00A8705B">
              <w:rPr>
                <w:lang w:eastAsia="ja-JP"/>
              </w:rPr>
              <w:t>Note</w:t>
            </w:r>
          </w:p>
        </w:tc>
      </w:tr>
      <w:tr w:rsidR="00DA0241" w:rsidRPr="00A8705B" w14:paraId="43FACDF9" w14:textId="77777777" w:rsidTr="003919AD">
        <w:trPr>
          <w:jc w:val="center"/>
        </w:trPr>
        <w:tc>
          <w:tcPr>
            <w:tcW w:w="2943" w:type="dxa"/>
            <w:shd w:val="clear" w:color="auto" w:fill="auto"/>
          </w:tcPr>
          <w:p w14:paraId="4D571E9E" w14:textId="77777777" w:rsidR="00DA0241" w:rsidRPr="00A8705B" w:rsidRDefault="00DA0241" w:rsidP="003919AD">
            <w:pPr>
              <w:pStyle w:val="TAC"/>
              <w:rPr>
                <w:lang w:eastAsia="ja-JP"/>
              </w:rPr>
            </w:pPr>
            <w:r w:rsidRPr="00A8705B">
              <w:rPr>
                <w:rFonts w:hint="eastAsia"/>
                <w:lang w:eastAsia="ja-JP"/>
              </w:rPr>
              <w:t>0</w:t>
            </w:r>
          </w:p>
        </w:tc>
        <w:tc>
          <w:tcPr>
            <w:tcW w:w="3261" w:type="dxa"/>
            <w:shd w:val="clear" w:color="auto" w:fill="auto"/>
          </w:tcPr>
          <w:p w14:paraId="223E6C6A"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Plain - </w:t>
            </w:r>
            <w:r w:rsidRPr="00A8705B">
              <w:rPr>
                <w:lang w:eastAsia="ja-JP"/>
              </w:rPr>
              <w:t>no transfer encoding is applied</w:t>
            </w:r>
          </w:p>
        </w:tc>
        <w:tc>
          <w:tcPr>
            <w:tcW w:w="3260" w:type="dxa"/>
            <w:shd w:val="clear" w:color="auto" w:fill="auto"/>
          </w:tcPr>
          <w:p w14:paraId="4FD1F041" w14:textId="77777777" w:rsidR="00DA0241" w:rsidRPr="00A8705B" w:rsidRDefault="00DA0241" w:rsidP="003919AD">
            <w:pPr>
              <w:keepNext/>
              <w:keepLines/>
              <w:rPr>
                <w:rFonts w:ascii="Arial" w:hAnsi="Arial"/>
                <w:sz w:val="18"/>
              </w:rPr>
            </w:pPr>
          </w:p>
        </w:tc>
      </w:tr>
      <w:tr w:rsidR="00DA0241" w:rsidRPr="00A8705B" w14:paraId="4F7A0181" w14:textId="77777777" w:rsidTr="003919AD">
        <w:trPr>
          <w:jc w:val="center"/>
        </w:trPr>
        <w:tc>
          <w:tcPr>
            <w:tcW w:w="2943" w:type="dxa"/>
            <w:shd w:val="clear" w:color="auto" w:fill="auto"/>
          </w:tcPr>
          <w:p w14:paraId="07BC9391" w14:textId="77777777" w:rsidR="00DA0241" w:rsidRPr="00A8705B" w:rsidRDefault="00DA0241" w:rsidP="003919AD">
            <w:pPr>
              <w:pStyle w:val="TAC"/>
              <w:rPr>
                <w:rFonts w:eastAsia="ＭＳ 明朝"/>
                <w:lang w:eastAsia="ja-JP"/>
              </w:rPr>
            </w:pPr>
            <w:r w:rsidRPr="00A8705B">
              <w:rPr>
                <w:rFonts w:hint="eastAsia"/>
                <w:lang w:eastAsia="ja-JP"/>
              </w:rPr>
              <w:t>1</w:t>
            </w:r>
          </w:p>
        </w:tc>
        <w:tc>
          <w:tcPr>
            <w:tcW w:w="3261" w:type="dxa"/>
            <w:shd w:val="clear" w:color="auto" w:fill="auto"/>
          </w:tcPr>
          <w:p w14:paraId="6875C770" w14:textId="50A298E3" w:rsidR="00DA0241" w:rsidRPr="00A8705B" w:rsidRDefault="00C657EC" w:rsidP="003919AD">
            <w:pPr>
              <w:pStyle w:val="TAL"/>
              <w:rPr>
                <w:rFonts w:eastAsia="ＭＳ 明朝"/>
                <w:lang w:eastAsia="ja-JP"/>
              </w:rPr>
            </w:pPr>
            <w:r w:rsidRPr="00A8705B">
              <w:rPr>
                <w:lang w:eastAsia="ja-JP"/>
              </w:rPr>
              <w:t>base64 encoding (see [</w:t>
            </w:r>
            <w:r w:rsidRPr="00A8705B">
              <w:t>IETF RFC 4648</w:t>
            </w:r>
            <w:r w:rsidR="00DA0241" w:rsidRPr="00A8705B">
              <w:rPr>
                <w:lang w:eastAsia="ja-JP"/>
              </w:rPr>
              <w:t xml:space="preserve">]) is applied on </w:t>
            </w:r>
            <w:r w:rsidR="00DA0241" w:rsidRPr="00A8705B">
              <w:rPr>
                <w:rFonts w:eastAsia="ＭＳ 明朝" w:hint="eastAsia"/>
                <w:lang w:eastAsia="ja-JP"/>
              </w:rPr>
              <w:t>string</w:t>
            </w:r>
            <w:r w:rsidR="00DA0241" w:rsidRPr="00A8705B">
              <w:rPr>
                <w:lang w:eastAsia="ja-JP"/>
              </w:rPr>
              <w:t xml:space="preserve"> data </w:t>
            </w:r>
          </w:p>
        </w:tc>
        <w:tc>
          <w:tcPr>
            <w:tcW w:w="3260" w:type="dxa"/>
            <w:shd w:val="clear" w:color="auto" w:fill="auto"/>
          </w:tcPr>
          <w:p w14:paraId="09710283" w14:textId="77777777" w:rsidR="00DA0241" w:rsidRPr="00A8705B" w:rsidRDefault="00DA0241" w:rsidP="003919AD">
            <w:pPr>
              <w:keepNext/>
              <w:keepLines/>
              <w:rPr>
                <w:rFonts w:ascii="Arial" w:hAnsi="Arial"/>
                <w:sz w:val="18"/>
              </w:rPr>
            </w:pPr>
          </w:p>
        </w:tc>
      </w:tr>
      <w:tr w:rsidR="00DA0241" w:rsidRPr="00A8705B" w14:paraId="71F22CDC" w14:textId="77777777" w:rsidTr="003919AD">
        <w:trPr>
          <w:jc w:val="center"/>
        </w:trPr>
        <w:tc>
          <w:tcPr>
            <w:tcW w:w="2943" w:type="dxa"/>
            <w:shd w:val="clear" w:color="auto" w:fill="auto"/>
          </w:tcPr>
          <w:p w14:paraId="16988842" w14:textId="77777777" w:rsidR="00DA0241" w:rsidRPr="00A8705B" w:rsidRDefault="00DA0241" w:rsidP="003919AD">
            <w:pPr>
              <w:pStyle w:val="TAC"/>
              <w:rPr>
                <w:rFonts w:eastAsia="ＭＳ 明朝"/>
                <w:lang w:eastAsia="ja-JP"/>
              </w:rPr>
            </w:pPr>
            <w:r w:rsidRPr="00A8705B">
              <w:rPr>
                <w:lang w:eastAsia="ja-JP"/>
              </w:rPr>
              <w:t>2</w:t>
            </w:r>
          </w:p>
        </w:tc>
        <w:tc>
          <w:tcPr>
            <w:tcW w:w="3261" w:type="dxa"/>
            <w:shd w:val="clear" w:color="auto" w:fill="auto"/>
          </w:tcPr>
          <w:p w14:paraId="74B01002" w14:textId="021FFF41" w:rsidR="00DA0241" w:rsidRPr="00A8705B" w:rsidRDefault="00C657EC" w:rsidP="003919AD">
            <w:pPr>
              <w:pStyle w:val="TAL"/>
              <w:rPr>
                <w:rFonts w:eastAsia="ＭＳ 明朝"/>
                <w:lang w:eastAsia="ja-JP"/>
              </w:rPr>
            </w:pPr>
            <w:r w:rsidRPr="00A8705B">
              <w:rPr>
                <w:lang w:eastAsia="ja-JP"/>
              </w:rPr>
              <w:t>base64 encoding (see [</w:t>
            </w:r>
            <w:r w:rsidRPr="00A8705B">
              <w:t>IETF RFC 4648</w:t>
            </w:r>
            <w:r w:rsidR="00DA0241" w:rsidRPr="00A8705B">
              <w:rPr>
                <w:lang w:eastAsia="ja-JP"/>
              </w:rPr>
              <w:t xml:space="preserve">]) is applied on </w:t>
            </w:r>
            <w:r w:rsidR="00DA0241" w:rsidRPr="00A8705B">
              <w:rPr>
                <w:rFonts w:eastAsia="ＭＳ 明朝" w:hint="eastAsia"/>
                <w:lang w:eastAsia="ja-JP"/>
              </w:rPr>
              <w:t>binary</w:t>
            </w:r>
            <w:r w:rsidR="00DA0241" w:rsidRPr="00A8705B">
              <w:rPr>
                <w:lang w:eastAsia="ja-JP"/>
              </w:rPr>
              <w:t xml:space="preserve"> data</w:t>
            </w:r>
          </w:p>
        </w:tc>
        <w:tc>
          <w:tcPr>
            <w:tcW w:w="3260" w:type="dxa"/>
            <w:shd w:val="clear" w:color="auto" w:fill="auto"/>
          </w:tcPr>
          <w:p w14:paraId="21631A3C" w14:textId="77777777" w:rsidR="00DA0241" w:rsidRPr="00A8705B" w:rsidRDefault="00DA0241" w:rsidP="003919AD">
            <w:pPr>
              <w:keepNext/>
              <w:keepLines/>
              <w:rPr>
                <w:rFonts w:ascii="Arial" w:hAnsi="Arial"/>
                <w:sz w:val="18"/>
              </w:rPr>
            </w:pPr>
          </w:p>
        </w:tc>
      </w:tr>
    </w:tbl>
    <w:p w14:paraId="72AFF58C" w14:textId="77777777" w:rsidR="00DA0241" w:rsidRPr="00A8705B" w:rsidRDefault="00DA0241" w:rsidP="00DA0241">
      <w:pPr>
        <w:rPr>
          <w:rFonts w:eastAsia="Malgun Gothic"/>
        </w:rPr>
      </w:pPr>
    </w:p>
    <w:p w14:paraId="636BDEFD"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88" w:name="_Toc479166865"/>
      <w:r w:rsidRPr="00A8705B">
        <w:rPr>
          <w:rFonts w:eastAsia="ＭＳ 明朝"/>
          <w:lang w:eastAsia="ja-JP"/>
        </w:rPr>
        <w:t>m2m:accessControlOperations</w:t>
      </w:r>
      <w:bookmarkEnd w:id="188"/>
    </w:p>
    <w:p w14:paraId="3C5675BD" w14:textId="77777777" w:rsidR="00DA0241" w:rsidRPr="00A8705B" w:rsidRDefault="00DA0241" w:rsidP="00DA0241">
      <w:pPr>
        <w:rPr>
          <w:rFonts w:eastAsia="ＭＳ 明朝"/>
        </w:rPr>
      </w:pPr>
      <w:r w:rsidRPr="00A8705B">
        <w:rPr>
          <w:rFonts w:eastAsia="ＭＳ 明朝"/>
        </w:rPr>
        <w:t xml:space="preserve">Used for </w:t>
      </w:r>
      <w:r w:rsidRPr="00A8705B">
        <w:rPr>
          <w:rFonts w:eastAsia="SimSun" w:hint="eastAsia"/>
          <w:bCs/>
          <w:iCs/>
          <w:lang w:eastAsia="zh-CN"/>
        </w:rPr>
        <w:t>accessControlPolicys</w:t>
      </w:r>
      <w:r w:rsidRPr="00A8705B">
        <w:rPr>
          <w:rFonts w:eastAsia="ＭＳ 明朝"/>
        </w:rPr>
        <w:t>.</w:t>
      </w:r>
    </w:p>
    <w:p w14:paraId="5BEFA7BA"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6.3.4.2.29</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bookmarkStart w:id="189" w:name="OLE_LINK16"/>
      <w:r w:rsidRPr="00A8705B">
        <w:rPr>
          <w:rFonts w:eastAsia="SimSun" w:hint="eastAsia"/>
          <w:lang w:eastAsia="zh-CN"/>
        </w:rPr>
        <w:t>accessControlO</w:t>
      </w:r>
      <w:r w:rsidRPr="00A8705B">
        <w:rPr>
          <w:rFonts w:eastAsia="ＭＳ 明朝"/>
          <w:lang w:eastAsia="ja-JP"/>
        </w:rPr>
        <w:t>peration</w:t>
      </w:r>
      <w:r w:rsidRPr="00A8705B">
        <w:rPr>
          <w:rFonts w:eastAsia="SimSun" w:hint="eastAsia"/>
          <w:lang w:eastAsia="zh-CN"/>
        </w:rPr>
        <w:t>s</w:t>
      </w:r>
      <w:bookmarkEnd w:id="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0F6EACCA" w14:textId="77777777" w:rsidTr="003919AD">
        <w:trPr>
          <w:jc w:val="center"/>
        </w:trPr>
        <w:tc>
          <w:tcPr>
            <w:tcW w:w="2943" w:type="dxa"/>
            <w:shd w:val="clear" w:color="auto" w:fill="auto"/>
          </w:tcPr>
          <w:p w14:paraId="14028322"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3261" w:type="dxa"/>
            <w:shd w:val="clear" w:color="auto" w:fill="auto"/>
          </w:tcPr>
          <w:p w14:paraId="3F6D6CCB"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3260" w:type="dxa"/>
            <w:shd w:val="clear" w:color="auto" w:fill="auto"/>
          </w:tcPr>
          <w:p w14:paraId="63F37F7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7B9C37D" w14:textId="77777777" w:rsidTr="003919AD">
        <w:trPr>
          <w:jc w:val="center"/>
        </w:trPr>
        <w:tc>
          <w:tcPr>
            <w:tcW w:w="2943" w:type="dxa"/>
            <w:shd w:val="clear" w:color="auto" w:fill="auto"/>
          </w:tcPr>
          <w:p w14:paraId="23E774B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01752DDB" w14:textId="77777777" w:rsidR="00DA0241" w:rsidRPr="00A8705B" w:rsidRDefault="00DA0241" w:rsidP="003919AD">
            <w:pPr>
              <w:pStyle w:val="TAL"/>
              <w:rPr>
                <w:rFonts w:eastAsia="SimSun"/>
                <w:lang w:eastAsia="zh-CN"/>
              </w:rPr>
            </w:pPr>
            <w:r w:rsidRPr="00A8705B">
              <w:rPr>
                <w:rFonts w:eastAsia="ＭＳ 明朝"/>
              </w:rPr>
              <w:t>C</w:t>
            </w:r>
            <w:r w:rsidRPr="00A8705B">
              <w:rPr>
                <w:rFonts w:eastAsia="SimSun" w:hint="eastAsia"/>
                <w:lang w:eastAsia="zh-CN"/>
              </w:rPr>
              <w:t>REAT</w:t>
            </w:r>
            <w:r w:rsidRPr="00A8705B">
              <w:rPr>
                <w:rFonts w:eastAsia="SimSun"/>
                <w:lang w:eastAsia="zh-CN"/>
              </w:rPr>
              <w:t>E</w:t>
            </w:r>
          </w:p>
        </w:tc>
        <w:tc>
          <w:tcPr>
            <w:tcW w:w="3260" w:type="dxa"/>
            <w:shd w:val="clear" w:color="auto" w:fill="auto"/>
          </w:tcPr>
          <w:p w14:paraId="076CE5D5" w14:textId="77777777" w:rsidR="00DA0241" w:rsidRPr="00A8705B" w:rsidRDefault="00DA0241" w:rsidP="003919AD">
            <w:pPr>
              <w:pStyle w:val="TAL"/>
              <w:rPr>
                <w:rFonts w:eastAsia="ＭＳ 明朝"/>
                <w:lang w:eastAsia="ja-JP"/>
              </w:rPr>
            </w:pPr>
          </w:p>
        </w:tc>
      </w:tr>
      <w:tr w:rsidR="00DA0241" w:rsidRPr="00A8705B" w14:paraId="2C890392" w14:textId="77777777" w:rsidTr="003919AD">
        <w:trPr>
          <w:jc w:val="center"/>
        </w:trPr>
        <w:tc>
          <w:tcPr>
            <w:tcW w:w="2943" w:type="dxa"/>
            <w:shd w:val="clear" w:color="auto" w:fill="auto"/>
          </w:tcPr>
          <w:p w14:paraId="2C8D9712"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3261" w:type="dxa"/>
            <w:shd w:val="clear" w:color="auto" w:fill="auto"/>
          </w:tcPr>
          <w:p w14:paraId="4EE96B20" w14:textId="77777777" w:rsidR="00DA0241" w:rsidRPr="00A8705B" w:rsidRDefault="00DA0241" w:rsidP="003919AD">
            <w:pPr>
              <w:pStyle w:val="TAL"/>
              <w:rPr>
                <w:rFonts w:eastAsia="SimSun"/>
                <w:lang w:eastAsia="zh-CN"/>
              </w:rPr>
            </w:pPr>
            <w:r w:rsidRPr="00A8705B">
              <w:rPr>
                <w:rFonts w:eastAsia="ＭＳ 明朝"/>
              </w:rPr>
              <w:t>RE</w:t>
            </w:r>
            <w:r w:rsidRPr="00A8705B">
              <w:rPr>
                <w:rFonts w:eastAsia="SimSun" w:hint="eastAsia"/>
                <w:lang w:eastAsia="zh-CN"/>
              </w:rPr>
              <w:t>T</w:t>
            </w:r>
            <w:r w:rsidRPr="00A8705B">
              <w:rPr>
                <w:rFonts w:eastAsia="ＭＳ 明朝"/>
              </w:rPr>
              <w:t>RIEVE</w:t>
            </w:r>
          </w:p>
        </w:tc>
        <w:tc>
          <w:tcPr>
            <w:tcW w:w="3260" w:type="dxa"/>
            <w:shd w:val="clear" w:color="auto" w:fill="auto"/>
          </w:tcPr>
          <w:p w14:paraId="6BBF7F71" w14:textId="77777777" w:rsidR="00DA0241" w:rsidRPr="00A8705B" w:rsidRDefault="00DA0241" w:rsidP="003919AD">
            <w:pPr>
              <w:pStyle w:val="TAL"/>
              <w:rPr>
                <w:rFonts w:eastAsia="ＭＳ 明朝"/>
                <w:lang w:eastAsia="ja-JP"/>
              </w:rPr>
            </w:pPr>
          </w:p>
        </w:tc>
      </w:tr>
      <w:tr w:rsidR="00DA0241" w:rsidRPr="00A8705B" w14:paraId="135BC8B9" w14:textId="77777777" w:rsidTr="003919AD">
        <w:trPr>
          <w:jc w:val="center"/>
        </w:trPr>
        <w:tc>
          <w:tcPr>
            <w:tcW w:w="2943" w:type="dxa"/>
            <w:shd w:val="clear" w:color="auto" w:fill="auto"/>
          </w:tcPr>
          <w:p w14:paraId="1F5AB2B6" w14:textId="77777777" w:rsidR="00DA0241" w:rsidRPr="00A8705B" w:rsidRDefault="00DA0241" w:rsidP="003919AD">
            <w:pPr>
              <w:pStyle w:val="TAC"/>
              <w:rPr>
                <w:rFonts w:eastAsia="ＭＳ 明朝"/>
                <w:lang w:eastAsia="ja-JP"/>
              </w:rPr>
            </w:pPr>
            <w:r w:rsidRPr="00A8705B">
              <w:rPr>
                <w:rFonts w:eastAsia="ＭＳ 明朝" w:hint="eastAsia"/>
                <w:lang w:eastAsia="ja-JP"/>
              </w:rPr>
              <w:t>4</w:t>
            </w:r>
          </w:p>
        </w:tc>
        <w:tc>
          <w:tcPr>
            <w:tcW w:w="3261" w:type="dxa"/>
            <w:shd w:val="clear" w:color="auto" w:fill="auto"/>
          </w:tcPr>
          <w:p w14:paraId="7586AC35" w14:textId="77777777" w:rsidR="00DA0241" w:rsidRPr="00A8705B" w:rsidRDefault="00DA0241" w:rsidP="003919AD">
            <w:pPr>
              <w:pStyle w:val="TAL"/>
              <w:rPr>
                <w:rFonts w:eastAsia="SimSun"/>
                <w:lang w:eastAsia="zh-CN"/>
              </w:rPr>
            </w:pPr>
            <w:r w:rsidRPr="00A8705B">
              <w:rPr>
                <w:rFonts w:eastAsia="ＭＳ 明朝"/>
              </w:rPr>
              <w:t>U</w:t>
            </w:r>
            <w:r w:rsidRPr="00A8705B">
              <w:rPr>
                <w:rFonts w:eastAsia="SimSun" w:hint="eastAsia"/>
                <w:lang w:eastAsia="zh-CN"/>
              </w:rPr>
              <w:t>PDATE</w:t>
            </w:r>
          </w:p>
        </w:tc>
        <w:tc>
          <w:tcPr>
            <w:tcW w:w="3260" w:type="dxa"/>
            <w:shd w:val="clear" w:color="auto" w:fill="auto"/>
          </w:tcPr>
          <w:p w14:paraId="4A896105" w14:textId="77777777" w:rsidR="00DA0241" w:rsidRPr="00A8705B" w:rsidRDefault="00DA0241" w:rsidP="003919AD">
            <w:pPr>
              <w:pStyle w:val="TAL"/>
              <w:rPr>
                <w:rFonts w:eastAsia="ＭＳ 明朝"/>
                <w:lang w:eastAsia="ja-JP"/>
              </w:rPr>
            </w:pPr>
          </w:p>
        </w:tc>
      </w:tr>
      <w:tr w:rsidR="00DA0241" w:rsidRPr="00A8705B" w14:paraId="79CFAB38" w14:textId="77777777" w:rsidTr="003919AD">
        <w:trPr>
          <w:jc w:val="center"/>
        </w:trPr>
        <w:tc>
          <w:tcPr>
            <w:tcW w:w="2943" w:type="dxa"/>
            <w:shd w:val="clear" w:color="auto" w:fill="auto"/>
          </w:tcPr>
          <w:p w14:paraId="433014C2" w14:textId="77777777" w:rsidR="00DA0241" w:rsidRPr="00A8705B" w:rsidRDefault="00DA0241" w:rsidP="003919AD">
            <w:pPr>
              <w:pStyle w:val="TAC"/>
              <w:rPr>
                <w:rFonts w:eastAsia="ＭＳ 明朝"/>
                <w:lang w:eastAsia="ja-JP"/>
              </w:rPr>
            </w:pPr>
            <w:r w:rsidRPr="00A8705B">
              <w:rPr>
                <w:rFonts w:eastAsia="ＭＳ 明朝" w:hint="eastAsia"/>
                <w:lang w:eastAsia="ja-JP"/>
              </w:rPr>
              <w:t>8</w:t>
            </w:r>
          </w:p>
        </w:tc>
        <w:tc>
          <w:tcPr>
            <w:tcW w:w="3261" w:type="dxa"/>
            <w:shd w:val="clear" w:color="auto" w:fill="auto"/>
          </w:tcPr>
          <w:p w14:paraId="26992F1E" w14:textId="77777777" w:rsidR="00DA0241" w:rsidRPr="00A8705B" w:rsidRDefault="00DA0241" w:rsidP="003919AD">
            <w:pPr>
              <w:pStyle w:val="TAL"/>
              <w:rPr>
                <w:rFonts w:eastAsia="SimSun"/>
                <w:lang w:eastAsia="zh-CN"/>
              </w:rPr>
            </w:pPr>
            <w:r w:rsidRPr="00A8705B">
              <w:rPr>
                <w:rFonts w:eastAsia="ＭＳ 明朝"/>
              </w:rPr>
              <w:t>D</w:t>
            </w:r>
            <w:r w:rsidRPr="00A8705B">
              <w:rPr>
                <w:rFonts w:eastAsia="SimSun" w:hint="eastAsia"/>
                <w:lang w:eastAsia="zh-CN"/>
              </w:rPr>
              <w:t>ELETE</w:t>
            </w:r>
          </w:p>
        </w:tc>
        <w:tc>
          <w:tcPr>
            <w:tcW w:w="3260" w:type="dxa"/>
            <w:shd w:val="clear" w:color="auto" w:fill="auto"/>
          </w:tcPr>
          <w:p w14:paraId="5DB1672A" w14:textId="77777777" w:rsidR="00DA0241" w:rsidRPr="00A8705B" w:rsidRDefault="00DA0241" w:rsidP="003919AD">
            <w:pPr>
              <w:pStyle w:val="TAL"/>
              <w:rPr>
                <w:rFonts w:eastAsia="ＭＳ 明朝"/>
                <w:lang w:eastAsia="ja-JP"/>
              </w:rPr>
            </w:pPr>
          </w:p>
        </w:tc>
      </w:tr>
      <w:tr w:rsidR="00DA0241" w:rsidRPr="00A8705B" w14:paraId="5CD38DAF" w14:textId="77777777" w:rsidTr="003919AD">
        <w:trPr>
          <w:jc w:val="center"/>
        </w:trPr>
        <w:tc>
          <w:tcPr>
            <w:tcW w:w="2943" w:type="dxa"/>
            <w:shd w:val="clear" w:color="auto" w:fill="auto"/>
          </w:tcPr>
          <w:p w14:paraId="2EE871F0" w14:textId="77777777" w:rsidR="00DA0241" w:rsidRPr="00A8705B" w:rsidRDefault="00DA0241" w:rsidP="003919AD">
            <w:pPr>
              <w:pStyle w:val="TAC"/>
              <w:rPr>
                <w:rFonts w:eastAsia="ＭＳ 明朝"/>
                <w:lang w:eastAsia="ja-JP"/>
              </w:rPr>
            </w:pPr>
            <w:r w:rsidRPr="00A8705B">
              <w:rPr>
                <w:rFonts w:eastAsia="ＭＳ 明朝" w:hint="eastAsia"/>
                <w:lang w:eastAsia="ja-JP"/>
              </w:rPr>
              <w:t>16</w:t>
            </w:r>
          </w:p>
        </w:tc>
        <w:tc>
          <w:tcPr>
            <w:tcW w:w="3261" w:type="dxa"/>
            <w:shd w:val="clear" w:color="auto" w:fill="auto"/>
          </w:tcPr>
          <w:p w14:paraId="2667E1ED" w14:textId="77777777" w:rsidR="00DA0241" w:rsidRPr="00A8705B" w:rsidRDefault="00DA0241" w:rsidP="003919AD">
            <w:pPr>
              <w:pStyle w:val="TAL"/>
              <w:rPr>
                <w:rFonts w:eastAsia="SimSun"/>
                <w:lang w:eastAsia="zh-CN"/>
              </w:rPr>
            </w:pPr>
            <w:r w:rsidRPr="00A8705B">
              <w:rPr>
                <w:rFonts w:eastAsia="SimSun"/>
                <w:lang w:eastAsia="zh-CN"/>
              </w:rPr>
              <w:t>NOTIFY</w:t>
            </w:r>
          </w:p>
        </w:tc>
        <w:tc>
          <w:tcPr>
            <w:tcW w:w="3260" w:type="dxa"/>
            <w:shd w:val="clear" w:color="auto" w:fill="auto"/>
          </w:tcPr>
          <w:p w14:paraId="7A52FD7D" w14:textId="77777777" w:rsidR="00DA0241" w:rsidRPr="00A8705B" w:rsidRDefault="00DA0241" w:rsidP="003919AD">
            <w:pPr>
              <w:pStyle w:val="TAL"/>
              <w:rPr>
                <w:rFonts w:eastAsia="ＭＳ 明朝"/>
                <w:lang w:eastAsia="ja-JP"/>
              </w:rPr>
            </w:pPr>
          </w:p>
        </w:tc>
      </w:tr>
      <w:tr w:rsidR="00DA0241" w:rsidRPr="00A8705B" w14:paraId="4183BF2A" w14:textId="77777777" w:rsidTr="003919AD">
        <w:trPr>
          <w:jc w:val="center"/>
        </w:trPr>
        <w:tc>
          <w:tcPr>
            <w:tcW w:w="2943" w:type="dxa"/>
            <w:shd w:val="clear" w:color="auto" w:fill="auto"/>
          </w:tcPr>
          <w:p w14:paraId="3AEF545B" w14:textId="77777777" w:rsidR="00DA0241" w:rsidRPr="00A8705B" w:rsidRDefault="00DA0241" w:rsidP="003919AD">
            <w:pPr>
              <w:pStyle w:val="TAC"/>
              <w:rPr>
                <w:rFonts w:eastAsia="ＭＳ 明朝"/>
                <w:lang w:eastAsia="ja-JP"/>
              </w:rPr>
            </w:pPr>
            <w:r w:rsidRPr="00A8705B">
              <w:rPr>
                <w:rFonts w:eastAsia="ＭＳ 明朝" w:hint="eastAsia"/>
                <w:lang w:eastAsia="ja-JP"/>
              </w:rPr>
              <w:t>32</w:t>
            </w:r>
          </w:p>
        </w:tc>
        <w:tc>
          <w:tcPr>
            <w:tcW w:w="3261" w:type="dxa"/>
            <w:shd w:val="clear" w:color="auto" w:fill="auto"/>
          </w:tcPr>
          <w:p w14:paraId="0A84027A" w14:textId="77777777" w:rsidR="00DA0241" w:rsidRPr="00A8705B" w:rsidRDefault="00DA0241" w:rsidP="003919AD">
            <w:pPr>
              <w:pStyle w:val="TAL"/>
              <w:rPr>
                <w:rFonts w:eastAsia="SimSun"/>
                <w:lang w:eastAsia="zh-CN"/>
              </w:rPr>
            </w:pPr>
            <w:r w:rsidRPr="00A8705B">
              <w:rPr>
                <w:rFonts w:eastAsia="SimSun"/>
                <w:lang w:eastAsia="zh-CN"/>
              </w:rPr>
              <w:t>DISCOVERY</w:t>
            </w:r>
          </w:p>
        </w:tc>
        <w:tc>
          <w:tcPr>
            <w:tcW w:w="3260" w:type="dxa"/>
            <w:shd w:val="clear" w:color="auto" w:fill="auto"/>
          </w:tcPr>
          <w:p w14:paraId="055FA684" w14:textId="77777777" w:rsidR="00DA0241" w:rsidRPr="00A8705B" w:rsidRDefault="00DA0241" w:rsidP="003919AD">
            <w:pPr>
              <w:pStyle w:val="TAL"/>
              <w:rPr>
                <w:rFonts w:eastAsia="ＭＳ 明朝"/>
                <w:lang w:eastAsia="ja-JP"/>
              </w:rPr>
            </w:pPr>
          </w:p>
        </w:tc>
      </w:tr>
      <w:tr w:rsidR="00DA0241" w:rsidRPr="00A8705B" w14:paraId="7D673F37" w14:textId="77777777" w:rsidTr="003919AD">
        <w:trPr>
          <w:jc w:val="center"/>
        </w:trPr>
        <w:tc>
          <w:tcPr>
            <w:tcW w:w="9464" w:type="dxa"/>
            <w:gridSpan w:val="3"/>
            <w:shd w:val="clear" w:color="auto" w:fill="auto"/>
          </w:tcPr>
          <w:p w14:paraId="76498459" w14:textId="77777777" w:rsidR="00DA0241" w:rsidRPr="00A8705B" w:rsidRDefault="00DA0241" w:rsidP="003919AD">
            <w:pPr>
              <w:pStyle w:val="TAN"/>
              <w:rPr>
                <w:rFonts w:eastAsia="ＭＳ 明朝"/>
              </w:rPr>
            </w:pPr>
            <w:r w:rsidRPr="00A8705B">
              <w:rPr>
                <w:rFonts w:eastAsia="ＭＳ 明朝" w:hint="eastAsia"/>
              </w:rPr>
              <w:t>NOTE:</w:t>
            </w:r>
            <w:r w:rsidRPr="00A8705B">
              <w:rPr>
                <w:rFonts w:eastAsia="ＭＳ 明朝"/>
              </w:rPr>
              <w:tab/>
              <w:t>Combinations of these values are specified by adding them together. For example the value 5 is interpreted as "CREATE and UPDATE".</w:t>
            </w:r>
          </w:p>
        </w:tc>
      </w:tr>
    </w:tbl>
    <w:p w14:paraId="7CF12EF7" w14:textId="77777777" w:rsidR="00DA0241" w:rsidRPr="00A8705B" w:rsidRDefault="00DA0241" w:rsidP="00DA0241">
      <w:pPr>
        <w:rPr>
          <w:rFonts w:eastAsia="ＭＳ 明朝"/>
        </w:rPr>
      </w:pPr>
    </w:p>
    <w:p w14:paraId="4BA3C206"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0" w:name="_Toc479166866"/>
      <w:r w:rsidRPr="00A8705B">
        <w:rPr>
          <w:rFonts w:eastAsia="ＭＳ 明朝"/>
          <w:lang w:eastAsia="ja-JP"/>
        </w:rPr>
        <w:t>Void</w:t>
      </w:r>
      <w:bookmarkEnd w:id="190"/>
    </w:p>
    <w:p w14:paraId="6457499A"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1" w:name="_Ref416365782"/>
      <w:bookmarkStart w:id="192" w:name="_Toc479166867"/>
      <w:r w:rsidRPr="00A8705B">
        <w:rPr>
          <w:rFonts w:eastAsia="ＭＳ 明朝"/>
          <w:lang w:eastAsia="ja-JP"/>
        </w:rPr>
        <w:t>m</w:t>
      </w:r>
      <w:r w:rsidRPr="00A8705B">
        <w:rPr>
          <w:rFonts w:eastAsia="ＭＳ 明朝" w:hint="eastAsia"/>
          <w:lang w:eastAsia="ja-JP"/>
        </w:rPr>
        <w:t>2</w:t>
      </w:r>
      <w:r w:rsidRPr="00A8705B">
        <w:rPr>
          <w:rFonts w:eastAsia="ＭＳ 明朝"/>
          <w:lang w:eastAsia="ja-JP"/>
        </w:rPr>
        <w:t>m:fi</w:t>
      </w:r>
      <w:r w:rsidRPr="00A8705B">
        <w:rPr>
          <w:rFonts w:eastAsia="ＭＳ 明朝" w:hint="eastAsia"/>
          <w:lang w:eastAsia="ja-JP"/>
        </w:rPr>
        <w:t>lter</w:t>
      </w:r>
      <w:r w:rsidRPr="00A8705B">
        <w:rPr>
          <w:rFonts w:eastAsia="ＭＳ 明朝"/>
          <w:lang w:eastAsia="ja-JP"/>
        </w:rPr>
        <w:t>Usage</w:t>
      </w:r>
      <w:bookmarkEnd w:id="191"/>
      <w:bookmarkEnd w:id="192"/>
    </w:p>
    <w:p w14:paraId="03AF8898" w14:textId="77777777" w:rsidR="00DA0241" w:rsidRPr="00A8705B" w:rsidRDefault="00DA0241" w:rsidP="00DA0241">
      <w:pPr>
        <w:rPr>
          <w:rFonts w:eastAsia="ＭＳ 明朝"/>
        </w:rPr>
      </w:pPr>
      <w:r w:rsidRPr="00A8705B">
        <w:rPr>
          <w:rFonts w:eastAsia="ＭＳ 明朝"/>
        </w:rPr>
        <w:t>Used in m2m:filterCriteria.</w:t>
      </w:r>
    </w:p>
    <w:p w14:paraId="0017D510"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6.3.4.2.31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rPr>
          <w:rFonts w:eastAsia="ＭＳ 明朝"/>
          <w:lang w:eastAsia="ja-JP"/>
        </w:rPr>
        <w:t>filterUsage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DA0241" w:rsidRPr="00A8705B" w14:paraId="7AFC0B52" w14:textId="77777777" w:rsidTr="003919AD">
        <w:trPr>
          <w:jc w:val="center"/>
        </w:trPr>
        <w:tc>
          <w:tcPr>
            <w:tcW w:w="2943" w:type="dxa"/>
            <w:shd w:val="clear" w:color="auto" w:fill="auto"/>
          </w:tcPr>
          <w:p w14:paraId="2D556FE0" w14:textId="77777777" w:rsidR="00DA0241" w:rsidRPr="00A8705B" w:rsidRDefault="00DA0241" w:rsidP="003919AD">
            <w:pPr>
              <w:pStyle w:val="TAH"/>
              <w:rPr>
                <w:lang w:eastAsia="ja-JP"/>
              </w:rPr>
            </w:pPr>
            <w:r w:rsidRPr="00A8705B">
              <w:rPr>
                <w:lang w:eastAsia="ja-JP"/>
              </w:rPr>
              <w:t>Value</w:t>
            </w:r>
          </w:p>
        </w:tc>
        <w:tc>
          <w:tcPr>
            <w:tcW w:w="3261" w:type="dxa"/>
            <w:shd w:val="clear" w:color="auto" w:fill="auto"/>
          </w:tcPr>
          <w:p w14:paraId="41B1AC88"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5834C1CF" w14:textId="77777777" w:rsidR="00DA0241" w:rsidRPr="00A8705B" w:rsidRDefault="00DA0241" w:rsidP="003919AD">
            <w:pPr>
              <w:pStyle w:val="TAH"/>
              <w:rPr>
                <w:lang w:eastAsia="ja-JP"/>
              </w:rPr>
            </w:pPr>
            <w:r w:rsidRPr="00A8705B">
              <w:rPr>
                <w:lang w:eastAsia="ja-JP"/>
              </w:rPr>
              <w:t>Note</w:t>
            </w:r>
          </w:p>
        </w:tc>
      </w:tr>
      <w:tr w:rsidR="00DA0241" w:rsidRPr="00A8705B" w14:paraId="056D8BEC" w14:textId="77777777" w:rsidTr="003919AD">
        <w:trPr>
          <w:jc w:val="center"/>
        </w:trPr>
        <w:tc>
          <w:tcPr>
            <w:tcW w:w="2943" w:type="dxa"/>
            <w:shd w:val="clear" w:color="auto" w:fill="auto"/>
          </w:tcPr>
          <w:p w14:paraId="324B42EC"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3261" w:type="dxa"/>
            <w:shd w:val="clear" w:color="auto" w:fill="auto"/>
          </w:tcPr>
          <w:p w14:paraId="0C533493" w14:textId="77777777" w:rsidR="00DA0241" w:rsidRPr="00A8705B" w:rsidRDefault="00DA0241" w:rsidP="003919AD">
            <w:pPr>
              <w:pStyle w:val="TAL"/>
              <w:rPr>
                <w:rFonts w:eastAsia="ＭＳ 明朝"/>
                <w:lang w:eastAsia="ja-JP"/>
              </w:rPr>
            </w:pPr>
            <w:r w:rsidRPr="00A8705B">
              <w:rPr>
                <w:rFonts w:eastAsia="ＭＳ 明朝"/>
              </w:rPr>
              <w:t>Discovery Criteria</w:t>
            </w:r>
          </w:p>
        </w:tc>
        <w:tc>
          <w:tcPr>
            <w:tcW w:w="3260" w:type="dxa"/>
            <w:shd w:val="clear" w:color="auto" w:fill="auto"/>
          </w:tcPr>
          <w:p w14:paraId="6F14A0E6" w14:textId="77777777" w:rsidR="00DA0241" w:rsidRPr="00A8705B" w:rsidRDefault="00DA0241" w:rsidP="003919AD">
            <w:pPr>
              <w:keepNext/>
              <w:keepLines/>
              <w:rPr>
                <w:rFonts w:ascii="Arial" w:hAnsi="Arial"/>
                <w:sz w:val="18"/>
              </w:rPr>
            </w:pPr>
          </w:p>
        </w:tc>
      </w:tr>
      <w:tr w:rsidR="00DA0241" w:rsidRPr="00A8705B" w14:paraId="1C23A60F" w14:textId="77777777" w:rsidTr="003919AD">
        <w:trPr>
          <w:jc w:val="center"/>
        </w:trPr>
        <w:tc>
          <w:tcPr>
            <w:tcW w:w="2943" w:type="dxa"/>
            <w:shd w:val="clear" w:color="auto" w:fill="auto"/>
          </w:tcPr>
          <w:p w14:paraId="569D93A8" w14:textId="77777777" w:rsidR="00DA0241" w:rsidRPr="00A8705B" w:rsidRDefault="00DA0241" w:rsidP="003919AD">
            <w:pPr>
              <w:pStyle w:val="TAC"/>
              <w:rPr>
                <w:rFonts w:eastAsia="ＭＳ 明朝"/>
                <w:lang w:eastAsia="ja-JP"/>
              </w:rPr>
            </w:pPr>
            <w:r w:rsidRPr="00A8705B">
              <w:t>2</w:t>
            </w:r>
          </w:p>
        </w:tc>
        <w:tc>
          <w:tcPr>
            <w:tcW w:w="3261" w:type="dxa"/>
            <w:shd w:val="clear" w:color="auto" w:fill="auto"/>
          </w:tcPr>
          <w:p w14:paraId="76367356" w14:textId="77777777" w:rsidR="00DA0241" w:rsidRPr="00A8705B" w:rsidRDefault="00DA0241" w:rsidP="003919AD">
            <w:pPr>
              <w:pStyle w:val="TAL"/>
              <w:rPr>
                <w:rFonts w:eastAsia="ＭＳ 明朝"/>
              </w:rPr>
            </w:pPr>
            <w:r w:rsidRPr="00A8705B">
              <w:t>Conditional Retrieval</w:t>
            </w:r>
          </w:p>
        </w:tc>
        <w:tc>
          <w:tcPr>
            <w:tcW w:w="3260" w:type="dxa"/>
            <w:shd w:val="clear" w:color="auto" w:fill="auto"/>
          </w:tcPr>
          <w:p w14:paraId="21F3AC3F" w14:textId="77777777" w:rsidR="00DA0241" w:rsidRPr="00A8705B" w:rsidRDefault="00DA0241" w:rsidP="003919AD">
            <w:pPr>
              <w:keepNext/>
              <w:keepLines/>
              <w:rPr>
                <w:rFonts w:ascii="Arial" w:hAnsi="Arial"/>
                <w:sz w:val="18"/>
              </w:rPr>
            </w:pPr>
            <w:r w:rsidRPr="00A8705B">
              <w:t xml:space="preserve">This is the default value when the </w:t>
            </w:r>
            <w:r w:rsidRPr="00A8705B">
              <w:rPr>
                <w:rStyle w:val="oneM2M-primitive-parameter-name"/>
              </w:rPr>
              <w:t>filterUsage</w:t>
            </w:r>
            <w:r w:rsidRPr="00A8705B">
              <w:t xml:space="preserve"> condition is not present in a Retrieve request.</w:t>
            </w:r>
          </w:p>
        </w:tc>
      </w:tr>
      <w:tr w:rsidR="00DA0241" w:rsidRPr="00A8705B" w14:paraId="58CF95AB" w14:textId="77777777" w:rsidTr="003919AD">
        <w:trPr>
          <w:jc w:val="center"/>
        </w:trPr>
        <w:tc>
          <w:tcPr>
            <w:tcW w:w="2943" w:type="dxa"/>
            <w:shd w:val="clear" w:color="auto" w:fill="auto"/>
          </w:tcPr>
          <w:p w14:paraId="1EA657A1" w14:textId="77777777" w:rsidR="00DA0241" w:rsidRPr="00A8705B" w:rsidRDefault="00DA0241" w:rsidP="003919AD">
            <w:pPr>
              <w:pStyle w:val="TAC"/>
            </w:pPr>
            <w:r w:rsidRPr="00A8705B">
              <w:rPr>
                <w:rFonts w:hint="eastAsia"/>
                <w:lang w:eastAsia="ko-KR"/>
              </w:rPr>
              <w:t>3</w:t>
            </w:r>
          </w:p>
        </w:tc>
        <w:tc>
          <w:tcPr>
            <w:tcW w:w="3261" w:type="dxa"/>
            <w:shd w:val="clear" w:color="auto" w:fill="auto"/>
          </w:tcPr>
          <w:p w14:paraId="6E7C8E95" w14:textId="77777777" w:rsidR="00DA0241" w:rsidRPr="00A8705B" w:rsidRDefault="00DA0241" w:rsidP="003919AD">
            <w:pPr>
              <w:pStyle w:val="TAL"/>
            </w:pPr>
            <w:r w:rsidRPr="00A8705B">
              <w:rPr>
                <w:rFonts w:hint="eastAsia"/>
                <w:lang w:eastAsia="ko-KR"/>
              </w:rPr>
              <w:t>IPE On-demand Discovery</w:t>
            </w:r>
          </w:p>
        </w:tc>
        <w:tc>
          <w:tcPr>
            <w:tcW w:w="3260" w:type="dxa"/>
            <w:shd w:val="clear" w:color="auto" w:fill="auto"/>
          </w:tcPr>
          <w:p w14:paraId="3B76D4D4" w14:textId="77777777" w:rsidR="00DA0241" w:rsidRPr="00A8705B" w:rsidRDefault="00DA0241" w:rsidP="003919AD">
            <w:pPr>
              <w:keepNext/>
              <w:keepLines/>
            </w:pPr>
          </w:p>
        </w:tc>
      </w:tr>
    </w:tbl>
    <w:p w14:paraId="2EAD93FE" w14:textId="77777777" w:rsidR="00DA0241" w:rsidRPr="00A8705B" w:rsidRDefault="00DA0241" w:rsidP="00DA0241">
      <w:pPr>
        <w:rPr>
          <w:rFonts w:eastAsia="Malgun Gothic"/>
        </w:rPr>
      </w:pPr>
    </w:p>
    <w:p w14:paraId="54134D1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3" w:name="_Toc479166868"/>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notificationTargetPolicyAction</w:t>
      </w:r>
      <w:bookmarkEnd w:id="193"/>
    </w:p>
    <w:p w14:paraId="03805E32"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lang w:eastAsia="ko-KR"/>
        </w:rPr>
        <w:fldChar w:fldCharType="begin"/>
      </w:r>
      <w:r w:rsidRPr="00A8705B">
        <w:rPr>
          <w:rFonts w:ascii="Arial" w:eastAsia="Malgun Gothic" w:hAnsi="Arial"/>
          <w:b/>
          <w:lang w:eastAsia="ko-KR"/>
        </w:rPr>
        <w:instrText xml:space="preserve"> STYLEREF 5 \s </w:instrText>
      </w:r>
      <w:r w:rsidRPr="00A8705B">
        <w:rPr>
          <w:rFonts w:ascii="Arial" w:eastAsia="Malgun Gothic" w:hAnsi="Arial"/>
          <w:b/>
          <w:lang w:eastAsia="ko-KR"/>
        </w:rPr>
        <w:fldChar w:fldCharType="separate"/>
      </w:r>
      <w:r w:rsidRPr="00A8705B">
        <w:rPr>
          <w:rFonts w:ascii="Arial" w:eastAsia="Malgun Gothic" w:hAnsi="Arial"/>
          <w:b/>
          <w:lang w:eastAsia="ko-KR"/>
        </w:rPr>
        <w:t>6.3.4.2.32</w:t>
      </w:r>
      <w:r w:rsidRPr="00A8705B">
        <w:rPr>
          <w:rFonts w:ascii="Arial" w:eastAsia="Malgun Gothic" w:hAnsi="Arial"/>
          <w:b/>
          <w:lang w:eastAsia="ko-KR"/>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5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eastAsia="ＭＳ 明朝" w:hAnsi="Arial"/>
          <w:b/>
        </w:rPr>
        <w:t>: Interpretation of notificationTargetPolicyAction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8705B" w14:paraId="1BF8FBA6" w14:textId="77777777" w:rsidTr="003919AD">
        <w:trPr>
          <w:jc w:val="center"/>
        </w:trPr>
        <w:tc>
          <w:tcPr>
            <w:tcW w:w="2859" w:type="dxa"/>
            <w:shd w:val="clear" w:color="auto" w:fill="auto"/>
          </w:tcPr>
          <w:p w14:paraId="6EAA4F8C"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Value</w:t>
            </w:r>
          </w:p>
        </w:tc>
        <w:tc>
          <w:tcPr>
            <w:tcW w:w="3222" w:type="dxa"/>
            <w:shd w:val="clear" w:color="auto" w:fill="auto"/>
          </w:tcPr>
          <w:p w14:paraId="16BA8E3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Interpretation</w:t>
            </w:r>
          </w:p>
        </w:tc>
        <w:tc>
          <w:tcPr>
            <w:tcW w:w="3383" w:type="dxa"/>
            <w:shd w:val="clear" w:color="auto" w:fill="auto"/>
          </w:tcPr>
          <w:p w14:paraId="0DEEC49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7B248BF9" w14:textId="77777777" w:rsidTr="003919AD">
        <w:trPr>
          <w:jc w:val="center"/>
        </w:trPr>
        <w:tc>
          <w:tcPr>
            <w:tcW w:w="2859" w:type="dxa"/>
            <w:shd w:val="clear" w:color="auto" w:fill="auto"/>
          </w:tcPr>
          <w:p w14:paraId="39DACF85"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3222" w:type="dxa"/>
            <w:shd w:val="clear" w:color="auto" w:fill="auto"/>
          </w:tcPr>
          <w:p w14:paraId="1A57EE58" w14:textId="77777777" w:rsidR="00DA0241" w:rsidRPr="00A8705B" w:rsidRDefault="00DA0241" w:rsidP="003919AD">
            <w:pPr>
              <w:keepNext/>
              <w:keepLines/>
              <w:rPr>
                <w:rFonts w:ascii="Arial" w:eastAsia="Malgun Gothic" w:hAnsi="Arial"/>
                <w:sz w:val="18"/>
                <w:lang w:eastAsia="ko-KR"/>
              </w:rPr>
            </w:pPr>
            <w:r w:rsidRPr="00A8705B">
              <w:rPr>
                <w:rFonts w:ascii="Arial" w:eastAsia="ＭＳ 明朝" w:hAnsi="Arial"/>
                <w:sz w:val="18"/>
              </w:rPr>
              <w:t>accept request</w:t>
            </w:r>
          </w:p>
        </w:tc>
        <w:tc>
          <w:tcPr>
            <w:tcW w:w="3383" w:type="dxa"/>
            <w:shd w:val="clear" w:color="auto" w:fill="auto"/>
          </w:tcPr>
          <w:p w14:paraId="3A5F7552" w14:textId="77777777" w:rsidR="00DA0241" w:rsidRPr="00A8705B" w:rsidRDefault="00DA0241" w:rsidP="003919AD">
            <w:pPr>
              <w:keepNext/>
              <w:keepLines/>
              <w:rPr>
                <w:rFonts w:ascii="Arial" w:eastAsia="ＭＳ 明朝" w:hAnsi="Arial"/>
                <w:sz w:val="18"/>
              </w:rPr>
            </w:pPr>
          </w:p>
        </w:tc>
      </w:tr>
      <w:tr w:rsidR="00DA0241" w:rsidRPr="00A8705B" w14:paraId="4DAD1EA1" w14:textId="77777777" w:rsidTr="003919AD">
        <w:trPr>
          <w:jc w:val="center"/>
        </w:trPr>
        <w:tc>
          <w:tcPr>
            <w:tcW w:w="2859" w:type="dxa"/>
            <w:shd w:val="clear" w:color="auto" w:fill="auto"/>
          </w:tcPr>
          <w:p w14:paraId="441AD0B5"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2</w:t>
            </w:r>
          </w:p>
        </w:tc>
        <w:tc>
          <w:tcPr>
            <w:tcW w:w="3222" w:type="dxa"/>
            <w:shd w:val="clear" w:color="auto" w:fill="auto"/>
          </w:tcPr>
          <w:p w14:paraId="53C59654" w14:textId="77777777" w:rsidR="00DA0241" w:rsidRPr="00A8705B" w:rsidRDefault="00DA0241" w:rsidP="003919AD">
            <w:pPr>
              <w:keepNext/>
              <w:keepLines/>
              <w:rPr>
                <w:rFonts w:ascii="Arial" w:eastAsia="Malgun Gothic" w:hAnsi="Arial"/>
                <w:sz w:val="18"/>
                <w:lang w:eastAsia="ko-KR"/>
              </w:rPr>
            </w:pPr>
            <w:r w:rsidRPr="00A8705B">
              <w:rPr>
                <w:rFonts w:ascii="Arial" w:eastAsia="ＭＳ 明朝" w:hAnsi="Arial"/>
                <w:sz w:val="18"/>
              </w:rPr>
              <w:t>reject request</w:t>
            </w:r>
          </w:p>
        </w:tc>
        <w:tc>
          <w:tcPr>
            <w:tcW w:w="3383" w:type="dxa"/>
            <w:shd w:val="clear" w:color="auto" w:fill="auto"/>
          </w:tcPr>
          <w:p w14:paraId="5E2507E7" w14:textId="77777777" w:rsidR="00DA0241" w:rsidRPr="00A8705B" w:rsidRDefault="00DA0241" w:rsidP="003919AD">
            <w:pPr>
              <w:keepNext/>
              <w:keepLines/>
              <w:rPr>
                <w:rFonts w:ascii="Arial" w:eastAsia="ＭＳ 明朝" w:hAnsi="Arial"/>
                <w:sz w:val="18"/>
              </w:rPr>
            </w:pPr>
          </w:p>
        </w:tc>
      </w:tr>
      <w:tr w:rsidR="00DA0241" w:rsidRPr="00A8705B" w14:paraId="31A89259" w14:textId="77777777" w:rsidTr="003919AD">
        <w:trPr>
          <w:jc w:val="center"/>
        </w:trPr>
        <w:tc>
          <w:tcPr>
            <w:tcW w:w="2859" w:type="dxa"/>
            <w:shd w:val="clear" w:color="auto" w:fill="auto"/>
          </w:tcPr>
          <w:p w14:paraId="057CEE0B"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3</w:t>
            </w:r>
          </w:p>
        </w:tc>
        <w:tc>
          <w:tcPr>
            <w:tcW w:w="3222" w:type="dxa"/>
            <w:shd w:val="clear" w:color="auto" w:fill="auto"/>
          </w:tcPr>
          <w:p w14:paraId="24C4D08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seek authorization from subscription originator before responding</w:t>
            </w:r>
          </w:p>
        </w:tc>
        <w:tc>
          <w:tcPr>
            <w:tcW w:w="3383" w:type="dxa"/>
            <w:shd w:val="clear" w:color="auto" w:fill="auto"/>
          </w:tcPr>
          <w:p w14:paraId="2D8064D2" w14:textId="77777777" w:rsidR="00DA0241" w:rsidRPr="00A8705B" w:rsidRDefault="00DA0241" w:rsidP="003919AD">
            <w:pPr>
              <w:keepNext/>
              <w:keepLines/>
              <w:rPr>
                <w:rFonts w:ascii="Arial" w:eastAsia="ＭＳ 明朝" w:hAnsi="Arial"/>
                <w:sz w:val="18"/>
              </w:rPr>
            </w:pPr>
          </w:p>
        </w:tc>
      </w:tr>
      <w:tr w:rsidR="00DA0241" w:rsidRPr="00A8705B" w14:paraId="1C9D1D3A" w14:textId="77777777" w:rsidTr="003919AD">
        <w:trPr>
          <w:jc w:val="center"/>
        </w:trPr>
        <w:tc>
          <w:tcPr>
            <w:tcW w:w="2859" w:type="dxa"/>
            <w:shd w:val="clear" w:color="auto" w:fill="auto"/>
          </w:tcPr>
          <w:p w14:paraId="2B0333C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4</w:t>
            </w:r>
          </w:p>
        </w:tc>
        <w:tc>
          <w:tcPr>
            <w:tcW w:w="3222" w:type="dxa"/>
            <w:shd w:val="clear" w:color="auto" w:fill="auto"/>
          </w:tcPr>
          <w:p w14:paraId="34E726A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inform the subscription originator without taking any action</w:t>
            </w:r>
          </w:p>
        </w:tc>
        <w:tc>
          <w:tcPr>
            <w:tcW w:w="3383" w:type="dxa"/>
            <w:shd w:val="clear" w:color="auto" w:fill="auto"/>
          </w:tcPr>
          <w:p w14:paraId="22C28CB7" w14:textId="77777777" w:rsidR="00DA0241" w:rsidRPr="00A8705B" w:rsidRDefault="00DA0241" w:rsidP="003919AD">
            <w:pPr>
              <w:keepNext/>
              <w:keepLines/>
              <w:rPr>
                <w:rFonts w:ascii="Arial" w:eastAsia="ＭＳ 明朝" w:hAnsi="Arial"/>
                <w:sz w:val="18"/>
              </w:rPr>
            </w:pPr>
          </w:p>
        </w:tc>
      </w:tr>
    </w:tbl>
    <w:p w14:paraId="5276FE41" w14:textId="77777777" w:rsidR="00DA0241" w:rsidRPr="00A8705B" w:rsidRDefault="00DA0241" w:rsidP="00DA0241">
      <w:pPr>
        <w:rPr>
          <w:rFonts w:eastAsia="ＭＳ 明朝"/>
        </w:rPr>
      </w:pPr>
    </w:p>
    <w:p w14:paraId="3A04E8B1"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4" w:name="_Toc479166869"/>
      <w:r w:rsidRPr="00A8705B">
        <w:rPr>
          <w:rFonts w:eastAsia="ＭＳ 明朝"/>
          <w:lang w:eastAsia="ja-JP"/>
        </w:rPr>
        <w:lastRenderedPageBreak/>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:logicalOperator</w:t>
      </w:r>
      <w:bookmarkEnd w:id="194"/>
    </w:p>
    <w:p w14:paraId="695FA969"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lang w:eastAsia="ko-KR"/>
        </w:rPr>
        <w:fldChar w:fldCharType="begin"/>
      </w:r>
      <w:r w:rsidRPr="00A8705B">
        <w:rPr>
          <w:rFonts w:ascii="Arial" w:eastAsia="Malgun Gothic" w:hAnsi="Arial"/>
          <w:b/>
          <w:lang w:eastAsia="ko-KR"/>
        </w:rPr>
        <w:instrText xml:space="preserve"> STYLEREF 5 \s </w:instrText>
      </w:r>
      <w:r w:rsidRPr="00A8705B">
        <w:rPr>
          <w:rFonts w:ascii="Arial" w:eastAsia="Malgun Gothic" w:hAnsi="Arial"/>
          <w:b/>
          <w:lang w:eastAsia="ko-KR"/>
        </w:rPr>
        <w:fldChar w:fldCharType="separate"/>
      </w:r>
      <w:r w:rsidRPr="00A8705B">
        <w:rPr>
          <w:rFonts w:ascii="Arial" w:eastAsia="Malgun Gothic" w:hAnsi="Arial"/>
          <w:b/>
          <w:lang w:eastAsia="ko-KR"/>
        </w:rPr>
        <w:t>6.3.4.2.33</w:t>
      </w:r>
      <w:r w:rsidRPr="00A8705B">
        <w:rPr>
          <w:rFonts w:ascii="Arial" w:eastAsia="Malgun Gothic" w:hAnsi="Arial"/>
          <w:b/>
          <w:lang w:eastAsia="ko-KR"/>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5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eastAsia="ＭＳ 明朝" w:hAnsi="Arial"/>
          <w:b/>
        </w:rPr>
        <w:t xml:space="preserve">: Interpretation of </w:t>
      </w:r>
      <w:r w:rsidRPr="00A8705B">
        <w:rPr>
          <w:rFonts w:ascii="Arial" w:eastAsia="ＭＳ 明朝" w:hAnsi="Arial" w:hint="eastAsia"/>
          <w:b/>
        </w:rPr>
        <w:t>logicalOperator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8705B" w14:paraId="0B415D5D" w14:textId="77777777" w:rsidTr="003919AD">
        <w:trPr>
          <w:jc w:val="center"/>
        </w:trPr>
        <w:tc>
          <w:tcPr>
            <w:tcW w:w="2859" w:type="dxa"/>
            <w:shd w:val="clear" w:color="auto" w:fill="auto"/>
          </w:tcPr>
          <w:p w14:paraId="15F31C8E"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Value</w:t>
            </w:r>
          </w:p>
        </w:tc>
        <w:tc>
          <w:tcPr>
            <w:tcW w:w="3222" w:type="dxa"/>
            <w:shd w:val="clear" w:color="auto" w:fill="auto"/>
          </w:tcPr>
          <w:p w14:paraId="2A9B2D4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Interpretation</w:t>
            </w:r>
          </w:p>
        </w:tc>
        <w:tc>
          <w:tcPr>
            <w:tcW w:w="3383" w:type="dxa"/>
            <w:shd w:val="clear" w:color="auto" w:fill="auto"/>
          </w:tcPr>
          <w:p w14:paraId="1E24F7C1"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57C125A0" w14:textId="77777777" w:rsidTr="003919AD">
        <w:trPr>
          <w:jc w:val="center"/>
        </w:trPr>
        <w:tc>
          <w:tcPr>
            <w:tcW w:w="2859" w:type="dxa"/>
            <w:shd w:val="clear" w:color="auto" w:fill="auto"/>
          </w:tcPr>
          <w:p w14:paraId="65A77FB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3222" w:type="dxa"/>
            <w:shd w:val="clear" w:color="auto" w:fill="auto"/>
          </w:tcPr>
          <w:p w14:paraId="65DC7663" w14:textId="77777777" w:rsidR="00DA0241" w:rsidRPr="00A8705B" w:rsidRDefault="00DA0241" w:rsidP="003919AD">
            <w:pPr>
              <w:keepNext/>
              <w:keepLines/>
              <w:rPr>
                <w:rFonts w:ascii="Arial" w:eastAsia="Malgun Gothic" w:hAnsi="Arial"/>
                <w:sz w:val="18"/>
                <w:lang w:eastAsia="ko-KR"/>
              </w:rPr>
            </w:pPr>
            <w:r w:rsidRPr="00A8705B">
              <w:rPr>
                <w:rFonts w:ascii="Arial" w:hAnsi="Arial" w:hint="eastAsia"/>
                <w:sz w:val="18"/>
                <w:lang w:eastAsia="ko-KR"/>
              </w:rPr>
              <w:t>AND operation</w:t>
            </w:r>
          </w:p>
        </w:tc>
        <w:tc>
          <w:tcPr>
            <w:tcW w:w="3383" w:type="dxa"/>
            <w:shd w:val="clear" w:color="auto" w:fill="auto"/>
          </w:tcPr>
          <w:p w14:paraId="55B6900D" w14:textId="77777777" w:rsidR="00DA0241" w:rsidRPr="00A8705B" w:rsidRDefault="00DA0241" w:rsidP="003919AD">
            <w:pPr>
              <w:keepNext/>
              <w:keepLines/>
              <w:rPr>
                <w:rFonts w:ascii="Arial" w:eastAsia="ＭＳ 明朝" w:hAnsi="Arial"/>
                <w:sz w:val="18"/>
              </w:rPr>
            </w:pPr>
          </w:p>
        </w:tc>
      </w:tr>
      <w:tr w:rsidR="00DA0241" w:rsidRPr="00A8705B" w14:paraId="73805BE8" w14:textId="77777777" w:rsidTr="003919AD">
        <w:trPr>
          <w:jc w:val="center"/>
        </w:trPr>
        <w:tc>
          <w:tcPr>
            <w:tcW w:w="2859" w:type="dxa"/>
            <w:shd w:val="clear" w:color="auto" w:fill="auto"/>
          </w:tcPr>
          <w:p w14:paraId="27CD625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2</w:t>
            </w:r>
          </w:p>
        </w:tc>
        <w:tc>
          <w:tcPr>
            <w:tcW w:w="3222" w:type="dxa"/>
            <w:shd w:val="clear" w:color="auto" w:fill="auto"/>
          </w:tcPr>
          <w:p w14:paraId="0D4256B6" w14:textId="77777777" w:rsidR="00DA0241" w:rsidRPr="00A8705B" w:rsidRDefault="00DA0241" w:rsidP="003919AD">
            <w:pPr>
              <w:keepNext/>
              <w:keepLines/>
              <w:rPr>
                <w:rFonts w:ascii="Arial" w:eastAsia="Malgun Gothic" w:hAnsi="Arial"/>
                <w:sz w:val="18"/>
                <w:lang w:eastAsia="ko-KR"/>
              </w:rPr>
            </w:pPr>
            <w:r w:rsidRPr="00A8705B">
              <w:rPr>
                <w:rFonts w:ascii="Arial" w:hAnsi="Arial" w:hint="eastAsia"/>
                <w:sz w:val="18"/>
                <w:lang w:eastAsia="ko-KR"/>
              </w:rPr>
              <w:t>OR operation</w:t>
            </w:r>
          </w:p>
        </w:tc>
        <w:tc>
          <w:tcPr>
            <w:tcW w:w="3383" w:type="dxa"/>
            <w:shd w:val="clear" w:color="auto" w:fill="auto"/>
          </w:tcPr>
          <w:p w14:paraId="450532F3" w14:textId="77777777" w:rsidR="00DA0241" w:rsidRPr="00A8705B" w:rsidRDefault="00DA0241" w:rsidP="003919AD">
            <w:pPr>
              <w:keepNext/>
              <w:keepLines/>
              <w:rPr>
                <w:rFonts w:ascii="Arial" w:eastAsia="ＭＳ 明朝" w:hAnsi="Arial"/>
                <w:sz w:val="18"/>
              </w:rPr>
            </w:pPr>
          </w:p>
        </w:tc>
      </w:tr>
    </w:tbl>
    <w:p w14:paraId="1E52C600" w14:textId="77777777" w:rsidR="00DA0241" w:rsidRPr="00A8705B" w:rsidRDefault="00DA0241" w:rsidP="00DA0241">
      <w:pPr>
        <w:rPr>
          <w:rFonts w:eastAsia="ＭＳ 明朝"/>
        </w:rPr>
      </w:pPr>
    </w:p>
    <w:p w14:paraId="6882A512"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5" w:name="_Ref453159619"/>
      <w:bookmarkStart w:id="196" w:name="_Toc479166870"/>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:filterOperation</w:t>
      </w:r>
      <w:bookmarkEnd w:id="195"/>
      <w:bookmarkEnd w:id="196"/>
    </w:p>
    <w:p w14:paraId="770390C8" w14:textId="77777777" w:rsidR="00DA0241" w:rsidRPr="00A8705B" w:rsidRDefault="00DA0241" w:rsidP="00DA0241">
      <w:pPr>
        <w:rPr>
          <w:rFonts w:eastAsia="ＭＳ 明朝"/>
        </w:rPr>
      </w:pPr>
      <w:r w:rsidRPr="00A8705B">
        <w:rPr>
          <w:rFonts w:eastAsia="ＭＳ 明朝"/>
        </w:rPr>
        <w:t>Used in m2m:filterCriteria.</w:t>
      </w:r>
    </w:p>
    <w:p w14:paraId="5ED6426A"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lang w:eastAsia="ko-KR"/>
        </w:rPr>
        <w:fldChar w:fldCharType="begin"/>
      </w:r>
      <w:r w:rsidRPr="00A8705B">
        <w:rPr>
          <w:rFonts w:ascii="Arial" w:eastAsia="Malgun Gothic" w:hAnsi="Arial"/>
          <w:b/>
          <w:lang w:eastAsia="ko-KR"/>
        </w:rPr>
        <w:instrText xml:space="preserve"> STYLEREF 5 \s </w:instrText>
      </w:r>
      <w:r w:rsidRPr="00A8705B">
        <w:rPr>
          <w:rFonts w:ascii="Arial" w:eastAsia="Malgun Gothic" w:hAnsi="Arial"/>
          <w:b/>
          <w:lang w:eastAsia="ko-KR"/>
        </w:rPr>
        <w:fldChar w:fldCharType="separate"/>
      </w:r>
      <w:r w:rsidRPr="00A8705B">
        <w:rPr>
          <w:rFonts w:ascii="Arial" w:eastAsia="Malgun Gothic" w:hAnsi="Arial"/>
          <w:b/>
          <w:lang w:eastAsia="ko-KR"/>
        </w:rPr>
        <w:t>6.3.4.2.34</w:t>
      </w:r>
      <w:r w:rsidRPr="00A8705B">
        <w:rPr>
          <w:rFonts w:ascii="Arial" w:eastAsia="Malgun Gothic" w:hAnsi="Arial"/>
          <w:b/>
          <w:lang w:eastAsia="ko-KR"/>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5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eastAsia="ＭＳ 明朝" w:hAnsi="Arial"/>
          <w:b/>
        </w:rPr>
        <w:t xml:space="preserve">: Interpretation of </w:t>
      </w:r>
      <w:r w:rsidRPr="00A8705B">
        <w:rPr>
          <w:rFonts w:ascii="Arial" w:eastAsia="ＭＳ 明朝" w:hAnsi="Arial" w:hint="eastAsia"/>
          <w:b/>
        </w:rPr>
        <w:t>filterOperation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9"/>
        <w:gridCol w:w="3222"/>
        <w:gridCol w:w="3383"/>
      </w:tblGrid>
      <w:tr w:rsidR="00DA0241" w:rsidRPr="00A8705B" w14:paraId="375A44C7" w14:textId="77777777" w:rsidTr="003919AD">
        <w:trPr>
          <w:jc w:val="center"/>
        </w:trPr>
        <w:tc>
          <w:tcPr>
            <w:tcW w:w="2859" w:type="dxa"/>
            <w:shd w:val="clear" w:color="auto" w:fill="auto"/>
          </w:tcPr>
          <w:p w14:paraId="5CBEBCC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Value</w:t>
            </w:r>
          </w:p>
        </w:tc>
        <w:tc>
          <w:tcPr>
            <w:tcW w:w="3222" w:type="dxa"/>
            <w:shd w:val="clear" w:color="auto" w:fill="auto"/>
          </w:tcPr>
          <w:p w14:paraId="1C5D7AE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Interpretation</w:t>
            </w:r>
          </w:p>
        </w:tc>
        <w:tc>
          <w:tcPr>
            <w:tcW w:w="3383" w:type="dxa"/>
            <w:shd w:val="clear" w:color="auto" w:fill="auto"/>
          </w:tcPr>
          <w:p w14:paraId="49400059"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749EB117" w14:textId="77777777" w:rsidTr="003919AD">
        <w:trPr>
          <w:jc w:val="center"/>
        </w:trPr>
        <w:tc>
          <w:tcPr>
            <w:tcW w:w="2859" w:type="dxa"/>
            <w:shd w:val="clear" w:color="auto" w:fill="auto"/>
          </w:tcPr>
          <w:p w14:paraId="1D0D5618" w14:textId="77777777" w:rsidR="00DA0241" w:rsidRPr="00A8705B" w:rsidRDefault="00DA0241" w:rsidP="003919AD">
            <w:pPr>
              <w:keepNext/>
              <w:keepLines/>
              <w:jc w:val="center"/>
              <w:rPr>
                <w:rFonts w:ascii="Arial" w:eastAsia="ＭＳ 明朝" w:hAnsi="Arial" w:cs="Arial"/>
                <w:sz w:val="18"/>
                <w:szCs w:val="18"/>
              </w:rPr>
            </w:pPr>
            <w:r w:rsidRPr="00A8705B">
              <w:rPr>
                <w:rFonts w:ascii="Arial" w:eastAsia="ＭＳ 明朝" w:hAnsi="Arial" w:cs="Arial"/>
                <w:sz w:val="18"/>
                <w:szCs w:val="18"/>
              </w:rPr>
              <w:t>1</w:t>
            </w:r>
          </w:p>
        </w:tc>
        <w:tc>
          <w:tcPr>
            <w:tcW w:w="3222" w:type="dxa"/>
            <w:shd w:val="clear" w:color="auto" w:fill="auto"/>
          </w:tcPr>
          <w:p w14:paraId="23AC9B5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eastAsia="ＭＳ 明朝" w:hAnsi="Arial" w:cs="Arial"/>
                <w:sz w:val="18"/>
                <w:szCs w:val="18"/>
              </w:rPr>
              <w:t>Logical AND</w:t>
            </w:r>
          </w:p>
        </w:tc>
        <w:tc>
          <w:tcPr>
            <w:tcW w:w="3383" w:type="dxa"/>
            <w:shd w:val="clear" w:color="auto" w:fill="auto"/>
          </w:tcPr>
          <w:p w14:paraId="2FD0B439"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 xml:space="preserve">This is the default value when the </w:t>
            </w:r>
            <w:r w:rsidRPr="00A8705B">
              <w:rPr>
                <w:rStyle w:val="oneM2M-primitive-parameter-name"/>
                <w:rFonts w:ascii="Arial" w:hAnsi="Arial" w:cs="Arial"/>
                <w:sz w:val="18"/>
                <w:szCs w:val="18"/>
              </w:rPr>
              <w:t>filterOperation</w:t>
            </w:r>
            <w:r w:rsidRPr="00A8705B">
              <w:rPr>
                <w:rFonts w:ascii="Arial" w:hAnsi="Arial" w:cs="Arial"/>
                <w:sz w:val="18"/>
                <w:szCs w:val="18"/>
              </w:rPr>
              <w:t xml:space="preserve"> condition is not present in filterCriteria.</w:t>
            </w:r>
          </w:p>
        </w:tc>
      </w:tr>
      <w:tr w:rsidR="00DA0241" w:rsidRPr="00A8705B" w14:paraId="03C57465" w14:textId="77777777" w:rsidTr="003919AD">
        <w:trPr>
          <w:jc w:val="center"/>
        </w:trPr>
        <w:tc>
          <w:tcPr>
            <w:tcW w:w="2859" w:type="dxa"/>
            <w:shd w:val="clear" w:color="auto" w:fill="auto"/>
          </w:tcPr>
          <w:p w14:paraId="06FCBD04" w14:textId="77777777" w:rsidR="00DA0241" w:rsidRPr="00A8705B" w:rsidRDefault="00DA0241" w:rsidP="003919AD">
            <w:pPr>
              <w:keepNext/>
              <w:keepLines/>
              <w:jc w:val="center"/>
              <w:rPr>
                <w:rFonts w:ascii="Arial" w:eastAsia="ＭＳ 明朝" w:hAnsi="Arial" w:cs="Arial"/>
                <w:sz w:val="18"/>
                <w:szCs w:val="18"/>
              </w:rPr>
            </w:pPr>
            <w:r w:rsidRPr="00A8705B">
              <w:rPr>
                <w:rFonts w:ascii="Arial" w:hAnsi="Arial" w:cs="Arial"/>
                <w:sz w:val="18"/>
                <w:szCs w:val="18"/>
              </w:rPr>
              <w:t>2</w:t>
            </w:r>
          </w:p>
        </w:tc>
        <w:tc>
          <w:tcPr>
            <w:tcW w:w="3222" w:type="dxa"/>
            <w:shd w:val="clear" w:color="auto" w:fill="auto"/>
          </w:tcPr>
          <w:p w14:paraId="28EBE718"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Logical OR</w:t>
            </w:r>
          </w:p>
        </w:tc>
        <w:tc>
          <w:tcPr>
            <w:tcW w:w="3383" w:type="dxa"/>
            <w:shd w:val="clear" w:color="auto" w:fill="auto"/>
          </w:tcPr>
          <w:p w14:paraId="7D0D56BC" w14:textId="77777777" w:rsidR="00DA0241" w:rsidRPr="00A8705B" w:rsidRDefault="00DA0241" w:rsidP="003919AD">
            <w:pPr>
              <w:keepNext/>
              <w:keepLines/>
              <w:rPr>
                <w:rFonts w:ascii="Arial" w:eastAsia="ＭＳ 明朝" w:hAnsi="Arial" w:cs="Arial"/>
                <w:sz w:val="18"/>
                <w:szCs w:val="18"/>
              </w:rPr>
            </w:pPr>
          </w:p>
        </w:tc>
      </w:tr>
    </w:tbl>
    <w:p w14:paraId="490EF12D" w14:textId="77777777" w:rsidR="00DA0241" w:rsidRPr="00A8705B" w:rsidRDefault="00DA0241" w:rsidP="00DA0241">
      <w:pPr>
        <w:rPr>
          <w:rFonts w:eastAsia="ＭＳ 明朝"/>
        </w:rPr>
      </w:pPr>
    </w:p>
    <w:p w14:paraId="5D4724D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7" w:name="_Toc479166871"/>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securityInfoType</w:t>
      </w:r>
      <w:bookmarkEnd w:id="197"/>
    </w:p>
    <w:p w14:paraId="0D5C14C2" w14:textId="77777777" w:rsidR="00DA0241" w:rsidRPr="00A8705B" w:rsidRDefault="00DA0241" w:rsidP="00DA0241">
      <w:pPr>
        <w:rPr>
          <w:rFonts w:eastAsia="ＭＳ 明朝"/>
        </w:rPr>
      </w:pPr>
      <w:r w:rsidRPr="00A8705B">
        <w:rPr>
          <w:rFonts w:eastAsia="ＭＳ 明朝"/>
        </w:rPr>
        <w:t>Used in m2m:securityInfo.</w:t>
      </w:r>
    </w:p>
    <w:p w14:paraId="20951E1C"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6.3.4.2.35</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securityInfoType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4084E929" w14:textId="77777777" w:rsidTr="003919AD">
        <w:trPr>
          <w:jc w:val="center"/>
        </w:trPr>
        <w:tc>
          <w:tcPr>
            <w:tcW w:w="2088" w:type="dxa"/>
            <w:shd w:val="clear" w:color="auto" w:fill="auto"/>
          </w:tcPr>
          <w:p w14:paraId="13B0E487"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043BC60B"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042953EA" w14:textId="77777777" w:rsidR="00DA0241" w:rsidRPr="00A8705B" w:rsidRDefault="00DA0241" w:rsidP="003919AD">
            <w:pPr>
              <w:pStyle w:val="TAH"/>
              <w:rPr>
                <w:lang w:eastAsia="ja-JP"/>
              </w:rPr>
            </w:pPr>
            <w:r w:rsidRPr="00A8705B">
              <w:rPr>
                <w:lang w:eastAsia="ja-JP"/>
              </w:rPr>
              <w:t>Note</w:t>
            </w:r>
          </w:p>
        </w:tc>
      </w:tr>
      <w:tr w:rsidR="00DA0241" w:rsidRPr="00A8705B" w14:paraId="479D5E7E" w14:textId="77777777" w:rsidTr="003919AD">
        <w:trPr>
          <w:jc w:val="center"/>
        </w:trPr>
        <w:tc>
          <w:tcPr>
            <w:tcW w:w="2088" w:type="dxa"/>
            <w:shd w:val="clear" w:color="auto" w:fill="auto"/>
          </w:tcPr>
          <w:p w14:paraId="45F1A9BA"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63092A9F" w14:textId="77777777" w:rsidR="00DA0241" w:rsidRPr="00A8705B" w:rsidRDefault="00DA0241" w:rsidP="003919AD">
            <w:pPr>
              <w:pStyle w:val="TAL"/>
              <w:rPr>
                <w:rFonts w:eastAsia="ＭＳ 明朝"/>
                <w:lang w:eastAsia="ja-JP"/>
              </w:rPr>
            </w:pPr>
            <w:r w:rsidRPr="00A8705B">
              <w:rPr>
                <w:rFonts w:eastAsia="ＭＳ 明朝"/>
              </w:rPr>
              <w:t>Dynamic Authorization Request</w:t>
            </w:r>
          </w:p>
        </w:tc>
        <w:tc>
          <w:tcPr>
            <w:tcW w:w="3260" w:type="dxa"/>
            <w:shd w:val="clear" w:color="auto" w:fill="auto"/>
          </w:tcPr>
          <w:p w14:paraId="71B4FEBC" w14:textId="77777777" w:rsidR="00DA0241" w:rsidRPr="00A8705B" w:rsidRDefault="00DA0241" w:rsidP="003919AD">
            <w:pPr>
              <w:keepNext/>
              <w:keepLines/>
              <w:rPr>
                <w:rFonts w:ascii="Arial" w:hAnsi="Arial"/>
                <w:sz w:val="18"/>
              </w:rPr>
            </w:pPr>
          </w:p>
        </w:tc>
      </w:tr>
      <w:tr w:rsidR="00DA0241" w:rsidRPr="00A8705B" w14:paraId="1735696C" w14:textId="77777777" w:rsidTr="003919AD">
        <w:trPr>
          <w:jc w:val="center"/>
        </w:trPr>
        <w:tc>
          <w:tcPr>
            <w:tcW w:w="2088" w:type="dxa"/>
            <w:shd w:val="clear" w:color="auto" w:fill="auto"/>
          </w:tcPr>
          <w:p w14:paraId="7B3EECB3" w14:textId="77777777" w:rsidR="00DA0241" w:rsidRPr="00A8705B" w:rsidRDefault="00DA0241" w:rsidP="003919AD">
            <w:pPr>
              <w:pStyle w:val="TAC"/>
              <w:rPr>
                <w:rFonts w:eastAsia="ＭＳ 明朝"/>
                <w:lang w:eastAsia="ja-JP"/>
              </w:rPr>
            </w:pPr>
            <w:r w:rsidRPr="00A8705B">
              <w:t>2</w:t>
            </w:r>
          </w:p>
        </w:tc>
        <w:tc>
          <w:tcPr>
            <w:tcW w:w="4116" w:type="dxa"/>
            <w:shd w:val="clear" w:color="auto" w:fill="auto"/>
          </w:tcPr>
          <w:p w14:paraId="380B8291" w14:textId="77777777" w:rsidR="00DA0241" w:rsidRPr="00A8705B" w:rsidRDefault="00DA0241" w:rsidP="003919AD">
            <w:pPr>
              <w:pStyle w:val="TAL"/>
              <w:rPr>
                <w:rFonts w:eastAsia="ＭＳ 明朝"/>
              </w:rPr>
            </w:pPr>
            <w:r w:rsidRPr="00A8705B">
              <w:rPr>
                <w:rFonts w:eastAsia="ＭＳ 明朝"/>
              </w:rPr>
              <w:t>Dynamic Authorization Response</w:t>
            </w:r>
          </w:p>
        </w:tc>
        <w:tc>
          <w:tcPr>
            <w:tcW w:w="3260" w:type="dxa"/>
            <w:shd w:val="clear" w:color="auto" w:fill="auto"/>
          </w:tcPr>
          <w:p w14:paraId="2C9CD21D" w14:textId="77777777" w:rsidR="00DA0241" w:rsidRPr="00A8705B" w:rsidRDefault="00DA0241" w:rsidP="003919AD">
            <w:pPr>
              <w:keepNext/>
              <w:keepLines/>
              <w:rPr>
                <w:rFonts w:ascii="Arial" w:hAnsi="Arial"/>
                <w:sz w:val="18"/>
              </w:rPr>
            </w:pPr>
          </w:p>
        </w:tc>
      </w:tr>
      <w:tr w:rsidR="00DA0241" w:rsidRPr="00A8705B" w14:paraId="4714A0B8" w14:textId="77777777" w:rsidTr="003919AD">
        <w:trPr>
          <w:jc w:val="center"/>
        </w:trPr>
        <w:tc>
          <w:tcPr>
            <w:tcW w:w="2088" w:type="dxa"/>
            <w:shd w:val="clear" w:color="auto" w:fill="auto"/>
          </w:tcPr>
          <w:p w14:paraId="771A0143" w14:textId="77777777" w:rsidR="00DA0241" w:rsidRPr="00A8705B" w:rsidRDefault="00DA0241" w:rsidP="003919AD">
            <w:pPr>
              <w:pStyle w:val="TAC"/>
            </w:pPr>
            <w:r w:rsidRPr="00A8705B">
              <w:t>3</w:t>
            </w:r>
          </w:p>
        </w:tc>
        <w:tc>
          <w:tcPr>
            <w:tcW w:w="4116" w:type="dxa"/>
            <w:shd w:val="clear" w:color="auto" w:fill="auto"/>
          </w:tcPr>
          <w:p w14:paraId="3BAF6DE9" w14:textId="77777777" w:rsidR="00DA0241" w:rsidRPr="00A8705B" w:rsidRDefault="00DA0241" w:rsidP="003919AD">
            <w:pPr>
              <w:pStyle w:val="TAL"/>
              <w:rPr>
                <w:rFonts w:eastAsia="ＭＳ 明朝"/>
              </w:rPr>
            </w:pPr>
            <w:r w:rsidRPr="00A8705B">
              <w:t>receiverESPrimRandObject</w:t>
            </w:r>
            <w:r w:rsidRPr="00A8705B">
              <w:rPr>
                <w:rFonts w:eastAsia="ＭＳ 明朝"/>
              </w:rPr>
              <w:t xml:space="preserve"> Request</w:t>
            </w:r>
          </w:p>
        </w:tc>
        <w:tc>
          <w:tcPr>
            <w:tcW w:w="3260" w:type="dxa"/>
            <w:shd w:val="clear" w:color="auto" w:fill="auto"/>
          </w:tcPr>
          <w:p w14:paraId="5418662D" w14:textId="77777777" w:rsidR="00DA0241" w:rsidRPr="00A8705B" w:rsidRDefault="00DA0241" w:rsidP="003919AD">
            <w:pPr>
              <w:keepNext/>
              <w:keepLines/>
              <w:rPr>
                <w:rFonts w:ascii="Arial" w:hAnsi="Arial"/>
                <w:sz w:val="18"/>
              </w:rPr>
            </w:pPr>
          </w:p>
        </w:tc>
      </w:tr>
      <w:tr w:rsidR="00DA0241" w:rsidRPr="00A8705B" w14:paraId="712FE1F2" w14:textId="77777777" w:rsidTr="003919AD">
        <w:trPr>
          <w:jc w:val="center"/>
        </w:trPr>
        <w:tc>
          <w:tcPr>
            <w:tcW w:w="2088" w:type="dxa"/>
            <w:shd w:val="clear" w:color="auto" w:fill="auto"/>
          </w:tcPr>
          <w:p w14:paraId="7D667A8C" w14:textId="77777777" w:rsidR="00DA0241" w:rsidRPr="00A8705B" w:rsidRDefault="00DA0241" w:rsidP="003919AD">
            <w:pPr>
              <w:pStyle w:val="TAC"/>
            </w:pPr>
            <w:r w:rsidRPr="00A8705B">
              <w:t>4</w:t>
            </w:r>
          </w:p>
        </w:tc>
        <w:tc>
          <w:tcPr>
            <w:tcW w:w="4116" w:type="dxa"/>
            <w:shd w:val="clear" w:color="auto" w:fill="auto"/>
          </w:tcPr>
          <w:p w14:paraId="5F78468B" w14:textId="77777777" w:rsidR="00DA0241" w:rsidRPr="00A8705B" w:rsidRDefault="00DA0241" w:rsidP="003919AD">
            <w:pPr>
              <w:pStyle w:val="TAL"/>
              <w:rPr>
                <w:rFonts w:eastAsia="ＭＳ 明朝"/>
              </w:rPr>
            </w:pPr>
            <w:r w:rsidRPr="00A8705B">
              <w:t>receiverESPrimRandObject</w:t>
            </w:r>
            <w:r w:rsidRPr="00A8705B">
              <w:rPr>
                <w:rFonts w:eastAsia="ＭＳ 明朝"/>
              </w:rPr>
              <w:t xml:space="preserve"> Response</w:t>
            </w:r>
          </w:p>
        </w:tc>
        <w:tc>
          <w:tcPr>
            <w:tcW w:w="3260" w:type="dxa"/>
            <w:shd w:val="clear" w:color="auto" w:fill="auto"/>
          </w:tcPr>
          <w:p w14:paraId="24371BBD" w14:textId="77777777" w:rsidR="00DA0241" w:rsidRPr="00A8705B" w:rsidRDefault="00DA0241" w:rsidP="003919AD">
            <w:pPr>
              <w:keepNext/>
              <w:keepLines/>
              <w:rPr>
                <w:rFonts w:ascii="Arial" w:hAnsi="Arial"/>
                <w:sz w:val="18"/>
              </w:rPr>
            </w:pPr>
          </w:p>
        </w:tc>
      </w:tr>
      <w:tr w:rsidR="00DA0241" w:rsidRPr="00A8705B" w14:paraId="20B8AB43" w14:textId="77777777" w:rsidTr="003919AD">
        <w:trPr>
          <w:jc w:val="center"/>
        </w:trPr>
        <w:tc>
          <w:tcPr>
            <w:tcW w:w="2088" w:type="dxa"/>
            <w:shd w:val="clear" w:color="auto" w:fill="auto"/>
          </w:tcPr>
          <w:p w14:paraId="54FBFB45" w14:textId="77777777" w:rsidR="00DA0241" w:rsidRPr="00A8705B" w:rsidRDefault="00DA0241" w:rsidP="003919AD">
            <w:pPr>
              <w:pStyle w:val="TAC"/>
            </w:pPr>
            <w:r w:rsidRPr="00A8705B">
              <w:t>5</w:t>
            </w:r>
          </w:p>
        </w:tc>
        <w:tc>
          <w:tcPr>
            <w:tcW w:w="4116" w:type="dxa"/>
            <w:shd w:val="clear" w:color="auto" w:fill="auto"/>
          </w:tcPr>
          <w:p w14:paraId="61E377BB" w14:textId="77777777" w:rsidR="00DA0241" w:rsidRPr="00A8705B" w:rsidRDefault="00DA0241" w:rsidP="003919AD">
            <w:pPr>
              <w:pStyle w:val="TAL"/>
              <w:rPr>
                <w:rFonts w:eastAsia="ＭＳ 明朝"/>
              </w:rPr>
            </w:pPr>
            <w:r w:rsidRPr="00A8705B">
              <w:rPr>
                <w:rFonts w:eastAsia="ＭＳ 明朝"/>
              </w:rPr>
              <w:t xml:space="preserve">ESPrim Object </w:t>
            </w:r>
          </w:p>
        </w:tc>
        <w:tc>
          <w:tcPr>
            <w:tcW w:w="3260" w:type="dxa"/>
            <w:shd w:val="clear" w:color="auto" w:fill="auto"/>
          </w:tcPr>
          <w:p w14:paraId="6E752FD3" w14:textId="77777777" w:rsidR="00DA0241" w:rsidRPr="00A8705B" w:rsidRDefault="00DA0241" w:rsidP="003919AD">
            <w:pPr>
              <w:keepNext/>
              <w:keepLines/>
              <w:rPr>
                <w:rFonts w:ascii="Arial" w:hAnsi="Arial"/>
                <w:sz w:val="18"/>
              </w:rPr>
            </w:pPr>
          </w:p>
        </w:tc>
      </w:tr>
      <w:tr w:rsidR="00DA0241" w:rsidRPr="00A8705B" w14:paraId="138EE74D" w14:textId="77777777" w:rsidTr="003919AD">
        <w:trPr>
          <w:jc w:val="center"/>
        </w:trPr>
        <w:tc>
          <w:tcPr>
            <w:tcW w:w="2088" w:type="dxa"/>
            <w:shd w:val="clear" w:color="auto" w:fill="auto"/>
          </w:tcPr>
          <w:p w14:paraId="678EFBAF" w14:textId="77777777" w:rsidR="00DA0241" w:rsidRPr="00A8705B" w:rsidRDefault="00DA0241" w:rsidP="003919AD">
            <w:pPr>
              <w:pStyle w:val="TAC"/>
            </w:pPr>
            <w:r w:rsidRPr="00A8705B">
              <w:t>6</w:t>
            </w:r>
          </w:p>
        </w:tc>
        <w:tc>
          <w:tcPr>
            <w:tcW w:w="4116" w:type="dxa"/>
            <w:shd w:val="clear" w:color="auto" w:fill="auto"/>
          </w:tcPr>
          <w:p w14:paraId="735A5A50" w14:textId="77777777" w:rsidR="00DA0241" w:rsidRPr="00A8705B" w:rsidRDefault="00DA0241" w:rsidP="003919AD">
            <w:pPr>
              <w:pStyle w:val="TAL"/>
              <w:rPr>
                <w:rFonts w:eastAsia="ＭＳ 明朝"/>
              </w:rPr>
            </w:pPr>
            <w:r w:rsidRPr="00A8705B">
              <w:rPr>
                <w:rFonts w:eastAsia="ＭＳ 明朝"/>
              </w:rPr>
              <w:t>ESCertKE Message</w:t>
            </w:r>
          </w:p>
        </w:tc>
        <w:tc>
          <w:tcPr>
            <w:tcW w:w="3260" w:type="dxa"/>
            <w:shd w:val="clear" w:color="auto" w:fill="auto"/>
          </w:tcPr>
          <w:p w14:paraId="6C47A4EC" w14:textId="77777777" w:rsidR="00DA0241" w:rsidRPr="00A8705B" w:rsidRDefault="00DA0241" w:rsidP="003919AD">
            <w:pPr>
              <w:keepNext/>
              <w:keepLines/>
              <w:rPr>
                <w:rFonts w:ascii="Arial" w:hAnsi="Arial"/>
                <w:sz w:val="18"/>
              </w:rPr>
            </w:pPr>
          </w:p>
        </w:tc>
      </w:tr>
    </w:tbl>
    <w:p w14:paraId="6C4C284C" w14:textId="77777777" w:rsidR="00DA0241" w:rsidRPr="00A8705B" w:rsidRDefault="00DA0241" w:rsidP="00DA0241">
      <w:pPr>
        <w:rPr>
          <w:rFonts w:eastAsia="ＭＳ 明朝"/>
        </w:rPr>
      </w:pPr>
    </w:p>
    <w:p w14:paraId="40B2D5B5"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8" w:name="_Toc479166872"/>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allJoynDirection</w:t>
      </w:r>
      <w:bookmarkEnd w:id="198"/>
    </w:p>
    <w:p w14:paraId="27BD6263" w14:textId="77777777" w:rsidR="00DA0241" w:rsidRPr="00A8705B" w:rsidRDefault="00DA0241" w:rsidP="00DA0241">
      <w:pPr>
        <w:rPr>
          <w:rFonts w:eastAsia="ＭＳ 明朝"/>
        </w:rPr>
      </w:pPr>
      <w:r w:rsidRPr="00A8705B">
        <w:rPr>
          <w:rFonts w:eastAsia="ＭＳ 明朝"/>
        </w:rPr>
        <w:t xml:space="preserve">Used for </w:t>
      </w:r>
      <w:r w:rsidRPr="00A8705B">
        <w:rPr>
          <w:rFonts w:hint="eastAsia"/>
          <w:bCs/>
          <w:i/>
          <w:iCs/>
          <w:lang w:eastAsia="ko-KR"/>
        </w:rPr>
        <w:t>direction</w:t>
      </w:r>
      <w:r w:rsidRPr="00A8705B">
        <w:rPr>
          <w:rFonts w:eastAsia="ＭＳ 明朝"/>
        </w:rPr>
        <w:t xml:space="preserve"> attribute of [allJoynApp] resource.</w:t>
      </w:r>
    </w:p>
    <w:p w14:paraId="27743D71"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6.3.4.2.36</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allJoynDirection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4B0BA1FE" w14:textId="77777777" w:rsidTr="003919AD">
        <w:trPr>
          <w:jc w:val="center"/>
        </w:trPr>
        <w:tc>
          <w:tcPr>
            <w:tcW w:w="2088" w:type="dxa"/>
            <w:shd w:val="clear" w:color="auto" w:fill="auto"/>
          </w:tcPr>
          <w:p w14:paraId="3165EAD9"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2DEF55A8"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51B5EB2B" w14:textId="77777777" w:rsidR="00DA0241" w:rsidRPr="00A8705B" w:rsidRDefault="00DA0241" w:rsidP="003919AD">
            <w:pPr>
              <w:pStyle w:val="TAH"/>
              <w:rPr>
                <w:lang w:eastAsia="ja-JP"/>
              </w:rPr>
            </w:pPr>
            <w:r w:rsidRPr="00A8705B">
              <w:rPr>
                <w:lang w:eastAsia="ja-JP"/>
              </w:rPr>
              <w:t>Note</w:t>
            </w:r>
          </w:p>
        </w:tc>
      </w:tr>
      <w:tr w:rsidR="00DA0241" w:rsidRPr="00A8705B" w14:paraId="4330E256" w14:textId="77777777" w:rsidTr="003919AD">
        <w:trPr>
          <w:jc w:val="center"/>
        </w:trPr>
        <w:tc>
          <w:tcPr>
            <w:tcW w:w="2088" w:type="dxa"/>
            <w:shd w:val="clear" w:color="auto" w:fill="auto"/>
          </w:tcPr>
          <w:p w14:paraId="18527128"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2DCBC3E1" w14:textId="77777777" w:rsidR="00DA0241" w:rsidRPr="00A8705B" w:rsidRDefault="00DA0241" w:rsidP="003919AD">
            <w:pPr>
              <w:pStyle w:val="TAL"/>
              <w:rPr>
                <w:rFonts w:eastAsia="ＭＳ 明朝"/>
                <w:lang w:eastAsia="ja-JP"/>
              </w:rPr>
            </w:pPr>
            <w:r w:rsidRPr="00A8705B">
              <w:rPr>
                <w:rFonts w:hint="eastAsia"/>
                <w:lang w:eastAsia="ko-KR"/>
              </w:rPr>
              <w:t>AllJoyn_to_oneM2M</w:t>
            </w:r>
          </w:p>
        </w:tc>
        <w:tc>
          <w:tcPr>
            <w:tcW w:w="3260" w:type="dxa"/>
            <w:shd w:val="clear" w:color="auto" w:fill="auto"/>
          </w:tcPr>
          <w:p w14:paraId="7D2658FD" w14:textId="77777777" w:rsidR="00DA0241" w:rsidRPr="00A8705B" w:rsidRDefault="00DA0241" w:rsidP="003919AD">
            <w:pPr>
              <w:keepNext/>
              <w:keepLines/>
              <w:rPr>
                <w:rFonts w:ascii="Arial" w:hAnsi="Arial"/>
                <w:sz w:val="18"/>
              </w:rPr>
            </w:pPr>
          </w:p>
        </w:tc>
      </w:tr>
      <w:tr w:rsidR="00DA0241" w:rsidRPr="00A8705B" w14:paraId="4AD1B9E3" w14:textId="77777777" w:rsidTr="003919AD">
        <w:trPr>
          <w:jc w:val="center"/>
        </w:trPr>
        <w:tc>
          <w:tcPr>
            <w:tcW w:w="2088" w:type="dxa"/>
            <w:shd w:val="clear" w:color="auto" w:fill="auto"/>
          </w:tcPr>
          <w:p w14:paraId="4567E3F8"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3DA17C0F" w14:textId="77777777" w:rsidR="00DA0241" w:rsidRPr="00A8705B" w:rsidRDefault="00DA0241" w:rsidP="003919AD">
            <w:pPr>
              <w:pStyle w:val="TAL"/>
              <w:rPr>
                <w:rFonts w:eastAsia="ＭＳ 明朝"/>
              </w:rPr>
            </w:pPr>
            <w:r w:rsidRPr="00A8705B">
              <w:rPr>
                <w:rFonts w:hint="eastAsia"/>
                <w:lang w:eastAsia="ko-KR"/>
              </w:rPr>
              <w:t>oneM2M_to_AllJoyn</w:t>
            </w:r>
          </w:p>
        </w:tc>
        <w:tc>
          <w:tcPr>
            <w:tcW w:w="3260" w:type="dxa"/>
            <w:shd w:val="clear" w:color="auto" w:fill="auto"/>
          </w:tcPr>
          <w:p w14:paraId="7721128E" w14:textId="77777777" w:rsidR="00DA0241" w:rsidRPr="00A8705B" w:rsidRDefault="00DA0241" w:rsidP="003919AD">
            <w:pPr>
              <w:keepNext/>
              <w:keepLines/>
              <w:rPr>
                <w:rFonts w:ascii="Arial" w:hAnsi="Arial"/>
                <w:sz w:val="18"/>
              </w:rPr>
            </w:pPr>
          </w:p>
        </w:tc>
      </w:tr>
      <w:tr w:rsidR="00DA0241" w:rsidRPr="00A8705B" w14:paraId="0A6C735C" w14:textId="77777777" w:rsidTr="003919AD">
        <w:trPr>
          <w:jc w:val="center"/>
        </w:trPr>
        <w:tc>
          <w:tcPr>
            <w:tcW w:w="9464" w:type="dxa"/>
            <w:gridSpan w:val="3"/>
            <w:shd w:val="clear" w:color="auto" w:fill="auto"/>
          </w:tcPr>
          <w:p w14:paraId="6AD50D4F" w14:textId="6B072F35" w:rsidR="00DA0241" w:rsidRPr="00A8705B" w:rsidRDefault="00DA0241" w:rsidP="003919AD">
            <w:pPr>
              <w:keepNext/>
              <w:keepLines/>
              <w:rPr>
                <w:rFonts w:ascii="Arial" w:hAnsi="Arial"/>
                <w:sz w:val="18"/>
              </w:rPr>
            </w:pPr>
            <w:r w:rsidRPr="00A8705B">
              <w:rPr>
                <w:rFonts w:eastAsia="ＭＳ 明朝"/>
              </w:rPr>
              <w:t>NOTE:</w:t>
            </w:r>
            <w:r w:rsidRPr="00A8705B">
              <w:rPr>
                <w:rFonts w:eastAsia="ＭＳ 明朝"/>
              </w:rPr>
              <w:tab/>
              <w:t xml:space="preserve">See </w:t>
            </w:r>
            <w:r w:rsidRPr="00A8705B">
              <w:rPr>
                <w:rFonts w:eastAsia="ＭＳ 明朝"/>
              </w:rPr>
              <w:fldChar w:fldCharType="begin"/>
            </w:r>
            <w:r w:rsidRPr="00A8705B">
              <w:rPr>
                <w:rFonts w:eastAsia="ＭＳ 明朝"/>
              </w:rPr>
              <w:instrText xml:space="preserve"> REF _Ref453234574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J.6</w:t>
            </w:r>
            <w:r w:rsidRPr="00A8705B">
              <w:rPr>
                <w:rFonts w:eastAsia="ＭＳ 明朝"/>
              </w:rPr>
              <w:fldChar w:fldCharType="end"/>
            </w:r>
            <w:r w:rsidRPr="00A8705B">
              <w:rPr>
                <w:rFonts w:eastAsia="ＭＳ 明朝"/>
              </w:rPr>
              <w:t xml:space="preserve"> </w:t>
            </w:r>
            <w:r w:rsidRPr="00A8705B">
              <w:rPr>
                <w:lang w:eastAsia="ko-KR"/>
              </w:rPr>
              <w:t>"</w:t>
            </w:r>
            <w:r w:rsidRPr="00A8705B">
              <w:rPr>
                <w:rFonts w:eastAsia="ＭＳ 明朝"/>
              </w:rPr>
              <w:t>Resource type [allJoynApp]</w:t>
            </w:r>
            <w:r w:rsidRPr="00A8705B">
              <w:rPr>
                <w:lang w:eastAsia="ko-KR"/>
              </w:rPr>
              <w:t>".</w:t>
            </w:r>
          </w:p>
        </w:tc>
      </w:tr>
    </w:tbl>
    <w:p w14:paraId="7D923402" w14:textId="77777777" w:rsidR="00DA0241" w:rsidRPr="00A8705B" w:rsidRDefault="00DA0241" w:rsidP="00DA0241">
      <w:pPr>
        <w:rPr>
          <w:rFonts w:eastAsia="ＭＳ 明朝"/>
        </w:rPr>
      </w:pPr>
    </w:p>
    <w:p w14:paraId="6CE23BA4"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199" w:name="_Toc479166873"/>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contentFilterSyntax</w:t>
      </w:r>
      <w:bookmarkEnd w:id="199"/>
    </w:p>
    <w:p w14:paraId="3E16F9CA" w14:textId="77777777" w:rsidR="00DA0241" w:rsidRPr="00A8705B" w:rsidRDefault="00DA0241" w:rsidP="00DA0241">
      <w:pPr>
        <w:rPr>
          <w:rFonts w:eastAsia="ＭＳ 明朝"/>
        </w:rPr>
      </w:pPr>
      <w:r w:rsidRPr="00A8705B">
        <w:t xml:space="preserve">Used for </w:t>
      </w:r>
      <w:r w:rsidRPr="00A8705B">
        <w:rPr>
          <w:b/>
          <w:i/>
        </w:rPr>
        <w:t>contentFilterSyntax</w:t>
      </w:r>
      <w:r w:rsidRPr="00A8705B">
        <w:t xml:space="preserve"> element in </w:t>
      </w:r>
      <w:r w:rsidRPr="00A8705B">
        <w:rPr>
          <w:b/>
          <w:i/>
        </w:rPr>
        <w:t>Filter Criteria</w:t>
      </w:r>
      <w:r w:rsidRPr="00A8705B">
        <w:t xml:space="preserve"> primitive parameter.</w:t>
      </w:r>
    </w:p>
    <w:p w14:paraId="127993ED" w14:textId="77777777" w:rsidR="00DA0241" w:rsidRPr="00A8705B" w:rsidRDefault="00DA0241" w:rsidP="00DA0241">
      <w:pPr>
        <w:pStyle w:val="TH"/>
        <w:rPr>
          <w:rFonts w:eastAsia="ＭＳ 明朝"/>
          <w:lang w:eastAsia="ja-JP"/>
        </w:rPr>
      </w:pPr>
      <w:r w:rsidRPr="00A8705B">
        <w:rPr>
          <w:rFonts w:eastAsia="ＭＳ 明朝"/>
        </w:rPr>
        <w:lastRenderedPageBreak/>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6.3.4.2.37</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contentFilterSyntax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0155E2C3" w14:textId="77777777" w:rsidTr="003919AD">
        <w:trPr>
          <w:jc w:val="center"/>
        </w:trPr>
        <w:tc>
          <w:tcPr>
            <w:tcW w:w="2088" w:type="dxa"/>
            <w:shd w:val="clear" w:color="auto" w:fill="auto"/>
          </w:tcPr>
          <w:p w14:paraId="5D2CA0E5"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14255B11"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782367E6" w14:textId="77777777" w:rsidR="00DA0241" w:rsidRPr="00A8705B" w:rsidRDefault="00DA0241" w:rsidP="003919AD">
            <w:pPr>
              <w:pStyle w:val="TAH"/>
              <w:rPr>
                <w:lang w:eastAsia="ja-JP"/>
              </w:rPr>
            </w:pPr>
            <w:r w:rsidRPr="00A8705B">
              <w:rPr>
                <w:lang w:eastAsia="ja-JP"/>
              </w:rPr>
              <w:t>Note</w:t>
            </w:r>
          </w:p>
        </w:tc>
      </w:tr>
      <w:tr w:rsidR="00DA0241" w:rsidRPr="00A8705B" w14:paraId="33F2997F" w14:textId="77777777" w:rsidTr="003919AD">
        <w:trPr>
          <w:jc w:val="center"/>
        </w:trPr>
        <w:tc>
          <w:tcPr>
            <w:tcW w:w="2088" w:type="dxa"/>
            <w:shd w:val="clear" w:color="auto" w:fill="auto"/>
          </w:tcPr>
          <w:p w14:paraId="56E8FE39" w14:textId="77777777" w:rsidR="00DA0241" w:rsidRPr="00A8705B" w:rsidRDefault="00DA0241" w:rsidP="003919AD">
            <w:pPr>
              <w:pStyle w:val="TAC"/>
              <w:rPr>
                <w:rFonts w:eastAsia="ＭＳ 明朝"/>
                <w:lang w:eastAsia="ja-JP"/>
              </w:rPr>
            </w:pPr>
            <w:r w:rsidRPr="00A8705B">
              <w:rPr>
                <w:lang w:eastAsia="ja-JP"/>
              </w:rPr>
              <w:t>1</w:t>
            </w:r>
          </w:p>
        </w:tc>
        <w:tc>
          <w:tcPr>
            <w:tcW w:w="4116" w:type="dxa"/>
            <w:shd w:val="clear" w:color="auto" w:fill="auto"/>
          </w:tcPr>
          <w:p w14:paraId="436DB111" w14:textId="77777777" w:rsidR="00DA0241" w:rsidRPr="00A8705B" w:rsidRDefault="00DA0241" w:rsidP="003919AD">
            <w:pPr>
              <w:pStyle w:val="TAL"/>
              <w:rPr>
                <w:rFonts w:eastAsia="ＭＳ 明朝"/>
                <w:lang w:eastAsia="ja-JP"/>
              </w:rPr>
            </w:pPr>
            <w:r w:rsidRPr="00A8705B">
              <w:t>JSON_PATH_SYNTAX</w:t>
            </w:r>
          </w:p>
        </w:tc>
        <w:tc>
          <w:tcPr>
            <w:tcW w:w="3260" w:type="dxa"/>
            <w:shd w:val="clear" w:color="auto" w:fill="auto"/>
          </w:tcPr>
          <w:p w14:paraId="622EAEBE" w14:textId="55F72B4B" w:rsidR="00DA0241" w:rsidRPr="00A8705B" w:rsidRDefault="00DA0241" w:rsidP="003919AD">
            <w:pPr>
              <w:pStyle w:val="TAL"/>
              <w:rPr>
                <w:lang w:eastAsia="ja-JP"/>
              </w:rPr>
            </w:pPr>
            <w:r w:rsidRPr="00A8705B">
              <w:rPr>
                <w:lang w:eastAsia="ja-JP"/>
              </w:rPr>
              <w:t xml:space="preserve">'jsonpath' query syntax. </w:t>
            </w:r>
            <w:r w:rsidRPr="00A8705B">
              <w:rPr>
                <w:rFonts w:hint="eastAsia"/>
                <w:lang w:eastAsia="ja-JP"/>
              </w:rPr>
              <w:t>S</w:t>
            </w:r>
            <w:r w:rsidRPr="00A8705B">
              <w:rPr>
                <w:lang w:eastAsia="ja-JP"/>
              </w:rPr>
              <w:t xml:space="preserve">ee Annex K.2 of oneM2M TS-0001 </w:t>
            </w:r>
            <w:r w:rsidR="00C12FBA" w:rsidRPr="00A8705B">
              <w:rPr>
                <w:lang w:eastAsia="ja-JP"/>
              </w:rPr>
              <w:t>[ITU-T Y.oneM2M.ARC]</w:t>
            </w:r>
            <w:r w:rsidRPr="00A8705B">
              <w:rPr>
                <w:lang w:eastAsia="ja-JP"/>
              </w:rPr>
              <w:t xml:space="preserve"> for information about the jsonpath syntax.</w:t>
            </w:r>
          </w:p>
        </w:tc>
      </w:tr>
    </w:tbl>
    <w:p w14:paraId="7CF77B3E" w14:textId="77777777" w:rsidR="00DA0241" w:rsidRPr="00A8705B" w:rsidRDefault="00DA0241" w:rsidP="00DA0241">
      <w:pPr>
        <w:rPr>
          <w:rFonts w:eastAsia="ＭＳ 明朝"/>
        </w:rPr>
      </w:pPr>
    </w:p>
    <w:p w14:paraId="3D3FFF1F"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0" w:name="_Toc479166874"/>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contentSecurity</w:t>
      </w:r>
      <w:bookmarkEnd w:id="200"/>
    </w:p>
    <w:p w14:paraId="5B2B1D01" w14:textId="77777777" w:rsidR="00DA0241" w:rsidRPr="00A8705B" w:rsidRDefault="00DA0241" w:rsidP="00DA0241">
      <w:pPr>
        <w:rPr>
          <w:rFonts w:eastAsia="ＭＳ 明朝"/>
        </w:rPr>
      </w:pPr>
      <w:r w:rsidRPr="00A8705B">
        <w:t>Used in m2m:contentInfo.</w:t>
      </w:r>
    </w:p>
    <w:p w14:paraId="200499EA"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6.3.4.2.38</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contentSecurity</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8"/>
        <w:gridCol w:w="8640"/>
        <w:gridCol w:w="1260"/>
      </w:tblGrid>
      <w:tr w:rsidR="00DA0241" w:rsidRPr="00A8705B" w14:paraId="7DD7D96F" w14:textId="77777777" w:rsidTr="003919AD">
        <w:trPr>
          <w:jc w:val="center"/>
        </w:trPr>
        <w:tc>
          <w:tcPr>
            <w:tcW w:w="738" w:type="dxa"/>
            <w:shd w:val="clear" w:color="auto" w:fill="auto"/>
          </w:tcPr>
          <w:p w14:paraId="6B9164B8"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8640" w:type="dxa"/>
            <w:shd w:val="clear" w:color="auto" w:fill="auto"/>
          </w:tcPr>
          <w:p w14:paraId="43D1E852"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1260" w:type="dxa"/>
            <w:shd w:val="clear" w:color="auto" w:fill="auto"/>
          </w:tcPr>
          <w:p w14:paraId="66CA66D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AEF84F0" w14:textId="77777777" w:rsidTr="003919AD">
        <w:trPr>
          <w:jc w:val="center"/>
        </w:trPr>
        <w:tc>
          <w:tcPr>
            <w:tcW w:w="738" w:type="dxa"/>
            <w:shd w:val="clear" w:color="auto" w:fill="auto"/>
          </w:tcPr>
          <w:p w14:paraId="5CBD7248" w14:textId="77777777" w:rsidR="00DA0241" w:rsidRPr="00A8705B" w:rsidRDefault="00DA0241" w:rsidP="003919AD">
            <w:pPr>
              <w:pStyle w:val="TAC"/>
              <w:rPr>
                <w:rFonts w:eastAsia="ＭＳ 明朝"/>
                <w:lang w:eastAsia="ja-JP"/>
              </w:rPr>
            </w:pPr>
            <w:r w:rsidRPr="00A8705B">
              <w:rPr>
                <w:rFonts w:eastAsia="ＭＳ 明朝"/>
                <w:lang w:eastAsia="ja-JP"/>
              </w:rPr>
              <w:t>0</w:t>
            </w:r>
          </w:p>
        </w:tc>
        <w:tc>
          <w:tcPr>
            <w:tcW w:w="8640" w:type="dxa"/>
            <w:shd w:val="clear" w:color="auto" w:fill="auto"/>
          </w:tcPr>
          <w:p w14:paraId="6AD610D7" w14:textId="77777777" w:rsidR="00DA0241" w:rsidRPr="00A8705B" w:rsidRDefault="00DA0241" w:rsidP="003919AD">
            <w:pPr>
              <w:pStyle w:val="TAL"/>
              <w:rPr>
                <w:rFonts w:eastAsia="ＭＳ 明朝"/>
              </w:rPr>
            </w:pPr>
            <w:r w:rsidRPr="00A8705B">
              <w:rPr>
                <w:rFonts w:eastAsia="ＭＳ 明朝"/>
              </w:rPr>
              <w:t>ESData has not been applied to the content data.</w:t>
            </w:r>
          </w:p>
        </w:tc>
        <w:tc>
          <w:tcPr>
            <w:tcW w:w="1260" w:type="dxa"/>
            <w:shd w:val="clear" w:color="auto" w:fill="auto"/>
          </w:tcPr>
          <w:p w14:paraId="3150FC65" w14:textId="77777777" w:rsidR="00DA0241" w:rsidRPr="00A8705B" w:rsidRDefault="00DA0241" w:rsidP="003919AD">
            <w:pPr>
              <w:pStyle w:val="TAL"/>
              <w:rPr>
                <w:rFonts w:eastAsia="ＭＳ 明朝"/>
                <w:lang w:eastAsia="ja-JP"/>
              </w:rPr>
            </w:pPr>
          </w:p>
        </w:tc>
      </w:tr>
      <w:tr w:rsidR="00DA0241" w:rsidRPr="00A8705B" w14:paraId="44A91C04" w14:textId="77777777" w:rsidTr="003919AD">
        <w:trPr>
          <w:jc w:val="center"/>
        </w:trPr>
        <w:tc>
          <w:tcPr>
            <w:tcW w:w="738" w:type="dxa"/>
            <w:shd w:val="clear" w:color="auto" w:fill="auto"/>
          </w:tcPr>
          <w:p w14:paraId="21CBA14A"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8640" w:type="dxa"/>
            <w:shd w:val="clear" w:color="auto" w:fill="auto"/>
          </w:tcPr>
          <w:p w14:paraId="1BF74CE8" w14:textId="77777777" w:rsidR="00DA0241" w:rsidRPr="00A8705B" w:rsidRDefault="00DA0241" w:rsidP="003919AD">
            <w:pPr>
              <w:pStyle w:val="TAL"/>
              <w:rPr>
                <w:rFonts w:eastAsia="ＭＳ 明朝"/>
              </w:rPr>
            </w:pPr>
            <w:r w:rsidRPr="00A8705B">
              <w:rPr>
                <w:rFonts w:eastAsia="ＭＳ 明朝"/>
              </w:rPr>
              <w:t>ESData using JWE and/or JWS with Compact Serialization has been applied to the content data with no subsequent transfer encoding.</w:t>
            </w:r>
            <w:r w:rsidRPr="00A8705B">
              <w:rPr>
                <w:rFonts w:eastAsia="ＭＳ 明朝"/>
                <w:lang w:eastAsia="ja-JP"/>
              </w:rPr>
              <w:t xml:space="preserve"> </w:t>
            </w:r>
            <w:r w:rsidRPr="00A8705B">
              <w:rPr>
                <w:rFonts w:eastAsia="ＭＳ 明朝"/>
              </w:rPr>
              <w:t>See note 2.</w:t>
            </w:r>
          </w:p>
        </w:tc>
        <w:tc>
          <w:tcPr>
            <w:tcW w:w="1260" w:type="dxa"/>
            <w:shd w:val="clear" w:color="auto" w:fill="auto"/>
          </w:tcPr>
          <w:p w14:paraId="794E1C85" w14:textId="77777777" w:rsidR="00DA0241" w:rsidRPr="00A8705B" w:rsidRDefault="00DA0241" w:rsidP="003919AD">
            <w:pPr>
              <w:pStyle w:val="TAL"/>
              <w:rPr>
                <w:rFonts w:eastAsia="ＭＳ 明朝"/>
                <w:lang w:eastAsia="ja-JP"/>
              </w:rPr>
            </w:pPr>
            <w:r w:rsidRPr="00A8705B">
              <w:rPr>
                <w:rFonts w:eastAsia="ＭＳ 明朝"/>
                <w:lang w:eastAsia="ja-JP"/>
              </w:rPr>
              <w:t>See Note 3</w:t>
            </w:r>
            <w:r w:rsidRPr="00A8705B">
              <w:rPr>
                <w:rFonts w:eastAsia="ＭＳ 明朝"/>
              </w:rPr>
              <w:t xml:space="preserve"> </w:t>
            </w:r>
          </w:p>
        </w:tc>
      </w:tr>
      <w:tr w:rsidR="00DA0241" w:rsidRPr="00A8705B" w14:paraId="4B0B9BDD" w14:textId="77777777" w:rsidTr="003919AD">
        <w:trPr>
          <w:jc w:val="center"/>
        </w:trPr>
        <w:tc>
          <w:tcPr>
            <w:tcW w:w="738" w:type="dxa"/>
            <w:shd w:val="clear" w:color="auto" w:fill="auto"/>
          </w:tcPr>
          <w:p w14:paraId="26A4AF7B"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8640" w:type="dxa"/>
            <w:shd w:val="clear" w:color="auto" w:fill="auto"/>
          </w:tcPr>
          <w:p w14:paraId="16ECB5FD" w14:textId="77777777" w:rsidR="00DA0241" w:rsidRPr="00A8705B" w:rsidRDefault="00DA0241" w:rsidP="003919AD">
            <w:pPr>
              <w:pStyle w:val="TAH"/>
              <w:jc w:val="left"/>
              <w:rPr>
                <w:rFonts w:eastAsia="ＭＳ 明朝"/>
                <w:b w:val="0"/>
              </w:rPr>
            </w:pPr>
            <w:r w:rsidRPr="00A8705B">
              <w:rPr>
                <w:rFonts w:eastAsia="ＭＳ 明朝"/>
                <w:b w:val="0"/>
              </w:rPr>
              <w:t xml:space="preserve">ESData using JWE and/or JWS with JSON Serialization has been applied to the content data with no subsequent transfer encoding. </w:t>
            </w:r>
          </w:p>
        </w:tc>
        <w:tc>
          <w:tcPr>
            <w:tcW w:w="1260" w:type="dxa"/>
            <w:shd w:val="clear" w:color="auto" w:fill="auto"/>
          </w:tcPr>
          <w:p w14:paraId="120E5626" w14:textId="77777777" w:rsidR="00DA0241" w:rsidRPr="00A8705B" w:rsidRDefault="00DA0241" w:rsidP="003919AD">
            <w:pPr>
              <w:pStyle w:val="TAL"/>
              <w:rPr>
                <w:rFonts w:eastAsia="ＭＳ 明朝"/>
                <w:lang w:eastAsia="ja-JP"/>
              </w:rPr>
            </w:pPr>
            <w:r w:rsidRPr="00A8705B">
              <w:rPr>
                <w:rFonts w:eastAsia="ＭＳ 明朝"/>
                <w:lang w:eastAsia="ja-JP"/>
              </w:rPr>
              <w:t>See Note 4</w:t>
            </w:r>
          </w:p>
        </w:tc>
      </w:tr>
      <w:tr w:rsidR="00DA0241" w:rsidRPr="00A8705B" w14:paraId="50534B06" w14:textId="77777777" w:rsidTr="003919AD">
        <w:trPr>
          <w:jc w:val="center"/>
        </w:trPr>
        <w:tc>
          <w:tcPr>
            <w:tcW w:w="738" w:type="dxa"/>
            <w:shd w:val="clear" w:color="auto" w:fill="auto"/>
          </w:tcPr>
          <w:p w14:paraId="17673FA2"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8640" w:type="dxa"/>
            <w:shd w:val="clear" w:color="auto" w:fill="auto"/>
          </w:tcPr>
          <w:p w14:paraId="6F00F53A" w14:textId="5A015BFC" w:rsidR="00DA0241" w:rsidRPr="00A8705B" w:rsidRDefault="00DA0241" w:rsidP="003919AD">
            <w:pPr>
              <w:pStyle w:val="TAL"/>
              <w:rPr>
                <w:rFonts w:eastAsia="ＭＳ 明朝"/>
              </w:rPr>
            </w:pPr>
            <w:r w:rsidRPr="00A8705B">
              <w:rPr>
                <w:rFonts w:eastAsia="ＭＳ 明朝"/>
              </w:rPr>
              <w:t xml:space="preserve">ESData using JWE and/or JWS with JSON Serialization has been applied to the content data and subsequent </w:t>
            </w:r>
            <w:r w:rsidR="00C657EC" w:rsidRPr="00A8705B">
              <w:rPr>
                <w:lang w:eastAsia="ja-JP"/>
              </w:rPr>
              <w:t>base64 encoding (see [</w:t>
            </w:r>
            <w:r w:rsidR="00C657EC" w:rsidRPr="00A8705B">
              <w:t>IETF RFC 4648</w:t>
            </w:r>
            <w:r w:rsidRPr="00A8705B">
              <w:rPr>
                <w:lang w:eastAsia="ja-JP"/>
              </w:rPr>
              <w:t xml:space="preserve">]) has been applied. </w:t>
            </w:r>
          </w:p>
        </w:tc>
        <w:tc>
          <w:tcPr>
            <w:tcW w:w="1260" w:type="dxa"/>
            <w:shd w:val="clear" w:color="auto" w:fill="auto"/>
          </w:tcPr>
          <w:p w14:paraId="12CCA7F0" w14:textId="77777777" w:rsidR="00DA0241" w:rsidRPr="00A8705B" w:rsidRDefault="00DA0241" w:rsidP="003919AD">
            <w:pPr>
              <w:pStyle w:val="TAL"/>
              <w:rPr>
                <w:rFonts w:eastAsia="ＭＳ 明朝"/>
                <w:lang w:eastAsia="ja-JP"/>
              </w:rPr>
            </w:pPr>
            <w:r w:rsidRPr="00A8705B">
              <w:rPr>
                <w:rFonts w:eastAsia="ＭＳ 明朝"/>
                <w:lang w:eastAsia="ja-JP"/>
              </w:rPr>
              <w:t>See Note 4</w:t>
            </w:r>
          </w:p>
        </w:tc>
      </w:tr>
      <w:tr w:rsidR="00DA0241" w:rsidRPr="00A8705B" w14:paraId="08DD2E3E" w14:textId="77777777" w:rsidTr="003919AD">
        <w:trPr>
          <w:jc w:val="center"/>
        </w:trPr>
        <w:tc>
          <w:tcPr>
            <w:tcW w:w="738" w:type="dxa"/>
            <w:shd w:val="clear" w:color="auto" w:fill="auto"/>
          </w:tcPr>
          <w:p w14:paraId="2671FECC"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8640" w:type="dxa"/>
            <w:shd w:val="clear" w:color="auto" w:fill="auto"/>
          </w:tcPr>
          <w:p w14:paraId="7E4894DF" w14:textId="77777777" w:rsidR="00DA0241" w:rsidRPr="00A8705B" w:rsidRDefault="00DA0241" w:rsidP="003919AD">
            <w:pPr>
              <w:pStyle w:val="TAL"/>
              <w:rPr>
                <w:rFonts w:eastAsia="ＭＳ 明朝"/>
              </w:rPr>
            </w:pPr>
            <w:r w:rsidRPr="00A8705B">
              <w:rPr>
                <w:rFonts w:eastAsia="ＭＳ 明朝"/>
              </w:rPr>
              <w:t xml:space="preserve">ESData using XML encryption and/or XML-Signature has been applied to the content data has been applied with no subsequent transfer encoding.  </w:t>
            </w:r>
          </w:p>
        </w:tc>
        <w:tc>
          <w:tcPr>
            <w:tcW w:w="1260" w:type="dxa"/>
            <w:shd w:val="clear" w:color="auto" w:fill="auto"/>
          </w:tcPr>
          <w:p w14:paraId="41843B21" w14:textId="77777777" w:rsidR="00DA0241" w:rsidRPr="00A8705B" w:rsidRDefault="00DA0241" w:rsidP="003919AD">
            <w:pPr>
              <w:pStyle w:val="TAL"/>
              <w:rPr>
                <w:rFonts w:eastAsia="ＭＳ 明朝"/>
                <w:lang w:eastAsia="ja-JP"/>
              </w:rPr>
            </w:pPr>
            <w:r w:rsidRPr="00A8705B">
              <w:rPr>
                <w:rFonts w:eastAsia="ＭＳ 明朝"/>
                <w:lang w:eastAsia="ja-JP"/>
              </w:rPr>
              <w:t>See Note 5</w:t>
            </w:r>
          </w:p>
        </w:tc>
      </w:tr>
      <w:tr w:rsidR="00DA0241" w:rsidRPr="00A8705B" w14:paraId="2A8F4BC9" w14:textId="77777777" w:rsidTr="003919AD">
        <w:trPr>
          <w:jc w:val="center"/>
        </w:trPr>
        <w:tc>
          <w:tcPr>
            <w:tcW w:w="738" w:type="dxa"/>
            <w:shd w:val="clear" w:color="auto" w:fill="auto"/>
          </w:tcPr>
          <w:p w14:paraId="2843BE6A"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8640" w:type="dxa"/>
            <w:shd w:val="clear" w:color="auto" w:fill="auto"/>
          </w:tcPr>
          <w:p w14:paraId="49ECC3B2" w14:textId="44B0C568" w:rsidR="00DA0241" w:rsidRPr="00A8705B" w:rsidRDefault="00DA0241" w:rsidP="003919AD">
            <w:pPr>
              <w:pStyle w:val="TAL"/>
              <w:rPr>
                <w:rFonts w:eastAsia="ＭＳ 明朝"/>
              </w:rPr>
            </w:pPr>
            <w:r w:rsidRPr="00A8705B">
              <w:rPr>
                <w:rFonts w:eastAsia="ＭＳ 明朝"/>
              </w:rPr>
              <w:t xml:space="preserve">ESData using XML encryption and/or XML-Signature has been applied to the content data and subsequent </w:t>
            </w:r>
            <w:r w:rsidR="00C657EC" w:rsidRPr="00A8705B">
              <w:rPr>
                <w:lang w:eastAsia="ja-JP"/>
              </w:rPr>
              <w:t>base64 encoding (see [</w:t>
            </w:r>
            <w:r w:rsidR="00C657EC" w:rsidRPr="00A8705B">
              <w:t>IETF RFC 4648</w:t>
            </w:r>
            <w:r w:rsidRPr="00A8705B">
              <w:rPr>
                <w:lang w:eastAsia="ja-JP"/>
              </w:rPr>
              <w:t xml:space="preserve">]) has been applied. </w:t>
            </w:r>
          </w:p>
        </w:tc>
        <w:tc>
          <w:tcPr>
            <w:tcW w:w="1260" w:type="dxa"/>
            <w:shd w:val="clear" w:color="auto" w:fill="auto"/>
          </w:tcPr>
          <w:p w14:paraId="1B1C5FAE" w14:textId="77777777" w:rsidR="00DA0241" w:rsidRPr="00A8705B" w:rsidRDefault="00DA0241" w:rsidP="003919AD">
            <w:pPr>
              <w:pStyle w:val="TAL"/>
              <w:rPr>
                <w:rFonts w:eastAsia="ＭＳ 明朝"/>
                <w:lang w:eastAsia="ja-JP"/>
              </w:rPr>
            </w:pPr>
            <w:r w:rsidRPr="00A8705B">
              <w:rPr>
                <w:rFonts w:eastAsia="ＭＳ 明朝"/>
                <w:lang w:eastAsia="ja-JP"/>
              </w:rPr>
              <w:t>See Note 5</w:t>
            </w:r>
          </w:p>
        </w:tc>
      </w:tr>
      <w:tr w:rsidR="00DA0241" w:rsidRPr="00A8705B" w14:paraId="3E681EA1" w14:textId="77777777" w:rsidTr="003919AD">
        <w:trPr>
          <w:jc w:val="center"/>
        </w:trPr>
        <w:tc>
          <w:tcPr>
            <w:tcW w:w="10638" w:type="dxa"/>
            <w:gridSpan w:val="3"/>
            <w:shd w:val="clear" w:color="auto" w:fill="auto"/>
          </w:tcPr>
          <w:p w14:paraId="565B32FD" w14:textId="15F358C7" w:rsidR="00DA0241" w:rsidRPr="00A8705B" w:rsidRDefault="00DA0241" w:rsidP="003919AD">
            <w:pPr>
              <w:pStyle w:val="TAN"/>
              <w:rPr>
                <w:rFonts w:eastAsia="ＭＳ 明朝"/>
              </w:rPr>
            </w:pPr>
            <w:r w:rsidRPr="00A8705B">
              <w:rPr>
                <w:rFonts w:eastAsia="ＭＳ 明朝"/>
              </w:rPr>
              <w:t>NOTE 1:</w:t>
            </w:r>
            <w:r w:rsidRPr="00A8705B">
              <w:rPr>
                <w:rFonts w:eastAsia="ＭＳ 明朝"/>
              </w:rPr>
              <w:tab/>
            </w:r>
            <w:r w:rsidR="00C657EC" w:rsidRPr="00A8705B">
              <w:rPr>
                <w:rFonts w:eastAsia="ＭＳ 明朝"/>
              </w:rPr>
              <w:t>See oneM2M TS-0003 [</w:t>
            </w:r>
            <w:r w:rsidR="00C657EC" w:rsidRPr="00A8705B">
              <w:t>ITU-T Y.oneM2M.SEC.SOL</w:t>
            </w:r>
            <w:r w:rsidRPr="00A8705B">
              <w:rPr>
                <w:rFonts w:eastAsia="ＭＳ 明朝"/>
              </w:rPr>
              <w:t>] for details on these security protocols</w:t>
            </w:r>
          </w:p>
          <w:p w14:paraId="03BFED01" w14:textId="77777777" w:rsidR="00DA0241" w:rsidRPr="00A8705B" w:rsidRDefault="00DA0241" w:rsidP="003919AD">
            <w:pPr>
              <w:pStyle w:val="TAN"/>
              <w:rPr>
                <w:rFonts w:eastAsia="ＭＳ 明朝"/>
              </w:rPr>
            </w:pPr>
            <w:r w:rsidRPr="00A8705B">
              <w:rPr>
                <w:rFonts w:eastAsia="ＭＳ 明朝"/>
              </w:rPr>
              <w:t>NOTE 2:</w:t>
            </w:r>
            <w:r w:rsidRPr="00A8705B">
              <w:rPr>
                <w:rFonts w:eastAsia="ＭＳ 明朝"/>
              </w:rPr>
              <w:tab/>
              <w:t xml:space="preserve">JWE and/or JWS with Compact Serialization is almost entirely base64URL encoded by default </w:t>
            </w:r>
            <w:r w:rsidRPr="00A8705B">
              <w:rPr>
                <w:lang w:eastAsia="ja-JP"/>
              </w:rPr>
              <w:t>- see m2m:e2eCompactJWS and m2m:e2eCompactJWE in Table 6.3.3. Consequently,</w:t>
            </w:r>
            <w:r w:rsidRPr="00A8705B">
              <w:rPr>
                <w:rFonts w:eastAsia="ＭＳ 明朝"/>
              </w:rPr>
              <w:t xml:space="preserve"> there is no option for additional base64 encoding of JWE and/or JWS with Compact Serialization.</w:t>
            </w:r>
          </w:p>
          <w:p w14:paraId="74F3F1B6" w14:textId="7ED3F449" w:rsidR="00DA0241" w:rsidRPr="00A8705B" w:rsidRDefault="00DA0241" w:rsidP="003919AD">
            <w:pPr>
              <w:pStyle w:val="TAN"/>
              <w:rPr>
                <w:rFonts w:eastAsia="ＭＳ 明朝"/>
              </w:rPr>
            </w:pPr>
            <w:r w:rsidRPr="00A8705B">
              <w:rPr>
                <w:rFonts w:eastAsia="ＭＳ 明朝"/>
              </w:rPr>
              <w:t>NOTE 3:</w:t>
            </w:r>
            <w:r w:rsidRPr="00A8705B">
              <w:rPr>
                <w:rFonts w:eastAsia="ＭＳ 明朝"/>
              </w:rPr>
              <w:tab/>
            </w:r>
            <w:r w:rsidRPr="00A8705B">
              <w:rPr>
                <w:rFonts w:eastAsia="ＭＳ 明朝"/>
                <w:lang w:eastAsia="ja-JP"/>
              </w:rPr>
              <w:t>The ESData envelope (see oneM2M TS-000</w:t>
            </w:r>
            <w:r w:rsidR="00C657EC" w:rsidRPr="00A8705B">
              <w:rPr>
                <w:rFonts w:eastAsia="ＭＳ 明朝"/>
                <w:lang w:eastAsia="ja-JP"/>
              </w:rPr>
              <w:t>3 [</w:t>
            </w:r>
            <w:r w:rsidR="00C657EC" w:rsidRPr="00A8705B">
              <w:t>ITU-T Y.oneM2M.SEC.SOL</w:t>
            </w:r>
            <w:r w:rsidRPr="00A8705B">
              <w:rPr>
                <w:rFonts w:eastAsia="ＭＳ 明朝"/>
                <w:lang w:eastAsia="ja-JP"/>
              </w:rPr>
              <w:t xml:space="preserve">]) in this case has </w:t>
            </w:r>
            <w:r w:rsidRPr="00A8705B">
              <w:rPr>
                <w:rFonts w:eastAsia="ＭＳ 明朝"/>
              </w:rPr>
              <w:t>media type application/jose.</w:t>
            </w:r>
          </w:p>
          <w:p w14:paraId="4D8CD5B7" w14:textId="77777777" w:rsidR="00DA0241" w:rsidRPr="00A8705B" w:rsidRDefault="00DA0241" w:rsidP="003919AD">
            <w:pPr>
              <w:pStyle w:val="TAN"/>
              <w:rPr>
                <w:rFonts w:eastAsia="ＭＳ 明朝"/>
              </w:rPr>
            </w:pPr>
            <w:r w:rsidRPr="00A8705B">
              <w:rPr>
                <w:rFonts w:eastAsia="ＭＳ 明朝"/>
              </w:rPr>
              <w:t>NOTE 4:</w:t>
            </w:r>
            <w:r w:rsidRPr="00A8705B">
              <w:rPr>
                <w:rFonts w:eastAsia="ＭＳ 明朝"/>
              </w:rPr>
              <w:tab/>
            </w:r>
            <w:r w:rsidRPr="00A8705B">
              <w:rPr>
                <w:rFonts w:eastAsia="ＭＳ 明朝"/>
                <w:lang w:eastAsia="ja-JP"/>
              </w:rPr>
              <w:t xml:space="preserve">The ESData envelope in this case has </w:t>
            </w:r>
            <w:r w:rsidRPr="00A8705B">
              <w:rPr>
                <w:rFonts w:eastAsia="ＭＳ 明朝"/>
              </w:rPr>
              <w:t>media type application/jose+json.</w:t>
            </w:r>
          </w:p>
          <w:p w14:paraId="2EEFBE66" w14:textId="77777777" w:rsidR="00DA0241" w:rsidRPr="00A8705B" w:rsidRDefault="00DA0241" w:rsidP="003919AD">
            <w:pPr>
              <w:pStyle w:val="TAN"/>
              <w:rPr>
                <w:rFonts w:eastAsia="ＭＳ 明朝"/>
              </w:rPr>
            </w:pPr>
            <w:r w:rsidRPr="00A8705B">
              <w:rPr>
                <w:rFonts w:eastAsia="ＭＳ 明朝"/>
              </w:rPr>
              <w:t>NOTE 5:</w:t>
            </w:r>
            <w:r w:rsidRPr="00A8705B">
              <w:rPr>
                <w:rFonts w:eastAsia="ＭＳ 明朝"/>
              </w:rPr>
              <w:tab/>
            </w:r>
            <w:r w:rsidRPr="00A8705B">
              <w:rPr>
                <w:rFonts w:eastAsia="ＭＳ 明朝"/>
                <w:lang w:eastAsia="ja-JP"/>
              </w:rPr>
              <w:t>The ESData envelope in this case has media type application/xenc+xml or application/xml (the latter is the media type for XML Signature).</w:t>
            </w:r>
          </w:p>
        </w:tc>
      </w:tr>
    </w:tbl>
    <w:p w14:paraId="3B6BDC95" w14:textId="77777777" w:rsidR="00DA0241" w:rsidRPr="00A8705B" w:rsidRDefault="00DA0241" w:rsidP="00DA0241">
      <w:pPr>
        <w:rPr>
          <w:rFonts w:eastAsia="ＭＳ 明朝"/>
        </w:rPr>
      </w:pPr>
    </w:p>
    <w:p w14:paraId="33FA0EA8"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1" w:name="_Ref457567427"/>
      <w:bookmarkStart w:id="202" w:name="_Toc479166875"/>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ＭＳ 明朝"/>
          <w:lang w:eastAsia="ja-JP"/>
        </w:rPr>
        <w:t>suid</w:t>
      </w:r>
      <w:bookmarkEnd w:id="201"/>
      <w:bookmarkEnd w:id="202"/>
    </w:p>
    <w:p w14:paraId="1B11044C" w14:textId="59329124" w:rsidR="00DA0241" w:rsidRPr="00A8705B" w:rsidRDefault="00DA0241" w:rsidP="00DA0241">
      <w:pPr>
        <w:rPr>
          <w:rFonts w:eastAsia="ＭＳ 明朝"/>
        </w:rPr>
      </w:pPr>
      <w:r w:rsidRPr="00A8705B">
        <w:rPr>
          <w:rFonts w:eastAsia="ＭＳ 明朝"/>
        </w:rPr>
        <w:t>Used in m2m:e2eSecInfo and other</w:t>
      </w:r>
      <w:r w:rsidR="00C657EC" w:rsidRPr="00A8705B">
        <w:rPr>
          <w:rFonts w:eastAsia="ＭＳ 明朝"/>
        </w:rPr>
        <w:t xml:space="preserve"> security features in TS-0003 [</w:t>
      </w:r>
      <w:r w:rsidR="00C657EC" w:rsidRPr="00A8705B">
        <w:t>ITU-T Y.oneM2M.SEC.SOL</w:t>
      </w:r>
      <w:r w:rsidRPr="00A8705B">
        <w:rPr>
          <w:rFonts w:eastAsia="ＭＳ 明朝"/>
        </w:rPr>
        <w:t>].</w:t>
      </w:r>
    </w:p>
    <w:p w14:paraId="76DE9319" w14:textId="77777777" w:rsidR="00DA0241" w:rsidRPr="00A8705B" w:rsidRDefault="00DA0241" w:rsidP="00DA0241">
      <w:pPr>
        <w:pStyle w:val="NO"/>
        <w:rPr>
          <w:rFonts w:eastAsia="ＭＳ 明朝"/>
        </w:rPr>
      </w:pPr>
      <w:r w:rsidRPr="00A8705B">
        <w:t>NOTE:</w:t>
      </w:r>
      <w:r w:rsidRPr="00A8705B">
        <w:tab/>
        <w:t>This enumeration is the concatenation of two identifiers. The first identifier identifies the type of credential (such as pre-provisioned symmetric key, symmetric key provisioned via a RSPF, or symmetric key distributed via MAF and certificate) and the intended scope within which the credential is to be used (such as shared with an MEF, shared with an MAF, use in SAEF, use in ESPrim, use in authentication encryption in ESData, or use in signature only in ESData).</w:t>
      </w:r>
    </w:p>
    <w:p w14:paraId="53BE2ED3" w14:textId="77777777" w:rsidR="00DA0241" w:rsidRPr="00A8705B" w:rsidRDefault="00DA0241" w:rsidP="00DA0241">
      <w:pPr>
        <w:pStyle w:val="TH"/>
        <w:rPr>
          <w:rFonts w:eastAsia="ＭＳ 明朝"/>
          <w:lang w:eastAsia="ja-JP"/>
        </w:rPr>
      </w:pPr>
      <w:r w:rsidRPr="00A8705B">
        <w:rPr>
          <w:rFonts w:eastAsia="ＭＳ 明朝"/>
        </w:rPr>
        <w:lastRenderedPageBreak/>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6.3.4.2.39</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suid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6480"/>
        <w:gridCol w:w="1107"/>
      </w:tblGrid>
      <w:tr w:rsidR="00DA0241" w:rsidRPr="00A8705B" w14:paraId="3C852790" w14:textId="77777777" w:rsidTr="003919AD">
        <w:trPr>
          <w:jc w:val="center"/>
        </w:trPr>
        <w:tc>
          <w:tcPr>
            <w:tcW w:w="2268" w:type="dxa"/>
            <w:shd w:val="clear" w:color="auto" w:fill="auto"/>
          </w:tcPr>
          <w:p w14:paraId="42174186"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6480" w:type="dxa"/>
            <w:shd w:val="clear" w:color="auto" w:fill="auto"/>
          </w:tcPr>
          <w:p w14:paraId="1139889A"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1107" w:type="dxa"/>
            <w:shd w:val="clear" w:color="auto" w:fill="auto"/>
          </w:tcPr>
          <w:p w14:paraId="673A240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3BD7236" w14:textId="77777777" w:rsidTr="003919AD">
        <w:trPr>
          <w:jc w:val="center"/>
        </w:trPr>
        <w:tc>
          <w:tcPr>
            <w:tcW w:w="2268" w:type="dxa"/>
            <w:shd w:val="clear" w:color="auto" w:fill="auto"/>
          </w:tcPr>
          <w:p w14:paraId="5B4BA54A" w14:textId="77777777" w:rsidR="00DA0241" w:rsidRPr="00A8705B" w:rsidRDefault="00DA0241" w:rsidP="003919AD">
            <w:pPr>
              <w:pStyle w:val="TAC"/>
              <w:rPr>
                <w:rFonts w:eastAsia="ＭＳ 明朝"/>
                <w:lang w:eastAsia="ja-JP"/>
              </w:rPr>
            </w:pPr>
            <w:r w:rsidRPr="00A8705B">
              <w:rPr>
                <w:rFonts w:eastAsia="ＭＳ 明朝"/>
                <w:lang w:eastAsia="ja-JP"/>
              </w:rPr>
              <w:t>10</w:t>
            </w:r>
          </w:p>
        </w:tc>
        <w:tc>
          <w:tcPr>
            <w:tcW w:w="6480" w:type="dxa"/>
            <w:shd w:val="clear" w:color="auto" w:fill="auto"/>
          </w:tcPr>
          <w:p w14:paraId="0010E9E5" w14:textId="77777777" w:rsidR="00DA0241" w:rsidRPr="00A8705B" w:rsidRDefault="00DA0241" w:rsidP="003919AD">
            <w:pPr>
              <w:pStyle w:val="TAL"/>
              <w:rPr>
                <w:rFonts w:eastAsia="ＭＳ 明朝"/>
              </w:rPr>
            </w:pPr>
            <w:r w:rsidRPr="00A8705B">
              <w:rPr>
                <w:rFonts w:eastAsia="ＭＳ 明朝"/>
              </w:rPr>
              <w:t>A pre-provisioned symmetric key intended to be shared with a MEF</w:t>
            </w:r>
          </w:p>
        </w:tc>
        <w:tc>
          <w:tcPr>
            <w:tcW w:w="1107" w:type="dxa"/>
            <w:shd w:val="clear" w:color="auto" w:fill="auto"/>
          </w:tcPr>
          <w:p w14:paraId="23E999C9" w14:textId="77777777" w:rsidR="00DA0241" w:rsidRPr="00A8705B" w:rsidRDefault="00DA0241" w:rsidP="003919AD">
            <w:pPr>
              <w:pStyle w:val="TAL"/>
              <w:rPr>
                <w:rFonts w:eastAsia="ＭＳ 明朝"/>
                <w:lang w:eastAsia="ja-JP"/>
              </w:rPr>
            </w:pPr>
          </w:p>
        </w:tc>
      </w:tr>
      <w:tr w:rsidR="00DA0241" w:rsidRPr="00A8705B" w14:paraId="5613390D" w14:textId="77777777" w:rsidTr="003919AD">
        <w:trPr>
          <w:jc w:val="center"/>
        </w:trPr>
        <w:tc>
          <w:tcPr>
            <w:tcW w:w="2268" w:type="dxa"/>
            <w:shd w:val="clear" w:color="auto" w:fill="auto"/>
          </w:tcPr>
          <w:p w14:paraId="25D35FF4" w14:textId="77777777" w:rsidR="00DA0241" w:rsidRPr="00A8705B" w:rsidRDefault="00DA0241" w:rsidP="003919AD">
            <w:pPr>
              <w:pStyle w:val="TAC"/>
              <w:rPr>
                <w:rFonts w:eastAsia="ＭＳ 明朝"/>
                <w:lang w:eastAsia="ja-JP"/>
              </w:rPr>
            </w:pPr>
            <w:r w:rsidRPr="00A8705B">
              <w:rPr>
                <w:rFonts w:eastAsia="ＭＳ 明朝"/>
                <w:lang w:eastAsia="ja-JP"/>
              </w:rPr>
              <w:t>11</w:t>
            </w:r>
          </w:p>
        </w:tc>
        <w:tc>
          <w:tcPr>
            <w:tcW w:w="6480" w:type="dxa"/>
            <w:shd w:val="clear" w:color="auto" w:fill="auto"/>
          </w:tcPr>
          <w:p w14:paraId="3914E16B" w14:textId="77777777" w:rsidR="00DA0241" w:rsidRPr="00A8705B" w:rsidRDefault="00DA0241" w:rsidP="003919AD">
            <w:pPr>
              <w:pStyle w:val="TAL"/>
              <w:rPr>
                <w:rFonts w:eastAsia="ＭＳ 明朝"/>
              </w:rPr>
            </w:pPr>
            <w:r w:rsidRPr="00A8705B">
              <w:rPr>
                <w:rFonts w:eastAsia="ＭＳ 明朝"/>
              </w:rPr>
              <w:t>A pre-provisioned symmetric key intended to be shared with a MAF</w:t>
            </w:r>
            <w:r w:rsidRPr="00A8705B">
              <w:t xml:space="preserve"> </w:t>
            </w:r>
          </w:p>
        </w:tc>
        <w:tc>
          <w:tcPr>
            <w:tcW w:w="1107" w:type="dxa"/>
            <w:shd w:val="clear" w:color="auto" w:fill="auto"/>
          </w:tcPr>
          <w:p w14:paraId="71188E2D" w14:textId="77777777" w:rsidR="00DA0241" w:rsidRPr="00A8705B" w:rsidRDefault="00DA0241" w:rsidP="003919AD">
            <w:pPr>
              <w:pStyle w:val="TAL"/>
              <w:rPr>
                <w:rFonts w:eastAsia="ＭＳ 明朝"/>
                <w:lang w:eastAsia="ja-JP"/>
              </w:rPr>
            </w:pPr>
          </w:p>
        </w:tc>
      </w:tr>
      <w:tr w:rsidR="00DA0241" w:rsidRPr="00A8705B" w14:paraId="3CAC5077" w14:textId="77777777" w:rsidTr="003919AD">
        <w:trPr>
          <w:jc w:val="center"/>
        </w:trPr>
        <w:tc>
          <w:tcPr>
            <w:tcW w:w="2268" w:type="dxa"/>
            <w:shd w:val="clear" w:color="auto" w:fill="auto"/>
          </w:tcPr>
          <w:p w14:paraId="3A80865C" w14:textId="77777777" w:rsidR="00DA0241" w:rsidRPr="00A8705B" w:rsidRDefault="00DA0241" w:rsidP="003919AD">
            <w:pPr>
              <w:pStyle w:val="TAC"/>
              <w:rPr>
                <w:rFonts w:eastAsia="ＭＳ 明朝"/>
                <w:lang w:eastAsia="ja-JP"/>
              </w:rPr>
            </w:pPr>
            <w:r w:rsidRPr="00A8705B">
              <w:rPr>
                <w:rFonts w:eastAsia="ＭＳ 明朝"/>
                <w:lang w:eastAsia="ja-JP"/>
              </w:rPr>
              <w:t>12</w:t>
            </w:r>
          </w:p>
        </w:tc>
        <w:tc>
          <w:tcPr>
            <w:tcW w:w="6480" w:type="dxa"/>
            <w:shd w:val="clear" w:color="auto" w:fill="auto"/>
          </w:tcPr>
          <w:p w14:paraId="6FAF3AB4" w14:textId="77777777" w:rsidR="00DA0241" w:rsidRPr="00A8705B" w:rsidRDefault="00DA0241" w:rsidP="003919AD">
            <w:pPr>
              <w:pStyle w:val="TAL"/>
              <w:rPr>
                <w:rFonts w:eastAsia="ＭＳ 明朝"/>
              </w:rPr>
            </w:pPr>
            <w:r w:rsidRPr="00A8705B">
              <w:rPr>
                <w:rFonts w:eastAsia="ＭＳ 明朝"/>
              </w:rPr>
              <w:t>A pre-provisioned symmetric key intended for use in a Security Associated Establishment Framework (SAEF)</w:t>
            </w:r>
          </w:p>
        </w:tc>
        <w:tc>
          <w:tcPr>
            <w:tcW w:w="1107" w:type="dxa"/>
            <w:shd w:val="clear" w:color="auto" w:fill="auto"/>
          </w:tcPr>
          <w:p w14:paraId="306C0FF1" w14:textId="77777777" w:rsidR="00DA0241" w:rsidRPr="00A8705B" w:rsidRDefault="00DA0241" w:rsidP="003919AD">
            <w:pPr>
              <w:pStyle w:val="TAL"/>
              <w:rPr>
                <w:rFonts w:eastAsia="ＭＳ 明朝"/>
                <w:lang w:eastAsia="ja-JP"/>
              </w:rPr>
            </w:pPr>
          </w:p>
        </w:tc>
      </w:tr>
      <w:tr w:rsidR="00DA0241" w:rsidRPr="00A8705B" w14:paraId="710250AA" w14:textId="77777777" w:rsidTr="003919AD">
        <w:trPr>
          <w:jc w:val="center"/>
        </w:trPr>
        <w:tc>
          <w:tcPr>
            <w:tcW w:w="2268" w:type="dxa"/>
            <w:shd w:val="clear" w:color="auto" w:fill="auto"/>
          </w:tcPr>
          <w:p w14:paraId="3997BCBF" w14:textId="77777777" w:rsidR="00DA0241" w:rsidRPr="00A8705B" w:rsidRDefault="00DA0241" w:rsidP="003919AD">
            <w:pPr>
              <w:pStyle w:val="TAC"/>
              <w:rPr>
                <w:rFonts w:eastAsia="ＭＳ 明朝"/>
                <w:lang w:eastAsia="ja-JP"/>
              </w:rPr>
            </w:pPr>
            <w:r w:rsidRPr="00A8705B">
              <w:rPr>
                <w:rFonts w:eastAsia="ＭＳ 明朝"/>
                <w:lang w:eastAsia="ja-JP"/>
              </w:rPr>
              <w:t>13</w:t>
            </w:r>
          </w:p>
        </w:tc>
        <w:tc>
          <w:tcPr>
            <w:tcW w:w="6480" w:type="dxa"/>
            <w:shd w:val="clear" w:color="auto" w:fill="auto"/>
          </w:tcPr>
          <w:p w14:paraId="0D30CB39" w14:textId="77777777" w:rsidR="00DA0241" w:rsidRPr="00A8705B" w:rsidRDefault="00DA0241" w:rsidP="003919AD">
            <w:pPr>
              <w:pStyle w:val="TAL"/>
              <w:rPr>
                <w:rFonts w:eastAsia="ＭＳ 明朝"/>
              </w:rPr>
            </w:pPr>
            <w:r w:rsidRPr="00A8705B">
              <w:rPr>
                <w:rFonts w:eastAsia="ＭＳ 明朝"/>
              </w:rPr>
              <w:t>A pre-provisioned symmetric key intended for use in End-to-End Security of Primitives (ESPrim)</w:t>
            </w:r>
          </w:p>
        </w:tc>
        <w:tc>
          <w:tcPr>
            <w:tcW w:w="1107" w:type="dxa"/>
            <w:shd w:val="clear" w:color="auto" w:fill="auto"/>
          </w:tcPr>
          <w:p w14:paraId="23F10966" w14:textId="77777777" w:rsidR="00DA0241" w:rsidRPr="00A8705B" w:rsidRDefault="00DA0241" w:rsidP="003919AD">
            <w:pPr>
              <w:pStyle w:val="TAL"/>
              <w:rPr>
                <w:rFonts w:eastAsia="ＭＳ 明朝"/>
                <w:lang w:eastAsia="ja-JP"/>
              </w:rPr>
            </w:pPr>
          </w:p>
        </w:tc>
      </w:tr>
      <w:tr w:rsidR="00DA0241" w:rsidRPr="00A8705B" w14:paraId="3B7382BB" w14:textId="77777777" w:rsidTr="003919AD">
        <w:trPr>
          <w:jc w:val="center"/>
        </w:trPr>
        <w:tc>
          <w:tcPr>
            <w:tcW w:w="2268" w:type="dxa"/>
            <w:shd w:val="clear" w:color="auto" w:fill="auto"/>
          </w:tcPr>
          <w:p w14:paraId="00DD75F5" w14:textId="77777777" w:rsidR="00DA0241" w:rsidRPr="00A8705B" w:rsidRDefault="00DA0241" w:rsidP="003919AD">
            <w:pPr>
              <w:pStyle w:val="TAC"/>
              <w:rPr>
                <w:rFonts w:eastAsia="ＭＳ 明朝"/>
                <w:lang w:eastAsia="ja-JP"/>
              </w:rPr>
            </w:pPr>
            <w:r w:rsidRPr="00A8705B">
              <w:rPr>
                <w:rFonts w:eastAsia="ＭＳ 明朝"/>
                <w:lang w:eastAsia="ja-JP"/>
              </w:rPr>
              <w:t>14</w:t>
            </w:r>
          </w:p>
        </w:tc>
        <w:tc>
          <w:tcPr>
            <w:tcW w:w="6480" w:type="dxa"/>
            <w:shd w:val="clear" w:color="auto" w:fill="auto"/>
          </w:tcPr>
          <w:p w14:paraId="4B02F692" w14:textId="77777777" w:rsidR="00DA0241" w:rsidRPr="00A8705B" w:rsidRDefault="00DA0241" w:rsidP="003919AD">
            <w:pPr>
              <w:pStyle w:val="TAL"/>
              <w:rPr>
                <w:rFonts w:eastAsia="ＭＳ 明朝"/>
              </w:rPr>
            </w:pPr>
            <w:r w:rsidRPr="00A8705B">
              <w:rPr>
                <w:rFonts w:eastAsia="ＭＳ 明朝"/>
              </w:rPr>
              <w:t>A pre-provisioned symmetric key intended for use with authenticated encryption in the Encryption-only or Nested Sign-then-Encrypt End-to-End Security of Data (ESData) Data classes</w:t>
            </w:r>
          </w:p>
        </w:tc>
        <w:tc>
          <w:tcPr>
            <w:tcW w:w="1107" w:type="dxa"/>
            <w:shd w:val="clear" w:color="auto" w:fill="auto"/>
          </w:tcPr>
          <w:p w14:paraId="4BBA0C37" w14:textId="77777777" w:rsidR="00DA0241" w:rsidRPr="00A8705B" w:rsidRDefault="00DA0241" w:rsidP="003919AD">
            <w:pPr>
              <w:pStyle w:val="TAL"/>
              <w:rPr>
                <w:rFonts w:eastAsia="ＭＳ 明朝"/>
                <w:lang w:eastAsia="ja-JP"/>
              </w:rPr>
            </w:pPr>
          </w:p>
        </w:tc>
      </w:tr>
      <w:tr w:rsidR="00DA0241" w:rsidRPr="00A8705B" w14:paraId="5776C5A6" w14:textId="77777777" w:rsidTr="003919AD">
        <w:trPr>
          <w:jc w:val="center"/>
        </w:trPr>
        <w:tc>
          <w:tcPr>
            <w:tcW w:w="2268" w:type="dxa"/>
            <w:shd w:val="clear" w:color="auto" w:fill="auto"/>
          </w:tcPr>
          <w:p w14:paraId="596B1739" w14:textId="77777777" w:rsidR="00DA0241" w:rsidRPr="00A8705B" w:rsidRDefault="00DA0241" w:rsidP="003919AD">
            <w:pPr>
              <w:pStyle w:val="TAC"/>
              <w:rPr>
                <w:rFonts w:eastAsia="ＭＳ 明朝"/>
                <w:lang w:eastAsia="ja-JP"/>
              </w:rPr>
            </w:pPr>
            <w:r w:rsidRPr="00A8705B">
              <w:rPr>
                <w:rFonts w:eastAsia="ＭＳ 明朝"/>
                <w:lang w:eastAsia="ja-JP"/>
              </w:rPr>
              <w:t>15</w:t>
            </w:r>
          </w:p>
        </w:tc>
        <w:tc>
          <w:tcPr>
            <w:tcW w:w="6480" w:type="dxa"/>
            <w:shd w:val="clear" w:color="auto" w:fill="auto"/>
          </w:tcPr>
          <w:p w14:paraId="7C66D6FF" w14:textId="77777777" w:rsidR="00DA0241" w:rsidRPr="00A8705B" w:rsidRDefault="00DA0241" w:rsidP="003919AD">
            <w:pPr>
              <w:pStyle w:val="TAL"/>
              <w:rPr>
                <w:rFonts w:eastAsia="ＭＳ 明朝"/>
              </w:rPr>
            </w:pPr>
            <w:r w:rsidRPr="00A8705B">
              <w:rPr>
                <w:rFonts w:eastAsia="ＭＳ 明朝"/>
              </w:rPr>
              <w:t>A pre-provisioned symmetric key intended for use in Signature-only ESData Security Class</w:t>
            </w:r>
          </w:p>
        </w:tc>
        <w:tc>
          <w:tcPr>
            <w:tcW w:w="1107" w:type="dxa"/>
            <w:shd w:val="clear" w:color="auto" w:fill="auto"/>
          </w:tcPr>
          <w:p w14:paraId="1052E70E" w14:textId="77777777" w:rsidR="00DA0241" w:rsidRPr="00A8705B" w:rsidRDefault="00DA0241" w:rsidP="003919AD">
            <w:pPr>
              <w:pStyle w:val="TAL"/>
              <w:rPr>
                <w:rFonts w:eastAsia="ＭＳ 明朝"/>
                <w:lang w:eastAsia="ja-JP"/>
              </w:rPr>
            </w:pPr>
          </w:p>
        </w:tc>
      </w:tr>
      <w:tr w:rsidR="00DA0241" w:rsidRPr="00A8705B" w14:paraId="64395BA2" w14:textId="77777777" w:rsidTr="003919AD">
        <w:trPr>
          <w:jc w:val="center"/>
        </w:trPr>
        <w:tc>
          <w:tcPr>
            <w:tcW w:w="2268" w:type="dxa"/>
            <w:shd w:val="clear" w:color="auto" w:fill="auto"/>
          </w:tcPr>
          <w:p w14:paraId="028948AD" w14:textId="77777777" w:rsidR="00DA0241" w:rsidRPr="00A8705B" w:rsidRDefault="00DA0241" w:rsidP="003919AD">
            <w:pPr>
              <w:pStyle w:val="TAC"/>
              <w:rPr>
                <w:rFonts w:eastAsia="ＭＳ 明朝"/>
                <w:lang w:eastAsia="ja-JP"/>
              </w:rPr>
            </w:pPr>
            <w:r w:rsidRPr="00A8705B">
              <w:rPr>
                <w:rFonts w:eastAsia="ＭＳ 明朝"/>
                <w:lang w:eastAsia="ja-JP"/>
              </w:rPr>
              <w:t>21</w:t>
            </w:r>
          </w:p>
        </w:tc>
        <w:tc>
          <w:tcPr>
            <w:tcW w:w="6480" w:type="dxa"/>
            <w:shd w:val="clear" w:color="auto" w:fill="auto"/>
          </w:tcPr>
          <w:p w14:paraId="67B5C061" w14:textId="77777777" w:rsidR="00DA0241" w:rsidRPr="00A8705B" w:rsidRDefault="00DA0241" w:rsidP="003919AD">
            <w:pPr>
              <w:pStyle w:val="TAL"/>
              <w:rPr>
                <w:rFonts w:eastAsia="ＭＳ 明朝"/>
              </w:rPr>
            </w:pPr>
            <w:r w:rsidRPr="00A8705B">
              <w:rPr>
                <w:rFonts w:eastAsia="ＭＳ 明朝"/>
              </w:rPr>
              <w:t>A symmetric key, provisioned via a Remote Security Provisioning Framework (RSPF), and intended to be shared with a MAF</w:t>
            </w:r>
            <w:r w:rsidRPr="00A8705B">
              <w:t xml:space="preserve"> </w:t>
            </w:r>
          </w:p>
        </w:tc>
        <w:tc>
          <w:tcPr>
            <w:tcW w:w="1107" w:type="dxa"/>
            <w:shd w:val="clear" w:color="auto" w:fill="auto"/>
          </w:tcPr>
          <w:p w14:paraId="42A23789" w14:textId="77777777" w:rsidR="00DA0241" w:rsidRPr="00A8705B" w:rsidRDefault="00DA0241" w:rsidP="003919AD">
            <w:pPr>
              <w:pStyle w:val="TAL"/>
              <w:rPr>
                <w:rFonts w:eastAsia="ＭＳ 明朝"/>
              </w:rPr>
            </w:pPr>
          </w:p>
        </w:tc>
      </w:tr>
      <w:tr w:rsidR="00DA0241" w:rsidRPr="00A8705B" w14:paraId="32C0BE56" w14:textId="77777777" w:rsidTr="003919AD">
        <w:trPr>
          <w:jc w:val="center"/>
        </w:trPr>
        <w:tc>
          <w:tcPr>
            <w:tcW w:w="2268" w:type="dxa"/>
            <w:shd w:val="clear" w:color="auto" w:fill="auto"/>
          </w:tcPr>
          <w:p w14:paraId="077D4007" w14:textId="77777777" w:rsidR="00DA0241" w:rsidRPr="00A8705B" w:rsidRDefault="00DA0241" w:rsidP="003919AD">
            <w:pPr>
              <w:pStyle w:val="TAC"/>
              <w:rPr>
                <w:rFonts w:eastAsia="ＭＳ 明朝"/>
                <w:lang w:eastAsia="ja-JP"/>
              </w:rPr>
            </w:pPr>
            <w:r w:rsidRPr="00A8705B">
              <w:rPr>
                <w:rFonts w:eastAsia="ＭＳ 明朝"/>
                <w:lang w:eastAsia="ja-JP"/>
              </w:rPr>
              <w:t>22</w:t>
            </w:r>
          </w:p>
        </w:tc>
        <w:tc>
          <w:tcPr>
            <w:tcW w:w="6480" w:type="dxa"/>
            <w:shd w:val="clear" w:color="auto" w:fill="auto"/>
          </w:tcPr>
          <w:p w14:paraId="6B0E0EC7" w14:textId="77777777" w:rsidR="00DA0241" w:rsidRPr="00A8705B" w:rsidRDefault="00DA0241" w:rsidP="003919AD">
            <w:pPr>
              <w:pStyle w:val="TAL"/>
              <w:rPr>
                <w:rFonts w:eastAsia="ＭＳ 明朝"/>
              </w:rPr>
            </w:pPr>
            <w:r w:rsidRPr="00A8705B">
              <w:rPr>
                <w:rFonts w:eastAsia="ＭＳ 明朝"/>
              </w:rPr>
              <w:t>A symmetric key, provisioned via a RSPF, and intended for use in a SAEF</w:t>
            </w:r>
          </w:p>
        </w:tc>
        <w:tc>
          <w:tcPr>
            <w:tcW w:w="1107" w:type="dxa"/>
            <w:shd w:val="clear" w:color="auto" w:fill="auto"/>
          </w:tcPr>
          <w:p w14:paraId="1559D804" w14:textId="77777777" w:rsidR="00DA0241" w:rsidRPr="00A8705B" w:rsidRDefault="00DA0241" w:rsidP="003919AD">
            <w:pPr>
              <w:pStyle w:val="TAL"/>
              <w:rPr>
                <w:rFonts w:eastAsia="ＭＳ 明朝"/>
              </w:rPr>
            </w:pPr>
          </w:p>
        </w:tc>
      </w:tr>
      <w:tr w:rsidR="00DA0241" w:rsidRPr="00A8705B" w14:paraId="3C66CE88" w14:textId="77777777" w:rsidTr="003919AD">
        <w:trPr>
          <w:jc w:val="center"/>
        </w:trPr>
        <w:tc>
          <w:tcPr>
            <w:tcW w:w="2268" w:type="dxa"/>
            <w:shd w:val="clear" w:color="auto" w:fill="auto"/>
          </w:tcPr>
          <w:p w14:paraId="2752BB84" w14:textId="77777777" w:rsidR="00DA0241" w:rsidRPr="00A8705B" w:rsidRDefault="00DA0241" w:rsidP="003919AD">
            <w:pPr>
              <w:pStyle w:val="TAC"/>
              <w:rPr>
                <w:rFonts w:eastAsia="ＭＳ 明朝"/>
                <w:lang w:eastAsia="ja-JP"/>
              </w:rPr>
            </w:pPr>
            <w:r w:rsidRPr="00A8705B">
              <w:rPr>
                <w:rFonts w:eastAsia="ＭＳ 明朝"/>
                <w:lang w:eastAsia="ja-JP"/>
              </w:rPr>
              <w:t>23</w:t>
            </w:r>
          </w:p>
        </w:tc>
        <w:tc>
          <w:tcPr>
            <w:tcW w:w="6480" w:type="dxa"/>
            <w:shd w:val="clear" w:color="auto" w:fill="auto"/>
          </w:tcPr>
          <w:p w14:paraId="2BF07B5D" w14:textId="77777777" w:rsidR="00DA0241" w:rsidRPr="00A8705B" w:rsidRDefault="00DA0241" w:rsidP="003919AD">
            <w:pPr>
              <w:pStyle w:val="TAL"/>
              <w:rPr>
                <w:rFonts w:eastAsia="ＭＳ 明朝"/>
              </w:rPr>
            </w:pPr>
            <w:r w:rsidRPr="00A8705B">
              <w:rPr>
                <w:rFonts w:eastAsia="ＭＳ 明朝"/>
              </w:rPr>
              <w:t>A symmetric key, provisioned via a RSPF, and intended for use in ESPrim</w:t>
            </w:r>
          </w:p>
        </w:tc>
        <w:tc>
          <w:tcPr>
            <w:tcW w:w="1107" w:type="dxa"/>
            <w:shd w:val="clear" w:color="auto" w:fill="auto"/>
          </w:tcPr>
          <w:p w14:paraId="43B97268" w14:textId="77777777" w:rsidR="00DA0241" w:rsidRPr="00A8705B" w:rsidRDefault="00DA0241" w:rsidP="003919AD">
            <w:pPr>
              <w:pStyle w:val="TAL"/>
              <w:rPr>
                <w:rFonts w:eastAsia="ＭＳ 明朝"/>
              </w:rPr>
            </w:pPr>
          </w:p>
        </w:tc>
      </w:tr>
      <w:tr w:rsidR="00DA0241" w:rsidRPr="00A8705B" w14:paraId="683E6FE5" w14:textId="77777777" w:rsidTr="003919AD">
        <w:trPr>
          <w:jc w:val="center"/>
        </w:trPr>
        <w:tc>
          <w:tcPr>
            <w:tcW w:w="2268" w:type="dxa"/>
            <w:shd w:val="clear" w:color="auto" w:fill="auto"/>
          </w:tcPr>
          <w:p w14:paraId="4F0E0D93" w14:textId="77777777" w:rsidR="00DA0241" w:rsidRPr="00A8705B" w:rsidRDefault="00DA0241" w:rsidP="003919AD">
            <w:pPr>
              <w:pStyle w:val="TAC"/>
              <w:rPr>
                <w:rFonts w:eastAsia="ＭＳ 明朝"/>
                <w:lang w:eastAsia="ja-JP"/>
              </w:rPr>
            </w:pPr>
            <w:r w:rsidRPr="00A8705B">
              <w:rPr>
                <w:rFonts w:eastAsia="ＭＳ 明朝"/>
                <w:lang w:eastAsia="ja-JP"/>
              </w:rPr>
              <w:t>24</w:t>
            </w:r>
          </w:p>
        </w:tc>
        <w:tc>
          <w:tcPr>
            <w:tcW w:w="6480" w:type="dxa"/>
            <w:shd w:val="clear" w:color="auto" w:fill="auto"/>
          </w:tcPr>
          <w:p w14:paraId="692B95E5" w14:textId="77777777" w:rsidR="00DA0241" w:rsidRPr="00A8705B" w:rsidRDefault="00DA0241" w:rsidP="003919AD">
            <w:pPr>
              <w:pStyle w:val="TAL"/>
              <w:rPr>
                <w:rFonts w:eastAsia="ＭＳ 明朝"/>
              </w:rPr>
            </w:pPr>
            <w:r w:rsidRPr="00A8705B">
              <w:rPr>
                <w:rFonts w:eastAsia="ＭＳ 明朝"/>
              </w:rPr>
              <w:t>A symmetric key, provisioned via a RSPF, and intended for use with authenticated encryption in the Encryption-only or Nested Sign-then-Encrypt ESData) Data classes</w:t>
            </w:r>
          </w:p>
        </w:tc>
        <w:tc>
          <w:tcPr>
            <w:tcW w:w="1107" w:type="dxa"/>
            <w:shd w:val="clear" w:color="auto" w:fill="auto"/>
          </w:tcPr>
          <w:p w14:paraId="482255B2" w14:textId="77777777" w:rsidR="00DA0241" w:rsidRPr="00A8705B" w:rsidRDefault="00DA0241" w:rsidP="003919AD">
            <w:pPr>
              <w:pStyle w:val="TAL"/>
              <w:rPr>
                <w:rFonts w:eastAsia="ＭＳ 明朝"/>
              </w:rPr>
            </w:pPr>
          </w:p>
        </w:tc>
      </w:tr>
      <w:tr w:rsidR="00DA0241" w:rsidRPr="00A8705B" w14:paraId="05E9EF58" w14:textId="77777777" w:rsidTr="003919AD">
        <w:trPr>
          <w:jc w:val="center"/>
        </w:trPr>
        <w:tc>
          <w:tcPr>
            <w:tcW w:w="2268" w:type="dxa"/>
            <w:shd w:val="clear" w:color="auto" w:fill="auto"/>
          </w:tcPr>
          <w:p w14:paraId="3E57830D" w14:textId="77777777" w:rsidR="00DA0241" w:rsidRPr="00A8705B" w:rsidRDefault="00DA0241" w:rsidP="003919AD">
            <w:pPr>
              <w:pStyle w:val="TAC"/>
              <w:rPr>
                <w:rFonts w:eastAsia="ＭＳ 明朝"/>
                <w:lang w:eastAsia="ja-JP"/>
              </w:rPr>
            </w:pPr>
            <w:r w:rsidRPr="00A8705B">
              <w:rPr>
                <w:rFonts w:eastAsia="ＭＳ 明朝"/>
                <w:lang w:eastAsia="ja-JP"/>
              </w:rPr>
              <w:t>25</w:t>
            </w:r>
          </w:p>
        </w:tc>
        <w:tc>
          <w:tcPr>
            <w:tcW w:w="6480" w:type="dxa"/>
            <w:shd w:val="clear" w:color="auto" w:fill="auto"/>
          </w:tcPr>
          <w:p w14:paraId="3E4B61EA" w14:textId="77777777" w:rsidR="00DA0241" w:rsidRPr="00A8705B" w:rsidRDefault="00DA0241" w:rsidP="003919AD">
            <w:pPr>
              <w:pStyle w:val="TAL"/>
              <w:rPr>
                <w:rFonts w:eastAsia="ＭＳ 明朝"/>
              </w:rPr>
            </w:pPr>
            <w:r w:rsidRPr="00A8705B">
              <w:rPr>
                <w:rFonts w:eastAsia="ＭＳ 明朝"/>
              </w:rPr>
              <w:t>A symmetric key, provisioned via a RSPF, and intended for use in Signature-only ESData Security Class</w:t>
            </w:r>
          </w:p>
        </w:tc>
        <w:tc>
          <w:tcPr>
            <w:tcW w:w="1107" w:type="dxa"/>
            <w:shd w:val="clear" w:color="auto" w:fill="auto"/>
          </w:tcPr>
          <w:p w14:paraId="6CF81FD4" w14:textId="77777777" w:rsidR="00DA0241" w:rsidRPr="00A8705B" w:rsidRDefault="00DA0241" w:rsidP="003919AD">
            <w:pPr>
              <w:pStyle w:val="TAL"/>
              <w:rPr>
                <w:rFonts w:eastAsia="ＭＳ 明朝"/>
              </w:rPr>
            </w:pPr>
          </w:p>
        </w:tc>
      </w:tr>
      <w:tr w:rsidR="00DA0241" w:rsidRPr="00A8705B" w14:paraId="6B6E4DED" w14:textId="77777777" w:rsidTr="003919AD">
        <w:trPr>
          <w:jc w:val="center"/>
        </w:trPr>
        <w:tc>
          <w:tcPr>
            <w:tcW w:w="2268" w:type="dxa"/>
            <w:shd w:val="clear" w:color="auto" w:fill="auto"/>
          </w:tcPr>
          <w:p w14:paraId="7A8FC906" w14:textId="77777777" w:rsidR="00DA0241" w:rsidRPr="00A8705B" w:rsidRDefault="00DA0241" w:rsidP="003919AD">
            <w:pPr>
              <w:pStyle w:val="TAC"/>
              <w:rPr>
                <w:rFonts w:eastAsia="ＭＳ 明朝"/>
                <w:lang w:eastAsia="ja-JP"/>
              </w:rPr>
            </w:pPr>
            <w:r w:rsidRPr="00A8705B">
              <w:rPr>
                <w:rFonts w:eastAsia="ＭＳ 明朝"/>
                <w:lang w:eastAsia="ja-JP"/>
              </w:rPr>
              <w:t>32</w:t>
            </w:r>
          </w:p>
        </w:tc>
        <w:tc>
          <w:tcPr>
            <w:tcW w:w="6480" w:type="dxa"/>
            <w:shd w:val="clear" w:color="auto" w:fill="auto"/>
          </w:tcPr>
          <w:p w14:paraId="791FE503" w14:textId="77777777" w:rsidR="00DA0241" w:rsidRPr="00A8705B" w:rsidRDefault="00DA0241" w:rsidP="003919AD">
            <w:pPr>
              <w:pStyle w:val="TAL"/>
              <w:rPr>
                <w:rFonts w:eastAsia="ＭＳ 明朝"/>
              </w:rPr>
            </w:pPr>
            <w:r w:rsidRPr="00A8705B">
              <w:rPr>
                <w:rFonts w:eastAsia="ＭＳ 明朝"/>
              </w:rPr>
              <w:t>A MAF-distributed symmetric key intended for use in a SAEF</w:t>
            </w:r>
          </w:p>
        </w:tc>
        <w:tc>
          <w:tcPr>
            <w:tcW w:w="1107" w:type="dxa"/>
            <w:shd w:val="clear" w:color="auto" w:fill="auto"/>
          </w:tcPr>
          <w:p w14:paraId="57A18B6A" w14:textId="77777777" w:rsidR="00DA0241" w:rsidRPr="00A8705B" w:rsidRDefault="00DA0241" w:rsidP="003919AD">
            <w:pPr>
              <w:pStyle w:val="TAL"/>
              <w:rPr>
                <w:rFonts w:eastAsia="ＭＳ 明朝"/>
                <w:lang w:eastAsia="ja-JP"/>
              </w:rPr>
            </w:pPr>
          </w:p>
        </w:tc>
      </w:tr>
      <w:tr w:rsidR="00DA0241" w:rsidRPr="00A8705B" w14:paraId="67311FA7" w14:textId="77777777" w:rsidTr="003919AD">
        <w:trPr>
          <w:jc w:val="center"/>
        </w:trPr>
        <w:tc>
          <w:tcPr>
            <w:tcW w:w="2268" w:type="dxa"/>
            <w:shd w:val="clear" w:color="auto" w:fill="auto"/>
          </w:tcPr>
          <w:p w14:paraId="01B076EF" w14:textId="77777777" w:rsidR="00DA0241" w:rsidRPr="00A8705B" w:rsidRDefault="00DA0241" w:rsidP="003919AD">
            <w:pPr>
              <w:pStyle w:val="TAC"/>
              <w:rPr>
                <w:rFonts w:eastAsia="ＭＳ 明朝"/>
                <w:lang w:eastAsia="ja-JP"/>
              </w:rPr>
            </w:pPr>
            <w:r w:rsidRPr="00A8705B">
              <w:rPr>
                <w:rFonts w:eastAsia="ＭＳ 明朝"/>
                <w:lang w:eastAsia="ja-JP"/>
              </w:rPr>
              <w:t>33</w:t>
            </w:r>
          </w:p>
        </w:tc>
        <w:tc>
          <w:tcPr>
            <w:tcW w:w="6480" w:type="dxa"/>
            <w:shd w:val="clear" w:color="auto" w:fill="auto"/>
          </w:tcPr>
          <w:p w14:paraId="69CF6FC9" w14:textId="77777777" w:rsidR="00DA0241" w:rsidRPr="00A8705B" w:rsidRDefault="00DA0241" w:rsidP="003919AD">
            <w:pPr>
              <w:pStyle w:val="TAL"/>
              <w:rPr>
                <w:rFonts w:eastAsia="ＭＳ 明朝"/>
              </w:rPr>
            </w:pPr>
            <w:r w:rsidRPr="00A8705B">
              <w:rPr>
                <w:rFonts w:eastAsia="ＭＳ 明朝"/>
              </w:rPr>
              <w:t>A MAF-distributed symmetric key intended for use in ESPrim</w:t>
            </w:r>
          </w:p>
        </w:tc>
        <w:tc>
          <w:tcPr>
            <w:tcW w:w="1107" w:type="dxa"/>
            <w:shd w:val="clear" w:color="auto" w:fill="auto"/>
          </w:tcPr>
          <w:p w14:paraId="56005E5E" w14:textId="77777777" w:rsidR="00DA0241" w:rsidRPr="00A8705B" w:rsidRDefault="00DA0241" w:rsidP="003919AD">
            <w:pPr>
              <w:pStyle w:val="TAL"/>
              <w:rPr>
                <w:rFonts w:eastAsia="ＭＳ 明朝"/>
                <w:lang w:eastAsia="ja-JP"/>
              </w:rPr>
            </w:pPr>
          </w:p>
        </w:tc>
      </w:tr>
      <w:tr w:rsidR="00DA0241" w:rsidRPr="00A8705B" w14:paraId="6C6C93D9" w14:textId="77777777" w:rsidTr="003919AD">
        <w:trPr>
          <w:jc w:val="center"/>
        </w:trPr>
        <w:tc>
          <w:tcPr>
            <w:tcW w:w="2268" w:type="dxa"/>
            <w:shd w:val="clear" w:color="auto" w:fill="auto"/>
          </w:tcPr>
          <w:p w14:paraId="62982BE6" w14:textId="77777777" w:rsidR="00DA0241" w:rsidRPr="00A8705B" w:rsidRDefault="00DA0241" w:rsidP="003919AD">
            <w:pPr>
              <w:pStyle w:val="TAC"/>
              <w:rPr>
                <w:rFonts w:eastAsia="ＭＳ 明朝"/>
                <w:lang w:eastAsia="ja-JP"/>
              </w:rPr>
            </w:pPr>
            <w:r w:rsidRPr="00A8705B">
              <w:rPr>
                <w:rFonts w:eastAsia="ＭＳ 明朝"/>
                <w:lang w:eastAsia="ja-JP"/>
              </w:rPr>
              <w:t>34</w:t>
            </w:r>
          </w:p>
        </w:tc>
        <w:tc>
          <w:tcPr>
            <w:tcW w:w="6480" w:type="dxa"/>
            <w:shd w:val="clear" w:color="auto" w:fill="auto"/>
          </w:tcPr>
          <w:p w14:paraId="02D8F56B" w14:textId="77777777" w:rsidR="00DA0241" w:rsidRPr="00A8705B" w:rsidRDefault="00DA0241" w:rsidP="003919AD">
            <w:pPr>
              <w:pStyle w:val="TAL"/>
              <w:rPr>
                <w:rFonts w:eastAsia="ＭＳ 明朝"/>
              </w:rPr>
            </w:pPr>
            <w:r w:rsidRPr="00A8705B">
              <w:rPr>
                <w:rFonts w:eastAsia="ＭＳ 明朝"/>
              </w:rPr>
              <w:t>A MAF-distributed symmetric key intended for use with authenticated encryption in the Encryption-only or Nested Sign-then-Encrypt ESData Data classes</w:t>
            </w:r>
          </w:p>
        </w:tc>
        <w:tc>
          <w:tcPr>
            <w:tcW w:w="1107" w:type="dxa"/>
            <w:shd w:val="clear" w:color="auto" w:fill="auto"/>
          </w:tcPr>
          <w:p w14:paraId="584BBBB2" w14:textId="77777777" w:rsidR="00DA0241" w:rsidRPr="00A8705B" w:rsidRDefault="00DA0241" w:rsidP="003919AD">
            <w:pPr>
              <w:pStyle w:val="TAL"/>
              <w:rPr>
                <w:rFonts w:eastAsia="ＭＳ 明朝"/>
                <w:lang w:eastAsia="ja-JP"/>
              </w:rPr>
            </w:pPr>
          </w:p>
        </w:tc>
      </w:tr>
      <w:tr w:rsidR="00DA0241" w:rsidRPr="00A8705B" w14:paraId="1E4CDE7E" w14:textId="77777777" w:rsidTr="003919AD">
        <w:trPr>
          <w:jc w:val="center"/>
        </w:trPr>
        <w:tc>
          <w:tcPr>
            <w:tcW w:w="2268" w:type="dxa"/>
            <w:shd w:val="clear" w:color="auto" w:fill="auto"/>
          </w:tcPr>
          <w:p w14:paraId="1C70EA2A" w14:textId="77777777" w:rsidR="00DA0241" w:rsidRPr="00A8705B" w:rsidRDefault="00DA0241" w:rsidP="003919AD">
            <w:pPr>
              <w:pStyle w:val="TAC"/>
              <w:rPr>
                <w:rFonts w:eastAsia="ＭＳ 明朝"/>
                <w:lang w:eastAsia="ja-JP"/>
              </w:rPr>
            </w:pPr>
            <w:r w:rsidRPr="00A8705B">
              <w:rPr>
                <w:rFonts w:eastAsia="ＭＳ 明朝"/>
                <w:lang w:eastAsia="ja-JP"/>
              </w:rPr>
              <w:t>35</w:t>
            </w:r>
          </w:p>
        </w:tc>
        <w:tc>
          <w:tcPr>
            <w:tcW w:w="6480" w:type="dxa"/>
            <w:shd w:val="clear" w:color="auto" w:fill="auto"/>
          </w:tcPr>
          <w:p w14:paraId="32D40A53" w14:textId="77777777" w:rsidR="00DA0241" w:rsidRPr="00A8705B" w:rsidRDefault="00DA0241" w:rsidP="003919AD">
            <w:pPr>
              <w:pStyle w:val="TAL"/>
              <w:rPr>
                <w:rFonts w:eastAsia="ＭＳ 明朝"/>
              </w:rPr>
            </w:pPr>
            <w:r w:rsidRPr="00A8705B">
              <w:rPr>
                <w:rFonts w:eastAsia="ＭＳ 明朝"/>
              </w:rPr>
              <w:t>A MAF-distributed symmetric key intended for use in Signature-only ESData Security Class</w:t>
            </w:r>
          </w:p>
        </w:tc>
        <w:tc>
          <w:tcPr>
            <w:tcW w:w="1107" w:type="dxa"/>
            <w:shd w:val="clear" w:color="auto" w:fill="auto"/>
          </w:tcPr>
          <w:p w14:paraId="0B9CED6B" w14:textId="77777777" w:rsidR="00DA0241" w:rsidRPr="00A8705B" w:rsidRDefault="00DA0241" w:rsidP="003919AD">
            <w:pPr>
              <w:pStyle w:val="TAL"/>
              <w:rPr>
                <w:rFonts w:eastAsia="ＭＳ 明朝"/>
                <w:lang w:eastAsia="ja-JP"/>
              </w:rPr>
            </w:pPr>
          </w:p>
        </w:tc>
      </w:tr>
      <w:tr w:rsidR="00DA0241" w:rsidRPr="00A8705B" w14:paraId="1F2BEE61" w14:textId="77777777" w:rsidTr="003919AD">
        <w:trPr>
          <w:jc w:val="center"/>
        </w:trPr>
        <w:tc>
          <w:tcPr>
            <w:tcW w:w="2268" w:type="dxa"/>
            <w:shd w:val="clear" w:color="auto" w:fill="auto"/>
          </w:tcPr>
          <w:p w14:paraId="0600393B" w14:textId="77777777" w:rsidR="00DA0241" w:rsidRPr="00A8705B" w:rsidRDefault="00DA0241" w:rsidP="003919AD">
            <w:pPr>
              <w:pStyle w:val="TAC"/>
              <w:rPr>
                <w:rFonts w:eastAsia="ＭＳ 明朝"/>
                <w:lang w:eastAsia="ja-JP"/>
              </w:rPr>
            </w:pPr>
            <w:r w:rsidRPr="00A8705B">
              <w:rPr>
                <w:rFonts w:eastAsia="ＭＳ 明朝"/>
                <w:lang w:eastAsia="ja-JP"/>
              </w:rPr>
              <w:t>40</w:t>
            </w:r>
          </w:p>
        </w:tc>
        <w:tc>
          <w:tcPr>
            <w:tcW w:w="6480" w:type="dxa"/>
            <w:shd w:val="clear" w:color="auto" w:fill="auto"/>
          </w:tcPr>
          <w:p w14:paraId="51A03B6A" w14:textId="77777777" w:rsidR="00DA0241" w:rsidRPr="00A8705B" w:rsidRDefault="00DA0241" w:rsidP="003919AD">
            <w:pPr>
              <w:pStyle w:val="TAL"/>
              <w:rPr>
                <w:rFonts w:eastAsia="ＭＳ 明朝"/>
              </w:rPr>
            </w:pPr>
            <w:r w:rsidRPr="00A8705B">
              <w:rPr>
                <w:rFonts w:eastAsia="ＭＳ 明朝"/>
              </w:rPr>
              <w:t>A certificate intended to be shared with a MEF</w:t>
            </w:r>
          </w:p>
        </w:tc>
        <w:tc>
          <w:tcPr>
            <w:tcW w:w="1107" w:type="dxa"/>
            <w:shd w:val="clear" w:color="auto" w:fill="auto"/>
          </w:tcPr>
          <w:p w14:paraId="0B142714" w14:textId="77777777" w:rsidR="00DA0241" w:rsidRPr="00A8705B" w:rsidRDefault="00DA0241" w:rsidP="003919AD">
            <w:pPr>
              <w:pStyle w:val="TAL"/>
              <w:rPr>
                <w:rFonts w:eastAsia="ＭＳ 明朝"/>
                <w:lang w:eastAsia="ja-JP"/>
              </w:rPr>
            </w:pPr>
          </w:p>
        </w:tc>
      </w:tr>
      <w:tr w:rsidR="00DA0241" w:rsidRPr="00A8705B" w14:paraId="5F996CAD" w14:textId="77777777" w:rsidTr="003919AD">
        <w:trPr>
          <w:jc w:val="center"/>
        </w:trPr>
        <w:tc>
          <w:tcPr>
            <w:tcW w:w="2268" w:type="dxa"/>
            <w:shd w:val="clear" w:color="auto" w:fill="auto"/>
          </w:tcPr>
          <w:p w14:paraId="7364B6FB" w14:textId="77777777" w:rsidR="00DA0241" w:rsidRPr="00A8705B" w:rsidRDefault="00DA0241" w:rsidP="003919AD">
            <w:pPr>
              <w:pStyle w:val="TAC"/>
              <w:rPr>
                <w:rFonts w:eastAsia="ＭＳ 明朝"/>
                <w:lang w:eastAsia="ja-JP"/>
              </w:rPr>
            </w:pPr>
            <w:r w:rsidRPr="00A8705B">
              <w:rPr>
                <w:rFonts w:eastAsia="ＭＳ 明朝"/>
                <w:lang w:eastAsia="ja-JP"/>
              </w:rPr>
              <w:t>41</w:t>
            </w:r>
          </w:p>
        </w:tc>
        <w:tc>
          <w:tcPr>
            <w:tcW w:w="6480" w:type="dxa"/>
            <w:shd w:val="clear" w:color="auto" w:fill="auto"/>
          </w:tcPr>
          <w:p w14:paraId="79CCC0C7" w14:textId="77777777" w:rsidR="00DA0241" w:rsidRPr="00A8705B" w:rsidRDefault="00DA0241" w:rsidP="003919AD">
            <w:pPr>
              <w:pStyle w:val="TAL"/>
              <w:rPr>
                <w:rFonts w:eastAsia="ＭＳ 明朝"/>
              </w:rPr>
            </w:pPr>
            <w:r w:rsidRPr="00A8705B">
              <w:rPr>
                <w:rFonts w:eastAsia="ＭＳ 明朝"/>
              </w:rPr>
              <w:t>A certificate intended to be shared with a MAF</w:t>
            </w:r>
            <w:r w:rsidRPr="00A8705B">
              <w:t xml:space="preserve"> </w:t>
            </w:r>
          </w:p>
        </w:tc>
        <w:tc>
          <w:tcPr>
            <w:tcW w:w="1107" w:type="dxa"/>
            <w:shd w:val="clear" w:color="auto" w:fill="auto"/>
          </w:tcPr>
          <w:p w14:paraId="3F0C8D67" w14:textId="77777777" w:rsidR="00DA0241" w:rsidRPr="00A8705B" w:rsidRDefault="00DA0241" w:rsidP="003919AD">
            <w:pPr>
              <w:pStyle w:val="TAL"/>
              <w:rPr>
                <w:rFonts w:eastAsia="ＭＳ 明朝"/>
                <w:lang w:eastAsia="ja-JP"/>
              </w:rPr>
            </w:pPr>
          </w:p>
        </w:tc>
      </w:tr>
      <w:tr w:rsidR="00DA0241" w:rsidRPr="00A8705B" w14:paraId="145DEA50" w14:textId="77777777" w:rsidTr="003919AD">
        <w:trPr>
          <w:jc w:val="center"/>
        </w:trPr>
        <w:tc>
          <w:tcPr>
            <w:tcW w:w="2268" w:type="dxa"/>
            <w:shd w:val="clear" w:color="auto" w:fill="auto"/>
          </w:tcPr>
          <w:p w14:paraId="1BEB14E6" w14:textId="77777777" w:rsidR="00DA0241" w:rsidRPr="00A8705B" w:rsidRDefault="00DA0241" w:rsidP="003919AD">
            <w:pPr>
              <w:pStyle w:val="TAC"/>
              <w:rPr>
                <w:rFonts w:eastAsia="ＭＳ 明朝"/>
                <w:lang w:eastAsia="ja-JP"/>
              </w:rPr>
            </w:pPr>
            <w:r w:rsidRPr="00A8705B">
              <w:rPr>
                <w:rFonts w:eastAsia="ＭＳ 明朝"/>
                <w:lang w:eastAsia="ja-JP"/>
              </w:rPr>
              <w:t>42</w:t>
            </w:r>
          </w:p>
        </w:tc>
        <w:tc>
          <w:tcPr>
            <w:tcW w:w="6480" w:type="dxa"/>
            <w:shd w:val="clear" w:color="auto" w:fill="auto"/>
          </w:tcPr>
          <w:p w14:paraId="248D6C2F" w14:textId="77777777" w:rsidR="00DA0241" w:rsidRPr="00A8705B" w:rsidRDefault="00DA0241" w:rsidP="003919AD">
            <w:pPr>
              <w:pStyle w:val="TAL"/>
              <w:rPr>
                <w:rFonts w:eastAsia="ＭＳ 明朝"/>
              </w:rPr>
            </w:pPr>
            <w:r w:rsidRPr="00A8705B">
              <w:rPr>
                <w:rFonts w:eastAsia="ＭＳ 明朝"/>
              </w:rPr>
              <w:t>A certificate intended for use in a Security Associated Establishment Framework (SAEF)</w:t>
            </w:r>
          </w:p>
        </w:tc>
        <w:tc>
          <w:tcPr>
            <w:tcW w:w="1107" w:type="dxa"/>
            <w:shd w:val="clear" w:color="auto" w:fill="auto"/>
          </w:tcPr>
          <w:p w14:paraId="607C1C7E" w14:textId="77777777" w:rsidR="00DA0241" w:rsidRPr="00A8705B" w:rsidRDefault="00DA0241" w:rsidP="003919AD">
            <w:pPr>
              <w:pStyle w:val="TAL"/>
              <w:rPr>
                <w:rFonts w:eastAsia="ＭＳ 明朝"/>
                <w:lang w:eastAsia="ja-JP"/>
              </w:rPr>
            </w:pPr>
          </w:p>
        </w:tc>
      </w:tr>
      <w:tr w:rsidR="00DA0241" w:rsidRPr="00A8705B" w14:paraId="71EFBA07" w14:textId="77777777" w:rsidTr="003919AD">
        <w:trPr>
          <w:jc w:val="center"/>
        </w:trPr>
        <w:tc>
          <w:tcPr>
            <w:tcW w:w="2268" w:type="dxa"/>
            <w:shd w:val="clear" w:color="auto" w:fill="auto"/>
          </w:tcPr>
          <w:p w14:paraId="71F2BF0C" w14:textId="77777777" w:rsidR="00DA0241" w:rsidRPr="00A8705B" w:rsidRDefault="00DA0241" w:rsidP="003919AD">
            <w:pPr>
              <w:pStyle w:val="TAC"/>
              <w:rPr>
                <w:rFonts w:eastAsia="ＭＳ 明朝"/>
                <w:lang w:eastAsia="ja-JP"/>
              </w:rPr>
            </w:pPr>
            <w:r w:rsidRPr="00A8705B">
              <w:rPr>
                <w:rFonts w:eastAsia="ＭＳ 明朝"/>
                <w:lang w:eastAsia="ja-JP"/>
              </w:rPr>
              <w:t>43</w:t>
            </w:r>
          </w:p>
        </w:tc>
        <w:tc>
          <w:tcPr>
            <w:tcW w:w="6480" w:type="dxa"/>
            <w:shd w:val="clear" w:color="auto" w:fill="auto"/>
          </w:tcPr>
          <w:p w14:paraId="08983436" w14:textId="77777777" w:rsidR="00DA0241" w:rsidRPr="00A8705B" w:rsidRDefault="00DA0241" w:rsidP="003919AD">
            <w:pPr>
              <w:pStyle w:val="TAL"/>
              <w:rPr>
                <w:rFonts w:eastAsia="ＭＳ 明朝"/>
              </w:rPr>
            </w:pPr>
            <w:r w:rsidRPr="00A8705B">
              <w:rPr>
                <w:rFonts w:eastAsia="ＭＳ 明朝"/>
              </w:rPr>
              <w:t>A certificate intended for use in End-to-End Security of Primitives (ESPrim)</w:t>
            </w:r>
          </w:p>
        </w:tc>
        <w:tc>
          <w:tcPr>
            <w:tcW w:w="1107" w:type="dxa"/>
            <w:shd w:val="clear" w:color="auto" w:fill="auto"/>
          </w:tcPr>
          <w:p w14:paraId="5217B10A" w14:textId="77777777" w:rsidR="00DA0241" w:rsidRPr="00A8705B" w:rsidRDefault="00DA0241" w:rsidP="003919AD">
            <w:pPr>
              <w:pStyle w:val="TAL"/>
              <w:rPr>
                <w:rFonts w:eastAsia="ＭＳ 明朝"/>
                <w:lang w:eastAsia="ja-JP"/>
              </w:rPr>
            </w:pPr>
          </w:p>
        </w:tc>
      </w:tr>
      <w:tr w:rsidR="00DA0241" w:rsidRPr="00A8705B" w14:paraId="24D7E3AF" w14:textId="77777777" w:rsidTr="003919AD">
        <w:trPr>
          <w:jc w:val="center"/>
        </w:trPr>
        <w:tc>
          <w:tcPr>
            <w:tcW w:w="2268" w:type="dxa"/>
            <w:shd w:val="clear" w:color="auto" w:fill="auto"/>
          </w:tcPr>
          <w:p w14:paraId="14C07FE1" w14:textId="77777777" w:rsidR="00DA0241" w:rsidRPr="00A8705B" w:rsidRDefault="00DA0241" w:rsidP="003919AD">
            <w:pPr>
              <w:pStyle w:val="TAC"/>
              <w:rPr>
                <w:rFonts w:eastAsia="ＭＳ 明朝"/>
                <w:lang w:eastAsia="ja-JP"/>
              </w:rPr>
            </w:pPr>
            <w:r w:rsidRPr="00A8705B">
              <w:rPr>
                <w:rFonts w:eastAsia="ＭＳ 明朝"/>
                <w:lang w:eastAsia="ja-JP"/>
              </w:rPr>
              <w:t>44</w:t>
            </w:r>
          </w:p>
        </w:tc>
        <w:tc>
          <w:tcPr>
            <w:tcW w:w="6480" w:type="dxa"/>
            <w:shd w:val="clear" w:color="auto" w:fill="auto"/>
          </w:tcPr>
          <w:p w14:paraId="37F68C6B" w14:textId="77777777" w:rsidR="00DA0241" w:rsidRPr="00A8705B" w:rsidRDefault="00DA0241" w:rsidP="003919AD">
            <w:pPr>
              <w:pStyle w:val="TAL"/>
              <w:rPr>
                <w:rFonts w:eastAsia="ＭＳ 明朝"/>
              </w:rPr>
            </w:pPr>
            <w:r w:rsidRPr="00A8705B">
              <w:rPr>
                <w:rFonts w:eastAsia="ＭＳ 明朝"/>
              </w:rPr>
              <w:t>A certificate intended for use with authenticated encryption in the Encryption-only or Nested Sign-then-Encrypt End-to-End Security of Data (ESData) Data classes</w:t>
            </w:r>
          </w:p>
        </w:tc>
        <w:tc>
          <w:tcPr>
            <w:tcW w:w="1107" w:type="dxa"/>
            <w:shd w:val="clear" w:color="auto" w:fill="auto"/>
          </w:tcPr>
          <w:p w14:paraId="0875A8C3" w14:textId="77777777" w:rsidR="00DA0241" w:rsidRPr="00A8705B" w:rsidRDefault="00DA0241" w:rsidP="003919AD">
            <w:pPr>
              <w:pStyle w:val="TAL"/>
              <w:rPr>
                <w:rFonts w:eastAsia="ＭＳ 明朝"/>
                <w:lang w:eastAsia="ja-JP"/>
              </w:rPr>
            </w:pPr>
          </w:p>
        </w:tc>
      </w:tr>
      <w:tr w:rsidR="00DA0241" w:rsidRPr="00A8705B" w14:paraId="23149810" w14:textId="77777777" w:rsidTr="003919AD">
        <w:trPr>
          <w:jc w:val="center"/>
        </w:trPr>
        <w:tc>
          <w:tcPr>
            <w:tcW w:w="2268" w:type="dxa"/>
            <w:shd w:val="clear" w:color="auto" w:fill="auto"/>
          </w:tcPr>
          <w:p w14:paraId="094675D0" w14:textId="77777777" w:rsidR="00DA0241" w:rsidRPr="00A8705B" w:rsidRDefault="00DA0241" w:rsidP="003919AD">
            <w:pPr>
              <w:pStyle w:val="TAC"/>
              <w:rPr>
                <w:rFonts w:eastAsia="ＭＳ 明朝"/>
                <w:lang w:eastAsia="ja-JP"/>
              </w:rPr>
            </w:pPr>
            <w:r w:rsidRPr="00A8705B">
              <w:rPr>
                <w:rFonts w:eastAsia="ＭＳ 明朝"/>
                <w:lang w:eastAsia="ja-JP"/>
              </w:rPr>
              <w:t>45</w:t>
            </w:r>
          </w:p>
        </w:tc>
        <w:tc>
          <w:tcPr>
            <w:tcW w:w="6480" w:type="dxa"/>
            <w:shd w:val="clear" w:color="auto" w:fill="auto"/>
          </w:tcPr>
          <w:p w14:paraId="6F2259BE" w14:textId="77777777" w:rsidR="00DA0241" w:rsidRPr="00A8705B" w:rsidRDefault="00DA0241" w:rsidP="003919AD">
            <w:pPr>
              <w:pStyle w:val="TAL"/>
              <w:rPr>
                <w:rFonts w:eastAsia="ＭＳ 明朝"/>
              </w:rPr>
            </w:pPr>
            <w:r w:rsidRPr="00A8705B">
              <w:rPr>
                <w:rFonts w:eastAsia="ＭＳ 明朝"/>
              </w:rPr>
              <w:t>A certificate intended for use in Signature-only ESData Security Class</w:t>
            </w:r>
          </w:p>
        </w:tc>
        <w:tc>
          <w:tcPr>
            <w:tcW w:w="1107" w:type="dxa"/>
            <w:shd w:val="clear" w:color="auto" w:fill="auto"/>
          </w:tcPr>
          <w:p w14:paraId="13D9BC2C" w14:textId="77777777" w:rsidR="00DA0241" w:rsidRPr="00A8705B" w:rsidRDefault="00DA0241" w:rsidP="003919AD">
            <w:pPr>
              <w:pStyle w:val="TAL"/>
              <w:rPr>
                <w:rFonts w:eastAsia="ＭＳ 明朝"/>
                <w:lang w:eastAsia="ja-JP"/>
              </w:rPr>
            </w:pPr>
          </w:p>
        </w:tc>
      </w:tr>
      <w:tr w:rsidR="00DA0241" w:rsidRPr="00A8705B" w14:paraId="560EE5A6" w14:textId="77777777" w:rsidTr="003919AD">
        <w:trPr>
          <w:jc w:val="center"/>
        </w:trPr>
        <w:tc>
          <w:tcPr>
            <w:tcW w:w="9855" w:type="dxa"/>
            <w:gridSpan w:val="3"/>
            <w:shd w:val="clear" w:color="auto" w:fill="auto"/>
          </w:tcPr>
          <w:p w14:paraId="681A5A81" w14:textId="2823192E" w:rsidR="00DA0241" w:rsidRPr="00A8705B" w:rsidRDefault="00DA0241" w:rsidP="003919AD">
            <w:pPr>
              <w:pStyle w:val="TAL"/>
              <w:rPr>
                <w:rFonts w:eastAsia="ＭＳ 明朝"/>
                <w:lang w:eastAsia="ja-JP"/>
              </w:rPr>
            </w:pPr>
            <w:r w:rsidRPr="00A8705B">
              <w:rPr>
                <w:rFonts w:eastAsia="ＭＳ 明朝"/>
                <w:lang w:eastAsia="ja-JP"/>
              </w:rPr>
              <w:t>NOTE:</w:t>
            </w:r>
            <w:r w:rsidRPr="00A8705B">
              <w:rPr>
                <w:rFonts w:eastAsia="ＭＳ 明朝"/>
                <w:lang w:eastAsia="ja-JP"/>
              </w:rPr>
              <w:tab/>
            </w:r>
            <w:r w:rsidR="00C657EC" w:rsidRPr="00A8705B">
              <w:rPr>
                <w:rFonts w:eastAsia="ＭＳ 明朝"/>
                <w:lang w:eastAsia="ja-JP"/>
              </w:rPr>
              <w:t>See TS-0003 [</w:t>
            </w:r>
            <w:r w:rsidR="00C657EC" w:rsidRPr="00A8705B">
              <w:t>ITU-T Y.oneM2M.SEC.SOL</w:t>
            </w:r>
            <w:r w:rsidRPr="00A8705B">
              <w:rPr>
                <w:rFonts w:eastAsia="ＭＳ 明朝"/>
                <w:lang w:eastAsia="ja-JP"/>
              </w:rPr>
              <w:t xml:space="preserve">] for further detail. </w:t>
            </w:r>
          </w:p>
        </w:tc>
      </w:tr>
    </w:tbl>
    <w:p w14:paraId="148CE288" w14:textId="77777777" w:rsidR="00DA0241" w:rsidRPr="00A8705B" w:rsidRDefault="00DA0241" w:rsidP="00DA0241">
      <w:pPr>
        <w:pStyle w:val="OneM2M-Normal"/>
        <w:rPr>
          <w:rFonts w:eastAsia="ＭＳ 明朝"/>
          <w:lang w:eastAsia="ja-JP"/>
        </w:rPr>
      </w:pPr>
      <w:bookmarkStart w:id="203" w:name="_Ref457566236"/>
    </w:p>
    <w:p w14:paraId="7BDB2AFB"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4" w:name="_Toc479166876"/>
      <w:r w:rsidRPr="00A8705B">
        <w:rPr>
          <w:rFonts w:eastAsia="ＭＳ 明朝" w:cs="Arial"/>
          <w:szCs w:val="22"/>
          <w:lang w:eastAsia="ja-JP"/>
        </w:rPr>
        <w:t>m2m:</w:t>
      </w:r>
      <w:r w:rsidRPr="00A8705B">
        <w:t>esprimKeyGenAlgID</w:t>
      </w:r>
      <w:bookmarkEnd w:id="203"/>
      <w:bookmarkEnd w:id="204"/>
    </w:p>
    <w:p w14:paraId="220CEC80" w14:textId="77777777" w:rsidR="00DA0241" w:rsidRPr="00A8705B" w:rsidRDefault="00DA0241" w:rsidP="00DA0241">
      <w:pPr>
        <w:rPr>
          <w:rFonts w:eastAsia="SimSun"/>
        </w:rPr>
      </w:pPr>
      <w:r w:rsidRPr="00A8705B">
        <w:rPr>
          <w:rFonts w:eastAsia="ＭＳ 明朝"/>
        </w:rPr>
        <w:t xml:space="preserve">Used in </w:t>
      </w:r>
      <w:r w:rsidRPr="00A8705B">
        <w:t>m2m:receiverESPrimRandObject</w:t>
      </w:r>
      <w:r w:rsidRPr="00A8705B">
        <w:rPr>
          <w:rFonts w:eastAsia="ＭＳ 明朝"/>
        </w:rPr>
        <w:t xml:space="preserve"> and </w:t>
      </w:r>
      <w:r w:rsidRPr="00A8705B">
        <w:t>m2m:originatorESPrimRandObject</w:t>
      </w:r>
      <w:r w:rsidRPr="00A8705B">
        <w:rPr>
          <w:rFonts w:eastAsia="ＭＳ 明朝"/>
        </w:rPr>
        <w:t>.</w:t>
      </w:r>
    </w:p>
    <w:p w14:paraId="64D9B427"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5 \s </w:instrText>
      </w:r>
      <w:r w:rsidRPr="00A8705B">
        <w:fldChar w:fldCharType="separate"/>
      </w:r>
      <w:r w:rsidRPr="00A8705B">
        <w:t>6.3.4.2.40</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t>esprimKeyGenAlgID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4095"/>
        <w:gridCol w:w="2426"/>
      </w:tblGrid>
      <w:tr w:rsidR="00DA0241" w:rsidRPr="00A8705B" w14:paraId="5AC6E305" w14:textId="77777777" w:rsidTr="003919AD">
        <w:trPr>
          <w:jc w:val="center"/>
        </w:trPr>
        <w:tc>
          <w:tcPr>
            <w:tcW w:w="2943" w:type="dxa"/>
            <w:shd w:val="clear" w:color="auto" w:fill="auto"/>
          </w:tcPr>
          <w:p w14:paraId="0EE12B37"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4095" w:type="dxa"/>
            <w:shd w:val="clear" w:color="auto" w:fill="auto"/>
          </w:tcPr>
          <w:p w14:paraId="6F4397CC"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2426" w:type="dxa"/>
            <w:shd w:val="clear" w:color="auto" w:fill="auto"/>
          </w:tcPr>
          <w:p w14:paraId="0F235D8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585C2CF" w14:textId="77777777" w:rsidTr="003919AD">
        <w:trPr>
          <w:jc w:val="center"/>
        </w:trPr>
        <w:tc>
          <w:tcPr>
            <w:tcW w:w="2943" w:type="dxa"/>
            <w:shd w:val="clear" w:color="auto" w:fill="auto"/>
          </w:tcPr>
          <w:p w14:paraId="1B0029C2"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095" w:type="dxa"/>
            <w:shd w:val="clear" w:color="auto" w:fill="auto"/>
          </w:tcPr>
          <w:p w14:paraId="704EC360" w14:textId="77777777" w:rsidR="00DA0241" w:rsidRPr="00A8705B" w:rsidRDefault="00DA0241" w:rsidP="003919AD">
            <w:pPr>
              <w:pStyle w:val="TAL"/>
              <w:rPr>
                <w:rFonts w:eastAsia="SimSun"/>
                <w:lang w:eastAsia="zh-CN"/>
              </w:rPr>
            </w:pPr>
            <w:r w:rsidRPr="00A8705B">
              <w:rPr>
                <w:rFonts w:eastAsia="ＭＳ 明朝"/>
              </w:rPr>
              <w:t>HMAC-SHA256</w:t>
            </w:r>
          </w:p>
        </w:tc>
        <w:tc>
          <w:tcPr>
            <w:tcW w:w="2426" w:type="dxa"/>
            <w:shd w:val="clear" w:color="auto" w:fill="auto"/>
          </w:tcPr>
          <w:p w14:paraId="18AA3A28" w14:textId="3FBE8FA6" w:rsidR="00DA0241" w:rsidRPr="00A8705B" w:rsidRDefault="00DA0241" w:rsidP="003919AD">
            <w:pPr>
              <w:pStyle w:val="TAL"/>
              <w:rPr>
                <w:rFonts w:eastAsia="ＭＳ 明朝"/>
                <w:lang w:eastAsia="ja-JP"/>
              </w:rPr>
            </w:pPr>
            <w:r w:rsidRPr="00A8705B">
              <w:rPr>
                <w:rFonts w:eastAsia="ＭＳ 明朝"/>
                <w:lang w:eastAsia="ja-JP"/>
              </w:rPr>
              <w:t>See TS-0003 [</w:t>
            </w:r>
            <w:r w:rsidR="00C657EC" w:rsidRPr="00A8705B">
              <w:t>ITU-T Y.oneM2M.SEC.SOL</w:t>
            </w:r>
            <w:r w:rsidRPr="00A8705B">
              <w:rPr>
                <w:rFonts w:eastAsia="ＭＳ 明朝"/>
                <w:lang w:eastAsia="ja-JP"/>
              </w:rPr>
              <w:t>]</w:t>
            </w:r>
          </w:p>
        </w:tc>
      </w:tr>
      <w:tr w:rsidR="00DA0241" w:rsidRPr="00A8705B" w14:paraId="20A84E32" w14:textId="77777777" w:rsidTr="003919AD">
        <w:trPr>
          <w:jc w:val="center"/>
        </w:trPr>
        <w:tc>
          <w:tcPr>
            <w:tcW w:w="9464" w:type="dxa"/>
            <w:gridSpan w:val="3"/>
            <w:shd w:val="clear" w:color="auto" w:fill="auto"/>
          </w:tcPr>
          <w:p w14:paraId="078F5479" w14:textId="77777777" w:rsidR="00DA0241" w:rsidRPr="00A8705B" w:rsidRDefault="00DA0241" w:rsidP="003919AD">
            <w:pPr>
              <w:pStyle w:val="TAL"/>
              <w:rPr>
                <w:rFonts w:eastAsia="ＭＳ 明朝"/>
                <w:lang w:eastAsia="ja-JP"/>
              </w:rPr>
            </w:pPr>
            <w:r w:rsidRPr="00A8705B">
              <w:rPr>
                <w:rFonts w:eastAsia="ＭＳ 明朝"/>
                <w:lang w:eastAsia="ja-JP"/>
              </w:rPr>
              <w:t>NOTE:</w:t>
            </w:r>
            <w:r w:rsidRPr="00A8705B">
              <w:rPr>
                <w:rFonts w:eastAsia="ＭＳ 明朝"/>
                <w:lang w:eastAsia="ja-JP"/>
              </w:rPr>
              <w:tab/>
              <w:t xml:space="preserve">Further </w:t>
            </w:r>
            <w:r w:rsidRPr="00A8705B">
              <w:rPr>
                <w:rFonts w:eastAsia="ＭＳ 明朝"/>
              </w:rPr>
              <w:t>sessionESPrimKey Key Generation Algorithms are anticipated to be added in the future.</w:t>
            </w:r>
          </w:p>
        </w:tc>
      </w:tr>
    </w:tbl>
    <w:p w14:paraId="73CC9C64" w14:textId="77777777" w:rsidR="00DA0241" w:rsidRPr="00A8705B" w:rsidRDefault="00DA0241" w:rsidP="00DA0241">
      <w:pPr>
        <w:rPr>
          <w:rFonts w:eastAsia="ＭＳ 明朝"/>
        </w:rPr>
      </w:pPr>
    </w:p>
    <w:p w14:paraId="0B98AC6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cs="Arial"/>
          <w:szCs w:val="22"/>
          <w:lang w:eastAsia="ja-JP"/>
        </w:rPr>
      </w:pPr>
      <w:bookmarkStart w:id="205" w:name="_Ref457566272"/>
      <w:bookmarkStart w:id="206" w:name="_Toc479166877"/>
      <w:r w:rsidRPr="00A8705B">
        <w:rPr>
          <w:rFonts w:eastAsia="ＭＳ 明朝" w:cs="Arial"/>
          <w:szCs w:val="22"/>
          <w:lang w:eastAsia="ja-JP"/>
        </w:rPr>
        <w:t>m2m:</w:t>
      </w:r>
      <w:r w:rsidRPr="00A8705B">
        <w:t>esprimProtocolAndAlgID</w:t>
      </w:r>
      <w:bookmarkEnd w:id="205"/>
      <w:bookmarkEnd w:id="206"/>
    </w:p>
    <w:p w14:paraId="7B1BB46D" w14:textId="77777777" w:rsidR="00DA0241" w:rsidRPr="00A8705B" w:rsidRDefault="00DA0241" w:rsidP="00DA0241">
      <w:pPr>
        <w:rPr>
          <w:rFonts w:eastAsia="ＭＳ 明朝"/>
        </w:rPr>
      </w:pPr>
      <w:r w:rsidRPr="00A8705B">
        <w:rPr>
          <w:rFonts w:eastAsia="ＭＳ 明朝"/>
        </w:rPr>
        <w:t xml:space="preserve">Used in </w:t>
      </w:r>
      <w:r w:rsidRPr="00A8705B">
        <w:t>m2m:receiveESPrimRandObject</w:t>
      </w:r>
      <w:r w:rsidRPr="00A8705B">
        <w:rPr>
          <w:rFonts w:eastAsia="ＭＳ 明朝"/>
        </w:rPr>
        <w:t xml:space="preserve"> and </w:t>
      </w:r>
      <w:r w:rsidRPr="00A8705B">
        <w:t>m2m:originatorESPrimRandObject</w:t>
      </w:r>
      <w:r w:rsidRPr="00A8705B">
        <w:rPr>
          <w:rFonts w:eastAsia="ＭＳ 明朝"/>
        </w:rPr>
        <w:t xml:space="preserve">. </w:t>
      </w:r>
    </w:p>
    <w:p w14:paraId="70E5A9D6" w14:textId="23F4540F" w:rsidR="00DA0241" w:rsidRPr="00A8705B" w:rsidRDefault="00DA0241" w:rsidP="00DA0241">
      <w:pPr>
        <w:pStyle w:val="NO"/>
        <w:rPr>
          <w:rFonts w:eastAsia="SimSun"/>
        </w:rPr>
      </w:pPr>
      <w:r w:rsidRPr="00A8705B">
        <w:t>NOTE:</w:t>
      </w:r>
      <w:r w:rsidRPr="00A8705B">
        <w:tab/>
        <w:t xml:space="preserve">This enumeration is the concatenation of two identifiers. </w:t>
      </w:r>
      <w:r w:rsidRPr="00A8705B">
        <w:rPr>
          <w:rFonts w:eastAsia="ＭＳ 明朝"/>
        </w:rPr>
        <w:t xml:space="preserve">The most significant numeral identifies an object security technology (that is, a protocol) such as JSON Web Encryption (JWE) Compact Representation </w:t>
      </w:r>
      <w:r w:rsidR="00A41EF1" w:rsidRPr="00A8705B">
        <w:rPr>
          <w:rFonts w:eastAsia="ＭＳ 明朝"/>
          <w:lang w:eastAsia="ja-JP"/>
        </w:rPr>
        <w:t>[b-IETF RFC 7516</w:t>
      </w:r>
      <w:r w:rsidRPr="00A8705B">
        <w:rPr>
          <w:rFonts w:eastAsia="ＭＳ 明朝"/>
          <w:lang w:eastAsia="ja-JP"/>
        </w:rPr>
        <w:t>]</w:t>
      </w:r>
      <w:r w:rsidRPr="00A8705B">
        <w:rPr>
          <w:rFonts w:eastAsia="ＭＳ 明朝"/>
        </w:rPr>
        <w:t xml:space="preserve">. Further protocols can be supported in the future. The least significant numeral identifies an Authenticated Encryption option for that object security technology. </w:t>
      </w:r>
    </w:p>
    <w:p w14:paraId="35B17AD7" w14:textId="77777777" w:rsidR="00DA0241" w:rsidRPr="00A8705B" w:rsidRDefault="00DA0241" w:rsidP="00DA0241">
      <w:pPr>
        <w:pStyle w:val="TH"/>
      </w:pPr>
      <w:r w:rsidRPr="00A8705B">
        <w:rPr>
          <w:rFonts w:eastAsia="ＭＳ 明朝"/>
        </w:rPr>
        <w:lastRenderedPageBreak/>
        <w:t xml:space="preserve">Table </w:t>
      </w:r>
      <w:r w:rsidRPr="00A8705B">
        <w:fldChar w:fldCharType="begin"/>
      </w:r>
      <w:r w:rsidRPr="00A8705B">
        <w:instrText xml:space="preserve"> STYLEREF 5 \s </w:instrText>
      </w:r>
      <w:r w:rsidRPr="00A8705B">
        <w:fldChar w:fldCharType="separate"/>
      </w:r>
      <w:r w:rsidRPr="00A8705B">
        <w:t>6.3.4.2.41</w:t>
      </w:r>
      <w:r w:rsidRPr="00A8705B">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xml:space="preserve">: Interpretation of </w:t>
      </w:r>
      <w:r w:rsidRPr="00A8705B">
        <w:t>esprimProtocolAndAlgID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97"/>
        <w:gridCol w:w="4541"/>
        <w:gridCol w:w="4617"/>
      </w:tblGrid>
      <w:tr w:rsidR="00DA0241" w:rsidRPr="00A8705B" w14:paraId="404F9766" w14:textId="77777777" w:rsidTr="003919AD">
        <w:trPr>
          <w:jc w:val="center"/>
        </w:trPr>
        <w:tc>
          <w:tcPr>
            <w:tcW w:w="697" w:type="dxa"/>
            <w:shd w:val="clear" w:color="auto" w:fill="auto"/>
          </w:tcPr>
          <w:p w14:paraId="74C26CEF" w14:textId="77777777" w:rsidR="00DA0241" w:rsidRPr="00A8705B" w:rsidRDefault="00DA0241" w:rsidP="003919AD">
            <w:pPr>
              <w:pStyle w:val="TAH"/>
              <w:rPr>
                <w:rFonts w:eastAsia="ＭＳ 明朝"/>
                <w:lang w:eastAsia="ja-JP"/>
              </w:rPr>
            </w:pPr>
            <w:r w:rsidRPr="00A8705B">
              <w:rPr>
                <w:rFonts w:eastAsia="ＭＳ 明朝"/>
                <w:lang w:eastAsia="ja-JP"/>
              </w:rPr>
              <w:t>Value</w:t>
            </w:r>
          </w:p>
        </w:tc>
        <w:tc>
          <w:tcPr>
            <w:tcW w:w="4541" w:type="dxa"/>
            <w:shd w:val="clear" w:color="auto" w:fill="auto"/>
          </w:tcPr>
          <w:p w14:paraId="61D9FD11" w14:textId="77777777" w:rsidR="00DA0241" w:rsidRPr="00A8705B" w:rsidRDefault="00DA0241" w:rsidP="003919AD">
            <w:pPr>
              <w:pStyle w:val="TAH"/>
              <w:rPr>
                <w:rFonts w:eastAsia="ＭＳ 明朝"/>
                <w:lang w:eastAsia="ja-JP"/>
              </w:rPr>
            </w:pPr>
            <w:r w:rsidRPr="00A8705B">
              <w:rPr>
                <w:rFonts w:eastAsia="ＭＳ 明朝"/>
                <w:lang w:eastAsia="ja-JP"/>
              </w:rPr>
              <w:t>Interpretation</w:t>
            </w:r>
          </w:p>
        </w:tc>
        <w:tc>
          <w:tcPr>
            <w:tcW w:w="4617" w:type="dxa"/>
            <w:shd w:val="clear" w:color="auto" w:fill="auto"/>
          </w:tcPr>
          <w:p w14:paraId="02CE52EA" w14:textId="77777777" w:rsidR="00DA0241" w:rsidRPr="00A8705B" w:rsidRDefault="00DA0241" w:rsidP="003919AD">
            <w:pPr>
              <w:pStyle w:val="TAH"/>
              <w:rPr>
                <w:rFonts w:eastAsia="ＭＳ 明朝"/>
                <w:lang w:eastAsia="ja-JP"/>
              </w:rPr>
            </w:pPr>
            <w:r w:rsidRPr="00A8705B">
              <w:rPr>
                <w:rFonts w:eastAsia="ＭＳ 明朝"/>
                <w:lang w:eastAsia="ja-JP"/>
              </w:rPr>
              <w:t>Notes</w:t>
            </w:r>
          </w:p>
        </w:tc>
      </w:tr>
      <w:tr w:rsidR="00DA0241" w:rsidRPr="00A8705B" w14:paraId="24509F47" w14:textId="77777777" w:rsidTr="003919AD">
        <w:trPr>
          <w:jc w:val="center"/>
        </w:trPr>
        <w:tc>
          <w:tcPr>
            <w:tcW w:w="697" w:type="dxa"/>
            <w:shd w:val="clear" w:color="auto" w:fill="auto"/>
          </w:tcPr>
          <w:p w14:paraId="48700D55" w14:textId="77777777" w:rsidR="00DA0241" w:rsidRPr="00A8705B" w:rsidRDefault="00DA0241" w:rsidP="003919AD">
            <w:pPr>
              <w:pStyle w:val="TAC"/>
              <w:rPr>
                <w:rFonts w:eastAsia="ＭＳ 明朝"/>
                <w:lang w:eastAsia="ja-JP"/>
              </w:rPr>
            </w:pPr>
            <w:r w:rsidRPr="00A8705B">
              <w:rPr>
                <w:rFonts w:eastAsia="ＭＳ 明朝"/>
                <w:lang w:eastAsia="ja-JP"/>
              </w:rPr>
              <w:t>10</w:t>
            </w:r>
          </w:p>
        </w:tc>
        <w:tc>
          <w:tcPr>
            <w:tcW w:w="4541" w:type="dxa"/>
            <w:shd w:val="clear" w:color="auto" w:fill="auto"/>
          </w:tcPr>
          <w:p w14:paraId="0DBC483A" w14:textId="77777777" w:rsidR="00DA0241" w:rsidRPr="00A8705B" w:rsidRDefault="00DA0241" w:rsidP="003919AD">
            <w:pPr>
              <w:pStyle w:val="TAL"/>
              <w:rPr>
                <w:rFonts w:eastAsia="ＭＳ 明朝"/>
              </w:rPr>
            </w:pPr>
            <w:r w:rsidRPr="00A8705B">
              <w:rPr>
                <w:rFonts w:eastAsia="ＭＳ 明朝"/>
              </w:rPr>
              <w:t>JWE Compact Serialization with "enc" = "A128GCM"</w:t>
            </w:r>
          </w:p>
        </w:tc>
        <w:tc>
          <w:tcPr>
            <w:tcW w:w="4617" w:type="dxa"/>
            <w:shd w:val="clear" w:color="auto" w:fill="auto"/>
          </w:tcPr>
          <w:p w14:paraId="0B2BA474" w14:textId="77777777" w:rsidR="00DA0241" w:rsidRPr="00A8705B" w:rsidRDefault="00DA0241" w:rsidP="003919AD">
            <w:pPr>
              <w:pStyle w:val="TAL"/>
              <w:rPr>
                <w:rFonts w:eastAsia="ＭＳ 明朝"/>
                <w:lang w:eastAsia="ja-JP"/>
              </w:rPr>
            </w:pPr>
            <w:r w:rsidRPr="00A8705B">
              <w:rPr>
                <w:rFonts w:eastAsia="ＭＳ 明朝"/>
                <w:lang w:eastAsia="ja-JP"/>
              </w:rPr>
              <w:t>AES GCM using 128-bit key</w:t>
            </w:r>
          </w:p>
        </w:tc>
      </w:tr>
      <w:tr w:rsidR="00DA0241" w:rsidRPr="00A8705B" w14:paraId="7A7941C4" w14:textId="77777777" w:rsidTr="003919AD">
        <w:trPr>
          <w:jc w:val="center"/>
        </w:trPr>
        <w:tc>
          <w:tcPr>
            <w:tcW w:w="697" w:type="dxa"/>
            <w:shd w:val="clear" w:color="auto" w:fill="auto"/>
          </w:tcPr>
          <w:p w14:paraId="43FB35EB" w14:textId="77777777" w:rsidR="00DA0241" w:rsidRPr="00A8705B" w:rsidRDefault="00DA0241" w:rsidP="003919AD">
            <w:pPr>
              <w:pStyle w:val="TAC"/>
              <w:rPr>
                <w:rFonts w:eastAsia="ＭＳ 明朝"/>
                <w:lang w:eastAsia="ja-JP"/>
              </w:rPr>
            </w:pPr>
            <w:r w:rsidRPr="00A8705B">
              <w:rPr>
                <w:rFonts w:eastAsia="ＭＳ 明朝"/>
                <w:lang w:eastAsia="ja-JP"/>
              </w:rPr>
              <w:t>11</w:t>
            </w:r>
          </w:p>
        </w:tc>
        <w:tc>
          <w:tcPr>
            <w:tcW w:w="4541" w:type="dxa"/>
            <w:shd w:val="clear" w:color="auto" w:fill="auto"/>
          </w:tcPr>
          <w:p w14:paraId="17504B05" w14:textId="77777777" w:rsidR="00DA0241" w:rsidRPr="00A8705B" w:rsidRDefault="00DA0241" w:rsidP="003919AD">
            <w:pPr>
              <w:pStyle w:val="TAL"/>
              <w:rPr>
                <w:rFonts w:eastAsia="ＭＳ 明朝"/>
              </w:rPr>
            </w:pPr>
            <w:r w:rsidRPr="00A8705B">
              <w:rPr>
                <w:rFonts w:eastAsia="ＭＳ 明朝"/>
              </w:rPr>
              <w:t>JWE Compact Serialization with "enc" = "A192GCM"</w:t>
            </w:r>
          </w:p>
        </w:tc>
        <w:tc>
          <w:tcPr>
            <w:tcW w:w="4617" w:type="dxa"/>
            <w:shd w:val="clear" w:color="auto" w:fill="auto"/>
          </w:tcPr>
          <w:p w14:paraId="7E5ABFB3" w14:textId="77777777" w:rsidR="00DA0241" w:rsidRPr="00A8705B" w:rsidRDefault="00DA0241" w:rsidP="003919AD">
            <w:pPr>
              <w:pStyle w:val="TAL"/>
              <w:rPr>
                <w:rFonts w:eastAsia="ＭＳ 明朝"/>
                <w:lang w:eastAsia="ja-JP"/>
              </w:rPr>
            </w:pPr>
            <w:r w:rsidRPr="00A8705B">
              <w:rPr>
                <w:rFonts w:eastAsia="ＭＳ 明朝"/>
                <w:lang w:eastAsia="ja-JP"/>
              </w:rPr>
              <w:t>AES GCM using 192-bit key</w:t>
            </w:r>
          </w:p>
        </w:tc>
      </w:tr>
      <w:tr w:rsidR="00DA0241" w:rsidRPr="00A8705B" w14:paraId="3D4F9AC9" w14:textId="77777777" w:rsidTr="003919AD">
        <w:trPr>
          <w:jc w:val="center"/>
        </w:trPr>
        <w:tc>
          <w:tcPr>
            <w:tcW w:w="697" w:type="dxa"/>
            <w:shd w:val="clear" w:color="auto" w:fill="auto"/>
          </w:tcPr>
          <w:p w14:paraId="18DCF344" w14:textId="77777777" w:rsidR="00DA0241" w:rsidRPr="00A8705B" w:rsidRDefault="00DA0241" w:rsidP="003919AD">
            <w:pPr>
              <w:pStyle w:val="TAC"/>
              <w:rPr>
                <w:rFonts w:eastAsia="ＭＳ 明朝"/>
                <w:lang w:eastAsia="ja-JP"/>
              </w:rPr>
            </w:pPr>
            <w:r w:rsidRPr="00A8705B">
              <w:rPr>
                <w:rFonts w:eastAsia="ＭＳ 明朝"/>
                <w:lang w:eastAsia="ja-JP"/>
              </w:rPr>
              <w:t>12</w:t>
            </w:r>
          </w:p>
        </w:tc>
        <w:tc>
          <w:tcPr>
            <w:tcW w:w="4541" w:type="dxa"/>
            <w:shd w:val="clear" w:color="auto" w:fill="auto"/>
          </w:tcPr>
          <w:p w14:paraId="6F6D434E" w14:textId="77777777" w:rsidR="00DA0241" w:rsidRPr="00A8705B" w:rsidRDefault="00DA0241" w:rsidP="003919AD">
            <w:pPr>
              <w:pStyle w:val="TAL"/>
              <w:rPr>
                <w:rFonts w:eastAsia="ＭＳ 明朝"/>
              </w:rPr>
            </w:pPr>
            <w:r w:rsidRPr="00A8705B">
              <w:rPr>
                <w:rFonts w:eastAsia="ＭＳ 明朝"/>
              </w:rPr>
              <w:t>JWE Compact Serialization with "enc" = "A256GCM"</w:t>
            </w:r>
          </w:p>
        </w:tc>
        <w:tc>
          <w:tcPr>
            <w:tcW w:w="4617" w:type="dxa"/>
            <w:shd w:val="clear" w:color="auto" w:fill="auto"/>
          </w:tcPr>
          <w:p w14:paraId="4DBBEBBD" w14:textId="77777777" w:rsidR="00DA0241" w:rsidRPr="00A8705B" w:rsidRDefault="00DA0241" w:rsidP="003919AD">
            <w:pPr>
              <w:pStyle w:val="TAL"/>
              <w:rPr>
                <w:rFonts w:eastAsia="ＭＳ 明朝"/>
                <w:lang w:eastAsia="ja-JP"/>
              </w:rPr>
            </w:pPr>
            <w:r w:rsidRPr="00A8705B">
              <w:rPr>
                <w:rFonts w:eastAsia="ＭＳ 明朝"/>
                <w:lang w:eastAsia="ja-JP"/>
              </w:rPr>
              <w:t>AES GCM using 256-bit key</w:t>
            </w:r>
            <w:r w:rsidRPr="00A8705B">
              <w:rPr>
                <w:rFonts w:eastAsia="ＭＳ 明朝"/>
              </w:rPr>
              <w:t xml:space="preserve"> </w:t>
            </w:r>
          </w:p>
        </w:tc>
      </w:tr>
      <w:tr w:rsidR="00DA0241" w:rsidRPr="00A8705B" w14:paraId="4906DE77" w14:textId="77777777" w:rsidTr="003919AD">
        <w:trPr>
          <w:jc w:val="center"/>
        </w:trPr>
        <w:tc>
          <w:tcPr>
            <w:tcW w:w="9855" w:type="dxa"/>
            <w:gridSpan w:val="3"/>
            <w:shd w:val="clear" w:color="auto" w:fill="auto"/>
          </w:tcPr>
          <w:p w14:paraId="31F1E4CA" w14:textId="27370B4A" w:rsidR="00DA0241" w:rsidRPr="00A8705B" w:rsidRDefault="00DA0241" w:rsidP="003919AD">
            <w:pPr>
              <w:pStyle w:val="TAL"/>
              <w:rPr>
                <w:rFonts w:eastAsia="ＭＳ 明朝"/>
              </w:rPr>
            </w:pPr>
            <w:r w:rsidRPr="00A8705B">
              <w:rPr>
                <w:rFonts w:eastAsia="ＭＳ 明朝"/>
                <w:lang w:eastAsia="ja-JP"/>
              </w:rPr>
              <w:t>NOTE 1:</w:t>
            </w:r>
            <w:r w:rsidRPr="00A8705B">
              <w:rPr>
                <w:rFonts w:eastAsia="ＭＳ 明朝"/>
                <w:lang w:eastAsia="ja-JP"/>
              </w:rPr>
              <w:tab/>
            </w:r>
            <w:r w:rsidRPr="00A8705B">
              <w:rPr>
                <w:rFonts w:eastAsia="ＭＳ 明朝"/>
              </w:rPr>
              <w:t>JWE Compact Serialization for ESPrim is specified in</w:t>
            </w:r>
            <w:r w:rsidR="00C657EC" w:rsidRPr="00A8705B">
              <w:rPr>
                <w:rFonts w:eastAsia="ＭＳ 明朝"/>
              </w:rPr>
              <w:t xml:space="preserve"> clause 8.4.3.2 of TS-0003 [</w:t>
            </w:r>
            <w:r w:rsidR="00C657EC" w:rsidRPr="00A8705B">
              <w:t>ITU-T Y.oneM2M.SEC.SOL</w:t>
            </w:r>
            <w:r w:rsidRPr="00A8705B">
              <w:rPr>
                <w:rFonts w:eastAsia="ＭＳ 明朝"/>
              </w:rPr>
              <w:t xml:space="preserve">]. </w:t>
            </w:r>
          </w:p>
          <w:p w14:paraId="27E2F612" w14:textId="636EA9B2" w:rsidR="00DA0241" w:rsidRPr="00A8705B" w:rsidRDefault="00DA0241" w:rsidP="003919AD">
            <w:pPr>
              <w:pStyle w:val="TAL"/>
              <w:rPr>
                <w:rFonts w:eastAsia="ＭＳ 明朝"/>
                <w:lang w:eastAsia="ja-JP"/>
              </w:rPr>
            </w:pPr>
            <w:r w:rsidRPr="00A8705B">
              <w:rPr>
                <w:rFonts w:eastAsia="ＭＳ 明朝"/>
              </w:rPr>
              <w:t>NOTE 2:</w:t>
            </w:r>
            <w:r w:rsidRPr="00A8705B">
              <w:rPr>
                <w:rFonts w:eastAsia="ＭＳ 明朝"/>
              </w:rPr>
              <w:tab/>
              <w:t xml:space="preserve">JWE authentication encryption using </w:t>
            </w:r>
            <w:r w:rsidR="00A41EF1" w:rsidRPr="00A8705B">
              <w:rPr>
                <w:rFonts w:eastAsia="ＭＳ 明朝"/>
                <w:lang w:eastAsia="ja-JP"/>
              </w:rPr>
              <w:t>AES GCM is specified in [b-IETF RFC 7516</w:t>
            </w:r>
            <w:r w:rsidRPr="00A8705B">
              <w:rPr>
                <w:rFonts w:eastAsia="ＭＳ 明朝"/>
                <w:lang w:eastAsia="ja-JP"/>
              </w:rPr>
              <w:t>], [</w:t>
            </w:r>
            <w:r w:rsidR="00F62DDF" w:rsidRPr="00A8705B">
              <w:rPr>
                <w:rFonts w:eastAsia="ＭＳ 明朝"/>
                <w:lang w:eastAsia="ja-JP"/>
              </w:rPr>
              <w:t>b-IETF RFC 7518</w:t>
            </w:r>
            <w:r w:rsidRPr="00A8705B">
              <w:rPr>
                <w:rFonts w:eastAsia="ＭＳ 明朝"/>
                <w:lang w:eastAsia="ja-JP"/>
              </w:rPr>
              <w:t>].</w:t>
            </w:r>
          </w:p>
        </w:tc>
      </w:tr>
    </w:tbl>
    <w:p w14:paraId="2791517A" w14:textId="77777777" w:rsidR="00DA0241" w:rsidRPr="00A8705B" w:rsidRDefault="00DA0241" w:rsidP="00DA0241">
      <w:pPr>
        <w:rPr>
          <w:rFonts w:eastAsia="ＭＳ 明朝"/>
        </w:rPr>
      </w:pPr>
    </w:p>
    <w:p w14:paraId="0CEF6B6C"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7" w:name="_Toc479166878"/>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periodicIndicator</w:t>
      </w:r>
      <w:bookmarkEnd w:id="207"/>
    </w:p>
    <w:p w14:paraId="57F8C741" w14:textId="77777777" w:rsidR="00DA0241" w:rsidRPr="00A8705B" w:rsidRDefault="00DA0241" w:rsidP="00DA0241">
      <w:r w:rsidRPr="00A8705B">
        <w:t xml:space="preserve">Used for </w:t>
      </w:r>
      <w:r w:rsidRPr="00A8705B">
        <w:rPr>
          <w:rFonts w:eastAsia="Arial Unicode MS" w:hint="eastAsia"/>
          <w:b/>
          <w:i/>
        </w:rPr>
        <w:t>periodicIndicator</w:t>
      </w:r>
      <w:r w:rsidRPr="00A8705B">
        <w:t xml:space="preserve"> attribute of &lt;</w:t>
      </w:r>
      <w:r w:rsidRPr="00A8705B">
        <w:rPr>
          <w:rFonts w:hint="eastAsia"/>
        </w:rPr>
        <w:t>trafficPattern</w:t>
      </w:r>
      <w:r w:rsidRPr="00A8705B">
        <w:t>&gt; resource.</w:t>
      </w:r>
    </w:p>
    <w:p w14:paraId="7E00EB37"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6.3.4.2.42</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periodicIndicator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3872B377" w14:textId="77777777" w:rsidTr="003919AD">
        <w:trPr>
          <w:jc w:val="center"/>
        </w:trPr>
        <w:tc>
          <w:tcPr>
            <w:tcW w:w="2088" w:type="dxa"/>
            <w:shd w:val="clear" w:color="auto" w:fill="auto"/>
          </w:tcPr>
          <w:p w14:paraId="044C9EAF"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0A70633D"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149BCF77" w14:textId="77777777" w:rsidR="00DA0241" w:rsidRPr="00A8705B" w:rsidRDefault="00DA0241" w:rsidP="003919AD">
            <w:pPr>
              <w:pStyle w:val="TAH"/>
              <w:rPr>
                <w:lang w:eastAsia="ja-JP"/>
              </w:rPr>
            </w:pPr>
            <w:r w:rsidRPr="00A8705B">
              <w:rPr>
                <w:lang w:eastAsia="ja-JP"/>
              </w:rPr>
              <w:t>Note</w:t>
            </w:r>
          </w:p>
        </w:tc>
      </w:tr>
      <w:tr w:rsidR="00DA0241" w:rsidRPr="00A8705B" w14:paraId="4F88D5E1" w14:textId="77777777" w:rsidTr="003919AD">
        <w:trPr>
          <w:jc w:val="center"/>
        </w:trPr>
        <w:tc>
          <w:tcPr>
            <w:tcW w:w="2088" w:type="dxa"/>
            <w:shd w:val="clear" w:color="auto" w:fill="auto"/>
          </w:tcPr>
          <w:p w14:paraId="235BAEA7"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0F480F04" w14:textId="77777777" w:rsidR="00DA0241" w:rsidRPr="00A8705B" w:rsidRDefault="00DA0241" w:rsidP="003919AD">
            <w:pPr>
              <w:pStyle w:val="TAL"/>
              <w:rPr>
                <w:rFonts w:eastAsia="ＭＳ 明朝"/>
                <w:lang w:eastAsia="ja-JP"/>
              </w:rPr>
            </w:pPr>
            <w:r w:rsidRPr="00A8705B">
              <w:rPr>
                <w:rFonts w:cs="Arial"/>
                <w:szCs w:val="18"/>
                <w:lang w:eastAsia="ja-JP"/>
              </w:rPr>
              <w:t>Periodic</w:t>
            </w:r>
          </w:p>
        </w:tc>
        <w:tc>
          <w:tcPr>
            <w:tcW w:w="3260" w:type="dxa"/>
            <w:shd w:val="clear" w:color="auto" w:fill="auto"/>
          </w:tcPr>
          <w:p w14:paraId="5A74D7D4" w14:textId="77777777" w:rsidR="00DA0241" w:rsidRPr="00A8705B" w:rsidRDefault="00DA0241" w:rsidP="003919AD">
            <w:pPr>
              <w:keepNext/>
              <w:keepLines/>
              <w:rPr>
                <w:rFonts w:ascii="Arial" w:hAnsi="Arial"/>
                <w:sz w:val="18"/>
              </w:rPr>
            </w:pPr>
          </w:p>
        </w:tc>
      </w:tr>
      <w:tr w:rsidR="00DA0241" w:rsidRPr="00A8705B" w14:paraId="7195CB7E" w14:textId="77777777" w:rsidTr="003919AD">
        <w:trPr>
          <w:jc w:val="center"/>
        </w:trPr>
        <w:tc>
          <w:tcPr>
            <w:tcW w:w="2088" w:type="dxa"/>
            <w:shd w:val="clear" w:color="auto" w:fill="auto"/>
          </w:tcPr>
          <w:p w14:paraId="4F81E7DD"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45A8DBEE" w14:textId="77777777" w:rsidR="00DA0241" w:rsidRPr="00A8705B" w:rsidRDefault="00DA0241" w:rsidP="003919AD">
            <w:pPr>
              <w:pStyle w:val="TAL"/>
              <w:rPr>
                <w:rFonts w:eastAsia="ＭＳ 明朝"/>
              </w:rPr>
            </w:pPr>
            <w:r w:rsidRPr="00A8705B">
              <w:rPr>
                <w:rFonts w:cs="Arial"/>
                <w:szCs w:val="18"/>
                <w:lang w:eastAsia="ja-JP"/>
              </w:rPr>
              <w:t>On demand</w:t>
            </w:r>
          </w:p>
        </w:tc>
        <w:tc>
          <w:tcPr>
            <w:tcW w:w="3260" w:type="dxa"/>
            <w:shd w:val="clear" w:color="auto" w:fill="auto"/>
          </w:tcPr>
          <w:p w14:paraId="7A0A20B5" w14:textId="77777777" w:rsidR="00DA0241" w:rsidRPr="00A8705B" w:rsidRDefault="00DA0241" w:rsidP="003919AD">
            <w:pPr>
              <w:keepNext/>
              <w:keepLines/>
              <w:rPr>
                <w:rFonts w:ascii="Arial" w:hAnsi="Arial"/>
                <w:sz w:val="18"/>
              </w:rPr>
            </w:pPr>
          </w:p>
        </w:tc>
      </w:tr>
      <w:tr w:rsidR="00DA0241" w:rsidRPr="00A8705B" w14:paraId="6A49B858" w14:textId="77777777" w:rsidTr="003919AD">
        <w:trPr>
          <w:jc w:val="center"/>
        </w:trPr>
        <w:tc>
          <w:tcPr>
            <w:tcW w:w="9464" w:type="dxa"/>
            <w:gridSpan w:val="3"/>
            <w:shd w:val="clear" w:color="auto" w:fill="auto"/>
          </w:tcPr>
          <w:p w14:paraId="1AAC97D6" w14:textId="0DAAF014" w:rsidR="00DA0241" w:rsidRPr="00A8705B" w:rsidRDefault="00DA0241" w:rsidP="003919AD">
            <w:pPr>
              <w:pStyle w:val="TAL"/>
              <w:rPr>
                <w:lang w:eastAsia="ja-JP"/>
              </w:rPr>
            </w:pPr>
            <w:r w:rsidRPr="00A8705B">
              <w:t>NOTE:</w:t>
            </w:r>
            <w:r w:rsidRPr="00A8705B">
              <w:tab/>
              <w:t xml:space="preserve">See clause </w:t>
            </w:r>
            <w:r w:rsidRPr="00A8705B">
              <w:rPr>
                <w:lang w:eastAsia="ja-JP"/>
              </w:rPr>
              <w:fldChar w:fldCharType="begin"/>
            </w:r>
            <w:r w:rsidRPr="00A8705B">
              <w:instrText xml:space="preserve"> REF _Ref457988934 \r \h </w:instrText>
            </w:r>
            <w:r w:rsidR="00A8705B">
              <w:rPr>
                <w:lang w:eastAsia="ja-JP"/>
              </w:rPr>
              <w:instrText xml:space="preserve"> \* MERGEFORMAT </w:instrText>
            </w:r>
            <w:r w:rsidRPr="00A8705B">
              <w:rPr>
                <w:lang w:eastAsia="ja-JP"/>
              </w:rPr>
            </w:r>
            <w:r w:rsidRPr="00A8705B">
              <w:rPr>
                <w:lang w:eastAsia="ja-JP"/>
              </w:rPr>
              <w:fldChar w:fldCharType="separate"/>
            </w:r>
            <w:r w:rsidRPr="00A8705B">
              <w:t>7.4.42</w:t>
            </w:r>
            <w:r w:rsidRPr="00A8705B">
              <w:rPr>
                <w:lang w:eastAsia="ja-JP"/>
              </w:rPr>
              <w:fldChar w:fldCharType="end"/>
            </w:r>
            <w:r w:rsidRPr="00A8705B">
              <w:t xml:space="preserve"> "Resource Type </w:t>
            </w:r>
            <w:r w:rsidRPr="00A8705B">
              <w:rPr>
                <w:rFonts w:hint="eastAsia"/>
                <w:lang w:eastAsia="ja-JP"/>
              </w:rPr>
              <w:t>trafficPattern</w:t>
            </w:r>
            <w:r w:rsidRPr="00A8705B">
              <w:t>".</w:t>
            </w:r>
          </w:p>
        </w:tc>
      </w:tr>
    </w:tbl>
    <w:p w14:paraId="2931EC60" w14:textId="77777777" w:rsidR="00DA0241" w:rsidRPr="00A8705B" w:rsidRDefault="00DA0241" w:rsidP="00DA0241">
      <w:pPr>
        <w:pStyle w:val="FL"/>
        <w:jc w:val="left"/>
        <w:rPr>
          <w:rFonts w:eastAsia="ＭＳ 明朝"/>
        </w:rPr>
      </w:pPr>
    </w:p>
    <w:p w14:paraId="7B45E1A2"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8" w:name="_Toc479166879"/>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stationaryIndication</w:t>
      </w:r>
      <w:bookmarkEnd w:id="208"/>
    </w:p>
    <w:p w14:paraId="42EDFDFC" w14:textId="77777777" w:rsidR="00DA0241" w:rsidRPr="00A8705B" w:rsidRDefault="00DA0241" w:rsidP="00DA0241">
      <w:r w:rsidRPr="00A8705B">
        <w:t xml:space="preserve">Used for </w:t>
      </w:r>
      <w:r w:rsidRPr="00A8705B">
        <w:rPr>
          <w:rFonts w:eastAsia="Arial Unicode MS" w:hint="eastAsia"/>
          <w:b/>
          <w:i/>
        </w:rPr>
        <w:t>stationaryIndication</w:t>
      </w:r>
      <w:r w:rsidRPr="00A8705B">
        <w:t xml:space="preserve"> attribute of &lt;</w:t>
      </w:r>
      <w:r w:rsidRPr="00A8705B">
        <w:rPr>
          <w:rFonts w:hint="eastAsia"/>
        </w:rPr>
        <w:t>trafficPattern</w:t>
      </w:r>
      <w:r w:rsidRPr="00A8705B">
        <w:t>&gt; resource.</w:t>
      </w:r>
    </w:p>
    <w:p w14:paraId="3F358962"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6.3.4.2.43</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stationaryIndication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131A8149" w14:textId="77777777" w:rsidTr="003919AD">
        <w:trPr>
          <w:jc w:val="center"/>
        </w:trPr>
        <w:tc>
          <w:tcPr>
            <w:tcW w:w="2088" w:type="dxa"/>
            <w:shd w:val="clear" w:color="auto" w:fill="auto"/>
          </w:tcPr>
          <w:p w14:paraId="03E45078"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68EFB33B"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4EBBBBA5" w14:textId="77777777" w:rsidR="00DA0241" w:rsidRPr="00A8705B" w:rsidRDefault="00DA0241" w:rsidP="003919AD">
            <w:pPr>
              <w:pStyle w:val="TAH"/>
              <w:rPr>
                <w:lang w:eastAsia="ja-JP"/>
              </w:rPr>
            </w:pPr>
            <w:r w:rsidRPr="00A8705B">
              <w:rPr>
                <w:lang w:eastAsia="ja-JP"/>
              </w:rPr>
              <w:t>Note</w:t>
            </w:r>
          </w:p>
        </w:tc>
      </w:tr>
      <w:tr w:rsidR="00DA0241" w:rsidRPr="00A8705B" w14:paraId="5C099878" w14:textId="77777777" w:rsidTr="003919AD">
        <w:trPr>
          <w:jc w:val="center"/>
        </w:trPr>
        <w:tc>
          <w:tcPr>
            <w:tcW w:w="2088" w:type="dxa"/>
            <w:shd w:val="clear" w:color="auto" w:fill="auto"/>
          </w:tcPr>
          <w:p w14:paraId="7ADE86E9"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45EA9E17" w14:textId="77777777" w:rsidR="00DA0241" w:rsidRPr="00A8705B" w:rsidRDefault="00DA0241" w:rsidP="003919AD">
            <w:pPr>
              <w:pStyle w:val="TAL"/>
              <w:rPr>
                <w:rFonts w:eastAsia="ＭＳ 明朝"/>
                <w:lang w:eastAsia="ja-JP"/>
              </w:rPr>
            </w:pPr>
            <w:r w:rsidRPr="00A8705B">
              <w:rPr>
                <w:rFonts w:eastAsia="Arial Unicode MS" w:hint="eastAsia"/>
                <w:lang w:eastAsia="ja-JP"/>
              </w:rPr>
              <w:t>Stationary</w:t>
            </w:r>
          </w:p>
        </w:tc>
        <w:tc>
          <w:tcPr>
            <w:tcW w:w="3260" w:type="dxa"/>
            <w:shd w:val="clear" w:color="auto" w:fill="auto"/>
          </w:tcPr>
          <w:p w14:paraId="54BFC586" w14:textId="77777777" w:rsidR="00DA0241" w:rsidRPr="00A8705B" w:rsidRDefault="00DA0241" w:rsidP="003919AD">
            <w:pPr>
              <w:keepNext/>
              <w:keepLines/>
              <w:rPr>
                <w:rFonts w:ascii="Arial" w:hAnsi="Arial"/>
                <w:sz w:val="18"/>
              </w:rPr>
            </w:pPr>
          </w:p>
        </w:tc>
      </w:tr>
      <w:tr w:rsidR="00DA0241" w:rsidRPr="00A8705B" w14:paraId="60C1D2E5" w14:textId="77777777" w:rsidTr="003919AD">
        <w:trPr>
          <w:jc w:val="center"/>
        </w:trPr>
        <w:tc>
          <w:tcPr>
            <w:tcW w:w="2088" w:type="dxa"/>
            <w:shd w:val="clear" w:color="auto" w:fill="auto"/>
          </w:tcPr>
          <w:p w14:paraId="772B17EB"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4B419AE4" w14:textId="77777777" w:rsidR="00DA0241" w:rsidRPr="00A8705B" w:rsidRDefault="00DA0241" w:rsidP="003919AD">
            <w:pPr>
              <w:pStyle w:val="TAL"/>
              <w:rPr>
                <w:rFonts w:eastAsia="ＭＳ 明朝"/>
              </w:rPr>
            </w:pPr>
            <w:r w:rsidRPr="00A8705B">
              <w:rPr>
                <w:rFonts w:eastAsia="Arial Unicode MS" w:hint="eastAsia"/>
                <w:lang w:eastAsia="ja-JP"/>
              </w:rPr>
              <w:t>Mobile (Moving)</w:t>
            </w:r>
          </w:p>
        </w:tc>
        <w:tc>
          <w:tcPr>
            <w:tcW w:w="3260" w:type="dxa"/>
            <w:shd w:val="clear" w:color="auto" w:fill="auto"/>
          </w:tcPr>
          <w:p w14:paraId="2EDFF4DF" w14:textId="77777777" w:rsidR="00DA0241" w:rsidRPr="00A8705B" w:rsidRDefault="00DA0241" w:rsidP="003919AD">
            <w:pPr>
              <w:keepNext/>
              <w:keepLines/>
              <w:rPr>
                <w:rFonts w:ascii="Arial" w:hAnsi="Arial"/>
                <w:sz w:val="18"/>
              </w:rPr>
            </w:pPr>
          </w:p>
        </w:tc>
      </w:tr>
      <w:tr w:rsidR="00DA0241" w:rsidRPr="00A8705B" w14:paraId="3D0C2013" w14:textId="77777777" w:rsidTr="003919AD">
        <w:trPr>
          <w:jc w:val="center"/>
        </w:trPr>
        <w:tc>
          <w:tcPr>
            <w:tcW w:w="9464" w:type="dxa"/>
            <w:gridSpan w:val="3"/>
            <w:shd w:val="clear" w:color="auto" w:fill="auto"/>
          </w:tcPr>
          <w:p w14:paraId="06C48AC3" w14:textId="71C8F16D" w:rsidR="00DA0241" w:rsidRPr="00A8705B" w:rsidRDefault="00DA0241" w:rsidP="003919AD">
            <w:pPr>
              <w:pStyle w:val="TAL"/>
              <w:rPr>
                <w:lang w:eastAsia="ja-JP"/>
              </w:rPr>
            </w:pPr>
            <w:r w:rsidRPr="00A8705B">
              <w:t>NOTE:</w:t>
            </w:r>
            <w:r w:rsidRPr="00A8705B">
              <w:tab/>
              <w:t xml:space="preserve">See clause </w:t>
            </w:r>
            <w:r w:rsidRPr="00A8705B">
              <w:rPr>
                <w:lang w:eastAsia="ja-JP"/>
              </w:rPr>
              <w:fldChar w:fldCharType="begin"/>
            </w:r>
            <w:r w:rsidRPr="00A8705B">
              <w:instrText xml:space="preserve"> REF _Ref457988934 \r \h </w:instrText>
            </w:r>
            <w:r w:rsidR="00A8705B">
              <w:rPr>
                <w:lang w:eastAsia="ja-JP"/>
              </w:rPr>
              <w:instrText xml:space="preserve"> \* MERGEFORMAT </w:instrText>
            </w:r>
            <w:r w:rsidRPr="00A8705B">
              <w:rPr>
                <w:lang w:eastAsia="ja-JP"/>
              </w:rPr>
            </w:r>
            <w:r w:rsidRPr="00A8705B">
              <w:rPr>
                <w:lang w:eastAsia="ja-JP"/>
              </w:rPr>
              <w:fldChar w:fldCharType="separate"/>
            </w:r>
            <w:r w:rsidRPr="00A8705B">
              <w:t>7.4.42</w:t>
            </w:r>
            <w:r w:rsidRPr="00A8705B">
              <w:rPr>
                <w:lang w:eastAsia="ja-JP"/>
              </w:rPr>
              <w:fldChar w:fldCharType="end"/>
            </w:r>
            <w:r w:rsidRPr="00A8705B">
              <w:t xml:space="preserve"> "Resource Type </w:t>
            </w:r>
            <w:r w:rsidRPr="00A8705B">
              <w:rPr>
                <w:rFonts w:hint="eastAsia"/>
                <w:lang w:eastAsia="ja-JP"/>
              </w:rPr>
              <w:t>trafficPattern</w:t>
            </w:r>
            <w:r w:rsidRPr="00A8705B">
              <w:t>".</w:t>
            </w:r>
          </w:p>
        </w:tc>
      </w:tr>
    </w:tbl>
    <w:p w14:paraId="15374C73" w14:textId="77777777" w:rsidR="00DA0241" w:rsidRPr="00A8705B" w:rsidRDefault="00DA0241" w:rsidP="00DA0241">
      <w:pPr>
        <w:rPr>
          <w:rFonts w:eastAsia="ＭＳ 明朝"/>
        </w:rPr>
      </w:pPr>
    </w:p>
    <w:p w14:paraId="057C9F90"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09" w:name="_Ref458085380"/>
      <w:bookmarkStart w:id="210" w:name="_Toc479166880"/>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contentStatus</w:t>
      </w:r>
      <w:bookmarkEnd w:id="209"/>
      <w:bookmarkEnd w:id="210"/>
    </w:p>
    <w:p w14:paraId="19020B3E" w14:textId="77777777" w:rsidR="00DA0241" w:rsidRPr="00A8705B" w:rsidRDefault="00DA0241" w:rsidP="00DA0241">
      <w:r w:rsidRPr="00A8705B">
        <w:t xml:space="preserve">Used for </w:t>
      </w:r>
      <w:r w:rsidRPr="00A8705B">
        <w:rPr>
          <w:rFonts w:eastAsia="Arial Unicode MS" w:hint="eastAsia"/>
          <w:b/>
          <w:i/>
        </w:rPr>
        <w:t>Content</w:t>
      </w:r>
      <w:r w:rsidRPr="00A8705B">
        <w:rPr>
          <w:rFonts w:eastAsia="Arial Unicode MS"/>
          <w:b/>
          <w:i/>
        </w:rPr>
        <w:t xml:space="preserve"> </w:t>
      </w:r>
      <w:r w:rsidRPr="00A8705B">
        <w:rPr>
          <w:rFonts w:eastAsia="Arial Unicode MS" w:hint="eastAsia"/>
          <w:b/>
          <w:i/>
        </w:rPr>
        <w:t>Status</w:t>
      </w:r>
      <w:r w:rsidRPr="00A8705B">
        <w:t xml:space="preserve"> response parameter.</w:t>
      </w:r>
    </w:p>
    <w:p w14:paraId="7E75F846"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6.3.4.2.44</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contentStatus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44244558" w14:textId="77777777" w:rsidTr="003919AD">
        <w:trPr>
          <w:jc w:val="center"/>
        </w:trPr>
        <w:tc>
          <w:tcPr>
            <w:tcW w:w="2088" w:type="dxa"/>
            <w:shd w:val="clear" w:color="auto" w:fill="auto"/>
          </w:tcPr>
          <w:p w14:paraId="0EC2A2D3"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5BED22D6"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335E4FB3" w14:textId="77777777" w:rsidR="00DA0241" w:rsidRPr="00A8705B" w:rsidRDefault="00DA0241" w:rsidP="003919AD">
            <w:pPr>
              <w:pStyle w:val="TAH"/>
              <w:rPr>
                <w:lang w:eastAsia="ja-JP"/>
              </w:rPr>
            </w:pPr>
            <w:r w:rsidRPr="00A8705B">
              <w:rPr>
                <w:lang w:eastAsia="ja-JP"/>
              </w:rPr>
              <w:t>Note</w:t>
            </w:r>
          </w:p>
        </w:tc>
      </w:tr>
      <w:tr w:rsidR="00DA0241" w:rsidRPr="00A8705B" w14:paraId="74EF1450" w14:textId="77777777" w:rsidTr="003919AD">
        <w:trPr>
          <w:jc w:val="center"/>
        </w:trPr>
        <w:tc>
          <w:tcPr>
            <w:tcW w:w="2088" w:type="dxa"/>
            <w:shd w:val="clear" w:color="auto" w:fill="auto"/>
          </w:tcPr>
          <w:p w14:paraId="3E85071A"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106E4AE3" w14:textId="77777777" w:rsidR="00DA0241" w:rsidRPr="00A8705B" w:rsidRDefault="00DA0241" w:rsidP="003919AD">
            <w:pPr>
              <w:pStyle w:val="TAL"/>
              <w:rPr>
                <w:rFonts w:eastAsia="ＭＳ 明朝"/>
                <w:lang w:eastAsia="ja-JP"/>
              </w:rPr>
            </w:pPr>
            <w:r w:rsidRPr="00A8705B">
              <w:rPr>
                <w:rFonts w:hint="eastAsia"/>
                <w:lang w:eastAsia="zh-CN"/>
              </w:rPr>
              <w:t>PARTIAL_CONTENT</w:t>
            </w:r>
          </w:p>
        </w:tc>
        <w:tc>
          <w:tcPr>
            <w:tcW w:w="3260" w:type="dxa"/>
            <w:shd w:val="clear" w:color="auto" w:fill="auto"/>
          </w:tcPr>
          <w:p w14:paraId="723BA327" w14:textId="77777777" w:rsidR="00DA0241" w:rsidRPr="00A8705B" w:rsidRDefault="00DA0241" w:rsidP="003919AD">
            <w:pPr>
              <w:keepNext/>
              <w:keepLines/>
              <w:rPr>
                <w:rFonts w:ascii="Arial" w:hAnsi="Arial"/>
                <w:sz w:val="18"/>
              </w:rPr>
            </w:pPr>
          </w:p>
        </w:tc>
      </w:tr>
      <w:tr w:rsidR="00DA0241" w:rsidRPr="00A8705B" w14:paraId="711954B3" w14:textId="77777777" w:rsidTr="003919AD">
        <w:trPr>
          <w:jc w:val="center"/>
        </w:trPr>
        <w:tc>
          <w:tcPr>
            <w:tcW w:w="2088" w:type="dxa"/>
            <w:shd w:val="clear" w:color="auto" w:fill="auto"/>
          </w:tcPr>
          <w:p w14:paraId="12EB38BA"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64EBEE31" w14:textId="77777777" w:rsidR="00DA0241" w:rsidRPr="00A8705B" w:rsidRDefault="00DA0241" w:rsidP="003919AD">
            <w:pPr>
              <w:pStyle w:val="TAL"/>
              <w:rPr>
                <w:rFonts w:eastAsia="ＭＳ 明朝"/>
              </w:rPr>
            </w:pPr>
            <w:r w:rsidRPr="00A8705B">
              <w:rPr>
                <w:rFonts w:eastAsia="ＭＳ 明朝"/>
                <w:lang w:eastAsia="ja-JP"/>
              </w:rPr>
              <w:t>FULL_CONTENT</w:t>
            </w:r>
          </w:p>
        </w:tc>
        <w:tc>
          <w:tcPr>
            <w:tcW w:w="3260" w:type="dxa"/>
            <w:shd w:val="clear" w:color="auto" w:fill="auto"/>
          </w:tcPr>
          <w:p w14:paraId="4A1DB799" w14:textId="77777777" w:rsidR="00DA0241" w:rsidRPr="00A8705B" w:rsidRDefault="00DA0241" w:rsidP="003919AD">
            <w:pPr>
              <w:keepNext/>
              <w:keepLines/>
              <w:rPr>
                <w:rFonts w:ascii="Arial" w:hAnsi="Arial"/>
                <w:sz w:val="18"/>
              </w:rPr>
            </w:pPr>
          </w:p>
        </w:tc>
      </w:tr>
      <w:tr w:rsidR="00DA0241" w:rsidRPr="00A8705B" w14:paraId="0E645D25" w14:textId="77777777" w:rsidTr="003919AD">
        <w:trPr>
          <w:jc w:val="center"/>
        </w:trPr>
        <w:tc>
          <w:tcPr>
            <w:tcW w:w="9464" w:type="dxa"/>
            <w:gridSpan w:val="3"/>
            <w:shd w:val="clear" w:color="auto" w:fill="auto"/>
          </w:tcPr>
          <w:p w14:paraId="73D35B59" w14:textId="44E2CB59" w:rsidR="00DA0241" w:rsidRPr="00A8705B" w:rsidRDefault="00DA0241" w:rsidP="003919AD">
            <w:pPr>
              <w:pStyle w:val="TAL"/>
              <w:rPr>
                <w:lang w:eastAsia="ja-JP"/>
              </w:rPr>
            </w:pPr>
            <w:r w:rsidRPr="00A8705B">
              <w:rPr>
                <w:rFonts w:eastAsia="ＭＳ 明朝"/>
              </w:rPr>
              <w:t>NOTE:</w:t>
            </w:r>
            <w:r w:rsidRPr="00A8705B">
              <w:rPr>
                <w:rFonts w:eastAsia="ＭＳ 明朝"/>
              </w:rPr>
              <w:tab/>
              <w:t xml:space="preserve">See clause </w:t>
            </w:r>
            <w:r w:rsidRPr="00A8705B">
              <w:rPr>
                <w:rFonts w:eastAsia="ＭＳ 明朝"/>
              </w:rPr>
              <w:fldChar w:fldCharType="begin"/>
            </w:r>
            <w:r w:rsidRPr="00A8705B">
              <w:rPr>
                <w:rFonts w:eastAsia="ＭＳ 明朝"/>
              </w:rPr>
              <w:instrText xml:space="preserve"> REF _Ref410322833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6.4.2</w:t>
            </w:r>
            <w:r w:rsidRPr="00A8705B">
              <w:rPr>
                <w:rFonts w:eastAsia="ＭＳ 明朝"/>
              </w:rPr>
              <w:fldChar w:fldCharType="end"/>
            </w:r>
            <w:r w:rsidRPr="00A8705B">
              <w:rPr>
                <w:rFonts w:eastAsia="ＭＳ 明朝"/>
              </w:rPr>
              <w:t xml:space="preserve"> "Response primitive parameter data type".</w:t>
            </w:r>
          </w:p>
        </w:tc>
      </w:tr>
    </w:tbl>
    <w:p w14:paraId="3B561900" w14:textId="77777777" w:rsidR="00DA0241" w:rsidRPr="00A8705B" w:rsidRDefault="00DA0241" w:rsidP="00DA0241">
      <w:pPr>
        <w:rPr>
          <w:rFonts w:eastAsia="ＭＳ 明朝"/>
        </w:rPr>
      </w:pPr>
    </w:p>
    <w:p w14:paraId="7109F68E" w14:textId="77777777" w:rsidR="00DA0241" w:rsidRPr="00A8705B" w:rsidRDefault="00DA0241" w:rsidP="00DD616D">
      <w:pPr>
        <w:pStyle w:val="Heading5"/>
        <w:numPr>
          <w:ilvl w:val="4"/>
          <w:numId w:val="84"/>
        </w:numPr>
        <w:tabs>
          <w:tab w:val="clear" w:pos="1021"/>
          <w:tab w:val="clear" w:pos="1191"/>
          <w:tab w:val="clear" w:pos="1588"/>
          <w:tab w:val="clear" w:pos="1985"/>
        </w:tabs>
        <w:spacing w:before="120" w:after="180"/>
        <w:rPr>
          <w:rFonts w:eastAsia="ＭＳ 明朝"/>
          <w:lang w:eastAsia="ja-JP"/>
        </w:rPr>
      </w:pPr>
      <w:bookmarkStart w:id="211" w:name="_Toc479166881"/>
      <w:r w:rsidRPr="00A8705B">
        <w:rPr>
          <w:rFonts w:eastAsia="ＭＳ 明朝"/>
          <w:lang w:eastAsia="ja-JP"/>
        </w:rPr>
        <w:t>m</w:t>
      </w:r>
      <w:r w:rsidRPr="00A8705B">
        <w:rPr>
          <w:rFonts w:eastAsia="ＭＳ 明朝" w:hint="eastAsia"/>
          <w:lang w:eastAsia="ja-JP"/>
        </w:rPr>
        <w:t>2</w:t>
      </w:r>
      <w:r w:rsidRPr="00A8705B">
        <w:rPr>
          <w:rFonts w:eastAsia="ＭＳ 明朝"/>
          <w:lang w:eastAsia="ja-JP"/>
        </w:rPr>
        <w:t>m</w:t>
      </w:r>
      <w:r w:rsidRPr="00A8705B">
        <w:rPr>
          <w:rFonts w:eastAsia="ＭＳ 明朝" w:hint="eastAsia"/>
          <w:lang w:eastAsia="ja-JP"/>
        </w:rPr>
        <w:t>:</w:t>
      </w:r>
      <w:r w:rsidRPr="00A8705B">
        <w:rPr>
          <w:rFonts w:eastAsia="Arial Unicode MS" w:hint="eastAsia"/>
          <w:lang w:eastAsia="ja-JP"/>
        </w:rPr>
        <w:t>networkAction</w:t>
      </w:r>
      <w:bookmarkEnd w:id="211"/>
    </w:p>
    <w:p w14:paraId="26449275" w14:textId="77777777" w:rsidR="00DA0241" w:rsidRPr="00A8705B" w:rsidRDefault="00DA0241" w:rsidP="00DA0241">
      <w:pPr>
        <w:rPr>
          <w:rFonts w:eastAsia="ＭＳ 明朝"/>
        </w:rPr>
      </w:pPr>
      <w:r w:rsidRPr="00A8705B">
        <w:rPr>
          <w:rFonts w:eastAsia="ＭＳ 明朝"/>
        </w:rPr>
        <w:t>Used in the networkAction element in the m2m:backOffParameters.</w:t>
      </w:r>
    </w:p>
    <w:p w14:paraId="2FB3697F"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rPr>
          <w:rFonts w:eastAsia="Malgun Gothic"/>
          <w:lang w:eastAsia="ko-KR"/>
        </w:rPr>
        <w:fldChar w:fldCharType="begin"/>
      </w:r>
      <w:r w:rsidRPr="00A8705B">
        <w:rPr>
          <w:rFonts w:eastAsia="Malgun Gothic"/>
          <w:lang w:eastAsia="ko-KR"/>
        </w:rPr>
        <w:instrText xml:space="preserve"> STYLEREF 5 \s </w:instrText>
      </w:r>
      <w:r w:rsidRPr="00A8705B">
        <w:rPr>
          <w:rFonts w:eastAsia="Malgun Gothic"/>
          <w:lang w:eastAsia="ko-KR"/>
        </w:rPr>
        <w:fldChar w:fldCharType="separate"/>
      </w:r>
      <w:r w:rsidRPr="00A8705B">
        <w:rPr>
          <w:rFonts w:eastAsia="Malgun Gothic"/>
          <w:lang w:eastAsia="ko-KR"/>
        </w:rPr>
        <w:t>6.3.4.2.45</w:t>
      </w:r>
      <w:r w:rsidRPr="00A8705B">
        <w:rPr>
          <w:rFonts w:eastAsia="Malgun Gothic"/>
          <w:lang w:eastAsia="ko-KR"/>
        </w:rPr>
        <w:fldChar w:fldCharType="end"/>
      </w:r>
      <w:r w:rsidRPr="00A8705B">
        <w:noBreakHyphen/>
      </w:r>
      <w:r w:rsidRPr="00A8705B">
        <w:fldChar w:fldCharType="begin"/>
      </w:r>
      <w:r w:rsidRPr="00A8705B">
        <w:instrText xml:space="preserve"> SEQ Table \* ARABIC \s 5 </w:instrText>
      </w:r>
      <w:r w:rsidRPr="00A8705B">
        <w:fldChar w:fldCharType="separate"/>
      </w:r>
      <w:r w:rsidRPr="00A8705B">
        <w:t>1</w:t>
      </w:r>
      <w:r w:rsidRPr="00A8705B">
        <w:fldChar w:fldCharType="end"/>
      </w:r>
      <w:r w:rsidRPr="00A8705B">
        <w:rPr>
          <w:rFonts w:eastAsia="ＭＳ 明朝"/>
        </w:rPr>
        <w:t>: Interpretation of m2m:networkAction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8"/>
        <w:gridCol w:w="4116"/>
        <w:gridCol w:w="3260"/>
      </w:tblGrid>
      <w:tr w:rsidR="00DA0241" w:rsidRPr="00A8705B" w14:paraId="3D8732AC" w14:textId="77777777" w:rsidTr="003919AD">
        <w:trPr>
          <w:jc w:val="center"/>
        </w:trPr>
        <w:tc>
          <w:tcPr>
            <w:tcW w:w="2088" w:type="dxa"/>
            <w:shd w:val="clear" w:color="auto" w:fill="auto"/>
          </w:tcPr>
          <w:p w14:paraId="10E3028F" w14:textId="77777777" w:rsidR="00DA0241" w:rsidRPr="00A8705B" w:rsidRDefault="00DA0241" w:rsidP="003919AD">
            <w:pPr>
              <w:pStyle w:val="TAH"/>
              <w:rPr>
                <w:lang w:eastAsia="ja-JP"/>
              </w:rPr>
            </w:pPr>
            <w:r w:rsidRPr="00A8705B">
              <w:rPr>
                <w:lang w:eastAsia="ja-JP"/>
              </w:rPr>
              <w:t>Value</w:t>
            </w:r>
          </w:p>
        </w:tc>
        <w:tc>
          <w:tcPr>
            <w:tcW w:w="4116" w:type="dxa"/>
            <w:shd w:val="clear" w:color="auto" w:fill="auto"/>
          </w:tcPr>
          <w:p w14:paraId="6FE5DE1F" w14:textId="77777777" w:rsidR="00DA0241" w:rsidRPr="00A8705B" w:rsidRDefault="00DA0241" w:rsidP="003919AD">
            <w:pPr>
              <w:pStyle w:val="TAH"/>
              <w:rPr>
                <w:lang w:eastAsia="ja-JP"/>
              </w:rPr>
            </w:pPr>
            <w:r w:rsidRPr="00A8705B">
              <w:rPr>
                <w:lang w:eastAsia="ja-JP"/>
              </w:rPr>
              <w:t>Interpretation</w:t>
            </w:r>
          </w:p>
        </w:tc>
        <w:tc>
          <w:tcPr>
            <w:tcW w:w="3260" w:type="dxa"/>
            <w:shd w:val="clear" w:color="auto" w:fill="auto"/>
          </w:tcPr>
          <w:p w14:paraId="6087319D" w14:textId="77777777" w:rsidR="00DA0241" w:rsidRPr="00A8705B" w:rsidRDefault="00DA0241" w:rsidP="003919AD">
            <w:pPr>
              <w:pStyle w:val="TAH"/>
              <w:rPr>
                <w:lang w:eastAsia="ja-JP"/>
              </w:rPr>
            </w:pPr>
            <w:r w:rsidRPr="00A8705B">
              <w:rPr>
                <w:lang w:eastAsia="ja-JP"/>
              </w:rPr>
              <w:t>Note</w:t>
            </w:r>
          </w:p>
        </w:tc>
      </w:tr>
      <w:tr w:rsidR="00DA0241" w:rsidRPr="00A8705B" w14:paraId="135BBA31" w14:textId="77777777" w:rsidTr="003919AD">
        <w:trPr>
          <w:jc w:val="center"/>
        </w:trPr>
        <w:tc>
          <w:tcPr>
            <w:tcW w:w="2088" w:type="dxa"/>
            <w:shd w:val="clear" w:color="auto" w:fill="auto"/>
          </w:tcPr>
          <w:p w14:paraId="06AFB3C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4116" w:type="dxa"/>
            <w:shd w:val="clear" w:color="auto" w:fill="auto"/>
          </w:tcPr>
          <w:p w14:paraId="1D906AC1" w14:textId="77777777" w:rsidR="00DA0241" w:rsidRPr="00A8705B" w:rsidRDefault="00DA0241" w:rsidP="003919AD">
            <w:pPr>
              <w:pStyle w:val="TAL"/>
              <w:rPr>
                <w:rFonts w:eastAsia="ＭＳ 明朝"/>
                <w:lang w:eastAsia="ja-JP"/>
              </w:rPr>
            </w:pPr>
            <w:r w:rsidRPr="00A8705B">
              <w:t>cellular-registration</w:t>
            </w:r>
          </w:p>
        </w:tc>
        <w:tc>
          <w:tcPr>
            <w:tcW w:w="3260" w:type="dxa"/>
            <w:shd w:val="clear" w:color="auto" w:fill="auto"/>
          </w:tcPr>
          <w:p w14:paraId="485C2DF4" w14:textId="77777777" w:rsidR="00DA0241" w:rsidRPr="00A8705B" w:rsidRDefault="00DA0241" w:rsidP="003919AD">
            <w:pPr>
              <w:keepNext/>
              <w:keepLines/>
              <w:rPr>
                <w:rFonts w:ascii="Arial" w:hAnsi="Arial"/>
                <w:sz w:val="18"/>
              </w:rPr>
            </w:pPr>
          </w:p>
        </w:tc>
      </w:tr>
      <w:tr w:rsidR="00DA0241" w:rsidRPr="00A8705B" w14:paraId="58DD115C" w14:textId="77777777" w:rsidTr="003919AD">
        <w:trPr>
          <w:jc w:val="center"/>
        </w:trPr>
        <w:tc>
          <w:tcPr>
            <w:tcW w:w="2088" w:type="dxa"/>
            <w:shd w:val="clear" w:color="auto" w:fill="auto"/>
          </w:tcPr>
          <w:p w14:paraId="4102A764" w14:textId="77777777" w:rsidR="00DA0241" w:rsidRPr="00A8705B" w:rsidRDefault="00DA0241" w:rsidP="003919AD">
            <w:pPr>
              <w:pStyle w:val="TAC"/>
              <w:rPr>
                <w:rFonts w:eastAsia="ＭＳ 明朝"/>
                <w:lang w:eastAsia="ja-JP"/>
              </w:rPr>
            </w:pPr>
            <w:r w:rsidRPr="00A8705B">
              <w:rPr>
                <w:rFonts w:eastAsia="ＭＳ 明朝"/>
                <w:lang w:eastAsia="ja-JP"/>
              </w:rPr>
              <w:t>2</w:t>
            </w:r>
          </w:p>
        </w:tc>
        <w:tc>
          <w:tcPr>
            <w:tcW w:w="4116" w:type="dxa"/>
            <w:shd w:val="clear" w:color="auto" w:fill="auto"/>
          </w:tcPr>
          <w:p w14:paraId="1DDC8D02" w14:textId="77777777" w:rsidR="00DA0241" w:rsidRPr="00A8705B" w:rsidRDefault="00DA0241" w:rsidP="003919AD">
            <w:pPr>
              <w:pStyle w:val="TAL"/>
              <w:rPr>
                <w:rFonts w:eastAsia="ＭＳ 明朝"/>
              </w:rPr>
            </w:pPr>
            <w:r w:rsidRPr="00A8705B">
              <w:rPr>
                <w:rFonts w:eastAsia="Arial Unicode MS"/>
              </w:rPr>
              <w:t>cellular-attach</w:t>
            </w:r>
          </w:p>
        </w:tc>
        <w:tc>
          <w:tcPr>
            <w:tcW w:w="3260" w:type="dxa"/>
            <w:shd w:val="clear" w:color="auto" w:fill="auto"/>
          </w:tcPr>
          <w:p w14:paraId="311A4BDC" w14:textId="77777777" w:rsidR="00DA0241" w:rsidRPr="00A8705B" w:rsidRDefault="00DA0241" w:rsidP="003919AD">
            <w:pPr>
              <w:keepNext/>
              <w:keepLines/>
              <w:rPr>
                <w:rFonts w:ascii="Arial" w:hAnsi="Arial"/>
                <w:sz w:val="18"/>
              </w:rPr>
            </w:pPr>
          </w:p>
        </w:tc>
      </w:tr>
      <w:tr w:rsidR="00DA0241" w:rsidRPr="00A8705B" w14:paraId="15742DDA" w14:textId="77777777" w:rsidTr="003919AD">
        <w:trPr>
          <w:jc w:val="center"/>
        </w:trPr>
        <w:tc>
          <w:tcPr>
            <w:tcW w:w="2088" w:type="dxa"/>
            <w:shd w:val="clear" w:color="auto" w:fill="auto"/>
          </w:tcPr>
          <w:p w14:paraId="33EFD97A" w14:textId="77777777" w:rsidR="00DA0241" w:rsidRPr="00A8705B" w:rsidRDefault="00DA0241" w:rsidP="003919AD">
            <w:pPr>
              <w:pStyle w:val="TAC"/>
              <w:rPr>
                <w:rFonts w:eastAsia="ＭＳ 明朝"/>
                <w:lang w:eastAsia="ja-JP"/>
              </w:rPr>
            </w:pPr>
            <w:r w:rsidRPr="00A8705B">
              <w:rPr>
                <w:rFonts w:eastAsia="ＭＳ 明朝"/>
                <w:lang w:eastAsia="ja-JP"/>
              </w:rPr>
              <w:t>3</w:t>
            </w:r>
          </w:p>
        </w:tc>
        <w:tc>
          <w:tcPr>
            <w:tcW w:w="4116" w:type="dxa"/>
            <w:shd w:val="clear" w:color="auto" w:fill="auto"/>
          </w:tcPr>
          <w:p w14:paraId="1376FC1C" w14:textId="77777777" w:rsidR="00DA0241" w:rsidRPr="00A8705B" w:rsidRDefault="00DA0241" w:rsidP="003919AD">
            <w:pPr>
              <w:pStyle w:val="TAL"/>
              <w:rPr>
                <w:rFonts w:eastAsia="ＭＳ 明朝"/>
                <w:lang w:eastAsia="ja-JP"/>
              </w:rPr>
            </w:pPr>
            <w:r w:rsidRPr="00A8705B">
              <w:rPr>
                <w:rFonts w:eastAsia="Arial Unicode MS"/>
              </w:rPr>
              <w:t>cellular-pdpctxact</w:t>
            </w:r>
          </w:p>
        </w:tc>
        <w:tc>
          <w:tcPr>
            <w:tcW w:w="3260" w:type="dxa"/>
            <w:shd w:val="clear" w:color="auto" w:fill="auto"/>
          </w:tcPr>
          <w:p w14:paraId="56B26908" w14:textId="77777777" w:rsidR="00DA0241" w:rsidRPr="00A8705B" w:rsidRDefault="00DA0241" w:rsidP="003919AD">
            <w:pPr>
              <w:keepNext/>
              <w:keepLines/>
              <w:rPr>
                <w:rFonts w:ascii="Arial" w:hAnsi="Arial"/>
                <w:sz w:val="18"/>
              </w:rPr>
            </w:pPr>
          </w:p>
        </w:tc>
      </w:tr>
      <w:tr w:rsidR="00DA0241" w:rsidRPr="00A8705B" w14:paraId="0AE90572" w14:textId="77777777" w:rsidTr="003919AD">
        <w:trPr>
          <w:jc w:val="center"/>
        </w:trPr>
        <w:tc>
          <w:tcPr>
            <w:tcW w:w="2088" w:type="dxa"/>
            <w:shd w:val="clear" w:color="auto" w:fill="auto"/>
          </w:tcPr>
          <w:p w14:paraId="250FC4C9" w14:textId="77777777" w:rsidR="00DA0241" w:rsidRPr="00A8705B" w:rsidRDefault="00DA0241" w:rsidP="003919AD">
            <w:pPr>
              <w:pStyle w:val="TAC"/>
              <w:rPr>
                <w:rFonts w:eastAsia="ＭＳ 明朝"/>
                <w:lang w:eastAsia="ja-JP"/>
              </w:rPr>
            </w:pPr>
            <w:r w:rsidRPr="00A8705B">
              <w:rPr>
                <w:rFonts w:eastAsia="ＭＳ 明朝"/>
                <w:lang w:eastAsia="ja-JP"/>
              </w:rPr>
              <w:t>4</w:t>
            </w:r>
          </w:p>
        </w:tc>
        <w:tc>
          <w:tcPr>
            <w:tcW w:w="4116" w:type="dxa"/>
            <w:shd w:val="clear" w:color="auto" w:fill="auto"/>
          </w:tcPr>
          <w:p w14:paraId="68FD1C86" w14:textId="77777777" w:rsidR="00DA0241" w:rsidRPr="00A8705B" w:rsidRDefault="00DA0241" w:rsidP="003919AD">
            <w:pPr>
              <w:pStyle w:val="TAL"/>
              <w:rPr>
                <w:rFonts w:eastAsia="ＭＳ 明朝"/>
                <w:lang w:eastAsia="ja-JP"/>
              </w:rPr>
            </w:pPr>
            <w:r w:rsidRPr="00A8705B">
              <w:rPr>
                <w:rFonts w:eastAsia="Arial Unicode MS"/>
              </w:rPr>
              <w:t>cellular-sms</w:t>
            </w:r>
          </w:p>
        </w:tc>
        <w:tc>
          <w:tcPr>
            <w:tcW w:w="3260" w:type="dxa"/>
            <w:shd w:val="clear" w:color="auto" w:fill="auto"/>
          </w:tcPr>
          <w:p w14:paraId="513C21C9" w14:textId="77777777" w:rsidR="00DA0241" w:rsidRPr="00A8705B" w:rsidRDefault="00DA0241" w:rsidP="003919AD">
            <w:pPr>
              <w:keepNext/>
              <w:keepLines/>
              <w:rPr>
                <w:rFonts w:ascii="Arial" w:hAnsi="Arial"/>
                <w:sz w:val="18"/>
              </w:rPr>
            </w:pPr>
          </w:p>
        </w:tc>
      </w:tr>
      <w:tr w:rsidR="00DA0241" w:rsidRPr="00A8705B" w14:paraId="6F9F880E" w14:textId="77777777" w:rsidTr="003919AD">
        <w:trPr>
          <w:jc w:val="center"/>
        </w:trPr>
        <w:tc>
          <w:tcPr>
            <w:tcW w:w="2088" w:type="dxa"/>
            <w:shd w:val="clear" w:color="auto" w:fill="auto"/>
          </w:tcPr>
          <w:p w14:paraId="2882AFB2" w14:textId="77777777" w:rsidR="00DA0241" w:rsidRPr="00A8705B" w:rsidRDefault="00DA0241" w:rsidP="003919AD">
            <w:pPr>
              <w:pStyle w:val="TAC"/>
              <w:rPr>
                <w:rFonts w:eastAsia="ＭＳ 明朝"/>
                <w:lang w:eastAsia="ja-JP"/>
              </w:rPr>
            </w:pPr>
            <w:r w:rsidRPr="00A8705B">
              <w:rPr>
                <w:rFonts w:eastAsia="ＭＳ 明朝"/>
                <w:lang w:eastAsia="ja-JP"/>
              </w:rPr>
              <w:t>5</w:t>
            </w:r>
          </w:p>
        </w:tc>
        <w:tc>
          <w:tcPr>
            <w:tcW w:w="4116" w:type="dxa"/>
            <w:shd w:val="clear" w:color="auto" w:fill="auto"/>
          </w:tcPr>
          <w:p w14:paraId="389B0BDE" w14:textId="77777777" w:rsidR="00DA0241" w:rsidRPr="00A8705B" w:rsidRDefault="00DA0241" w:rsidP="003919AD">
            <w:pPr>
              <w:pStyle w:val="TAL"/>
              <w:rPr>
                <w:rFonts w:eastAsia="ＭＳ 明朝"/>
                <w:lang w:eastAsia="ja-JP"/>
              </w:rPr>
            </w:pPr>
            <w:r w:rsidRPr="00A8705B">
              <w:rPr>
                <w:rFonts w:eastAsia="Arial Unicode MS"/>
              </w:rPr>
              <w:t>default</w:t>
            </w:r>
          </w:p>
        </w:tc>
        <w:tc>
          <w:tcPr>
            <w:tcW w:w="3260" w:type="dxa"/>
            <w:shd w:val="clear" w:color="auto" w:fill="auto"/>
          </w:tcPr>
          <w:p w14:paraId="2F231313" w14:textId="77777777" w:rsidR="00DA0241" w:rsidRPr="00A8705B" w:rsidRDefault="00DA0241" w:rsidP="003919AD">
            <w:pPr>
              <w:keepNext/>
              <w:keepLines/>
              <w:rPr>
                <w:rFonts w:ascii="Arial" w:hAnsi="Arial"/>
                <w:sz w:val="18"/>
              </w:rPr>
            </w:pPr>
          </w:p>
        </w:tc>
      </w:tr>
    </w:tbl>
    <w:p w14:paraId="56337E37" w14:textId="77777777" w:rsidR="00DA0241" w:rsidRPr="00A8705B" w:rsidRDefault="00DA0241" w:rsidP="00DA0241">
      <w:pPr>
        <w:rPr>
          <w:rFonts w:eastAsia="ＭＳ 明朝"/>
        </w:rPr>
      </w:pPr>
    </w:p>
    <w:p w14:paraId="107DEB03"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pPr>
      <w:bookmarkStart w:id="212" w:name="_Ref394272010"/>
      <w:bookmarkStart w:id="213" w:name="oneM2M_ComplexDataTypes"/>
      <w:bookmarkStart w:id="214" w:name="_Toc479166882"/>
      <w:r w:rsidRPr="00A8705B">
        <w:rPr>
          <w:rFonts w:eastAsia="Malgun Gothic"/>
        </w:rPr>
        <w:lastRenderedPageBreak/>
        <w:t>Complex data types</w:t>
      </w:r>
      <w:bookmarkEnd w:id="212"/>
      <w:bookmarkEnd w:id="213"/>
      <w:bookmarkEnd w:id="214"/>
    </w:p>
    <w:p w14:paraId="49AD7C3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5" w:name="_Toc479166883"/>
      <w:r w:rsidRPr="00A8705B">
        <w:rPr>
          <w:rFonts w:eastAsia="ＭＳ 明朝"/>
          <w:lang w:eastAsia="ja-JP"/>
        </w:rPr>
        <w:t>Introduction</w:t>
      </w:r>
      <w:bookmarkEnd w:id="215"/>
    </w:p>
    <w:p w14:paraId="1F828D84" w14:textId="77777777" w:rsidR="00DA0241" w:rsidRPr="00A8705B" w:rsidRDefault="00DA0241" w:rsidP="00DA0241">
      <w:pPr>
        <w:rPr>
          <w:rFonts w:eastAsia="ＭＳ 明朝"/>
        </w:rPr>
      </w:pPr>
      <w:r w:rsidRPr="00A8705B">
        <w:t>The present clause defines structured information for specific use in oneM2M protocol. These types are defined to be xs:sequence complex types, unless specified otherwise. XML Schema data type definitions for these data types can be found in the XSD file called CDT-commonTypes-v2_12_0.xsd.</w:t>
      </w:r>
      <w:r w:rsidRPr="00A8705B">
        <w:rPr>
          <w:rFonts w:eastAsia="ＭＳ 明朝"/>
        </w:rPr>
        <w:t xml:space="preserve">In addition, each oneM2M resource has a corresponding complex data type. These are described in Clause </w:t>
      </w:r>
      <w:r w:rsidRPr="00A8705B">
        <w:rPr>
          <w:rFonts w:eastAsia="ＭＳ 明朝"/>
        </w:rPr>
        <w:fldChar w:fldCharType="begin"/>
      </w:r>
      <w:r w:rsidRPr="00A8705B">
        <w:rPr>
          <w:rFonts w:eastAsia="ＭＳ 明朝"/>
        </w:rPr>
        <w:instrText xml:space="preserve"> REF _Ref409953579 \n \h  \* MERGEFORMAT </w:instrText>
      </w:r>
      <w:r w:rsidRPr="00A8705B">
        <w:rPr>
          <w:rFonts w:eastAsia="ＭＳ 明朝"/>
        </w:rPr>
      </w:r>
      <w:r w:rsidRPr="00A8705B">
        <w:rPr>
          <w:rFonts w:eastAsia="ＭＳ 明朝"/>
        </w:rPr>
        <w:fldChar w:fldCharType="separate"/>
      </w:r>
      <w:r w:rsidRPr="00A8705B">
        <w:rPr>
          <w:rFonts w:eastAsia="ＭＳ 明朝"/>
        </w:rPr>
        <w:t>6.5</w:t>
      </w:r>
      <w:r w:rsidRPr="00A8705B">
        <w:rPr>
          <w:rFonts w:eastAsia="ＭＳ 明朝"/>
        </w:rPr>
        <w:fldChar w:fldCharType="end"/>
      </w:r>
      <w:r w:rsidRPr="00A8705B">
        <w:rPr>
          <w:rFonts w:eastAsia="ＭＳ 明朝"/>
        </w:rPr>
        <w:t xml:space="preserve">. </w:t>
      </w:r>
    </w:p>
    <w:p w14:paraId="6E7BC46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6" w:name="_Toc479166884"/>
      <w:r w:rsidRPr="00A8705B">
        <w:rPr>
          <w:lang w:eastAsia="ja-JP"/>
        </w:rPr>
        <w:t>m2m:deliveryMetaData</w:t>
      </w:r>
      <w:bookmarkEnd w:id="216"/>
    </w:p>
    <w:p w14:paraId="1D29F617"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deliveryMetaData</w:t>
      </w:r>
      <w:r w:rsidRPr="00A8705B">
        <w:rPr>
          <w:rFonts w:eastAsia="ＭＳ 明朝"/>
        </w:rPr>
        <w:t xml:space="preserve"> attribute in &lt;delivery&gt; resource.</w:t>
      </w:r>
    </w:p>
    <w:p w14:paraId="6DD28806"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m2m:deliveryMetadata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2ECDB05D" w14:textId="77777777" w:rsidTr="003919AD">
        <w:trPr>
          <w:jc w:val="center"/>
        </w:trPr>
        <w:tc>
          <w:tcPr>
            <w:tcW w:w="3237" w:type="dxa"/>
            <w:shd w:val="clear" w:color="auto" w:fill="auto"/>
          </w:tcPr>
          <w:p w14:paraId="40B94CC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1FC47A24"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4F8E81DB"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2918930A"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088BD025" w14:textId="77777777" w:rsidTr="003919AD">
        <w:trPr>
          <w:jc w:val="center"/>
        </w:trPr>
        <w:tc>
          <w:tcPr>
            <w:tcW w:w="3237" w:type="dxa"/>
            <w:shd w:val="clear" w:color="auto" w:fill="auto"/>
          </w:tcPr>
          <w:p w14:paraId="23F3AF70" w14:textId="77777777" w:rsidR="00DA0241" w:rsidRPr="00A8705B" w:rsidRDefault="00DA0241" w:rsidP="003919AD">
            <w:pPr>
              <w:pStyle w:val="TAL"/>
              <w:rPr>
                <w:rFonts w:eastAsia="ＭＳ 明朝"/>
                <w:lang w:eastAsia="ja-JP"/>
              </w:rPr>
            </w:pPr>
            <w:r w:rsidRPr="00A8705B">
              <w:t>tracingOption</w:t>
            </w:r>
          </w:p>
        </w:tc>
        <w:tc>
          <w:tcPr>
            <w:tcW w:w="2174" w:type="dxa"/>
            <w:shd w:val="clear" w:color="auto" w:fill="auto"/>
          </w:tcPr>
          <w:p w14:paraId="569E1262" w14:textId="77777777" w:rsidR="00DA0241" w:rsidRPr="00A8705B" w:rsidRDefault="00DA0241" w:rsidP="003919AD">
            <w:pPr>
              <w:pStyle w:val="TAL"/>
              <w:rPr>
                <w:rFonts w:eastAsia="ＭＳ 明朝"/>
                <w:lang w:eastAsia="ja-JP"/>
              </w:rPr>
            </w:pPr>
            <w:r w:rsidRPr="00A8705B">
              <w:rPr>
                <w:rFonts w:eastAsia="ＭＳ 明朝"/>
                <w:lang w:eastAsia="ja-JP"/>
              </w:rPr>
              <w:t>xs:boolean</w:t>
            </w:r>
          </w:p>
        </w:tc>
        <w:tc>
          <w:tcPr>
            <w:tcW w:w="1759" w:type="dxa"/>
          </w:tcPr>
          <w:p w14:paraId="09342A5F"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883" w:type="dxa"/>
            <w:shd w:val="clear" w:color="auto" w:fill="auto"/>
          </w:tcPr>
          <w:p w14:paraId="314A4026" w14:textId="77777777" w:rsidR="00DA0241" w:rsidRPr="00A8705B" w:rsidRDefault="00DA0241" w:rsidP="003919AD">
            <w:pPr>
              <w:pStyle w:val="TAL"/>
              <w:rPr>
                <w:rFonts w:eastAsia="ＭＳ 明朝"/>
                <w:lang w:eastAsia="ja-JP"/>
              </w:rPr>
            </w:pPr>
          </w:p>
        </w:tc>
      </w:tr>
      <w:tr w:rsidR="00DA0241" w:rsidRPr="00A8705B" w14:paraId="25B8C10A" w14:textId="77777777" w:rsidTr="003919AD">
        <w:trPr>
          <w:jc w:val="center"/>
        </w:trPr>
        <w:tc>
          <w:tcPr>
            <w:tcW w:w="3237" w:type="dxa"/>
            <w:shd w:val="clear" w:color="auto" w:fill="auto"/>
          </w:tcPr>
          <w:p w14:paraId="76BCC2DA" w14:textId="77777777" w:rsidR="00DA0241" w:rsidRPr="00A8705B" w:rsidRDefault="00DA0241" w:rsidP="003919AD">
            <w:pPr>
              <w:pStyle w:val="TAL"/>
              <w:rPr>
                <w:rFonts w:eastAsia="ＭＳ 明朝"/>
                <w:lang w:eastAsia="ja-JP"/>
              </w:rPr>
            </w:pPr>
            <w:r w:rsidRPr="00A8705B">
              <w:rPr>
                <w:rFonts w:eastAsia="ＭＳ 明朝"/>
                <w:lang w:eastAsia="ja-JP"/>
              </w:rPr>
              <w:t>tracingInfo</w:t>
            </w:r>
          </w:p>
        </w:tc>
        <w:tc>
          <w:tcPr>
            <w:tcW w:w="2174" w:type="dxa"/>
            <w:shd w:val="clear" w:color="auto" w:fill="auto"/>
          </w:tcPr>
          <w:p w14:paraId="428C13DD" w14:textId="77777777" w:rsidR="00DA0241" w:rsidRPr="00A8705B" w:rsidRDefault="00DA0241" w:rsidP="003919AD">
            <w:pPr>
              <w:pStyle w:val="TAL"/>
              <w:rPr>
                <w:rFonts w:eastAsia="ＭＳ 明朝"/>
                <w:lang w:eastAsia="ja-JP"/>
              </w:rPr>
            </w:pPr>
            <w:r w:rsidRPr="00A8705B">
              <w:rPr>
                <w:rFonts w:eastAsia="ＭＳ 明朝"/>
                <w:lang w:eastAsia="ja-JP"/>
              </w:rPr>
              <w:t>m2m:listOfM2MID</w:t>
            </w:r>
          </w:p>
        </w:tc>
        <w:tc>
          <w:tcPr>
            <w:tcW w:w="1759" w:type="dxa"/>
          </w:tcPr>
          <w:p w14:paraId="12E2EA11"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263A4D6B" w14:textId="77777777" w:rsidR="00DA0241" w:rsidRPr="00A8705B" w:rsidRDefault="00DA0241" w:rsidP="003919AD">
            <w:pPr>
              <w:keepNext/>
              <w:keepLines/>
              <w:rPr>
                <w:rFonts w:ascii="Arial" w:eastAsia="ＭＳ 明朝" w:hAnsi="Arial" w:cs="Arial"/>
                <w:sz w:val="18"/>
                <w:szCs w:val="18"/>
              </w:rPr>
            </w:pPr>
          </w:p>
        </w:tc>
      </w:tr>
    </w:tbl>
    <w:p w14:paraId="3BD254D4" w14:textId="77777777" w:rsidR="00DA0241" w:rsidRPr="00A8705B" w:rsidRDefault="00DA0241" w:rsidP="00DA0241">
      <w:pPr>
        <w:rPr>
          <w:rFonts w:eastAsia="ＭＳ 明朝"/>
        </w:rPr>
      </w:pPr>
    </w:p>
    <w:p w14:paraId="0F0D2BB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17" w:name="_Toc410330796"/>
      <w:bookmarkStart w:id="218" w:name="_Toc410330797"/>
      <w:bookmarkStart w:id="219" w:name="_Toc479166885"/>
      <w:bookmarkEnd w:id="217"/>
      <w:bookmarkEnd w:id="218"/>
      <w:r w:rsidRPr="00A8705B">
        <w:rPr>
          <w:lang w:eastAsia="ja-JP"/>
        </w:rPr>
        <w:t>m2m:aggregatedRequest</w:t>
      </w:r>
      <w:bookmarkEnd w:id="219"/>
    </w:p>
    <w:p w14:paraId="07522DF9" w14:textId="77777777" w:rsidR="00DA0241" w:rsidRPr="00A8705B" w:rsidRDefault="00DA0241" w:rsidP="00DA0241">
      <w:pPr>
        <w:rPr>
          <w:rFonts w:eastAsia="ＭＳ 明朝"/>
        </w:rPr>
      </w:pPr>
      <w:r w:rsidRPr="00A8705B">
        <w:rPr>
          <w:rFonts w:eastAsia="ＭＳ 明朝"/>
        </w:rPr>
        <w:t>Used for</w:t>
      </w:r>
      <w:r w:rsidRPr="00A8705B">
        <w:rPr>
          <w:b/>
          <w:bCs/>
          <w:i/>
          <w:iCs/>
        </w:rPr>
        <w:t xml:space="preserve"> aggregatedRequest</w:t>
      </w:r>
      <w:r w:rsidRPr="00A8705B">
        <w:rPr>
          <w:rFonts w:eastAsia="ＭＳ 明朝"/>
        </w:rPr>
        <w:t xml:space="preserve"> attribute in &lt;delivery&gt; resource.</w:t>
      </w:r>
    </w:p>
    <w:p w14:paraId="76BA68EB"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w:t>
      </w:r>
      <w:r w:rsidRPr="00A8705B">
        <w:rPr>
          <w:rFonts w:eastAsia="ＭＳ 明朝" w:hint="eastAsia"/>
          <w:lang w:eastAsia="ja-JP"/>
        </w:rPr>
        <w:t>aggregatedR</w:t>
      </w:r>
      <w:r w:rsidRPr="00A8705B">
        <w:rPr>
          <w:rFonts w:eastAsia="ＭＳ 明朝"/>
        </w:rPr>
        <w:t>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4417F3B4" w14:textId="77777777" w:rsidTr="003919AD">
        <w:trPr>
          <w:jc w:val="center"/>
        </w:trPr>
        <w:tc>
          <w:tcPr>
            <w:tcW w:w="3237" w:type="dxa"/>
            <w:shd w:val="clear" w:color="auto" w:fill="auto"/>
          </w:tcPr>
          <w:p w14:paraId="6857F9CD"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1217262F"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1D20A474"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0851C5A5"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D03B272" w14:textId="77777777" w:rsidTr="003919AD">
        <w:trPr>
          <w:jc w:val="center"/>
        </w:trPr>
        <w:tc>
          <w:tcPr>
            <w:tcW w:w="3237" w:type="dxa"/>
            <w:shd w:val="clear" w:color="auto" w:fill="auto"/>
          </w:tcPr>
          <w:p w14:paraId="65ED1309"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p>
        </w:tc>
        <w:tc>
          <w:tcPr>
            <w:tcW w:w="2174" w:type="dxa"/>
            <w:shd w:val="clear" w:color="auto" w:fill="auto"/>
          </w:tcPr>
          <w:p w14:paraId="53002785" w14:textId="77777777" w:rsidR="00DA0241" w:rsidRPr="00A8705B" w:rsidRDefault="00DA0241" w:rsidP="003919AD">
            <w:pPr>
              <w:pStyle w:val="TAL"/>
              <w:rPr>
                <w:rFonts w:eastAsia="ＭＳ 明朝"/>
                <w:lang w:eastAsia="ja-JP"/>
              </w:rPr>
            </w:pPr>
            <w:r w:rsidRPr="00A8705B">
              <w:rPr>
                <w:rFonts w:eastAsia="ＭＳ 明朝" w:hint="eastAsia"/>
                <w:lang w:eastAsia="ja-JP"/>
              </w:rPr>
              <w:t>(</w:t>
            </w:r>
            <w:r w:rsidRPr="00A8705B">
              <w:rPr>
                <w:rFonts w:eastAsia="ＭＳ 明朝"/>
                <w:lang w:eastAsia="ja-JP"/>
              </w:rPr>
              <w:t>a</w:t>
            </w:r>
            <w:r w:rsidRPr="00A8705B">
              <w:rPr>
                <w:rFonts w:eastAsia="ＭＳ 明朝" w:hint="eastAsia"/>
                <w:lang w:eastAsia="ja-JP"/>
              </w:rPr>
              <w:t>nonymous)</w:t>
            </w:r>
          </w:p>
        </w:tc>
        <w:tc>
          <w:tcPr>
            <w:tcW w:w="1759" w:type="dxa"/>
          </w:tcPr>
          <w:p w14:paraId="47F8FEB2"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1..n</w:t>
            </w:r>
          </w:p>
        </w:tc>
        <w:tc>
          <w:tcPr>
            <w:tcW w:w="1883" w:type="dxa"/>
            <w:shd w:val="clear" w:color="auto" w:fill="auto"/>
          </w:tcPr>
          <w:p w14:paraId="364FC34A" w14:textId="77777777" w:rsidR="00DA0241" w:rsidRPr="00A8705B" w:rsidRDefault="00DA0241" w:rsidP="003919AD">
            <w:pPr>
              <w:pStyle w:val="TAL"/>
              <w:rPr>
                <w:rFonts w:eastAsia="ＭＳ 明朝"/>
                <w:lang w:eastAsia="ja-JP"/>
              </w:rPr>
            </w:pPr>
          </w:p>
        </w:tc>
      </w:tr>
      <w:tr w:rsidR="00DA0241" w:rsidRPr="00A8705B" w14:paraId="3B45F624" w14:textId="77777777" w:rsidTr="003919AD">
        <w:trPr>
          <w:jc w:val="center"/>
        </w:trPr>
        <w:tc>
          <w:tcPr>
            <w:tcW w:w="3237" w:type="dxa"/>
            <w:shd w:val="clear" w:color="auto" w:fill="auto"/>
          </w:tcPr>
          <w:p w14:paraId="01E17A9D" w14:textId="77777777" w:rsidR="00DA0241" w:rsidRPr="00A8705B" w:rsidRDefault="00DA0241" w:rsidP="003919AD">
            <w:pPr>
              <w:pStyle w:val="TAL"/>
              <w:rPr>
                <w:rFonts w:eastAsia="ＭＳ 明朝"/>
                <w:lang w:eastAsia="ja-JP"/>
              </w:rPr>
            </w:pPr>
            <w:r w:rsidRPr="00A8705B">
              <w:rPr>
                <w:rFonts w:eastAsia="ＭＳ 明朝" w:hint="eastAsia"/>
                <w:lang w:eastAsia="ja-JP"/>
              </w:rPr>
              <w:t>request/operation</w:t>
            </w:r>
          </w:p>
        </w:tc>
        <w:tc>
          <w:tcPr>
            <w:tcW w:w="2174" w:type="dxa"/>
            <w:shd w:val="clear" w:color="auto" w:fill="auto"/>
          </w:tcPr>
          <w:p w14:paraId="4229792E" w14:textId="77777777" w:rsidR="00DA0241" w:rsidRPr="00A8705B" w:rsidRDefault="00DA0241" w:rsidP="003919AD">
            <w:pPr>
              <w:pStyle w:val="TAL"/>
              <w:rPr>
                <w:rFonts w:eastAsia="ＭＳ 明朝"/>
                <w:lang w:eastAsia="ja-JP"/>
              </w:rPr>
            </w:pPr>
            <w:r w:rsidRPr="00A8705B">
              <w:rPr>
                <w:rFonts w:eastAsia="ＭＳ 明朝"/>
                <w:lang w:eastAsia="ja-JP"/>
              </w:rPr>
              <w:t>m2m:operation</w:t>
            </w:r>
          </w:p>
        </w:tc>
        <w:tc>
          <w:tcPr>
            <w:tcW w:w="1759" w:type="dxa"/>
          </w:tcPr>
          <w:p w14:paraId="4C1AB0A1"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883" w:type="dxa"/>
            <w:shd w:val="clear" w:color="auto" w:fill="auto"/>
          </w:tcPr>
          <w:p w14:paraId="36F6F5F1"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_Ref402446104 \r \h</w:instrText>
            </w:r>
            <w:r w:rsidRP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6.3.4.2.5</w:t>
            </w:r>
            <w:r w:rsidRPr="00A8705B">
              <w:rPr>
                <w:rFonts w:eastAsia="ＭＳ 明朝"/>
                <w:lang w:eastAsia="ja-JP"/>
              </w:rPr>
              <w:fldChar w:fldCharType="end"/>
            </w:r>
          </w:p>
        </w:tc>
      </w:tr>
      <w:tr w:rsidR="00DA0241" w:rsidRPr="00A8705B" w14:paraId="5B888263" w14:textId="77777777" w:rsidTr="003919AD">
        <w:trPr>
          <w:jc w:val="center"/>
        </w:trPr>
        <w:tc>
          <w:tcPr>
            <w:tcW w:w="3237" w:type="dxa"/>
            <w:shd w:val="clear" w:color="auto" w:fill="auto"/>
          </w:tcPr>
          <w:p w14:paraId="0600A9E2" w14:textId="77777777" w:rsidR="00DA0241" w:rsidRPr="00A8705B" w:rsidRDefault="00DA0241" w:rsidP="003919AD">
            <w:pPr>
              <w:pStyle w:val="TAL"/>
              <w:rPr>
                <w:rFonts w:eastAsia="ＭＳ 明朝"/>
                <w:lang w:eastAsia="ja-JP"/>
              </w:rPr>
            </w:pPr>
            <w:r w:rsidRPr="00A8705B">
              <w:rPr>
                <w:rFonts w:eastAsia="ＭＳ 明朝" w:hint="eastAsia"/>
                <w:lang w:eastAsia="ja-JP"/>
              </w:rPr>
              <w:t>request/to</w:t>
            </w:r>
          </w:p>
        </w:tc>
        <w:tc>
          <w:tcPr>
            <w:tcW w:w="2174" w:type="dxa"/>
            <w:shd w:val="clear" w:color="auto" w:fill="auto"/>
          </w:tcPr>
          <w:p w14:paraId="6281FEAB" w14:textId="77777777" w:rsidR="00DA0241" w:rsidRPr="00A8705B" w:rsidRDefault="00DA0241" w:rsidP="003919AD">
            <w:pPr>
              <w:pStyle w:val="TAL"/>
              <w:rPr>
                <w:rFonts w:eastAsia="ＭＳ 明朝"/>
                <w:lang w:eastAsia="ja-JP"/>
              </w:rPr>
            </w:pPr>
            <w:r w:rsidRPr="00A8705B">
              <w:rPr>
                <w:rFonts w:eastAsia="ＭＳ 明朝"/>
              </w:rPr>
              <w:t>xs:anyURI</w:t>
            </w:r>
          </w:p>
        </w:tc>
        <w:tc>
          <w:tcPr>
            <w:tcW w:w="1759" w:type="dxa"/>
          </w:tcPr>
          <w:p w14:paraId="3013CF79"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030B1746" w14:textId="77777777" w:rsidR="00DA0241" w:rsidRPr="00A8705B" w:rsidRDefault="00DA0241" w:rsidP="003919AD">
            <w:pPr>
              <w:keepNext/>
              <w:keepLines/>
              <w:rPr>
                <w:rFonts w:ascii="Arial" w:eastAsia="ＭＳ 明朝" w:hAnsi="Arial" w:cs="Arial"/>
                <w:sz w:val="18"/>
                <w:szCs w:val="18"/>
              </w:rPr>
            </w:pPr>
          </w:p>
        </w:tc>
      </w:tr>
      <w:tr w:rsidR="00DA0241" w:rsidRPr="00A8705B" w14:paraId="6AFCD7EA" w14:textId="77777777" w:rsidTr="003919AD">
        <w:trPr>
          <w:jc w:val="center"/>
        </w:trPr>
        <w:tc>
          <w:tcPr>
            <w:tcW w:w="3237" w:type="dxa"/>
            <w:shd w:val="clear" w:color="auto" w:fill="auto"/>
          </w:tcPr>
          <w:p w14:paraId="1EFF0562"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r w:rsidRPr="00A8705B">
              <w:rPr>
                <w:rFonts w:eastAsia="ＭＳ 明朝"/>
                <w:lang w:eastAsia="ja-JP"/>
              </w:rPr>
              <w:t>f</w:t>
            </w:r>
            <w:r w:rsidRPr="00A8705B">
              <w:rPr>
                <w:rFonts w:eastAsia="ＭＳ 明朝" w:hint="eastAsia"/>
                <w:lang w:eastAsia="ja-JP"/>
              </w:rPr>
              <w:t>rom</w:t>
            </w:r>
          </w:p>
        </w:tc>
        <w:tc>
          <w:tcPr>
            <w:tcW w:w="2174" w:type="dxa"/>
            <w:shd w:val="clear" w:color="auto" w:fill="auto"/>
          </w:tcPr>
          <w:p w14:paraId="387E3CEB" w14:textId="77777777" w:rsidR="00DA0241" w:rsidRPr="00A8705B" w:rsidRDefault="00DA0241" w:rsidP="003919AD">
            <w:pPr>
              <w:pStyle w:val="TAL"/>
              <w:rPr>
                <w:rFonts w:eastAsia="ＭＳ 明朝"/>
              </w:rPr>
            </w:pPr>
            <w:r w:rsidRPr="00A8705B">
              <w:rPr>
                <w:rFonts w:eastAsia="ＭＳ 明朝"/>
              </w:rPr>
              <w:t>m2m:ID</w:t>
            </w:r>
          </w:p>
        </w:tc>
        <w:tc>
          <w:tcPr>
            <w:tcW w:w="1759" w:type="dxa"/>
          </w:tcPr>
          <w:p w14:paraId="5DF3E5A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70BF03AC" w14:textId="4B9FECC6"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45678C46" w14:textId="77777777" w:rsidTr="003919AD">
        <w:trPr>
          <w:jc w:val="center"/>
        </w:trPr>
        <w:tc>
          <w:tcPr>
            <w:tcW w:w="3237" w:type="dxa"/>
            <w:shd w:val="clear" w:color="auto" w:fill="auto"/>
          </w:tcPr>
          <w:p w14:paraId="00F424B9"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r w:rsidRPr="00A8705B">
              <w:rPr>
                <w:rFonts w:eastAsia="ＭＳ 明朝"/>
                <w:lang w:eastAsia="ja-JP"/>
              </w:rPr>
              <w:t>r</w:t>
            </w:r>
            <w:r w:rsidRPr="00A8705B">
              <w:rPr>
                <w:rFonts w:eastAsia="ＭＳ 明朝" w:hint="eastAsia"/>
                <w:lang w:eastAsia="ja-JP"/>
              </w:rPr>
              <w:t>equestIdentifier</w:t>
            </w:r>
          </w:p>
        </w:tc>
        <w:tc>
          <w:tcPr>
            <w:tcW w:w="2174" w:type="dxa"/>
            <w:shd w:val="clear" w:color="auto" w:fill="auto"/>
          </w:tcPr>
          <w:p w14:paraId="3131724C" w14:textId="77777777" w:rsidR="00DA0241" w:rsidRPr="00A8705B" w:rsidRDefault="00DA0241" w:rsidP="003919AD">
            <w:pPr>
              <w:pStyle w:val="TAL"/>
              <w:rPr>
                <w:rFonts w:eastAsia="ＭＳ 明朝"/>
              </w:rPr>
            </w:pPr>
            <w:r w:rsidRPr="00A8705B">
              <w:rPr>
                <w:rFonts w:eastAsia="ＭＳ 明朝" w:hint="eastAsia"/>
                <w:lang w:eastAsia="ja-JP"/>
              </w:rPr>
              <w:t>m2m:requestID</w:t>
            </w:r>
          </w:p>
        </w:tc>
        <w:tc>
          <w:tcPr>
            <w:tcW w:w="1759" w:type="dxa"/>
          </w:tcPr>
          <w:p w14:paraId="50FAA414"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3A7569C5" w14:textId="514B40CB"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3C0F5A76" w14:textId="77777777" w:rsidTr="003919AD">
        <w:trPr>
          <w:jc w:val="center"/>
        </w:trPr>
        <w:tc>
          <w:tcPr>
            <w:tcW w:w="3237" w:type="dxa"/>
            <w:shd w:val="clear" w:color="auto" w:fill="auto"/>
          </w:tcPr>
          <w:p w14:paraId="307D2DE0" w14:textId="77777777" w:rsidR="00DA0241" w:rsidRPr="00A8705B" w:rsidRDefault="00DA0241" w:rsidP="003919AD">
            <w:pPr>
              <w:pStyle w:val="TAL"/>
              <w:rPr>
                <w:rFonts w:eastAsia="ＭＳ 明朝"/>
                <w:lang w:eastAsia="ja-JP"/>
              </w:rPr>
            </w:pPr>
            <w:r w:rsidRPr="00A8705B">
              <w:rPr>
                <w:rFonts w:eastAsia="ＭＳ 明朝" w:hint="eastAsia"/>
                <w:lang w:eastAsia="ja-JP"/>
              </w:rPr>
              <w:t>request/</w:t>
            </w:r>
            <w:r w:rsidRPr="00A8705B">
              <w:rPr>
                <w:rFonts w:eastAsia="ＭＳ 明朝"/>
                <w:lang w:eastAsia="ja-JP"/>
              </w:rPr>
              <w:t>primitiveC</w:t>
            </w:r>
            <w:r w:rsidRPr="00A8705B">
              <w:rPr>
                <w:rFonts w:eastAsia="ＭＳ 明朝" w:hint="eastAsia"/>
                <w:lang w:eastAsia="ja-JP"/>
              </w:rPr>
              <w:t>ontent</w:t>
            </w:r>
          </w:p>
        </w:tc>
        <w:tc>
          <w:tcPr>
            <w:tcW w:w="2174" w:type="dxa"/>
            <w:shd w:val="clear" w:color="auto" w:fill="auto"/>
          </w:tcPr>
          <w:p w14:paraId="4D55B90D" w14:textId="77777777" w:rsidR="00DA0241" w:rsidRPr="00A8705B" w:rsidRDefault="00DA0241" w:rsidP="003919AD">
            <w:pPr>
              <w:pStyle w:val="TAL"/>
              <w:rPr>
                <w:rFonts w:eastAsia="ＭＳ 明朝"/>
              </w:rPr>
            </w:pPr>
            <w:r w:rsidRPr="00A8705B">
              <w:rPr>
                <w:rFonts w:eastAsia="ＭＳ 明朝" w:hint="eastAsia"/>
                <w:lang w:eastAsia="ja-JP"/>
              </w:rPr>
              <w:t>m2m:primitiveContent</w:t>
            </w:r>
          </w:p>
        </w:tc>
        <w:tc>
          <w:tcPr>
            <w:tcW w:w="1759" w:type="dxa"/>
          </w:tcPr>
          <w:p w14:paraId="6CA8F6EB"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2915955A" w14:textId="4F0195EB"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_Ref402445965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6.3.5.5</w:t>
            </w:r>
            <w:r w:rsidRPr="00A8705B">
              <w:rPr>
                <w:rFonts w:eastAsia="ＭＳ 明朝"/>
                <w:lang w:eastAsia="ja-JP"/>
              </w:rPr>
              <w:fldChar w:fldCharType="end"/>
            </w:r>
          </w:p>
        </w:tc>
      </w:tr>
      <w:tr w:rsidR="00DA0241" w:rsidRPr="00A8705B" w14:paraId="2096D324" w14:textId="77777777" w:rsidTr="003919AD">
        <w:trPr>
          <w:jc w:val="center"/>
        </w:trPr>
        <w:tc>
          <w:tcPr>
            <w:tcW w:w="3237" w:type="dxa"/>
            <w:shd w:val="clear" w:color="auto" w:fill="auto"/>
          </w:tcPr>
          <w:p w14:paraId="340E469F" w14:textId="77777777" w:rsidR="00DA0241" w:rsidRPr="00A8705B" w:rsidRDefault="00DA0241" w:rsidP="003919AD">
            <w:pPr>
              <w:pStyle w:val="TAL"/>
              <w:rPr>
                <w:rFonts w:eastAsia="ＭＳ 明朝"/>
                <w:lang w:eastAsia="ja-JP"/>
              </w:rPr>
            </w:pPr>
            <w:r w:rsidRPr="00A8705B">
              <w:rPr>
                <w:rFonts w:eastAsia="ＭＳ 明朝" w:hint="eastAsia"/>
                <w:lang w:eastAsia="ja-JP"/>
              </w:rPr>
              <w:t>request/metaInformation</w:t>
            </w:r>
          </w:p>
        </w:tc>
        <w:tc>
          <w:tcPr>
            <w:tcW w:w="2174" w:type="dxa"/>
            <w:shd w:val="clear" w:color="auto" w:fill="auto"/>
          </w:tcPr>
          <w:p w14:paraId="22B80EDD" w14:textId="77777777" w:rsidR="00DA0241" w:rsidRPr="00A8705B" w:rsidRDefault="00DA0241" w:rsidP="003919AD">
            <w:pPr>
              <w:pStyle w:val="TAL"/>
              <w:rPr>
                <w:rFonts w:eastAsia="ＭＳ 明朝"/>
                <w:lang w:eastAsia="ja-JP"/>
              </w:rPr>
            </w:pPr>
            <w:r w:rsidRPr="00A8705B">
              <w:rPr>
                <w:rFonts w:eastAsia="ＭＳ 明朝" w:hint="eastAsia"/>
                <w:lang w:eastAsia="ja-JP"/>
              </w:rPr>
              <w:t>m2m:metaInformation</w:t>
            </w:r>
          </w:p>
        </w:tc>
        <w:tc>
          <w:tcPr>
            <w:tcW w:w="1759" w:type="dxa"/>
          </w:tcPr>
          <w:p w14:paraId="0A1F0A9B"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63E69960" w14:textId="0AE140F9"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_Ref404585372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6.3.5.4</w:t>
            </w:r>
            <w:r w:rsidRPr="00A8705B">
              <w:rPr>
                <w:rFonts w:eastAsia="ＭＳ 明朝"/>
                <w:lang w:eastAsia="ja-JP"/>
              </w:rPr>
              <w:fldChar w:fldCharType="end"/>
            </w:r>
          </w:p>
        </w:tc>
      </w:tr>
    </w:tbl>
    <w:p w14:paraId="552EC8B2" w14:textId="77777777" w:rsidR="00DA0241" w:rsidRPr="00A8705B" w:rsidRDefault="00DA0241" w:rsidP="00DA0241">
      <w:pPr>
        <w:rPr>
          <w:rFonts w:eastAsia="ＭＳ 明朝"/>
        </w:rPr>
      </w:pPr>
    </w:p>
    <w:p w14:paraId="7ED62C7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0" w:name="_Ref404585372"/>
      <w:bookmarkStart w:id="221" w:name="_Toc479166886"/>
      <w:r w:rsidRPr="00A8705B">
        <w:rPr>
          <w:lang w:eastAsia="ja-JP"/>
        </w:rPr>
        <w:t>m2m:metaInformation</w:t>
      </w:r>
      <w:bookmarkEnd w:id="220"/>
      <w:bookmarkEnd w:id="221"/>
    </w:p>
    <w:p w14:paraId="79754006"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metaInformation</w:t>
      </w:r>
      <w:r w:rsidRPr="00A8705B">
        <w:rPr>
          <w:rFonts w:eastAsia="ＭＳ 明朝"/>
        </w:rPr>
        <w:t xml:space="preserve"> attribute in &lt;request&gt; resource</w:t>
      </w:r>
      <w:r w:rsidRPr="00A8705B">
        <w:rPr>
          <w:rFonts w:eastAsia="ＭＳ 明朝" w:hint="eastAsia"/>
        </w:rPr>
        <w:t>, and m2m:</w:t>
      </w:r>
      <w:r w:rsidRPr="00A8705B">
        <w:rPr>
          <w:rFonts w:eastAsia="ＭＳ 明朝"/>
        </w:rPr>
        <w:t>aggregatedRequest</w:t>
      </w:r>
      <w:r w:rsidRPr="00A8705B">
        <w:rPr>
          <w:rFonts w:eastAsia="ＭＳ 明朝" w:hint="eastAsia"/>
        </w:rPr>
        <w:t xml:space="preserve"> data type</w:t>
      </w:r>
      <w:r w:rsidRPr="00A8705B">
        <w:rPr>
          <w:rFonts w:eastAsia="ＭＳ 明朝"/>
        </w:rPr>
        <w:t>.</w:t>
      </w:r>
    </w:p>
    <w:p w14:paraId="22262230"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6.3.5.4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m2m:metaInformation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8"/>
        <w:gridCol w:w="2174"/>
        <w:gridCol w:w="1759"/>
        <w:gridCol w:w="1883"/>
      </w:tblGrid>
      <w:tr w:rsidR="00DA0241" w:rsidRPr="00A8705B" w14:paraId="27BBAA57" w14:textId="77777777" w:rsidTr="003919AD">
        <w:trPr>
          <w:jc w:val="center"/>
        </w:trPr>
        <w:tc>
          <w:tcPr>
            <w:tcW w:w="3288" w:type="dxa"/>
            <w:shd w:val="clear" w:color="auto" w:fill="auto"/>
          </w:tcPr>
          <w:p w14:paraId="2BFA5698"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3DD8BFD0"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3F436A0D"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1848463F"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7D886329" w14:textId="77777777" w:rsidTr="003919AD">
        <w:trPr>
          <w:jc w:val="center"/>
        </w:trPr>
        <w:tc>
          <w:tcPr>
            <w:tcW w:w="3288" w:type="dxa"/>
            <w:shd w:val="clear" w:color="auto" w:fill="auto"/>
          </w:tcPr>
          <w:p w14:paraId="6582A212" w14:textId="77777777" w:rsidR="00DA0241" w:rsidRPr="00A8705B" w:rsidRDefault="00DA0241" w:rsidP="003919AD">
            <w:pPr>
              <w:pStyle w:val="TAL"/>
              <w:rPr>
                <w:rFonts w:eastAsia="ＭＳ 明朝"/>
                <w:lang w:eastAsia="ja-JP"/>
              </w:rPr>
            </w:pPr>
            <w:r w:rsidRPr="00A8705B">
              <w:rPr>
                <w:rFonts w:eastAsia="ＭＳ 明朝"/>
                <w:lang w:eastAsia="ja-JP"/>
              </w:rPr>
              <w:t>r</w:t>
            </w:r>
            <w:r w:rsidRPr="00A8705B">
              <w:rPr>
                <w:rFonts w:eastAsia="ＭＳ 明朝" w:hint="eastAsia"/>
                <w:lang w:eastAsia="ja-JP"/>
              </w:rPr>
              <w:t>esourceType</w:t>
            </w:r>
          </w:p>
        </w:tc>
        <w:tc>
          <w:tcPr>
            <w:tcW w:w="2174" w:type="dxa"/>
            <w:shd w:val="clear" w:color="auto" w:fill="auto"/>
          </w:tcPr>
          <w:p w14:paraId="5F907DE7" w14:textId="77777777" w:rsidR="00DA0241" w:rsidRPr="00A8705B" w:rsidRDefault="00DA0241" w:rsidP="003919AD">
            <w:pPr>
              <w:pStyle w:val="TAL"/>
              <w:rPr>
                <w:rFonts w:eastAsia="ＭＳ 明朝"/>
                <w:lang w:eastAsia="ja-JP"/>
              </w:rPr>
            </w:pPr>
            <w:r w:rsidRPr="00A8705B">
              <w:rPr>
                <w:rFonts w:eastAsia="ＭＳ 明朝" w:hint="eastAsia"/>
                <w:lang w:eastAsia="ja-JP"/>
              </w:rPr>
              <w:t>m2m:resourceType</w:t>
            </w:r>
          </w:p>
        </w:tc>
        <w:tc>
          <w:tcPr>
            <w:tcW w:w="1759" w:type="dxa"/>
          </w:tcPr>
          <w:p w14:paraId="453B004D"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03876DB5" w14:textId="7E8659CF"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_Ref402446000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6.3.4.2.1</w:t>
            </w:r>
            <w:r w:rsidRPr="00A8705B">
              <w:rPr>
                <w:rFonts w:eastAsia="ＭＳ 明朝"/>
                <w:lang w:eastAsia="ja-JP"/>
              </w:rPr>
              <w:fldChar w:fldCharType="end"/>
            </w:r>
          </w:p>
        </w:tc>
      </w:tr>
      <w:tr w:rsidR="00DA0241" w:rsidRPr="00A8705B" w14:paraId="087A960B" w14:textId="77777777" w:rsidTr="003919AD">
        <w:trPr>
          <w:jc w:val="center"/>
        </w:trPr>
        <w:tc>
          <w:tcPr>
            <w:tcW w:w="3288" w:type="dxa"/>
            <w:shd w:val="clear" w:color="auto" w:fill="auto"/>
          </w:tcPr>
          <w:p w14:paraId="745114C0" w14:textId="77777777" w:rsidR="00DA0241" w:rsidRPr="00A8705B" w:rsidRDefault="00DA0241" w:rsidP="003919AD">
            <w:pPr>
              <w:pStyle w:val="TAL"/>
              <w:rPr>
                <w:rFonts w:eastAsia="ＭＳ 明朝"/>
                <w:lang w:eastAsia="ja-JP"/>
              </w:rPr>
            </w:pPr>
            <w:r w:rsidRPr="00A8705B">
              <w:rPr>
                <w:rFonts w:eastAsia="ＭＳ 明朝"/>
                <w:lang w:eastAsia="ja-JP"/>
              </w:rPr>
              <w:t>o</w:t>
            </w:r>
            <w:r w:rsidRPr="00A8705B">
              <w:rPr>
                <w:rFonts w:eastAsia="ＭＳ 明朝" w:hint="eastAsia"/>
                <w:lang w:eastAsia="ja-JP"/>
              </w:rPr>
              <w:t>riginatingTime</w:t>
            </w:r>
            <w:r w:rsidRPr="00A8705B">
              <w:rPr>
                <w:rFonts w:eastAsia="ＭＳ 明朝"/>
                <w:lang w:eastAsia="ja-JP"/>
              </w:rPr>
              <w:t>stamp</w:t>
            </w:r>
          </w:p>
        </w:tc>
        <w:tc>
          <w:tcPr>
            <w:tcW w:w="2174" w:type="dxa"/>
            <w:shd w:val="clear" w:color="auto" w:fill="auto"/>
          </w:tcPr>
          <w:p w14:paraId="65960980"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rPr>
              <w:t>m2m:timestamp</w:t>
            </w:r>
          </w:p>
        </w:tc>
        <w:tc>
          <w:tcPr>
            <w:tcW w:w="1759" w:type="dxa"/>
          </w:tcPr>
          <w:p w14:paraId="47F7682A"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7963E5FA" w14:textId="77777777" w:rsidR="00DA0241" w:rsidRPr="00A8705B" w:rsidRDefault="00DA0241" w:rsidP="003919AD">
            <w:pPr>
              <w:keepNext/>
              <w:keepLines/>
              <w:rPr>
                <w:rFonts w:ascii="Arial" w:eastAsia="ＭＳ 明朝" w:hAnsi="Arial"/>
                <w:sz w:val="18"/>
              </w:rPr>
            </w:pPr>
          </w:p>
        </w:tc>
      </w:tr>
      <w:tr w:rsidR="00DA0241" w:rsidRPr="00A8705B" w14:paraId="2B240862" w14:textId="77777777" w:rsidTr="003919AD">
        <w:trPr>
          <w:jc w:val="center"/>
        </w:trPr>
        <w:tc>
          <w:tcPr>
            <w:tcW w:w="3288" w:type="dxa"/>
            <w:shd w:val="clear" w:color="auto" w:fill="auto"/>
            <w:vAlign w:val="center"/>
          </w:tcPr>
          <w:p w14:paraId="61DADEF7" w14:textId="77777777" w:rsidR="00DA0241" w:rsidRPr="00A8705B" w:rsidRDefault="00DA0241" w:rsidP="003919AD">
            <w:pPr>
              <w:keepNext/>
              <w:keepLines/>
              <w:rPr>
                <w:rFonts w:ascii="Arial" w:eastAsia="ＭＳ 明朝" w:hAnsi="Arial"/>
                <w:sz w:val="18"/>
              </w:rPr>
            </w:pPr>
            <w:r w:rsidRPr="00A8705B">
              <w:rPr>
                <w:rFonts w:ascii="Arial" w:hAnsi="Arial" w:cs="Arial"/>
                <w:bCs/>
                <w:sz w:val="18"/>
                <w:szCs w:val="18"/>
              </w:rPr>
              <w:t>reques</w:t>
            </w:r>
            <w:r w:rsidRPr="00A8705B">
              <w:rPr>
                <w:rFonts w:ascii="Arial" w:eastAsia="ＭＳ 明朝" w:hAnsi="Arial" w:cs="Arial" w:hint="eastAsia"/>
                <w:bCs/>
                <w:sz w:val="18"/>
                <w:szCs w:val="18"/>
              </w:rPr>
              <w:t>t</w:t>
            </w:r>
            <w:r w:rsidRPr="00A8705B">
              <w:rPr>
                <w:rFonts w:ascii="Arial" w:hAnsi="Arial" w:cs="Arial"/>
                <w:bCs/>
                <w:sz w:val="18"/>
                <w:szCs w:val="18"/>
              </w:rPr>
              <w:t>ExpirationTimestamp</w:t>
            </w:r>
          </w:p>
        </w:tc>
        <w:tc>
          <w:tcPr>
            <w:tcW w:w="2174" w:type="dxa"/>
            <w:shd w:val="clear" w:color="auto" w:fill="auto"/>
          </w:tcPr>
          <w:p w14:paraId="24A881B3"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rPr>
              <w:t>m2m:absRelTimestamp</w:t>
            </w:r>
          </w:p>
        </w:tc>
        <w:tc>
          <w:tcPr>
            <w:tcW w:w="1759" w:type="dxa"/>
          </w:tcPr>
          <w:p w14:paraId="6F846CF1"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46544D3D" w14:textId="77777777" w:rsidR="00DA0241" w:rsidRPr="00A8705B" w:rsidRDefault="00DA0241" w:rsidP="003919AD">
            <w:pPr>
              <w:keepNext/>
              <w:keepLines/>
              <w:rPr>
                <w:rFonts w:ascii="Arial" w:eastAsia="ＭＳ 明朝" w:hAnsi="Arial"/>
                <w:sz w:val="18"/>
              </w:rPr>
            </w:pPr>
          </w:p>
        </w:tc>
      </w:tr>
      <w:tr w:rsidR="00DA0241" w:rsidRPr="00A8705B" w14:paraId="35B8424D" w14:textId="77777777" w:rsidTr="003919AD">
        <w:trPr>
          <w:jc w:val="center"/>
        </w:trPr>
        <w:tc>
          <w:tcPr>
            <w:tcW w:w="3288" w:type="dxa"/>
            <w:shd w:val="clear" w:color="auto" w:fill="auto"/>
            <w:vAlign w:val="center"/>
          </w:tcPr>
          <w:p w14:paraId="20626EAC" w14:textId="77777777" w:rsidR="00DA0241" w:rsidRPr="00A8705B" w:rsidRDefault="00DA0241" w:rsidP="003919AD">
            <w:pPr>
              <w:keepNext/>
              <w:keepLines/>
              <w:rPr>
                <w:rFonts w:ascii="Arial" w:eastAsia="ＭＳ 明朝" w:hAnsi="Arial"/>
                <w:sz w:val="18"/>
              </w:rPr>
            </w:pPr>
            <w:r w:rsidRPr="00A8705B">
              <w:rPr>
                <w:rFonts w:ascii="Arial" w:hAnsi="Arial" w:cs="Arial"/>
                <w:bCs/>
                <w:sz w:val="18"/>
                <w:szCs w:val="18"/>
              </w:rPr>
              <w:t>resultExpirationTimestamp</w:t>
            </w:r>
          </w:p>
        </w:tc>
        <w:tc>
          <w:tcPr>
            <w:tcW w:w="2174" w:type="dxa"/>
            <w:shd w:val="clear" w:color="auto" w:fill="auto"/>
          </w:tcPr>
          <w:p w14:paraId="7B3C7281"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rPr>
              <w:t>m2m:absRelTimestamp</w:t>
            </w:r>
          </w:p>
        </w:tc>
        <w:tc>
          <w:tcPr>
            <w:tcW w:w="1759" w:type="dxa"/>
          </w:tcPr>
          <w:p w14:paraId="5901BDA4"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0..1</w:t>
            </w:r>
          </w:p>
        </w:tc>
        <w:tc>
          <w:tcPr>
            <w:tcW w:w="1883" w:type="dxa"/>
            <w:shd w:val="clear" w:color="auto" w:fill="auto"/>
          </w:tcPr>
          <w:p w14:paraId="32D5234E" w14:textId="77777777" w:rsidR="00DA0241" w:rsidRPr="00A8705B" w:rsidRDefault="00DA0241" w:rsidP="003919AD">
            <w:pPr>
              <w:keepNext/>
              <w:keepLines/>
              <w:rPr>
                <w:rFonts w:ascii="Arial" w:eastAsia="ＭＳ 明朝" w:hAnsi="Arial"/>
                <w:sz w:val="18"/>
              </w:rPr>
            </w:pPr>
          </w:p>
        </w:tc>
      </w:tr>
      <w:tr w:rsidR="00DA0241" w:rsidRPr="00A8705B" w14:paraId="60615A43" w14:textId="77777777" w:rsidTr="003919AD">
        <w:trPr>
          <w:jc w:val="center"/>
        </w:trPr>
        <w:tc>
          <w:tcPr>
            <w:tcW w:w="3288" w:type="dxa"/>
            <w:shd w:val="clear" w:color="auto" w:fill="auto"/>
            <w:vAlign w:val="center"/>
          </w:tcPr>
          <w:p w14:paraId="78D44B14"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operationExecutionTime</w:t>
            </w:r>
          </w:p>
        </w:tc>
        <w:tc>
          <w:tcPr>
            <w:tcW w:w="2174" w:type="dxa"/>
            <w:shd w:val="clear" w:color="auto" w:fill="auto"/>
          </w:tcPr>
          <w:p w14:paraId="03512692"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m2m:absRelTimestamp</w:t>
            </w:r>
          </w:p>
        </w:tc>
        <w:tc>
          <w:tcPr>
            <w:tcW w:w="1759" w:type="dxa"/>
          </w:tcPr>
          <w:p w14:paraId="5B415C8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75873DF8" w14:textId="77777777" w:rsidR="00DA0241" w:rsidRPr="00A8705B" w:rsidRDefault="00DA0241" w:rsidP="003919AD">
            <w:pPr>
              <w:keepNext/>
              <w:keepLines/>
              <w:rPr>
                <w:rFonts w:ascii="Arial" w:eastAsia="ＭＳ 明朝" w:hAnsi="Arial"/>
                <w:sz w:val="18"/>
              </w:rPr>
            </w:pPr>
          </w:p>
        </w:tc>
      </w:tr>
      <w:tr w:rsidR="00DA0241" w:rsidRPr="00A8705B" w14:paraId="477030AA" w14:textId="77777777" w:rsidTr="003919AD">
        <w:trPr>
          <w:jc w:val="center"/>
        </w:trPr>
        <w:tc>
          <w:tcPr>
            <w:tcW w:w="3288" w:type="dxa"/>
            <w:shd w:val="clear" w:color="auto" w:fill="auto"/>
            <w:vAlign w:val="center"/>
          </w:tcPr>
          <w:p w14:paraId="11D0B042"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responseType</w:t>
            </w:r>
          </w:p>
        </w:tc>
        <w:tc>
          <w:tcPr>
            <w:tcW w:w="2174" w:type="dxa"/>
            <w:shd w:val="clear" w:color="auto" w:fill="auto"/>
          </w:tcPr>
          <w:p w14:paraId="0E068761" w14:textId="77777777" w:rsidR="00DA0241" w:rsidRPr="00A8705B" w:rsidRDefault="00DA0241" w:rsidP="003919AD">
            <w:pPr>
              <w:pStyle w:val="TAL"/>
              <w:rPr>
                <w:rFonts w:eastAsia="ＭＳ 明朝"/>
              </w:rPr>
            </w:pPr>
            <w:r w:rsidRPr="00A8705B">
              <w:rPr>
                <w:rFonts w:eastAsia="ＭＳ 明朝"/>
                <w:lang w:eastAsia="ja-JP"/>
              </w:rPr>
              <w:t>m2m:responseType</w:t>
            </w:r>
            <w:r w:rsidRPr="00A8705B">
              <w:rPr>
                <w:rFonts w:eastAsia="ＭＳ 明朝" w:hint="eastAsia"/>
                <w:lang w:eastAsia="ja-JP"/>
              </w:rPr>
              <w:t>Info</w:t>
            </w:r>
          </w:p>
        </w:tc>
        <w:tc>
          <w:tcPr>
            <w:tcW w:w="1759" w:type="dxa"/>
          </w:tcPr>
          <w:p w14:paraId="2B845EF2"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103B2111" w14:textId="033053BD"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_Ref402446015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6.3.4.2.6</w:t>
            </w:r>
            <w:r w:rsidRPr="00A8705B">
              <w:rPr>
                <w:rFonts w:eastAsia="ＭＳ 明朝"/>
                <w:lang w:eastAsia="ja-JP"/>
              </w:rPr>
              <w:fldChar w:fldCharType="end"/>
            </w:r>
          </w:p>
        </w:tc>
      </w:tr>
      <w:tr w:rsidR="00DA0241" w:rsidRPr="00A8705B" w14:paraId="4D66EE94" w14:textId="77777777" w:rsidTr="003919AD">
        <w:trPr>
          <w:jc w:val="center"/>
        </w:trPr>
        <w:tc>
          <w:tcPr>
            <w:tcW w:w="3288" w:type="dxa"/>
            <w:shd w:val="clear" w:color="auto" w:fill="auto"/>
            <w:vAlign w:val="center"/>
          </w:tcPr>
          <w:p w14:paraId="3607B908"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resultPersistence</w:t>
            </w:r>
          </w:p>
        </w:tc>
        <w:tc>
          <w:tcPr>
            <w:tcW w:w="2174" w:type="dxa"/>
            <w:shd w:val="clear" w:color="auto" w:fill="auto"/>
          </w:tcPr>
          <w:p w14:paraId="6152487D"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m2m:absRelTimestamp</w:t>
            </w:r>
          </w:p>
        </w:tc>
        <w:tc>
          <w:tcPr>
            <w:tcW w:w="1759" w:type="dxa"/>
          </w:tcPr>
          <w:p w14:paraId="2CB3C26C"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07366901" w14:textId="77777777" w:rsidR="00DA0241" w:rsidRPr="00A8705B" w:rsidRDefault="00DA0241" w:rsidP="003919AD">
            <w:pPr>
              <w:keepNext/>
              <w:keepLines/>
              <w:rPr>
                <w:rFonts w:ascii="Arial" w:eastAsia="ＭＳ 明朝" w:hAnsi="Arial" w:cs="Arial"/>
                <w:sz w:val="18"/>
                <w:szCs w:val="18"/>
              </w:rPr>
            </w:pPr>
          </w:p>
        </w:tc>
      </w:tr>
      <w:tr w:rsidR="00DA0241" w:rsidRPr="00A8705B" w14:paraId="19083480" w14:textId="77777777" w:rsidTr="003919AD">
        <w:trPr>
          <w:jc w:val="center"/>
        </w:trPr>
        <w:tc>
          <w:tcPr>
            <w:tcW w:w="3288" w:type="dxa"/>
            <w:shd w:val="clear" w:color="auto" w:fill="auto"/>
            <w:vAlign w:val="center"/>
          </w:tcPr>
          <w:p w14:paraId="00DB8BD8"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resultContent</w:t>
            </w:r>
          </w:p>
        </w:tc>
        <w:tc>
          <w:tcPr>
            <w:tcW w:w="2174" w:type="dxa"/>
            <w:shd w:val="clear" w:color="auto" w:fill="auto"/>
          </w:tcPr>
          <w:p w14:paraId="01909C6A" w14:textId="77777777" w:rsidR="00DA0241" w:rsidRPr="00A8705B" w:rsidRDefault="00DA0241" w:rsidP="003919AD">
            <w:pPr>
              <w:pStyle w:val="TAL"/>
              <w:rPr>
                <w:rFonts w:eastAsia="ＭＳ 明朝"/>
              </w:rPr>
            </w:pPr>
            <w:r w:rsidRPr="00A8705B">
              <w:rPr>
                <w:rFonts w:eastAsia="ＭＳ 明朝"/>
                <w:lang w:eastAsia="ja-JP"/>
              </w:rPr>
              <w:t>m2m:resultContent</w:t>
            </w:r>
          </w:p>
        </w:tc>
        <w:tc>
          <w:tcPr>
            <w:tcW w:w="1759" w:type="dxa"/>
          </w:tcPr>
          <w:p w14:paraId="23CD31C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11FC59A8" w14:textId="70091EBF"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_Ref402446029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6.3.4.2.7</w:t>
            </w:r>
            <w:r w:rsidRPr="00A8705B">
              <w:rPr>
                <w:rFonts w:eastAsia="ＭＳ 明朝"/>
                <w:lang w:eastAsia="ja-JP"/>
              </w:rPr>
              <w:fldChar w:fldCharType="end"/>
            </w:r>
          </w:p>
        </w:tc>
      </w:tr>
      <w:tr w:rsidR="00DA0241" w:rsidRPr="00A8705B" w14:paraId="575BA411" w14:textId="77777777" w:rsidTr="003919AD">
        <w:trPr>
          <w:jc w:val="center"/>
        </w:trPr>
        <w:tc>
          <w:tcPr>
            <w:tcW w:w="3288" w:type="dxa"/>
            <w:shd w:val="clear" w:color="auto" w:fill="auto"/>
            <w:vAlign w:val="center"/>
          </w:tcPr>
          <w:p w14:paraId="6AD2BFA4"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eventCategory</w:t>
            </w:r>
          </w:p>
        </w:tc>
        <w:tc>
          <w:tcPr>
            <w:tcW w:w="2174" w:type="dxa"/>
            <w:shd w:val="clear" w:color="auto" w:fill="auto"/>
          </w:tcPr>
          <w:p w14:paraId="320EF46C" w14:textId="77777777" w:rsidR="00DA0241" w:rsidRPr="00A8705B" w:rsidRDefault="00DA0241" w:rsidP="003919AD">
            <w:pPr>
              <w:pStyle w:val="TAL"/>
              <w:rPr>
                <w:rFonts w:eastAsia="ＭＳ 明朝"/>
                <w:lang w:eastAsia="ja-JP"/>
              </w:rPr>
            </w:pPr>
            <w:r w:rsidRPr="00A8705B">
              <w:rPr>
                <w:rFonts w:eastAsia="ＭＳ 明朝"/>
                <w:lang w:eastAsia="ja-JP"/>
              </w:rPr>
              <w:t>m2m:eventCat</w:t>
            </w:r>
          </w:p>
        </w:tc>
        <w:tc>
          <w:tcPr>
            <w:tcW w:w="1759" w:type="dxa"/>
          </w:tcPr>
          <w:p w14:paraId="02C39C72"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25556049" w14:textId="28ED8239"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66308E51" w14:textId="77777777" w:rsidTr="003919AD">
        <w:trPr>
          <w:jc w:val="center"/>
        </w:trPr>
        <w:tc>
          <w:tcPr>
            <w:tcW w:w="3288" w:type="dxa"/>
            <w:shd w:val="clear" w:color="auto" w:fill="auto"/>
            <w:vAlign w:val="center"/>
          </w:tcPr>
          <w:p w14:paraId="71B1FEF5"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deiveryAggregation</w:t>
            </w:r>
          </w:p>
        </w:tc>
        <w:tc>
          <w:tcPr>
            <w:tcW w:w="2174" w:type="dxa"/>
            <w:shd w:val="clear" w:color="auto" w:fill="auto"/>
          </w:tcPr>
          <w:p w14:paraId="548EF497"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xs:boolean</w:t>
            </w:r>
          </w:p>
        </w:tc>
        <w:tc>
          <w:tcPr>
            <w:tcW w:w="1759" w:type="dxa"/>
          </w:tcPr>
          <w:p w14:paraId="0B4A1AC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34F2EB10" w14:textId="77777777" w:rsidR="00DA0241" w:rsidRPr="00A8705B" w:rsidRDefault="00DA0241" w:rsidP="003919AD">
            <w:pPr>
              <w:keepNext/>
              <w:keepLines/>
              <w:rPr>
                <w:rFonts w:ascii="Arial" w:eastAsia="ＭＳ 明朝" w:hAnsi="Arial" w:cs="Arial"/>
                <w:sz w:val="18"/>
                <w:szCs w:val="18"/>
              </w:rPr>
            </w:pPr>
          </w:p>
        </w:tc>
      </w:tr>
      <w:tr w:rsidR="00DA0241" w:rsidRPr="00A8705B" w14:paraId="3094E9E6" w14:textId="77777777" w:rsidTr="003919AD">
        <w:trPr>
          <w:jc w:val="center"/>
        </w:trPr>
        <w:tc>
          <w:tcPr>
            <w:tcW w:w="3288" w:type="dxa"/>
            <w:shd w:val="clear" w:color="auto" w:fill="auto"/>
            <w:vAlign w:val="center"/>
          </w:tcPr>
          <w:p w14:paraId="6FD09A88" w14:textId="77777777" w:rsidR="00DA0241" w:rsidRPr="00A8705B" w:rsidRDefault="00DA0241" w:rsidP="003919AD">
            <w:pPr>
              <w:keepNext/>
              <w:keepLines/>
              <w:rPr>
                <w:rFonts w:ascii="Arial" w:hAnsi="Arial" w:cs="Arial"/>
                <w:bCs/>
                <w:sz w:val="18"/>
                <w:szCs w:val="18"/>
              </w:rPr>
            </w:pPr>
            <w:r w:rsidRPr="00A8705B">
              <w:rPr>
                <w:rFonts w:ascii="Arial" w:hAnsi="Arial" w:cs="Arial"/>
                <w:bCs/>
                <w:sz w:val="18"/>
                <w:szCs w:val="18"/>
              </w:rPr>
              <w:t>groupRequestIdentifier</w:t>
            </w:r>
          </w:p>
        </w:tc>
        <w:tc>
          <w:tcPr>
            <w:tcW w:w="2174" w:type="dxa"/>
            <w:shd w:val="clear" w:color="auto" w:fill="auto"/>
          </w:tcPr>
          <w:p w14:paraId="30C53CD5" w14:textId="77777777" w:rsidR="00DA0241" w:rsidRPr="00A8705B" w:rsidRDefault="00DA0241" w:rsidP="003919AD">
            <w:pPr>
              <w:pStyle w:val="TAL"/>
              <w:rPr>
                <w:rFonts w:eastAsia="ＭＳ 明朝"/>
              </w:rPr>
            </w:pPr>
            <w:r w:rsidRPr="00A8705B">
              <w:rPr>
                <w:rFonts w:eastAsia="ＭＳ 明朝"/>
              </w:rPr>
              <w:t>xs:string</w:t>
            </w:r>
          </w:p>
        </w:tc>
        <w:tc>
          <w:tcPr>
            <w:tcW w:w="1759" w:type="dxa"/>
          </w:tcPr>
          <w:p w14:paraId="19BB80B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49467F78" w14:textId="77777777" w:rsidR="00DA0241" w:rsidRPr="00A8705B" w:rsidRDefault="00DA0241" w:rsidP="003919AD">
            <w:pPr>
              <w:keepNext/>
              <w:keepLines/>
              <w:rPr>
                <w:rFonts w:ascii="Arial" w:eastAsia="ＭＳ 明朝" w:hAnsi="Arial" w:cs="Arial"/>
                <w:sz w:val="18"/>
                <w:szCs w:val="18"/>
              </w:rPr>
            </w:pPr>
          </w:p>
        </w:tc>
      </w:tr>
      <w:tr w:rsidR="00DA0241" w:rsidRPr="00A8705B" w14:paraId="6AAAC3EA" w14:textId="77777777" w:rsidTr="003919AD">
        <w:trPr>
          <w:jc w:val="center"/>
        </w:trPr>
        <w:tc>
          <w:tcPr>
            <w:tcW w:w="3288" w:type="dxa"/>
            <w:shd w:val="clear" w:color="auto" w:fill="auto"/>
            <w:vAlign w:val="center"/>
          </w:tcPr>
          <w:p w14:paraId="5BDDE515" w14:textId="77777777" w:rsidR="00DA0241" w:rsidRPr="00A8705B" w:rsidRDefault="00DA0241" w:rsidP="003919AD">
            <w:pPr>
              <w:keepNext/>
              <w:keepLines/>
              <w:rPr>
                <w:rFonts w:ascii="Arial" w:hAnsi="Arial" w:cs="Arial"/>
                <w:bCs/>
                <w:sz w:val="18"/>
                <w:szCs w:val="18"/>
              </w:rPr>
            </w:pPr>
            <w:r w:rsidRPr="00A8705B">
              <w:rPr>
                <w:rFonts w:ascii="Arial" w:hAnsi="Arial" w:cs="Arial"/>
                <w:sz w:val="18"/>
                <w:szCs w:val="18"/>
              </w:rPr>
              <w:t>filterCriteria</w:t>
            </w:r>
          </w:p>
        </w:tc>
        <w:tc>
          <w:tcPr>
            <w:tcW w:w="2174" w:type="dxa"/>
            <w:shd w:val="clear" w:color="auto" w:fill="auto"/>
          </w:tcPr>
          <w:p w14:paraId="6AAA503C" w14:textId="77777777" w:rsidR="00DA0241" w:rsidRPr="00A8705B" w:rsidRDefault="00DA0241" w:rsidP="003919AD">
            <w:pPr>
              <w:pStyle w:val="TAL"/>
              <w:rPr>
                <w:rFonts w:eastAsia="ＭＳ 明朝"/>
              </w:rPr>
            </w:pPr>
            <w:r w:rsidRPr="00A8705B">
              <w:rPr>
                <w:rFonts w:eastAsia="ＭＳ 明朝" w:hint="eastAsia"/>
                <w:lang w:eastAsia="ja-JP"/>
              </w:rPr>
              <w:t>m2m:filterCriteria</w:t>
            </w:r>
          </w:p>
        </w:tc>
        <w:tc>
          <w:tcPr>
            <w:tcW w:w="1759" w:type="dxa"/>
          </w:tcPr>
          <w:p w14:paraId="22D5066F"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616494BB" w14:textId="3AA9806D" w:rsidR="00DA0241" w:rsidRPr="00A8705B" w:rsidRDefault="00DA0241" w:rsidP="003919AD">
            <w:pPr>
              <w:pStyle w:val="TAL"/>
              <w:rPr>
                <w:rFonts w:eastAsia="ＭＳ 明朝"/>
                <w:lang w:eastAsia="ja-JP"/>
              </w:rPr>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_Ref410263595 \n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6.3.5.8</w:t>
            </w:r>
            <w:r w:rsidRPr="00A8705B">
              <w:rPr>
                <w:rFonts w:eastAsia="ＭＳ 明朝"/>
                <w:lang w:eastAsia="ja-JP"/>
              </w:rPr>
              <w:fldChar w:fldCharType="end"/>
            </w:r>
          </w:p>
        </w:tc>
      </w:tr>
      <w:tr w:rsidR="00DA0241" w:rsidRPr="00A8705B" w14:paraId="578FFA0B" w14:textId="77777777" w:rsidTr="003919AD">
        <w:trPr>
          <w:jc w:val="center"/>
        </w:trPr>
        <w:tc>
          <w:tcPr>
            <w:tcW w:w="3288" w:type="dxa"/>
            <w:shd w:val="clear" w:color="auto" w:fill="auto"/>
            <w:vAlign w:val="center"/>
          </w:tcPr>
          <w:p w14:paraId="342ADD1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discoveryResultType</w:t>
            </w:r>
          </w:p>
        </w:tc>
        <w:tc>
          <w:tcPr>
            <w:tcW w:w="2174" w:type="dxa"/>
            <w:shd w:val="clear" w:color="auto" w:fill="auto"/>
          </w:tcPr>
          <w:p w14:paraId="6B71C46D" w14:textId="77777777" w:rsidR="00DA0241" w:rsidRPr="00A8705B" w:rsidRDefault="00DA0241" w:rsidP="003919AD">
            <w:pPr>
              <w:pStyle w:val="TAL"/>
              <w:rPr>
                <w:rFonts w:eastAsia="ＭＳ 明朝"/>
                <w:lang w:eastAsia="ja-JP"/>
              </w:rPr>
            </w:pPr>
            <w:r w:rsidRPr="00A8705B">
              <w:rPr>
                <w:rFonts w:eastAsia="ＭＳ 明朝"/>
                <w:lang w:eastAsia="ja-JP"/>
              </w:rPr>
              <w:t>m2m:discResType</w:t>
            </w:r>
          </w:p>
        </w:tc>
        <w:tc>
          <w:tcPr>
            <w:tcW w:w="1759" w:type="dxa"/>
          </w:tcPr>
          <w:p w14:paraId="0689857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1883" w:type="dxa"/>
            <w:shd w:val="clear" w:color="auto" w:fill="auto"/>
          </w:tcPr>
          <w:p w14:paraId="64D196B8" w14:textId="13B0A686"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_Ref402445984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6.3.4.2.8</w:t>
            </w:r>
            <w:r w:rsidRPr="00A8705B">
              <w:rPr>
                <w:rFonts w:eastAsia="ＭＳ 明朝"/>
                <w:lang w:eastAsia="ja-JP"/>
              </w:rPr>
              <w:fldChar w:fldCharType="end"/>
            </w:r>
          </w:p>
        </w:tc>
      </w:tr>
      <w:tr w:rsidR="00DA0241" w:rsidRPr="00A8705B" w14:paraId="09C650D7" w14:textId="77777777" w:rsidTr="003919AD">
        <w:trPr>
          <w:jc w:val="center"/>
        </w:trPr>
        <w:tc>
          <w:tcPr>
            <w:tcW w:w="3288" w:type="dxa"/>
            <w:shd w:val="clear" w:color="auto" w:fill="auto"/>
            <w:vAlign w:val="center"/>
          </w:tcPr>
          <w:p w14:paraId="497852B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roleIDs</w:t>
            </w:r>
          </w:p>
        </w:tc>
        <w:tc>
          <w:tcPr>
            <w:tcW w:w="2174" w:type="dxa"/>
            <w:shd w:val="clear" w:color="auto" w:fill="auto"/>
          </w:tcPr>
          <w:p w14:paraId="280ACEDD" w14:textId="77777777" w:rsidR="00DA0241" w:rsidRPr="00A8705B" w:rsidRDefault="00DA0241" w:rsidP="003919AD">
            <w:pPr>
              <w:pStyle w:val="TAL"/>
              <w:rPr>
                <w:rFonts w:eastAsia="ＭＳ 明朝"/>
                <w:lang w:eastAsia="ja-JP"/>
              </w:rPr>
            </w:pPr>
            <w:r w:rsidRPr="00A8705B">
              <w:rPr>
                <w:rFonts w:eastAsia="ＭＳ 明朝"/>
                <w:lang w:val="x-none" w:eastAsia="ja-JP"/>
              </w:rPr>
              <w:t>List of m2m:roleID</w:t>
            </w:r>
          </w:p>
        </w:tc>
        <w:tc>
          <w:tcPr>
            <w:tcW w:w="1759" w:type="dxa"/>
          </w:tcPr>
          <w:p w14:paraId="41AEC296"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686BC736" w14:textId="77777777" w:rsidR="00DA0241" w:rsidRPr="00A8705B" w:rsidRDefault="00DA0241" w:rsidP="003919AD">
            <w:pPr>
              <w:pStyle w:val="TAL"/>
              <w:rPr>
                <w:rFonts w:eastAsia="ＭＳ 明朝"/>
                <w:lang w:eastAsia="ja-JP"/>
              </w:rPr>
            </w:pPr>
          </w:p>
        </w:tc>
      </w:tr>
      <w:tr w:rsidR="00DA0241" w:rsidRPr="00A8705B" w14:paraId="3774EFE0" w14:textId="77777777" w:rsidTr="003919AD">
        <w:trPr>
          <w:jc w:val="center"/>
        </w:trPr>
        <w:tc>
          <w:tcPr>
            <w:tcW w:w="3288" w:type="dxa"/>
            <w:shd w:val="clear" w:color="auto" w:fill="auto"/>
            <w:vAlign w:val="center"/>
          </w:tcPr>
          <w:p w14:paraId="1818030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tokenRequestIndicator</w:t>
            </w:r>
          </w:p>
        </w:tc>
        <w:tc>
          <w:tcPr>
            <w:tcW w:w="2174" w:type="dxa"/>
            <w:shd w:val="clear" w:color="auto" w:fill="auto"/>
          </w:tcPr>
          <w:p w14:paraId="6C37E7FF" w14:textId="77777777" w:rsidR="00DA0241" w:rsidRPr="00A8705B" w:rsidRDefault="00DA0241" w:rsidP="003919AD">
            <w:pPr>
              <w:pStyle w:val="TAL"/>
              <w:rPr>
                <w:rFonts w:eastAsia="ＭＳ 明朝"/>
                <w:lang w:eastAsia="ja-JP"/>
              </w:rPr>
            </w:pPr>
            <w:r w:rsidRPr="00A8705B">
              <w:rPr>
                <w:rFonts w:eastAsia="ＭＳ 明朝"/>
                <w:lang w:val="x-none" w:eastAsia="ja-JP"/>
              </w:rPr>
              <w:t>xs:boolean</w:t>
            </w:r>
          </w:p>
        </w:tc>
        <w:tc>
          <w:tcPr>
            <w:tcW w:w="1759" w:type="dxa"/>
          </w:tcPr>
          <w:p w14:paraId="37CC090A"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29839196" w14:textId="77777777" w:rsidR="00DA0241" w:rsidRPr="00A8705B" w:rsidRDefault="00DA0241" w:rsidP="003919AD">
            <w:pPr>
              <w:pStyle w:val="TAL"/>
              <w:rPr>
                <w:rFonts w:eastAsia="ＭＳ 明朝"/>
                <w:lang w:eastAsia="ja-JP"/>
              </w:rPr>
            </w:pPr>
          </w:p>
        </w:tc>
      </w:tr>
      <w:tr w:rsidR="00DA0241" w:rsidRPr="00A8705B" w14:paraId="395BB77F" w14:textId="77777777" w:rsidTr="003919AD">
        <w:trPr>
          <w:jc w:val="center"/>
        </w:trPr>
        <w:tc>
          <w:tcPr>
            <w:tcW w:w="3288" w:type="dxa"/>
            <w:shd w:val="clear" w:color="auto" w:fill="auto"/>
            <w:vAlign w:val="center"/>
          </w:tcPr>
          <w:p w14:paraId="1C2329B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tokens</w:t>
            </w:r>
          </w:p>
        </w:tc>
        <w:tc>
          <w:tcPr>
            <w:tcW w:w="2174" w:type="dxa"/>
            <w:shd w:val="clear" w:color="auto" w:fill="auto"/>
          </w:tcPr>
          <w:p w14:paraId="0C02F917" w14:textId="77777777" w:rsidR="00DA0241" w:rsidRPr="00A8705B" w:rsidRDefault="00DA0241" w:rsidP="003919AD">
            <w:pPr>
              <w:pStyle w:val="TAL"/>
              <w:rPr>
                <w:rFonts w:eastAsia="ＭＳ 明朝"/>
                <w:lang w:eastAsia="ja-JP"/>
              </w:rPr>
            </w:pPr>
            <w:r w:rsidRPr="00A8705B">
              <w:rPr>
                <w:rFonts w:eastAsia="ＭＳ 明朝"/>
                <w:lang w:val="x-none" w:eastAsia="ja-JP"/>
              </w:rPr>
              <w:t>List of m2m:dynAuthJWT</w:t>
            </w:r>
          </w:p>
        </w:tc>
        <w:tc>
          <w:tcPr>
            <w:tcW w:w="1759" w:type="dxa"/>
          </w:tcPr>
          <w:p w14:paraId="691AAB03"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3F1F931E" w14:textId="77777777" w:rsidR="00DA0241" w:rsidRPr="00A8705B" w:rsidRDefault="00DA0241" w:rsidP="003919AD">
            <w:pPr>
              <w:pStyle w:val="TAL"/>
              <w:rPr>
                <w:rFonts w:eastAsia="ＭＳ 明朝"/>
                <w:lang w:eastAsia="ja-JP"/>
              </w:rPr>
            </w:pPr>
          </w:p>
        </w:tc>
      </w:tr>
      <w:tr w:rsidR="00DA0241" w:rsidRPr="00A8705B" w14:paraId="0BA64304" w14:textId="77777777" w:rsidTr="003919AD">
        <w:trPr>
          <w:jc w:val="center"/>
        </w:trPr>
        <w:tc>
          <w:tcPr>
            <w:tcW w:w="3288" w:type="dxa"/>
            <w:shd w:val="clear" w:color="auto" w:fill="auto"/>
            <w:vAlign w:val="center"/>
          </w:tcPr>
          <w:p w14:paraId="0E9B559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tokenIDs</w:t>
            </w:r>
          </w:p>
        </w:tc>
        <w:tc>
          <w:tcPr>
            <w:tcW w:w="2174" w:type="dxa"/>
            <w:shd w:val="clear" w:color="auto" w:fill="auto"/>
          </w:tcPr>
          <w:p w14:paraId="782E214B" w14:textId="77777777" w:rsidR="00DA0241" w:rsidRPr="00A8705B" w:rsidRDefault="00DA0241" w:rsidP="003919AD">
            <w:pPr>
              <w:pStyle w:val="TAL"/>
              <w:rPr>
                <w:rFonts w:eastAsia="ＭＳ 明朝"/>
                <w:lang w:eastAsia="ja-JP"/>
              </w:rPr>
            </w:pPr>
            <w:r w:rsidRPr="00A8705B">
              <w:rPr>
                <w:rFonts w:eastAsia="ＭＳ 明朝"/>
                <w:lang w:val="x-none" w:eastAsia="ja-JP"/>
              </w:rPr>
              <w:t>List of m2m:tokenID</w:t>
            </w:r>
          </w:p>
        </w:tc>
        <w:tc>
          <w:tcPr>
            <w:tcW w:w="1759" w:type="dxa"/>
          </w:tcPr>
          <w:p w14:paraId="1CC02BF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13645890" w14:textId="77777777" w:rsidR="00DA0241" w:rsidRPr="00A8705B" w:rsidRDefault="00DA0241" w:rsidP="003919AD">
            <w:pPr>
              <w:pStyle w:val="TAL"/>
              <w:rPr>
                <w:rFonts w:eastAsia="ＭＳ 明朝"/>
                <w:lang w:eastAsia="ja-JP"/>
              </w:rPr>
            </w:pPr>
          </w:p>
        </w:tc>
      </w:tr>
      <w:tr w:rsidR="00DA0241" w:rsidRPr="00A8705B" w14:paraId="0B9697FE" w14:textId="77777777" w:rsidTr="003919AD">
        <w:trPr>
          <w:jc w:val="center"/>
        </w:trPr>
        <w:tc>
          <w:tcPr>
            <w:tcW w:w="3288" w:type="dxa"/>
            <w:shd w:val="clear" w:color="auto" w:fill="auto"/>
            <w:vAlign w:val="center"/>
          </w:tcPr>
          <w:p w14:paraId="0465947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val="en-US"/>
              </w:rPr>
              <w:t>localTokenIDs</w:t>
            </w:r>
          </w:p>
        </w:tc>
        <w:tc>
          <w:tcPr>
            <w:tcW w:w="2174" w:type="dxa"/>
            <w:shd w:val="clear" w:color="auto" w:fill="auto"/>
          </w:tcPr>
          <w:p w14:paraId="47FE8DC6" w14:textId="77777777" w:rsidR="00DA0241" w:rsidRPr="00A8705B" w:rsidRDefault="00DA0241" w:rsidP="003919AD">
            <w:pPr>
              <w:pStyle w:val="TAL"/>
              <w:rPr>
                <w:rFonts w:eastAsia="ＭＳ 明朝"/>
                <w:lang w:eastAsia="ja-JP"/>
              </w:rPr>
            </w:pPr>
            <w:r w:rsidRPr="00A8705B">
              <w:rPr>
                <w:rFonts w:eastAsia="ＭＳ 明朝"/>
                <w:lang w:val="x-none" w:eastAsia="ja-JP"/>
              </w:rPr>
              <w:t>List of xs:NCName</w:t>
            </w:r>
          </w:p>
        </w:tc>
        <w:tc>
          <w:tcPr>
            <w:tcW w:w="1759" w:type="dxa"/>
          </w:tcPr>
          <w:p w14:paraId="0B91C34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val="x-none" w:eastAsia="ja-JP"/>
              </w:rPr>
              <w:t>0..1</w:t>
            </w:r>
          </w:p>
        </w:tc>
        <w:tc>
          <w:tcPr>
            <w:tcW w:w="1883" w:type="dxa"/>
            <w:shd w:val="clear" w:color="auto" w:fill="auto"/>
          </w:tcPr>
          <w:p w14:paraId="71FCD57A" w14:textId="77777777" w:rsidR="00DA0241" w:rsidRPr="00A8705B" w:rsidRDefault="00DA0241" w:rsidP="003919AD">
            <w:pPr>
              <w:pStyle w:val="TAL"/>
              <w:rPr>
                <w:rFonts w:eastAsia="ＭＳ 明朝"/>
                <w:lang w:eastAsia="ja-JP"/>
              </w:rPr>
            </w:pPr>
          </w:p>
        </w:tc>
      </w:tr>
    </w:tbl>
    <w:p w14:paraId="2B51A9B1" w14:textId="77777777" w:rsidR="00DA0241" w:rsidRPr="00A8705B" w:rsidRDefault="00DA0241" w:rsidP="00DA0241"/>
    <w:p w14:paraId="76E7AA8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2" w:name="_Ref402445965"/>
      <w:bookmarkStart w:id="223" w:name="_Toc479166887"/>
      <w:r w:rsidRPr="00A8705B">
        <w:rPr>
          <w:lang w:eastAsia="ja-JP"/>
        </w:rPr>
        <w:t>m2m:</w:t>
      </w:r>
      <w:r w:rsidRPr="00A8705B">
        <w:rPr>
          <w:rFonts w:eastAsia="ＭＳ 明朝" w:hint="eastAsia"/>
          <w:lang w:eastAsia="ja-JP"/>
        </w:rPr>
        <w:t>primitiveC</w:t>
      </w:r>
      <w:r w:rsidRPr="00A8705B">
        <w:rPr>
          <w:lang w:eastAsia="ja-JP"/>
        </w:rPr>
        <w:t>ontent</w:t>
      </w:r>
      <w:bookmarkEnd w:id="222"/>
      <w:bookmarkEnd w:id="223"/>
    </w:p>
    <w:p w14:paraId="308655A9"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Content</w:t>
      </w:r>
      <w:r w:rsidRPr="00A8705B">
        <w:rPr>
          <w:rFonts w:eastAsia="ＭＳ 明朝"/>
        </w:rPr>
        <w:t xml:space="preserve"> parameter in request/response </w:t>
      </w:r>
      <w:r w:rsidRPr="00A8705B">
        <w:rPr>
          <w:rFonts w:eastAsia="ＭＳ 明朝" w:hint="eastAsia"/>
        </w:rPr>
        <w:t xml:space="preserve">primitive </w:t>
      </w:r>
      <w:r w:rsidRPr="00A8705B">
        <w:rPr>
          <w:rFonts w:eastAsia="ＭＳ 明朝"/>
        </w:rPr>
        <w:t xml:space="preserve">and </w:t>
      </w:r>
      <w:r w:rsidRPr="00A8705B">
        <w:rPr>
          <w:rFonts w:eastAsia="ＭＳ 明朝" w:hint="eastAsia"/>
        </w:rPr>
        <w:t xml:space="preserve">the </w:t>
      </w:r>
      <w:r w:rsidRPr="00A8705B">
        <w:rPr>
          <w:rFonts w:eastAsia="ＭＳ 明朝"/>
        </w:rPr>
        <w:t>content attribute in &lt;request&gt; resource.</w:t>
      </w:r>
    </w:p>
    <w:p w14:paraId="2C911308" w14:textId="0EE8C2D3" w:rsidR="00DA0241" w:rsidRPr="00A8705B" w:rsidRDefault="00DA0241" w:rsidP="00DA0241">
      <w:pPr>
        <w:rPr>
          <w:rFonts w:eastAsia="ＭＳ 明朝"/>
        </w:rPr>
      </w:pPr>
      <w:r w:rsidRPr="00A8705B">
        <w:rPr>
          <w:rFonts w:eastAsia="ＭＳ 明朝" w:hint="eastAsia"/>
        </w:rPr>
        <w:t xml:space="preserve">See clause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_Ref410065026 \n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7.2.1.1</w:t>
      </w:r>
      <w:r w:rsidRPr="00A8705B">
        <w:rPr>
          <w:rFonts w:eastAsia="ＭＳ 明朝"/>
        </w:rPr>
        <w:fldChar w:fldCharType="end"/>
      </w:r>
      <w:r w:rsidRPr="00A8705B">
        <w:rPr>
          <w:rFonts w:eastAsia="ＭＳ 明朝" w:hint="eastAsia"/>
        </w:rPr>
        <w:t xml:space="preserve"> and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_Ref410065038 \n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7.2.1.2</w:t>
      </w:r>
      <w:r w:rsidRPr="00A8705B">
        <w:rPr>
          <w:rFonts w:eastAsia="ＭＳ 明朝"/>
        </w:rPr>
        <w:fldChar w:fldCharType="end"/>
      </w:r>
      <w:r w:rsidRPr="00A8705B">
        <w:rPr>
          <w:rFonts w:eastAsia="ＭＳ 明朝" w:hint="eastAsia"/>
        </w:rPr>
        <w:t>.</w:t>
      </w:r>
    </w:p>
    <w:p w14:paraId="5493DD31"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4" w:name="_Toc410330801"/>
      <w:bookmarkStart w:id="225" w:name="_Toc479166888"/>
      <w:bookmarkEnd w:id="224"/>
      <w:r w:rsidRPr="00A8705B">
        <w:rPr>
          <w:lang w:eastAsia="ja-JP"/>
        </w:rPr>
        <w:t>m2m:batchNotify</w:t>
      </w:r>
      <w:bookmarkEnd w:id="225"/>
    </w:p>
    <w:p w14:paraId="47997EFC"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batchNotify</w:t>
      </w:r>
      <w:r w:rsidRPr="00A8705B">
        <w:rPr>
          <w:rFonts w:eastAsia="ＭＳ 明朝"/>
        </w:rPr>
        <w:t xml:space="preserve"> attribute in &lt;subscription&gt; resource.</w:t>
      </w:r>
    </w:p>
    <w:p w14:paraId="66A96FBF"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m2m:batchNotify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275CCB39" w14:textId="77777777" w:rsidTr="003919AD">
        <w:trPr>
          <w:jc w:val="center"/>
        </w:trPr>
        <w:tc>
          <w:tcPr>
            <w:tcW w:w="2943" w:type="dxa"/>
            <w:shd w:val="clear" w:color="auto" w:fill="auto"/>
          </w:tcPr>
          <w:p w14:paraId="0D30E94D"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2872EC91"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5BEA35FD"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4326176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D546574" w14:textId="77777777" w:rsidTr="003919AD">
        <w:trPr>
          <w:jc w:val="center"/>
        </w:trPr>
        <w:tc>
          <w:tcPr>
            <w:tcW w:w="2943" w:type="dxa"/>
            <w:shd w:val="clear" w:color="auto" w:fill="auto"/>
          </w:tcPr>
          <w:p w14:paraId="2DED0666" w14:textId="77777777" w:rsidR="00DA0241" w:rsidRPr="00A8705B" w:rsidRDefault="00DA0241" w:rsidP="003919AD">
            <w:pPr>
              <w:pStyle w:val="TAL"/>
              <w:rPr>
                <w:rFonts w:eastAsia="ＭＳ 明朝"/>
                <w:lang w:eastAsia="ja-JP"/>
              </w:rPr>
            </w:pPr>
            <w:r w:rsidRPr="00A8705B">
              <w:rPr>
                <w:rFonts w:eastAsia="ＭＳ 明朝" w:hint="eastAsia"/>
                <w:lang w:eastAsia="ja-JP"/>
              </w:rPr>
              <w:t>n</w:t>
            </w:r>
            <w:r w:rsidRPr="00A8705B">
              <w:rPr>
                <w:rFonts w:eastAsia="ＭＳ 明朝"/>
              </w:rPr>
              <w:t>umber</w:t>
            </w:r>
          </w:p>
        </w:tc>
        <w:tc>
          <w:tcPr>
            <w:tcW w:w="2174" w:type="dxa"/>
            <w:shd w:val="clear" w:color="auto" w:fill="auto"/>
          </w:tcPr>
          <w:p w14:paraId="791B55D6" w14:textId="77777777" w:rsidR="00DA0241" w:rsidRPr="00A8705B" w:rsidRDefault="00DA0241" w:rsidP="003919AD">
            <w:pPr>
              <w:pStyle w:val="TAL"/>
              <w:rPr>
                <w:rFonts w:eastAsia="ＭＳ 明朝"/>
                <w:lang w:eastAsia="ja-JP"/>
              </w:rPr>
            </w:pPr>
            <w:r w:rsidRPr="00A8705B">
              <w:rPr>
                <w:rFonts w:eastAsia="ＭＳ 明朝"/>
              </w:rPr>
              <w:t>xs:nonNegativeInteger</w:t>
            </w:r>
          </w:p>
        </w:tc>
        <w:tc>
          <w:tcPr>
            <w:tcW w:w="1759" w:type="dxa"/>
          </w:tcPr>
          <w:p w14:paraId="28B8EA54"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59026E75" w14:textId="77777777" w:rsidR="00DA0241" w:rsidRPr="00A8705B" w:rsidRDefault="00DA0241" w:rsidP="003919AD">
            <w:pPr>
              <w:keepNext/>
              <w:keepLines/>
              <w:rPr>
                <w:rFonts w:ascii="Arial" w:eastAsia="ＭＳ 明朝" w:hAnsi="Arial"/>
                <w:sz w:val="18"/>
              </w:rPr>
            </w:pPr>
          </w:p>
        </w:tc>
      </w:tr>
      <w:tr w:rsidR="00DA0241" w:rsidRPr="00A8705B" w14:paraId="470A1B40" w14:textId="77777777" w:rsidTr="003919AD">
        <w:trPr>
          <w:jc w:val="center"/>
        </w:trPr>
        <w:tc>
          <w:tcPr>
            <w:tcW w:w="2943" w:type="dxa"/>
            <w:shd w:val="clear" w:color="auto" w:fill="auto"/>
          </w:tcPr>
          <w:p w14:paraId="39C50302" w14:textId="77777777" w:rsidR="00DA0241" w:rsidRPr="00A8705B" w:rsidRDefault="00DA0241" w:rsidP="003919AD">
            <w:pPr>
              <w:pStyle w:val="TAL"/>
              <w:rPr>
                <w:rFonts w:eastAsia="Malgun Gothic"/>
                <w:lang w:eastAsia="ja-JP"/>
              </w:rPr>
            </w:pPr>
            <w:r w:rsidRPr="00A8705B">
              <w:rPr>
                <w:rFonts w:eastAsia="ＭＳ 明朝" w:hint="eastAsia"/>
                <w:lang w:eastAsia="ja-JP"/>
              </w:rPr>
              <w:t>d</w:t>
            </w:r>
            <w:r w:rsidRPr="00A8705B">
              <w:rPr>
                <w:rFonts w:eastAsia="Malgun Gothic"/>
                <w:lang w:eastAsia="ko-KR"/>
              </w:rPr>
              <w:t>uration</w:t>
            </w:r>
          </w:p>
        </w:tc>
        <w:tc>
          <w:tcPr>
            <w:tcW w:w="2174" w:type="dxa"/>
            <w:shd w:val="clear" w:color="auto" w:fill="auto"/>
          </w:tcPr>
          <w:p w14:paraId="561144D5" w14:textId="77777777" w:rsidR="00DA0241" w:rsidRPr="00A8705B" w:rsidRDefault="00DA0241" w:rsidP="003919AD">
            <w:pPr>
              <w:pStyle w:val="TAL"/>
              <w:rPr>
                <w:rFonts w:eastAsia="Malgun Gothic"/>
                <w:lang w:eastAsia="ja-JP"/>
              </w:rPr>
            </w:pPr>
            <w:r w:rsidRPr="00A8705B">
              <w:rPr>
                <w:rFonts w:eastAsia="Malgun Gothic"/>
                <w:lang w:eastAsia="ko-KR"/>
              </w:rPr>
              <w:t>xs:duration</w:t>
            </w:r>
          </w:p>
        </w:tc>
        <w:tc>
          <w:tcPr>
            <w:tcW w:w="1759" w:type="dxa"/>
          </w:tcPr>
          <w:p w14:paraId="6F8A88CD"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30AF101E"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If the duration is not given by the Originator, the Hosting CSE shall set this with the default duration value as given by the M2M Service Provider.</w:t>
            </w:r>
          </w:p>
        </w:tc>
      </w:tr>
    </w:tbl>
    <w:p w14:paraId="69C4439C" w14:textId="77777777" w:rsidR="00DA0241" w:rsidRPr="00A8705B" w:rsidRDefault="00DA0241" w:rsidP="00DA0241">
      <w:pPr>
        <w:rPr>
          <w:rFonts w:eastAsia="ＭＳ 明朝"/>
        </w:rPr>
      </w:pPr>
    </w:p>
    <w:p w14:paraId="29629DF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6" w:name="_Toc479166889"/>
      <w:r w:rsidRPr="00A8705B">
        <w:rPr>
          <w:lang w:eastAsia="ja-JP"/>
        </w:rPr>
        <w:t>m2m:eventNotificationCriteria</w:t>
      </w:r>
      <w:bookmarkEnd w:id="226"/>
    </w:p>
    <w:p w14:paraId="47524ACB"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eventNotificationCriteria</w:t>
      </w:r>
      <w:r w:rsidRPr="00A8705B">
        <w:rPr>
          <w:rFonts w:eastAsia="ＭＳ 明朝"/>
        </w:rPr>
        <w:t xml:space="preserve"> of a &lt;subscription&gt; resource.</w:t>
      </w:r>
    </w:p>
    <w:p w14:paraId="3B0C2D94" w14:textId="77777777" w:rsidR="00DA0241" w:rsidRPr="00A8705B" w:rsidRDefault="00DA0241" w:rsidP="00DA0241">
      <w:pPr>
        <w:pStyle w:val="TF"/>
        <w:keepNext/>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6.3.5.7</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:Type Definition of m2m:eventNotificationCriteria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2387"/>
        <w:gridCol w:w="1696"/>
        <w:gridCol w:w="1831"/>
      </w:tblGrid>
      <w:tr w:rsidR="00DA0241" w:rsidRPr="00A8705B" w14:paraId="1297AB64" w14:textId="77777777" w:rsidTr="003919AD">
        <w:trPr>
          <w:jc w:val="center"/>
        </w:trPr>
        <w:tc>
          <w:tcPr>
            <w:tcW w:w="2937" w:type="dxa"/>
            <w:shd w:val="clear" w:color="auto" w:fill="auto"/>
          </w:tcPr>
          <w:p w14:paraId="5D3D6CD1"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387" w:type="dxa"/>
            <w:shd w:val="clear" w:color="auto" w:fill="auto"/>
          </w:tcPr>
          <w:p w14:paraId="188476E7" w14:textId="77777777" w:rsidR="00DA0241" w:rsidRPr="00A8705B" w:rsidRDefault="00DA0241" w:rsidP="003919AD">
            <w:pPr>
              <w:pStyle w:val="TAC"/>
              <w:rPr>
                <w:b/>
                <w:bCs/>
                <w:lang w:eastAsia="ja-JP"/>
              </w:rPr>
            </w:pPr>
            <w:r w:rsidRPr="00A8705B">
              <w:rPr>
                <w:b/>
                <w:bCs/>
              </w:rPr>
              <w:t xml:space="preserve">Element Data Type </w:t>
            </w:r>
          </w:p>
        </w:tc>
        <w:tc>
          <w:tcPr>
            <w:tcW w:w="1696" w:type="dxa"/>
          </w:tcPr>
          <w:p w14:paraId="2CD241C1"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31" w:type="dxa"/>
            <w:shd w:val="clear" w:color="auto" w:fill="auto"/>
          </w:tcPr>
          <w:p w14:paraId="193147A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94EB9DB" w14:textId="77777777" w:rsidTr="003919AD">
        <w:trPr>
          <w:jc w:val="center"/>
        </w:trPr>
        <w:tc>
          <w:tcPr>
            <w:tcW w:w="2937" w:type="dxa"/>
            <w:shd w:val="clear" w:color="auto" w:fill="auto"/>
          </w:tcPr>
          <w:p w14:paraId="5F96D240" w14:textId="77777777" w:rsidR="00DA0241" w:rsidRPr="00A8705B" w:rsidRDefault="00DA0241" w:rsidP="003919AD">
            <w:pPr>
              <w:pStyle w:val="TAL"/>
              <w:rPr>
                <w:rFonts w:eastAsia="Malgun Gothic"/>
              </w:rPr>
            </w:pPr>
            <w:r w:rsidRPr="00A8705B">
              <w:rPr>
                <w:rFonts w:eastAsia="Malgun Gothic"/>
              </w:rPr>
              <w:t>createdBefore</w:t>
            </w:r>
          </w:p>
        </w:tc>
        <w:tc>
          <w:tcPr>
            <w:tcW w:w="2387" w:type="dxa"/>
            <w:shd w:val="clear" w:color="auto" w:fill="auto"/>
          </w:tcPr>
          <w:p w14:paraId="380CC08F" w14:textId="77777777" w:rsidR="00DA0241" w:rsidRPr="00A8705B" w:rsidRDefault="00DA0241" w:rsidP="003919AD">
            <w:pPr>
              <w:pStyle w:val="TAL"/>
              <w:rPr>
                <w:rFonts w:eastAsia="Malgun Gothic"/>
              </w:rPr>
            </w:pPr>
            <w:r w:rsidRPr="00A8705B">
              <w:rPr>
                <w:rFonts w:eastAsia="Malgun Gothic"/>
              </w:rPr>
              <w:t>m2m:timestamp</w:t>
            </w:r>
          </w:p>
        </w:tc>
        <w:tc>
          <w:tcPr>
            <w:tcW w:w="1696" w:type="dxa"/>
          </w:tcPr>
          <w:p w14:paraId="5C440996"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39309EF4" w14:textId="77777777" w:rsidR="00DA0241" w:rsidRPr="00A8705B" w:rsidRDefault="00DA0241" w:rsidP="003919AD">
            <w:pPr>
              <w:keepNext/>
              <w:keepLines/>
              <w:rPr>
                <w:rFonts w:ascii="Arial" w:eastAsia="ＭＳ 明朝" w:hAnsi="Arial"/>
                <w:sz w:val="18"/>
              </w:rPr>
            </w:pPr>
          </w:p>
        </w:tc>
      </w:tr>
      <w:tr w:rsidR="00DA0241" w:rsidRPr="00A8705B" w14:paraId="20AAC706" w14:textId="77777777" w:rsidTr="003919AD">
        <w:trPr>
          <w:jc w:val="center"/>
        </w:trPr>
        <w:tc>
          <w:tcPr>
            <w:tcW w:w="2937" w:type="dxa"/>
            <w:shd w:val="clear" w:color="auto" w:fill="auto"/>
          </w:tcPr>
          <w:p w14:paraId="7C3CB769" w14:textId="77777777" w:rsidR="00DA0241" w:rsidRPr="00A8705B" w:rsidRDefault="00DA0241" w:rsidP="003919AD">
            <w:pPr>
              <w:pStyle w:val="TAL"/>
              <w:rPr>
                <w:rFonts w:eastAsia="Malgun Gothic"/>
              </w:rPr>
            </w:pPr>
            <w:r w:rsidRPr="00A8705B">
              <w:rPr>
                <w:rFonts w:eastAsia="Malgun Gothic"/>
              </w:rPr>
              <w:t>createdAfter</w:t>
            </w:r>
          </w:p>
        </w:tc>
        <w:tc>
          <w:tcPr>
            <w:tcW w:w="2387" w:type="dxa"/>
            <w:shd w:val="clear" w:color="auto" w:fill="auto"/>
          </w:tcPr>
          <w:p w14:paraId="40552178" w14:textId="77777777" w:rsidR="00DA0241" w:rsidRPr="00A8705B" w:rsidRDefault="00DA0241" w:rsidP="003919AD">
            <w:pPr>
              <w:pStyle w:val="TAL"/>
              <w:rPr>
                <w:rFonts w:eastAsia="Malgun Gothic"/>
              </w:rPr>
            </w:pPr>
            <w:r w:rsidRPr="00A8705B">
              <w:rPr>
                <w:rFonts w:eastAsia="Malgun Gothic"/>
              </w:rPr>
              <w:t>m2m:timestamp</w:t>
            </w:r>
          </w:p>
        </w:tc>
        <w:tc>
          <w:tcPr>
            <w:tcW w:w="1696" w:type="dxa"/>
          </w:tcPr>
          <w:p w14:paraId="1CF1C8D8"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02B2CE8E" w14:textId="77777777" w:rsidR="00DA0241" w:rsidRPr="00A8705B" w:rsidRDefault="00DA0241" w:rsidP="003919AD">
            <w:pPr>
              <w:keepNext/>
              <w:keepLines/>
              <w:rPr>
                <w:rFonts w:ascii="Arial" w:eastAsia="ＭＳ 明朝" w:hAnsi="Arial"/>
                <w:sz w:val="18"/>
              </w:rPr>
            </w:pPr>
          </w:p>
        </w:tc>
      </w:tr>
      <w:tr w:rsidR="00DA0241" w:rsidRPr="00A8705B" w14:paraId="44E4699A" w14:textId="77777777" w:rsidTr="003919AD">
        <w:trPr>
          <w:jc w:val="center"/>
        </w:trPr>
        <w:tc>
          <w:tcPr>
            <w:tcW w:w="2937" w:type="dxa"/>
            <w:shd w:val="clear" w:color="auto" w:fill="auto"/>
          </w:tcPr>
          <w:p w14:paraId="52A1F5D1" w14:textId="77777777" w:rsidR="00DA0241" w:rsidRPr="00A8705B" w:rsidRDefault="00DA0241" w:rsidP="003919AD">
            <w:pPr>
              <w:pStyle w:val="TAL"/>
              <w:rPr>
                <w:rFonts w:eastAsia="ＭＳ 明朝"/>
              </w:rPr>
            </w:pPr>
            <w:r w:rsidRPr="00A8705B">
              <w:rPr>
                <w:rFonts w:eastAsia="ＭＳ 明朝"/>
              </w:rPr>
              <w:t>modifiedSince</w:t>
            </w:r>
          </w:p>
        </w:tc>
        <w:tc>
          <w:tcPr>
            <w:tcW w:w="2387" w:type="dxa"/>
            <w:shd w:val="clear" w:color="auto" w:fill="auto"/>
          </w:tcPr>
          <w:p w14:paraId="2A602C18"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46884E0A"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7626ADBF" w14:textId="77777777" w:rsidR="00DA0241" w:rsidRPr="00A8705B" w:rsidRDefault="00DA0241" w:rsidP="003919AD">
            <w:pPr>
              <w:keepNext/>
              <w:keepLines/>
              <w:rPr>
                <w:rFonts w:ascii="Arial" w:eastAsia="ＭＳ 明朝" w:hAnsi="Arial"/>
                <w:sz w:val="18"/>
              </w:rPr>
            </w:pPr>
          </w:p>
        </w:tc>
      </w:tr>
      <w:tr w:rsidR="00DA0241" w:rsidRPr="00A8705B" w14:paraId="31CD0EE1" w14:textId="77777777" w:rsidTr="003919AD">
        <w:trPr>
          <w:jc w:val="center"/>
        </w:trPr>
        <w:tc>
          <w:tcPr>
            <w:tcW w:w="2937" w:type="dxa"/>
            <w:shd w:val="clear" w:color="auto" w:fill="auto"/>
          </w:tcPr>
          <w:p w14:paraId="09B42479" w14:textId="77777777" w:rsidR="00DA0241" w:rsidRPr="00A8705B" w:rsidRDefault="00DA0241" w:rsidP="003919AD">
            <w:pPr>
              <w:pStyle w:val="TAL"/>
              <w:rPr>
                <w:rFonts w:eastAsia="ＭＳ 明朝"/>
              </w:rPr>
            </w:pPr>
            <w:r w:rsidRPr="00A8705B">
              <w:rPr>
                <w:rFonts w:eastAsia="ＭＳ 明朝"/>
              </w:rPr>
              <w:t>unmodifiedSince</w:t>
            </w:r>
          </w:p>
        </w:tc>
        <w:tc>
          <w:tcPr>
            <w:tcW w:w="2387" w:type="dxa"/>
            <w:shd w:val="clear" w:color="auto" w:fill="auto"/>
          </w:tcPr>
          <w:p w14:paraId="5EE7DC2B"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7FF64FE2"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27639161" w14:textId="77777777" w:rsidR="00DA0241" w:rsidRPr="00A8705B" w:rsidRDefault="00DA0241" w:rsidP="003919AD">
            <w:pPr>
              <w:keepNext/>
              <w:keepLines/>
              <w:rPr>
                <w:rFonts w:ascii="Arial" w:eastAsia="ＭＳ 明朝" w:hAnsi="Arial"/>
                <w:sz w:val="18"/>
              </w:rPr>
            </w:pPr>
          </w:p>
        </w:tc>
      </w:tr>
      <w:tr w:rsidR="00DA0241" w:rsidRPr="00A8705B" w14:paraId="0B365918" w14:textId="77777777" w:rsidTr="003919AD">
        <w:trPr>
          <w:jc w:val="center"/>
        </w:trPr>
        <w:tc>
          <w:tcPr>
            <w:tcW w:w="2937" w:type="dxa"/>
            <w:shd w:val="clear" w:color="auto" w:fill="auto"/>
          </w:tcPr>
          <w:p w14:paraId="22C0A302" w14:textId="77777777" w:rsidR="00DA0241" w:rsidRPr="00A8705B" w:rsidRDefault="00DA0241" w:rsidP="003919AD">
            <w:pPr>
              <w:pStyle w:val="TAL"/>
              <w:rPr>
                <w:rFonts w:eastAsia="ＭＳ 明朝"/>
              </w:rPr>
            </w:pPr>
            <w:r w:rsidRPr="00A8705B">
              <w:rPr>
                <w:rFonts w:eastAsia="ＭＳ 明朝"/>
              </w:rPr>
              <w:t>stateTagSmaller</w:t>
            </w:r>
          </w:p>
        </w:tc>
        <w:tc>
          <w:tcPr>
            <w:tcW w:w="2387" w:type="dxa"/>
            <w:shd w:val="clear" w:color="auto" w:fill="auto"/>
          </w:tcPr>
          <w:p w14:paraId="533A5253" w14:textId="77777777" w:rsidR="00DA0241" w:rsidRPr="00A8705B" w:rsidRDefault="00DA0241" w:rsidP="003919AD">
            <w:pPr>
              <w:pStyle w:val="TAL"/>
              <w:rPr>
                <w:rFonts w:eastAsia="ＭＳ 明朝"/>
              </w:rPr>
            </w:pPr>
            <w:r w:rsidRPr="00A8705B">
              <w:rPr>
                <w:rFonts w:eastAsia="ＭＳ 明朝"/>
              </w:rPr>
              <w:t>xs:positiveInteger</w:t>
            </w:r>
          </w:p>
        </w:tc>
        <w:tc>
          <w:tcPr>
            <w:tcW w:w="1696" w:type="dxa"/>
          </w:tcPr>
          <w:p w14:paraId="7F7528BE"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4CA9051F" w14:textId="77777777" w:rsidR="00DA0241" w:rsidRPr="00A8705B" w:rsidRDefault="00DA0241" w:rsidP="003919AD">
            <w:pPr>
              <w:keepNext/>
              <w:keepLines/>
              <w:rPr>
                <w:rFonts w:ascii="Arial" w:eastAsia="ＭＳ 明朝" w:hAnsi="Arial"/>
                <w:sz w:val="18"/>
              </w:rPr>
            </w:pPr>
          </w:p>
        </w:tc>
      </w:tr>
      <w:tr w:rsidR="00DA0241" w:rsidRPr="00A8705B" w14:paraId="1D1291DA" w14:textId="77777777" w:rsidTr="003919AD">
        <w:trPr>
          <w:jc w:val="center"/>
        </w:trPr>
        <w:tc>
          <w:tcPr>
            <w:tcW w:w="2937" w:type="dxa"/>
            <w:shd w:val="clear" w:color="auto" w:fill="auto"/>
          </w:tcPr>
          <w:p w14:paraId="3F04B799" w14:textId="77777777" w:rsidR="00DA0241" w:rsidRPr="00A8705B" w:rsidRDefault="00DA0241" w:rsidP="003919AD">
            <w:pPr>
              <w:pStyle w:val="TAL"/>
              <w:rPr>
                <w:rFonts w:eastAsia="ＭＳ 明朝"/>
              </w:rPr>
            </w:pPr>
            <w:r w:rsidRPr="00A8705B">
              <w:rPr>
                <w:rFonts w:eastAsia="ＭＳ 明朝"/>
              </w:rPr>
              <w:t>stateTagBigger</w:t>
            </w:r>
          </w:p>
        </w:tc>
        <w:tc>
          <w:tcPr>
            <w:tcW w:w="2387" w:type="dxa"/>
            <w:shd w:val="clear" w:color="auto" w:fill="auto"/>
          </w:tcPr>
          <w:p w14:paraId="3304462B" w14:textId="77777777" w:rsidR="00DA0241" w:rsidRPr="00A8705B" w:rsidRDefault="00DA0241" w:rsidP="003919AD">
            <w:pPr>
              <w:pStyle w:val="TAL"/>
              <w:rPr>
                <w:rFonts w:eastAsia="ＭＳ 明朝"/>
              </w:rPr>
            </w:pPr>
            <w:r w:rsidRPr="00A8705B">
              <w:rPr>
                <w:rFonts w:eastAsia="ＭＳ 明朝"/>
              </w:rPr>
              <w:t>xs:nonNegativeInteger</w:t>
            </w:r>
          </w:p>
        </w:tc>
        <w:tc>
          <w:tcPr>
            <w:tcW w:w="1696" w:type="dxa"/>
          </w:tcPr>
          <w:p w14:paraId="4604B471"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3D8B1E34" w14:textId="77777777" w:rsidR="00DA0241" w:rsidRPr="00A8705B" w:rsidRDefault="00DA0241" w:rsidP="003919AD">
            <w:pPr>
              <w:keepNext/>
              <w:keepLines/>
              <w:rPr>
                <w:rFonts w:ascii="Arial" w:eastAsia="ＭＳ 明朝" w:hAnsi="Arial"/>
                <w:sz w:val="18"/>
              </w:rPr>
            </w:pPr>
          </w:p>
        </w:tc>
      </w:tr>
      <w:tr w:rsidR="00DA0241" w:rsidRPr="00A8705B" w14:paraId="09776C1D" w14:textId="77777777" w:rsidTr="003919AD">
        <w:trPr>
          <w:jc w:val="center"/>
        </w:trPr>
        <w:tc>
          <w:tcPr>
            <w:tcW w:w="2937" w:type="dxa"/>
            <w:shd w:val="clear" w:color="auto" w:fill="auto"/>
          </w:tcPr>
          <w:p w14:paraId="6C720D51" w14:textId="77777777" w:rsidR="00DA0241" w:rsidRPr="00A8705B" w:rsidRDefault="00DA0241" w:rsidP="003919AD">
            <w:pPr>
              <w:pStyle w:val="TAL"/>
              <w:rPr>
                <w:rFonts w:eastAsia="ＭＳ 明朝"/>
              </w:rPr>
            </w:pPr>
            <w:r w:rsidRPr="00A8705B">
              <w:rPr>
                <w:rFonts w:eastAsia="ＭＳ 明朝"/>
              </w:rPr>
              <w:t>expireBefore</w:t>
            </w:r>
          </w:p>
        </w:tc>
        <w:tc>
          <w:tcPr>
            <w:tcW w:w="2387" w:type="dxa"/>
            <w:shd w:val="clear" w:color="auto" w:fill="auto"/>
          </w:tcPr>
          <w:p w14:paraId="6E75D44F"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395ECC84"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04D8BA80" w14:textId="77777777" w:rsidR="00DA0241" w:rsidRPr="00A8705B" w:rsidRDefault="00DA0241" w:rsidP="003919AD">
            <w:pPr>
              <w:keepNext/>
              <w:keepLines/>
              <w:rPr>
                <w:rFonts w:ascii="Arial" w:eastAsia="ＭＳ 明朝" w:hAnsi="Arial"/>
                <w:sz w:val="18"/>
              </w:rPr>
            </w:pPr>
          </w:p>
        </w:tc>
      </w:tr>
      <w:tr w:rsidR="00DA0241" w:rsidRPr="00A8705B" w14:paraId="76187A45" w14:textId="77777777" w:rsidTr="003919AD">
        <w:trPr>
          <w:jc w:val="center"/>
        </w:trPr>
        <w:tc>
          <w:tcPr>
            <w:tcW w:w="2937" w:type="dxa"/>
            <w:shd w:val="clear" w:color="auto" w:fill="auto"/>
          </w:tcPr>
          <w:p w14:paraId="457B3D12" w14:textId="77777777" w:rsidR="00DA0241" w:rsidRPr="00A8705B" w:rsidRDefault="00DA0241" w:rsidP="003919AD">
            <w:pPr>
              <w:pStyle w:val="TAL"/>
              <w:rPr>
                <w:rFonts w:eastAsia="ＭＳ 明朝"/>
              </w:rPr>
            </w:pPr>
            <w:r w:rsidRPr="00A8705B">
              <w:rPr>
                <w:rFonts w:eastAsia="ＭＳ 明朝"/>
              </w:rPr>
              <w:t>expireAfter</w:t>
            </w:r>
          </w:p>
        </w:tc>
        <w:tc>
          <w:tcPr>
            <w:tcW w:w="2387" w:type="dxa"/>
            <w:shd w:val="clear" w:color="auto" w:fill="auto"/>
          </w:tcPr>
          <w:p w14:paraId="23E2BFA5" w14:textId="77777777" w:rsidR="00DA0241" w:rsidRPr="00A8705B" w:rsidRDefault="00DA0241" w:rsidP="003919AD">
            <w:pPr>
              <w:pStyle w:val="TAL"/>
              <w:rPr>
                <w:rFonts w:eastAsia="ＭＳ 明朝"/>
              </w:rPr>
            </w:pPr>
            <w:r w:rsidRPr="00A8705B">
              <w:rPr>
                <w:rFonts w:eastAsia="ＭＳ 明朝"/>
              </w:rPr>
              <w:t>m2m:timestamp</w:t>
            </w:r>
          </w:p>
        </w:tc>
        <w:tc>
          <w:tcPr>
            <w:tcW w:w="1696" w:type="dxa"/>
          </w:tcPr>
          <w:p w14:paraId="4CDEEA31"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1ECB3E0F" w14:textId="77777777" w:rsidR="00DA0241" w:rsidRPr="00A8705B" w:rsidRDefault="00DA0241" w:rsidP="003919AD">
            <w:pPr>
              <w:keepNext/>
              <w:keepLines/>
              <w:rPr>
                <w:rFonts w:ascii="Arial" w:eastAsia="ＭＳ 明朝" w:hAnsi="Arial"/>
                <w:sz w:val="18"/>
              </w:rPr>
            </w:pPr>
          </w:p>
        </w:tc>
      </w:tr>
      <w:tr w:rsidR="00DA0241" w:rsidRPr="00A8705B" w14:paraId="2018A8BC" w14:textId="77777777" w:rsidTr="003919AD">
        <w:trPr>
          <w:jc w:val="center"/>
        </w:trPr>
        <w:tc>
          <w:tcPr>
            <w:tcW w:w="2937" w:type="dxa"/>
            <w:shd w:val="clear" w:color="auto" w:fill="auto"/>
          </w:tcPr>
          <w:p w14:paraId="2417AB72" w14:textId="77777777" w:rsidR="00DA0241" w:rsidRPr="00A8705B" w:rsidRDefault="00DA0241" w:rsidP="003919AD">
            <w:pPr>
              <w:pStyle w:val="TAL"/>
              <w:rPr>
                <w:rFonts w:eastAsia="ＭＳ 明朝"/>
              </w:rPr>
            </w:pPr>
            <w:r w:rsidRPr="00A8705B">
              <w:rPr>
                <w:rFonts w:eastAsia="ＭＳ 明朝"/>
              </w:rPr>
              <w:t>sizeAbove</w:t>
            </w:r>
          </w:p>
        </w:tc>
        <w:tc>
          <w:tcPr>
            <w:tcW w:w="2387" w:type="dxa"/>
            <w:shd w:val="clear" w:color="auto" w:fill="auto"/>
          </w:tcPr>
          <w:p w14:paraId="3B18E9FD" w14:textId="77777777" w:rsidR="00DA0241" w:rsidRPr="00A8705B" w:rsidRDefault="00DA0241" w:rsidP="003919AD">
            <w:pPr>
              <w:pStyle w:val="TAL"/>
              <w:rPr>
                <w:rFonts w:eastAsia="ＭＳ 明朝"/>
              </w:rPr>
            </w:pPr>
            <w:r w:rsidRPr="00A8705B">
              <w:rPr>
                <w:rFonts w:eastAsia="ＭＳ 明朝"/>
              </w:rPr>
              <w:t>xs:nonNegativeInteger</w:t>
            </w:r>
          </w:p>
        </w:tc>
        <w:tc>
          <w:tcPr>
            <w:tcW w:w="1696" w:type="dxa"/>
          </w:tcPr>
          <w:p w14:paraId="45D563E1"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266587D4" w14:textId="77777777" w:rsidR="00DA0241" w:rsidRPr="00A8705B" w:rsidRDefault="00DA0241" w:rsidP="003919AD">
            <w:pPr>
              <w:keepNext/>
              <w:keepLines/>
              <w:rPr>
                <w:rFonts w:ascii="Arial" w:eastAsia="ＭＳ 明朝" w:hAnsi="Arial"/>
                <w:sz w:val="18"/>
              </w:rPr>
            </w:pPr>
          </w:p>
        </w:tc>
      </w:tr>
      <w:tr w:rsidR="00DA0241" w:rsidRPr="00A8705B" w14:paraId="5D56F0EF" w14:textId="77777777" w:rsidTr="003919AD">
        <w:trPr>
          <w:jc w:val="center"/>
        </w:trPr>
        <w:tc>
          <w:tcPr>
            <w:tcW w:w="2937" w:type="dxa"/>
            <w:shd w:val="clear" w:color="auto" w:fill="auto"/>
          </w:tcPr>
          <w:p w14:paraId="6D0DEA2B" w14:textId="77777777" w:rsidR="00DA0241" w:rsidRPr="00A8705B" w:rsidRDefault="00DA0241" w:rsidP="003919AD">
            <w:pPr>
              <w:pStyle w:val="TAL"/>
              <w:rPr>
                <w:rFonts w:eastAsia="ＭＳ 明朝"/>
              </w:rPr>
            </w:pPr>
            <w:r w:rsidRPr="00A8705B">
              <w:rPr>
                <w:rFonts w:eastAsia="ＭＳ 明朝"/>
              </w:rPr>
              <w:t>sizeBelow</w:t>
            </w:r>
          </w:p>
        </w:tc>
        <w:tc>
          <w:tcPr>
            <w:tcW w:w="2387" w:type="dxa"/>
            <w:shd w:val="clear" w:color="auto" w:fill="auto"/>
          </w:tcPr>
          <w:p w14:paraId="49DD6476" w14:textId="77777777" w:rsidR="00DA0241" w:rsidRPr="00A8705B" w:rsidRDefault="00DA0241" w:rsidP="003919AD">
            <w:pPr>
              <w:pStyle w:val="TAL"/>
              <w:rPr>
                <w:rFonts w:eastAsia="ＭＳ 明朝"/>
              </w:rPr>
            </w:pPr>
            <w:r w:rsidRPr="00A8705B">
              <w:rPr>
                <w:rFonts w:eastAsia="ＭＳ 明朝"/>
              </w:rPr>
              <w:t>xs:positiveInteger</w:t>
            </w:r>
          </w:p>
        </w:tc>
        <w:tc>
          <w:tcPr>
            <w:tcW w:w="1696" w:type="dxa"/>
          </w:tcPr>
          <w:p w14:paraId="4D63F1FC"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831" w:type="dxa"/>
            <w:shd w:val="clear" w:color="auto" w:fill="auto"/>
          </w:tcPr>
          <w:p w14:paraId="0E4738B3" w14:textId="77777777" w:rsidR="00DA0241" w:rsidRPr="00A8705B" w:rsidRDefault="00DA0241" w:rsidP="003919AD">
            <w:pPr>
              <w:keepNext/>
              <w:keepLines/>
              <w:rPr>
                <w:rFonts w:ascii="Arial" w:eastAsia="ＭＳ 明朝" w:hAnsi="Arial"/>
                <w:sz w:val="18"/>
              </w:rPr>
            </w:pPr>
          </w:p>
        </w:tc>
      </w:tr>
      <w:tr w:rsidR="00DA0241" w:rsidRPr="00A8705B" w14:paraId="0F67634F" w14:textId="77777777" w:rsidTr="003919AD">
        <w:trPr>
          <w:jc w:val="center"/>
        </w:trPr>
        <w:tc>
          <w:tcPr>
            <w:tcW w:w="2937" w:type="dxa"/>
            <w:shd w:val="clear" w:color="auto" w:fill="auto"/>
          </w:tcPr>
          <w:p w14:paraId="6B65ECB8" w14:textId="77777777" w:rsidR="00DA0241" w:rsidRPr="00A8705B" w:rsidRDefault="00DA0241" w:rsidP="003919AD">
            <w:pPr>
              <w:pStyle w:val="TAL"/>
              <w:rPr>
                <w:rFonts w:eastAsia="ＭＳ 明朝"/>
              </w:rPr>
            </w:pPr>
            <w:r w:rsidRPr="00A8705B">
              <w:rPr>
                <w:rFonts w:eastAsia="ＭＳ 明朝"/>
              </w:rPr>
              <w:t>operationMonitor</w:t>
            </w:r>
          </w:p>
        </w:tc>
        <w:tc>
          <w:tcPr>
            <w:tcW w:w="2387" w:type="dxa"/>
            <w:shd w:val="clear" w:color="auto" w:fill="auto"/>
          </w:tcPr>
          <w:p w14:paraId="40373E43" w14:textId="77777777" w:rsidR="00DA0241" w:rsidRPr="00A8705B" w:rsidRDefault="00DA0241" w:rsidP="003919AD">
            <w:pPr>
              <w:pStyle w:val="TAL"/>
              <w:rPr>
                <w:rFonts w:eastAsia="ＭＳ 明朝"/>
              </w:rPr>
            </w:pPr>
            <w:r w:rsidRPr="00A8705B">
              <w:rPr>
                <w:rFonts w:eastAsia="ＭＳ 明朝"/>
              </w:rPr>
              <w:t>m2m:operation</w:t>
            </w:r>
          </w:p>
        </w:tc>
        <w:tc>
          <w:tcPr>
            <w:tcW w:w="1696" w:type="dxa"/>
          </w:tcPr>
          <w:p w14:paraId="225C6E14" w14:textId="77777777" w:rsidR="00DA0241" w:rsidRPr="00A8705B" w:rsidRDefault="00DA0241" w:rsidP="003919AD">
            <w:pPr>
              <w:pStyle w:val="TAC"/>
              <w:rPr>
                <w:rFonts w:eastAsia="ＭＳ 明朝"/>
                <w:lang w:eastAsia="ja-JP"/>
              </w:rPr>
            </w:pPr>
            <w:r w:rsidRPr="00A8705B">
              <w:rPr>
                <w:rFonts w:hint="eastAsia"/>
                <w:lang w:eastAsia="ko-KR"/>
              </w:rPr>
              <w:t>0..5</w:t>
            </w:r>
          </w:p>
        </w:tc>
        <w:tc>
          <w:tcPr>
            <w:tcW w:w="1831" w:type="dxa"/>
            <w:shd w:val="clear" w:color="auto" w:fill="auto"/>
          </w:tcPr>
          <w:p w14:paraId="4EF7B1A8" w14:textId="77777777" w:rsidR="00DA0241" w:rsidRPr="00A8705B" w:rsidRDefault="00DA0241" w:rsidP="003919AD">
            <w:pPr>
              <w:keepNext/>
              <w:keepLines/>
              <w:rPr>
                <w:rFonts w:ascii="Arial" w:eastAsia="ＭＳ 明朝" w:hAnsi="Arial"/>
                <w:sz w:val="18"/>
              </w:rPr>
            </w:pPr>
          </w:p>
        </w:tc>
      </w:tr>
      <w:tr w:rsidR="00DA0241" w:rsidRPr="00A8705B" w14:paraId="6478352E" w14:textId="77777777" w:rsidTr="003919AD">
        <w:trPr>
          <w:jc w:val="center"/>
        </w:trPr>
        <w:tc>
          <w:tcPr>
            <w:tcW w:w="2937" w:type="dxa"/>
            <w:shd w:val="clear" w:color="auto" w:fill="auto"/>
          </w:tcPr>
          <w:p w14:paraId="0C59890C" w14:textId="77777777" w:rsidR="00DA0241" w:rsidRPr="00A8705B" w:rsidRDefault="00DA0241" w:rsidP="003919AD">
            <w:pPr>
              <w:pStyle w:val="TAL"/>
              <w:rPr>
                <w:rFonts w:eastAsia="ＭＳ 明朝"/>
              </w:rPr>
            </w:pPr>
            <w:r w:rsidRPr="00A8705B">
              <w:rPr>
                <w:rFonts w:eastAsia="ＭＳ 明朝" w:hint="eastAsia"/>
                <w:lang w:eastAsia="ja-JP"/>
              </w:rPr>
              <w:t>a</w:t>
            </w:r>
            <w:r w:rsidRPr="00A8705B">
              <w:rPr>
                <w:rFonts w:eastAsia="ＭＳ 明朝"/>
              </w:rPr>
              <w:t>ttribute</w:t>
            </w:r>
          </w:p>
        </w:tc>
        <w:tc>
          <w:tcPr>
            <w:tcW w:w="2387" w:type="dxa"/>
            <w:shd w:val="clear" w:color="auto" w:fill="auto"/>
          </w:tcPr>
          <w:p w14:paraId="61EB3F70" w14:textId="77777777" w:rsidR="00DA0241" w:rsidRPr="00A8705B" w:rsidRDefault="00DA0241" w:rsidP="003919AD">
            <w:pPr>
              <w:pStyle w:val="TAL"/>
              <w:rPr>
                <w:rFonts w:eastAsia="ＭＳ 明朝"/>
              </w:rPr>
            </w:pPr>
            <w:r w:rsidRPr="00A8705B">
              <w:rPr>
                <w:rFonts w:eastAsia="ＭＳ 明朝"/>
              </w:rPr>
              <w:t>m2m:attributeList</w:t>
            </w:r>
          </w:p>
        </w:tc>
        <w:tc>
          <w:tcPr>
            <w:tcW w:w="1696" w:type="dxa"/>
          </w:tcPr>
          <w:p w14:paraId="18EDA0BA" w14:textId="77777777" w:rsidR="00DA0241" w:rsidRPr="00A8705B" w:rsidRDefault="00DA0241" w:rsidP="003919AD">
            <w:pPr>
              <w:pStyle w:val="TAC"/>
              <w:rPr>
                <w:rFonts w:eastAsia="ＭＳ 明朝"/>
                <w:lang w:eastAsia="ja-JP"/>
              </w:rPr>
            </w:pPr>
            <w:r w:rsidRPr="00A8705B">
              <w:rPr>
                <w:rFonts w:hint="eastAsia"/>
                <w:lang w:eastAsia="ko-KR"/>
              </w:rPr>
              <w:t>0..</w:t>
            </w:r>
            <w:r w:rsidRPr="00A8705B">
              <w:rPr>
                <w:lang w:eastAsia="ko-KR"/>
              </w:rPr>
              <w:t>1</w:t>
            </w:r>
          </w:p>
        </w:tc>
        <w:tc>
          <w:tcPr>
            <w:tcW w:w="1831" w:type="dxa"/>
            <w:shd w:val="clear" w:color="auto" w:fill="auto"/>
          </w:tcPr>
          <w:p w14:paraId="6F3BCEC4" w14:textId="77777777" w:rsidR="00DA0241" w:rsidRPr="00A8705B" w:rsidRDefault="00DA0241" w:rsidP="003919AD">
            <w:pPr>
              <w:keepNext/>
              <w:keepLines/>
              <w:rPr>
                <w:rFonts w:ascii="Arial" w:eastAsia="ＭＳ 明朝" w:hAnsi="Arial"/>
                <w:sz w:val="18"/>
              </w:rPr>
            </w:pPr>
          </w:p>
        </w:tc>
      </w:tr>
      <w:tr w:rsidR="00DA0241" w:rsidRPr="00A8705B" w14:paraId="5FE7D159" w14:textId="77777777" w:rsidTr="003919AD">
        <w:trPr>
          <w:jc w:val="center"/>
        </w:trPr>
        <w:tc>
          <w:tcPr>
            <w:tcW w:w="2937" w:type="dxa"/>
            <w:shd w:val="clear" w:color="auto" w:fill="auto"/>
          </w:tcPr>
          <w:p w14:paraId="729D08D7" w14:textId="77777777" w:rsidR="00DA0241" w:rsidRPr="00A8705B" w:rsidRDefault="00DA0241" w:rsidP="003919AD">
            <w:pPr>
              <w:pStyle w:val="TAL"/>
              <w:rPr>
                <w:rFonts w:eastAsia="ＭＳ 明朝"/>
                <w:lang w:eastAsia="ja-JP"/>
              </w:rPr>
            </w:pPr>
            <w:r w:rsidRPr="00A8705B">
              <w:rPr>
                <w:rFonts w:hint="eastAsia"/>
                <w:lang w:eastAsia="zh-CN"/>
              </w:rPr>
              <w:t>notificationEventType</w:t>
            </w:r>
          </w:p>
        </w:tc>
        <w:tc>
          <w:tcPr>
            <w:tcW w:w="2387" w:type="dxa"/>
            <w:shd w:val="clear" w:color="auto" w:fill="auto"/>
          </w:tcPr>
          <w:p w14:paraId="0D6905DD" w14:textId="77777777" w:rsidR="00DA0241" w:rsidRPr="00A8705B" w:rsidRDefault="00DA0241" w:rsidP="003919AD">
            <w:pPr>
              <w:pStyle w:val="TAL"/>
              <w:rPr>
                <w:rFonts w:eastAsia="ＭＳ 明朝"/>
              </w:rPr>
            </w:pPr>
            <w:r w:rsidRPr="00A8705B">
              <w:rPr>
                <w:lang w:eastAsia="zh-CN"/>
              </w:rPr>
              <w:t>m</w:t>
            </w:r>
            <w:r w:rsidRPr="00A8705B">
              <w:rPr>
                <w:rFonts w:hint="eastAsia"/>
                <w:lang w:eastAsia="zh-CN"/>
              </w:rPr>
              <w:t>2m:notificationEventType</w:t>
            </w:r>
          </w:p>
        </w:tc>
        <w:tc>
          <w:tcPr>
            <w:tcW w:w="1696" w:type="dxa"/>
          </w:tcPr>
          <w:p w14:paraId="1112962D" w14:textId="77777777" w:rsidR="00DA0241" w:rsidRPr="00A8705B" w:rsidRDefault="00DA0241" w:rsidP="003919AD">
            <w:pPr>
              <w:pStyle w:val="TAC"/>
              <w:rPr>
                <w:lang w:eastAsia="ko-KR"/>
              </w:rPr>
            </w:pPr>
            <w:r w:rsidRPr="00A8705B">
              <w:rPr>
                <w:rFonts w:hint="eastAsia"/>
                <w:lang w:eastAsia="zh-CN"/>
              </w:rPr>
              <w:t>0..</w:t>
            </w:r>
            <w:r w:rsidRPr="00A8705B">
              <w:rPr>
                <w:lang w:eastAsia="zh-CN"/>
              </w:rPr>
              <w:t>5</w:t>
            </w:r>
          </w:p>
        </w:tc>
        <w:tc>
          <w:tcPr>
            <w:tcW w:w="1831" w:type="dxa"/>
            <w:shd w:val="clear" w:color="auto" w:fill="auto"/>
          </w:tcPr>
          <w:p w14:paraId="1117FA3E" w14:textId="77777777" w:rsidR="00DA0241" w:rsidRPr="00A8705B" w:rsidRDefault="00DA0241" w:rsidP="003919AD">
            <w:pPr>
              <w:keepNext/>
              <w:keepLines/>
              <w:rPr>
                <w:rFonts w:ascii="Arial" w:eastAsia="ＭＳ 明朝" w:hAnsi="Arial"/>
                <w:sz w:val="18"/>
              </w:rPr>
            </w:pPr>
          </w:p>
        </w:tc>
      </w:tr>
      <w:tr w:rsidR="00DA0241" w:rsidRPr="00A8705B" w14:paraId="5AE83965" w14:textId="77777777" w:rsidTr="003919AD">
        <w:trPr>
          <w:jc w:val="center"/>
        </w:trPr>
        <w:tc>
          <w:tcPr>
            <w:tcW w:w="2937" w:type="dxa"/>
            <w:shd w:val="clear" w:color="auto" w:fill="auto"/>
          </w:tcPr>
          <w:p w14:paraId="5B571F58" w14:textId="77777777" w:rsidR="00DA0241" w:rsidRPr="00A8705B" w:rsidRDefault="00DA0241" w:rsidP="003919AD">
            <w:pPr>
              <w:pStyle w:val="TAL"/>
              <w:rPr>
                <w:lang w:eastAsia="zh-CN"/>
              </w:rPr>
            </w:pPr>
            <w:r w:rsidRPr="00A8705B">
              <w:rPr>
                <w:lang w:eastAsia="zh-CN"/>
              </w:rPr>
              <w:t>missingData</w:t>
            </w:r>
          </w:p>
        </w:tc>
        <w:tc>
          <w:tcPr>
            <w:tcW w:w="2387" w:type="dxa"/>
            <w:shd w:val="clear" w:color="auto" w:fill="auto"/>
          </w:tcPr>
          <w:p w14:paraId="385A4EE8" w14:textId="77777777" w:rsidR="00DA0241" w:rsidRPr="00A8705B" w:rsidRDefault="00DA0241" w:rsidP="003919AD">
            <w:pPr>
              <w:pStyle w:val="TAL"/>
              <w:rPr>
                <w:lang w:eastAsia="zh-CN"/>
              </w:rPr>
            </w:pPr>
            <w:r w:rsidRPr="00A8705B">
              <w:rPr>
                <w:lang w:eastAsia="zh-CN"/>
              </w:rPr>
              <w:t>m</w:t>
            </w:r>
            <w:r w:rsidRPr="00A8705B">
              <w:rPr>
                <w:rFonts w:hint="eastAsia"/>
                <w:lang w:eastAsia="zh-CN"/>
              </w:rPr>
              <w:t>2m:missingData</w:t>
            </w:r>
          </w:p>
        </w:tc>
        <w:tc>
          <w:tcPr>
            <w:tcW w:w="1696" w:type="dxa"/>
          </w:tcPr>
          <w:p w14:paraId="7B91EF3F" w14:textId="77777777" w:rsidR="00DA0241" w:rsidRPr="00A8705B" w:rsidRDefault="00DA0241" w:rsidP="003919AD">
            <w:pPr>
              <w:pStyle w:val="TAC"/>
              <w:rPr>
                <w:lang w:eastAsia="zh-CN"/>
              </w:rPr>
            </w:pPr>
            <w:r w:rsidRPr="00A8705B">
              <w:rPr>
                <w:rFonts w:hint="eastAsia"/>
                <w:lang w:eastAsia="zh-CN"/>
              </w:rPr>
              <w:t>0..1</w:t>
            </w:r>
          </w:p>
        </w:tc>
        <w:tc>
          <w:tcPr>
            <w:tcW w:w="1831" w:type="dxa"/>
            <w:shd w:val="clear" w:color="auto" w:fill="auto"/>
          </w:tcPr>
          <w:p w14:paraId="28944357" w14:textId="77777777" w:rsidR="00DA0241" w:rsidRPr="00A8705B" w:rsidRDefault="00DA0241" w:rsidP="003919AD">
            <w:pPr>
              <w:keepNext/>
              <w:keepLines/>
              <w:rPr>
                <w:rFonts w:ascii="Arial" w:eastAsia="ＭＳ 明朝" w:hAnsi="Arial"/>
                <w:sz w:val="18"/>
              </w:rPr>
            </w:pPr>
          </w:p>
        </w:tc>
      </w:tr>
    </w:tbl>
    <w:p w14:paraId="19EEBAE6" w14:textId="77777777" w:rsidR="00DA0241" w:rsidRPr="00A8705B" w:rsidRDefault="00DA0241" w:rsidP="00DA0241">
      <w:pPr>
        <w:rPr>
          <w:rFonts w:eastAsia="ＭＳ 明朝"/>
        </w:rPr>
      </w:pPr>
    </w:p>
    <w:p w14:paraId="7684CFE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7" w:name="_Ref410263595"/>
      <w:bookmarkStart w:id="228" w:name="_Toc479166890"/>
      <w:r w:rsidRPr="00A8705B">
        <w:rPr>
          <w:lang w:eastAsia="ja-JP"/>
        </w:rPr>
        <w:t>m2m:filterCriteria</w:t>
      </w:r>
      <w:bookmarkEnd w:id="227"/>
      <w:bookmarkEnd w:id="228"/>
    </w:p>
    <w:p w14:paraId="60290CFD" w14:textId="77777777" w:rsidR="00DA0241" w:rsidRPr="00A8705B" w:rsidRDefault="00DA0241" w:rsidP="00DA0241">
      <w:pPr>
        <w:rPr>
          <w:rFonts w:eastAsia="ＭＳ 明朝"/>
        </w:rPr>
      </w:pPr>
      <w:r w:rsidRPr="00A8705B">
        <w:rPr>
          <w:rFonts w:eastAsia="ＭＳ 明朝"/>
        </w:rPr>
        <w:t xml:space="preserve">Used indirectly in the &lt;request&gt; resource and for the </w:t>
      </w:r>
      <w:r w:rsidRPr="00A8705B">
        <w:rPr>
          <w:rFonts w:eastAsia="ＭＳ 明朝"/>
          <w:b/>
          <w:i/>
        </w:rPr>
        <w:t>Filter Criteria</w:t>
      </w:r>
      <w:r w:rsidRPr="00A8705B">
        <w:rPr>
          <w:rFonts w:eastAsia="ＭＳ 明朝"/>
        </w:rPr>
        <w:t xml:space="preserve"> parameter in a request.</w:t>
      </w:r>
    </w:p>
    <w:p w14:paraId="21E41CC1"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6.3.5.8</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m2m:filterCriteria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4963E57F" w14:textId="77777777" w:rsidTr="003919AD">
        <w:trPr>
          <w:jc w:val="center"/>
        </w:trPr>
        <w:tc>
          <w:tcPr>
            <w:tcW w:w="2933" w:type="dxa"/>
            <w:shd w:val="clear" w:color="auto" w:fill="auto"/>
          </w:tcPr>
          <w:p w14:paraId="472FDF9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lastRenderedPageBreak/>
              <w:t>Element Path</w:t>
            </w:r>
          </w:p>
        </w:tc>
        <w:tc>
          <w:tcPr>
            <w:tcW w:w="2311" w:type="dxa"/>
            <w:shd w:val="clear" w:color="auto" w:fill="auto"/>
          </w:tcPr>
          <w:p w14:paraId="12A1AF00" w14:textId="77777777" w:rsidR="00DA0241" w:rsidRPr="00A8705B" w:rsidRDefault="00DA0241" w:rsidP="003919AD">
            <w:pPr>
              <w:keepNext/>
              <w:keepLines/>
              <w:jc w:val="center"/>
              <w:rPr>
                <w:rFonts w:ascii="Arial" w:eastAsia="ＭＳ 明朝" w:hAnsi="Arial"/>
                <w:b/>
                <w:sz w:val="18"/>
              </w:rPr>
            </w:pPr>
            <w:r w:rsidRPr="00A8705B">
              <w:rPr>
                <w:rFonts w:ascii="Arial" w:eastAsia="Malgun Gothic" w:hAnsi="Arial" w:hint="eastAsia"/>
                <w:b/>
                <w:sz w:val="18"/>
              </w:rPr>
              <w:t xml:space="preserve">Element Data Type </w:t>
            </w:r>
          </w:p>
        </w:tc>
        <w:tc>
          <w:tcPr>
            <w:tcW w:w="1698" w:type="dxa"/>
          </w:tcPr>
          <w:p w14:paraId="5FC3523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Multiplicity</w:t>
            </w:r>
          </w:p>
        </w:tc>
        <w:tc>
          <w:tcPr>
            <w:tcW w:w="1832" w:type="dxa"/>
            <w:shd w:val="clear" w:color="auto" w:fill="auto"/>
          </w:tcPr>
          <w:p w14:paraId="6336D3B0"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47548836" w14:textId="77777777" w:rsidTr="003919AD">
        <w:trPr>
          <w:jc w:val="center"/>
        </w:trPr>
        <w:tc>
          <w:tcPr>
            <w:tcW w:w="2933" w:type="dxa"/>
            <w:shd w:val="clear" w:color="auto" w:fill="auto"/>
          </w:tcPr>
          <w:p w14:paraId="18681BD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createdBefore</w:t>
            </w:r>
          </w:p>
        </w:tc>
        <w:tc>
          <w:tcPr>
            <w:tcW w:w="2311" w:type="dxa"/>
            <w:shd w:val="clear" w:color="auto" w:fill="auto"/>
          </w:tcPr>
          <w:p w14:paraId="6D00033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3488D443"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0043E27D" w14:textId="77777777" w:rsidR="00DA0241" w:rsidRPr="00A8705B" w:rsidRDefault="00DA0241" w:rsidP="003919AD">
            <w:pPr>
              <w:keepNext/>
              <w:keepLines/>
              <w:rPr>
                <w:rFonts w:ascii="Arial" w:eastAsia="ＭＳ 明朝" w:hAnsi="Arial"/>
                <w:sz w:val="18"/>
              </w:rPr>
            </w:pPr>
          </w:p>
        </w:tc>
      </w:tr>
      <w:tr w:rsidR="00DA0241" w:rsidRPr="00A8705B" w14:paraId="16160FCE" w14:textId="77777777" w:rsidTr="003919AD">
        <w:trPr>
          <w:jc w:val="center"/>
        </w:trPr>
        <w:tc>
          <w:tcPr>
            <w:tcW w:w="2933" w:type="dxa"/>
            <w:shd w:val="clear" w:color="auto" w:fill="auto"/>
          </w:tcPr>
          <w:p w14:paraId="10FA5F4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createdAfter</w:t>
            </w:r>
          </w:p>
        </w:tc>
        <w:tc>
          <w:tcPr>
            <w:tcW w:w="2311" w:type="dxa"/>
            <w:shd w:val="clear" w:color="auto" w:fill="auto"/>
          </w:tcPr>
          <w:p w14:paraId="7026F37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21575561"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2E733DC9" w14:textId="77777777" w:rsidR="00DA0241" w:rsidRPr="00A8705B" w:rsidRDefault="00DA0241" w:rsidP="003919AD">
            <w:pPr>
              <w:keepNext/>
              <w:keepLines/>
              <w:rPr>
                <w:rFonts w:ascii="Arial" w:eastAsia="ＭＳ 明朝" w:hAnsi="Arial"/>
                <w:sz w:val="18"/>
              </w:rPr>
            </w:pPr>
          </w:p>
        </w:tc>
      </w:tr>
      <w:tr w:rsidR="00DA0241" w:rsidRPr="00A8705B" w14:paraId="47F9E139" w14:textId="77777777" w:rsidTr="003919AD">
        <w:trPr>
          <w:jc w:val="center"/>
        </w:trPr>
        <w:tc>
          <w:tcPr>
            <w:tcW w:w="2933" w:type="dxa"/>
            <w:shd w:val="clear" w:color="auto" w:fill="auto"/>
          </w:tcPr>
          <w:p w14:paraId="676905C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modifiedSince</w:t>
            </w:r>
          </w:p>
        </w:tc>
        <w:tc>
          <w:tcPr>
            <w:tcW w:w="2311" w:type="dxa"/>
            <w:shd w:val="clear" w:color="auto" w:fill="auto"/>
          </w:tcPr>
          <w:p w14:paraId="430EDEF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2C8C4408"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1C1AB762" w14:textId="77777777" w:rsidR="00DA0241" w:rsidRPr="00A8705B" w:rsidRDefault="00DA0241" w:rsidP="003919AD">
            <w:pPr>
              <w:keepNext/>
              <w:keepLines/>
              <w:rPr>
                <w:rFonts w:ascii="Arial" w:eastAsia="ＭＳ 明朝" w:hAnsi="Arial"/>
                <w:sz w:val="18"/>
              </w:rPr>
            </w:pPr>
          </w:p>
        </w:tc>
      </w:tr>
      <w:tr w:rsidR="00DA0241" w:rsidRPr="00A8705B" w14:paraId="6529F768" w14:textId="77777777" w:rsidTr="003919AD">
        <w:trPr>
          <w:jc w:val="center"/>
        </w:trPr>
        <w:tc>
          <w:tcPr>
            <w:tcW w:w="2933" w:type="dxa"/>
            <w:shd w:val="clear" w:color="auto" w:fill="auto"/>
          </w:tcPr>
          <w:p w14:paraId="5842318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unmodifiedSince</w:t>
            </w:r>
          </w:p>
        </w:tc>
        <w:tc>
          <w:tcPr>
            <w:tcW w:w="2311" w:type="dxa"/>
            <w:shd w:val="clear" w:color="auto" w:fill="auto"/>
          </w:tcPr>
          <w:p w14:paraId="7E720DF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788F5A81"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2E8FFEAD" w14:textId="77777777" w:rsidR="00DA0241" w:rsidRPr="00A8705B" w:rsidRDefault="00DA0241" w:rsidP="003919AD">
            <w:pPr>
              <w:keepNext/>
              <w:keepLines/>
              <w:rPr>
                <w:rFonts w:ascii="Arial" w:eastAsia="ＭＳ 明朝" w:hAnsi="Arial"/>
                <w:sz w:val="18"/>
              </w:rPr>
            </w:pPr>
          </w:p>
        </w:tc>
      </w:tr>
      <w:tr w:rsidR="00DA0241" w:rsidRPr="00A8705B" w14:paraId="64C8BA83" w14:textId="77777777" w:rsidTr="003919AD">
        <w:trPr>
          <w:jc w:val="center"/>
        </w:trPr>
        <w:tc>
          <w:tcPr>
            <w:tcW w:w="2933" w:type="dxa"/>
            <w:shd w:val="clear" w:color="auto" w:fill="auto"/>
          </w:tcPr>
          <w:p w14:paraId="16053257"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stateTagSmaller</w:t>
            </w:r>
          </w:p>
        </w:tc>
        <w:tc>
          <w:tcPr>
            <w:tcW w:w="2311" w:type="dxa"/>
            <w:shd w:val="clear" w:color="auto" w:fill="auto"/>
          </w:tcPr>
          <w:p w14:paraId="6068FA1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xs:positiveInteger</w:t>
            </w:r>
          </w:p>
        </w:tc>
        <w:tc>
          <w:tcPr>
            <w:tcW w:w="1698" w:type="dxa"/>
          </w:tcPr>
          <w:p w14:paraId="36500174"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36548D97" w14:textId="77777777" w:rsidR="00DA0241" w:rsidRPr="00A8705B" w:rsidRDefault="00DA0241" w:rsidP="003919AD">
            <w:pPr>
              <w:keepNext/>
              <w:keepLines/>
              <w:rPr>
                <w:rFonts w:ascii="Arial" w:eastAsia="ＭＳ 明朝" w:hAnsi="Arial"/>
                <w:sz w:val="18"/>
              </w:rPr>
            </w:pPr>
          </w:p>
        </w:tc>
      </w:tr>
      <w:tr w:rsidR="00DA0241" w:rsidRPr="00A8705B" w14:paraId="2076D148" w14:textId="77777777" w:rsidTr="003919AD">
        <w:trPr>
          <w:jc w:val="center"/>
        </w:trPr>
        <w:tc>
          <w:tcPr>
            <w:tcW w:w="2933" w:type="dxa"/>
            <w:shd w:val="clear" w:color="auto" w:fill="auto"/>
          </w:tcPr>
          <w:p w14:paraId="03A8199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stateTagBigger</w:t>
            </w:r>
          </w:p>
        </w:tc>
        <w:tc>
          <w:tcPr>
            <w:tcW w:w="2311" w:type="dxa"/>
            <w:shd w:val="clear" w:color="auto" w:fill="auto"/>
          </w:tcPr>
          <w:p w14:paraId="62E9B1A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xs:nonNegativeInteger</w:t>
            </w:r>
          </w:p>
        </w:tc>
        <w:tc>
          <w:tcPr>
            <w:tcW w:w="1698" w:type="dxa"/>
          </w:tcPr>
          <w:p w14:paraId="3A525087"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02E82F9A" w14:textId="77777777" w:rsidR="00DA0241" w:rsidRPr="00A8705B" w:rsidRDefault="00DA0241" w:rsidP="003919AD">
            <w:pPr>
              <w:keepNext/>
              <w:keepLines/>
              <w:rPr>
                <w:rFonts w:ascii="Arial" w:eastAsia="ＭＳ 明朝" w:hAnsi="Arial"/>
                <w:sz w:val="18"/>
              </w:rPr>
            </w:pPr>
          </w:p>
        </w:tc>
      </w:tr>
      <w:tr w:rsidR="00DA0241" w:rsidRPr="00A8705B" w14:paraId="08FBC6A8" w14:textId="77777777" w:rsidTr="003919AD">
        <w:trPr>
          <w:jc w:val="center"/>
        </w:trPr>
        <w:tc>
          <w:tcPr>
            <w:tcW w:w="2933" w:type="dxa"/>
            <w:shd w:val="clear" w:color="auto" w:fill="auto"/>
          </w:tcPr>
          <w:p w14:paraId="094782B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expireBefore</w:t>
            </w:r>
          </w:p>
        </w:tc>
        <w:tc>
          <w:tcPr>
            <w:tcW w:w="2311" w:type="dxa"/>
            <w:shd w:val="clear" w:color="auto" w:fill="auto"/>
          </w:tcPr>
          <w:p w14:paraId="176D680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5B3C1F45"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2C886E4A" w14:textId="77777777" w:rsidR="00DA0241" w:rsidRPr="00A8705B" w:rsidRDefault="00DA0241" w:rsidP="003919AD">
            <w:pPr>
              <w:keepNext/>
              <w:keepLines/>
              <w:rPr>
                <w:rFonts w:ascii="Arial" w:eastAsia="ＭＳ 明朝" w:hAnsi="Arial"/>
                <w:sz w:val="18"/>
              </w:rPr>
            </w:pPr>
          </w:p>
        </w:tc>
      </w:tr>
      <w:tr w:rsidR="00DA0241" w:rsidRPr="00A8705B" w14:paraId="6BC68E51" w14:textId="77777777" w:rsidTr="003919AD">
        <w:trPr>
          <w:jc w:val="center"/>
        </w:trPr>
        <w:tc>
          <w:tcPr>
            <w:tcW w:w="2933" w:type="dxa"/>
            <w:shd w:val="clear" w:color="auto" w:fill="auto"/>
          </w:tcPr>
          <w:p w14:paraId="3E00D03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expireAfter</w:t>
            </w:r>
          </w:p>
        </w:tc>
        <w:tc>
          <w:tcPr>
            <w:tcW w:w="2311" w:type="dxa"/>
            <w:shd w:val="clear" w:color="auto" w:fill="auto"/>
          </w:tcPr>
          <w:p w14:paraId="40413FED"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m2m:timestamp</w:t>
            </w:r>
          </w:p>
        </w:tc>
        <w:tc>
          <w:tcPr>
            <w:tcW w:w="1698" w:type="dxa"/>
          </w:tcPr>
          <w:p w14:paraId="223E2E6E"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468808CE" w14:textId="77777777" w:rsidR="00DA0241" w:rsidRPr="00A8705B" w:rsidRDefault="00DA0241" w:rsidP="003919AD">
            <w:pPr>
              <w:keepNext/>
              <w:keepLines/>
              <w:rPr>
                <w:rFonts w:ascii="Arial" w:eastAsia="ＭＳ 明朝" w:hAnsi="Arial"/>
                <w:sz w:val="18"/>
              </w:rPr>
            </w:pPr>
          </w:p>
        </w:tc>
      </w:tr>
      <w:tr w:rsidR="00DA0241" w:rsidRPr="00A8705B" w14:paraId="5E42094A" w14:textId="77777777" w:rsidTr="003919AD">
        <w:trPr>
          <w:jc w:val="center"/>
        </w:trPr>
        <w:tc>
          <w:tcPr>
            <w:tcW w:w="2933" w:type="dxa"/>
            <w:shd w:val="clear" w:color="auto" w:fill="auto"/>
          </w:tcPr>
          <w:p w14:paraId="3B4E9E3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l</w:t>
            </w:r>
            <w:r w:rsidRPr="00A8705B">
              <w:rPr>
                <w:rFonts w:ascii="Arial" w:eastAsia="ＭＳ 明朝" w:hAnsi="Arial" w:hint="eastAsia"/>
                <w:sz w:val="18"/>
              </w:rPr>
              <w:t>abels</w:t>
            </w:r>
          </w:p>
        </w:tc>
        <w:tc>
          <w:tcPr>
            <w:tcW w:w="2311" w:type="dxa"/>
            <w:shd w:val="clear" w:color="auto" w:fill="auto"/>
          </w:tcPr>
          <w:p w14:paraId="5218169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m2m:labels</w:t>
            </w:r>
          </w:p>
        </w:tc>
        <w:tc>
          <w:tcPr>
            <w:tcW w:w="1698" w:type="dxa"/>
          </w:tcPr>
          <w:p w14:paraId="0126A52D"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429B636C" w14:textId="77777777" w:rsidR="00DA0241" w:rsidRPr="00A8705B" w:rsidRDefault="00DA0241" w:rsidP="003919AD">
            <w:pPr>
              <w:keepNext/>
              <w:keepLines/>
              <w:rPr>
                <w:rFonts w:ascii="Arial" w:eastAsia="ＭＳ 明朝" w:hAnsi="Arial"/>
                <w:sz w:val="18"/>
              </w:rPr>
            </w:pPr>
          </w:p>
        </w:tc>
      </w:tr>
      <w:tr w:rsidR="00DA0241" w:rsidRPr="00A8705B" w14:paraId="37B0D78B" w14:textId="77777777" w:rsidTr="003919AD">
        <w:trPr>
          <w:jc w:val="center"/>
        </w:trPr>
        <w:tc>
          <w:tcPr>
            <w:tcW w:w="2933" w:type="dxa"/>
            <w:shd w:val="clear" w:color="auto" w:fill="auto"/>
          </w:tcPr>
          <w:p w14:paraId="266B462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resourceType</w:t>
            </w:r>
          </w:p>
        </w:tc>
        <w:tc>
          <w:tcPr>
            <w:tcW w:w="2311" w:type="dxa"/>
            <w:shd w:val="clear" w:color="auto" w:fill="auto"/>
          </w:tcPr>
          <w:p w14:paraId="7C6E4F8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list of </w:t>
            </w:r>
            <w:r w:rsidRPr="00A8705B">
              <w:rPr>
                <w:rFonts w:ascii="Arial" w:eastAsia="ＭＳ 明朝" w:hAnsi="Arial" w:hint="eastAsia"/>
                <w:sz w:val="18"/>
              </w:rPr>
              <w:t>m2m:resourceType</w:t>
            </w:r>
          </w:p>
        </w:tc>
        <w:tc>
          <w:tcPr>
            <w:tcW w:w="1698" w:type="dxa"/>
          </w:tcPr>
          <w:p w14:paraId="2EEEE62F"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1E016C9F" w14:textId="77777777" w:rsidR="00DA0241" w:rsidRPr="00A8705B" w:rsidRDefault="00DA0241" w:rsidP="003919AD">
            <w:pPr>
              <w:keepNext/>
              <w:keepLines/>
              <w:rPr>
                <w:rFonts w:ascii="Arial" w:eastAsia="ＭＳ 明朝" w:hAnsi="Arial"/>
                <w:sz w:val="18"/>
              </w:rPr>
            </w:pPr>
          </w:p>
        </w:tc>
      </w:tr>
      <w:tr w:rsidR="00DA0241" w:rsidRPr="00A8705B" w14:paraId="10185420" w14:textId="77777777" w:rsidTr="003919AD">
        <w:trPr>
          <w:jc w:val="center"/>
        </w:trPr>
        <w:tc>
          <w:tcPr>
            <w:tcW w:w="2933" w:type="dxa"/>
            <w:shd w:val="clear" w:color="auto" w:fill="auto"/>
          </w:tcPr>
          <w:p w14:paraId="1649C9C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sizeAbove</w:t>
            </w:r>
          </w:p>
        </w:tc>
        <w:tc>
          <w:tcPr>
            <w:tcW w:w="2311" w:type="dxa"/>
            <w:shd w:val="clear" w:color="auto" w:fill="auto"/>
          </w:tcPr>
          <w:p w14:paraId="27CEF924"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xs:nonNegativeInteger</w:t>
            </w:r>
          </w:p>
        </w:tc>
        <w:tc>
          <w:tcPr>
            <w:tcW w:w="1698" w:type="dxa"/>
          </w:tcPr>
          <w:p w14:paraId="4A389ABE"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78953B7E" w14:textId="77777777" w:rsidR="00DA0241" w:rsidRPr="00A8705B" w:rsidRDefault="00DA0241" w:rsidP="003919AD">
            <w:pPr>
              <w:keepNext/>
              <w:keepLines/>
              <w:rPr>
                <w:rFonts w:ascii="Arial" w:eastAsia="ＭＳ 明朝" w:hAnsi="Arial"/>
                <w:sz w:val="18"/>
              </w:rPr>
            </w:pPr>
          </w:p>
        </w:tc>
      </w:tr>
      <w:tr w:rsidR="00DA0241" w:rsidRPr="00A8705B" w14:paraId="0AAA55E5" w14:textId="77777777" w:rsidTr="003919AD">
        <w:trPr>
          <w:jc w:val="center"/>
        </w:trPr>
        <w:tc>
          <w:tcPr>
            <w:tcW w:w="2933" w:type="dxa"/>
            <w:shd w:val="clear" w:color="auto" w:fill="auto"/>
          </w:tcPr>
          <w:p w14:paraId="1060132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sizeBelow</w:t>
            </w:r>
          </w:p>
        </w:tc>
        <w:tc>
          <w:tcPr>
            <w:tcW w:w="2311" w:type="dxa"/>
            <w:shd w:val="clear" w:color="auto" w:fill="auto"/>
          </w:tcPr>
          <w:p w14:paraId="50CAF27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xs:positiveInteger</w:t>
            </w:r>
          </w:p>
        </w:tc>
        <w:tc>
          <w:tcPr>
            <w:tcW w:w="1698" w:type="dxa"/>
          </w:tcPr>
          <w:p w14:paraId="14C3B2E5"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32B2A680" w14:textId="77777777" w:rsidR="00DA0241" w:rsidRPr="00A8705B" w:rsidRDefault="00DA0241" w:rsidP="003919AD">
            <w:pPr>
              <w:keepNext/>
              <w:keepLines/>
              <w:rPr>
                <w:rFonts w:ascii="Arial" w:eastAsia="ＭＳ 明朝" w:hAnsi="Arial"/>
                <w:sz w:val="18"/>
              </w:rPr>
            </w:pPr>
          </w:p>
        </w:tc>
      </w:tr>
      <w:tr w:rsidR="00DA0241" w:rsidRPr="00A8705B" w14:paraId="6837F5D9" w14:textId="77777777" w:rsidTr="003919AD">
        <w:trPr>
          <w:jc w:val="center"/>
        </w:trPr>
        <w:tc>
          <w:tcPr>
            <w:tcW w:w="2933" w:type="dxa"/>
            <w:shd w:val="clear" w:color="auto" w:fill="auto"/>
          </w:tcPr>
          <w:p w14:paraId="43ADDA0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contentType</w:t>
            </w:r>
          </w:p>
        </w:tc>
        <w:tc>
          <w:tcPr>
            <w:tcW w:w="2311" w:type="dxa"/>
            <w:shd w:val="clear" w:color="auto" w:fill="auto"/>
          </w:tcPr>
          <w:p w14:paraId="7F9316D6"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m2m:typeOfContent</w:t>
            </w:r>
          </w:p>
        </w:tc>
        <w:tc>
          <w:tcPr>
            <w:tcW w:w="1698" w:type="dxa"/>
          </w:tcPr>
          <w:p w14:paraId="48E00215"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0..n</w:t>
            </w:r>
          </w:p>
        </w:tc>
        <w:tc>
          <w:tcPr>
            <w:tcW w:w="1832" w:type="dxa"/>
            <w:shd w:val="clear" w:color="auto" w:fill="auto"/>
          </w:tcPr>
          <w:p w14:paraId="54BCC0A9" w14:textId="77777777" w:rsidR="00DA0241" w:rsidRPr="00A8705B" w:rsidRDefault="00DA0241" w:rsidP="003919AD">
            <w:pPr>
              <w:keepNext/>
              <w:keepLines/>
              <w:rPr>
                <w:rFonts w:ascii="Arial" w:eastAsia="ＭＳ 明朝" w:hAnsi="Arial"/>
                <w:sz w:val="18"/>
              </w:rPr>
            </w:pPr>
          </w:p>
        </w:tc>
      </w:tr>
      <w:tr w:rsidR="00DA0241" w:rsidRPr="00A8705B" w14:paraId="6C12B3CA" w14:textId="77777777" w:rsidTr="003919AD">
        <w:trPr>
          <w:jc w:val="center"/>
        </w:trPr>
        <w:tc>
          <w:tcPr>
            <w:tcW w:w="2933" w:type="dxa"/>
            <w:shd w:val="clear" w:color="auto" w:fill="auto"/>
          </w:tcPr>
          <w:p w14:paraId="45DF7999"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attribute</w:t>
            </w:r>
          </w:p>
        </w:tc>
        <w:tc>
          <w:tcPr>
            <w:tcW w:w="2311" w:type="dxa"/>
            <w:shd w:val="clear" w:color="auto" w:fill="auto"/>
          </w:tcPr>
          <w:p w14:paraId="2948AE6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m2m:attribute</w:t>
            </w:r>
          </w:p>
        </w:tc>
        <w:tc>
          <w:tcPr>
            <w:tcW w:w="1698" w:type="dxa"/>
          </w:tcPr>
          <w:p w14:paraId="6457C517"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0..n</w:t>
            </w:r>
          </w:p>
        </w:tc>
        <w:tc>
          <w:tcPr>
            <w:tcW w:w="1832" w:type="dxa"/>
            <w:shd w:val="clear" w:color="auto" w:fill="auto"/>
          </w:tcPr>
          <w:p w14:paraId="1630E01F" w14:textId="77777777" w:rsidR="00DA0241" w:rsidRPr="00A8705B" w:rsidRDefault="00DA0241" w:rsidP="003919AD">
            <w:pPr>
              <w:keepNext/>
              <w:keepLines/>
              <w:rPr>
                <w:rFonts w:ascii="Arial" w:eastAsia="ＭＳ 明朝" w:hAnsi="Arial"/>
                <w:sz w:val="18"/>
              </w:rPr>
            </w:pPr>
          </w:p>
        </w:tc>
      </w:tr>
      <w:tr w:rsidR="00DA0241" w:rsidRPr="00A8705B" w14:paraId="0D748828" w14:textId="77777777" w:rsidTr="003919AD">
        <w:trPr>
          <w:jc w:val="center"/>
        </w:trPr>
        <w:tc>
          <w:tcPr>
            <w:tcW w:w="2933" w:type="dxa"/>
            <w:shd w:val="clear" w:color="auto" w:fill="auto"/>
          </w:tcPr>
          <w:p w14:paraId="248844D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filterUsage</w:t>
            </w:r>
          </w:p>
        </w:tc>
        <w:tc>
          <w:tcPr>
            <w:tcW w:w="2311" w:type="dxa"/>
            <w:shd w:val="clear" w:color="auto" w:fill="auto"/>
          </w:tcPr>
          <w:p w14:paraId="1AC6D57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m2m:filterUsage</w:t>
            </w:r>
          </w:p>
        </w:tc>
        <w:tc>
          <w:tcPr>
            <w:tcW w:w="1698" w:type="dxa"/>
          </w:tcPr>
          <w:p w14:paraId="58F8D1E8"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x-none"/>
              </w:rPr>
              <w:t>0..1</w:t>
            </w:r>
          </w:p>
        </w:tc>
        <w:tc>
          <w:tcPr>
            <w:tcW w:w="1832" w:type="dxa"/>
            <w:shd w:val="clear" w:color="auto" w:fill="auto"/>
          </w:tcPr>
          <w:p w14:paraId="5C99A5A5" w14:textId="77777777" w:rsidR="00DA0241" w:rsidRPr="00A8705B" w:rsidRDefault="00DA0241" w:rsidP="003919AD">
            <w:pPr>
              <w:keepNext/>
              <w:keepLines/>
              <w:rPr>
                <w:rFonts w:ascii="Arial" w:eastAsia="ＭＳ 明朝" w:hAnsi="Arial"/>
                <w:sz w:val="18"/>
              </w:rPr>
            </w:pPr>
          </w:p>
        </w:tc>
      </w:tr>
      <w:tr w:rsidR="00DA0241" w:rsidRPr="00A8705B" w14:paraId="25A784F4" w14:textId="77777777" w:rsidTr="003919AD">
        <w:trPr>
          <w:jc w:val="center"/>
        </w:trPr>
        <w:tc>
          <w:tcPr>
            <w:tcW w:w="2933" w:type="dxa"/>
            <w:shd w:val="clear" w:color="auto" w:fill="auto"/>
          </w:tcPr>
          <w:p w14:paraId="4A98188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limit</w:t>
            </w:r>
          </w:p>
        </w:tc>
        <w:tc>
          <w:tcPr>
            <w:tcW w:w="2311" w:type="dxa"/>
            <w:shd w:val="clear" w:color="auto" w:fill="auto"/>
          </w:tcPr>
          <w:p w14:paraId="47F112FC"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xs:</w:t>
            </w:r>
            <w:r w:rsidRPr="00A8705B">
              <w:rPr>
                <w:rFonts w:ascii="Arial" w:eastAsia="ＭＳ 明朝" w:hAnsi="Arial"/>
                <w:sz w:val="18"/>
              </w:rPr>
              <w:t>nonNegative</w:t>
            </w:r>
            <w:r w:rsidRPr="00A8705B">
              <w:rPr>
                <w:rFonts w:ascii="Arial" w:eastAsia="ＭＳ 明朝" w:hAnsi="Arial" w:hint="eastAsia"/>
                <w:sz w:val="18"/>
              </w:rPr>
              <w:t>Integer</w:t>
            </w:r>
          </w:p>
        </w:tc>
        <w:tc>
          <w:tcPr>
            <w:tcW w:w="1698" w:type="dxa"/>
          </w:tcPr>
          <w:p w14:paraId="06722CA2"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1832" w:type="dxa"/>
            <w:shd w:val="clear" w:color="auto" w:fill="auto"/>
          </w:tcPr>
          <w:p w14:paraId="65270995" w14:textId="77777777" w:rsidR="00DA0241" w:rsidRPr="00A8705B" w:rsidRDefault="00DA0241" w:rsidP="003919AD">
            <w:pPr>
              <w:keepNext/>
              <w:keepLines/>
              <w:rPr>
                <w:rFonts w:ascii="Arial" w:eastAsia="ＭＳ 明朝" w:hAnsi="Arial"/>
                <w:sz w:val="18"/>
              </w:rPr>
            </w:pPr>
          </w:p>
        </w:tc>
      </w:tr>
      <w:tr w:rsidR="00DA0241" w:rsidRPr="00A8705B" w14:paraId="2E3E3E25" w14:textId="77777777" w:rsidTr="003919AD">
        <w:trPr>
          <w:jc w:val="center"/>
        </w:trPr>
        <w:tc>
          <w:tcPr>
            <w:tcW w:w="2933" w:type="dxa"/>
            <w:shd w:val="clear" w:color="auto" w:fill="auto"/>
          </w:tcPr>
          <w:p w14:paraId="26A446BB" w14:textId="77777777" w:rsidR="00DA0241" w:rsidRPr="00A8705B" w:rsidRDefault="00DA0241" w:rsidP="003919AD">
            <w:pPr>
              <w:keepNext/>
              <w:keepLines/>
              <w:rPr>
                <w:rFonts w:ascii="Arial" w:eastAsia="ＭＳ 明朝" w:hAnsi="Arial"/>
                <w:sz w:val="18"/>
              </w:rPr>
            </w:pPr>
            <w:r w:rsidRPr="00A8705B">
              <w:rPr>
                <w:rFonts w:ascii="Arial" w:hAnsi="Arial"/>
                <w:sz w:val="18"/>
              </w:rPr>
              <w:t>semanticsFilter</w:t>
            </w:r>
          </w:p>
        </w:tc>
        <w:tc>
          <w:tcPr>
            <w:tcW w:w="2311" w:type="dxa"/>
            <w:shd w:val="clear" w:color="auto" w:fill="auto"/>
          </w:tcPr>
          <w:p w14:paraId="073A2F5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m2m:sparql</w:t>
            </w:r>
          </w:p>
        </w:tc>
        <w:tc>
          <w:tcPr>
            <w:tcW w:w="1698" w:type="dxa"/>
          </w:tcPr>
          <w:p w14:paraId="5E376B1B"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0..n</w:t>
            </w:r>
          </w:p>
        </w:tc>
        <w:tc>
          <w:tcPr>
            <w:tcW w:w="1832" w:type="dxa"/>
            <w:shd w:val="clear" w:color="auto" w:fill="auto"/>
          </w:tcPr>
          <w:p w14:paraId="0F14DBBB" w14:textId="77777777" w:rsidR="00DA0241" w:rsidRPr="00A8705B" w:rsidRDefault="00DA0241" w:rsidP="003919AD">
            <w:pPr>
              <w:keepNext/>
              <w:keepLines/>
              <w:rPr>
                <w:rFonts w:ascii="Arial" w:eastAsia="ＭＳ 明朝" w:hAnsi="Arial"/>
                <w:sz w:val="18"/>
              </w:rPr>
            </w:pPr>
          </w:p>
        </w:tc>
      </w:tr>
      <w:tr w:rsidR="00DA0241" w:rsidRPr="00A8705B" w14:paraId="0BD64C08" w14:textId="77777777" w:rsidTr="003919AD">
        <w:trPr>
          <w:jc w:val="center"/>
        </w:trPr>
        <w:tc>
          <w:tcPr>
            <w:tcW w:w="2933" w:type="dxa"/>
            <w:shd w:val="clear" w:color="auto" w:fill="auto"/>
          </w:tcPr>
          <w:p w14:paraId="24E2E789" w14:textId="77777777" w:rsidR="00DA0241" w:rsidRPr="00A8705B" w:rsidRDefault="00DA0241" w:rsidP="003919AD">
            <w:pPr>
              <w:keepNext/>
              <w:keepLines/>
              <w:rPr>
                <w:rFonts w:ascii="Arial" w:hAnsi="Arial"/>
                <w:sz w:val="18"/>
              </w:rPr>
            </w:pPr>
            <w:r w:rsidRPr="00A8705B">
              <w:rPr>
                <w:rFonts w:ascii="Arial" w:eastAsia="ＭＳ 明朝" w:hAnsi="Arial"/>
                <w:sz w:val="18"/>
              </w:rPr>
              <w:t>filterOperation</w:t>
            </w:r>
          </w:p>
        </w:tc>
        <w:tc>
          <w:tcPr>
            <w:tcW w:w="2311" w:type="dxa"/>
            <w:shd w:val="clear" w:color="auto" w:fill="auto"/>
          </w:tcPr>
          <w:p w14:paraId="2FD9414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m2m:filterOperation</w:t>
            </w:r>
          </w:p>
        </w:tc>
        <w:tc>
          <w:tcPr>
            <w:tcW w:w="1698" w:type="dxa"/>
          </w:tcPr>
          <w:p w14:paraId="3CAAC1DF" w14:textId="77777777" w:rsidR="00DA0241" w:rsidRPr="00A8705B" w:rsidRDefault="00DA0241" w:rsidP="003919AD">
            <w:pPr>
              <w:keepNext/>
              <w:keepLines/>
              <w:jc w:val="center"/>
              <w:rPr>
                <w:rFonts w:ascii="Arial" w:eastAsia="Malgun Gothic" w:hAnsi="Arial"/>
                <w:sz w:val="18"/>
                <w:lang w:eastAsia="x-none"/>
              </w:rPr>
            </w:pPr>
            <w:r w:rsidRPr="00A8705B">
              <w:rPr>
                <w:rFonts w:ascii="Arial" w:hAnsi="Arial"/>
                <w:sz w:val="18"/>
                <w:lang w:eastAsia="x-none"/>
              </w:rPr>
              <w:t>0..1</w:t>
            </w:r>
          </w:p>
        </w:tc>
        <w:tc>
          <w:tcPr>
            <w:tcW w:w="1832" w:type="dxa"/>
            <w:shd w:val="clear" w:color="auto" w:fill="auto"/>
          </w:tcPr>
          <w:p w14:paraId="7DDC69DD" w14:textId="77777777" w:rsidR="00DA0241" w:rsidRPr="00A8705B" w:rsidRDefault="00DA0241" w:rsidP="003919AD">
            <w:pPr>
              <w:keepNext/>
              <w:keepLines/>
              <w:rPr>
                <w:rFonts w:ascii="Arial" w:eastAsia="ＭＳ 明朝" w:hAnsi="Arial"/>
                <w:sz w:val="18"/>
              </w:rPr>
            </w:pPr>
          </w:p>
        </w:tc>
      </w:tr>
      <w:tr w:rsidR="00DA0241" w:rsidRPr="00A8705B" w14:paraId="0C68DE6F" w14:textId="77777777" w:rsidTr="003919AD">
        <w:trPr>
          <w:jc w:val="center"/>
        </w:trPr>
        <w:tc>
          <w:tcPr>
            <w:tcW w:w="2933" w:type="dxa"/>
            <w:shd w:val="clear" w:color="auto" w:fill="auto"/>
          </w:tcPr>
          <w:p w14:paraId="372F956A" w14:textId="77777777" w:rsidR="00DA0241" w:rsidRPr="00A8705B" w:rsidRDefault="00DA0241" w:rsidP="003919AD">
            <w:pPr>
              <w:pStyle w:val="TAL"/>
              <w:rPr>
                <w:rFonts w:eastAsia="ＭＳ 明朝"/>
                <w:lang w:eastAsia="ja-JP"/>
              </w:rPr>
            </w:pPr>
            <w:r w:rsidRPr="00A8705B">
              <w:rPr>
                <w:rFonts w:eastAsia="Arial Unicode MS" w:hint="eastAsia"/>
                <w:lang w:eastAsia="ja-JP"/>
              </w:rPr>
              <w:t>contentFilterSyntax</w:t>
            </w:r>
          </w:p>
        </w:tc>
        <w:tc>
          <w:tcPr>
            <w:tcW w:w="2311" w:type="dxa"/>
            <w:shd w:val="clear" w:color="auto" w:fill="auto"/>
          </w:tcPr>
          <w:p w14:paraId="3783DA6D" w14:textId="77777777" w:rsidR="00DA0241" w:rsidRPr="00A8705B" w:rsidRDefault="00DA0241" w:rsidP="003919AD">
            <w:pPr>
              <w:pStyle w:val="TAL"/>
              <w:rPr>
                <w:rFonts w:eastAsia="ＭＳ 明朝"/>
              </w:rPr>
            </w:pPr>
            <w:r w:rsidRPr="00A8705B">
              <w:rPr>
                <w:rFonts w:eastAsia="Arial Unicode MS"/>
                <w:lang w:eastAsia="ja-JP"/>
              </w:rPr>
              <w:t>m</w:t>
            </w:r>
            <w:r w:rsidRPr="00A8705B">
              <w:rPr>
                <w:rFonts w:eastAsia="Arial Unicode MS" w:hint="eastAsia"/>
                <w:lang w:eastAsia="ja-JP"/>
              </w:rPr>
              <w:t>2</w:t>
            </w:r>
            <w:r w:rsidRPr="00A8705B">
              <w:rPr>
                <w:rFonts w:eastAsia="Arial Unicode MS"/>
                <w:lang w:eastAsia="ja-JP"/>
              </w:rPr>
              <w:t>m:contentFilterSyntax</w:t>
            </w:r>
          </w:p>
        </w:tc>
        <w:tc>
          <w:tcPr>
            <w:tcW w:w="1698" w:type="dxa"/>
          </w:tcPr>
          <w:p w14:paraId="585F560C" w14:textId="77777777" w:rsidR="00DA0241" w:rsidRPr="00A8705B" w:rsidRDefault="00DA0241" w:rsidP="003919AD">
            <w:pPr>
              <w:keepNext/>
              <w:keepLines/>
              <w:jc w:val="center"/>
              <w:rPr>
                <w:rFonts w:ascii="Arial" w:hAnsi="Arial"/>
                <w:sz w:val="18"/>
                <w:lang w:eastAsia="x-none"/>
              </w:rPr>
            </w:pPr>
            <w:r w:rsidRPr="00A8705B">
              <w:rPr>
                <w:rFonts w:ascii="Arial" w:hAnsi="Arial" w:hint="eastAsia"/>
                <w:sz w:val="18"/>
              </w:rPr>
              <w:t>0..1</w:t>
            </w:r>
          </w:p>
        </w:tc>
        <w:tc>
          <w:tcPr>
            <w:tcW w:w="1832" w:type="dxa"/>
            <w:shd w:val="clear" w:color="auto" w:fill="auto"/>
          </w:tcPr>
          <w:p w14:paraId="5C74EB04" w14:textId="77777777" w:rsidR="00DA0241" w:rsidRPr="00A8705B" w:rsidRDefault="00DA0241" w:rsidP="003919AD">
            <w:pPr>
              <w:keepNext/>
              <w:keepLines/>
              <w:rPr>
                <w:rFonts w:ascii="Arial" w:eastAsia="ＭＳ 明朝" w:hAnsi="Arial"/>
                <w:sz w:val="18"/>
              </w:rPr>
            </w:pPr>
          </w:p>
        </w:tc>
      </w:tr>
      <w:tr w:rsidR="00DA0241" w:rsidRPr="00A8705B" w14:paraId="1F860F49" w14:textId="77777777" w:rsidTr="003919AD">
        <w:trPr>
          <w:jc w:val="center"/>
        </w:trPr>
        <w:tc>
          <w:tcPr>
            <w:tcW w:w="2933" w:type="dxa"/>
            <w:shd w:val="clear" w:color="auto" w:fill="auto"/>
          </w:tcPr>
          <w:p w14:paraId="2E2A03F8" w14:textId="77777777" w:rsidR="00DA0241" w:rsidRPr="00A8705B" w:rsidRDefault="00DA0241" w:rsidP="003919AD">
            <w:pPr>
              <w:pStyle w:val="TAL"/>
              <w:rPr>
                <w:rFonts w:eastAsia="ＭＳ 明朝"/>
                <w:lang w:eastAsia="ja-JP"/>
              </w:rPr>
            </w:pPr>
            <w:r w:rsidRPr="00A8705B">
              <w:rPr>
                <w:rFonts w:eastAsia="Arial Unicode MS" w:hint="eastAsia"/>
                <w:lang w:eastAsia="ja-JP"/>
              </w:rPr>
              <w:t>contentFilterQ</w:t>
            </w:r>
            <w:r w:rsidRPr="00A8705B">
              <w:rPr>
                <w:rFonts w:eastAsia="Arial Unicode MS"/>
                <w:lang w:eastAsia="ja-JP"/>
              </w:rPr>
              <w:t>uery</w:t>
            </w:r>
          </w:p>
        </w:tc>
        <w:tc>
          <w:tcPr>
            <w:tcW w:w="2311" w:type="dxa"/>
            <w:shd w:val="clear" w:color="auto" w:fill="auto"/>
          </w:tcPr>
          <w:p w14:paraId="1CE70B0D" w14:textId="77777777" w:rsidR="00DA0241" w:rsidRPr="00A8705B" w:rsidRDefault="00DA0241" w:rsidP="003919AD">
            <w:pPr>
              <w:pStyle w:val="TAL"/>
              <w:rPr>
                <w:rFonts w:eastAsia="ＭＳ 明朝"/>
              </w:rPr>
            </w:pPr>
            <w:r w:rsidRPr="00A8705B">
              <w:rPr>
                <w:rFonts w:eastAsia="Arial Unicode MS"/>
                <w:lang w:eastAsia="ja-JP"/>
              </w:rPr>
              <w:t>x</w:t>
            </w:r>
            <w:r w:rsidRPr="00A8705B">
              <w:rPr>
                <w:rFonts w:eastAsia="Arial Unicode MS" w:hint="eastAsia"/>
                <w:lang w:eastAsia="ja-JP"/>
              </w:rPr>
              <w:t>s:</w:t>
            </w:r>
            <w:r w:rsidRPr="00A8705B">
              <w:rPr>
                <w:rFonts w:eastAsia="Arial Unicode MS"/>
                <w:lang w:eastAsia="ja-JP"/>
              </w:rPr>
              <w:t>string</w:t>
            </w:r>
          </w:p>
        </w:tc>
        <w:tc>
          <w:tcPr>
            <w:tcW w:w="1698" w:type="dxa"/>
          </w:tcPr>
          <w:p w14:paraId="669FAFE9" w14:textId="77777777" w:rsidR="00DA0241" w:rsidRPr="00A8705B" w:rsidRDefault="00DA0241" w:rsidP="003919AD">
            <w:pPr>
              <w:keepNext/>
              <w:keepLines/>
              <w:jc w:val="center"/>
              <w:rPr>
                <w:rFonts w:ascii="Arial" w:hAnsi="Arial"/>
                <w:sz w:val="18"/>
                <w:lang w:eastAsia="x-none"/>
              </w:rPr>
            </w:pPr>
            <w:r w:rsidRPr="00A8705B">
              <w:rPr>
                <w:rFonts w:ascii="Arial" w:hAnsi="Arial" w:hint="eastAsia"/>
                <w:sz w:val="18"/>
              </w:rPr>
              <w:t>0..1</w:t>
            </w:r>
          </w:p>
        </w:tc>
        <w:tc>
          <w:tcPr>
            <w:tcW w:w="1832" w:type="dxa"/>
            <w:shd w:val="clear" w:color="auto" w:fill="auto"/>
          </w:tcPr>
          <w:p w14:paraId="172C74B5" w14:textId="77777777" w:rsidR="00DA0241" w:rsidRPr="00A8705B" w:rsidRDefault="00DA0241" w:rsidP="003919AD">
            <w:pPr>
              <w:keepNext/>
              <w:keepLines/>
              <w:rPr>
                <w:rFonts w:ascii="Arial" w:eastAsia="ＭＳ 明朝" w:hAnsi="Arial"/>
                <w:sz w:val="18"/>
              </w:rPr>
            </w:pPr>
          </w:p>
        </w:tc>
      </w:tr>
      <w:tr w:rsidR="00DA0241" w:rsidRPr="00A8705B" w14:paraId="17D1E361" w14:textId="77777777" w:rsidTr="003919AD">
        <w:trPr>
          <w:jc w:val="center"/>
        </w:trPr>
        <w:tc>
          <w:tcPr>
            <w:tcW w:w="2933" w:type="dxa"/>
            <w:shd w:val="clear" w:color="auto" w:fill="auto"/>
          </w:tcPr>
          <w:p w14:paraId="75051A97" w14:textId="77777777" w:rsidR="00DA0241" w:rsidRPr="00A8705B" w:rsidRDefault="00DA0241" w:rsidP="003919AD">
            <w:pPr>
              <w:pStyle w:val="TAL"/>
              <w:rPr>
                <w:rFonts w:eastAsia="Arial Unicode MS"/>
                <w:lang w:eastAsia="ja-JP"/>
              </w:rPr>
            </w:pPr>
            <w:r w:rsidRPr="00A8705B">
              <w:rPr>
                <w:rFonts w:eastAsia="ＭＳ 明朝"/>
                <w:lang w:eastAsia="ja-JP"/>
              </w:rPr>
              <w:t>level</w:t>
            </w:r>
          </w:p>
        </w:tc>
        <w:tc>
          <w:tcPr>
            <w:tcW w:w="2311" w:type="dxa"/>
            <w:shd w:val="clear" w:color="auto" w:fill="auto"/>
          </w:tcPr>
          <w:p w14:paraId="5FDA0019" w14:textId="77777777" w:rsidR="00DA0241" w:rsidRPr="00A8705B" w:rsidRDefault="00DA0241" w:rsidP="003919AD">
            <w:pPr>
              <w:pStyle w:val="TAL"/>
              <w:rPr>
                <w:rFonts w:eastAsia="Arial Unicode MS"/>
                <w:lang w:eastAsia="ja-JP"/>
              </w:rPr>
            </w:pPr>
            <w:r w:rsidRPr="00A8705B">
              <w:rPr>
                <w:rFonts w:eastAsia="ＭＳ 明朝" w:hint="eastAsia"/>
              </w:rPr>
              <w:t>xs:positiveInteger</w:t>
            </w:r>
          </w:p>
        </w:tc>
        <w:tc>
          <w:tcPr>
            <w:tcW w:w="1698" w:type="dxa"/>
          </w:tcPr>
          <w:p w14:paraId="4942B8FD" w14:textId="77777777" w:rsidR="00DA0241" w:rsidRPr="00A8705B" w:rsidRDefault="00DA0241" w:rsidP="003919AD">
            <w:pPr>
              <w:keepNext/>
              <w:keepLines/>
              <w:jc w:val="center"/>
              <w:rPr>
                <w:rFonts w:ascii="Arial" w:hAnsi="Arial"/>
                <w:sz w:val="18"/>
              </w:rPr>
            </w:pPr>
            <w:r w:rsidRPr="00A8705B">
              <w:rPr>
                <w:rFonts w:ascii="Arial" w:hAnsi="Arial"/>
                <w:sz w:val="18"/>
                <w:lang w:eastAsia="x-none"/>
              </w:rPr>
              <w:t>0..1</w:t>
            </w:r>
          </w:p>
        </w:tc>
        <w:tc>
          <w:tcPr>
            <w:tcW w:w="1832" w:type="dxa"/>
            <w:shd w:val="clear" w:color="auto" w:fill="auto"/>
          </w:tcPr>
          <w:p w14:paraId="1FBFB00F" w14:textId="77777777" w:rsidR="00DA0241" w:rsidRPr="00A8705B" w:rsidRDefault="00DA0241" w:rsidP="003919AD">
            <w:pPr>
              <w:keepNext/>
              <w:keepLines/>
              <w:rPr>
                <w:rFonts w:ascii="Arial" w:eastAsia="ＭＳ 明朝" w:hAnsi="Arial"/>
                <w:sz w:val="18"/>
              </w:rPr>
            </w:pPr>
          </w:p>
        </w:tc>
      </w:tr>
      <w:tr w:rsidR="00DA0241" w:rsidRPr="00A8705B" w14:paraId="29CCA7EE" w14:textId="77777777" w:rsidTr="003919AD">
        <w:trPr>
          <w:jc w:val="center"/>
        </w:trPr>
        <w:tc>
          <w:tcPr>
            <w:tcW w:w="2933" w:type="dxa"/>
            <w:shd w:val="clear" w:color="auto" w:fill="auto"/>
          </w:tcPr>
          <w:p w14:paraId="6A0CAEFE" w14:textId="77777777" w:rsidR="00DA0241" w:rsidRPr="00A8705B" w:rsidRDefault="00DA0241" w:rsidP="003919AD">
            <w:pPr>
              <w:pStyle w:val="TAL"/>
              <w:rPr>
                <w:rFonts w:eastAsia="Arial Unicode MS"/>
                <w:lang w:eastAsia="ja-JP"/>
              </w:rPr>
            </w:pPr>
            <w:r w:rsidRPr="00A8705B">
              <w:rPr>
                <w:rFonts w:eastAsia="ＭＳ 明朝"/>
                <w:lang w:eastAsia="ja-JP"/>
              </w:rPr>
              <w:t>offset</w:t>
            </w:r>
          </w:p>
        </w:tc>
        <w:tc>
          <w:tcPr>
            <w:tcW w:w="2311" w:type="dxa"/>
            <w:shd w:val="clear" w:color="auto" w:fill="auto"/>
          </w:tcPr>
          <w:p w14:paraId="03A22D4E" w14:textId="77777777" w:rsidR="00DA0241" w:rsidRPr="00A8705B" w:rsidRDefault="00DA0241" w:rsidP="003919AD">
            <w:pPr>
              <w:pStyle w:val="TAL"/>
              <w:rPr>
                <w:rFonts w:eastAsia="Arial Unicode MS"/>
                <w:lang w:eastAsia="ja-JP"/>
              </w:rPr>
            </w:pPr>
            <w:r w:rsidRPr="00A8705B">
              <w:rPr>
                <w:rFonts w:eastAsia="ＭＳ 明朝" w:hint="eastAsia"/>
              </w:rPr>
              <w:t>xs:positiveInteger</w:t>
            </w:r>
          </w:p>
        </w:tc>
        <w:tc>
          <w:tcPr>
            <w:tcW w:w="1698" w:type="dxa"/>
          </w:tcPr>
          <w:p w14:paraId="7FB0B371" w14:textId="77777777" w:rsidR="00DA0241" w:rsidRPr="00A8705B" w:rsidRDefault="00DA0241" w:rsidP="003919AD">
            <w:pPr>
              <w:keepNext/>
              <w:keepLines/>
              <w:jc w:val="center"/>
              <w:rPr>
                <w:rFonts w:ascii="Arial" w:hAnsi="Arial"/>
                <w:sz w:val="18"/>
              </w:rPr>
            </w:pPr>
            <w:r w:rsidRPr="00A8705B">
              <w:rPr>
                <w:rFonts w:ascii="Arial" w:hAnsi="Arial"/>
                <w:sz w:val="18"/>
                <w:lang w:eastAsia="x-none"/>
              </w:rPr>
              <w:t>0..1</w:t>
            </w:r>
          </w:p>
        </w:tc>
        <w:tc>
          <w:tcPr>
            <w:tcW w:w="1832" w:type="dxa"/>
            <w:shd w:val="clear" w:color="auto" w:fill="auto"/>
          </w:tcPr>
          <w:p w14:paraId="38E0F967" w14:textId="77777777" w:rsidR="00DA0241" w:rsidRPr="00A8705B" w:rsidRDefault="00DA0241" w:rsidP="003919AD">
            <w:pPr>
              <w:keepNext/>
              <w:keepLines/>
              <w:rPr>
                <w:rFonts w:ascii="Arial" w:eastAsia="ＭＳ 明朝" w:hAnsi="Arial"/>
                <w:sz w:val="18"/>
              </w:rPr>
            </w:pPr>
          </w:p>
        </w:tc>
      </w:tr>
    </w:tbl>
    <w:p w14:paraId="2B532230" w14:textId="77777777" w:rsidR="00DA0241" w:rsidRPr="00A8705B" w:rsidRDefault="00DA0241" w:rsidP="00DA0241">
      <w:pPr>
        <w:rPr>
          <w:rFonts w:eastAsia="ＭＳ 明朝"/>
        </w:rPr>
      </w:pPr>
    </w:p>
    <w:p w14:paraId="2F536547"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29" w:name="_Toc479166891"/>
      <w:r w:rsidRPr="00A8705B">
        <w:rPr>
          <w:rFonts w:eastAsia="Malgun Gothic"/>
          <w:lang w:eastAsia="ja-JP"/>
        </w:rPr>
        <w:t>m2m:attribute</w:t>
      </w:r>
      <w:bookmarkEnd w:id="229"/>
    </w:p>
    <w:p w14:paraId="2D612677" w14:textId="77777777" w:rsidR="00DA0241" w:rsidRPr="00A8705B" w:rsidRDefault="00DA0241" w:rsidP="00DA0241">
      <w:pPr>
        <w:rPr>
          <w:rFonts w:eastAsia="ＭＳ 明朝"/>
        </w:rPr>
      </w:pPr>
      <w:r w:rsidRPr="00A8705B">
        <w:rPr>
          <w:rFonts w:eastAsia="ＭＳ 明朝"/>
        </w:rPr>
        <w:t>Used in m2m:filterCriteria</w:t>
      </w:r>
      <w:r w:rsidRPr="00A8705B">
        <w:rPr>
          <w:rFonts w:eastAsia="ＭＳ 明朝" w:hint="eastAsia"/>
        </w:rPr>
        <w:t>.</w:t>
      </w:r>
    </w:p>
    <w:p w14:paraId="030D7CA0"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6.3.5.9</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2316"/>
        <w:gridCol w:w="1719"/>
        <w:gridCol w:w="1850"/>
      </w:tblGrid>
      <w:tr w:rsidR="00DA0241" w:rsidRPr="00A8705B" w14:paraId="38F961AA" w14:textId="77777777" w:rsidTr="003919AD">
        <w:trPr>
          <w:jc w:val="center"/>
        </w:trPr>
        <w:tc>
          <w:tcPr>
            <w:tcW w:w="2884" w:type="dxa"/>
            <w:shd w:val="clear" w:color="auto" w:fill="auto"/>
          </w:tcPr>
          <w:p w14:paraId="3772ADF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316" w:type="dxa"/>
            <w:shd w:val="clear" w:color="auto" w:fill="auto"/>
          </w:tcPr>
          <w:p w14:paraId="45898EAA"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719" w:type="dxa"/>
          </w:tcPr>
          <w:p w14:paraId="4932F2B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850" w:type="dxa"/>
            <w:shd w:val="clear" w:color="auto" w:fill="auto"/>
          </w:tcPr>
          <w:p w14:paraId="4297147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242BF694" w14:textId="77777777" w:rsidTr="003919AD">
        <w:trPr>
          <w:jc w:val="center"/>
        </w:trPr>
        <w:tc>
          <w:tcPr>
            <w:tcW w:w="2884" w:type="dxa"/>
            <w:shd w:val="clear" w:color="auto" w:fill="auto"/>
          </w:tcPr>
          <w:p w14:paraId="52248C5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name</w:t>
            </w:r>
          </w:p>
        </w:tc>
        <w:tc>
          <w:tcPr>
            <w:tcW w:w="2316" w:type="dxa"/>
            <w:shd w:val="clear" w:color="auto" w:fill="auto"/>
          </w:tcPr>
          <w:p w14:paraId="5F2836A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xs:NCName</w:t>
            </w:r>
          </w:p>
        </w:tc>
        <w:tc>
          <w:tcPr>
            <w:tcW w:w="1719" w:type="dxa"/>
          </w:tcPr>
          <w:p w14:paraId="24C4763D"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1850" w:type="dxa"/>
            <w:shd w:val="clear" w:color="auto" w:fill="auto"/>
          </w:tcPr>
          <w:p w14:paraId="1FF8BB08" w14:textId="77777777" w:rsidR="00DA0241" w:rsidRPr="00A8705B" w:rsidRDefault="00DA0241" w:rsidP="003919AD">
            <w:pPr>
              <w:keepNext/>
              <w:keepLines/>
              <w:rPr>
                <w:rFonts w:ascii="Arial" w:eastAsia="ＭＳ 明朝" w:hAnsi="Arial"/>
                <w:sz w:val="18"/>
              </w:rPr>
            </w:pPr>
          </w:p>
        </w:tc>
      </w:tr>
      <w:tr w:rsidR="00DA0241" w:rsidRPr="00A8705B" w14:paraId="3E36406F" w14:textId="77777777" w:rsidTr="003919AD">
        <w:trPr>
          <w:jc w:val="center"/>
        </w:trPr>
        <w:tc>
          <w:tcPr>
            <w:tcW w:w="2884" w:type="dxa"/>
            <w:shd w:val="clear" w:color="auto" w:fill="auto"/>
          </w:tcPr>
          <w:p w14:paraId="459F48F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value</w:t>
            </w:r>
          </w:p>
        </w:tc>
        <w:tc>
          <w:tcPr>
            <w:tcW w:w="2316" w:type="dxa"/>
            <w:shd w:val="clear" w:color="auto" w:fill="auto"/>
          </w:tcPr>
          <w:p w14:paraId="0ABFAE6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lang w:eastAsia="x-none"/>
              </w:rPr>
              <w:t>xs:anyType</w:t>
            </w:r>
          </w:p>
        </w:tc>
        <w:tc>
          <w:tcPr>
            <w:tcW w:w="1719" w:type="dxa"/>
          </w:tcPr>
          <w:p w14:paraId="7691C05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1</w:t>
            </w:r>
          </w:p>
        </w:tc>
        <w:tc>
          <w:tcPr>
            <w:tcW w:w="1850" w:type="dxa"/>
            <w:shd w:val="clear" w:color="auto" w:fill="auto"/>
          </w:tcPr>
          <w:p w14:paraId="508CA22C" w14:textId="77777777" w:rsidR="00DA0241" w:rsidRPr="00A8705B" w:rsidRDefault="00DA0241" w:rsidP="003919AD">
            <w:pPr>
              <w:keepNext/>
              <w:keepLines/>
              <w:rPr>
                <w:rFonts w:ascii="Arial" w:eastAsia="ＭＳ 明朝" w:hAnsi="Arial"/>
                <w:sz w:val="18"/>
              </w:rPr>
            </w:pPr>
          </w:p>
        </w:tc>
      </w:tr>
    </w:tbl>
    <w:p w14:paraId="4252C2FB" w14:textId="77777777" w:rsidR="00DA0241" w:rsidRPr="00A8705B" w:rsidRDefault="00DA0241" w:rsidP="00DA0241">
      <w:pPr>
        <w:rPr>
          <w:rFonts w:eastAsia="ＭＳ 明朝"/>
        </w:rPr>
      </w:pPr>
    </w:p>
    <w:p w14:paraId="7C0EFD2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0" w:name="_Toc479166892"/>
      <w:r w:rsidRPr="00A8705B">
        <w:rPr>
          <w:rFonts w:eastAsia="Malgun Gothic"/>
          <w:lang w:eastAsia="ja-JP"/>
        </w:rPr>
        <w:t>Void</w:t>
      </w:r>
      <w:bookmarkEnd w:id="230"/>
    </w:p>
    <w:p w14:paraId="6612EFE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1" w:name="_Toc461695437"/>
      <w:bookmarkStart w:id="232" w:name="_Toc461696225"/>
      <w:bookmarkStart w:id="233" w:name="_Toc461697012"/>
      <w:bookmarkStart w:id="234" w:name="_Toc461697799"/>
      <w:bookmarkStart w:id="235" w:name="_Toc461698586"/>
      <w:bookmarkStart w:id="236" w:name="_Toc461700282"/>
      <w:bookmarkStart w:id="237" w:name="_Toc461716393"/>
      <w:bookmarkStart w:id="238" w:name="_Toc479166893"/>
      <w:bookmarkEnd w:id="231"/>
      <w:bookmarkEnd w:id="232"/>
      <w:bookmarkEnd w:id="233"/>
      <w:bookmarkEnd w:id="234"/>
      <w:bookmarkEnd w:id="235"/>
      <w:bookmarkEnd w:id="236"/>
      <w:bookmarkEnd w:id="237"/>
      <w:r w:rsidRPr="00A8705B">
        <w:rPr>
          <w:rFonts w:eastAsia="Malgun Gothic"/>
          <w:lang w:eastAsia="ja-JP"/>
        </w:rPr>
        <w:t>m2m:scheduleEntries</w:t>
      </w:r>
      <w:bookmarkEnd w:id="238"/>
    </w:p>
    <w:p w14:paraId="7F8A3ADE"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6.3.5.11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m2m:scheduleEntries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8705B" w14:paraId="115544BD" w14:textId="77777777" w:rsidTr="003919AD">
        <w:trPr>
          <w:jc w:val="center"/>
        </w:trPr>
        <w:tc>
          <w:tcPr>
            <w:tcW w:w="3085" w:type="dxa"/>
            <w:shd w:val="clear" w:color="auto" w:fill="auto"/>
          </w:tcPr>
          <w:p w14:paraId="75016190"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586" w:type="dxa"/>
            <w:shd w:val="clear" w:color="auto" w:fill="auto"/>
          </w:tcPr>
          <w:p w14:paraId="5108C886"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611" w:type="dxa"/>
          </w:tcPr>
          <w:p w14:paraId="59019638"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572" w:type="dxa"/>
            <w:shd w:val="clear" w:color="auto" w:fill="auto"/>
          </w:tcPr>
          <w:p w14:paraId="2CECBE8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07C5DDA1" w14:textId="77777777" w:rsidTr="003919AD">
        <w:trPr>
          <w:jc w:val="center"/>
        </w:trPr>
        <w:tc>
          <w:tcPr>
            <w:tcW w:w="3085" w:type="dxa"/>
            <w:shd w:val="clear" w:color="auto" w:fill="auto"/>
          </w:tcPr>
          <w:p w14:paraId="0F3AD36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scheduleEntry</w:t>
            </w:r>
          </w:p>
        </w:tc>
        <w:tc>
          <w:tcPr>
            <w:tcW w:w="2586" w:type="dxa"/>
            <w:shd w:val="clear" w:color="auto" w:fill="auto"/>
          </w:tcPr>
          <w:p w14:paraId="5ECC56CD"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m2m:scheduleEntry</w:t>
            </w:r>
          </w:p>
        </w:tc>
        <w:tc>
          <w:tcPr>
            <w:tcW w:w="1611" w:type="dxa"/>
          </w:tcPr>
          <w:p w14:paraId="602AEE82"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hint="eastAsia"/>
                <w:sz w:val="18"/>
                <w:lang w:eastAsia="ko-KR"/>
              </w:rPr>
              <w:t>1..n</w:t>
            </w:r>
          </w:p>
        </w:tc>
        <w:tc>
          <w:tcPr>
            <w:tcW w:w="1572" w:type="dxa"/>
            <w:shd w:val="clear" w:color="auto" w:fill="auto"/>
          </w:tcPr>
          <w:p w14:paraId="6A0CCA9D" w14:textId="77777777" w:rsidR="00DA0241" w:rsidRPr="00A8705B" w:rsidRDefault="00DA0241" w:rsidP="003919AD">
            <w:pPr>
              <w:keepNext/>
              <w:keepLines/>
              <w:rPr>
                <w:rFonts w:ascii="Arial" w:eastAsia="ＭＳ 明朝" w:hAnsi="Arial"/>
                <w:sz w:val="18"/>
              </w:rPr>
            </w:pPr>
          </w:p>
        </w:tc>
      </w:tr>
    </w:tbl>
    <w:p w14:paraId="4CD40EE1" w14:textId="77777777" w:rsidR="00DA0241" w:rsidRPr="00A8705B" w:rsidRDefault="00DA0241" w:rsidP="00DA0241">
      <w:pPr>
        <w:rPr>
          <w:rFonts w:eastAsia="ＭＳ 明朝"/>
        </w:rPr>
      </w:pPr>
    </w:p>
    <w:p w14:paraId="7E4B99B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39" w:name="_Toc479166894"/>
      <w:r w:rsidRPr="00A8705B">
        <w:rPr>
          <w:lang w:eastAsia="ja-JP"/>
        </w:rPr>
        <w:lastRenderedPageBreak/>
        <w:t>m2m:aggregatedNotification</w:t>
      </w:r>
      <w:bookmarkEnd w:id="239"/>
    </w:p>
    <w:p w14:paraId="3554E25D" w14:textId="77777777" w:rsidR="00DA0241" w:rsidRPr="00A8705B" w:rsidRDefault="00DA0241" w:rsidP="00DA0241">
      <w:pPr>
        <w:rPr>
          <w:rFonts w:eastAsia="ＭＳ 明朝"/>
        </w:rPr>
      </w:pPr>
      <w:r w:rsidRPr="00A8705B">
        <w:rPr>
          <w:rFonts w:eastAsia="ＭＳ 明朝"/>
        </w:rPr>
        <w:t>Used in the Notification Data Object</w:t>
      </w:r>
      <w:r w:rsidRPr="00A8705B">
        <w:rPr>
          <w:rFonts w:eastAsia="ＭＳ 明朝" w:hint="eastAsia"/>
        </w:rPr>
        <w:t>.</w:t>
      </w:r>
    </w:p>
    <w:p w14:paraId="147CDE62"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6.3.5.12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Type Definition of m2m:aggregatedNotification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86"/>
        <w:gridCol w:w="1611"/>
        <w:gridCol w:w="1572"/>
      </w:tblGrid>
      <w:tr w:rsidR="00DA0241" w:rsidRPr="00A8705B" w14:paraId="16F3A46C" w14:textId="77777777" w:rsidTr="003919AD">
        <w:trPr>
          <w:jc w:val="center"/>
        </w:trPr>
        <w:tc>
          <w:tcPr>
            <w:tcW w:w="3085" w:type="dxa"/>
            <w:shd w:val="clear" w:color="auto" w:fill="auto"/>
          </w:tcPr>
          <w:p w14:paraId="156C0BD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586" w:type="dxa"/>
            <w:shd w:val="clear" w:color="auto" w:fill="auto"/>
          </w:tcPr>
          <w:p w14:paraId="6D0F7126" w14:textId="77777777" w:rsidR="00DA0241" w:rsidRPr="00A8705B" w:rsidRDefault="00DA0241" w:rsidP="003919AD">
            <w:pPr>
              <w:pStyle w:val="TAC"/>
              <w:rPr>
                <w:b/>
                <w:bCs/>
                <w:lang w:eastAsia="ja-JP"/>
              </w:rPr>
            </w:pPr>
            <w:r w:rsidRPr="00A8705B">
              <w:rPr>
                <w:b/>
                <w:bCs/>
              </w:rPr>
              <w:t xml:space="preserve">Element Data Type </w:t>
            </w:r>
          </w:p>
        </w:tc>
        <w:tc>
          <w:tcPr>
            <w:tcW w:w="1611" w:type="dxa"/>
          </w:tcPr>
          <w:p w14:paraId="0474BF89"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572" w:type="dxa"/>
            <w:shd w:val="clear" w:color="auto" w:fill="auto"/>
          </w:tcPr>
          <w:p w14:paraId="0DE4A0A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50CC859" w14:textId="77777777" w:rsidTr="003919AD">
        <w:trPr>
          <w:jc w:val="center"/>
        </w:trPr>
        <w:tc>
          <w:tcPr>
            <w:tcW w:w="3085" w:type="dxa"/>
            <w:shd w:val="clear" w:color="auto" w:fill="auto"/>
          </w:tcPr>
          <w:p w14:paraId="1BF78BD8" w14:textId="77777777" w:rsidR="00DA0241" w:rsidRPr="00A8705B" w:rsidRDefault="00DA0241" w:rsidP="003919AD">
            <w:pPr>
              <w:pStyle w:val="TAL"/>
              <w:rPr>
                <w:rFonts w:eastAsia="ＭＳ 明朝"/>
                <w:lang w:eastAsia="ja-JP"/>
              </w:rPr>
            </w:pPr>
            <w:r w:rsidRPr="00A8705B">
              <w:rPr>
                <w:rFonts w:eastAsia="ＭＳ 明朝"/>
                <w:lang w:eastAsia="ja-JP"/>
              </w:rPr>
              <w:t>notification</w:t>
            </w:r>
          </w:p>
        </w:tc>
        <w:tc>
          <w:tcPr>
            <w:tcW w:w="2586" w:type="dxa"/>
            <w:shd w:val="clear" w:color="auto" w:fill="auto"/>
          </w:tcPr>
          <w:p w14:paraId="02BC9153" w14:textId="77777777" w:rsidR="00DA0241" w:rsidRPr="00A8705B" w:rsidRDefault="00DA0241" w:rsidP="003919AD">
            <w:pPr>
              <w:pStyle w:val="TAL"/>
              <w:rPr>
                <w:rFonts w:eastAsia="ＭＳ 明朝"/>
                <w:lang w:eastAsia="ja-JP"/>
              </w:rPr>
            </w:pPr>
            <w:r w:rsidRPr="00A8705B">
              <w:rPr>
                <w:rFonts w:eastAsia="ＭＳ 明朝"/>
                <w:lang w:eastAsia="ja-JP"/>
              </w:rPr>
              <w:t>m2m:</w:t>
            </w:r>
            <w:r w:rsidRPr="00A8705B">
              <w:rPr>
                <w:rFonts w:eastAsia="ＭＳ 明朝" w:hint="eastAsia"/>
                <w:lang w:eastAsia="ja-JP"/>
              </w:rPr>
              <w:t>n</w:t>
            </w:r>
            <w:r w:rsidRPr="00A8705B">
              <w:rPr>
                <w:rFonts w:eastAsia="ＭＳ 明朝"/>
                <w:lang w:eastAsia="ja-JP"/>
              </w:rPr>
              <w:t>otification</w:t>
            </w:r>
          </w:p>
        </w:tc>
        <w:tc>
          <w:tcPr>
            <w:tcW w:w="1611" w:type="dxa"/>
          </w:tcPr>
          <w:p w14:paraId="171FC4F1" w14:textId="77777777" w:rsidR="00DA0241" w:rsidRPr="00A8705B" w:rsidRDefault="00DA0241" w:rsidP="003919AD">
            <w:pPr>
              <w:pStyle w:val="TAC"/>
              <w:rPr>
                <w:rFonts w:eastAsia="ＭＳ 明朝"/>
                <w:lang w:eastAsia="ja-JP"/>
              </w:rPr>
            </w:pPr>
            <w:r w:rsidRPr="00A8705B">
              <w:rPr>
                <w:rFonts w:hint="eastAsia"/>
                <w:lang w:eastAsia="ko-KR"/>
              </w:rPr>
              <w:t>1..n</w:t>
            </w:r>
          </w:p>
        </w:tc>
        <w:tc>
          <w:tcPr>
            <w:tcW w:w="1572" w:type="dxa"/>
            <w:shd w:val="clear" w:color="auto" w:fill="auto"/>
          </w:tcPr>
          <w:p w14:paraId="38D31657" w14:textId="77777777" w:rsidR="00DA0241" w:rsidRPr="00A8705B" w:rsidRDefault="00DA0241" w:rsidP="003919AD">
            <w:pPr>
              <w:keepNext/>
              <w:keepLines/>
              <w:rPr>
                <w:rFonts w:ascii="Arial" w:eastAsia="ＭＳ 明朝" w:hAnsi="Arial"/>
                <w:sz w:val="18"/>
              </w:rPr>
            </w:pPr>
          </w:p>
        </w:tc>
      </w:tr>
    </w:tbl>
    <w:p w14:paraId="266EAF69" w14:textId="77777777" w:rsidR="00DA0241" w:rsidRPr="00A8705B" w:rsidRDefault="00DA0241" w:rsidP="00DA0241">
      <w:pPr>
        <w:rPr>
          <w:rFonts w:eastAsia="ＭＳ 明朝"/>
        </w:rPr>
      </w:pPr>
    </w:p>
    <w:p w14:paraId="7F4C2802"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0" w:name="_Toc479166895"/>
      <w:r w:rsidRPr="00A8705B">
        <w:rPr>
          <w:lang w:eastAsia="ja-JP"/>
        </w:rPr>
        <w:t>m2m:</w:t>
      </w:r>
      <w:r w:rsidRPr="00A8705B">
        <w:rPr>
          <w:rFonts w:eastAsia="ＭＳ 明朝" w:hint="eastAsia"/>
          <w:lang w:eastAsia="ja-JP"/>
        </w:rPr>
        <w:t>n</w:t>
      </w:r>
      <w:r w:rsidRPr="00A8705B">
        <w:rPr>
          <w:lang w:eastAsia="ja-JP"/>
        </w:rPr>
        <w:t>otification</w:t>
      </w:r>
      <w:bookmarkEnd w:id="240"/>
    </w:p>
    <w:p w14:paraId="27A7BEE7" w14:textId="77777777" w:rsidR="00DA0241" w:rsidRPr="00A8705B" w:rsidRDefault="00DA0241" w:rsidP="00DA0241">
      <w:pPr>
        <w:pStyle w:val="TF"/>
        <w:rPr>
          <w:rFonts w:eastAsia="ＭＳ 明朝"/>
          <w:lang w:eastAsia="ja-JP"/>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6.3.5.13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w:t>
      </w:r>
      <w:r w:rsidRPr="00A8705B">
        <w:rPr>
          <w:rFonts w:eastAsia="ＭＳ 明朝"/>
          <w:lang w:eastAsia="ja-JP"/>
        </w:rPr>
        <w:t xml:space="preserve"> Type Definition of m2m:</w:t>
      </w:r>
      <w:r w:rsidRPr="00A8705B">
        <w:rPr>
          <w:rFonts w:eastAsia="ＭＳ 明朝" w:hint="eastAsia"/>
          <w:lang w:eastAsia="ja-JP"/>
        </w:rPr>
        <w:t>n</w:t>
      </w:r>
      <w:r w:rsidRPr="00A8705B">
        <w:rPr>
          <w:rFonts w:eastAsia="ＭＳ 明朝"/>
          <w:lang w:eastAsia="ja-JP"/>
        </w:rPr>
        <w:t>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552"/>
        <w:gridCol w:w="1701"/>
        <w:gridCol w:w="1417"/>
      </w:tblGrid>
      <w:tr w:rsidR="00DA0241" w:rsidRPr="00A8705B" w14:paraId="5D0EDE37" w14:textId="77777777" w:rsidTr="003919AD">
        <w:trPr>
          <w:jc w:val="center"/>
        </w:trPr>
        <w:tc>
          <w:tcPr>
            <w:tcW w:w="3085" w:type="dxa"/>
            <w:shd w:val="clear" w:color="auto" w:fill="auto"/>
          </w:tcPr>
          <w:p w14:paraId="6953663A" w14:textId="77777777" w:rsidR="00DA0241" w:rsidRPr="00A8705B" w:rsidRDefault="00DA0241" w:rsidP="003919AD">
            <w:pPr>
              <w:pStyle w:val="TAH"/>
              <w:rPr>
                <w:rFonts w:eastAsia="ＭＳ 明朝"/>
                <w:lang w:eastAsia="ja-JP"/>
              </w:rPr>
            </w:pPr>
            <w:r w:rsidRPr="00A8705B">
              <w:rPr>
                <w:rFonts w:eastAsia="ＭＳ 明朝"/>
                <w:lang w:eastAsia="ja-JP"/>
              </w:rPr>
              <w:lastRenderedPageBreak/>
              <w:t>Element Path</w:t>
            </w:r>
          </w:p>
        </w:tc>
        <w:tc>
          <w:tcPr>
            <w:tcW w:w="2552" w:type="dxa"/>
            <w:shd w:val="clear" w:color="auto" w:fill="auto"/>
          </w:tcPr>
          <w:p w14:paraId="3F85B5C2" w14:textId="77777777" w:rsidR="00DA0241" w:rsidRPr="00A8705B" w:rsidRDefault="00DA0241" w:rsidP="003919AD">
            <w:pPr>
              <w:pStyle w:val="TAC"/>
              <w:rPr>
                <w:b/>
                <w:bCs/>
                <w:lang w:eastAsia="ja-JP"/>
              </w:rPr>
            </w:pPr>
            <w:r w:rsidRPr="00A8705B">
              <w:rPr>
                <w:b/>
                <w:bCs/>
              </w:rPr>
              <w:t xml:space="preserve">Element Data Type </w:t>
            </w:r>
          </w:p>
        </w:tc>
        <w:tc>
          <w:tcPr>
            <w:tcW w:w="1701" w:type="dxa"/>
          </w:tcPr>
          <w:p w14:paraId="079AA288"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417" w:type="dxa"/>
            <w:shd w:val="clear" w:color="auto" w:fill="auto"/>
          </w:tcPr>
          <w:p w14:paraId="5259E0B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DCB1F20" w14:textId="77777777" w:rsidTr="003919AD">
        <w:trPr>
          <w:jc w:val="center"/>
        </w:trPr>
        <w:tc>
          <w:tcPr>
            <w:tcW w:w="3085" w:type="dxa"/>
            <w:shd w:val="clear" w:color="auto" w:fill="auto"/>
          </w:tcPr>
          <w:p w14:paraId="1E6FC8FC" w14:textId="77777777" w:rsidR="00DA0241" w:rsidRPr="00A8705B" w:rsidRDefault="00DA0241" w:rsidP="003919AD">
            <w:pPr>
              <w:pStyle w:val="TAL"/>
              <w:rPr>
                <w:rFonts w:eastAsia="Malgun Gothic"/>
                <w:lang w:eastAsia="ja-JP"/>
              </w:rPr>
            </w:pPr>
            <w:r w:rsidRPr="00A8705B">
              <w:rPr>
                <w:rFonts w:eastAsia="Malgun Gothic"/>
                <w:lang w:eastAsia="ko-KR"/>
              </w:rPr>
              <w:t>notificationEvent</w:t>
            </w:r>
          </w:p>
        </w:tc>
        <w:tc>
          <w:tcPr>
            <w:tcW w:w="2552" w:type="dxa"/>
            <w:shd w:val="clear" w:color="auto" w:fill="auto"/>
          </w:tcPr>
          <w:p w14:paraId="417E3FB1" w14:textId="77777777" w:rsidR="00DA0241" w:rsidRPr="00A8705B" w:rsidRDefault="00DA0241" w:rsidP="003919AD">
            <w:pPr>
              <w:pStyle w:val="TAL"/>
              <w:rPr>
                <w:rFonts w:eastAsia="Malgun Gothic"/>
                <w:lang w:eastAsia="ja-JP"/>
              </w:rPr>
            </w:pPr>
            <w:r w:rsidRPr="00A8705B">
              <w:rPr>
                <w:rFonts w:eastAsia="ＭＳ 明朝" w:hint="eastAsia"/>
                <w:lang w:eastAsia="ja-JP"/>
              </w:rPr>
              <w:t>(anonymous)</w:t>
            </w:r>
          </w:p>
        </w:tc>
        <w:tc>
          <w:tcPr>
            <w:tcW w:w="1701" w:type="dxa"/>
          </w:tcPr>
          <w:p w14:paraId="235E4278"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7228AEE9" w14:textId="77777777" w:rsidR="00DA0241" w:rsidRPr="00A8705B" w:rsidRDefault="00DA0241" w:rsidP="003919AD">
            <w:pPr>
              <w:keepNext/>
              <w:keepLines/>
              <w:rPr>
                <w:rFonts w:ascii="Arial" w:eastAsia="ＭＳ 明朝" w:hAnsi="Arial"/>
                <w:sz w:val="18"/>
              </w:rPr>
            </w:pPr>
          </w:p>
        </w:tc>
      </w:tr>
      <w:tr w:rsidR="00DA0241" w:rsidRPr="00A8705B" w14:paraId="09D6B70E" w14:textId="77777777" w:rsidTr="003919AD">
        <w:trPr>
          <w:jc w:val="center"/>
        </w:trPr>
        <w:tc>
          <w:tcPr>
            <w:tcW w:w="3085" w:type="dxa"/>
            <w:shd w:val="clear" w:color="auto" w:fill="auto"/>
          </w:tcPr>
          <w:p w14:paraId="1475D97B" w14:textId="77777777" w:rsidR="00DA0241" w:rsidRPr="00A8705B" w:rsidRDefault="00DA0241" w:rsidP="003919AD">
            <w:pPr>
              <w:pStyle w:val="TAL"/>
              <w:rPr>
                <w:rFonts w:eastAsia="Malgun Gothic"/>
                <w:lang w:eastAsia="ko-KR"/>
              </w:rPr>
            </w:pPr>
            <w:r w:rsidRPr="00A8705B">
              <w:rPr>
                <w:lang w:eastAsia="ko-KR"/>
              </w:rPr>
              <w:t>notificationEvent/</w:t>
            </w:r>
            <w:r w:rsidRPr="00A8705B">
              <w:rPr>
                <w:rFonts w:hint="eastAsia"/>
                <w:lang w:eastAsia="ko-KR"/>
              </w:rPr>
              <w:t>representation</w:t>
            </w:r>
          </w:p>
        </w:tc>
        <w:tc>
          <w:tcPr>
            <w:tcW w:w="2552" w:type="dxa"/>
            <w:shd w:val="clear" w:color="auto" w:fill="auto"/>
          </w:tcPr>
          <w:p w14:paraId="082508C5" w14:textId="77777777" w:rsidR="00DA0241" w:rsidRPr="00A8705B" w:rsidRDefault="00DA0241" w:rsidP="003919AD">
            <w:pPr>
              <w:pStyle w:val="TAL"/>
              <w:rPr>
                <w:rFonts w:eastAsia="Malgun Gothic"/>
                <w:lang w:eastAsia="ko-KR"/>
              </w:rPr>
            </w:pPr>
            <w:r w:rsidRPr="00A8705B">
              <w:rPr>
                <w:rFonts w:eastAsia="Malgun Gothic"/>
              </w:rPr>
              <w:t>xs:anyType</w:t>
            </w:r>
          </w:p>
        </w:tc>
        <w:tc>
          <w:tcPr>
            <w:tcW w:w="1701" w:type="dxa"/>
          </w:tcPr>
          <w:p w14:paraId="0FCE332E"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748E155E"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Representation or response primitive in of resource modification in XML/JSON representation.</w:t>
            </w:r>
          </w:p>
        </w:tc>
      </w:tr>
      <w:tr w:rsidR="00DA0241" w:rsidRPr="00A8705B" w14:paraId="05FD9712" w14:textId="77777777" w:rsidTr="003919AD">
        <w:trPr>
          <w:jc w:val="center"/>
        </w:trPr>
        <w:tc>
          <w:tcPr>
            <w:tcW w:w="3085" w:type="dxa"/>
            <w:shd w:val="clear" w:color="auto" w:fill="auto"/>
          </w:tcPr>
          <w:p w14:paraId="0D3949F6" w14:textId="77777777" w:rsidR="00DA0241" w:rsidRPr="00A8705B" w:rsidRDefault="00DA0241" w:rsidP="003919AD">
            <w:pPr>
              <w:pStyle w:val="TAL"/>
              <w:rPr>
                <w:rFonts w:eastAsia="Malgun Gothic"/>
                <w:lang w:eastAsia="ko-KR"/>
              </w:rPr>
            </w:pPr>
            <w:r w:rsidRPr="00A8705B">
              <w:rPr>
                <w:lang w:eastAsia="ko-KR"/>
              </w:rPr>
              <w:t>notificationEvent/operationMonitor</w:t>
            </w:r>
          </w:p>
        </w:tc>
        <w:tc>
          <w:tcPr>
            <w:tcW w:w="2552" w:type="dxa"/>
            <w:shd w:val="clear" w:color="auto" w:fill="auto"/>
          </w:tcPr>
          <w:p w14:paraId="69D72CD8" w14:textId="77777777" w:rsidR="00DA0241" w:rsidRPr="00A8705B" w:rsidRDefault="00DA0241" w:rsidP="003919AD">
            <w:pPr>
              <w:pStyle w:val="TAL"/>
              <w:rPr>
                <w:rFonts w:eastAsia="ＭＳ 明朝"/>
                <w:lang w:eastAsia="ja-JP"/>
              </w:rPr>
            </w:pPr>
            <w:r w:rsidRPr="00A8705B">
              <w:rPr>
                <w:rFonts w:eastAsia="ＭＳ 明朝" w:hint="eastAsia"/>
                <w:lang w:eastAsia="ja-JP"/>
              </w:rPr>
              <w:t xml:space="preserve"> (anonymous)</w:t>
            </w:r>
          </w:p>
        </w:tc>
        <w:tc>
          <w:tcPr>
            <w:tcW w:w="1701" w:type="dxa"/>
          </w:tcPr>
          <w:p w14:paraId="7EE0496F"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7D6E27E6" w14:textId="77777777" w:rsidR="00DA0241" w:rsidRPr="00A8705B" w:rsidRDefault="00DA0241" w:rsidP="003919AD">
            <w:pPr>
              <w:keepNext/>
              <w:keepLines/>
              <w:rPr>
                <w:rFonts w:ascii="Arial" w:eastAsia="ＭＳ 明朝" w:hAnsi="Arial" w:cs="Arial"/>
                <w:sz w:val="18"/>
                <w:szCs w:val="18"/>
              </w:rPr>
            </w:pPr>
          </w:p>
        </w:tc>
      </w:tr>
      <w:tr w:rsidR="00DA0241" w:rsidRPr="00A8705B" w14:paraId="5AC45414" w14:textId="77777777" w:rsidTr="003919AD">
        <w:trPr>
          <w:jc w:val="center"/>
        </w:trPr>
        <w:tc>
          <w:tcPr>
            <w:tcW w:w="3085" w:type="dxa"/>
            <w:shd w:val="clear" w:color="auto" w:fill="auto"/>
          </w:tcPr>
          <w:p w14:paraId="6C995265" w14:textId="77777777" w:rsidR="00DA0241" w:rsidRPr="00A8705B" w:rsidRDefault="00DA0241" w:rsidP="003919AD">
            <w:pPr>
              <w:pStyle w:val="TAL"/>
              <w:rPr>
                <w:rFonts w:eastAsia="Malgun Gothic"/>
                <w:lang w:eastAsia="ko-KR"/>
              </w:rPr>
            </w:pPr>
            <w:r w:rsidRPr="00A8705B">
              <w:rPr>
                <w:rFonts w:eastAsia="ＭＳ 明朝"/>
              </w:rPr>
              <w:t>notificationEvent/operationMonitor/operation</w:t>
            </w:r>
          </w:p>
        </w:tc>
        <w:tc>
          <w:tcPr>
            <w:tcW w:w="2552" w:type="dxa"/>
            <w:shd w:val="clear" w:color="auto" w:fill="auto"/>
          </w:tcPr>
          <w:p w14:paraId="50FAEA1F" w14:textId="77777777" w:rsidR="00DA0241" w:rsidRPr="00A8705B" w:rsidRDefault="00DA0241" w:rsidP="003919AD">
            <w:pPr>
              <w:pStyle w:val="TAL"/>
              <w:rPr>
                <w:rFonts w:eastAsia="Malgun Gothic"/>
                <w:lang w:eastAsia="ko-KR"/>
              </w:rPr>
            </w:pPr>
            <w:r w:rsidRPr="00A8705B">
              <w:rPr>
                <w:lang w:eastAsia="ko-KR"/>
              </w:rPr>
              <w:t>m2m:operation</w:t>
            </w:r>
          </w:p>
        </w:tc>
        <w:tc>
          <w:tcPr>
            <w:tcW w:w="1701" w:type="dxa"/>
          </w:tcPr>
          <w:p w14:paraId="44F483CC"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73710F75" w14:textId="77777777" w:rsidR="00DA0241" w:rsidRPr="00A8705B" w:rsidRDefault="00DA0241" w:rsidP="003919AD">
            <w:pPr>
              <w:keepNext/>
              <w:keepLines/>
              <w:rPr>
                <w:rFonts w:ascii="Arial" w:hAnsi="Arial" w:cs="Arial"/>
                <w:sz w:val="18"/>
                <w:szCs w:val="18"/>
                <w:lang w:eastAsia="ko-KR"/>
              </w:rPr>
            </w:pPr>
            <w:r w:rsidRPr="00A8705B">
              <w:rPr>
                <w:rFonts w:ascii="Arial" w:hAnsi="Arial" w:cs="Arial"/>
                <w:sz w:val="18"/>
                <w:szCs w:val="18"/>
                <w:lang w:eastAsia="ko-KR"/>
              </w:rPr>
              <w:t>m2m:operation</w:t>
            </w:r>
          </w:p>
          <w:p w14:paraId="536B005A" w14:textId="77777777" w:rsidR="00DA0241" w:rsidRPr="00A8705B" w:rsidRDefault="00DA0241" w:rsidP="003919AD">
            <w:pPr>
              <w:keepNext/>
              <w:keepLines/>
              <w:rPr>
                <w:rFonts w:ascii="Arial" w:hAnsi="Arial" w:cs="Arial"/>
                <w:sz w:val="18"/>
                <w:szCs w:val="18"/>
                <w:lang w:eastAsia="ko-KR"/>
              </w:rPr>
            </w:pPr>
          </w:p>
          <w:p w14:paraId="4AF9587B"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This element shall only be present if the operationMonitor parent element is present. Otherwise it shall not.</w:t>
            </w:r>
          </w:p>
        </w:tc>
      </w:tr>
      <w:tr w:rsidR="00DA0241" w:rsidRPr="00A8705B" w14:paraId="1BEE1F55" w14:textId="77777777" w:rsidTr="003919AD">
        <w:trPr>
          <w:jc w:val="center"/>
        </w:trPr>
        <w:tc>
          <w:tcPr>
            <w:tcW w:w="3085" w:type="dxa"/>
            <w:shd w:val="clear" w:color="auto" w:fill="auto"/>
          </w:tcPr>
          <w:p w14:paraId="38DA6499" w14:textId="77777777" w:rsidR="00DA0241" w:rsidRPr="00A8705B" w:rsidRDefault="00DA0241" w:rsidP="003919AD">
            <w:pPr>
              <w:pStyle w:val="TAL"/>
              <w:rPr>
                <w:rFonts w:eastAsia="Malgun Gothic"/>
                <w:lang w:eastAsia="ko-KR"/>
              </w:rPr>
            </w:pPr>
            <w:r w:rsidRPr="00A8705B">
              <w:rPr>
                <w:rFonts w:eastAsia="ＭＳ 明朝"/>
              </w:rPr>
              <w:t>notificationEvent/operationMonitor/originator</w:t>
            </w:r>
          </w:p>
        </w:tc>
        <w:tc>
          <w:tcPr>
            <w:tcW w:w="2552" w:type="dxa"/>
            <w:shd w:val="clear" w:color="auto" w:fill="auto"/>
          </w:tcPr>
          <w:p w14:paraId="2D52198D" w14:textId="77777777" w:rsidR="00DA0241" w:rsidRPr="00A8705B" w:rsidRDefault="00DA0241" w:rsidP="003919AD">
            <w:pPr>
              <w:pStyle w:val="TAL"/>
              <w:rPr>
                <w:rFonts w:eastAsia="Malgun Gothic"/>
                <w:lang w:eastAsia="ko-KR"/>
              </w:rPr>
            </w:pPr>
            <w:r w:rsidRPr="00A8705B">
              <w:rPr>
                <w:lang w:eastAsia="ko-KR"/>
              </w:rPr>
              <w:t>m2m:ID</w:t>
            </w:r>
          </w:p>
        </w:tc>
        <w:tc>
          <w:tcPr>
            <w:tcW w:w="1701" w:type="dxa"/>
          </w:tcPr>
          <w:p w14:paraId="41AAF324"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563E7967" w14:textId="77777777" w:rsidR="00DA0241" w:rsidRPr="00A8705B" w:rsidRDefault="00DA0241" w:rsidP="003919AD">
            <w:pPr>
              <w:keepNext/>
              <w:keepLines/>
              <w:rPr>
                <w:rFonts w:ascii="Arial" w:hAnsi="Arial" w:cs="Arial"/>
                <w:sz w:val="18"/>
                <w:szCs w:val="18"/>
                <w:lang w:eastAsia="ko-KR"/>
              </w:rPr>
            </w:pPr>
            <w:r w:rsidRPr="00A8705B">
              <w:rPr>
                <w:rFonts w:ascii="Arial" w:hAnsi="Arial" w:cs="Arial"/>
                <w:sz w:val="18"/>
                <w:szCs w:val="18"/>
                <w:lang w:eastAsia="ko-KR"/>
              </w:rPr>
              <w:t>m2m:ID</w:t>
            </w:r>
          </w:p>
          <w:p w14:paraId="35C44FA4" w14:textId="77777777" w:rsidR="00DA0241" w:rsidRPr="00A8705B" w:rsidRDefault="00DA0241" w:rsidP="003919AD">
            <w:pPr>
              <w:keepNext/>
              <w:keepLines/>
              <w:rPr>
                <w:rFonts w:ascii="Arial" w:hAnsi="Arial" w:cs="Arial"/>
                <w:sz w:val="18"/>
                <w:szCs w:val="18"/>
                <w:lang w:eastAsia="ko-KR"/>
              </w:rPr>
            </w:pPr>
          </w:p>
          <w:p w14:paraId="47301DA5"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This element shall only be present if the operationMonitor parent element is present. Otherwise it shall not.</w:t>
            </w:r>
          </w:p>
        </w:tc>
      </w:tr>
      <w:tr w:rsidR="00DA0241" w:rsidRPr="00A8705B" w14:paraId="0B745D0F" w14:textId="77777777" w:rsidTr="003919AD">
        <w:trPr>
          <w:jc w:val="center"/>
        </w:trPr>
        <w:tc>
          <w:tcPr>
            <w:tcW w:w="3085" w:type="dxa"/>
            <w:shd w:val="clear" w:color="auto" w:fill="auto"/>
          </w:tcPr>
          <w:p w14:paraId="1934B1EF" w14:textId="77777777" w:rsidR="00DA0241" w:rsidRPr="00A8705B" w:rsidRDefault="00DA0241" w:rsidP="003919AD">
            <w:pPr>
              <w:pStyle w:val="TAL"/>
              <w:rPr>
                <w:rFonts w:eastAsia="Malgun Gothic"/>
                <w:lang w:eastAsia="ko-KR"/>
              </w:rPr>
            </w:pPr>
            <w:r w:rsidRPr="00A8705B">
              <w:rPr>
                <w:rFonts w:eastAsia="ＭＳ 明朝"/>
              </w:rPr>
              <w:t>notificationEvent/</w:t>
            </w:r>
            <w:r w:rsidRPr="00A8705B">
              <w:rPr>
                <w:rFonts w:hint="eastAsia"/>
                <w:lang w:eastAsia="ko-KR"/>
              </w:rPr>
              <w:t>notificationE</w:t>
            </w:r>
            <w:r w:rsidRPr="00A8705B">
              <w:rPr>
                <w:rFonts w:eastAsia="ＭＳ 明朝"/>
              </w:rPr>
              <w:t>ventType</w:t>
            </w:r>
          </w:p>
        </w:tc>
        <w:tc>
          <w:tcPr>
            <w:tcW w:w="2552" w:type="dxa"/>
            <w:shd w:val="clear" w:color="auto" w:fill="auto"/>
          </w:tcPr>
          <w:p w14:paraId="159ADE31" w14:textId="77777777" w:rsidR="00DA0241" w:rsidRPr="00A8705B" w:rsidRDefault="00DA0241" w:rsidP="003919AD">
            <w:pPr>
              <w:pStyle w:val="TAL"/>
              <w:rPr>
                <w:rFonts w:eastAsia="Malgun Gothic"/>
                <w:lang w:eastAsia="ko-KR"/>
              </w:rPr>
            </w:pPr>
            <w:r w:rsidRPr="00A8705B">
              <w:rPr>
                <w:lang w:eastAsia="ko-KR"/>
              </w:rPr>
              <w:t>m2m:notificationEventType</w:t>
            </w:r>
          </w:p>
        </w:tc>
        <w:tc>
          <w:tcPr>
            <w:tcW w:w="1701" w:type="dxa"/>
          </w:tcPr>
          <w:p w14:paraId="714AB266" w14:textId="77777777" w:rsidR="00DA0241" w:rsidRPr="00A8705B" w:rsidRDefault="00DA0241" w:rsidP="003919AD">
            <w:pPr>
              <w:pStyle w:val="TAC"/>
              <w:rPr>
                <w:lang w:eastAsia="ko-KR"/>
              </w:rPr>
            </w:pPr>
            <w:r w:rsidRPr="00A8705B">
              <w:rPr>
                <w:lang w:eastAsia="ko-KR"/>
              </w:rPr>
              <w:t>1</w:t>
            </w:r>
          </w:p>
        </w:tc>
        <w:tc>
          <w:tcPr>
            <w:tcW w:w="1417" w:type="dxa"/>
            <w:shd w:val="clear" w:color="auto" w:fill="auto"/>
          </w:tcPr>
          <w:p w14:paraId="59AAE086"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lang w:eastAsia="ko-KR"/>
              </w:rPr>
              <w:t>This element shall only be present if the notificationEvent parent element is present. Otherwise it shall not.</w:t>
            </w:r>
          </w:p>
        </w:tc>
      </w:tr>
      <w:tr w:rsidR="00DA0241" w:rsidRPr="00A8705B" w14:paraId="629CC5B9" w14:textId="77777777" w:rsidTr="003919AD">
        <w:trPr>
          <w:jc w:val="center"/>
        </w:trPr>
        <w:tc>
          <w:tcPr>
            <w:tcW w:w="3085" w:type="dxa"/>
            <w:shd w:val="clear" w:color="auto" w:fill="auto"/>
          </w:tcPr>
          <w:p w14:paraId="0A22BCE7" w14:textId="77777777" w:rsidR="00DA0241" w:rsidRPr="00A8705B" w:rsidRDefault="00DA0241" w:rsidP="003919AD">
            <w:pPr>
              <w:pStyle w:val="TAL"/>
              <w:rPr>
                <w:rFonts w:eastAsia="Malgun Gothic"/>
                <w:lang w:eastAsia="ja-JP"/>
              </w:rPr>
            </w:pPr>
            <w:r w:rsidRPr="00A8705B">
              <w:rPr>
                <w:rFonts w:eastAsia="Malgun Gothic"/>
                <w:lang w:eastAsia="ko-KR"/>
              </w:rPr>
              <w:t>verificationRequest</w:t>
            </w:r>
          </w:p>
        </w:tc>
        <w:tc>
          <w:tcPr>
            <w:tcW w:w="2552" w:type="dxa"/>
            <w:shd w:val="clear" w:color="auto" w:fill="auto"/>
          </w:tcPr>
          <w:p w14:paraId="71B5A316" w14:textId="77777777" w:rsidR="00DA0241" w:rsidRPr="00A8705B" w:rsidRDefault="00DA0241" w:rsidP="003919AD">
            <w:pPr>
              <w:pStyle w:val="TAL"/>
              <w:rPr>
                <w:rFonts w:eastAsia="Malgun Gothic"/>
                <w:lang w:eastAsia="ja-JP"/>
              </w:rPr>
            </w:pPr>
            <w:r w:rsidRPr="00A8705B">
              <w:rPr>
                <w:rFonts w:eastAsia="Malgun Gothic"/>
                <w:lang w:eastAsia="ko-KR"/>
              </w:rPr>
              <w:t>xs:boolean</w:t>
            </w:r>
          </w:p>
        </w:tc>
        <w:tc>
          <w:tcPr>
            <w:tcW w:w="1701" w:type="dxa"/>
          </w:tcPr>
          <w:p w14:paraId="603E7388"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56E32204" w14:textId="77777777" w:rsidR="00DA0241" w:rsidRPr="00A8705B" w:rsidRDefault="00DA0241" w:rsidP="003919AD">
            <w:pPr>
              <w:keepNext/>
              <w:keepLines/>
              <w:rPr>
                <w:rFonts w:ascii="Arial" w:eastAsia="ＭＳ 明朝" w:hAnsi="Arial"/>
                <w:sz w:val="18"/>
              </w:rPr>
            </w:pPr>
          </w:p>
        </w:tc>
      </w:tr>
      <w:tr w:rsidR="00DA0241" w:rsidRPr="00A8705B" w14:paraId="52EAB1E3" w14:textId="77777777" w:rsidTr="003919AD">
        <w:trPr>
          <w:jc w:val="center"/>
        </w:trPr>
        <w:tc>
          <w:tcPr>
            <w:tcW w:w="3085" w:type="dxa"/>
            <w:shd w:val="clear" w:color="auto" w:fill="auto"/>
          </w:tcPr>
          <w:p w14:paraId="335A34FB" w14:textId="77777777" w:rsidR="00DA0241" w:rsidRPr="00A8705B" w:rsidRDefault="00DA0241" w:rsidP="003919AD">
            <w:pPr>
              <w:pStyle w:val="TAL"/>
              <w:rPr>
                <w:rFonts w:eastAsia="Malgun Gothic"/>
                <w:lang w:eastAsia="ja-JP"/>
              </w:rPr>
            </w:pPr>
            <w:r w:rsidRPr="00A8705B">
              <w:rPr>
                <w:rFonts w:eastAsia="Malgun Gothic"/>
                <w:lang w:eastAsia="ko-KR"/>
              </w:rPr>
              <w:t>subscriptionDeletion</w:t>
            </w:r>
          </w:p>
        </w:tc>
        <w:tc>
          <w:tcPr>
            <w:tcW w:w="2552" w:type="dxa"/>
            <w:shd w:val="clear" w:color="auto" w:fill="auto"/>
          </w:tcPr>
          <w:p w14:paraId="26AF54CE" w14:textId="77777777" w:rsidR="00DA0241" w:rsidRPr="00A8705B" w:rsidRDefault="00DA0241" w:rsidP="003919AD">
            <w:pPr>
              <w:pStyle w:val="TAL"/>
              <w:rPr>
                <w:rFonts w:eastAsia="Malgun Gothic"/>
                <w:lang w:eastAsia="ja-JP"/>
              </w:rPr>
            </w:pPr>
            <w:r w:rsidRPr="00A8705B">
              <w:rPr>
                <w:rFonts w:eastAsia="Malgun Gothic"/>
                <w:lang w:eastAsia="ko-KR"/>
              </w:rPr>
              <w:t>xs:boolean</w:t>
            </w:r>
          </w:p>
        </w:tc>
        <w:tc>
          <w:tcPr>
            <w:tcW w:w="1701" w:type="dxa"/>
          </w:tcPr>
          <w:p w14:paraId="2F553196"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725C1DA8" w14:textId="77777777" w:rsidR="00DA0241" w:rsidRPr="00A8705B" w:rsidRDefault="00DA0241" w:rsidP="003919AD">
            <w:pPr>
              <w:keepNext/>
              <w:keepLines/>
              <w:rPr>
                <w:rFonts w:ascii="Arial" w:eastAsia="ＭＳ 明朝" w:hAnsi="Arial"/>
                <w:sz w:val="18"/>
              </w:rPr>
            </w:pPr>
          </w:p>
        </w:tc>
      </w:tr>
      <w:tr w:rsidR="00DA0241" w:rsidRPr="00A8705B" w14:paraId="36B86959" w14:textId="77777777" w:rsidTr="003919AD">
        <w:trPr>
          <w:jc w:val="center"/>
        </w:trPr>
        <w:tc>
          <w:tcPr>
            <w:tcW w:w="3085" w:type="dxa"/>
            <w:shd w:val="clear" w:color="auto" w:fill="auto"/>
          </w:tcPr>
          <w:p w14:paraId="10B7350C" w14:textId="77777777" w:rsidR="00DA0241" w:rsidRPr="00A8705B" w:rsidRDefault="00DA0241" w:rsidP="003919AD">
            <w:pPr>
              <w:pStyle w:val="TAL"/>
              <w:rPr>
                <w:rFonts w:eastAsia="Malgun Gothic"/>
                <w:lang w:eastAsia="ja-JP"/>
              </w:rPr>
            </w:pPr>
            <w:r w:rsidRPr="00A8705B">
              <w:rPr>
                <w:rFonts w:eastAsia="Malgun Gothic"/>
                <w:lang w:eastAsia="ko-KR"/>
              </w:rPr>
              <w:t>subscriptionReference</w:t>
            </w:r>
          </w:p>
        </w:tc>
        <w:tc>
          <w:tcPr>
            <w:tcW w:w="2552" w:type="dxa"/>
            <w:shd w:val="clear" w:color="auto" w:fill="auto"/>
          </w:tcPr>
          <w:p w14:paraId="5F7AD032"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701" w:type="dxa"/>
          </w:tcPr>
          <w:p w14:paraId="0591E8E8" w14:textId="77777777" w:rsidR="00DA0241" w:rsidRPr="00A8705B" w:rsidRDefault="00DA0241" w:rsidP="003919AD">
            <w:pPr>
              <w:pStyle w:val="TAC"/>
              <w:rPr>
                <w:rFonts w:eastAsia="ＭＳ 明朝"/>
                <w:lang w:eastAsia="ja-JP"/>
              </w:rPr>
            </w:pPr>
            <w:r w:rsidRPr="00A8705B">
              <w:rPr>
                <w:rFonts w:hint="eastAsia"/>
                <w:lang w:eastAsia="ko-KR"/>
              </w:rPr>
              <w:t>1</w:t>
            </w:r>
          </w:p>
        </w:tc>
        <w:tc>
          <w:tcPr>
            <w:tcW w:w="1417" w:type="dxa"/>
            <w:shd w:val="clear" w:color="auto" w:fill="auto"/>
          </w:tcPr>
          <w:p w14:paraId="49A0BE7C" w14:textId="77777777" w:rsidR="00DA0241" w:rsidRPr="00A8705B" w:rsidRDefault="00DA0241" w:rsidP="003919AD">
            <w:pPr>
              <w:keepNext/>
              <w:keepLines/>
              <w:rPr>
                <w:rFonts w:ascii="Arial" w:eastAsia="ＭＳ 明朝" w:hAnsi="Arial"/>
                <w:sz w:val="18"/>
              </w:rPr>
            </w:pPr>
          </w:p>
        </w:tc>
      </w:tr>
      <w:tr w:rsidR="00DA0241" w:rsidRPr="00A8705B" w14:paraId="03BC9F92" w14:textId="77777777" w:rsidTr="003919AD">
        <w:trPr>
          <w:jc w:val="center"/>
        </w:trPr>
        <w:tc>
          <w:tcPr>
            <w:tcW w:w="3085" w:type="dxa"/>
            <w:shd w:val="clear" w:color="auto" w:fill="auto"/>
          </w:tcPr>
          <w:p w14:paraId="5BAE4E0D" w14:textId="77777777" w:rsidR="00DA0241" w:rsidRPr="00A8705B" w:rsidRDefault="00DA0241" w:rsidP="003919AD">
            <w:pPr>
              <w:pStyle w:val="TAL"/>
              <w:rPr>
                <w:rFonts w:eastAsia="Malgun Gothic"/>
                <w:lang w:eastAsia="ja-JP"/>
              </w:rPr>
            </w:pPr>
            <w:r w:rsidRPr="00A8705B">
              <w:rPr>
                <w:rFonts w:eastAsia="Malgun Gothic"/>
                <w:lang w:eastAsia="ko-KR"/>
              </w:rPr>
              <w:t>creator</w:t>
            </w:r>
          </w:p>
        </w:tc>
        <w:tc>
          <w:tcPr>
            <w:tcW w:w="2552" w:type="dxa"/>
            <w:shd w:val="clear" w:color="auto" w:fill="auto"/>
          </w:tcPr>
          <w:p w14:paraId="48F536F1" w14:textId="77777777" w:rsidR="00DA0241" w:rsidRPr="00A8705B" w:rsidRDefault="00DA0241" w:rsidP="003919AD">
            <w:pPr>
              <w:pStyle w:val="TAL"/>
              <w:rPr>
                <w:rFonts w:eastAsia="Malgun Gothic"/>
                <w:lang w:eastAsia="ja-JP"/>
              </w:rPr>
            </w:pPr>
            <w:r w:rsidRPr="00A8705B">
              <w:rPr>
                <w:rFonts w:eastAsia="Malgun Gothic"/>
                <w:lang w:eastAsia="ko-KR"/>
              </w:rPr>
              <w:t>m2m:ID</w:t>
            </w:r>
          </w:p>
        </w:tc>
        <w:tc>
          <w:tcPr>
            <w:tcW w:w="1701" w:type="dxa"/>
          </w:tcPr>
          <w:p w14:paraId="02499CD0"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5D118232" w14:textId="77777777" w:rsidR="00DA0241" w:rsidRPr="00A8705B" w:rsidRDefault="00DA0241" w:rsidP="003919AD">
            <w:pPr>
              <w:keepNext/>
              <w:keepLines/>
              <w:rPr>
                <w:rFonts w:ascii="Arial" w:eastAsia="ＭＳ 明朝" w:hAnsi="Arial"/>
                <w:sz w:val="18"/>
              </w:rPr>
            </w:pPr>
          </w:p>
        </w:tc>
      </w:tr>
      <w:tr w:rsidR="00DA0241" w:rsidRPr="00A8705B" w14:paraId="5D4EBA0A" w14:textId="77777777" w:rsidTr="003919AD">
        <w:trPr>
          <w:jc w:val="center"/>
        </w:trPr>
        <w:tc>
          <w:tcPr>
            <w:tcW w:w="3085" w:type="dxa"/>
            <w:shd w:val="clear" w:color="auto" w:fill="auto"/>
          </w:tcPr>
          <w:p w14:paraId="764261A1" w14:textId="77777777" w:rsidR="00DA0241" w:rsidRPr="00A8705B" w:rsidRDefault="00DA0241" w:rsidP="003919AD">
            <w:pPr>
              <w:pStyle w:val="TAL"/>
              <w:rPr>
                <w:rFonts w:eastAsia="Malgun Gothic"/>
                <w:lang w:eastAsia="ja-JP"/>
              </w:rPr>
            </w:pPr>
            <w:r w:rsidRPr="00A8705B">
              <w:rPr>
                <w:rFonts w:eastAsia="Malgun Gothic"/>
                <w:lang w:eastAsia="ko-KR"/>
              </w:rPr>
              <w:t>notificationForwardingURI</w:t>
            </w:r>
          </w:p>
        </w:tc>
        <w:tc>
          <w:tcPr>
            <w:tcW w:w="2552" w:type="dxa"/>
            <w:shd w:val="clear" w:color="auto" w:fill="auto"/>
          </w:tcPr>
          <w:p w14:paraId="6BA8432A"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701" w:type="dxa"/>
          </w:tcPr>
          <w:p w14:paraId="31258ED5" w14:textId="77777777" w:rsidR="00DA0241" w:rsidRPr="00A8705B" w:rsidRDefault="00DA0241" w:rsidP="003919AD">
            <w:pPr>
              <w:pStyle w:val="TAC"/>
              <w:rPr>
                <w:rFonts w:eastAsia="ＭＳ 明朝"/>
                <w:lang w:eastAsia="ja-JP"/>
              </w:rPr>
            </w:pPr>
            <w:r w:rsidRPr="00A8705B">
              <w:rPr>
                <w:rFonts w:hint="eastAsia"/>
                <w:lang w:eastAsia="ko-KR"/>
              </w:rPr>
              <w:t>0..1</w:t>
            </w:r>
          </w:p>
        </w:tc>
        <w:tc>
          <w:tcPr>
            <w:tcW w:w="1417" w:type="dxa"/>
            <w:shd w:val="clear" w:color="auto" w:fill="auto"/>
          </w:tcPr>
          <w:p w14:paraId="08E53C80" w14:textId="77777777" w:rsidR="00DA0241" w:rsidRPr="00A8705B" w:rsidRDefault="00DA0241" w:rsidP="003919AD">
            <w:pPr>
              <w:keepNext/>
              <w:keepLines/>
              <w:rPr>
                <w:rFonts w:ascii="Arial" w:eastAsia="ＭＳ 明朝" w:hAnsi="Arial"/>
                <w:sz w:val="18"/>
              </w:rPr>
            </w:pPr>
          </w:p>
        </w:tc>
      </w:tr>
      <w:tr w:rsidR="00DA0241" w:rsidRPr="00A8705B" w14:paraId="4932B163" w14:textId="77777777" w:rsidTr="003919AD">
        <w:trPr>
          <w:jc w:val="center"/>
        </w:trPr>
        <w:tc>
          <w:tcPr>
            <w:tcW w:w="3085" w:type="dxa"/>
            <w:shd w:val="clear" w:color="auto" w:fill="auto"/>
          </w:tcPr>
          <w:p w14:paraId="3043ECAC" w14:textId="77777777" w:rsidR="00DA0241" w:rsidRPr="00A8705B" w:rsidRDefault="00DA0241" w:rsidP="003919AD">
            <w:pPr>
              <w:pStyle w:val="TAL"/>
              <w:rPr>
                <w:rFonts w:eastAsia="Malgun Gothic"/>
                <w:lang w:eastAsia="ko-KR"/>
              </w:rPr>
            </w:pPr>
            <w:r w:rsidRPr="00A8705B">
              <w:rPr>
                <w:rFonts w:hint="eastAsia"/>
                <w:lang w:eastAsia="ko-KR"/>
              </w:rPr>
              <w:t>notificationTarget</w:t>
            </w:r>
          </w:p>
        </w:tc>
        <w:tc>
          <w:tcPr>
            <w:tcW w:w="2552" w:type="dxa"/>
            <w:shd w:val="clear" w:color="auto" w:fill="auto"/>
          </w:tcPr>
          <w:p w14:paraId="38DB508F" w14:textId="77777777" w:rsidR="00DA0241" w:rsidRPr="00A8705B" w:rsidRDefault="00DA0241" w:rsidP="003919AD">
            <w:pPr>
              <w:pStyle w:val="TAL"/>
              <w:rPr>
                <w:rFonts w:eastAsia="Malgun Gothic"/>
                <w:lang w:eastAsia="ko-KR"/>
              </w:rPr>
            </w:pPr>
            <w:r w:rsidRPr="00A8705B">
              <w:rPr>
                <w:rFonts w:hint="eastAsia"/>
                <w:lang w:eastAsia="ko-KR"/>
              </w:rPr>
              <w:t>m2m:ID</w:t>
            </w:r>
          </w:p>
        </w:tc>
        <w:tc>
          <w:tcPr>
            <w:tcW w:w="1701" w:type="dxa"/>
          </w:tcPr>
          <w:p w14:paraId="50AE6221"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4CF76035" w14:textId="77777777" w:rsidR="00DA0241" w:rsidRPr="00A8705B" w:rsidRDefault="00DA0241" w:rsidP="003919AD">
            <w:pPr>
              <w:keepNext/>
              <w:keepLines/>
              <w:rPr>
                <w:rFonts w:ascii="Arial" w:eastAsia="ＭＳ 明朝" w:hAnsi="Arial"/>
                <w:sz w:val="18"/>
              </w:rPr>
            </w:pPr>
          </w:p>
        </w:tc>
      </w:tr>
      <w:tr w:rsidR="00DA0241" w:rsidRPr="00A8705B" w14:paraId="7AC7EE5C" w14:textId="77777777" w:rsidTr="003919AD">
        <w:trPr>
          <w:jc w:val="center"/>
        </w:trPr>
        <w:tc>
          <w:tcPr>
            <w:tcW w:w="3085" w:type="dxa"/>
            <w:shd w:val="clear" w:color="auto" w:fill="auto"/>
          </w:tcPr>
          <w:p w14:paraId="38CBFE87" w14:textId="77777777" w:rsidR="00DA0241" w:rsidRPr="00A8705B" w:rsidRDefault="00DA0241" w:rsidP="003919AD">
            <w:pPr>
              <w:pStyle w:val="TAL"/>
              <w:rPr>
                <w:rFonts w:eastAsia="Malgun Gothic"/>
                <w:lang w:eastAsia="ko-KR"/>
              </w:rPr>
            </w:pPr>
            <w:r w:rsidRPr="00A8705B">
              <w:rPr>
                <w:rFonts w:hint="eastAsia"/>
                <w:lang w:eastAsia="ko-KR"/>
              </w:rPr>
              <w:t>targetRemovalRequest</w:t>
            </w:r>
          </w:p>
        </w:tc>
        <w:tc>
          <w:tcPr>
            <w:tcW w:w="2552" w:type="dxa"/>
            <w:shd w:val="clear" w:color="auto" w:fill="auto"/>
          </w:tcPr>
          <w:p w14:paraId="04F0598A" w14:textId="77777777" w:rsidR="00DA0241" w:rsidRPr="00A8705B" w:rsidRDefault="00DA0241" w:rsidP="003919AD">
            <w:pPr>
              <w:pStyle w:val="TAL"/>
              <w:rPr>
                <w:rFonts w:eastAsia="Malgun Gothic"/>
                <w:lang w:eastAsia="ko-KR"/>
              </w:rPr>
            </w:pPr>
            <w:r w:rsidRPr="00A8705B">
              <w:rPr>
                <w:rFonts w:hint="eastAsia"/>
                <w:lang w:eastAsia="ko-KR"/>
              </w:rPr>
              <w:t>xs:boolean</w:t>
            </w:r>
          </w:p>
        </w:tc>
        <w:tc>
          <w:tcPr>
            <w:tcW w:w="1701" w:type="dxa"/>
          </w:tcPr>
          <w:p w14:paraId="13A7A41B"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214F504A" w14:textId="77777777" w:rsidR="00DA0241" w:rsidRPr="00A8705B" w:rsidRDefault="00DA0241" w:rsidP="003919AD">
            <w:pPr>
              <w:keepNext/>
              <w:keepLines/>
              <w:rPr>
                <w:rFonts w:ascii="Arial" w:eastAsia="ＭＳ 明朝" w:hAnsi="Arial"/>
                <w:sz w:val="18"/>
              </w:rPr>
            </w:pPr>
          </w:p>
        </w:tc>
      </w:tr>
      <w:tr w:rsidR="00DA0241" w:rsidRPr="00A8705B" w14:paraId="1938DB68" w14:textId="77777777" w:rsidTr="003919AD">
        <w:trPr>
          <w:jc w:val="center"/>
        </w:trPr>
        <w:tc>
          <w:tcPr>
            <w:tcW w:w="3085" w:type="dxa"/>
            <w:shd w:val="clear" w:color="auto" w:fill="auto"/>
          </w:tcPr>
          <w:p w14:paraId="63104A90" w14:textId="77777777" w:rsidR="00DA0241" w:rsidRPr="00A8705B" w:rsidRDefault="00DA0241" w:rsidP="003919AD">
            <w:pPr>
              <w:pStyle w:val="TAL"/>
              <w:rPr>
                <w:rFonts w:eastAsia="Malgun Gothic"/>
                <w:lang w:eastAsia="ko-KR"/>
              </w:rPr>
            </w:pPr>
            <w:r w:rsidRPr="00A8705B">
              <w:rPr>
                <w:rFonts w:hint="eastAsia"/>
                <w:lang w:eastAsia="ko-KR"/>
              </w:rPr>
              <w:t>targetRemovalAllowance</w:t>
            </w:r>
          </w:p>
        </w:tc>
        <w:tc>
          <w:tcPr>
            <w:tcW w:w="2552" w:type="dxa"/>
            <w:shd w:val="clear" w:color="auto" w:fill="auto"/>
          </w:tcPr>
          <w:p w14:paraId="03095BFF" w14:textId="77777777" w:rsidR="00DA0241" w:rsidRPr="00A8705B" w:rsidRDefault="00DA0241" w:rsidP="003919AD">
            <w:pPr>
              <w:pStyle w:val="TAL"/>
              <w:rPr>
                <w:rFonts w:eastAsia="Malgun Gothic"/>
                <w:lang w:eastAsia="ko-KR"/>
              </w:rPr>
            </w:pPr>
            <w:r w:rsidRPr="00A8705B">
              <w:rPr>
                <w:rFonts w:hint="eastAsia"/>
                <w:lang w:eastAsia="ko-KR"/>
              </w:rPr>
              <w:t>xs:boolean</w:t>
            </w:r>
          </w:p>
        </w:tc>
        <w:tc>
          <w:tcPr>
            <w:tcW w:w="1701" w:type="dxa"/>
          </w:tcPr>
          <w:p w14:paraId="191AE569"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37DFA139" w14:textId="77777777" w:rsidR="00DA0241" w:rsidRPr="00A8705B" w:rsidRDefault="00DA0241" w:rsidP="003919AD">
            <w:pPr>
              <w:keepNext/>
              <w:keepLines/>
              <w:rPr>
                <w:rFonts w:ascii="Arial" w:eastAsia="ＭＳ 明朝" w:hAnsi="Arial"/>
                <w:sz w:val="18"/>
              </w:rPr>
            </w:pPr>
          </w:p>
        </w:tc>
      </w:tr>
      <w:tr w:rsidR="00DA0241" w:rsidRPr="00A8705B" w14:paraId="250E254A" w14:textId="77777777" w:rsidTr="003919AD">
        <w:trPr>
          <w:jc w:val="center"/>
        </w:trPr>
        <w:tc>
          <w:tcPr>
            <w:tcW w:w="3085" w:type="dxa"/>
            <w:shd w:val="clear" w:color="auto" w:fill="auto"/>
          </w:tcPr>
          <w:p w14:paraId="3545D423" w14:textId="77777777" w:rsidR="00DA0241" w:rsidRPr="00A8705B" w:rsidRDefault="00DA0241" w:rsidP="003919AD">
            <w:pPr>
              <w:pStyle w:val="TAL"/>
              <w:rPr>
                <w:lang w:eastAsia="ko-KR"/>
              </w:rPr>
            </w:pPr>
            <w:r w:rsidRPr="00A8705B">
              <w:rPr>
                <w:rFonts w:hint="eastAsia"/>
                <w:lang w:eastAsia="ko-KR"/>
              </w:rPr>
              <w:t>IPEDiscoveryRequest</w:t>
            </w:r>
          </w:p>
        </w:tc>
        <w:tc>
          <w:tcPr>
            <w:tcW w:w="2552" w:type="dxa"/>
            <w:shd w:val="clear" w:color="auto" w:fill="auto"/>
          </w:tcPr>
          <w:p w14:paraId="52E814C3" w14:textId="77777777" w:rsidR="00DA0241" w:rsidRPr="00A8705B" w:rsidRDefault="00DA0241" w:rsidP="003919AD">
            <w:pPr>
              <w:pStyle w:val="TAL"/>
              <w:rPr>
                <w:lang w:eastAsia="ko-KR"/>
              </w:rPr>
            </w:pPr>
            <w:r w:rsidRPr="00A8705B">
              <w:rPr>
                <w:rFonts w:eastAsia="ＭＳ 明朝" w:hint="eastAsia"/>
                <w:lang w:eastAsia="ja-JP"/>
              </w:rPr>
              <w:t>(anonymous)</w:t>
            </w:r>
          </w:p>
        </w:tc>
        <w:tc>
          <w:tcPr>
            <w:tcW w:w="1701" w:type="dxa"/>
          </w:tcPr>
          <w:p w14:paraId="2C7152B6" w14:textId="77777777" w:rsidR="00DA0241" w:rsidRPr="00A8705B" w:rsidRDefault="00DA0241" w:rsidP="003919AD">
            <w:pPr>
              <w:pStyle w:val="TAC"/>
              <w:rPr>
                <w:lang w:eastAsia="ko-KR"/>
              </w:rPr>
            </w:pPr>
            <w:r w:rsidRPr="00A8705B">
              <w:rPr>
                <w:rFonts w:hint="eastAsia"/>
                <w:lang w:eastAsia="ko-KR"/>
              </w:rPr>
              <w:t>0..1</w:t>
            </w:r>
          </w:p>
        </w:tc>
        <w:tc>
          <w:tcPr>
            <w:tcW w:w="1417" w:type="dxa"/>
            <w:shd w:val="clear" w:color="auto" w:fill="auto"/>
          </w:tcPr>
          <w:p w14:paraId="127EC9BD" w14:textId="77777777" w:rsidR="00DA0241" w:rsidRPr="00A8705B" w:rsidRDefault="00DA0241" w:rsidP="003919AD">
            <w:pPr>
              <w:keepNext/>
              <w:keepLines/>
              <w:rPr>
                <w:rFonts w:ascii="Arial" w:eastAsia="ＭＳ 明朝" w:hAnsi="Arial"/>
                <w:sz w:val="18"/>
              </w:rPr>
            </w:pPr>
          </w:p>
        </w:tc>
      </w:tr>
      <w:tr w:rsidR="00DA0241" w:rsidRPr="00A8705B" w14:paraId="23BD2EC2" w14:textId="77777777" w:rsidTr="003919AD">
        <w:trPr>
          <w:jc w:val="center"/>
        </w:trPr>
        <w:tc>
          <w:tcPr>
            <w:tcW w:w="3085" w:type="dxa"/>
            <w:shd w:val="clear" w:color="auto" w:fill="auto"/>
          </w:tcPr>
          <w:p w14:paraId="2AB94241" w14:textId="77777777" w:rsidR="00DA0241" w:rsidRPr="00A8705B" w:rsidRDefault="00DA0241" w:rsidP="003919AD">
            <w:pPr>
              <w:pStyle w:val="TAL"/>
              <w:rPr>
                <w:lang w:eastAsia="ko-KR"/>
              </w:rPr>
            </w:pPr>
            <w:r w:rsidRPr="00A8705B">
              <w:rPr>
                <w:rFonts w:hint="eastAsia"/>
                <w:lang w:eastAsia="ko-KR"/>
              </w:rPr>
              <w:lastRenderedPageBreak/>
              <w:t>IPEDiscoveryRequest/originator</w:t>
            </w:r>
          </w:p>
        </w:tc>
        <w:tc>
          <w:tcPr>
            <w:tcW w:w="2552" w:type="dxa"/>
            <w:shd w:val="clear" w:color="auto" w:fill="auto"/>
          </w:tcPr>
          <w:p w14:paraId="202F7E33" w14:textId="77777777" w:rsidR="00DA0241" w:rsidRPr="00A8705B" w:rsidRDefault="00DA0241" w:rsidP="003919AD">
            <w:pPr>
              <w:pStyle w:val="TAL"/>
              <w:rPr>
                <w:lang w:eastAsia="ko-KR"/>
              </w:rPr>
            </w:pPr>
            <w:r w:rsidRPr="00A8705B">
              <w:rPr>
                <w:rFonts w:hint="eastAsia"/>
                <w:lang w:eastAsia="ko-KR"/>
              </w:rPr>
              <w:t>m2m:ID</w:t>
            </w:r>
          </w:p>
        </w:tc>
        <w:tc>
          <w:tcPr>
            <w:tcW w:w="1701" w:type="dxa"/>
          </w:tcPr>
          <w:p w14:paraId="5909220C"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4E6C170D"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lang w:eastAsia="ko-KR"/>
              </w:rPr>
              <w:t>This element shall only be present if the IPEDiscoveryRequest parent element is present. Otherwise it shall not.</w:t>
            </w:r>
          </w:p>
        </w:tc>
      </w:tr>
      <w:tr w:rsidR="00DA0241" w:rsidRPr="00A8705B" w14:paraId="76C06C55" w14:textId="77777777" w:rsidTr="003919AD">
        <w:trPr>
          <w:jc w:val="center"/>
        </w:trPr>
        <w:tc>
          <w:tcPr>
            <w:tcW w:w="3085" w:type="dxa"/>
            <w:shd w:val="clear" w:color="auto" w:fill="auto"/>
          </w:tcPr>
          <w:p w14:paraId="2BB78492" w14:textId="77777777" w:rsidR="00DA0241" w:rsidRPr="00A8705B" w:rsidRDefault="00DA0241" w:rsidP="003919AD">
            <w:pPr>
              <w:pStyle w:val="TAL"/>
              <w:rPr>
                <w:lang w:eastAsia="ko-KR"/>
              </w:rPr>
            </w:pPr>
            <w:r w:rsidRPr="00A8705B">
              <w:rPr>
                <w:rFonts w:hint="eastAsia"/>
                <w:lang w:eastAsia="ko-KR"/>
              </w:rPr>
              <w:t>IPEDiscoveryRequest/filterCriteria</w:t>
            </w:r>
          </w:p>
        </w:tc>
        <w:tc>
          <w:tcPr>
            <w:tcW w:w="2552" w:type="dxa"/>
            <w:shd w:val="clear" w:color="auto" w:fill="auto"/>
          </w:tcPr>
          <w:p w14:paraId="3A65A271" w14:textId="77777777" w:rsidR="00DA0241" w:rsidRPr="00A8705B" w:rsidRDefault="00DA0241" w:rsidP="003919AD">
            <w:pPr>
              <w:pStyle w:val="TAL"/>
              <w:rPr>
                <w:lang w:eastAsia="ko-KR"/>
              </w:rPr>
            </w:pPr>
            <w:r w:rsidRPr="00A8705B">
              <w:rPr>
                <w:rFonts w:hint="eastAsia"/>
                <w:lang w:eastAsia="ko-KR"/>
              </w:rPr>
              <w:t>m2m:filterCriteria</w:t>
            </w:r>
          </w:p>
        </w:tc>
        <w:tc>
          <w:tcPr>
            <w:tcW w:w="1701" w:type="dxa"/>
          </w:tcPr>
          <w:p w14:paraId="681594E0" w14:textId="77777777" w:rsidR="00DA0241" w:rsidRPr="00A8705B" w:rsidRDefault="00DA0241" w:rsidP="003919AD">
            <w:pPr>
              <w:pStyle w:val="TAC"/>
              <w:rPr>
                <w:lang w:eastAsia="ko-KR"/>
              </w:rPr>
            </w:pPr>
            <w:r w:rsidRPr="00A8705B">
              <w:rPr>
                <w:rFonts w:hint="eastAsia"/>
                <w:lang w:eastAsia="ko-KR"/>
              </w:rPr>
              <w:t>1</w:t>
            </w:r>
          </w:p>
        </w:tc>
        <w:tc>
          <w:tcPr>
            <w:tcW w:w="1417" w:type="dxa"/>
            <w:shd w:val="clear" w:color="auto" w:fill="auto"/>
          </w:tcPr>
          <w:p w14:paraId="1EFD4EB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This element shall only be present if the IPEDiscoveryRequest parent element is present. Otherwise it shall not.</w:t>
            </w:r>
          </w:p>
        </w:tc>
      </w:tr>
    </w:tbl>
    <w:p w14:paraId="4F08F423" w14:textId="77777777" w:rsidR="00DA0241" w:rsidRPr="00A8705B" w:rsidRDefault="00DA0241" w:rsidP="00DA0241">
      <w:pPr>
        <w:rPr>
          <w:rFonts w:eastAsia="ＭＳ 明朝"/>
        </w:rPr>
      </w:pPr>
    </w:p>
    <w:p w14:paraId="258AB4E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41" w:name="_Toc410330810"/>
      <w:bookmarkStart w:id="242" w:name="_Toc410330833"/>
      <w:bookmarkStart w:id="243" w:name="_Toc410330834"/>
      <w:bookmarkStart w:id="244" w:name="_Toc410330835"/>
      <w:bookmarkStart w:id="245" w:name="_Toc410330852"/>
      <w:bookmarkStart w:id="246" w:name="_Toc410330853"/>
      <w:bookmarkStart w:id="247" w:name="_Toc410330854"/>
      <w:bookmarkStart w:id="248" w:name="_Toc410330872"/>
      <w:bookmarkStart w:id="249" w:name="_Toc479166896"/>
      <w:bookmarkEnd w:id="241"/>
      <w:bookmarkEnd w:id="242"/>
      <w:bookmarkEnd w:id="243"/>
      <w:bookmarkEnd w:id="244"/>
      <w:bookmarkEnd w:id="245"/>
      <w:bookmarkEnd w:id="246"/>
      <w:bookmarkEnd w:id="247"/>
      <w:bookmarkEnd w:id="248"/>
      <w:r w:rsidRPr="00A8705B">
        <w:rPr>
          <w:lang w:eastAsia="ja-JP"/>
        </w:rPr>
        <w:t>m2m:actionStatus</w:t>
      </w:r>
      <w:bookmarkEnd w:id="249"/>
    </w:p>
    <w:p w14:paraId="554B3273" w14:textId="77777777" w:rsidR="00DA0241" w:rsidRPr="00A8705B" w:rsidRDefault="00DA0241" w:rsidP="00DA0241">
      <w:pPr>
        <w:pStyle w:val="TF"/>
        <w:rPr>
          <w:rFonts w:eastAsia="ＭＳ 明朝"/>
        </w:rPr>
      </w:pPr>
      <w:bookmarkStart w:id="250" w:name="_Ref489003931"/>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6.3.5.14</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bookmarkEnd w:id="250"/>
      <w:r w:rsidRPr="00A8705B">
        <w:rPr>
          <w:rFonts w:eastAsia="ＭＳ 明朝"/>
        </w:rPr>
        <w:t>: Type Definition of m2m:actionStatus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2314425C" w14:textId="77777777" w:rsidTr="003919AD">
        <w:trPr>
          <w:jc w:val="center"/>
        </w:trPr>
        <w:tc>
          <w:tcPr>
            <w:tcW w:w="3085" w:type="dxa"/>
            <w:shd w:val="clear" w:color="auto" w:fill="auto"/>
          </w:tcPr>
          <w:p w14:paraId="40DB3D85"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35D3E5B1"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1D1F90F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F0A240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B31D783" w14:textId="77777777" w:rsidTr="003919AD">
        <w:trPr>
          <w:jc w:val="center"/>
        </w:trPr>
        <w:tc>
          <w:tcPr>
            <w:tcW w:w="3085" w:type="dxa"/>
            <w:shd w:val="clear" w:color="auto" w:fill="auto"/>
          </w:tcPr>
          <w:p w14:paraId="5B4290E5" w14:textId="77777777" w:rsidR="00DA0241" w:rsidRPr="00A8705B" w:rsidRDefault="00DA0241" w:rsidP="003919AD">
            <w:pPr>
              <w:pStyle w:val="TAL"/>
              <w:rPr>
                <w:rFonts w:eastAsia="ＭＳ 明朝"/>
                <w:lang w:eastAsia="ja-JP"/>
              </w:rPr>
            </w:pPr>
            <w:r w:rsidRPr="00A8705B">
              <w:rPr>
                <w:rFonts w:eastAsia="ＭＳ 明朝"/>
              </w:rPr>
              <w:t>action</w:t>
            </w:r>
          </w:p>
        </w:tc>
        <w:tc>
          <w:tcPr>
            <w:tcW w:w="2410" w:type="dxa"/>
            <w:shd w:val="clear" w:color="auto" w:fill="auto"/>
          </w:tcPr>
          <w:p w14:paraId="23BD9A5A"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3BD73D85"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2" w:type="dxa"/>
            <w:shd w:val="clear" w:color="auto" w:fill="auto"/>
          </w:tcPr>
          <w:p w14:paraId="4B5FF474" w14:textId="77777777" w:rsidR="00DA0241" w:rsidRPr="00A8705B" w:rsidRDefault="00DA0241" w:rsidP="003919AD">
            <w:pPr>
              <w:pStyle w:val="TAC"/>
              <w:rPr>
                <w:rFonts w:eastAsia="Malgun Gothic"/>
                <w:lang w:eastAsia="ja-JP"/>
              </w:rPr>
            </w:pPr>
            <w:r w:rsidRPr="00A8705B">
              <w:rPr>
                <w:rFonts w:eastAsia="Malgun Gothic"/>
                <w:lang w:eastAsia="ko-KR"/>
              </w:rPr>
              <w:t>Reference to the action (represented by a resource attribute) being performed</w:t>
            </w:r>
          </w:p>
        </w:tc>
      </w:tr>
      <w:tr w:rsidR="00DA0241" w:rsidRPr="00A8705B" w14:paraId="50ED943F" w14:textId="77777777" w:rsidTr="003919AD">
        <w:trPr>
          <w:jc w:val="center"/>
        </w:trPr>
        <w:tc>
          <w:tcPr>
            <w:tcW w:w="3085" w:type="dxa"/>
            <w:shd w:val="clear" w:color="auto" w:fill="auto"/>
          </w:tcPr>
          <w:p w14:paraId="0225A079" w14:textId="77777777" w:rsidR="00DA0241" w:rsidRPr="00A8705B" w:rsidRDefault="00DA0241" w:rsidP="003919AD">
            <w:pPr>
              <w:pStyle w:val="TAL"/>
              <w:rPr>
                <w:rFonts w:eastAsia="ＭＳ 明朝"/>
                <w:lang w:eastAsia="ja-JP"/>
              </w:rPr>
            </w:pPr>
            <w:r w:rsidRPr="00A8705B">
              <w:rPr>
                <w:rFonts w:eastAsia="ＭＳ 明朝"/>
              </w:rPr>
              <w:t>status</w:t>
            </w:r>
          </w:p>
        </w:tc>
        <w:tc>
          <w:tcPr>
            <w:tcW w:w="2410" w:type="dxa"/>
            <w:shd w:val="clear" w:color="auto" w:fill="auto"/>
          </w:tcPr>
          <w:p w14:paraId="7889FA4D" w14:textId="77777777" w:rsidR="00DA0241" w:rsidRPr="00A8705B" w:rsidRDefault="00DA0241" w:rsidP="003919AD">
            <w:pPr>
              <w:pStyle w:val="TAL"/>
              <w:rPr>
                <w:rFonts w:eastAsia="Malgun Gothic"/>
                <w:lang w:eastAsia="ja-JP"/>
              </w:rPr>
            </w:pPr>
            <w:r w:rsidRPr="00A8705B">
              <w:rPr>
                <w:rFonts w:eastAsia="Malgun Gothic"/>
                <w:lang w:eastAsia="ko-KR"/>
              </w:rPr>
              <w:t>m2m:status</w:t>
            </w:r>
          </w:p>
        </w:tc>
        <w:tc>
          <w:tcPr>
            <w:tcW w:w="1276" w:type="dxa"/>
          </w:tcPr>
          <w:p w14:paraId="60544C97"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2" w:type="dxa"/>
            <w:shd w:val="clear" w:color="auto" w:fill="auto"/>
          </w:tcPr>
          <w:p w14:paraId="1D0B2DED" w14:textId="1286E0D0" w:rsidR="00DA0241" w:rsidRPr="00A8705B" w:rsidRDefault="00DA0241" w:rsidP="003919AD">
            <w:pPr>
              <w:pStyle w:val="TAC"/>
              <w:rPr>
                <w:rFonts w:eastAsia="Malgun Gothic"/>
                <w:lang w:eastAsia="ja-JP"/>
              </w:rPr>
            </w:pPr>
            <w:r w:rsidRPr="00A8705B">
              <w:rPr>
                <w:rFonts w:eastAsia="Malgun Gothic"/>
                <w:lang w:eastAsia="ko-KR"/>
              </w:rPr>
              <w:t xml:space="preserve">Indicates the status of the operation is successful, failure or in process. See </w:t>
            </w:r>
            <w:r w:rsidRPr="00A8705B">
              <w:rPr>
                <w:rFonts w:eastAsia="Malgun Gothic"/>
                <w:lang w:eastAsia="ko-KR"/>
              </w:rPr>
              <w:fldChar w:fldCharType="begin"/>
            </w:r>
            <w:r w:rsidRPr="00A8705B">
              <w:rPr>
                <w:rFonts w:eastAsia="Malgun Gothic"/>
                <w:lang w:eastAsia="ko-KR"/>
              </w:rPr>
              <w:instrText xml:space="preserve"> REF _Ref489003314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ＭＳ 明朝"/>
                <w:lang w:eastAsia="ja-JP"/>
              </w:rPr>
              <w:t xml:space="preserve">Table </w:t>
            </w:r>
            <w:r w:rsidRPr="00A8705B">
              <w:rPr>
                <w:lang w:eastAsia="ja-JP"/>
              </w:rPr>
              <w:t>6.3.4.2.20</w:t>
            </w:r>
            <w:r w:rsidRPr="00A8705B">
              <w:noBreakHyphen/>
              <w:t>1</w:t>
            </w:r>
            <w:r w:rsidRPr="00A8705B">
              <w:rPr>
                <w:rFonts w:eastAsia="Malgun Gothic"/>
                <w:lang w:eastAsia="ko-KR"/>
              </w:rPr>
              <w:fldChar w:fldCharType="end"/>
            </w:r>
            <w:r w:rsidRPr="00A8705B">
              <w:rPr>
                <w:rFonts w:eastAsia="Malgun Gothic"/>
                <w:lang w:eastAsia="ko-KR"/>
              </w:rPr>
              <w:t>.</w:t>
            </w:r>
          </w:p>
        </w:tc>
      </w:tr>
    </w:tbl>
    <w:p w14:paraId="455D02BD" w14:textId="77777777" w:rsidR="00DA0241" w:rsidRPr="00A8705B" w:rsidRDefault="00DA0241" w:rsidP="00DA0241">
      <w:pPr>
        <w:rPr>
          <w:rFonts w:eastAsia="ＭＳ 明朝"/>
        </w:rPr>
      </w:pPr>
      <w:bookmarkStart w:id="251" w:name="_Toc410330874"/>
      <w:bookmarkStart w:id="252" w:name="_Toc410330875"/>
      <w:bookmarkStart w:id="253" w:name="_Toc410330876"/>
      <w:bookmarkStart w:id="254" w:name="_Toc410330892"/>
      <w:bookmarkStart w:id="255" w:name="_Ref409953914"/>
      <w:bookmarkEnd w:id="251"/>
      <w:bookmarkEnd w:id="252"/>
      <w:bookmarkEnd w:id="253"/>
      <w:bookmarkEnd w:id="254"/>
    </w:p>
    <w:p w14:paraId="1C3EDBF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6" w:name="_Toc479166897"/>
      <w:r w:rsidRPr="00A8705B">
        <w:rPr>
          <w:lang w:eastAsia="ja-JP"/>
        </w:rPr>
        <w:t>m2m:anyArgType</w:t>
      </w:r>
      <w:bookmarkEnd w:id="255"/>
      <w:bookmarkEnd w:id="256"/>
    </w:p>
    <w:p w14:paraId="32884068" w14:textId="77777777" w:rsidR="00DA0241" w:rsidRPr="00A8705B" w:rsidRDefault="00DA0241" w:rsidP="00DA0241">
      <w:pPr>
        <w:pStyle w:val="TF"/>
        <w:keepNext/>
        <w:keepLines w:val="0"/>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6.3.5.15</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w:t>
      </w:r>
      <w:r w:rsidRPr="00A8705B">
        <w:rPr>
          <w:rFonts w:eastAsia="ＭＳ 明朝" w:hint="eastAsia"/>
          <w:lang w:eastAsia="ja-JP"/>
        </w:rPr>
        <w:t>anyArgType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7F51B4F7" w14:textId="77777777" w:rsidTr="003919AD">
        <w:trPr>
          <w:jc w:val="center"/>
        </w:trPr>
        <w:tc>
          <w:tcPr>
            <w:tcW w:w="3085" w:type="dxa"/>
            <w:shd w:val="clear" w:color="auto" w:fill="auto"/>
          </w:tcPr>
          <w:p w14:paraId="301BB4CB"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31F38F8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67D55E2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7F8A7FB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1D23414"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7C9857BF" w14:textId="77777777" w:rsidR="00DA0241" w:rsidRPr="00A8705B" w:rsidRDefault="00DA0241" w:rsidP="003919AD">
            <w:pPr>
              <w:keepNext/>
              <w:keepLines/>
              <w:rPr>
                <w:rFonts w:ascii="Arial" w:eastAsia="ＭＳ 明朝" w:hAnsi="Arial"/>
                <w:sz w:val="18"/>
              </w:rPr>
            </w:pPr>
            <w:r w:rsidRPr="00A8705B">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7B6B2981" w14:textId="77777777" w:rsidR="00DA0241" w:rsidRPr="00A8705B" w:rsidRDefault="00DA0241" w:rsidP="003919AD">
            <w:pPr>
              <w:pStyle w:val="TAL"/>
              <w:rPr>
                <w:rFonts w:eastAsia="Malgun Gothic"/>
                <w:lang w:eastAsia="ja-JP"/>
              </w:rPr>
            </w:pPr>
            <w:r w:rsidRPr="00A8705B">
              <w:rPr>
                <w:rFonts w:eastAsia="Malgun Gothic"/>
                <w:lang w:eastAsia="ko-KR"/>
              </w:rPr>
              <w:t>xs:</w:t>
            </w:r>
            <w:r w:rsidRPr="00A8705B">
              <w:rPr>
                <w:rFonts w:eastAsia="ＭＳ 明朝" w:hint="eastAsia"/>
                <w:lang w:eastAsia="ja-JP"/>
              </w:rPr>
              <w:t>NCName</w:t>
            </w:r>
          </w:p>
        </w:tc>
        <w:tc>
          <w:tcPr>
            <w:tcW w:w="1276" w:type="dxa"/>
          </w:tcPr>
          <w:p w14:paraId="59242216"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shd w:val="clear" w:color="auto" w:fill="auto"/>
          </w:tcPr>
          <w:p w14:paraId="5A3C994E" w14:textId="77777777" w:rsidR="00DA0241" w:rsidRPr="00A8705B" w:rsidRDefault="00DA0241" w:rsidP="003919AD">
            <w:pPr>
              <w:keepNext/>
              <w:keepLines/>
              <w:rPr>
                <w:rFonts w:ascii="Arial" w:eastAsia="ＭＳ 明朝" w:hAnsi="Arial"/>
                <w:sz w:val="18"/>
              </w:rPr>
            </w:pPr>
          </w:p>
        </w:tc>
      </w:tr>
      <w:tr w:rsidR="00DA0241" w:rsidRPr="00A8705B" w14:paraId="40D0C89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5824CEF0" w14:textId="77777777" w:rsidR="00DA0241" w:rsidRPr="00A8705B" w:rsidRDefault="00DA0241" w:rsidP="003919AD">
            <w:pPr>
              <w:keepNext/>
              <w:keepLines/>
              <w:rPr>
                <w:rFonts w:ascii="Arial" w:eastAsia="ＭＳ 明朝" w:hAnsi="Arial"/>
                <w:sz w:val="18"/>
              </w:rPr>
            </w:pPr>
            <w:r w:rsidRPr="00A8705B">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1723A7B4" w14:textId="77777777" w:rsidR="00DA0241" w:rsidRPr="00A8705B" w:rsidRDefault="00DA0241" w:rsidP="003919AD">
            <w:pPr>
              <w:pStyle w:val="TAL"/>
              <w:rPr>
                <w:rFonts w:eastAsia="Malgun Gothic"/>
                <w:lang w:eastAsia="ja-JP"/>
              </w:rPr>
            </w:pPr>
            <w:r w:rsidRPr="00A8705B">
              <w:rPr>
                <w:rFonts w:eastAsia="Malgun Gothic"/>
                <w:lang w:eastAsia="ko-KR"/>
              </w:rPr>
              <w:t>xs:anyType</w:t>
            </w:r>
          </w:p>
        </w:tc>
        <w:tc>
          <w:tcPr>
            <w:tcW w:w="1276" w:type="dxa"/>
          </w:tcPr>
          <w:p w14:paraId="4DE5680D"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shd w:val="clear" w:color="auto" w:fill="auto"/>
          </w:tcPr>
          <w:p w14:paraId="74D59562" w14:textId="77777777" w:rsidR="00DA0241" w:rsidRPr="00A8705B" w:rsidRDefault="00DA0241" w:rsidP="003919AD">
            <w:pPr>
              <w:keepNext/>
              <w:keepLines/>
              <w:rPr>
                <w:rFonts w:ascii="Arial" w:eastAsia="ＭＳ 明朝" w:hAnsi="Arial"/>
                <w:sz w:val="18"/>
              </w:rPr>
            </w:pPr>
          </w:p>
        </w:tc>
      </w:tr>
    </w:tbl>
    <w:p w14:paraId="24AB0ECF" w14:textId="77777777" w:rsidR="00DA0241" w:rsidRPr="00A8705B" w:rsidRDefault="00DA0241" w:rsidP="00DA0241">
      <w:pPr>
        <w:rPr>
          <w:rFonts w:eastAsia="ＭＳ 明朝"/>
        </w:rPr>
      </w:pPr>
    </w:p>
    <w:p w14:paraId="5163F48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57" w:name="_Toc410330894"/>
      <w:bookmarkStart w:id="258" w:name="_Toc410330895"/>
      <w:bookmarkStart w:id="259" w:name="_Toc410330896"/>
      <w:bookmarkStart w:id="260" w:name="_Toc410330907"/>
      <w:bookmarkStart w:id="261" w:name="_Toc479166898"/>
      <w:bookmarkEnd w:id="257"/>
      <w:bookmarkEnd w:id="258"/>
      <w:bookmarkEnd w:id="259"/>
      <w:bookmarkEnd w:id="260"/>
      <w:r w:rsidRPr="00A8705B">
        <w:rPr>
          <w:lang w:eastAsia="ja-JP"/>
        </w:rPr>
        <w:t>m2m:resetArgsType</w:t>
      </w:r>
      <w:bookmarkEnd w:id="261"/>
    </w:p>
    <w:p w14:paraId="02A83337"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m2m:resetArgsType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EF5F062" w14:textId="77777777" w:rsidTr="003919AD">
        <w:trPr>
          <w:jc w:val="center"/>
        </w:trPr>
        <w:tc>
          <w:tcPr>
            <w:tcW w:w="3085" w:type="dxa"/>
            <w:shd w:val="clear" w:color="auto" w:fill="auto"/>
          </w:tcPr>
          <w:p w14:paraId="09C16E7F"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5CB8A361"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32609546"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3E4B6F3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C3A6E2F" w14:textId="77777777" w:rsidTr="003919AD">
        <w:trPr>
          <w:jc w:val="center"/>
        </w:trPr>
        <w:tc>
          <w:tcPr>
            <w:tcW w:w="3085" w:type="dxa"/>
            <w:shd w:val="clear" w:color="auto" w:fill="auto"/>
          </w:tcPr>
          <w:p w14:paraId="6C13DF47" w14:textId="77777777" w:rsidR="00DA0241" w:rsidRPr="00A8705B" w:rsidRDefault="00DA0241" w:rsidP="003919AD">
            <w:pPr>
              <w:pStyle w:val="TAL"/>
              <w:rPr>
                <w:rFonts w:eastAsia="ＭＳ 明朝"/>
                <w:lang w:eastAsia="ja-JP"/>
              </w:rPr>
            </w:pPr>
            <w:r w:rsidRPr="00A8705B">
              <w:rPr>
                <w:rFonts w:eastAsia="ＭＳ 明朝"/>
                <w:lang w:eastAsia="ja-JP"/>
              </w:rPr>
              <w:t>anyArg</w:t>
            </w:r>
          </w:p>
        </w:tc>
        <w:tc>
          <w:tcPr>
            <w:tcW w:w="2410" w:type="dxa"/>
            <w:shd w:val="clear" w:color="auto" w:fill="auto"/>
          </w:tcPr>
          <w:p w14:paraId="5169946A" w14:textId="77777777" w:rsidR="00DA0241" w:rsidRPr="00A8705B" w:rsidRDefault="00DA0241" w:rsidP="003919AD">
            <w:pPr>
              <w:pStyle w:val="TAL"/>
              <w:rPr>
                <w:rFonts w:eastAsia="ＭＳ 明朝"/>
                <w:lang w:eastAsia="ja-JP"/>
              </w:rPr>
            </w:pPr>
            <w:r w:rsidRPr="00A8705B">
              <w:rPr>
                <w:rFonts w:eastAsia="ＭＳ 明朝"/>
                <w:lang w:eastAsia="ja-JP"/>
              </w:rPr>
              <w:t>m2m:anyArgType</w:t>
            </w:r>
          </w:p>
        </w:tc>
        <w:tc>
          <w:tcPr>
            <w:tcW w:w="1276" w:type="dxa"/>
          </w:tcPr>
          <w:p w14:paraId="5A6F7674"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01203914" w14:textId="77777777" w:rsidR="00DA0241" w:rsidRPr="00A8705B" w:rsidRDefault="00DA0241" w:rsidP="003919AD">
            <w:pPr>
              <w:keepNext/>
              <w:keepLines/>
              <w:rPr>
                <w:rFonts w:ascii="Arial" w:eastAsia="ＭＳ 明朝" w:hAnsi="Arial"/>
                <w:sz w:val="18"/>
              </w:rPr>
            </w:pPr>
          </w:p>
        </w:tc>
      </w:tr>
    </w:tbl>
    <w:p w14:paraId="78A1EA92" w14:textId="77777777" w:rsidR="00DA0241" w:rsidRPr="00A8705B" w:rsidRDefault="00DA0241" w:rsidP="00DA0241">
      <w:pPr>
        <w:rPr>
          <w:rFonts w:eastAsia="ＭＳ 明朝"/>
        </w:rPr>
      </w:pPr>
    </w:p>
    <w:p w14:paraId="76B0E51D"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2" w:name="_Toc479166899"/>
      <w:r w:rsidRPr="00A8705B">
        <w:rPr>
          <w:lang w:eastAsia="ja-JP"/>
        </w:rPr>
        <w:t>m2m:rebootArgsType</w:t>
      </w:r>
      <w:bookmarkEnd w:id="262"/>
    </w:p>
    <w:p w14:paraId="7B526FF5"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6.3.5.17</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m2m:rebootArgsType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01E584BD" w14:textId="77777777" w:rsidTr="003919AD">
        <w:trPr>
          <w:jc w:val="center"/>
        </w:trPr>
        <w:tc>
          <w:tcPr>
            <w:tcW w:w="3085" w:type="dxa"/>
            <w:shd w:val="clear" w:color="auto" w:fill="auto"/>
          </w:tcPr>
          <w:p w14:paraId="249E15E6"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5FBAD0D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1CEA184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BB3202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B1E4506" w14:textId="77777777" w:rsidTr="003919AD">
        <w:trPr>
          <w:jc w:val="center"/>
        </w:trPr>
        <w:tc>
          <w:tcPr>
            <w:tcW w:w="3085" w:type="dxa"/>
            <w:shd w:val="clear" w:color="auto" w:fill="auto"/>
          </w:tcPr>
          <w:p w14:paraId="5D21F0D8" w14:textId="77777777" w:rsidR="00DA0241" w:rsidRPr="00A8705B" w:rsidRDefault="00DA0241" w:rsidP="003919AD">
            <w:pPr>
              <w:pStyle w:val="TAL"/>
              <w:rPr>
                <w:rFonts w:eastAsia="ＭＳ 明朝"/>
                <w:lang w:eastAsia="ja-JP"/>
              </w:rPr>
            </w:pPr>
            <w:r w:rsidRPr="00A8705B">
              <w:rPr>
                <w:rFonts w:eastAsia="ＭＳ 明朝"/>
                <w:lang w:eastAsia="ja-JP"/>
              </w:rPr>
              <w:t>anyArg</w:t>
            </w:r>
          </w:p>
        </w:tc>
        <w:tc>
          <w:tcPr>
            <w:tcW w:w="2410" w:type="dxa"/>
            <w:shd w:val="clear" w:color="auto" w:fill="auto"/>
          </w:tcPr>
          <w:p w14:paraId="7A21726C" w14:textId="77777777" w:rsidR="00DA0241" w:rsidRPr="00A8705B" w:rsidRDefault="00DA0241" w:rsidP="003919AD">
            <w:pPr>
              <w:pStyle w:val="TAL"/>
              <w:rPr>
                <w:rFonts w:eastAsia="ＭＳ 明朝"/>
                <w:lang w:eastAsia="ja-JP"/>
              </w:rPr>
            </w:pPr>
            <w:r w:rsidRPr="00A8705B">
              <w:rPr>
                <w:rFonts w:eastAsia="ＭＳ 明朝"/>
                <w:lang w:eastAsia="ja-JP"/>
              </w:rPr>
              <w:t>m2m:anyArgType</w:t>
            </w:r>
          </w:p>
        </w:tc>
        <w:tc>
          <w:tcPr>
            <w:tcW w:w="1276" w:type="dxa"/>
          </w:tcPr>
          <w:p w14:paraId="702F95EA"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6C97156F" w14:textId="77777777" w:rsidR="00DA0241" w:rsidRPr="00A8705B" w:rsidRDefault="00DA0241" w:rsidP="003919AD">
            <w:pPr>
              <w:keepNext/>
              <w:keepLines/>
              <w:rPr>
                <w:rFonts w:ascii="Arial" w:eastAsia="ＭＳ 明朝" w:hAnsi="Arial"/>
                <w:sz w:val="18"/>
              </w:rPr>
            </w:pPr>
          </w:p>
        </w:tc>
      </w:tr>
    </w:tbl>
    <w:p w14:paraId="534AE134" w14:textId="77777777" w:rsidR="00DA0241" w:rsidRPr="00A8705B" w:rsidRDefault="00DA0241" w:rsidP="00DA0241">
      <w:pPr>
        <w:rPr>
          <w:rFonts w:eastAsia="ＭＳ 明朝"/>
        </w:rPr>
      </w:pPr>
    </w:p>
    <w:p w14:paraId="7AAE62A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3" w:name="_Toc479166900"/>
      <w:r w:rsidRPr="00A8705B">
        <w:rPr>
          <w:lang w:eastAsia="ja-JP"/>
        </w:rPr>
        <w:lastRenderedPageBreak/>
        <w:t>m2m:uploadArgsTypes</w:t>
      </w:r>
      <w:bookmarkEnd w:id="263"/>
    </w:p>
    <w:p w14:paraId="0F0A930F"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6.3.5.18</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m2m:uploadArgsType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72A713F7" w14:textId="77777777" w:rsidTr="003919AD">
        <w:trPr>
          <w:jc w:val="center"/>
        </w:trPr>
        <w:tc>
          <w:tcPr>
            <w:tcW w:w="3085" w:type="dxa"/>
            <w:shd w:val="clear" w:color="auto" w:fill="auto"/>
          </w:tcPr>
          <w:p w14:paraId="23B84E8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70A9BE6D"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3AFB4193"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40F867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C5B5D3C"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EB5F188" w14:textId="77777777" w:rsidR="00DA0241" w:rsidRPr="00A8705B" w:rsidRDefault="00DA0241" w:rsidP="003919AD">
            <w:pPr>
              <w:keepNext/>
              <w:keepLines/>
              <w:rPr>
                <w:rFonts w:ascii="Arial" w:eastAsia="ＭＳ 明朝" w:hAnsi="Arial"/>
                <w:sz w:val="18"/>
              </w:rPr>
            </w:pPr>
            <w:r w:rsidRPr="00A8705B">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74FF9930"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0CA4BBC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6C48627" w14:textId="77777777" w:rsidR="00DA0241" w:rsidRPr="00A8705B" w:rsidRDefault="00DA0241" w:rsidP="003919AD">
            <w:pPr>
              <w:keepNext/>
              <w:keepLines/>
              <w:rPr>
                <w:rFonts w:ascii="Arial" w:eastAsia="ＭＳ 明朝" w:hAnsi="Arial"/>
                <w:sz w:val="18"/>
              </w:rPr>
            </w:pPr>
          </w:p>
        </w:tc>
      </w:tr>
      <w:tr w:rsidR="00DA0241" w:rsidRPr="00A8705B" w14:paraId="4509A351"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814A32F" w14:textId="77777777" w:rsidR="00DA0241" w:rsidRPr="00A8705B" w:rsidRDefault="00DA0241" w:rsidP="003919AD">
            <w:pPr>
              <w:keepNext/>
              <w:keepLines/>
              <w:rPr>
                <w:rFonts w:ascii="Arial" w:eastAsia="ＭＳ 明朝" w:hAnsi="Arial"/>
                <w:sz w:val="18"/>
              </w:rPr>
            </w:pPr>
            <w:r w:rsidRPr="00A8705B">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0AC51A7E"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46961423"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068F5DAE" w14:textId="77777777" w:rsidR="00DA0241" w:rsidRPr="00A8705B" w:rsidRDefault="00DA0241" w:rsidP="003919AD">
            <w:pPr>
              <w:keepNext/>
              <w:keepLines/>
              <w:rPr>
                <w:rFonts w:ascii="Arial" w:eastAsia="ＭＳ 明朝" w:hAnsi="Arial"/>
                <w:sz w:val="18"/>
              </w:rPr>
            </w:pPr>
          </w:p>
        </w:tc>
      </w:tr>
      <w:tr w:rsidR="00DA0241" w:rsidRPr="00A8705B" w14:paraId="3F03B46E"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1DCB42BA" w14:textId="77777777" w:rsidR="00DA0241" w:rsidRPr="00A8705B" w:rsidRDefault="00DA0241" w:rsidP="003919AD">
            <w:pPr>
              <w:keepNext/>
              <w:keepLines/>
              <w:rPr>
                <w:rFonts w:ascii="Arial" w:eastAsia="ＭＳ 明朝" w:hAnsi="Arial"/>
                <w:sz w:val="18"/>
              </w:rPr>
            </w:pPr>
            <w:r w:rsidRPr="00A8705B">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19CBAD6B"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35C89F2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C8ED80F" w14:textId="77777777" w:rsidR="00DA0241" w:rsidRPr="00A8705B" w:rsidRDefault="00DA0241" w:rsidP="003919AD">
            <w:pPr>
              <w:keepNext/>
              <w:keepLines/>
              <w:rPr>
                <w:rFonts w:ascii="Arial" w:eastAsia="ＭＳ 明朝" w:hAnsi="Arial"/>
                <w:sz w:val="18"/>
              </w:rPr>
            </w:pPr>
          </w:p>
        </w:tc>
      </w:tr>
      <w:tr w:rsidR="00DA0241" w:rsidRPr="00A8705B" w14:paraId="000061A3" w14:textId="77777777" w:rsidTr="003919AD">
        <w:trPr>
          <w:jc w:val="center"/>
        </w:trPr>
        <w:tc>
          <w:tcPr>
            <w:tcW w:w="3085" w:type="dxa"/>
            <w:tcBorders>
              <w:left w:val="single" w:sz="4" w:space="0" w:color="auto"/>
            </w:tcBorders>
          </w:tcPr>
          <w:p w14:paraId="0C2DB8E8" w14:textId="77777777" w:rsidR="00DA0241" w:rsidRPr="00A8705B" w:rsidRDefault="00DA0241" w:rsidP="003919AD">
            <w:pPr>
              <w:keepNext/>
              <w:keepLines/>
              <w:rPr>
                <w:rFonts w:ascii="Arial" w:eastAsia="ＭＳ 明朝" w:hAnsi="Arial"/>
                <w:sz w:val="18"/>
              </w:rPr>
            </w:pPr>
            <w:r w:rsidRPr="00A8705B">
              <w:rPr>
                <w:rFonts w:ascii="Arial" w:hAnsi="Arial"/>
                <w:sz w:val="18"/>
              </w:rPr>
              <w:t>password</w:t>
            </w:r>
          </w:p>
        </w:tc>
        <w:tc>
          <w:tcPr>
            <w:tcW w:w="2410" w:type="dxa"/>
          </w:tcPr>
          <w:p w14:paraId="511B40B2"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D8DD12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49D422B" w14:textId="77777777" w:rsidR="00DA0241" w:rsidRPr="00A8705B" w:rsidRDefault="00DA0241" w:rsidP="003919AD">
            <w:pPr>
              <w:keepNext/>
              <w:keepLines/>
              <w:rPr>
                <w:rFonts w:ascii="Arial" w:eastAsia="ＭＳ 明朝" w:hAnsi="Arial"/>
                <w:sz w:val="18"/>
              </w:rPr>
            </w:pPr>
          </w:p>
        </w:tc>
      </w:tr>
      <w:tr w:rsidR="00DA0241" w:rsidRPr="00A8705B" w14:paraId="55A14BF3" w14:textId="77777777" w:rsidTr="003919AD">
        <w:trPr>
          <w:jc w:val="center"/>
        </w:trPr>
        <w:tc>
          <w:tcPr>
            <w:tcW w:w="3085" w:type="dxa"/>
            <w:tcBorders>
              <w:left w:val="single" w:sz="4" w:space="0" w:color="auto"/>
            </w:tcBorders>
          </w:tcPr>
          <w:p w14:paraId="29AE60E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anyArg</w:t>
            </w:r>
          </w:p>
        </w:tc>
        <w:tc>
          <w:tcPr>
            <w:tcW w:w="2410" w:type="dxa"/>
          </w:tcPr>
          <w:p w14:paraId="21C8BB6A"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2CCAA0EF"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748CB8FA" w14:textId="77777777" w:rsidR="00DA0241" w:rsidRPr="00A8705B" w:rsidRDefault="00DA0241" w:rsidP="003919AD">
            <w:pPr>
              <w:keepNext/>
              <w:keepLines/>
              <w:rPr>
                <w:rFonts w:ascii="Arial" w:eastAsia="ＭＳ 明朝" w:hAnsi="Arial"/>
                <w:sz w:val="18"/>
              </w:rPr>
            </w:pPr>
          </w:p>
        </w:tc>
      </w:tr>
    </w:tbl>
    <w:p w14:paraId="27EB904E" w14:textId="77777777" w:rsidR="00DA0241" w:rsidRPr="00A8705B" w:rsidRDefault="00DA0241" w:rsidP="00DA0241">
      <w:pPr>
        <w:rPr>
          <w:rFonts w:eastAsia="ＭＳ 明朝"/>
        </w:rPr>
      </w:pPr>
    </w:p>
    <w:p w14:paraId="130BD0D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4" w:name="_Toc479166901"/>
      <w:r w:rsidRPr="00A8705B">
        <w:rPr>
          <w:lang w:eastAsia="ja-JP"/>
        </w:rPr>
        <w:t>m2m:downloadArgsType</w:t>
      </w:r>
      <w:bookmarkEnd w:id="264"/>
    </w:p>
    <w:p w14:paraId="4756722F" w14:textId="77777777" w:rsidR="00DA0241" w:rsidRPr="00A8705B" w:rsidRDefault="00DA0241" w:rsidP="00DA0241">
      <w:pPr>
        <w:pStyle w:val="TF"/>
        <w:keepNext/>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6.3.5.19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m2m:downloadArgsType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457F1355" w14:textId="77777777" w:rsidTr="003919AD">
        <w:trPr>
          <w:jc w:val="center"/>
        </w:trPr>
        <w:tc>
          <w:tcPr>
            <w:tcW w:w="3085" w:type="dxa"/>
            <w:shd w:val="clear" w:color="auto" w:fill="auto"/>
          </w:tcPr>
          <w:p w14:paraId="5A675EDF"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4AAF7D22"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9605F50"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1135515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CD9EE33"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71586B6" w14:textId="77777777" w:rsidR="00DA0241" w:rsidRPr="00A8705B" w:rsidRDefault="00DA0241" w:rsidP="003919AD">
            <w:pPr>
              <w:keepNext/>
              <w:keepLines/>
              <w:rPr>
                <w:rFonts w:ascii="Arial" w:eastAsia="ＭＳ 明朝" w:hAnsi="Arial"/>
                <w:sz w:val="18"/>
              </w:rPr>
            </w:pPr>
            <w:r w:rsidRPr="00A8705B">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4FDDBDFF"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08CEBD3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7E3E0886" w14:textId="77777777" w:rsidR="00DA0241" w:rsidRPr="00A8705B" w:rsidRDefault="00DA0241" w:rsidP="003919AD">
            <w:pPr>
              <w:keepNext/>
              <w:keepLines/>
              <w:rPr>
                <w:rFonts w:ascii="Arial" w:eastAsia="ＭＳ 明朝" w:hAnsi="Arial"/>
                <w:sz w:val="18"/>
              </w:rPr>
            </w:pPr>
          </w:p>
        </w:tc>
      </w:tr>
      <w:tr w:rsidR="00DA0241" w:rsidRPr="00A8705B" w14:paraId="54D2A7F0"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F93D532" w14:textId="77777777" w:rsidR="00DA0241" w:rsidRPr="00A8705B" w:rsidRDefault="00DA0241" w:rsidP="003919AD">
            <w:pPr>
              <w:keepNext/>
              <w:keepLines/>
              <w:rPr>
                <w:rFonts w:ascii="Arial" w:eastAsia="ＭＳ 明朝" w:hAnsi="Arial"/>
                <w:sz w:val="18"/>
              </w:rPr>
            </w:pPr>
            <w:r w:rsidRPr="00A8705B">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2566C19F"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721EBE2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0721D16" w14:textId="77777777" w:rsidR="00DA0241" w:rsidRPr="00A8705B" w:rsidRDefault="00DA0241" w:rsidP="003919AD">
            <w:pPr>
              <w:keepNext/>
              <w:keepLines/>
              <w:rPr>
                <w:rFonts w:ascii="Arial" w:eastAsia="ＭＳ 明朝" w:hAnsi="Arial"/>
                <w:sz w:val="18"/>
              </w:rPr>
            </w:pPr>
          </w:p>
        </w:tc>
      </w:tr>
      <w:tr w:rsidR="00DA0241" w:rsidRPr="00A8705B" w14:paraId="01D230E2"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0817EF3" w14:textId="77777777" w:rsidR="00DA0241" w:rsidRPr="00A8705B" w:rsidRDefault="00DA0241" w:rsidP="003919AD">
            <w:pPr>
              <w:keepNext/>
              <w:keepLines/>
              <w:rPr>
                <w:rFonts w:ascii="Arial" w:eastAsia="ＭＳ 明朝" w:hAnsi="Arial"/>
                <w:sz w:val="18"/>
              </w:rPr>
            </w:pPr>
            <w:r w:rsidRPr="00A8705B">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72F0052B"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7D033B1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7FFF57A4" w14:textId="77777777" w:rsidR="00DA0241" w:rsidRPr="00A8705B" w:rsidRDefault="00DA0241" w:rsidP="003919AD">
            <w:pPr>
              <w:keepNext/>
              <w:keepLines/>
              <w:rPr>
                <w:rFonts w:ascii="Arial" w:eastAsia="ＭＳ 明朝" w:hAnsi="Arial"/>
                <w:sz w:val="18"/>
              </w:rPr>
            </w:pPr>
          </w:p>
        </w:tc>
      </w:tr>
      <w:tr w:rsidR="00DA0241" w:rsidRPr="00A8705B" w14:paraId="19C3B33D" w14:textId="77777777" w:rsidTr="003919AD">
        <w:trPr>
          <w:jc w:val="center"/>
        </w:trPr>
        <w:tc>
          <w:tcPr>
            <w:tcW w:w="3085" w:type="dxa"/>
            <w:tcBorders>
              <w:left w:val="single" w:sz="4" w:space="0" w:color="auto"/>
            </w:tcBorders>
          </w:tcPr>
          <w:p w14:paraId="77A9FCC7" w14:textId="77777777" w:rsidR="00DA0241" w:rsidRPr="00A8705B" w:rsidRDefault="00DA0241" w:rsidP="003919AD">
            <w:pPr>
              <w:keepNext/>
              <w:keepLines/>
              <w:rPr>
                <w:rFonts w:ascii="Arial" w:eastAsia="ＭＳ 明朝" w:hAnsi="Arial"/>
                <w:sz w:val="18"/>
              </w:rPr>
            </w:pPr>
            <w:r w:rsidRPr="00A8705B">
              <w:rPr>
                <w:rFonts w:ascii="Arial" w:hAnsi="Arial"/>
                <w:sz w:val="18"/>
              </w:rPr>
              <w:t>password</w:t>
            </w:r>
          </w:p>
        </w:tc>
        <w:tc>
          <w:tcPr>
            <w:tcW w:w="2410" w:type="dxa"/>
          </w:tcPr>
          <w:p w14:paraId="4F5364B7"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4D4BAC2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B182EAE" w14:textId="77777777" w:rsidR="00DA0241" w:rsidRPr="00A8705B" w:rsidRDefault="00DA0241" w:rsidP="003919AD">
            <w:pPr>
              <w:keepNext/>
              <w:keepLines/>
              <w:rPr>
                <w:rFonts w:ascii="Arial" w:eastAsia="ＭＳ 明朝" w:hAnsi="Arial"/>
                <w:sz w:val="18"/>
              </w:rPr>
            </w:pPr>
          </w:p>
        </w:tc>
      </w:tr>
      <w:tr w:rsidR="00DA0241" w:rsidRPr="00A8705B" w14:paraId="1FF99F13" w14:textId="77777777" w:rsidTr="003919AD">
        <w:trPr>
          <w:jc w:val="center"/>
        </w:trPr>
        <w:tc>
          <w:tcPr>
            <w:tcW w:w="3085" w:type="dxa"/>
            <w:tcBorders>
              <w:left w:val="single" w:sz="4" w:space="0" w:color="auto"/>
            </w:tcBorders>
          </w:tcPr>
          <w:p w14:paraId="03BFDF8A" w14:textId="77777777" w:rsidR="00DA0241" w:rsidRPr="00A8705B" w:rsidRDefault="00DA0241" w:rsidP="003919AD">
            <w:pPr>
              <w:keepNext/>
              <w:keepLines/>
              <w:rPr>
                <w:rFonts w:ascii="Arial" w:eastAsia="ＭＳ 明朝" w:hAnsi="Arial"/>
                <w:sz w:val="18"/>
              </w:rPr>
            </w:pPr>
            <w:r w:rsidRPr="00A8705B">
              <w:rPr>
                <w:rFonts w:ascii="Arial" w:hAnsi="Arial"/>
                <w:sz w:val="18"/>
              </w:rPr>
              <w:t>filesize</w:t>
            </w:r>
          </w:p>
        </w:tc>
        <w:tc>
          <w:tcPr>
            <w:tcW w:w="2410" w:type="dxa"/>
          </w:tcPr>
          <w:p w14:paraId="72EF6355" w14:textId="77777777" w:rsidR="00DA0241" w:rsidRPr="00A8705B" w:rsidRDefault="00DA0241" w:rsidP="003919AD">
            <w:pPr>
              <w:pStyle w:val="TAL"/>
              <w:rPr>
                <w:rFonts w:eastAsia="Malgun Gothic"/>
                <w:lang w:eastAsia="ja-JP"/>
              </w:rPr>
            </w:pPr>
            <w:r w:rsidRPr="00A8705B">
              <w:rPr>
                <w:rFonts w:eastAsia="Malgun Gothic"/>
                <w:lang w:eastAsia="ko-KR"/>
              </w:rPr>
              <w:t>xs:positiveInteger</w:t>
            </w:r>
          </w:p>
        </w:tc>
        <w:tc>
          <w:tcPr>
            <w:tcW w:w="1276" w:type="dxa"/>
          </w:tcPr>
          <w:p w14:paraId="64C2A88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AC8AF4B" w14:textId="77777777" w:rsidR="00DA0241" w:rsidRPr="00A8705B" w:rsidRDefault="00DA0241" w:rsidP="003919AD">
            <w:pPr>
              <w:keepNext/>
              <w:keepLines/>
              <w:rPr>
                <w:rFonts w:ascii="Arial" w:eastAsia="ＭＳ 明朝" w:hAnsi="Arial"/>
                <w:sz w:val="18"/>
              </w:rPr>
            </w:pPr>
          </w:p>
        </w:tc>
      </w:tr>
      <w:tr w:rsidR="00DA0241" w:rsidRPr="00A8705B" w14:paraId="6EA2281F" w14:textId="77777777" w:rsidTr="003919AD">
        <w:trPr>
          <w:jc w:val="center"/>
        </w:trPr>
        <w:tc>
          <w:tcPr>
            <w:tcW w:w="3085" w:type="dxa"/>
            <w:tcBorders>
              <w:left w:val="single" w:sz="4" w:space="0" w:color="auto"/>
            </w:tcBorders>
          </w:tcPr>
          <w:p w14:paraId="465852AD" w14:textId="77777777" w:rsidR="00DA0241" w:rsidRPr="00A8705B" w:rsidRDefault="00DA0241" w:rsidP="003919AD">
            <w:pPr>
              <w:keepNext/>
              <w:keepLines/>
              <w:rPr>
                <w:rFonts w:ascii="Arial" w:eastAsia="ＭＳ 明朝" w:hAnsi="Arial"/>
                <w:sz w:val="18"/>
              </w:rPr>
            </w:pPr>
            <w:r w:rsidRPr="00A8705B">
              <w:rPr>
                <w:rFonts w:ascii="Arial" w:hAnsi="Arial"/>
                <w:sz w:val="18"/>
              </w:rPr>
              <w:t>targetFile</w:t>
            </w:r>
          </w:p>
        </w:tc>
        <w:tc>
          <w:tcPr>
            <w:tcW w:w="2410" w:type="dxa"/>
          </w:tcPr>
          <w:p w14:paraId="45688838"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563EB03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3DFB596B" w14:textId="77777777" w:rsidR="00DA0241" w:rsidRPr="00A8705B" w:rsidRDefault="00DA0241" w:rsidP="003919AD">
            <w:pPr>
              <w:keepNext/>
              <w:keepLines/>
              <w:rPr>
                <w:rFonts w:ascii="Arial" w:eastAsia="ＭＳ 明朝" w:hAnsi="Arial"/>
                <w:sz w:val="18"/>
              </w:rPr>
            </w:pPr>
          </w:p>
        </w:tc>
      </w:tr>
      <w:tr w:rsidR="00DA0241" w:rsidRPr="00A8705B" w14:paraId="31AF342E" w14:textId="77777777" w:rsidTr="003919AD">
        <w:trPr>
          <w:jc w:val="center"/>
        </w:trPr>
        <w:tc>
          <w:tcPr>
            <w:tcW w:w="3085" w:type="dxa"/>
            <w:tcBorders>
              <w:left w:val="single" w:sz="4" w:space="0" w:color="auto"/>
            </w:tcBorders>
          </w:tcPr>
          <w:p w14:paraId="5DEA2DB0" w14:textId="77777777" w:rsidR="00DA0241" w:rsidRPr="00A8705B" w:rsidRDefault="00DA0241" w:rsidP="003919AD">
            <w:pPr>
              <w:keepNext/>
              <w:keepLines/>
              <w:rPr>
                <w:rFonts w:ascii="Arial" w:eastAsia="ＭＳ 明朝" w:hAnsi="Arial"/>
                <w:sz w:val="18"/>
              </w:rPr>
            </w:pPr>
            <w:r w:rsidRPr="00A8705B">
              <w:rPr>
                <w:rFonts w:ascii="Arial" w:hAnsi="Arial"/>
                <w:sz w:val="18"/>
              </w:rPr>
              <w:t>delaySeconds</w:t>
            </w:r>
          </w:p>
        </w:tc>
        <w:tc>
          <w:tcPr>
            <w:tcW w:w="2410" w:type="dxa"/>
          </w:tcPr>
          <w:p w14:paraId="7BE79FA9" w14:textId="77777777" w:rsidR="00DA0241" w:rsidRPr="00A8705B" w:rsidRDefault="00DA0241" w:rsidP="003919AD">
            <w:pPr>
              <w:pStyle w:val="TAL"/>
              <w:rPr>
                <w:rFonts w:eastAsia="Malgun Gothic"/>
                <w:lang w:eastAsia="ja-JP"/>
              </w:rPr>
            </w:pPr>
            <w:r w:rsidRPr="00A8705B">
              <w:rPr>
                <w:rFonts w:eastAsia="Malgun Gothic"/>
                <w:lang w:eastAsia="ko-KR"/>
              </w:rPr>
              <w:t>xs:positiveInteger</w:t>
            </w:r>
          </w:p>
        </w:tc>
        <w:tc>
          <w:tcPr>
            <w:tcW w:w="1276" w:type="dxa"/>
          </w:tcPr>
          <w:p w14:paraId="7FE517B8"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2CBDB78" w14:textId="77777777" w:rsidR="00DA0241" w:rsidRPr="00A8705B" w:rsidRDefault="00DA0241" w:rsidP="003919AD">
            <w:pPr>
              <w:keepNext/>
              <w:keepLines/>
              <w:rPr>
                <w:rFonts w:ascii="Arial" w:eastAsia="ＭＳ 明朝" w:hAnsi="Arial"/>
                <w:sz w:val="18"/>
              </w:rPr>
            </w:pPr>
          </w:p>
        </w:tc>
      </w:tr>
      <w:tr w:rsidR="00DA0241" w:rsidRPr="00A8705B" w14:paraId="7BAF2404" w14:textId="77777777" w:rsidTr="003919AD">
        <w:trPr>
          <w:jc w:val="center"/>
        </w:trPr>
        <w:tc>
          <w:tcPr>
            <w:tcW w:w="3085" w:type="dxa"/>
            <w:tcBorders>
              <w:left w:val="single" w:sz="4" w:space="0" w:color="auto"/>
            </w:tcBorders>
          </w:tcPr>
          <w:p w14:paraId="29719B49" w14:textId="77777777" w:rsidR="00DA0241" w:rsidRPr="00A8705B" w:rsidRDefault="00DA0241" w:rsidP="003919AD">
            <w:pPr>
              <w:keepNext/>
              <w:keepLines/>
              <w:rPr>
                <w:rFonts w:ascii="Arial" w:eastAsia="ＭＳ 明朝" w:hAnsi="Arial"/>
                <w:sz w:val="18"/>
              </w:rPr>
            </w:pPr>
            <w:r w:rsidRPr="00A8705B">
              <w:rPr>
                <w:rFonts w:ascii="Arial" w:hAnsi="Arial"/>
                <w:sz w:val="18"/>
              </w:rPr>
              <w:t>successURL</w:t>
            </w:r>
          </w:p>
        </w:tc>
        <w:tc>
          <w:tcPr>
            <w:tcW w:w="2410" w:type="dxa"/>
          </w:tcPr>
          <w:p w14:paraId="065EF971"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04942731"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2B02CB0" w14:textId="77777777" w:rsidR="00DA0241" w:rsidRPr="00A8705B" w:rsidRDefault="00DA0241" w:rsidP="003919AD">
            <w:pPr>
              <w:keepNext/>
              <w:keepLines/>
              <w:rPr>
                <w:rFonts w:ascii="Arial" w:eastAsia="ＭＳ 明朝" w:hAnsi="Arial"/>
                <w:sz w:val="18"/>
              </w:rPr>
            </w:pPr>
          </w:p>
        </w:tc>
      </w:tr>
      <w:tr w:rsidR="00DA0241" w:rsidRPr="00A8705B" w14:paraId="1AF1419D" w14:textId="77777777" w:rsidTr="003919AD">
        <w:trPr>
          <w:jc w:val="center"/>
        </w:trPr>
        <w:tc>
          <w:tcPr>
            <w:tcW w:w="3085" w:type="dxa"/>
            <w:tcBorders>
              <w:left w:val="single" w:sz="4" w:space="0" w:color="auto"/>
            </w:tcBorders>
          </w:tcPr>
          <w:p w14:paraId="0905A39E" w14:textId="77777777" w:rsidR="00DA0241" w:rsidRPr="00A8705B" w:rsidRDefault="00DA0241" w:rsidP="003919AD">
            <w:pPr>
              <w:keepNext/>
              <w:keepLines/>
              <w:rPr>
                <w:rFonts w:ascii="Arial" w:eastAsia="ＭＳ 明朝" w:hAnsi="Arial"/>
                <w:sz w:val="18"/>
              </w:rPr>
            </w:pPr>
            <w:r w:rsidRPr="00A8705B">
              <w:rPr>
                <w:rFonts w:ascii="Arial" w:hAnsi="Arial"/>
                <w:sz w:val="18"/>
              </w:rPr>
              <w:t>startTime</w:t>
            </w:r>
          </w:p>
        </w:tc>
        <w:tc>
          <w:tcPr>
            <w:tcW w:w="2410" w:type="dxa"/>
          </w:tcPr>
          <w:p w14:paraId="3862A91C" w14:textId="77777777" w:rsidR="00DA0241" w:rsidRPr="00A8705B" w:rsidRDefault="00DA0241" w:rsidP="003919AD">
            <w:pPr>
              <w:pStyle w:val="TAL"/>
              <w:rPr>
                <w:rFonts w:eastAsia="Malgun Gothic"/>
                <w:lang w:eastAsia="ja-JP"/>
              </w:rPr>
            </w:pPr>
            <w:r w:rsidRPr="00A8705B">
              <w:rPr>
                <w:rFonts w:eastAsia="Malgun Gothic"/>
                <w:lang w:eastAsia="ko-KR"/>
              </w:rPr>
              <w:t>m2m:timestamp</w:t>
            </w:r>
          </w:p>
        </w:tc>
        <w:tc>
          <w:tcPr>
            <w:tcW w:w="1276" w:type="dxa"/>
          </w:tcPr>
          <w:p w14:paraId="3BFE604D"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8C14E9A" w14:textId="77777777" w:rsidR="00DA0241" w:rsidRPr="00A8705B" w:rsidRDefault="00DA0241" w:rsidP="003919AD">
            <w:pPr>
              <w:keepNext/>
              <w:keepLines/>
              <w:rPr>
                <w:rFonts w:ascii="Arial" w:eastAsia="ＭＳ 明朝" w:hAnsi="Arial"/>
                <w:sz w:val="18"/>
              </w:rPr>
            </w:pPr>
          </w:p>
        </w:tc>
      </w:tr>
      <w:tr w:rsidR="00DA0241" w:rsidRPr="00A8705B" w14:paraId="6487BDCC" w14:textId="77777777" w:rsidTr="003919AD">
        <w:trPr>
          <w:jc w:val="center"/>
        </w:trPr>
        <w:tc>
          <w:tcPr>
            <w:tcW w:w="3085" w:type="dxa"/>
            <w:tcBorders>
              <w:left w:val="single" w:sz="4" w:space="0" w:color="auto"/>
            </w:tcBorders>
          </w:tcPr>
          <w:p w14:paraId="346EEB71" w14:textId="77777777" w:rsidR="00DA0241" w:rsidRPr="00A8705B" w:rsidRDefault="00DA0241" w:rsidP="003919AD">
            <w:pPr>
              <w:keepNext/>
              <w:keepLines/>
              <w:rPr>
                <w:rFonts w:ascii="Arial" w:eastAsia="ＭＳ 明朝" w:hAnsi="Arial"/>
                <w:sz w:val="18"/>
              </w:rPr>
            </w:pPr>
            <w:r w:rsidRPr="00A8705B">
              <w:rPr>
                <w:rFonts w:ascii="Arial" w:hAnsi="Arial"/>
                <w:sz w:val="18"/>
              </w:rPr>
              <w:t>completeTime</w:t>
            </w:r>
          </w:p>
        </w:tc>
        <w:tc>
          <w:tcPr>
            <w:tcW w:w="2410" w:type="dxa"/>
          </w:tcPr>
          <w:p w14:paraId="1E4B2BDD" w14:textId="77777777" w:rsidR="00DA0241" w:rsidRPr="00A8705B" w:rsidRDefault="00DA0241" w:rsidP="003919AD">
            <w:pPr>
              <w:pStyle w:val="TAL"/>
              <w:rPr>
                <w:rFonts w:eastAsia="Malgun Gothic"/>
                <w:lang w:eastAsia="ja-JP"/>
              </w:rPr>
            </w:pPr>
            <w:r w:rsidRPr="00A8705B">
              <w:rPr>
                <w:rFonts w:eastAsia="Malgun Gothic"/>
                <w:lang w:eastAsia="ko-KR"/>
              </w:rPr>
              <w:t>m2m:timestamp</w:t>
            </w:r>
          </w:p>
        </w:tc>
        <w:tc>
          <w:tcPr>
            <w:tcW w:w="1276" w:type="dxa"/>
          </w:tcPr>
          <w:p w14:paraId="44DE80A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26FA1F19" w14:textId="77777777" w:rsidR="00DA0241" w:rsidRPr="00A8705B" w:rsidRDefault="00DA0241" w:rsidP="003919AD">
            <w:pPr>
              <w:keepNext/>
              <w:keepLines/>
              <w:rPr>
                <w:rFonts w:ascii="Arial" w:eastAsia="ＭＳ 明朝" w:hAnsi="Arial"/>
                <w:sz w:val="18"/>
              </w:rPr>
            </w:pPr>
          </w:p>
        </w:tc>
      </w:tr>
      <w:tr w:rsidR="00DA0241" w:rsidRPr="00A8705B" w14:paraId="6A76CE19" w14:textId="77777777" w:rsidTr="003919AD">
        <w:trPr>
          <w:jc w:val="center"/>
        </w:trPr>
        <w:tc>
          <w:tcPr>
            <w:tcW w:w="3085" w:type="dxa"/>
            <w:tcBorders>
              <w:left w:val="single" w:sz="4" w:space="0" w:color="auto"/>
            </w:tcBorders>
          </w:tcPr>
          <w:p w14:paraId="46893265"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anyArg</w:t>
            </w:r>
          </w:p>
        </w:tc>
        <w:tc>
          <w:tcPr>
            <w:tcW w:w="2410" w:type="dxa"/>
          </w:tcPr>
          <w:p w14:paraId="185F2D20"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1652F5B3"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07A89C0A" w14:textId="77777777" w:rsidR="00DA0241" w:rsidRPr="00A8705B" w:rsidRDefault="00DA0241" w:rsidP="003919AD">
            <w:pPr>
              <w:keepNext/>
              <w:keepLines/>
              <w:rPr>
                <w:rFonts w:ascii="Arial" w:eastAsia="ＭＳ 明朝" w:hAnsi="Arial"/>
                <w:sz w:val="18"/>
              </w:rPr>
            </w:pPr>
          </w:p>
        </w:tc>
      </w:tr>
    </w:tbl>
    <w:p w14:paraId="6ACD8433" w14:textId="77777777" w:rsidR="00DA0241" w:rsidRPr="00A8705B" w:rsidRDefault="00DA0241" w:rsidP="00DA0241">
      <w:pPr>
        <w:rPr>
          <w:rFonts w:eastAsia="ＭＳ 明朝"/>
        </w:rPr>
      </w:pPr>
    </w:p>
    <w:p w14:paraId="695580AD"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5" w:name="_Toc479166902"/>
      <w:r w:rsidRPr="00A8705B">
        <w:rPr>
          <w:lang w:eastAsia="ja-JP"/>
        </w:rPr>
        <w:t>m2m:softwareInstallArgsType</w:t>
      </w:r>
      <w:bookmarkEnd w:id="265"/>
    </w:p>
    <w:p w14:paraId="10365946"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6.3.5.20</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m2m:softwareInstallArgsType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1A3576BE" w14:textId="77777777" w:rsidTr="003919AD">
        <w:trPr>
          <w:jc w:val="center"/>
        </w:trPr>
        <w:tc>
          <w:tcPr>
            <w:tcW w:w="3085" w:type="dxa"/>
            <w:shd w:val="clear" w:color="auto" w:fill="auto"/>
          </w:tcPr>
          <w:p w14:paraId="100B7F8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242891F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373CF53"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4CE577E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A3D928C" w14:textId="77777777" w:rsidTr="003919AD">
        <w:trPr>
          <w:jc w:val="center"/>
        </w:trPr>
        <w:tc>
          <w:tcPr>
            <w:tcW w:w="3085" w:type="dxa"/>
            <w:shd w:val="clear" w:color="auto" w:fill="auto"/>
          </w:tcPr>
          <w:p w14:paraId="101915BE" w14:textId="77777777" w:rsidR="00DA0241" w:rsidRPr="00A8705B" w:rsidRDefault="00DA0241" w:rsidP="003919AD">
            <w:pPr>
              <w:pStyle w:val="TAL"/>
              <w:rPr>
                <w:rFonts w:eastAsia="ＭＳ 明朝"/>
              </w:rPr>
            </w:pPr>
            <w:r w:rsidRPr="00A8705B">
              <w:t>URL</w:t>
            </w:r>
          </w:p>
        </w:tc>
        <w:tc>
          <w:tcPr>
            <w:tcW w:w="2410" w:type="dxa"/>
            <w:shd w:val="clear" w:color="auto" w:fill="auto"/>
          </w:tcPr>
          <w:p w14:paraId="2D63CEC6" w14:textId="77777777" w:rsidR="00DA0241" w:rsidRPr="00A8705B" w:rsidRDefault="00DA0241" w:rsidP="003919AD">
            <w:pPr>
              <w:pStyle w:val="TAL"/>
              <w:rPr>
                <w:rFonts w:eastAsia="ＭＳ 明朝"/>
              </w:rPr>
            </w:pPr>
            <w:r w:rsidRPr="00A8705B">
              <w:rPr>
                <w:rFonts w:eastAsia="Malgun Gothic"/>
              </w:rPr>
              <w:t>xs:anyURI</w:t>
            </w:r>
          </w:p>
        </w:tc>
        <w:tc>
          <w:tcPr>
            <w:tcW w:w="1276" w:type="dxa"/>
          </w:tcPr>
          <w:p w14:paraId="690056F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D156E84" w14:textId="77777777" w:rsidR="00DA0241" w:rsidRPr="00A8705B" w:rsidRDefault="00DA0241" w:rsidP="003919AD">
            <w:pPr>
              <w:keepNext/>
              <w:keepLines/>
              <w:rPr>
                <w:rFonts w:ascii="Arial" w:eastAsia="ＭＳ 明朝" w:hAnsi="Arial"/>
                <w:sz w:val="18"/>
              </w:rPr>
            </w:pPr>
          </w:p>
        </w:tc>
      </w:tr>
      <w:tr w:rsidR="00DA0241" w:rsidRPr="00A8705B" w14:paraId="3EDE447D" w14:textId="77777777" w:rsidTr="003919AD">
        <w:trPr>
          <w:jc w:val="center"/>
        </w:trPr>
        <w:tc>
          <w:tcPr>
            <w:tcW w:w="3085" w:type="dxa"/>
            <w:shd w:val="clear" w:color="auto" w:fill="auto"/>
          </w:tcPr>
          <w:p w14:paraId="372BE179" w14:textId="77777777" w:rsidR="00DA0241" w:rsidRPr="00A8705B" w:rsidRDefault="00DA0241" w:rsidP="003919AD">
            <w:pPr>
              <w:pStyle w:val="TAL"/>
              <w:rPr>
                <w:rFonts w:eastAsia="ＭＳ 明朝"/>
              </w:rPr>
            </w:pPr>
            <w:r w:rsidRPr="00A8705B">
              <w:t>UUID</w:t>
            </w:r>
          </w:p>
        </w:tc>
        <w:tc>
          <w:tcPr>
            <w:tcW w:w="2410" w:type="dxa"/>
            <w:shd w:val="clear" w:color="auto" w:fill="auto"/>
          </w:tcPr>
          <w:p w14:paraId="2975A5EA"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216ADC60"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B95049A" w14:textId="77777777" w:rsidR="00DA0241" w:rsidRPr="00A8705B" w:rsidRDefault="00DA0241" w:rsidP="003919AD">
            <w:pPr>
              <w:keepNext/>
              <w:keepLines/>
              <w:rPr>
                <w:rFonts w:ascii="Arial" w:eastAsia="ＭＳ 明朝" w:hAnsi="Arial"/>
                <w:sz w:val="18"/>
              </w:rPr>
            </w:pPr>
          </w:p>
        </w:tc>
      </w:tr>
      <w:tr w:rsidR="00DA0241" w:rsidRPr="00A8705B" w14:paraId="2906BB74" w14:textId="77777777" w:rsidTr="003919AD">
        <w:trPr>
          <w:jc w:val="center"/>
        </w:trPr>
        <w:tc>
          <w:tcPr>
            <w:tcW w:w="3085" w:type="dxa"/>
            <w:shd w:val="clear" w:color="auto" w:fill="auto"/>
          </w:tcPr>
          <w:p w14:paraId="6FF64041" w14:textId="77777777" w:rsidR="00DA0241" w:rsidRPr="00A8705B" w:rsidRDefault="00DA0241" w:rsidP="003919AD">
            <w:pPr>
              <w:pStyle w:val="TAL"/>
              <w:rPr>
                <w:rFonts w:eastAsia="ＭＳ 明朝"/>
              </w:rPr>
            </w:pPr>
            <w:r w:rsidRPr="00A8705B">
              <w:t>username</w:t>
            </w:r>
          </w:p>
        </w:tc>
        <w:tc>
          <w:tcPr>
            <w:tcW w:w="2410" w:type="dxa"/>
            <w:shd w:val="clear" w:color="auto" w:fill="auto"/>
          </w:tcPr>
          <w:p w14:paraId="550BFD71"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4806AD6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336D142" w14:textId="77777777" w:rsidR="00DA0241" w:rsidRPr="00A8705B" w:rsidRDefault="00DA0241" w:rsidP="003919AD">
            <w:pPr>
              <w:keepNext/>
              <w:keepLines/>
              <w:rPr>
                <w:rFonts w:ascii="Arial" w:eastAsia="ＭＳ 明朝" w:hAnsi="Arial"/>
                <w:sz w:val="18"/>
              </w:rPr>
            </w:pPr>
          </w:p>
        </w:tc>
      </w:tr>
      <w:tr w:rsidR="00DA0241" w:rsidRPr="00A8705B" w14:paraId="35281205" w14:textId="77777777" w:rsidTr="003919AD">
        <w:trPr>
          <w:jc w:val="center"/>
        </w:trPr>
        <w:tc>
          <w:tcPr>
            <w:tcW w:w="3085" w:type="dxa"/>
            <w:shd w:val="clear" w:color="auto" w:fill="auto"/>
          </w:tcPr>
          <w:p w14:paraId="025208E4" w14:textId="77777777" w:rsidR="00DA0241" w:rsidRPr="00A8705B" w:rsidRDefault="00DA0241" w:rsidP="003919AD">
            <w:pPr>
              <w:pStyle w:val="TAL"/>
              <w:rPr>
                <w:rFonts w:eastAsia="ＭＳ 明朝"/>
              </w:rPr>
            </w:pPr>
            <w:r w:rsidRPr="00A8705B">
              <w:t>password</w:t>
            </w:r>
          </w:p>
        </w:tc>
        <w:tc>
          <w:tcPr>
            <w:tcW w:w="2410" w:type="dxa"/>
            <w:shd w:val="clear" w:color="auto" w:fill="auto"/>
          </w:tcPr>
          <w:p w14:paraId="202BCBB3"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4B3266B3"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679AB53F" w14:textId="77777777" w:rsidR="00DA0241" w:rsidRPr="00A8705B" w:rsidRDefault="00DA0241" w:rsidP="003919AD">
            <w:pPr>
              <w:keepNext/>
              <w:keepLines/>
              <w:rPr>
                <w:rFonts w:ascii="Arial" w:eastAsia="ＭＳ 明朝" w:hAnsi="Arial"/>
                <w:sz w:val="18"/>
              </w:rPr>
            </w:pPr>
          </w:p>
        </w:tc>
      </w:tr>
      <w:tr w:rsidR="00DA0241" w:rsidRPr="00A8705B" w14:paraId="70055C57" w14:textId="77777777" w:rsidTr="003919AD">
        <w:trPr>
          <w:jc w:val="center"/>
        </w:trPr>
        <w:tc>
          <w:tcPr>
            <w:tcW w:w="3085" w:type="dxa"/>
            <w:shd w:val="clear" w:color="auto" w:fill="auto"/>
          </w:tcPr>
          <w:p w14:paraId="5D482561" w14:textId="77777777" w:rsidR="00DA0241" w:rsidRPr="00A8705B" w:rsidRDefault="00DA0241" w:rsidP="003919AD">
            <w:pPr>
              <w:pStyle w:val="TAL"/>
              <w:rPr>
                <w:rFonts w:eastAsia="ＭＳ 明朝"/>
              </w:rPr>
            </w:pPr>
            <w:r w:rsidRPr="00A8705B">
              <w:t>executionEnvRef</w:t>
            </w:r>
          </w:p>
        </w:tc>
        <w:tc>
          <w:tcPr>
            <w:tcW w:w="2410" w:type="dxa"/>
            <w:shd w:val="clear" w:color="auto" w:fill="auto"/>
          </w:tcPr>
          <w:p w14:paraId="33CED2BB" w14:textId="77777777" w:rsidR="00DA0241" w:rsidRPr="00A8705B" w:rsidRDefault="00DA0241" w:rsidP="003919AD">
            <w:pPr>
              <w:pStyle w:val="TAL"/>
              <w:rPr>
                <w:rFonts w:eastAsia="ＭＳ 明朝"/>
              </w:rPr>
            </w:pPr>
            <w:r w:rsidRPr="00A8705B">
              <w:rPr>
                <w:rFonts w:eastAsia="Malgun Gothic"/>
              </w:rPr>
              <w:t>xs:string</w:t>
            </w:r>
          </w:p>
        </w:tc>
        <w:tc>
          <w:tcPr>
            <w:tcW w:w="1276" w:type="dxa"/>
          </w:tcPr>
          <w:p w14:paraId="20771745"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3C4628C" w14:textId="77777777" w:rsidR="00DA0241" w:rsidRPr="00A8705B" w:rsidRDefault="00DA0241" w:rsidP="003919AD">
            <w:pPr>
              <w:keepNext/>
              <w:keepLines/>
              <w:rPr>
                <w:rFonts w:ascii="Arial" w:eastAsia="ＭＳ 明朝" w:hAnsi="Arial"/>
                <w:sz w:val="18"/>
              </w:rPr>
            </w:pPr>
          </w:p>
        </w:tc>
      </w:tr>
      <w:tr w:rsidR="00DA0241" w:rsidRPr="00A8705B" w14:paraId="79C72CD7" w14:textId="77777777" w:rsidTr="003919AD">
        <w:trPr>
          <w:jc w:val="center"/>
        </w:trPr>
        <w:tc>
          <w:tcPr>
            <w:tcW w:w="3085" w:type="dxa"/>
            <w:shd w:val="clear" w:color="auto" w:fill="auto"/>
          </w:tcPr>
          <w:p w14:paraId="18B45A63" w14:textId="77777777" w:rsidR="00DA0241" w:rsidRPr="00A8705B" w:rsidRDefault="00DA0241" w:rsidP="003919AD">
            <w:pPr>
              <w:pStyle w:val="TAL"/>
              <w:rPr>
                <w:rFonts w:eastAsia="ＭＳ 明朝"/>
                <w:lang w:eastAsia="ja-JP"/>
              </w:rPr>
            </w:pPr>
            <w:r w:rsidRPr="00A8705B">
              <w:rPr>
                <w:rFonts w:eastAsia="ＭＳ 明朝" w:hint="eastAsia"/>
                <w:lang w:eastAsia="ja-JP"/>
              </w:rPr>
              <w:t>anyArg</w:t>
            </w:r>
          </w:p>
        </w:tc>
        <w:tc>
          <w:tcPr>
            <w:tcW w:w="2410" w:type="dxa"/>
            <w:shd w:val="clear" w:color="auto" w:fill="auto"/>
          </w:tcPr>
          <w:p w14:paraId="59FC4747"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3E475B4A"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52860052" w14:textId="77777777" w:rsidR="00DA0241" w:rsidRPr="00A8705B" w:rsidRDefault="00DA0241" w:rsidP="003919AD">
            <w:pPr>
              <w:keepNext/>
              <w:keepLines/>
              <w:rPr>
                <w:rFonts w:ascii="Arial" w:eastAsia="ＭＳ 明朝" w:hAnsi="Arial"/>
                <w:sz w:val="18"/>
              </w:rPr>
            </w:pPr>
          </w:p>
        </w:tc>
      </w:tr>
    </w:tbl>
    <w:p w14:paraId="69103940" w14:textId="77777777" w:rsidR="00DA0241" w:rsidRPr="00A8705B" w:rsidRDefault="00DA0241" w:rsidP="00DA0241">
      <w:pPr>
        <w:rPr>
          <w:rFonts w:eastAsia="ＭＳ 明朝"/>
        </w:rPr>
      </w:pPr>
    </w:p>
    <w:p w14:paraId="2E7143E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6" w:name="_Toc479166903"/>
      <w:r w:rsidRPr="00A8705B">
        <w:rPr>
          <w:lang w:eastAsia="ja-JP"/>
        </w:rPr>
        <w:t>m2m:softwareUpdateArgsType</w:t>
      </w:r>
      <w:bookmarkEnd w:id="266"/>
    </w:p>
    <w:p w14:paraId="4A471E8E"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6.3.5.21</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m2m:softwareUpdateArgsType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1C082DF8" w14:textId="77777777" w:rsidTr="003919AD">
        <w:trPr>
          <w:jc w:val="center"/>
        </w:trPr>
        <w:tc>
          <w:tcPr>
            <w:tcW w:w="3085" w:type="dxa"/>
            <w:shd w:val="clear" w:color="auto" w:fill="auto"/>
          </w:tcPr>
          <w:p w14:paraId="256C106B" w14:textId="77777777" w:rsidR="00DA0241" w:rsidRPr="00A8705B" w:rsidRDefault="00DA0241" w:rsidP="003919AD">
            <w:pPr>
              <w:pStyle w:val="TAH"/>
              <w:rPr>
                <w:rFonts w:eastAsia="ＭＳ 明朝"/>
                <w:lang w:eastAsia="ja-JP"/>
              </w:rPr>
            </w:pPr>
            <w:r w:rsidRPr="00A8705B">
              <w:rPr>
                <w:rFonts w:eastAsia="ＭＳ 明朝"/>
                <w:lang w:eastAsia="ja-JP"/>
              </w:rPr>
              <w:lastRenderedPageBreak/>
              <w:t>Element Path</w:t>
            </w:r>
          </w:p>
        </w:tc>
        <w:tc>
          <w:tcPr>
            <w:tcW w:w="2410" w:type="dxa"/>
            <w:shd w:val="clear" w:color="auto" w:fill="auto"/>
          </w:tcPr>
          <w:p w14:paraId="3DBEA2C0"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55767D56"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3DB3211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176AB19" w14:textId="77777777" w:rsidTr="003919AD">
        <w:trPr>
          <w:jc w:val="center"/>
        </w:trPr>
        <w:tc>
          <w:tcPr>
            <w:tcW w:w="3085" w:type="dxa"/>
            <w:shd w:val="clear" w:color="auto" w:fill="auto"/>
          </w:tcPr>
          <w:p w14:paraId="00D83DB1" w14:textId="77777777" w:rsidR="00DA0241" w:rsidRPr="00A8705B" w:rsidRDefault="00DA0241" w:rsidP="003919AD">
            <w:pPr>
              <w:keepNext/>
              <w:keepLines/>
              <w:rPr>
                <w:rFonts w:ascii="Arial" w:eastAsia="ＭＳ 明朝" w:hAnsi="Arial"/>
                <w:sz w:val="18"/>
              </w:rPr>
            </w:pPr>
            <w:r w:rsidRPr="00A8705B">
              <w:rPr>
                <w:rFonts w:ascii="Arial" w:hAnsi="Arial"/>
                <w:sz w:val="18"/>
              </w:rPr>
              <w:t>UUID</w:t>
            </w:r>
          </w:p>
        </w:tc>
        <w:tc>
          <w:tcPr>
            <w:tcW w:w="2410" w:type="dxa"/>
            <w:shd w:val="clear" w:color="auto" w:fill="auto"/>
          </w:tcPr>
          <w:p w14:paraId="02C3646E"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CF07B20"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50B02B37" w14:textId="77777777" w:rsidR="00DA0241" w:rsidRPr="00A8705B" w:rsidRDefault="00DA0241" w:rsidP="003919AD">
            <w:pPr>
              <w:keepNext/>
              <w:keepLines/>
              <w:rPr>
                <w:rFonts w:ascii="Arial" w:eastAsia="ＭＳ 明朝" w:hAnsi="Arial"/>
                <w:sz w:val="18"/>
              </w:rPr>
            </w:pPr>
          </w:p>
        </w:tc>
      </w:tr>
      <w:tr w:rsidR="00DA0241" w:rsidRPr="00A8705B" w14:paraId="0C0DF240" w14:textId="77777777" w:rsidTr="003919AD">
        <w:trPr>
          <w:jc w:val="center"/>
        </w:trPr>
        <w:tc>
          <w:tcPr>
            <w:tcW w:w="3085" w:type="dxa"/>
            <w:shd w:val="clear" w:color="auto" w:fill="auto"/>
          </w:tcPr>
          <w:p w14:paraId="108E8C3E" w14:textId="77777777" w:rsidR="00DA0241" w:rsidRPr="00A8705B" w:rsidRDefault="00DA0241" w:rsidP="003919AD">
            <w:pPr>
              <w:keepNext/>
              <w:keepLines/>
              <w:rPr>
                <w:rFonts w:ascii="Arial" w:eastAsia="ＭＳ 明朝" w:hAnsi="Arial"/>
                <w:sz w:val="18"/>
              </w:rPr>
            </w:pPr>
            <w:r w:rsidRPr="00A8705B">
              <w:rPr>
                <w:rFonts w:ascii="Arial" w:hAnsi="Arial"/>
                <w:sz w:val="18"/>
              </w:rPr>
              <w:t>version</w:t>
            </w:r>
          </w:p>
        </w:tc>
        <w:tc>
          <w:tcPr>
            <w:tcW w:w="2410" w:type="dxa"/>
            <w:shd w:val="clear" w:color="auto" w:fill="auto"/>
          </w:tcPr>
          <w:p w14:paraId="47A6D5CE"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66650AE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D608CFF" w14:textId="77777777" w:rsidR="00DA0241" w:rsidRPr="00A8705B" w:rsidRDefault="00DA0241" w:rsidP="003919AD">
            <w:pPr>
              <w:keepNext/>
              <w:keepLines/>
              <w:rPr>
                <w:rFonts w:ascii="Arial" w:eastAsia="ＭＳ 明朝" w:hAnsi="Arial"/>
                <w:sz w:val="18"/>
              </w:rPr>
            </w:pPr>
          </w:p>
        </w:tc>
      </w:tr>
      <w:tr w:rsidR="00DA0241" w:rsidRPr="00A8705B" w14:paraId="3B9799BF" w14:textId="77777777" w:rsidTr="003919AD">
        <w:trPr>
          <w:jc w:val="center"/>
        </w:trPr>
        <w:tc>
          <w:tcPr>
            <w:tcW w:w="3085" w:type="dxa"/>
            <w:shd w:val="clear" w:color="auto" w:fill="auto"/>
          </w:tcPr>
          <w:p w14:paraId="0E132C0A" w14:textId="77777777" w:rsidR="00DA0241" w:rsidRPr="00A8705B" w:rsidRDefault="00DA0241" w:rsidP="003919AD">
            <w:pPr>
              <w:keepNext/>
              <w:keepLines/>
              <w:rPr>
                <w:rFonts w:ascii="Arial" w:eastAsia="ＭＳ 明朝" w:hAnsi="Arial"/>
                <w:sz w:val="18"/>
              </w:rPr>
            </w:pPr>
            <w:r w:rsidRPr="00A8705B">
              <w:rPr>
                <w:rFonts w:ascii="Arial" w:hAnsi="Arial"/>
                <w:sz w:val="18"/>
              </w:rPr>
              <w:t>URL</w:t>
            </w:r>
          </w:p>
        </w:tc>
        <w:tc>
          <w:tcPr>
            <w:tcW w:w="2410" w:type="dxa"/>
            <w:shd w:val="clear" w:color="auto" w:fill="auto"/>
          </w:tcPr>
          <w:p w14:paraId="108D243F"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11B44999"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C783BB6" w14:textId="77777777" w:rsidR="00DA0241" w:rsidRPr="00A8705B" w:rsidRDefault="00DA0241" w:rsidP="003919AD">
            <w:pPr>
              <w:keepNext/>
              <w:keepLines/>
              <w:rPr>
                <w:rFonts w:ascii="Arial" w:eastAsia="ＭＳ 明朝" w:hAnsi="Arial"/>
                <w:sz w:val="18"/>
              </w:rPr>
            </w:pPr>
          </w:p>
        </w:tc>
      </w:tr>
      <w:tr w:rsidR="00DA0241" w:rsidRPr="00A8705B" w14:paraId="6EB2DC59" w14:textId="77777777" w:rsidTr="003919AD">
        <w:trPr>
          <w:jc w:val="center"/>
        </w:trPr>
        <w:tc>
          <w:tcPr>
            <w:tcW w:w="3085" w:type="dxa"/>
            <w:shd w:val="clear" w:color="auto" w:fill="auto"/>
          </w:tcPr>
          <w:p w14:paraId="41F20C0E" w14:textId="77777777" w:rsidR="00DA0241" w:rsidRPr="00A8705B" w:rsidRDefault="00DA0241" w:rsidP="003919AD">
            <w:pPr>
              <w:keepNext/>
              <w:keepLines/>
              <w:rPr>
                <w:rFonts w:ascii="Arial" w:eastAsia="ＭＳ 明朝" w:hAnsi="Arial"/>
                <w:sz w:val="18"/>
              </w:rPr>
            </w:pPr>
            <w:r w:rsidRPr="00A8705B">
              <w:rPr>
                <w:rFonts w:ascii="Arial" w:hAnsi="Arial"/>
                <w:sz w:val="18"/>
              </w:rPr>
              <w:t>username</w:t>
            </w:r>
          </w:p>
        </w:tc>
        <w:tc>
          <w:tcPr>
            <w:tcW w:w="2410" w:type="dxa"/>
            <w:shd w:val="clear" w:color="auto" w:fill="auto"/>
          </w:tcPr>
          <w:p w14:paraId="7DC53C7D"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2AE8B96"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D2DBCDA" w14:textId="77777777" w:rsidR="00DA0241" w:rsidRPr="00A8705B" w:rsidRDefault="00DA0241" w:rsidP="003919AD">
            <w:pPr>
              <w:keepNext/>
              <w:keepLines/>
              <w:rPr>
                <w:rFonts w:ascii="Arial" w:eastAsia="ＭＳ 明朝" w:hAnsi="Arial"/>
                <w:sz w:val="18"/>
              </w:rPr>
            </w:pPr>
          </w:p>
        </w:tc>
      </w:tr>
      <w:tr w:rsidR="00DA0241" w:rsidRPr="00A8705B" w14:paraId="3F25DD6A" w14:textId="77777777" w:rsidTr="003919AD">
        <w:trPr>
          <w:jc w:val="center"/>
        </w:trPr>
        <w:tc>
          <w:tcPr>
            <w:tcW w:w="3085" w:type="dxa"/>
            <w:shd w:val="clear" w:color="auto" w:fill="auto"/>
          </w:tcPr>
          <w:p w14:paraId="5EBC2469" w14:textId="77777777" w:rsidR="00DA0241" w:rsidRPr="00A8705B" w:rsidRDefault="00DA0241" w:rsidP="003919AD">
            <w:pPr>
              <w:keepNext/>
              <w:keepLines/>
              <w:rPr>
                <w:rFonts w:ascii="Arial" w:eastAsia="ＭＳ 明朝" w:hAnsi="Arial"/>
                <w:sz w:val="18"/>
              </w:rPr>
            </w:pPr>
            <w:r w:rsidRPr="00A8705B">
              <w:rPr>
                <w:rFonts w:ascii="Arial" w:hAnsi="Arial"/>
                <w:sz w:val="18"/>
              </w:rPr>
              <w:t>password</w:t>
            </w:r>
          </w:p>
        </w:tc>
        <w:tc>
          <w:tcPr>
            <w:tcW w:w="2410" w:type="dxa"/>
            <w:shd w:val="clear" w:color="auto" w:fill="auto"/>
          </w:tcPr>
          <w:p w14:paraId="72CDC781"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5B6B8743"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73108A8" w14:textId="77777777" w:rsidR="00DA0241" w:rsidRPr="00A8705B" w:rsidRDefault="00DA0241" w:rsidP="003919AD">
            <w:pPr>
              <w:keepNext/>
              <w:keepLines/>
              <w:rPr>
                <w:rFonts w:ascii="Arial" w:eastAsia="ＭＳ 明朝" w:hAnsi="Arial"/>
                <w:sz w:val="18"/>
              </w:rPr>
            </w:pPr>
          </w:p>
        </w:tc>
      </w:tr>
      <w:tr w:rsidR="00DA0241" w:rsidRPr="00A8705B" w14:paraId="4464F841" w14:textId="77777777" w:rsidTr="003919AD">
        <w:trPr>
          <w:jc w:val="center"/>
        </w:trPr>
        <w:tc>
          <w:tcPr>
            <w:tcW w:w="3085" w:type="dxa"/>
            <w:shd w:val="clear" w:color="auto" w:fill="auto"/>
          </w:tcPr>
          <w:p w14:paraId="2AABF0D1" w14:textId="77777777" w:rsidR="00DA0241" w:rsidRPr="00A8705B" w:rsidRDefault="00DA0241" w:rsidP="003919AD">
            <w:pPr>
              <w:keepNext/>
              <w:keepLines/>
              <w:rPr>
                <w:rFonts w:ascii="Arial" w:eastAsia="ＭＳ 明朝" w:hAnsi="Arial"/>
                <w:sz w:val="18"/>
              </w:rPr>
            </w:pPr>
            <w:r w:rsidRPr="00A8705B">
              <w:rPr>
                <w:rFonts w:ascii="Arial" w:hAnsi="Arial"/>
                <w:sz w:val="18"/>
              </w:rPr>
              <w:t>executionEnvRef</w:t>
            </w:r>
          </w:p>
        </w:tc>
        <w:tc>
          <w:tcPr>
            <w:tcW w:w="2410" w:type="dxa"/>
            <w:shd w:val="clear" w:color="auto" w:fill="auto"/>
          </w:tcPr>
          <w:p w14:paraId="21425C71"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09E11EB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C6406C8" w14:textId="77777777" w:rsidR="00DA0241" w:rsidRPr="00A8705B" w:rsidRDefault="00DA0241" w:rsidP="003919AD">
            <w:pPr>
              <w:keepNext/>
              <w:keepLines/>
              <w:rPr>
                <w:rFonts w:ascii="Arial" w:eastAsia="ＭＳ 明朝" w:hAnsi="Arial"/>
                <w:sz w:val="18"/>
              </w:rPr>
            </w:pPr>
          </w:p>
        </w:tc>
      </w:tr>
      <w:tr w:rsidR="00DA0241" w:rsidRPr="00A8705B" w14:paraId="42E258C3" w14:textId="77777777" w:rsidTr="003919AD">
        <w:trPr>
          <w:jc w:val="center"/>
        </w:trPr>
        <w:tc>
          <w:tcPr>
            <w:tcW w:w="3085" w:type="dxa"/>
            <w:shd w:val="clear" w:color="auto" w:fill="auto"/>
          </w:tcPr>
          <w:p w14:paraId="7094A808"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anyArg</w:t>
            </w:r>
          </w:p>
        </w:tc>
        <w:tc>
          <w:tcPr>
            <w:tcW w:w="2410" w:type="dxa"/>
            <w:shd w:val="clear" w:color="auto" w:fill="auto"/>
          </w:tcPr>
          <w:p w14:paraId="11FF339E"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066BFFDB"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784324A9" w14:textId="77777777" w:rsidR="00DA0241" w:rsidRPr="00A8705B" w:rsidRDefault="00DA0241" w:rsidP="003919AD">
            <w:pPr>
              <w:keepNext/>
              <w:keepLines/>
              <w:rPr>
                <w:rFonts w:ascii="Arial" w:eastAsia="ＭＳ 明朝" w:hAnsi="Arial"/>
                <w:sz w:val="18"/>
              </w:rPr>
            </w:pPr>
          </w:p>
        </w:tc>
      </w:tr>
    </w:tbl>
    <w:p w14:paraId="007403F1" w14:textId="77777777" w:rsidR="00DA0241" w:rsidRPr="00A8705B" w:rsidRDefault="00DA0241" w:rsidP="00DA0241">
      <w:pPr>
        <w:rPr>
          <w:rFonts w:eastAsia="ＭＳ 明朝"/>
        </w:rPr>
      </w:pPr>
    </w:p>
    <w:p w14:paraId="7DC7D28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7" w:name="_Toc479166904"/>
      <w:r w:rsidRPr="00A8705B">
        <w:rPr>
          <w:lang w:eastAsia="ja-JP"/>
        </w:rPr>
        <w:t>m2m:softwareUninstallArgsType</w:t>
      </w:r>
      <w:bookmarkEnd w:id="267"/>
    </w:p>
    <w:p w14:paraId="75E42B54"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6.3.5.22</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m2m:softwareUninstallArgsType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0AECAB00" w14:textId="77777777" w:rsidTr="003919AD">
        <w:trPr>
          <w:jc w:val="center"/>
        </w:trPr>
        <w:tc>
          <w:tcPr>
            <w:tcW w:w="3085" w:type="dxa"/>
            <w:shd w:val="clear" w:color="auto" w:fill="auto"/>
          </w:tcPr>
          <w:p w14:paraId="4D5F3A5D"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594EDD92"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197176F"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C6ADEA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6013ACB"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3468DBEB" w14:textId="77777777" w:rsidR="00DA0241" w:rsidRPr="00A8705B" w:rsidRDefault="00DA0241" w:rsidP="003919AD">
            <w:pPr>
              <w:keepNext/>
              <w:keepLines/>
              <w:rPr>
                <w:rFonts w:ascii="Arial" w:eastAsia="ＭＳ 明朝" w:hAnsi="Arial"/>
                <w:sz w:val="18"/>
              </w:rPr>
            </w:pPr>
            <w:r w:rsidRPr="00A8705B">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35C993B3"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1133FEE4"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12C62189" w14:textId="77777777" w:rsidR="00DA0241" w:rsidRPr="00A8705B" w:rsidRDefault="00DA0241" w:rsidP="003919AD">
            <w:pPr>
              <w:keepNext/>
              <w:keepLines/>
              <w:rPr>
                <w:rFonts w:ascii="Arial" w:eastAsia="ＭＳ 明朝" w:hAnsi="Arial"/>
                <w:sz w:val="18"/>
              </w:rPr>
            </w:pPr>
          </w:p>
        </w:tc>
      </w:tr>
      <w:tr w:rsidR="00DA0241" w:rsidRPr="00A8705B" w14:paraId="39322E26" w14:textId="77777777" w:rsidTr="003919AD">
        <w:trPr>
          <w:jc w:val="center"/>
        </w:trPr>
        <w:tc>
          <w:tcPr>
            <w:tcW w:w="3085" w:type="dxa"/>
            <w:tcBorders>
              <w:top w:val="single" w:sz="4" w:space="0" w:color="auto"/>
              <w:left w:val="single" w:sz="4" w:space="0" w:color="auto"/>
              <w:bottom w:val="single" w:sz="4" w:space="0" w:color="auto"/>
              <w:right w:val="single" w:sz="4" w:space="0" w:color="auto"/>
            </w:tcBorders>
          </w:tcPr>
          <w:p w14:paraId="0839562A" w14:textId="77777777" w:rsidR="00DA0241" w:rsidRPr="00A8705B" w:rsidRDefault="00DA0241" w:rsidP="003919AD">
            <w:pPr>
              <w:keepNext/>
              <w:keepLines/>
              <w:rPr>
                <w:rFonts w:ascii="Arial" w:eastAsia="ＭＳ 明朝" w:hAnsi="Arial"/>
                <w:sz w:val="18"/>
              </w:rPr>
            </w:pPr>
            <w:r w:rsidRPr="00A8705B">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1AAB49A0"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383433BA"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5B12DAD" w14:textId="77777777" w:rsidR="00DA0241" w:rsidRPr="00A8705B" w:rsidRDefault="00DA0241" w:rsidP="003919AD">
            <w:pPr>
              <w:keepNext/>
              <w:keepLines/>
              <w:rPr>
                <w:rFonts w:ascii="Arial" w:eastAsia="ＭＳ 明朝" w:hAnsi="Arial"/>
                <w:sz w:val="18"/>
              </w:rPr>
            </w:pPr>
          </w:p>
        </w:tc>
      </w:tr>
      <w:tr w:rsidR="00DA0241" w:rsidRPr="00A8705B" w14:paraId="6EC3DBD4" w14:textId="77777777" w:rsidTr="003919AD">
        <w:trPr>
          <w:jc w:val="center"/>
        </w:trPr>
        <w:tc>
          <w:tcPr>
            <w:tcW w:w="3085" w:type="dxa"/>
            <w:tcBorders>
              <w:left w:val="single" w:sz="4" w:space="0" w:color="auto"/>
            </w:tcBorders>
          </w:tcPr>
          <w:p w14:paraId="55213BA6" w14:textId="77777777" w:rsidR="00DA0241" w:rsidRPr="00A8705B" w:rsidRDefault="00DA0241" w:rsidP="003919AD">
            <w:pPr>
              <w:keepNext/>
              <w:keepLines/>
              <w:rPr>
                <w:rFonts w:ascii="Arial" w:eastAsia="ＭＳ 明朝" w:hAnsi="Arial"/>
                <w:sz w:val="18"/>
              </w:rPr>
            </w:pPr>
            <w:r w:rsidRPr="00A8705B">
              <w:rPr>
                <w:rFonts w:ascii="Arial" w:hAnsi="Arial"/>
                <w:sz w:val="18"/>
              </w:rPr>
              <w:t>executionEnvRef</w:t>
            </w:r>
          </w:p>
        </w:tc>
        <w:tc>
          <w:tcPr>
            <w:tcW w:w="2410" w:type="dxa"/>
          </w:tcPr>
          <w:p w14:paraId="76FA32F5"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276" w:type="dxa"/>
          </w:tcPr>
          <w:p w14:paraId="7781D12B"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982" w:type="dxa"/>
            <w:shd w:val="clear" w:color="auto" w:fill="auto"/>
          </w:tcPr>
          <w:p w14:paraId="4A425BAD" w14:textId="77777777" w:rsidR="00DA0241" w:rsidRPr="00A8705B" w:rsidRDefault="00DA0241" w:rsidP="003919AD">
            <w:pPr>
              <w:keepNext/>
              <w:keepLines/>
              <w:rPr>
                <w:rFonts w:ascii="Arial" w:eastAsia="ＭＳ 明朝" w:hAnsi="Arial"/>
                <w:sz w:val="18"/>
              </w:rPr>
            </w:pPr>
          </w:p>
        </w:tc>
      </w:tr>
      <w:tr w:rsidR="00DA0241" w:rsidRPr="00A8705B" w14:paraId="463DE150" w14:textId="77777777" w:rsidTr="003919AD">
        <w:trPr>
          <w:jc w:val="center"/>
        </w:trPr>
        <w:tc>
          <w:tcPr>
            <w:tcW w:w="3085" w:type="dxa"/>
            <w:tcBorders>
              <w:left w:val="single" w:sz="4" w:space="0" w:color="auto"/>
            </w:tcBorders>
          </w:tcPr>
          <w:p w14:paraId="6AD5480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anyType</w:t>
            </w:r>
          </w:p>
        </w:tc>
        <w:tc>
          <w:tcPr>
            <w:tcW w:w="2410" w:type="dxa"/>
          </w:tcPr>
          <w:p w14:paraId="13382F19" w14:textId="77777777" w:rsidR="00DA0241" w:rsidRPr="00A8705B" w:rsidRDefault="00DA0241" w:rsidP="003919AD">
            <w:pPr>
              <w:pStyle w:val="TAL"/>
              <w:rPr>
                <w:rFonts w:eastAsia="ＭＳ 明朝"/>
                <w:lang w:eastAsia="ja-JP"/>
              </w:rPr>
            </w:pPr>
            <w:r w:rsidRPr="00A8705B">
              <w:rPr>
                <w:rFonts w:eastAsia="ＭＳ 明朝" w:hint="eastAsia"/>
                <w:lang w:eastAsia="ja-JP"/>
              </w:rPr>
              <w:t>m2m:anyArgType</w:t>
            </w:r>
          </w:p>
        </w:tc>
        <w:tc>
          <w:tcPr>
            <w:tcW w:w="1276" w:type="dxa"/>
          </w:tcPr>
          <w:p w14:paraId="6D7398BD"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2" w:type="dxa"/>
            <w:shd w:val="clear" w:color="auto" w:fill="auto"/>
          </w:tcPr>
          <w:p w14:paraId="06B76F84" w14:textId="77777777" w:rsidR="00DA0241" w:rsidRPr="00A8705B" w:rsidRDefault="00DA0241" w:rsidP="003919AD">
            <w:pPr>
              <w:keepNext/>
              <w:keepLines/>
              <w:rPr>
                <w:rFonts w:ascii="Arial" w:eastAsia="ＭＳ 明朝" w:hAnsi="Arial"/>
                <w:sz w:val="18"/>
              </w:rPr>
            </w:pPr>
          </w:p>
        </w:tc>
      </w:tr>
    </w:tbl>
    <w:p w14:paraId="4EF9830B" w14:textId="77777777" w:rsidR="00DA0241" w:rsidRPr="00A8705B" w:rsidRDefault="00DA0241" w:rsidP="00DA0241">
      <w:pPr>
        <w:rPr>
          <w:rFonts w:eastAsia="ＭＳ 明朝"/>
        </w:rPr>
      </w:pPr>
    </w:p>
    <w:p w14:paraId="552513B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8" w:name="_Toc479166905"/>
      <w:r w:rsidRPr="00A8705B">
        <w:rPr>
          <w:lang w:eastAsia="ja-JP"/>
        </w:rPr>
        <w:t>m2m:execReqArgs</w:t>
      </w:r>
      <w:r w:rsidRPr="00A8705B">
        <w:rPr>
          <w:rFonts w:eastAsia="ＭＳ 明朝" w:hint="eastAsia"/>
          <w:lang w:eastAsia="ja-JP"/>
        </w:rPr>
        <w:t>List</w:t>
      </w:r>
      <w:r w:rsidRPr="00A8705B">
        <w:rPr>
          <w:lang w:eastAsia="ja-JP"/>
        </w:rPr>
        <w:t>Type</w:t>
      </w:r>
      <w:bookmarkEnd w:id="268"/>
    </w:p>
    <w:p w14:paraId="0A7126D9" w14:textId="77777777" w:rsidR="00DA0241" w:rsidRPr="00A8705B" w:rsidRDefault="00DA0241" w:rsidP="00DA0241">
      <w:pPr>
        <w:pStyle w:val="TF"/>
        <w:keepNext/>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6.3.5.23</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m2m:execReqArgs</w:t>
      </w:r>
      <w:r w:rsidRPr="00A8705B">
        <w:rPr>
          <w:rFonts w:eastAsia="ＭＳ 明朝" w:hint="eastAsia"/>
          <w:lang w:eastAsia="ja-JP"/>
        </w:rPr>
        <w:t>List</w:t>
      </w:r>
      <w:r w:rsidRPr="00A8705B">
        <w:rPr>
          <w:rFonts w:eastAsia="ＭＳ 明朝"/>
        </w:rPr>
        <w: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8705B" w14:paraId="52C69CA8" w14:textId="77777777" w:rsidTr="003919AD">
        <w:trPr>
          <w:jc w:val="center"/>
        </w:trPr>
        <w:tc>
          <w:tcPr>
            <w:tcW w:w="3085" w:type="dxa"/>
            <w:shd w:val="clear" w:color="auto" w:fill="auto"/>
          </w:tcPr>
          <w:p w14:paraId="31EC197E"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499AB543"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4F28B7E9"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4" w:type="dxa"/>
            <w:shd w:val="clear" w:color="auto" w:fill="auto"/>
          </w:tcPr>
          <w:p w14:paraId="6824470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58DCAF5" w14:textId="77777777" w:rsidTr="003919AD">
        <w:trPr>
          <w:jc w:val="center"/>
        </w:trPr>
        <w:tc>
          <w:tcPr>
            <w:tcW w:w="3085" w:type="dxa"/>
          </w:tcPr>
          <w:p w14:paraId="2874B831" w14:textId="77777777" w:rsidR="00DA0241" w:rsidRPr="00A8705B" w:rsidRDefault="00DA0241" w:rsidP="003919AD">
            <w:pPr>
              <w:keepNext/>
              <w:keepLines/>
              <w:rPr>
                <w:rFonts w:ascii="Arial" w:eastAsia="ＭＳ 明朝" w:hAnsi="Arial"/>
                <w:sz w:val="18"/>
              </w:rPr>
            </w:pPr>
            <w:r w:rsidRPr="00A8705B">
              <w:rPr>
                <w:rFonts w:ascii="Arial" w:hAnsi="Arial"/>
                <w:sz w:val="18"/>
              </w:rPr>
              <w:t>reset</w:t>
            </w:r>
          </w:p>
        </w:tc>
        <w:tc>
          <w:tcPr>
            <w:tcW w:w="2410" w:type="dxa"/>
          </w:tcPr>
          <w:p w14:paraId="20CAFD81" w14:textId="77777777" w:rsidR="00DA0241" w:rsidRPr="00A8705B" w:rsidRDefault="00DA0241" w:rsidP="003919AD">
            <w:pPr>
              <w:pStyle w:val="TAL"/>
              <w:rPr>
                <w:rFonts w:eastAsia="Malgun Gothic"/>
                <w:lang w:eastAsia="ja-JP"/>
              </w:rPr>
            </w:pPr>
            <w:r w:rsidRPr="00A8705B">
              <w:rPr>
                <w:rFonts w:eastAsia="Malgun Gothic"/>
                <w:lang w:eastAsia="ko-KR"/>
              </w:rPr>
              <w:t>m2m:resetArgsType</w:t>
            </w:r>
          </w:p>
        </w:tc>
        <w:tc>
          <w:tcPr>
            <w:tcW w:w="1276" w:type="dxa"/>
          </w:tcPr>
          <w:p w14:paraId="266BFF34"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182A305B" w14:textId="77777777" w:rsidR="00DA0241" w:rsidRPr="00A8705B" w:rsidRDefault="00DA0241" w:rsidP="003919AD">
            <w:pPr>
              <w:keepNext/>
              <w:keepLines/>
              <w:rPr>
                <w:rFonts w:ascii="Arial" w:eastAsia="ＭＳ 明朝" w:hAnsi="Arial"/>
                <w:sz w:val="18"/>
              </w:rPr>
            </w:pPr>
          </w:p>
        </w:tc>
      </w:tr>
      <w:tr w:rsidR="00DA0241" w:rsidRPr="00A8705B" w14:paraId="2918C952" w14:textId="77777777" w:rsidTr="003919AD">
        <w:trPr>
          <w:jc w:val="center"/>
        </w:trPr>
        <w:tc>
          <w:tcPr>
            <w:tcW w:w="3085" w:type="dxa"/>
          </w:tcPr>
          <w:p w14:paraId="4BAFDFD0" w14:textId="77777777" w:rsidR="00DA0241" w:rsidRPr="00A8705B" w:rsidRDefault="00DA0241" w:rsidP="003919AD">
            <w:pPr>
              <w:keepNext/>
              <w:keepLines/>
              <w:rPr>
                <w:rFonts w:ascii="Arial" w:eastAsia="ＭＳ 明朝" w:hAnsi="Arial"/>
                <w:sz w:val="18"/>
              </w:rPr>
            </w:pPr>
            <w:r w:rsidRPr="00A8705B">
              <w:rPr>
                <w:rFonts w:ascii="Arial" w:hAnsi="Arial"/>
                <w:sz w:val="18"/>
              </w:rPr>
              <w:t>reboot</w:t>
            </w:r>
          </w:p>
        </w:tc>
        <w:tc>
          <w:tcPr>
            <w:tcW w:w="2410" w:type="dxa"/>
          </w:tcPr>
          <w:p w14:paraId="3529FAFE" w14:textId="77777777" w:rsidR="00DA0241" w:rsidRPr="00A8705B" w:rsidRDefault="00DA0241" w:rsidP="003919AD">
            <w:pPr>
              <w:pStyle w:val="TAL"/>
              <w:rPr>
                <w:rFonts w:eastAsia="Malgun Gothic"/>
                <w:lang w:eastAsia="ja-JP"/>
              </w:rPr>
            </w:pPr>
            <w:r w:rsidRPr="00A8705B">
              <w:rPr>
                <w:rFonts w:eastAsia="Malgun Gothic"/>
                <w:lang w:eastAsia="ko-KR"/>
              </w:rPr>
              <w:t>m2m:rebootArgsType</w:t>
            </w:r>
          </w:p>
        </w:tc>
        <w:tc>
          <w:tcPr>
            <w:tcW w:w="1276" w:type="dxa"/>
          </w:tcPr>
          <w:p w14:paraId="268EA03E"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48A62651" w14:textId="77777777" w:rsidR="00DA0241" w:rsidRPr="00A8705B" w:rsidRDefault="00DA0241" w:rsidP="003919AD">
            <w:pPr>
              <w:keepNext/>
              <w:keepLines/>
              <w:rPr>
                <w:rFonts w:ascii="Arial" w:eastAsia="ＭＳ 明朝" w:hAnsi="Arial"/>
                <w:sz w:val="18"/>
              </w:rPr>
            </w:pPr>
          </w:p>
        </w:tc>
      </w:tr>
      <w:tr w:rsidR="00DA0241" w:rsidRPr="00A8705B" w14:paraId="306B4764" w14:textId="77777777" w:rsidTr="003919AD">
        <w:trPr>
          <w:jc w:val="center"/>
        </w:trPr>
        <w:tc>
          <w:tcPr>
            <w:tcW w:w="3085" w:type="dxa"/>
          </w:tcPr>
          <w:p w14:paraId="36F004BD" w14:textId="77777777" w:rsidR="00DA0241" w:rsidRPr="00A8705B" w:rsidRDefault="00DA0241" w:rsidP="003919AD">
            <w:pPr>
              <w:keepNext/>
              <w:keepLines/>
              <w:rPr>
                <w:rFonts w:ascii="Arial" w:eastAsia="ＭＳ 明朝" w:hAnsi="Arial"/>
                <w:sz w:val="18"/>
              </w:rPr>
            </w:pPr>
            <w:r w:rsidRPr="00A8705B">
              <w:rPr>
                <w:rFonts w:ascii="Arial" w:hAnsi="Arial"/>
                <w:sz w:val="18"/>
              </w:rPr>
              <w:t>upload</w:t>
            </w:r>
          </w:p>
        </w:tc>
        <w:tc>
          <w:tcPr>
            <w:tcW w:w="2410" w:type="dxa"/>
          </w:tcPr>
          <w:p w14:paraId="30F2981C" w14:textId="77777777" w:rsidR="00DA0241" w:rsidRPr="00A8705B" w:rsidRDefault="00DA0241" w:rsidP="003919AD">
            <w:pPr>
              <w:pStyle w:val="TAL"/>
              <w:rPr>
                <w:rFonts w:eastAsia="Malgun Gothic"/>
                <w:lang w:eastAsia="ja-JP"/>
              </w:rPr>
            </w:pPr>
            <w:r w:rsidRPr="00A8705B">
              <w:rPr>
                <w:rFonts w:eastAsia="Malgun Gothic"/>
                <w:lang w:eastAsia="ko-KR"/>
              </w:rPr>
              <w:t>m2m:uploadArgsType</w:t>
            </w:r>
          </w:p>
        </w:tc>
        <w:tc>
          <w:tcPr>
            <w:tcW w:w="1276" w:type="dxa"/>
          </w:tcPr>
          <w:p w14:paraId="65C22EA8"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6584BD9E" w14:textId="77777777" w:rsidR="00DA0241" w:rsidRPr="00A8705B" w:rsidRDefault="00DA0241" w:rsidP="003919AD">
            <w:pPr>
              <w:keepNext/>
              <w:keepLines/>
              <w:rPr>
                <w:rFonts w:ascii="Arial" w:eastAsia="ＭＳ 明朝" w:hAnsi="Arial"/>
                <w:sz w:val="18"/>
              </w:rPr>
            </w:pPr>
          </w:p>
        </w:tc>
      </w:tr>
      <w:tr w:rsidR="00DA0241" w:rsidRPr="00A8705B" w14:paraId="11E92B92" w14:textId="77777777" w:rsidTr="003919AD">
        <w:trPr>
          <w:jc w:val="center"/>
        </w:trPr>
        <w:tc>
          <w:tcPr>
            <w:tcW w:w="3085" w:type="dxa"/>
          </w:tcPr>
          <w:p w14:paraId="1E9E9DDF" w14:textId="77777777" w:rsidR="00DA0241" w:rsidRPr="00A8705B" w:rsidRDefault="00DA0241" w:rsidP="003919AD">
            <w:pPr>
              <w:keepNext/>
              <w:keepLines/>
              <w:rPr>
                <w:rFonts w:ascii="Arial" w:eastAsia="ＭＳ 明朝" w:hAnsi="Arial"/>
                <w:sz w:val="18"/>
              </w:rPr>
            </w:pPr>
            <w:r w:rsidRPr="00A8705B">
              <w:rPr>
                <w:rFonts w:ascii="Arial" w:hAnsi="Arial"/>
                <w:sz w:val="18"/>
              </w:rPr>
              <w:t>download</w:t>
            </w:r>
          </w:p>
        </w:tc>
        <w:tc>
          <w:tcPr>
            <w:tcW w:w="2410" w:type="dxa"/>
          </w:tcPr>
          <w:p w14:paraId="461B45FC" w14:textId="77777777" w:rsidR="00DA0241" w:rsidRPr="00A8705B" w:rsidRDefault="00DA0241" w:rsidP="003919AD">
            <w:pPr>
              <w:pStyle w:val="TAL"/>
              <w:rPr>
                <w:rFonts w:eastAsia="Malgun Gothic"/>
                <w:lang w:eastAsia="ja-JP"/>
              </w:rPr>
            </w:pPr>
            <w:r w:rsidRPr="00A8705B">
              <w:rPr>
                <w:rFonts w:eastAsia="Malgun Gothic"/>
                <w:lang w:eastAsia="ko-KR"/>
              </w:rPr>
              <w:t>m2m:downloadArgsType</w:t>
            </w:r>
          </w:p>
        </w:tc>
        <w:tc>
          <w:tcPr>
            <w:tcW w:w="1276" w:type="dxa"/>
          </w:tcPr>
          <w:p w14:paraId="1F58A373"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26833085" w14:textId="77777777" w:rsidR="00DA0241" w:rsidRPr="00A8705B" w:rsidRDefault="00DA0241" w:rsidP="003919AD">
            <w:pPr>
              <w:keepNext/>
              <w:keepLines/>
              <w:rPr>
                <w:rFonts w:ascii="Arial" w:eastAsia="ＭＳ 明朝" w:hAnsi="Arial"/>
                <w:sz w:val="18"/>
              </w:rPr>
            </w:pPr>
          </w:p>
        </w:tc>
      </w:tr>
      <w:tr w:rsidR="00DA0241" w:rsidRPr="00A8705B" w14:paraId="079669C2" w14:textId="77777777" w:rsidTr="003919AD">
        <w:trPr>
          <w:jc w:val="center"/>
        </w:trPr>
        <w:tc>
          <w:tcPr>
            <w:tcW w:w="3085" w:type="dxa"/>
          </w:tcPr>
          <w:p w14:paraId="39393DEE" w14:textId="77777777" w:rsidR="00DA0241" w:rsidRPr="00A8705B" w:rsidRDefault="00DA0241" w:rsidP="003919AD">
            <w:pPr>
              <w:keepNext/>
              <w:keepLines/>
              <w:rPr>
                <w:rFonts w:ascii="Arial" w:eastAsia="ＭＳ 明朝" w:hAnsi="Arial"/>
                <w:sz w:val="18"/>
              </w:rPr>
            </w:pPr>
            <w:r w:rsidRPr="00A8705B">
              <w:rPr>
                <w:rFonts w:ascii="Arial" w:hAnsi="Arial"/>
                <w:sz w:val="18"/>
              </w:rPr>
              <w:t>softwareInstall</w:t>
            </w:r>
          </w:p>
        </w:tc>
        <w:tc>
          <w:tcPr>
            <w:tcW w:w="2410" w:type="dxa"/>
          </w:tcPr>
          <w:p w14:paraId="6409AEA6" w14:textId="77777777" w:rsidR="00DA0241" w:rsidRPr="00A8705B" w:rsidRDefault="00DA0241" w:rsidP="003919AD">
            <w:pPr>
              <w:pStyle w:val="TAL"/>
              <w:rPr>
                <w:rFonts w:eastAsia="Malgun Gothic"/>
                <w:lang w:eastAsia="ja-JP"/>
              </w:rPr>
            </w:pPr>
            <w:r w:rsidRPr="00A8705B">
              <w:rPr>
                <w:rFonts w:eastAsia="Malgun Gothic"/>
                <w:lang w:eastAsia="ko-KR"/>
              </w:rPr>
              <w:t>m2m:softwareInstallArgsType</w:t>
            </w:r>
          </w:p>
        </w:tc>
        <w:tc>
          <w:tcPr>
            <w:tcW w:w="1276" w:type="dxa"/>
          </w:tcPr>
          <w:p w14:paraId="627DF251"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14C5E95E" w14:textId="77777777" w:rsidR="00DA0241" w:rsidRPr="00A8705B" w:rsidRDefault="00DA0241" w:rsidP="003919AD">
            <w:pPr>
              <w:keepNext/>
              <w:keepLines/>
              <w:rPr>
                <w:rFonts w:ascii="Arial" w:eastAsia="ＭＳ 明朝" w:hAnsi="Arial"/>
                <w:sz w:val="18"/>
              </w:rPr>
            </w:pPr>
          </w:p>
        </w:tc>
      </w:tr>
      <w:tr w:rsidR="00DA0241" w:rsidRPr="00A8705B" w14:paraId="4BA6E236" w14:textId="77777777" w:rsidTr="003919AD">
        <w:trPr>
          <w:jc w:val="center"/>
        </w:trPr>
        <w:tc>
          <w:tcPr>
            <w:tcW w:w="3085" w:type="dxa"/>
          </w:tcPr>
          <w:p w14:paraId="3063EA34" w14:textId="77777777" w:rsidR="00DA0241" w:rsidRPr="00A8705B" w:rsidRDefault="00DA0241" w:rsidP="003919AD">
            <w:pPr>
              <w:keepNext/>
              <w:keepLines/>
              <w:rPr>
                <w:rFonts w:ascii="Arial" w:eastAsia="ＭＳ 明朝" w:hAnsi="Arial"/>
                <w:sz w:val="18"/>
              </w:rPr>
            </w:pPr>
            <w:r w:rsidRPr="00A8705B">
              <w:rPr>
                <w:rFonts w:ascii="Arial" w:hAnsi="Arial"/>
                <w:sz w:val="18"/>
              </w:rPr>
              <w:t>softwareUpdate</w:t>
            </w:r>
          </w:p>
        </w:tc>
        <w:tc>
          <w:tcPr>
            <w:tcW w:w="2410" w:type="dxa"/>
          </w:tcPr>
          <w:p w14:paraId="041CA59C" w14:textId="77777777" w:rsidR="00DA0241" w:rsidRPr="00A8705B" w:rsidRDefault="00DA0241" w:rsidP="003919AD">
            <w:pPr>
              <w:pStyle w:val="TAL"/>
              <w:rPr>
                <w:rFonts w:eastAsia="Malgun Gothic"/>
                <w:lang w:eastAsia="ja-JP"/>
              </w:rPr>
            </w:pPr>
            <w:r w:rsidRPr="00A8705B">
              <w:rPr>
                <w:rFonts w:eastAsia="Malgun Gothic"/>
                <w:lang w:eastAsia="ko-KR"/>
              </w:rPr>
              <w:t>m2m:softwareUpdateType</w:t>
            </w:r>
          </w:p>
        </w:tc>
        <w:tc>
          <w:tcPr>
            <w:tcW w:w="1276" w:type="dxa"/>
          </w:tcPr>
          <w:p w14:paraId="5A0A078B"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4DD05056" w14:textId="77777777" w:rsidR="00DA0241" w:rsidRPr="00A8705B" w:rsidRDefault="00DA0241" w:rsidP="003919AD">
            <w:pPr>
              <w:keepNext/>
              <w:keepLines/>
              <w:rPr>
                <w:rFonts w:ascii="Arial" w:eastAsia="ＭＳ 明朝" w:hAnsi="Arial"/>
                <w:sz w:val="18"/>
              </w:rPr>
            </w:pPr>
          </w:p>
        </w:tc>
      </w:tr>
      <w:tr w:rsidR="00DA0241" w:rsidRPr="00A8705B" w14:paraId="5F4EF110" w14:textId="77777777" w:rsidTr="003919AD">
        <w:trPr>
          <w:jc w:val="center"/>
        </w:trPr>
        <w:tc>
          <w:tcPr>
            <w:tcW w:w="3085" w:type="dxa"/>
          </w:tcPr>
          <w:p w14:paraId="5C410BD4" w14:textId="77777777" w:rsidR="00DA0241" w:rsidRPr="00A8705B" w:rsidRDefault="00DA0241" w:rsidP="003919AD">
            <w:pPr>
              <w:keepNext/>
              <w:keepLines/>
              <w:rPr>
                <w:rFonts w:ascii="Arial" w:eastAsia="ＭＳ 明朝" w:hAnsi="Arial"/>
                <w:sz w:val="18"/>
              </w:rPr>
            </w:pPr>
            <w:r w:rsidRPr="00A8705B">
              <w:rPr>
                <w:rFonts w:ascii="Arial" w:hAnsi="Arial"/>
                <w:sz w:val="18"/>
              </w:rPr>
              <w:t>softwareUninstall</w:t>
            </w:r>
          </w:p>
        </w:tc>
        <w:tc>
          <w:tcPr>
            <w:tcW w:w="2410" w:type="dxa"/>
          </w:tcPr>
          <w:p w14:paraId="466FB887" w14:textId="77777777" w:rsidR="00DA0241" w:rsidRPr="00A8705B" w:rsidRDefault="00DA0241" w:rsidP="003919AD">
            <w:pPr>
              <w:pStyle w:val="TAL"/>
              <w:rPr>
                <w:rFonts w:eastAsia="Malgun Gothic"/>
                <w:lang w:eastAsia="ja-JP"/>
              </w:rPr>
            </w:pPr>
            <w:r w:rsidRPr="00A8705B">
              <w:rPr>
                <w:rFonts w:eastAsia="Malgun Gothic"/>
                <w:lang w:eastAsia="ko-KR"/>
              </w:rPr>
              <w:t>m2m:softwareUninstallArgsType</w:t>
            </w:r>
          </w:p>
        </w:tc>
        <w:tc>
          <w:tcPr>
            <w:tcW w:w="1276" w:type="dxa"/>
          </w:tcPr>
          <w:p w14:paraId="4706FE31"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984" w:type="dxa"/>
            <w:shd w:val="clear" w:color="auto" w:fill="auto"/>
          </w:tcPr>
          <w:p w14:paraId="72526DE5" w14:textId="77777777" w:rsidR="00DA0241" w:rsidRPr="00A8705B" w:rsidRDefault="00DA0241" w:rsidP="003919AD">
            <w:pPr>
              <w:keepNext/>
              <w:keepLines/>
              <w:rPr>
                <w:rFonts w:ascii="Arial" w:eastAsia="ＭＳ 明朝" w:hAnsi="Arial"/>
                <w:sz w:val="18"/>
              </w:rPr>
            </w:pPr>
          </w:p>
        </w:tc>
      </w:tr>
    </w:tbl>
    <w:p w14:paraId="7282CADA" w14:textId="77777777" w:rsidR="00DA0241" w:rsidRPr="00A8705B" w:rsidRDefault="00DA0241" w:rsidP="00DA0241">
      <w:pPr>
        <w:rPr>
          <w:rFonts w:eastAsia="ＭＳ 明朝"/>
        </w:rPr>
      </w:pPr>
    </w:p>
    <w:p w14:paraId="1EACF772" w14:textId="77777777" w:rsidR="00DA0241" w:rsidRPr="00A8705B" w:rsidRDefault="00DA0241" w:rsidP="00DA0241">
      <w:pPr>
        <w:rPr>
          <w:rFonts w:eastAsia="ＭＳ 明朝"/>
        </w:rPr>
      </w:pPr>
      <w:r w:rsidRPr="00A8705B">
        <w:rPr>
          <w:rFonts w:eastAsia="ＭＳ 明朝"/>
        </w:rPr>
        <w:t>This type is an xs:choice. It shall contain elements from no more than one row listed in the table above.</w:t>
      </w:r>
    </w:p>
    <w:p w14:paraId="6C9D99C4"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69" w:name="_Toc410330916"/>
      <w:bookmarkStart w:id="270" w:name="_Toc410330917"/>
      <w:bookmarkStart w:id="271" w:name="_Toc410330918"/>
      <w:bookmarkStart w:id="272" w:name="_Toc410330929"/>
      <w:bookmarkStart w:id="273" w:name="_Toc410330930"/>
      <w:bookmarkStart w:id="274" w:name="_Toc479166906"/>
      <w:bookmarkEnd w:id="269"/>
      <w:bookmarkEnd w:id="270"/>
      <w:bookmarkEnd w:id="271"/>
      <w:bookmarkEnd w:id="272"/>
      <w:bookmarkEnd w:id="273"/>
      <w:r w:rsidRPr="00A8705B">
        <w:rPr>
          <w:lang w:eastAsia="ja-JP"/>
        </w:rPr>
        <w:t>m2m:mgmtLinkRef</w:t>
      </w:r>
      <w:bookmarkEnd w:id="274"/>
    </w:p>
    <w:p w14:paraId="7520EDBC"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6.3.5.24</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m2m:mgmtLinkRef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C0B558D" w14:textId="77777777" w:rsidTr="003919AD">
        <w:trPr>
          <w:jc w:val="center"/>
        </w:trPr>
        <w:tc>
          <w:tcPr>
            <w:tcW w:w="3085" w:type="dxa"/>
            <w:shd w:val="clear" w:color="auto" w:fill="auto"/>
          </w:tcPr>
          <w:p w14:paraId="0B4D371E" w14:textId="77777777" w:rsidR="00DA0241" w:rsidRPr="00A8705B" w:rsidRDefault="00DA0241" w:rsidP="003919AD">
            <w:pPr>
              <w:pStyle w:val="TAH"/>
              <w:rPr>
                <w:rFonts w:eastAsia="ＭＳ 明朝"/>
                <w:lang w:eastAsia="ja-JP"/>
              </w:rPr>
            </w:pPr>
            <w:r w:rsidRPr="00A8705B">
              <w:rPr>
                <w:rFonts w:eastAsia="ＭＳ 明朝"/>
                <w:lang w:eastAsia="ja-JP"/>
              </w:rPr>
              <w:lastRenderedPageBreak/>
              <w:t>Element Path</w:t>
            </w:r>
          </w:p>
        </w:tc>
        <w:tc>
          <w:tcPr>
            <w:tcW w:w="2410" w:type="dxa"/>
            <w:shd w:val="clear" w:color="auto" w:fill="auto"/>
          </w:tcPr>
          <w:p w14:paraId="2C482A14"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6783133C"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2A85DA1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76D1EE5" w14:textId="77777777" w:rsidTr="003919AD">
        <w:trPr>
          <w:jc w:val="center"/>
        </w:trPr>
        <w:tc>
          <w:tcPr>
            <w:tcW w:w="3085" w:type="dxa"/>
            <w:tcBorders>
              <w:left w:val="single" w:sz="4" w:space="0" w:color="auto"/>
            </w:tcBorders>
          </w:tcPr>
          <w:p w14:paraId="09DDF5D7" w14:textId="77777777" w:rsidR="00DA0241" w:rsidRPr="00A8705B" w:rsidRDefault="00DA0241" w:rsidP="003919AD">
            <w:pPr>
              <w:keepNext/>
              <w:keepLines/>
              <w:rPr>
                <w:rFonts w:ascii="Arial" w:eastAsia="ＭＳ 明朝" w:hAnsi="Arial"/>
                <w:sz w:val="18"/>
              </w:rPr>
            </w:pPr>
            <w:r w:rsidRPr="00A8705B">
              <w:rPr>
                <w:rFonts w:ascii="Arial" w:hAnsi="Arial"/>
                <w:sz w:val="18"/>
              </w:rPr>
              <w:t>(base content)</w:t>
            </w:r>
          </w:p>
        </w:tc>
        <w:tc>
          <w:tcPr>
            <w:tcW w:w="2410" w:type="dxa"/>
          </w:tcPr>
          <w:p w14:paraId="232CF713" w14:textId="77777777" w:rsidR="00DA0241" w:rsidRPr="00A8705B" w:rsidRDefault="00DA0241" w:rsidP="003919AD">
            <w:pPr>
              <w:pStyle w:val="TAL"/>
              <w:rPr>
                <w:rFonts w:eastAsia="Malgun Gothic"/>
                <w:lang w:eastAsia="ja-JP"/>
              </w:rPr>
            </w:pPr>
            <w:r w:rsidRPr="00A8705B">
              <w:rPr>
                <w:rFonts w:eastAsia="Malgun Gothic"/>
                <w:lang w:eastAsia="ko-KR"/>
              </w:rPr>
              <w:t>xs:anyURI</w:t>
            </w:r>
          </w:p>
        </w:tc>
        <w:tc>
          <w:tcPr>
            <w:tcW w:w="1276" w:type="dxa"/>
          </w:tcPr>
          <w:p w14:paraId="0F0F4FB3" w14:textId="77777777" w:rsidR="00DA0241" w:rsidRPr="00A8705B" w:rsidRDefault="00DA0241" w:rsidP="003919AD">
            <w:pPr>
              <w:pStyle w:val="TAC"/>
              <w:rPr>
                <w:lang w:eastAsia="ja-JP"/>
              </w:rPr>
            </w:pPr>
            <w:r w:rsidRPr="00A8705B">
              <w:rPr>
                <w:lang w:eastAsia="ja-JP"/>
              </w:rPr>
              <w:t>1</w:t>
            </w:r>
          </w:p>
        </w:tc>
        <w:tc>
          <w:tcPr>
            <w:tcW w:w="1982" w:type="dxa"/>
          </w:tcPr>
          <w:p w14:paraId="5971378E" w14:textId="77777777" w:rsidR="00DA0241" w:rsidRPr="00A8705B" w:rsidRDefault="00DA0241" w:rsidP="003919AD">
            <w:pPr>
              <w:keepNext/>
              <w:keepLines/>
              <w:rPr>
                <w:rFonts w:ascii="Arial" w:eastAsia="ＭＳ 明朝" w:hAnsi="Arial"/>
                <w:sz w:val="18"/>
              </w:rPr>
            </w:pPr>
            <w:r w:rsidRPr="00A8705B">
              <w:rPr>
                <w:rFonts w:ascii="Arial" w:hAnsi="Arial"/>
                <w:sz w:val="18"/>
              </w:rPr>
              <w:t xml:space="preserve">URI (of type xs:anyURI) with name and type attributes. </w:t>
            </w:r>
          </w:p>
        </w:tc>
      </w:tr>
      <w:tr w:rsidR="00DA0241" w:rsidRPr="00A8705B" w14:paraId="1283F1D5" w14:textId="77777777" w:rsidTr="003919AD">
        <w:trPr>
          <w:jc w:val="center"/>
        </w:trPr>
        <w:tc>
          <w:tcPr>
            <w:tcW w:w="3085" w:type="dxa"/>
            <w:tcBorders>
              <w:left w:val="single" w:sz="4" w:space="0" w:color="auto"/>
            </w:tcBorders>
          </w:tcPr>
          <w:p w14:paraId="60472F00" w14:textId="77777777" w:rsidR="00DA0241" w:rsidRPr="00A8705B" w:rsidRDefault="00DA0241" w:rsidP="003919AD">
            <w:pPr>
              <w:keepNext/>
              <w:keepLines/>
              <w:rPr>
                <w:rFonts w:ascii="Arial" w:eastAsia="ＭＳ 明朝" w:hAnsi="Arial"/>
                <w:sz w:val="18"/>
              </w:rPr>
            </w:pPr>
            <w:r w:rsidRPr="00A8705B">
              <w:rPr>
                <w:rFonts w:ascii="Arial" w:hAnsi="Arial"/>
                <w:sz w:val="18"/>
              </w:rPr>
              <w:t>@name</w:t>
            </w:r>
          </w:p>
        </w:tc>
        <w:tc>
          <w:tcPr>
            <w:tcW w:w="2410" w:type="dxa"/>
          </w:tcPr>
          <w:p w14:paraId="25E2FDDA" w14:textId="77777777" w:rsidR="00DA0241" w:rsidRPr="00A8705B" w:rsidRDefault="00DA0241" w:rsidP="003919AD">
            <w:pPr>
              <w:pStyle w:val="TAL"/>
              <w:rPr>
                <w:rFonts w:eastAsia="Malgun Gothic"/>
                <w:lang w:eastAsia="ja-JP"/>
              </w:rPr>
            </w:pPr>
            <w:r w:rsidRPr="00A8705B">
              <w:rPr>
                <w:lang w:eastAsia="ko-KR"/>
              </w:rPr>
              <w:t>m2m:resourceName</w:t>
            </w:r>
          </w:p>
        </w:tc>
        <w:tc>
          <w:tcPr>
            <w:tcW w:w="1276" w:type="dxa"/>
          </w:tcPr>
          <w:p w14:paraId="1031486C" w14:textId="77777777" w:rsidR="00DA0241" w:rsidRPr="00A8705B" w:rsidRDefault="00DA0241" w:rsidP="003919AD">
            <w:pPr>
              <w:pStyle w:val="TAC"/>
              <w:rPr>
                <w:lang w:eastAsia="ja-JP"/>
              </w:rPr>
            </w:pPr>
            <w:r w:rsidRPr="00A8705B">
              <w:rPr>
                <w:lang w:eastAsia="ja-JP"/>
              </w:rPr>
              <w:t>1</w:t>
            </w:r>
          </w:p>
        </w:tc>
        <w:tc>
          <w:tcPr>
            <w:tcW w:w="1982" w:type="dxa"/>
          </w:tcPr>
          <w:p w14:paraId="4DB421DD" w14:textId="77777777" w:rsidR="00DA0241" w:rsidRPr="00A8705B" w:rsidRDefault="00DA0241" w:rsidP="003919AD">
            <w:pPr>
              <w:keepNext/>
              <w:keepLines/>
              <w:rPr>
                <w:rFonts w:ascii="Arial" w:eastAsia="ＭＳ 明朝" w:hAnsi="Arial"/>
                <w:sz w:val="18"/>
              </w:rPr>
            </w:pPr>
            <w:r w:rsidRPr="00A8705B">
              <w:rPr>
                <w:rFonts w:ascii="Arial" w:hAnsi="Arial"/>
                <w:sz w:val="18"/>
              </w:rPr>
              <w:t>The name attribute represents the name of the referenced resource instance.</w:t>
            </w:r>
          </w:p>
        </w:tc>
      </w:tr>
      <w:tr w:rsidR="00DA0241" w:rsidRPr="00A8705B" w14:paraId="21FC4DA4" w14:textId="77777777" w:rsidTr="003919AD">
        <w:trPr>
          <w:jc w:val="center"/>
        </w:trPr>
        <w:tc>
          <w:tcPr>
            <w:tcW w:w="3085" w:type="dxa"/>
            <w:tcBorders>
              <w:left w:val="single" w:sz="4" w:space="0" w:color="auto"/>
            </w:tcBorders>
          </w:tcPr>
          <w:p w14:paraId="6AE123FC" w14:textId="77777777" w:rsidR="00DA0241" w:rsidRPr="00A8705B" w:rsidRDefault="00DA0241" w:rsidP="003919AD">
            <w:pPr>
              <w:keepNext/>
              <w:keepLines/>
              <w:rPr>
                <w:rFonts w:ascii="Arial" w:eastAsia="ＭＳ 明朝" w:hAnsi="Arial"/>
                <w:sz w:val="18"/>
              </w:rPr>
            </w:pPr>
            <w:r w:rsidRPr="00A8705B">
              <w:rPr>
                <w:rFonts w:ascii="Arial" w:hAnsi="Arial"/>
                <w:sz w:val="18"/>
              </w:rPr>
              <w:t>@type</w:t>
            </w:r>
          </w:p>
        </w:tc>
        <w:tc>
          <w:tcPr>
            <w:tcW w:w="2410" w:type="dxa"/>
          </w:tcPr>
          <w:p w14:paraId="5A2E6FCF" w14:textId="77777777" w:rsidR="00DA0241" w:rsidRPr="00A8705B" w:rsidRDefault="00DA0241" w:rsidP="003919AD">
            <w:pPr>
              <w:pStyle w:val="TAL"/>
              <w:rPr>
                <w:rFonts w:eastAsia="Malgun Gothic"/>
                <w:lang w:eastAsia="ja-JP"/>
              </w:rPr>
            </w:pPr>
            <w:r w:rsidRPr="00A8705B">
              <w:rPr>
                <w:rFonts w:eastAsia="Malgun Gothic"/>
                <w:lang w:eastAsia="ko-KR"/>
              </w:rPr>
              <w:t>m2m:mgmtDefinition</w:t>
            </w:r>
          </w:p>
        </w:tc>
        <w:tc>
          <w:tcPr>
            <w:tcW w:w="1276" w:type="dxa"/>
          </w:tcPr>
          <w:p w14:paraId="42843C61" w14:textId="77777777" w:rsidR="00DA0241" w:rsidRPr="00A8705B" w:rsidRDefault="00DA0241" w:rsidP="003919AD">
            <w:pPr>
              <w:pStyle w:val="TAC"/>
              <w:rPr>
                <w:lang w:eastAsia="ja-JP"/>
              </w:rPr>
            </w:pPr>
            <w:r w:rsidRPr="00A8705B">
              <w:rPr>
                <w:lang w:eastAsia="ja-JP"/>
              </w:rPr>
              <w:t>1</w:t>
            </w:r>
          </w:p>
        </w:tc>
        <w:tc>
          <w:tcPr>
            <w:tcW w:w="1982" w:type="dxa"/>
          </w:tcPr>
          <w:p w14:paraId="660D2975" w14:textId="77777777" w:rsidR="00DA0241" w:rsidRPr="00A8705B" w:rsidRDefault="00DA0241" w:rsidP="003919AD">
            <w:pPr>
              <w:keepNext/>
              <w:keepLines/>
              <w:rPr>
                <w:rFonts w:ascii="Arial" w:eastAsia="ＭＳ 明朝" w:hAnsi="Arial"/>
                <w:sz w:val="18"/>
              </w:rPr>
            </w:pPr>
            <w:r w:rsidRPr="00A8705B">
              <w:rPr>
                <w:rFonts w:ascii="Arial" w:hAnsi="Arial"/>
                <w:sz w:val="18"/>
              </w:rPr>
              <w:t>The type attribute is restricted to the allowed specializations of resource type &lt;mgmtObj&gt;</w:t>
            </w:r>
          </w:p>
        </w:tc>
      </w:tr>
    </w:tbl>
    <w:p w14:paraId="673B41C6" w14:textId="77777777" w:rsidR="00DA0241" w:rsidRPr="00A8705B" w:rsidRDefault="00DA0241" w:rsidP="00DA0241">
      <w:pPr>
        <w:rPr>
          <w:rFonts w:eastAsia="ＭＳ 明朝"/>
        </w:rPr>
      </w:pPr>
    </w:p>
    <w:p w14:paraId="675747C8" w14:textId="77777777" w:rsidR="00DA0241" w:rsidRPr="00A8705B" w:rsidRDefault="00DA0241" w:rsidP="00DA0241">
      <w:pPr>
        <w:rPr>
          <w:rFonts w:eastAsia="ＭＳ 明朝"/>
        </w:rPr>
      </w:pPr>
      <w:r w:rsidRPr="00A8705B">
        <w:rPr>
          <w:rFonts w:eastAsia="ＭＳ 明朝"/>
        </w:rPr>
        <w:t>In the above table, names of XML schema attributes are prefixed with a "@" character to differentiate these from Resource attribute names. The "@" character is not part of the actual attribute name.</w:t>
      </w:r>
    </w:p>
    <w:p w14:paraId="1A69B15B"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5" w:name="_Toc479166907"/>
      <w:r w:rsidRPr="00A8705B">
        <w:rPr>
          <w:rFonts w:eastAsia="Malgun Gothic"/>
          <w:lang w:eastAsia="ja-JP"/>
        </w:rPr>
        <w:t>m2m:resourceWrapper</w:t>
      </w:r>
      <w:bookmarkEnd w:id="275"/>
    </w:p>
    <w:p w14:paraId="63C5A089" w14:textId="5B6B3BF7" w:rsidR="00DA0241" w:rsidRPr="00A8705B" w:rsidRDefault="00DA0241" w:rsidP="00DA0241">
      <w:pPr>
        <w:rPr>
          <w:rFonts w:eastAsia="ＭＳ 明朝"/>
        </w:rPr>
      </w:pPr>
      <w:r w:rsidRPr="00A8705B">
        <w:rPr>
          <w:rFonts w:eastAsia="ＭＳ 明朝"/>
        </w:rPr>
        <w:t xml:space="preserve">This data type is used for the m2m:resource Global Element of the </w:t>
      </w:r>
      <w:r w:rsidRPr="00A8705B">
        <w:rPr>
          <w:rStyle w:val="oneM2M-primitive-parameter-name"/>
        </w:rPr>
        <w:t>Content</w:t>
      </w:r>
      <w:r w:rsidRPr="00A8705B">
        <w:rPr>
          <w:rFonts w:eastAsia="ＭＳ 明朝"/>
        </w:rPr>
        <w:t xml:space="preserve"> primitive parameter as defined in clause </w:t>
      </w:r>
      <w:r w:rsidRPr="00A8705B">
        <w:rPr>
          <w:rFonts w:eastAsia="ＭＳ 明朝"/>
        </w:rPr>
        <w:fldChar w:fldCharType="begin"/>
      </w:r>
      <w:r w:rsidRPr="00A8705B">
        <w:rPr>
          <w:rFonts w:eastAsia="ＭＳ 明朝"/>
        </w:rPr>
        <w:instrText xml:space="preserve"> REF _Ref430804808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t>. It allows insertion of Global Elements prefixed with the m2m: namespace identifier, or of Global Elements defined in another namespace.</w:t>
      </w:r>
    </w:p>
    <w:p w14:paraId="2FAC959E"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4\s </w:instrText>
      </w:r>
      <w:r w:rsidRPr="00A8705B">
        <w:rPr>
          <w:rFonts w:ascii="Arial" w:eastAsia="Malgun Gothic" w:hAnsi="Arial"/>
          <w:b/>
        </w:rPr>
        <w:fldChar w:fldCharType="separate"/>
      </w:r>
      <w:r w:rsidRPr="00A8705B">
        <w:rPr>
          <w:rFonts w:ascii="Arial" w:eastAsia="Malgun Gothic" w:hAnsi="Arial"/>
          <w:b/>
        </w:rPr>
        <w:t>6.3.5.25</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m2m:resourceWrapper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5EE4A72" w14:textId="77777777" w:rsidTr="003919AD">
        <w:trPr>
          <w:jc w:val="center"/>
        </w:trPr>
        <w:tc>
          <w:tcPr>
            <w:tcW w:w="3085" w:type="dxa"/>
            <w:shd w:val="clear" w:color="auto" w:fill="auto"/>
          </w:tcPr>
          <w:p w14:paraId="0AF48CD1"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410" w:type="dxa"/>
            <w:shd w:val="clear" w:color="auto" w:fill="auto"/>
          </w:tcPr>
          <w:p w14:paraId="62CAED2A"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276" w:type="dxa"/>
          </w:tcPr>
          <w:p w14:paraId="1DF949C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982" w:type="dxa"/>
            <w:shd w:val="clear" w:color="auto" w:fill="auto"/>
          </w:tcPr>
          <w:p w14:paraId="7F908293"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115431F4" w14:textId="77777777" w:rsidTr="003919AD">
        <w:trPr>
          <w:jc w:val="center"/>
        </w:trPr>
        <w:tc>
          <w:tcPr>
            <w:tcW w:w="3085" w:type="dxa"/>
            <w:tcBorders>
              <w:left w:val="single" w:sz="4" w:space="0" w:color="auto"/>
            </w:tcBorders>
          </w:tcPr>
          <w:p w14:paraId="01AAD9CD"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 xml:space="preserve"> m2m:&lt;resourceType&gt;</w:t>
            </w:r>
          </w:p>
          <w:p w14:paraId="12722D8C"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 xml:space="preserve">{other </w:t>
            </w:r>
            <w:r w:rsidRPr="00A8705B">
              <w:rPr>
                <w:rFonts w:ascii="Arial" w:eastAsia="Malgun Gothic" w:hAnsi="Arial"/>
                <w:sz w:val="18"/>
                <w:szCs w:val="18"/>
              </w:rPr>
              <w:t>namespace identifier</w:t>
            </w:r>
            <w:r w:rsidRPr="00A8705B">
              <w:rPr>
                <w:rFonts w:ascii="Arial" w:eastAsia="Malgun Gothic" w:hAnsi="Arial"/>
                <w:sz w:val="18"/>
              </w:rPr>
              <w:t>}:&lt;resourceType&gt;</w:t>
            </w:r>
          </w:p>
        </w:tc>
        <w:tc>
          <w:tcPr>
            <w:tcW w:w="2410" w:type="dxa"/>
          </w:tcPr>
          <w:p w14:paraId="4149FD72" w14:textId="77777777" w:rsidR="00DA0241" w:rsidRPr="00A8705B" w:rsidRDefault="00DA0241" w:rsidP="003919AD">
            <w:pPr>
              <w:keepNext/>
              <w:keepLines/>
              <w:rPr>
                <w:rFonts w:ascii="Arial" w:eastAsia="Malgun Gothic" w:hAnsi="Arial"/>
                <w:sz w:val="18"/>
                <w:lang w:eastAsia="ko-KR"/>
              </w:rPr>
            </w:pPr>
            <w:r w:rsidRPr="00A8705B">
              <w:rPr>
                <w:rFonts w:eastAsia="ＭＳ 明朝" w:hint="eastAsia"/>
              </w:rPr>
              <w:t>(</w:t>
            </w:r>
            <w:r w:rsidRPr="00A8705B">
              <w:rPr>
                <w:rFonts w:eastAsia="ＭＳ 明朝"/>
              </w:rPr>
              <w:t>a</w:t>
            </w:r>
            <w:r w:rsidRPr="00A8705B">
              <w:rPr>
                <w:rFonts w:eastAsia="ＭＳ 明朝" w:hint="eastAsia"/>
              </w:rPr>
              <w:t>nonymous)</w:t>
            </w:r>
          </w:p>
        </w:tc>
        <w:tc>
          <w:tcPr>
            <w:tcW w:w="1276" w:type="dxa"/>
          </w:tcPr>
          <w:p w14:paraId="4E8CE7FD"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1</w:t>
            </w:r>
          </w:p>
        </w:tc>
        <w:tc>
          <w:tcPr>
            <w:tcW w:w="1982" w:type="dxa"/>
          </w:tcPr>
          <w:p w14:paraId="0EACAC21" w14:textId="3BE8599C" w:rsidR="00DA0241" w:rsidRPr="00A8705B" w:rsidRDefault="00DA0241" w:rsidP="003919AD">
            <w:pPr>
              <w:keepNext/>
              <w:keepLines/>
              <w:rPr>
                <w:rFonts w:ascii="Arial" w:eastAsia="Malgun Gothic" w:hAnsi="Arial"/>
                <w:sz w:val="18"/>
              </w:rPr>
            </w:pPr>
            <w:r w:rsidRPr="00A8705B">
              <w:rPr>
                <w:rFonts w:ascii="Arial" w:eastAsia="Malgun Gothic" w:hAnsi="Arial"/>
                <w:sz w:val="18"/>
              </w:rPr>
              <w:t xml:space="preserve">A representation of a Resource with specific type as described in clause </w:t>
            </w:r>
            <w:r w:rsidRPr="00A8705B">
              <w:rPr>
                <w:rFonts w:ascii="Arial" w:eastAsia="Malgun Gothic" w:hAnsi="Arial"/>
                <w:sz w:val="18"/>
              </w:rPr>
              <w:fldChar w:fldCharType="begin"/>
            </w:r>
            <w:r w:rsidRPr="00A8705B">
              <w:rPr>
                <w:rFonts w:ascii="Arial" w:eastAsia="Malgun Gothic" w:hAnsi="Arial"/>
                <w:sz w:val="18"/>
              </w:rPr>
              <w:instrText xml:space="preserve"> REF _Ref410098570 \n \h </w:instrText>
            </w:r>
            <w:r w:rsidR="00A8705B">
              <w:rPr>
                <w:rFonts w:ascii="Arial" w:eastAsia="Malgun Gothic" w:hAnsi="Arial"/>
                <w:sz w:val="18"/>
              </w:rPr>
              <w:instrText xml:space="preserve"> \* MERGEFORMAT </w:instrText>
            </w:r>
            <w:r w:rsidRPr="00A8705B">
              <w:rPr>
                <w:rFonts w:ascii="Arial" w:eastAsia="Malgun Gothic" w:hAnsi="Arial"/>
                <w:sz w:val="18"/>
              </w:rPr>
            </w:r>
            <w:r w:rsidRPr="00A8705B">
              <w:rPr>
                <w:rFonts w:ascii="Arial" w:eastAsia="Malgun Gothic" w:hAnsi="Arial"/>
                <w:sz w:val="18"/>
              </w:rPr>
              <w:fldChar w:fldCharType="separate"/>
            </w:r>
            <w:r w:rsidRPr="00A8705B">
              <w:rPr>
                <w:rFonts w:ascii="Arial" w:eastAsia="Malgun Gothic" w:hAnsi="Arial"/>
                <w:sz w:val="18"/>
              </w:rPr>
              <w:t>7.4</w:t>
            </w:r>
            <w:r w:rsidRPr="00A8705B">
              <w:rPr>
                <w:rFonts w:ascii="Arial" w:eastAsia="Malgun Gothic" w:hAnsi="Arial"/>
                <w:sz w:val="18"/>
              </w:rPr>
              <w:fldChar w:fldCharType="end"/>
            </w:r>
          </w:p>
        </w:tc>
      </w:tr>
      <w:tr w:rsidR="00DA0241" w:rsidRPr="00A8705B" w14:paraId="5E95D397" w14:textId="77777777" w:rsidTr="003919AD">
        <w:trPr>
          <w:jc w:val="center"/>
        </w:trPr>
        <w:tc>
          <w:tcPr>
            <w:tcW w:w="3085" w:type="dxa"/>
            <w:tcBorders>
              <w:left w:val="single" w:sz="4" w:space="0" w:color="auto"/>
            </w:tcBorders>
          </w:tcPr>
          <w:p w14:paraId="660D0773"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URI</w:t>
            </w:r>
          </w:p>
        </w:tc>
        <w:tc>
          <w:tcPr>
            <w:tcW w:w="2410" w:type="dxa"/>
          </w:tcPr>
          <w:p w14:paraId="1CE3AE41"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lang w:eastAsia="ko-KR"/>
              </w:rPr>
              <w:t>xs:anyURI</w:t>
            </w:r>
          </w:p>
        </w:tc>
        <w:tc>
          <w:tcPr>
            <w:tcW w:w="1276" w:type="dxa"/>
          </w:tcPr>
          <w:p w14:paraId="65A0C788"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1</w:t>
            </w:r>
          </w:p>
        </w:tc>
        <w:tc>
          <w:tcPr>
            <w:tcW w:w="1982" w:type="dxa"/>
          </w:tcPr>
          <w:p w14:paraId="64139707"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Hiera</w:t>
            </w:r>
            <w:r w:rsidRPr="00A8705B">
              <w:rPr>
                <w:rFonts w:ascii="Arial" w:eastAsia="ＭＳ 明朝" w:hAnsi="Arial" w:hint="eastAsia"/>
                <w:sz w:val="18"/>
              </w:rPr>
              <w:t>r</w:t>
            </w:r>
            <w:r w:rsidRPr="00A8705B">
              <w:rPr>
                <w:rFonts w:ascii="Arial" w:eastAsia="Malgun Gothic" w:hAnsi="Arial"/>
                <w:sz w:val="18"/>
              </w:rPr>
              <w:t>chical URI of the resource</w:t>
            </w:r>
          </w:p>
        </w:tc>
      </w:tr>
    </w:tbl>
    <w:p w14:paraId="34E31ED9" w14:textId="77777777" w:rsidR="00DA0241" w:rsidRPr="00A8705B" w:rsidRDefault="00DA0241" w:rsidP="00DA0241">
      <w:pPr>
        <w:rPr>
          <w:rFonts w:eastAsia="ＭＳ 明朝"/>
        </w:rPr>
      </w:pPr>
    </w:p>
    <w:p w14:paraId="08234041"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6" w:name="_Toc479166908"/>
      <w:r w:rsidRPr="00A8705B">
        <w:rPr>
          <w:lang w:eastAsia="ja-JP"/>
        </w:rPr>
        <w:t>m2m:setOfAcrs</w:t>
      </w:r>
      <w:bookmarkEnd w:id="276"/>
    </w:p>
    <w:p w14:paraId="4B64B3C9" w14:textId="77777777" w:rsidR="00DA0241" w:rsidRPr="00A8705B" w:rsidRDefault="00DA0241" w:rsidP="00DA0241">
      <w:pPr>
        <w:pStyle w:val="TF"/>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m2m:setOfAcrs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8705B" w14:paraId="6CED7DC3" w14:textId="77777777" w:rsidTr="003919AD">
        <w:trPr>
          <w:jc w:val="center"/>
        </w:trPr>
        <w:tc>
          <w:tcPr>
            <w:tcW w:w="3085" w:type="dxa"/>
            <w:shd w:val="clear" w:color="auto" w:fill="auto"/>
          </w:tcPr>
          <w:p w14:paraId="71520C5E"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73B176FE"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7A2EF06C"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4" w:type="dxa"/>
            <w:shd w:val="clear" w:color="auto" w:fill="auto"/>
          </w:tcPr>
          <w:p w14:paraId="75CA4CB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F16DD74" w14:textId="77777777" w:rsidTr="003919AD">
        <w:trPr>
          <w:jc w:val="center"/>
        </w:trPr>
        <w:tc>
          <w:tcPr>
            <w:tcW w:w="3085" w:type="dxa"/>
            <w:tcBorders>
              <w:left w:val="single" w:sz="4" w:space="0" w:color="auto"/>
            </w:tcBorders>
          </w:tcPr>
          <w:p w14:paraId="6DFEA317" w14:textId="77777777" w:rsidR="00DA0241" w:rsidRPr="00A8705B" w:rsidRDefault="00DA0241" w:rsidP="003919AD">
            <w:pPr>
              <w:keepNext/>
              <w:keepLines/>
              <w:rPr>
                <w:rFonts w:ascii="Arial" w:eastAsia="ＭＳ 明朝" w:hAnsi="Arial"/>
                <w:sz w:val="18"/>
              </w:rPr>
            </w:pPr>
            <w:r w:rsidRPr="00A8705B">
              <w:rPr>
                <w:rFonts w:ascii="Arial" w:hAnsi="Arial"/>
                <w:sz w:val="18"/>
              </w:rPr>
              <w:t>accessControlRule</w:t>
            </w:r>
            <w:r w:rsidRPr="00A8705B" w:rsidDel="00784C77">
              <w:rPr>
                <w:rFonts w:ascii="Arial" w:hAnsi="Arial"/>
                <w:sz w:val="18"/>
              </w:rPr>
              <w:t>s</w:t>
            </w:r>
          </w:p>
        </w:tc>
        <w:tc>
          <w:tcPr>
            <w:tcW w:w="2410" w:type="dxa"/>
          </w:tcPr>
          <w:p w14:paraId="5CC38FEE"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m2m:accessControlRule</w:t>
            </w:r>
          </w:p>
          <w:p w14:paraId="557590ED" w14:textId="77777777" w:rsidR="00DA0241" w:rsidRPr="00A8705B" w:rsidRDefault="00DA0241" w:rsidP="003919AD">
            <w:pPr>
              <w:keepNext/>
              <w:keepLines/>
              <w:rPr>
                <w:rFonts w:ascii="Arial" w:eastAsia="ＭＳ 明朝" w:hAnsi="Arial"/>
                <w:sz w:val="18"/>
              </w:rPr>
            </w:pPr>
          </w:p>
        </w:tc>
        <w:tc>
          <w:tcPr>
            <w:tcW w:w="1276" w:type="dxa"/>
          </w:tcPr>
          <w:p w14:paraId="1A45AA6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0..n</w:t>
            </w:r>
          </w:p>
        </w:tc>
        <w:tc>
          <w:tcPr>
            <w:tcW w:w="1984" w:type="dxa"/>
            <w:shd w:val="clear" w:color="auto" w:fill="auto"/>
          </w:tcPr>
          <w:p w14:paraId="7DA787EF" w14:textId="77777777" w:rsidR="00DA0241" w:rsidRPr="00A8705B" w:rsidRDefault="00DA0241" w:rsidP="003919AD">
            <w:pPr>
              <w:pStyle w:val="TAL"/>
              <w:rPr>
                <w:rFonts w:eastAsia="ＭＳ 明朝"/>
                <w:lang w:eastAsia="ja-JP"/>
              </w:rPr>
            </w:pPr>
            <w:r w:rsidRPr="00A8705B">
              <w:rPr>
                <w:rFonts w:eastAsia="ＭＳ 明朝"/>
                <w:lang w:eastAsia="ja-JP"/>
              </w:rPr>
              <w:t>Data type of privileges and selfPrivileges attributes</w:t>
            </w:r>
          </w:p>
        </w:tc>
      </w:tr>
    </w:tbl>
    <w:p w14:paraId="4B3A67E8" w14:textId="77777777" w:rsidR="00DA0241" w:rsidRPr="00A8705B" w:rsidRDefault="00DA0241" w:rsidP="00DA0241">
      <w:pPr>
        <w:rPr>
          <w:rFonts w:eastAsia="ＭＳ 明朝"/>
        </w:rPr>
      </w:pPr>
    </w:p>
    <w:p w14:paraId="1AB1150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7" w:name="_Ref420775707"/>
      <w:bookmarkStart w:id="278" w:name="_Toc479166909"/>
      <w:r w:rsidRPr="00A8705B">
        <w:rPr>
          <w:rFonts w:eastAsia="Malgun Gothic"/>
          <w:lang w:eastAsia="ja-JP"/>
        </w:rPr>
        <w:t>m2m:accessControlRule</w:t>
      </w:r>
      <w:bookmarkEnd w:id="277"/>
      <w:bookmarkEnd w:id="278"/>
    </w:p>
    <w:p w14:paraId="1680C760" w14:textId="77777777" w:rsidR="00DA0241" w:rsidRPr="00A8705B" w:rsidRDefault="00DA0241" w:rsidP="00DA0241">
      <w:pPr>
        <w:keepLines/>
        <w:spacing w:after="240"/>
        <w:jc w:val="center"/>
        <w:rPr>
          <w:rFonts w:ascii="Arial" w:eastAsia="ＭＳ 明朝" w:hAnsi="Arial"/>
          <w:b/>
        </w:rPr>
      </w:pPr>
      <w:r w:rsidRPr="00A8705B">
        <w:rPr>
          <w:rFonts w:ascii="Arial" w:eastAsia="ＭＳ 明朝"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4\s </w:instrText>
      </w:r>
      <w:r w:rsidRPr="00A8705B">
        <w:rPr>
          <w:rFonts w:ascii="Arial" w:eastAsia="Malgun Gothic" w:hAnsi="Arial"/>
          <w:b/>
        </w:rPr>
        <w:fldChar w:fldCharType="separate"/>
      </w:r>
      <w:r w:rsidRPr="00A8705B">
        <w:rPr>
          <w:rFonts w:ascii="Arial" w:eastAsia="Malgun Gothic" w:hAnsi="Arial"/>
          <w:b/>
        </w:rPr>
        <w:t>6.3.5.27</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eastAsia="ＭＳ 明朝" w:hAnsi="Arial"/>
          <w:b/>
        </w:rPr>
        <w:t>: Type Definition of m2m:accessControlRule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4"/>
      </w:tblGrid>
      <w:tr w:rsidR="00DA0241" w:rsidRPr="00A8705B" w14:paraId="018474D6" w14:textId="77777777" w:rsidTr="003919AD">
        <w:trPr>
          <w:jc w:val="center"/>
        </w:trPr>
        <w:tc>
          <w:tcPr>
            <w:tcW w:w="3085" w:type="dxa"/>
            <w:shd w:val="clear" w:color="auto" w:fill="auto"/>
          </w:tcPr>
          <w:p w14:paraId="656D5DD4"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lastRenderedPageBreak/>
              <w:t>Element Path</w:t>
            </w:r>
          </w:p>
        </w:tc>
        <w:tc>
          <w:tcPr>
            <w:tcW w:w="2410" w:type="dxa"/>
            <w:shd w:val="clear" w:color="auto" w:fill="auto"/>
          </w:tcPr>
          <w:p w14:paraId="2FB57172"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276" w:type="dxa"/>
          </w:tcPr>
          <w:p w14:paraId="5ECDFDA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984" w:type="dxa"/>
            <w:shd w:val="clear" w:color="auto" w:fill="auto"/>
          </w:tcPr>
          <w:p w14:paraId="1F89B8D5"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356D0C8D" w14:textId="77777777" w:rsidTr="003919AD">
        <w:trPr>
          <w:jc w:val="center"/>
        </w:trPr>
        <w:tc>
          <w:tcPr>
            <w:tcW w:w="3085" w:type="dxa"/>
          </w:tcPr>
          <w:p w14:paraId="5182E4B9"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accessControlOriginators</w:t>
            </w:r>
          </w:p>
        </w:tc>
        <w:tc>
          <w:tcPr>
            <w:tcW w:w="2410" w:type="dxa"/>
          </w:tcPr>
          <w:p w14:paraId="258D62C7"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list of xs:anyURI</w:t>
            </w:r>
          </w:p>
        </w:tc>
        <w:tc>
          <w:tcPr>
            <w:tcW w:w="1276" w:type="dxa"/>
          </w:tcPr>
          <w:p w14:paraId="3C133BD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1984" w:type="dxa"/>
            <w:shd w:val="clear" w:color="auto" w:fill="auto"/>
          </w:tcPr>
          <w:p w14:paraId="48EC89BE" w14:textId="5BC27835" w:rsidR="00DA0241" w:rsidRPr="00A8705B" w:rsidRDefault="00DA0241" w:rsidP="003919AD">
            <w:pPr>
              <w:keepNext/>
              <w:keepLines/>
              <w:rPr>
                <w:rFonts w:ascii="Arial" w:eastAsia="ＭＳ 明朝" w:hAnsi="Arial"/>
                <w:sz w:val="18"/>
              </w:rPr>
            </w:pPr>
            <w:r w:rsidRPr="00A8705B">
              <w:rPr>
                <w:rFonts w:ascii="Arial" w:hAnsi="Arial"/>
                <w:sz w:val="18"/>
              </w:rPr>
              <w:t xml:space="preserve">See the clause </w:t>
            </w:r>
            <w:r w:rsidRPr="00A8705B">
              <w:rPr>
                <w:rFonts w:ascii="Arial" w:hAnsi="Arial"/>
                <w:sz w:val="18"/>
              </w:rPr>
              <w:fldChar w:fldCharType="begin"/>
            </w:r>
            <w:r w:rsidRPr="00A8705B">
              <w:rPr>
                <w:rFonts w:ascii="Arial" w:hAnsi="Arial"/>
                <w:sz w:val="18"/>
              </w:rPr>
              <w:instrText xml:space="preserve"> REF _Ref402442893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7.3.3.15</w:t>
            </w:r>
            <w:r w:rsidRPr="00A8705B">
              <w:rPr>
                <w:rFonts w:ascii="Arial" w:hAnsi="Arial"/>
                <w:sz w:val="18"/>
              </w:rPr>
              <w:fldChar w:fldCharType="end"/>
            </w:r>
            <w:r w:rsidRPr="00A8705B">
              <w:rPr>
                <w:rFonts w:ascii="Arial" w:hAnsi="Arial"/>
                <w:sz w:val="18"/>
              </w:rPr>
              <w:t xml:space="preserve"> for the detail.</w:t>
            </w:r>
          </w:p>
        </w:tc>
      </w:tr>
      <w:tr w:rsidR="00DA0241" w:rsidRPr="00A8705B" w14:paraId="11C5E1BC" w14:textId="77777777" w:rsidTr="003919AD">
        <w:trPr>
          <w:jc w:val="center"/>
        </w:trPr>
        <w:tc>
          <w:tcPr>
            <w:tcW w:w="3085" w:type="dxa"/>
          </w:tcPr>
          <w:p w14:paraId="33873E7C"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accessControlOperations</w:t>
            </w:r>
          </w:p>
        </w:tc>
        <w:tc>
          <w:tcPr>
            <w:tcW w:w="2410" w:type="dxa"/>
          </w:tcPr>
          <w:p w14:paraId="6674FCE7" w14:textId="77777777" w:rsidR="00DA0241" w:rsidRPr="00A8705B" w:rsidRDefault="00DA0241" w:rsidP="003919AD">
            <w:pPr>
              <w:keepNext/>
              <w:keepLines/>
              <w:rPr>
                <w:rFonts w:ascii="Arial" w:eastAsia="ＭＳ 明朝" w:hAnsi="Arial"/>
                <w:sz w:val="18"/>
              </w:rPr>
            </w:pPr>
            <w:r w:rsidRPr="00A8705B">
              <w:rPr>
                <w:rFonts w:ascii="Arial" w:eastAsia="SimSun" w:hAnsi="Arial" w:hint="eastAsia"/>
                <w:sz w:val="18"/>
                <w:lang w:eastAsia="zh-CN"/>
              </w:rPr>
              <w:t>m2m:accessControlOperations</w:t>
            </w:r>
          </w:p>
        </w:tc>
        <w:tc>
          <w:tcPr>
            <w:tcW w:w="1276" w:type="dxa"/>
          </w:tcPr>
          <w:p w14:paraId="31170C4D"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1984" w:type="dxa"/>
            <w:shd w:val="clear" w:color="auto" w:fill="auto"/>
          </w:tcPr>
          <w:p w14:paraId="5C3FAC67" w14:textId="77777777" w:rsidR="00DA0241" w:rsidRPr="00A8705B" w:rsidRDefault="00DA0241" w:rsidP="003919AD">
            <w:pPr>
              <w:keepNext/>
              <w:keepLines/>
              <w:rPr>
                <w:rFonts w:ascii="Arial" w:eastAsia="ＭＳ 明朝" w:hAnsi="Arial"/>
                <w:sz w:val="18"/>
              </w:rPr>
            </w:pPr>
          </w:p>
        </w:tc>
      </w:tr>
      <w:tr w:rsidR="00DA0241" w:rsidRPr="00A8705B" w14:paraId="4940A551" w14:textId="77777777" w:rsidTr="003919AD">
        <w:trPr>
          <w:jc w:val="center"/>
        </w:trPr>
        <w:tc>
          <w:tcPr>
            <w:tcW w:w="3085" w:type="dxa"/>
          </w:tcPr>
          <w:p w14:paraId="6F719581"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accessControlContexts</w:t>
            </w:r>
          </w:p>
        </w:tc>
        <w:tc>
          <w:tcPr>
            <w:tcW w:w="2410" w:type="dxa"/>
          </w:tcPr>
          <w:p w14:paraId="73815625" w14:textId="77777777" w:rsidR="00DA0241" w:rsidRPr="00A8705B" w:rsidRDefault="00DA0241" w:rsidP="003919AD">
            <w:pPr>
              <w:keepNext/>
              <w:keepLines/>
              <w:rPr>
                <w:rFonts w:ascii="Arial" w:eastAsia="ＭＳ 明朝" w:hAnsi="Arial"/>
                <w:sz w:val="18"/>
              </w:rPr>
            </w:pPr>
          </w:p>
        </w:tc>
        <w:tc>
          <w:tcPr>
            <w:tcW w:w="1276" w:type="dxa"/>
          </w:tcPr>
          <w:p w14:paraId="43D2B30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0..n</w:t>
            </w:r>
          </w:p>
        </w:tc>
        <w:tc>
          <w:tcPr>
            <w:tcW w:w="1984" w:type="dxa"/>
            <w:shd w:val="clear" w:color="auto" w:fill="auto"/>
          </w:tcPr>
          <w:p w14:paraId="052A77C0" w14:textId="77777777" w:rsidR="00DA0241" w:rsidRPr="00A8705B" w:rsidRDefault="00DA0241" w:rsidP="003919AD">
            <w:pPr>
              <w:keepNext/>
              <w:keepLines/>
              <w:rPr>
                <w:rFonts w:ascii="Arial" w:eastAsia="ＭＳ 明朝" w:hAnsi="Arial"/>
                <w:sz w:val="18"/>
              </w:rPr>
            </w:pPr>
          </w:p>
        </w:tc>
      </w:tr>
      <w:tr w:rsidR="00DA0241" w:rsidRPr="00A8705B" w14:paraId="248E4431" w14:textId="77777777" w:rsidTr="003919AD">
        <w:trPr>
          <w:jc w:val="center"/>
        </w:trPr>
        <w:tc>
          <w:tcPr>
            <w:tcW w:w="3085" w:type="dxa"/>
          </w:tcPr>
          <w:p w14:paraId="5012E07A"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accessControlContexts/accessControlWindow</w:t>
            </w:r>
          </w:p>
        </w:tc>
        <w:tc>
          <w:tcPr>
            <w:tcW w:w="2410" w:type="dxa"/>
          </w:tcPr>
          <w:p w14:paraId="7F3A902B"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m2m:scheduleEntry</w:t>
            </w:r>
          </w:p>
        </w:tc>
        <w:tc>
          <w:tcPr>
            <w:tcW w:w="1276" w:type="dxa"/>
          </w:tcPr>
          <w:p w14:paraId="04B9B863"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0..n</w:t>
            </w:r>
          </w:p>
        </w:tc>
        <w:tc>
          <w:tcPr>
            <w:tcW w:w="1984" w:type="dxa"/>
            <w:shd w:val="clear" w:color="auto" w:fill="auto"/>
          </w:tcPr>
          <w:p w14:paraId="63E35DB1" w14:textId="77777777" w:rsidR="00DA0241" w:rsidRPr="00A8705B" w:rsidRDefault="00DA0241" w:rsidP="003919AD">
            <w:pPr>
              <w:keepNext/>
              <w:keepLines/>
              <w:rPr>
                <w:rFonts w:ascii="Arial" w:eastAsia="ＭＳ 明朝" w:hAnsi="Arial"/>
                <w:sz w:val="18"/>
              </w:rPr>
            </w:pPr>
          </w:p>
        </w:tc>
      </w:tr>
      <w:tr w:rsidR="00DA0241" w:rsidRPr="00A8705B" w14:paraId="4F92A0C5" w14:textId="77777777" w:rsidTr="003919AD">
        <w:trPr>
          <w:jc w:val="center"/>
        </w:trPr>
        <w:tc>
          <w:tcPr>
            <w:tcW w:w="3085" w:type="dxa"/>
          </w:tcPr>
          <w:p w14:paraId="00DACD11"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accessControlContexts/accessControlIpAddresses</w:t>
            </w:r>
          </w:p>
        </w:tc>
        <w:tc>
          <w:tcPr>
            <w:tcW w:w="2410" w:type="dxa"/>
          </w:tcPr>
          <w:p w14:paraId="64F9C0AB" w14:textId="77777777" w:rsidR="00DA0241" w:rsidRPr="00A8705B" w:rsidRDefault="00DA0241" w:rsidP="003919AD">
            <w:pPr>
              <w:keepNext/>
              <w:keepLines/>
              <w:rPr>
                <w:rFonts w:ascii="Arial" w:eastAsia="Malgun Gothic" w:hAnsi="Arial"/>
                <w:sz w:val="18"/>
              </w:rPr>
            </w:pPr>
          </w:p>
        </w:tc>
        <w:tc>
          <w:tcPr>
            <w:tcW w:w="1276" w:type="dxa"/>
          </w:tcPr>
          <w:p w14:paraId="5C614280"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1A4120C3" w14:textId="77777777" w:rsidR="00DA0241" w:rsidRPr="00A8705B" w:rsidRDefault="00DA0241" w:rsidP="003919AD">
            <w:pPr>
              <w:keepNext/>
              <w:keepLines/>
              <w:rPr>
                <w:rFonts w:ascii="Arial" w:eastAsia="ＭＳ 明朝" w:hAnsi="Arial"/>
                <w:sz w:val="18"/>
              </w:rPr>
            </w:pPr>
          </w:p>
        </w:tc>
      </w:tr>
      <w:tr w:rsidR="00DA0241" w:rsidRPr="00A8705B" w14:paraId="4C2EB173" w14:textId="77777777" w:rsidTr="003919AD">
        <w:trPr>
          <w:jc w:val="center"/>
        </w:trPr>
        <w:tc>
          <w:tcPr>
            <w:tcW w:w="3085" w:type="dxa"/>
          </w:tcPr>
          <w:p w14:paraId="472E8DCB" w14:textId="77777777" w:rsidR="00DA0241" w:rsidRPr="00A8705B" w:rsidRDefault="00DA0241" w:rsidP="003919AD">
            <w:pPr>
              <w:pStyle w:val="TAL"/>
              <w:rPr>
                <w:rFonts w:eastAsia="Malgun Gothic"/>
              </w:rPr>
            </w:pPr>
            <w:r w:rsidRPr="00A8705B">
              <w:rPr>
                <w:rFonts w:eastAsia="Malgun Gothic"/>
              </w:rPr>
              <w:t>accessControlContexts/accessControlIpAddresses/ipv4Addresses</w:t>
            </w:r>
          </w:p>
        </w:tc>
        <w:tc>
          <w:tcPr>
            <w:tcW w:w="2410" w:type="dxa"/>
          </w:tcPr>
          <w:p w14:paraId="6002719F" w14:textId="77777777" w:rsidR="00DA0241" w:rsidRPr="00A8705B" w:rsidRDefault="00DA0241" w:rsidP="003919AD">
            <w:pPr>
              <w:pStyle w:val="TAL"/>
              <w:rPr>
                <w:rFonts w:eastAsia="ＭＳ 明朝"/>
                <w:lang w:eastAsia="ja-JP"/>
              </w:rPr>
            </w:pPr>
            <w:r w:rsidRPr="00A8705B">
              <w:rPr>
                <w:rFonts w:eastAsia="ＭＳ 明朝"/>
                <w:lang w:eastAsia="ja-JP"/>
              </w:rPr>
              <w:t>l</w:t>
            </w:r>
            <w:r w:rsidRPr="00A8705B">
              <w:rPr>
                <w:rFonts w:eastAsia="ＭＳ 明朝" w:hint="eastAsia"/>
                <w:lang w:eastAsia="ja-JP"/>
              </w:rPr>
              <w:t xml:space="preserve">ist </w:t>
            </w:r>
            <w:r w:rsidRPr="00A8705B">
              <w:rPr>
                <w:rFonts w:eastAsia="ＭＳ 明朝"/>
                <w:lang w:eastAsia="ja-JP"/>
              </w:rPr>
              <w:t>of m2m:ipv4</w:t>
            </w:r>
          </w:p>
        </w:tc>
        <w:tc>
          <w:tcPr>
            <w:tcW w:w="1276" w:type="dxa"/>
          </w:tcPr>
          <w:p w14:paraId="58CDC889"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4" w:type="dxa"/>
            <w:shd w:val="clear" w:color="auto" w:fill="auto"/>
          </w:tcPr>
          <w:p w14:paraId="69931F8F" w14:textId="77777777" w:rsidR="00DA0241" w:rsidRPr="00A8705B" w:rsidRDefault="00DA0241" w:rsidP="003919AD">
            <w:pPr>
              <w:pStyle w:val="TAL"/>
              <w:rPr>
                <w:rFonts w:eastAsia="ＭＳ 明朝"/>
                <w:lang w:eastAsia="ja-JP"/>
              </w:rPr>
            </w:pPr>
            <w:r w:rsidRPr="00A8705B">
              <w:rPr>
                <w:rFonts w:eastAsia="ＭＳ 明朝"/>
                <w:lang w:eastAsia="ja-JP"/>
              </w:rPr>
              <w:t>List of IPv4 addresses</w:t>
            </w:r>
          </w:p>
        </w:tc>
      </w:tr>
      <w:tr w:rsidR="00DA0241" w:rsidRPr="00A8705B" w14:paraId="1FC9A5BD" w14:textId="77777777" w:rsidTr="003919AD">
        <w:trPr>
          <w:jc w:val="center"/>
        </w:trPr>
        <w:tc>
          <w:tcPr>
            <w:tcW w:w="3085" w:type="dxa"/>
          </w:tcPr>
          <w:p w14:paraId="365A7653" w14:textId="77777777" w:rsidR="00DA0241" w:rsidRPr="00A8705B" w:rsidRDefault="00DA0241" w:rsidP="003919AD">
            <w:pPr>
              <w:pStyle w:val="TAL"/>
              <w:rPr>
                <w:rFonts w:eastAsia="Malgun Gothic"/>
              </w:rPr>
            </w:pPr>
            <w:r w:rsidRPr="00A8705B">
              <w:rPr>
                <w:rFonts w:eastAsia="Malgun Gothic"/>
              </w:rPr>
              <w:t>accessControlContexts/accessControlIpAddresses/ipv6Addresses</w:t>
            </w:r>
          </w:p>
        </w:tc>
        <w:tc>
          <w:tcPr>
            <w:tcW w:w="2410" w:type="dxa"/>
          </w:tcPr>
          <w:p w14:paraId="477A170F" w14:textId="77777777" w:rsidR="00DA0241" w:rsidRPr="00A8705B" w:rsidRDefault="00DA0241" w:rsidP="003919AD">
            <w:pPr>
              <w:pStyle w:val="TAL"/>
              <w:rPr>
                <w:rFonts w:eastAsia="ＭＳ 明朝"/>
              </w:rPr>
            </w:pPr>
            <w:r w:rsidRPr="00A8705B">
              <w:rPr>
                <w:rFonts w:eastAsia="ＭＳ 明朝"/>
              </w:rPr>
              <w:t>l</w:t>
            </w:r>
            <w:r w:rsidRPr="00A8705B">
              <w:rPr>
                <w:rFonts w:eastAsia="ＭＳ 明朝" w:hint="eastAsia"/>
              </w:rPr>
              <w:t xml:space="preserve">ist </w:t>
            </w:r>
            <w:r w:rsidRPr="00A8705B">
              <w:rPr>
                <w:rFonts w:eastAsia="ＭＳ 明朝"/>
              </w:rPr>
              <w:t>of m2m:ipv6</w:t>
            </w:r>
          </w:p>
        </w:tc>
        <w:tc>
          <w:tcPr>
            <w:tcW w:w="1276" w:type="dxa"/>
          </w:tcPr>
          <w:p w14:paraId="31D36A2D" w14:textId="77777777" w:rsidR="00DA0241" w:rsidRPr="00A8705B" w:rsidRDefault="00DA0241" w:rsidP="003919AD">
            <w:pPr>
              <w:pStyle w:val="TAC"/>
              <w:rPr>
                <w:rFonts w:eastAsia="ＭＳ 明朝"/>
                <w:lang w:eastAsia="ja-JP"/>
              </w:rPr>
            </w:pPr>
            <w:r w:rsidRPr="00A8705B">
              <w:rPr>
                <w:rFonts w:eastAsia="ＭＳ 明朝" w:hint="eastAsia"/>
                <w:lang w:eastAsia="ja-JP"/>
              </w:rPr>
              <w:t>0..1</w:t>
            </w:r>
          </w:p>
        </w:tc>
        <w:tc>
          <w:tcPr>
            <w:tcW w:w="1984" w:type="dxa"/>
            <w:shd w:val="clear" w:color="auto" w:fill="auto"/>
          </w:tcPr>
          <w:p w14:paraId="169CFE04" w14:textId="77777777" w:rsidR="00DA0241" w:rsidRPr="00A8705B" w:rsidRDefault="00DA0241" w:rsidP="003919AD">
            <w:pPr>
              <w:pStyle w:val="TAL"/>
              <w:rPr>
                <w:rFonts w:eastAsia="ＭＳ 明朝"/>
                <w:lang w:eastAsia="ja-JP"/>
              </w:rPr>
            </w:pPr>
            <w:r w:rsidRPr="00A8705B">
              <w:rPr>
                <w:rFonts w:eastAsia="ＭＳ 明朝"/>
                <w:lang w:eastAsia="ja-JP"/>
              </w:rPr>
              <w:t>List of IPv6 addresses</w:t>
            </w:r>
          </w:p>
        </w:tc>
      </w:tr>
      <w:tr w:rsidR="00DA0241" w:rsidRPr="00A8705B" w14:paraId="1AE76866" w14:textId="77777777" w:rsidTr="003919AD">
        <w:trPr>
          <w:jc w:val="center"/>
        </w:trPr>
        <w:tc>
          <w:tcPr>
            <w:tcW w:w="3085" w:type="dxa"/>
          </w:tcPr>
          <w:p w14:paraId="15E805AD"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accessControlContexts/accessControlLocationRegions</w:t>
            </w:r>
          </w:p>
        </w:tc>
        <w:tc>
          <w:tcPr>
            <w:tcW w:w="2410" w:type="dxa"/>
          </w:tcPr>
          <w:p w14:paraId="012E724D"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m2m:locationRegion</w:t>
            </w:r>
          </w:p>
        </w:tc>
        <w:tc>
          <w:tcPr>
            <w:tcW w:w="1276" w:type="dxa"/>
          </w:tcPr>
          <w:p w14:paraId="6DE3AD2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w:t>
            </w:r>
            <w:r w:rsidRPr="00A8705B">
              <w:rPr>
                <w:rFonts w:ascii="Arial" w:eastAsia="ＭＳ 明朝" w:hAnsi="Arial" w:hint="eastAsia"/>
                <w:sz w:val="18"/>
              </w:rPr>
              <w:t>1</w:t>
            </w:r>
          </w:p>
        </w:tc>
        <w:tc>
          <w:tcPr>
            <w:tcW w:w="1984" w:type="dxa"/>
            <w:shd w:val="clear" w:color="auto" w:fill="auto"/>
          </w:tcPr>
          <w:p w14:paraId="52762E9F" w14:textId="77777777" w:rsidR="00DA0241" w:rsidRPr="00A8705B" w:rsidRDefault="00DA0241" w:rsidP="003919AD">
            <w:pPr>
              <w:keepNext/>
              <w:keepLines/>
              <w:rPr>
                <w:rFonts w:ascii="Arial" w:eastAsia="ＭＳ 明朝" w:hAnsi="Arial"/>
                <w:sz w:val="18"/>
              </w:rPr>
            </w:pPr>
          </w:p>
        </w:tc>
      </w:tr>
      <w:tr w:rsidR="00DA0241" w:rsidRPr="00A8705B" w14:paraId="18F4FC97" w14:textId="77777777" w:rsidTr="003919AD">
        <w:trPr>
          <w:jc w:val="center"/>
        </w:trPr>
        <w:tc>
          <w:tcPr>
            <w:tcW w:w="3085" w:type="dxa"/>
          </w:tcPr>
          <w:p w14:paraId="3A9CD457"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accessControlAuthenticationFlag</w:t>
            </w:r>
          </w:p>
        </w:tc>
        <w:tc>
          <w:tcPr>
            <w:tcW w:w="2410" w:type="dxa"/>
          </w:tcPr>
          <w:p w14:paraId="2D8AEBCB"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xs:boolean</w:t>
            </w:r>
          </w:p>
        </w:tc>
        <w:tc>
          <w:tcPr>
            <w:tcW w:w="1276" w:type="dxa"/>
          </w:tcPr>
          <w:p w14:paraId="45848A9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08C56D0B" w14:textId="77777777" w:rsidR="00DA0241" w:rsidRPr="00A8705B" w:rsidRDefault="00DA0241" w:rsidP="003919AD">
            <w:pPr>
              <w:keepNext/>
              <w:keepLines/>
              <w:rPr>
                <w:rFonts w:ascii="Arial" w:eastAsia="ＭＳ 明朝" w:hAnsi="Arial"/>
                <w:sz w:val="18"/>
              </w:rPr>
            </w:pPr>
          </w:p>
        </w:tc>
      </w:tr>
      <w:tr w:rsidR="00DA0241" w:rsidRPr="00A8705B" w14:paraId="0F5C938C" w14:textId="77777777" w:rsidTr="003919AD">
        <w:trPr>
          <w:jc w:val="center"/>
        </w:trPr>
        <w:tc>
          <w:tcPr>
            <w:tcW w:w="3085" w:type="dxa"/>
          </w:tcPr>
          <w:p w14:paraId="098AEC2C"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w:t>
            </w:r>
          </w:p>
        </w:tc>
        <w:tc>
          <w:tcPr>
            <w:tcW w:w="2410" w:type="dxa"/>
          </w:tcPr>
          <w:p w14:paraId="31931A1E" w14:textId="77777777" w:rsidR="00DA0241" w:rsidRPr="00A8705B" w:rsidRDefault="00DA0241" w:rsidP="003919AD">
            <w:pPr>
              <w:keepNext/>
              <w:keepLines/>
              <w:rPr>
                <w:rFonts w:ascii="Arial" w:eastAsia="Malgun Gothic" w:hAnsi="Arial"/>
                <w:sz w:val="18"/>
              </w:rPr>
            </w:pPr>
          </w:p>
        </w:tc>
        <w:tc>
          <w:tcPr>
            <w:tcW w:w="1276" w:type="dxa"/>
          </w:tcPr>
          <w:p w14:paraId="735DCB56"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0..n</w:t>
            </w:r>
          </w:p>
        </w:tc>
        <w:tc>
          <w:tcPr>
            <w:tcW w:w="1984" w:type="dxa"/>
            <w:shd w:val="clear" w:color="auto" w:fill="auto"/>
          </w:tcPr>
          <w:p w14:paraId="704E854B" w14:textId="77777777" w:rsidR="00DA0241" w:rsidRPr="00A8705B" w:rsidRDefault="00DA0241" w:rsidP="003919AD">
            <w:pPr>
              <w:keepNext/>
              <w:keepLines/>
              <w:rPr>
                <w:rFonts w:ascii="Arial" w:eastAsia="ＭＳ 明朝" w:hAnsi="Arial"/>
                <w:sz w:val="18"/>
              </w:rPr>
            </w:pPr>
          </w:p>
        </w:tc>
      </w:tr>
      <w:tr w:rsidR="00DA0241" w:rsidRPr="00A8705B" w14:paraId="3229BA42" w14:textId="77777777" w:rsidTr="003919AD">
        <w:trPr>
          <w:jc w:val="center"/>
        </w:trPr>
        <w:tc>
          <w:tcPr>
            <w:tcW w:w="3085" w:type="dxa"/>
          </w:tcPr>
          <w:p w14:paraId="6D951ABA"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accessControlObjectDetails/resourceType</w:t>
            </w:r>
          </w:p>
        </w:tc>
        <w:tc>
          <w:tcPr>
            <w:tcW w:w="2410" w:type="dxa"/>
          </w:tcPr>
          <w:p w14:paraId="0C2F4C9B" w14:textId="77777777" w:rsidR="00DA0241" w:rsidRPr="00A8705B" w:rsidRDefault="00DA0241" w:rsidP="003919AD">
            <w:pPr>
              <w:keepNext/>
              <w:keepLines/>
              <w:rPr>
                <w:rFonts w:ascii="Arial" w:eastAsia="Malgun Gothic" w:hAnsi="Arial"/>
                <w:sz w:val="18"/>
              </w:rPr>
            </w:pPr>
            <w:r w:rsidRPr="00A8705B">
              <w:rPr>
                <w:rFonts w:ascii="Arial" w:hAnsi="Arial"/>
                <w:sz w:val="18"/>
              </w:rPr>
              <w:t>m2m:resourceType</w:t>
            </w:r>
          </w:p>
        </w:tc>
        <w:tc>
          <w:tcPr>
            <w:tcW w:w="1276" w:type="dxa"/>
          </w:tcPr>
          <w:p w14:paraId="0D9A93A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7E20249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resourceType identifier of the targeted parent resource</w:t>
            </w:r>
          </w:p>
        </w:tc>
      </w:tr>
      <w:tr w:rsidR="00DA0241" w:rsidRPr="00A8705B" w14:paraId="7858831C" w14:textId="77777777" w:rsidTr="003919AD">
        <w:trPr>
          <w:jc w:val="center"/>
        </w:trPr>
        <w:tc>
          <w:tcPr>
            <w:tcW w:w="3085" w:type="dxa"/>
          </w:tcPr>
          <w:p w14:paraId="05DB4F5F"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accessControlObjectDetails/specializationID</w:t>
            </w:r>
          </w:p>
        </w:tc>
        <w:tc>
          <w:tcPr>
            <w:tcW w:w="2410" w:type="dxa"/>
          </w:tcPr>
          <w:p w14:paraId="49809760" w14:textId="77777777" w:rsidR="00DA0241" w:rsidRPr="00A8705B" w:rsidRDefault="00DA0241" w:rsidP="003919AD">
            <w:pPr>
              <w:keepNext/>
              <w:keepLines/>
              <w:rPr>
                <w:rFonts w:ascii="Arial" w:eastAsia="Malgun Gothic" w:hAnsi="Arial"/>
                <w:sz w:val="18"/>
              </w:rPr>
            </w:pPr>
            <w:r w:rsidRPr="00A8705B">
              <w:rPr>
                <w:rFonts w:ascii="Arial" w:hAnsi="Arial"/>
                <w:sz w:val="18"/>
              </w:rPr>
              <w:t>xs:anyURI</w:t>
            </w:r>
          </w:p>
        </w:tc>
        <w:tc>
          <w:tcPr>
            <w:tcW w:w="1276" w:type="dxa"/>
          </w:tcPr>
          <w:p w14:paraId="653C09A0"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4" w:type="dxa"/>
            <w:shd w:val="clear" w:color="auto" w:fill="auto"/>
          </w:tcPr>
          <w:p w14:paraId="4B4A317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This could be a containerDefinition or mgmtDefinition</w:t>
            </w:r>
          </w:p>
        </w:tc>
      </w:tr>
      <w:tr w:rsidR="00DA0241" w:rsidRPr="00A8705B" w14:paraId="2C7304C4" w14:textId="77777777" w:rsidTr="003919AD">
        <w:trPr>
          <w:jc w:val="center"/>
        </w:trPr>
        <w:tc>
          <w:tcPr>
            <w:tcW w:w="3085" w:type="dxa"/>
          </w:tcPr>
          <w:p w14:paraId="76AAC40D" w14:textId="77777777" w:rsidR="00DA0241" w:rsidRPr="00A8705B" w:rsidRDefault="00DA0241" w:rsidP="003919AD">
            <w:pPr>
              <w:keepNext/>
              <w:keepLines/>
              <w:rPr>
                <w:rFonts w:ascii="Arial" w:eastAsia="Malgun Gothic" w:hAnsi="Arial"/>
                <w:sz w:val="18"/>
              </w:rPr>
            </w:pPr>
            <w:r w:rsidRPr="00A8705B">
              <w:rPr>
                <w:rFonts w:ascii="Arial" w:hAnsi="Arial"/>
                <w:sz w:val="18"/>
              </w:rPr>
              <w:t>accessControlObjectDetails/childResourceType</w:t>
            </w:r>
          </w:p>
        </w:tc>
        <w:tc>
          <w:tcPr>
            <w:tcW w:w="2410" w:type="dxa"/>
          </w:tcPr>
          <w:p w14:paraId="103022BB" w14:textId="77777777" w:rsidR="00DA0241" w:rsidRPr="00A8705B" w:rsidRDefault="00DA0241" w:rsidP="003919AD">
            <w:pPr>
              <w:keepNext/>
              <w:keepLines/>
              <w:rPr>
                <w:rFonts w:ascii="Arial" w:eastAsia="Malgun Gothic" w:hAnsi="Arial"/>
                <w:sz w:val="18"/>
              </w:rPr>
            </w:pPr>
            <w:r w:rsidRPr="00A8705B">
              <w:rPr>
                <w:rFonts w:ascii="Arial" w:hAnsi="Arial"/>
                <w:sz w:val="18"/>
              </w:rPr>
              <w:t>list of m2m:resourceType</w:t>
            </w:r>
          </w:p>
        </w:tc>
        <w:tc>
          <w:tcPr>
            <w:tcW w:w="1276" w:type="dxa"/>
          </w:tcPr>
          <w:p w14:paraId="21B12B1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1</w:t>
            </w:r>
          </w:p>
        </w:tc>
        <w:tc>
          <w:tcPr>
            <w:tcW w:w="1984" w:type="dxa"/>
            <w:shd w:val="clear" w:color="auto" w:fill="auto"/>
          </w:tcPr>
          <w:p w14:paraId="24CECBF4" w14:textId="77777777" w:rsidR="00DA0241" w:rsidRPr="00A8705B" w:rsidRDefault="00DA0241" w:rsidP="003919AD">
            <w:pPr>
              <w:keepNext/>
              <w:keepLines/>
              <w:rPr>
                <w:rFonts w:ascii="Arial" w:eastAsia="ＭＳ 明朝" w:hAnsi="Arial"/>
                <w:sz w:val="18"/>
              </w:rPr>
            </w:pPr>
          </w:p>
        </w:tc>
      </w:tr>
      <w:tr w:rsidR="00DA0241" w:rsidRPr="00A8705B" w14:paraId="08DE3F07" w14:textId="77777777" w:rsidTr="003919AD">
        <w:trPr>
          <w:jc w:val="center"/>
        </w:trPr>
        <w:tc>
          <w:tcPr>
            <w:tcW w:w="8755" w:type="dxa"/>
            <w:gridSpan w:val="4"/>
          </w:tcPr>
          <w:p w14:paraId="538AA4B9" w14:textId="15213AA2" w:rsidR="00DA0241" w:rsidRPr="00A8705B" w:rsidRDefault="00DA0241" w:rsidP="003919AD">
            <w:pPr>
              <w:pStyle w:val="TAN"/>
              <w:rPr>
                <w:rFonts w:eastAsia="ＭＳ 明朝"/>
                <w:lang w:eastAsia="ja-JP"/>
              </w:rPr>
            </w:pPr>
            <w:r w:rsidRPr="00A8705B">
              <w:rPr>
                <w:rFonts w:eastAsia="ＭＳ 明朝"/>
                <w:lang w:eastAsia="ja-JP"/>
              </w:rPr>
              <w:t>NOTE:</w:t>
            </w:r>
            <w:r w:rsidRPr="00A8705B">
              <w:rPr>
                <w:rFonts w:eastAsia="ＭＳ 明朝"/>
                <w:lang w:eastAsia="ja-JP"/>
              </w:rPr>
              <w:tab/>
              <w:t xml:space="preserve">Some of the above elements are defined in clause 9.6.2 of TS-0001 </w:t>
            </w:r>
            <w:r w:rsidR="00C12FBA" w:rsidRPr="00A8705B">
              <w:rPr>
                <w:rFonts w:eastAsia="ＭＳ 明朝"/>
                <w:lang w:eastAsia="ja-JP"/>
              </w:rPr>
              <w:t>[ITU-T Y.oneM2M.ARC]</w:t>
            </w:r>
            <w:r w:rsidRPr="00A8705B">
              <w:rPr>
                <w:rFonts w:eastAsia="ＭＳ 明朝"/>
                <w:lang w:eastAsia="ja-JP"/>
              </w:rPr>
              <w:t xml:space="preserve"> with slightly different names as follows (name in parenthesis used in TS-0001): accessControlWindow (accessControlTimeWindow), accessControlIpAddresses (accessControlIpAddress) , specializationID (specialization).</w:t>
            </w:r>
          </w:p>
        </w:tc>
      </w:tr>
    </w:tbl>
    <w:p w14:paraId="51249FA5" w14:textId="77777777" w:rsidR="00DA0241" w:rsidRPr="00A8705B" w:rsidRDefault="00DA0241" w:rsidP="00DA0241">
      <w:pPr>
        <w:rPr>
          <w:rFonts w:eastAsia="ＭＳ 明朝"/>
        </w:rPr>
      </w:pPr>
    </w:p>
    <w:p w14:paraId="050D6E50" w14:textId="77777777" w:rsidR="00DA0241" w:rsidRPr="00A8705B" w:rsidRDefault="00DA0241" w:rsidP="00DA0241">
      <w:pPr>
        <w:rPr>
          <w:rFonts w:eastAsia="ＭＳ 明朝"/>
        </w:rPr>
      </w:pPr>
      <w:r w:rsidRPr="00A8705B">
        <w:rPr>
          <w:rFonts w:eastAsia="ＭＳ 明朝"/>
        </w:rPr>
        <w:t>The accessControlContexts/accessControlIpAddresses element may include either the ipv4Addresses element, ipv6Addresses element, or both elements.</w:t>
      </w:r>
    </w:p>
    <w:p w14:paraId="6F4D9FB8" w14:textId="1C68440C" w:rsidR="00DA0241" w:rsidRPr="00A8705B" w:rsidRDefault="00DA0241" w:rsidP="00DA0241">
      <w:pPr>
        <w:rPr>
          <w:rFonts w:eastAsia="ＭＳ 明朝"/>
        </w:rPr>
      </w:pPr>
      <w:r w:rsidRPr="00A8705B">
        <w:rPr>
          <w:rFonts w:eastAsia="ＭＳ 明朝"/>
        </w:rPr>
        <w:t>Each individual IPv4 address of data type m2m:ipv4 in the list of IPv4 addresses is represented in dotted-decimal notation with optional Classless Inter-Domain Routing (CIDR) suffix in accordance with IETF RFC 4632 [</w:t>
      </w:r>
      <w:r w:rsidR="003E08BA" w:rsidRPr="00A8705B">
        <w:t>IETF RFC 4632</w:t>
      </w:r>
      <w:r w:rsidRPr="00A8705B">
        <w:rPr>
          <w:rFonts w:eastAsia="ＭＳ 明朝"/>
        </w:rPr>
        <w:t>]. Each individual IPv6 address of data type m2m:ipv6 in the list of IPv6 addresses is represented in colon separated groups of hexadecimal digits with optional network prefix in accordance with IETF RFC 5952 [</w:t>
      </w:r>
      <w:r w:rsidR="003E08BA" w:rsidRPr="00A8705B">
        <w:t>IETF RFC 5952</w:t>
      </w:r>
      <w:r w:rsidRPr="00A8705B">
        <w:rPr>
          <w:rFonts w:eastAsia="ＭＳ 明朝"/>
        </w:rPr>
        <w:t xml:space="preserve">]. Example IPv4 and IPv6 addresses which comply with data types m2m:ipv4 and m2m:ipv6, respectively, are given in Table 6.3.2-1. </w:t>
      </w:r>
      <w:r w:rsidRPr="00A8705B">
        <w:t>If the accessControlAuthenticationFlag element is not present, then the value is assumed to be FALSE.</w:t>
      </w:r>
    </w:p>
    <w:p w14:paraId="0FF53994"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79" w:name="_Toc479166910"/>
      <w:r w:rsidRPr="00A8705B">
        <w:rPr>
          <w:rFonts w:eastAsia="Malgun Gothic"/>
          <w:lang w:eastAsia="ja-JP"/>
        </w:rPr>
        <w:t>m2m:</w:t>
      </w:r>
      <w:r w:rsidRPr="00A8705B">
        <w:rPr>
          <w:rFonts w:eastAsia="Malgun Gothic"/>
        </w:rPr>
        <w:t>locationRegion</w:t>
      </w:r>
      <w:bookmarkEnd w:id="279"/>
    </w:p>
    <w:p w14:paraId="4DAE8D40" w14:textId="77777777" w:rsidR="00DA0241" w:rsidRPr="00A8705B" w:rsidRDefault="00DA0241" w:rsidP="00DA0241">
      <w:pPr>
        <w:keepNext/>
        <w:keepLines/>
        <w:spacing w:before="60"/>
        <w:jc w:val="center"/>
        <w:rPr>
          <w:rFonts w:ascii="Arial" w:eastAsia="ＭＳ 明朝" w:hAnsi="Arial"/>
          <w:b/>
          <w:lang w:eastAsia="x-none"/>
        </w:rPr>
      </w:pPr>
      <w:r w:rsidRPr="00A8705B">
        <w:rPr>
          <w:rFonts w:ascii="Arial" w:eastAsia="ＭＳ 明朝" w:hAnsi="Arial"/>
          <w:b/>
          <w:lang w:eastAsia="x-none"/>
        </w:rPr>
        <w:t xml:space="preserve">Table </w:t>
      </w:r>
      <w:r w:rsidRPr="00A8705B">
        <w:rPr>
          <w:rFonts w:ascii="Arial" w:eastAsia="Malgun Gothic" w:hAnsi="Arial"/>
          <w:b/>
          <w:lang w:eastAsia="x-none"/>
        </w:rPr>
        <w:fldChar w:fldCharType="begin"/>
      </w:r>
      <w:r w:rsidRPr="00A8705B">
        <w:rPr>
          <w:rFonts w:ascii="Arial" w:eastAsia="Malgun Gothic" w:hAnsi="Arial"/>
          <w:b/>
          <w:lang w:eastAsia="x-none"/>
        </w:rPr>
        <w:instrText xml:space="preserve"> STYLEREF 4\s </w:instrText>
      </w:r>
      <w:r w:rsidRPr="00A8705B">
        <w:rPr>
          <w:rFonts w:ascii="Arial" w:eastAsia="Malgun Gothic" w:hAnsi="Arial"/>
          <w:b/>
          <w:lang w:eastAsia="x-none"/>
        </w:rPr>
        <w:fldChar w:fldCharType="separate"/>
      </w:r>
      <w:r w:rsidRPr="00A8705B">
        <w:rPr>
          <w:rFonts w:ascii="Arial" w:eastAsia="Malgun Gothic" w:hAnsi="Arial"/>
          <w:b/>
          <w:lang w:eastAsia="x-none"/>
        </w:rPr>
        <w:t>6.3.5.28</w:t>
      </w:r>
      <w:r w:rsidRPr="00A8705B">
        <w:rPr>
          <w:rFonts w:ascii="Arial" w:eastAsia="Malgun Gothic" w:hAnsi="Arial"/>
          <w:b/>
          <w:lang w:eastAsia="x-none"/>
        </w:rPr>
        <w:fldChar w:fldCharType="end"/>
      </w:r>
      <w:r w:rsidRPr="00A8705B">
        <w:rPr>
          <w:rFonts w:ascii="Arial" w:eastAsia="Malgun Gothic" w:hAnsi="Arial"/>
          <w:b/>
          <w:lang w:eastAsia="x-none"/>
        </w:rPr>
        <w:noBreakHyphen/>
      </w:r>
      <w:r w:rsidRPr="00A8705B">
        <w:rPr>
          <w:rFonts w:ascii="Arial" w:eastAsia="Malgun Gothic" w:hAnsi="Arial"/>
          <w:b/>
          <w:lang w:eastAsia="x-none"/>
        </w:rPr>
        <w:fldChar w:fldCharType="begin"/>
      </w:r>
      <w:r w:rsidRPr="00A8705B">
        <w:rPr>
          <w:rFonts w:ascii="Arial" w:eastAsia="Malgun Gothic" w:hAnsi="Arial"/>
          <w:b/>
          <w:lang w:eastAsia="x-none"/>
        </w:rPr>
        <w:instrText xml:space="preserve"> SEQ Table \* ARABIC \s 4</w:instrText>
      </w:r>
      <w:r w:rsidRPr="00A8705B">
        <w:rPr>
          <w:rFonts w:ascii="Arial" w:eastAsia="Malgun Gothic" w:hAnsi="Arial"/>
          <w:b/>
          <w:lang w:eastAsia="x-none"/>
        </w:rPr>
        <w:fldChar w:fldCharType="separate"/>
      </w:r>
      <w:r w:rsidRPr="00A8705B">
        <w:rPr>
          <w:rFonts w:ascii="Arial" w:eastAsia="Malgun Gothic" w:hAnsi="Arial"/>
          <w:b/>
          <w:lang w:eastAsia="x-none"/>
        </w:rPr>
        <w:t>1</w:t>
      </w:r>
      <w:r w:rsidRPr="00A8705B">
        <w:rPr>
          <w:rFonts w:ascii="Arial" w:eastAsia="Malgun Gothic" w:hAnsi="Arial"/>
          <w:b/>
          <w:lang w:eastAsia="x-none"/>
        </w:rPr>
        <w:fldChar w:fldCharType="end"/>
      </w:r>
      <w:r w:rsidRPr="00A8705B">
        <w:rPr>
          <w:rFonts w:ascii="Arial" w:eastAsia="ＭＳ 明朝" w:hAnsi="Arial"/>
          <w:b/>
          <w:lang w:eastAsia="x-none"/>
        </w:rPr>
        <w:t>: Type Definition of m2m:locationRegion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6A8737B4" w14:textId="77777777" w:rsidTr="003919AD">
        <w:trPr>
          <w:jc w:val="center"/>
        </w:trPr>
        <w:tc>
          <w:tcPr>
            <w:tcW w:w="3085" w:type="dxa"/>
            <w:shd w:val="clear" w:color="auto" w:fill="auto"/>
          </w:tcPr>
          <w:p w14:paraId="3C6DA9B7"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Path</w:t>
            </w:r>
          </w:p>
        </w:tc>
        <w:tc>
          <w:tcPr>
            <w:tcW w:w="2410" w:type="dxa"/>
            <w:shd w:val="clear" w:color="auto" w:fill="auto"/>
          </w:tcPr>
          <w:p w14:paraId="5614A6AC" w14:textId="77777777" w:rsidR="00DA0241" w:rsidRPr="00A8705B" w:rsidRDefault="00DA0241" w:rsidP="003919AD">
            <w:pPr>
              <w:keepNext/>
              <w:keepLines/>
              <w:jc w:val="center"/>
              <w:rPr>
                <w:rFonts w:ascii="Arial" w:eastAsia="Malgun Gothic" w:hAnsi="Arial"/>
                <w:b/>
                <w:bCs/>
                <w:sz w:val="18"/>
              </w:rPr>
            </w:pPr>
            <w:r w:rsidRPr="00A8705B">
              <w:rPr>
                <w:rFonts w:ascii="Arial" w:eastAsia="Malgun Gothic" w:hAnsi="Arial"/>
                <w:b/>
                <w:bCs/>
                <w:sz w:val="18"/>
                <w:lang w:eastAsia="x-none"/>
              </w:rPr>
              <w:t xml:space="preserve">Element Data Type </w:t>
            </w:r>
          </w:p>
        </w:tc>
        <w:tc>
          <w:tcPr>
            <w:tcW w:w="1276" w:type="dxa"/>
          </w:tcPr>
          <w:p w14:paraId="714B027A"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Multiplicity</w:t>
            </w:r>
          </w:p>
        </w:tc>
        <w:tc>
          <w:tcPr>
            <w:tcW w:w="1982" w:type="dxa"/>
            <w:shd w:val="clear" w:color="auto" w:fill="auto"/>
          </w:tcPr>
          <w:p w14:paraId="65AAF509"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Note</w:t>
            </w:r>
          </w:p>
        </w:tc>
      </w:tr>
      <w:tr w:rsidR="00DA0241" w:rsidRPr="00A8705B" w14:paraId="61004E82" w14:textId="77777777" w:rsidTr="003919AD">
        <w:trPr>
          <w:jc w:val="center"/>
        </w:trPr>
        <w:tc>
          <w:tcPr>
            <w:tcW w:w="3085" w:type="dxa"/>
            <w:tcBorders>
              <w:left w:val="single" w:sz="4" w:space="0" w:color="auto"/>
            </w:tcBorders>
          </w:tcPr>
          <w:p w14:paraId="6070E1A2"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circRegion</w:t>
            </w:r>
          </w:p>
        </w:tc>
        <w:tc>
          <w:tcPr>
            <w:tcW w:w="2410" w:type="dxa"/>
          </w:tcPr>
          <w:p w14:paraId="658CFD9C" w14:textId="77777777" w:rsidR="00DA0241" w:rsidRPr="00A8705B" w:rsidRDefault="00DA0241" w:rsidP="003919AD">
            <w:pPr>
              <w:pStyle w:val="TAL"/>
              <w:rPr>
                <w:rFonts w:eastAsia="Malgun Gothic"/>
                <w:lang w:eastAsia="ja-JP"/>
              </w:rPr>
            </w:pPr>
            <w:r w:rsidRPr="00A8705B">
              <w:rPr>
                <w:rFonts w:eastAsia="Malgun Gothic"/>
                <w:lang w:eastAsia="ko-KR"/>
              </w:rPr>
              <w:t>List of 3 xs:float</w:t>
            </w:r>
          </w:p>
        </w:tc>
        <w:tc>
          <w:tcPr>
            <w:tcW w:w="1276" w:type="dxa"/>
          </w:tcPr>
          <w:p w14:paraId="6CEA29E1"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2" w:type="dxa"/>
          </w:tcPr>
          <w:p w14:paraId="6E557F44" w14:textId="77777777" w:rsidR="00DA0241" w:rsidRPr="00A8705B" w:rsidRDefault="00DA0241" w:rsidP="003919AD">
            <w:pPr>
              <w:pStyle w:val="TAL"/>
              <w:rPr>
                <w:rFonts w:eastAsia="Malgun Gothic"/>
                <w:lang w:eastAsia="ja-JP"/>
              </w:rPr>
            </w:pPr>
            <w:r w:rsidRPr="00A8705B">
              <w:rPr>
                <w:rFonts w:eastAsia="Malgun Gothic"/>
                <w:lang w:eastAsia="ja-JP"/>
              </w:rPr>
              <w:t>The values represent latitude (+/-90 degrees), longitude (+/-180 degrees), and radius (metres)</w:t>
            </w:r>
          </w:p>
        </w:tc>
      </w:tr>
      <w:tr w:rsidR="00DA0241" w:rsidRPr="00A8705B" w14:paraId="01D608E5" w14:textId="77777777" w:rsidTr="003919AD">
        <w:trPr>
          <w:jc w:val="center"/>
        </w:trPr>
        <w:tc>
          <w:tcPr>
            <w:tcW w:w="3085" w:type="dxa"/>
            <w:tcBorders>
              <w:left w:val="single" w:sz="4" w:space="0" w:color="auto"/>
            </w:tcBorders>
          </w:tcPr>
          <w:p w14:paraId="63D0C656"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countryCode</w:t>
            </w:r>
          </w:p>
        </w:tc>
        <w:tc>
          <w:tcPr>
            <w:tcW w:w="2410" w:type="dxa"/>
          </w:tcPr>
          <w:p w14:paraId="5B55CDC6" w14:textId="77777777" w:rsidR="00DA0241" w:rsidRPr="00A8705B" w:rsidRDefault="00DA0241" w:rsidP="003919AD">
            <w:pPr>
              <w:pStyle w:val="TAL"/>
              <w:rPr>
                <w:rFonts w:eastAsia="Malgun Gothic"/>
                <w:lang w:eastAsia="ko-KR"/>
              </w:rPr>
            </w:pPr>
            <w:r w:rsidRPr="00A8705B">
              <w:rPr>
                <w:rFonts w:eastAsia="Malgun Gothic"/>
                <w:lang w:eastAsia="ko-KR"/>
              </w:rPr>
              <w:t>list of m2m:countryCode</w:t>
            </w:r>
          </w:p>
        </w:tc>
        <w:tc>
          <w:tcPr>
            <w:tcW w:w="1276" w:type="dxa"/>
          </w:tcPr>
          <w:p w14:paraId="05C3FA6D"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0..1</w:t>
            </w:r>
          </w:p>
        </w:tc>
        <w:tc>
          <w:tcPr>
            <w:tcW w:w="1982" w:type="dxa"/>
          </w:tcPr>
          <w:p w14:paraId="4A6AE4BD" w14:textId="77777777" w:rsidR="00DA0241" w:rsidRPr="00A8705B" w:rsidRDefault="00DA0241" w:rsidP="003919AD">
            <w:pPr>
              <w:pStyle w:val="TAL"/>
              <w:rPr>
                <w:rFonts w:eastAsia="Malgun Gothic"/>
                <w:i/>
              </w:rPr>
            </w:pPr>
          </w:p>
        </w:tc>
      </w:tr>
    </w:tbl>
    <w:p w14:paraId="0B1FF1B1" w14:textId="77777777" w:rsidR="00DA0241" w:rsidRPr="00A8705B" w:rsidRDefault="00DA0241" w:rsidP="00DA0241">
      <w:pPr>
        <w:rPr>
          <w:rFonts w:eastAsia="ＭＳ 明朝"/>
        </w:rPr>
      </w:pPr>
    </w:p>
    <w:p w14:paraId="6387C521" w14:textId="77777777" w:rsidR="00DA0241" w:rsidRPr="00A8705B" w:rsidRDefault="00DA0241" w:rsidP="00DA0241">
      <w:pPr>
        <w:rPr>
          <w:rFonts w:eastAsia="ＭＳ 明朝"/>
        </w:rPr>
      </w:pPr>
      <w:r w:rsidRPr="00A8705B">
        <w:rPr>
          <w:rFonts w:eastAsia="ＭＳ 明朝"/>
        </w:rPr>
        <w:lastRenderedPageBreak/>
        <w:t>This is an xs:choice. A locationRegion shall contain either</w:t>
      </w:r>
      <w:r w:rsidRPr="00A8705B">
        <w:rPr>
          <w:rFonts w:eastAsia="ＭＳ 明朝" w:hint="eastAsia"/>
        </w:rPr>
        <w:t>:</w:t>
      </w:r>
    </w:p>
    <w:p w14:paraId="6AA26BCD" w14:textId="77777777" w:rsidR="00DA0241" w:rsidRPr="00A8705B" w:rsidRDefault="00DA0241" w:rsidP="00DD616D">
      <w:pPr>
        <w:pStyle w:val="BN"/>
        <w:numPr>
          <w:ilvl w:val="0"/>
          <w:numId w:val="61"/>
        </w:numPr>
        <w:rPr>
          <w:rFonts w:eastAsia="ＭＳ 明朝"/>
        </w:rPr>
      </w:pPr>
      <w:r w:rsidRPr="00A8705B">
        <w:rPr>
          <w:rFonts w:eastAsia="ＭＳ 明朝"/>
        </w:rPr>
        <w:t>A countryCode element, in which case circRegion shall not appear, or</w:t>
      </w:r>
    </w:p>
    <w:p w14:paraId="740E8CCF" w14:textId="77777777" w:rsidR="00DA0241" w:rsidRPr="00A8705B" w:rsidRDefault="00DA0241" w:rsidP="00DA0241">
      <w:pPr>
        <w:pStyle w:val="BN"/>
        <w:rPr>
          <w:rFonts w:eastAsia="ＭＳ 明朝"/>
        </w:rPr>
      </w:pPr>
      <w:r w:rsidRPr="00A8705B">
        <w:rPr>
          <w:rFonts w:eastAsia="ＭＳ 明朝"/>
        </w:rPr>
        <w:t>A circRegion element, in which case countryCode shall not appear.</w:t>
      </w:r>
    </w:p>
    <w:p w14:paraId="6D3CCC4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0" w:name="_Toc410330936"/>
      <w:bookmarkStart w:id="281" w:name="_Toc479166911"/>
      <w:bookmarkEnd w:id="280"/>
      <w:r w:rsidRPr="00A8705B">
        <w:rPr>
          <w:lang w:eastAsia="ja-JP"/>
        </w:rPr>
        <w:t>m2m:childResourceRef</w:t>
      </w:r>
      <w:bookmarkEnd w:id="281"/>
    </w:p>
    <w:p w14:paraId="507562A2"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6.3.5.29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10"/>
        <w:gridCol w:w="1276"/>
        <w:gridCol w:w="1982"/>
      </w:tblGrid>
      <w:tr w:rsidR="00DA0241" w:rsidRPr="00A8705B" w14:paraId="369A09F8" w14:textId="77777777" w:rsidTr="003919AD">
        <w:trPr>
          <w:jc w:val="center"/>
        </w:trPr>
        <w:tc>
          <w:tcPr>
            <w:tcW w:w="3085" w:type="dxa"/>
            <w:shd w:val="clear" w:color="auto" w:fill="auto"/>
          </w:tcPr>
          <w:p w14:paraId="4255CC86"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410" w:type="dxa"/>
            <w:shd w:val="clear" w:color="auto" w:fill="auto"/>
          </w:tcPr>
          <w:p w14:paraId="70940B31" w14:textId="77777777" w:rsidR="00DA0241" w:rsidRPr="00A8705B" w:rsidRDefault="00DA0241" w:rsidP="003919AD">
            <w:pPr>
              <w:pStyle w:val="TAC"/>
              <w:rPr>
                <w:b/>
                <w:bCs/>
                <w:lang w:eastAsia="ja-JP"/>
              </w:rPr>
            </w:pPr>
            <w:r w:rsidRPr="00A8705B">
              <w:rPr>
                <w:b/>
                <w:bCs/>
              </w:rPr>
              <w:t xml:space="preserve">Element Data Type </w:t>
            </w:r>
          </w:p>
        </w:tc>
        <w:tc>
          <w:tcPr>
            <w:tcW w:w="1276" w:type="dxa"/>
          </w:tcPr>
          <w:p w14:paraId="7A7E40D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2" w:type="dxa"/>
            <w:shd w:val="clear" w:color="auto" w:fill="auto"/>
          </w:tcPr>
          <w:p w14:paraId="5889B96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601B150" w14:textId="77777777" w:rsidTr="003919AD">
        <w:trPr>
          <w:jc w:val="center"/>
        </w:trPr>
        <w:tc>
          <w:tcPr>
            <w:tcW w:w="3085" w:type="dxa"/>
            <w:tcBorders>
              <w:left w:val="single" w:sz="4" w:space="0" w:color="auto"/>
            </w:tcBorders>
          </w:tcPr>
          <w:p w14:paraId="4E7D445D" w14:textId="77777777" w:rsidR="00DA0241" w:rsidRPr="00A8705B" w:rsidRDefault="00DA0241" w:rsidP="003919AD">
            <w:pPr>
              <w:keepNext/>
              <w:keepLines/>
              <w:rPr>
                <w:rFonts w:ascii="Arial" w:eastAsia="ＭＳ 明朝" w:hAnsi="Arial"/>
                <w:sz w:val="18"/>
              </w:rPr>
            </w:pPr>
            <w:r w:rsidRPr="00A8705B">
              <w:rPr>
                <w:rFonts w:ascii="Arial" w:hAnsi="Arial"/>
                <w:sz w:val="18"/>
              </w:rPr>
              <w:t>(base content)</w:t>
            </w:r>
          </w:p>
        </w:tc>
        <w:tc>
          <w:tcPr>
            <w:tcW w:w="2410" w:type="dxa"/>
          </w:tcPr>
          <w:p w14:paraId="36B47263" w14:textId="77777777" w:rsidR="00DA0241" w:rsidRPr="00A8705B" w:rsidRDefault="00DA0241" w:rsidP="003919AD">
            <w:pPr>
              <w:pStyle w:val="TAC"/>
              <w:rPr>
                <w:rFonts w:eastAsia="Malgun Gothic"/>
                <w:lang w:eastAsia="ja-JP"/>
              </w:rPr>
            </w:pPr>
            <w:r w:rsidRPr="00A8705B">
              <w:rPr>
                <w:rFonts w:eastAsia="Malgun Gothic"/>
                <w:lang w:eastAsia="ko-KR"/>
              </w:rPr>
              <w:t>xs:anyURI</w:t>
            </w:r>
          </w:p>
        </w:tc>
        <w:tc>
          <w:tcPr>
            <w:tcW w:w="1276" w:type="dxa"/>
          </w:tcPr>
          <w:p w14:paraId="43950832"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tcPr>
          <w:p w14:paraId="476843E6" w14:textId="77777777" w:rsidR="00DA0241" w:rsidRPr="00A8705B" w:rsidRDefault="00DA0241" w:rsidP="003919AD">
            <w:pPr>
              <w:pStyle w:val="TAL"/>
              <w:rPr>
                <w:rFonts w:eastAsia="Malgun Gothic"/>
                <w:lang w:eastAsia="ja-JP"/>
              </w:rPr>
            </w:pPr>
            <w:r w:rsidRPr="00A8705B">
              <w:rPr>
                <w:rFonts w:eastAsia="Malgun Gothic"/>
                <w:lang w:eastAsia="ko-KR"/>
              </w:rPr>
              <w:t>URI of the child resource</w:t>
            </w:r>
          </w:p>
        </w:tc>
      </w:tr>
      <w:tr w:rsidR="00DA0241" w:rsidRPr="00A8705B" w14:paraId="65BE205F" w14:textId="77777777" w:rsidTr="003919AD">
        <w:trPr>
          <w:jc w:val="center"/>
        </w:trPr>
        <w:tc>
          <w:tcPr>
            <w:tcW w:w="3085" w:type="dxa"/>
            <w:tcBorders>
              <w:left w:val="single" w:sz="4" w:space="0" w:color="auto"/>
            </w:tcBorders>
          </w:tcPr>
          <w:p w14:paraId="09FC0CFA" w14:textId="77777777" w:rsidR="00DA0241" w:rsidRPr="00A8705B" w:rsidRDefault="00DA0241" w:rsidP="003919AD">
            <w:pPr>
              <w:keepNext/>
              <w:keepLines/>
              <w:rPr>
                <w:rFonts w:ascii="Arial" w:eastAsia="ＭＳ 明朝" w:hAnsi="Arial"/>
                <w:sz w:val="18"/>
              </w:rPr>
            </w:pPr>
            <w:r w:rsidRPr="00A8705B">
              <w:rPr>
                <w:rFonts w:ascii="Arial" w:hAnsi="Arial"/>
                <w:sz w:val="18"/>
              </w:rPr>
              <w:t>@name</w:t>
            </w:r>
          </w:p>
        </w:tc>
        <w:tc>
          <w:tcPr>
            <w:tcW w:w="2410" w:type="dxa"/>
          </w:tcPr>
          <w:p w14:paraId="258A8E2A" w14:textId="77777777" w:rsidR="00DA0241" w:rsidRPr="00A8705B" w:rsidRDefault="00DA0241" w:rsidP="003919AD">
            <w:pPr>
              <w:pStyle w:val="TAC"/>
              <w:rPr>
                <w:rFonts w:eastAsia="Malgun Gothic"/>
                <w:lang w:eastAsia="ja-JP"/>
              </w:rPr>
            </w:pPr>
            <w:r w:rsidRPr="00A8705B">
              <w:rPr>
                <w:lang w:eastAsia="ko-KR"/>
              </w:rPr>
              <w:t>m2m:resourceName</w:t>
            </w:r>
          </w:p>
        </w:tc>
        <w:tc>
          <w:tcPr>
            <w:tcW w:w="1276" w:type="dxa"/>
          </w:tcPr>
          <w:p w14:paraId="4F7CB5B4"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tcPr>
          <w:p w14:paraId="7E538910" w14:textId="77777777" w:rsidR="00DA0241" w:rsidRPr="00A8705B" w:rsidRDefault="00DA0241" w:rsidP="003919AD">
            <w:pPr>
              <w:pStyle w:val="TAL"/>
              <w:rPr>
                <w:rFonts w:eastAsia="ＭＳ 明朝"/>
                <w:lang w:eastAsia="ja-JP"/>
              </w:rPr>
            </w:pPr>
            <w:r w:rsidRPr="00A8705B">
              <w:rPr>
                <w:rFonts w:eastAsia="Malgun Gothic"/>
                <w:i/>
              </w:rPr>
              <w:t xml:space="preserve">Gives the </w:t>
            </w:r>
            <w:r w:rsidRPr="00A8705B">
              <w:rPr>
                <w:b/>
                <w:bCs/>
                <w:lang w:eastAsia="ko-KR"/>
              </w:rPr>
              <w:t>name</w:t>
            </w:r>
            <w:r w:rsidRPr="00A8705B">
              <w:rPr>
                <w:rFonts w:eastAsia="Malgun Gothic"/>
                <w:i/>
              </w:rPr>
              <w:t xml:space="preserve"> of the child resource pointed to by the URI</w:t>
            </w:r>
          </w:p>
        </w:tc>
      </w:tr>
      <w:tr w:rsidR="00DA0241" w:rsidRPr="00A8705B" w14:paraId="54A0725C" w14:textId="77777777" w:rsidTr="003919AD">
        <w:trPr>
          <w:jc w:val="center"/>
        </w:trPr>
        <w:tc>
          <w:tcPr>
            <w:tcW w:w="3085" w:type="dxa"/>
            <w:tcBorders>
              <w:left w:val="single" w:sz="4" w:space="0" w:color="auto"/>
            </w:tcBorders>
          </w:tcPr>
          <w:p w14:paraId="49ECDC90" w14:textId="77777777" w:rsidR="00DA0241" w:rsidRPr="00A8705B" w:rsidRDefault="00DA0241" w:rsidP="003919AD">
            <w:pPr>
              <w:keepNext/>
              <w:keepLines/>
              <w:rPr>
                <w:rFonts w:ascii="Arial" w:eastAsia="ＭＳ 明朝" w:hAnsi="Arial"/>
                <w:sz w:val="18"/>
              </w:rPr>
            </w:pPr>
            <w:r w:rsidRPr="00A8705B">
              <w:rPr>
                <w:rFonts w:ascii="Arial" w:hAnsi="Arial"/>
                <w:sz w:val="18"/>
              </w:rPr>
              <w:t>@type</w:t>
            </w:r>
          </w:p>
        </w:tc>
        <w:tc>
          <w:tcPr>
            <w:tcW w:w="2410" w:type="dxa"/>
          </w:tcPr>
          <w:p w14:paraId="1ED66A6A" w14:textId="77777777" w:rsidR="00DA0241" w:rsidRPr="00A8705B" w:rsidRDefault="00DA0241" w:rsidP="003919AD">
            <w:pPr>
              <w:pStyle w:val="TAC"/>
              <w:rPr>
                <w:rFonts w:eastAsia="Malgun Gothic"/>
                <w:lang w:eastAsia="ja-JP"/>
              </w:rPr>
            </w:pPr>
            <w:r w:rsidRPr="00A8705B">
              <w:rPr>
                <w:rFonts w:eastAsia="Malgun Gothic"/>
                <w:lang w:eastAsia="ko-KR"/>
              </w:rPr>
              <w:t>m2m:resourceType</w:t>
            </w:r>
          </w:p>
        </w:tc>
        <w:tc>
          <w:tcPr>
            <w:tcW w:w="1276" w:type="dxa"/>
          </w:tcPr>
          <w:p w14:paraId="22BD1FC7"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82" w:type="dxa"/>
          </w:tcPr>
          <w:p w14:paraId="4C78E2C5" w14:textId="77777777" w:rsidR="00DA0241" w:rsidRPr="00A8705B" w:rsidRDefault="00DA0241" w:rsidP="003919AD">
            <w:pPr>
              <w:pStyle w:val="TAL"/>
              <w:rPr>
                <w:rFonts w:eastAsia="ＭＳ 明朝"/>
                <w:i/>
              </w:rPr>
            </w:pPr>
            <w:r w:rsidRPr="00A8705B">
              <w:rPr>
                <w:rFonts w:eastAsia="Malgun Gothic"/>
                <w:i/>
              </w:rPr>
              <w:t>Gives the resourceType of the child resource pointed to by the URI</w:t>
            </w:r>
          </w:p>
        </w:tc>
      </w:tr>
      <w:tr w:rsidR="00DA0241" w:rsidRPr="00A8705B" w14:paraId="66382914" w14:textId="77777777" w:rsidTr="003919AD">
        <w:trPr>
          <w:jc w:val="center"/>
        </w:trPr>
        <w:tc>
          <w:tcPr>
            <w:tcW w:w="3085" w:type="dxa"/>
            <w:tcBorders>
              <w:left w:val="single" w:sz="4" w:space="0" w:color="auto"/>
            </w:tcBorders>
          </w:tcPr>
          <w:p w14:paraId="2A50289D" w14:textId="77777777" w:rsidR="00DA0241" w:rsidRPr="00A8705B" w:rsidRDefault="00DA0241" w:rsidP="003919AD">
            <w:pPr>
              <w:keepNext/>
              <w:keepLines/>
              <w:rPr>
                <w:rFonts w:ascii="Arial" w:hAnsi="Arial"/>
                <w:sz w:val="18"/>
              </w:rPr>
            </w:pPr>
            <w:r w:rsidRPr="00A8705B">
              <w:rPr>
                <w:rFonts w:ascii="Arial" w:hAnsi="Arial"/>
                <w:sz w:val="18"/>
              </w:rPr>
              <w:t>@specializationID</w:t>
            </w:r>
          </w:p>
        </w:tc>
        <w:tc>
          <w:tcPr>
            <w:tcW w:w="2410" w:type="dxa"/>
          </w:tcPr>
          <w:p w14:paraId="6032C5CE" w14:textId="77777777" w:rsidR="00DA0241" w:rsidRPr="00A8705B" w:rsidRDefault="00DA0241" w:rsidP="003919AD">
            <w:pPr>
              <w:pStyle w:val="TAC"/>
              <w:rPr>
                <w:rFonts w:eastAsia="Malgun Gothic"/>
                <w:lang w:eastAsia="ko-KR"/>
              </w:rPr>
            </w:pPr>
            <w:r w:rsidRPr="00A8705B">
              <w:rPr>
                <w:rFonts w:eastAsia="Malgun Gothic"/>
                <w:lang w:eastAsia="ko-KR"/>
              </w:rPr>
              <w:t>xs:anyURI</w:t>
            </w:r>
          </w:p>
        </w:tc>
        <w:tc>
          <w:tcPr>
            <w:tcW w:w="1276" w:type="dxa"/>
          </w:tcPr>
          <w:p w14:paraId="16DB679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1982" w:type="dxa"/>
          </w:tcPr>
          <w:p w14:paraId="7A212FEA" w14:textId="77777777" w:rsidR="00DA0241" w:rsidRPr="00A8705B" w:rsidRDefault="00DA0241" w:rsidP="003919AD">
            <w:pPr>
              <w:pStyle w:val="TAL"/>
              <w:rPr>
                <w:rFonts w:eastAsia="Malgun Gothic"/>
                <w:i/>
              </w:rPr>
            </w:pPr>
            <w:r w:rsidRPr="00A8705B">
              <w:rPr>
                <w:rFonts w:eastAsia="Malgun Gothic"/>
                <w:i/>
              </w:rPr>
              <w:t xml:space="preserve">Gives resource type specialization of the child resource pointed to by the URI in case @type represents a &lt;flexContainer&gt; </w:t>
            </w:r>
          </w:p>
        </w:tc>
      </w:tr>
    </w:tbl>
    <w:p w14:paraId="138CD4E3" w14:textId="77777777" w:rsidR="00DA0241" w:rsidRPr="00A8705B" w:rsidRDefault="00DA0241" w:rsidP="00DA0241">
      <w:pPr>
        <w:rPr>
          <w:rFonts w:eastAsia="ＭＳ 明朝"/>
        </w:rPr>
      </w:pPr>
    </w:p>
    <w:p w14:paraId="1CCFBC2B" w14:textId="77777777" w:rsidR="00DA0241" w:rsidRPr="00A8705B" w:rsidRDefault="00DA0241" w:rsidP="00DA0241">
      <w:pPr>
        <w:rPr>
          <w:rFonts w:eastAsia="ＭＳ 明朝"/>
        </w:rPr>
      </w:pPr>
      <w:r w:rsidRPr="00A8705B">
        <w:rPr>
          <w:rFonts w:eastAsia="ＭＳ 明朝"/>
        </w:rPr>
        <w:t>In the above table, names of XML schema attributes are prefixed with a "@" character to differentiate these from Resource attribute names. The "@" character is not part of the actual attribute name.</w:t>
      </w:r>
    </w:p>
    <w:p w14:paraId="68727DD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2" w:name="_Ref404521717"/>
      <w:bookmarkStart w:id="283" w:name="_Toc479166912"/>
      <w:r w:rsidRPr="00A8705B">
        <w:rPr>
          <w:lang w:eastAsia="ja-JP"/>
        </w:rPr>
        <w:t>m2m:</w:t>
      </w:r>
      <w:r w:rsidRPr="00A8705B">
        <w:rPr>
          <w:rFonts w:hint="eastAsia"/>
          <w:lang w:eastAsia="ja-JP"/>
        </w:rPr>
        <w:t>responseTypeInfo</w:t>
      </w:r>
      <w:bookmarkEnd w:id="282"/>
      <w:bookmarkEnd w:id="283"/>
    </w:p>
    <w:p w14:paraId="0B5247C6"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6.3.5.30</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m2m:responseTypeInfo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1948"/>
      </w:tblGrid>
      <w:tr w:rsidR="00DA0241" w:rsidRPr="00A8705B" w14:paraId="2135D1BA" w14:textId="77777777" w:rsidTr="003919AD">
        <w:trPr>
          <w:jc w:val="center"/>
        </w:trPr>
        <w:tc>
          <w:tcPr>
            <w:tcW w:w="3085" w:type="dxa"/>
            <w:shd w:val="clear" w:color="auto" w:fill="auto"/>
          </w:tcPr>
          <w:p w14:paraId="6E981FEA"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405" w:type="dxa"/>
            <w:shd w:val="clear" w:color="auto" w:fill="auto"/>
          </w:tcPr>
          <w:p w14:paraId="5D0D3B8F" w14:textId="77777777" w:rsidR="00DA0241" w:rsidRPr="00A8705B" w:rsidRDefault="00DA0241" w:rsidP="003919AD">
            <w:pPr>
              <w:pStyle w:val="TAH"/>
              <w:rPr>
                <w:rFonts w:eastAsia="ＭＳ 明朝"/>
                <w:lang w:eastAsia="ja-JP"/>
              </w:rPr>
            </w:pPr>
            <w:r w:rsidRPr="00A8705B">
              <w:rPr>
                <w:rFonts w:hint="eastAsia"/>
              </w:rPr>
              <w:t xml:space="preserve">Element Data Type </w:t>
            </w:r>
          </w:p>
        </w:tc>
        <w:tc>
          <w:tcPr>
            <w:tcW w:w="1317" w:type="dxa"/>
          </w:tcPr>
          <w:p w14:paraId="5FB2B7FC"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948" w:type="dxa"/>
            <w:shd w:val="clear" w:color="auto" w:fill="auto"/>
          </w:tcPr>
          <w:p w14:paraId="664932FC"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49FC50BF" w14:textId="77777777" w:rsidTr="003919AD">
        <w:trPr>
          <w:jc w:val="center"/>
        </w:trPr>
        <w:tc>
          <w:tcPr>
            <w:tcW w:w="3085" w:type="dxa"/>
            <w:shd w:val="clear" w:color="auto" w:fill="auto"/>
            <w:vAlign w:val="center"/>
          </w:tcPr>
          <w:p w14:paraId="28BBA0CB" w14:textId="77777777" w:rsidR="00DA0241" w:rsidRPr="00A8705B" w:rsidRDefault="00DA0241" w:rsidP="003919AD">
            <w:pPr>
              <w:pStyle w:val="TAL"/>
              <w:rPr>
                <w:rFonts w:eastAsia="ＭＳ 明朝"/>
                <w:lang w:eastAsia="ja-JP"/>
              </w:rPr>
            </w:pPr>
            <w:r w:rsidRPr="00A8705B">
              <w:rPr>
                <w:rFonts w:eastAsia="Arial Unicode MS"/>
              </w:rPr>
              <w:t>responseType</w:t>
            </w:r>
            <w:r w:rsidRPr="00A8705B">
              <w:rPr>
                <w:rFonts w:eastAsia="Arial Unicode MS" w:hint="eastAsia"/>
                <w:lang w:eastAsia="ja-JP"/>
              </w:rPr>
              <w:t>Value</w:t>
            </w:r>
          </w:p>
        </w:tc>
        <w:tc>
          <w:tcPr>
            <w:tcW w:w="2405" w:type="dxa"/>
            <w:shd w:val="clear" w:color="auto" w:fill="auto"/>
          </w:tcPr>
          <w:p w14:paraId="41144584" w14:textId="77777777" w:rsidR="00DA0241" w:rsidRPr="00A8705B" w:rsidRDefault="00DA0241" w:rsidP="003919AD">
            <w:pPr>
              <w:pStyle w:val="TAL"/>
              <w:rPr>
                <w:rFonts w:eastAsia="ＭＳ 明朝"/>
                <w:lang w:eastAsia="ja-JP"/>
              </w:rPr>
            </w:pPr>
            <w:r w:rsidRPr="00A8705B">
              <w:rPr>
                <w:rFonts w:eastAsia="Arial Unicode MS"/>
              </w:rPr>
              <w:t>m2m:responseType</w:t>
            </w:r>
          </w:p>
        </w:tc>
        <w:tc>
          <w:tcPr>
            <w:tcW w:w="1317" w:type="dxa"/>
          </w:tcPr>
          <w:p w14:paraId="41BBB484"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948" w:type="dxa"/>
            <w:shd w:val="clear" w:color="auto" w:fill="auto"/>
          </w:tcPr>
          <w:p w14:paraId="59090471" w14:textId="4E8A6E7B"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_Ref402446015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6.3.4.2.6</w:t>
            </w:r>
            <w:r w:rsidRPr="00A8705B">
              <w:rPr>
                <w:rFonts w:eastAsia="ＭＳ 明朝"/>
                <w:lang w:eastAsia="ja-JP"/>
              </w:rPr>
              <w:fldChar w:fldCharType="end"/>
            </w:r>
          </w:p>
        </w:tc>
      </w:tr>
      <w:tr w:rsidR="00DA0241" w:rsidRPr="00A8705B" w14:paraId="1875C3DA" w14:textId="77777777" w:rsidTr="003919AD">
        <w:trPr>
          <w:jc w:val="center"/>
        </w:trPr>
        <w:tc>
          <w:tcPr>
            <w:tcW w:w="3085" w:type="dxa"/>
            <w:shd w:val="clear" w:color="auto" w:fill="auto"/>
            <w:vAlign w:val="center"/>
          </w:tcPr>
          <w:p w14:paraId="6FB2863A" w14:textId="77777777" w:rsidR="00DA0241" w:rsidRPr="00A8705B" w:rsidRDefault="00DA0241" w:rsidP="003919AD">
            <w:pPr>
              <w:pStyle w:val="TAL"/>
              <w:rPr>
                <w:rFonts w:eastAsia="ＭＳ 明朝"/>
                <w:lang w:eastAsia="ja-JP"/>
              </w:rPr>
            </w:pPr>
            <w:r w:rsidRPr="00A8705B">
              <w:rPr>
                <w:rFonts w:eastAsia="Arial Unicode MS"/>
                <w:lang w:eastAsia="ja-JP"/>
              </w:rPr>
              <w:t>notificationURI</w:t>
            </w:r>
          </w:p>
        </w:tc>
        <w:tc>
          <w:tcPr>
            <w:tcW w:w="2405" w:type="dxa"/>
            <w:shd w:val="clear" w:color="auto" w:fill="auto"/>
          </w:tcPr>
          <w:p w14:paraId="2ED44CEB" w14:textId="77777777" w:rsidR="00DA0241" w:rsidRPr="00A8705B" w:rsidRDefault="00DA0241" w:rsidP="003919AD">
            <w:pPr>
              <w:pStyle w:val="TAL"/>
              <w:rPr>
                <w:rFonts w:eastAsia="ＭＳ 明朝"/>
                <w:lang w:eastAsia="ja-JP"/>
              </w:rPr>
            </w:pPr>
            <w:r w:rsidRPr="00A8705B">
              <w:t>List of xs:anyURI</w:t>
            </w:r>
          </w:p>
        </w:tc>
        <w:tc>
          <w:tcPr>
            <w:tcW w:w="1317" w:type="dxa"/>
          </w:tcPr>
          <w:p w14:paraId="219791F0"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1948" w:type="dxa"/>
            <w:shd w:val="clear" w:color="auto" w:fill="auto"/>
          </w:tcPr>
          <w:p w14:paraId="4EC6715D" w14:textId="77777777" w:rsidR="00DA0241" w:rsidRPr="00A8705B" w:rsidRDefault="00DA0241" w:rsidP="003919AD">
            <w:pPr>
              <w:pStyle w:val="TAL"/>
              <w:rPr>
                <w:rFonts w:eastAsia="ＭＳ 明朝"/>
                <w:lang w:eastAsia="ja-JP"/>
              </w:rPr>
            </w:pPr>
            <w:r w:rsidRPr="00A8705B">
              <w:rPr>
                <w:rFonts w:eastAsia="ＭＳ 明朝"/>
                <w:lang w:eastAsia="ja-JP"/>
              </w:rPr>
              <w:t>This element may be included only w</w:t>
            </w:r>
            <w:r w:rsidRPr="00A8705B">
              <w:rPr>
                <w:rFonts w:eastAsia="ＭＳ 明朝" w:hint="eastAsia"/>
                <w:lang w:eastAsia="ja-JP"/>
              </w:rPr>
              <w:t xml:space="preserve">hen the responseType is set to </w:t>
            </w:r>
            <w:r w:rsidRPr="00A8705B">
              <w:rPr>
                <w:rFonts w:eastAsia="ＭＳ 明朝"/>
                <w:lang w:eastAsia="ja-JP"/>
              </w:rPr>
              <w:t>"2" (nonBlockingRequestAsynch).</w:t>
            </w:r>
          </w:p>
          <w:p w14:paraId="2DF7DA13" w14:textId="2FBD4DBC" w:rsidR="00DA0241" w:rsidRPr="00A8705B" w:rsidRDefault="00DA0241" w:rsidP="003919AD">
            <w:pPr>
              <w:pStyle w:val="TAL"/>
              <w:rPr>
                <w:rFonts w:eastAsia="ＭＳ 明朝"/>
                <w:lang w:eastAsia="ja-JP"/>
              </w:rPr>
            </w:pPr>
            <w:r w:rsidRPr="00A8705B">
              <w:rPr>
                <w:rFonts w:eastAsia="ＭＳ 明朝"/>
                <w:lang w:eastAsia="ja-JP"/>
              </w:rPr>
              <w:t xml:space="preserve">Empty list in this element shall be allowed. See Clause </w:t>
            </w:r>
            <w:r w:rsidRPr="00A8705B">
              <w:rPr>
                <w:rFonts w:eastAsia="ＭＳ 明朝"/>
                <w:lang w:eastAsia="ja-JP"/>
              </w:rPr>
              <w:fldChar w:fldCharType="begin"/>
            </w:r>
            <w:r w:rsidRPr="00A8705B">
              <w:rPr>
                <w:rFonts w:eastAsia="ＭＳ 明朝"/>
                <w:lang w:eastAsia="ja-JP"/>
              </w:rPr>
              <w:instrText xml:space="preserve"> REF _Ref436077554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7.5.1.2.5</w:t>
            </w:r>
            <w:r w:rsidRPr="00A8705B">
              <w:rPr>
                <w:rFonts w:eastAsia="ＭＳ 明朝"/>
                <w:lang w:eastAsia="ja-JP"/>
              </w:rPr>
              <w:fldChar w:fldCharType="end"/>
            </w:r>
            <w:r w:rsidRPr="00A8705B">
              <w:rPr>
                <w:rFonts w:eastAsia="ＭＳ 明朝"/>
                <w:lang w:eastAsia="ja-JP"/>
              </w:rPr>
              <w:t xml:space="preserve">. </w:t>
            </w:r>
          </w:p>
        </w:tc>
      </w:tr>
    </w:tbl>
    <w:p w14:paraId="78E73777" w14:textId="77777777" w:rsidR="00DA0241" w:rsidRPr="00A8705B" w:rsidRDefault="00DA0241" w:rsidP="00DA0241">
      <w:pPr>
        <w:rPr>
          <w:rFonts w:eastAsia="ＭＳ 明朝"/>
        </w:rPr>
      </w:pPr>
    </w:p>
    <w:p w14:paraId="5947D60D"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4" w:name="_Toc479166913"/>
      <w:r w:rsidRPr="00A8705B">
        <w:rPr>
          <w:lang w:eastAsia="ja-JP"/>
        </w:rPr>
        <w:t>m2m:rateLimit</w:t>
      </w:r>
      <w:bookmarkEnd w:id="284"/>
    </w:p>
    <w:p w14:paraId="33EB9A73" w14:textId="77777777" w:rsidR="00DA0241" w:rsidRPr="00A8705B" w:rsidRDefault="00DA0241" w:rsidP="00DA0241">
      <w:pPr>
        <w:rPr>
          <w:rFonts w:eastAsia="ＭＳ 明朝"/>
        </w:rPr>
      </w:pPr>
      <w:r w:rsidRPr="00A8705B">
        <w:rPr>
          <w:rFonts w:eastAsia="ＭＳ 明朝"/>
        </w:rPr>
        <w:t>Used in &lt;subscription&gt;</w:t>
      </w:r>
      <w:r w:rsidRPr="00A8705B">
        <w:rPr>
          <w:rFonts w:eastAsia="ＭＳ 明朝" w:hint="eastAsia"/>
        </w:rPr>
        <w:t>.</w:t>
      </w:r>
    </w:p>
    <w:p w14:paraId="7090EC91"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6.3.5.31</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m2m:rateLimit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2405"/>
        <w:gridCol w:w="1317"/>
        <w:gridCol w:w="3048"/>
      </w:tblGrid>
      <w:tr w:rsidR="00DA0241" w:rsidRPr="00A8705B" w14:paraId="4F26798D" w14:textId="77777777" w:rsidTr="003919AD">
        <w:trPr>
          <w:jc w:val="center"/>
        </w:trPr>
        <w:tc>
          <w:tcPr>
            <w:tcW w:w="3085" w:type="dxa"/>
            <w:shd w:val="clear" w:color="auto" w:fill="auto"/>
          </w:tcPr>
          <w:p w14:paraId="02D058C3"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405" w:type="dxa"/>
            <w:shd w:val="clear" w:color="auto" w:fill="auto"/>
          </w:tcPr>
          <w:p w14:paraId="0DE9DB7A" w14:textId="77777777" w:rsidR="00DA0241" w:rsidRPr="00A8705B" w:rsidRDefault="00DA0241" w:rsidP="003919AD">
            <w:pPr>
              <w:pStyle w:val="TAH"/>
              <w:rPr>
                <w:rFonts w:eastAsia="ＭＳ 明朝"/>
                <w:lang w:eastAsia="ja-JP"/>
              </w:rPr>
            </w:pPr>
            <w:r w:rsidRPr="00A8705B">
              <w:rPr>
                <w:rFonts w:hint="eastAsia"/>
              </w:rPr>
              <w:t xml:space="preserve">Element Data Type </w:t>
            </w:r>
          </w:p>
        </w:tc>
        <w:tc>
          <w:tcPr>
            <w:tcW w:w="1317" w:type="dxa"/>
          </w:tcPr>
          <w:p w14:paraId="5F95985C"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3048" w:type="dxa"/>
            <w:shd w:val="clear" w:color="auto" w:fill="auto"/>
          </w:tcPr>
          <w:p w14:paraId="0902E561"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150136B8" w14:textId="77777777" w:rsidTr="003919AD">
        <w:trPr>
          <w:jc w:val="center"/>
        </w:trPr>
        <w:tc>
          <w:tcPr>
            <w:tcW w:w="3085" w:type="dxa"/>
            <w:shd w:val="clear" w:color="auto" w:fill="auto"/>
          </w:tcPr>
          <w:p w14:paraId="121202B9" w14:textId="77777777" w:rsidR="00DA0241" w:rsidRPr="00A8705B" w:rsidRDefault="00DA0241" w:rsidP="003919AD">
            <w:pPr>
              <w:pStyle w:val="TAL"/>
              <w:rPr>
                <w:rFonts w:eastAsia="ＭＳ 明朝"/>
                <w:lang w:eastAsia="ja-JP"/>
              </w:rPr>
            </w:pPr>
            <w:r w:rsidRPr="00A8705B">
              <w:rPr>
                <w:rFonts w:hint="eastAsia"/>
                <w:lang w:eastAsia="zh-CN"/>
              </w:rPr>
              <w:t>maxNrOfNotify</w:t>
            </w:r>
          </w:p>
        </w:tc>
        <w:tc>
          <w:tcPr>
            <w:tcW w:w="2405" w:type="dxa"/>
            <w:shd w:val="clear" w:color="auto" w:fill="auto"/>
          </w:tcPr>
          <w:p w14:paraId="57FF2748" w14:textId="77777777" w:rsidR="00DA0241" w:rsidRPr="00A8705B" w:rsidRDefault="00DA0241" w:rsidP="003919AD">
            <w:pPr>
              <w:pStyle w:val="TAL"/>
              <w:rPr>
                <w:rFonts w:eastAsia="ＭＳ 明朝"/>
                <w:lang w:eastAsia="ja-JP"/>
              </w:rPr>
            </w:pPr>
            <w:r w:rsidRPr="00A8705B">
              <w:rPr>
                <w:rFonts w:hint="eastAsia"/>
                <w:lang w:eastAsia="zh-CN"/>
              </w:rPr>
              <w:t>xs:nonNegativeInteger</w:t>
            </w:r>
          </w:p>
        </w:tc>
        <w:tc>
          <w:tcPr>
            <w:tcW w:w="1317" w:type="dxa"/>
          </w:tcPr>
          <w:p w14:paraId="7292D835" w14:textId="77777777" w:rsidR="00DA0241" w:rsidRPr="00A8705B" w:rsidRDefault="00DA0241" w:rsidP="003919AD">
            <w:pPr>
              <w:pStyle w:val="TAC"/>
              <w:rPr>
                <w:rFonts w:eastAsia="ＭＳ 明朝"/>
                <w:lang w:eastAsia="ja-JP"/>
              </w:rPr>
            </w:pPr>
            <w:r w:rsidRPr="00A8705B">
              <w:rPr>
                <w:rFonts w:eastAsia="ＭＳ 明朝" w:hint="eastAsia"/>
                <w:lang w:eastAsia="ja-JP"/>
              </w:rPr>
              <w:t>0..</w:t>
            </w:r>
            <w:r w:rsidRPr="00A8705B">
              <w:rPr>
                <w:rFonts w:hint="eastAsia"/>
                <w:lang w:eastAsia="zh-CN"/>
              </w:rPr>
              <w:t>1</w:t>
            </w:r>
          </w:p>
        </w:tc>
        <w:tc>
          <w:tcPr>
            <w:tcW w:w="3048" w:type="dxa"/>
            <w:shd w:val="clear" w:color="auto" w:fill="auto"/>
          </w:tcPr>
          <w:p w14:paraId="067D6E68" w14:textId="77777777" w:rsidR="00DA0241" w:rsidRPr="00A8705B" w:rsidRDefault="00DA0241" w:rsidP="003919AD">
            <w:pPr>
              <w:pStyle w:val="TAL"/>
              <w:rPr>
                <w:rFonts w:eastAsia="ＭＳ 明朝"/>
                <w:lang w:eastAsia="ja-JP"/>
              </w:rPr>
            </w:pPr>
          </w:p>
        </w:tc>
      </w:tr>
      <w:tr w:rsidR="00DA0241" w:rsidRPr="00A8705B" w14:paraId="3D4A31D9" w14:textId="77777777" w:rsidTr="003919AD">
        <w:trPr>
          <w:jc w:val="center"/>
        </w:trPr>
        <w:tc>
          <w:tcPr>
            <w:tcW w:w="3085" w:type="dxa"/>
            <w:shd w:val="clear" w:color="auto" w:fill="auto"/>
          </w:tcPr>
          <w:p w14:paraId="6A9CE764" w14:textId="77777777" w:rsidR="00DA0241" w:rsidRPr="00A8705B" w:rsidRDefault="00DA0241" w:rsidP="003919AD">
            <w:pPr>
              <w:pStyle w:val="TAL"/>
              <w:rPr>
                <w:rFonts w:eastAsia="ＭＳ 明朝"/>
                <w:lang w:eastAsia="ja-JP"/>
              </w:rPr>
            </w:pPr>
            <w:r w:rsidRPr="00A8705B">
              <w:rPr>
                <w:rFonts w:hint="eastAsia"/>
                <w:lang w:eastAsia="zh-CN"/>
              </w:rPr>
              <w:t>timeWindow</w:t>
            </w:r>
          </w:p>
        </w:tc>
        <w:tc>
          <w:tcPr>
            <w:tcW w:w="2405" w:type="dxa"/>
            <w:shd w:val="clear" w:color="auto" w:fill="auto"/>
          </w:tcPr>
          <w:p w14:paraId="2065CA29" w14:textId="77777777" w:rsidR="00DA0241" w:rsidRPr="00A8705B" w:rsidRDefault="00DA0241" w:rsidP="003919AD">
            <w:pPr>
              <w:pStyle w:val="TAL"/>
              <w:rPr>
                <w:rFonts w:eastAsia="ＭＳ 明朝"/>
                <w:lang w:eastAsia="ja-JP"/>
              </w:rPr>
            </w:pPr>
            <w:r w:rsidRPr="00A8705B">
              <w:rPr>
                <w:rFonts w:hint="eastAsia"/>
                <w:lang w:eastAsia="zh-CN"/>
              </w:rPr>
              <w:t>xs:duration</w:t>
            </w:r>
          </w:p>
        </w:tc>
        <w:tc>
          <w:tcPr>
            <w:tcW w:w="1317" w:type="dxa"/>
          </w:tcPr>
          <w:p w14:paraId="7C0950C5" w14:textId="77777777" w:rsidR="00DA0241" w:rsidRPr="00A8705B" w:rsidRDefault="00DA0241" w:rsidP="003919AD">
            <w:pPr>
              <w:pStyle w:val="TAC"/>
              <w:rPr>
                <w:rFonts w:eastAsia="ＭＳ 明朝"/>
                <w:lang w:eastAsia="ja-JP"/>
              </w:rPr>
            </w:pPr>
            <w:r w:rsidRPr="00A8705B">
              <w:rPr>
                <w:rFonts w:eastAsia="ＭＳ 明朝" w:hint="eastAsia"/>
                <w:lang w:eastAsia="ja-JP"/>
              </w:rPr>
              <w:t>0..</w:t>
            </w:r>
            <w:r w:rsidRPr="00A8705B">
              <w:rPr>
                <w:rFonts w:hint="eastAsia"/>
                <w:lang w:eastAsia="zh-CN"/>
              </w:rPr>
              <w:t>1</w:t>
            </w:r>
          </w:p>
        </w:tc>
        <w:tc>
          <w:tcPr>
            <w:tcW w:w="3048" w:type="dxa"/>
            <w:shd w:val="clear" w:color="auto" w:fill="auto"/>
          </w:tcPr>
          <w:p w14:paraId="0C6C9985" w14:textId="77777777" w:rsidR="00DA0241" w:rsidRPr="00A8705B" w:rsidRDefault="00DA0241" w:rsidP="003919AD">
            <w:pPr>
              <w:pStyle w:val="TAL"/>
              <w:rPr>
                <w:rFonts w:eastAsia="ＭＳ 明朝"/>
                <w:lang w:eastAsia="ja-JP"/>
              </w:rPr>
            </w:pPr>
          </w:p>
        </w:tc>
      </w:tr>
    </w:tbl>
    <w:p w14:paraId="626723F4" w14:textId="77777777" w:rsidR="00DA0241" w:rsidRPr="00A8705B" w:rsidRDefault="00DA0241" w:rsidP="00DA0241">
      <w:pPr>
        <w:rPr>
          <w:rFonts w:eastAsia="ＭＳ 明朝"/>
        </w:rPr>
      </w:pPr>
    </w:p>
    <w:p w14:paraId="29DB247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5" w:name="_Toc479166914"/>
      <w:r w:rsidRPr="00A8705B">
        <w:rPr>
          <w:lang w:eastAsia="ja-JP"/>
        </w:rPr>
        <w:t>m2m:operationResult</w:t>
      </w:r>
      <w:bookmarkEnd w:id="285"/>
    </w:p>
    <w:p w14:paraId="5713382E" w14:textId="77777777" w:rsidR="00DA0241" w:rsidRPr="00A8705B" w:rsidRDefault="00DA0241" w:rsidP="00DA0241">
      <w:pPr>
        <w:rPr>
          <w:rFonts w:eastAsia="ＭＳ 明朝"/>
        </w:rPr>
      </w:pPr>
      <w:r w:rsidRPr="00A8705B">
        <w:rPr>
          <w:rFonts w:eastAsia="ＭＳ 明朝"/>
        </w:rPr>
        <w:t>Used for</w:t>
      </w:r>
      <w:r w:rsidRPr="00A8705B">
        <w:rPr>
          <w:b/>
          <w:bCs/>
          <w:i/>
          <w:iCs/>
        </w:rPr>
        <w:t xml:space="preserve"> operationResult</w:t>
      </w:r>
      <w:r w:rsidRPr="00A8705B">
        <w:rPr>
          <w:rFonts w:eastAsia="ＭＳ 明朝"/>
        </w:rPr>
        <w:t xml:space="preserve"> attribute in &lt;request&gt; resource.</w:t>
      </w:r>
    </w:p>
    <w:p w14:paraId="175F3114" w14:textId="0C5BF21A" w:rsidR="00DA0241" w:rsidRPr="00A8705B" w:rsidRDefault="00DA0241" w:rsidP="00DA0241">
      <w:pPr>
        <w:pStyle w:val="NO"/>
        <w:rPr>
          <w:rFonts w:eastAsia="ＭＳ 明朝"/>
        </w:rPr>
      </w:pPr>
      <w:r w:rsidRPr="00A8705B">
        <w:rPr>
          <w:rFonts w:eastAsia="ＭＳ 明朝"/>
        </w:rPr>
        <w:t>NOTE:</w:t>
      </w:r>
      <w:r w:rsidRPr="00A8705B">
        <w:rPr>
          <w:rFonts w:eastAsia="ＭＳ 明朝"/>
        </w:rPr>
        <w:tab/>
        <w:t xml:space="preserve">This data type corresponds to the sequence of elements in the response primitive defined in clause </w:t>
      </w:r>
      <w:r w:rsidRPr="00A8705B">
        <w:rPr>
          <w:rFonts w:eastAsia="ＭＳ 明朝"/>
        </w:rPr>
        <w:fldChar w:fldCharType="begin"/>
      </w:r>
      <w:r w:rsidRPr="00A8705B">
        <w:rPr>
          <w:rFonts w:eastAsia="ＭＳ 明朝"/>
        </w:rPr>
        <w:instrText xml:space="preserve"> REF _Ref410322833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6.4.2</w:t>
      </w:r>
      <w:r w:rsidRPr="00A8705B">
        <w:rPr>
          <w:rFonts w:eastAsia="ＭＳ 明朝"/>
        </w:rPr>
        <w:fldChar w:fldCharType="end"/>
      </w:r>
      <w:r w:rsidRPr="00A8705B">
        <w:rPr>
          <w:rFonts w:eastAsia="ＭＳ 明朝"/>
        </w:rPr>
        <w:t>.</w:t>
      </w:r>
    </w:p>
    <w:p w14:paraId="39EA831D"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4\s </w:instrText>
      </w:r>
      <w:r w:rsidRPr="00A8705B">
        <w:fldChar w:fldCharType="separate"/>
      </w:r>
      <w:r w:rsidRPr="00A8705B">
        <w:t>6.3.5.32</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rPr>
          <w:rFonts w:eastAsia="ＭＳ 明朝"/>
        </w:rPr>
        <w:t>: Type Definition of m2m:operationResult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661"/>
        <w:gridCol w:w="1759"/>
        <w:gridCol w:w="1883"/>
      </w:tblGrid>
      <w:tr w:rsidR="00DA0241" w:rsidRPr="00A8705B" w14:paraId="58EE569F" w14:textId="77777777" w:rsidTr="003919AD">
        <w:trPr>
          <w:jc w:val="center"/>
        </w:trPr>
        <w:tc>
          <w:tcPr>
            <w:tcW w:w="2943" w:type="dxa"/>
            <w:shd w:val="clear" w:color="auto" w:fill="auto"/>
          </w:tcPr>
          <w:p w14:paraId="74B4C7D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661" w:type="dxa"/>
            <w:shd w:val="clear" w:color="auto" w:fill="auto"/>
          </w:tcPr>
          <w:p w14:paraId="5664BC22"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71924395"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1337A62A"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6AD58EB3" w14:textId="77777777" w:rsidTr="003919AD">
        <w:trPr>
          <w:jc w:val="center"/>
        </w:trPr>
        <w:tc>
          <w:tcPr>
            <w:tcW w:w="2943" w:type="dxa"/>
            <w:shd w:val="clear" w:color="auto" w:fill="auto"/>
            <w:vAlign w:val="center"/>
          </w:tcPr>
          <w:p w14:paraId="4A7E08E6" w14:textId="77777777" w:rsidR="00DA0241" w:rsidRPr="00A8705B" w:rsidRDefault="00DA0241" w:rsidP="003919AD">
            <w:pPr>
              <w:pStyle w:val="TAL"/>
              <w:rPr>
                <w:rFonts w:eastAsia="Arial Unicode MS"/>
                <w:lang w:eastAsia="ja-JP"/>
              </w:rPr>
            </w:pPr>
            <w:r w:rsidRPr="00A8705B">
              <w:rPr>
                <w:rFonts w:eastAsia="Arial Unicode MS" w:hint="eastAsia"/>
                <w:lang w:eastAsia="ja-JP"/>
              </w:rPr>
              <w:t>r</w:t>
            </w:r>
            <w:r w:rsidRPr="00A8705B">
              <w:rPr>
                <w:rFonts w:eastAsia="Arial Unicode MS"/>
              </w:rPr>
              <w:t>esponseStatusCode</w:t>
            </w:r>
          </w:p>
        </w:tc>
        <w:tc>
          <w:tcPr>
            <w:tcW w:w="2661" w:type="dxa"/>
            <w:shd w:val="clear" w:color="auto" w:fill="auto"/>
          </w:tcPr>
          <w:p w14:paraId="6028320D" w14:textId="77777777" w:rsidR="00DA0241" w:rsidRPr="00A8705B" w:rsidRDefault="00DA0241" w:rsidP="003919AD">
            <w:pPr>
              <w:pStyle w:val="TAL"/>
              <w:rPr>
                <w:rFonts w:eastAsia="Arial Unicode MS"/>
              </w:rPr>
            </w:pPr>
            <w:r w:rsidRPr="00A8705B">
              <w:rPr>
                <w:rFonts w:eastAsia="Arial Unicode MS"/>
                <w:lang w:eastAsia="ja-JP"/>
              </w:rPr>
              <w:t>m2m:</w:t>
            </w:r>
            <w:r w:rsidRPr="00A8705B">
              <w:rPr>
                <w:rFonts w:eastAsia="Arial Unicode MS" w:hint="eastAsia"/>
                <w:lang w:eastAsia="ja-JP"/>
              </w:rPr>
              <w:t>responseS</w:t>
            </w:r>
            <w:r w:rsidRPr="00A8705B">
              <w:rPr>
                <w:rFonts w:eastAsia="Arial Unicode MS"/>
                <w:lang w:eastAsia="ja-JP"/>
              </w:rPr>
              <w:t>tatusCode</w:t>
            </w:r>
          </w:p>
        </w:tc>
        <w:tc>
          <w:tcPr>
            <w:tcW w:w="1759" w:type="dxa"/>
          </w:tcPr>
          <w:p w14:paraId="0114F60B" w14:textId="77777777" w:rsidR="00DA0241" w:rsidRPr="00A8705B" w:rsidRDefault="00DA0241" w:rsidP="003919AD">
            <w:pPr>
              <w:pStyle w:val="TAC"/>
              <w:rPr>
                <w:rFonts w:eastAsia="ＭＳ 明朝"/>
              </w:rPr>
            </w:pPr>
            <w:r w:rsidRPr="00A8705B">
              <w:rPr>
                <w:rFonts w:eastAsia="ＭＳ 明朝"/>
              </w:rPr>
              <w:t>1</w:t>
            </w:r>
          </w:p>
        </w:tc>
        <w:tc>
          <w:tcPr>
            <w:tcW w:w="1883" w:type="dxa"/>
            <w:shd w:val="clear" w:color="auto" w:fill="auto"/>
          </w:tcPr>
          <w:p w14:paraId="1C2FA4E4" w14:textId="3E6389E4" w:rsidR="00DA0241" w:rsidRPr="00A8705B" w:rsidRDefault="00DA0241" w:rsidP="003919AD">
            <w:pPr>
              <w:pStyle w:val="TAL"/>
              <w:rPr>
                <w:rFonts w:eastAsia="ＭＳ 明朝"/>
                <w:lang w:eastAsia="ja-JP"/>
              </w:rPr>
            </w:pPr>
            <w:r w:rsidRPr="00A8705B">
              <w:rPr>
                <w:rFonts w:eastAsia="Arial Unicode MS"/>
                <w:lang w:eastAsia="ja-JP"/>
              </w:rPr>
              <w:t xml:space="preserve">See clause </w:t>
            </w:r>
            <w:r w:rsidRPr="00A8705B">
              <w:rPr>
                <w:rFonts w:eastAsia="Arial Unicode MS"/>
                <w:lang w:eastAsia="ja-JP"/>
              </w:rPr>
              <w:fldChar w:fldCharType="begin"/>
            </w:r>
            <w:r w:rsidRPr="00A8705B">
              <w:rPr>
                <w:rFonts w:eastAsia="Arial Unicode MS"/>
                <w:lang w:eastAsia="ja-JP"/>
              </w:rPr>
              <w:instrText xml:space="preserve"> REF _Ref410263407 \n \h </w:instrText>
            </w:r>
            <w:r w:rsidR="00A8705B">
              <w:rPr>
                <w:rFonts w:eastAsia="Arial Unicode MS"/>
                <w:lang w:eastAsia="ja-JP"/>
              </w:rPr>
              <w:instrText xml:space="preserve"> \* MERGEFORMAT </w:instrText>
            </w:r>
            <w:r w:rsidRPr="00A8705B">
              <w:rPr>
                <w:rFonts w:eastAsia="Arial Unicode MS"/>
                <w:lang w:eastAsia="ja-JP"/>
              </w:rPr>
            </w:r>
            <w:r w:rsidRPr="00A8705B">
              <w:rPr>
                <w:rFonts w:eastAsia="Arial Unicode MS"/>
                <w:lang w:eastAsia="ja-JP"/>
              </w:rPr>
              <w:fldChar w:fldCharType="separate"/>
            </w:r>
            <w:r w:rsidRPr="00A8705B">
              <w:rPr>
                <w:rFonts w:eastAsia="Arial Unicode MS"/>
                <w:lang w:eastAsia="ja-JP"/>
              </w:rPr>
              <w:t>6.3.4.2.9</w:t>
            </w:r>
            <w:r w:rsidRPr="00A8705B">
              <w:rPr>
                <w:rFonts w:eastAsia="Arial Unicode MS"/>
                <w:lang w:eastAsia="ja-JP"/>
              </w:rPr>
              <w:fldChar w:fldCharType="end"/>
            </w:r>
          </w:p>
        </w:tc>
      </w:tr>
      <w:tr w:rsidR="00DA0241" w:rsidRPr="00A8705B" w14:paraId="71B4B833" w14:textId="77777777" w:rsidTr="003919AD">
        <w:trPr>
          <w:jc w:val="center"/>
        </w:trPr>
        <w:tc>
          <w:tcPr>
            <w:tcW w:w="2943" w:type="dxa"/>
            <w:shd w:val="clear" w:color="auto" w:fill="auto"/>
            <w:vAlign w:val="center"/>
          </w:tcPr>
          <w:p w14:paraId="1DD0667F" w14:textId="77777777" w:rsidR="00DA0241" w:rsidRPr="00A8705B" w:rsidRDefault="00DA0241" w:rsidP="003919AD">
            <w:pPr>
              <w:pStyle w:val="TAL"/>
              <w:rPr>
                <w:rFonts w:eastAsia="Arial Unicode MS"/>
                <w:lang w:eastAsia="ja-JP"/>
              </w:rPr>
            </w:pPr>
            <w:r w:rsidRPr="00A8705B">
              <w:rPr>
                <w:rFonts w:eastAsia="Arial Unicode MS" w:hint="eastAsia"/>
                <w:lang w:eastAsia="ja-JP"/>
              </w:rPr>
              <w:t>r</w:t>
            </w:r>
            <w:r w:rsidRPr="00A8705B">
              <w:rPr>
                <w:rFonts w:eastAsia="Arial Unicode MS"/>
              </w:rPr>
              <w:t>equestIdentifier</w:t>
            </w:r>
          </w:p>
        </w:tc>
        <w:tc>
          <w:tcPr>
            <w:tcW w:w="2661" w:type="dxa"/>
            <w:shd w:val="clear" w:color="auto" w:fill="auto"/>
          </w:tcPr>
          <w:p w14:paraId="5EF8E2F0" w14:textId="77777777" w:rsidR="00DA0241" w:rsidRPr="00A8705B" w:rsidRDefault="00DA0241" w:rsidP="003919AD">
            <w:pPr>
              <w:pStyle w:val="TAL"/>
              <w:rPr>
                <w:rFonts w:eastAsia="Arial Unicode MS"/>
              </w:rPr>
            </w:pPr>
            <w:r w:rsidRPr="00A8705B">
              <w:rPr>
                <w:rFonts w:eastAsia="Arial Unicode MS"/>
                <w:lang w:eastAsia="ja-JP"/>
              </w:rPr>
              <w:t>m2m:requestID</w:t>
            </w:r>
          </w:p>
        </w:tc>
        <w:tc>
          <w:tcPr>
            <w:tcW w:w="1759" w:type="dxa"/>
          </w:tcPr>
          <w:p w14:paraId="0D26F200" w14:textId="77777777" w:rsidR="00DA0241" w:rsidRPr="00A8705B" w:rsidRDefault="00DA0241" w:rsidP="003919AD">
            <w:pPr>
              <w:pStyle w:val="TAC"/>
              <w:rPr>
                <w:rFonts w:eastAsia="ＭＳ 明朝"/>
              </w:rPr>
            </w:pPr>
            <w:r w:rsidRPr="00A8705B">
              <w:rPr>
                <w:rFonts w:eastAsia="ＭＳ 明朝"/>
              </w:rPr>
              <w:t>1</w:t>
            </w:r>
          </w:p>
        </w:tc>
        <w:tc>
          <w:tcPr>
            <w:tcW w:w="1883" w:type="dxa"/>
            <w:shd w:val="clear" w:color="auto" w:fill="auto"/>
          </w:tcPr>
          <w:p w14:paraId="2A1E9130" w14:textId="77777777"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_Ref389646865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5B26C01B" w14:textId="77777777" w:rsidTr="003919AD">
        <w:trPr>
          <w:jc w:val="center"/>
        </w:trPr>
        <w:tc>
          <w:tcPr>
            <w:tcW w:w="2943" w:type="dxa"/>
            <w:shd w:val="clear" w:color="auto" w:fill="auto"/>
            <w:vAlign w:val="center"/>
          </w:tcPr>
          <w:p w14:paraId="3D0B6D98" w14:textId="77777777" w:rsidR="00DA0241" w:rsidRPr="00A8705B" w:rsidRDefault="00DA0241" w:rsidP="003919AD">
            <w:pPr>
              <w:pStyle w:val="TAL"/>
              <w:rPr>
                <w:rFonts w:eastAsia="ＭＳ 明朝"/>
                <w:lang w:eastAsia="ja-JP"/>
              </w:rPr>
            </w:pPr>
            <w:r w:rsidRPr="00A8705B">
              <w:rPr>
                <w:rFonts w:eastAsia="Arial Unicode MS"/>
                <w:lang w:eastAsia="ja-JP"/>
              </w:rPr>
              <w:t>primitiveC</w:t>
            </w:r>
            <w:r w:rsidRPr="00A8705B">
              <w:rPr>
                <w:rFonts w:eastAsia="Arial Unicode MS"/>
              </w:rPr>
              <w:t>ontent</w:t>
            </w:r>
          </w:p>
        </w:tc>
        <w:tc>
          <w:tcPr>
            <w:tcW w:w="2661" w:type="dxa"/>
            <w:shd w:val="clear" w:color="auto" w:fill="auto"/>
          </w:tcPr>
          <w:p w14:paraId="7A783DCD" w14:textId="77777777" w:rsidR="00DA0241" w:rsidRPr="00A8705B" w:rsidRDefault="00DA0241" w:rsidP="003919AD">
            <w:pPr>
              <w:pStyle w:val="TAL"/>
              <w:rPr>
                <w:rFonts w:eastAsia="ＭＳ 明朝"/>
                <w:lang w:eastAsia="ja-JP"/>
              </w:rPr>
            </w:pPr>
            <w:r w:rsidRPr="00A8705B">
              <w:rPr>
                <w:rFonts w:eastAsia="Arial Unicode MS"/>
              </w:rPr>
              <w:t>m2m:</w:t>
            </w:r>
            <w:r w:rsidRPr="00A8705B">
              <w:rPr>
                <w:rFonts w:eastAsia="Arial Unicode MS" w:hint="eastAsia"/>
                <w:lang w:eastAsia="ja-JP"/>
              </w:rPr>
              <w:t>primitiveC</w:t>
            </w:r>
            <w:r w:rsidRPr="00A8705B">
              <w:rPr>
                <w:rFonts w:eastAsia="Arial Unicode MS"/>
              </w:rPr>
              <w:t>ontent</w:t>
            </w:r>
          </w:p>
        </w:tc>
        <w:tc>
          <w:tcPr>
            <w:tcW w:w="1759" w:type="dxa"/>
          </w:tcPr>
          <w:p w14:paraId="71E7DCA7"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6708E42F" w14:textId="77777777"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_Ref402445965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6.3.5.5</w:t>
            </w:r>
            <w:r w:rsidRPr="00A8705B">
              <w:rPr>
                <w:rFonts w:eastAsia="ＭＳ 明朝"/>
                <w:lang w:eastAsia="ja-JP"/>
              </w:rPr>
              <w:fldChar w:fldCharType="end"/>
            </w:r>
          </w:p>
        </w:tc>
      </w:tr>
      <w:tr w:rsidR="00DA0241" w:rsidRPr="00A8705B" w14:paraId="5DAC7E8C" w14:textId="77777777" w:rsidTr="003919AD">
        <w:trPr>
          <w:jc w:val="center"/>
        </w:trPr>
        <w:tc>
          <w:tcPr>
            <w:tcW w:w="2943" w:type="dxa"/>
            <w:shd w:val="clear" w:color="auto" w:fill="auto"/>
            <w:vAlign w:val="center"/>
          </w:tcPr>
          <w:p w14:paraId="78A4AE43" w14:textId="77777777" w:rsidR="00DA0241" w:rsidRPr="00A8705B" w:rsidRDefault="00DA0241" w:rsidP="003919AD">
            <w:pPr>
              <w:pStyle w:val="TAL"/>
              <w:rPr>
                <w:rFonts w:eastAsia="Arial Unicode MS"/>
                <w:lang w:eastAsia="ja-JP"/>
              </w:rPr>
            </w:pPr>
            <w:r w:rsidRPr="00A8705B">
              <w:rPr>
                <w:rFonts w:eastAsia="Arial Unicode MS" w:hint="eastAsia"/>
                <w:lang w:eastAsia="ja-JP"/>
              </w:rPr>
              <w:t>t</w:t>
            </w:r>
            <w:r w:rsidRPr="00A8705B">
              <w:rPr>
                <w:rFonts w:eastAsia="Arial Unicode MS"/>
              </w:rPr>
              <w:t>o</w:t>
            </w:r>
          </w:p>
        </w:tc>
        <w:tc>
          <w:tcPr>
            <w:tcW w:w="2661" w:type="dxa"/>
            <w:shd w:val="clear" w:color="auto" w:fill="auto"/>
          </w:tcPr>
          <w:p w14:paraId="60BE341A" w14:textId="77777777" w:rsidR="00DA0241" w:rsidRPr="00A8705B" w:rsidRDefault="00DA0241" w:rsidP="003919AD">
            <w:pPr>
              <w:pStyle w:val="TAL"/>
              <w:rPr>
                <w:rFonts w:eastAsia="Arial Unicode MS"/>
                <w:lang w:eastAsia="ja-JP"/>
              </w:rPr>
            </w:pPr>
            <w:r w:rsidRPr="00A8705B">
              <w:rPr>
                <w:rFonts w:eastAsia="Arial Unicode MS"/>
                <w:lang w:eastAsia="ja-JP"/>
              </w:rPr>
              <w:t>xs:anyURI</w:t>
            </w:r>
          </w:p>
        </w:tc>
        <w:tc>
          <w:tcPr>
            <w:tcW w:w="1759" w:type="dxa"/>
          </w:tcPr>
          <w:p w14:paraId="7BE1BBB5"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1DEB0F09" w14:textId="77777777" w:rsidR="00DA0241" w:rsidRPr="00A8705B" w:rsidRDefault="00DA0241" w:rsidP="003919AD">
            <w:pPr>
              <w:pStyle w:val="TAL"/>
              <w:rPr>
                <w:rFonts w:eastAsia="ＭＳ 明朝"/>
                <w:lang w:eastAsia="ja-JP"/>
              </w:rPr>
            </w:pPr>
          </w:p>
        </w:tc>
      </w:tr>
      <w:tr w:rsidR="00DA0241" w:rsidRPr="00A8705B" w14:paraId="104C4E67" w14:textId="77777777" w:rsidTr="003919AD">
        <w:trPr>
          <w:jc w:val="center"/>
        </w:trPr>
        <w:tc>
          <w:tcPr>
            <w:tcW w:w="2943" w:type="dxa"/>
            <w:shd w:val="clear" w:color="auto" w:fill="auto"/>
            <w:vAlign w:val="center"/>
          </w:tcPr>
          <w:p w14:paraId="3D7F9621" w14:textId="77777777" w:rsidR="00DA0241" w:rsidRPr="00A8705B" w:rsidRDefault="00DA0241" w:rsidP="003919AD">
            <w:pPr>
              <w:pStyle w:val="TAL"/>
              <w:rPr>
                <w:rFonts w:eastAsia="ＭＳ 明朝"/>
                <w:lang w:eastAsia="ja-JP"/>
              </w:rPr>
            </w:pPr>
            <w:r w:rsidRPr="00A8705B">
              <w:rPr>
                <w:rFonts w:eastAsia="Arial Unicode MS" w:hint="eastAsia"/>
                <w:lang w:eastAsia="ja-JP"/>
              </w:rPr>
              <w:t>f</w:t>
            </w:r>
            <w:r w:rsidRPr="00A8705B">
              <w:rPr>
                <w:rFonts w:eastAsia="Arial Unicode MS"/>
              </w:rPr>
              <w:t>rom</w:t>
            </w:r>
          </w:p>
        </w:tc>
        <w:tc>
          <w:tcPr>
            <w:tcW w:w="2661" w:type="dxa"/>
            <w:shd w:val="clear" w:color="auto" w:fill="auto"/>
          </w:tcPr>
          <w:p w14:paraId="62AF3E96" w14:textId="77777777" w:rsidR="00DA0241" w:rsidRPr="00A8705B" w:rsidRDefault="00DA0241" w:rsidP="003919AD">
            <w:pPr>
              <w:pStyle w:val="TAL"/>
              <w:rPr>
                <w:rFonts w:eastAsia="ＭＳ 明朝"/>
                <w:lang w:eastAsia="ja-JP"/>
              </w:rPr>
            </w:pPr>
            <w:r w:rsidRPr="00A8705B">
              <w:rPr>
                <w:rFonts w:eastAsia="Arial Unicode MS"/>
                <w:lang w:eastAsia="ja-JP"/>
              </w:rPr>
              <w:t>m2m:ID</w:t>
            </w:r>
          </w:p>
        </w:tc>
        <w:tc>
          <w:tcPr>
            <w:tcW w:w="1759" w:type="dxa"/>
          </w:tcPr>
          <w:p w14:paraId="7800EF15"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56E0FCBA" w14:textId="77777777"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_Ref389646865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3D3EB00F" w14:textId="77777777" w:rsidTr="003919AD">
        <w:trPr>
          <w:jc w:val="center"/>
        </w:trPr>
        <w:tc>
          <w:tcPr>
            <w:tcW w:w="2943" w:type="dxa"/>
            <w:shd w:val="clear" w:color="auto" w:fill="auto"/>
            <w:vAlign w:val="center"/>
          </w:tcPr>
          <w:p w14:paraId="5A688F4C" w14:textId="77777777" w:rsidR="00DA0241" w:rsidRPr="00A8705B" w:rsidRDefault="00DA0241" w:rsidP="003919AD">
            <w:pPr>
              <w:pStyle w:val="TAL"/>
              <w:rPr>
                <w:rFonts w:eastAsia="ＭＳ 明朝"/>
                <w:lang w:eastAsia="ja-JP"/>
              </w:rPr>
            </w:pPr>
            <w:r w:rsidRPr="00A8705B">
              <w:rPr>
                <w:rFonts w:eastAsia="Arial Unicode MS" w:hint="eastAsia"/>
                <w:lang w:eastAsia="ja-JP"/>
              </w:rPr>
              <w:t>o</w:t>
            </w:r>
            <w:r w:rsidRPr="00A8705B">
              <w:rPr>
                <w:rFonts w:eastAsia="Arial Unicode MS"/>
              </w:rPr>
              <w:t>riginatingTimestamp</w:t>
            </w:r>
          </w:p>
        </w:tc>
        <w:tc>
          <w:tcPr>
            <w:tcW w:w="2661" w:type="dxa"/>
            <w:shd w:val="clear" w:color="auto" w:fill="auto"/>
          </w:tcPr>
          <w:p w14:paraId="784E3431" w14:textId="77777777" w:rsidR="00DA0241" w:rsidRPr="00A8705B" w:rsidRDefault="00DA0241" w:rsidP="003919AD">
            <w:pPr>
              <w:pStyle w:val="TAL"/>
              <w:rPr>
                <w:rFonts w:eastAsia="ＭＳ 明朝"/>
                <w:lang w:eastAsia="ja-JP"/>
              </w:rPr>
            </w:pPr>
            <w:r w:rsidRPr="00A8705B">
              <w:rPr>
                <w:rFonts w:eastAsia="Arial Unicode MS"/>
              </w:rPr>
              <w:t>m2m:timestamp</w:t>
            </w:r>
          </w:p>
        </w:tc>
        <w:tc>
          <w:tcPr>
            <w:tcW w:w="1759" w:type="dxa"/>
          </w:tcPr>
          <w:p w14:paraId="6B3536FB"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738B2CB2" w14:textId="77777777" w:rsidR="00DA0241" w:rsidRPr="00A8705B" w:rsidRDefault="00DA0241" w:rsidP="003919AD">
            <w:pPr>
              <w:pStyle w:val="TAL"/>
              <w:rPr>
                <w:rFonts w:eastAsia="ＭＳ 明朝"/>
                <w:lang w:eastAsia="ja-JP"/>
              </w:rPr>
            </w:pPr>
          </w:p>
        </w:tc>
      </w:tr>
      <w:tr w:rsidR="00DA0241" w:rsidRPr="00A8705B" w14:paraId="663F40EA" w14:textId="77777777" w:rsidTr="003919AD">
        <w:trPr>
          <w:jc w:val="center"/>
        </w:trPr>
        <w:tc>
          <w:tcPr>
            <w:tcW w:w="2943" w:type="dxa"/>
            <w:shd w:val="clear" w:color="auto" w:fill="auto"/>
            <w:vAlign w:val="center"/>
          </w:tcPr>
          <w:p w14:paraId="28F511FB" w14:textId="77777777" w:rsidR="00DA0241" w:rsidRPr="00A8705B" w:rsidRDefault="00DA0241" w:rsidP="003919AD">
            <w:pPr>
              <w:pStyle w:val="TAL"/>
              <w:rPr>
                <w:bCs/>
              </w:rPr>
            </w:pPr>
            <w:r w:rsidRPr="00A8705B">
              <w:rPr>
                <w:rFonts w:eastAsia="Arial Unicode MS" w:hint="eastAsia"/>
                <w:lang w:eastAsia="ja-JP"/>
              </w:rPr>
              <w:t>r</w:t>
            </w:r>
            <w:r w:rsidRPr="00A8705B">
              <w:rPr>
                <w:rFonts w:eastAsia="Arial Unicode MS"/>
              </w:rPr>
              <w:t>esultExpirationTimestamp</w:t>
            </w:r>
          </w:p>
        </w:tc>
        <w:tc>
          <w:tcPr>
            <w:tcW w:w="2661" w:type="dxa"/>
            <w:shd w:val="clear" w:color="auto" w:fill="auto"/>
          </w:tcPr>
          <w:p w14:paraId="5CBF9E8D" w14:textId="77777777" w:rsidR="00DA0241" w:rsidRPr="00A8705B" w:rsidRDefault="00DA0241" w:rsidP="003919AD">
            <w:pPr>
              <w:pStyle w:val="TAL"/>
            </w:pPr>
            <w:r w:rsidRPr="00A8705B">
              <w:rPr>
                <w:rFonts w:cs="Arial"/>
                <w:szCs w:val="18"/>
              </w:rPr>
              <w:t>m2m:absRelTimestamp</w:t>
            </w:r>
          </w:p>
        </w:tc>
        <w:tc>
          <w:tcPr>
            <w:tcW w:w="1759" w:type="dxa"/>
          </w:tcPr>
          <w:p w14:paraId="3E32754B"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30CA9191" w14:textId="77777777" w:rsidR="00DA0241" w:rsidRPr="00A8705B" w:rsidRDefault="00DA0241" w:rsidP="003919AD">
            <w:pPr>
              <w:pStyle w:val="TAL"/>
              <w:rPr>
                <w:rFonts w:eastAsia="ＭＳ 明朝"/>
                <w:lang w:eastAsia="ja-JP"/>
              </w:rPr>
            </w:pPr>
          </w:p>
        </w:tc>
      </w:tr>
      <w:tr w:rsidR="00DA0241" w:rsidRPr="00A8705B" w14:paraId="428E74F5" w14:textId="77777777" w:rsidTr="003919AD">
        <w:trPr>
          <w:jc w:val="center"/>
        </w:trPr>
        <w:tc>
          <w:tcPr>
            <w:tcW w:w="2943" w:type="dxa"/>
            <w:shd w:val="clear" w:color="auto" w:fill="auto"/>
            <w:vAlign w:val="center"/>
          </w:tcPr>
          <w:p w14:paraId="23AA37A9" w14:textId="77777777" w:rsidR="00DA0241" w:rsidRPr="00A8705B" w:rsidRDefault="00DA0241" w:rsidP="003919AD">
            <w:pPr>
              <w:pStyle w:val="TAL"/>
              <w:rPr>
                <w:rFonts w:eastAsia="Arial Unicode MS"/>
                <w:lang w:eastAsia="ja-JP"/>
              </w:rPr>
            </w:pPr>
            <w:r w:rsidRPr="00A8705B">
              <w:rPr>
                <w:rFonts w:eastAsia="Arial Unicode MS" w:hint="eastAsia"/>
                <w:lang w:eastAsia="ja-JP"/>
              </w:rPr>
              <w:t>e</w:t>
            </w:r>
            <w:r w:rsidRPr="00A8705B">
              <w:rPr>
                <w:rFonts w:eastAsia="Arial Unicode MS"/>
                <w:lang w:eastAsia="ja-JP"/>
              </w:rPr>
              <w:t>ventCategory</w:t>
            </w:r>
          </w:p>
        </w:tc>
        <w:tc>
          <w:tcPr>
            <w:tcW w:w="2661" w:type="dxa"/>
            <w:shd w:val="clear" w:color="auto" w:fill="auto"/>
          </w:tcPr>
          <w:p w14:paraId="54262263" w14:textId="77777777" w:rsidR="00DA0241" w:rsidRPr="00A8705B" w:rsidRDefault="00DA0241" w:rsidP="003919AD">
            <w:pPr>
              <w:pStyle w:val="TAL"/>
              <w:rPr>
                <w:rFonts w:eastAsia="Arial Unicode MS"/>
                <w:lang w:eastAsia="ja-JP"/>
              </w:rPr>
            </w:pPr>
            <w:r w:rsidRPr="00A8705B">
              <w:t>m2m:eventCat</w:t>
            </w:r>
          </w:p>
        </w:tc>
        <w:tc>
          <w:tcPr>
            <w:tcW w:w="1759" w:type="dxa"/>
          </w:tcPr>
          <w:p w14:paraId="5602218E"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2ACE2C83" w14:textId="0BADBD62" w:rsidR="00DA0241" w:rsidRPr="00A8705B" w:rsidRDefault="00DA0241" w:rsidP="003919AD">
            <w:pPr>
              <w:pStyle w:val="TAL"/>
              <w:rPr>
                <w:rFonts w:eastAsia="Arial Unicode MS"/>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608AADED" w14:textId="77777777" w:rsidTr="003919AD">
        <w:trPr>
          <w:jc w:val="center"/>
        </w:trPr>
        <w:tc>
          <w:tcPr>
            <w:tcW w:w="2943" w:type="dxa"/>
            <w:shd w:val="clear" w:color="auto" w:fill="auto"/>
          </w:tcPr>
          <w:p w14:paraId="6E29ACE6" w14:textId="77777777" w:rsidR="00DA0241" w:rsidRPr="00A8705B" w:rsidRDefault="00DA0241" w:rsidP="003919AD">
            <w:pPr>
              <w:pStyle w:val="TAL"/>
              <w:rPr>
                <w:rFonts w:eastAsia="Arial Unicode MS"/>
                <w:lang w:eastAsia="ja-JP"/>
              </w:rPr>
            </w:pPr>
            <w:r w:rsidRPr="00A8705B">
              <w:rPr>
                <w:rFonts w:eastAsia="Arial Unicode MS"/>
              </w:rPr>
              <w:t>content</w:t>
            </w:r>
            <w:r w:rsidRPr="00A8705B">
              <w:rPr>
                <w:rFonts w:eastAsia="Arial Unicode MS"/>
                <w:lang w:eastAsia="x-none"/>
              </w:rPr>
              <w:t>Status</w:t>
            </w:r>
          </w:p>
        </w:tc>
        <w:tc>
          <w:tcPr>
            <w:tcW w:w="2661" w:type="dxa"/>
            <w:shd w:val="clear" w:color="auto" w:fill="auto"/>
          </w:tcPr>
          <w:p w14:paraId="4FDAE1D9" w14:textId="77777777" w:rsidR="00DA0241" w:rsidRPr="00A8705B" w:rsidRDefault="00DA0241" w:rsidP="003919AD">
            <w:pPr>
              <w:pStyle w:val="TAL"/>
            </w:pPr>
            <w:r w:rsidRPr="00A8705B">
              <w:rPr>
                <w:rFonts w:eastAsia="ＭＳ 明朝"/>
                <w:lang w:eastAsia="ja-JP"/>
              </w:rPr>
              <w:t>m2m:contentStatus</w:t>
            </w:r>
          </w:p>
        </w:tc>
        <w:tc>
          <w:tcPr>
            <w:tcW w:w="1759" w:type="dxa"/>
          </w:tcPr>
          <w:p w14:paraId="1B172A0F"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62B54E53" w14:textId="23470C01" w:rsidR="00DA0241" w:rsidRPr="00A8705B" w:rsidRDefault="00DA0241" w:rsidP="003919AD">
            <w:pPr>
              <w:pStyle w:val="TAL"/>
              <w:rPr>
                <w:rFonts w:eastAsia="ＭＳ 明朝"/>
                <w:lang w:eastAsia="ja-JP"/>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_Ref458085380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6.3.4.2.44</w:t>
            </w:r>
            <w:r w:rsidRPr="00A8705B">
              <w:rPr>
                <w:rFonts w:eastAsia="ＭＳ 明朝"/>
                <w:lang w:eastAsia="ja-JP"/>
              </w:rPr>
              <w:fldChar w:fldCharType="end"/>
            </w:r>
          </w:p>
        </w:tc>
      </w:tr>
      <w:tr w:rsidR="00DA0241" w:rsidRPr="00A8705B" w14:paraId="6226F77E" w14:textId="77777777" w:rsidTr="003919AD">
        <w:trPr>
          <w:jc w:val="center"/>
        </w:trPr>
        <w:tc>
          <w:tcPr>
            <w:tcW w:w="2943" w:type="dxa"/>
            <w:shd w:val="clear" w:color="auto" w:fill="auto"/>
          </w:tcPr>
          <w:p w14:paraId="433F4CE4" w14:textId="77777777" w:rsidR="00DA0241" w:rsidRPr="00A8705B" w:rsidRDefault="00DA0241" w:rsidP="003919AD">
            <w:pPr>
              <w:pStyle w:val="TAL"/>
              <w:rPr>
                <w:rFonts w:eastAsia="Arial Unicode MS"/>
                <w:lang w:eastAsia="ja-JP"/>
              </w:rPr>
            </w:pPr>
            <w:r w:rsidRPr="00A8705B">
              <w:rPr>
                <w:rFonts w:eastAsia="Arial Unicode MS"/>
              </w:rPr>
              <w:t>c</w:t>
            </w:r>
            <w:r w:rsidRPr="00A8705B">
              <w:rPr>
                <w:rFonts w:eastAsia="Arial Unicode MS"/>
                <w:lang w:eastAsia="x-none"/>
              </w:rPr>
              <w:t>ontentOffset</w:t>
            </w:r>
          </w:p>
        </w:tc>
        <w:tc>
          <w:tcPr>
            <w:tcW w:w="2661" w:type="dxa"/>
            <w:shd w:val="clear" w:color="auto" w:fill="auto"/>
          </w:tcPr>
          <w:p w14:paraId="6E75A0F7" w14:textId="77777777" w:rsidR="00DA0241" w:rsidRPr="00A8705B" w:rsidRDefault="00DA0241" w:rsidP="003919AD">
            <w:pPr>
              <w:pStyle w:val="TAL"/>
            </w:pPr>
            <w:r w:rsidRPr="00A8705B">
              <w:rPr>
                <w:lang w:eastAsia="ko-KR"/>
              </w:rPr>
              <w:t>xs:positiveInteger</w:t>
            </w:r>
          </w:p>
        </w:tc>
        <w:tc>
          <w:tcPr>
            <w:tcW w:w="1759" w:type="dxa"/>
          </w:tcPr>
          <w:p w14:paraId="31AD1147" w14:textId="77777777" w:rsidR="00DA0241" w:rsidRPr="00A8705B" w:rsidRDefault="00DA0241" w:rsidP="003919AD">
            <w:pPr>
              <w:pStyle w:val="TAC"/>
              <w:rPr>
                <w:rFonts w:eastAsia="ＭＳ 明朝"/>
              </w:rPr>
            </w:pPr>
            <w:r w:rsidRPr="00A8705B">
              <w:rPr>
                <w:rFonts w:eastAsia="ＭＳ 明朝"/>
              </w:rPr>
              <w:t>0..1</w:t>
            </w:r>
          </w:p>
        </w:tc>
        <w:tc>
          <w:tcPr>
            <w:tcW w:w="1883" w:type="dxa"/>
            <w:shd w:val="clear" w:color="auto" w:fill="auto"/>
          </w:tcPr>
          <w:p w14:paraId="577C99D9" w14:textId="77777777" w:rsidR="00DA0241" w:rsidRPr="00A8705B" w:rsidRDefault="00DA0241" w:rsidP="003919AD">
            <w:pPr>
              <w:pStyle w:val="TAL"/>
              <w:rPr>
                <w:rFonts w:eastAsia="ＭＳ 明朝"/>
                <w:lang w:eastAsia="ja-JP"/>
              </w:rPr>
            </w:pPr>
          </w:p>
        </w:tc>
      </w:tr>
    </w:tbl>
    <w:p w14:paraId="0BF17890" w14:textId="77777777" w:rsidR="00DA0241" w:rsidRPr="00A8705B" w:rsidRDefault="00DA0241" w:rsidP="00DA0241">
      <w:pPr>
        <w:rPr>
          <w:rFonts w:eastAsia="ＭＳ 明朝"/>
        </w:rPr>
      </w:pPr>
    </w:p>
    <w:p w14:paraId="49AAF35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86" w:name="_Toc410330941"/>
      <w:bookmarkStart w:id="287" w:name="_Toc410330942"/>
      <w:bookmarkStart w:id="288" w:name="_Toc410330943"/>
      <w:bookmarkStart w:id="289" w:name="_Toc410330954"/>
      <w:bookmarkStart w:id="290" w:name="_Toc410330955"/>
      <w:bookmarkStart w:id="291" w:name="_Toc410330956"/>
      <w:bookmarkStart w:id="292" w:name="_Toc410331002"/>
      <w:bookmarkStart w:id="293" w:name="_Toc479166915"/>
      <w:bookmarkEnd w:id="286"/>
      <w:bookmarkEnd w:id="287"/>
      <w:bookmarkEnd w:id="288"/>
      <w:bookmarkEnd w:id="289"/>
      <w:bookmarkEnd w:id="290"/>
      <w:bookmarkEnd w:id="291"/>
      <w:bookmarkEnd w:id="292"/>
      <w:r w:rsidRPr="00A8705B">
        <w:rPr>
          <w:rFonts w:eastAsia="ＭＳ 明朝"/>
        </w:rPr>
        <w:t>m2m</w:t>
      </w:r>
      <w:r w:rsidRPr="00A8705B">
        <w:rPr>
          <w:rFonts w:eastAsia="ＭＳ 明朝"/>
          <w:lang w:eastAsia="ja-JP"/>
        </w:rPr>
        <w:t>:aggregatedResponse</w:t>
      </w:r>
      <w:bookmarkEnd w:id="293"/>
    </w:p>
    <w:p w14:paraId="3E46584D" w14:textId="77777777" w:rsidR="00DA0241" w:rsidRPr="00A8705B" w:rsidRDefault="00DA0241" w:rsidP="00DA0241">
      <w:pPr>
        <w:rPr>
          <w:rFonts w:eastAsia="ＭＳ 明朝"/>
        </w:rPr>
      </w:pPr>
      <w:r w:rsidRPr="00A8705B">
        <w:rPr>
          <w:rFonts w:eastAsia="ＭＳ 明朝"/>
        </w:rPr>
        <w:t xml:space="preserve">Used </w:t>
      </w:r>
      <w:r w:rsidRPr="00A8705B">
        <w:rPr>
          <w:rFonts w:eastAsia="SimSun" w:hint="eastAsia"/>
          <w:lang w:eastAsia="zh-CN"/>
        </w:rPr>
        <w:t>when aggregating responses by a group</w:t>
      </w:r>
      <w:r w:rsidRPr="00A8705B">
        <w:rPr>
          <w:rFonts w:eastAsia="ＭＳ 明朝"/>
        </w:rPr>
        <w:t>.</w:t>
      </w:r>
    </w:p>
    <w:p w14:paraId="2BB659F1"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6.3.5.33</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SimSun" w:hint="eastAsia"/>
          <w:lang w:eastAsia="zh-CN"/>
        </w:rPr>
        <w:t>aggregatedResponse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65FF2BE7" w14:textId="77777777" w:rsidTr="003919AD">
        <w:trPr>
          <w:jc w:val="center"/>
        </w:trPr>
        <w:tc>
          <w:tcPr>
            <w:tcW w:w="3237" w:type="dxa"/>
            <w:shd w:val="clear" w:color="auto" w:fill="auto"/>
          </w:tcPr>
          <w:p w14:paraId="0DA52F79"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151ADBEC"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4273B198"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6B70EB48"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49B28984" w14:textId="77777777" w:rsidTr="003919AD">
        <w:trPr>
          <w:jc w:val="center"/>
        </w:trPr>
        <w:tc>
          <w:tcPr>
            <w:tcW w:w="3237" w:type="dxa"/>
            <w:shd w:val="clear" w:color="auto" w:fill="auto"/>
          </w:tcPr>
          <w:p w14:paraId="09443BC6" w14:textId="77777777" w:rsidR="00DA0241" w:rsidRPr="00A8705B" w:rsidRDefault="00DA0241" w:rsidP="003919AD">
            <w:pPr>
              <w:pStyle w:val="TAL"/>
              <w:rPr>
                <w:rFonts w:eastAsia="ＭＳ 明朝"/>
                <w:lang w:eastAsia="ja-JP"/>
              </w:rPr>
            </w:pPr>
            <w:r w:rsidRPr="00A8705B">
              <w:rPr>
                <w:rFonts w:hint="eastAsia"/>
                <w:lang w:eastAsia="zh-CN"/>
              </w:rPr>
              <w:t>resourceID</w:t>
            </w:r>
          </w:p>
        </w:tc>
        <w:tc>
          <w:tcPr>
            <w:tcW w:w="2174" w:type="dxa"/>
            <w:shd w:val="clear" w:color="auto" w:fill="auto"/>
          </w:tcPr>
          <w:p w14:paraId="19B5E244" w14:textId="77777777" w:rsidR="00DA0241" w:rsidRPr="00A8705B" w:rsidRDefault="00DA0241" w:rsidP="003919AD">
            <w:pPr>
              <w:pStyle w:val="TAL"/>
              <w:rPr>
                <w:b/>
              </w:rPr>
            </w:pPr>
            <w:r w:rsidRPr="00A8705B">
              <w:rPr>
                <w:lang w:eastAsia="zh-CN"/>
              </w:rPr>
              <w:t>xs:anyURI</w:t>
            </w:r>
          </w:p>
        </w:tc>
        <w:tc>
          <w:tcPr>
            <w:tcW w:w="1759" w:type="dxa"/>
          </w:tcPr>
          <w:p w14:paraId="71B5FB2E" w14:textId="77777777" w:rsidR="00DA0241" w:rsidRPr="00A8705B" w:rsidRDefault="00DA0241" w:rsidP="003919AD">
            <w:pPr>
              <w:pStyle w:val="TAC"/>
              <w:rPr>
                <w:rFonts w:eastAsia="ＭＳ 明朝"/>
                <w:lang w:eastAsia="ja-JP"/>
              </w:rPr>
            </w:pPr>
            <w:r w:rsidRPr="00A8705B">
              <w:rPr>
                <w:rFonts w:hint="eastAsia"/>
                <w:lang w:eastAsia="zh-CN"/>
              </w:rPr>
              <w:t>0..1</w:t>
            </w:r>
          </w:p>
        </w:tc>
        <w:tc>
          <w:tcPr>
            <w:tcW w:w="1883" w:type="dxa"/>
            <w:shd w:val="clear" w:color="auto" w:fill="auto"/>
          </w:tcPr>
          <w:p w14:paraId="6D72018E" w14:textId="77777777" w:rsidR="00DA0241" w:rsidRPr="00A8705B" w:rsidRDefault="00DA0241" w:rsidP="003919AD">
            <w:pPr>
              <w:pStyle w:val="TAL"/>
              <w:rPr>
                <w:rFonts w:eastAsia="ＭＳ 明朝"/>
                <w:lang w:eastAsia="ja-JP"/>
              </w:rPr>
            </w:pPr>
            <w:r w:rsidRPr="00A8705B">
              <w:rPr>
                <w:rFonts w:cs="Arial" w:hint="eastAsia"/>
                <w:szCs w:val="18"/>
                <w:lang w:eastAsia="zh-CN"/>
              </w:rPr>
              <w:t>Reference to the &lt;request&gt; resource that can be used to retrieve the remaining member responses.</w:t>
            </w:r>
          </w:p>
        </w:tc>
      </w:tr>
      <w:tr w:rsidR="00DA0241" w:rsidRPr="00A8705B" w14:paraId="29489170" w14:textId="77777777" w:rsidTr="003919AD">
        <w:trPr>
          <w:jc w:val="center"/>
        </w:trPr>
        <w:tc>
          <w:tcPr>
            <w:tcW w:w="3237" w:type="dxa"/>
            <w:shd w:val="clear" w:color="auto" w:fill="auto"/>
          </w:tcPr>
          <w:p w14:paraId="61525A34" w14:textId="77777777" w:rsidR="00DA0241" w:rsidRPr="00A8705B" w:rsidRDefault="00DA0241" w:rsidP="003919AD">
            <w:pPr>
              <w:pStyle w:val="TAL"/>
              <w:rPr>
                <w:rFonts w:eastAsia="ＭＳ 明朝"/>
                <w:lang w:eastAsia="ja-JP"/>
              </w:rPr>
            </w:pPr>
            <w:r w:rsidRPr="00A8705B">
              <w:rPr>
                <w:rFonts w:eastAsia="ＭＳ 明朝" w:hint="eastAsia"/>
                <w:lang w:eastAsia="ja-JP"/>
              </w:rPr>
              <w:t>responsePrimitive</w:t>
            </w:r>
          </w:p>
        </w:tc>
        <w:tc>
          <w:tcPr>
            <w:tcW w:w="2174" w:type="dxa"/>
            <w:shd w:val="clear" w:color="auto" w:fill="auto"/>
          </w:tcPr>
          <w:p w14:paraId="2F5B6125" w14:textId="77A44D10" w:rsidR="00DA0241" w:rsidRPr="00A8705B" w:rsidRDefault="00DA0241" w:rsidP="003919AD">
            <w:pPr>
              <w:pStyle w:val="TAL"/>
              <w:rPr>
                <w:rFonts w:eastAsia="ＭＳ 明朝"/>
                <w:lang w:eastAsia="ja-JP"/>
              </w:rPr>
            </w:pPr>
            <w:r w:rsidRPr="00A8705B">
              <w:rPr>
                <w:rFonts w:eastAsia="ＭＳ 明朝"/>
                <w:lang w:eastAsia="ja-JP"/>
              </w:rPr>
              <w:t xml:space="preserve">See </w:t>
            </w:r>
            <w:r w:rsidRPr="00A8705B">
              <w:rPr>
                <w:rFonts w:eastAsia="ＭＳ 明朝"/>
                <w:lang w:eastAsia="ja-JP"/>
              </w:rPr>
              <w:fldChar w:fldCharType="begin"/>
            </w:r>
            <w:r w:rsidRPr="00A8705B">
              <w:rPr>
                <w:rFonts w:eastAsia="ＭＳ 明朝"/>
                <w:lang w:eastAsia="ja-JP"/>
              </w:rPr>
              <w:instrText xml:space="preserve"> REF _Ref409970589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rPr>
              <w:t>Table 6.4.2</w:t>
            </w:r>
            <w:r w:rsidRPr="00A8705B">
              <w:rPr>
                <w:rFonts w:eastAsia="ＭＳ 明朝"/>
              </w:rPr>
              <w:noBreakHyphen/>
              <w:t>1</w:t>
            </w:r>
            <w:r w:rsidRPr="00A8705B">
              <w:rPr>
                <w:rFonts w:eastAsia="ＭＳ 明朝"/>
                <w:lang w:eastAsia="ja-JP"/>
              </w:rPr>
              <w:fldChar w:fldCharType="end"/>
            </w:r>
            <w:r w:rsidRPr="00A8705B">
              <w:rPr>
                <w:rFonts w:eastAsia="ＭＳ 明朝"/>
                <w:lang w:eastAsia="ja-JP"/>
              </w:rPr>
              <w:t xml:space="preserve"> for detail.</w:t>
            </w:r>
          </w:p>
        </w:tc>
        <w:tc>
          <w:tcPr>
            <w:tcW w:w="1759" w:type="dxa"/>
          </w:tcPr>
          <w:p w14:paraId="5FAAA3A1"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w:t>
            </w:r>
            <w:r w:rsidRPr="00A8705B">
              <w:rPr>
                <w:rFonts w:eastAsia="ＭＳ 明朝" w:cs="Arial" w:hint="eastAsia"/>
                <w:szCs w:val="18"/>
                <w:lang w:eastAsia="ja-JP"/>
              </w:rPr>
              <w:t>..n</w:t>
            </w:r>
          </w:p>
        </w:tc>
        <w:tc>
          <w:tcPr>
            <w:tcW w:w="1883" w:type="dxa"/>
            <w:shd w:val="clear" w:color="auto" w:fill="auto"/>
          </w:tcPr>
          <w:p w14:paraId="30543380" w14:textId="77777777" w:rsidR="00DA0241" w:rsidRPr="00A8705B" w:rsidRDefault="00DA0241" w:rsidP="003919AD">
            <w:pPr>
              <w:keepNext/>
              <w:keepLines/>
              <w:rPr>
                <w:rFonts w:ascii="Arial" w:eastAsia="ＭＳ 明朝" w:hAnsi="Arial" w:cs="Arial"/>
                <w:sz w:val="18"/>
                <w:szCs w:val="18"/>
              </w:rPr>
            </w:pPr>
          </w:p>
        </w:tc>
      </w:tr>
    </w:tbl>
    <w:p w14:paraId="60004AA8" w14:textId="77777777" w:rsidR="00DA0241" w:rsidRPr="00A8705B" w:rsidRDefault="00DA0241" w:rsidP="00DA0241">
      <w:pPr>
        <w:rPr>
          <w:rFonts w:eastAsia="ＭＳ 明朝"/>
        </w:rPr>
      </w:pPr>
    </w:p>
    <w:p w14:paraId="063CE82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4" w:name="_Toc479166916"/>
      <w:r w:rsidRPr="00A8705B">
        <w:rPr>
          <w:rFonts w:eastAsia="ＭＳ 明朝"/>
        </w:rPr>
        <w:t>m2m</w:t>
      </w:r>
      <w:r w:rsidRPr="00A8705B">
        <w:rPr>
          <w:rFonts w:eastAsia="ＭＳ 明朝"/>
          <w:lang w:eastAsia="ja-JP"/>
        </w:rPr>
        <w:t>:mgmtResource</w:t>
      </w:r>
      <w:bookmarkEnd w:id="294"/>
    </w:p>
    <w:p w14:paraId="69A1C5F9" w14:textId="77777777" w:rsidR="00DA0241" w:rsidRPr="00A8705B" w:rsidRDefault="00DA0241" w:rsidP="00DA0241">
      <w:r w:rsidRPr="00A8705B">
        <w:rPr>
          <w:rFonts w:eastAsia="ＭＳ 明朝"/>
        </w:rPr>
        <w:t xml:space="preserve">Used </w:t>
      </w:r>
      <w:r w:rsidRPr="00A8705B">
        <w:t>This data type is used as base type of all &lt;</w:t>
      </w:r>
      <w:r w:rsidRPr="00A8705B">
        <w:rPr>
          <w:i/>
        </w:rPr>
        <w:t>mgmtObj</w:t>
      </w:r>
      <w:r w:rsidRPr="00A8705B">
        <w:t>&gt; specializations specified in Annex D. It includes the attributes commonly used by all &lt;</w:t>
      </w:r>
      <w:r w:rsidRPr="00A8705B">
        <w:rPr>
          <w:i/>
        </w:rPr>
        <w:t>mgmtObt</w:t>
      </w:r>
      <w:r w:rsidRPr="00A8705B">
        <w:t>&gt; resource type specializations.</w:t>
      </w:r>
    </w:p>
    <w:p w14:paraId="7E34E40E" w14:textId="692FC7C9" w:rsidR="00DA0241" w:rsidRPr="00A8705B" w:rsidRDefault="00DA0241" w:rsidP="00DA0241">
      <w:pPr>
        <w:rPr>
          <w:rFonts w:eastAsia="ＭＳ 明朝"/>
        </w:rPr>
      </w:pPr>
      <w:r w:rsidRPr="00A8705B">
        <w:t xml:space="preserve">It consists of the common attributes included in m2m:announceableResource as defined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 xml:space="preserve"> and the additional common attributes shared by all &lt;</w:t>
      </w:r>
      <w:r w:rsidRPr="00A8705B">
        <w:rPr>
          <w:i/>
        </w:rPr>
        <w:t>mgmtObj</w:t>
      </w:r>
      <w:r w:rsidRPr="00A8705B">
        <w:t xml:space="preserve">&gt; specializations shown in </w:t>
      </w:r>
      <w:r w:rsidRPr="00A8705B">
        <w:fldChar w:fldCharType="begin"/>
      </w:r>
      <w:r w:rsidRPr="00A8705B">
        <w:instrText xml:space="preserve"> REF _Ref452985395 \h </w:instrText>
      </w:r>
      <w:r w:rsidR="00A8705B">
        <w:instrText xml:space="preserve"> \* MERGEFORMAT </w:instrText>
      </w:r>
      <w:r w:rsidRPr="00A8705B">
        <w:fldChar w:fldCharType="separate"/>
      </w:r>
      <w:r w:rsidRPr="00A8705B">
        <w:rPr>
          <w:rFonts w:eastAsia="ＭＳ 明朝"/>
        </w:rPr>
        <w:t xml:space="preserve">Table </w:t>
      </w:r>
      <w:r w:rsidRPr="00A8705B">
        <w:t>6.3.5.34</w:t>
      </w:r>
      <w:r w:rsidRPr="00A8705B">
        <w:noBreakHyphen/>
        <w:t>1</w:t>
      </w:r>
      <w:r w:rsidRPr="00A8705B">
        <w:fldChar w:fldCharType="end"/>
      </w:r>
      <w:r w:rsidRPr="00A8705B">
        <w:t>.</w:t>
      </w:r>
    </w:p>
    <w:p w14:paraId="4E1DDDED" w14:textId="77777777" w:rsidR="00DA0241" w:rsidRPr="00A8705B" w:rsidRDefault="00DA0241" w:rsidP="00DA0241">
      <w:pPr>
        <w:pStyle w:val="TH"/>
        <w:rPr>
          <w:rFonts w:eastAsia="SimSun"/>
          <w:lang w:eastAsia="zh-CN"/>
        </w:rPr>
      </w:pPr>
      <w:bookmarkStart w:id="295" w:name="_Ref452985395"/>
      <w:bookmarkStart w:id="296" w:name="_Toc453072672"/>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6.3.5.34</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bookmarkEnd w:id="295"/>
      <w:r w:rsidRPr="00A8705B">
        <w:t>:</w:t>
      </w:r>
      <w:r w:rsidRPr="00A8705B">
        <w:rPr>
          <w:rFonts w:eastAsia="ＭＳ 明朝"/>
        </w:rPr>
        <w:t xml:space="preserve"> Type Definition of m2m:</w:t>
      </w:r>
      <w:r w:rsidRPr="00A8705B">
        <w:rPr>
          <w:rFonts w:eastAsia="SimSun" w:hint="eastAsia"/>
          <w:lang w:eastAsia="zh-CN"/>
        </w:rPr>
        <w:t>mgmtReso</w:t>
      </w:r>
      <w:r w:rsidRPr="00A8705B">
        <w:rPr>
          <w:rFonts w:eastAsia="SimSun"/>
          <w:lang w:eastAsia="zh-CN"/>
        </w:rPr>
        <w:t>u</w:t>
      </w:r>
      <w:r w:rsidRPr="00A8705B">
        <w:rPr>
          <w:rFonts w:eastAsia="SimSun" w:hint="eastAsia"/>
          <w:lang w:eastAsia="zh-CN"/>
        </w:rPr>
        <w:t>rce</w:t>
      </w:r>
      <w:bookmarkEnd w:id="296"/>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DA0241" w:rsidRPr="00A8705B" w14:paraId="2B8CC9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D7BC37"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2189" w:type="dxa"/>
            <w:tcBorders>
              <w:top w:val="single" w:sz="4" w:space="0" w:color="auto"/>
              <w:left w:val="single" w:sz="4" w:space="0" w:color="auto"/>
              <w:bottom w:val="single" w:sz="4" w:space="0" w:color="auto"/>
              <w:right w:val="single" w:sz="4" w:space="0" w:color="auto"/>
            </w:tcBorders>
          </w:tcPr>
          <w:p w14:paraId="715C7221"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0293486A"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1775" w:type="dxa"/>
            <w:tcBorders>
              <w:top w:val="single" w:sz="4" w:space="0" w:color="auto"/>
              <w:left w:val="single" w:sz="4" w:space="0" w:color="auto"/>
              <w:bottom w:val="single" w:sz="4" w:space="0" w:color="auto"/>
              <w:right w:val="single" w:sz="4" w:space="0" w:color="auto"/>
            </w:tcBorders>
          </w:tcPr>
          <w:p w14:paraId="674DB7B0"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30D788B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0B1BEB" w14:textId="77777777" w:rsidR="00DA0241" w:rsidRPr="00A8705B" w:rsidRDefault="00DA0241" w:rsidP="003919AD">
            <w:pPr>
              <w:pStyle w:val="TAL"/>
            </w:pPr>
            <w:r w:rsidRPr="00A8705B">
              <w:t>@resourceName</w:t>
            </w:r>
          </w:p>
        </w:tc>
        <w:tc>
          <w:tcPr>
            <w:tcW w:w="2189" w:type="dxa"/>
            <w:tcBorders>
              <w:top w:val="single" w:sz="4" w:space="0" w:color="auto"/>
              <w:left w:val="single" w:sz="4" w:space="0" w:color="auto"/>
              <w:bottom w:val="single" w:sz="4" w:space="0" w:color="auto"/>
              <w:right w:val="single" w:sz="4" w:space="0" w:color="auto"/>
            </w:tcBorders>
          </w:tcPr>
          <w:p w14:paraId="6C3AF8C9" w14:textId="77777777" w:rsidR="00DA0241" w:rsidRPr="00A8705B" w:rsidRDefault="00DA0241" w:rsidP="003919AD">
            <w:pPr>
              <w:pStyle w:val="TAL"/>
            </w:pPr>
            <w:r w:rsidRPr="00A8705B">
              <w:rPr>
                <w:rFonts w:eastAsia="ＭＳ 明朝" w:cs="Arial"/>
                <w:szCs w:val="18"/>
                <w:lang w:eastAsia="ja-JP"/>
              </w:rPr>
              <w:t>m2m:resourceName</w:t>
            </w:r>
          </w:p>
        </w:tc>
        <w:tc>
          <w:tcPr>
            <w:tcW w:w="1701" w:type="dxa"/>
            <w:tcBorders>
              <w:top w:val="single" w:sz="4" w:space="0" w:color="auto"/>
              <w:left w:val="single" w:sz="4" w:space="0" w:color="auto"/>
              <w:bottom w:val="single" w:sz="4" w:space="0" w:color="auto"/>
              <w:right w:val="single" w:sz="4" w:space="0" w:color="auto"/>
            </w:tcBorders>
          </w:tcPr>
          <w:p w14:paraId="2D671EDF" w14:textId="77777777" w:rsidR="00DA0241" w:rsidRPr="00A8705B" w:rsidRDefault="00DA0241" w:rsidP="003919AD">
            <w:pPr>
              <w:pStyle w:val="TAC"/>
            </w:pPr>
            <w:r w:rsidRPr="00A8705B">
              <w:t>1</w:t>
            </w:r>
          </w:p>
        </w:tc>
        <w:tc>
          <w:tcPr>
            <w:tcW w:w="1775" w:type="dxa"/>
            <w:vMerge w:val="restart"/>
            <w:tcBorders>
              <w:top w:val="single" w:sz="4" w:space="0" w:color="auto"/>
              <w:left w:val="single" w:sz="4" w:space="0" w:color="auto"/>
              <w:right w:val="single" w:sz="4" w:space="0" w:color="auto"/>
            </w:tcBorders>
          </w:tcPr>
          <w:p w14:paraId="6818218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common attributes </w:t>
            </w:r>
          </w:p>
          <w:p w14:paraId="00CC4EE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as defined in </w:t>
            </w:r>
          </w:p>
          <w:p w14:paraId="38FBD99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m2m:announceableResource, see </w:t>
            </w:r>
            <w:r w:rsidRPr="00A8705B">
              <w:rPr>
                <w:rFonts w:ascii="Arial" w:hAnsi="Arial" w:cs="Arial"/>
                <w:sz w:val="18"/>
                <w:szCs w:val="18"/>
              </w:rPr>
              <w:fldChar w:fldCharType="begin"/>
            </w:r>
            <w:r w:rsidRPr="00A8705B">
              <w:rPr>
                <w:rFonts w:ascii="Arial" w:hAnsi="Arial" w:cs="Arial"/>
                <w:sz w:val="18"/>
                <w:szCs w:val="18"/>
              </w:rPr>
              <w:instrText xml:space="preserve"> REF _Ref409376117 \h  \* MERGEFORMAT </w:instrText>
            </w:r>
            <w:r w:rsidRPr="00A8705B">
              <w:rPr>
                <w:rFonts w:ascii="Arial" w:hAnsi="Arial" w:cs="Arial"/>
                <w:sz w:val="18"/>
                <w:szCs w:val="18"/>
              </w:rPr>
            </w:r>
            <w:r w:rsidRPr="00A8705B">
              <w:rPr>
                <w:rFonts w:ascii="Arial" w:hAnsi="Arial" w:cs="Arial"/>
                <w:sz w:val="18"/>
                <w:szCs w:val="18"/>
              </w:rPr>
              <w:fldChar w:fldCharType="separate"/>
            </w:r>
            <w:r w:rsidRPr="00A8705B">
              <w:rPr>
                <w:rFonts w:ascii="Arial" w:hAnsi="Arial" w:cs="Arial"/>
                <w:sz w:val="18"/>
                <w:szCs w:val="18"/>
              </w:rPr>
              <w:t>Table 6.3.6</w:t>
            </w:r>
            <w:r w:rsidRPr="00A8705B">
              <w:rPr>
                <w:rFonts w:ascii="Arial" w:hAnsi="Arial" w:cs="Arial"/>
                <w:sz w:val="18"/>
                <w:szCs w:val="18"/>
              </w:rPr>
              <w:noBreakHyphen/>
              <w:t>2</w:t>
            </w:r>
            <w:r w:rsidRPr="00A8705B">
              <w:rPr>
                <w:rFonts w:ascii="Arial" w:hAnsi="Arial" w:cs="Arial"/>
                <w:sz w:val="18"/>
                <w:szCs w:val="18"/>
              </w:rPr>
              <w:fldChar w:fldCharType="end"/>
            </w:r>
          </w:p>
        </w:tc>
      </w:tr>
      <w:tr w:rsidR="00DA0241" w:rsidRPr="00A8705B" w14:paraId="3E51100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7A4BA62" w14:textId="77777777" w:rsidR="00DA0241" w:rsidRPr="00A8705B" w:rsidRDefault="00DA0241" w:rsidP="003919AD">
            <w:pPr>
              <w:pStyle w:val="TAL"/>
            </w:pPr>
            <w:r w:rsidRPr="00A8705B">
              <w:t>resourceType</w:t>
            </w:r>
          </w:p>
        </w:tc>
        <w:tc>
          <w:tcPr>
            <w:tcW w:w="2189" w:type="dxa"/>
            <w:tcBorders>
              <w:top w:val="single" w:sz="4" w:space="0" w:color="auto"/>
              <w:left w:val="single" w:sz="4" w:space="0" w:color="auto"/>
              <w:bottom w:val="single" w:sz="4" w:space="0" w:color="auto"/>
              <w:right w:val="single" w:sz="4" w:space="0" w:color="auto"/>
            </w:tcBorders>
          </w:tcPr>
          <w:p w14:paraId="658F1CA3" w14:textId="77777777" w:rsidR="00DA0241" w:rsidRPr="00A8705B" w:rsidRDefault="00DA0241" w:rsidP="003919AD">
            <w:pPr>
              <w:pStyle w:val="TAL"/>
            </w:pPr>
            <w:r w:rsidRPr="00A8705B">
              <w:t>m2m:resourceType</w:t>
            </w:r>
          </w:p>
        </w:tc>
        <w:tc>
          <w:tcPr>
            <w:tcW w:w="1701" w:type="dxa"/>
            <w:tcBorders>
              <w:top w:val="single" w:sz="4" w:space="0" w:color="auto"/>
              <w:left w:val="single" w:sz="4" w:space="0" w:color="auto"/>
              <w:bottom w:val="single" w:sz="4" w:space="0" w:color="auto"/>
              <w:right w:val="single" w:sz="4" w:space="0" w:color="auto"/>
            </w:tcBorders>
          </w:tcPr>
          <w:p w14:paraId="3E4A8DA7"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4D2923D9" w14:textId="77777777" w:rsidR="00DA0241" w:rsidRPr="00A8705B" w:rsidRDefault="00DA0241" w:rsidP="003919AD">
            <w:pPr>
              <w:keepNext/>
              <w:keepLines/>
              <w:jc w:val="center"/>
              <w:rPr>
                <w:rFonts w:ascii="Arial" w:hAnsi="Arial" w:cs="Arial"/>
                <w:sz w:val="18"/>
                <w:szCs w:val="18"/>
              </w:rPr>
            </w:pPr>
          </w:p>
        </w:tc>
      </w:tr>
      <w:tr w:rsidR="00DA0241" w:rsidRPr="00A8705B" w14:paraId="4B49BB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6E1A2DB" w14:textId="77777777" w:rsidR="00DA0241" w:rsidRPr="00A8705B" w:rsidRDefault="00DA0241" w:rsidP="003919AD">
            <w:pPr>
              <w:pStyle w:val="TAL"/>
            </w:pPr>
            <w:r w:rsidRPr="00A8705B">
              <w:t>resourceID</w:t>
            </w:r>
          </w:p>
        </w:tc>
        <w:tc>
          <w:tcPr>
            <w:tcW w:w="2189" w:type="dxa"/>
            <w:tcBorders>
              <w:top w:val="single" w:sz="4" w:space="0" w:color="auto"/>
              <w:left w:val="single" w:sz="4" w:space="0" w:color="auto"/>
              <w:bottom w:val="single" w:sz="4" w:space="0" w:color="auto"/>
              <w:right w:val="single" w:sz="4" w:space="0" w:color="auto"/>
            </w:tcBorders>
          </w:tcPr>
          <w:p w14:paraId="5931871F" w14:textId="77777777" w:rsidR="00DA0241" w:rsidRPr="00A8705B" w:rsidRDefault="00DA0241" w:rsidP="003919AD">
            <w:pPr>
              <w:pStyle w:val="TAL"/>
            </w:pPr>
            <w:r w:rsidRPr="00A8705B">
              <w:t>m2m:ID</w:t>
            </w:r>
          </w:p>
        </w:tc>
        <w:tc>
          <w:tcPr>
            <w:tcW w:w="1701" w:type="dxa"/>
            <w:tcBorders>
              <w:top w:val="single" w:sz="4" w:space="0" w:color="auto"/>
              <w:left w:val="single" w:sz="4" w:space="0" w:color="auto"/>
              <w:bottom w:val="single" w:sz="4" w:space="0" w:color="auto"/>
              <w:right w:val="single" w:sz="4" w:space="0" w:color="auto"/>
            </w:tcBorders>
          </w:tcPr>
          <w:p w14:paraId="5C1988C0"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5AA01B72" w14:textId="77777777" w:rsidR="00DA0241" w:rsidRPr="00A8705B" w:rsidRDefault="00DA0241" w:rsidP="003919AD">
            <w:pPr>
              <w:keepNext/>
              <w:keepLines/>
              <w:jc w:val="center"/>
              <w:rPr>
                <w:rFonts w:ascii="Arial" w:hAnsi="Arial" w:cs="Arial"/>
                <w:sz w:val="18"/>
                <w:szCs w:val="18"/>
              </w:rPr>
            </w:pPr>
          </w:p>
        </w:tc>
      </w:tr>
      <w:tr w:rsidR="00DA0241" w:rsidRPr="00A8705B" w14:paraId="398C5E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6A19A75" w14:textId="77777777" w:rsidR="00DA0241" w:rsidRPr="00A8705B" w:rsidRDefault="00DA0241" w:rsidP="003919AD">
            <w:pPr>
              <w:pStyle w:val="TAL"/>
            </w:pPr>
            <w:r w:rsidRPr="00A8705B">
              <w:t>parentID</w:t>
            </w:r>
          </w:p>
        </w:tc>
        <w:tc>
          <w:tcPr>
            <w:tcW w:w="2189" w:type="dxa"/>
            <w:tcBorders>
              <w:top w:val="single" w:sz="4" w:space="0" w:color="auto"/>
              <w:left w:val="single" w:sz="4" w:space="0" w:color="auto"/>
              <w:bottom w:val="single" w:sz="4" w:space="0" w:color="auto"/>
              <w:right w:val="single" w:sz="4" w:space="0" w:color="auto"/>
            </w:tcBorders>
          </w:tcPr>
          <w:p w14:paraId="60AF5F48" w14:textId="77777777" w:rsidR="00DA0241" w:rsidRPr="00A8705B" w:rsidRDefault="00DA0241" w:rsidP="003919AD">
            <w:pPr>
              <w:pStyle w:val="TAL"/>
            </w:pPr>
            <w:r w:rsidRPr="00A8705B">
              <w:t>m2m:nhURI</w:t>
            </w:r>
          </w:p>
        </w:tc>
        <w:tc>
          <w:tcPr>
            <w:tcW w:w="1701" w:type="dxa"/>
            <w:tcBorders>
              <w:top w:val="single" w:sz="4" w:space="0" w:color="auto"/>
              <w:left w:val="single" w:sz="4" w:space="0" w:color="auto"/>
              <w:bottom w:val="single" w:sz="4" w:space="0" w:color="auto"/>
              <w:right w:val="single" w:sz="4" w:space="0" w:color="auto"/>
            </w:tcBorders>
          </w:tcPr>
          <w:p w14:paraId="42E732C2"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3A932201" w14:textId="77777777" w:rsidR="00DA0241" w:rsidRPr="00A8705B" w:rsidRDefault="00DA0241" w:rsidP="003919AD">
            <w:pPr>
              <w:keepNext/>
              <w:keepLines/>
              <w:jc w:val="center"/>
              <w:rPr>
                <w:rFonts w:ascii="Arial" w:hAnsi="Arial" w:cs="Arial"/>
                <w:sz w:val="18"/>
                <w:szCs w:val="18"/>
              </w:rPr>
            </w:pPr>
          </w:p>
        </w:tc>
      </w:tr>
      <w:tr w:rsidR="00DA0241" w:rsidRPr="00A8705B" w14:paraId="0B0C1E4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22666A" w14:textId="77777777" w:rsidR="00DA0241" w:rsidRPr="00A8705B" w:rsidRDefault="00DA0241" w:rsidP="003919AD">
            <w:pPr>
              <w:pStyle w:val="TAL"/>
            </w:pPr>
            <w:r w:rsidRPr="00A8705B">
              <w:t>creationTime</w:t>
            </w:r>
          </w:p>
        </w:tc>
        <w:tc>
          <w:tcPr>
            <w:tcW w:w="2189" w:type="dxa"/>
            <w:tcBorders>
              <w:top w:val="single" w:sz="4" w:space="0" w:color="auto"/>
              <w:left w:val="single" w:sz="4" w:space="0" w:color="auto"/>
              <w:bottom w:val="single" w:sz="4" w:space="0" w:color="auto"/>
              <w:right w:val="single" w:sz="4" w:space="0" w:color="auto"/>
            </w:tcBorders>
          </w:tcPr>
          <w:p w14:paraId="17BFD2D1" w14:textId="77777777" w:rsidR="00DA0241" w:rsidRPr="00A8705B" w:rsidRDefault="00DA0241" w:rsidP="003919AD">
            <w:pPr>
              <w:pStyle w:val="TAL"/>
            </w:pPr>
            <w:r w:rsidRPr="00A8705B">
              <w:t>m2m:timestamp</w:t>
            </w:r>
          </w:p>
        </w:tc>
        <w:tc>
          <w:tcPr>
            <w:tcW w:w="1701" w:type="dxa"/>
            <w:tcBorders>
              <w:top w:val="single" w:sz="4" w:space="0" w:color="auto"/>
              <w:left w:val="single" w:sz="4" w:space="0" w:color="auto"/>
              <w:bottom w:val="single" w:sz="4" w:space="0" w:color="auto"/>
              <w:right w:val="single" w:sz="4" w:space="0" w:color="auto"/>
            </w:tcBorders>
          </w:tcPr>
          <w:p w14:paraId="35075B64"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7649DF65" w14:textId="77777777" w:rsidR="00DA0241" w:rsidRPr="00A8705B" w:rsidRDefault="00DA0241" w:rsidP="003919AD">
            <w:pPr>
              <w:keepNext/>
              <w:keepLines/>
              <w:jc w:val="center"/>
              <w:rPr>
                <w:rFonts w:ascii="Arial" w:hAnsi="Arial" w:cs="Arial"/>
                <w:sz w:val="18"/>
                <w:szCs w:val="18"/>
              </w:rPr>
            </w:pPr>
          </w:p>
        </w:tc>
      </w:tr>
      <w:tr w:rsidR="00DA0241" w:rsidRPr="00A8705B" w14:paraId="17F764E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AF16121" w14:textId="77777777" w:rsidR="00DA0241" w:rsidRPr="00A8705B" w:rsidRDefault="00DA0241" w:rsidP="003919AD">
            <w:pPr>
              <w:pStyle w:val="TAL"/>
            </w:pPr>
            <w:r w:rsidRPr="00A8705B">
              <w:t>lastModifiedTime</w:t>
            </w:r>
          </w:p>
        </w:tc>
        <w:tc>
          <w:tcPr>
            <w:tcW w:w="2189" w:type="dxa"/>
            <w:tcBorders>
              <w:top w:val="single" w:sz="4" w:space="0" w:color="auto"/>
              <w:left w:val="single" w:sz="4" w:space="0" w:color="auto"/>
              <w:bottom w:val="single" w:sz="4" w:space="0" w:color="auto"/>
              <w:right w:val="single" w:sz="4" w:space="0" w:color="auto"/>
            </w:tcBorders>
          </w:tcPr>
          <w:p w14:paraId="49280DB3" w14:textId="77777777" w:rsidR="00DA0241" w:rsidRPr="00A8705B" w:rsidRDefault="00DA0241" w:rsidP="003919AD">
            <w:pPr>
              <w:pStyle w:val="TAL"/>
            </w:pPr>
            <w:r w:rsidRPr="00A8705B">
              <w:t>m2m:timestamp</w:t>
            </w:r>
          </w:p>
        </w:tc>
        <w:tc>
          <w:tcPr>
            <w:tcW w:w="1701" w:type="dxa"/>
            <w:tcBorders>
              <w:top w:val="single" w:sz="4" w:space="0" w:color="auto"/>
              <w:left w:val="single" w:sz="4" w:space="0" w:color="auto"/>
              <w:bottom w:val="single" w:sz="4" w:space="0" w:color="auto"/>
              <w:right w:val="single" w:sz="4" w:space="0" w:color="auto"/>
            </w:tcBorders>
          </w:tcPr>
          <w:p w14:paraId="20A25649"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0ED4E239" w14:textId="77777777" w:rsidR="00DA0241" w:rsidRPr="00A8705B" w:rsidRDefault="00DA0241" w:rsidP="003919AD">
            <w:pPr>
              <w:keepNext/>
              <w:keepLines/>
              <w:jc w:val="center"/>
              <w:rPr>
                <w:rFonts w:ascii="Arial" w:hAnsi="Arial" w:cs="Arial"/>
                <w:sz w:val="18"/>
                <w:szCs w:val="18"/>
              </w:rPr>
            </w:pPr>
          </w:p>
        </w:tc>
      </w:tr>
      <w:tr w:rsidR="00DA0241" w:rsidRPr="00A8705B" w14:paraId="24F58A9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8E77EC4" w14:textId="77777777" w:rsidR="00DA0241" w:rsidRPr="00A8705B" w:rsidRDefault="00DA0241" w:rsidP="003919AD">
            <w:pPr>
              <w:pStyle w:val="TAL"/>
            </w:pPr>
            <w:r w:rsidRPr="00A8705B">
              <w:t>labels</w:t>
            </w:r>
          </w:p>
        </w:tc>
        <w:tc>
          <w:tcPr>
            <w:tcW w:w="2189" w:type="dxa"/>
            <w:tcBorders>
              <w:top w:val="single" w:sz="4" w:space="0" w:color="auto"/>
              <w:left w:val="single" w:sz="4" w:space="0" w:color="auto"/>
              <w:bottom w:val="single" w:sz="4" w:space="0" w:color="auto"/>
              <w:right w:val="single" w:sz="4" w:space="0" w:color="auto"/>
            </w:tcBorders>
          </w:tcPr>
          <w:p w14:paraId="33F6CE31" w14:textId="77777777" w:rsidR="00DA0241" w:rsidRPr="00A8705B" w:rsidRDefault="00DA0241" w:rsidP="003919AD">
            <w:pPr>
              <w:pStyle w:val="TAL"/>
              <w:rPr>
                <w:rFonts w:eastAsia="ＭＳ 明朝"/>
                <w:lang w:eastAsia="ja-JP"/>
              </w:rPr>
            </w:pPr>
            <w:r w:rsidRPr="00A8705B">
              <w:t>m2m:labels</w:t>
            </w:r>
          </w:p>
        </w:tc>
        <w:tc>
          <w:tcPr>
            <w:tcW w:w="1701" w:type="dxa"/>
            <w:tcBorders>
              <w:top w:val="single" w:sz="4" w:space="0" w:color="auto"/>
              <w:left w:val="single" w:sz="4" w:space="0" w:color="auto"/>
              <w:bottom w:val="single" w:sz="4" w:space="0" w:color="auto"/>
              <w:right w:val="single" w:sz="4" w:space="0" w:color="auto"/>
            </w:tcBorders>
          </w:tcPr>
          <w:p w14:paraId="1E50EEFE"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21ED3ACD" w14:textId="77777777" w:rsidR="00DA0241" w:rsidRPr="00A8705B" w:rsidRDefault="00DA0241" w:rsidP="003919AD">
            <w:pPr>
              <w:keepNext/>
              <w:keepLines/>
              <w:jc w:val="center"/>
              <w:rPr>
                <w:rFonts w:ascii="Arial" w:hAnsi="Arial" w:cs="Arial"/>
                <w:sz w:val="18"/>
                <w:szCs w:val="18"/>
              </w:rPr>
            </w:pPr>
          </w:p>
        </w:tc>
      </w:tr>
      <w:tr w:rsidR="00DA0241" w:rsidRPr="00A8705B" w14:paraId="535901F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AD36F17" w14:textId="77777777" w:rsidR="00DA0241" w:rsidRPr="00A8705B" w:rsidRDefault="00DA0241" w:rsidP="003919AD">
            <w:pPr>
              <w:pStyle w:val="TAL"/>
            </w:pPr>
            <w:r w:rsidRPr="00A8705B">
              <w:t>accessControlPolicyIDs</w:t>
            </w:r>
          </w:p>
        </w:tc>
        <w:tc>
          <w:tcPr>
            <w:tcW w:w="2189" w:type="dxa"/>
            <w:tcBorders>
              <w:top w:val="single" w:sz="4" w:space="0" w:color="auto"/>
              <w:left w:val="single" w:sz="4" w:space="0" w:color="auto"/>
              <w:bottom w:val="single" w:sz="4" w:space="0" w:color="auto"/>
              <w:right w:val="single" w:sz="4" w:space="0" w:color="auto"/>
            </w:tcBorders>
          </w:tcPr>
          <w:p w14:paraId="1C59BF31" w14:textId="77777777" w:rsidR="00DA0241" w:rsidRPr="00A8705B" w:rsidRDefault="00DA0241" w:rsidP="003919AD">
            <w:pPr>
              <w:pStyle w:val="TAL"/>
              <w:rPr>
                <w:rFonts w:eastAsia="ＭＳ 明朝"/>
                <w:lang w:eastAsia="ja-JP"/>
              </w:rPr>
            </w:pPr>
            <w:r w:rsidRPr="00A8705B">
              <w:t>m2m:acpType</w:t>
            </w:r>
          </w:p>
        </w:tc>
        <w:tc>
          <w:tcPr>
            <w:tcW w:w="1701" w:type="dxa"/>
            <w:tcBorders>
              <w:top w:val="single" w:sz="4" w:space="0" w:color="auto"/>
              <w:left w:val="single" w:sz="4" w:space="0" w:color="auto"/>
              <w:bottom w:val="single" w:sz="4" w:space="0" w:color="auto"/>
              <w:right w:val="single" w:sz="4" w:space="0" w:color="auto"/>
            </w:tcBorders>
          </w:tcPr>
          <w:p w14:paraId="3A087BC4"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7280D42F" w14:textId="77777777" w:rsidR="00DA0241" w:rsidRPr="00A8705B" w:rsidRDefault="00DA0241" w:rsidP="003919AD">
            <w:pPr>
              <w:keepNext/>
              <w:keepLines/>
              <w:jc w:val="center"/>
              <w:rPr>
                <w:rFonts w:ascii="Arial" w:hAnsi="Arial" w:cs="Arial"/>
                <w:sz w:val="18"/>
                <w:szCs w:val="18"/>
              </w:rPr>
            </w:pPr>
          </w:p>
        </w:tc>
      </w:tr>
      <w:tr w:rsidR="00DA0241" w:rsidRPr="00A8705B" w14:paraId="06CF8FC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8AC3F90" w14:textId="77777777" w:rsidR="00DA0241" w:rsidRPr="00A8705B" w:rsidRDefault="00DA0241" w:rsidP="003919AD">
            <w:pPr>
              <w:pStyle w:val="TAL"/>
            </w:pPr>
            <w:r w:rsidRPr="00A8705B">
              <w:t>expirationTime</w:t>
            </w:r>
          </w:p>
        </w:tc>
        <w:tc>
          <w:tcPr>
            <w:tcW w:w="2189" w:type="dxa"/>
            <w:tcBorders>
              <w:top w:val="single" w:sz="4" w:space="0" w:color="auto"/>
              <w:left w:val="single" w:sz="4" w:space="0" w:color="auto"/>
              <w:bottom w:val="single" w:sz="4" w:space="0" w:color="auto"/>
              <w:right w:val="single" w:sz="4" w:space="0" w:color="auto"/>
            </w:tcBorders>
          </w:tcPr>
          <w:p w14:paraId="230F35F4" w14:textId="77777777" w:rsidR="00DA0241" w:rsidRPr="00A8705B" w:rsidRDefault="00DA0241" w:rsidP="003919AD">
            <w:pPr>
              <w:pStyle w:val="TAL"/>
            </w:pPr>
            <w:r w:rsidRPr="00A8705B">
              <w:t>m2m:timestamp</w:t>
            </w:r>
          </w:p>
        </w:tc>
        <w:tc>
          <w:tcPr>
            <w:tcW w:w="1701" w:type="dxa"/>
            <w:tcBorders>
              <w:top w:val="single" w:sz="4" w:space="0" w:color="auto"/>
              <w:left w:val="single" w:sz="4" w:space="0" w:color="auto"/>
              <w:bottom w:val="single" w:sz="4" w:space="0" w:color="auto"/>
              <w:right w:val="single" w:sz="4" w:space="0" w:color="auto"/>
            </w:tcBorders>
          </w:tcPr>
          <w:p w14:paraId="1995A5CA" w14:textId="77777777" w:rsidR="00DA0241" w:rsidRPr="00A8705B" w:rsidRDefault="00DA0241" w:rsidP="003919AD">
            <w:pPr>
              <w:pStyle w:val="TAC"/>
            </w:pPr>
            <w:r w:rsidRPr="00A8705B">
              <w:t>1</w:t>
            </w:r>
          </w:p>
        </w:tc>
        <w:tc>
          <w:tcPr>
            <w:tcW w:w="1775" w:type="dxa"/>
            <w:vMerge/>
            <w:tcBorders>
              <w:left w:val="single" w:sz="4" w:space="0" w:color="auto"/>
              <w:right w:val="single" w:sz="4" w:space="0" w:color="auto"/>
            </w:tcBorders>
          </w:tcPr>
          <w:p w14:paraId="1D05E930" w14:textId="77777777" w:rsidR="00DA0241" w:rsidRPr="00A8705B" w:rsidRDefault="00DA0241" w:rsidP="003919AD">
            <w:pPr>
              <w:keepNext/>
              <w:keepLines/>
              <w:jc w:val="center"/>
              <w:rPr>
                <w:rFonts w:ascii="Arial" w:hAnsi="Arial" w:cs="Arial"/>
                <w:sz w:val="18"/>
                <w:szCs w:val="18"/>
              </w:rPr>
            </w:pPr>
          </w:p>
        </w:tc>
      </w:tr>
      <w:tr w:rsidR="00DA0241" w:rsidRPr="00A8705B" w14:paraId="4B009D1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3CADD97" w14:textId="77777777" w:rsidR="00DA0241" w:rsidRPr="00A8705B" w:rsidRDefault="00DA0241" w:rsidP="003919AD">
            <w:pPr>
              <w:pStyle w:val="TAL"/>
            </w:pPr>
            <w:r w:rsidRPr="00A8705B">
              <w:rPr>
                <w:rFonts w:eastAsia="ＭＳ 明朝"/>
              </w:rPr>
              <w:t>dynamicAuthorizationConsultationIDs</w:t>
            </w:r>
          </w:p>
        </w:tc>
        <w:tc>
          <w:tcPr>
            <w:tcW w:w="2189" w:type="dxa"/>
            <w:tcBorders>
              <w:top w:val="single" w:sz="4" w:space="0" w:color="auto"/>
              <w:left w:val="single" w:sz="4" w:space="0" w:color="auto"/>
              <w:bottom w:val="single" w:sz="4" w:space="0" w:color="auto"/>
              <w:right w:val="single" w:sz="4" w:space="0" w:color="auto"/>
            </w:tcBorders>
          </w:tcPr>
          <w:p w14:paraId="78A3DB12" w14:textId="77777777" w:rsidR="00DA0241" w:rsidRPr="00A8705B" w:rsidRDefault="00DA0241" w:rsidP="003919AD">
            <w:pPr>
              <w:pStyle w:val="TAL"/>
            </w:pPr>
            <w:r w:rsidRPr="00A8705B">
              <w:t>list of xs:anyURI</w:t>
            </w:r>
          </w:p>
        </w:tc>
        <w:tc>
          <w:tcPr>
            <w:tcW w:w="1701" w:type="dxa"/>
            <w:tcBorders>
              <w:top w:val="single" w:sz="4" w:space="0" w:color="auto"/>
              <w:left w:val="single" w:sz="4" w:space="0" w:color="auto"/>
              <w:bottom w:val="single" w:sz="4" w:space="0" w:color="auto"/>
              <w:right w:val="single" w:sz="4" w:space="0" w:color="auto"/>
            </w:tcBorders>
          </w:tcPr>
          <w:p w14:paraId="41182CFD"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5782ABAB" w14:textId="77777777" w:rsidR="00DA0241" w:rsidRPr="00A8705B" w:rsidRDefault="00DA0241" w:rsidP="003919AD">
            <w:pPr>
              <w:keepNext/>
              <w:keepLines/>
              <w:jc w:val="center"/>
              <w:rPr>
                <w:rFonts w:ascii="Arial" w:hAnsi="Arial" w:cs="Arial"/>
                <w:sz w:val="18"/>
                <w:szCs w:val="18"/>
              </w:rPr>
            </w:pPr>
          </w:p>
        </w:tc>
      </w:tr>
      <w:tr w:rsidR="00DA0241" w:rsidRPr="00A8705B" w14:paraId="386A989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196FFEC" w14:textId="77777777" w:rsidR="00DA0241" w:rsidRPr="00A8705B" w:rsidRDefault="00DA0241" w:rsidP="003919AD">
            <w:pPr>
              <w:pStyle w:val="TAL"/>
            </w:pPr>
            <w:r w:rsidRPr="00A8705B">
              <w:t>announceTo</w:t>
            </w:r>
          </w:p>
        </w:tc>
        <w:tc>
          <w:tcPr>
            <w:tcW w:w="2189" w:type="dxa"/>
            <w:tcBorders>
              <w:top w:val="single" w:sz="4" w:space="0" w:color="auto"/>
              <w:left w:val="single" w:sz="4" w:space="0" w:color="auto"/>
              <w:bottom w:val="single" w:sz="4" w:space="0" w:color="auto"/>
              <w:right w:val="single" w:sz="4" w:space="0" w:color="auto"/>
            </w:tcBorders>
          </w:tcPr>
          <w:p w14:paraId="48E50402" w14:textId="77777777" w:rsidR="00DA0241" w:rsidRPr="00A8705B" w:rsidRDefault="00DA0241" w:rsidP="003919AD">
            <w:pPr>
              <w:pStyle w:val="TAL"/>
            </w:pPr>
            <w:r w:rsidRPr="00A8705B">
              <w:t>list of xs:anyURI</w:t>
            </w:r>
          </w:p>
        </w:tc>
        <w:tc>
          <w:tcPr>
            <w:tcW w:w="1701" w:type="dxa"/>
            <w:tcBorders>
              <w:top w:val="single" w:sz="4" w:space="0" w:color="auto"/>
              <w:left w:val="single" w:sz="4" w:space="0" w:color="auto"/>
              <w:bottom w:val="single" w:sz="4" w:space="0" w:color="auto"/>
              <w:right w:val="single" w:sz="4" w:space="0" w:color="auto"/>
            </w:tcBorders>
          </w:tcPr>
          <w:p w14:paraId="14D7A38F"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2FAA6ED4" w14:textId="77777777" w:rsidR="00DA0241" w:rsidRPr="00A8705B" w:rsidRDefault="00DA0241" w:rsidP="003919AD">
            <w:pPr>
              <w:keepNext/>
              <w:keepLines/>
              <w:jc w:val="center"/>
              <w:rPr>
                <w:rFonts w:ascii="Arial" w:hAnsi="Arial" w:cs="Arial"/>
                <w:sz w:val="18"/>
                <w:szCs w:val="18"/>
              </w:rPr>
            </w:pPr>
          </w:p>
        </w:tc>
      </w:tr>
      <w:tr w:rsidR="00DA0241" w:rsidRPr="00A8705B" w14:paraId="377212F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6D20C3" w14:textId="77777777" w:rsidR="00DA0241" w:rsidRPr="00A8705B" w:rsidRDefault="00DA0241" w:rsidP="003919AD">
            <w:pPr>
              <w:pStyle w:val="TAL"/>
            </w:pPr>
            <w:r w:rsidRPr="00A8705B">
              <w:t>announcedAttribute</w:t>
            </w:r>
          </w:p>
        </w:tc>
        <w:tc>
          <w:tcPr>
            <w:tcW w:w="2189" w:type="dxa"/>
            <w:tcBorders>
              <w:top w:val="single" w:sz="4" w:space="0" w:color="auto"/>
              <w:left w:val="single" w:sz="4" w:space="0" w:color="auto"/>
              <w:bottom w:val="single" w:sz="4" w:space="0" w:color="auto"/>
              <w:right w:val="single" w:sz="4" w:space="0" w:color="auto"/>
            </w:tcBorders>
          </w:tcPr>
          <w:p w14:paraId="318ECA5B" w14:textId="77777777" w:rsidR="00DA0241" w:rsidRPr="00A8705B" w:rsidRDefault="00DA0241" w:rsidP="003919AD">
            <w:pPr>
              <w:pStyle w:val="TAL"/>
            </w:pPr>
            <w:r w:rsidRPr="00A8705B">
              <w:t>list of xs:NCName</w:t>
            </w:r>
          </w:p>
        </w:tc>
        <w:tc>
          <w:tcPr>
            <w:tcW w:w="1701" w:type="dxa"/>
            <w:tcBorders>
              <w:top w:val="single" w:sz="4" w:space="0" w:color="auto"/>
              <w:left w:val="single" w:sz="4" w:space="0" w:color="auto"/>
              <w:bottom w:val="single" w:sz="4" w:space="0" w:color="auto"/>
              <w:right w:val="single" w:sz="4" w:space="0" w:color="auto"/>
            </w:tcBorders>
          </w:tcPr>
          <w:p w14:paraId="4DF5E617" w14:textId="77777777" w:rsidR="00DA0241" w:rsidRPr="00A8705B" w:rsidRDefault="00DA0241" w:rsidP="003919AD">
            <w:pPr>
              <w:pStyle w:val="TAC"/>
            </w:pPr>
            <w:r w:rsidRPr="00A8705B">
              <w:t>0..1</w:t>
            </w:r>
          </w:p>
        </w:tc>
        <w:tc>
          <w:tcPr>
            <w:tcW w:w="1775" w:type="dxa"/>
            <w:vMerge/>
            <w:tcBorders>
              <w:left w:val="single" w:sz="4" w:space="0" w:color="auto"/>
              <w:right w:val="single" w:sz="4" w:space="0" w:color="auto"/>
            </w:tcBorders>
          </w:tcPr>
          <w:p w14:paraId="6D88E2CF" w14:textId="77777777" w:rsidR="00DA0241" w:rsidRPr="00A8705B" w:rsidRDefault="00DA0241" w:rsidP="003919AD">
            <w:pPr>
              <w:keepNext/>
              <w:keepLines/>
              <w:jc w:val="center"/>
              <w:rPr>
                <w:rFonts w:ascii="Arial" w:hAnsi="Arial" w:cs="Arial"/>
                <w:sz w:val="18"/>
                <w:szCs w:val="18"/>
              </w:rPr>
            </w:pPr>
          </w:p>
        </w:tc>
      </w:tr>
      <w:tr w:rsidR="00DA0241" w:rsidRPr="00A8705B" w14:paraId="1466204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4E59A2" w14:textId="77777777" w:rsidR="00DA0241" w:rsidRPr="00A8705B" w:rsidRDefault="00DA0241" w:rsidP="003919AD">
            <w:pPr>
              <w:pStyle w:val="TAL"/>
              <w:rPr>
                <w:rFonts w:eastAsia="ＭＳ 明朝" w:cs="Arial"/>
                <w:szCs w:val="18"/>
              </w:rPr>
            </w:pPr>
            <w:r w:rsidRPr="00A8705B">
              <w:rPr>
                <w:rFonts w:eastAsia="Arial Unicode MS" w:cs="Arial"/>
                <w:szCs w:val="18"/>
                <w:lang w:eastAsia="zh-CN"/>
              </w:rPr>
              <w:t>mgmtDefinition</w:t>
            </w:r>
          </w:p>
        </w:tc>
        <w:tc>
          <w:tcPr>
            <w:tcW w:w="2189" w:type="dxa"/>
            <w:tcBorders>
              <w:top w:val="single" w:sz="4" w:space="0" w:color="auto"/>
              <w:left w:val="single" w:sz="4" w:space="0" w:color="auto"/>
              <w:bottom w:val="single" w:sz="4" w:space="0" w:color="auto"/>
              <w:right w:val="single" w:sz="4" w:space="0" w:color="auto"/>
            </w:tcBorders>
          </w:tcPr>
          <w:p w14:paraId="0ED175C5" w14:textId="77777777" w:rsidR="00DA0241" w:rsidRPr="00A8705B" w:rsidRDefault="00DA0241" w:rsidP="003919AD">
            <w:pPr>
              <w:pStyle w:val="TAL"/>
              <w:rPr>
                <w:rFonts w:cs="Arial"/>
                <w:szCs w:val="18"/>
              </w:rPr>
            </w:pPr>
            <w:r w:rsidRPr="00A8705B">
              <w:rPr>
                <w:rFonts w:cs="Arial"/>
                <w:szCs w:val="18"/>
              </w:rPr>
              <w:t>m2m:</w:t>
            </w:r>
            <w:r w:rsidRPr="00A8705B">
              <w:rPr>
                <w:rFonts w:eastAsia="Arial Unicode MS" w:cs="Arial"/>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149FB8D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4E830BBD" w14:textId="77777777" w:rsidR="00DA0241" w:rsidRPr="00A8705B" w:rsidRDefault="00DA0241" w:rsidP="003919AD">
            <w:pPr>
              <w:keepNext/>
              <w:keepLines/>
              <w:jc w:val="center"/>
              <w:rPr>
                <w:rFonts w:ascii="Arial" w:hAnsi="Arial" w:cs="Arial"/>
                <w:sz w:val="18"/>
                <w:szCs w:val="18"/>
              </w:rPr>
            </w:pPr>
          </w:p>
        </w:tc>
      </w:tr>
      <w:tr w:rsidR="00DA0241" w:rsidRPr="00A8705B" w14:paraId="6CF9069C"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07292" w14:textId="77777777" w:rsidR="00DA0241" w:rsidRPr="00A8705B" w:rsidRDefault="00DA0241" w:rsidP="003919AD">
            <w:pPr>
              <w:pStyle w:val="TAL"/>
              <w:rPr>
                <w:rFonts w:eastAsia="ＭＳ 明朝" w:cs="Arial"/>
                <w:szCs w:val="18"/>
              </w:rPr>
            </w:pPr>
            <w:r w:rsidRPr="00A8705B">
              <w:rPr>
                <w:rFonts w:eastAsia="Arial Unicode MS" w:cs="Arial"/>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1F6828C7" w14:textId="77777777" w:rsidR="00DA0241" w:rsidRPr="00A8705B" w:rsidRDefault="00DA0241" w:rsidP="003919AD">
            <w:pPr>
              <w:pStyle w:val="TAL"/>
              <w:rPr>
                <w:rFonts w:cs="Arial"/>
                <w:szCs w:val="18"/>
              </w:rPr>
            </w:pPr>
            <w:r w:rsidRPr="00A8705B">
              <w:rPr>
                <w:rFonts w:cs="Arial"/>
                <w:szCs w:val="18"/>
                <w:lang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79F116A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310020DA" w14:textId="77777777" w:rsidR="00DA0241" w:rsidRPr="00A8705B" w:rsidRDefault="00DA0241" w:rsidP="003919AD">
            <w:pPr>
              <w:keepNext/>
              <w:keepLines/>
              <w:jc w:val="center"/>
              <w:rPr>
                <w:rFonts w:ascii="Arial" w:hAnsi="Arial" w:cs="Arial"/>
                <w:sz w:val="18"/>
                <w:szCs w:val="18"/>
              </w:rPr>
            </w:pPr>
          </w:p>
        </w:tc>
      </w:tr>
      <w:tr w:rsidR="00DA0241" w:rsidRPr="00A8705B" w14:paraId="5A25BE5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87F9073" w14:textId="77777777" w:rsidR="00DA0241" w:rsidRPr="00A8705B" w:rsidRDefault="00DA0241" w:rsidP="003919AD">
            <w:pPr>
              <w:pStyle w:val="TAL"/>
              <w:rPr>
                <w:rFonts w:eastAsia="ＭＳ 明朝" w:cs="Arial"/>
                <w:szCs w:val="18"/>
              </w:rPr>
            </w:pPr>
            <w:r w:rsidRPr="00A8705B">
              <w:rPr>
                <w:rFonts w:eastAsia="Arial Unicode MS" w:cs="Arial"/>
                <w:szCs w:val="18"/>
              </w:rPr>
              <w:t>objectPaths</w:t>
            </w:r>
          </w:p>
        </w:tc>
        <w:tc>
          <w:tcPr>
            <w:tcW w:w="2189" w:type="dxa"/>
            <w:tcBorders>
              <w:top w:val="single" w:sz="4" w:space="0" w:color="auto"/>
              <w:left w:val="single" w:sz="4" w:space="0" w:color="auto"/>
              <w:bottom w:val="single" w:sz="4" w:space="0" w:color="auto"/>
              <w:right w:val="single" w:sz="4" w:space="0" w:color="auto"/>
            </w:tcBorders>
          </w:tcPr>
          <w:p w14:paraId="40D55655" w14:textId="77777777" w:rsidR="00DA0241" w:rsidRPr="00A8705B" w:rsidRDefault="00DA0241" w:rsidP="003919AD">
            <w:pPr>
              <w:pStyle w:val="TAL"/>
              <w:rPr>
                <w:rFonts w:cs="Arial"/>
                <w:szCs w:val="18"/>
              </w:rPr>
            </w:pPr>
            <w:r w:rsidRPr="00A8705B">
              <w:rPr>
                <w:rFonts w:cs="Arial"/>
                <w:szCs w:val="18"/>
              </w:rPr>
              <w:t>m2m:listOfURIs</w:t>
            </w:r>
          </w:p>
        </w:tc>
        <w:tc>
          <w:tcPr>
            <w:tcW w:w="1701" w:type="dxa"/>
            <w:tcBorders>
              <w:top w:val="single" w:sz="4" w:space="0" w:color="auto"/>
              <w:left w:val="single" w:sz="4" w:space="0" w:color="auto"/>
              <w:bottom w:val="single" w:sz="4" w:space="0" w:color="auto"/>
              <w:right w:val="single" w:sz="4" w:space="0" w:color="auto"/>
            </w:tcBorders>
          </w:tcPr>
          <w:p w14:paraId="535DCA74"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02C9A3C" w14:textId="77777777" w:rsidR="00DA0241" w:rsidRPr="00A8705B" w:rsidRDefault="00DA0241" w:rsidP="003919AD">
            <w:pPr>
              <w:keepNext/>
              <w:keepLines/>
              <w:jc w:val="center"/>
              <w:rPr>
                <w:rFonts w:ascii="Arial" w:hAnsi="Arial" w:cs="Arial"/>
                <w:sz w:val="18"/>
                <w:szCs w:val="18"/>
              </w:rPr>
            </w:pPr>
          </w:p>
        </w:tc>
      </w:tr>
      <w:tr w:rsidR="00DA0241" w:rsidRPr="00A8705B" w14:paraId="2A70B1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033769" w14:textId="77777777" w:rsidR="00DA0241" w:rsidRPr="00A8705B" w:rsidRDefault="00DA0241" w:rsidP="003919AD">
            <w:pPr>
              <w:pStyle w:val="TAL"/>
              <w:rPr>
                <w:rFonts w:eastAsia="Arial Unicode MS" w:cs="Arial"/>
                <w:szCs w:val="18"/>
              </w:rPr>
            </w:pPr>
            <w:r w:rsidRPr="00A8705B">
              <w:rPr>
                <w:rFonts w:eastAsia="Arial Unicode MS" w:cs="Arial"/>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1771BF5E" w14:textId="77777777" w:rsidR="00DA0241" w:rsidRPr="00A8705B" w:rsidRDefault="00DA0241" w:rsidP="003919AD">
            <w:pPr>
              <w:pStyle w:val="TAL"/>
              <w:rPr>
                <w:rFonts w:cs="Arial"/>
                <w:szCs w:val="18"/>
              </w:rPr>
            </w:pPr>
            <w:r w:rsidRPr="00A8705B">
              <w:rPr>
                <w:rFonts w:cs="Arial"/>
                <w:szCs w:val="18"/>
              </w:rPr>
              <w:t>xs:string</w:t>
            </w:r>
          </w:p>
        </w:tc>
        <w:tc>
          <w:tcPr>
            <w:tcW w:w="1701" w:type="dxa"/>
            <w:tcBorders>
              <w:top w:val="single" w:sz="4" w:space="0" w:color="auto"/>
              <w:left w:val="single" w:sz="4" w:space="0" w:color="auto"/>
              <w:bottom w:val="single" w:sz="4" w:space="0" w:color="auto"/>
              <w:right w:val="single" w:sz="4" w:space="0" w:color="auto"/>
            </w:tcBorders>
          </w:tcPr>
          <w:p w14:paraId="01C7355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525538CB" w14:textId="77777777" w:rsidR="00DA0241" w:rsidRPr="00A8705B" w:rsidRDefault="00DA0241" w:rsidP="003919AD">
            <w:pPr>
              <w:keepNext/>
              <w:keepLines/>
              <w:jc w:val="center"/>
              <w:rPr>
                <w:rFonts w:ascii="Arial" w:hAnsi="Arial" w:cs="Arial"/>
                <w:sz w:val="18"/>
                <w:szCs w:val="18"/>
              </w:rPr>
            </w:pPr>
          </w:p>
        </w:tc>
      </w:tr>
    </w:tbl>
    <w:p w14:paraId="40628940" w14:textId="77777777" w:rsidR="00DA0241" w:rsidRPr="00A8705B" w:rsidRDefault="00DA0241" w:rsidP="00DA0241"/>
    <w:p w14:paraId="1F382C6D" w14:textId="77777777" w:rsidR="00DA0241" w:rsidRPr="00A8705B" w:rsidRDefault="00DA0241" w:rsidP="00DA0241">
      <w:pPr>
        <w:pStyle w:val="NO"/>
      </w:pPr>
      <w:r w:rsidRPr="00A8705B">
        <w:t>NOTE:</w:t>
      </w:r>
      <w:r w:rsidRPr="00A8705B">
        <w:tab/>
        <w:t>objectAttribute is defined in the specializations of mgmtObj. See Annex D.</w:t>
      </w:r>
    </w:p>
    <w:p w14:paraId="490D12B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297" w:name="_Toc479166917"/>
      <w:r w:rsidRPr="00A8705B">
        <w:rPr>
          <w:rFonts w:eastAsia="ＭＳ 明朝"/>
        </w:rPr>
        <w:lastRenderedPageBreak/>
        <w:t>m2m</w:t>
      </w:r>
      <w:r w:rsidRPr="00A8705B">
        <w:rPr>
          <w:rFonts w:eastAsia="ＭＳ 明朝"/>
          <w:lang w:eastAsia="ja-JP"/>
        </w:rPr>
        <w:t>:announcedMgmtResource</w:t>
      </w:r>
      <w:bookmarkEnd w:id="297"/>
    </w:p>
    <w:p w14:paraId="1593A40A" w14:textId="77777777" w:rsidR="00DA0241" w:rsidRPr="00A8705B" w:rsidRDefault="00DA0241" w:rsidP="00DA0241">
      <w:r w:rsidRPr="00A8705B">
        <w:t>This data type is used as base type of the announced variants of announceable &lt;</w:t>
      </w:r>
      <w:r w:rsidRPr="00A8705B">
        <w:rPr>
          <w:i/>
        </w:rPr>
        <w:t>mgmtObj</w:t>
      </w:r>
      <w:r w:rsidRPr="00A8705B">
        <w:t>&gt; specializations specified in Annex D. It includes the attributes commonly used by all announced &lt;</w:t>
      </w:r>
      <w:r w:rsidRPr="00A8705B">
        <w:rPr>
          <w:i/>
        </w:rPr>
        <w:t>mgmtObj</w:t>
      </w:r>
      <w:r w:rsidRPr="00A8705B">
        <w:t>&gt; resource type specializations. Note that some specializations of the &lt;</w:t>
      </w:r>
      <w:r w:rsidRPr="00A8705B">
        <w:rPr>
          <w:i/>
        </w:rPr>
        <w:t>mgmtObj</w:t>
      </w:r>
      <w:r w:rsidRPr="00A8705B">
        <w:t>&gt; resource are announceable while others are not announceable.</w:t>
      </w:r>
    </w:p>
    <w:p w14:paraId="5C08D7E4" w14:textId="3435707C" w:rsidR="00DA0241" w:rsidRPr="00A8705B" w:rsidRDefault="00DA0241" w:rsidP="00DA0241">
      <w:pPr>
        <w:rPr>
          <w:rFonts w:eastAsia="ＭＳ 明朝"/>
        </w:rPr>
      </w:pPr>
      <w:r w:rsidRPr="00A8705B">
        <w:t xml:space="preserve">It consists of the common attributes included in m2m:announcedResource as defined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 xml:space="preserve"> and the additional common attributes shared by all announced &lt;</w:t>
      </w:r>
      <w:r w:rsidRPr="00A8705B">
        <w:rPr>
          <w:i/>
        </w:rPr>
        <w:t>mgmtObj</w:t>
      </w:r>
      <w:r w:rsidRPr="00A8705B">
        <w:t xml:space="preserve">&gt; specializations shown in </w:t>
      </w:r>
      <w:r w:rsidRPr="00A8705B">
        <w:fldChar w:fldCharType="begin"/>
      </w:r>
      <w:r w:rsidRPr="00A8705B">
        <w:instrText xml:space="preserve"> REF _Ref452985666 \h </w:instrText>
      </w:r>
      <w:r w:rsidR="00A8705B">
        <w:instrText xml:space="preserve"> \* MERGEFORMAT </w:instrText>
      </w:r>
      <w:r w:rsidRPr="00A8705B">
        <w:fldChar w:fldCharType="separate"/>
      </w:r>
      <w:r w:rsidRPr="00A8705B">
        <w:rPr>
          <w:rFonts w:eastAsia="ＭＳ 明朝"/>
        </w:rPr>
        <w:t xml:space="preserve">Table </w:t>
      </w:r>
      <w:r w:rsidRPr="00A8705B">
        <w:t>6.3.5.35</w:t>
      </w:r>
      <w:r w:rsidRPr="00A8705B">
        <w:noBreakHyphen/>
        <w:t>1</w:t>
      </w:r>
      <w:r w:rsidRPr="00A8705B">
        <w:fldChar w:fldCharType="end"/>
      </w:r>
      <w:r w:rsidRPr="00A8705B">
        <w:t>.</w:t>
      </w:r>
    </w:p>
    <w:p w14:paraId="5A4F31E0" w14:textId="77777777" w:rsidR="00DA0241" w:rsidRPr="00A8705B" w:rsidRDefault="00DA0241" w:rsidP="00DA0241">
      <w:pPr>
        <w:pStyle w:val="TH"/>
        <w:rPr>
          <w:rFonts w:eastAsia="SimSun"/>
          <w:lang w:eastAsia="zh-CN"/>
        </w:rPr>
      </w:pPr>
      <w:bookmarkStart w:id="298" w:name="_Ref452985666"/>
      <w:bookmarkStart w:id="299" w:name="_Toc453072673"/>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6.3.5.35</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bookmarkEnd w:id="298"/>
      <w:r w:rsidRPr="00A8705B">
        <w:t>:</w:t>
      </w:r>
      <w:r w:rsidRPr="00A8705B">
        <w:rPr>
          <w:rFonts w:eastAsia="ＭＳ 明朝"/>
        </w:rPr>
        <w:t xml:space="preserve"> Type Definition of m2m:announcedM</w:t>
      </w:r>
      <w:r w:rsidRPr="00A8705B">
        <w:rPr>
          <w:rFonts w:eastAsia="SimSun" w:hint="eastAsia"/>
          <w:lang w:eastAsia="zh-CN"/>
        </w:rPr>
        <w:t>gmtReso</w:t>
      </w:r>
      <w:r w:rsidRPr="00A8705B">
        <w:rPr>
          <w:rFonts w:eastAsia="SimSun"/>
          <w:lang w:eastAsia="zh-CN"/>
        </w:rPr>
        <w:t>u</w:t>
      </w:r>
      <w:r w:rsidRPr="00A8705B">
        <w:rPr>
          <w:rFonts w:eastAsia="SimSun" w:hint="eastAsia"/>
          <w:lang w:eastAsia="zh-CN"/>
        </w:rPr>
        <w:t>rce</w:t>
      </w:r>
      <w:bookmarkEnd w:id="299"/>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
      <w:tr w:rsidR="00DA0241" w:rsidRPr="00A8705B" w14:paraId="3E295C9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B39355E"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CC12C91"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29D79337"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2515" w:type="dxa"/>
            <w:tcBorders>
              <w:top w:val="single" w:sz="4" w:space="0" w:color="auto"/>
              <w:left w:val="single" w:sz="4" w:space="0" w:color="auto"/>
              <w:bottom w:val="single" w:sz="4" w:space="0" w:color="auto"/>
              <w:right w:val="single" w:sz="4" w:space="0" w:color="auto"/>
            </w:tcBorders>
          </w:tcPr>
          <w:p w14:paraId="4E3764F8"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21C3063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3D1757A" w14:textId="77777777" w:rsidR="00DA0241" w:rsidRPr="00A8705B" w:rsidRDefault="00DA0241" w:rsidP="003919AD">
            <w:pPr>
              <w:pStyle w:val="TAL"/>
            </w:pPr>
            <w:r w:rsidRPr="00A8705B">
              <w:t>@resourceName</w:t>
            </w:r>
          </w:p>
        </w:tc>
        <w:tc>
          <w:tcPr>
            <w:tcW w:w="1980" w:type="dxa"/>
            <w:tcBorders>
              <w:top w:val="single" w:sz="4" w:space="0" w:color="auto"/>
              <w:left w:val="single" w:sz="4" w:space="0" w:color="auto"/>
              <w:bottom w:val="single" w:sz="4" w:space="0" w:color="auto"/>
              <w:right w:val="single" w:sz="4" w:space="0" w:color="auto"/>
            </w:tcBorders>
          </w:tcPr>
          <w:p w14:paraId="2594AFC0" w14:textId="77777777" w:rsidR="00DA0241" w:rsidRPr="00A8705B" w:rsidRDefault="00DA0241" w:rsidP="003919AD">
            <w:pPr>
              <w:pStyle w:val="TAL"/>
            </w:pPr>
            <w:r w:rsidRPr="00A8705B">
              <w:rPr>
                <w:rFonts w:eastAsia="ＭＳ 明朝" w:cs="Arial"/>
                <w:szCs w:val="18"/>
                <w:lang w:eastAsia="ja-JP"/>
              </w:rPr>
              <w:t>m2m:resourceName</w:t>
            </w:r>
          </w:p>
        </w:tc>
        <w:tc>
          <w:tcPr>
            <w:tcW w:w="1170" w:type="dxa"/>
            <w:tcBorders>
              <w:top w:val="single" w:sz="4" w:space="0" w:color="auto"/>
              <w:left w:val="single" w:sz="4" w:space="0" w:color="auto"/>
              <w:bottom w:val="single" w:sz="4" w:space="0" w:color="auto"/>
              <w:right w:val="single" w:sz="4" w:space="0" w:color="auto"/>
            </w:tcBorders>
          </w:tcPr>
          <w:p w14:paraId="542717D7" w14:textId="77777777" w:rsidR="00DA0241" w:rsidRPr="00A8705B" w:rsidRDefault="00DA0241" w:rsidP="003919AD">
            <w:pPr>
              <w:pStyle w:val="TAC"/>
            </w:pPr>
            <w:r w:rsidRPr="00A8705B">
              <w:t>1</w:t>
            </w:r>
          </w:p>
        </w:tc>
        <w:tc>
          <w:tcPr>
            <w:tcW w:w="2515" w:type="dxa"/>
            <w:vMerge w:val="restart"/>
            <w:tcBorders>
              <w:top w:val="single" w:sz="4" w:space="0" w:color="auto"/>
              <w:left w:val="single" w:sz="4" w:space="0" w:color="auto"/>
              <w:right w:val="single" w:sz="4" w:space="0" w:color="auto"/>
            </w:tcBorders>
          </w:tcPr>
          <w:p w14:paraId="7ACA6AB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common attributes </w:t>
            </w:r>
          </w:p>
          <w:p w14:paraId="426C157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as defined in </w:t>
            </w:r>
          </w:p>
          <w:p w14:paraId="4780582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 xml:space="preserve">m2m:announcedResource, see </w:t>
            </w:r>
            <w:r w:rsidRPr="00A8705B">
              <w:rPr>
                <w:rFonts w:ascii="Arial" w:hAnsi="Arial" w:cs="Arial"/>
                <w:sz w:val="18"/>
                <w:szCs w:val="18"/>
              </w:rPr>
              <w:fldChar w:fldCharType="begin"/>
            </w:r>
            <w:r w:rsidRPr="00A8705B">
              <w:rPr>
                <w:rFonts w:ascii="Arial" w:hAnsi="Arial" w:cs="Arial"/>
                <w:sz w:val="18"/>
                <w:szCs w:val="18"/>
              </w:rPr>
              <w:instrText xml:space="preserve"> REF _Ref409376117 \h  \* MERGEFORMAT </w:instrText>
            </w:r>
            <w:r w:rsidRPr="00A8705B">
              <w:rPr>
                <w:rFonts w:ascii="Arial" w:hAnsi="Arial" w:cs="Arial"/>
                <w:sz w:val="18"/>
                <w:szCs w:val="18"/>
              </w:rPr>
            </w:r>
            <w:r w:rsidRPr="00A8705B">
              <w:rPr>
                <w:rFonts w:ascii="Arial" w:hAnsi="Arial" w:cs="Arial"/>
                <w:sz w:val="18"/>
                <w:szCs w:val="18"/>
              </w:rPr>
              <w:fldChar w:fldCharType="separate"/>
            </w:r>
            <w:r w:rsidRPr="00A8705B">
              <w:rPr>
                <w:rFonts w:ascii="Arial" w:hAnsi="Arial" w:cs="Arial"/>
                <w:sz w:val="18"/>
                <w:szCs w:val="18"/>
              </w:rPr>
              <w:t>Table 6.3.6</w:t>
            </w:r>
            <w:r w:rsidRPr="00A8705B">
              <w:rPr>
                <w:rFonts w:ascii="Arial" w:hAnsi="Arial" w:cs="Arial"/>
                <w:sz w:val="18"/>
                <w:szCs w:val="18"/>
              </w:rPr>
              <w:noBreakHyphen/>
              <w:t>2</w:t>
            </w:r>
            <w:r w:rsidRPr="00A8705B">
              <w:rPr>
                <w:rFonts w:ascii="Arial" w:hAnsi="Arial" w:cs="Arial"/>
                <w:sz w:val="18"/>
                <w:szCs w:val="18"/>
              </w:rPr>
              <w:fldChar w:fldCharType="end"/>
            </w:r>
          </w:p>
        </w:tc>
      </w:tr>
      <w:tr w:rsidR="00DA0241" w:rsidRPr="00A8705B" w14:paraId="46848AA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1D36133" w14:textId="77777777" w:rsidR="00DA0241" w:rsidRPr="00A8705B" w:rsidRDefault="00DA0241" w:rsidP="003919AD">
            <w:pPr>
              <w:pStyle w:val="TAL"/>
            </w:pPr>
            <w:r w:rsidRPr="00A8705B">
              <w:t>resourceType</w:t>
            </w:r>
          </w:p>
        </w:tc>
        <w:tc>
          <w:tcPr>
            <w:tcW w:w="1980" w:type="dxa"/>
            <w:tcBorders>
              <w:top w:val="single" w:sz="4" w:space="0" w:color="auto"/>
              <w:left w:val="single" w:sz="4" w:space="0" w:color="auto"/>
              <w:bottom w:val="single" w:sz="4" w:space="0" w:color="auto"/>
              <w:right w:val="single" w:sz="4" w:space="0" w:color="auto"/>
            </w:tcBorders>
          </w:tcPr>
          <w:p w14:paraId="3544B1DA" w14:textId="77777777" w:rsidR="00DA0241" w:rsidRPr="00A8705B" w:rsidRDefault="00DA0241" w:rsidP="003919AD">
            <w:pPr>
              <w:pStyle w:val="TAL"/>
            </w:pPr>
            <w:r w:rsidRPr="00A8705B">
              <w:t>m2m:resourceType</w:t>
            </w:r>
          </w:p>
        </w:tc>
        <w:tc>
          <w:tcPr>
            <w:tcW w:w="1170" w:type="dxa"/>
            <w:tcBorders>
              <w:top w:val="single" w:sz="4" w:space="0" w:color="auto"/>
              <w:left w:val="single" w:sz="4" w:space="0" w:color="auto"/>
              <w:bottom w:val="single" w:sz="4" w:space="0" w:color="auto"/>
              <w:right w:val="single" w:sz="4" w:space="0" w:color="auto"/>
            </w:tcBorders>
          </w:tcPr>
          <w:p w14:paraId="2767C73F"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53538790" w14:textId="77777777" w:rsidR="00DA0241" w:rsidRPr="00A8705B" w:rsidRDefault="00DA0241" w:rsidP="003919AD">
            <w:pPr>
              <w:keepNext/>
              <w:keepLines/>
              <w:jc w:val="center"/>
              <w:rPr>
                <w:rFonts w:ascii="Arial" w:hAnsi="Arial" w:cs="Arial"/>
                <w:sz w:val="18"/>
                <w:szCs w:val="18"/>
              </w:rPr>
            </w:pPr>
          </w:p>
        </w:tc>
      </w:tr>
      <w:tr w:rsidR="00DA0241" w:rsidRPr="00A8705B" w14:paraId="5BF9A9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C94093" w14:textId="77777777" w:rsidR="00DA0241" w:rsidRPr="00A8705B" w:rsidRDefault="00DA0241" w:rsidP="003919AD">
            <w:pPr>
              <w:pStyle w:val="TAL"/>
            </w:pPr>
            <w:r w:rsidRPr="00A8705B">
              <w:t>resourceID</w:t>
            </w:r>
          </w:p>
        </w:tc>
        <w:tc>
          <w:tcPr>
            <w:tcW w:w="1980" w:type="dxa"/>
            <w:tcBorders>
              <w:top w:val="single" w:sz="4" w:space="0" w:color="auto"/>
              <w:left w:val="single" w:sz="4" w:space="0" w:color="auto"/>
              <w:bottom w:val="single" w:sz="4" w:space="0" w:color="auto"/>
              <w:right w:val="single" w:sz="4" w:space="0" w:color="auto"/>
            </w:tcBorders>
          </w:tcPr>
          <w:p w14:paraId="74BF41E8" w14:textId="77777777" w:rsidR="00DA0241" w:rsidRPr="00A8705B" w:rsidRDefault="00DA0241" w:rsidP="003919AD">
            <w:pPr>
              <w:pStyle w:val="TAL"/>
            </w:pPr>
            <w:r w:rsidRPr="00A8705B">
              <w:t>m2m:ID</w:t>
            </w:r>
          </w:p>
        </w:tc>
        <w:tc>
          <w:tcPr>
            <w:tcW w:w="1170" w:type="dxa"/>
            <w:tcBorders>
              <w:top w:val="single" w:sz="4" w:space="0" w:color="auto"/>
              <w:left w:val="single" w:sz="4" w:space="0" w:color="auto"/>
              <w:bottom w:val="single" w:sz="4" w:space="0" w:color="auto"/>
              <w:right w:val="single" w:sz="4" w:space="0" w:color="auto"/>
            </w:tcBorders>
          </w:tcPr>
          <w:p w14:paraId="685060CF"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6E9EC508" w14:textId="77777777" w:rsidR="00DA0241" w:rsidRPr="00A8705B" w:rsidRDefault="00DA0241" w:rsidP="003919AD">
            <w:pPr>
              <w:keepNext/>
              <w:keepLines/>
              <w:jc w:val="center"/>
              <w:rPr>
                <w:rFonts w:ascii="Arial" w:hAnsi="Arial" w:cs="Arial"/>
                <w:sz w:val="18"/>
                <w:szCs w:val="18"/>
              </w:rPr>
            </w:pPr>
          </w:p>
        </w:tc>
      </w:tr>
      <w:tr w:rsidR="00DA0241" w:rsidRPr="00A8705B" w14:paraId="307E6B3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3FA0522" w14:textId="77777777" w:rsidR="00DA0241" w:rsidRPr="00A8705B" w:rsidRDefault="00DA0241" w:rsidP="003919AD">
            <w:pPr>
              <w:pStyle w:val="TAL"/>
            </w:pPr>
            <w:r w:rsidRPr="00A8705B">
              <w:t>parentID</w:t>
            </w:r>
          </w:p>
        </w:tc>
        <w:tc>
          <w:tcPr>
            <w:tcW w:w="1980" w:type="dxa"/>
            <w:tcBorders>
              <w:top w:val="single" w:sz="4" w:space="0" w:color="auto"/>
              <w:left w:val="single" w:sz="4" w:space="0" w:color="auto"/>
              <w:bottom w:val="single" w:sz="4" w:space="0" w:color="auto"/>
              <w:right w:val="single" w:sz="4" w:space="0" w:color="auto"/>
            </w:tcBorders>
          </w:tcPr>
          <w:p w14:paraId="79A396C1" w14:textId="77777777" w:rsidR="00DA0241" w:rsidRPr="00A8705B" w:rsidRDefault="00DA0241" w:rsidP="003919AD">
            <w:pPr>
              <w:pStyle w:val="TAL"/>
            </w:pPr>
            <w:r w:rsidRPr="00A8705B">
              <w:t>m2m:nhURI</w:t>
            </w:r>
          </w:p>
        </w:tc>
        <w:tc>
          <w:tcPr>
            <w:tcW w:w="1170" w:type="dxa"/>
            <w:tcBorders>
              <w:top w:val="single" w:sz="4" w:space="0" w:color="auto"/>
              <w:left w:val="single" w:sz="4" w:space="0" w:color="auto"/>
              <w:bottom w:val="single" w:sz="4" w:space="0" w:color="auto"/>
              <w:right w:val="single" w:sz="4" w:space="0" w:color="auto"/>
            </w:tcBorders>
          </w:tcPr>
          <w:p w14:paraId="13DB6D2A"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63F7B242" w14:textId="77777777" w:rsidR="00DA0241" w:rsidRPr="00A8705B" w:rsidRDefault="00DA0241" w:rsidP="003919AD">
            <w:pPr>
              <w:keepNext/>
              <w:keepLines/>
              <w:jc w:val="center"/>
              <w:rPr>
                <w:rFonts w:ascii="Arial" w:hAnsi="Arial" w:cs="Arial"/>
                <w:sz w:val="18"/>
                <w:szCs w:val="18"/>
              </w:rPr>
            </w:pPr>
          </w:p>
        </w:tc>
      </w:tr>
      <w:tr w:rsidR="00DA0241" w:rsidRPr="00A8705B" w14:paraId="4E34243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CE2E8C6" w14:textId="77777777" w:rsidR="00DA0241" w:rsidRPr="00A8705B" w:rsidRDefault="00DA0241" w:rsidP="003919AD">
            <w:pPr>
              <w:pStyle w:val="TAL"/>
            </w:pPr>
            <w:r w:rsidRPr="00A8705B">
              <w:t>creationTime</w:t>
            </w:r>
          </w:p>
        </w:tc>
        <w:tc>
          <w:tcPr>
            <w:tcW w:w="1980" w:type="dxa"/>
            <w:tcBorders>
              <w:top w:val="single" w:sz="4" w:space="0" w:color="auto"/>
              <w:left w:val="single" w:sz="4" w:space="0" w:color="auto"/>
              <w:bottom w:val="single" w:sz="4" w:space="0" w:color="auto"/>
              <w:right w:val="single" w:sz="4" w:space="0" w:color="auto"/>
            </w:tcBorders>
          </w:tcPr>
          <w:p w14:paraId="2808FA0E" w14:textId="77777777" w:rsidR="00DA0241" w:rsidRPr="00A8705B" w:rsidRDefault="00DA0241" w:rsidP="003919AD">
            <w:pPr>
              <w:pStyle w:val="TAL"/>
            </w:pPr>
            <w:r w:rsidRPr="00A8705B">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7B6DA3F4"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3837C2AC" w14:textId="77777777" w:rsidR="00DA0241" w:rsidRPr="00A8705B" w:rsidRDefault="00DA0241" w:rsidP="003919AD">
            <w:pPr>
              <w:keepNext/>
              <w:keepLines/>
              <w:jc w:val="center"/>
              <w:rPr>
                <w:rFonts w:ascii="Arial" w:hAnsi="Arial" w:cs="Arial"/>
                <w:sz w:val="18"/>
                <w:szCs w:val="18"/>
              </w:rPr>
            </w:pPr>
          </w:p>
        </w:tc>
      </w:tr>
      <w:tr w:rsidR="00DA0241" w:rsidRPr="00A8705B" w14:paraId="5311C77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15E22C1" w14:textId="77777777" w:rsidR="00DA0241" w:rsidRPr="00A8705B" w:rsidRDefault="00DA0241" w:rsidP="003919AD">
            <w:pPr>
              <w:pStyle w:val="TAL"/>
            </w:pPr>
            <w:r w:rsidRPr="00A8705B">
              <w:t>lastModifiedTime</w:t>
            </w:r>
          </w:p>
        </w:tc>
        <w:tc>
          <w:tcPr>
            <w:tcW w:w="1980" w:type="dxa"/>
            <w:tcBorders>
              <w:top w:val="single" w:sz="4" w:space="0" w:color="auto"/>
              <w:left w:val="single" w:sz="4" w:space="0" w:color="auto"/>
              <w:bottom w:val="single" w:sz="4" w:space="0" w:color="auto"/>
              <w:right w:val="single" w:sz="4" w:space="0" w:color="auto"/>
            </w:tcBorders>
          </w:tcPr>
          <w:p w14:paraId="5368189C" w14:textId="77777777" w:rsidR="00DA0241" w:rsidRPr="00A8705B" w:rsidRDefault="00DA0241" w:rsidP="003919AD">
            <w:pPr>
              <w:pStyle w:val="TAL"/>
            </w:pPr>
            <w:r w:rsidRPr="00A8705B">
              <w:rPr>
                <w:rFonts w:eastAsia="ＭＳ 明朝"/>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5B84F1FC"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16443E2B" w14:textId="77777777" w:rsidR="00DA0241" w:rsidRPr="00A8705B" w:rsidRDefault="00DA0241" w:rsidP="003919AD">
            <w:pPr>
              <w:keepNext/>
              <w:keepLines/>
              <w:jc w:val="center"/>
              <w:rPr>
                <w:rFonts w:ascii="Arial" w:hAnsi="Arial" w:cs="Arial"/>
                <w:sz w:val="18"/>
                <w:szCs w:val="18"/>
              </w:rPr>
            </w:pPr>
          </w:p>
        </w:tc>
      </w:tr>
      <w:tr w:rsidR="00DA0241" w:rsidRPr="00A8705B" w14:paraId="11C0D0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C1F1EBD" w14:textId="77777777" w:rsidR="00DA0241" w:rsidRPr="00A8705B" w:rsidRDefault="00DA0241" w:rsidP="003919AD">
            <w:pPr>
              <w:pStyle w:val="TAL"/>
            </w:pPr>
            <w:r w:rsidRPr="00A8705B">
              <w:t>labels</w:t>
            </w:r>
          </w:p>
        </w:tc>
        <w:tc>
          <w:tcPr>
            <w:tcW w:w="1980" w:type="dxa"/>
            <w:tcBorders>
              <w:top w:val="single" w:sz="4" w:space="0" w:color="auto"/>
              <w:left w:val="single" w:sz="4" w:space="0" w:color="auto"/>
              <w:bottom w:val="single" w:sz="4" w:space="0" w:color="auto"/>
              <w:right w:val="single" w:sz="4" w:space="0" w:color="auto"/>
            </w:tcBorders>
          </w:tcPr>
          <w:p w14:paraId="00EB1D11" w14:textId="77777777" w:rsidR="00DA0241" w:rsidRPr="00A8705B" w:rsidRDefault="00DA0241" w:rsidP="003919AD">
            <w:pPr>
              <w:pStyle w:val="TAL"/>
              <w:rPr>
                <w:rFonts w:eastAsia="ＭＳ 明朝"/>
                <w:lang w:eastAsia="ja-JP"/>
              </w:rPr>
            </w:pPr>
            <w:r w:rsidRPr="00A8705B">
              <w:t>m2m:labels</w:t>
            </w:r>
          </w:p>
        </w:tc>
        <w:tc>
          <w:tcPr>
            <w:tcW w:w="1170" w:type="dxa"/>
            <w:tcBorders>
              <w:top w:val="single" w:sz="4" w:space="0" w:color="auto"/>
              <w:left w:val="single" w:sz="4" w:space="0" w:color="auto"/>
              <w:bottom w:val="single" w:sz="4" w:space="0" w:color="auto"/>
              <w:right w:val="single" w:sz="4" w:space="0" w:color="auto"/>
            </w:tcBorders>
          </w:tcPr>
          <w:p w14:paraId="56C6D7F0" w14:textId="77777777" w:rsidR="00DA0241" w:rsidRPr="00A8705B" w:rsidRDefault="00DA0241" w:rsidP="003919AD">
            <w:pPr>
              <w:pStyle w:val="TAC"/>
            </w:pPr>
            <w:r w:rsidRPr="00A8705B">
              <w:t>0..1</w:t>
            </w:r>
          </w:p>
        </w:tc>
        <w:tc>
          <w:tcPr>
            <w:tcW w:w="2515" w:type="dxa"/>
            <w:vMerge/>
            <w:tcBorders>
              <w:left w:val="single" w:sz="4" w:space="0" w:color="auto"/>
              <w:right w:val="single" w:sz="4" w:space="0" w:color="auto"/>
            </w:tcBorders>
          </w:tcPr>
          <w:p w14:paraId="2556E5F6" w14:textId="77777777" w:rsidR="00DA0241" w:rsidRPr="00A8705B" w:rsidRDefault="00DA0241" w:rsidP="003919AD">
            <w:pPr>
              <w:keepNext/>
              <w:keepLines/>
              <w:jc w:val="center"/>
              <w:rPr>
                <w:rFonts w:ascii="Arial" w:hAnsi="Arial" w:cs="Arial"/>
                <w:sz w:val="18"/>
                <w:szCs w:val="18"/>
              </w:rPr>
            </w:pPr>
          </w:p>
        </w:tc>
      </w:tr>
      <w:tr w:rsidR="00DA0241" w:rsidRPr="00A8705B" w14:paraId="7845F51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CFE5471" w14:textId="77777777" w:rsidR="00DA0241" w:rsidRPr="00A8705B" w:rsidRDefault="00DA0241" w:rsidP="003919AD">
            <w:pPr>
              <w:pStyle w:val="TAL"/>
            </w:pPr>
            <w:r w:rsidRPr="00A8705B">
              <w:t>accessControlPolicyIDs</w:t>
            </w:r>
          </w:p>
        </w:tc>
        <w:tc>
          <w:tcPr>
            <w:tcW w:w="1980" w:type="dxa"/>
            <w:tcBorders>
              <w:top w:val="single" w:sz="4" w:space="0" w:color="auto"/>
              <w:left w:val="single" w:sz="4" w:space="0" w:color="auto"/>
              <w:bottom w:val="single" w:sz="4" w:space="0" w:color="auto"/>
              <w:right w:val="single" w:sz="4" w:space="0" w:color="auto"/>
            </w:tcBorders>
          </w:tcPr>
          <w:p w14:paraId="33FA3896" w14:textId="77777777" w:rsidR="00DA0241" w:rsidRPr="00A8705B" w:rsidRDefault="00DA0241" w:rsidP="003919AD">
            <w:pPr>
              <w:pStyle w:val="TAL"/>
              <w:rPr>
                <w:rFonts w:eastAsia="ＭＳ 明朝"/>
                <w:lang w:eastAsia="ja-JP"/>
              </w:rPr>
            </w:pPr>
            <w:r w:rsidRPr="00A8705B">
              <w:t>m2m:acpType</w:t>
            </w:r>
          </w:p>
        </w:tc>
        <w:tc>
          <w:tcPr>
            <w:tcW w:w="1170" w:type="dxa"/>
            <w:tcBorders>
              <w:top w:val="single" w:sz="4" w:space="0" w:color="auto"/>
              <w:left w:val="single" w:sz="4" w:space="0" w:color="auto"/>
              <w:bottom w:val="single" w:sz="4" w:space="0" w:color="auto"/>
              <w:right w:val="single" w:sz="4" w:space="0" w:color="auto"/>
            </w:tcBorders>
          </w:tcPr>
          <w:p w14:paraId="21599B8D"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05B12786" w14:textId="77777777" w:rsidR="00DA0241" w:rsidRPr="00A8705B" w:rsidRDefault="00DA0241" w:rsidP="003919AD">
            <w:pPr>
              <w:keepNext/>
              <w:keepLines/>
              <w:jc w:val="center"/>
              <w:rPr>
                <w:rFonts w:ascii="Arial" w:hAnsi="Arial" w:cs="Arial"/>
                <w:sz w:val="18"/>
                <w:szCs w:val="18"/>
              </w:rPr>
            </w:pPr>
          </w:p>
        </w:tc>
      </w:tr>
      <w:tr w:rsidR="00DA0241" w:rsidRPr="00A8705B" w14:paraId="5C423C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ED8D3D8" w14:textId="77777777" w:rsidR="00DA0241" w:rsidRPr="00A8705B" w:rsidRDefault="00DA0241" w:rsidP="003919AD">
            <w:pPr>
              <w:pStyle w:val="TAL"/>
            </w:pPr>
            <w:r w:rsidRPr="00A8705B">
              <w:t>expirationTime</w:t>
            </w:r>
          </w:p>
        </w:tc>
        <w:tc>
          <w:tcPr>
            <w:tcW w:w="1980" w:type="dxa"/>
            <w:tcBorders>
              <w:top w:val="single" w:sz="4" w:space="0" w:color="auto"/>
              <w:left w:val="single" w:sz="4" w:space="0" w:color="auto"/>
              <w:bottom w:val="single" w:sz="4" w:space="0" w:color="auto"/>
              <w:right w:val="single" w:sz="4" w:space="0" w:color="auto"/>
            </w:tcBorders>
          </w:tcPr>
          <w:p w14:paraId="4F43C070" w14:textId="77777777" w:rsidR="00DA0241" w:rsidRPr="00A8705B" w:rsidRDefault="00DA0241" w:rsidP="003919AD">
            <w:pPr>
              <w:pStyle w:val="TAL"/>
            </w:pPr>
            <w:r w:rsidRPr="00A8705B">
              <w:t>m2m:timestamp</w:t>
            </w:r>
          </w:p>
        </w:tc>
        <w:tc>
          <w:tcPr>
            <w:tcW w:w="1170" w:type="dxa"/>
            <w:tcBorders>
              <w:top w:val="single" w:sz="4" w:space="0" w:color="auto"/>
              <w:left w:val="single" w:sz="4" w:space="0" w:color="auto"/>
              <w:bottom w:val="single" w:sz="4" w:space="0" w:color="auto"/>
              <w:right w:val="single" w:sz="4" w:space="0" w:color="auto"/>
            </w:tcBorders>
          </w:tcPr>
          <w:p w14:paraId="753A60A7"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5B9AC9F2" w14:textId="77777777" w:rsidR="00DA0241" w:rsidRPr="00A8705B" w:rsidRDefault="00DA0241" w:rsidP="003919AD">
            <w:pPr>
              <w:keepNext/>
              <w:keepLines/>
              <w:jc w:val="center"/>
              <w:rPr>
                <w:rFonts w:ascii="Arial" w:hAnsi="Arial" w:cs="Arial"/>
                <w:sz w:val="18"/>
                <w:szCs w:val="18"/>
              </w:rPr>
            </w:pPr>
          </w:p>
        </w:tc>
      </w:tr>
      <w:tr w:rsidR="00DA0241" w:rsidRPr="00A8705B" w14:paraId="40C6B55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41EAB09" w14:textId="77777777" w:rsidR="00DA0241" w:rsidRPr="00A8705B" w:rsidRDefault="00DA0241" w:rsidP="003919AD">
            <w:pPr>
              <w:pStyle w:val="TAL"/>
            </w:pPr>
            <w:r w:rsidRPr="00A8705B">
              <w:t>link</w:t>
            </w:r>
          </w:p>
        </w:tc>
        <w:tc>
          <w:tcPr>
            <w:tcW w:w="1980" w:type="dxa"/>
            <w:tcBorders>
              <w:top w:val="single" w:sz="4" w:space="0" w:color="auto"/>
              <w:left w:val="single" w:sz="4" w:space="0" w:color="auto"/>
              <w:bottom w:val="single" w:sz="4" w:space="0" w:color="auto"/>
              <w:right w:val="single" w:sz="4" w:space="0" w:color="auto"/>
            </w:tcBorders>
          </w:tcPr>
          <w:p w14:paraId="57947194" w14:textId="77777777" w:rsidR="00DA0241" w:rsidRPr="00A8705B" w:rsidRDefault="00DA0241" w:rsidP="003919AD">
            <w:pPr>
              <w:pStyle w:val="TAL"/>
            </w:pPr>
            <w:r w:rsidRPr="00A8705B">
              <w:t>xs:anyURI</w:t>
            </w:r>
          </w:p>
        </w:tc>
        <w:tc>
          <w:tcPr>
            <w:tcW w:w="1170" w:type="dxa"/>
            <w:tcBorders>
              <w:top w:val="single" w:sz="4" w:space="0" w:color="auto"/>
              <w:left w:val="single" w:sz="4" w:space="0" w:color="auto"/>
              <w:bottom w:val="single" w:sz="4" w:space="0" w:color="auto"/>
              <w:right w:val="single" w:sz="4" w:space="0" w:color="auto"/>
            </w:tcBorders>
          </w:tcPr>
          <w:p w14:paraId="74D61799" w14:textId="77777777" w:rsidR="00DA0241" w:rsidRPr="00A8705B" w:rsidRDefault="00DA0241" w:rsidP="003919AD">
            <w:pPr>
              <w:pStyle w:val="TAC"/>
            </w:pPr>
            <w:r w:rsidRPr="00A8705B">
              <w:t>1</w:t>
            </w:r>
          </w:p>
        </w:tc>
        <w:tc>
          <w:tcPr>
            <w:tcW w:w="2515" w:type="dxa"/>
            <w:vMerge/>
            <w:tcBorders>
              <w:left w:val="single" w:sz="4" w:space="0" w:color="auto"/>
              <w:right w:val="single" w:sz="4" w:space="0" w:color="auto"/>
            </w:tcBorders>
          </w:tcPr>
          <w:p w14:paraId="54544ACE" w14:textId="77777777" w:rsidR="00DA0241" w:rsidRPr="00A8705B" w:rsidRDefault="00DA0241" w:rsidP="003919AD">
            <w:pPr>
              <w:keepNext/>
              <w:keepLines/>
              <w:jc w:val="center"/>
              <w:rPr>
                <w:rFonts w:ascii="Arial" w:hAnsi="Arial" w:cs="Arial"/>
                <w:sz w:val="18"/>
                <w:szCs w:val="18"/>
              </w:rPr>
            </w:pPr>
          </w:p>
        </w:tc>
      </w:tr>
      <w:tr w:rsidR="00DA0241" w:rsidRPr="00A8705B" w14:paraId="6B9B3DEE"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28027B" w14:textId="77777777" w:rsidR="00DA0241" w:rsidRPr="00A8705B" w:rsidRDefault="00DA0241" w:rsidP="003919AD">
            <w:pPr>
              <w:pStyle w:val="TAL"/>
            </w:pPr>
            <w:r w:rsidRPr="00A8705B">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3F3F8C7" w14:textId="77777777" w:rsidR="00DA0241" w:rsidRPr="00A8705B" w:rsidRDefault="00DA0241" w:rsidP="003919AD">
            <w:pPr>
              <w:pStyle w:val="TAL"/>
            </w:pPr>
            <w:r w:rsidRPr="00A8705B">
              <w:t>list of xs:anyURI</w:t>
            </w:r>
          </w:p>
        </w:tc>
        <w:tc>
          <w:tcPr>
            <w:tcW w:w="1170" w:type="dxa"/>
            <w:tcBorders>
              <w:top w:val="single" w:sz="4" w:space="0" w:color="auto"/>
              <w:left w:val="single" w:sz="4" w:space="0" w:color="auto"/>
              <w:bottom w:val="single" w:sz="4" w:space="0" w:color="auto"/>
              <w:right w:val="single" w:sz="4" w:space="0" w:color="auto"/>
            </w:tcBorders>
          </w:tcPr>
          <w:p w14:paraId="719BF129" w14:textId="77777777" w:rsidR="00DA0241" w:rsidRPr="00A8705B" w:rsidRDefault="00DA0241" w:rsidP="003919AD">
            <w:pPr>
              <w:pStyle w:val="TAC"/>
            </w:pPr>
            <w:r w:rsidRPr="00A8705B">
              <w:t>0..1</w:t>
            </w:r>
          </w:p>
        </w:tc>
        <w:tc>
          <w:tcPr>
            <w:tcW w:w="2515" w:type="dxa"/>
            <w:vMerge/>
            <w:tcBorders>
              <w:left w:val="single" w:sz="4" w:space="0" w:color="auto"/>
              <w:right w:val="single" w:sz="4" w:space="0" w:color="auto"/>
            </w:tcBorders>
          </w:tcPr>
          <w:p w14:paraId="067FB04D" w14:textId="77777777" w:rsidR="00DA0241" w:rsidRPr="00A8705B" w:rsidRDefault="00DA0241" w:rsidP="003919AD">
            <w:pPr>
              <w:keepNext/>
              <w:keepLines/>
              <w:jc w:val="center"/>
              <w:rPr>
                <w:rFonts w:ascii="Arial" w:hAnsi="Arial" w:cs="Arial"/>
                <w:sz w:val="18"/>
                <w:szCs w:val="18"/>
              </w:rPr>
            </w:pPr>
          </w:p>
        </w:tc>
      </w:tr>
      <w:tr w:rsidR="00DA0241" w:rsidRPr="00A8705B" w14:paraId="47099C4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DA3C9FF" w14:textId="77777777" w:rsidR="00DA0241" w:rsidRPr="00A8705B" w:rsidRDefault="00DA0241" w:rsidP="003919AD">
            <w:pPr>
              <w:pStyle w:val="TAL"/>
              <w:rPr>
                <w:rFonts w:eastAsia="ＭＳ 明朝"/>
              </w:rPr>
            </w:pPr>
            <w:r w:rsidRPr="00A8705B">
              <w:rPr>
                <w:rFonts w:eastAsia="Arial Unicode MS"/>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4F892343" w14:textId="77777777" w:rsidR="00DA0241" w:rsidRPr="00A8705B" w:rsidRDefault="00DA0241" w:rsidP="003919AD">
            <w:pPr>
              <w:pStyle w:val="TAL"/>
            </w:pPr>
            <w:r w:rsidRPr="00A8705B">
              <w:t>m2m:</w:t>
            </w:r>
            <w:r w:rsidRPr="00A8705B">
              <w:rPr>
                <w:rFonts w:eastAsia="Arial Unicode MS"/>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5B1AA332" w14:textId="77777777" w:rsidR="00DA0241" w:rsidRPr="00A8705B" w:rsidRDefault="00DA0241" w:rsidP="003919AD">
            <w:pPr>
              <w:pStyle w:val="TAC"/>
            </w:pPr>
            <w:r w:rsidRPr="00A8705B">
              <w:t>1</w:t>
            </w:r>
          </w:p>
        </w:tc>
        <w:tc>
          <w:tcPr>
            <w:tcW w:w="2515" w:type="dxa"/>
            <w:tcBorders>
              <w:top w:val="single" w:sz="4" w:space="0" w:color="auto"/>
              <w:left w:val="single" w:sz="4" w:space="0" w:color="auto"/>
              <w:bottom w:val="single" w:sz="4" w:space="0" w:color="auto"/>
              <w:right w:val="single" w:sz="4" w:space="0" w:color="auto"/>
            </w:tcBorders>
          </w:tcPr>
          <w:p w14:paraId="27F3978C" w14:textId="77777777" w:rsidR="00DA0241" w:rsidRPr="00A8705B" w:rsidRDefault="00DA0241" w:rsidP="003919AD">
            <w:pPr>
              <w:keepNext/>
              <w:keepLines/>
              <w:jc w:val="center"/>
              <w:rPr>
                <w:rFonts w:ascii="Arial" w:hAnsi="Arial" w:cs="Arial"/>
                <w:sz w:val="18"/>
                <w:szCs w:val="18"/>
              </w:rPr>
            </w:pPr>
          </w:p>
        </w:tc>
      </w:tr>
      <w:tr w:rsidR="00DA0241" w:rsidRPr="00A8705B" w14:paraId="5D8F60F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6BDB932" w14:textId="77777777" w:rsidR="00DA0241" w:rsidRPr="00A8705B" w:rsidRDefault="00DA0241" w:rsidP="003919AD">
            <w:pPr>
              <w:pStyle w:val="TAL"/>
              <w:rPr>
                <w:rFonts w:eastAsia="ＭＳ 明朝"/>
              </w:rPr>
            </w:pPr>
            <w:r w:rsidRPr="00A8705B">
              <w:rPr>
                <w:rFonts w:eastAsia="Arial Unicode MS"/>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477685BC" w14:textId="77777777" w:rsidR="00DA0241" w:rsidRPr="00A8705B" w:rsidRDefault="00DA0241" w:rsidP="003919AD">
            <w:pPr>
              <w:pStyle w:val="TAL"/>
            </w:pPr>
            <w:r w:rsidRPr="00A8705B">
              <w:rPr>
                <w:lang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28F55D95" w14:textId="77777777" w:rsidR="00DA0241" w:rsidRPr="00A8705B" w:rsidRDefault="00DA0241" w:rsidP="003919AD">
            <w:pPr>
              <w:pStyle w:val="TAC"/>
            </w:pPr>
            <w:r w:rsidRPr="00A8705B">
              <w:t>0..1</w:t>
            </w:r>
          </w:p>
        </w:tc>
        <w:tc>
          <w:tcPr>
            <w:tcW w:w="2515" w:type="dxa"/>
            <w:tcBorders>
              <w:top w:val="single" w:sz="4" w:space="0" w:color="auto"/>
              <w:left w:val="single" w:sz="4" w:space="0" w:color="auto"/>
              <w:bottom w:val="single" w:sz="4" w:space="0" w:color="auto"/>
              <w:right w:val="single" w:sz="4" w:space="0" w:color="auto"/>
            </w:tcBorders>
          </w:tcPr>
          <w:p w14:paraId="6813E043" w14:textId="77777777" w:rsidR="00DA0241" w:rsidRPr="00A8705B" w:rsidRDefault="00DA0241" w:rsidP="003919AD">
            <w:pPr>
              <w:keepNext/>
              <w:keepLines/>
              <w:jc w:val="center"/>
              <w:rPr>
                <w:rFonts w:ascii="Arial" w:hAnsi="Arial" w:cs="Arial"/>
                <w:sz w:val="18"/>
                <w:szCs w:val="18"/>
              </w:rPr>
            </w:pPr>
          </w:p>
        </w:tc>
      </w:tr>
      <w:tr w:rsidR="00DA0241" w:rsidRPr="00A8705B" w14:paraId="4FB837A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08738B8" w14:textId="77777777" w:rsidR="00DA0241" w:rsidRPr="00A8705B" w:rsidRDefault="00DA0241" w:rsidP="003919AD">
            <w:pPr>
              <w:pStyle w:val="TAL"/>
              <w:rPr>
                <w:rFonts w:eastAsia="ＭＳ 明朝"/>
              </w:rPr>
            </w:pPr>
            <w:r w:rsidRPr="00A8705B">
              <w:rPr>
                <w:rFonts w:eastAsia="Arial Unicode MS"/>
              </w:rPr>
              <w:t>objectPaths</w:t>
            </w:r>
          </w:p>
        </w:tc>
        <w:tc>
          <w:tcPr>
            <w:tcW w:w="1980" w:type="dxa"/>
            <w:tcBorders>
              <w:top w:val="single" w:sz="4" w:space="0" w:color="auto"/>
              <w:left w:val="single" w:sz="4" w:space="0" w:color="auto"/>
              <w:bottom w:val="single" w:sz="4" w:space="0" w:color="auto"/>
              <w:right w:val="single" w:sz="4" w:space="0" w:color="auto"/>
            </w:tcBorders>
          </w:tcPr>
          <w:p w14:paraId="3E97E102" w14:textId="77777777" w:rsidR="00DA0241" w:rsidRPr="00A8705B" w:rsidRDefault="00DA0241" w:rsidP="003919AD">
            <w:pPr>
              <w:pStyle w:val="TAL"/>
            </w:pPr>
            <w:r w:rsidRPr="00A8705B">
              <w:t>m2m:listOfURIs</w:t>
            </w:r>
          </w:p>
        </w:tc>
        <w:tc>
          <w:tcPr>
            <w:tcW w:w="1170" w:type="dxa"/>
            <w:tcBorders>
              <w:top w:val="single" w:sz="4" w:space="0" w:color="auto"/>
              <w:left w:val="single" w:sz="4" w:space="0" w:color="auto"/>
              <w:bottom w:val="single" w:sz="4" w:space="0" w:color="auto"/>
              <w:right w:val="single" w:sz="4" w:space="0" w:color="auto"/>
            </w:tcBorders>
          </w:tcPr>
          <w:p w14:paraId="639FCE5C" w14:textId="77777777" w:rsidR="00DA0241" w:rsidRPr="00A8705B" w:rsidRDefault="00DA0241" w:rsidP="003919AD">
            <w:pPr>
              <w:pStyle w:val="TAC"/>
            </w:pPr>
            <w:r w:rsidRPr="00A8705B">
              <w:t>0..1</w:t>
            </w:r>
          </w:p>
        </w:tc>
        <w:tc>
          <w:tcPr>
            <w:tcW w:w="2515" w:type="dxa"/>
            <w:tcBorders>
              <w:top w:val="single" w:sz="4" w:space="0" w:color="auto"/>
              <w:left w:val="single" w:sz="4" w:space="0" w:color="auto"/>
              <w:bottom w:val="single" w:sz="4" w:space="0" w:color="auto"/>
              <w:right w:val="single" w:sz="4" w:space="0" w:color="auto"/>
            </w:tcBorders>
          </w:tcPr>
          <w:p w14:paraId="04BC87F3" w14:textId="77777777" w:rsidR="00DA0241" w:rsidRPr="00A8705B" w:rsidRDefault="00DA0241" w:rsidP="003919AD">
            <w:pPr>
              <w:keepNext/>
              <w:keepLines/>
              <w:jc w:val="center"/>
              <w:rPr>
                <w:rFonts w:ascii="Arial" w:hAnsi="Arial" w:cs="Arial"/>
                <w:sz w:val="18"/>
                <w:szCs w:val="18"/>
              </w:rPr>
            </w:pPr>
          </w:p>
        </w:tc>
      </w:tr>
      <w:tr w:rsidR="00DA0241" w:rsidRPr="00A8705B" w14:paraId="64736E3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93C4C0C" w14:textId="77777777" w:rsidR="00DA0241" w:rsidRPr="00A8705B" w:rsidRDefault="00DA0241" w:rsidP="003919AD">
            <w:pPr>
              <w:pStyle w:val="TAL"/>
              <w:rPr>
                <w:rFonts w:eastAsia="ＭＳ 明朝"/>
              </w:rPr>
            </w:pPr>
            <w:r w:rsidRPr="00A8705B">
              <w:rPr>
                <w:rFonts w:eastAsia="Arial Unicode MS"/>
              </w:rPr>
              <w:t>description</w:t>
            </w:r>
          </w:p>
        </w:tc>
        <w:tc>
          <w:tcPr>
            <w:tcW w:w="1980" w:type="dxa"/>
            <w:tcBorders>
              <w:top w:val="single" w:sz="4" w:space="0" w:color="auto"/>
              <w:left w:val="single" w:sz="4" w:space="0" w:color="auto"/>
              <w:bottom w:val="single" w:sz="4" w:space="0" w:color="auto"/>
              <w:right w:val="single" w:sz="4" w:space="0" w:color="auto"/>
            </w:tcBorders>
          </w:tcPr>
          <w:p w14:paraId="493E59A7" w14:textId="77777777" w:rsidR="00DA0241" w:rsidRPr="00A8705B" w:rsidRDefault="00DA0241" w:rsidP="003919AD">
            <w:pPr>
              <w:pStyle w:val="TAL"/>
            </w:pPr>
            <w:r w:rsidRPr="00A8705B">
              <w:t>xs:string</w:t>
            </w:r>
          </w:p>
        </w:tc>
        <w:tc>
          <w:tcPr>
            <w:tcW w:w="1170" w:type="dxa"/>
            <w:tcBorders>
              <w:top w:val="single" w:sz="4" w:space="0" w:color="auto"/>
              <w:left w:val="single" w:sz="4" w:space="0" w:color="auto"/>
              <w:bottom w:val="single" w:sz="4" w:space="0" w:color="auto"/>
              <w:right w:val="single" w:sz="4" w:space="0" w:color="auto"/>
            </w:tcBorders>
          </w:tcPr>
          <w:p w14:paraId="780227B8" w14:textId="77777777" w:rsidR="00DA0241" w:rsidRPr="00A8705B" w:rsidRDefault="00DA0241" w:rsidP="003919AD">
            <w:pPr>
              <w:pStyle w:val="TAC"/>
            </w:pPr>
            <w:r w:rsidRPr="00A8705B">
              <w:t>0..1</w:t>
            </w:r>
          </w:p>
        </w:tc>
        <w:tc>
          <w:tcPr>
            <w:tcW w:w="2515" w:type="dxa"/>
            <w:tcBorders>
              <w:top w:val="single" w:sz="4" w:space="0" w:color="auto"/>
              <w:left w:val="single" w:sz="4" w:space="0" w:color="auto"/>
              <w:bottom w:val="single" w:sz="4" w:space="0" w:color="auto"/>
              <w:right w:val="single" w:sz="4" w:space="0" w:color="auto"/>
            </w:tcBorders>
          </w:tcPr>
          <w:p w14:paraId="05BAA5B3" w14:textId="77777777" w:rsidR="00DA0241" w:rsidRPr="00A8705B" w:rsidRDefault="00DA0241" w:rsidP="003919AD">
            <w:pPr>
              <w:keepNext/>
              <w:keepLines/>
              <w:jc w:val="center"/>
              <w:rPr>
                <w:rFonts w:ascii="Arial" w:hAnsi="Arial" w:cs="Arial"/>
                <w:sz w:val="18"/>
                <w:szCs w:val="18"/>
              </w:rPr>
            </w:pPr>
          </w:p>
        </w:tc>
      </w:tr>
    </w:tbl>
    <w:p w14:paraId="3B57F192" w14:textId="77777777" w:rsidR="00DA0241" w:rsidRPr="00A8705B" w:rsidRDefault="00DA0241" w:rsidP="00DA0241"/>
    <w:p w14:paraId="37DB53B8" w14:textId="77777777" w:rsidR="00DA0241" w:rsidRPr="00A8705B" w:rsidRDefault="00DA0241" w:rsidP="00DA0241">
      <w:pPr>
        <w:pStyle w:val="NO"/>
      </w:pPr>
      <w:r w:rsidRPr="00A8705B">
        <w:t>NOTE:</w:t>
      </w:r>
      <w:r w:rsidRPr="00A8705B">
        <w:tab/>
        <w:t>objectAttribute is defined in the specializations of mgmtObj. See Annex D.</w:t>
      </w:r>
    </w:p>
    <w:p w14:paraId="74277FF9"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0" w:name="_Toc479166918"/>
      <w:r w:rsidRPr="00A8705B">
        <w:rPr>
          <w:rFonts w:eastAsia="ＭＳ 明朝" w:hint="eastAsia"/>
          <w:lang w:eastAsia="ja-JP"/>
        </w:rPr>
        <w:t>m2m:contentRef</w:t>
      </w:r>
      <w:bookmarkEnd w:id="300"/>
    </w:p>
    <w:p w14:paraId="2A657443" w14:textId="77777777" w:rsidR="00DA0241" w:rsidRPr="00A8705B" w:rsidRDefault="00DA0241" w:rsidP="00DA0241">
      <w:pPr>
        <w:rPr>
          <w:rFonts w:eastAsia="ＭＳ 明朝"/>
        </w:rPr>
      </w:pPr>
      <w:r w:rsidRPr="00A8705B">
        <w:rPr>
          <w:rFonts w:eastAsia="ＭＳ 明朝"/>
        </w:rPr>
        <w:t>A complex type that represents the content reference with an associated reference name and URI of the referenced resource.</w:t>
      </w:r>
    </w:p>
    <w:p w14:paraId="1129EB1C"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contentRef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218DE7E5" w14:textId="77777777" w:rsidTr="003919AD">
        <w:trPr>
          <w:jc w:val="center"/>
        </w:trPr>
        <w:tc>
          <w:tcPr>
            <w:tcW w:w="3237" w:type="dxa"/>
            <w:shd w:val="clear" w:color="auto" w:fill="auto"/>
          </w:tcPr>
          <w:p w14:paraId="102D5091"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3578716A"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68A3C5D3"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6DE91314"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D65F7EE" w14:textId="77777777" w:rsidTr="003919AD">
        <w:trPr>
          <w:jc w:val="center"/>
        </w:trPr>
        <w:tc>
          <w:tcPr>
            <w:tcW w:w="3237" w:type="dxa"/>
            <w:shd w:val="clear" w:color="auto" w:fill="auto"/>
          </w:tcPr>
          <w:p w14:paraId="5C05F8F5" w14:textId="77777777" w:rsidR="00DA0241" w:rsidRPr="00A8705B" w:rsidRDefault="00DA0241" w:rsidP="003919AD">
            <w:pPr>
              <w:pStyle w:val="TAL"/>
              <w:rPr>
                <w:rFonts w:eastAsia="ＭＳ 明朝"/>
                <w:lang w:eastAsia="ja-JP"/>
              </w:rPr>
            </w:pPr>
            <w:r w:rsidRPr="00A8705B">
              <w:rPr>
                <w:rFonts w:eastAsia="ＭＳ 明朝"/>
                <w:lang w:eastAsia="ja-JP"/>
              </w:rPr>
              <w:t>URIReference</w:t>
            </w:r>
          </w:p>
        </w:tc>
        <w:tc>
          <w:tcPr>
            <w:tcW w:w="2174" w:type="dxa"/>
            <w:shd w:val="clear" w:color="auto" w:fill="auto"/>
          </w:tcPr>
          <w:p w14:paraId="6C2CB4C1" w14:textId="77777777" w:rsidR="00DA0241" w:rsidRPr="00A8705B" w:rsidRDefault="00DA0241" w:rsidP="003919AD">
            <w:pPr>
              <w:pStyle w:val="TAL"/>
              <w:rPr>
                <w:rFonts w:eastAsia="ＭＳ 明朝"/>
                <w:lang w:eastAsia="ja-JP"/>
              </w:rPr>
            </w:pPr>
            <w:r w:rsidRPr="00A8705B">
              <w:rPr>
                <w:rFonts w:eastAsia="ＭＳ 明朝"/>
                <w:lang w:eastAsia="ja-JP"/>
              </w:rPr>
              <w:t>(anonymous)</w:t>
            </w:r>
          </w:p>
        </w:tc>
        <w:tc>
          <w:tcPr>
            <w:tcW w:w="1759" w:type="dxa"/>
          </w:tcPr>
          <w:p w14:paraId="0A1F4395"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1..n</w:t>
            </w:r>
          </w:p>
        </w:tc>
        <w:tc>
          <w:tcPr>
            <w:tcW w:w="1883" w:type="dxa"/>
            <w:shd w:val="clear" w:color="auto" w:fill="auto"/>
          </w:tcPr>
          <w:p w14:paraId="6C705B28" w14:textId="77777777" w:rsidR="00DA0241" w:rsidRPr="00A8705B" w:rsidRDefault="00DA0241" w:rsidP="003919AD">
            <w:pPr>
              <w:keepNext/>
              <w:keepLines/>
              <w:rPr>
                <w:rFonts w:ascii="Arial" w:eastAsia="ＭＳ 明朝" w:hAnsi="Arial" w:cs="Arial"/>
                <w:sz w:val="18"/>
                <w:szCs w:val="18"/>
              </w:rPr>
            </w:pPr>
          </w:p>
        </w:tc>
      </w:tr>
      <w:tr w:rsidR="00DA0241" w:rsidRPr="00A8705B" w14:paraId="1C76AE48" w14:textId="77777777" w:rsidTr="003919AD">
        <w:trPr>
          <w:jc w:val="center"/>
        </w:trPr>
        <w:tc>
          <w:tcPr>
            <w:tcW w:w="3237" w:type="dxa"/>
            <w:shd w:val="clear" w:color="auto" w:fill="auto"/>
          </w:tcPr>
          <w:p w14:paraId="3BE53C9A" w14:textId="77777777" w:rsidR="00DA0241" w:rsidRPr="00A8705B" w:rsidRDefault="00DA0241" w:rsidP="003919AD">
            <w:pPr>
              <w:pStyle w:val="TAL"/>
              <w:rPr>
                <w:rFonts w:eastAsia="ＭＳ 明朝"/>
                <w:lang w:eastAsia="ja-JP"/>
              </w:rPr>
            </w:pPr>
            <w:r w:rsidRPr="00A8705B">
              <w:rPr>
                <w:rFonts w:eastAsia="ＭＳ 明朝"/>
                <w:lang w:eastAsia="ja-JP"/>
              </w:rPr>
              <w:t>URIReference/name</w:t>
            </w:r>
          </w:p>
        </w:tc>
        <w:tc>
          <w:tcPr>
            <w:tcW w:w="2174" w:type="dxa"/>
            <w:shd w:val="clear" w:color="auto" w:fill="auto"/>
          </w:tcPr>
          <w:p w14:paraId="6452C34C" w14:textId="77777777" w:rsidR="00DA0241" w:rsidRPr="00A8705B" w:rsidRDefault="00DA0241" w:rsidP="003919AD">
            <w:pPr>
              <w:pStyle w:val="TAL"/>
              <w:rPr>
                <w:rFonts w:eastAsia="ＭＳ 明朝"/>
                <w:lang w:eastAsia="ja-JP"/>
              </w:rPr>
            </w:pPr>
            <w:r w:rsidRPr="00A8705B">
              <w:rPr>
                <w:rFonts w:eastAsia="ＭＳ 明朝"/>
                <w:lang w:eastAsia="ja-JP"/>
              </w:rPr>
              <w:t>xs:NCName</w:t>
            </w:r>
          </w:p>
        </w:tc>
        <w:tc>
          <w:tcPr>
            <w:tcW w:w="1759" w:type="dxa"/>
          </w:tcPr>
          <w:p w14:paraId="561B3544"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6CD758CD"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When the URIReference element occurs with multiplicity &gt; 1, the value of each URIReference/name element shall be unique</w:t>
            </w:r>
          </w:p>
        </w:tc>
      </w:tr>
      <w:tr w:rsidR="00DA0241" w:rsidRPr="00A8705B" w14:paraId="5D6B0B87" w14:textId="77777777" w:rsidTr="003919AD">
        <w:trPr>
          <w:jc w:val="center"/>
        </w:trPr>
        <w:tc>
          <w:tcPr>
            <w:tcW w:w="3237" w:type="dxa"/>
            <w:shd w:val="clear" w:color="auto" w:fill="auto"/>
          </w:tcPr>
          <w:p w14:paraId="1008B2BC" w14:textId="77777777" w:rsidR="00DA0241" w:rsidRPr="00A8705B" w:rsidRDefault="00DA0241" w:rsidP="003919AD">
            <w:pPr>
              <w:pStyle w:val="TAL"/>
              <w:rPr>
                <w:rFonts w:eastAsia="ＭＳ 明朝"/>
                <w:lang w:eastAsia="ja-JP"/>
              </w:rPr>
            </w:pPr>
            <w:r w:rsidRPr="00A8705B">
              <w:rPr>
                <w:rFonts w:eastAsia="ＭＳ 明朝"/>
                <w:lang w:eastAsia="ja-JP"/>
              </w:rPr>
              <w:t>URIReference/URI</w:t>
            </w:r>
          </w:p>
        </w:tc>
        <w:tc>
          <w:tcPr>
            <w:tcW w:w="2174" w:type="dxa"/>
            <w:shd w:val="clear" w:color="auto" w:fill="auto"/>
          </w:tcPr>
          <w:p w14:paraId="38BDA113" w14:textId="77777777" w:rsidR="00DA0241" w:rsidRPr="00A8705B" w:rsidRDefault="00DA0241" w:rsidP="003919AD">
            <w:pPr>
              <w:pStyle w:val="TAL"/>
              <w:rPr>
                <w:rFonts w:eastAsia="ＭＳ 明朝"/>
                <w:lang w:eastAsia="ja-JP"/>
              </w:rPr>
            </w:pPr>
            <w:r w:rsidRPr="00A8705B">
              <w:rPr>
                <w:rFonts w:eastAsia="ＭＳ 明朝"/>
                <w:lang w:eastAsia="ja-JP"/>
              </w:rPr>
              <w:t>xs:anyURI</w:t>
            </w:r>
          </w:p>
        </w:tc>
        <w:tc>
          <w:tcPr>
            <w:tcW w:w="1759" w:type="dxa"/>
          </w:tcPr>
          <w:p w14:paraId="5DD93A61"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71A18B54"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hierarchical or non-hierarchical resourceID of a &lt;contentInstance&gt; resource</w:t>
            </w:r>
          </w:p>
        </w:tc>
      </w:tr>
    </w:tbl>
    <w:p w14:paraId="6EA6172D" w14:textId="77777777" w:rsidR="00DA0241" w:rsidRPr="00A8705B" w:rsidRDefault="00DA0241" w:rsidP="00DA0241">
      <w:pPr>
        <w:rPr>
          <w:rFonts w:eastAsia="ＭＳ 明朝"/>
        </w:rPr>
      </w:pPr>
    </w:p>
    <w:p w14:paraId="74D4111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1" w:name="_Toc479166919"/>
      <w:r w:rsidRPr="00A8705B">
        <w:rPr>
          <w:rFonts w:eastAsia="ＭＳ 明朝" w:hint="eastAsia"/>
          <w:lang w:eastAsia="ja-JP"/>
        </w:rPr>
        <w:lastRenderedPageBreak/>
        <w:t>m2m:</w:t>
      </w:r>
      <w:r w:rsidRPr="00A8705B">
        <w:rPr>
          <w:rFonts w:eastAsia="ＭＳ 明朝"/>
          <w:lang w:eastAsia="ja-JP"/>
        </w:rPr>
        <w:t>deletionContexts</w:t>
      </w:r>
      <w:bookmarkEnd w:id="301"/>
    </w:p>
    <w:p w14:paraId="06A036A9"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6.3.5.37</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deletionContexts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4ED1A2BE" w14:textId="77777777" w:rsidTr="003919AD">
        <w:trPr>
          <w:jc w:val="center"/>
        </w:trPr>
        <w:tc>
          <w:tcPr>
            <w:tcW w:w="2943" w:type="dxa"/>
            <w:shd w:val="clear" w:color="auto" w:fill="auto"/>
          </w:tcPr>
          <w:p w14:paraId="4B5DB7C0"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655F3017"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0FC4DF6A"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0EBB9F0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4EE8571" w14:textId="77777777" w:rsidTr="003919AD">
        <w:trPr>
          <w:jc w:val="center"/>
        </w:trPr>
        <w:tc>
          <w:tcPr>
            <w:tcW w:w="2943" w:type="dxa"/>
            <w:shd w:val="clear" w:color="auto" w:fill="auto"/>
          </w:tcPr>
          <w:p w14:paraId="5B5D37E0" w14:textId="77777777" w:rsidR="00DA0241" w:rsidRPr="00A8705B" w:rsidRDefault="00DA0241" w:rsidP="003919AD">
            <w:pPr>
              <w:pStyle w:val="TAL"/>
              <w:rPr>
                <w:rFonts w:eastAsia="ＭＳ 明朝"/>
                <w:lang w:eastAsia="ja-JP"/>
              </w:rPr>
            </w:pPr>
            <w:r w:rsidRPr="00A8705B">
              <w:rPr>
                <w:rFonts w:eastAsia="Malgun Gothic" w:hint="eastAsia"/>
                <w:lang w:eastAsia="ko-KR"/>
              </w:rPr>
              <w:t>timeOfDay</w:t>
            </w:r>
          </w:p>
        </w:tc>
        <w:tc>
          <w:tcPr>
            <w:tcW w:w="2174" w:type="dxa"/>
            <w:shd w:val="clear" w:color="auto" w:fill="auto"/>
          </w:tcPr>
          <w:p w14:paraId="223578F3" w14:textId="77777777" w:rsidR="00DA0241" w:rsidRPr="00A8705B" w:rsidRDefault="00DA0241" w:rsidP="003919AD">
            <w:pPr>
              <w:pStyle w:val="TAL"/>
              <w:rPr>
                <w:rFonts w:eastAsia="ＭＳ 明朝"/>
                <w:lang w:eastAsia="ja-JP"/>
              </w:rPr>
            </w:pPr>
            <w:r w:rsidRPr="00A8705B">
              <w:rPr>
                <w:rFonts w:eastAsia="Malgun Gothic"/>
              </w:rPr>
              <w:t>m2m:scheduleEntry</w:t>
            </w:r>
          </w:p>
        </w:tc>
        <w:tc>
          <w:tcPr>
            <w:tcW w:w="1759" w:type="dxa"/>
          </w:tcPr>
          <w:p w14:paraId="786DBD51" w14:textId="77777777" w:rsidR="00DA0241" w:rsidRPr="00A8705B" w:rsidRDefault="00DA0241" w:rsidP="003919AD">
            <w:pPr>
              <w:pStyle w:val="TAC"/>
              <w:rPr>
                <w:rFonts w:eastAsia="ＭＳ 明朝"/>
                <w:lang w:eastAsia="ja-JP"/>
              </w:rPr>
            </w:pPr>
            <w:r w:rsidRPr="00A8705B">
              <w:rPr>
                <w:lang w:eastAsia="ja-JP"/>
              </w:rPr>
              <w:t>0..n</w:t>
            </w:r>
          </w:p>
        </w:tc>
        <w:tc>
          <w:tcPr>
            <w:tcW w:w="1883" w:type="dxa"/>
            <w:shd w:val="clear" w:color="auto" w:fill="auto"/>
          </w:tcPr>
          <w:p w14:paraId="2504D1BA" w14:textId="77777777" w:rsidR="00DA0241" w:rsidRPr="00A8705B" w:rsidRDefault="00DA0241" w:rsidP="003919AD">
            <w:pPr>
              <w:keepNext/>
              <w:keepLines/>
              <w:rPr>
                <w:rFonts w:ascii="Arial" w:eastAsia="ＭＳ 明朝" w:hAnsi="Arial"/>
                <w:sz w:val="18"/>
              </w:rPr>
            </w:pPr>
          </w:p>
        </w:tc>
      </w:tr>
      <w:tr w:rsidR="00DA0241" w:rsidRPr="00A8705B" w14:paraId="451C2161" w14:textId="77777777" w:rsidTr="003919AD">
        <w:trPr>
          <w:jc w:val="center"/>
        </w:trPr>
        <w:tc>
          <w:tcPr>
            <w:tcW w:w="2943" w:type="dxa"/>
            <w:shd w:val="clear" w:color="auto" w:fill="auto"/>
          </w:tcPr>
          <w:p w14:paraId="0D8214B9" w14:textId="77777777" w:rsidR="00DA0241" w:rsidRPr="00A8705B" w:rsidRDefault="00DA0241" w:rsidP="003919AD">
            <w:pPr>
              <w:pStyle w:val="TAL"/>
              <w:rPr>
                <w:rFonts w:eastAsia="Malgun Gothic"/>
                <w:lang w:eastAsia="ja-JP"/>
              </w:rPr>
            </w:pPr>
            <w:r w:rsidRPr="00A8705B">
              <w:rPr>
                <w:rFonts w:eastAsia="Malgun Gothic" w:hint="eastAsia"/>
                <w:lang w:eastAsia="ko-KR"/>
              </w:rPr>
              <w:t>l</w:t>
            </w:r>
            <w:r w:rsidRPr="00A8705B">
              <w:rPr>
                <w:rFonts w:eastAsia="Malgun Gothic"/>
              </w:rPr>
              <w:t>ocationRegions</w:t>
            </w:r>
          </w:p>
        </w:tc>
        <w:tc>
          <w:tcPr>
            <w:tcW w:w="2174" w:type="dxa"/>
            <w:shd w:val="clear" w:color="auto" w:fill="auto"/>
          </w:tcPr>
          <w:p w14:paraId="5261BA6C" w14:textId="77777777" w:rsidR="00DA0241" w:rsidRPr="00A8705B" w:rsidRDefault="00DA0241" w:rsidP="003919AD">
            <w:pPr>
              <w:pStyle w:val="TAL"/>
              <w:rPr>
                <w:rFonts w:eastAsia="Malgun Gothic"/>
                <w:lang w:eastAsia="ja-JP"/>
              </w:rPr>
            </w:pPr>
            <w:r w:rsidRPr="00A8705B">
              <w:rPr>
                <w:rFonts w:eastAsia="Malgun Gothic"/>
              </w:rPr>
              <w:t>m2m:locationRegion</w:t>
            </w:r>
          </w:p>
        </w:tc>
        <w:tc>
          <w:tcPr>
            <w:tcW w:w="1759" w:type="dxa"/>
          </w:tcPr>
          <w:p w14:paraId="0A39AA70" w14:textId="77777777" w:rsidR="00DA0241" w:rsidRPr="00A8705B" w:rsidRDefault="00DA0241" w:rsidP="003919AD">
            <w:pPr>
              <w:pStyle w:val="TAC"/>
              <w:rPr>
                <w:rFonts w:eastAsia="ＭＳ 明朝"/>
                <w:lang w:eastAsia="ja-JP"/>
              </w:rPr>
            </w:pPr>
            <w:r w:rsidRPr="00A8705B">
              <w:rPr>
                <w:lang w:eastAsia="ja-JP"/>
              </w:rPr>
              <w:t>0..</w:t>
            </w:r>
            <w:r w:rsidRPr="00A8705B">
              <w:rPr>
                <w:rFonts w:eastAsia="Malgun Gothic" w:hint="eastAsia"/>
                <w:lang w:eastAsia="ko-KR"/>
              </w:rPr>
              <w:t>n</w:t>
            </w:r>
          </w:p>
        </w:tc>
        <w:tc>
          <w:tcPr>
            <w:tcW w:w="1883" w:type="dxa"/>
            <w:shd w:val="clear" w:color="auto" w:fill="auto"/>
          </w:tcPr>
          <w:p w14:paraId="614C3F10" w14:textId="77777777" w:rsidR="00DA0241" w:rsidRPr="00A8705B" w:rsidRDefault="00DA0241" w:rsidP="003919AD">
            <w:pPr>
              <w:keepNext/>
              <w:keepLines/>
              <w:rPr>
                <w:rFonts w:ascii="Arial" w:eastAsia="ＭＳ 明朝" w:hAnsi="Arial"/>
                <w:sz w:val="18"/>
              </w:rPr>
            </w:pPr>
          </w:p>
        </w:tc>
      </w:tr>
    </w:tbl>
    <w:p w14:paraId="63395489" w14:textId="77777777" w:rsidR="00DA0241" w:rsidRPr="00A8705B" w:rsidRDefault="00DA0241" w:rsidP="00DA0241">
      <w:pPr>
        <w:rPr>
          <w:rFonts w:eastAsia="ＭＳ 明朝"/>
        </w:rPr>
      </w:pPr>
    </w:p>
    <w:p w14:paraId="296D04DB"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2" w:name="_Toc479166920"/>
      <w:r w:rsidRPr="00A8705B">
        <w:rPr>
          <w:rFonts w:eastAsia="ＭＳ 明朝" w:hint="eastAsia"/>
          <w:lang w:eastAsia="ja-JP"/>
        </w:rPr>
        <w:t>m2m:flexContainerResource</w:t>
      </w:r>
      <w:bookmarkEnd w:id="302"/>
    </w:p>
    <w:p w14:paraId="56600D6A" w14:textId="5A4A7BA7" w:rsidR="00DA0241" w:rsidRPr="00A8705B" w:rsidRDefault="00DA0241" w:rsidP="00DA0241">
      <w:r w:rsidRPr="00A8705B">
        <w:t xml:space="preserve">This data type is used as base type of all &lt;flexContainer&gt; specializations listed in clause 9.6.1.2.2 of TS-0001 </w:t>
      </w:r>
      <w:r w:rsidR="00C12FBA" w:rsidRPr="00A8705B">
        <w:t>[ITU-T Y.oneM2M.ARC]</w:t>
      </w:r>
      <w:r w:rsidRPr="00A8705B">
        <w:t>. It includes the attributes commonly used by all &lt;flexContainer&gt; resource type specializations.</w:t>
      </w:r>
    </w:p>
    <w:p w14:paraId="3DEF7CC4" w14:textId="21BAFA54" w:rsidR="00DA0241" w:rsidRPr="00A8705B" w:rsidRDefault="00DA0241" w:rsidP="00DA0241">
      <w:pPr>
        <w:rPr>
          <w:rFonts w:eastAsia="ＭＳ 明朝"/>
        </w:rPr>
      </w:pPr>
      <w:r w:rsidRPr="00A8705B">
        <w:t xml:space="preserve">It consists of the common attributes shown in </w:t>
      </w:r>
      <w:r w:rsidRPr="00A8705B">
        <w:fldChar w:fldCharType="begin"/>
      </w:r>
      <w:r w:rsidRPr="00A8705B">
        <w:instrText xml:space="preserve"> REF _Ref457999898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1</w:t>
      </w:r>
      <w:r w:rsidRPr="00A8705B">
        <w:fldChar w:fldCharType="end"/>
      </w:r>
      <w:r w:rsidRPr="00A8705B">
        <w:t xml:space="preserve"> and the resource specific attributes shared by all &lt;</w:t>
      </w:r>
      <w:r w:rsidRPr="00A8705B">
        <w:rPr>
          <w:i/>
        </w:rPr>
        <w:t>flexContainer</w:t>
      </w:r>
      <w:r w:rsidRPr="00A8705B">
        <w:t xml:space="preserve">&gt; specializations shown in </w:t>
      </w:r>
      <w:r w:rsidRPr="00A8705B">
        <w:fldChar w:fldCharType="begin"/>
      </w:r>
      <w:r w:rsidRPr="00A8705B">
        <w:instrText xml:space="preserve"> REF _Ref453075862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2</w:t>
      </w:r>
      <w:r w:rsidRPr="00A8705B">
        <w:fldChar w:fldCharType="end"/>
      </w:r>
      <w:r w:rsidRPr="00A8705B">
        <w:t>.</w:t>
      </w:r>
    </w:p>
    <w:p w14:paraId="27923C34"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6.3.5.38</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8705B" w14:paraId="43D11D3A"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1C57EE"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4A661269"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48DD34E3"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6942D422"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390AE67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5B2418" w14:textId="77777777" w:rsidR="00DA0241" w:rsidRPr="00A8705B" w:rsidRDefault="00DA0241" w:rsidP="003919AD">
            <w:pPr>
              <w:pStyle w:val="TAL"/>
            </w:pPr>
            <w:r w:rsidRPr="00A8705B">
              <w:t>@resourceName</w:t>
            </w:r>
          </w:p>
        </w:tc>
        <w:tc>
          <w:tcPr>
            <w:tcW w:w="1980" w:type="dxa"/>
            <w:tcBorders>
              <w:top w:val="single" w:sz="4" w:space="0" w:color="auto"/>
              <w:left w:val="single" w:sz="4" w:space="0" w:color="auto"/>
              <w:bottom w:val="single" w:sz="4" w:space="0" w:color="auto"/>
              <w:right w:val="single" w:sz="4" w:space="0" w:color="auto"/>
            </w:tcBorders>
          </w:tcPr>
          <w:p w14:paraId="6B848761" w14:textId="77777777" w:rsidR="00DA0241" w:rsidRPr="00A8705B" w:rsidRDefault="00DA0241" w:rsidP="003919AD">
            <w:pPr>
              <w:pStyle w:val="TAL"/>
            </w:pPr>
            <w:r w:rsidRPr="00A8705B">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564A8C33" w14:textId="77777777" w:rsidR="00DA0241" w:rsidRPr="00A8705B" w:rsidRDefault="00DA0241" w:rsidP="003919AD">
            <w:pPr>
              <w:pStyle w:val="TAC"/>
            </w:pPr>
            <w:r w:rsidRPr="00A8705B">
              <w:t>1</w:t>
            </w:r>
          </w:p>
        </w:tc>
        <w:tc>
          <w:tcPr>
            <w:tcW w:w="2605" w:type="dxa"/>
            <w:tcBorders>
              <w:top w:val="single" w:sz="4" w:space="0" w:color="auto"/>
              <w:left w:val="single" w:sz="4" w:space="0" w:color="auto"/>
              <w:right w:val="single" w:sz="4" w:space="0" w:color="auto"/>
            </w:tcBorders>
          </w:tcPr>
          <w:p w14:paraId="04F15307" w14:textId="77777777" w:rsidR="00DA0241" w:rsidRPr="00A8705B" w:rsidRDefault="00DA0241" w:rsidP="003919AD">
            <w:pPr>
              <w:keepNext/>
              <w:keepLines/>
              <w:jc w:val="center"/>
              <w:rPr>
                <w:rFonts w:ascii="Arial" w:hAnsi="Arial" w:cs="Arial"/>
                <w:sz w:val="18"/>
                <w:szCs w:val="18"/>
              </w:rPr>
            </w:pPr>
          </w:p>
        </w:tc>
      </w:tr>
      <w:tr w:rsidR="00DA0241" w:rsidRPr="00A8705B" w14:paraId="5A42801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2395D64" w14:textId="77777777" w:rsidR="00DA0241" w:rsidRPr="00A8705B" w:rsidRDefault="00DA0241" w:rsidP="003919AD">
            <w:pPr>
              <w:pStyle w:val="TAL"/>
            </w:pPr>
            <w:r w:rsidRPr="00A8705B">
              <w:t>resourceType</w:t>
            </w:r>
          </w:p>
        </w:tc>
        <w:tc>
          <w:tcPr>
            <w:tcW w:w="1980" w:type="dxa"/>
            <w:tcBorders>
              <w:top w:val="single" w:sz="4" w:space="0" w:color="auto"/>
              <w:left w:val="single" w:sz="4" w:space="0" w:color="auto"/>
              <w:bottom w:val="single" w:sz="4" w:space="0" w:color="auto"/>
              <w:right w:val="single" w:sz="4" w:space="0" w:color="auto"/>
            </w:tcBorders>
          </w:tcPr>
          <w:p w14:paraId="1DC0BB91" w14:textId="77777777" w:rsidR="00DA0241" w:rsidRPr="00A8705B" w:rsidRDefault="00DA0241" w:rsidP="003919AD">
            <w:pPr>
              <w:pStyle w:val="TAL"/>
            </w:pPr>
            <w:r w:rsidRPr="00A8705B">
              <w:t>m2m:resourceType</w:t>
            </w:r>
          </w:p>
        </w:tc>
        <w:tc>
          <w:tcPr>
            <w:tcW w:w="1080" w:type="dxa"/>
            <w:tcBorders>
              <w:top w:val="single" w:sz="4" w:space="0" w:color="auto"/>
              <w:left w:val="single" w:sz="4" w:space="0" w:color="auto"/>
              <w:bottom w:val="single" w:sz="4" w:space="0" w:color="auto"/>
              <w:right w:val="single" w:sz="4" w:space="0" w:color="auto"/>
            </w:tcBorders>
          </w:tcPr>
          <w:p w14:paraId="05E8756F"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41EDC8F0" w14:textId="77777777" w:rsidR="00DA0241" w:rsidRPr="00A8705B" w:rsidRDefault="00DA0241" w:rsidP="003919AD">
            <w:pPr>
              <w:keepNext/>
              <w:keepLines/>
              <w:jc w:val="center"/>
              <w:rPr>
                <w:rFonts w:ascii="Arial" w:hAnsi="Arial" w:cs="Arial"/>
                <w:sz w:val="18"/>
                <w:szCs w:val="18"/>
              </w:rPr>
            </w:pPr>
          </w:p>
        </w:tc>
      </w:tr>
      <w:tr w:rsidR="00DA0241" w:rsidRPr="00A8705B" w14:paraId="5D15B5B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438070F" w14:textId="77777777" w:rsidR="00DA0241" w:rsidRPr="00A8705B" w:rsidRDefault="00DA0241" w:rsidP="003919AD">
            <w:pPr>
              <w:pStyle w:val="TAL"/>
            </w:pPr>
            <w:r w:rsidRPr="00A8705B">
              <w:t>resourceID</w:t>
            </w:r>
          </w:p>
        </w:tc>
        <w:tc>
          <w:tcPr>
            <w:tcW w:w="1980" w:type="dxa"/>
            <w:tcBorders>
              <w:top w:val="single" w:sz="4" w:space="0" w:color="auto"/>
              <w:left w:val="single" w:sz="4" w:space="0" w:color="auto"/>
              <w:bottom w:val="single" w:sz="4" w:space="0" w:color="auto"/>
              <w:right w:val="single" w:sz="4" w:space="0" w:color="auto"/>
            </w:tcBorders>
          </w:tcPr>
          <w:p w14:paraId="3473A018" w14:textId="77777777" w:rsidR="00DA0241" w:rsidRPr="00A8705B" w:rsidRDefault="00DA0241" w:rsidP="003919AD">
            <w:pPr>
              <w:pStyle w:val="TAL"/>
            </w:pPr>
            <w:r w:rsidRPr="00A8705B">
              <w:t>m2m:ID</w:t>
            </w:r>
          </w:p>
        </w:tc>
        <w:tc>
          <w:tcPr>
            <w:tcW w:w="1080" w:type="dxa"/>
            <w:tcBorders>
              <w:top w:val="single" w:sz="4" w:space="0" w:color="auto"/>
              <w:left w:val="single" w:sz="4" w:space="0" w:color="auto"/>
              <w:bottom w:val="single" w:sz="4" w:space="0" w:color="auto"/>
              <w:right w:val="single" w:sz="4" w:space="0" w:color="auto"/>
            </w:tcBorders>
          </w:tcPr>
          <w:p w14:paraId="52D183CC"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4ABA0319" w14:textId="77777777" w:rsidR="00DA0241" w:rsidRPr="00A8705B" w:rsidRDefault="00DA0241" w:rsidP="003919AD">
            <w:pPr>
              <w:keepNext/>
              <w:keepLines/>
              <w:jc w:val="center"/>
              <w:rPr>
                <w:rFonts w:ascii="Arial" w:hAnsi="Arial" w:cs="Arial"/>
                <w:sz w:val="18"/>
                <w:szCs w:val="18"/>
              </w:rPr>
            </w:pPr>
          </w:p>
        </w:tc>
      </w:tr>
      <w:tr w:rsidR="00DA0241" w:rsidRPr="00A8705B" w14:paraId="3CCE2228"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4E81873" w14:textId="77777777" w:rsidR="00DA0241" w:rsidRPr="00A8705B" w:rsidRDefault="00DA0241" w:rsidP="003919AD">
            <w:pPr>
              <w:pStyle w:val="TAL"/>
            </w:pPr>
            <w:r w:rsidRPr="00A8705B">
              <w:t>parentID</w:t>
            </w:r>
          </w:p>
        </w:tc>
        <w:tc>
          <w:tcPr>
            <w:tcW w:w="1980" w:type="dxa"/>
            <w:tcBorders>
              <w:top w:val="single" w:sz="4" w:space="0" w:color="auto"/>
              <w:left w:val="single" w:sz="4" w:space="0" w:color="auto"/>
              <w:bottom w:val="single" w:sz="4" w:space="0" w:color="auto"/>
              <w:right w:val="single" w:sz="4" w:space="0" w:color="auto"/>
            </w:tcBorders>
          </w:tcPr>
          <w:p w14:paraId="76FEC2C0" w14:textId="77777777" w:rsidR="00DA0241" w:rsidRPr="00A8705B" w:rsidRDefault="00DA0241" w:rsidP="003919AD">
            <w:pPr>
              <w:pStyle w:val="TAL"/>
            </w:pPr>
            <w:r w:rsidRPr="00A8705B">
              <w:t>m2m:nhURI</w:t>
            </w:r>
          </w:p>
        </w:tc>
        <w:tc>
          <w:tcPr>
            <w:tcW w:w="1080" w:type="dxa"/>
            <w:tcBorders>
              <w:top w:val="single" w:sz="4" w:space="0" w:color="auto"/>
              <w:left w:val="single" w:sz="4" w:space="0" w:color="auto"/>
              <w:bottom w:val="single" w:sz="4" w:space="0" w:color="auto"/>
              <w:right w:val="single" w:sz="4" w:space="0" w:color="auto"/>
            </w:tcBorders>
          </w:tcPr>
          <w:p w14:paraId="26822AD3"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AB1A9DB" w14:textId="77777777" w:rsidR="00DA0241" w:rsidRPr="00A8705B" w:rsidRDefault="00DA0241" w:rsidP="003919AD">
            <w:pPr>
              <w:keepNext/>
              <w:keepLines/>
              <w:jc w:val="center"/>
              <w:rPr>
                <w:rFonts w:ascii="Arial" w:hAnsi="Arial" w:cs="Arial"/>
                <w:sz w:val="18"/>
                <w:szCs w:val="18"/>
              </w:rPr>
            </w:pPr>
          </w:p>
        </w:tc>
      </w:tr>
      <w:tr w:rsidR="00DA0241" w:rsidRPr="00A8705B" w14:paraId="0E2BFC4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B012C13" w14:textId="77777777" w:rsidR="00DA0241" w:rsidRPr="00A8705B" w:rsidRDefault="00DA0241" w:rsidP="003919AD">
            <w:pPr>
              <w:pStyle w:val="TAL"/>
            </w:pPr>
            <w:r w:rsidRPr="00A8705B">
              <w:t>creationTime</w:t>
            </w:r>
          </w:p>
        </w:tc>
        <w:tc>
          <w:tcPr>
            <w:tcW w:w="1980" w:type="dxa"/>
            <w:tcBorders>
              <w:top w:val="single" w:sz="4" w:space="0" w:color="auto"/>
              <w:left w:val="single" w:sz="4" w:space="0" w:color="auto"/>
              <w:bottom w:val="single" w:sz="4" w:space="0" w:color="auto"/>
              <w:right w:val="single" w:sz="4" w:space="0" w:color="auto"/>
            </w:tcBorders>
          </w:tcPr>
          <w:p w14:paraId="0704C30D"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5CBB7DA6"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1FD01E6D" w14:textId="77777777" w:rsidR="00DA0241" w:rsidRPr="00A8705B" w:rsidRDefault="00DA0241" w:rsidP="003919AD">
            <w:pPr>
              <w:keepNext/>
              <w:keepLines/>
              <w:jc w:val="center"/>
              <w:rPr>
                <w:rFonts w:ascii="Arial" w:hAnsi="Arial" w:cs="Arial"/>
                <w:sz w:val="18"/>
                <w:szCs w:val="18"/>
              </w:rPr>
            </w:pPr>
          </w:p>
        </w:tc>
      </w:tr>
      <w:tr w:rsidR="00DA0241" w:rsidRPr="00A8705B" w14:paraId="57D23D2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7966D0" w14:textId="77777777" w:rsidR="00DA0241" w:rsidRPr="00A8705B" w:rsidRDefault="00DA0241" w:rsidP="003919AD">
            <w:pPr>
              <w:pStyle w:val="TAL"/>
            </w:pPr>
            <w:r w:rsidRPr="00A8705B">
              <w:t>lastModifiedTime</w:t>
            </w:r>
          </w:p>
        </w:tc>
        <w:tc>
          <w:tcPr>
            <w:tcW w:w="1980" w:type="dxa"/>
            <w:tcBorders>
              <w:top w:val="single" w:sz="4" w:space="0" w:color="auto"/>
              <w:left w:val="single" w:sz="4" w:space="0" w:color="auto"/>
              <w:bottom w:val="single" w:sz="4" w:space="0" w:color="auto"/>
              <w:right w:val="single" w:sz="4" w:space="0" w:color="auto"/>
            </w:tcBorders>
          </w:tcPr>
          <w:p w14:paraId="746A168C"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24EFE2A9"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21D73328" w14:textId="77777777" w:rsidR="00DA0241" w:rsidRPr="00A8705B" w:rsidRDefault="00DA0241" w:rsidP="003919AD">
            <w:pPr>
              <w:keepNext/>
              <w:keepLines/>
              <w:jc w:val="center"/>
              <w:rPr>
                <w:rFonts w:ascii="Arial" w:hAnsi="Arial" w:cs="Arial"/>
                <w:sz w:val="18"/>
                <w:szCs w:val="18"/>
              </w:rPr>
            </w:pPr>
          </w:p>
        </w:tc>
      </w:tr>
      <w:tr w:rsidR="00DA0241" w:rsidRPr="00A8705B" w14:paraId="5C2C93B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77FEC49" w14:textId="77777777" w:rsidR="00DA0241" w:rsidRPr="00A8705B" w:rsidRDefault="00DA0241" w:rsidP="003919AD">
            <w:pPr>
              <w:pStyle w:val="TAL"/>
            </w:pPr>
            <w:r w:rsidRPr="00A8705B">
              <w:t>labels</w:t>
            </w:r>
          </w:p>
        </w:tc>
        <w:tc>
          <w:tcPr>
            <w:tcW w:w="1980" w:type="dxa"/>
            <w:tcBorders>
              <w:top w:val="single" w:sz="4" w:space="0" w:color="auto"/>
              <w:left w:val="single" w:sz="4" w:space="0" w:color="auto"/>
              <w:bottom w:val="single" w:sz="4" w:space="0" w:color="auto"/>
              <w:right w:val="single" w:sz="4" w:space="0" w:color="auto"/>
            </w:tcBorders>
          </w:tcPr>
          <w:p w14:paraId="4198896E" w14:textId="77777777" w:rsidR="00DA0241" w:rsidRPr="00A8705B" w:rsidRDefault="00DA0241" w:rsidP="003919AD">
            <w:pPr>
              <w:pStyle w:val="TAL"/>
              <w:rPr>
                <w:rFonts w:eastAsia="ＭＳ 明朝"/>
                <w:lang w:eastAsia="ja-JP"/>
              </w:rPr>
            </w:pPr>
            <w:r w:rsidRPr="00A8705B">
              <w:t>m2m:labels</w:t>
            </w:r>
          </w:p>
        </w:tc>
        <w:tc>
          <w:tcPr>
            <w:tcW w:w="1080" w:type="dxa"/>
            <w:tcBorders>
              <w:top w:val="single" w:sz="4" w:space="0" w:color="auto"/>
              <w:left w:val="single" w:sz="4" w:space="0" w:color="auto"/>
              <w:bottom w:val="single" w:sz="4" w:space="0" w:color="auto"/>
              <w:right w:val="single" w:sz="4" w:space="0" w:color="auto"/>
            </w:tcBorders>
          </w:tcPr>
          <w:p w14:paraId="13DD23CB"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25B2ECA1" w14:textId="77777777" w:rsidR="00DA0241" w:rsidRPr="00A8705B" w:rsidRDefault="00DA0241" w:rsidP="003919AD">
            <w:pPr>
              <w:keepNext/>
              <w:keepLines/>
              <w:jc w:val="center"/>
              <w:rPr>
                <w:rFonts w:ascii="Arial" w:hAnsi="Arial" w:cs="Arial"/>
                <w:sz w:val="18"/>
                <w:szCs w:val="18"/>
              </w:rPr>
            </w:pPr>
          </w:p>
        </w:tc>
      </w:tr>
      <w:tr w:rsidR="00DA0241" w:rsidRPr="00A8705B" w14:paraId="2131B1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2B81F0" w14:textId="77777777" w:rsidR="00DA0241" w:rsidRPr="00A8705B" w:rsidRDefault="00DA0241" w:rsidP="003919AD">
            <w:pPr>
              <w:pStyle w:val="TAL"/>
            </w:pPr>
            <w:r w:rsidRPr="00A8705B">
              <w:t>accessControlPolicyIDs</w:t>
            </w:r>
          </w:p>
        </w:tc>
        <w:tc>
          <w:tcPr>
            <w:tcW w:w="1980" w:type="dxa"/>
            <w:tcBorders>
              <w:top w:val="single" w:sz="4" w:space="0" w:color="auto"/>
              <w:left w:val="single" w:sz="4" w:space="0" w:color="auto"/>
              <w:bottom w:val="single" w:sz="4" w:space="0" w:color="auto"/>
              <w:right w:val="single" w:sz="4" w:space="0" w:color="auto"/>
            </w:tcBorders>
          </w:tcPr>
          <w:p w14:paraId="61249F57" w14:textId="77777777" w:rsidR="00DA0241" w:rsidRPr="00A8705B" w:rsidRDefault="00DA0241" w:rsidP="003919AD">
            <w:pPr>
              <w:pStyle w:val="TAL"/>
              <w:rPr>
                <w:rFonts w:eastAsia="ＭＳ 明朝"/>
                <w:lang w:eastAsia="ja-JP"/>
              </w:rPr>
            </w:pPr>
            <w:r w:rsidRPr="00A8705B">
              <w:t>m2m:acpType</w:t>
            </w:r>
          </w:p>
        </w:tc>
        <w:tc>
          <w:tcPr>
            <w:tcW w:w="1080" w:type="dxa"/>
            <w:tcBorders>
              <w:top w:val="single" w:sz="4" w:space="0" w:color="auto"/>
              <w:left w:val="single" w:sz="4" w:space="0" w:color="auto"/>
              <w:bottom w:val="single" w:sz="4" w:space="0" w:color="auto"/>
              <w:right w:val="single" w:sz="4" w:space="0" w:color="auto"/>
            </w:tcBorders>
          </w:tcPr>
          <w:p w14:paraId="5501AD90"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3C6C48CD" w14:textId="77777777" w:rsidR="00DA0241" w:rsidRPr="00A8705B" w:rsidRDefault="00DA0241" w:rsidP="003919AD">
            <w:pPr>
              <w:keepNext/>
              <w:keepLines/>
              <w:jc w:val="center"/>
              <w:rPr>
                <w:rFonts w:ascii="Arial" w:hAnsi="Arial" w:cs="Arial"/>
                <w:sz w:val="18"/>
                <w:szCs w:val="18"/>
              </w:rPr>
            </w:pPr>
          </w:p>
        </w:tc>
      </w:tr>
      <w:tr w:rsidR="00DA0241" w:rsidRPr="00A8705B" w14:paraId="2B412E7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864F18" w14:textId="77777777" w:rsidR="00DA0241" w:rsidRPr="00A8705B" w:rsidRDefault="00DA0241" w:rsidP="003919AD">
            <w:pPr>
              <w:pStyle w:val="TAL"/>
            </w:pPr>
            <w:r w:rsidRPr="00A8705B">
              <w:t>expirationTime</w:t>
            </w:r>
          </w:p>
        </w:tc>
        <w:tc>
          <w:tcPr>
            <w:tcW w:w="1980" w:type="dxa"/>
            <w:tcBorders>
              <w:top w:val="single" w:sz="4" w:space="0" w:color="auto"/>
              <w:left w:val="single" w:sz="4" w:space="0" w:color="auto"/>
              <w:bottom w:val="single" w:sz="4" w:space="0" w:color="auto"/>
              <w:right w:val="single" w:sz="4" w:space="0" w:color="auto"/>
            </w:tcBorders>
          </w:tcPr>
          <w:p w14:paraId="5D94FBD2" w14:textId="77777777" w:rsidR="00DA0241" w:rsidRPr="00A8705B" w:rsidRDefault="00DA0241" w:rsidP="003919AD">
            <w:pPr>
              <w:pStyle w:val="TAL"/>
            </w:pPr>
            <w:r w:rsidRPr="00A8705B">
              <w:t>m2m:timestamp</w:t>
            </w:r>
          </w:p>
        </w:tc>
        <w:tc>
          <w:tcPr>
            <w:tcW w:w="1080" w:type="dxa"/>
            <w:tcBorders>
              <w:top w:val="single" w:sz="4" w:space="0" w:color="auto"/>
              <w:left w:val="single" w:sz="4" w:space="0" w:color="auto"/>
              <w:bottom w:val="single" w:sz="4" w:space="0" w:color="auto"/>
              <w:right w:val="single" w:sz="4" w:space="0" w:color="auto"/>
            </w:tcBorders>
          </w:tcPr>
          <w:p w14:paraId="378D98A8"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4E26380D" w14:textId="77777777" w:rsidR="00DA0241" w:rsidRPr="00A8705B" w:rsidRDefault="00DA0241" w:rsidP="003919AD">
            <w:pPr>
              <w:keepNext/>
              <w:keepLines/>
              <w:jc w:val="center"/>
              <w:rPr>
                <w:rFonts w:ascii="Arial" w:hAnsi="Arial" w:cs="Arial"/>
                <w:sz w:val="18"/>
                <w:szCs w:val="18"/>
              </w:rPr>
            </w:pPr>
          </w:p>
        </w:tc>
      </w:tr>
      <w:tr w:rsidR="00DA0241" w:rsidRPr="00A8705B" w14:paraId="6C6577DB"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E9FE8E9" w14:textId="77777777" w:rsidR="00DA0241" w:rsidRPr="00A8705B" w:rsidRDefault="00DA0241" w:rsidP="003919AD">
            <w:pPr>
              <w:pStyle w:val="TAL"/>
            </w:pPr>
            <w:r w:rsidRPr="00A8705B">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57B72B81" w14:textId="77777777" w:rsidR="00DA0241" w:rsidRPr="00A8705B" w:rsidRDefault="00DA0241" w:rsidP="003919AD">
            <w:pPr>
              <w:pStyle w:val="TAL"/>
            </w:pPr>
            <w:r w:rsidRPr="00A8705B">
              <w:t>list of xs:anyURI</w:t>
            </w:r>
          </w:p>
        </w:tc>
        <w:tc>
          <w:tcPr>
            <w:tcW w:w="1080" w:type="dxa"/>
            <w:tcBorders>
              <w:top w:val="single" w:sz="4" w:space="0" w:color="auto"/>
              <w:left w:val="single" w:sz="4" w:space="0" w:color="auto"/>
              <w:bottom w:val="single" w:sz="4" w:space="0" w:color="auto"/>
              <w:right w:val="single" w:sz="4" w:space="0" w:color="auto"/>
            </w:tcBorders>
          </w:tcPr>
          <w:p w14:paraId="290CCD41"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6B2B04D6" w14:textId="77777777" w:rsidR="00DA0241" w:rsidRPr="00A8705B" w:rsidRDefault="00DA0241" w:rsidP="003919AD">
            <w:pPr>
              <w:keepNext/>
              <w:keepLines/>
              <w:jc w:val="center"/>
              <w:rPr>
                <w:rFonts w:ascii="Arial" w:hAnsi="Arial" w:cs="Arial"/>
                <w:sz w:val="18"/>
                <w:szCs w:val="18"/>
              </w:rPr>
            </w:pPr>
          </w:p>
        </w:tc>
      </w:tr>
      <w:tr w:rsidR="00DA0241" w:rsidRPr="00A8705B" w14:paraId="2106B33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BB3FEFA" w14:textId="77777777" w:rsidR="00DA0241" w:rsidRPr="00A8705B" w:rsidRDefault="00DA0241" w:rsidP="003919AD">
            <w:pPr>
              <w:pStyle w:val="TAL"/>
            </w:pPr>
            <w:r w:rsidRPr="00A8705B">
              <w:t>announceTo</w:t>
            </w:r>
          </w:p>
        </w:tc>
        <w:tc>
          <w:tcPr>
            <w:tcW w:w="1980" w:type="dxa"/>
            <w:tcBorders>
              <w:top w:val="single" w:sz="4" w:space="0" w:color="auto"/>
              <w:left w:val="single" w:sz="4" w:space="0" w:color="auto"/>
              <w:bottom w:val="single" w:sz="4" w:space="0" w:color="auto"/>
              <w:right w:val="single" w:sz="4" w:space="0" w:color="auto"/>
            </w:tcBorders>
          </w:tcPr>
          <w:p w14:paraId="13497E63" w14:textId="77777777" w:rsidR="00DA0241" w:rsidRPr="00A8705B" w:rsidRDefault="00DA0241" w:rsidP="003919AD">
            <w:pPr>
              <w:pStyle w:val="TAL"/>
            </w:pPr>
            <w:r w:rsidRPr="00A8705B">
              <w:t>list of xs:anyURI</w:t>
            </w:r>
          </w:p>
        </w:tc>
        <w:tc>
          <w:tcPr>
            <w:tcW w:w="1080" w:type="dxa"/>
            <w:tcBorders>
              <w:top w:val="single" w:sz="4" w:space="0" w:color="auto"/>
              <w:left w:val="single" w:sz="4" w:space="0" w:color="auto"/>
              <w:bottom w:val="single" w:sz="4" w:space="0" w:color="auto"/>
              <w:right w:val="single" w:sz="4" w:space="0" w:color="auto"/>
            </w:tcBorders>
          </w:tcPr>
          <w:p w14:paraId="05824CF9"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72CF97FD" w14:textId="77777777" w:rsidR="00DA0241" w:rsidRPr="00A8705B" w:rsidRDefault="00DA0241" w:rsidP="003919AD">
            <w:pPr>
              <w:keepNext/>
              <w:keepLines/>
              <w:jc w:val="center"/>
              <w:rPr>
                <w:rFonts w:ascii="Arial" w:hAnsi="Arial" w:cs="Arial"/>
                <w:sz w:val="18"/>
                <w:szCs w:val="18"/>
              </w:rPr>
            </w:pPr>
          </w:p>
        </w:tc>
      </w:tr>
      <w:tr w:rsidR="00DA0241" w:rsidRPr="00A8705B" w14:paraId="28A2261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915BA1E" w14:textId="77777777" w:rsidR="00DA0241" w:rsidRPr="00A8705B" w:rsidRDefault="00DA0241" w:rsidP="003919AD">
            <w:pPr>
              <w:pStyle w:val="TAL"/>
            </w:pPr>
            <w:r w:rsidRPr="00A8705B">
              <w:t>announcedAttribute</w:t>
            </w:r>
          </w:p>
        </w:tc>
        <w:tc>
          <w:tcPr>
            <w:tcW w:w="1980" w:type="dxa"/>
            <w:tcBorders>
              <w:top w:val="single" w:sz="4" w:space="0" w:color="auto"/>
              <w:left w:val="single" w:sz="4" w:space="0" w:color="auto"/>
              <w:bottom w:val="single" w:sz="4" w:space="0" w:color="auto"/>
              <w:right w:val="single" w:sz="4" w:space="0" w:color="auto"/>
            </w:tcBorders>
          </w:tcPr>
          <w:p w14:paraId="7191DDC6" w14:textId="77777777" w:rsidR="00DA0241" w:rsidRPr="00A8705B" w:rsidRDefault="00DA0241" w:rsidP="003919AD">
            <w:pPr>
              <w:pStyle w:val="TAL"/>
            </w:pPr>
            <w:r w:rsidRPr="00A8705B">
              <w:t>list of xs:NCName</w:t>
            </w:r>
          </w:p>
        </w:tc>
        <w:tc>
          <w:tcPr>
            <w:tcW w:w="1080" w:type="dxa"/>
            <w:tcBorders>
              <w:top w:val="single" w:sz="4" w:space="0" w:color="auto"/>
              <w:left w:val="single" w:sz="4" w:space="0" w:color="auto"/>
              <w:bottom w:val="single" w:sz="4" w:space="0" w:color="auto"/>
              <w:right w:val="single" w:sz="4" w:space="0" w:color="auto"/>
            </w:tcBorders>
          </w:tcPr>
          <w:p w14:paraId="03F5DCB6"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0A20D543" w14:textId="77777777" w:rsidR="00DA0241" w:rsidRPr="00A8705B" w:rsidRDefault="00DA0241" w:rsidP="003919AD">
            <w:pPr>
              <w:keepNext/>
              <w:keepLines/>
              <w:jc w:val="center"/>
              <w:rPr>
                <w:rFonts w:ascii="Arial" w:hAnsi="Arial" w:cs="Arial"/>
                <w:sz w:val="18"/>
                <w:szCs w:val="18"/>
              </w:rPr>
            </w:pPr>
          </w:p>
        </w:tc>
      </w:tr>
      <w:tr w:rsidR="00DA0241" w:rsidRPr="00A8705B" w14:paraId="586E2633"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F9BDD0D" w14:textId="77777777" w:rsidR="00DA0241" w:rsidRPr="00A8705B" w:rsidRDefault="00DA0241" w:rsidP="003919AD">
            <w:pPr>
              <w:pStyle w:val="TAL"/>
              <w:rPr>
                <w:rFonts w:eastAsia="ＭＳ 明朝"/>
              </w:rPr>
            </w:pPr>
            <w:r w:rsidRPr="00A8705B">
              <w:t>stateTag</w:t>
            </w:r>
          </w:p>
        </w:tc>
        <w:tc>
          <w:tcPr>
            <w:tcW w:w="1980" w:type="dxa"/>
            <w:tcBorders>
              <w:top w:val="single" w:sz="4" w:space="0" w:color="auto"/>
              <w:left w:val="single" w:sz="4" w:space="0" w:color="auto"/>
              <w:bottom w:val="single" w:sz="4" w:space="0" w:color="auto"/>
              <w:right w:val="single" w:sz="4" w:space="0" w:color="auto"/>
            </w:tcBorders>
          </w:tcPr>
          <w:p w14:paraId="497C2B5E" w14:textId="77777777" w:rsidR="00DA0241" w:rsidRPr="00A8705B" w:rsidRDefault="00DA0241" w:rsidP="003919AD">
            <w:pPr>
              <w:pStyle w:val="TAL"/>
            </w:pPr>
            <w:r w:rsidRPr="00A8705B">
              <w:t>xs:nonNegativeInteger</w:t>
            </w:r>
          </w:p>
        </w:tc>
        <w:tc>
          <w:tcPr>
            <w:tcW w:w="1080" w:type="dxa"/>
            <w:tcBorders>
              <w:top w:val="single" w:sz="4" w:space="0" w:color="auto"/>
              <w:left w:val="single" w:sz="4" w:space="0" w:color="auto"/>
              <w:bottom w:val="single" w:sz="4" w:space="0" w:color="auto"/>
              <w:right w:val="single" w:sz="4" w:space="0" w:color="auto"/>
            </w:tcBorders>
          </w:tcPr>
          <w:p w14:paraId="3B988180" w14:textId="77777777" w:rsidR="00DA0241" w:rsidRPr="00A8705B" w:rsidRDefault="00DA0241" w:rsidP="003919AD">
            <w:pPr>
              <w:pStyle w:val="TAC"/>
            </w:pPr>
            <w:r w:rsidRPr="00A8705B">
              <w:t>1</w:t>
            </w:r>
          </w:p>
        </w:tc>
        <w:tc>
          <w:tcPr>
            <w:tcW w:w="2605" w:type="dxa"/>
            <w:tcBorders>
              <w:left w:val="single" w:sz="4" w:space="0" w:color="auto"/>
              <w:bottom w:val="single" w:sz="4" w:space="0" w:color="auto"/>
              <w:right w:val="single" w:sz="4" w:space="0" w:color="auto"/>
            </w:tcBorders>
          </w:tcPr>
          <w:p w14:paraId="64ACE8DC" w14:textId="77777777" w:rsidR="00DA0241" w:rsidRPr="00A8705B" w:rsidRDefault="00DA0241" w:rsidP="003919AD">
            <w:pPr>
              <w:keepNext/>
              <w:keepLines/>
              <w:jc w:val="center"/>
              <w:rPr>
                <w:rFonts w:ascii="Arial" w:hAnsi="Arial" w:cs="Arial"/>
                <w:sz w:val="18"/>
                <w:szCs w:val="18"/>
              </w:rPr>
            </w:pPr>
          </w:p>
        </w:tc>
      </w:tr>
      <w:tr w:rsidR="00DA0241" w:rsidRPr="00A8705B" w14:paraId="0E0E6501"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4BC4A0C" w14:textId="77777777" w:rsidR="00DA0241" w:rsidRPr="00A8705B" w:rsidRDefault="00DA0241" w:rsidP="003919AD">
            <w:pPr>
              <w:pStyle w:val="TAL"/>
              <w:rPr>
                <w:rFonts w:eastAsia="ＭＳ 明朝"/>
              </w:rPr>
            </w:pPr>
            <w:r w:rsidRPr="00A8705B">
              <w:rPr>
                <w:rFonts w:eastAsia="Arial Unicode MS"/>
                <w:lang w:eastAsia="x-none"/>
              </w:rPr>
              <w:t>creator</w:t>
            </w:r>
          </w:p>
        </w:tc>
        <w:tc>
          <w:tcPr>
            <w:tcW w:w="1980" w:type="dxa"/>
            <w:tcBorders>
              <w:top w:val="single" w:sz="4" w:space="0" w:color="auto"/>
              <w:left w:val="single" w:sz="4" w:space="0" w:color="auto"/>
              <w:bottom w:val="single" w:sz="4" w:space="0" w:color="auto"/>
              <w:right w:val="single" w:sz="4" w:space="0" w:color="auto"/>
            </w:tcBorders>
          </w:tcPr>
          <w:p w14:paraId="167167D5" w14:textId="77777777" w:rsidR="00DA0241" w:rsidRPr="00A8705B" w:rsidRDefault="00DA0241" w:rsidP="003919AD">
            <w:pPr>
              <w:pStyle w:val="TAL"/>
            </w:pPr>
            <w:r w:rsidRPr="00A8705B">
              <w:rPr>
                <w:lang w:eastAsia="ko-KR"/>
              </w:rPr>
              <w:t>m2m:ID</w:t>
            </w:r>
          </w:p>
        </w:tc>
        <w:tc>
          <w:tcPr>
            <w:tcW w:w="1080" w:type="dxa"/>
            <w:tcBorders>
              <w:top w:val="single" w:sz="4" w:space="0" w:color="auto"/>
              <w:left w:val="single" w:sz="4" w:space="0" w:color="auto"/>
              <w:bottom w:val="single" w:sz="4" w:space="0" w:color="auto"/>
              <w:right w:val="single" w:sz="4" w:space="0" w:color="auto"/>
            </w:tcBorders>
          </w:tcPr>
          <w:p w14:paraId="17A91612"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4CC07326" w14:textId="77777777" w:rsidR="00DA0241" w:rsidRPr="00A8705B" w:rsidRDefault="00DA0241" w:rsidP="003919AD">
            <w:pPr>
              <w:keepNext/>
              <w:keepLines/>
              <w:jc w:val="center"/>
              <w:rPr>
                <w:rFonts w:ascii="Arial" w:hAnsi="Arial" w:cs="Arial"/>
                <w:sz w:val="18"/>
                <w:szCs w:val="18"/>
              </w:rPr>
            </w:pPr>
          </w:p>
        </w:tc>
      </w:tr>
      <w:tr w:rsidR="00DA0241" w:rsidRPr="00A8705B" w14:paraId="4053AB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594595ED" w14:textId="77777777" w:rsidR="00DA0241" w:rsidRPr="00A8705B" w:rsidRDefault="00DA0241" w:rsidP="003919AD">
            <w:pPr>
              <w:pStyle w:val="TAL"/>
              <w:rPr>
                <w:rFonts w:eastAsia="ＭＳ 明朝"/>
              </w:rPr>
            </w:pPr>
            <w:r w:rsidRPr="00A8705B">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5D9598A3"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4F0D8280" w14:textId="77777777" w:rsidR="00DA0241" w:rsidRPr="00A8705B" w:rsidRDefault="00DA0241" w:rsidP="003919AD">
            <w:pPr>
              <w:pStyle w:val="TAC"/>
            </w:pPr>
            <w:r w:rsidRPr="00A8705B">
              <w:t>1</w:t>
            </w:r>
          </w:p>
        </w:tc>
        <w:tc>
          <w:tcPr>
            <w:tcW w:w="2605" w:type="dxa"/>
            <w:tcBorders>
              <w:top w:val="single" w:sz="4" w:space="0" w:color="auto"/>
              <w:left w:val="single" w:sz="4" w:space="0" w:color="auto"/>
              <w:bottom w:val="single" w:sz="4" w:space="0" w:color="auto"/>
              <w:right w:val="single" w:sz="4" w:space="0" w:color="auto"/>
            </w:tcBorders>
          </w:tcPr>
          <w:p w14:paraId="545447CF" w14:textId="77777777" w:rsidR="00DA0241" w:rsidRPr="00A8705B" w:rsidRDefault="00DA0241" w:rsidP="003919AD">
            <w:pPr>
              <w:keepNext/>
              <w:keepLines/>
              <w:jc w:val="center"/>
              <w:rPr>
                <w:rFonts w:ascii="Arial" w:hAnsi="Arial" w:cs="Arial"/>
                <w:sz w:val="18"/>
                <w:szCs w:val="18"/>
              </w:rPr>
            </w:pPr>
          </w:p>
        </w:tc>
      </w:tr>
      <w:tr w:rsidR="00DA0241" w:rsidRPr="00A8705B" w14:paraId="4212150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4F41033" w14:textId="77777777" w:rsidR="00DA0241" w:rsidRPr="00A8705B" w:rsidRDefault="00DA0241" w:rsidP="003919AD">
            <w:pPr>
              <w:pStyle w:val="TAL"/>
              <w:rPr>
                <w:rFonts w:eastAsia="ＭＳ 明朝"/>
              </w:rPr>
            </w:pPr>
            <w:r w:rsidRPr="00A8705B">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021E5E1B"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620CE2A9" w14:textId="77777777" w:rsidR="00DA0241" w:rsidRPr="00A8705B" w:rsidRDefault="00DA0241" w:rsidP="003919AD">
            <w:pPr>
              <w:pStyle w:val="TAC"/>
            </w:pPr>
            <w:r w:rsidRPr="00A8705B">
              <w:t>0..1</w:t>
            </w:r>
          </w:p>
        </w:tc>
        <w:tc>
          <w:tcPr>
            <w:tcW w:w="2605" w:type="dxa"/>
            <w:tcBorders>
              <w:top w:val="single" w:sz="4" w:space="0" w:color="auto"/>
              <w:left w:val="single" w:sz="4" w:space="0" w:color="auto"/>
              <w:bottom w:val="single" w:sz="4" w:space="0" w:color="auto"/>
              <w:right w:val="single" w:sz="4" w:space="0" w:color="auto"/>
            </w:tcBorders>
          </w:tcPr>
          <w:p w14:paraId="236057B9" w14:textId="77777777" w:rsidR="00DA0241" w:rsidRPr="00A8705B" w:rsidRDefault="00DA0241" w:rsidP="003919AD">
            <w:pPr>
              <w:keepNext/>
              <w:keepLines/>
              <w:jc w:val="center"/>
              <w:rPr>
                <w:rFonts w:ascii="Arial" w:hAnsi="Arial" w:cs="Arial"/>
                <w:sz w:val="18"/>
                <w:szCs w:val="18"/>
              </w:rPr>
            </w:pPr>
          </w:p>
        </w:tc>
      </w:tr>
    </w:tbl>
    <w:p w14:paraId="4ABD3F3A" w14:textId="77777777" w:rsidR="00DA0241" w:rsidRPr="00A8705B" w:rsidRDefault="00DA0241" w:rsidP="00DA0241">
      <w:pPr>
        <w:rPr>
          <w:rFonts w:eastAsia="SimSun"/>
        </w:rPr>
      </w:pPr>
    </w:p>
    <w:p w14:paraId="592F68D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3" w:name="_Toc479166921"/>
      <w:r w:rsidRPr="00A8705B">
        <w:rPr>
          <w:rFonts w:eastAsia="ＭＳ 明朝" w:hint="eastAsia"/>
          <w:lang w:eastAsia="ja-JP"/>
        </w:rPr>
        <w:t>m2m:</w:t>
      </w:r>
      <w:r w:rsidRPr="00A8705B">
        <w:rPr>
          <w:rFonts w:eastAsia="ＭＳ 明朝"/>
          <w:lang w:eastAsia="ja-JP"/>
        </w:rPr>
        <w:t>announcedF</w:t>
      </w:r>
      <w:r w:rsidRPr="00A8705B">
        <w:rPr>
          <w:rFonts w:eastAsia="ＭＳ 明朝" w:hint="eastAsia"/>
          <w:lang w:eastAsia="ja-JP"/>
        </w:rPr>
        <w:t>lexContainerResource</w:t>
      </w:r>
      <w:bookmarkEnd w:id="303"/>
    </w:p>
    <w:p w14:paraId="0AD4DE1D" w14:textId="3CD6C6A0" w:rsidR="00DA0241" w:rsidRPr="00A8705B" w:rsidRDefault="00DA0241" w:rsidP="00DA0241">
      <w:r w:rsidRPr="00A8705B">
        <w:t xml:space="preserve">This data type is used as base type of the announced variants of announceable &lt;flexContainer&gt; specializations listed in clause 9.6.1.2.2 of TS-0001 </w:t>
      </w:r>
      <w:r w:rsidR="00C12FBA" w:rsidRPr="00A8705B">
        <w:t>[ITU-T Y.oneM2M.ARC]</w:t>
      </w:r>
      <w:r w:rsidRPr="00A8705B">
        <w:t>. It includes the attributes commonly used by all announced &lt;flexContainer&gt; resource type specializations. Note that some specializations of the &lt;flexContainer&gt; resource are announceable while others are not announceable.</w:t>
      </w:r>
    </w:p>
    <w:p w14:paraId="2359BD41" w14:textId="43619C60" w:rsidR="00DA0241" w:rsidRPr="00A8705B" w:rsidRDefault="00DA0241" w:rsidP="00DA0241">
      <w:pPr>
        <w:rPr>
          <w:rFonts w:eastAsia="ＭＳ 明朝"/>
        </w:rPr>
      </w:pPr>
      <w:r w:rsidRPr="00A8705B">
        <w:t xml:space="preserve">It consists of the common attributes shown in </w:t>
      </w:r>
      <w:r w:rsidRPr="00A8705B">
        <w:fldChar w:fldCharType="begin"/>
      </w:r>
      <w:r w:rsidRPr="00A8705B">
        <w:instrText xml:space="preserve"> REF _Ref457999898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1</w:t>
      </w:r>
      <w:r w:rsidRPr="00A8705B">
        <w:fldChar w:fldCharType="end"/>
      </w:r>
      <w:r w:rsidRPr="00A8705B">
        <w:t xml:space="preserve"> and the resource specific attributes shared by all announced &lt;</w:t>
      </w:r>
      <w:r w:rsidRPr="00A8705B">
        <w:rPr>
          <w:i/>
        </w:rPr>
        <w:t>flexContainer</w:t>
      </w:r>
      <w:r w:rsidRPr="00A8705B">
        <w:t xml:space="preserve">&gt; specializations shown in </w:t>
      </w:r>
      <w:r w:rsidRPr="00A8705B">
        <w:fldChar w:fldCharType="begin"/>
      </w:r>
      <w:r w:rsidRPr="00A8705B">
        <w:instrText xml:space="preserve"> REF _Ref453075862 \h </w:instrText>
      </w:r>
      <w:r w:rsidR="00A8705B">
        <w:instrText xml:space="preserve"> \* MERGEFORMAT </w:instrText>
      </w:r>
      <w:r w:rsidRPr="00A8705B">
        <w:fldChar w:fldCharType="separate"/>
      </w:r>
      <w:r w:rsidRPr="00A8705B">
        <w:rPr>
          <w:rFonts w:eastAsia="Malgun Gothic"/>
        </w:rPr>
        <w:t xml:space="preserve">Table </w:t>
      </w:r>
      <w:r w:rsidRPr="00A8705B">
        <w:t>7.4.37.1</w:t>
      </w:r>
      <w:r w:rsidRPr="00A8705B">
        <w:noBreakHyphen/>
        <w:t>2</w:t>
      </w:r>
      <w:r w:rsidRPr="00A8705B">
        <w:fldChar w:fldCharType="end"/>
      </w:r>
      <w:r w:rsidRPr="00A8705B">
        <w:t>.</w:t>
      </w:r>
    </w:p>
    <w:p w14:paraId="44BE1B5D" w14:textId="77777777" w:rsidR="00DA0241" w:rsidRPr="00A8705B" w:rsidRDefault="00DA0241" w:rsidP="00DA0241">
      <w:pPr>
        <w:pStyle w:val="TH"/>
        <w:rPr>
          <w:rFonts w:eastAsia="ＭＳ 明朝"/>
          <w:lang w:eastAsia="ja-JP"/>
        </w:rPr>
      </w:pPr>
      <w:r w:rsidRPr="00A8705B">
        <w:rPr>
          <w:rFonts w:eastAsia="ＭＳ 明朝"/>
        </w:rPr>
        <w:lastRenderedPageBreak/>
        <w:t xml:space="preserve">Table </w:t>
      </w:r>
      <w:r w:rsidRPr="00A8705B">
        <w:fldChar w:fldCharType="begin"/>
      </w:r>
      <w:r w:rsidRPr="00A8705B">
        <w:instrText xml:space="preserve"> STYLEREF 4\s </w:instrText>
      </w:r>
      <w:r w:rsidRPr="00A8705B">
        <w:fldChar w:fldCharType="separate"/>
      </w:r>
      <w:r w:rsidRPr="00A8705B">
        <w:t>6.3.5.39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announcedFlexContainerResource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080"/>
        <w:gridCol w:w="2605"/>
      </w:tblGrid>
      <w:tr w:rsidR="00DA0241" w:rsidRPr="00A8705B" w14:paraId="7DEF71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C2C93D4"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Element Path</w:t>
            </w:r>
          </w:p>
        </w:tc>
        <w:tc>
          <w:tcPr>
            <w:tcW w:w="1980" w:type="dxa"/>
            <w:tcBorders>
              <w:top w:val="single" w:sz="4" w:space="0" w:color="auto"/>
              <w:left w:val="single" w:sz="4" w:space="0" w:color="auto"/>
              <w:bottom w:val="single" w:sz="4" w:space="0" w:color="auto"/>
              <w:right w:val="single" w:sz="4" w:space="0" w:color="auto"/>
            </w:tcBorders>
          </w:tcPr>
          <w:p w14:paraId="65300C12" w14:textId="77777777" w:rsidR="00DA0241" w:rsidRPr="00A8705B" w:rsidRDefault="00DA0241" w:rsidP="003919AD">
            <w:pPr>
              <w:keepNext/>
              <w:keepLines/>
              <w:jc w:val="center"/>
              <w:rPr>
                <w:rFonts w:ascii="Arial" w:eastAsia="ＭＳ 明朝" w:hAnsi="Arial" w:cs="Arial"/>
                <w:b/>
                <w:sz w:val="18"/>
                <w:szCs w:val="18"/>
              </w:rPr>
            </w:pPr>
            <w:r w:rsidRPr="00A8705B">
              <w:rPr>
                <w:rFonts w:ascii="Arial" w:hAnsi="Arial" w:cs="Arial"/>
                <w:b/>
                <w:bCs/>
                <w:sz w:val="18"/>
                <w:szCs w:val="18"/>
              </w:rPr>
              <w:t>Element Data Type</w:t>
            </w:r>
          </w:p>
        </w:tc>
        <w:tc>
          <w:tcPr>
            <w:tcW w:w="1080" w:type="dxa"/>
            <w:tcBorders>
              <w:top w:val="single" w:sz="4" w:space="0" w:color="auto"/>
              <w:left w:val="single" w:sz="4" w:space="0" w:color="auto"/>
              <w:bottom w:val="single" w:sz="4" w:space="0" w:color="auto"/>
              <w:right w:val="single" w:sz="4" w:space="0" w:color="auto"/>
            </w:tcBorders>
          </w:tcPr>
          <w:p w14:paraId="7F4C097E"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Multiplicity</w:t>
            </w:r>
          </w:p>
        </w:tc>
        <w:tc>
          <w:tcPr>
            <w:tcW w:w="2605" w:type="dxa"/>
            <w:tcBorders>
              <w:top w:val="single" w:sz="4" w:space="0" w:color="auto"/>
              <w:left w:val="single" w:sz="4" w:space="0" w:color="auto"/>
              <w:bottom w:val="single" w:sz="4" w:space="0" w:color="auto"/>
              <w:right w:val="single" w:sz="4" w:space="0" w:color="auto"/>
            </w:tcBorders>
          </w:tcPr>
          <w:p w14:paraId="231529C0" w14:textId="77777777" w:rsidR="00DA0241" w:rsidRPr="00A8705B" w:rsidRDefault="00DA0241" w:rsidP="003919AD">
            <w:pPr>
              <w:keepNext/>
              <w:keepLines/>
              <w:jc w:val="center"/>
              <w:rPr>
                <w:rFonts w:ascii="Arial" w:hAnsi="Arial" w:cs="Arial"/>
                <w:b/>
                <w:sz w:val="18"/>
                <w:szCs w:val="18"/>
              </w:rPr>
            </w:pPr>
            <w:r w:rsidRPr="00A8705B">
              <w:rPr>
                <w:rFonts w:ascii="Arial" w:eastAsia="ＭＳ 明朝" w:hAnsi="Arial" w:cs="Arial"/>
                <w:b/>
                <w:sz w:val="18"/>
                <w:szCs w:val="18"/>
              </w:rPr>
              <w:t>Note</w:t>
            </w:r>
          </w:p>
        </w:tc>
      </w:tr>
      <w:tr w:rsidR="00DA0241" w:rsidRPr="00A8705B" w14:paraId="11095CC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65EA071E" w14:textId="77777777" w:rsidR="00DA0241" w:rsidRPr="00A8705B" w:rsidRDefault="00DA0241" w:rsidP="003919AD">
            <w:pPr>
              <w:pStyle w:val="TAL"/>
            </w:pPr>
            <w:r w:rsidRPr="00A8705B">
              <w:t>@resourceName</w:t>
            </w:r>
          </w:p>
        </w:tc>
        <w:tc>
          <w:tcPr>
            <w:tcW w:w="1980" w:type="dxa"/>
            <w:tcBorders>
              <w:top w:val="single" w:sz="4" w:space="0" w:color="auto"/>
              <w:left w:val="single" w:sz="4" w:space="0" w:color="auto"/>
              <w:bottom w:val="single" w:sz="4" w:space="0" w:color="auto"/>
              <w:right w:val="single" w:sz="4" w:space="0" w:color="auto"/>
            </w:tcBorders>
          </w:tcPr>
          <w:p w14:paraId="5E1FE622" w14:textId="77777777" w:rsidR="00DA0241" w:rsidRPr="00A8705B" w:rsidRDefault="00DA0241" w:rsidP="003919AD">
            <w:pPr>
              <w:pStyle w:val="TAL"/>
            </w:pPr>
            <w:r w:rsidRPr="00A8705B">
              <w:rPr>
                <w:rFonts w:eastAsia="ＭＳ 明朝"/>
                <w:lang w:eastAsia="ja-JP"/>
              </w:rPr>
              <w:t>m2m:resourceName</w:t>
            </w:r>
          </w:p>
        </w:tc>
        <w:tc>
          <w:tcPr>
            <w:tcW w:w="1080" w:type="dxa"/>
            <w:tcBorders>
              <w:top w:val="single" w:sz="4" w:space="0" w:color="auto"/>
              <w:left w:val="single" w:sz="4" w:space="0" w:color="auto"/>
              <w:bottom w:val="single" w:sz="4" w:space="0" w:color="auto"/>
              <w:right w:val="single" w:sz="4" w:space="0" w:color="auto"/>
            </w:tcBorders>
          </w:tcPr>
          <w:p w14:paraId="08CC9732" w14:textId="77777777" w:rsidR="00DA0241" w:rsidRPr="00A8705B" w:rsidRDefault="00DA0241" w:rsidP="003919AD">
            <w:pPr>
              <w:pStyle w:val="TAC"/>
            </w:pPr>
            <w:r w:rsidRPr="00A8705B">
              <w:t>1</w:t>
            </w:r>
          </w:p>
        </w:tc>
        <w:tc>
          <w:tcPr>
            <w:tcW w:w="2605" w:type="dxa"/>
            <w:tcBorders>
              <w:top w:val="single" w:sz="4" w:space="0" w:color="auto"/>
              <w:left w:val="single" w:sz="4" w:space="0" w:color="auto"/>
              <w:right w:val="single" w:sz="4" w:space="0" w:color="auto"/>
            </w:tcBorders>
          </w:tcPr>
          <w:p w14:paraId="2BD121C5" w14:textId="77777777" w:rsidR="00DA0241" w:rsidRPr="00A8705B" w:rsidRDefault="00DA0241" w:rsidP="003919AD">
            <w:pPr>
              <w:keepNext/>
              <w:keepLines/>
              <w:jc w:val="center"/>
              <w:rPr>
                <w:rFonts w:ascii="Arial" w:hAnsi="Arial" w:cs="Arial"/>
                <w:sz w:val="18"/>
                <w:szCs w:val="18"/>
              </w:rPr>
            </w:pPr>
          </w:p>
        </w:tc>
      </w:tr>
      <w:tr w:rsidR="00DA0241" w:rsidRPr="00A8705B" w14:paraId="23922FD2"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F3932CF" w14:textId="77777777" w:rsidR="00DA0241" w:rsidRPr="00A8705B" w:rsidRDefault="00DA0241" w:rsidP="003919AD">
            <w:pPr>
              <w:pStyle w:val="TAL"/>
            </w:pPr>
            <w:r w:rsidRPr="00A8705B">
              <w:t>resourceType</w:t>
            </w:r>
          </w:p>
        </w:tc>
        <w:tc>
          <w:tcPr>
            <w:tcW w:w="1980" w:type="dxa"/>
            <w:tcBorders>
              <w:top w:val="single" w:sz="4" w:space="0" w:color="auto"/>
              <w:left w:val="single" w:sz="4" w:space="0" w:color="auto"/>
              <w:bottom w:val="single" w:sz="4" w:space="0" w:color="auto"/>
              <w:right w:val="single" w:sz="4" w:space="0" w:color="auto"/>
            </w:tcBorders>
          </w:tcPr>
          <w:p w14:paraId="405EF3FC" w14:textId="77777777" w:rsidR="00DA0241" w:rsidRPr="00A8705B" w:rsidRDefault="00DA0241" w:rsidP="003919AD">
            <w:pPr>
              <w:pStyle w:val="TAL"/>
            </w:pPr>
            <w:r w:rsidRPr="00A8705B">
              <w:t>m2m:resourceType</w:t>
            </w:r>
          </w:p>
        </w:tc>
        <w:tc>
          <w:tcPr>
            <w:tcW w:w="1080" w:type="dxa"/>
            <w:tcBorders>
              <w:top w:val="single" w:sz="4" w:space="0" w:color="auto"/>
              <w:left w:val="single" w:sz="4" w:space="0" w:color="auto"/>
              <w:bottom w:val="single" w:sz="4" w:space="0" w:color="auto"/>
              <w:right w:val="single" w:sz="4" w:space="0" w:color="auto"/>
            </w:tcBorders>
          </w:tcPr>
          <w:p w14:paraId="15C2DAA6"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F4ACC72" w14:textId="77777777" w:rsidR="00DA0241" w:rsidRPr="00A8705B" w:rsidRDefault="00DA0241" w:rsidP="003919AD">
            <w:pPr>
              <w:keepNext/>
              <w:keepLines/>
              <w:jc w:val="center"/>
              <w:rPr>
                <w:rFonts w:ascii="Arial" w:hAnsi="Arial" w:cs="Arial"/>
                <w:sz w:val="18"/>
                <w:szCs w:val="18"/>
              </w:rPr>
            </w:pPr>
          </w:p>
        </w:tc>
      </w:tr>
      <w:tr w:rsidR="00DA0241" w:rsidRPr="00A8705B" w14:paraId="3C955DC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A414F40" w14:textId="77777777" w:rsidR="00DA0241" w:rsidRPr="00A8705B" w:rsidRDefault="00DA0241" w:rsidP="003919AD">
            <w:pPr>
              <w:pStyle w:val="TAL"/>
            </w:pPr>
            <w:r w:rsidRPr="00A8705B">
              <w:t>resourceID</w:t>
            </w:r>
          </w:p>
        </w:tc>
        <w:tc>
          <w:tcPr>
            <w:tcW w:w="1980" w:type="dxa"/>
            <w:tcBorders>
              <w:top w:val="single" w:sz="4" w:space="0" w:color="auto"/>
              <w:left w:val="single" w:sz="4" w:space="0" w:color="auto"/>
              <w:bottom w:val="single" w:sz="4" w:space="0" w:color="auto"/>
              <w:right w:val="single" w:sz="4" w:space="0" w:color="auto"/>
            </w:tcBorders>
          </w:tcPr>
          <w:p w14:paraId="768A1A6C" w14:textId="77777777" w:rsidR="00DA0241" w:rsidRPr="00A8705B" w:rsidRDefault="00DA0241" w:rsidP="003919AD">
            <w:pPr>
              <w:pStyle w:val="TAL"/>
            </w:pPr>
            <w:r w:rsidRPr="00A8705B">
              <w:t>m2m:ID</w:t>
            </w:r>
          </w:p>
        </w:tc>
        <w:tc>
          <w:tcPr>
            <w:tcW w:w="1080" w:type="dxa"/>
            <w:tcBorders>
              <w:top w:val="single" w:sz="4" w:space="0" w:color="auto"/>
              <w:left w:val="single" w:sz="4" w:space="0" w:color="auto"/>
              <w:bottom w:val="single" w:sz="4" w:space="0" w:color="auto"/>
              <w:right w:val="single" w:sz="4" w:space="0" w:color="auto"/>
            </w:tcBorders>
          </w:tcPr>
          <w:p w14:paraId="2B2488B6"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339D821D" w14:textId="77777777" w:rsidR="00DA0241" w:rsidRPr="00A8705B" w:rsidRDefault="00DA0241" w:rsidP="003919AD">
            <w:pPr>
              <w:keepNext/>
              <w:keepLines/>
              <w:jc w:val="center"/>
              <w:rPr>
                <w:rFonts w:ascii="Arial" w:hAnsi="Arial" w:cs="Arial"/>
                <w:sz w:val="18"/>
                <w:szCs w:val="18"/>
              </w:rPr>
            </w:pPr>
          </w:p>
        </w:tc>
      </w:tr>
      <w:tr w:rsidR="00DA0241" w:rsidRPr="00A8705B" w14:paraId="12A5B2F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93AE9C4" w14:textId="77777777" w:rsidR="00DA0241" w:rsidRPr="00A8705B" w:rsidRDefault="00DA0241" w:rsidP="003919AD">
            <w:pPr>
              <w:pStyle w:val="TAL"/>
            </w:pPr>
            <w:r w:rsidRPr="00A8705B">
              <w:t>parentID</w:t>
            </w:r>
          </w:p>
        </w:tc>
        <w:tc>
          <w:tcPr>
            <w:tcW w:w="1980" w:type="dxa"/>
            <w:tcBorders>
              <w:top w:val="single" w:sz="4" w:space="0" w:color="auto"/>
              <w:left w:val="single" w:sz="4" w:space="0" w:color="auto"/>
              <w:bottom w:val="single" w:sz="4" w:space="0" w:color="auto"/>
              <w:right w:val="single" w:sz="4" w:space="0" w:color="auto"/>
            </w:tcBorders>
          </w:tcPr>
          <w:p w14:paraId="7426DB91" w14:textId="77777777" w:rsidR="00DA0241" w:rsidRPr="00A8705B" w:rsidRDefault="00DA0241" w:rsidP="003919AD">
            <w:pPr>
              <w:pStyle w:val="TAL"/>
            </w:pPr>
            <w:r w:rsidRPr="00A8705B">
              <w:t>m2m:nhURI</w:t>
            </w:r>
          </w:p>
        </w:tc>
        <w:tc>
          <w:tcPr>
            <w:tcW w:w="1080" w:type="dxa"/>
            <w:tcBorders>
              <w:top w:val="single" w:sz="4" w:space="0" w:color="auto"/>
              <w:left w:val="single" w:sz="4" w:space="0" w:color="auto"/>
              <w:bottom w:val="single" w:sz="4" w:space="0" w:color="auto"/>
              <w:right w:val="single" w:sz="4" w:space="0" w:color="auto"/>
            </w:tcBorders>
          </w:tcPr>
          <w:p w14:paraId="11C241F0"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4685C31" w14:textId="77777777" w:rsidR="00DA0241" w:rsidRPr="00A8705B" w:rsidRDefault="00DA0241" w:rsidP="003919AD">
            <w:pPr>
              <w:keepNext/>
              <w:keepLines/>
              <w:jc w:val="center"/>
              <w:rPr>
                <w:rFonts w:ascii="Arial" w:hAnsi="Arial" w:cs="Arial"/>
                <w:sz w:val="18"/>
                <w:szCs w:val="18"/>
              </w:rPr>
            </w:pPr>
          </w:p>
        </w:tc>
      </w:tr>
      <w:tr w:rsidR="00DA0241" w:rsidRPr="00A8705B" w14:paraId="0050A5F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9D0A964" w14:textId="77777777" w:rsidR="00DA0241" w:rsidRPr="00A8705B" w:rsidRDefault="00DA0241" w:rsidP="003919AD">
            <w:pPr>
              <w:pStyle w:val="TAL"/>
            </w:pPr>
            <w:r w:rsidRPr="00A8705B">
              <w:t>creationTime</w:t>
            </w:r>
          </w:p>
        </w:tc>
        <w:tc>
          <w:tcPr>
            <w:tcW w:w="1980" w:type="dxa"/>
            <w:tcBorders>
              <w:top w:val="single" w:sz="4" w:space="0" w:color="auto"/>
              <w:left w:val="single" w:sz="4" w:space="0" w:color="auto"/>
              <w:bottom w:val="single" w:sz="4" w:space="0" w:color="auto"/>
              <w:right w:val="single" w:sz="4" w:space="0" w:color="auto"/>
            </w:tcBorders>
          </w:tcPr>
          <w:p w14:paraId="54FF497A"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tcPr>
          <w:p w14:paraId="60B2B9BD"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438C817E" w14:textId="77777777" w:rsidR="00DA0241" w:rsidRPr="00A8705B" w:rsidRDefault="00DA0241" w:rsidP="003919AD">
            <w:pPr>
              <w:keepNext/>
              <w:keepLines/>
              <w:jc w:val="center"/>
              <w:rPr>
                <w:rFonts w:ascii="Arial" w:hAnsi="Arial" w:cs="Arial"/>
                <w:sz w:val="18"/>
                <w:szCs w:val="18"/>
              </w:rPr>
            </w:pPr>
          </w:p>
        </w:tc>
      </w:tr>
      <w:tr w:rsidR="00DA0241" w:rsidRPr="00A8705B" w14:paraId="7BAC7AB4"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0FB39B0" w14:textId="77777777" w:rsidR="00DA0241" w:rsidRPr="00A8705B" w:rsidRDefault="00DA0241" w:rsidP="003919AD">
            <w:pPr>
              <w:pStyle w:val="TAL"/>
            </w:pPr>
            <w:r w:rsidRPr="00A8705B">
              <w:t>lastModifiedTime</w:t>
            </w:r>
          </w:p>
        </w:tc>
        <w:tc>
          <w:tcPr>
            <w:tcW w:w="1980" w:type="dxa"/>
            <w:tcBorders>
              <w:top w:val="single" w:sz="4" w:space="0" w:color="auto"/>
              <w:left w:val="single" w:sz="4" w:space="0" w:color="auto"/>
              <w:bottom w:val="single" w:sz="4" w:space="0" w:color="auto"/>
              <w:right w:val="single" w:sz="4" w:space="0" w:color="auto"/>
            </w:tcBorders>
          </w:tcPr>
          <w:p w14:paraId="30E0E9AF" w14:textId="77777777" w:rsidR="00DA0241" w:rsidRPr="00A8705B" w:rsidRDefault="00DA0241" w:rsidP="003919AD">
            <w:pPr>
              <w:pStyle w:val="TAL"/>
            </w:pPr>
            <w:r w:rsidRPr="00A8705B">
              <w:rPr>
                <w:rFonts w:eastAsia="ＭＳ 明朝"/>
                <w:lang w:eastAsia="ja-JP"/>
              </w:rPr>
              <w:t>m2m:timestamp</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71B125"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07A5B8BA" w14:textId="77777777" w:rsidR="00DA0241" w:rsidRPr="00A8705B" w:rsidRDefault="00DA0241" w:rsidP="003919AD">
            <w:pPr>
              <w:keepNext/>
              <w:keepLines/>
              <w:jc w:val="center"/>
              <w:rPr>
                <w:rFonts w:ascii="Arial" w:hAnsi="Arial" w:cs="Arial"/>
                <w:sz w:val="18"/>
                <w:szCs w:val="18"/>
              </w:rPr>
            </w:pPr>
          </w:p>
        </w:tc>
      </w:tr>
      <w:tr w:rsidR="00DA0241" w:rsidRPr="00A8705B" w14:paraId="6788CED6"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22EC4201" w14:textId="77777777" w:rsidR="00DA0241" w:rsidRPr="00A8705B" w:rsidRDefault="00DA0241" w:rsidP="003919AD">
            <w:pPr>
              <w:pStyle w:val="TAL"/>
            </w:pPr>
            <w:r w:rsidRPr="00A8705B">
              <w:t>labels</w:t>
            </w:r>
          </w:p>
        </w:tc>
        <w:tc>
          <w:tcPr>
            <w:tcW w:w="1980" w:type="dxa"/>
            <w:tcBorders>
              <w:top w:val="single" w:sz="4" w:space="0" w:color="auto"/>
              <w:left w:val="single" w:sz="4" w:space="0" w:color="auto"/>
              <w:bottom w:val="single" w:sz="4" w:space="0" w:color="auto"/>
              <w:right w:val="single" w:sz="4" w:space="0" w:color="auto"/>
            </w:tcBorders>
          </w:tcPr>
          <w:p w14:paraId="5CACE885" w14:textId="77777777" w:rsidR="00DA0241" w:rsidRPr="00A8705B" w:rsidRDefault="00DA0241" w:rsidP="003919AD">
            <w:pPr>
              <w:pStyle w:val="TAL"/>
              <w:rPr>
                <w:rFonts w:eastAsia="ＭＳ 明朝"/>
                <w:lang w:eastAsia="ja-JP"/>
              </w:rPr>
            </w:pPr>
            <w:r w:rsidRPr="00A8705B">
              <w:t>m2m:labels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0610D15"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563FC581" w14:textId="77777777" w:rsidR="00DA0241" w:rsidRPr="00A8705B" w:rsidRDefault="00DA0241" w:rsidP="003919AD">
            <w:pPr>
              <w:keepNext/>
              <w:keepLines/>
              <w:jc w:val="center"/>
              <w:rPr>
                <w:rFonts w:ascii="Arial" w:hAnsi="Arial" w:cs="Arial"/>
                <w:sz w:val="18"/>
                <w:szCs w:val="18"/>
              </w:rPr>
            </w:pPr>
          </w:p>
        </w:tc>
      </w:tr>
      <w:tr w:rsidR="00DA0241" w:rsidRPr="00A8705B" w14:paraId="44C669BF"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673D3F1" w14:textId="77777777" w:rsidR="00DA0241" w:rsidRPr="00A8705B" w:rsidRDefault="00DA0241" w:rsidP="003919AD">
            <w:pPr>
              <w:pStyle w:val="TAL"/>
            </w:pPr>
            <w:r w:rsidRPr="00A8705B">
              <w:t>accessControlPolicyIDs</w:t>
            </w:r>
          </w:p>
        </w:tc>
        <w:tc>
          <w:tcPr>
            <w:tcW w:w="1980" w:type="dxa"/>
            <w:tcBorders>
              <w:top w:val="single" w:sz="4" w:space="0" w:color="auto"/>
              <w:left w:val="single" w:sz="4" w:space="0" w:color="auto"/>
              <w:bottom w:val="single" w:sz="4" w:space="0" w:color="auto"/>
              <w:right w:val="single" w:sz="4" w:space="0" w:color="auto"/>
            </w:tcBorders>
          </w:tcPr>
          <w:p w14:paraId="2496831E" w14:textId="77777777" w:rsidR="00DA0241" w:rsidRPr="00A8705B" w:rsidRDefault="00DA0241" w:rsidP="003919AD">
            <w:pPr>
              <w:pStyle w:val="TAL"/>
              <w:rPr>
                <w:rFonts w:eastAsia="ＭＳ 明朝"/>
                <w:lang w:eastAsia="ja-JP"/>
              </w:rPr>
            </w:pPr>
            <w:r w:rsidRPr="00A8705B">
              <w:t>m2m:acpType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D30E313"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17842D31" w14:textId="77777777" w:rsidR="00DA0241" w:rsidRPr="00A8705B" w:rsidRDefault="00DA0241" w:rsidP="003919AD">
            <w:pPr>
              <w:keepNext/>
              <w:keepLines/>
              <w:jc w:val="center"/>
              <w:rPr>
                <w:rFonts w:ascii="Arial" w:hAnsi="Arial" w:cs="Arial"/>
                <w:sz w:val="18"/>
                <w:szCs w:val="18"/>
              </w:rPr>
            </w:pPr>
          </w:p>
        </w:tc>
      </w:tr>
      <w:tr w:rsidR="00DA0241" w:rsidRPr="00A8705B" w14:paraId="0F18E2C7"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AD3A007" w14:textId="77777777" w:rsidR="00DA0241" w:rsidRPr="00A8705B" w:rsidRDefault="00DA0241" w:rsidP="003919AD">
            <w:pPr>
              <w:pStyle w:val="TAL"/>
            </w:pPr>
            <w:r w:rsidRPr="00A8705B">
              <w:t>expirationTime</w:t>
            </w:r>
          </w:p>
        </w:tc>
        <w:tc>
          <w:tcPr>
            <w:tcW w:w="1980" w:type="dxa"/>
            <w:tcBorders>
              <w:top w:val="single" w:sz="4" w:space="0" w:color="auto"/>
              <w:left w:val="single" w:sz="4" w:space="0" w:color="auto"/>
              <w:bottom w:val="single" w:sz="4" w:space="0" w:color="auto"/>
              <w:right w:val="single" w:sz="4" w:space="0" w:color="auto"/>
            </w:tcBorders>
          </w:tcPr>
          <w:p w14:paraId="73AEE5A3" w14:textId="77777777" w:rsidR="00DA0241" w:rsidRPr="00A8705B" w:rsidRDefault="00DA0241" w:rsidP="003919AD">
            <w:pPr>
              <w:pStyle w:val="TAL"/>
            </w:pPr>
            <w:r w:rsidRPr="00A8705B">
              <w:t>m2m:timestamp</w:t>
            </w:r>
          </w:p>
        </w:tc>
        <w:tc>
          <w:tcPr>
            <w:tcW w:w="1080" w:type="dxa"/>
            <w:tcBorders>
              <w:top w:val="single" w:sz="4" w:space="0" w:color="auto"/>
              <w:left w:val="single" w:sz="4" w:space="0" w:color="auto"/>
              <w:bottom w:val="single" w:sz="4" w:space="0" w:color="auto"/>
              <w:right w:val="single" w:sz="4" w:space="0" w:color="auto"/>
            </w:tcBorders>
          </w:tcPr>
          <w:p w14:paraId="17AC87CB" w14:textId="77777777" w:rsidR="00DA0241" w:rsidRPr="00A8705B" w:rsidRDefault="00DA0241" w:rsidP="003919AD">
            <w:pPr>
              <w:pStyle w:val="TAC"/>
            </w:pPr>
            <w:r w:rsidRPr="00A8705B">
              <w:t>0..1</w:t>
            </w:r>
          </w:p>
        </w:tc>
        <w:tc>
          <w:tcPr>
            <w:tcW w:w="2605" w:type="dxa"/>
            <w:tcBorders>
              <w:left w:val="single" w:sz="4" w:space="0" w:color="auto"/>
              <w:right w:val="single" w:sz="4" w:space="0" w:color="auto"/>
            </w:tcBorders>
          </w:tcPr>
          <w:p w14:paraId="50E227AC" w14:textId="77777777" w:rsidR="00DA0241" w:rsidRPr="00A8705B" w:rsidRDefault="00DA0241" w:rsidP="003919AD">
            <w:pPr>
              <w:keepNext/>
              <w:keepLines/>
              <w:jc w:val="center"/>
              <w:rPr>
                <w:rFonts w:ascii="Arial" w:hAnsi="Arial" w:cs="Arial"/>
                <w:sz w:val="18"/>
                <w:szCs w:val="18"/>
              </w:rPr>
            </w:pPr>
          </w:p>
        </w:tc>
      </w:tr>
      <w:tr w:rsidR="00DA0241" w:rsidRPr="00A8705B" w14:paraId="5712F290"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48C0B858" w14:textId="77777777" w:rsidR="00DA0241" w:rsidRPr="00A8705B" w:rsidRDefault="00DA0241" w:rsidP="003919AD">
            <w:pPr>
              <w:pStyle w:val="TAL"/>
            </w:pPr>
            <w:r w:rsidRPr="00A8705B">
              <w:t>link</w:t>
            </w:r>
          </w:p>
        </w:tc>
        <w:tc>
          <w:tcPr>
            <w:tcW w:w="1980" w:type="dxa"/>
            <w:tcBorders>
              <w:top w:val="single" w:sz="4" w:space="0" w:color="auto"/>
              <w:left w:val="single" w:sz="4" w:space="0" w:color="auto"/>
              <w:bottom w:val="single" w:sz="4" w:space="0" w:color="auto"/>
              <w:right w:val="single" w:sz="4" w:space="0" w:color="auto"/>
            </w:tcBorders>
          </w:tcPr>
          <w:p w14:paraId="246CEFD2"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02391BB1" w14:textId="77777777" w:rsidR="00DA0241" w:rsidRPr="00A8705B" w:rsidRDefault="00DA0241" w:rsidP="003919AD">
            <w:pPr>
              <w:pStyle w:val="TAC"/>
            </w:pPr>
            <w:r w:rsidRPr="00A8705B">
              <w:t>1</w:t>
            </w:r>
          </w:p>
        </w:tc>
        <w:tc>
          <w:tcPr>
            <w:tcW w:w="2605" w:type="dxa"/>
            <w:tcBorders>
              <w:left w:val="single" w:sz="4" w:space="0" w:color="auto"/>
              <w:right w:val="single" w:sz="4" w:space="0" w:color="auto"/>
            </w:tcBorders>
          </w:tcPr>
          <w:p w14:paraId="63E804F4" w14:textId="77777777" w:rsidR="00DA0241" w:rsidRPr="00A8705B" w:rsidRDefault="00DA0241" w:rsidP="003919AD">
            <w:pPr>
              <w:keepNext/>
              <w:keepLines/>
              <w:jc w:val="center"/>
              <w:rPr>
                <w:rFonts w:ascii="Arial" w:hAnsi="Arial" w:cs="Arial"/>
                <w:sz w:val="18"/>
                <w:szCs w:val="18"/>
              </w:rPr>
            </w:pPr>
          </w:p>
        </w:tc>
      </w:tr>
      <w:tr w:rsidR="00DA0241" w:rsidRPr="00A8705B" w14:paraId="05C371F5"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0CF05AB4" w14:textId="77777777" w:rsidR="00DA0241" w:rsidRPr="00A8705B" w:rsidRDefault="00DA0241" w:rsidP="003919AD">
            <w:pPr>
              <w:pStyle w:val="TAL"/>
            </w:pPr>
            <w:r w:rsidRPr="00A8705B">
              <w:rPr>
                <w:rFonts w:eastAsia="ＭＳ 明朝"/>
              </w:rPr>
              <w:t>dynamicAuthorizationConsultationIDs</w:t>
            </w:r>
          </w:p>
        </w:tc>
        <w:tc>
          <w:tcPr>
            <w:tcW w:w="1980" w:type="dxa"/>
            <w:tcBorders>
              <w:top w:val="single" w:sz="4" w:space="0" w:color="auto"/>
              <w:left w:val="single" w:sz="4" w:space="0" w:color="auto"/>
              <w:bottom w:val="single" w:sz="4" w:space="0" w:color="auto"/>
              <w:right w:val="single" w:sz="4" w:space="0" w:color="auto"/>
            </w:tcBorders>
          </w:tcPr>
          <w:p w14:paraId="7BD45D70" w14:textId="77777777" w:rsidR="00DA0241" w:rsidRPr="00A8705B" w:rsidRDefault="00DA0241" w:rsidP="003919AD">
            <w:pPr>
              <w:pStyle w:val="TAL"/>
            </w:pPr>
            <w:r w:rsidRPr="00A8705B">
              <w:t>list of xs:anyURI</w:t>
            </w:r>
          </w:p>
        </w:tc>
        <w:tc>
          <w:tcPr>
            <w:tcW w:w="1080" w:type="dxa"/>
            <w:tcBorders>
              <w:top w:val="single" w:sz="4" w:space="0" w:color="auto"/>
              <w:left w:val="single" w:sz="4" w:space="0" w:color="auto"/>
              <w:bottom w:val="single" w:sz="4" w:space="0" w:color="auto"/>
              <w:right w:val="single" w:sz="4" w:space="0" w:color="auto"/>
            </w:tcBorders>
          </w:tcPr>
          <w:p w14:paraId="1D119EC8"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48051355" w14:textId="77777777" w:rsidR="00DA0241" w:rsidRPr="00A8705B" w:rsidRDefault="00DA0241" w:rsidP="003919AD">
            <w:pPr>
              <w:keepNext/>
              <w:keepLines/>
              <w:jc w:val="center"/>
              <w:rPr>
                <w:rFonts w:ascii="Arial" w:hAnsi="Arial" w:cs="Arial"/>
                <w:sz w:val="18"/>
                <w:szCs w:val="18"/>
              </w:rPr>
            </w:pPr>
          </w:p>
        </w:tc>
      </w:tr>
      <w:tr w:rsidR="00DA0241" w:rsidRPr="00A8705B" w14:paraId="08064FE9"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35F781D2" w14:textId="77777777" w:rsidR="00DA0241" w:rsidRPr="00A8705B" w:rsidRDefault="00DA0241" w:rsidP="003919AD">
            <w:pPr>
              <w:pStyle w:val="TAL"/>
              <w:rPr>
                <w:rFonts w:eastAsia="ＭＳ 明朝"/>
              </w:rPr>
            </w:pPr>
            <w:r w:rsidRPr="00A8705B">
              <w:t>stateTag</w:t>
            </w:r>
          </w:p>
        </w:tc>
        <w:tc>
          <w:tcPr>
            <w:tcW w:w="1980" w:type="dxa"/>
            <w:tcBorders>
              <w:top w:val="single" w:sz="4" w:space="0" w:color="auto"/>
              <w:left w:val="single" w:sz="4" w:space="0" w:color="auto"/>
              <w:bottom w:val="single" w:sz="4" w:space="0" w:color="auto"/>
              <w:right w:val="single" w:sz="4" w:space="0" w:color="auto"/>
            </w:tcBorders>
          </w:tcPr>
          <w:p w14:paraId="733C2981" w14:textId="77777777" w:rsidR="00DA0241" w:rsidRPr="00A8705B" w:rsidRDefault="00DA0241" w:rsidP="003919AD">
            <w:pPr>
              <w:pStyle w:val="TAL"/>
            </w:pPr>
            <w:r w:rsidRPr="00A8705B">
              <w:t>xs:nonNegativeInteger</w:t>
            </w:r>
          </w:p>
        </w:tc>
        <w:tc>
          <w:tcPr>
            <w:tcW w:w="1080" w:type="dxa"/>
            <w:tcBorders>
              <w:top w:val="single" w:sz="4" w:space="0" w:color="auto"/>
              <w:left w:val="single" w:sz="4" w:space="0" w:color="auto"/>
              <w:bottom w:val="single" w:sz="4" w:space="0" w:color="auto"/>
              <w:right w:val="single" w:sz="4" w:space="0" w:color="auto"/>
            </w:tcBorders>
          </w:tcPr>
          <w:p w14:paraId="6611405C" w14:textId="77777777" w:rsidR="00DA0241" w:rsidRPr="00A8705B" w:rsidRDefault="00DA0241" w:rsidP="003919AD">
            <w:pPr>
              <w:pStyle w:val="TAC"/>
            </w:pPr>
            <w:r w:rsidRPr="00A8705B">
              <w:t>0..1</w:t>
            </w:r>
          </w:p>
        </w:tc>
        <w:tc>
          <w:tcPr>
            <w:tcW w:w="2605" w:type="dxa"/>
            <w:tcBorders>
              <w:left w:val="single" w:sz="4" w:space="0" w:color="auto"/>
              <w:bottom w:val="single" w:sz="4" w:space="0" w:color="auto"/>
              <w:right w:val="single" w:sz="4" w:space="0" w:color="auto"/>
            </w:tcBorders>
          </w:tcPr>
          <w:p w14:paraId="3EDEE50F" w14:textId="77777777" w:rsidR="00DA0241" w:rsidRPr="00A8705B" w:rsidRDefault="00DA0241" w:rsidP="003919AD">
            <w:pPr>
              <w:keepNext/>
              <w:keepLines/>
              <w:jc w:val="center"/>
              <w:rPr>
                <w:rFonts w:ascii="Arial" w:hAnsi="Arial" w:cs="Arial"/>
                <w:sz w:val="18"/>
                <w:szCs w:val="18"/>
              </w:rPr>
            </w:pPr>
          </w:p>
        </w:tc>
      </w:tr>
      <w:tr w:rsidR="00DA0241" w:rsidRPr="00A8705B" w14:paraId="68018D5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753460DA" w14:textId="77777777" w:rsidR="00DA0241" w:rsidRPr="00A8705B" w:rsidRDefault="00DA0241" w:rsidP="003919AD">
            <w:pPr>
              <w:pStyle w:val="TAL"/>
              <w:rPr>
                <w:rFonts w:eastAsia="ＭＳ 明朝"/>
              </w:rPr>
            </w:pPr>
            <w:r w:rsidRPr="00A8705B">
              <w:rPr>
                <w:rFonts w:eastAsia="Arial Unicode MS"/>
                <w:lang w:eastAsia="zh-CN"/>
              </w:rPr>
              <w:t>containerDefinition</w:t>
            </w:r>
          </w:p>
        </w:tc>
        <w:tc>
          <w:tcPr>
            <w:tcW w:w="1980" w:type="dxa"/>
            <w:tcBorders>
              <w:top w:val="single" w:sz="4" w:space="0" w:color="auto"/>
              <w:left w:val="single" w:sz="4" w:space="0" w:color="auto"/>
              <w:bottom w:val="single" w:sz="4" w:space="0" w:color="auto"/>
              <w:right w:val="single" w:sz="4" w:space="0" w:color="auto"/>
            </w:tcBorders>
          </w:tcPr>
          <w:p w14:paraId="757488C6"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12AFFE42" w14:textId="77777777" w:rsidR="00DA0241" w:rsidRPr="00A8705B" w:rsidRDefault="00DA0241" w:rsidP="003919AD">
            <w:pPr>
              <w:pStyle w:val="TAC"/>
            </w:pPr>
            <w:r w:rsidRPr="00A8705B">
              <w:t>1</w:t>
            </w:r>
          </w:p>
        </w:tc>
        <w:tc>
          <w:tcPr>
            <w:tcW w:w="2605" w:type="dxa"/>
            <w:tcBorders>
              <w:top w:val="single" w:sz="4" w:space="0" w:color="auto"/>
              <w:left w:val="single" w:sz="4" w:space="0" w:color="auto"/>
              <w:bottom w:val="single" w:sz="4" w:space="0" w:color="auto"/>
              <w:right w:val="single" w:sz="4" w:space="0" w:color="auto"/>
            </w:tcBorders>
          </w:tcPr>
          <w:p w14:paraId="04B9D3DE" w14:textId="77777777" w:rsidR="00DA0241" w:rsidRPr="00A8705B" w:rsidRDefault="00DA0241" w:rsidP="003919AD">
            <w:pPr>
              <w:keepNext/>
              <w:keepLines/>
              <w:jc w:val="center"/>
              <w:rPr>
                <w:rFonts w:ascii="Arial" w:hAnsi="Arial" w:cs="Arial"/>
                <w:sz w:val="18"/>
                <w:szCs w:val="18"/>
              </w:rPr>
            </w:pPr>
          </w:p>
        </w:tc>
      </w:tr>
      <w:tr w:rsidR="00DA0241" w:rsidRPr="00A8705B" w14:paraId="18CEB4AD" w14:textId="77777777" w:rsidTr="003919AD">
        <w:trPr>
          <w:jc w:val="center"/>
        </w:trPr>
        <w:tc>
          <w:tcPr>
            <w:tcW w:w="3226" w:type="dxa"/>
            <w:tcBorders>
              <w:top w:val="single" w:sz="4" w:space="0" w:color="auto"/>
              <w:left w:val="single" w:sz="4" w:space="0" w:color="auto"/>
              <w:bottom w:val="single" w:sz="4" w:space="0" w:color="auto"/>
              <w:right w:val="single" w:sz="4" w:space="0" w:color="auto"/>
            </w:tcBorders>
          </w:tcPr>
          <w:p w14:paraId="1E991EF3" w14:textId="77777777" w:rsidR="00DA0241" w:rsidRPr="00A8705B" w:rsidRDefault="00DA0241" w:rsidP="003919AD">
            <w:pPr>
              <w:pStyle w:val="TAL"/>
              <w:rPr>
                <w:rFonts w:eastAsia="ＭＳ 明朝"/>
              </w:rPr>
            </w:pPr>
            <w:r w:rsidRPr="00A8705B">
              <w:rPr>
                <w:rFonts w:eastAsia="Arial Unicode MS"/>
              </w:rPr>
              <w:t>ontologyRef</w:t>
            </w:r>
          </w:p>
        </w:tc>
        <w:tc>
          <w:tcPr>
            <w:tcW w:w="1980" w:type="dxa"/>
            <w:tcBorders>
              <w:top w:val="single" w:sz="4" w:space="0" w:color="auto"/>
              <w:left w:val="single" w:sz="4" w:space="0" w:color="auto"/>
              <w:bottom w:val="single" w:sz="4" w:space="0" w:color="auto"/>
              <w:right w:val="single" w:sz="4" w:space="0" w:color="auto"/>
            </w:tcBorders>
          </w:tcPr>
          <w:p w14:paraId="734514E9" w14:textId="77777777" w:rsidR="00DA0241" w:rsidRPr="00A8705B" w:rsidRDefault="00DA0241" w:rsidP="003919AD">
            <w:pPr>
              <w:pStyle w:val="TAL"/>
            </w:pPr>
            <w:r w:rsidRPr="00A8705B">
              <w:t>xs:anyURI</w:t>
            </w:r>
          </w:p>
        </w:tc>
        <w:tc>
          <w:tcPr>
            <w:tcW w:w="1080" w:type="dxa"/>
            <w:tcBorders>
              <w:top w:val="single" w:sz="4" w:space="0" w:color="auto"/>
              <w:left w:val="single" w:sz="4" w:space="0" w:color="auto"/>
              <w:bottom w:val="single" w:sz="4" w:space="0" w:color="auto"/>
              <w:right w:val="single" w:sz="4" w:space="0" w:color="auto"/>
            </w:tcBorders>
          </w:tcPr>
          <w:p w14:paraId="3C40172C" w14:textId="77777777" w:rsidR="00DA0241" w:rsidRPr="00A8705B" w:rsidRDefault="00DA0241" w:rsidP="003919AD">
            <w:pPr>
              <w:pStyle w:val="TAC"/>
            </w:pPr>
            <w:r w:rsidRPr="00A8705B">
              <w:t>0..1</w:t>
            </w:r>
          </w:p>
        </w:tc>
        <w:tc>
          <w:tcPr>
            <w:tcW w:w="2605" w:type="dxa"/>
            <w:tcBorders>
              <w:top w:val="single" w:sz="4" w:space="0" w:color="auto"/>
              <w:left w:val="single" w:sz="4" w:space="0" w:color="auto"/>
              <w:bottom w:val="single" w:sz="4" w:space="0" w:color="auto"/>
              <w:right w:val="single" w:sz="4" w:space="0" w:color="auto"/>
            </w:tcBorders>
          </w:tcPr>
          <w:p w14:paraId="01C5B573" w14:textId="77777777" w:rsidR="00DA0241" w:rsidRPr="00A8705B" w:rsidRDefault="00DA0241" w:rsidP="003919AD">
            <w:pPr>
              <w:keepNext/>
              <w:keepLines/>
              <w:jc w:val="center"/>
              <w:rPr>
                <w:rFonts w:ascii="Arial" w:hAnsi="Arial" w:cs="Arial"/>
                <w:sz w:val="18"/>
                <w:szCs w:val="18"/>
              </w:rPr>
            </w:pPr>
          </w:p>
        </w:tc>
      </w:tr>
    </w:tbl>
    <w:p w14:paraId="4CF617A8" w14:textId="77777777" w:rsidR="00DA0241" w:rsidRPr="00A8705B" w:rsidRDefault="00DA0241" w:rsidP="00DA0241">
      <w:pPr>
        <w:rPr>
          <w:rFonts w:eastAsia="ＭＳ 明朝"/>
        </w:rPr>
      </w:pPr>
    </w:p>
    <w:p w14:paraId="17F66B77"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4" w:name="_Toc479166922"/>
      <w:r w:rsidRPr="00A8705B">
        <w:rPr>
          <w:rFonts w:eastAsia="ＭＳ 明朝" w:hint="eastAsia"/>
          <w:lang w:eastAsia="ja-JP"/>
        </w:rPr>
        <w:t>m2m:</w:t>
      </w:r>
      <w:r w:rsidRPr="00A8705B">
        <w:rPr>
          <w:rFonts w:eastAsia="ＭＳ 明朝"/>
          <w:lang w:eastAsia="ja-JP"/>
        </w:rPr>
        <w:t>missingData</w:t>
      </w:r>
      <w:bookmarkEnd w:id="304"/>
    </w:p>
    <w:p w14:paraId="63856921" w14:textId="12B8DE57" w:rsidR="00DA0241" w:rsidRPr="00A8705B" w:rsidRDefault="00DA0241" w:rsidP="00DA0241">
      <w:pPr>
        <w:rPr>
          <w:rFonts w:eastAsia="ＭＳ 明朝"/>
        </w:rPr>
      </w:pPr>
      <w:r w:rsidRPr="00A8705B">
        <w:rPr>
          <w:rFonts w:eastAsia="ＭＳ 明朝"/>
        </w:rPr>
        <w:t xml:space="preserve">Used for </w:t>
      </w:r>
      <w:r w:rsidRPr="00A8705B">
        <w:rPr>
          <w:rFonts w:eastAsia="ＭＳ 明朝"/>
          <w:i/>
        </w:rPr>
        <w:t>eventNotificationCriteria</w:t>
      </w:r>
      <w:r w:rsidRPr="00A8705B">
        <w:rPr>
          <w:rFonts w:eastAsia="ＭＳ 明朝"/>
        </w:rPr>
        <w:t xml:space="preserve"> attribute in &lt;subscription&gt; resource. </w:t>
      </w:r>
      <w:r w:rsidRPr="00A8705B">
        <w:rPr>
          <w:rFonts w:hint="eastAsia"/>
          <w:lang w:eastAsia="zh-CN"/>
        </w:rPr>
        <w:t>The condition only applies</w:t>
      </w:r>
      <w:r w:rsidRPr="00A8705B">
        <w:rPr>
          <w:lang w:eastAsia="zh-CN"/>
        </w:rPr>
        <w:t xml:space="preserve"> to subscribed-to resources of </w:t>
      </w:r>
      <w:r w:rsidRPr="00A8705B">
        <w:rPr>
          <w:rFonts w:hint="eastAsia"/>
          <w:lang w:eastAsia="zh-CN"/>
        </w:rPr>
        <w:t xml:space="preserve">type </w:t>
      </w:r>
      <w:r w:rsidRPr="00A8705B">
        <w:rPr>
          <w:rFonts w:hint="eastAsia"/>
          <w:i/>
          <w:lang w:eastAsia="zh-CN"/>
        </w:rPr>
        <w:t>&lt;</w:t>
      </w:r>
      <w:r w:rsidRPr="00A8705B">
        <w:rPr>
          <w:i/>
          <w:lang w:eastAsia="zh-CN"/>
        </w:rPr>
        <w:t>timeSeries</w:t>
      </w:r>
      <w:r w:rsidRPr="00A8705B">
        <w:rPr>
          <w:rFonts w:hint="eastAsia"/>
          <w:i/>
          <w:lang w:eastAsia="zh-CN"/>
        </w:rPr>
        <w:t>&gt;</w:t>
      </w:r>
      <w:r w:rsidRPr="00A8705B">
        <w:rPr>
          <w:rFonts w:hint="eastAsia"/>
          <w:lang w:eastAsia="zh-CN"/>
        </w:rPr>
        <w:t xml:space="preserve">. </w:t>
      </w:r>
      <w:r w:rsidRPr="00A8705B">
        <w:rPr>
          <w:lang w:eastAsia="zh-CN"/>
        </w:rPr>
        <w:t>I</w:t>
      </w:r>
      <w:r w:rsidRPr="00A8705B">
        <w:rPr>
          <w:rFonts w:hint="eastAsia"/>
          <w:lang w:eastAsia="zh-CN"/>
        </w:rPr>
        <w:t xml:space="preserve">f this condition is set in </w:t>
      </w:r>
      <w:r w:rsidRPr="00A8705B">
        <w:rPr>
          <w:rFonts w:eastAsia="ＭＳ 明朝"/>
        </w:rPr>
        <w:t xml:space="preserve"> &lt;subscription&gt; resource</w:t>
      </w:r>
      <w:r w:rsidRPr="00A8705B">
        <w:rPr>
          <w:rFonts w:hint="eastAsia"/>
          <w:lang w:eastAsia="zh-CN"/>
        </w:rPr>
        <w:t xml:space="preserve">, it </w:t>
      </w:r>
      <w:r w:rsidRPr="00A8705B">
        <w:rPr>
          <w:lang w:eastAsia="zh-CN"/>
        </w:rPr>
        <w:t xml:space="preserve">enables the AE </w:t>
      </w:r>
      <w:r w:rsidRPr="00A8705B">
        <w:t xml:space="preserve"> to keep track of the number of  missing data points</w:t>
      </w:r>
      <w:r w:rsidRPr="00A8705B">
        <w:rPr>
          <w:rFonts w:hint="eastAsia"/>
          <w:lang w:eastAsia="zh-CN"/>
        </w:rPr>
        <w:t xml:space="preserve"> </w:t>
      </w:r>
      <w:r w:rsidRPr="00A8705B">
        <w:t>(i.e. the “</w:t>
      </w:r>
      <w:r w:rsidRPr="00A8705B">
        <w:rPr>
          <w:rFonts w:hint="eastAsia"/>
          <w:lang w:eastAsia="zh-CN"/>
        </w:rPr>
        <w:t>number</w:t>
      </w:r>
      <w:r w:rsidRPr="00A8705B">
        <w:t xml:space="preserve">” of the </w:t>
      </w:r>
      <w:r w:rsidRPr="00A8705B">
        <w:rPr>
          <w:i/>
        </w:rPr>
        <w:t>missingData</w:t>
      </w:r>
      <w:r w:rsidRPr="00A8705B">
        <w:t>) and the corresponding time-stamps over a predefined but renewable duration</w:t>
      </w:r>
      <w:r w:rsidRPr="00A8705B">
        <w:rPr>
          <w:rFonts w:hint="eastAsia"/>
          <w:lang w:eastAsia="zh-CN"/>
        </w:rPr>
        <w:t xml:space="preserve"> </w:t>
      </w:r>
      <w:r w:rsidRPr="00A8705B">
        <w:t xml:space="preserve"> (i.e. the “dura</w:t>
      </w:r>
      <w:r w:rsidRPr="00A8705B">
        <w:rPr>
          <w:rFonts w:hint="eastAsia"/>
          <w:lang w:eastAsia="zh-CN"/>
        </w:rPr>
        <w:t>t</w:t>
      </w:r>
      <w:r w:rsidRPr="00A8705B">
        <w:t xml:space="preserve">ion” of the </w:t>
      </w:r>
      <w:r w:rsidRPr="00A8705B">
        <w:rPr>
          <w:i/>
        </w:rPr>
        <w:t>missingData</w:t>
      </w:r>
      <w:r w:rsidRPr="00A8705B">
        <w:t xml:space="preserve">). </w:t>
      </w:r>
      <w:r w:rsidRPr="00A8705B">
        <w:rPr>
          <w:rFonts w:hint="eastAsia"/>
          <w:lang w:eastAsia="zh-CN"/>
        </w:rPr>
        <w:t xml:space="preserve"> </w:t>
      </w:r>
      <w:r w:rsidRPr="00A8705B">
        <w:rPr>
          <w:lang w:eastAsia="zh-CN"/>
        </w:rPr>
        <w:t xml:space="preserve">See clause </w:t>
      </w:r>
      <w:r w:rsidRPr="00A8705B">
        <w:rPr>
          <w:lang w:eastAsia="zh-CN"/>
        </w:rPr>
        <w:fldChar w:fldCharType="begin"/>
      </w:r>
      <w:r w:rsidRPr="00A8705B">
        <w:rPr>
          <w:lang w:eastAsia="zh-CN"/>
        </w:rPr>
        <w:instrText xml:space="preserve"> REF _Ref465256867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7.5.1.2.9</w:t>
      </w:r>
      <w:r w:rsidRPr="00A8705B">
        <w:rPr>
          <w:lang w:eastAsia="zh-CN"/>
        </w:rPr>
        <w:fldChar w:fldCharType="end"/>
      </w:r>
      <w:r w:rsidRPr="00A8705B">
        <w:t>.</w:t>
      </w:r>
    </w:p>
    <w:p w14:paraId="101EF9F9"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6.3.5.40</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missingData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07B07BDC" w14:textId="77777777" w:rsidTr="003919AD">
        <w:trPr>
          <w:jc w:val="center"/>
        </w:trPr>
        <w:tc>
          <w:tcPr>
            <w:tcW w:w="2943" w:type="dxa"/>
            <w:shd w:val="clear" w:color="auto" w:fill="auto"/>
          </w:tcPr>
          <w:p w14:paraId="0F6876EA"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35A69DFD"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5407C87A"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49A2DAC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045B88B" w14:textId="77777777" w:rsidTr="003919AD">
        <w:trPr>
          <w:jc w:val="center"/>
        </w:trPr>
        <w:tc>
          <w:tcPr>
            <w:tcW w:w="2943" w:type="dxa"/>
            <w:shd w:val="clear" w:color="auto" w:fill="auto"/>
          </w:tcPr>
          <w:p w14:paraId="188C5FCC" w14:textId="77777777" w:rsidR="00DA0241" w:rsidRPr="00A8705B" w:rsidRDefault="00DA0241" w:rsidP="003919AD">
            <w:pPr>
              <w:pStyle w:val="TAL"/>
              <w:rPr>
                <w:rFonts w:eastAsia="ＭＳ 明朝"/>
                <w:lang w:eastAsia="ja-JP"/>
              </w:rPr>
            </w:pPr>
            <w:r w:rsidRPr="00A8705B">
              <w:rPr>
                <w:rFonts w:eastAsia="ＭＳ 明朝" w:hint="eastAsia"/>
                <w:lang w:eastAsia="ja-JP"/>
              </w:rPr>
              <w:t>n</w:t>
            </w:r>
            <w:r w:rsidRPr="00A8705B">
              <w:rPr>
                <w:rFonts w:eastAsia="ＭＳ 明朝"/>
              </w:rPr>
              <w:t>umber</w:t>
            </w:r>
          </w:p>
        </w:tc>
        <w:tc>
          <w:tcPr>
            <w:tcW w:w="2174" w:type="dxa"/>
            <w:shd w:val="clear" w:color="auto" w:fill="auto"/>
          </w:tcPr>
          <w:p w14:paraId="5C43C36A" w14:textId="77777777" w:rsidR="00DA0241" w:rsidRPr="00A8705B" w:rsidRDefault="00DA0241" w:rsidP="003919AD">
            <w:pPr>
              <w:pStyle w:val="TAL"/>
              <w:rPr>
                <w:rFonts w:eastAsia="ＭＳ 明朝"/>
                <w:lang w:eastAsia="ja-JP"/>
              </w:rPr>
            </w:pPr>
            <w:r w:rsidRPr="00A8705B">
              <w:rPr>
                <w:rFonts w:eastAsia="ＭＳ 明朝"/>
              </w:rPr>
              <w:t>xs:nonNegativeInteger</w:t>
            </w:r>
          </w:p>
        </w:tc>
        <w:tc>
          <w:tcPr>
            <w:tcW w:w="1759" w:type="dxa"/>
          </w:tcPr>
          <w:p w14:paraId="2EAC9D17"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2F133E31" w14:textId="77777777" w:rsidR="00DA0241" w:rsidRPr="00A8705B" w:rsidRDefault="00DA0241" w:rsidP="003919AD">
            <w:pPr>
              <w:keepNext/>
              <w:keepLines/>
              <w:rPr>
                <w:rFonts w:ascii="Arial" w:eastAsia="ＭＳ 明朝" w:hAnsi="Arial"/>
                <w:sz w:val="18"/>
              </w:rPr>
            </w:pPr>
          </w:p>
        </w:tc>
      </w:tr>
      <w:tr w:rsidR="00DA0241" w:rsidRPr="00A8705B" w14:paraId="7B068AB5" w14:textId="77777777" w:rsidTr="003919AD">
        <w:trPr>
          <w:jc w:val="center"/>
        </w:trPr>
        <w:tc>
          <w:tcPr>
            <w:tcW w:w="2943" w:type="dxa"/>
            <w:shd w:val="clear" w:color="auto" w:fill="auto"/>
          </w:tcPr>
          <w:p w14:paraId="5DC55EB2" w14:textId="77777777" w:rsidR="00DA0241" w:rsidRPr="00A8705B" w:rsidRDefault="00DA0241" w:rsidP="003919AD">
            <w:pPr>
              <w:pStyle w:val="TAL"/>
              <w:rPr>
                <w:rFonts w:eastAsia="Malgun Gothic"/>
                <w:lang w:eastAsia="ja-JP"/>
              </w:rPr>
            </w:pPr>
            <w:r w:rsidRPr="00A8705B">
              <w:rPr>
                <w:rFonts w:eastAsia="ＭＳ 明朝" w:hint="eastAsia"/>
                <w:lang w:eastAsia="ja-JP"/>
              </w:rPr>
              <w:t>d</w:t>
            </w:r>
            <w:r w:rsidRPr="00A8705B">
              <w:rPr>
                <w:rFonts w:eastAsia="Malgun Gothic"/>
                <w:lang w:eastAsia="ko-KR"/>
              </w:rPr>
              <w:t>uration</w:t>
            </w:r>
          </w:p>
        </w:tc>
        <w:tc>
          <w:tcPr>
            <w:tcW w:w="2174" w:type="dxa"/>
            <w:shd w:val="clear" w:color="auto" w:fill="auto"/>
          </w:tcPr>
          <w:p w14:paraId="77CEC753" w14:textId="77777777" w:rsidR="00DA0241" w:rsidRPr="00A8705B" w:rsidRDefault="00DA0241" w:rsidP="003919AD">
            <w:pPr>
              <w:pStyle w:val="TAL"/>
              <w:rPr>
                <w:rFonts w:eastAsia="Malgun Gothic"/>
                <w:lang w:eastAsia="ja-JP"/>
              </w:rPr>
            </w:pPr>
            <w:r w:rsidRPr="00A8705B">
              <w:rPr>
                <w:rFonts w:eastAsia="Malgun Gothic"/>
                <w:lang w:eastAsia="ko-KR"/>
              </w:rPr>
              <w:t>xs:duration</w:t>
            </w:r>
          </w:p>
        </w:tc>
        <w:tc>
          <w:tcPr>
            <w:tcW w:w="1759" w:type="dxa"/>
          </w:tcPr>
          <w:p w14:paraId="52C1B43C" w14:textId="77777777" w:rsidR="00DA0241" w:rsidRPr="00A8705B" w:rsidRDefault="00DA0241" w:rsidP="003919AD">
            <w:pPr>
              <w:pStyle w:val="TAC"/>
              <w:rPr>
                <w:rFonts w:eastAsia="ＭＳ 明朝"/>
                <w:lang w:eastAsia="ja-JP"/>
              </w:rPr>
            </w:pPr>
            <w:r w:rsidRPr="00A8705B">
              <w:rPr>
                <w:rFonts w:eastAsia="ＭＳ 明朝" w:hint="eastAsia"/>
                <w:lang w:eastAsia="ja-JP"/>
              </w:rPr>
              <w:t>1</w:t>
            </w:r>
          </w:p>
        </w:tc>
        <w:tc>
          <w:tcPr>
            <w:tcW w:w="1883" w:type="dxa"/>
            <w:shd w:val="clear" w:color="auto" w:fill="auto"/>
          </w:tcPr>
          <w:p w14:paraId="6C2C5004" w14:textId="77777777" w:rsidR="00DA0241" w:rsidRPr="00A8705B" w:rsidRDefault="00DA0241" w:rsidP="003919AD">
            <w:pPr>
              <w:keepNext/>
              <w:keepLines/>
              <w:rPr>
                <w:rFonts w:ascii="Arial" w:eastAsia="ＭＳ 明朝" w:hAnsi="Arial"/>
                <w:sz w:val="18"/>
              </w:rPr>
            </w:pPr>
          </w:p>
        </w:tc>
      </w:tr>
    </w:tbl>
    <w:p w14:paraId="45043944" w14:textId="77777777" w:rsidR="00DA0241" w:rsidRPr="00A8705B" w:rsidRDefault="00DA0241" w:rsidP="00DA0241">
      <w:pPr>
        <w:rPr>
          <w:rFonts w:eastAsia="ＭＳ 明朝"/>
        </w:rPr>
      </w:pPr>
    </w:p>
    <w:p w14:paraId="4E15B4C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5" w:name="_Toc479166923"/>
      <w:r w:rsidRPr="00A8705B">
        <w:rPr>
          <w:rFonts w:eastAsia="ＭＳ 明朝" w:hint="eastAsia"/>
          <w:lang w:eastAsia="ja-JP"/>
        </w:rPr>
        <w:t>m2m:</w:t>
      </w:r>
      <w:r w:rsidRPr="00A8705B">
        <w:rPr>
          <w:rFonts w:eastAsia="ＭＳ 明朝"/>
          <w:lang w:eastAsia="ja-JP"/>
        </w:rPr>
        <w:t>tokenPermission</w:t>
      </w:r>
      <w:bookmarkEnd w:id="305"/>
    </w:p>
    <w:p w14:paraId="31C41BCB" w14:textId="77777777" w:rsidR="00DA0241" w:rsidRPr="00A8705B" w:rsidRDefault="00DA0241" w:rsidP="00DA0241">
      <w:pPr>
        <w:rPr>
          <w:rFonts w:eastAsia="SimSun"/>
          <w:lang w:eastAsia="zh-CN"/>
        </w:rPr>
      </w:pPr>
      <w:r w:rsidRPr="00A8705B">
        <w:rPr>
          <w:rFonts w:eastAsia="SimSun"/>
          <w:lang w:eastAsia="zh-CN"/>
        </w:rPr>
        <w:t>Used in m2m:tokenPermissions.</w:t>
      </w:r>
    </w:p>
    <w:p w14:paraId="4B6AFFC1"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6.3.5.41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w:t>
      </w:r>
      <w:r w:rsidRPr="00A8705B">
        <w:rPr>
          <w:rFonts w:ascii="Arial" w:eastAsia="SimSun" w:hAnsi="Arial" w:hint="eastAsia"/>
          <w:b/>
          <w:lang w:eastAsia="zh-CN"/>
        </w:rPr>
        <w:t>tokenPermission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478383E2" w14:textId="77777777" w:rsidTr="003919AD">
        <w:trPr>
          <w:jc w:val="center"/>
        </w:trPr>
        <w:tc>
          <w:tcPr>
            <w:tcW w:w="2933" w:type="dxa"/>
            <w:shd w:val="clear" w:color="auto" w:fill="auto"/>
          </w:tcPr>
          <w:p w14:paraId="62E2741D"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248D770B"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621CBA29"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832" w:type="dxa"/>
            <w:shd w:val="clear" w:color="auto" w:fill="auto"/>
          </w:tcPr>
          <w:p w14:paraId="031E9695"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45EAA4E7" w14:textId="77777777" w:rsidTr="003919AD">
        <w:trPr>
          <w:jc w:val="center"/>
        </w:trPr>
        <w:tc>
          <w:tcPr>
            <w:tcW w:w="2933" w:type="dxa"/>
            <w:shd w:val="clear" w:color="auto" w:fill="auto"/>
          </w:tcPr>
          <w:p w14:paraId="1B673FF6"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resourceIDs</w:t>
            </w:r>
          </w:p>
        </w:tc>
        <w:tc>
          <w:tcPr>
            <w:tcW w:w="2311" w:type="dxa"/>
            <w:shd w:val="clear" w:color="auto" w:fill="auto"/>
          </w:tcPr>
          <w:p w14:paraId="630D7617"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List of m2m:ID</w:t>
            </w:r>
          </w:p>
        </w:tc>
        <w:tc>
          <w:tcPr>
            <w:tcW w:w="1698" w:type="dxa"/>
          </w:tcPr>
          <w:p w14:paraId="16783344"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1C536231" w14:textId="77777777" w:rsidR="00DA0241" w:rsidRPr="00A8705B" w:rsidRDefault="00DA0241" w:rsidP="003919AD">
            <w:pPr>
              <w:keepNext/>
              <w:keepLines/>
              <w:rPr>
                <w:rFonts w:ascii="Arial" w:eastAsia="SimSun" w:hAnsi="Arial"/>
                <w:sz w:val="18"/>
                <w:lang w:eastAsia="zh-CN"/>
              </w:rPr>
            </w:pPr>
          </w:p>
        </w:tc>
      </w:tr>
      <w:tr w:rsidR="00DA0241" w:rsidRPr="00A8705B" w14:paraId="5C39E433" w14:textId="77777777" w:rsidTr="003919AD">
        <w:trPr>
          <w:jc w:val="center"/>
        </w:trPr>
        <w:tc>
          <w:tcPr>
            <w:tcW w:w="2933" w:type="dxa"/>
            <w:shd w:val="clear" w:color="auto" w:fill="auto"/>
          </w:tcPr>
          <w:p w14:paraId="55C5071C" w14:textId="77777777" w:rsidR="00DA0241" w:rsidRPr="00A8705B" w:rsidRDefault="00DA0241" w:rsidP="003919AD">
            <w:pPr>
              <w:keepNext/>
              <w:keepLines/>
              <w:rPr>
                <w:rFonts w:ascii="Arial" w:eastAsia="SimSun" w:hAnsi="Arial"/>
                <w:sz w:val="18"/>
                <w:lang w:eastAsia="zh-CN"/>
              </w:rPr>
            </w:pPr>
            <w:r w:rsidRPr="00A8705B">
              <w:rPr>
                <w:rFonts w:ascii="Arial" w:eastAsia="SimSun" w:hAnsi="Arial" w:hint="eastAsia"/>
                <w:sz w:val="18"/>
                <w:lang w:eastAsia="zh-CN"/>
              </w:rPr>
              <w:t>privileges</w:t>
            </w:r>
          </w:p>
        </w:tc>
        <w:tc>
          <w:tcPr>
            <w:tcW w:w="2311" w:type="dxa"/>
            <w:shd w:val="clear" w:color="auto" w:fill="auto"/>
          </w:tcPr>
          <w:p w14:paraId="02AEAB2C" w14:textId="77777777" w:rsidR="00DA0241" w:rsidRPr="00A8705B" w:rsidRDefault="00DA0241" w:rsidP="003919AD">
            <w:pPr>
              <w:pStyle w:val="TAL"/>
              <w:rPr>
                <w:rFonts w:eastAsia="Malgun Gothic"/>
                <w:lang w:eastAsia="ja-JP"/>
              </w:rPr>
            </w:pPr>
            <w:r w:rsidRPr="00A8705B">
              <w:t>m2m:setOfAcrs</w:t>
            </w:r>
          </w:p>
        </w:tc>
        <w:tc>
          <w:tcPr>
            <w:tcW w:w="1698" w:type="dxa"/>
          </w:tcPr>
          <w:p w14:paraId="01E95CFA"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70A099D1" w14:textId="77777777" w:rsidR="00DA0241" w:rsidRPr="00A8705B" w:rsidRDefault="00DA0241" w:rsidP="003919AD">
            <w:pPr>
              <w:keepNext/>
              <w:keepLines/>
              <w:rPr>
                <w:rFonts w:ascii="Arial" w:hAnsi="Arial"/>
                <w:sz w:val="18"/>
              </w:rPr>
            </w:pPr>
          </w:p>
        </w:tc>
      </w:tr>
      <w:tr w:rsidR="00DA0241" w:rsidRPr="00A8705B" w14:paraId="5E0A1B61" w14:textId="77777777" w:rsidTr="003919AD">
        <w:trPr>
          <w:jc w:val="center"/>
        </w:trPr>
        <w:tc>
          <w:tcPr>
            <w:tcW w:w="2933" w:type="dxa"/>
            <w:shd w:val="clear" w:color="auto" w:fill="auto"/>
          </w:tcPr>
          <w:p w14:paraId="33F465D9" w14:textId="77777777" w:rsidR="00DA0241" w:rsidRPr="00A8705B" w:rsidRDefault="00DA0241" w:rsidP="003919AD">
            <w:pPr>
              <w:keepNext/>
              <w:keepLines/>
              <w:rPr>
                <w:rFonts w:ascii="Arial" w:eastAsia="SimSun" w:hAnsi="Arial"/>
                <w:sz w:val="18"/>
                <w:lang w:eastAsia="zh-CN"/>
              </w:rPr>
            </w:pPr>
            <w:r w:rsidRPr="00A8705B">
              <w:rPr>
                <w:rFonts w:ascii="Arial" w:eastAsia="SimSun" w:hAnsi="Arial" w:hint="eastAsia"/>
                <w:sz w:val="18"/>
                <w:lang w:eastAsia="zh-CN"/>
              </w:rPr>
              <w:t>roleIDs</w:t>
            </w:r>
          </w:p>
        </w:tc>
        <w:tc>
          <w:tcPr>
            <w:tcW w:w="2311" w:type="dxa"/>
            <w:shd w:val="clear" w:color="auto" w:fill="auto"/>
          </w:tcPr>
          <w:p w14:paraId="41F41032" w14:textId="77777777" w:rsidR="00DA0241" w:rsidRPr="00A8705B" w:rsidRDefault="00DA0241" w:rsidP="003919AD">
            <w:pPr>
              <w:pStyle w:val="TAL"/>
              <w:rPr>
                <w:rFonts w:eastAsia="Malgun Gothic"/>
                <w:lang w:eastAsia="ja-JP"/>
              </w:rPr>
            </w:pPr>
            <w:r w:rsidRPr="00A8705B">
              <w:t>List of m2m:</w:t>
            </w:r>
            <w:r w:rsidRPr="00A8705B">
              <w:rPr>
                <w:rFonts w:eastAsia="SimSun" w:hint="eastAsia"/>
                <w:lang w:eastAsia="zh-CN"/>
              </w:rPr>
              <w:t>role</w:t>
            </w:r>
            <w:r w:rsidRPr="00A8705B">
              <w:t>ID</w:t>
            </w:r>
          </w:p>
        </w:tc>
        <w:tc>
          <w:tcPr>
            <w:tcW w:w="1698" w:type="dxa"/>
          </w:tcPr>
          <w:p w14:paraId="4B1E2A40" w14:textId="77777777" w:rsidR="00DA0241" w:rsidRPr="00A8705B" w:rsidRDefault="00DA0241" w:rsidP="003919AD">
            <w:pPr>
              <w:keepNext/>
              <w:keepLines/>
              <w:jc w:val="center"/>
              <w:rPr>
                <w:rFonts w:ascii="Arial" w:eastAsia="SimSun" w:hAnsi="Arial"/>
                <w:sz w:val="18"/>
                <w:lang w:eastAsia="zh-CN"/>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5F47BC27" w14:textId="77777777" w:rsidR="00DA0241" w:rsidRPr="00A8705B" w:rsidRDefault="00DA0241" w:rsidP="003919AD">
            <w:pPr>
              <w:keepNext/>
              <w:keepLines/>
              <w:rPr>
                <w:rFonts w:ascii="Arial" w:hAnsi="Arial"/>
                <w:sz w:val="18"/>
              </w:rPr>
            </w:pPr>
          </w:p>
        </w:tc>
      </w:tr>
    </w:tbl>
    <w:p w14:paraId="44C931B4" w14:textId="77777777" w:rsidR="00DA0241" w:rsidRPr="00A8705B" w:rsidRDefault="00DA0241" w:rsidP="00DA0241">
      <w:pPr>
        <w:rPr>
          <w:rFonts w:eastAsia="ＭＳ 明朝"/>
        </w:rPr>
      </w:pPr>
    </w:p>
    <w:p w14:paraId="75849B9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6" w:name="_Toc479166924"/>
      <w:r w:rsidRPr="00A8705B">
        <w:rPr>
          <w:rFonts w:eastAsia="ＭＳ 明朝" w:hint="eastAsia"/>
          <w:lang w:eastAsia="ja-JP"/>
        </w:rPr>
        <w:t>m2m:</w:t>
      </w:r>
      <w:r w:rsidRPr="00A8705B">
        <w:rPr>
          <w:rFonts w:eastAsia="ＭＳ 明朝"/>
          <w:lang w:eastAsia="ja-JP"/>
        </w:rPr>
        <w:t>tokenClaimSet</w:t>
      </w:r>
      <w:bookmarkEnd w:id="306"/>
    </w:p>
    <w:p w14:paraId="7B51911F" w14:textId="3A66E451" w:rsidR="00DA0241" w:rsidRPr="00A8705B" w:rsidRDefault="00DA0241" w:rsidP="00DA0241">
      <w:pPr>
        <w:rPr>
          <w:rFonts w:eastAsia="SimSun"/>
          <w:lang w:eastAsia="zh-CN"/>
        </w:rPr>
      </w:pPr>
      <w:r w:rsidRPr="00A8705B">
        <w:rPr>
          <w:rFonts w:eastAsia="SimSun"/>
          <w:lang w:eastAsia="zh-CN"/>
        </w:rPr>
        <w:t>This data type defines how to represent the claim set of oneM2M JSON Web Tokens (JWT) required for generating secured tokens (i.e. signed or encrypted representations of JWT's) as defined</w:t>
      </w:r>
      <w:r w:rsidR="00C657EC" w:rsidRPr="00A8705B">
        <w:rPr>
          <w:rFonts w:eastAsia="SimSun"/>
          <w:lang w:eastAsia="zh-CN"/>
        </w:rPr>
        <w:t xml:space="preserve"> in clause 7.3.2.6 of TS-0003 [</w:t>
      </w:r>
      <w:r w:rsidR="00C657EC" w:rsidRPr="00A8705B">
        <w:t>ITU-T Y.oneM2M.SEC.SOL</w:t>
      </w:r>
      <w:r w:rsidRPr="00A8705B">
        <w:rPr>
          <w:rFonts w:eastAsia="SimSun"/>
          <w:lang w:eastAsia="zh-CN"/>
        </w:rPr>
        <w:t>]. Usage of this dat</w:t>
      </w:r>
      <w:r w:rsidR="00C657EC" w:rsidRPr="00A8705B">
        <w:rPr>
          <w:rFonts w:eastAsia="SimSun"/>
          <w:lang w:eastAsia="zh-CN"/>
        </w:rPr>
        <w:t>atype is specified in TS-0003 [</w:t>
      </w:r>
      <w:r w:rsidR="00C657EC" w:rsidRPr="00A8705B">
        <w:t>ITU-T Y.oneM2M.SEC.SOL</w:t>
      </w:r>
      <w:r w:rsidRPr="00A8705B">
        <w:rPr>
          <w:rFonts w:eastAsia="SimSun"/>
          <w:lang w:eastAsia="zh-CN"/>
        </w:rPr>
        <w:t>].</w:t>
      </w:r>
    </w:p>
    <w:p w14:paraId="033944FB"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lastRenderedPageBreak/>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6.3.5.42</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w:t>
      </w:r>
      <w:r w:rsidRPr="00A8705B">
        <w:rPr>
          <w:rFonts w:ascii="Arial" w:eastAsia="SimSun" w:hAnsi="Arial" w:hint="eastAsia"/>
          <w:b/>
          <w:lang w:eastAsia="zh-CN"/>
        </w:rPr>
        <w:t>token</w:t>
      </w:r>
      <w:r w:rsidRPr="00A8705B">
        <w:rPr>
          <w:rFonts w:ascii="Arial" w:eastAsia="SimSun" w:hAnsi="Arial"/>
          <w:b/>
          <w:lang w:eastAsia="zh-CN"/>
        </w:rPr>
        <w:t>ClaimSet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130987AE" w14:textId="77777777" w:rsidTr="003919AD">
        <w:trPr>
          <w:jc w:val="center"/>
        </w:trPr>
        <w:tc>
          <w:tcPr>
            <w:tcW w:w="2933" w:type="dxa"/>
            <w:shd w:val="clear" w:color="auto" w:fill="auto"/>
          </w:tcPr>
          <w:p w14:paraId="4718084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000192DE"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576BEC52"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832" w:type="dxa"/>
            <w:shd w:val="clear" w:color="auto" w:fill="auto"/>
          </w:tcPr>
          <w:p w14:paraId="6255DCEE"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77D24CDC" w14:textId="77777777" w:rsidTr="003919AD">
        <w:trPr>
          <w:jc w:val="center"/>
        </w:trPr>
        <w:tc>
          <w:tcPr>
            <w:tcW w:w="2933" w:type="dxa"/>
            <w:shd w:val="clear" w:color="auto" w:fill="auto"/>
          </w:tcPr>
          <w:p w14:paraId="6FA6E34B" w14:textId="77777777" w:rsidR="00DA0241" w:rsidRPr="00A8705B" w:rsidRDefault="00DA0241" w:rsidP="003919AD">
            <w:pPr>
              <w:keepNext/>
              <w:keepLines/>
              <w:rPr>
                <w:rFonts w:ascii="Arial" w:hAnsi="Arial"/>
                <w:sz w:val="18"/>
              </w:rPr>
            </w:pPr>
            <w:r w:rsidRPr="00A8705B">
              <w:rPr>
                <w:rFonts w:ascii="Arial" w:hAnsi="Arial"/>
                <w:sz w:val="18"/>
              </w:rPr>
              <w:t>version</w:t>
            </w:r>
          </w:p>
        </w:tc>
        <w:tc>
          <w:tcPr>
            <w:tcW w:w="2311" w:type="dxa"/>
            <w:shd w:val="clear" w:color="auto" w:fill="auto"/>
          </w:tcPr>
          <w:p w14:paraId="706AA037"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698" w:type="dxa"/>
          </w:tcPr>
          <w:p w14:paraId="45915471"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736153A1" w14:textId="77777777" w:rsidR="00DA0241" w:rsidRPr="00A8705B" w:rsidRDefault="00DA0241" w:rsidP="003919AD">
            <w:pPr>
              <w:keepNext/>
              <w:keepLines/>
              <w:rPr>
                <w:rFonts w:ascii="Arial" w:hAnsi="Arial"/>
                <w:sz w:val="18"/>
              </w:rPr>
            </w:pPr>
          </w:p>
        </w:tc>
      </w:tr>
      <w:tr w:rsidR="00DA0241" w:rsidRPr="00A8705B" w14:paraId="69D8A89D" w14:textId="77777777" w:rsidTr="003919AD">
        <w:trPr>
          <w:jc w:val="center"/>
        </w:trPr>
        <w:tc>
          <w:tcPr>
            <w:tcW w:w="2933" w:type="dxa"/>
            <w:shd w:val="clear" w:color="auto" w:fill="auto"/>
          </w:tcPr>
          <w:p w14:paraId="59DB7A0C" w14:textId="77777777" w:rsidR="00DA0241" w:rsidRPr="00A8705B" w:rsidRDefault="00DA0241" w:rsidP="003919AD">
            <w:pPr>
              <w:keepNext/>
              <w:keepLines/>
              <w:rPr>
                <w:rFonts w:ascii="Arial" w:hAnsi="Arial"/>
                <w:sz w:val="18"/>
              </w:rPr>
            </w:pPr>
            <w:r w:rsidRPr="00A8705B">
              <w:rPr>
                <w:rFonts w:ascii="Arial" w:hAnsi="Arial"/>
                <w:sz w:val="18"/>
              </w:rPr>
              <w:t>tokenID</w:t>
            </w:r>
          </w:p>
        </w:tc>
        <w:tc>
          <w:tcPr>
            <w:tcW w:w="2311" w:type="dxa"/>
            <w:shd w:val="clear" w:color="auto" w:fill="auto"/>
          </w:tcPr>
          <w:p w14:paraId="53E60E60" w14:textId="77777777" w:rsidR="00DA0241" w:rsidRPr="00A8705B" w:rsidRDefault="00DA0241" w:rsidP="003919AD">
            <w:pPr>
              <w:pStyle w:val="TAL"/>
            </w:pPr>
            <w:r w:rsidRPr="00A8705B">
              <w:t>m2m:tokenID</w:t>
            </w:r>
          </w:p>
        </w:tc>
        <w:tc>
          <w:tcPr>
            <w:tcW w:w="1698" w:type="dxa"/>
          </w:tcPr>
          <w:p w14:paraId="3BC267EB"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2C19838E" w14:textId="77777777" w:rsidR="00DA0241" w:rsidRPr="00A8705B" w:rsidRDefault="00DA0241" w:rsidP="003919AD">
            <w:pPr>
              <w:keepNext/>
              <w:keepLines/>
              <w:rPr>
                <w:rFonts w:ascii="Arial" w:hAnsi="Arial"/>
                <w:sz w:val="18"/>
              </w:rPr>
            </w:pPr>
          </w:p>
        </w:tc>
      </w:tr>
      <w:tr w:rsidR="00DA0241" w:rsidRPr="00A8705B" w14:paraId="5D3B98A8" w14:textId="77777777" w:rsidTr="003919AD">
        <w:trPr>
          <w:jc w:val="center"/>
        </w:trPr>
        <w:tc>
          <w:tcPr>
            <w:tcW w:w="2933" w:type="dxa"/>
            <w:shd w:val="clear" w:color="auto" w:fill="auto"/>
          </w:tcPr>
          <w:p w14:paraId="37C97A8F" w14:textId="77777777" w:rsidR="00DA0241" w:rsidRPr="00A8705B" w:rsidRDefault="00DA0241" w:rsidP="003919AD">
            <w:pPr>
              <w:keepNext/>
              <w:keepLines/>
              <w:rPr>
                <w:rFonts w:ascii="Arial" w:hAnsi="Arial"/>
                <w:sz w:val="18"/>
              </w:rPr>
            </w:pPr>
            <w:r w:rsidRPr="00A8705B">
              <w:rPr>
                <w:rFonts w:ascii="Arial" w:hAnsi="Arial"/>
                <w:sz w:val="18"/>
              </w:rPr>
              <w:t>holder</w:t>
            </w:r>
          </w:p>
        </w:tc>
        <w:tc>
          <w:tcPr>
            <w:tcW w:w="2311" w:type="dxa"/>
            <w:shd w:val="clear" w:color="auto" w:fill="auto"/>
          </w:tcPr>
          <w:p w14:paraId="476F8C87" w14:textId="77777777" w:rsidR="00DA0241" w:rsidRPr="00A8705B" w:rsidRDefault="00DA0241" w:rsidP="003919AD">
            <w:pPr>
              <w:pStyle w:val="TAL"/>
            </w:pPr>
            <w:r w:rsidRPr="00A8705B">
              <w:t>m2m:ID</w:t>
            </w:r>
          </w:p>
        </w:tc>
        <w:tc>
          <w:tcPr>
            <w:tcW w:w="1698" w:type="dxa"/>
          </w:tcPr>
          <w:p w14:paraId="1D6EE2F3"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420537D4" w14:textId="77777777" w:rsidR="00DA0241" w:rsidRPr="00A8705B" w:rsidRDefault="00DA0241" w:rsidP="003919AD">
            <w:pPr>
              <w:keepNext/>
              <w:keepLines/>
              <w:rPr>
                <w:rFonts w:ascii="Arial" w:hAnsi="Arial"/>
                <w:sz w:val="18"/>
              </w:rPr>
            </w:pPr>
          </w:p>
        </w:tc>
      </w:tr>
      <w:tr w:rsidR="00DA0241" w:rsidRPr="00A8705B" w14:paraId="19FC0A40" w14:textId="77777777" w:rsidTr="003919AD">
        <w:trPr>
          <w:jc w:val="center"/>
        </w:trPr>
        <w:tc>
          <w:tcPr>
            <w:tcW w:w="2933" w:type="dxa"/>
            <w:shd w:val="clear" w:color="auto" w:fill="auto"/>
          </w:tcPr>
          <w:p w14:paraId="525C3A4D" w14:textId="77777777" w:rsidR="00DA0241" w:rsidRPr="00A8705B" w:rsidRDefault="00DA0241" w:rsidP="003919AD">
            <w:pPr>
              <w:keepNext/>
              <w:keepLines/>
              <w:rPr>
                <w:rFonts w:ascii="Arial" w:hAnsi="Arial"/>
                <w:sz w:val="18"/>
              </w:rPr>
            </w:pPr>
            <w:r w:rsidRPr="00A8705B">
              <w:rPr>
                <w:rFonts w:ascii="Arial" w:hAnsi="Arial"/>
                <w:sz w:val="18"/>
              </w:rPr>
              <w:t>issuer</w:t>
            </w:r>
          </w:p>
        </w:tc>
        <w:tc>
          <w:tcPr>
            <w:tcW w:w="2311" w:type="dxa"/>
            <w:shd w:val="clear" w:color="auto" w:fill="auto"/>
          </w:tcPr>
          <w:p w14:paraId="37356A93" w14:textId="77777777" w:rsidR="00DA0241" w:rsidRPr="00A8705B" w:rsidRDefault="00DA0241" w:rsidP="003919AD">
            <w:pPr>
              <w:pStyle w:val="TAL"/>
            </w:pPr>
            <w:r w:rsidRPr="00A8705B">
              <w:t>m2m:ID</w:t>
            </w:r>
          </w:p>
        </w:tc>
        <w:tc>
          <w:tcPr>
            <w:tcW w:w="1698" w:type="dxa"/>
          </w:tcPr>
          <w:p w14:paraId="174651A3"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7FB69195" w14:textId="77777777" w:rsidR="00DA0241" w:rsidRPr="00A8705B" w:rsidRDefault="00DA0241" w:rsidP="003919AD">
            <w:pPr>
              <w:keepNext/>
              <w:keepLines/>
              <w:rPr>
                <w:rFonts w:ascii="Arial" w:hAnsi="Arial"/>
                <w:sz w:val="18"/>
              </w:rPr>
            </w:pPr>
          </w:p>
        </w:tc>
      </w:tr>
      <w:tr w:rsidR="00DA0241" w:rsidRPr="00A8705B" w14:paraId="0AC13916" w14:textId="77777777" w:rsidTr="003919AD">
        <w:trPr>
          <w:jc w:val="center"/>
        </w:trPr>
        <w:tc>
          <w:tcPr>
            <w:tcW w:w="2933" w:type="dxa"/>
            <w:shd w:val="clear" w:color="auto" w:fill="auto"/>
          </w:tcPr>
          <w:p w14:paraId="7521FC4F" w14:textId="77777777" w:rsidR="00DA0241" w:rsidRPr="00A8705B" w:rsidRDefault="00DA0241" w:rsidP="003919AD">
            <w:pPr>
              <w:keepNext/>
              <w:keepLines/>
              <w:rPr>
                <w:rFonts w:ascii="Arial" w:hAnsi="Arial"/>
                <w:sz w:val="18"/>
              </w:rPr>
            </w:pPr>
            <w:r w:rsidRPr="00A8705B">
              <w:rPr>
                <w:rFonts w:ascii="Arial" w:hAnsi="Arial"/>
                <w:sz w:val="18"/>
              </w:rPr>
              <w:t>notBefore</w:t>
            </w:r>
          </w:p>
        </w:tc>
        <w:tc>
          <w:tcPr>
            <w:tcW w:w="2311" w:type="dxa"/>
            <w:shd w:val="clear" w:color="auto" w:fill="auto"/>
          </w:tcPr>
          <w:p w14:paraId="33D95258"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3338C652"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241D1527" w14:textId="77777777" w:rsidR="00DA0241" w:rsidRPr="00A8705B" w:rsidRDefault="00DA0241" w:rsidP="003919AD">
            <w:pPr>
              <w:keepNext/>
              <w:keepLines/>
              <w:rPr>
                <w:rFonts w:ascii="Arial" w:hAnsi="Arial"/>
                <w:sz w:val="18"/>
              </w:rPr>
            </w:pPr>
          </w:p>
        </w:tc>
      </w:tr>
      <w:tr w:rsidR="00DA0241" w:rsidRPr="00A8705B" w14:paraId="5E7697F8" w14:textId="77777777" w:rsidTr="003919AD">
        <w:trPr>
          <w:jc w:val="center"/>
        </w:trPr>
        <w:tc>
          <w:tcPr>
            <w:tcW w:w="2933" w:type="dxa"/>
            <w:shd w:val="clear" w:color="auto" w:fill="auto"/>
          </w:tcPr>
          <w:p w14:paraId="31B7B225" w14:textId="77777777" w:rsidR="00DA0241" w:rsidRPr="00A8705B" w:rsidRDefault="00DA0241" w:rsidP="003919AD">
            <w:pPr>
              <w:keepNext/>
              <w:keepLines/>
              <w:rPr>
                <w:rFonts w:ascii="Arial" w:hAnsi="Arial"/>
                <w:sz w:val="18"/>
              </w:rPr>
            </w:pPr>
            <w:r w:rsidRPr="00A8705B">
              <w:rPr>
                <w:rFonts w:ascii="Arial" w:hAnsi="Arial"/>
                <w:sz w:val="18"/>
              </w:rPr>
              <w:t>notAfter</w:t>
            </w:r>
          </w:p>
        </w:tc>
        <w:tc>
          <w:tcPr>
            <w:tcW w:w="2311" w:type="dxa"/>
            <w:shd w:val="clear" w:color="auto" w:fill="auto"/>
          </w:tcPr>
          <w:p w14:paraId="6F3A1546"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224F047C"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4C6BCBCF" w14:textId="77777777" w:rsidR="00DA0241" w:rsidRPr="00A8705B" w:rsidRDefault="00DA0241" w:rsidP="003919AD">
            <w:pPr>
              <w:keepNext/>
              <w:keepLines/>
              <w:rPr>
                <w:rFonts w:ascii="Arial" w:hAnsi="Arial"/>
                <w:sz w:val="18"/>
              </w:rPr>
            </w:pPr>
          </w:p>
        </w:tc>
      </w:tr>
      <w:tr w:rsidR="00DA0241" w:rsidRPr="00A8705B" w14:paraId="79AC70D6" w14:textId="77777777" w:rsidTr="003919AD">
        <w:trPr>
          <w:jc w:val="center"/>
        </w:trPr>
        <w:tc>
          <w:tcPr>
            <w:tcW w:w="2933" w:type="dxa"/>
            <w:shd w:val="clear" w:color="auto" w:fill="auto"/>
          </w:tcPr>
          <w:p w14:paraId="06B0E1C9" w14:textId="77777777" w:rsidR="00DA0241" w:rsidRPr="00A8705B" w:rsidRDefault="00DA0241" w:rsidP="003919AD">
            <w:pPr>
              <w:keepNext/>
              <w:keepLines/>
              <w:rPr>
                <w:rFonts w:ascii="Arial" w:hAnsi="Arial"/>
                <w:sz w:val="18"/>
              </w:rPr>
            </w:pPr>
            <w:r w:rsidRPr="00A8705B">
              <w:rPr>
                <w:rFonts w:ascii="Arial" w:hAnsi="Arial"/>
                <w:sz w:val="18"/>
              </w:rPr>
              <w:t>tokenName</w:t>
            </w:r>
          </w:p>
        </w:tc>
        <w:tc>
          <w:tcPr>
            <w:tcW w:w="2311" w:type="dxa"/>
            <w:shd w:val="clear" w:color="auto" w:fill="auto"/>
          </w:tcPr>
          <w:p w14:paraId="4AD28395" w14:textId="77777777" w:rsidR="00DA0241" w:rsidRPr="00A8705B" w:rsidRDefault="00DA0241" w:rsidP="003919AD">
            <w:pPr>
              <w:pStyle w:val="TAL"/>
            </w:pPr>
            <w:r w:rsidRPr="00A8705B">
              <w:rPr>
                <w:rFonts w:eastAsia="Malgun Gothic"/>
                <w:lang w:eastAsia="ko-KR"/>
              </w:rPr>
              <w:t>xs:string</w:t>
            </w:r>
          </w:p>
        </w:tc>
        <w:tc>
          <w:tcPr>
            <w:tcW w:w="1698" w:type="dxa"/>
          </w:tcPr>
          <w:p w14:paraId="090EC160"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1832" w:type="dxa"/>
            <w:shd w:val="clear" w:color="auto" w:fill="auto"/>
          </w:tcPr>
          <w:p w14:paraId="161D35FA" w14:textId="77777777" w:rsidR="00DA0241" w:rsidRPr="00A8705B" w:rsidRDefault="00DA0241" w:rsidP="003919AD">
            <w:pPr>
              <w:keepNext/>
              <w:keepLines/>
              <w:rPr>
                <w:rFonts w:ascii="Arial" w:hAnsi="Arial"/>
                <w:sz w:val="18"/>
              </w:rPr>
            </w:pPr>
          </w:p>
        </w:tc>
      </w:tr>
      <w:tr w:rsidR="00DA0241" w:rsidRPr="00A8705B" w14:paraId="47FE7171" w14:textId="77777777" w:rsidTr="003919AD">
        <w:trPr>
          <w:jc w:val="center"/>
        </w:trPr>
        <w:tc>
          <w:tcPr>
            <w:tcW w:w="2933" w:type="dxa"/>
            <w:shd w:val="clear" w:color="auto" w:fill="auto"/>
          </w:tcPr>
          <w:p w14:paraId="6771CAB6"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a</w:t>
            </w:r>
            <w:r w:rsidRPr="00A8705B">
              <w:rPr>
                <w:rFonts w:ascii="Arial" w:hAnsi="Arial"/>
                <w:sz w:val="18"/>
              </w:rPr>
              <w:t>udience</w:t>
            </w:r>
          </w:p>
        </w:tc>
        <w:tc>
          <w:tcPr>
            <w:tcW w:w="2311" w:type="dxa"/>
            <w:shd w:val="clear" w:color="auto" w:fill="auto"/>
          </w:tcPr>
          <w:p w14:paraId="137A8375"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list of m2m:</w:t>
            </w:r>
            <w:r w:rsidRPr="00A8705B">
              <w:rPr>
                <w:rFonts w:ascii="Arial" w:eastAsia="SimSun" w:hAnsi="Arial" w:hint="eastAsia"/>
                <w:sz w:val="18"/>
                <w:lang w:eastAsia="zh-CN"/>
              </w:rPr>
              <w:t>ID</w:t>
            </w:r>
          </w:p>
        </w:tc>
        <w:tc>
          <w:tcPr>
            <w:tcW w:w="1698" w:type="dxa"/>
          </w:tcPr>
          <w:p w14:paraId="5E11E316"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6F41BD0C" w14:textId="77777777" w:rsidR="00DA0241" w:rsidRPr="00A8705B" w:rsidRDefault="00DA0241" w:rsidP="003919AD">
            <w:pPr>
              <w:keepNext/>
              <w:keepLines/>
              <w:rPr>
                <w:rFonts w:ascii="Arial" w:hAnsi="Arial"/>
                <w:sz w:val="18"/>
              </w:rPr>
            </w:pPr>
          </w:p>
        </w:tc>
      </w:tr>
      <w:tr w:rsidR="00DA0241" w:rsidRPr="00A8705B" w14:paraId="4C2C2B76" w14:textId="77777777" w:rsidTr="003919AD">
        <w:trPr>
          <w:jc w:val="center"/>
        </w:trPr>
        <w:tc>
          <w:tcPr>
            <w:tcW w:w="2933" w:type="dxa"/>
            <w:shd w:val="clear" w:color="auto" w:fill="auto"/>
          </w:tcPr>
          <w:p w14:paraId="0752CE1A"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permissions</w:t>
            </w:r>
          </w:p>
        </w:tc>
        <w:tc>
          <w:tcPr>
            <w:tcW w:w="2311" w:type="dxa"/>
            <w:shd w:val="clear" w:color="auto" w:fill="auto"/>
          </w:tcPr>
          <w:p w14:paraId="0EB96AF4"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m2m:tokenPermissions</w:t>
            </w:r>
          </w:p>
        </w:tc>
        <w:tc>
          <w:tcPr>
            <w:tcW w:w="1698" w:type="dxa"/>
          </w:tcPr>
          <w:p w14:paraId="7A48CC42"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55D0F3F7" w14:textId="77777777" w:rsidR="00DA0241" w:rsidRPr="00A8705B" w:rsidRDefault="00DA0241" w:rsidP="003919AD">
            <w:pPr>
              <w:keepNext/>
              <w:keepLines/>
              <w:rPr>
                <w:rFonts w:ascii="Arial" w:hAnsi="Arial"/>
                <w:sz w:val="18"/>
              </w:rPr>
            </w:pPr>
          </w:p>
        </w:tc>
      </w:tr>
      <w:tr w:rsidR="00DA0241" w:rsidRPr="00A8705B" w14:paraId="3F1113A3" w14:textId="77777777" w:rsidTr="003919AD">
        <w:trPr>
          <w:jc w:val="center"/>
        </w:trPr>
        <w:tc>
          <w:tcPr>
            <w:tcW w:w="2933" w:type="dxa"/>
            <w:shd w:val="clear" w:color="auto" w:fill="auto"/>
          </w:tcPr>
          <w:p w14:paraId="558C3AD0"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extension</w:t>
            </w:r>
          </w:p>
        </w:tc>
        <w:tc>
          <w:tcPr>
            <w:tcW w:w="2311" w:type="dxa"/>
            <w:shd w:val="clear" w:color="auto" w:fill="auto"/>
          </w:tcPr>
          <w:p w14:paraId="7FB91B72" w14:textId="77777777" w:rsidR="00DA0241" w:rsidRPr="00A8705B" w:rsidRDefault="00DA0241" w:rsidP="003919AD">
            <w:pPr>
              <w:pStyle w:val="TAL"/>
              <w:rPr>
                <w:rFonts w:eastAsia="Malgun Gothic"/>
                <w:lang w:eastAsia="ja-JP"/>
              </w:rPr>
            </w:pPr>
            <w:r w:rsidRPr="00A8705B">
              <w:rPr>
                <w:rFonts w:eastAsia="Malgun Gothic"/>
                <w:lang w:eastAsia="ko-KR"/>
              </w:rPr>
              <w:t>xs:string</w:t>
            </w:r>
          </w:p>
        </w:tc>
        <w:tc>
          <w:tcPr>
            <w:tcW w:w="1698" w:type="dxa"/>
          </w:tcPr>
          <w:p w14:paraId="7B5ED51A"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0..1</w:t>
            </w:r>
          </w:p>
        </w:tc>
        <w:tc>
          <w:tcPr>
            <w:tcW w:w="1832" w:type="dxa"/>
            <w:shd w:val="clear" w:color="auto" w:fill="auto"/>
          </w:tcPr>
          <w:p w14:paraId="00224DD8" w14:textId="77777777" w:rsidR="00DA0241" w:rsidRPr="00A8705B" w:rsidRDefault="00DA0241" w:rsidP="003919AD">
            <w:pPr>
              <w:keepNext/>
              <w:keepLines/>
              <w:rPr>
                <w:rFonts w:ascii="Arial" w:hAnsi="Arial"/>
                <w:sz w:val="18"/>
              </w:rPr>
            </w:pPr>
          </w:p>
        </w:tc>
      </w:tr>
    </w:tbl>
    <w:p w14:paraId="0D2B2897" w14:textId="77777777" w:rsidR="00DA0241" w:rsidRPr="00A8705B" w:rsidRDefault="00DA0241" w:rsidP="00DA0241">
      <w:pPr>
        <w:rPr>
          <w:rFonts w:eastAsia="ＭＳ 明朝"/>
        </w:rPr>
      </w:pPr>
    </w:p>
    <w:p w14:paraId="4BC0D896"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7" w:name="_Ref453157103"/>
      <w:bookmarkStart w:id="308" w:name="_Toc479166925"/>
      <w:r w:rsidRPr="00A8705B">
        <w:rPr>
          <w:rFonts w:eastAsia="ＭＳ 明朝" w:hint="eastAsia"/>
          <w:lang w:eastAsia="ja-JP"/>
        </w:rPr>
        <w:t>m2m:</w:t>
      </w:r>
      <w:r w:rsidRPr="00A8705B">
        <w:rPr>
          <w:lang w:eastAsia="ja-JP"/>
        </w:rPr>
        <w:t>dynAuthLocalTokenIdAssignments</w:t>
      </w:r>
      <w:bookmarkEnd w:id="307"/>
      <w:bookmarkEnd w:id="308"/>
    </w:p>
    <w:p w14:paraId="4041C104" w14:textId="77777777" w:rsidR="00DA0241" w:rsidRPr="00A8705B" w:rsidRDefault="00DA0241" w:rsidP="00DA0241">
      <w:pPr>
        <w:rPr>
          <w:rFonts w:eastAsia="ＭＳ 明朝"/>
        </w:rPr>
      </w:pPr>
      <w:r w:rsidRPr="00A8705B">
        <w:rPr>
          <w:rFonts w:eastAsia="ＭＳ 明朝"/>
        </w:rPr>
        <w:t xml:space="preserve">Used for </w:t>
      </w:r>
      <w:r w:rsidRPr="00A8705B">
        <w:rPr>
          <w:b/>
          <w:bCs/>
          <w:i/>
          <w:iCs/>
        </w:rPr>
        <w:t>Assigned Token Identifiers</w:t>
      </w:r>
      <w:r w:rsidRPr="00A8705B">
        <w:rPr>
          <w:rFonts w:eastAsia="ＭＳ 明朝"/>
        </w:rPr>
        <w:t xml:space="preserve"> parameter of a response primitive.</w:t>
      </w:r>
    </w:p>
    <w:p w14:paraId="35969E14" w14:textId="77777777" w:rsidR="00DA0241" w:rsidRPr="00A8705B" w:rsidRDefault="00DA0241" w:rsidP="00DA0241">
      <w:pPr>
        <w:pStyle w:val="TH"/>
        <w:rPr>
          <w:rFonts w:eastAsia="ＭＳ 明朝"/>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6.3.5.43</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m2m:dynAuth</w:t>
      </w:r>
      <w:r w:rsidRPr="00A8705B">
        <w:rPr>
          <w:lang w:eastAsia="ja-JP"/>
        </w:rPr>
        <w:t>LocalTokenIdAssignments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8"/>
        <w:gridCol w:w="1883"/>
        <w:gridCol w:w="1759"/>
        <w:gridCol w:w="1883"/>
      </w:tblGrid>
      <w:tr w:rsidR="00DA0241" w:rsidRPr="00A8705B" w14:paraId="2179FEFD" w14:textId="77777777" w:rsidTr="003919AD">
        <w:trPr>
          <w:jc w:val="center"/>
        </w:trPr>
        <w:tc>
          <w:tcPr>
            <w:tcW w:w="3528" w:type="dxa"/>
            <w:shd w:val="clear" w:color="auto" w:fill="auto"/>
          </w:tcPr>
          <w:p w14:paraId="6E3B471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1883" w:type="dxa"/>
            <w:shd w:val="clear" w:color="auto" w:fill="auto"/>
          </w:tcPr>
          <w:p w14:paraId="732452A4"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53834A73"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6ECBF4C4"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7EF010CD" w14:textId="77777777" w:rsidTr="003919AD">
        <w:trPr>
          <w:jc w:val="center"/>
        </w:trPr>
        <w:tc>
          <w:tcPr>
            <w:tcW w:w="3528" w:type="dxa"/>
            <w:shd w:val="clear" w:color="auto" w:fill="auto"/>
          </w:tcPr>
          <w:p w14:paraId="6037E615" w14:textId="77777777" w:rsidR="00DA0241" w:rsidRPr="00A8705B" w:rsidRDefault="00DA0241" w:rsidP="003919AD">
            <w:pPr>
              <w:pStyle w:val="TAH"/>
              <w:jc w:val="left"/>
              <w:rPr>
                <w:rFonts w:eastAsia="ＭＳ 明朝"/>
                <w:b w:val="0"/>
                <w:lang w:eastAsia="ja-JP"/>
              </w:rPr>
            </w:pPr>
            <w:r w:rsidRPr="00A8705B">
              <w:rPr>
                <w:b w:val="0"/>
                <w:lang w:eastAsia="ja-JP"/>
              </w:rPr>
              <w:t>localTokenIdAssignment</w:t>
            </w:r>
          </w:p>
        </w:tc>
        <w:tc>
          <w:tcPr>
            <w:tcW w:w="1883" w:type="dxa"/>
            <w:shd w:val="clear" w:color="auto" w:fill="auto"/>
          </w:tcPr>
          <w:p w14:paraId="5B8299FB" w14:textId="77777777" w:rsidR="00DA0241" w:rsidRPr="00A8705B" w:rsidRDefault="00DA0241" w:rsidP="003919AD">
            <w:pPr>
              <w:keepNext/>
              <w:keepLines/>
              <w:jc w:val="center"/>
              <w:rPr>
                <w:rFonts w:ascii="Arial" w:hAnsi="Arial"/>
                <w:sz w:val="18"/>
              </w:rPr>
            </w:pPr>
            <w:r w:rsidRPr="00A8705B">
              <w:rPr>
                <w:rFonts w:ascii="Arial" w:hAnsi="Arial"/>
                <w:sz w:val="18"/>
              </w:rPr>
              <w:t>anonymous</w:t>
            </w:r>
          </w:p>
        </w:tc>
        <w:tc>
          <w:tcPr>
            <w:tcW w:w="1759" w:type="dxa"/>
          </w:tcPr>
          <w:p w14:paraId="3C5A10AB" w14:textId="77777777" w:rsidR="00DA0241" w:rsidRPr="00A8705B" w:rsidRDefault="00DA0241" w:rsidP="003919AD">
            <w:pPr>
              <w:pStyle w:val="TAH"/>
              <w:rPr>
                <w:rFonts w:eastAsia="ＭＳ 明朝"/>
                <w:b w:val="0"/>
                <w:lang w:eastAsia="ja-JP"/>
              </w:rPr>
            </w:pPr>
            <w:r w:rsidRPr="00A8705B">
              <w:rPr>
                <w:rFonts w:eastAsia="ＭＳ 明朝"/>
                <w:b w:val="0"/>
                <w:lang w:eastAsia="ja-JP"/>
              </w:rPr>
              <w:t>1..n</w:t>
            </w:r>
          </w:p>
        </w:tc>
        <w:tc>
          <w:tcPr>
            <w:tcW w:w="1883" w:type="dxa"/>
            <w:shd w:val="clear" w:color="auto" w:fill="auto"/>
          </w:tcPr>
          <w:p w14:paraId="663E4BD5" w14:textId="77777777" w:rsidR="00DA0241" w:rsidRPr="00A8705B" w:rsidRDefault="00DA0241" w:rsidP="003919AD">
            <w:pPr>
              <w:pStyle w:val="TAH"/>
              <w:rPr>
                <w:rFonts w:eastAsia="ＭＳ 明朝"/>
                <w:lang w:eastAsia="ja-JP"/>
              </w:rPr>
            </w:pPr>
          </w:p>
        </w:tc>
      </w:tr>
      <w:tr w:rsidR="00DA0241" w:rsidRPr="00A8705B" w14:paraId="446D8589" w14:textId="77777777" w:rsidTr="003919AD">
        <w:trPr>
          <w:jc w:val="center"/>
        </w:trPr>
        <w:tc>
          <w:tcPr>
            <w:tcW w:w="3528" w:type="dxa"/>
            <w:shd w:val="clear" w:color="auto" w:fill="auto"/>
          </w:tcPr>
          <w:p w14:paraId="5AC1944A" w14:textId="77777777" w:rsidR="00DA0241" w:rsidRPr="00A8705B" w:rsidRDefault="00DA0241" w:rsidP="003919AD">
            <w:pPr>
              <w:pStyle w:val="TAL"/>
              <w:rPr>
                <w:rFonts w:eastAsia="ＭＳ 明朝"/>
                <w:lang w:eastAsia="ja-JP"/>
              </w:rPr>
            </w:pPr>
            <w:r w:rsidRPr="00A8705B">
              <w:rPr>
                <w:lang w:eastAsia="ja-JP"/>
              </w:rPr>
              <w:t>localTokenIdAssignment</w:t>
            </w:r>
            <w:r w:rsidRPr="00A8705B">
              <w:t>/localTokenID</w:t>
            </w:r>
          </w:p>
        </w:tc>
        <w:tc>
          <w:tcPr>
            <w:tcW w:w="1883" w:type="dxa"/>
            <w:shd w:val="clear" w:color="auto" w:fill="auto"/>
          </w:tcPr>
          <w:p w14:paraId="4F62B2A0" w14:textId="77777777" w:rsidR="00DA0241" w:rsidRPr="00A8705B" w:rsidRDefault="00DA0241" w:rsidP="003919AD">
            <w:pPr>
              <w:pStyle w:val="TAL"/>
              <w:jc w:val="center"/>
              <w:rPr>
                <w:rFonts w:eastAsia="ＭＳ 明朝"/>
                <w:lang w:eastAsia="ja-JP"/>
              </w:rPr>
            </w:pPr>
            <w:r w:rsidRPr="00A8705B">
              <w:rPr>
                <w:rFonts w:eastAsia="ＭＳ 明朝"/>
                <w:lang w:eastAsia="ja-JP"/>
              </w:rPr>
              <w:t>xs:NCName</w:t>
            </w:r>
          </w:p>
        </w:tc>
        <w:tc>
          <w:tcPr>
            <w:tcW w:w="1759" w:type="dxa"/>
          </w:tcPr>
          <w:p w14:paraId="186B7281"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883" w:type="dxa"/>
            <w:shd w:val="clear" w:color="auto" w:fill="auto"/>
          </w:tcPr>
          <w:p w14:paraId="6D147230" w14:textId="77777777" w:rsidR="00DA0241" w:rsidRPr="00A8705B" w:rsidRDefault="00DA0241" w:rsidP="003919AD">
            <w:pPr>
              <w:pStyle w:val="TAL"/>
              <w:rPr>
                <w:rFonts w:eastAsia="ＭＳ 明朝"/>
                <w:lang w:eastAsia="ja-JP"/>
              </w:rPr>
            </w:pPr>
          </w:p>
        </w:tc>
      </w:tr>
      <w:tr w:rsidR="00DA0241" w:rsidRPr="00A8705B" w14:paraId="34C2626F" w14:textId="77777777" w:rsidTr="003919AD">
        <w:trPr>
          <w:jc w:val="center"/>
        </w:trPr>
        <w:tc>
          <w:tcPr>
            <w:tcW w:w="3528" w:type="dxa"/>
            <w:shd w:val="clear" w:color="auto" w:fill="auto"/>
          </w:tcPr>
          <w:p w14:paraId="38A8BA67" w14:textId="77777777" w:rsidR="00DA0241" w:rsidRPr="00A8705B" w:rsidRDefault="00DA0241" w:rsidP="003919AD">
            <w:pPr>
              <w:pStyle w:val="TAL"/>
              <w:rPr>
                <w:rFonts w:eastAsia="ＭＳ 明朝"/>
                <w:lang w:eastAsia="ja-JP"/>
              </w:rPr>
            </w:pPr>
            <w:r w:rsidRPr="00A8705B">
              <w:rPr>
                <w:lang w:eastAsia="ja-JP"/>
              </w:rPr>
              <w:t>localTokenIdAssignment</w:t>
            </w:r>
            <w:r w:rsidRPr="00A8705B">
              <w:t>/</w:t>
            </w:r>
            <w:r w:rsidRPr="00A8705B">
              <w:rPr>
                <w:rFonts w:eastAsia="ＭＳ 明朝"/>
                <w:lang w:eastAsia="ja-JP"/>
              </w:rPr>
              <w:t>tokenID</w:t>
            </w:r>
          </w:p>
        </w:tc>
        <w:tc>
          <w:tcPr>
            <w:tcW w:w="1883" w:type="dxa"/>
            <w:shd w:val="clear" w:color="auto" w:fill="auto"/>
          </w:tcPr>
          <w:p w14:paraId="3C03CEE5" w14:textId="77777777" w:rsidR="00DA0241" w:rsidRPr="00A8705B" w:rsidRDefault="00DA0241" w:rsidP="003919AD">
            <w:pPr>
              <w:pStyle w:val="TAL"/>
              <w:jc w:val="center"/>
              <w:rPr>
                <w:rFonts w:eastAsia="ＭＳ 明朝"/>
                <w:lang w:eastAsia="ja-JP"/>
              </w:rPr>
            </w:pPr>
            <w:r w:rsidRPr="00A8705B">
              <w:rPr>
                <w:rFonts w:eastAsia="ＭＳ 明朝"/>
                <w:lang w:eastAsia="ja-JP"/>
              </w:rPr>
              <w:t>m2m:tokenID</w:t>
            </w:r>
          </w:p>
        </w:tc>
        <w:tc>
          <w:tcPr>
            <w:tcW w:w="1759" w:type="dxa"/>
          </w:tcPr>
          <w:p w14:paraId="7924F9FC"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883" w:type="dxa"/>
            <w:shd w:val="clear" w:color="auto" w:fill="auto"/>
          </w:tcPr>
          <w:p w14:paraId="1A972DBD" w14:textId="77777777" w:rsidR="00DA0241" w:rsidRPr="00A8705B" w:rsidRDefault="00DA0241" w:rsidP="003919AD">
            <w:pPr>
              <w:keepNext/>
              <w:keepLines/>
              <w:rPr>
                <w:rFonts w:ascii="Arial" w:eastAsia="ＭＳ 明朝" w:hAnsi="Arial" w:cs="Arial"/>
                <w:sz w:val="18"/>
                <w:szCs w:val="18"/>
              </w:rPr>
            </w:pPr>
          </w:p>
        </w:tc>
      </w:tr>
    </w:tbl>
    <w:p w14:paraId="20470DB3" w14:textId="77777777" w:rsidR="00DA0241" w:rsidRPr="00A8705B" w:rsidRDefault="00DA0241" w:rsidP="00DA0241">
      <w:pPr>
        <w:rPr>
          <w:rFonts w:eastAsia="ＭＳ 明朝"/>
        </w:rPr>
      </w:pPr>
    </w:p>
    <w:p w14:paraId="60E5498B"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09" w:name="_Toc479166926"/>
      <w:r w:rsidRPr="00A8705B">
        <w:rPr>
          <w:rFonts w:eastAsia="ＭＳ 明朝" w:hint="eastAsia"/>
          <w:lang w:eastAsia="ja-JP"/>
        </w:rPr>
        <w:t>m2m:</w:t>
      </w:r>
      <w:r w:rsidRPr="00A8705B">
        <w:rPr>
          <w:lang w:eastAsia="ja-JP"/>
        </w:rPr>
        <w:t>dynAuthT</w:t>
      </w:r>
      <w:r w:rsidRPr="00A8705B">
        <w:rPr>
          <w:rFonts w:eastAsia="SimSun" w:hint="eastAsia"/>
          <w:lang w:eastAsia="zh-CN"/>
        </w:rPr>
        <w:t>oken</w:t>
      </w:r>
      <w:r w:rsidRPr="00A8705B">
        <w:rPr>
          <w:rFonts w:eastAsia="SimSun"/>
          <w:lang w:eastAsia="zh-CN"/>
        </w:rPr>
        <w:t>Summary</w:t>
      </w:r>
      <w:bookmarkEnd w:id="309"/>
    </w:p>
    <w:p w14:paraId="57433834" w14:textId="77777777" w:rsidR="00DA0241" w:rsidRPr="00A8705B" w:rsidRDefault="00DA0241" w:rsidP="00DA0241">
      <w:pPr>
        <w:rPr>
          <w:rFonts w:eastAsia="SimSun"/>
          <w:lang w:eastAsia="zh-CN"/>
        </w:rPr>
      </w:pPr>
      <w:r w:rsidRPr="00A8705B">
        <w:rPr>
          <w:rFonts w:eastAsia="SimSun"/>
          <w:lang w:eastAsia="zh-CN"/>
        </w:rPr>
        <w:t>Used for Token Summary provided by a Dynamic Authorization Server to an Originator.</w:t>
      </w:r>
    </w:p>
    <w:p w14:paraId="48D01382" w14:textId="77777777" w:rsidR="00DA0241" w:rsidRPr="00A8705B" w:rsidRDefault="00DA0241" w:rsidP="00DA0241">
      <w:pPr>
        <w:pStyle w:val="TH"/>
        <w:rPr>
          <w:rFonts w:eastAsia="SimSun"/>
          <w:lang w:eastAsia="zh-CN"/>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6.3.5.44</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m2m:dynAuthTokenSummary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2D521F93" w14:textId="77777777" w:rsidTr="003919AD">
        <w:trPr>
          <w:jc w:val="center"/>
        </w:trPr>
        <w:tc>
          <w:tcPr>
            <w:tcW w:w="2933" w:type="dxa"/>
            <w:shd w:val="clear" w:color="auto" w:fill="auto"/>
          </w:tcPr>
          <w:p w14:paraId="71893C4A"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38DAC976"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3C6F80F8"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w:t>
            </w:r>
            <w:r w:rsidRPr="00A8705B">
              <w:rPr>
                <w:rFonts w:ascii="Arial" w:hAnsi="Arial"/>
                <w:b/>
                <w:sz w:val="18"/>
              </w:rPr>
              <w:t>l</w:t>
            </w:r>
            <w:r w:rsidRPr="00A8705B">
              <w:rPr>
                <w:rFonts w:ascii="Arial" w:hAnsi="Arial" w:hint="eastAsia"/>
                <w:b/>
                <w:sz w:val="18"/>
              </w:rPr>
              <w:t>tiplicity</w:t>
            </w:r>
          </w:p>
        </w:tc>
        <w:tc>
          <w:tcPr>
            <w:tcW w:w="1832" w:type="dxa"/>
            <w:shd w:val="clear" w:color="auto" w:fill="auto"/>
          </w:tcPr>
          <w:p w14:paraId="1CB3806A"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3AE8D367" w14:textId="77777777" w:rsidTr="003919AD">
        <w:trPr>
          <w:jc w:val="center"/>
        </w:trPr>
        <w:tc>
          <w:tcPr>
            <w:tcW w:w="2933" w:type="dxa"/>
            <w:shd w:val="clear" w:color="auto" w:fill="auto"/>
          </w:tcPr>
          <w:p w14:paraId="429225AA" w14:textId="77777777" w:rsidR="00DA0241" w:rsidRPr="00A8705B" w:rsidRDefault="00DA0241" w:rsidP="003919AD">
            <w:pPr>
              <w:keepNext/>
              <w:keepLines/>
              <w:rPr>
                <w:rFonts w:ascii="Arial" w:hAnsi="Arial"/>
                <w:sz w:val="18"/>
              </w:rPr>
            </w:pPr>
            <w:r w:rsidRPr="00A8705B">
              <w:rPr>
                <w:rFonts w:ascii="Arial" w:hAnsi="Arial"/>
                <w:sz w:val="18"/>
              </w:rPr>
              <w:t>tokenID</w:t>
            </w:r>
          </w:p>
        </w:tc>
        <w:tc>
          <w:tcPr>
            <w:tcW w:w="2311" w:type="dxa"/>
            <w:shd w:val="clear" w:color="auto" w:fill="auto"/>
          </w:tcPr>
          <w:p w14:paraId="7BBBCDBC" w14:textId="77777777" w:rsidR="00DA0241" w:rsidRPr="00A8705B" w:rsidRDefault="00DA0241" w:rsidP="003919AD">
            <w:pPr>
              <w:pStyle w:val="TAL"/>
            </w:pPr>
            <w:r w:rsidRPr="00A8705B">
              <w:t>m2m:tokenID</w:t>
            </w:r>
          </w:p>
        </w:tc>
        <w:tc>
          <w:tcPr>
            <w:tcW w:w="1698" w:type="dxa"/>
          </w:tcPr>
          <w:p w14:paraId="6ED0A379"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551C54AA" w14:textId="77777777" w:rsidR="00DA0241" w:rsidRPr="00A8705B" w:rsidRDefault="00DA0241" w:rsidP="003919AD">
            <w:pPr>
              <w:keepNext/>
              <w:keepLines/>
              <w:rPr>
                <w:rFonts w:ascii="Arial" w:hAnsi="Arial"/>
                <w:sz w:val="18"/>
              </w:rPr>
            </w:pPr>
          </w:p>
        </w:tc>
      </w:tr>
      <w:tr w:rsidR="00DA0241" w:rsidRPr="00A8705B" w14:paraId="71DF46E3" w14:textId="77777777" w:rsidTr="003919AD">
        <w:trPr>
          <w:jc w:val="center"/>
        </w:trPr>
        <w:tc>
          <w:tcPr>
            <w:tcW w:w="2933" w:type="dxa"/>
            <w:shd w:val="clear" w:color="auto" w:fill="auto"/>
          </w:tcPr>
          <w:p w14:paraId="1102E180" w14:textId="77777777" w:rsidR="00DA0241" w:rsidRPr="00A8705B" w:rsidRDefault="00DA0241" w:rsidP="003919AD">
            <w:pPr>
              <w:keepNext/>
              <w:keepLines/>
              <w:rPr>
                <w:rFonts w:ascii="Arial" w:hAnsi="Arial"/>
                <w:sz w:val="18"/>
              </w:rPr>
            </w:pPr>
            <w:r w:rsidRPr="00A8705B">
              <w:rPr>
                <w:rFonts w:ascii="Arial" w:hAnsi="Arial"/>
                <w:sz w:val="18"/>
              </w:rPr>
              <w:t>notBefore</w:t>
            </w:r>
          </w:p>
        </w:tc>
        <w:tc>
          <w:tcPr>
            <w:tcW w:w="2311" w:type="dxa"/>
            <w:shd w:val="clear" w:color="auto" w:fill="auto"/>
          </w:tcPr>
          <w:p w14:paraId="36919F20"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0B926E3D"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0B9BC4F3" w14:textId="77777777" w:rsidR="00DA0241" w:rsidRPr="00A8705B" w:rsidRDefault="00DA0241" w:rsidP="003919AD">
            <w:pPr>
              <w:keepNext/>
              <w:keepLines/>
              <w:rPr>
                <w:rFonts w:ascii="Arial" w:hAnsi="Arial"/>
                <w:sz w:val="18"/>
              </w:rPr>
            </w:pPr>
          </w:p>
        </w:tc>
      </w:tr>
      <w:tr w:rsidR="00DA0241" w:rsidRPr="00A8705B" w14:paraId="5CB2CB73" w14:textId="77777777" w:rsidTr="003919AD">
        <w:trPr>
          <w:jc w:val="center"/>
        </w:trPr>
        <w:tc>
          <w:tcPr>
            <w:tcW w:w="2933" w:type="dxa"/>
            <w:shd w:val="clear" w:color="auto" w:fill="auto"/>
          </w:tcPr>
          <w:p w14:paraId="1DAF5D8A" w14:textId="77777777" w:rsidR="00DA0241" w:rsidRPr="00A8705B" w:rsidRDefault="00DA0241" w:rsidP="003919AD">
            <w:pPr>
              <w:keepNext/>
              <w:keepLines/>
              <w:rPr>
                <w:rFonts w:ascii="Arial" w:hAnsi="Arial"/>
                <w:sz w:val="18"/>
              </w:rPr>
            </w:pPr>
            <w:r w:rsidRPr="00A8705B">
              <w:rPr>
                <w:rFonts w:ascii="Arial" w:hAnsi="Arial"/>
                <w:sz w:val="18"/>
              </w:rPr>
              <w:t>notAfter</w:t>
            </w:r>
          </w:p>
        </w:tc>
        <w:tc>
          <w:tcPr>
            <w:tcW w:w="2311" w:type="dxa"/>
            <w:shd w:val="clear" w:color="auto" w:fill="auto"/>
          </w:tcPr>
          <w:p w14:paraId="6BA44056" w14:textId="77777777" w:rsidR="00DA0241" w:rsidRPr="00A8705B" w:rsidRDefault="00DA0241" w:rsidP="003919AD">
            <w:pPr>
              <w:keepNext/>
              <w:keepLines/>
              <w:rPr>
                <w:rFonts w:ascii="Arial" w:hAnsi="Arial"/>
                <w:sz w:val="18"/>
              </w:rPr>
            </w:pPr>
            <w:r w:rsidRPr="00A8705B">
              <w:rPr>
                <w:rFonts w:ascii="Arial" w:hAnsi="Arial"/>
                <w:sz w:val="18"/>
              </w:rPr>
              <w:t>m2m:timestamp</w:t>
            </w:r>
          </w:p>
        </w:tc>
        <w:tc>
          <w:tcPr>
            <w:tcW w:w="1698" w:type="dxa"/>
          </w:tcPr>
          <w:p w14:paraId="17450ED8"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1832" w:type="dxa"/>
            <w:shd w:val="clear" w:color="auto" w:fill="auto"/>
          </w:tcPr>
          <w:p w14:paraId="4F5721A6" w14:textId="77777777" w:rsidR="00DA0241" w:rsidRPr="00A8705B" w:rsidRDefault="00DA0241" w:rsidP="003919AD">
            <w:pPr>
              <w:keepNext/>
              <w:keepLines/>
              <w:rPr>
                <w:rFonts w:ascii="Arial" w:hAnsi="Arial"/>
                <w:sz w:val="18"/>
              </w:rPr>
            </w:pPr>
          </w:p>
        </w:tc>
      </w:tr>
      <w:tr w:rsidR="00DA0241" w:rsidRPr="00A8705B" w14:paraId="71B5820D" w14:textId="77777777" w:rsidTr="003919AD">
        <w:trPr>
          <w:jc w:val="center"/>
        </w:trPr>
        <w:tc>
          <w:tcPr>
            <w:tcW w:w="2933" w:type="dxa"/>
            <w:shd w:val="clear" w:color="auto" w:fill="auto"/>
          </w:tcPr>
          <w:p w14:paraId="5233D511" w14:textId="77777777" w:rsidR="00DA0241" w:rsidRPr="00A8705B" w:rsidRDefault="00DA0241" w:rsidP="003919AD">
            <w:pPr>
              <w:keepNext/>
              <w:keepLines/>
              <w:rPr>
                <w:rFonts w:ascii="Arial" w:hAnsi="Arial"/>
                <w:sz w:val="18"/>
              </w:rPr>
            </w:pPr>
            <w:r w:rsidRPr="00A8705B">
              <w:rPr>
                <w:rFonts w:ascii="Arial" w:hAnsi="Arial"/>
                <w:sz w:val="18"/>
              </w:rPr>
              <w:t>tokenName</w:t>
            </w:r>
          </w:p>
        </w:tc>
        <w:tc>
          <w:tcPr>
            <w:tcW w:w="2311" w:type="dxa"/>
            <w:shd w:val="clear" w:color="auto" w:fill="auto"/>
          </w:tcPr>
          <w:p w14:paraId="2981C24C" w14:textId="77777777" w:rsidR="00DA0241" w:rsidRPr="00A8705B" w:rsidRDefault="00DA0241" w:rsidP="003919AD">
            <w:pPr>
              <w:keepNext/>
              <w:keepLines/>
              <w:rPr>
                <w:rFonts w:ascii="Arial" w:hAnsi="Arial"/>
                <w:sz w:val="18"/>
              </w:rPr>
            </w:pPr>
            <w:r w:rsidRPr="00A8705B">
              <w:rPr>
                <w:rFonts w:ascii="Arial" w:hAnsi="Arial"/>
                <w:sz w:val="18"/>
              </w:rPr>
              <w:t>xs:string</w:t>
            </w:r>
          </w:p>
        </w:tc>
        <w:tc>
          <w:tcPr>
            <w:tcW w:w="1698" w:type="dxa"/>
          </w:tcPr>
          <w:p w14:paraId="72079E45"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1832" w:type="dxa"/>
            <w:shd w:val="clear" w:color="auto" w:fill="auto"/>
          </w:tcPr>
          <w:p w14:paraId="294FB3E8" w14:textId="77777777" w:rsidR="00DA0241" w:rsidRPr="00A8705B" w:rsidRDefault="00DA0241" w:rsidP="003919AD">
            <w:pPr>
              <w:keepNext/>
              <w:keepLines/>
              <w:rPr>
                <w:rFonts w:ascii="Arial" w:hAnsi="Arial"/>
                <w:sz w:val="18"/>
              </w:rPr>
            </w:pPr>
            <w:r w:rsidRPr="00A8705B">
              <w:rPr>
                <w:rFonts w:ascii="Arial" w:hAnsi="Arial"/>
                <w:sz w:val="18"/>
              </w:rPr>
              <w:t>Human readable</w:t>
            </w:r>
          </w:p>
        </w:tc>
      </w:tr>
      <w:tr w:rsidR="00DA0241" w:rsidRPr="00A8705B" w14:paraId="4D86A6B6" w14:textId="77777777" w:rsidTr="003919AD">
        <w:trPr>
          <w:jc w:val="center"/>
        </w:trPr>
        <w:tc>
          <w:tcPr>
            <w:tcW w:w="2933" w:type="dxa"/>
            <w:shd w:val="clear" w:color="auto" w:fill="auto"/>
          </w:tcPr>
          <w:p w14:paraId="5B4B2475"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a</w:t>
            </w:r>
            <w:r w:rsidRPr="00A8705B">
              <w:rPr>
                <w:rFonts w:ascii="Arial" w:hAnsi="Arial"/>
                <w:sz w:val="18"/>
              </w:rPr>
              <w:t>udience</w:t>
            </w:r>
          </w:p>
        </w:tc>
        <w:tc>
          <w:tcPr>
            <w:tcW w:w="2311" w:type="dxa"/>
            <w:shd w:val="clear" w:color="auto" w:fill="auto"/>
          </w:tcPr>
          <w:p w14:paraId="6CC28088"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list of m2m:</w:t>
            </w:r>
            <w:r w:rsidRPr="00A8705B">
              <w:rPr>
                <w:rFonts w:ascii="Arial" w:eastAsia="SimSun" w:hAnsi="Arial" w:hint="eastAsia"/>
                <w:sz w:val="18"/>
                <w:lang w:eastAsia="zh-CN"/>
              </w:rPr>
              <w:t>ID</w:t>
            </w:r>
          </w:p>
        </w:tc>
        <w:tc>
          <w:tcPr>
            <w:tcW w:w="1698" w:type="dxa"/>
          </w:tcPr>
          <w:p w14:paraId="7CC9CE0D"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w:t>
            </w:r>
            <w:r w:rsidRPr="00A8705B">
              <w:rPr>
                <w:rFonts w:ascii="Arial" w:eastAsia="Malgun Gothic" w:hAnsi="Arial"/>
                <w:sz w:val="18"/>
                <w:lang w:eastAsia="x-none"/>
              </w:rPr>
              <w:t>1</w:t>
            </w:r>
          </w:p>
        </w:tc>
        <w:tc>
          <w:tcPr>
            <w:tcW w:w="1832" w:type="dxa"/>
            <w:shd w:val="clear" w:color="auto" w:fill="auto"/>
          </w:tcPr>
          <w:p w14:paraId="64F2B13F" w14:textId="77777777" w:rsidR="00DA0241" w:rsidRPr="00A8705B" w:rsidRDefault="00DA0241" w:rsidP="003919AD">
            <w:pPr>
              <w:keepNext/>
              <w:keepLines/>
              <w:rPr>
                <w:rFonts w:ascii="Arial" w:hAnsi="Arial"/>
                <w:sz w:val="18"/>
              </w:rPr>
            </w:pPr>
          </w:p>
        </w:tc>
      </w:tr>
    </w:tbl>
    <w:p w14:paraId="41B67261" w14:textId="77777777" w:rsidR="00DA0241" w:rsidRPr="00A8705B" w:rsidRDefault="00DA0241" w:rsidP="00DA0241">
      <w:pPr>
        <w:rPr>
          <w:rFonts w:eastAsia="ＭＳ 明朝"/>
        </w:rPr>
      </w:pPr>
    </w:p>
    <w:p w14:paraId="0F4EBA0C"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0" w:name="_Ref453157114"/>
      <w:bookmarkStart w:id="311" w:name="_Toc479166927"/>
      <w:r w:rsidRPr="00A8705B">
        <w:rPr>
          <w:rFonts w:eastAsia="ＭＳ 明朝" w:hint="eastAsia"/>
          <w:lang w:eastAsia="ja-JP"/>
        </w:rPr>
        <w:t>m2m:</w:t>
      </w:r>
      <w:r w:rsidRPr="00A8705B">
        <w:rPr>
          <w:lang w:eastAsia="ja-JP"/>
        </w:rPr>
        <w:t>dynAuth</w:t>
      </w:r>
      <w:r w:rsidRPr="00A8705B">
        <w:rPr>
          <w:rFonts w:eastAsia="SimSun" w:hint="eastAsia"/>
          <w:lang w:eastAsia="zh-CN"/>
        </w:rPr>
        <w:t>Token</w:t>
      </w:r>
      <w:r w:rsidRPr="00A8705B">
        <w:rPr>
          <w:rFonts w:eastAsia="SimSun"/>
          <w:lang w:eastAsia="zh-CN"/>
        </w:rPr>
        <w:t>ReqInfo</w:t>
      </w:r>
      <w:bookmarkEnd w:id="310"/>
      <w:bookmarkEnd w:id="311"/>
    </w:p>
    <w:p w14:paraId="5A442AC9" w14:textId="77777777" w:rsidR="00DA0241" w:rsidRPr="00A8705B" w:rsidRDefault="00DA0241" w:rsidP="00DA0241">
      <w:pPr>
        <w:rPr>
          <w:rFonts w:eastAsia="SimSun"/>
          <w:lang w:eastAsia="zh-CN"/>
        </w:rPr>
      </w:pPr>
      <w:r w:rsidRPr="00A8705B">
        <w:rPr>
          <w:rFonts w:eastAsia="SimSun"/>
          <w:lang w:eastAsia="zh-CN"/>
        </w:rPr>
        <w:t>Used for Token Summary provided by a Dynamic Authorization Server to an Originator.</w:t>
      </w:r>
    </w:p>
    <w:p w14:paraId="042A455A" w14:textId="77777777" w:rsidR="00DA0241" w:rsidRPr="00A8705B" w:rsidRDefault="00DA0241" w:rsidP="00DA0241">
      <w:pPr>
        <w:pStyle w:val="TH"/>
        <w:rPr>
          <w:rFonts w:eastAsia="SimSun"/>
          <w:lang w:eastAsia="zh-CN"/>
        </w:rPr>
      </w:pPr>
      <w:r w:rsidRPr="00A8705B">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6.3.5.45</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m2m:dynAuthTokenReqInfo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68"/>
        <w:gridCol w:w="1197"/>
        <w:gridCol w:w="2333"/>
      </w:tblGrid>
      <w:tr w:rsidR="00DA0241" w:rsidRPr="00A8705B" w14:paraId="31229994" w14:textId="77777777" w:rsidTr="003919AD">
        <w:trPr>
          <w:jc w:val="center"/>
        </w:trPr>
        <w:tc>
          <w:tcPr>
            <w:tcW w:w="2933" w:type="dxa"/>
            <w:shd w:val="clear" w:color="auto" w:fill="auto"/>
          </w:tcPr>
          <w:p w14:paraId="64B3497C"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68" w:type="dxa"/>
            <w:shd w:val="clear" w:color="auto" w:fill="auto"/>
          </w:tcPr>
          <w:p w14:paraId="4D17184D"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197" w:type="dxa"/>
          </w:tcPr>
          <w:p w14:paraId="0A0C1E4A"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w:t>
            </w:r>
            <w:r w:rsidRPr="00A8705B">
              <w:rPr>
                <w:rFonts w:ascii="Arial" w:hAnsi="Arial"/>
                <w:b/>
                <w:sz w:val="18"/>
              </w:rPr>
              <w:t>l</w:t>
            </w:r>
            <w:r w:rsidRPr="00A8705B">
              <w:rPr>
                <w:rFonts w:ascii="Arial" w:hAnsi="Arial" w:hint="eastAsia"/>
                <w:b/>
                <w:sz w:val="18"/>
              </w:rPr>
              <w:t>tiplicity</w:t>
            </w:r>
          </w:p>
        </w:tc>
        <w:tc>
          <w:tcPr>
            <w:tcW w:w="2333" w:type="dxa"/>
            <w:shd w:val="clear" w:color="auto" w:fill="auto"/>
          </w:tcPr>
          <w:p w14:paraId="0DF2A7F8"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4E8BCFCD" w14:textId="77777777" w:rsidTr="003919AD">
        <w:trPr>
          <w:jc w:val="center"/>
        </w:trPr>
        <w:tc>
          <w:tcPr>
            <w:tcW w:w="2933" w:type="dxa"/>
            <w:shd w:val="clear" w:color="auto" w:fill="auto"/>
          </w:tcPr>
          <w:p w14:paraId="176A9D5B" w14:textId="77777777" w:rsidR="00DA0241" w:rsidRPr="00A8705B" w:rsidRDefault="00DA0241" w:rsidP="003919AD">
            <w:pPr>
              <w:keepNext/>
              <w:keepLines/>
              <w:rPr>
                <w:rFonts w:ascii="Arial" w:hAnsi="Arial"/>
                <w:sz w:val="18"/>
              </w:rPr>
            </w:pPr>
            <w:r w:rsidRPr="00A8705B">
              <w:rPr>
                <w:rFonts w:ascii="Arial" w:hAnsi="Arial"/>
                <w:sz w:val="18"/>
              </w:rPr>
              <w:t>dasInfo</w:t>
            </w:r>
          </w:p>
        </w:tc>
        <w:tc>
          <w:tcPr>
            <w:tcW w:w="2368" w:type="dxa"/>
            <w:shd w:val="clear" w:color="auto" w:fill="auto"/>
          </w:tcPr>
          <w:p w14:paraId="702376AF" w14:textId="77777777" w:rsidR="00DA0241" w:rsidRPr="00A8705B" w:rsidRDefault="00DA0241" w:rsidP="003919AD">
            <w:pPr>
              <w:pStyle w:val="TAL"/>
            </w:pPr>
            <w:r w:rsidRPr="00A8705B">
              <w:t>anonymous</w:t>
            </w:r>
          </w:p>
        </w:tc>
        <w:tc>
          <w:tcPr>
            <w:tcW w:w="1197" w:type="dxa"/>
          </w:tcPr>
          <w:p w14:paraId="1B8D147B"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1..n</w:t>
            </w:r>
          </w:p>
        </w:tc>
        <w:tc>
          <w:tcPr>
            <w:tcW w:w="2333" w:type="dxa"/>
            <w:shd w:val="clear" w:color="auto" w:fill="auto"/>
          </w:tcPr>
          <w:p w14:paraId="0E5784BC" w14:textId="77777777" w:rsidR="00DA0241" w:rsidRPr="00A8705B" w:rsidRDefault="00DA0241" w:rsidP="003919AD">
            <w:pPr>
              <w:keepNext/>
              <w:keepLines/>
              <w:rPr>
                <w:rFonts w:ascii="Arial" w:hAnsi="Arial"/>
                <w:sz w:val="18"/>
              </w:rPr>
            </w:pPr>
          </w:p>
        </w:tc>
      </w:tr>
      <w:tr w:rsidR="00DA0241" w:rsidRPr="00A8705B" w14:paraId="7DBC9144" w14:textId="77777777" w:rsidTr="003919AD">
        <w:trPr>
          <w:jc w:val="center"/>
        </w:trPr>
        <w:tc>
          <w:tcPr>
            <w:tcW w:w="2933" w:type="dxa"/>
            <w:shd w:val="clear" w:color="auto" w:fill="auto"/>
          </w:tcPr>
          <w:p w14:paraId="64AFCB74" w14:textId="77777777" w:rsidR="00DA0241" w:rsidRPr="00A8705B" w:rsidRDefault="00DA0241" w:rsidP="003919AD">
            <w:pPr>
              <w:keepNext/>
              <w:keepLines/>
              <w:rPr>
                <w:rFonts w:ascii="Arial" w:hAnsi="Arial"/>
                <w:sz w:val="18"/>
              </w:rPr>
            </w:pPr>
            <w:r w:rsidRPr="00A8705B">
              <w:rPr>
                <w:rFonts w:ascii="Arial" w:hAnsi="Arial"/>
                <w:sz w:val="18"/>
              </w:rPr>
              <w:t>dasInfo/URI</w:t>
            </w:r>
          </w:p>
        </w:tc>
        <w:tc>
          <w:tcPr>
            <w:tcW w:w="2368" w:type="dxa"/>
            <w:shd w:val="clear" w:color="auto" w:fill="auto"/>
          </w:tcPr>
          <w:p w14:paraId="471D1521" w14:textId="77777777" w:rsidR="00DA0241" w:rsidRPr="00A8705B" w:rsidRDefault="00DA0241" w:rsidP="003919AD">
            <w:pPr>
              <w:pStyle w:val="TAL"/>
            </w:pPr>
            <w:r w:rsidRPr="00A8705B">
              <w:t>xs:anyURI</w:t>
            </w:r>
          </w:p>
        </w:tc>
        <w:tc>
          <w:tcPr>
            <w:tcW w:w="1197" w:type="dxa"/>
          </w:tcPr>
          <w:p w14:paraId="41C073B9"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1</w:t>
            </w:r>
          </w:p>
        </w:tc>
        <w:tc>
          <w:tcPr>
            <w:tcW w:w="2333" w:type="dxa"/>
            <w:shd w:val="clear" w:color="auto" w:fill="auto"/>
          </w:tcPr>
          <w:p w14:paraId="0F2446CB" w14:textId="77777777" w:rsidR="00DA0241" w:rsidRPr="00A8705B" w:rsidRDefault="00DA0241" w:rsidP="003919AD">
            <w:pPr>
              <w:keepNext/>
              <w:keepLines/>
              <w:rPr>
                <w:rFonts w:ascii="Arial" w:hAnsi="Arial"/>
                <w:sz w:val="18"/>
              </w:rPr>
            </w:pPr>
            <w:r w:rsidRPr="00A8705B">
              <w:rPr>
                <w:rFonts w:ascii="Arial" w:hAnsi="Arial"/>
                <w:sz w:val="18"/>
              </w:rPr>
              <w:t>Dynamic Authorization Server URI</w:t>
            </w:r>
          </w:p>
        </w:tc>
      </w:tr>
      <w:tr w:rsidR="00DA0241" w:rsidRPr="00A8705B" w14:paraId="77F0B72F" w14:textId="77777777" w:rsidTr="003919AD">
        <w:trPr>
          <w:jc w:val="center"/>
        </w:trPr>
        <w:tc>
          <w:tcPr>
            <w:tcW w:w="2933" w:type="dxa"/>
            <w:shd w:val="clear" w:color="auto" w:fill="auto"/>
          </w:tcPr>
          <w:p w14:paraId="461DCE65" w14:textId="77777777" w:rsidR="00DA0241" w:rsidRPr="00A8705B" w:rsidRDefault="00DA0241" w:rsidP="003919AD">
            <w:pPr>
              <w:keepNext/>
              <w:keepLines/>
              <w:rPr>
                <w:rFonts w:ascii="Arial" w:hAnsi="Arial"/>
                <w:sz w:val="18"/>
              </w:rPr>
            </w:pPr>
            <w:r w:rsidRPr="00A8705B">
              <w:rPr>
                <w:rFonts w:ascii="Arial" w:hAnsi="Arial"/>
                <w:sz w:val="18"/>
              </w:rPr>
              <w:t>dasInfo/dasRequest</w:t>
            </w:r>
          </w:p>
        </w:tc>
        <w:tc>
          <w:tcPr>
            <w:tcW w:w="2368" w:type="dxa"/>
            <w:shd w:val="clear" w:color="auto" w:fill="auto"/>
          </w:tcPr>
          <w:p w14:paraId="0083D9BA" w14:textId="77777777" w:rsidR="00DA0241" w:rsidRPr="00A8705B" w:rsidRDefault="00DA0241" w:rsidP="003919AD">
            <w:pPr>
              <w:keepNext/>
              <w:keepLines/>
              <w:rPr>
                <w:rFonts w:ascii="Arial" w:hAnsi="Arial"/>
                <w:sz w:val="18"/>
              </w:rPr>
            </w:pPr>
            <w:r w:rsidRPr="00A8705B">
              <w:rPr>
                <w:rFonts w:ascii="Arial" w:hAnsi="Arial"/>
                <w:sz w:val="18"/>
              </w:rPr>
              <w:t>m2m:dynAuthDasRequest</w:t>
            </w:r>
          </w:p>
        </w:tc>
        <w:tc>
          <w:tcPr>
            <w:tcW w:w="1197" w:type="dxa"/>
          </w:tcPr>
          <w:p w14:paraId="5D4470A9" w14:textId="77777777" w:rsidR="00DA0241" w:rsidRPr="00A8705B" w:rsidRDefault="00DA0241" w:rsidP="003919AD">
            <w:pPr>
              <w:keepNext/>
              <w:keepLines/>
              <w:jc w:val="center"/>
              <w:rPr>
                <w:rFonts w:ascii="Arial" w:hAnsi="Arial"/>
                <w:sz w:val="18"/>
              </w:rPr>
            </w:pPr>
            <w:r w:rsidRPr="00A8705B">
              <w:rPr>
                <w:rFonts w:ascii="Arial" w:eastAsia="Malgun Gothic" w:hAnsi="Arial"/>
                <w:sz w:val="18"/>
                <w:lang w:eastAsia="x-none"/>
              </w:rPr>
              <w:t>0..1</w:t>
            </w:r>
          </w:p>
        </w:tc>
        <w:tc>
          <w:tcPr>
            <w:tcW w:w="2333" w:type="dxa"/>
            <w:shd w:val="clear" w:color="auto" w:fill="auto"/>
          </w:tcPr>
          <w:p w14:paraId="25A2F729" w14:textId="77777777" w:rsidR="00DA0241" w:rsidRPr="00A8705B" w:rsidRDefault="00DA0241" w:rsidP="003919AD">
            <w:pPr>
              <w:keepNext/>
              <w:keepLines/>
              <w:rPr>
                <w:rFonts w:ascii="Arial" w:hAnsi="Arial"/>
                <w:sz w:val="18"/>
              </w:rPr>
            </w:pPr>
            <w:r w:rsidRPr="00A8705B">
              <w:rPr>
                <w:rFonts w:ascii="Arial" w:hAnsi="Arial"/>
                <w:sz w:val="18"/>
              </w:rPr>
              <w:t>Information to send to the DAS</w:t>
            </w:r>
          </w:p>
        </w:tc>
      </w:tr>
      <w:tr w:rsidR="00DA0241" w:rsidRPr="00A8705B" w14:paraId="0BD1153C" w14:textId="77777777" w:rsidTr="003919AD">
        <w:trPr>
          <w:jc w:val="center"/>
        </w:trPr>
        <w:tc>
          <w:tcPr>
            <w:tcW w:w="2933" w:type="dxa"/>
            <w:shd w:val="clear" w:color="auto" w:fill="auto"/>
          </w:tcPr>
          <w:p w14:paraId="68B0775D" w14:textId="77777777" w:rsidR="00DA0241" w:rsidRPr="00A8705B" w:rsidRDefault="00DA0241" w:rsidP="003919AD">
            <w:pPr>
              <w:keepNext/>
              <w:keepLines/>
              <w:rPr>
                <w:rFonts w:ascii="Arial" w:hAnsi="Arial"/>
                <w:sz w:val="18"/>
              </w:rPr>
            </w:pPr>
            <w:r w:rsidRPr="00A8705B">
              <w:rPr>
                <w:rFonts w:ascii="Arial" w:hAnsi="Arial"/>
                <w:sz w:val="18"/>
              </w:rPr>
              <w:t>dasInfo/securedDasRequest</w:t>
            </w:r>
          </w:p>
        </w:tc>
        <w:tc>
          <w:tcPr>
            <w:tcW w:w="2368" w:type="dxa"/>
            <w:shd w:val="clear" w:color="auto" w:fill="auto"/>
          </w:tcPr>
          <w:p w14:paraId="54E01D33" w14:textId="77777777" w:rsidR="00DA0241" w:rsidRPr="00A8705B" w:rsidRDefault="00DA0241" w:rsidP="003919AD">
            <w:pPr>
              <w:keepNext/>
              <w:keepLines/>
              <w:rPr>
                <w:rFonts w:ascii="Arial" w:hAnsi="Arial"/>
                <w:sz w:val="18"/>
              </w:rPr>
            </w:pPr>
            <w:r w:rsidRPr="00A8705B">
              <w:rPr>
                <w:rFonts w:ascii="Arial" w:hAnsi="Arial"/>
                <w:sz w:val="18"/>
              </w:rPr>
              <w:t>m2m:dynAuthJWT</w:t>
            </w:r>
          </w:p>
        </w:tc>
        <w:tc>
          <w:tcPr>
            <w:tcW w:w="1197" w:type="dxa"/>
          </w:tcPr>
          <w:p w14:paraId="34CD1561" w14:textId="77777777" w:rsidR="00DA0241" w:rsidRPr="00A8705B" w:rsidRDefault="00DA0241" w:rsidP="003919AD">
            <w:pPr>
              <w:keepNext/>
              <w:keepLines/>
              <w:jc w:val="center"/>
              <w:rPr>
                <w:rFonts w:ascii="Arial" w:eastAsia="Malgun Gothic" w:hAnsi="Arial"/>
                <w:sz w:val="18"/>
                <w:lang w:eastAsia="x-none"/>
              </w:rPr>
            </w:pPr>
            <w:r w:rsidRPr="00A8705B">
              <w:rPr>
                <w:rFonts w:ascii="Arial" w:eastAsia="Malgun Gothic" w:hAnsi="Arial"/>
                <w:sz w:val="18"/>
                <w:lang w:eastAsia="x-none"/>
              </w:rPr>
              <w:t>0..1</w:t>
            </w:r>
          </w:p>
        </w:tc>
        <w:tc>
          <w:tcPr>
            <w:tcW w:w="2333" w:type="dxa"/>
            <w:shd w:val="clear" w:color="auto" w:fill="auto"/>
          </w:tcPr>
          <w:p w14:paraId="3AB9FAA3" w14:textId="77777777" w:rsidR="00DA0241" w:rsidRPr="00A8705B" w:rsidRDefault="00DA0241" w:rsidP="003919AD">
            <w:pPr>
              <w:keepNext/>
              <w:keepLines/>
              <w:rPr>
                <w:rFonts w:ascii="Arial" w:hAnsi="Arial"/>
                <w:sz w:val="18"/>
              </w:rPr>
            </w:pPr>
            <w:r w:rsidRPr="00A8705B">
              <w:rPr>
                <w:rFonts w:ascii="Arial" w:hAnsi="Arial"/>
                <w:sz w:val="18"/>
              </w:rPr>
              <w:t>Secured Information to send to the DAS</w:t>
            </w:r>
          </w:p>
        </w:tc>
      </w:tr>
    </w:tbl>
    <w:p w14:paraId="6F28665A" w14:textId="77777777" w:rsidR="00DA0241" w:rsidRPr="00A8705B" w:rsidRDefault="00DA0241" w:rsidP="00DA0241">
      <w:pPr>
        <w:rPr>
          <w:rFonts w:eastAsia="ＭＳ 明朝"/>
        </w:rPr>
      </w:pPr>
    </w:p>
    <w:p w14:paraId="7BEB7670"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2" w:name="_Toc479166928"/>
      <w:r w:rsidRPr="00A8705B">
        <w:rPr>
          <w:rFonts w:eastAsia="ＭＳ 明朝" w:hint="eastAsia"/>
          <w:lang w:eastAsia="ja-JP"/>
        </w:rPr>
        <w:t>m2m:</w:t>
      </w:r>
      <w:r w:rsidRPr="00A8705B">
        <w:rPr>
          <w:rFonts w:eastAsia="ＭＳ 明朝"/>
          <w:lang w:eastAsia="ja-JP"/>
        </w:rPr>
        <w:t>dynAuthDasRequest</w:t>
      </w:r>
      <w:bookmarkEnd w:id="312"/>
    </w:p>
    <w:p w14:paraId="132BAEAF" w14:textId="77777777" w:rsidR="00DA0241" w:rsidRPr="00A8705B" w:rsidRDefault="00DA0241" w:rsidP="00DA0241">
      <w:pPr>
        <w:rPr>
          <w:rFonts w:eastAsia="SimSun"/>
          <w:lang w:eastAsia="zh-CN"/>
        </w:rPr>
      </w:pPr>
      <w:r w:rsidRPr="00A8705B">
        <w:rPr>
          <w:rFonts w:eastAsia="SimSun"/>
          <w:lang w:eastAsia="zh-CN"/>
        </w:rPr>
        <w:t>Used in m2m:securityInfo.</w:t>
      </w:r>
    </w:p>
    <w:p w14:paraId="0DD93D21" w14:textId="77777777" w:rsidR="00DA0241" w:rsidRPr="00A8705B" w:rsidRDefault="00DA0241" w:rsidP="00DA0241">
      <w:pPr>
        <w:pStyle w:val="TH"/>
        <w:rPr>
          <w:rFonts w:eastAsia="SimSun"/>
          <w:lang w:eastAsia="zh-CN"/>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6.3.5.46</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w:t>
      </w:r>
      <w:r w:rsidRPr="00A8705B">
        <w:rPr>
          <w:rFonts w:eastAsia="ＭＳ 明朝"/>
          <w:lang w:eastAsia="ja-JP"/>
        </w:rPr>
        <w:t>dynAuthDasRequest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2790"/>
        <w:gridCol w:w="1170"/>
        <w:gridCol w:w="3510"/>
      </w:tblGrid>
      <w:tr w:rsidR="00DA0241" w:rsidRPr="00A8705B" w14:paraId="2FF7E77C" w14:textId="77777777" w:rsidTr="003919AD">
        <w:trPr>
          <w:jc w:val="center"/>
        </w:trPr>
        <w:tc>
          <w:tcPr>
            <w:tcW w:w="2448" w:type="dxa"/>
            <w:shd w:val="clear" w:color="auto" w:fill="auto"/>
          </w:tcPr>
          <w:p w14:paraId="620ACE63"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790" w:type="dxa"/>
            <w:shd w:val="clear" w:color="auto" w:fill="auto"/>
          </w:tcPr>
          <w:p w14:paraId="539C9D08" w14:textId="77777777" w:rsidR="00DA0241" w:rsidRPr="00A8705B" w:rsidRDefault="00DA0241" w:rsidP="003919AD">
            <w:pPr>
              <w:pStyle w:val="TAC"/>
              <w:rPr>
                <w:b/>
                <w:bCs/>
                <w:lang w:eastAsia="ja-JP"/>
              </w:rPr>
            </w:pPr>
            <w:r w:rsidRPr="00A8705B">
              <w:rPr>
                <w:b/>
                <w:bCs/>
              </w:rPr>
              <w:t xml:space="preserve">Element Data Type </w:t>
            </w:r>
          </w:p>
        </w:tc>
        <w:tc>
          <w:tcPr>
            <w:tcW w:w="1170" w:type="dxa"/>
          </w:tcPr>
          <w:p w14:paraId="3A41196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510" w:type="dxa"/>
            <w:shd w:val="clear" w:color="auto" w:fill="auto"/>
          </w:tcPr>
          <w:p w14:paraId="6E78EBB8"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8BEAF0C" w14:textId="77777777" w:rsidTr="003919AD">
        <w:trPr>
          <w:jc w:val="center"/>
        </w:trPr>
        <w:tc>
          <w:tcPr>
            <w:tcW w:w="2448" w:type="dxa"/>
            <w:shd w:val="clear" w:color="auto" w:fill="auto"/>
          </w:tcPr>
          <w:p w14:paraId="54783A6A" w14:textId="77777777" w:rsidR="00DA0241" w:rsidRPr="00A8705B" w:rsidRDefault="00DA0241" w:rsidP="003919AD">
            <w:pPr>
              <w:pStyle w:val="TAL"/>
              <w:rPr>
                <w:lang w:eastAsia="ko-KR"/>
              </w:rPr>
            </w:pPr>
            <w:r w:rsidRPr="00A8705B">
              <w:rPr>
                <w:rFonts w:eastAsia="ＭＳ 明朝"/>
              </w:rPr>
              <w:t>originator</w:t>
            </w:r>
          </w:p>
        </w:tc>
        <w:tc>
          <w:tcPr>
            <w:tcW w:w="2790" w:type="dxa"/>
            <w:shd w:val="clear" w:color="auto" w:fill="auto"/>
          </w:tcPr>
          <w:p w14:paraId="2365E175" w14:textId="77777777" w:rsidR="00DA0241" w:rsidRPr="00A8705B" w:rsidRDefault="00DA0241" w:rsidP="003919AD">
            <w:pPr>
              <w:pStyle w:val="TAL"/>
              <w:rPr>
                <w:lang w:eastAsia="ko-KR"/>
              </w:rPr>
            </w:pPr>
            <w:r w:rsidRPr="00A8705B">
              <w:rPr>
                <w:lang w:eastAsia="ko-KR"/>
              </w:rPr>
              <w:t>m2m:ID</w:t>
            </w:r>
          </w:p>
        </w:tc>
        <w:tc>
          <w:tcPr>
            <w:tcW w:w="1170" w:type="dxa"/>
          </w:tcPr>
          <w:p w14:paraId="1686FD07" w14:textId="77777777" w:rsidR="00DA0241" w:rsidRPr="00A8705B" w:rsidRDefault="00DA0241" w:rsidP="003919AD">
            <w:pPr>
              <w:pStyle w:val="TAC"/>
              <w:rPr>
                <w:lang w:eastAsia="ko-KR"/>
              </w:rPr>
            </w:pPr>
            <w:r w:rsidRPr="00A8705B">
              <w:rPr>
                <w:lang w:eastAsia="ko-KR"/>
              </w:rPr>
              <w:t>1</w:t>
            </w:r>
          </w:p>
        </w:tc>
        <w:tc>
          <w:tcPr>
            <w:tcW w:w="3510" w:type="dxa"/>
            <w:shd w:val="clear" w:color="auto" w:fill="auto"/>
          </w:tcPr>
          <w:p w14:paraId="53A5BFDF" w14:textId="77777777" w:rsidR="00DA0241" w:rsidRPr="00A8705B" w:rsidRDefault="00DA0241" w:rsidP="003919AD">
            <w:pPr>
              <w:keepNext/>
              <w:keepLines/>
              <w:rPr>
                <w:rFonts w:ascii="Arial" w:eastAsia="ＭＳ 明朝" w:hAnsi="Arial"/>
                <w:sz w:val="18"/>
              </w:rPr>
            </w:pPr>
          </w:p>
        </w:tc>
      </w:tr>
      <w:tr w:rsidR="00DA0241" w:rsidRPr="00A8705B" w14:paraId="5FA688D7" w14:textId="77777777" w:rsidTr="003919AD">
        <w:trPr>
          <w:jc w:val="center"/>
        </w:trPr>
        <w:tc>
          <w:tcPr>
            <w:tcW w:w="2448" w:type="dxa"/>
            <w:shd w:val="clear" w:color="auto" w:fill="auto"/>
          </w:tcPr>
          <w:p w14:paraId="664E1B73" w14:textId="77777777" w:rsidR="00DA0241" w:rsidRPr="00A8705B" w:rsidDel="00C80F7E" w:rsidRDefault="00DA0241" w:rsidP="003919AD">
            <w:pPr>
              <w:pStyle w:val="TAL"/>
              <w:rPr>
                <w:rFonts w:eastAsia="ＭＳ 明朝"/>
              </w:rPr>
            </w:pPr>
            <w:r w:rsidRPr="00A8705B">
              <w:rPr>
                <w:rFonts w:eastAsia="ＭＳ 明朝"/>
              </w:rPr>
              <w:t>targetedResourceType</w:t>
            </w:r>
          </w:p>
        </w:tc>
        <w:tc>
          <w:tcPr>
            <w:tcW w:w="2790" w:type="dxa"/>
            <w:shd w:val="clear" w:color="auto" w:fill="auto"/>
          </w:tcPr>
          <w:p w14:paraId="5D7FFE8A" w14:textId="77777777" w:rsidR="00DA0241" w:rsidRPr="00A8705B" w:rsidRDefault="00DA0241" w:rsidP="003919AD">
            <w:pPr>
              <w:pStyle w:val="TAL"/>
              <w:rPr>
                <w:lang w:eastAsia="ko-KR"/>
              </w:rPr>
            </w:pPr>
            <w:r w:rsidRPr="00A8705B">
              <w:rPr>
                <w:rFonts w:eastAsia="ＭＳ 明朝"/>
              </w:rPr>
              <w:t>m2m:resourceType</w:t>
            </w:r>
          </w:p>
        </w:tc>
        <w:tc>
          <w:tcPr>
            <w:tcW w:w="1170" w:type="dxa"/>
          </w:tcPr>
          <w:p w14:paraId="1254E654" w14:textId="77777777" w:rsidR="00DA0241" w:rsidRPr="00A8705B" w:rsidRDefault="00DA0241" w:rsidP="003919AD">
            <w:pPr>
              <w:pStyle w:val="TAC"/>
              <w:rPr>
                <w:lang w:eastAsia="ko-KR"/>
              </w:rPr>
            </w:pPr>
            <w:r w:rsidRPr="00A8705B">
              <w:rPr>
                <w:rFonts w:eastAsia="ＭＳ 明朝"/>
                <w:lang w:eastAsia="ja-JP"/>
              </w:rPr>
              <w:t>1</w:t>
            </w:r>
          </w:p>
        </w:tc>
        <w:tc>
          <w:tcPr>
            <w:tcW w:w="3510" w:type="dxa"/>
            <w:shd w:val="clear" w:color="auto" w:fill="auto"/>
          </w:tcPr>
          <w:p w14:paraId="5E14D119" w14:textId="77777777" w:rsidR="00DA0241" w:rsidRPr="00A8705B" w:rsidDel="00C209A4" w:rsidRDefault="00DA0241" w:rsidP="003919AD">
            <w:pPr>
              <w:keepNext/>
              <w:keepLines/>
              <w:rPr>
                <w:rFonts w:ascii="Arial" w:hAnsi="Arial" w:cs="Arial"/>
                <w:sz w:val="18"/>
                <w:szCs w:val="18"/>
                <w:lang w:eastAsia="ko-KR"/>
              </w:rPr>
            </w:pPr>
          </w:p>
        </w:tc>
      </w:tr>
      <w:tr w:rsidR="00DA0241" w:rsidRPr="00A8705B" w14:paraId="2EDB71D7" w14:textId="77777777" w:rsidTr="003919AD">
        <w:trPr>
          <w:jc w:val="center"/>
        </w:trPr>
        <w:tc>
          <w:tcPr>
            <w:tcW w:w="2448" w:type="dxa"/>
            <w:shd w:val="clear" w:color="auto" w:fill="auto"/>
          </w:tcPr>
          <w:p w14:paraId="12DC9B5E" w14:textId="77777777" w:rsidR="00DA0241" w:rsidRPr="00A8705B" w:rsidDel="00C80F7E" w:rsidRDefault="00DA0241" w:rsidP="003919AD">
            <w:pPr>
              <w:pStyle w:val="TAL"/>
              <w:rPr>
                <w:rFonts w:eastAsia="ＭＳ 明朝"/>
              </w:rPr>
            </w:pPr>
            <w:r w:rsidRPr="00A8705B">
              <w:rPr>
                <w:rFonts w:eastAsia="ＭＳ 明朝"/>
              </w:rPr>
              <w:t>operation</w:t>
            </w:r>
          </w:p>
        </w:tc>
        <w:tc>
          <w:tcPr>
            <w:tcW w:w="2790" w:type="dxa"/>
            <w:shd w:val="clear" w:color="auto" w:fill="auto"/>
          </w:tcPr>
          <w:p w14:paraId="344110E8" w14:textId="77777777" w:rsidR="00DA0241" w:rsidRPr="00A8705B" w:rsidRDefault="00DA0241" w:rsidP="003919AD">
            <w:pPr>
              <w:pStyle w:val="TAL"/>
              <w:rPr>
                <w:lang w:eastAsia="ko-KR"/>
              </w:rPr>
            </w:pPr>
            <w:r w:rsidRPr="00A8705B">
              <w:t>m2m:operation</w:t>
            </w:r>
          </w:p>
        </w:tc>
        <w:tc>
          <w:tcPr>
            <w:tcW w:w="1170" w:type="dxa"/>
          </w:tcPr>
          <w:p w14:paraId="3F32711E" w14:textId="77777777" w:rsidR="00DA0241" w:rsidRPr="00A8705B" w:rsidRDefault="00DA0241" w:rsidP="003919AD">
            <w:pPr>
              <w:pStyle w:val="TAC"/>
              <w:rPr>
                <w:lang w:eastAsia="ko-KR"/>
              </w:rPr>
            </w:pPr>
            <w:r w:rsidRPr="00A8705B">
              <w:rPr>
                <w:rFonts w:eastAsia="ＭＳ 明朝"/>
                <w:lang w:eastAsia="ja-JP"/>
              </w:rPr>
              <w:t>1</w:t>
            </w:r>
          </w:p>
        </w:tc>
        <w:tc>
          <w:tcPr>
            <w:tcW w:w="3510" w:type="dxa"/>
            <w:shd w:val="clear" w:color="auto" w:fill="auto"/>
          </w:tcPr>
          <w:p w14:paraId="0D2A67C4" w14:textId="77777777" w:rsidR="00DA0241" w:rsidRPr="00A8705B" w:rsidDel="00C209A4" w:rsidRDefault="00DA0241" w:rsidP="003919AD">
            <w:pPr>
              <w:keepNext/>
              <w:keepLines/>
              <w:rPr>
                <w:rFonts w:ascii="Arial" w:hAnsi="Arial" w:cs="Arial"/>
                <w:sz w:val="18"/>
                <w:szCs w:val="18"/>
                <w:lang w:eastAsia="ko-KR"/>
              </w:rPr>
            </w:pPr>
          </w:p>
        </w:tc>
      </w:tr>
      <w:tr w:rsidR="00DA0241" w:rsidRPr="00A8705B" w14:paraId="5A01CBF2" w14:textId="77777777" w:rsidTr="003919AD">
        <w:trPr>
          <w:jc w:val="center"/>
        </w:trPr>
        <w:tc>
          <w:tcPr>
            <w:tcW w:w="2448" w:type="dxa"/>
            <w:shd w:val="clear" w:color="auto" w:fill="auto"/>
          </w:tcPr>
          <w:p w14:paraId="33AB2251" w14:textId="77777777" w:rsidR="00DA0241" w:rsidRPr="00A8705B" w:rsidRDefault="00DA0241" w:rsidP="003919AD">
            <w:pPr>
              <w:pStyle w:val="TAL"/>
              <w:rPr>
                <w:rFonts w:eastAsia="ＭＳ 明朝"/>
              </w:rPr>
            </w:pPr>
            <w:r w:rsidRPr="00A8705B">
              <w:rPr>
                <w:rFonts w:eastAsia="ＭＳ 明朝"/>
              </w:rPr>
              <w:t>originatorIP</w:t>
            </w:r>
          </w:p>
        </w:tc>
        <w:tc>
          <w:tcPr>
            <w:tcW w:w="2790" w:type="dxa"/>
            <w:shd w:val="clear" w:color="auto" w:fill="auto"/>
          </w:tcPr>
          <w:p w14:paraId="475055C4" w14:textId="77777777" w:rsidR="00DA0241" w:rsidRPr="00A8705B" w:rsidRDefault="00DA0241" w:rsidP="003919AD">
            <w:pPr>
              <w:pStyle w:val="TAL"/>
              <w:rPr>
                <w:lang w:eastAsia="ko-KR"/>
              </w:rPr>
            </w:pPr>
            <w:r w:rsidRPr="00A8705B">
              <w:rPr>
                <w:lang w:eastAsia="ko-KR"/>
              </w:rPr>
              <w:t>(anonymous)</w:t>
            </w:r>
          </w:p>
        </w:tc>
        <w:tc>
          <w:tcPr>
            <w:tcW w:w="1170" w:type="dxa"/>
          </w:tcPr>
          <w:p w14:paraId="6FF71FF5" w14:textId="77777777" w:rsidR="00DA0241" w:rsidRPr="00A8705B" w:rsidRDefault="00DA0241" w:rsidP="003919AD">
            <w:pPr>
              <w:pStyle w:val="TAC"/>
              <w:rPr>
                <w:lang w:eastAsia="ko-KR"/>
              </w:rPr>
            </w:pPr>
            <w:r w:rsidRPr="00A8705B">
              <w:rPr>
                <w:rFonts w:hint="eastAsia"/>
                <w:lang w:eastAsia="ko-KR"/>
              </w:rPr>
              <w:t>0..1</w:t>
            </w:r>
          </w:p>
        </w:tc>
        <w:tc>
          <w:tcPr>
            <w:tcW w:w="3510" w:type="dxa"/>
            <w:shd w:val="clear" w:color="auto" w:fill="auto"/>
          </w:tcPr>
          <w:p w14:paraId="7691FF73" w14:textId="77777777" w:rsidR="00DA0241" w:rsidRPr="00A8705B" w:rsidRDefault="00DA0241" w:rsidP="003919AD">
            <w:pPr>
              <w:keepNext/>
              <w:keepLines/>
              <w:rPr>
                <w:rFonts w:ascii="Arial" w:eastAsia="ＭＳ 明朝" w:hAnsi="Arial"/>
                <w:sz w:val="18"/>
              </w:rPr>
            </w:pPr>
          </w:p>
        </w:tc>
      </w:tr>
      <w:tr w:rsidR="00DA0241" w:rsidRPr="00A8705B" w14:paraId="0B9C2C83" w14:textId="77777777" w:rsidTr="003919AD">
        <w:trPr>
          <w:jc w:val="center"/>
        </w:trPr>
        <w:tc>
          <w:tcPr>
            <w:tcW w:w="2448" w:type="dxa"/>
            <w:shd w:val="clear" w:color="auto" w:fill="auto"/>
          </w:tcPr>
          <w:p w14:paraId="11F9F5C8" w14:textId="77777777" w:rsidR="00DA0241" w:rsidRPr="00A8705B" w:rsidRDefault="00DA0241" w:rsidP="003919AD">
            <w:pPr>
              <w:pStyle w:val="TAL"/>
              <w:rPr>
                <w:rFonts w:eastAsia="ＭＳ 明朝"/>
              </w:rPr>
            </w:pPr>
            <w:r w:rsidRPr="00A8705B">
              <w:rPr>
                <w:rFonts w:eastAsia="ＭＳ 明朝"/>
              </w:rPr>
              <w:t>originatorIP/ipv4Address</w:t>
            </w:r>
          </w:p>
        </w:tc>
        <w:tc>
          <w:tcPr>
            <w:tcW w:w="2790" w:type="dxa"/>
            <w:shd w:val="clear" w:color="auto" w:fill="auto"/>
          </w:tcPr>
          <w:p w14:paraId="3D56BE97" w14:textId="77777777" w:rsidR="00DA0241" w:rsidRPr="00A8705B" w:rsidRDefault="00DA0241" w:rsidP="003919AD">
            <w:pPr>
              <w:pStyle w:val="TAL"/>
              <w:rPr>
                <w:lang w:eastAsia="ja-JP"/>
              </w:rPr>
            </w:pPr>
            <w:r w:rsidRPr="00A8705B">
              <w:rPr>
                <w:lang w:eastAsia="ja-JP"/>
              </w:rPr>
              <w:t>m2m:ipv4</w:t>
            </w:r>
          </w:p>
        </w:tc>
        <w:tc>
          <w:tcPr>
            <w:tcW w:w="1170" w:type="dxa"/>
          </w:tcPr>
          <w:p w14:paraId="43DA84E4"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vMerge w:val="restart"/>
            <w:shd w:val="clear" w:color="auto" w:fill="auto"/>
          </w:tcPr>
          <w:p w14:paraId="3128F718" w14:textId="77777777" w:rsidR="00DA0241" w:rsidRPr="00A8705B" w:rsidRDefault="00DA0241" w:rsidP="003919AD">
            <w:pPr>
              <w:keepNext/>
              <w:keepLines/>
              <w:rPr>
                <w:rFonts w:ascii="Arial" w:eastAsia="ＭＳ 明朝" w:hAnsi="Arial"/>
                <w:sz w:val="18"/>
              </w:rPr>
            </w:pPr>
            <w:r w:rsidRPr="00A8705B">
              <w:rPr>
                <w:rFonts w:ascii="Arial" w:hAnsi="Arial" w:cs="Arial"/>
                <w:sz w:val="18"/>
                <w:szCs w:val="18"/>
                <w:lang w:eastAsia="ko-KR"/>
              </w:rPr>
              <w:t>These elements shall only be present if the originatorIP parent element is present. Exactly one of these elements shall be present</w:t>
            </w:r>
          </w:p>
        </w:tc>
      </w:tr>
      <w:tr w:rsidR="00DA0241" w:rsidRPr="00A8705B" w14:paraId="20BAA2D9" w14:textId="77777777" w:rsidTr="003919AD">
        <w:trPr>
          <w:jc w:val="center"/>
        </w:trPr>
        <w:tc>
          <w:tcPr>
            <w:tcW w:w="2448" w:type="dxa"/>
            <w:shd w:val="clear" w:color="auto" w:fill="auto"/>
          </w:tcPr>
          <w:p w14:paraId="01645A70" w14:textId="77777777" w:rsidR="00DA0241" w:rsidRPr="00A8705B" w:rsidRDefault="00DA0241" w:rsidP="003919AD">
            <w:pPr>
              <w:pStyle w:val="TAL"/>
              <w:rPr>
                <w:lang w:eastAsia="ko-KR"/>
              </w:rPr>
            </w:pPr>
            <w:r w:rsidRPr="00A8705B">
              <w:rPr>
                <w:rFonts w:eastAsia="ＭＳ 明朝"/>
              </w:rPr>
              <w:t>originatorIP/ipv6Address</w:t>
            </w:r>
          </w:p>
        </w:tc>
        <w:tc>
          <w:tcPr>
            <w:tcW w:w="2790" w:type="dxa"/>
            <w:shd w:val="clear" w:color="auto" w:fill="auto"/>
          </w:tcPr>
          <w:p w14:paraId="01EE1AB0" w14:textId="77777777" w:rsidR="00DA0241" w:rsidRPr="00A8705B" w:rsidRDefault="00DA0241" w:rsidP="003919AD">
            <w:pPr>
              <w:pStyle w:val="TAL"/>
              <w:rPr>
                <w:lang w:eastAsia="ja-JP"/>
              </w:rPr>
            </w:pPr>
            <w:r w:rsidRPr="00A8705B">
              <w:rPr>
                <w:lang w:eastAsia="ja-JP"/>
              </w:rPr>
              <w:t>m2m:ipv6</w:t>
            </w:r>
          </w:p>
        </w:tc>
        <w:tc>
          <w:tcPr>
            <w:tcW w:w="1170" w:type="dxa"/>
          </w:tcPr>
          <w:p w14:paraId="2682748F"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vMerge/>
            <w:shd w:val="clear" w:color="auto" w:fill="auto"/>
          </w:tcPr>
          <w:p w14:paraId="75BE4DC6" w14:textId="77777777" w:rsidR="00DA0241" w:rsidRPr="00A8705B" w:rsidRDefault="00DA0241" w:rsidP="003919AD">
            <w:pPr>
              <w:keepNext/>
              <w:keepLines/>
              <w:rPr>
                <w:rFonts w:ascii="Arial" w:eastAsia="ＭＳ 明朝" w:hAnsi="Arial"/>
                <w:sz w:val="18"/>
              </w:rPr>
            </w:pPr>
          </w:p>
        </w:tc>
      </w:tr>
      <w:tr w:rsidR="00DA0241" w:rsidRPr="00A8705B" w14:paraId="044A17E4" w14:textId="77777777" w:rsidTr="003919AD">
        <w:trPr>
          <w:jc w:val="center"/>
        </w:trPr>
        <w:tc>
          <w:tcPr>
            <w:tcW w:w="2448" w:type="dxa"/>
            <w:shd w:val="clear" w:color="auto" w:fill="auto"/>
          </w:tcPr>
          <w:p w14:paraId="33062F15" w14:textId="77777777" w:rsidR="00DA0241" w:rsidRPr="00A8705B" w:rsidRDefault="00DA0241" w:rsidP="003919AD">
            <w:pPr>
              <w:pStyle w:val="TAL"/>
              <w:rPr>
                <w:lang w:eastAsia="ko-KR"/>
              </w:rPr>
            </w:pPr>
            <w:r w:rsidRPr="00A8705B">
              <w:rPr>
                <w:rFonts w:eastAsia="ＭＳ 明朝"/>
              </w:rPr>
              <w:t>originatorLocation</w:t>
            </w:r>
          </w:p>
        </w:tc>
        <w:tc>
          <w:tcPr>
            <w:tcW w:w="2790" w:type="dxa"/>
            <w:shd w:val="clear" w:color="auto" w:fill="auto"/>
          </w:tcPr>
          <w:p w14:paraId="0F4900B7" w14:textId="77777777" w:rsidR="00DA0241" w:rsidRPr="00A8705B" w:rsidRDefault="00DA0241" w:rsidP="003919AD">
            <w:pPr>
              <w:pStyle w:val="TAL"/>
              <w:rPr>
                <w:lang w:eastAsia="ja-JP"/>
              </w:rPr>
            </w:pPr>
            <w:r w:rsidRPr="00A8705B">
              <w:rPr>
                <w:lang w:eastAsia="ja-JP"/>
              </w:rPr>
              <w:t>m2m:locationRegion</w:t>
            </w:r>
          </w:p>
        </w:tc>
        <w:tc>
          <w:tcPr>
            <w:tcW w:w="1170" w:type="dxa"/>
          </w:tcPr>
          <w:p w14:paraId="7EAD15EA"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512E9D01" w14:textId="77777777" w:rsidR="00DA0241" w:rsidRPr="00A8705B" w:rsidRDefault="00DA0241" w:rsidP="003919AD">
            <w:pPr>
              <w:keepNext/>
              <w:keepLines/>
              <w:rPr>
                <w:rFonts w:ascii="Arial" w:eastAsia="ＭＳ 明朝" w:hAnsi="Arial"/>
                <w:sz w:val="18"/>
              </w:rPr>
            </w:pPr>
          </w:p>
        </w:tc>
      </w:tr>
      <w:tr w:rsidR="00DA0241" w:rsidRPr="00A8705B" w14:paraId="184BE3CF" w14:textId="77777777" w:rsidTr="003919AD">
        <w:trPr>
          <w:jc w:val="center"/>
        </w:trPr>
        <w:tc>
          <w:tcPr>
            <w:tcW w:w="2448" w:type="dxa"/>
            <w:shd w:val="clear" w:color="auto" w:fill="auto"/>
          </w:tcPr>
          <w:p w14:paraId="29834837" w14:textId="77777777" w:rsidR="00DA0241" w:rsidRPr="00A8705B" w:rsidRDefault="00DA0241" w:rsidP="003919AD">
            <w:pPr>
              <w:pStyle w:val="TAL"/>
              <w:rPr>
                <w:lang w:eastAsia="ja-JP"/>
              </w:rPr>
            </w:pPr>
            <w:r w:rsidRPr="00A8705B">
              <w:rPr>
                <w:rFonts w:eastAsia="ＭＳ 明朝"/>
              </w:rPr>
              <w:t>originatorRoleIDs</w:t>
            </w:r>
          </w:p>
        </w:tc>
        <w:tc>
          <w:tcPr>
            <w:tcW w:w="2790" w:type="dxa"/>
            <w:shd w:val="clear" w:color="auto" w:fill="auto"/>
          </w:tcPr>
          <w:p w14:paraId="2C763D46" w14:textId="77777777" w:rsidR="00DA0241" w:rsidRPr="00A8705B" w:rsidRDefault="00DA0241" w:rsidP="003919AD">
            <w:pPr>
              <w:pStyle w:val="TAL"/>
              <w:rPr>
                <w:lang w:eastAsia="ja-JP"/>
              </w:rPr>
            </w:pPr>
            <w:r w:rsidRPr="00A8705B">
              <w:rPr>
                <w:lang w:eastAsia="ko-KR"/>
              </w:rPr>
              <w:t>List of m2m:roleID</w:t>
            </w:r>
          </w:p>
        </w:tc>
        <w:tc>
          <w:tcPr>
            <w:tcW w:w="1170" w:type="dxa"/>
          </w:tcPr>
          <w:p w14:paraId="4F19715B"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1E1EA27A" w14:textId="77777777" w:rsidR="00DA0241" w:rsidRPr="00A8705B" w:rsidRDefault="00DA0241" w:rsidP="003919AD">
            <w:pPr>
              <w:keepNext/>
              <w:keepLines/>
              <w:rPr>
                <w:rFonts w:ascii="Arial" w:eastAsia="ＭＳ 明朝" w:hAnsi="Arial"/>
                <w:sz w:val="18"/>
              </w:rPr>
            </w:pPr>
          </w:p>
        </w:tc>
      </w:tr>
      <w:tr w:rsidR="00DA0241" w:rsidRPr="00A8705B" w14:paraId="0BF0723E" w14:textId="77777777" w:rsidTr="003919AD">
        <w:trPr>
          <w:jc w:val="center"/>
        </w:trPr>
        <w:tc>
          <w:tcPr>
            <w:tcW w:w="2448" w:type="dxa"/>
            <w:shd w:val="clear" w:color="auto" w:fill="auto"/>
          </w:tcPr>
          <w:p w14:paraId="326F4C99" w14:textId="77777777" w:rsidR="00DA0241" w:rsidRPr="00A8705B" w:rsidDel="00C80F7E" w:rsidRDefault="00DA0241" w:rsidP="003919AD">
            <w:pPr>
              <w:pStyle w:val="TAL"/>
              <w:rPr>
                <w:rFonts w:eastAsia="ＭＳ 明朝"/>
              </w:rPr>
            </w:pPr>
            <w:r w:rsidRPr="00A8705B">
              <w:rPr>
                <w:rFonts w:eastAsia="ＭＳ 明朝"/>
              </w:rPr>
              <w:t>requestTimestamp</w:t>
            </w:r>
          </w:p>
        </w:tc>
        <w:tc>
          <w:tcPr>
            <w:tcW w:w="2790" w:type="dxa"/>
            <w:shd w:val="clear" w:color="auto" w:fill="auto"/>
          </w:tcPr>
          <w:p w14:paraId="72DA5F99" w14:textId="77777777" w:rsidR="00DA0241" w:rsidRPr="00A8705B" w:rsidRDefault="00DA0241" w:rsidP="003919AD">
            <w:pPr>
              <w:pStyle w:val="TAL"/>
              <w:rPr>
                <w:rFonts w:eastAsia="ＭＳ 明朝"/>
              </w:rPr>
            </w:pPr>
            <w:r w:rsidRPr="00A8705B">
              <w:rPr>
                <w:rFonts w:cs="Arial"/>
                <w:szCs w:val="18"/>
              </w:rPr>
              <w:t>m2m:absRelTimestamp</w:t>
            </w:r>
          </w:p>
        </w:tc>
        <w:tc>
          <w:tcPr>
            <w:tcW w:w="1170" w:type="dxa"/>
          </w:tcPr>
          <w:p w14:paraId="3E925E81"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10404053" w14:textId="77777777" w:rsidR="00DA0241" w:rsidRPr="00A8705B" w:rsidRDefault="00DA0241" w:rsidP="003919AD">
            <w:pPr>
              <w:keepNext/>
              <w:keepLines/>
              <w:rPr>
                <w:rFonts w:ascii="Arial" w:eastAsia="ＭＳ 明朝" w:hAnsi="Arial"/>
                <w:sz w:val="18"/>
              </w:rPr>
            </w:pPr>
          </w:p>
        </w:tc>
      </w:tr>
      <w:tr w:rsidR="00DA0241" w:rsidRPr="00A8705B" w14:paraId="326563D0" w14:textId="77777777" w:rsidTr="003919AD">
        <w:trPr>
          <w:jc w:val="center"/>
        </w:trPr>
        <w:tc>
          <w:tcPr>
            <w:tcW w:w="2448" w:type="dxa"/>
            <w:shd w:val="clear" w:color="auto" w:fill="auto"/>
          </w:tcPr>
          <w:p w14:paraId="225B6FF2" w14:textId="77777777" w:rsidR="00DA0241" w:rsidRPr="00A8705B" w:rsidRDefault="00DA0241" w:rsidP="003919AD">
            <w:pPr>
              <w:pStyle w:val="TAL"/>
              <w:rPr>
                <w:lang w:eastAsia="ja-JP"/>
              </w:rPr>
            </w:pPr>
            <w:r w:rsidRPr="00A8705B">
              <w:rPr>
                <w:rFonts w:eastAsia="ＭＳ 明朝"/>
              </w:rPr>
              <w:t>targetedResourceID</w:t>
            </w:r>
          </w:p>
        </w:tc>
        <w:tc>
          <w:tcPr>
            <w:tcW w:w="2790" w:type="dxa"/>
            <w:shd w:val="clear" w:color="auto" w:fill="auto"/>
          </w:tcPr>
          <w:p w14:paraId="28E24BF7" w14:textId="77777777" w:rsidR="00DA0241" w:rsidRPr="00A8705B" w:rsidRDefault="00DA0241" w:rsidP="003919AD">
            <w:pPr>
              <w:pStyle w:val="TAL"/>
              <w:rPr>
                <w:lang w:eastAsia="ja-JP"/>
              </w:rPr>
            </w:pPr>
            <w:r w:rsidRPr="00A8705B">
              <w:rPr>
                <w:lang w:eastAsia="ko-KR"/>
              </w:rPr>
              <w:t>xs:anyURI</w:t>
            </w:r>
          </w:p>
        </w:tc>
        <w:tc>
          <w:tcPr>
            <w:tcW w:w="1170" w:type="dxa"/>
          </w:tcPr>
          <w:p w14:paraId="0C890D4A"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00CF7919" w14:textId="77777777" w:rsidR="00DA0241" w:rsidRPr="00A8705B" w:rsidRDefault="00DA0241" w:rsidP="003919AD">
            <w:pPr>
              <w:keepNext/>
              <w:keepLines/>
              <w:rPr>
                <w:rFonts w:ascii="Arial" w:eastAsia="ＭＳ 明朝" w:hAnsi="Arial"/>
                <w:sz w:val="18"/>
              </w:rPr>
            </w:pPr>
          </w:p>
        </w:tc>
      </w:tr>
      <w:tr w:rsidR="00DA0241" w:rsidRPr="00A8705B" w14:paraId="6B2E7D2D" w14:textId="77777777" w:rsidTr="003919AD">
        <w:trPr>
          <w:jc w:val="center"/>
        </w:trPr>
        <w:tc>
          <w:tcPr>
            <w:tcW w:w="2448" w:type="dxa"/>
            <w:shd w:val="clear" w:color="auto" w:fill="auto"/>
          </w:tcPr>
          <w:p w14:paraId="76B2F116" w14:textId="77777777" w:rsidR="00DA0241" w:rsidRPr="00A8705B" w:rsidRDefault="00DA0241" w:rsidP="003919AD">
            <w:pPr>
              <w:pStyle w:val="TAL"/>
              <w:rPr>
                <w:lang w:eastAsia="ja-JP"/>
              </w:rPr>
            </w:pPr>
            <w:r w:rsidRPr="00A8705B">
              <w:rPr>
                <w:rFonts w:eastAsia="ＭＳ 明朝"/>
              </w:rPr>
              <w:t>proposedPrivilegesLifetime</w:t>
            </w:r>
          </w:p>
        </w:tc>
        <w:tc>
          <w:tcPr>
            <w:tcW w:w="2790" w:type="dxa"/>
            <w:shd w:val="clear" w:color="auto" w:fill="auto"/>
          </w:tcPr>
          <w:p w14:paraId="49D7CC1F" w14:textId="77777777" w:rsidR="00DA0241" w:rsidRPr="00A8705B" w:rsidRDefault="00DA0241" w:rsidP="003919AD">
            <w:pPr>
              <w:pStyle w:val="TAL"/>
              <w:rPr>
                <w:rFonts w:eastAsia="ＭＳ 明朝"/>
              </w:rPr>
            </w:pPr>
            <w:r w:rsidRPr="00A8705B">
              <w:rPr>
                <w:rFonts w:cs="Arial"/>
                <w:szCs w:val="18"/>
              </w:rPr>
              <w:t>m2m:absRelTimestamp</w:t>
            </w:r>
          </w:p>
        </w:tc>
        <w:tc>
          <w:tcPr>
            <w:tcW w:w="1170" w:type="dxa"/>
          </w:tcPr>
          <w:p w14:paraId="76BE8B8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06FB2105" w14:textId="77777777" w:rsidR="00DA0241" w:rsidRPr="00A8705B" w:rsidRDefault="00DA0241" w:rsidP="003919AD">
            <w:pPr>
              <w:keepNext/>
              <w:keepLines/>
              <w:rPr>
                <w:rFonts w:ascii="Arial" w:eastAsia="ＭＳ 明朝" w:hAnsi="Arial"/>
                <w:sz w:val="18"/>
              </w:rPr>
            </w:pPr>
          </w:p>
        </w:tc>
      </w:tr>
      <w:tr w:rsidR="00DA0241" w:rsidRPr="00A8705B" w14:paraId="295EFCCB" w14:textId="77777777" w:rsidTr="003919AD">
        <w:trPr>
          <w:jc w:val="center"/>
        </w:trPr>
        <w:tc>
          <w:tcPr>
            <w:tcW w:w="2448" w:type="dxa"/>
            <w:shd w:val="clear" w:color="auto" w:fill="auto"/>
          </w:tcPr>
          <w:p w14:paraId="718528AC" w14:textId="77777777" w:rsidR="00DA0241" w:rsidRPr="00A8705B" w:rsidRDefault="00DA0241" w:rsidP="003919AD">
            <w:pPr>
              <w:pStyle w:val="TAL"/>
              <w:rPr>
                <w:lang w:eastAsia="ja-JP"/>
              </w:rPr>
            </w:pPr>
            <w:r w:rsidRPr="00A8705B">
              <w:rPr>
                <w:rFonts w:eastAsia="ＭＳ 明朝"/>
              </w:rPr>
              <w:t>roleIDsFromACPs</w:t>
            </w:r>
          </w:p>
        </w:tc>
        <w:tc>
          <w:tcPr>
            <w:tcW w:w="2790" w:type="dxa"/>
            <w:shd w:val="clear" w:color="auto" w:fill="auto"/>
          </w:tcPr>
          <w:p w14:paraId="1C763C1B" w14:textId="77777777" w:rsidR="00DA0241" w:rsidRPr="00A8705B" w:rsidRDefault="00DA0241" w:rsidP="003919AD">
            <w:pPr>
              <w:pStyle w:val="TAL"/>
              <w:rPr>
                <w:lang w:eastAsia="ja-JP"/>
              </w:rPr>
            </w:pPr>
            <w:r w:rsidRPr="00A8705B">
              <w:rPr>
                <w:lang w:eastAsia="ko-KR"/>
              </w:rPr>
              <w:t>List of m2m:roleID</w:t>
            </w:r>
          </w:p>
        </w:tc>
        <w:tc>
          <w:tcPr>
            <w:tcW w:w="1170" w:type="dxa"/>
          </w:tcPr>
          <w:p w14:paraId="7EECA7C1"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57EC900C" w14:textId="77777777" w:rsidR="00DA0241" w:rsidRPr="00A8705B" w:rsidRDefault="00DA0241" w:rsidP="003919AD">
            <w:pPr>
              <w:keepNext/>
              <w:keepLines/>
              <w:rPr>
                <w:rFonts w:ascii="Arial" w:eastAsia="ＭＳ 明朝" w:hAnsi="Arial"/>
                <w:sz w:val="18"/>
              </w:rPr>
            </w:pPr>
          </w:p>
        </w:tc>
      </w:tr>
      <w:tr w:rsidR="00DA0241" w:rsidRPr="00A8705B" w14:paraId="13E455FD" w14:textId="77777777" w:rsidTr="003919AD">
        <w:trPr>
          <w:jc w:val="center"/>
        </w:trPr>
        <w:tc>
          <w:tcPr>
            <w:tcW w:w="2448" w:type="dxa"/>
            <w:shd w:val="clear" w:color="auto" w:fill="auto"/>
          </w:tcPr>
          <w:p w14:paraId="3C14C8D2" w14:textId="77777777" w:rsidR="00DA0241" w:rsidRPr="00A8705B" w:rsidDel="00C80F7E" w:rsidRDefault="00DA0241" w:rsidP="003919AD">
            <w:pPr>
              <w:pStyle w:val="TAL"/>
              <w:rPr>
                <w:rFonts w:eastAsia="ＭＳ 明朝"/>
              </w:rPr>
            </w:pPr>
            <w:r w:rsidRPr="00A8705B">
              <w:rPr>
                <w:rFonts w:eastAsia="ＭＳ 明朝"/>
              </w:rPr>
              <w:t>tokenIDs</w:t>
            </w:r>
          </w:p>
        </w:tc>
        <w:tc>
          <w:tcPr>
            <w:tcW w:w="2790" w:type="dxa"/>
            <w:shd w:val="clear" w:color="auto" w:fill="auto"/>
          </w:tcPr>
          <w:p w14:paraId="0468E84D" w14:textId="77777777" w:rsidR="00DA0241" w:rsidRPr="00A8705B" w:rsidRDefault="00DA0241" w:rsidP="003919AD">
            <w:pPr>
              <w:pStyle w:val="TAL"/>
              <w:rPr>
                <w:lang w:eastAsia="ko-KR"/>
              </w:rPr>
            </w:pPr>
            <w:r w:rsidRPr="00A8705B">
              <w:rPr>
                <w:lang w:eastAsia="ko-KR"/>
              </w:rPr>
              <w:t>List of m2m:tokenID</w:t>
            </w:r>
          </w:p>
        </w:tc>
        <w:tc>
          <w:tcPr>
            <w:tcW w:w="1170" w:type="dxa"/>
          </w:tcPr>
          <w:p w14:paraId="47A47471"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510" w:type="dxa"/>
            <w:shd w:val="clear" w:color="auto" w:fill="auto"/>
          </w:tcPr>
          <w:p w14:paraId="0B13DBCF" w14:textId="77777777" w:rsidR="00DA0241" w:rsidRPr="00A8705B" w:rsidRDefault="00DA0241" w:rsidP="003919AD">
            <w:pPr>
              <w:keepNext/>
              <w:keepLines/>
              <w:rPr>
                <w:rFonts w:ascii="Arial" w:eastAsia="ＭＳ 明朝" w:hAnsi="Arial"/>
                <w:sz w:val="18"/>
              </w:rPr>
            </w:pPr>
          </w:p>
        </w:tc>
      </w:tr>
    </w:tbl>
    <w:p w14:paraId="39C390D2" w14:textId="77777777" w:rsidR="00DA0241" w:rsidRPr="00A8705B" w:rsidRDefault="00DA0241" w:rsidP="00DA0241"/>
    <w:p w14:paraId="1E978DD3"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3" w:name="_Toc479166929"/>
      <w:r w:rsidRPr="00A8705B">
        <w:rPr>
          <w:rFonts w:eastAsia="ＭＳ 明朝" w:hint="eastAsia"/>
          <w:lang w:eastAsia="ja-JP"/>
        </w:rPr>
        <w:t>m2m:</w:t>
      </w:r>
      <w:r w:rsidRPr="00A8705B">
        <w:rPr>
          <w:rFonts w:eastAsia="ＭＳ 明朝"/>
          <w:lang w:eastAsia="ja-JP"/>
        </w:rPr>
        <w:t>dynAuthDasResponse</w:t>
      </w:r>
      <w:bookmarkEnd w:id="313"/>
    </w:p>
    <w:p w14:paraId="3728A0B5" w14:textId="77777777" w:rsidR="00DA0241" w:rsidRPr="00A8705B" w:rsidRDefault="00DA0241" w:rsidP="00DA0241">
      <w:pPr>
        <w:rPr>
          <w:rFonts w:eastAsia="SimSun"/>
          <w:lang w:eastAsia="zh-CN"/>
        </w:rPr>
      </w:pPr>
      <w:r w:rsidRPr="00A8705B">
        <w:rPr>
          <w:rFonts w:eastAsia="SimSun"/>
          <w:lang w:eastAsia="zh-CN"/>
        </w:rPr>
        <w:t>Used in m2m:securityInfo.</w:t>
      </w:r>
    </w:p>
    <w:p w14:paraId="2CAA1D6A" w14:textId="77777777" w:rsidR="00DA0241" w:rsidRPr="00A8705B" w:rsidRDefault="00DA0241" w:rsidP="00DA0241">
      <w:pPr>
        <w:pStyle w:val="TH"/>
        <w:rPr>
          <w:rFonts w:eastAsia="SimSun"/>
          <w:lang w:eastAsia="zh-CN"/>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6.3.5.47</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w:t>
      </w:r>
      <w:r w:rsidRPr="00A8705B">
        <w:rPr>
          <w:rFonts w:eastAsia="ＭＳ 明朝"/>
          <w:lang w:eastAsia="ja-JP"/>
        </w:rPr>
        <w:t>dynAuthDasResponse</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2160"/>
        <w:gridCol w:w="1350"/>
        <w:gridCol w:w="3870"/>
      </w:tblGrid>
      <w:tr w:rsidR="00DA0241" w:rsidRPr="00A8705B" w14:paraId="0B509B1B" w14:textId="77777777" w:rsidTr="003919AD">
        <w:trPr>
          <w:jc w:val="center"/>
        </w:trPr>
        <w:tc>
          <w:tcPr>
            <w:tcW w:w="2538" w:type="dxa"/>
            <w:shd w:val="clear" w:color="auto" w:fill="auto"/>
          </w:tcPr>
          <w:p w14:paraId="1537474C"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60" w:type="dxa"/>
            <w:shd w:val="clear" w:color="auto" w:fill="auto"/>
          </w:tcPr>
          <w:p w14:paraId="04B6F5A5" w14:textId="77777777" w:rsidR="00DA0241" w:rsidRPr="00A8705B" w:rsidRDefault="00DA0241" w:rsidP="003919AD">
            <w:pPr>
              <w:pStyle w:val="TAH"/>
              <w:rPr>
                <w:rFonts w:eastAsia="ＭＳ 明朝"/>
                <w:lang w:eastAsia="ja-JP"/>
              </w:rPr>
            </w:pPr>
            <w:r w:rsidRPr="00A8705B">
              <w:rPr>
                <w:rFonts w:eastAsia="ＭＳ 明朝"/>
                <w:lang w:eastAsia="ja-JP"/>
              </w:rPr>
              <w:t xml:space="preserve">Element Data Type </w:t>
            </w:r>
          </w:p>
        </w:tc>
        <w:tc>
          <w:tcPr>
            <w:tcW w:w="1350" w:type="dxa"/>
          </w:tcPr>
          <w:p w14:paraId="79FA75E8"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870" w:type="dxa"/>
            <w:shd w:val="clear" w:color="auto" w:fill="auto"/>
          </w:tcPr>
          <w:p w14:paraId="188A439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EFA534E" w14:textId="77777777" w:rsidTr="003919AD">
        <w:trPr>
          <w:jc w:val="center"/>
        </w:trPr>
        <w:tc>
          <w:tcPr>
            <w:tcW w:w="2538" w:type="dxa"/>
            <w:shd w:val="clear" w:color="auto" w:fill="auto"/>
          </w:tcPr>
          <w:p w14:paraId="2E5B0FB6" w14:textId="77777777" w:rsidR="00DA0241" w:rsidRPr="00A8705B" w:rsidRDefault="00DA0241" w:rsidP="003919AD">
            <w:pPr>
              <w:pStyle w:val="TAL"/>
              <w:rPr>
                <w:lang w:eastAsia="ko-KR"/>
              </w:rPr>
            </w:pPr>
            <w:r w:rsidRPr="00A8705B">
              <w:rPr>
                <w:lang w:eastAsia="ko-KR"/>
              </w:rPr>
              <w:t>dynamicACPInfo</w:t>
            </w:r>
          </w:p>
        </w:tc>
        <w:tc>
          <w:tcPr>
            <w:tcW w:w="2160" w:type="dxa"/>
            <w:shd w:val="clear" w:color="auto" w:fill="auto"/>
          </w:tcPr>
          <w:p w14:paraId="767675BB" w14:textId="77777777" w:rsidR="00DA0241" w:rsidRPr="00A8705B" w:rsidRDefault="00DA0241" w:rsidP="003919AD">
            <w:pPr>
              <w:pStyle w:val="TAL"/>
              <w:rPr>
                <w:lang w:eastAsia="ko-KR"/>
              </w:rPr>
            </w:pPr>
            <w:r w:rsidRPr="00A8705B">
              <w:rPr>
                <w:rFonts w:eastAsia="ＭＳ 明朝" w:hint="eastAsia"/>
                <w:lang w:eastAsia="ja-JP"/>
              </w:rPr>
              <w:t>(anonymous)</w:t>
            </w:r>
          </w:p>
        </w:tc>
        <w:tc>
          <w:tcPr>
            <w:tcW w:w="1350" w:type="dxa"/>
          </w:tcPr>
          <w:p w14:paraId="398F851D" w14:textId="77777777" w:rsidR="00DA0241" w:rsidRPr="00A8705B" w:rsidRDefault="00DA0241" w:rsidP="003919AD">
            <w:pPr>
              <w:pStyle w:val="TAC"/>
              <w:rPr>
                <w:lang w:eastAsia="ko-KR"/>
              </w:rPr>
            </w:pPr>
            <w:r w:rsidRPr="00A8705B">
              <w:rPr>
                <w:rFonts w:hint="eastAsia"/>
                <w:lang w:eastAsia="ko-KR"/>
              </w:rPr>
              <w:t>0..1</w:t>
            </w:r>
          </w:p>
        </w:tc>
        <w:tc>
          <w:tcPr>
            <w:tcW w:w="3870" w:type="dxa"/>
            <w:shd w:val="clear" w:color="auto" w:fill="auto"/>
          </w:tcPr>
          <w:p w14:paraId="51F27EE1" w14:textId="77777777" w:rsidR="00DA0241" w:rsidRPr="00A8705B" w:rsidRDefault="00DA0241" w:rsidP="003919AD">
            <w:pPr>
              <w:keepNext/>
              <w:keepLines/>
              <w:rPr>
                <w:rFonts w:ascii="Arial" w:eastAsia="ＭＳ 明朝" w:hAnsi="Arial" w:cs="Arial"/>
                <w:sz w:val="18"/>
                <w:szCs w:val="18"/>
              </w:rPr>
            </w:pPr>
          </w:p>
        </w:tc>
      </w:tr>
      <w:tr w:rsidR="00DA0241" w:rsidRPr="00A8705B" w14:paraId="61B30CE5" w14:textId="77777777" w:rsidTr="003919AD">
        <w:trPr>
          <w:jc w:val="center"/>
        </w:trPr>
        <w:tc>
          <w:tcPr>
            <w:tcW w:w="2538" w:type="dxa"/>
            <w:shd w:val="clear" w:color="auto" w:fill="auto"/>
          </w:tcPr>
          <w:p w14:paraId="445AC1CF" w14:textId="77777777" w:rsidR="00DA0241" w:rsidRPr="00A8705B" w:rsidRDefault="00DA0241" w:rsidP="003919AD">
            <w:pPr>
              <w:pStyle w:val="TAL"/>
              <w:rPr>
                <w:lang w:eastAsia="ko-KR"/>
              </w:rPr>
            </w:pPr>
            <w:r w:rsidRPr="00A8705B">
              <w:rPr>
                <w:lang w:eastAsia="ko-KR"/>
              </w:rPr>
              <w:t>dynamicACPInfo/</w:t>
            </w:r>
          </w:p>
          <w:p w14:paraId="68CA004F" w14:textId="77777777" w:rsidR="00DA0241" w:rsidRPr="00A8705B" w:rsidRDefault="00DA0241" w:rsidP="003919AD">
            <w:pPr>
              <w:pStyle w:val="TAL"/>
              <w:rPr>
                <w:lang w:eastAsia="ko-KR"/>
              </w:rPr>
            </w:pPr>
            <w:r w:rsidRPr="00A8705B">
              <w:rPr>
                <w:lang w:eastAsia="ko-KR"/>
              </w:rPr>
              <w:t>grantedPrivileges</w:t>
            </w:r>
          </w:p>
        </w:tc>
        <w:tc>
          <w:tcPr>
            <w:tcW w:w="2160" w:type="dxa"/>
            <w:shd w:val="clear" w:color="auto" w:fill="auto"/>
          </w:tcPr>
          <w:p w14:paraId="287AB5EF" w14:textId="77777777" w:rsidR="00DA0241" w:rsidRPr="00A8705B" w:rsidRDefault="00DA0241" w:rsidP="003919AD">
            <w:pPr>
              <w:pStyle w:val="TAL"/>
              <w:rPr>
                <w:rFonts w:eastAsia="ＭＳ 明朝"/>
              </w:rPr>
            </w:pPr>
            <w:r w:rsidRPr="00A8705B">
              <w:rPr>
                <w:rFonts w:eastAsia="ＭＳ 明朝"/>
                <w:lang w:eastAsia="ja-JP"/>
              </w:rPr>
              <w:t>m2m:setOfAcrs</w:t>
            </w:r>
          </w:p>
        </w:tc>
        <w:tc>
          <w:tcPr>
            <w:tcW w:w="1350" w:type="dxa"/>
          </w:tcPr>
          <w:p w14:paraId="06A2667F" w14:textId="77777777" w:rsidR="00DA0241" w:rsidRPr="00A8705B" w:rsidRDefault="00DA0241" w:rsidP="003919AD">
            <w:pPr>
              <w:pStyle w:val="TAC"/>
              <w:rPr>
                <w:lang w:eastAsia="ko-KR"/>
              </w:rPr>
            </w:pPr>
            <w:r w:rsidRPr="00A8705B">
              <w:rPr>
                <w:rFonts w:hint="eastAsia"/>
                <w:lang w:eastAsia="ko-KR"/>
              </w:rPr>
              <w:t>0..1</w:t>
            </w:r>
          </w:p>
        </w:tc>
        <w:tc>
          <w:tcPr>
            <w:tcW w:w="3870" w:type="dxa"/>
            <w:vMerge w:val="restart"/>
            <w:shd w:val="clear" w:color="auto" w:fill="auto"/>
          </w:tcPr>
          <w:p w14:paraId="1F42D35B"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ko-KR"/>
              </w:rPr>
              <w:t>These elements shall only be present if the dynamicACPInfo parent element is present. Otherwise they shall not.</w:t>
            </w:r>
          </w:p>
        </w:tc>
      </w:tr>
      <w:tr w:rsidR="00DA0241" w:rsidRPr="00A8705B" w14:paraId="1817FA4A" w14:textId="77777777" w:rsidTr="003919AD">
        <w:trPr>
          <w:jc w:val="center"/>
        </w:trPr>
        <w:tc>
          <w:tcPr>
            <w:tcW w:w="2538" w:type="dxa"/>
            <w:shd w:val="clear" w:color="auto" w:fill="auto"/>
          </w:tcPr>
          <w:p w14:paraId="2D0287EE" w14:textId="77777777" w:rsidR="00DA0241" w:rsidRPr="00A8705B" w:rsidRDefault="00DA0241" w:rsidP="003919AD">
            <w:pPr>
              <w:pStyle w:val="TAL"/>
              <w:rPr>
                <w:lang w:eastAsia="ko-KR"/>
              </w:rPr>
            </w:pPr>
            <w:r w:rsidRPr="00A8705B">
              <w:rPr>
                <w:lang w:eastAsia="ko-KR"/>
              </w:rPr>
              <w:t>dynamicACPInfo/</w:t>
            </w:r>
          </w:p>
          <w:p w14:paraId="55258E06" w14:textId="77777777" w:rsidR="00DA0241" w:rsidRPr="00A8705B" w:rsidRDefault="00DA0241" w:rsidP="003919AD">
            <w:pPr>
              <w:pStyle w:val="TAL"/>
              <w:rPr>
                <w:lang w:eastAsia="ko-KR"/>
              </w:rPr>
            </w:pPr>
            <w:r w:rsidRPr="00A8705B">
              <w:rPr>
                <w:lang w:eastAsia="ko-KR"/>
              </w:rPr>
              <w:t>privilegesLifetime</w:t>
            </w:r>
          </w:p>
        </w:tc>
        <w:tc>
          <w:tcPr>
            <w:tcW w:w="2160" w:type="dxa"/>
            <w:shd w:val="clear" w:color="auto" w:fill="auto"/>
          </w:tcPr>
          <w:p w14:paraId="1CC670D8" w14:textId="77777777" w:rsidR="00DA0241" w:rsidRPr="00A8705B" w:rsidRDefault="00DA0241" w:rsidP="003919AD">
            <w:pPr>
              <w:pStyle w:val="TAL"/>
              <w:rPr>
                <w:rFonts w:eastAsia="ＭＳ 明朝"/>
              </w:rPr>
            </w:pPr>
            <w:r w:rsidRPr="00A8705B">
              <w:rPr>
                <w:rFonts w:cs="Arial"/>
                <w:szCs w:val="18"/>
              </w:rPr>
              <w:t>m2m:absRelTimestamp</w:t>
            </w:r>
          </w:p>
        </w:tc>
        <w:tc>
          <w:tcPr>
            <w:tcW w:w="1350" w:type="dxa"/>
          </w:tcPr>
          <w:p w14:paraId="03E3E132" w14:textId="77777777" w:rsidR="00DA0241" w:rsidRPr="00A8705B" w:rsidRDefault="00DA0241" w:rsidP="003919AD">
            <w:pPr>
              <w:pStyle w:val="TAC"/>
              <w:rPr>
                <w:lang w:eastAsia="ko-KR"/>
              </w:rPr>
            </w:pPr>
            <w:r w:rsidRPr="00A8705B">
              <w:rPr>
                <w:rFonts w:hint="eastAsia"/>
                <w:lang w:eastAsia="ko-KR"/>
              </w:rPr>
              <w:t>0..1</w:t>
            </w:r>
          </w:p>
        </w:tc>
        <w:tc>
          <w:tcPr>
            <w:tcW w:w="3870" w:type="dxa"/>
            <w:vMerge/>
            <w:shd w:val="clear" w:color="auto" w:fill="auto"/>
          </w:tcPr>
          <w:p w14:paraId="5842DCA8" w14:textId="77777777" w:rsidR="00DA0241" w:rsidRPr="00A8705B" w:rsidRDefault="00DA0241" w:rsidP="003919AD">
            <w:pPr>
              <w:keepNext/>
              <w:keepLines/>
              <w:rPr>
                <w:rFonts w:ascii="Arial" w:eastAsia="ＭＳ 明朝" w:hAnsi="Arial" w:cs="Arial"/>
                <w:sz w:val="18"/>
                <w:szCs w:val="18"/>
              </w:rPr>
            </w:pPr>
          </w:p>
        </w:tc>
      </w:tr>
      <w:tr w:rsidR="00DA0241" w:rsidRPr="00A8705B" w14:paraId="74017157" w14:textId="77777777" w:rsidTr="003919AD">
        <w:trPr>
          <w:jc w:val="center"/>
        </w:trPr>
        <w:tc>
          <w:tcPr>
            <w:tcW w:w="2538" w:type="dxa"/>
            <w:shd w:val="clear" w:color="auto" w:fill="auto"/>
          </w:tcPr>
          <w:p w14:paraId="6AE9B9E1" w14:textId="77777777" w:rsidR="00DA0241" w:rsidRPr="00A8705B" w:rsidRDefault="00DA0241" w:rsidP="003919AD">
            <w:pPr>
              <w:pStyle w:val="TAL"/>
              <w:rPr>
                <w:lang w:eastAsia="ko-KR"/>
              </w:rPr>
            </w:pPr>
            <w:r w:rsidRPr="00A8705B">
              <w:rPr>
                <w:lang w:eastAsia="ko-KR"/>
              </w:rPr>
              <w:t>tokens</w:t>
            </w:r>
          </w:p>
        </w:tc>
        <w:tc>
          <w:tcPr>
            <w:tcW w:w="2160" w:type="dxa"/>
            <w:shd w:val="clear" w:color="auto" w:fill="auto"/>
          </w:tcPr>
          <w:p w14:paraId="238CD424" w14:textId="77777777" w:rsidR="00DA0241" w:rsidRPr="00A8705B" w:rsidRDefault="00DA0241" w:rsidP="003919AD">
            <w:pPr>
              <w:pStyle w:val="TAL"/>
              <w:rPr>
                <w:lang w:eastAsia="ko-KR"/>
              </w:rPr>
            </w:pPr>
            <w:r w:rsidRPr="00A8705B">
              <w:rPr>
                <w:lang w:eastAsia="ko-KR"/>
              </w:rPr>
              <w:t>List of m2m:dynAuthJWT</w:t>
            </w:r>
          </w:p>
        </w:tc>
        <w:tc>
          <w:tcPr>
            <w:tcW w:w="1350" w:type="dxa"/>
          </w:tcPr>
          <w:p w14:paraId="6CB33607" w14:textId="77777777" w:rsidR="00DA0241" w:rsidRPr="00A8705B" w:rsidRDefault="00DA0241" w:rsidP="003919AD">
            <w:pPr>
              <w:pStyle w:val="TAC"/>
              <w:rPr>
                <w:lang w:eastAsia="ko-KR"/>
              </w:rPr>
            </w:pPr>
            <w:r w:rsidRPr="00A8705B">
              <w:rPr>
                <w:rFonts w:hint="eastAsia"/>
                <w:lang w:eastAsia="ko-KR"/>
              </w:rPr>
              <w:t>0..1</w:t>
            </w:r>
          </w:p>
        </w:tc>
        <w:tc>
          <w:tcPr>
            <w:tcW w:w="3870" w:type="dxa"/>
            <w:shd w:val="clear" w:color="auto" w:fill="auto"/>
          </w:tcPr>
          <w:p w14:paraId="322C994A" w14:textId="77777777" w:rsidR="00DA0241" w:rsidRPr="00A8705B" w:rsidRDefault="00DA0241" w:rsidP="003919AD">
            <w:pPr>
              <w:keepNext/>
              <w:keepLines/>
              <w:rPr>
                <w:rFonts w:ascii="Arial" w:eastAsia="ＭＳ 明朝" w:hAnsi="Arial" w:cs="Arial"/>
                <w:sz w:val="18"/>
                <w:szCs w:val="18"/>
              </w:rPr>
            </w:pPr>
          </w:p>
        </w:tc>
      </w:tr>
    </w:tbl>
    <w:p w14:paraId="7665FF0D" w14:textId="77777777" w:rsidR="00DA0241" w:rsidRPr="00A8705B" w:rsidRDefault="00DA0241" w:rsidP="00DA0241"/>
    <w:p w14:paraId="41F69E04"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4" w:name="_Toc479166930"/>
      <w:r w:rsidRPr="00A8705B">
        <w:rPr>
          <w:rFonts w:eastAsia="ＭＳ 明朝" w:hint="eastAsia"/>
          <w:lang w:eastAsia="ja-JP"/>
        </w:rPr>
        <w:t>m2m:</w:t>
      </w:r>
      <w:r w:rsidRPr="00A8705B">
        <w:rPr>
          <w:lang w:eastAsia="ja-JP"/>
        </w:rPr>
        <w:t>securityInfo</w:t>
      </w:r>
      <w:bookmarkEnd w:id="314"/>
    </w:p>
    <w:p w14:paraId="2D18E8E1" w14:textId="77777777" w:rsidR="00DA0241" w:rsidRPr="00A8705B" w:rsidRDefault="00DA0241" w:rsidP="00DA0241">
      <w:r w:rsidRPr="00A8705B">
        <w:t xml:space="preserve">Used for the Global Element m2m:securityInfo included into the </w:t>
      </w:r>
      <w:r w:rsidRPr="00A8705B">
        <w:rPr>
          <w:b/>
          <w:i/>
        </w:rPr>
        <w:t>Content</w:t>
      </w:r>
      <w:r w:rsidRPr="00A8705B">
        <w:t xml:space="preserve"> primitive parameter.</w:t>
      </w:r>
    </w:p>
    <w:p w14:paraId="2FAAC905" w14:textId="77777777" w:rsidR="00DA0241" w:rsidRPr="00A8705B" w:rsidRDefault="00DA0241" w:rsidP="00DA0241">
      <w:pPr>
        <w:pStyle w:val="TH"/>
        <w:rPr>
          <w:rFonts w:eastAsia="SimSun"/>
          <w:lang w:eastAsia="zh-CN"/>
        </w:rPr>
      </w:pPr>
      <w:r w:rsidRPr="00A8705B">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6.3.5.48</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Type Definition of m2m:</w:t>
      </w:r>
      <w:r w:rsidRPr="00A8705B">
        <w:rPr>
          <w:rFonts w:eastAsia="ＭＳ 明朝"/>
          <w:lang w:eastAsia="ja-JP"/>
        </w:rPr>
        <w:t>securityInfo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8"/>
        <w:gridCol w:w="2880"/>
        <w:gridCol w:w="1170"/>
        <w:gridCol w:w="3510"/>
      </w:tblGrid>
      <w:tr w:rsidR="00DA0241" w:rsidRPr="00A8705B" w14:paraId="6CA33091" w14:textId="77777777" w:rsidTr="003919AD">
        <w:trPr>
          <w:jc w:val="center"/>
        </w:trPr>
        <w:tc>
          <w:tcPr>
            <w:tcW w:w="2358" w:type="dxa"/>
            <w:shd w:val="clear" w:color="auto" w:fill="auto"/>
          </w:tcPr>
          <w:p w14:paraId="45EE9105"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880" w:type="dxa"/>
            <w:shd w:val="clear" w:color="auto" w:fill="auto"/>
          </w:tcPr>
          <w:p w14:paraId="6C3E3C3D" w14:textId="77777777" w:rsidR="00DA0241" w:rsidRPr="00A8705B" w:rsidRDefault="00DA0241" w:rsidP="003919AD">
            <w:pPr>
              <w:pStyle w:val="TAC"/>
              <w:rPr>
                <w:b/>
                <w:bCs/>
                <w:lang w:eastAsia="ja-JP"/>
              </w:rPr>
            </w:pPr>
            <w:r w:rsidRPr="00A8705B">
              <w:rPr>
                <w:b/>
                <w:bCs/>
              </w:rPr>
              <w:t xml:space="preserve">Element Data Type </w:t>
            </w:r>
          </w:p>
        </w:tc>
        <w:tc>
          <w:tcPr>
            <w:tcW w:w="1170" w:type="dxa"/>
          </w:tcPr>
          <w:p w14:paraId="2A99DEA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510" w:type="dxa"/>
            <w:shd w:val="clear" w:color="auto" w:fill="auto"/>
          </w:tcPr>
          <w:p w14:paraId="6C00900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66CED5A" w14:textId="77777777" w:rsidTr="003919AD">
        <w:trPr>
          <w:jc w:val="center"/>
        </w:trPr>
        <w:tc>
          <w:tcPr>
            <w:tcW w:w="2358" w:type="dxa"/>
            <w:shd w:val="clear" w:color="auto" w:fill="auto"/>
          </w:tcPr>
          <w:p w14:paraId="4B8B0F9B" w14:textId="77777777" w:rsidR="00DA0241" w:rsidRPr="00A8705B" w:rsidRDefault="00DA0241" w:rsidP="003919AD">
            <w:pPr>
              <w:pStyle w:val="TAL"/>
              <w:rPr>
                <w:lang w:eastAsia="ja-JP"/>
              </w:rPr>
            </w:pPr>
            <w:r w:rsidRPr="00A8705B">
              <w:rPr>
                <w:lang w:eastAsia="ko-KR"/>
              </w:rPr>
              <w:t>securityInfoType</w:t>
            </w:r>
          </w:p>
        </w:tc>
        <w:tc>
          <w:tcPr>
            <w:tcW w:w="2880" w:type="dxa"/>
            <w:shd w:val="clear" w:color="auto" w:fill="auto"/>
          </w:tcPr>
          <w:p w14:paraId="30E27A90" w14:textId="77777777" w:rsidR="00DA0241" w:rsidRPr="00A8705B" w:rsidRDefault="00DA0241" w:rsidP="003919AD">
            <w:pPr>
              <w:pStyle w:val="TAL"/>
              <w:rPr>
                <w:lang w:eastAsia="ja-JP"/>
              </w:rPr>
            </w:pPr>
            <w:r w:rsidRPr="00A8705B">
              <w:rPr>
                <w:rFonts w:eastAsia="ＭＳ 明朝"/>
                <w:lang w:eastAsia="ja-JP"/>
              </w:rPr>
              <w:t>m2m:securityInfoType</w:t>
            </w:r>
          </w:p>
        </w:tc>
        <w:tc>
          <w:tcPr>
            <w:tcW w:w="1170" w:type="dxa"/>
          </w:tcPr>
          <w:p w14:paraId="7B84A433" w14:textId="77777777" w:rsidR="00DA0241" w:rsidRPr="00A8705B" w:rsidRDefault="00DA0241" w:rsidP="003919AD">
            <w:pPr>
              <w:pStyle w:val="TAC"/>
              <w:rPr>
                <w:rFonts w:eastAsia="ＭＳ 明朝"/>
                <w:lang w:eastAsia="ja-JP"/>
              </w:rPr>
            </w:pPr>
            <w:r w:rsidRPr="00A8705B">
              <w:rPr>
                <w:lang w:eastAsia="ko-KR"/>
              </w:rPr>
              <w:t>1</w:t>
            </w:r>
          </w:p>
        </w:tc>
        <w:tc>
          <w:tcPr>
            <w:tcW w:w="3510" w:type="dxa"/>
            <w:shd w:val="clear" w:color="auto" w:fill="auto"/>
          </w:tcPr>
          <w:p w14:paraId="2A9C3A14" w14:textId="77777777" w:rsidR="00DA0241" w:rsidRPr="00A8705B" w:rsidRDefault="00DA0241" w:rsidP="003919AD">
            <w:pPr>
              <w:keepNext/>
              <w:keepLines/>
              <w:rPr>
                <w:rFonts w:ascii="Arial" w:eastAsia="ＭＳ 明朝" w:hAnsi="Arial"/>
                <w:sz w:val="18"/>
              </w:rPr>
            </w:pPr>
          </w:p>
        </w:tc>
      </w:tr>
      <w:tr w:rsidR="00DA0241" w:rsidRPr="00A8705B" w14:paraId="302F4832" w14:textId="77777777" w:rsidTr="003919AD">
        <w:trPr>
          <w:jc w:val="center"/>
        </w:trPr>
        <w:tc>
          <w:tcPr>
            <w:tcW w:w="2358" w:type="dxa"/>
            <w:shd w:val="clear" w:color="auto" w:fill="auto"/>
          </w:tcPr>
          <w:p w14:paraId="5BDA7899" w14:textId="77777777" w:rsidR="00DA0241" w:rsidRPr="00A8705B" w:rsidRDefault="00DA0241" w:rsidP="003919AD">
            <w:pPr>
              <w:pStyle w:val="TAL"/>
              <w:rPr>
                <w:lang w:eastAsia="ko-KR"/>
              </w:rPr>
            </w:pPr>
            <w:r w:rsidRPr="00A8705B">
              <w:rPr>
                <w:rFonts w:eastAsia="ＭＳ 明朝"/>
              </w:rPr>
              <w:t>dasRequest</w:t>
            </w:r>
          </w:p>
        </w:tc>
        <w:tc>
          <w:tcPr>
            <w:tcW w:w="2880" w:type="dxa"/>
            <w:shd w:val="clear" w:color="auto" w:fill="auto"/>
          </w:tcPr>
          <w:p w14:paraId="67517CCA" w14:textId="77777777" w:rsidR="00DA0241" w:rsidRPr="00A8705B" w:rsidRDefault="00DA0241" w:rsidP="003919AD">
            <w:pPr>
              <w:pStyle w:val="TAL"/>
              <w:rPr>
                <w:lang w:eastAsia="ko-KR"/>
              </w:rPr>
            </w:pPr>
            <w:r w:rsidRPr="00A8705B">
              <w:rPr>
                <w:rFonts w:eastAsia="ＭＳ 明朝"/>
                <w:lang w:eastAsia="ja-JP"/>
              </w:rPr>
              <w:t>m2m:dynAuthDasRequest</w:t>
            </w:r>
          </w:p>
        </w:tc>
        <w:tc>
          <w:tcPr>
            <w:tcW w:w="1170" w:type="dxa"/>
          </w:tcPr>
          <w:p w14:paraId="3C2D5136" w14:textId="77777777" w:rsidR="00DA0241" w:rsidRPr="00A8705B" w:rsidRDefault="00DA0241" w:rsidP="003919AD">
            <w:pPr>
              <w:pStyle w:val="TAC"/>
              <w:rPr>
                <w:lang w:eastAsia="ko-KR"/>
              </w:rPr>
            </w:pPr>
            <w:r w:rsidRPr="00A8705B">
              <w:rPr>
                <w:rFonts w:hint="eastAsia"/>
                <w:lang w:eastAsia="ko-KR"/>
              </w:rPr>
              <w:t>0..1</w:t>
            </w:r>
          </w:p>
        </w:tc>
        <w:tc>
          <w:tcPr>
            <w:tcW w:w="3510" w:type="dxa"/>
            <w:shd w:val="clear" w:color="auto" w:fill="auto"/>
          </w:tcPr>
          <w:p w14:paraId="319159D0"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"1" (Dynamic Authorization Request) </w:t>
            </w:r>
          </w:p>
        </w:tc>
      </w:tr>
      <w:tr w:rsidR="00DA0241" w:rsidRPr="00A8705B" w14:paraId="1F86C819"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20F17285" w14:textId="77777777" w:rsidR="00DA0241" w:rsidRPr="00A8705B" w:rsidRDefault="00DA0241" w:rsidP="003919AD">
            <w:pPr>
              <w:pStyle w:val="TAL"/>
              <w:rPr>
                <w:rFonts w:eastAsia="ＭＳ 明朝"/>
              </w:rPr>
            </w:pPr>
            <w:r w:rsidRPr="00A8705B">
              <w:rPr>
                <w:rFonts w:eastAsia="ＭＳ 明朝"/>
              </w:rPr>
              <w:t>dasResponse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9C30F50" w14:textId="77777777" w:rsidR="00DA0241" w:rsidRPr="00A8705B" w:rsidRDefault="00DA0241" w:rsidP="003919AD">
            <w:pPr>
              <w:pStyle w:val="TAL"/>
              <w:rPr>
                <w:lang w:eastAsia="ko-KR"/>
              </w:rPr>
            </w:pPr>
            <w:r w:rsidRPr="00A8705B">
              <w:rPr>
                <w:rFonts w:eastAsia="ＭＳ 明朝"/>
                <w:lang w:eastAsia="ja-JP"/>
              </w:rPr>
              <w:t>m2m:dynAuthDasResponse</w:t>
            </w:r>
          </w:p>
        </w:tc>
        <w:tc>
          <w:tcPr>
            <w:tcW w:w="1170" w:type="dxa"/>
            <w:tcBorders>
              <w:top w:val="single" w:sz="4" w:space="0" w:color="auto"/>
              <w:left w:val="single" w:sz="4" w:space="0" w:color="auto"/>
              <w:bottom w:val="single" w:sz="4" w:space="0" w:color="auto"/>
              <w:right w:val="single" w:sz="4" w:space="0" w:color="auto"/>
            </w:tcBorders>
          </w:tcPr>
          <w:p w14:paraId="7B2F5656"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2101F1F"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"2" (Dynamic Authorization Response) </w:t>
            </w:r>
          </w:p>
        </w:tc>
      </w:tr>
      <w:tr w:rsidR="00DA0241" w:rsidRPr="00A8705B" w14:paraId="2B49A7AB"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10B726C6" w14:textId="77777777" w:rsidR="00DA0241" w:rsidRPr="00A8705B" w:rsidRDefault="00DA0241" w:rsidP="003919AD">
            <w:pPr>
              <w:pStyle w:val="TAL"/>
              <w:rPr>
                <w:rFonts w:eastAsia="ＭＳ 明朝"/>
              </w:rPr>
            </w:pPr>
            <w:r w:rsidRPr="00A8705B">
              <w:rPr>
                <w:rFonts w:eastAsia="ＭＳ 明朝"/>
              </w:rPr>
              <w:t>esprimRandObject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D573C8A" w14:textId="77777777" w:rsidR="00DA0241" w:rsidRPr="00A8705B" w:rsidRDefault="00DA0241" w:rsidP="003919AD">
            <w:pPr>
              <w:pStyle w:val="TAL"/>
              <w:rPr>
                <w:rFonts w:eastAsia="ＭＳ 明朝"/>
                <w:lang w:eastAsia="ja-JP"/>
              </w:rPr>
            </w:pPr>
            <w:r w:rsidRPr="00A8705B">
              <w:rPr>
                <w:rFonts w:eastAsia="ＭＳ 明朝"/>
                <w:lang w:eastAsia="ja-JP"/>
              </w:rPr>
              <w:t xml:space="preserve">m2m:receiverESPrimRandObject </w:t>
            </w:r>
          </w:p>
        </w:tc>
        <w:tc>
          <w:tcPr>
            <w:tcW w:w="1170" w:type="dxa"/>
            <w:tcBorders>
              <w:top w:val="single" w:sz="4" w:space="0" w:color="auto"/>
              <w:left w:val="single" w:sz="4" w:space="0" w:color="auto"/>
              <w:bottom w:val="single" w:sz="4" w:space="0" w:color="auto"/>
              <w:right w:val="single" w:sz="4" w:space="0" w:color="auto"/>
            </w:tcBorders>
          </w:tcPr>
          <w:p w14:paraId="76BA6654"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67F4897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This element shall only be present if securityInfoType is set to a value of "4" (</w:t>
            </w:r>
            <w:r w:rsidRPr="00A8705B">
              <w:t xml:space="preserve">receiverESPrimRandObject </w:t>
            </w:r>
            <w:r w:rsidRPr="00A8705B">
              <w:rPr>
                <w:rFonts w:ascii="Arial" w:eastAsia="ＭＳ 明朝" w:hAnsi="Arial" w:cs="Arial"/>
                <w:sz w:val="18"/>
                <w:szCs w:val="18"/>
              </w:rPr>
              <w:t xml:space="preserve">Response) </w:t>
            </w:r>
          </w:p>
        </w:tc>
      </w:tr>
      <w:tr w:rsidR="00DA0241" w:rsidRPr="00A8705B" w14:paraId="1309A8E7"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43B20903" w14:textId="77777777" w:rsidR="00DA0241" w:rsidRPr="00A8705B" w:rsidRDefault="00DA0241" w:rsidP="003919AD">
            <w:pPr>
              <w:pStyle w:val="TAL"/>
              <w:rPr>
                <w:rFonts w:eastAsia="ＭＳ 明朝"/>
              </w:rPr>
            </w:pPr>
            <w:r w:rsidRPr="00A8705B">
              <w:rPr>
                <w:rFonts w:eastAsia="ＭＳ 明朝"/>
              </w:rPr>
              <w:t>esprimObject</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0109348" w14:textId="77777777" w:rsidR="00DA0241" w:rsidRPr="00A8705B" w:rsidRDefault="00DA0241" w:rsidP="003919AD">
            <w:pPr>
              <w:pStyle w:val="TAL"/>
              <w:rPr>
                <w:rFonts w:eastAsia="ＭＳ 明朝"/>
                <w:lang w:eastAsia="ja-JP"/>
              </w:rPr>
            </w:pPr>
            <w:r w:rsidRPr="00A8705B">
              <w:rPr>
                <w:rFonts w:eastAsia="ＭＳ 明朝"/>
                <w:lang w:eastAsia="ja-JP"/>
              </w:rPr>
              <w:t>m2m:</w:t>
            </w:r>
            <w:r w:rsidRPr="00A8705B">
              <w:t>e2eCompactJWE</w:t>
            </w:r>
            <w:r w:rsidRPr="00A8705B">
              <w:rPr>
                <w:rFonts w:eastAsia="ＭＳ 明朝"/>
                <w:lang w:eastAsia="ja-JP"/>
              </w:rPr>
              <w:br/>
            </w:r>
          </w:p>
        </w:tc>
        <w:tc>
          <w:tcPr>
            <w:tcW w:w="1170" w:type="dxa"/>
            <w:tcBorders>
              <w:top w:val="single" w:sz="4" w:space="0" w:color="auto"/>
              <w:left w:val="single" w:sz="4" w:space="0" w:color="auto"/>
              <w:bottom w:val="single" w:sz="4" w:space="0" w:color="auto"/>
              <w:right w:val="single" w:sz="4" w:space="0" w:color="auto"/>
            </w:tcBorders>
          </w:tcPr>
          <w:p w14:paraId="36EEE6CE"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061948C7"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"5" (ESPrim Object) </w:t>
            </w:r>
          </w:p>
        </w:tc>
      </w:tr>
      <w:tr w:rsidR="00DA0241" w:rsidRPr="00A8705B" w14:paraId="57E06356" w14:textId="77777777" w:rsidTr="003919AD">
        <w:trPr>
          <w:jc w:val="center"/>
        </w:trPr>
        <w:tc>
          <w:tcPr>
            <w:tcW w:w="2358" w:type="dxa"/>
            <w:tcBorders>
              <w:top w:val="single" w:sz="4" w:space="0" w:color="auto"/>
              <w:left w:val="single" w:sz="4" w:space="0" w:color="auto"/>
              <w:bottom w:val="single" w:sz="4" w:space="0" w:color="auto"/>
              <w:right w:val="single" w:sz="4" w:space="0" w:color="auto"/>
            </w:tcBorders>
            <w:shd w:val="clear" w:color="auto" w:fill="auto"/>
          </w:tcPr>
          <w:p w14:paraId="74A158A4" w14:textId="77777777" w:rsidR="00DA0241" w:rsidRPr="00A8705B" w:rsidRDefault="00DA0241" w:rsidP="003919AD">
            <w:pPr>
              <w:pStyle w:val="TAL"/>
              <w:rPr>
                <w:rFonts w:eastAsia="ＭＳ 明朝"/>
              </w:rPr>
            </w:pPr>
            <w:r w:rsidRPr="00A8705B">
              <w:rPr>
                <w:rFonts w:eastAsia="ＭＳ 明朝"/>
              </w:rPr>
              <w:t>escertkeMessage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CD28AA7" w14:textId="77777777" w:rsidR="00DA0241" w:rsidRPr="00A8705B" w:rsidRDefault="00DA0241" w:rsidP="003919AD">
            <w:pPr>
              <w:pStyle w:val="TAL"/>
              <w:rPr>
                <w:rFonts w:eastAsia="ＭＳ 明朝"/>
                <w:lang w:eastAsia="ja-JP"/>
              </w:rPr>
            </w:pPr>
            <w:r w:rsidRPr="00A8705B">
              <w:rPr>
                <w:rFonts w:eastAsia="ＭＳ 明朝"/>
                <w:lang w:eastAsia="ja-JP"/>
              </w:rPr>
              <w:t>xs:base64Binary</w:t>
            </w:r>
          </w:p>
        </w:tc>
        <w:tc>
          <w:tcPr>
            <w:tcW w:w="1170" w:type="dxa"/>
            <w:tcBorders>
              <w:top w:val="single" w:sz="4" w:space="0" w:color="auto"/>
              <w:left w:val="single" w:sz="4" w:space="0" w:color="auto"/>
              <w:bottom w:val="single" w:sz="4" w:space="0" w:color="auto"/>
              <w:right w:val="single" w:sz="4" w:space="0" w:color="auto"/>
            </w:tcBorders>
          </w:tcPr>
          <w:p w14:paraId="641E2B44" w14:textId="77777777" w:rsidR="00DA0241" w:rsidRPr="00A8705B" w:rsidRDefault="00DA0241" w:rsidP="003919AD">
            <w:pPr>
              <w:pStyle w:val="TAC"/>
              <w:rPr>
                <w:lang w:eastAsia="ko-KR"/>
              </w:rPr>
            </w:pPr>
            <w:r w:rsidRPr="00A8705B">
              <w:rPr>
                <w:lang w:eastAsia="ko-KR"/>
              </w:rPr>
              <w:t>0..1</w:t>
            </w:r>
          </w:p>
        </w:tc>
        <w:tc>
          <w:tcPr>
            <w:tcW w:w="3510" w:type="dxa"/>
            <w:tcBorders>
              <w:top w:val="single" w:sz="4" w:space="0" w:color="auto"/>
              <w:left w:val="single" w:sz="4" w:space="0" w:color="auto"/>
              <w:bottom w:val="single" w:sz="4" w:space="0" w:color="auto"/>
              <w:right w:val="single" w:sz="4" w:space="0" w:color="auto"/>
            </w:tcBorders>
            <w:shd w:val="clear" w:color="auto" w:fill="auto"/>
          </w:tcPr>
          <w:p w14:paraId="746EC09E"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This element shall only be present if securityInfoType is set to a value of "6" (ESCertKE Message) </w:t>
            </w:r>
          </w:p>
        </w:tc>
      </w:tr>
      <w:tr w:rsidR="00DA0241" w:rsidRPr="00A8705B" w14:paraId="4A326182" w14:textId="77777777" w:rsidTr="003919AD">
        <w:trPr>
          <w:jc w:val="center"/>
        </w:trPr>
        <w:tc>
          <w:tcPr>
            <w:tcW w:w="9918" w:type="dxa"/>
            <w:gridSpan w:val="4"/>
            <w:tcBorders>
              <w:top w:val="single" w:sz="4" w:space="0" w:color="auto"/>
              <w:left w:val="single" w:sz="4" w:space="0" w:color="auto"/>
              <w:bottom w:val="single" w:sz="4" w:space="0" w:color="auto"/>
              <w:right w:val="single" w:sz="4" w:space="0" w:color="auto"/>
            </w:tcBorders>
            <w:shd w:val="clear" w:color="auto" w:fill="auto"/>
          </w:tcPr>
          <w:p w14:paraId="564FB07C"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NOTE: If securityInfoType is set to a value of "3" (</w:t>
            </w:r>
            <w:r w:rsidRPr="00A8705B">
              <w:t xml:space="preserve">receiverESPrimRandObject </w:t>
            </w:r>
            <w:r w:rsidRPr="00A8705B">
              <w:rPr>
                <w:rFonts w:eastAsia="ＭＳ 明朝"/>
              </w:rPr>
              <w:t>Request)</w:t>
            </w:r>
            <w:r w:rsidRPr="00A8705B">
              <w:rPr>
                <w:rFonts w:ascii="Arial" w:eastAsia="ＭＳ 明朝" w:hAnsi="Arial" w:cs="Arial"/>
                <w:sz w:val="18"/>
                <w:szCs w:val="18"/>
              </w:rPr>
              <w:t>, no other optional element is included into the global element m2m:securityInfo</w:t>
            </w:r>
          </w:p>
        </w:tc>
      </w:tr>
    </w:tbl>
    <w:p w14:paraId="09D3979D" w14:textId="77777777" w:rsidR="00DA0241" w:rsidRPr="00A8705B" w:rsidRDefault="00DA0241" w:rsidP="00DA0241"/>
    <w:p w14:paraId="156C1E4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5" w:name="_Toc479166931"/>
      <w:r w:rsidRPr="00A8705B">
        <w:rPr>
          <w:rFonts w:eastAsia="ＭＳ 明朝" w:hint="eastAsia"/>
          <w:lang w:eastAsia="ja-JP"/>
        </w:rPr>
        <w:t>m2m:</w:t>
      </w:r>
      <w:r w:rsidRPr="00A8705B">
        <w:rPr>
          <w:rFonts w:eastAsia="ＭＳ 明朝"/>
          <w:lang w:eastAsia="ja-JP"/>
        </w:rPr>
        <w:t>listOfChildResourceRef</w:t>
      </w:r>
      <w:bookmarkEnd w:id="315"/>
    </w:p>
    <w:p w14:paraId="6FD26521" w14:textId="77777777" w:rsidR="00DA0241" w:rsidRPr="00A8705B" w:rsidRDefault="00DA0241" w:rsidP="00DA0241">
      <w:pPr>
        <w:pStyle w:val="TH"/>
        <w:rPr>
          <w:rFonts w:eastAsia="ＭＳ 明朝"/>
          <w:lang w:eastAsia="ja-JP"/>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6.3.5.49</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t>listOfChildResourceRef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2174"/>
        <w:gridCol w:w="1759"/>
        <w:gridCol w:w="1883"/>
      </w:tblGrid>
      <w:tr w:rsidR="00DA0241" w:rsidRPr="00A8705B" w14:paraId="5B456E68" w14:textId="77777777" w:rsidTr="003919AD">
        <w:trPr>
          <w:jc w:val="center"/>
        </w:trPr>
        <w:tc>
          <w:tcPr>
            <w:tcW w:w="2943" w:type="dxa"/>
            <w:shd w:val="clear" w:color="auto" w:fill="auto"/>
          </w:tcPr>
          <w:p w14:paraId="757E8CEF" w14:textId="77777777" w:rsidR="00DA0241" w:rsidRPr="00A8705B" w:rsidRDefault="00DA0241" w:rsidP="003919AD">
            <w:pPr>
              <w:pStyle w:val="TAH"/>
              <w:rPr>
                <w:rFonts w:eastAsia="ＭＳ 明朝"/>
                <w:lang w:eastAsia="ja-JP"/>
              </w:rPr>
            </w:pPr>
            <w:r w:rsidRPr="00A8705B">
              <w:rPr>
                <w:rFonts w:eastAsia="ＭＳ 明朝"/>
                <w:lang w:eastAsia="ja-JP"/>
              </w:rPr>
              <w:t>Element Path</w:t>
            </w:r>
          </w:p>
        </w:tc>
        <w:tc>
          <w:tcPr>
            <w:tcW w:w="2174" w:type="dxa"/>
            <w:shd w:val="clear" w:color="auto" w:fill="auto"/>
          </w:tcPr>
          <w:p w14:paraId="12F1A709" w14:textId="77777777" w:rsidR="00DA0241" w:rsidRPr="00A8705B" w:rsidRDefault="00DA0241" w:rsidP="003919AD">
            <w:pPr>
              <w:pStyle w:val="TAC"/>
              <w:rPr>
                <w:b/>
                <w:bCs/>
                <w:lang w:eastAsia="ja-JP"/>
              </w:rPr>
            </w:pPr>
            <w:r w:rsidRPr="00A8705B">
              <w:rPr>
                <w:b/>
                <w:bCs/>
              </w:rPr>
              <w:t xml:space="preserve">Element Data Type </w:t>
            </w:r>
          </w:p>
        </w:tc>
        <w:tc>
          <w:tcPr>
            <w:tcW w:w="1759" w:type="dxa"/>
          </w:tcPr>
          <w:p w14:paraId="5BA1C1A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883" w:type="dxa"/>
            <w:shd w:val="clear" w:color="auto" w:fill="auto"/>
          </w:tcPr>
          <w:p w14:paraId="678E5AF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07D5AEC" w14:textId="77777777" w:rsidTr="003919AD">
        <w:trPr>
          <w:jc w:val="center"/>
        </w:trPr>
        <w:tc>
          <w:tcPr>
            <w:tcW w:w="2943" w:type="dxa"/>
            <w:shd w:val="clear" w:color="auto" w:fill="auto"/>
          </w:tcPr>
          <w:p w14:paraId="11A96519" w14:textId="77777777" w:rsidR="00DA0241" w:rsidRPr="00A8705B" w:rsidRDefault="00DA0241" w:rsidP="003919AD">
            <w:pPr>
              <w:pStyle w:val="TAL"/>
              <w:rPr>
                <w:rFonts w:eastAsia="ＭＳ 明朝"/>
                <w:lang w:eastAsia="ja-JP"/>
              </w:rPr>
            </w:pPr>
            <w:r w:rsidRPr="00A8705B">
              <w:rPr>
                <w:rFonts w:cs="Arial"/>
              </w:rPr>
              <w:t>resourceRef</w:t>
            </w:r>
          </w:p>
        </w:tc>
        <w:tc>
          <w:tcPr>
            <w:tcW w:w="2174" w:type="dxa"/>
            <w:shd w:val="clear" w:color="auto" w:fill="auto"/>
          </w:tcPr>
          <w:p w14:paraId="2A983757" w14:textId="77777777" w:rsidR="00DA0241" w:rsidRPr="00A8705B" w:rsidRDefault="00DA0241" w:rsidP="003919AD">
            <w:pPr>
              <w:pStyle w:val="TAL"/>
              <w:rPr>
                <w:rFonts w:eastAsia="ＭＳ 明朝"/>
                <w:lang w:eastAsia="ja-JP"/>
              </w:rPr>
            </w:pPr>
            <w:r w:rsidRPr="00A8705B">
              <w:rPr>
                <w:rFonts w:eastAsia="Malgun Gothic"/>
                <w:lang w:eastAsia="ko-KR"/>
              </w:rPr>
              <w:t>m2m:childResourceRef</w:t>
            </w:r>
          </w:p>
        </w:tc>
        <w:tc>
          <w:tcPr>
            <w:tcW w:w="1759" w:type="dxa"/>
          </w:tcPr>
          <w:p w14:paraId="2C8FD47B" w14:textId="77777777" w:rsidR="00DA0241" w:rsidRPr="00A8705B" w:rsidRDefault="00DA0241" w:rsidP="003919AD">
            <w:pPr>
              <w:pStyle w:val="TAC"/>
              <w:rPr>
                <w:rFonts w:eastAsia="ＭＳ 明朝"/>
                <w:lang w:eastAsia="ja-JP"/>
              </w:rPr>
            </w:pPr>
            <w:r w:rsidRPr="00A8705B">
              <w:rPr>
                <w:lang w:eastAsia="ja-JP"/>
              </w:rPr>
              <w:t>1..n</w:t>
            </w:r>
          </w:p>
        </w:tc>
        <w:tc>
          <w:tcPr>
            <w:tcW w:w="1883" w:type="dxa"/>
            <w:shd w:val="clear" w:color="auto" w:fill="auto"/>
          </w:tcPr>
          <w:p w14:paraId="24D73E4A" w14:textId="77777777" w:rsidR="00DA0241" w:rsidRPr="00A8705B" w:rsidRDefault="00DA0241" w:rsidP="003919AD">
            <w:pPr>
              <w:pStyle w:val="TAL"/>
              <w:rPr>
                <w:rFonts w:eastAsia="ＭＳ 明朝"/>
                <w:lang w:eastAsia="ja-JP"/>
              </w:rPr>
            </w:pPr>
            <w:r w:rsidRPr="00A8705B">
              <w:rPr>
                <w:rFonts w:eastAsia="Malgun Gothic"/>
                <w:lang w:eastAsia="ko-KR"/>
              </w:rPr>
              <w:t>References of resources with name and type</w:t>
            </w:r>
          </w:p>
        </w:tc>
      </w:tr>
    </w:tbl>
    <w:p w14:paraId="1415F8DD" w14:textId="77777777" w:rsidR="00DA0241" w:rsidRPr="00A8705B" w:rsidRDefault="00DA0241" w:rsidP="00DA0241">
      <w:pPr>
        <w:rPr>
          <w:rFonts w:eastAsia="ＭＳ 明朝"/>
        </w:rPr>
      </w:pPr>
    </w:p>
    <w:p w14:paraId="29F8E3C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6" w:name="_Toc479166932"/>
      <w:r w:rsidRPr="00A8705B">
        <w:rPr>
          <w:rFonts w:eastAsia="ＭＳ 明朝" w:hint="eastAsia"/>
          <w:lang w:eastAsia="ja-JP"/>
        </w:rPr>
        <w:t>m2m:</w:t>
      </w:r>
      <w:r w:rsidRPr="00A8705B">
        <w:rPr>
          <w:lang w:eastAsia="ja-JP"/>
        </w:rPr>
        <w:t>originatorESPrimRandObject</w:t>
      </w:r>
      <w:bookmarkEnd w:id="316"/>
    </w:p>
    <w:p w14:paraId="4C46B9DB" w14:textId="77777777" w:rsidR="00DA0241" w:rsidRPr="00A8705B" w:rsidRDefault="00DA0241" w:rsidP="00DA0241">
      <w:pPr>
        <w:rPr>
          <w:rFonts w:eastAsia="ＭＳ 明朝"/>
        </w:rPr>
      </w:pPr>
      <w:r w:rsidRPr="00A8705B">
        <w:rPr>
          <w:rFonts w:eastAsia="ＭＳ 明朝"/>
        </w:rPr>
        <w:t xml:space="preserve">Used for </w:t>
      </w:r>
      <w:r w:rsidRPr="00A8705B">
        <w:t>originatorESPrimRandObject</w:t>
      </w:r>
      <w:r w:rsidRPr="00A8705B">
        <w:rPr>
          <w:rFonts w:eastAsia="ＭＳ 明朝"/>
        </w:rPr>
        <w:t xml:space="preserve"> parameter in End-to-End Security of Primitives.</w:t>
      </w:r>
    </w:p>
    <w:p w14:paraId="5054F6BA" w14:textId="77777777" w:rsidR="00DA0241" w:rsidRPr="00A8705B" w:rsidRDefault="00DA0241" w:rsidP="00DA0241">
      <w:pPr>
        <w:pStyle w:val="TH"/>
        <w:rPr>
          <w:lang w:eastAsia="ja-JP"/>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6.3.5.50</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w:t>
      </w:r>
      <w:r w:rsidRPr="00A8705B">
        <w:rPr>
          <w:lang w:eastAsia="ja-JP"/>
        </w:rPr>
        <w:t>originatorESPrimRandObject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8705B" w14:paraId="43187D8E" w14:textId="77777777" w:rsidTr="003919AD">
        <w:trPr>
          <w:jc w:val="center"/>
        </w:trPr>
        <w:tc>
          <w:tcPr>
            <w:tcW w:w="2660" w:type="dxa"/>
            <w:shd w:val="clear" w:color="auto" w:fill="auto"/>
          </w:tcPr>
          <w:p w14:paraId="668A142F"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3402" w:type="dxa"/>
            <w:shd w:val="clear" w:color="auto" w:fill="auto"/>
          </w:tcPr>
          <w:p w14:paraId="5A354E60"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417" w:type="dxa"/>
          </w:tcPr>
          <w:p w14:paraId="4A0CAA04"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985" w:type="dxa"/>
            <w:shd w:val="clear" w:color="auto" w:fill="auto"/>
          </w:tcPr>
          <w:p w14:paraId="62E33FEE"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8C9C281" w14:textId="77777777" w:rsidTr="003919AD">
        <w:trPr>
          <w:jc w:val="center"/>
        </w:trPr>
        <w:tc>
          <w:tcPr>
            <w:tcW w:w="2660" w:type="dxa"/>
            <w:shd w:val="clear" w:color="auto" w:fill="auto"/>
          </w:tcPr>
          <w:p w14:paraId="1D95803D" w14:textId="77777777" w:rsidR="00DA0241" w:rsidRPr="00A8705B" w:rsidRDefault="00DA0241" w:rsidP="003919AD">
            <w:pPr>
              <w:pStyle w:val="TAL"/>
              <w:rPr>
                <w:rFonts w:eastAsia="Arial Unicode MS"/>
              </w:rPr>
            </w:pPr>
            <w:r w:rsidRPr="00A8705B">
              <w:t>esprim</w:t>
            </w:r>
            <w:r w:rsidRPr="00A8705B">
              <w:rPr>
                <w:rFonts w:eastAsia="Arial Unicode MS"/>
              </w:rPr>
              <w:t>RandID</w:t>
            </w:r>
          </w:p>
        </w:tc>
        <w:tc>
          <w:tcPr>
            <w:tcW w:w="3402" w:type="dxa"/>
            <w:shd w:val="clear" w:color="auto" w:fill="auto"/>
          </w:tcPr>
          <w:p w14:paraId="0B655ADD" w14:textId="77777777" w:rsidR="00DA0241" w:rsidRPr="00A8705B" w:rsidRDefault="00DA0241" w:rsidP="003919AD">
            <w:pPr>
              <w:pStyle w:val="TAL"/>
            </w:pPr>
            <w:r w:rsidRPr="00A8705B">
              <w:t>xs:NCName</w:t>
            </w:r>
          </w:p>
        </w:tc>
        <w:tc>
          <w:tcPr>
            <w:tcW w:w="1417" w:type="dxa"/>
          </w:tcPr>
          <w:p w14:paraId="4A5B7453" w14:textId="77777777" w:rsidR="00DA0241" w:rsidRPr="00A8705B" w:rsidRDefault="00DA0241" w:rsidP="003919AD">
            <w:pPr>
              <w:pStyle w:val="TAH"/>
              <w:rPr>
                <w:rFonts w:eastAsia="ＭＳ 明朝"/>
                <w:b w:val="0"/>
                <w:lang w:eastAsia="ja-JP"/>
              </w:rPr>
            </w:pPr>
            <w:r w:rsidRPr="00A8705B">
              <w:rPr>
                <w:rFonts w:eastAsia="ＭＳ 明朝"/>
                <w:b w:val="0"/>
                <w:lang w:eastAsia="ja-JP"/>
              </w:rPr>
              <w:t>1</w:t>
            </w:r>
          </w:p>
        </w:tc>
        <w:tc>
          <w:tcPr>
            <w:tcW w:w="1985" w:type="dxa"/>
            <w:shd w:val="clear" w:color="auto" w:fill="auto"/>
          </w:tcPr>
          <w:p w14:paraId="318A7C27" w14:textId="77777777" w:rsidR="00DA0241" w:rsidRPr="00A8705B" w:rsidRDefault="00DA0241" w:rsidP="003919AD">
            <w:pPr>
              <w:pStyle w:val="TAH"/>
              <w:rPr>
                <w:rFonts w:eastAsia="ＭＳ 明朝"/>
                <w:lang w:eastAsia="ja-JP"/>
              </w:rPr>
            </w:pPr>
          </w:p>
        </w:tc>
      </w:tr>
      <w:tr w:rsidR="00DA0241" w:rsidRPr="00A8705B" w14:paraId="66FE033E" w14:textId="77777777" w:rsidTr="003919AD">
        <w:trPr>
          <w:jc w:val="center"/>
        </w:trPr>
        <w:tc>
          <w:tcPr>
            <w:tcW w:w="2660" w:type="dxa"/>
            <w:shd w:val="clear" w:color="auto" w:fill="auto"/>
          </w:tcPr>
          <w:p w14:paraId="5F379CA3" w14:textId="77777777" w:rsidR="00DA0241" w:rsidRPr="00A8705B" w:rsidRDefault="00DA0241" w:rsidP="003919AD">
            <w:pPr>
              <w:pStyle w:val="TAL"/>
              <w:rPr>
                <w:rFonts w:eastAsia="Arial Unicode MS"/>
                <w:i/>
              </w:rPr>
            </w:pPr>
            <w:r w:rsidRPr="00A8705B">
              <w:t>esprim</w:t>
            </w:r>
            <w:r w:rsidRPr="00A8705B">
              <w:rPr>
                <w:rFonts w:eastAsia="Arial Unicode MS"/>
              </w:rPr>
              <w:t>RandValue</w:t>
            </w:r>
          </w:p>
        </w:tc>
        <w:tc>
          <w:tcPr>
            <w:tcW w:w="3402" w:type="dxa"/>
            <w:shd w:val="clear" w:color="auto" w:fill="auto"/>
          </w:tcPr>
          <w:p w14:paraId="738107E2" w14:textId="77777777" w:rsidR="00DA0241" w:rsidRPr="00A8705B" w:rsidRDefault="00DA0241" w:rsidP="003919AD">
            <w:pPr>
              <w:pStyle w:val="TAL"/>
              <w:rPr>
                <w:rFonts w:eastAsia="ＭＳ 明朝"/>
                <w:lang w:eastAsia="ja-JP"/>
              </w:rPr>
            </w:pPr>
            <w:r w:rsidRPr="00A8705B">
              <w:rPr>
                <w:rFonts w:eastAsia="ＭＳ 明朝"/>
                <w:lang w:eastAsia="ja-JP"/>
              </w:rPr>
              <w:t>xs:NCName</w:t>
            </w:r>
          </w:p>
        </w:tc>
        <w:tc>
          <w:tcPr>
            <w:tcW w:w="1417" w:type="dxa"/>
          </w:tcPr>
          <w:p w14:paraId="38184DCE"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985" w:type="dxa"/>
            <w:shd w:val="clear" w:color="auto" w:fill="auto"/>
          </w:tcPr>
          <w:p w14:paraId="176DB679" w14:textId="77777777" w:rsidR="00DA0241" w:rsidRPr="00A8705B" w:rsidRDefault="00DA0241" w:rsidP="003919AD">
            <w:pPr>
              <w:pStyle w:val="TAL"/>
              <w:rPr>
                <w:rFonts w:eastAsia="ＭＳ 明朝"/>
                <w:lang w:eastAsia="ja-JP"/>
              </w:rPr>
            </w:pPr>
          </w:p>
        </w:tc>
      </w:tr>
      <w:tr w:rsidR="00DA0241" w:rsidRPr="00A8705B" w14:paraId="05F6FC07" w14:textId="77777777" w:rsidTr="003919AD">
        <w:trPr>
          <w:jc w:val="center"/>
        </w:trPr>
        <w:tc>
          <w:tcPr>
            <w:tcW w:w="2660" w:type="dxa"/>
            <w:shd w:val="clear" w:color="auto" w:fill="auto"/>
          </w:tcPr>
          <w:p w14:paraId="39CF3FB6" w14:textId="77777777" w:rsidR="00DA0241" w:rsidRPr="00A8705B" w:rsidRDefault="00DA0241" w:rsidP="003919AD">
            <w:pPr>
              <w:pStyle w:val="TAL"/>
              <w:rPr>
                <w:rFonts w:eastAsia="Arial Unicode MS"/>
                <w:i/>
              </w:rPr>
            </w:pPr>
            <w:r w:rsidRPr="00A8705B">
              <w:t>esprim</w:t>
            </w:r>
            <w:r w:rsidRPr="00A8705B">
              <w:rPr>
                <w:rFonts w:eastAsia="Arial Unicode MS"/>
              </w:rPr>
              <w:t>RandExpiry</w:t>
            </w:r>
          </w:p>
        </w:tc>
        <w:tc>
          <w:tcPr>
            <w:tcW w:w="3402" w:type="dxa"/>
            <w:shd w:val="clear" w:color="auto" w:fill="auto"/>
          </w:tcPr>
          <w:p w14:paraId="5ECBE8F4" w14:textId="77777777" w:rsidR="00DA0241" w:rsidRPr="00A8705B" w:rsidRDefault="00DA0241" w:rsidP="003919AD">
            <w:pPr>
              <w:pStyle w:val="TAL"/>
              <w:rPr>
                <w:rFonts w:eastAsia="ＭＳ 明朝"/>
                <w:lang w:eastAsia="ja-JP"/>
              </w:rPr>
            </w:pPr>
            <w:r w:rsidRPr="00A8705B">
              <w:rPr>
                <w:rFonts w:cs="Arial"/>
                <w:szCs w:val="18"/>
              </w:rPr>
              <w:t>m2m:absRelTimestamp</w:t>
            </w:r>
          </w:p>
        </w:tc>
        <w:tc>
          <w:tcPr>
            <w:tcW w:w="1417" w:type="dxa"/>
          </w:tcPr>
          <w:p w14:paraId="4FB4CF8D"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985" w:type="dxa"/>
            <w:shd w:val="clear" w:color="auto" w:fill="auto"/>
          </w:tcPr>
          <w:p w14:paraId="668B382D" w14:textId="5936681A"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_Ref389646865 \r \h </w:instrText>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6.3.3</w:t>
            </w:r>
            <w:r w:rsidRPr="00A8705B">
              <w:rPr>
                <w:rFonts w:ascii="Arial" w:eastAsia="ＭＳ 明朝" w:hAnsi="Arial" w:cs="Arial"/>
                <w:sz w:val="18"/>
                <w:szCs w:val="18"/>
              </w:rPr>
              <w:fldChar w:fldCharType="end"/>
            </w:r>
          </w:p>
        </w:tc>
      </w:tr>
      <w:tr w:rsidR="00DA0241" w:rsidRPr="00A8705B" w14:paraId="495F468D" w14:textId="77777777" w:rsidTr="003919AD">
        <w:trPr>
          <w:jc w:val="center"/>
        </w:trPr>
        <w:tc>
          <w:tcPr>
            <w:tcW w:w="2660" w:type="dxa"/>
            <w:shd w:val="clear" w:color="auto" w:fill="auto"/>
          </w:tcPr>
          <w:p w14:paraId="6F2F5EAC" w14:textId="77777777" w:rsidR="00DA0241" w:rsidRPr="00A8705B" w:rsidRDefault="00DA0241" w:rsidP="003919AD">
            <w:pPr>
              <w:pStyle w:val="TAL"/>
              <w:rPr>
                <w:rFonts w:eastAsia="Arial Unicode MS"/>
              </w:rPr>
            </w:pPr>
            <w:r w:rsidRPr="00A8705B">
              <w:t>esprimKeyGenAlgID</w:t>
            </w:r>
          </w:p>
        </w:tc>
        <w:tc>
          <w:tcPr>
            <w:tcW w:w="3402" w:type="dxa"/>
            <w:shd w:val="clear" w:color="auto" w:fill="auto"/>
          </w:tcPr>
          <w:p w14:paraId="074FED4A" w14:textId="77777777" w:rsidR="00DA0241" w:rsidRPr="00A8705B" w:rsidRDefault="00DA0241" w:rsidP="003919AD">
            <w:pPr>
              <w:pStyle w:val="TAL"/>
              <w:rPr>
                <w:rFonts w:eastAsia="ＭＳ 明朝"/>
                <w:lang w:eastAsia="ja-JP"/>
              </w:rPr>
            </w:pPr>
            <w:r w:rsidRPr="00A8705B">
              <w:t>m2m:esprimKeyGenAlgID</w:t>
            </w:r>
          </w:p>
        </w:tc>
        <w:tc>
          <w:tcPr>
            <w:tcW w:w="1417" w:type="dxa"/>
          </w:tcPr>
          <w:p w14:paraId="204EECA7"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0ED98210" w14:textId="174485A4"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_Ref457566236 \r \h </w:instrText>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6.3.4.2.40</w:t>
            </w:r>
            <w:r w:rsidRPr="00A8705B">
              <w:rPr>
                <w:rFonts w:ascii="Arial" w:eastAsia="ＭＳ 明朝" w:hAnsi="Arial" w:cs="Arial"/>
                <w:sz w:val="18"/>
                <w:szCs w:val="18"/>
              </w:rPr>
              <w:fldChar w:fldCharType="end"/>
            </w:r>
          </w:p>
        </w:tc>
      </w:tr>
      <w:tr w:rsidR="00DA0241" w:rsidRPr="00A8705B" w14:paraId="1E29FA6B" w14:textId="77777777" w:rsidTr="003919AD">
        <w:trPr>
          <w:jc w:val="center"/>
        </w:trPr>
        <w:tc>
          <w:tcPr>
            <w:tcW w:w="2660" w:type="dxa"/>
            <w:shd w:val="clear" w:color="auto" w:fill="auto"/>
          </w:tcPr>
          <w:p w14:paraId="6722658A" w14:textId="77777777" w:rsidR="00DA0241" w:rsidRPr="00A8705B" w:rsidRDefault="00DA0241" w:rsidP="003919AD">
            <w:pPr>
              <w:pStyle w:val="TAL"/>
              <w:rPr>
                <w:rFonts w:eastAsia="Arial Unicode MS"/>
              </w:rPr>
            </w:pPr>
            <w:r w:rsidRPr="00A8705B">
              <w:t>esprimProtocolAndAlgIDs</w:t>
            </w:r>
          </w:p>
        </w:tc>
        <w:tc>
          <w:tcPr>
            <w:tcW w:w="3402" w:type="dxa"/>
            <w:shd w:val="clear" w:color="auto" w:fill="auto"/>
          </w:tcPr>
          <w:p w14:paraId="2D9E4290" w14:textId="77777777" w:rsidR="00DA0241" w:rsidRPr="00A8705B" w:rsidRDefault="00DA0241" w:rsidP="003919AD">
            <w:pPr>
              <w:pStyle w:val="TAL"/>
              <w:rPr>
                <w:rFonts w:eastAsia="ＭＳ 明朝"/>
                <w:lang w:eastAsia="ja-JP"/>
              </w:rPr>
            </w:pPr>
            <w:r w:rsidRPr="00A8705B">
              <w:t>List of m2m:esprimProtocolAndAlgID</w:t>
            </w:r>
          </w:p>
        </w:tc>
        <w:tc>
          <w:tcPr>
            <w:tcW w:w="1417" w:type="dxa"/>
          </w:tcPr>
          <w:p w14:paraId="2B6C6994"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791B0F6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_Ref457566272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6.3.4.2.41</w:t>
            </w:r>
            <w:r w:rsidRPr="00A8705B">
              <w:rPr>
                <w:rFonts w:ascii="Arial" w:eastAsia="ＭＳ 明朝" w:hAnsi="Arial" w:cs="Arial"/>
                <w:sz w:val="18"/>
                <w:szCs w:val="18"/>
              </w:rPr>
              <w:fldChar w:fldCharType="end"/>
            </w:r>
          </w:p>
        </w:tc>
      </w:tr>
    </w:tbl>
    <w:p w14:paraId="4B78B037" w14:textId="77777777" w:rsidR="00DA0241" w:rsidRPr="00A8705B" w:rsidRDefault="00DA0241" w:rsidP="00DA0241">
      <w:pPr>
        <w:rPr>
          <w:rFonts w:eastAsia="ＭＳ 明朝"/>
        </w:rPr>
      </w:pPr>
    </w:p>
    <w:p w14:paraId="700D038C"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7" w:name="_Ref457567560"/>
      <w:bookmarkStart w:id="318" w:name="_Toc479166933"/>
      <w:r w:rsidRPr="00A8705B">
        <w:rPr>
          <w:rFonts w:eastAsia="ＭＳ 明朝" w:hint="eastAsia"/>
          <w:lang w:eastAsia="ja-JP"/>
        </w:rPr>
        <w:t>m2m:</w:t>
      </w:r>
      <w:r w:rsidRPr="00A8705B">
        <w:rPr>
          <w:lang w:eastAsia="ja-JP"/>
        </w:rPr>
        <w:t>receiverESPrimRandObject</w:t>
      </w:r>
      <w:bookmarkEnd w:id="317"/>
      <w:bookmarkEnd w:id="318"/>
    </w:p>
    <w:p w14:paraId="3E4DFC55" w14:textId="77777777" w:rsidR="00DA0241" w:rsidRPr="00A8705B" w:rsidRDefault="00DA0241" w:rsidP="00DA0241">
      <w:pPr>
        <w:rPr>
          <w:rFonts w:eastAsia="ＭＳ 明朝"/>
        </w:rPr>
      </w:pPr>
      <w:r w:rsidRPr="00A8705B">
        <w:rPr>
          <w:rFonts w:eastAsia="ＭＳ 明朝"/>
        </w:rPr>
        <w:t>Used in m2m:securityInfo.</w:t>
      </w:r>
    </w:p>
    <w:p w14:paraId="50D62710" w14:textId="77777777" w:rsidR="00DA0241" w:rsidRPr="00A8705B" w:rsidRDefault="00DA0241" w:rsidP="00DA0241">
      <w:pPr>
        <w:pStyle w:val="TH"/>
        <w:rPr>
          <w:lang w:eastAsia="ja-JP"/>
        </w:rPr>
      </w:pPr>
      <w:r w:rsidRPr="00A8705B">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6.3.5.51</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w:t>
      </w:r>
      <w:r w:rsidRPr="00A8705B">
        <w:rPr>
          <w:lang w:eastAsia="ja-JP"/>
        </w:rPr>
        <w:t>receiverESPrimRandObject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3402"/>
        <w:gridCol w:w="1417"/>
        <w:gridCol w:w="1985"/>
      </w:tblGrid>
      <w:tr w:rsidR="00DA0241" w:rsidRPr="00A8705B" w14:paraId="2D5461EC" w14:textId="77777777" w:rsidTr="003919AD">
        <w:trPr>
          <w:jc w:val="center"/>
        </w:trPr>
        <w:tc>
          <w:tcPr>
            <w:tcW w:w="2660" w:type="dxa"/>
            <w:shd w:val="clear" w:color="auto" w:fill="auto"/>
          </w:tcPr>
          <w:p w14:paraId="42A57704"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3402" w:type="dxa"/>
            <w:shd w:val="clear" w:color="auto" w:fill="auto"/>
          </w:tcPr>
          <w:p w14:paraId="60D3A500"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417" w:type="dxa"/>
          </w:tcPr>
          <w:p w14:paraId="326DD4F5"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985" w:type="dxa"/>
            <w:shd w:val="clear" w:color="auto" w:fill="auto"/>
          </w:tcPr>
          <w:p w14:paraId="3A8F7A52"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4E4E5AA9" w14:textId="77777777" w:rsidTr="003919AD">
        <w:trPr>
          <w:jc w:val="center"/>
        </w:trPr>
        <w:tc>
          <w:tcPr>
            <w:tcW w:w="2660" w:type="dxa"/>
            <w:shd w:val="clear" w:color="auto" w:fill="auto"/>
          </w:tcPr>
          <w:p w14:paraId="193D752D" w14:textId="77777777" w:rsidR="00DA0241" w:rsidRPr="00A8705B" w:rsidRDefault="00DA0241" w:rsidP="003919AD">
            <w:pPr>
              <w:pStyle w:val="TAL"/>
              <w:rPr>
                <w:rFonts w:eastAsia="Arial Unicode MS"/>
              </w:rPr>
            </w:pPr>
            <w:r w:rsidRPr="00A8705B">
              <w:t>esprim</w:t>
            </w:r>
            <w:r w:rsidRPr="00A8705B">
              <w:rPr>
                <w:rFonts w:eastAsia="Arial Unicode MS"/>
              </w:rPr>
              <w:t>RandID</w:t>
            </w:r>
          </w:p>
        </w:tc>
        <w:tc>
          <w:tcPr>
            <w:tcW w:w="3402" w:type="dxa"/>
            <w:shd w:val="clear" w:color="auto" w:fill="auto"/>
          </w:tcPr>
          <w:p w14:paraId="65C4FC0A" w14:textId="77777777" w:rsidR="00DA0241" w:rsidRPr="00A8705B" w:rsidRDefault="00DA0241" w:rsidP="003919AD">
            <w:pPr>
              <w:pStyle w:val="TAL"/>
            </w:pPr>
            <w:r w:rsidRPr="00A8705B">
              <w:t>xs:NCName</w:t>
            </w:r>
          </w:p>
        </w:tc>
        <w:tc>
          <w:tcPr>
            <w:tcW w:w="1417" w:type="dxa"/>
          </w:tcPr>
          <w:p w14:paraId="5105EA6B" w14:textId="77777777" w:rsidR="00DA0241" w:rsidRPr="00A8705B" w:rsidRDefault="00DA0241" w:rsidP="003919AD">
            <w:pPr>
              <w:pStyle w:val="TAH"/>
              <w:rPr>
                <w:rFonts w:eastAsia="ＭＳ 明朝"/>
                <w:b w:val="0"/>
                <w:lang w:eastAsia="ja-JP"/>
              </w:rPr>
            </w:pPr>
            <w:r w:rsidRPr="00A8705B">
              <w:rPr>
                <w:rFonts w:eastAsia="ＭＳ 明朝"/>
                <w:b w:val="0"/>
                <w:lang w:eastAsia="ja-JP"/>
              </w:rPr>
              <w:t>1</w:t>
            </w:r>
          </w:p>
        </w:tc>
        <w:tc>
          <w:tcPr>
            <w:tcW w:w="1985" w:type="dxa"/>
            <w:shd w:val="clear" w:color="auto" w:fill="auto"/>
          </w:tcPr>
          <w:p w14:paraId="6AFEDC17" w14:textId="77777777" w:rsidR="00DA0241" w:rsidRPr="00A8705B" w:rsidRDefault="00DA0241" w:rsidP="003919AD">
            <w:pPr>
              <w:pStyle w:val="TAH"/>
              <w:rPr>
                <w:rFonts w:eastAsia="ＭＳ 明朝"/>
                <w:lang w:eastAsia="ja-JP"/>
              </w:rPr>
            </w:pPr>
          </w:p>
        </w:tc>
      </w:tr>
      <w:tr w:rsidR="00DA0241" w:rsidRPr="00A8705B" w14:paraId="4F67C3A0" w14:textId="77777777" w:rsidTr="003919AD">
        <w:trPr>
          <w:jc w:val="center"/>
        </w:trPr>
        <w:tc>
          <w:tcPr>
            <w:tcW w:w="2660" w:type="dxa"/>
            <w:shd w:val="clear" w:color="auto" w:fill="auto"/>
          </w:tcPr>
          <w:p w14:paraId="2EF8EC6C" w14:textId="77777777" w:rsidR="00DA0241" w:rsidRPr="00A8705B" w:rsidRDefault="00DA0241" w:rsidP="003919AD">
            <w:pPr>
              <w:pStyle w:val="TAL"/>
              <w:rPr>
                <w:rFonts w:eastAsia="Arial Unicode MS"/>
                <w:i/>
              </w:rPr>
            </w:pPr>
            <w:r w:rsidRPr="00A8705B">
              <w:t>esprim</w:t>
            </w:r>
            <w:r w:rsidRPr="00A8705B">
              <w:rPr>
                <w:rFonts w:eastAsia="Arial Unicode MS"/>
              </w:rPr>
              <w:t>RandValue</w:t>
            </w:r>
          </w:p>
        </w:tc>
        <w:tc>
          <w:tcPr>
            <w:tcW w:w="3402" w:type="dxa"/>
            <w:shd w:val="clear" w:color="auto" w:fill="auto"/>
          </w:tcPr>
          <w:p w14:paraId="1E92BBB6" w14:textId="77777777" w:rsidR="00DA0241" w:rsidRPr="00A8705B" w:rsidRDefault="00DA0241" w:rsidP="003919AD">
            <w:pPr>
              <w:pStyle w:val="TAL"/>
              <w:rPr>
                <w:rFonts w:eastAsia="ＭＳ 明朝"/>
                <w:lang w:eastAsia="ja-JP"/>
              </w:rPr>
            </w:pPr>
            <w:r w:rsidRPr="00A8705B">
              <w:rPr>
                <w:rFonts w:eastAsia="ＭＳ 明朝"/>
                <w:lang w:eastAsia="ja-JP"/>
              </w:rPr>
              <w:t>xs:NCName</w:t>
            </w:r>
          </w:p>
        </w:tc>
        <w:tc>
          <w:tcPr>
            <w:tcW w:w="1417" w:type="dxa"/>
          </w:tcPr>
          <w:p w14:paraId="7E37EBBD" w14:textId="77777777" w:rsidR="00DA0241" w:rsidRPr="00A8705B" w:rsidRDefault="00DA0241" w:rsidP="003919AD">
            <w:pPr>
              <w:pStyle w:val="TAC"/>
              <w:rPr>
                <w:rFonts w:eastAsia="ＭＳ 明朝"/>
                <w:lang w:eastAsia="ja-JP"/>
              </w:rPr>
            </w:pPr>
            <w:r w:rsidRPr="00A8705B">
              <w:rPr>
                <w:rFonts w:eastAsia="ＭＳ 明朝" w:cs="Arial"/>
                <w:szCs w:val="18"/>
                <w:lang w:eastAsia="ja-JP"/>
              </w:rPr>
              <w:t>1</w:t>
            </w:r>
          </w:p>
        </w:tc>
        <w:tc>
          <w:tcPr>
            <w:tcW w:w="1985" w:type="dxa"/>
            <w:shd w:val="clear" w:color="auto" w:fill="auto"/>
          </w:tcPr>
          <w:p w14:paraId="425B9B76" w14:textId="77777777" w:rsidR="00DA0241" w:rsidRPr="00A8705B" w:rsidRDefault="00DA0241" w:rsidP="003919AD">
            <w:pPr>
              <w:pStyle w:val="TAL"/>
              <w:rPr>
                <w:rFonts w:eastAsia="ＭＳ 明朝"/>
                <w:lang w:eastAsia="ja-JP"/>
              </w:rPr>
            </w:pPr>
          </w:p>
        </w:tc>
      </w:tr>
      <w:tr w:rsidR="00DA0241" w:rsidRPr="00A8705B" w14:paraId="69DF88A5" w14:textId="77777777" w:rsidTr="003919AD">
        <w:trPr>
          <w:jc w:val="center"/>
        </w:trPr>
        <w:tc>
          <w:tcPr>
            <w:tcW w:w="2660" w:type="dxa"/>
            <w:shd w:val="clear" w:color="auto" w:fill="auto"/>
          </w:tcPr>
          <w:p w14:paraId="5AC8AF15" w14:textId="77777777" w:rsidR="00DA0241" w:rsidRPr="00A8705B" w:rsidRDefault="00DA0241" w:rsidP="003919AD">
            <w:pPr>
              <w:pStyle w:val="TAL"/>
              <w:rPr>
                <w:rFonts w:eastAsia="Arial Unicode MS"/>
                <w:i/>
              </w:rPr>
            </w:pPr>
            <w:r w:rsidRPr="00A8705B">
              <w:t>esprim</w:t>
            </w:r>
            <w:r w:rsidRPr="00A8705B">
              <w:rPr>
                <w:rFonts w:eastAsia="Arial Unicode MS"/>
              </w:rPr>
              <w:t>RandExpiry</w:t>
            </w:r>
          </w:p>
        </w:tc>
        <w:tc>
          <w:tcPr>
            <w:tcW w:w="3402" w:type="dxa"/>
            <w:shd w:val="clear" w:color="auto" w:fill="auto"/>
          </w:tcPr>
          <w:p w14:paraId="5FF1B04A" w14:textId="77777777" w:rsidR="00DA0241" w:rsidRPr="00A8705B" w:rsidRDefault="00DA0241" w:rsidP="003919AD">
            <w:pPr>
              <w:pStyle w:val="TAL"/>
              <w:rPr>
                <w:rFonts w:eastAsia="ＭＳ 明朝"/>
                <w:lang w:eastAsia="ja-JP"/>
              </w:rPr>
            </w:pPr>
            <w:r w:rsidRPr="00A8705B">
              <w:rPr>
                <w:rFonts w:cs="Arial"/>
                <w:szCs w:val="18"/>
              </w:rPr>
              <w:t>m2m:absRelTimestamp</w:t>
            </w:r>
          </w:p>
        </w:tc>
        <w:tc>
          <w:tcPr>
            <w:tcW w:w="1417" w:type="dxa"/>
          </w:tcPr>
          <w:p w14:paraId="5604E3CB"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1985" w:type="dxa"/>
            <w:shd w:val="clear" w:color="auto" w:fill="auto"/>
          </w:tcPr>
          <w:p w14:paraId="14A3C594" w14:textId="3AC7900A"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_Ref389646865 \r \h </w:instrText>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6.3.3</w:t>
            </w:r>
            <w:r w:rsidRPr="00A8705B">
              <w:rPr>
                <w:rFonts w:ascii="Arial" w:eastAsia="ＭＳ 明朝" w:hAnsi="Arial" w:cs="Arial"/>
                <w:sz w:val="18"/>
                <w:szCs w:val="18"/>
              </w:rPr>
              <w:fldChar w:fldCharType="end"/>
            </w:r>
          </w:p>
        </w:tc>
      </w:tr>
      <w:tr w:rsidR="00DA0241" w:rsidRPr="00A8705B" w14:paraId="6CB2656D" w14:textId="77777777" w:rsidTr="003919AD">
        <w:trPr>
          <w:jc w:val="center"/>
        </w:trPr>
        <w:tc>
          <w:tcPr>
            <w:tcW w:w="2660" w:type="dxa"/>
            <w:shd w:val="clear" w:color="auto" w:fill="auto"/>
          </w:tcPr>
          <w:p w14:paraId="3F89FF87" w14:textId="77777777" w:rsidR="00DA0241" w:rsidRPr="00A8705B" w:rsidRDefault="00DA0241" w:rsidP="003919AD">
            <w:pPr>
              <w:pStyle w:val="TAL"/>
              <w:rPr>
                <w:rFonts w:eastAsia="Arial Unicode MS"/>
              </w:rPr>
            </w:pPr>
            <w:r w:rsidRPr="00A8705B">
              <w:t>esprimKeyGenAlgIDs</w:t>
            </w:r>
          </w:p>
        </w:tc>
        <w:tc>
          <w:tcPr>
            <w:tcW w:w="3402" w:type="dxa"/>
            <w:shd w:val="clear" w:color="auto" w:fill="auto"/>
          </w:tcPr>
          <w:p w14:paraId="2C1CB2DD" w14:textId="77777777" w:rsidR="00DA0241" w:rsidRPr="00A8705B" w:rsidRDefault="00DA0241" w:rsidP="003919AD">
            <w:pPr>
              <w:pStyle w:val="TAL"/>
              <w:rPr>
                <w:rFonts w:eastAsia="ＭＳ 明朝"/>
                <w:lang w:eastAsia="ja-JP"/>
              </w:rPr>
            </w:pPr>
            <w:r w:rsidRPr="00A8705B">
              <w:t>List of m2m:esprimKeyGenAlgID</w:t>
            </w:r>
          </w:p>
        </w:tc>
        <w:tc>
          <w:tcPr>
            <w:tcW w:w="1417" w:type="dxa"/>
          </w:tcPr>
          <w:p w14:paraId="64069370"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6B5310A4" w14:textId="14ED9099"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_Ref457566236 \r \h </w:instrText>
            </w:r>
            <w:r w:rsidR="00A8705B">
              <w:rPr>
                <w:rFonts w:ascii="Arial" w:eastAsia="ＭＳ 明朝" w:hAnsi="Arial" w:cs="Arial"/>
                <w:sz w:val="18"/>
                <w:szCs w:val="18"/>
              </w:rPr>
              <w:instrText xml:space="preserve">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6.3.4.2.40</w:t>
            </w:r>
            <w:r w:rsidRPr="00A8705B">
              <w:rPr>
                <w:rFonts w:ascii="Arial" w:eastAsia="ＭＳ 明朝" w:hAnsi="Arial" w:cs="Arial"/>
                <w:sz w:val="18"/>
                <w:szCs w:val="18"/>
              </w:rPr>
              <w:fldChar w:fldCharType="end"/>
            </w:r>
          </w:p>
        </w:tc>
      </w:tr>
      <w:tr w:rsidR="00DA0241" w:rsidRPr="00A8705B" w14:paraId="5C701CAC" w14:textId="77777777" w:rsidTr="003919AD">
        <w:trPr>
          <w:jc w:val="center"/>
        </w:trPr>
        <w:tc>
          <w:tcPr>
            <w:tcW w:w="2660" w:type="dxa"/>
            <w:shd w:val="clear" w:color="auto" w:fill="auto"/>
          </w:tcPr>
          <w:p w14:paraId="12E9FE90" w14:textId="77777777" w:rsidR="00DA0241" w:rsidRPr="00A8705B" w:rsidRDefault="00DA0241" w:rsidP="003919AD">
            <w:pPr>
              <w:pStyle w:val="TAL"/>
              <w:rPr>
                <w:rFonts w:eastAsia="Arial Unicode MS"/>
              </w:rPr>
            </w:pPr>
            <w:r w:rsidRPr="00A8705B">
              <w:t>esprimProtocolAndAlgIDs</w:t>
            </w:r>
          </w:p>
        </w:tc>
        <w:tc>
          <w:tcPr>
            <w:tcW w:w="3402" w:type="dxa"/>
            <w:shd w:val="clear" w:color="auto" w:fill="auto"/>
          </w:tcPr>
          <w:p w14:paraId="35D78672" w14:textId="77777777" w:rsidR="00DA0241" w:rsidRPr="00A8705B" w:rsidRDefault="00DA0241" w:rsidP="003919AD">
            <w:pPr>
              <w:pStyle w:val="TAL"/>
              <w:rPr>
                <w:rFonts w:eastAsia="ＭＳ 明朝"/>
                <w:lang w:eastAsia="ja-JP"/>
              </w:rPr>
            </w:pPr>
            <w:r w:rsidRPr="00A8705B">
              <w:t>List of m2m:esprimProtocolAndAlgID</w:t>
            </w:r>
          </w:p>
        </w:tc>
        <w:tc>
          <w:tcPr>
            <w:tcW w:w="1417" w:type="dxa"/>
          </w:tcPr>
          <w:p w14:paraId="284D9CBB" w14:textId="77777777" w:rsidR="00DA0241" w:rsidRPr="00A8705B" w:rsidRDefault="00DA0241" w:rsidP="003919AD">
            <w:pPr>
              <w:pStyle w:val="TAC"/>
              <w:rPr>
                <w:rFonts w:eastAsia="ＭＳ 明朝" w:cs="Arial"/>
                <w:szCs w:val="18"/>
                <w:lang w:eastAsia="ja-JP"/>
              </w:rPr>
            </w:pPr>
            <w:r w:rsidRPr="00A8705B">
              <w:rPr>
                <w:rFonts w:eastAsia="ＭＳ 明朝"/>
                <w:lang w:eastAsia="ja-JP"/>
              </w:rPr>
              <w:t>1</w:t>
            </w:r>
          </w:p>
        </w:tc>
        <w:tc>
          <w:tcPr>
            <w:tcW w:w="1985" w:type="dxa"/>
            <w:shd w:val="clear" w:color="auto" w:fill="auto"/>
          </w:tcPr>
          <w:p w14:paraId="44827931"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_Ref457566272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6.3.4.2.41</w:t>
            </w:r>
            <w:r w:rsidRPr="00A8705B">
              <w:rPr>
                <w:rFonts w:ascii="Arial" w:eastAsia="ＭＳ 明朝" w:hAnsi="Arial" w:cs="Arial"/>
                <w:sz w:val="18"/>
                <w:szCs w:val="18"/>
              </w:rPr>
              <w:fldChar w:fldCharType="end"/>
            </w:r>
          </w:p>
        </w:tc>
      </w:tr>
    </w:tbl>
    <w:p w14:paraId="5408E473" w14:textId="77777777" w:rsidR="00DA0241" w:rsidRPr="00A8705B" w:rsidRDefault="00DA0241" w:rsidP="00DA0241">
      <w:pPr>
        <w:rPr>
          <w:rFonts w:eastAsia="ＭＳ 明朝"/>
        </w:rPr>
      </w:pPr>
    </w:p>
    <w:p w14:paraId="7430F42E"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19" w:name="_Toc479166934"/>
      <w:r w:rsidRPr="00A8705B">
        <w:rPr>
          <w:rFonts w:eastAsia="ＭＳ 明朝" w:hint="eastAsia"/>
          <w:lang w:eastAsia="ja-JP"/>
        </w:rPr>
        <w:t>m2m:</w:t>
      </w:r>
      <w:r w:rsidRPr="00A8705B">
        <w:rPr>
          <w:lang w:eastAsia="ja-JP"/>
        </w:rPr>
        <w:t>e2eSecInfo</w:t>
      </w:r>
      <w:bookmarkEnd w:id="319"/>
    </w:p>
    <w:p w14:paraId="151471D7" w14:textId="77777777" w:rsidR="00DA0241" w:rsidRPr="00A8705B" w:rsidRDefault="00DA0241" w:rsidP="00DA0241">
      <w:r w:rsidRPr="00A8705B">
        <w:rPr>
          <w:rFonts w:eastAsia="ＭＳ 明朝"/>
        </w:rPr>
        <w:t xml:space="preserve">Used for the </w:t>
      </w:r>
      <w:r w:rsidRPr="00A8705B">
        <w:rPr>
          <w:i/>
        </w:rPr>
        <w:t>e2eSecInfo</w:t>
      </w:r>
      <w:r w:rsidRPr="00A8705B">
        <w:t xml:space="preserve"> attribute of the &lt;</w:t>
      </w:r>
      <w:r w:rsidRPr="00A8705B">
        <w:rPr>
          <w:i/>
        </w:rPr>
        <w:t>CSEBase</w:t>
      </w:r>
      <w:r w:rsidRPr="00A8705B">
        <w:t>&gt;, &lt;</w:t>
      </w:r>
      <w:r w:rsidRPr="00A8705B">
        <w:rPr>
          <w:i/>
        </w:rPr>
        <w:t>AE</w:t>
      </w:r>
      <w:r w:rsidRPr="00A8705B">
        <w:t>&gt; and &lt;</w:t>
      </w:r>
      <w:r w:rsidRPr="00A8705B">
        <w:rPr>
          <w:i/>
        </w:rPr>
        <w:t>remoteCSE</w:t>
      </w:r>
      <w:r w:rsidRPr="00A8705B">
        <w:t>&gt; resources.</w:t>
      </w:r>
    </w:p>
    <w:p w14:paraId="4C5FF296" w14:textId="77777777" w:rsidR="00DA0241" w:rsidRPr="00A8705B" w:rsidRDefault="00DA0241" w:rsidP="00DA0241">
      <w:pPr>
        <w:pStyle w:val="TH"/>
        <w:rPr>
          <w:lang w:eastAsia="ja-JP"/>
        </w:rPr>
      </w:pPr>
      <w:r w:rsidRPr="00A8705B">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6.3.5.52</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t xml:space="preserve">: Type Definition </w:t>
      </w:r>
      <w:r w:rsidRPr="00A8705B">
        <w:rPr>
          <w:rFonts w:eastAsia="ＭＳ 明朝"/>
        </w:rPr>
        <w:t>of m2m:</w:t>
      </w:r>
      <w:r w:rsidRPr="00A8705B">
        <w:rPr>
          <w:lang w:eastAsia="ja-JP"/>
        </w:rPr>
        <w:t>e2eSecInfo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9"/>
        <w:gridCol w:w="3118"/>
        <w:gridCol w:w="1276"/>
        <w:gridCol w:w="2092"/>
      </w:tblGrid>
      <w:tr w:rsidR="00DA0241" w:rsidRPr="00A8705B" w14:paraId="37139A6F" w14:textId="77777777" w:rsidTr="003919AD">
        <w:trPr>
          <w:jc w:val="center"/>
        </w:trPr>
        <w:tc>
          <w:tcPr>
            <w:tcW w:w="3369" w:type="dxa"/>
            <w:shd w:val="clear" w:color="auto" w:fill="auto"/>
          </w:tcPr>
          <w:p w14:paraId="17EA4826"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3118" w:type="dxa"/>
            <w:shd w:val="clear" w:color="auto" w:fill="auto"/>
          </w:tcPr>
          <w:p w14:paraId="11DEA39D"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276" w:type="dxa"/>
          </w:tcPr>
          <w:p w14:paraId="25376E4A"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2092" w:type="dxa"/>
            <w:shd w:val="clear" w:color="auto" w:fill="auto"/>
          </w:tcPr>
          <w:p w14:paraId="5A8EE5D2"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2464BE55"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6185272" w14:textId="77777777" w:rsidR="00DA0241" w:rsidRPr="00A8705B" w:rsidRDefault="00DA0241" w:rsidP="003919AD">
            <w:pPr>
              <w:pStyle w:val="TAL"/>
              <w:rPr>
                <w:lang w:eastAsia="ja-JP"/>
              </w:rPr>
            </w:pPr>
            <w:r w:rsidRPr="00A8705B">
              <w:rPr>
                <w:rFonts w:eastAsia="Arial Unicode MS"/>
              </w:rPr>
              <w:t>supportedE2ESecFeatures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E1F82C7" w14:textId="77777777" w:rsidR="00DA0241" w:rsidRPr="00A8705B" w:rsidRDefault="00DA0241" w:rsidP="003919AD">
            <w:pPr>
              <w:pStyle w:val="TAL"/>
              <w:rPr>
                <w:rFonts w:eastAsia="ＭＳ 明朝"/>
                <w:lang w:eastAsia="ja-JP"/>
              </w:rPr>
            </w:pPr>
            <w:r w:rsidRPr="00A8705B">
              <w:rPr>
                <w:rFonts w:eastAsia="ＭＳ 明朝"/>
                <w:lang w:eastAsia="ja-JP"/>
              </w:rPr>
              <w:t>List of m2m:suid</w:t>
            </w:r>
          </w:p>
        </w:tc>
        <w:tc>
          <w:tcPr>
            <w:tcW w:w="1276" w:type="dxa"/>
            <w:tcBorders>
              <w:top w:val="single" w:sz="4" w:space="0" w:color="auto"/>
              <w:left w:val="single" w:sz="4" w:space="0" w:color="auto"/>
              <w:bottom w:val="single" w:sz="4" w:space="0" w:color="auto"/>
              <w:right w:val="single" w:sz="4" w:space="0" w:color="auto"/>
            </w:tcBorders>
          </w:tcPr>
          <w:p w14:paraId="49E9024E"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0B0A477A" w14:textId="77777777" w:rsidR="00DA0241" w:rsidRPr="00A8705B" w:rsidRDefault="00DA0241" w:rsidP="003919AD">
            <w:pPr>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_Ref457567427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6.3.4.2.39</w:t>
            </w:r>
            <w:r w:rsidRPr="00A8705B">
              <w:rPr>
                <w:rFonts w:ascii="Arial" w:eastAsia="ＭＳ 明朝" w:hAnsi="Arial" w:cs="Arial"/>
                <w:sz w:val="18"/>
                <w:szCs w:val="18"/>
              </w:rPr>
              <w:fldChar w:fldCharType="end"/>
            </w:r>
          </w:p>
        </w:tc>
      </w:tr>
      <w:tr w:rsidR="00DA0241" w:rsidRPr="00A8705B" w14:paraId="062D2750"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47E68065" w14:textId="77777777" w:rsidR="00DA0241" w:rsidRPr="00A8705B" w:rsidRDefault="00DA0241" w:rsidP="003919AD">
            <w:pPr>
              <w:pStyle w:val="TAL"/>
              <w:rPr>
                <w:lang w:eastAsia="ja-JP"/>
              </w:rPr>
            </w:pPr>
            <w:r w:rsidRPr="00A8705B">
              <w:rPr>
                <w:rFonts w:eastAsia="Arial Unicode MS"/>
              </w:rPr>
              <w:t>certificates</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0D88166" w14:textId="77777777" w:rsidR="00DA0241" w:rsidRPr="00A8705B" w:rsidRDefault="00DA0241" w:rsidP="003919AD">
            <w:pPr>
              <w:pStyle w:val="TAL"/>
              <w:rPr>
                <w:rFonts w:eastAsia="ＭＳ 明朝"/>
                <w:lang w:eastAsia="ja-JP"/>
              </w:rPr>
            </w:pPr>
            <w:r w:rsidRPr="00A8705B">
              <w:rPr>
                <w:rFonts w:eastAsia="ＭＳ 明朝"/>
                <w:lang w:eastAsia="ja-JP"/>
              </w:rPr>
              <w:t>List of xs:base64Binary</w:t>
            </w:r>
          </w:p>
        </w:tc>
        <w:tc>
          <w:tcPr>
            <w:tcW w:w="1276" w:type="dxa"/>
            <w:tcBorders>
              <w:top w:val="single" w:sz="4" w:space="0" w:color="auto"/>
              <w:left w:val="single" w:sz="4" w:space="0" w:color="auto"/>
              <w:bottom w:val="single" w:sz="4" w:space="0" w:color="auto"/>
              <w:right w:val="single" w:sz="4" w:space="0" w:color="auto"/>
            </w:tcBorders>
          </w:tcPr>
          <w:p w14:paraId="3CE916AC"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55179E9F" w14:textId="77777777" w:rsidR="00DA0241" w:rsidRPr="00A8705B" w:rsidRDefault="00DA0241" w:rsidP="003919AD">
            <w:pPr>
              <w:keepNext/>
              <w:keepLines/>
              <w:rPr>
                <w:rFonts w:ascii="Arial" w:eastAsia="ＭＳ 明朝" w:hAnsi="Arial" w:cs="Arial"/>
                <w:sz w:val="18"/>
                <w:szCs w:val="18"/>
              </w:rPr>
            </w:pPr>
          </w:p>
        </w:tc>
      </w:tr>
      <w:tr w:rsidR="00DA0241" w:rsidRPr="00A8705B" w14:paraId="7D36EF1E" w14:textId="77777777" w:rsidTr="003919AD">
        <w:trPr>
          <w:jc w:val="center"/>
        </w:trPr>
        <w:tc>
          <w:tcPr>
            <w:tcW w:w="3369" w:type="dxa"/>
            <w:tcBorders>
              <w:top w:val="single" w:sz="4" w:space="0" w:color="auto"/>
              <w:left w:val="single" w:sz="4" w:space="0" w:color="auto"/>
              <w:bottom w:val="single" w:sz="4" w:space="0" w:color="auto"/>
              <w:right w:val="single" w:sz="4" w:space="0" w:color="auto"/>
            </w:tcBorders>
            <w:shd w:val="clear" w:color="auto" w:fill="auto"/>
          </w:tcPr>
          <w:p w14:paraId="0D49CA9C" w14:textId="77777777" w:rsidR="00DA0241" w:rsidRPr="00A8705B" w:rsidRDefault="00DA0241" w:rsidP="003919AD">
            <w:pPr>
              <w:pStyle w:val="TAL"/>
              <w:rPr>
                <w:lang w:eastAsia="ja-JP"/>
              </w:rPr>
            </w:pPr>
            <w:r w:rsidRPr="00A8705B">
              <w:rPr>
                <w:lang w:eastAsia="ja-JP"/>
              </w:rPr>
              <w:t>sharedReceiverESPrimRandObject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62EE6C08" w14:textId="77777777" w:rsidR="00DA0241" w:rsidRPr="00A8705B" w:rsidRDefault="00DA0241" w:rsidP="003919AD">
            <w:pPr>
              <w:pStyle w:val="TAL"/>
              <w:rPr>
                <w:rFonts w:eastAsia="ＭＳ 明朝"/>
                <w:lang w:eastAsia="ja-JP"/>
              </w:rPr>
            </w:pPr>
            <w:r w:rsidRPr="00A8705B">
              <w:rPr>
                <w:rFonts w:eastAsia="ＭＳ 明朝"/>
              </w:rPr>
              <w:t>m2m:</w:t>
            </w:r>
            <w:r w:rsidRPr="00A8705B">
              <w:rPr>
                <w:lang w:eastAsia="ja-JP"/>
              </w:rPr>
              <w:t>receiverESPrimRandObject</w:t>
            </w:r>
          </w:p>
        </w:tc>
        <w:tc>
          <w:tcPr>
            <w:tcW w:w="1276" w:type="dxa"/>
            <w:tcBorders>
              <w:top w:val="single" w:sz="4" w:space="0" w:color="auto"/>
              <w:left w:val="single" w:sz="4" w:space="0" w:color="auto"/>
              <w:bottom w:val="single" w:sz="4" w:space="0" w:color="auto"/>
              <w:right w:val="single" w:sz="4" w:space="0" w:color="auto"/>
            </w:tcBorders>
          </w:tcPr>
          <w:p w14:paraId="6FB352EF"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0..1</w:t>
            </w:r>
          </w:p>
        </w:tc>
        <w:tc>
          <w:tcPr>
            <w:tcW w:w="2092" w:type="dxa"/>
            <w:tcBorders>
              <w:top w:val="single" w:sz="4" w:space="0" w:color="auto"/>
              <w:left w:val="single" w:sz="4" w:space="0" w:color="auto"/>
              <w:bottom w:val="single" w:sz="4" w:space="0" w:color="auto"/>
              <w:right w:val="single" w:sz="4" w:space="0" w:color="auto"/>
            </w:tcBorders>
            <w:shd w:val="clear" w:color="auto" w:fill="auto"/>
          </w:tcPr>
          <w:p w14:paraId="4D818778"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 xml:space="preserve">See clause </w:t>
            </w:r>
            <w:r w:rsidRPr="00A8705B">
              <w:rPr>
                <w:rFonts w:ascii="Arial" w:eastAsia="ＭＳ 明朝" w:hAnsi="Arial" w:cs="Arial"/>
                <w:sz w:val="18"/>
                <w:szCs w:val="18"/>
              </w:rPr>
              <w:fldChar w:fldCharType="begin"/>
            </w:r>
            <w:r w:rsidRPr="00A8705B">
              <w:rPr>
                <w:rFonts w:ascii="Arial" w:eastAsia="ＭＳ 明朝" w:hAnsi="Arial" w:cs="Arial"/>
                <w:sz w:val="18"/>
                <w:szCs w:val="18"/>
              </w:rPr>
              <w:instrText xml:space="preserve"> REF _Ref457567560 \r \h  \* MERGEFORMAT </w:instrText>
            </w:r>
            <w:r w:rsidRPr="00A8705B">
              <w:rPr>
                <w:rFonts w:ascii="Arial" w:eastAsia="ＭＳ 明朝" w:hAnsi="Arial" w:cs="Arial"/>
                <w:sz w:val="18"/>
                <w:szCs w:val="18"/>
              </w:rPr>
            </w:r>
            <w:r w:rsidRPr="00A8705B">
              <w:rPr>
                <w:rFonts w:ascii="Arial" w:eastAsia="ＭＳ 明朝" w:hAnsi="Arial" w:cs="Arial"/>
                <w:sz w:val="18"/>
                <w:szCs w:val="18"/>
              </w:rPr>
              <w:fldChar w:fldCharType="separate"/>
            </w:r>
            <w:r w:rsidRPr="00A8705B">
              <w:rPr>
                <w:rFonts w:ascii="Arial" w:eastAsia="ＭＳ 明朝" w:hAnsi="Arial" w:cs="Arial"/>
                <w:sz w:val="18"/>
                <w:szCs w:val="18"/>
              </w:rPr>
              <w:t>6.3.5.51</w:t>
            </w:r>
            <w:r w:rsidRPr="00A8705B">
              <w:rPr>
                <w:rFonts w:ascii="Arial" w:eastAsia="ＭＳ 明朝" w:hAnsi="Arial" w:cs="Arial"/>
                <w:sz w:val="18"/>
                <w:szCs w:val="18"/>
              </w:rPr>
              <w:fldChar w:fldCharType="end"/>
            </w:r>
          </w:p>
        </w:tc>
      </w:tr>
    </w:tbl>
    <w:p w14:paraId="3F803AA6" w14:textId="77777777" w:rsidR="00DA0241" w:rsidRPr="00A8705B" w:rsidRDefault="00DA0241" w:rsidP="00DA0241">
      <w:pPr>
        <w:rPr>
          <w:rFonts w:eastAsia="ＭＳ 明朝"/>
        </w:rPr>
      </w:pPr>
    </w:p>
    <w:p w14:paraId="3556C9BF"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0" w:name="_Toc479166935"/>
      <w:r w:rsidRPr="00A8705B">
        <w:rPr>
          <w:rFonts w:eastAsia="ＭＳ 明朝" w:hint="eastAsia"/>
          <w:lang w:eastAsia="ja-JP"/>
        </w:rPr>
        <w:t>m2m:</w:t>
      </w:r>
      <w:r w:rsidRPr="00A8705B">
        <w:rPr>
          <w:rFonts w:eastAsia="ＭＳ 明朝"/>
          <w:lang w:eastAsia="ja-JP"/>
        </w:rPr>
        <w:t>tokenPermissions</w:t>
      </w:r>
      <w:bookmarkEnd w:id="320"/>
    </w:p>
    <w:p w14:paraId="5D867D40" w14:textId="77777777" w:rsidR="00DA0241" w:rsidRPr="00A8705B" w:rsidRDefault="00DA0241" w:rsidP="00DA0241">
      <w:pPr>
        <w:rPr>
          <w:rFonts w:eastAsia="SimSun"/>
          <w:lang w:eastAsia="zh-CN"/>
        </w:rPr>
      </w:pPr>
      <w:r w:rsidRPr="00A8705B">
        <w:rPr>
          <w:rFonts w:eastAsia="SimSun"/>
          <w:lang w:eastAsia="zh-CN"/>
        </w:rPr>
        <w:t xml:space="preserve">Used for </w:t>
      </w:r>
      <w:r w:rsidRPr="00A8705B">
        <w:rPr>
          <w:rFonts w:eastAsia="SimSun" w:hint="eastAsia"/>
          <w:b/>
          <w:i/>
          <w:lang w:eastAsia="zh-CN"/>
        </w:rPr>
        <w:t>permissions</w:t>
      </w:r>
      <w:r w:rsidRPr="00A8705B">
        <w:rPr>
          <w:rFonts w:eastAsia="SimSun"/>
          <w:lang w:eastAsia="zh-CN"/>
        </w:rPr>
        <w:t xml:space="preserve"> attribute in &lt;</w:t>
      </w:r>
      <w:r w:rsidRPr="00A8705B">
        <w:rPr>
          <w:rFonts w:eastAsia="SimSun"/>
          <w:i/>
          <w:lang w:eastAsia="zh-CN"/>
        </w:rPr>
        <w:t>token</w:t>
      </w:r>
      <w:r w:rsidRPr="00A8705B">
        <w:rPr>
          <w:rFonts w:eastAsia="SimSun"/>
          <w:lang w:eastAsia="zh-CN"/>
        </w:rPr>
        <w:t>&gt; resource and for</w:t>
      </w:r>
      <w:r w:rsidRPr="00A8705B">
        <w:rPr>
          <w:rFonts w:eastAsia="SimSun" w:hint="eastAsia"/>
          <w:lang w:eastAsia="zh-CN"/>
        </w:rPr>
        <w:t xml:space="preserve"> the </w:t>
      </w:r>
      <w:r w:rsidRPr="00A8705B">
        <w:rPr>
          <w:rFonts w:eastAsia="SimSun" w:hint="eastAsia"/>
          <w:b/>
          <w:i/>
          <w:lang w:eastAsia="zh-CN"/>
        </w:rPr>
        <w:t>permissions</w:t>
      </w:r>
      <w:r w:rsidRPr="00A8705B">
        <w:rPr>
          <w:rFonts w:eastAsia="SimSun" w:hint="eastAsia"/>
          <w:lang w:eastAsia="zh-CN"/>
        </w:rPr>
        <w:t xml:space="preserve"> element in </w:t>
      </w:r>
      <w:r w:rsidRPr="00A8705B">
        <w:rPr>
          <w:rFonts w:eastAsia="SimSun"/>
          <w:lang w:eastAsia="zh-CN"/>
        </w:rPr>
        <w:t>m2m:tokenClaimSet.</w:t>
      </w:r>
    </w:p>
    <w:p w14:paraId="0B7FEA6D"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6.3.5.53</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w:t>
      </w:r>
      <w:r w:rsidRPr="00A8705B">
        <w:rPr>
          <w:rFonts w:ascii="Arial" w:eastAsia="SimSun" w:hAnsi="Arial" w:hint="eastAsia"/>
          <w:b/>
          <w:lang w:eastAsia="zh-CN"/>
        </w:rPr>
        <w:t>tokenPermission</w:t>
      </w:r>
      <w:r w:rsidRPr="00A8705B">
        <w:rPr>
          <w:rFonts w:ascii="Arial" w:eastAsia="SimSun"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3"/>
        <w:gridCol w:w="2311"/>
        <w:gridCol w:w="1698"/>
        <w:gridCol w:w="1832"/>
      </w:tblGrid>
      <w:tr w:rsidR="00DA0241" w:rsidRPr="00A8705B" w14:paraId="2098B9E7" w14:textId="77777777" w:rsidTr="003919AD">
        <w:trPr>
          <w:jc w:val="center"/>
        </w:trPr>
        <w:tc>
          <w:tcPr>
            <w:tcW w:w="2933" w:type="dxa"/>
            <w:shd w:val="clear" w:color="auto" w:fill="auto"/>
          </w:tcPr>
          <w:p w14:paraId="455119D6"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311" w:type="dxa"/>
            <w:shd w:val="clear" w:color="auto" w:fill="auto"/>
          </w:tcPr>
          <w:p w14:paraId="5358F019"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698" w:type="dxa"/>
          </w:tcPr>
          <w:p w14:paraId="15FFC24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832" w:type="dxa"/>
            <w:shd w:val="clear" w:color="auto" w:fill="auto"/>
          </w:tcPr>
          <w:p w14:paraId="0FCC02EB"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40795E9C" w14:textId="77777777" w:rsidTr="003919AD">
        <w:trPr>
          <w:jc w:val="center"/>
        </w:trPr>
        <w:tc>
          <w:tcPr>
            <w:tcW w:w="2933" w:type="dxa"/>
            <w:shd w:val="clear" w:color="auto" w:fill="auto"/>
          </w:tcPr>
          <w:p w14:paraId="1E20A62A" w14:textId="77777777" w:rsidR="00DA0241" w:rsidRPr="00A8705B" w:rsidRDefault="00DA0241" w:rsidP="003919AD">
            <w:pPr>
              <w:keepNext/>
              <w:keepLines/>
              <w:rPr>
                <w:rFonts w:ascii="Arial" w:hAnsi="Arial"/>
                <w:sz w:val="18"/>
              </w:rPr>
            </w:pPr>
            <w:r w:rsidRPr="00A8705B">
              <w:rPr>
                <w:rFonts w:ascii="Arial" w:eastAsia="SimSun" w:hAnsi="Arial" w:hint="eastAsia"/>
                <w:sz w:val="18"/>
                <w:lang w:eastAsia="zh-CN"/>
              </w:rPr>
              <w:t>p</w:t>
            </w:r>
            <w:r w:rsidRPr="00A8705B">
              <w:rPr>
                <w:rFonts w:ascii="Arial" w:eastAsia="SimSun" w:hAnsi="Arial"/>
                <w:sz w:val="18"/>
                <w:lang w:eastAsia="zh-CN"/>
              </w:rPr>
              <w:t>ermission</w:t>
            </w:r>
          </w:p>
        </w:tc>
        <w:tc>
          <w:tcPr>
            <w:tcW w:w="2311" w:type="dxa"/>
            <w:shd w:val="clear" w:color="auto" w:fill="auto"/>
          </w:tcPr>
          <w:p w14:paraId="65936B87"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m2m:tokenPermission</w:t>
            </w:r>
          </w:p>
        </w:tc>
        <w:tc>
          <w:tcPr>
            <w:tcW w:w="1698" w:type="dxa"/>
          </w:tcPr>
          <w:p w14:paraId="639104D0" w14:textId="77777777" w:rsidR="00DA0241" w:rsidRPr="00A8705B" w:rsidRDefault="00DA0241" w:rsidP="003919AD">
            <w:pPr>
              <w:keepNext/>
              <w:keepLines/>
              <w:jc w:val="center"/>
              <w:rPr>
                <w:rFonts w:ascii="Arial" w:hAnsi="Arial"/>
                <w:sz w:val="18"/>
              </w:rPr>
            </w:pPr>
            <w:r w:rsidRPr="00A8705B">
              <w:rPr>
                <w:rFonts w:ascii="Arial" w:eastAsia="SimSun" w:hAnsi="Arial" w:hint="eastAsia"/>
                <w:sz w:val="18"/>
                <w:lang w:eastAsia="zh-CN"/>
              </w:rPr>
              <w:t>0..n</w:t>
            </w:r>
          </w:p>
        </w:tc>
        <w:tc>
          <w:tcPr>
            <w:tcW w:w="1832" w:type="dxa"/>
            <w:shd w:val="clear" w:color="auto" w:fill="auto"/>
          </w:tcPr>
          <w:p w14:paraId="4D72998C" w14:textId="77777777" w:rsidR="00DA0241" w:rsidRPr="00A8705B" w:rsidRDefault="00DA0241" w:rsidP="003919AD">
            <w:pPr>
              <w:keepNext/>
              <w:keepLines/>
              <w:rPr>
                <w:rFonts w:ascii="Arial" w:eastAsia="SimSun" w:hAnsi="Arial"/>
                <w:sz w:val="18"/>
                <w:lang w:eastAsia="zh-CN"/>
              </w:rPr>
            </w:pPr>
          </w:p>
        </w:tc>
      </w:tr>
    </w:tbl>
    <w:p w14:paraId="0B2F5CD8" w14:textId="77777777" w:rsidR="00DA0241" w:rsidRPr="00A8705B" w:rsidRDefault="00DA0241" w:rsidP="00DA0241">
      <w:pPr>
        <w:rPr>
          <w:rFonts w:eastAsia="ＭＳ 明朝"/>
        </w:rPr>
      </w:pPr>
    </w:p>
    <w:p w14:paraId="3309799A"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1" w:name="_Toc479166936"/>
      <w:r w:rsidRPr="00A8705B">
        <w:rPr>
          <w:rFonts w:eastAsia="ＭＳ 明朝" w:hint="eastAsia"/>
          <w:lang w:eastAsia="ja-JP"/>
        </w:rPr>
        <w:t>m2m:</w:t>
      </w:r>
      <w:r w:rsidRPr="00A8705B">
        <w:rPr>
          <w:lang w:eastAsia="ja-JP"/>
        </w:rPr>
        <w:t>backOffParameters</w:t>
      </w:r>
      <w:bookmarkEnd w:id="321"/>
    </w:p>
    <w:p w14:paraId="0D8AC617" w14:textId="77777777" w:rsidR="00DA0241" w:rsidRPr="00A8705B" w:rsidRDefault="00DA0241" w:rsidP="00DA0241">
      <w:pPr>
        <w:rPr>
          <w:rFonts w:eastAsia="ＭＳ 明朝"/>
        </w:rPr>
      </w:pPr>
      <w:r w:rsidRPr="00A8705B">
        <w:rPr>
          <w:rFonts w:eastAsia="SimSun"/>
          <w:lang w:eastAsia="zh-CN"/>
        </w:rPr>
        <w:t xml:space="preserve">Used for </w:t>
      </w:r>
      <w:r w:rsidRPr="00A8705B">
        <w:rPr>
          <w:rFonts w:eastAsia="ＭＳ 明朝"/>
        </w:rPr>
        <w:t xml:space="preserve">Used in the </w:t>
      </w:r>
      <w:r w:rsidRPr="00A8705B">
        <w:rPr>
          <w:rFonts w:eastAsia="ＭＳ 明朝"/>
          <w:b/>
          <w:i/>
        </w:rPr>
        <w:t>backOffParameters</w:t>
      </w:r>
      <w:r w:rsidRPr="00A8705B">
        <w:rPr>
          <w:rFonts w:eastAsia="ＭＳ 明朝"/>
        </w:rPr>
        <w:t xml:space="preserve"> attribute </w:t>
      </w:r>
      <w:r w:rsidRPr="00A8705B">
        <w:rPr>
          <w:rFonts w:eastAsia="SimSun"/>
          <w:lang w:eastAsia="zh-CN"/>
        </w:rPr>
        <w:t>in the &lt;</w:t>
      </w:r>
      <w:r w:rsidRPr="00A8705B">
        <w:rPr>
          <w:rFonts w:eastAsia="SimSun"/>
          <w:i/>
          <w:lang w:eastAsia="zh-CN"/>
        </w:rPr>
        <w:t>cmdhNwAccessRule</w:t>
      </w:r>
      <w:r w:rsidRPr="00A8705B">
        <w:rPr>
          <w:rFonts w:eastAsia="SimSun"/>
          <w:lang w:eastAsia="zh-CN"/>
        </w:rPr>
        <w:t>&gt; resource.</w:t>
      </w:r>
    </w:p>
    <w:p w14:paraId="1FDE1C3A"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6.3.5.54</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m2m:backOffParameters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8705B" w14:paraId="310802B8" w14:textId="77777777" w:rsidTr="003919AD">
        <w:trPr>
          <w:jc w:val="center"/>
        </w:trPr>
        <w:tc>
          <w:tcPr>
            <w:tcW w:w="4398" w:type="dxa"/>
            <w:shd w:val="clear" w:color="auto" w:fill="auto"/>
          </w:tcPr>
          <w:p w14:paraId="26ED959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Element Path</w:t>
            </w:r>
          </w:p>
        </w:tc>
        <w:tc>
          <w:tcPr>
            <w:tcW w:w="2257" w:type="dxa"/>
            <w:shd w:val="clear" w:color="auto" w:fill="auto"/>
          </w:tcPr>
          <w:p w14:paraId="038FB3DF"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590" w:type="dxa"/>
          </w:tcPr>
          <w:p w14:paraId="3AF41D79"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610" w:type="dxa"/>
            <w:shd w:val="clear" w:color="auto" w:fill="auto"/>
          </w:tcPr>
          <w:p w14:paraId="421B6BEC"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6B7B8CE3" w14:textId="77777777" w:rsidTr="003919AD">
        <w:trPr>
          <w:jc w:val="center"/>
        </w:trPr>
        <w:tc>
          <w:tcPr>
            <w:tcW w:w="4398" w:type="dxa"/>
            <w:shd w:val="clear" w:color="auto" w:fill="auto"/>
          </w:tcPr>
          <w:p w14:paraId="1B5D1959" w14:textId="77777777" w:rsidR="00DA0241" w:rsidRPr="00A8705B" w:rsidRDefault="00DA0241" w:rsidP="003919AD">
            <w:pPr>
              <w:pStyle w:val="TAL"/>
              <w:rPr>
                <w:lang w:eastAsia="ja-JP"/>
              </w:rPr>
            </w:pPr>
            <w:r w:rsidRPr="00A8705B">
              <w:t>backOffParametersSet</w:t>
            </w:r>
          </w:p>
        </w:tc>
        <w:tc>
          <w:tcPr>
            <w:tcW w:w="2257" w:type="dxa"/>
            <w:shd w:val="clear" w:color="auto" w:fill="auto"/>
          </w:tcPr>
          <w:p w14:paraId="5DA23044" w14:textId="77777777" w:rsidR="00DA0241" w:rsidRPr="00A8705B" w:rsidRDefault="00DA0241" w:rsidP="003919AD">
            <w:pPr>
              <w:pStyle w:val="TAL"/>
              <w:rPr>
                <w:rFonts w:eastAsia="SimSun"/>
                <w:lang w:eastAsia="zh-CN"/>
              </w:rPr>
            </w:pPr>
            <w:r w:rsidRPr="00A8705B">
              <w:t>(anonymous)</w:t>
            </w:r>
          </w:p>
        </w:tc>
        <w:tc>
          <w:tcPr>
            <w:tcW w:w="1590" w:type="dxa"/>
          </w:tcPr>
          <w:p w14:paraId="32227EBD" w14:textId="77777777" w:rsidR="00DA0241" w:rsidRPr="00A8705B" w:rsidRDefault="00DA0241" w:rsidP="003919AD">
            <w:pPr>
              <w:pStyle w:val="TAC"/>
              <w:rPr>
                <w:lang w:eastAsia="ja-JP"/>
              </w:rPr>
            </w:pPr>
            <w:r w:rsidRPr="00A8705B">
              <w:t>1..n</w:t>
            </w:r>
          </w:p>
        </w:tc>
        <w:tc>
          <w:tcPr>
            <w:tcW w:w="1610" w:type="dxa"/>
            <w:shd w:val="clear" w:color="auto" w:fill="auto"/>
          </w:tcPr>
          <w:p w14:paraId="7064F0EC" w14:textId="77777777" w:rsidR="00DA0241" w:rsidRPr="00A8705B" w:rsidRDefault="00DA0241" w:rsidP="003919AD">
            <w:pPr>
              <w:pStyle w:val="TAL"/>
              <w:rPr>
                <w:rFonts w:eastAsia="SimSun"/>
                <w:lang w:eastAsia="zh-CN"/>
              </w:rPr>
            </w:pPr>
          </w:p>
        </w:tc>
      </w:tr>
      <w:tr w:rsidR="00DA0241" w:rsidRPr="00A8705B" w14:paraId="06B964EA" w14:textId="77777777" w:rsidTr="003919AD">
        <w:trPr>
          <w:jc w:val="center"/>
        </w:trPr>
        <w:tc>
          <w:tcPr>
            <w:tcW w:w="4398" w:type="dxa"/>
            <w:shd w:val="clear" w:color="auto" w:fill="auto"/>
          </w:tcPr>
          <w:p w14:paraId="7DD8C3BE" w14:textId="77777777" w:rsidR="00DA0241" w:rsidRPr="00A8705B" w:rsidRDefault="00DA0241" w:rsidP="003919AD">
            <w:pPr>
              <w:pStyle w:val="TAL"/>
              <w:rPr>
                <w:rFonts w:eastAsia="SimSun"/>
                <w:lang w:eastAsia="zh-CN"/>
              </w:rPr>
            </w:pPr>
            <w:r w:rsidRPr="00A8705B">
              <w:t>backOffParametersSet/networkAction</w:t>
            </w:r>
          </w:p>
        </w:tc>
        <w:tc>
          <w:tcPr>
            <w:tcW w:w="2257" w:type="dxa"/>
            <w:shd w:val="clear" w:color="auto" w:fill="auto"/>
          </w:tcPr>
          <w:p w14:paraId="7FDA43C9" w14:textId="77777777" w:rsidR="00DA0241" w:rsidRPr="00A8705B" w:rsidRDefault="00DA0241" w:rsidP="003919AD">
            <w:pPr>
              <w:pStyle w:val="TAL"/>
            </w:pPr>
            <w:r w:rsidRPr="00A8705B">
              <w:t>m2m:networkAction</w:t>
            </w:r>
          </w:p>
        </w:tc>
        <w:tc>
          <w:tcPr>
            <w:tcW w:w="1590" w:type="dxa"/>
          </w:tcPr>
          <w:p w14:paraId="73676848" w14:textId="77777777" w:rsidR="00DA0241" w:rsidRPr="00A8705B" w:rsidRDefault="00DA0241" w:rsidP="003919AD">
            <w:pPr>
              <w:pStyle w:val="TAC"/>
              <w:rPr>
                <w:rFonts w:eastAsia="SimSun"/>
                <w:lang w:eastAsia="zh-CN"/>
              </w:rPr>
            </w:pPr>
            <w:r w:rsidRPr="00A8705B">
              <w:t>0..1</w:t>
            </w:r>
          </w:p>
        </w:tc>
        <w:tc>
          <w:tcPr>
            <w:tcW w:w="1610" w:type="dxa"/>
            <w:shd w:val="clear" w:color="auto" w:fill="auto"/>
          </w:tcPr>
          <w:p w14:paraId="61189282" w14:textId="77777777" w:rsidR="00DA0241" w:rsidRPr="00A8705B" w:rsidRDefault="00DA0241" w:rsidP="003919AD">
            <w:pPr>
              <w:pStyle w:val="TAL"/>
              <w:rPr>
                <w:rFonts w:eastAsia="SimSun"/>
                <w:lang w:eastAsia="zh-CN"/>
              </w:rPr>
            </w:pPr>
          </w:p>
        </w:tc>
      </w:tr>
      <w:tr w:rsidR="00DA0241" w:rsidRPr="00A8705B" w14:paraId="367FD685" w14:textId="77777777" w:rsidTr="003919AD">
        <w:trPr>
          <w:jc w:val="center"/>
        </w:trPr>
        <w:tc>
          <w:tcPr>
            <w:tcW w:w="4398" w:type="dxa"/>
            <w:shd w:val="clear" w:color="auto" w:fill="auto"/>
          </w:tcPr>
          <w:p w14:paraId="116116C3" w14:textId="77777777" w:rsidR="00DA0241" w:rsidRPr="00A8705B" w:rsidRDefault="00DA0241" w:rsidP="003919AD">
            <w:pPr>
              <w:pStyle w:val="TAL"/>
              <w:rPr>
                <w:rFonts w:eastAsia="SimSun"/>
                <w:lang w:eastAsia="zh-CN"/>
              </w:rPr>
            </w:pPr>
            <w:r w:rsidRPr="00A8705B">
              <w:t>backOffParametersSet/initialBackoffTime</w:t>
            </w:r>
          </w:p>
        </w:tc>
        <w:tc>
          <w:tcPr>
            <w:tcW w:w="2257" w:type="dxa"/>
            <w:shd w:val="clear" w:color="auto" w:fill="auto"/>
          </w:tcPr>
          <w:p w14:paraId="54B301B1" w14:textId="77777777" w:rsidR="00DA0241" w:rsidRPr="00A8705B" w:rsidRDefault="00DA0241" w:rsidP="003919AD">
            <w:pPr>
              <w:pStyle w:val="TAL"/>
            </w:pPr>
            <w:r w:rsidRPr="00A8705B">
              <w:t>xs:nonNegativeInteger</w:t>
            </w:r>
          </w:p>
        </w:tc>
        <w:tc>
          <w:tcPr>
            <w:tcW w:w="1590" w:type="dxa"/>
          </w:tcPr>
          <w:p w14:paraId="7254CEBF" w14:textId="77777777" w:rsidR="00DA0241" w:rsidRPr="00A8705B" w:rsidRDefault="00DA0241" w:rsidP="003919AD">
            <w:pPr>
              <w:pStyle w:val="TAC"/>
              <w:rPr>
                <w:rFonts w:eastAsia="SimSun"/>
                <w:lang w:eastAsia="zh-CN"/>
              </w:rPr>
            </w:pPr>
            <w:r w:rsidRPr="00A8705B">
              <w:t>1</w:t>
            </w:r>
          </w:p>
        </w:tc>
        <w:tc>
          <w:tcPr>
            <w:tcW w:w="1610" w:type="dxa"/>
            <w:shd w:val="clear" w:color="auto" w:fill="auto"/>
          </w:tcPr>
          <w:p w14:paraId="3A8C615C" w14:textId="77777777" w:rsidR="00DA0241" w:rsidRPr="00A8705B" w:rsidRDefault="00DA0241" w:rsidP="003919AD">
            <w:pPr>
              <w:pStyle w:val="TAL"/>
              <w:rPr>
                <w:rFonts w:eastAsia="SimSun"/>
                <w:lang w:eastAsia="zh-CN"/>
              </w:rPr>
            </w:pPr>
            <w:r w:rsidRPr="00A8705B">
              <w:t>Unit: ms</w:t>
            </w:r>
          </w:p>
        </w:tc>
      </w:tr>
      <w:tr w:rsidR="00DA0241" w:rsidRPr="00A8705B" w14:paraId="670BCD31" w14:textId="77777777" w:rsidTr="003919AD">
        <w:trPr>
          <w:jc w:val="center"/>
        </w:trPr>
        <w:tc>
          <w:tcPr>
            <w:tcW w:w="4398" w:type="dxa"/>
            <w:shd w:val="clear" w:color="auto" w:fill="auto"/>
          </w:tcPr>
          <w:p w14:paraId="61558CD3" w14:textId="77777777" w:rsidR="00DA0241" w:rsidRPr="00A8705B" w:rsidRDefault="00DA0241" w:rsidP="003919AD">
            <w:pPr>
              <w:pStyle w:val="TAL"/>
              <w:rPr>
                <w:rFonts w:eastAsia="SimSun"/>
                <w:lang w:eastAsia="zh-CN"/>
              </w:rPr>
            </w:pPr>
            <w:r w:rsidRPr="00A8705B">
              <w:t>backOffParametersSet/additionalBackoffTime</w:t>
            </w:r>
          </w:p>
        </w:tc>
        <w:tc>
          <w:tcPr>
            <w:tcW w:w="2257" w:type="dxa"/>
            <w:shd w:val="clear" w:color="auto" w:fill="auto"/>
          </w:tcPr>
          <w:p w14:paraId="2A0852B2" w14:textId="77777777" w:rsidR="00DA0241" w:rsidRPr="00A8705B" w:rsidRDefault="00DA0241" w:rsidP="003919AD">
            <w:pPr>
              <w:pStyle w:val="TAL"/>
            </w:pPr>
            <w:r w:rsidRPr="00A8705B">
              <w:t>xs:nonNegativeInteger</w:t>
            </w:r>
          </w:p>
        </w:tc>
        <w:tc>
          <w:tcPr>
            <w:tcW w:w="1590" w:type="dxa"/>
          </w:tcPr>
          <w:p w14:paraId="1C593A8D" w14:textId="77777777" w:rsidR="00DA0241" w:rsidRPr="00A8705B" w:rsidRDefault="00DA0241" w:rsidP="003919AD">
            <w:pPr>
              <w:pStyle w:val="TAC"/>
              <w:rPr>
                <w:rFonts w:eastAsia="SimSun"/>
                <w:lang w:eastAsia="zh-CN"/>
              </w:rPr>
            </w:pPr>
            <w:r w:rsidRPr="00A8705B">
              <w:t>1</w:t>
            </w:r>
          </w:p>
        </w:tc>
        <w:tc>
          <w:tcPr>
            <w:tcW w:w="1610" w:type="dxa"/>
            <w:shd w:val="clear" w:color="auto" w:fill="auto"/>
          </w:tcPr>
          <w:p w14:paraId="2627FC6E" w14:textId="77777777" w:rsidR="00DA0241" w:rsidRPr="00A8705B" w:rsidRDefault="00DA0241" w:rsidP="003919AD">
            <w:pPr>
              <w:pStyle w:val="TAL"/>
              <w:rPr>
                <w:rFonts w:eastAsia="SimSun"/>
                <w:lang w:eastAsia="zh-CN"/>
              </w:rPr>
            </w:pPr>
            <w:r w:rsidRPr="00A8705B">
              <w:t>Unit: ms</w:t>
            </w:r>
          </w:p>
        </w:tc>
      </w:tr>
      <w:tr w:rsidR="00DA0241" w:rsidRPr="00A8705B" w14:paraId="3DAAAC85" w14:textId="77777777" w:rsidTr="003919AD">
        <w:trPr>
          <w:jc w:val="center"/>
        </w:trPr>
        <w:tc>
          <w:tcPr>
            <w:tcW w:w="4398" w:type="dxa"/>
            <w:shd w:val="clear" w:color="auto" w:fill="auto"/>
          </w:tcPr>
          <w:p w14:paraId="4ACBCAB5" w14:textId="77777777" w:rsidR="00DA0241" w:rsidRPr="00A8705B" w:rsidRDefault="00DA0241" w:rsidP="003919AD">
            <w:pPr>
              <w:pStyle w:val="TAL"/>
              <w:rPr>
                <w:rFonts w:eastAsia="SimSun"/>
                <w:lang w:eastAsia="zh-CN"/>
              </w:rPr>
            </w:pPr>
            <w:r w:rsidRPr="00A8705B">
              <w:t>backOffParametersSet/maximumBackoffTime</w:t>
            </w:r>
          </w:p>
        </w:tc>
        <w:tc>
          <w:tcPr>
            <w:tcW w:w="2257" w:type="dxa"/>
            <w:shd w:val="clear" w:color="auto" w:fill="auto"/>
          </w:tcPr>
          <w:p w14:paraId="072C6FE7" w14:textId="77777777" w:rsidR="00DA0241" w:rsidRPr="00A8705B" w:rsidRDefault="00DA0241" w:rsidP="003919AD">
            <w:pPr>
              <w:pStyle w:val="TAL"/>
            </w:pPr>
            <w:r w:rsidRPr="00A8705B">
              <w:t>xs:nonNegativeInteger</w:t>
            </w:r>
          </w:p>
        </w:tc>
        <w:tc>
          <w:tcPr>
            <w:tcW w:w="1590" w:type="dxa"/>
          </w:tcPr>
          <w:p w14:paraId="4ECDA4D8" w14:textId="77777777" w:rsidR="00DA0241" w:rsidRPr="00A8705B" w:rsidRDefault="00DA0241" w:rsidP="003919AD">
            <w:pPr>
              <w:pStyle w:val="TAC"/>
              <w:rPr>
                <w:rFonts w:eastAsia="SimSun"/>
                <w:lang w:eastAsia="zh-CN"/>
              </w:rPr>
            </w:pPr>
            <w:r w:rsidRPr="00A8705B">
              <w:t>1</w:t>
            </w:r>
          </w:p>
        </w:tc>
        <w:tc>
          <w:tcPr>
            <w:tcW w:w="1610" w:type="dxa"/>
            <w:shd w:val="clear" w:color="auto" w:fill="auto"/>
          </w:tcPr>
          <w:p w14:paraId="4239C796" w14:textId="77777777" w:rsidR="00DA0241" w:rsidRPr="00A8705B" w:rsidRDefault="00DA0241" w:rsidP="003919AD">
            <w:pPr>
              <w:pStyle w:val="TAL"/>
              <w:rPr>
                <w:rFonts w:eastAsia="SimSun"/>
                <w:lang w:eastAsia="zh-CN"/>
              </w:rPr>
            </w:pPr>
            <w:r w:rsidRPr="00A8705B">
              <w:t>Unit: ms</w:t>
            </w:r>
          </w:p>
        </w:tc>
      </w:tr>
      <w:tr w:rsidR="00DA0241" w:rsidRPr="00A8705B" w14:paraId="6867E23A" w14:textId="77777777" w:rsidTr="003919AD">
        <w:trPr>
          <w:jc w:val="center"/>
        </w:trPr>
        <w:tc>
          <w:tcPr>
            <w:tcW w:w="4398" w:type="dxa"/>
            <w:shd w:val="clear" w:color="auto" w:fill="auto"/>
          </w:tcPr>
          <w:p w14:paraId="57A93ACA" w14:textId="77777777" w:rsidR="00DA0241" w:rsidRPr="00A8705B" w:rsidRDefault="00DA0241" w:rsidP="003919AD">
            <w:pPr>
              <w:pStyle w:val="TAL"/>
              <w:rPr>
                <w:rFonts w:eastAsia="SimSun"/>
                <w:lang w:eastAsia="zh-CN"/>
              </w:rPr>
            </w:pPr>
            <w:r w:rsidRPr="00A8705B">
              <w:t>backOffParametersSet/optionalRandomBackoffTime</w:t>
            </w:r>
          </w:p>
        </w:tc>
        <w:tc>
          <w:tcPr>
            <w:tcW w:w="2257" w:type="dxa"/>
            <w:shd w:val="clear" w:color="auto" w:fill="auto"/>
          </w:tcPr>
          <w:p w14:paraId="1241345F" w14:textId="77777777" w:rsidR="00DA0241" w:rsidRPr="00A8705B" w:rsidRDefault="00DA0241" w:rsidP="003919AD">
            <w:pPr>
              <w:pStyle w:val="TAL"/>
            </w:pPr>
            <w:r w:rsidRPr="00A8705B">
              <w:t>xs:nonNegativeInteger</w:t>
            </w:r>
          </w:p>
        </w:tc>
        <w:tc>
          <w:tcPr>
            <w:tcW w:w="1590" w:type="dxa"/>
          </w:tcPr>
          <w:p w14:paraId="6A82E3F2" w14:textId="77777777" w:rsidR="00DA0241" w:rsidRPr="00A8705B" w:rsidRDefault="00DA0241" w:rsidP="003919AD">
            <w:pPr>
              <w:pStyle w:val="TAC"/>
              <w:rPr>
                <w:rFonts w:eastAsia="SimSun"/>
                <w:lang w:eastAsia="zh-CN"/>
              </w:rPr>
            </w:pPr>
            <w:r w:rsidRPr="00A8705B">
              <w:t>0..1</w:t>
            </w:r>
          </w:p>
        </w:tc>
        <w:tc>
          <w:tcPr>
            <w:tcW w:w="1610" w:type="dxa"/>
            <w:shd w:val="clear" w:color="auto" w:fill="auto"/>
          </w:tcPr>
          <w:p w14:paraId="3A6FA709" w14:textId="77777777" w:rsidR="00DA0241" w:rsidRPr="00A8705B" w:rsidRDefault="00DA0241" w:rsidP="003919AD">
            <w:pPr>
              <w:pStyle w:val="TAL"/>
              <w:rPr>
                <w:rFonts w:eastAsia="SimSun"/>
                <w:lang w:eastAsia="zh-CN"/>
              </w:rPr>
            </w:pPr>
            <w:r w:rsidRPr="00A8705B">
              <w:t>Unit: ms</w:t>
            </w:r>
          </w:p>
        </w:tc>
      </w:tr>
    </w:tbl>
    <w:p w14:paraId="745EC2BA" w14:textId="77777777" w:rsidR="00DA0241" w:rsidRPr="00A8705B" w:rsidRDefault="00DA0241" w:rsidP="00DA0241">
      <w:pPr>
        <w:rPr>
          <w:rFonts w:eastAsia="ＭＳ 明朝"/>
        </w:rPr>
      </w:pPr>
    </w:p>
    <w:p w14:paraId="72615CD8"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2" w:name="_Toc479166937"/>
      <w:r w:rsidRPr="00A8705B">
        <w:rPr>
          <w:rFonts w:eastAsia="ＭＳ 明朝" w:hint="eastAsia"/>
          <w:lang w:eastAsia="ja-JP"/>
        </w:rPr>
        <w:t>m2m:</w:t>
      </w:r>
      <w:r w:rsidRPr="00A8705B">
        <w:rPr>
          <w:lang w:eastAsia="ja-JP"/>
        </w:rPr>
        <w:t>listOfDataLinks</w:t>
      </w:r>
      <w:bookmarkEnd w:id="322"/>
    </w:p>
    <w:p w14:paraId="1C33AD4D" w14:textId="77777777" w:rsidR="00DA0241" w:rsidRPr="00A8705B" w:rsidRDefault="00DA0241" w:rsidP="00DA0241">
      <w:pPr>
        <w:keepLines/>
        <w:spacing w:after="240"/>
        <w:jc w:val="center"/>
        <w:rPr>
          <w:rFonts w:ascii="Arial" w:eastAsia="SimSun" w:hAnsi="Arial"/>
          <w:b/>
          <w:lang w:eastAsia="zh-CN"/>
        </w:rPr>
      </w:pPr>
      <w:r w:rsidRPr="00A8705B">
        <w:rPr>
          <w:rFonts w:ascii="Arial"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6.3.5.55</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1</w:t>
      </w:r>
      <w:r w:rsidRPr="00A8705B">
        <w:rPr>
          <w:rFonts w:ascii="Arial" w:eastAsia="Malgun Gothic" w:hAnsi="Arial"/>
          <w:b/>
        </w:rPr>
        <w:fldChar w:fldCharType="end"/>
      </w:r>
      <w:r w:rsidRPr="00A8705B">
        <w:rPr>
          <w:rFonts w:ascii="Arial" w:hAnsi="Arial"/>
          <w:b/>
        </w:rPr>
        <w:t>: Type Definition of m2m:listOfDataLinks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57"/>
        <w:gridCol w:w="1590"/>
        <w:gridCol w:w="1610"/>
      </w:tblGrid>
      <w:tr w:rsidR="00DA0241" w:rsidRPr="00A8705B" w14:paraId="191A2A28" w14:textId="77777777" w:rsidTr="003919AD">
        <w:trPr>
          <w:jc w:val="center"/>
        </w:trPr>
        <w:tc>
          <w:tcPr>
            <w:tcW w:w="4398" w:type="dxa"/>
            <w:shd w:val="clear" w:color="auto" w:fill="auto"/>
          </w:tcPr>
          <w:p w14:paraId="058C2CEE"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lastRenderedPageBreak/>
              <w:t>Element Path</w:t>
            </w:r>
          </w:p>
        </w:tc>
        <w:tc>
          <w:tcPr>
            <w:tcW w:w="2257" w:type="dxa"/>
            <w:shd w:val="clear" w:color="auto" w:fill="auto"/>
          </w:tcPr>
          <w:p w14:paraId="6DA464A6" w14:textId="77777777" w:rsidR="00DA0241" w:rsidRPr="00A8705B" w:rsidRDefault="00DA0241" w:rsidP="003919AD">
            <w:pPr>
              <w:keepNext/>
              <w:keepLines/>
              <w:jc w:val="center"/>
              <w:rPr>
                <w:rFonts w:ascii="Arial" w:hAnsi="Arial"/>
                <w:b/>
                <w:sz w:val="18"/>
              </w:rPr>
            </w:pPr>
            <w:r w:rsidRPr="00A8705B">
              <w:rPr>
                <w:rFonts w:ascii="Arial" w:eastAsia="Malgun Gothic" w:hAnsi="Arial" w:hint="eastAsia"/>
                <w:b/>
                <w:sz w:val="18"/>
              </w:rPr>
              <w:t xml:space="preserve">Element Data Type </w:t>
            </w:r>
          </w:p>
        </w:tc>
        <w:tc>
          <w:tcPr>
            <w:tcW w:w="1590" w:type="dxa"/>
          </w:tcPr>
          <w:p w14:paraId="56B62B5D"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Mutiplicity</w:t>
            </w:r>
          </w:p>
        </w:tc>
        <w:tc>
          <w:tcPr>
            <w:tcW w:w="1610" w:type="dxa"/>
            <w:shd w:val="clear" w:color="auto" w:fill="auto"/>
          </w:tcPr>
          <w:p w14:paraId="25AA80C1"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Note</w:t>
            </w:r>
          </w:p>
        </w:tc>
      </w:tr>
      <w:tr w:rsidR="00DA0241" w:rsidRPr="00A8705B" w14:paraId="3AFADC39" w14:textId="77777777" w:rsidTr="003919AD">
        <w:trPr>
          <w:jc w:val="center"/>
        </w:trPr>
        <w:tc>
          <w:tcPr>
            <w:tcW w:w="4398" w:type="dxa"/>
            <w:tcBorders>
              <w:top w:val="single" w:sz="4" w:space="0" w:color="auto"/>
              <w:left w:val="single" w:sz="4" w:space="0" w:color="auto"/>
              <w:bottom w:val="single" w:sz="4" w:space="0" w:color="auto"/>
              <w:right w:val="single" w:sz="4" w:space="0" w:color="auto"/>
            </w:tcBorders>
            <w:shd w:val="clear" w:color="auto" w:fill="auto"/>
          </w:tcPr>
          <w:p w14:paraId="1BD0034B" w14:textId="77777777" w:rsidR="00DA0241" w:rsidRPr="00A8705B" w:rsidRDefault="00DA0241" w:rsidP="003919AD">
            <w:pPr>
              <w:pStyle w:val="TAL"/>
              <w:rPr>
                <w:lang w:eastAsia="ja-JP"/>
              </w:rPr>
            </w:pPr>
            <w:r w:rsidRPr="00A8705B">
              <w:rPr>
                <w:lang w:eastAsia="ja-JP"/>
              </w:rPr>
              <w:t>dataLinkEntry</w:t>
            </w:r>
          </w:p>
        </w:tc>
        <w:tc>
          <w:tcPr>
            <w:tcW w:w="2257" w:type="dxa"/>
            <w:tcBorders>
              <w:top w:val="single" w:sz="4" w:space="0" w:color="auto"/>
              <w:left w:val="single" w:sz="4" w:space="0" w:color="auto"/>
              <w:bottom w:val="single" w:sz="4" w:space="0" w:color="auto"/>
              <w:right w:val="single" w:sz="4" w:space="0" w:color="auto"/>
            </w:tcBorders>
            <w:shd w:val="clear" w:color="auto" w:fill="auto"/>
          </w:tcPr>
          <w:p w14:paraId="161B2805" w14:textId="77777777" w:rsidR="00DA0241" w:rsidRPr="00A8705B" w:rsidRDefault="00DA0241" w:rsidP="003919AD">
            <w:pPr>
              <w:pStyle w:val="TAL"/>
              <w:rPr>
                <w:rFonts w:eastAsia="Malgun Gothic"/>
              </w:rPr>
            </w:pPr>
            <w:r w:rsidRPr="00A8705B">
              <w:rPr>
                <w:rFonts w:eastAsia="Malgun Gothic"/>
              </w:rPr>
              <w:t>m2m:dataLink</w:t>
            </w:r>
          </w:p>
        </w:tc>
        <w:tc>
          <w:tcPr>
            <w:tcW w:w="1590" w:type="dxa"/>
            <w:tcBorders>
              <w:top w:val="single" w:sz="4" w:space="0" w:color="auto"/>
              <w:left w:val="single" w:sz="4" w:space="0" w:color="auto"/>
              <w:bottom w:val="single" w:sz="4" w:space="0" w:color="auto"/>
              <w:right w:val="single" w:sz="4" w:space="0" w:color="auto"/>
            </w:tcBorders>
          </w:tcPr>
          <w:p w14:paraId="2ADAFE24" w14:textId="77777777" w:rsidR="00DA0241" w:rsidRPr="00A8705B" w:rsidRDefault="00DA0241" w:rsidP="003919AD">
            <w:pPr>
              <w:pStyle w:val="TAC"/>
              <w:rPr>
                <w:lang w:eastAsia="ja-JP"/>
              </w:rPr>
            </w:pPr>
            <w:r w:rsidRPr="00A8705B">
              <w:rPr>
                <w:lang w:eastAsia="ja-JP"/>
              </w:rPr>
              <w:t>1</w:t>
            </w:r>
            <w:r w:rsidRPr="00A8705B">
              <w:rPr>
                <w:rFonts w:hint="eastAsia"/>
                <w:lang w:eastAsia="ja-JP"/>
              </w:rPr>
              <w:t>..n</w:t>
            </w:r>
          </w:p>
        </w:tc>
        <w:tc>
          <w:tcPr>
            <w:tcW w:w="1610" w:type="dxa"/>
            <w:tcBorders>
              <w:top w:val="single" w:sz="4" w:space="0" w:color="auto"/>
              <w:left w:val="single" w:sz="4" w:space="0" w:color="auto"/>
              <w:bottom w:val="single" w:sz="4" w:space="0" w:color="auto"/>
              <w:right w:val="single" w:sz="4" w:space="0" w:color="auto"/>
            </w:tcBorders>
            <w:shd w:val="clear" w:color="auto" w:fill="auto"/>
          </w:tcPr>
          <w:p w14:paraId="2E547901" w14:textId="77777777" w:rsidR="00DA0241" w:rsidRPr="00A8705B" w:rsidRDefault="00DA0241" w:rsidP="003919AD">
            <w:pPr>
              <w:pStyle w:val="TAL"/>
              <w:rPr>
                <w:lang w:eastAsia="ja-JP"/>
              </w:rPr>
            </w:pPr>
            <w:r w:rsidRPr="00A8705B">
              <w:rPr>
                <w:lang w:eastAsia="ja-JP"/>
              </w:rPr>
              <w:t>This data type is a list of triples, each triple containing the following fields:</w:t>
            </w:r>
          </w:p>
          <w:p w14:paraId="79B2F19A" w14:textId="77777777" w:rsidR="00DA0241" w:rsidRPr="00A8705B" w:rsidRDefault="00DA0241" w:rsidP="003919AD">
            <w:pPr>
              <w:pStyle w:val="TAL"/>
              <w:rPr>
                <w:lang w:eastAsia="ja-JP"/>
              </w:rPr>
            </w:pPr>
          </w:p>
          <w:p w14:paraId="60EBA3C5" w14:textId="77777777" w:rsidR="00DA0241" w:rsidRPr="00A8705B" w:rsidRDefault="00DA0241" w:rsidP="003919AD">
            <w:pPr>
              <w:pStyle w:val="TAL"/>
              <w:rPr>
                <w:lang w:eastAsia="ja-JP"/>
              </w:rPr>
            </w:pPr>
            <w:r w:rsidRPr="00A8705B">
              <w:rPr>
                <w:lang w:eastAsia="ja-JP"/>
              </w:rPr>
              <w:t>1.</w:t>
            </w:r>
            <w:r w:rsidRPr="00A8705B">
              <w:rPr>
                <w:lang w:eastAsia="ja-JP"/>
              </w:rPr>
              <w:tab/>
              <w:t>A text string with the name of a data link</w:t>
            </w:r>
          </w:p>
          <w:p w14:paraId="4AF69C1A" w14:textId="77777777" w:rsidR="00DA0241" w:rsidRPr="00A8705B" w:rsidRDefault="00DA0241" w:rsidP="003919AD">
            <w:pPr>
              <w:pStyle w:val="TAL"/>
              <w:rPr>
                <w:lang w:eastAsia="ja-JP"/>
              </w:rPr>
            </w:pPr>
            <w:r w:rsidRPr="00A8705B">
              <w:rPr>
                <w:lang w:eastAsia="ja-JP"/>
              </w:rPr>
              <w:t>2.</w:t>
            </w:r>
            <w:r w:rsidRPr="00A8705B">
              <w:rPr>
                <w:lang w:eastAsia="ja-JP"/>
              </w:rPr>
              <w:tab/>
              <w:t>A URI of the resource (container or flexContainer) that holds the data</w:t>
            </w:r>
          </w:p>
          <w:p w14:paraId="71CF5B9F" w14:textId="77777777" w:rsidR="00DA0241" w:rsidRPr="00A8705B" w:rsidRDefault="00DA0241" w:rsidP="003919AD">
            <w:pPr>
              <w:pStyle w:val="TAL"/>
              <w:rPr>
                <w:b/>
                <w:lang w:eastAsia="ja-JP"/>
              </w:rPr>
            </w:pPr>
            <w:r w:rsidRPr="00A8705B">
              <w:rPr>
                <w:lang w:eastAsia="ja-JP"/>
              </w:rPr>
              <w:t>3.</w:t>
            </w:r>
            <w:r w:rsidRPr="00A8705B">
              <w:rPr>
                <w:lang w:eastAsia="ja-JP"/>
              </w:rPr>
              <w:tab/>
              <w:t>A text field for identifying simple-type data</w:t>
            </w:r>
          </w:p>
        </w:tc>
      </w:tr>
    </w:tbl>
    <w:p w14:paraId="44DF3B1E" w14:textId="77777777" w:rsidR="00DA0241" w:rsidRPr="00A8705B" w:rsidRDefault="00DA0241" w:rsidP="00DA0241">
      <w:pPr>
        <w:rPr>
          <w:rFonts w:eastAsia="ＭＳ 明朝"/>
        </w:rPr>
      </w:pPr>
    </w:p>
    <w:p w14:paraId="42EBC185" w14:textId="77777777" w:rsidR="00DA0241" w:rsidRPr="00A8705B" w:rsidRDefault="00DA0241" w:rsidP="00DD616D">
      <w:pPr>
        <w:pStyle w:val="Heading4"/>
        <w:numPr>
          <w:ilvl w:val="3"/>
          <w:numId w:val="84"/>
        </w:numPr>
        <w:tabs>
          <w:tab w:val="clear" w:pos="1021"/>
          <w:tab w:val="clear" w:pos="1191"/>
          <w:tab w:val="clear" w:pos="1588"/>
          <w:tab w:val="clear" w:pos="1985"/>
        </w:tabs>
        <w:spacing w:before="120" w:after="180"/>
        <w:rPr>
          <w:rFonts w:eastAsia="ＭＳ 明朝"/>
          <w:lang w:eastAsia="ja-JP"/>
        </w:rPr>
      </w:pPr>
      <w:bookmarkStart w:id="323" w:name="_Toc479166938"/>
      <w:r w:rsidRPr="00A8705B">
        <w:rPr>
          <w:rFonts w:eastAsia="ＭＳ 明朝" w:hint="eastAsia"/>
          <w:lang w:eastAsia="ja-JP"/>
        </w:rPr>
        <w:t>m2m:dataLink</w:t>
      </w:r>
      <w:bookmarkEnd w:id="323"/>
    </w:p>
    <w:p w14:paraId="696BDA10" w14:textId="77777777" w:rsidR="00DA0241" w:rsidRPr="00A8705B" w:rsidRDefault="00DA0241" w:rsidP="00DA0241">
      <w:pPr>
        <w:pStyle w:val="TH"/>
        <w:rPr>
          <w:rFonts w:eastAsia="SimSun"/>
          <w:lang w:eastAsia="zh-CN"/>
        </w:rPr>
      </w:pPr>
      <w:r w:rsidRPr="00A8705B">
        <w:rPr>
          <w:rFonts w:eastAsia="ＭＳ 明朝"/>
        </w:rPr>
        <w:t xml:space="preserve">Table </w:t>
      </w:r>
      <w:r w:rsidRPr="00A8705B">
        <w:fldChar w:fldCharType="begin"/>
      </w:r>
      <w:r w:rsidRPr="00A8705B">
        <w:instrText xml:space="preserve"> STYLEREF 4\s </w:instrText>
      </w:r>
      <w:r w:rsidRPr="00A8705B">
        <w:fldChar w:fldCharType="separate"/>
      </w:r>
      <w:r w:rsidRPr="00A8705B">
        <w:t>6.3.5.56</w:t>
      </w:r>
      <w:r w:rsidRPr="00A8705B">
        <w:fldChar w:fldCharType="end"/>
      </w:r>
      <w:r w:rsidRPr="00A8705B">
        <w:noBreakHyphen/>
      </w:r>
      <w:r w:rsidRPr="00A8705B">
        <w:fldChar w:fldCharType="begin"/>
      </w:r>
      <w:r w:rsidRPr="00A8705B">
        <w:instrText xml:space="preserve"> SEQ Table \* ARABIC \s 4</w:instrText>
      </w:r>
      <w:r w:rsidRPr="00A8705B">
        <w:fldChar w:fldCharType="separate"/>
      </w:r>
      <w:r w:rsidRPr="00A8705B">
        <w:t>1</w:t>
      </w:r>
      <w:r w:rsidRPr="00A8705B">
        <w:fldChar w:fldCharType="end"/>
      </w:r>
      <w:r w:rsidRPr="00A8705B">
        <w:t>:</w:t>
      </w:r>
      <w:r w:rsidRPr="00A8705B">
        <w:rPr>
          <w:rFonts w:eastAsia="ＭＳ 明朝"/>
        </w:rPr>
        <w:t xml:space="preserve"> Type Definition of m2m:</w:t>
      </w:r>
      <w:r w:rsidRPr="00A8705B">
        <w:rPr>
          <w:rFonts w:eastAsia="ＭＳ 明朝" w:hint="eastAsia"/>
          <w:lang w:eastAsia="ja-JP"/>
        </w:rPr>
        <w:t>dataLink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2174"/>
        <w:gridCol w:w="1759"/>
        <w:gridCol w:w="1883"/>
      </w:tblGrid>
      <w:tr w:rsidR="00DA0241" w:rsidRPr="00A8705B" w14:paraId="4099CCE2" w14:textId="77777777" w:rsidTr="003919AD">
        <w:trPr>
          <w:jc w:val="center"/>
        </w:trPr>
        <w:tc>
          <w:tcPr>
            <w:tcW w:w="3237" w:type="dxa"/>
            <w:shd w:val="clear" w:color="auto" w:fill="auto"/>
          </w:tcPr>
          <w:p w14:paraId="69999457" w14:textId="77777777" w:rsidR="00DA0241" w:rsidRPr="00A8705B" w:rsidRDefault="00DA0241" w:rsidP="003919AD">
            <w:pPr>
              <w:pStyle w:val="TAH"/>
              <w:rPr>
                <w:rFonts w:eastAsia="ＭＳ 明朝"/>
                <w:lang w:eastAsia="ja-JP"/>
              </w:rPr>
            </w:pPr>
            <w:r w:rsidRPr="00A8705B">
              <w:rPr>
                <w:rFonts w:eastAsia="ＭＳ 明朝" w:hint="eastAsia"/>
                <w:lang w:eastAsia="ja-JP"/>
              </w:rPr>
              <w:t>Element Path</w:t>
            </w:r>
          </w:p>
        </w:tc>
        <w:tc>
          <w:tcPr>
            <w:tcW w:w="2174" w:type="dxa"/>
            <w:shd w:val="clear" w:color="auto" w:fill="auto"/>
          </w:tcPr>
          <w:p w14:paraId="43DCC976" w14:textId="77777777" w:rsidR="00DA0241" w:rsidRPr="00A8705B" w:rsidRDefault="00DA0241" w:rsidP="003919AD">
            <w:pPr>
              <w:keepNext/>
              <w:keepLines/>
              <w:jc w:val="center"/>
              <w:rPr>
                <w:rFonts w:ascii="Arial" w:eastAsia="ＭＳ 明朝" w:hAnsi="Arial"/>
                <w:b/>
                <w:sz w:val="18"/>
              </w:rPr>
            </w:pPr>
            <w:r w:rsidRPr="00A8705B">
              <w:rPr>
                <w:rFonts w:ascii="Arial" w:hAnsi="Arial" w:hint="eastAsia"/>
                <w:b/>
                <w:sz w:val="18"/>
              </w:rPr>
              <w:t xml:space="preserve">Element Data Type </w:t>
            </w:r>
          </w:p>
        </w:tc>
        <w:tc>
          <w:tcPr>
            <w:tcW w:w="1759" w:type="dxa"/>
          </w:tcPr>
          <w:p w14:paraId="08299760" w14:textId="77777777" w:rsidR="00DA0241" w:rsidRPr="00A8705B" w:rsidRDefault="00DA0241" w:rsidP="003919AD">
            <w:pPr>
              <w:pStyle w:val="TAH"/>
              <w:rPr>
                <w:rFonts w:eastAsia="ＭＳ 明朝"/>
                <w:lang w:eastAsia="ja-JP"/>
              </w:rPr>
            </w:pPr>
            <w:r w:rsidRPr="00A8705B">
              <w:rPr>
                <w:rFonts w:eastAsia="ＭＳ 明朝" w:hint="eastAsia"/>
                <w:lang w:eastAsia="ja-JP"/>
              </w:rPr>
              <w:t>Multiplicity</w:t>
            </w:r>
          </w:p>
        </w:tc>
        <w:tc>
          <w:tcPr>
            <w:tcW w:w="1883" w:type="dxa"/>
            <w:shd w:val="clear" w:color="auto" w:fill="auto"/>
          </w:tcPr>
          <w:p w14:paraId="3EA0F9BE" w14:textId="77777777" w:rsidR="00DA0241" w:rsidRPr="00A8705B" w:rsidRDefault="00DA0241" w:rsidP="003919AD">
            <w:pPr>
              <w:pStyle w:val="TAH"/>
              <w:rPr>
                <w:rFonts w:eastAsia="ＭＳ 明朝"/>
                <w:lang w:eastAsia="ja-JP"/>
              </w:rPr>
            </w:pPr>
            <w:r w:rsidRPr="00A8705B">
              <w:rPr>
                <w:rFonts w:eastAsia="ＭＳ 明朝" w:hint="eastAsia"/>
                <w:lang w:eastAsia="ja-JP"/>
              </w:rPr>
              <w:t>Note</w:t>
            </w:r>
          </w:p>
        </w:tc>
      </w:tr>
      <w:tr w:rsidR="00DA0241" w:rsidRPr="00A8705B" w14:paraId="0279CB57" w14:textId="77777777" w:rsidTr="003919AD">
        <w:trPr>
          <w:jc w:val="center"/>
        </w:trPr>
        <w:tc>
          <w:tcPr>
            <w:tcW w:w="3237" w:type="dxa"/>
            <w:shd w:val="clear" w:color="auto" w:fill="auto"/>
          </w:tcPr>
          <w:p w14:paraId="6755D24A" w14:textId="77777777" w:rsidR="00DA0241" w:rsidRPr="00A8705B" w:rsidRDefault="00DA0241" w:rsidP="003919AD">
            <w:pPr>
              <w:pStyle w:val="TAL"/>
              <w:rPr>
                <w:rFonts w:eastAsia="ＭＳ 明朝"/>
                <w:lang w:eastAsia="ja-JP"/>
              </w:rPr>
            </w:pPr>
            <w:r w:rsidRPr="00A8705B">
              <w:t>@name</w:t>
            </w:r>
          </w:p>
        </w:tc>
        <w:tc>
          <w:tcPr>
            <w:tcW w:w="2174" w:type="dxa"/>
            <w:shd w:val="clear" w:color="auto" w:fill="auto"/>
          </w:tcPr>
          <w:p w14:paraId="62715911" w14:textId="77777777" w:rsidR="00DA0241" w:rsidRPr="00A8705B" w:rsidRDefault="00DA0241" w:rsidP="003919AD">
            <w:pPr>
              <w:pStyle w:val="TAL"/>
              <w:rPr>
                <w:rFonts w:eastAsia="ＭＳ 明朝"/>
                <w:lang w:eastAsia="ja-JP"/>
              </w:rPr>
            </w:pPr>
            <w:r w:rsidRPr="00A8705B">
              <w:rPr>
                <w:rFonts w:eastAsia="Malgun Gothic"/>
                <w:lang w:eastAsia="ko-KR"/>
              </w:rPr>
              <w:t>m2m:anyURI</w:t>
            </w:r>
          </w:p>
        </w:tc>
        <w:tc>
          <w:tcPr>
            <w:tcW w:w="1759" w:type="dxa"/>
          </w:tcPr>
          <w:p w14:paraId="3172C881" w14:textId="77777777" w:rsidR="00DA0241" w:rsidRPr="00A8705B" w:rsidRDefault="00DA0241" w:rsidP="003919AD">
            <w:pPr>
              <w:pStyle w:val="TAC"/>
              <w:rPr>
                <w:rFonts w:eastAsia="ＭＳ 明朝" w:cs="Arial"/>
                <w:szCs w:val="18"/>
                <w:lang w:eastAsia="ja-JP"/>
              </w:rPr>
            </w:pPr>
            <w:r w:rsidRPr="00A8705B">
              <w:rPr>
                <w:lang w:eastAsia="ja-JP"/>
              </w:rPr>
              <w:t>1</w:t>
            </w:r>
          </w:p>
        </w:tc>
        <w:tc>
          <w:tcPr>
            <w:tcW w:w="1883" w:type="dxa"/>
            <w:shd w:val="clear" w:color="auto" w:fill="auto"/>
          </w:tcPr>
          <w:p w14:paraId="1B82C2D9" w14:textId="77777777" w:rsidR="00DA0241" w:rsidRPr="00A8705B" w:rsidRDefault="00DA0241" w:rsidP="003919AD">
            <w:pPr>
              <w:keepNext/>
              <w:keepLines/>
              <w:rPr>
                <w:rFonts w:ascii="Arial" w:eastAsia="ＭＳ 明朝" w:hAnsi="Arial" w:cs="Arial"/>
                <w:sz w:val="18"/>
                <w:szCs w:val="18"/>
              </w:rPr>
            </w:pPr>
            <w:r w:rsidRPr="00A8705B">
              <w:rPr>
                <w:rFonts w:ascii="Arial" w:hAnsi="Arial"/>
                <w:sz w:val="18"/>
              </w:rPr>
              <w:t>The name attribute represents the name of the input- / outputDataPoint or operationInput / -Output as specified in the ontology for the referenced resource instance.</w:t>
            </w:r>
          </w:p>
        </w:tc>
      </w:tr>
      <w:tr w:rsidR="00DA0241" w:rsidRPr="00A8705B" w14:paraId="7B865353" w14:textId="77777777" w:rsidTr="003919AD">
        <w:trPr>
          <w:jc w:val="center"/>
        </w:trPr>
        <w:tc>
          <w:tcPr>
            <w:tcW w:w="3237" w:type="dxa"/>
            <w:shd w:val="clear" w:color="auto" w:fill="auto"/>
          </w:tcPr>
          <w:p w14:paraId="157A672E" w14:textId="77777777" w:rsidR="00DA0241" w:rsidRPr="00A8705B" w:rsidRDefault="00DA0241" w:rsidP="003919AD">
            <w:pPr>
              <w:pStyle w:val="TAL"/>
              <w:rPr>
                <w:rFonts w:eastAsia="ＭＳ 明朝"/>
                <w:lang w:eastAsia="ja-JP"/>
              </w:rPr>
            </w:pPr>
            <w:r w:rsidRPr="00A8705B">
              <w:t>dataContainerID</w:t>
            </w:r>
          </w:p>
        </w:tc>
        <w:tc>
          <w:tcPr>
            <w:tcW w:w="2174" w:type="dxa"/>
            <w:shd w:val="clear" w:color="auto" w:fill="auto"/>
          </w:tcPr>
          <w:p w14:paraId="13D50763" w14:textId="77777777" w:rsidR="00DA0241" w:rsidRPr="00A8705B" w:rsidRDefault="00DA0241" w:rsidP="003919AD">
            <w:pPr>
              <w:pStyle w:val="TAL"/>
              <w:rPr>
                <w:rFonts w:eastAsia="ＭＳ 明朝"/>
                <w:lang w:eastAsia="ja-JP"/>
              </w:rPr>
            </w:pPr>
            <w:r w:rsidRPr="00A8705B">
              <w:rPr>
                <w:rFonts w:eastAsia="Malgun Gothic"/>
                <w:lang w:eastAsia="ko-KR"/>
              </w:rPr>
              <w:t>m2m:ID</w:t>
            </w:r>
          </w:p>
        </w:tc>
        <w:tc>
          <w:tcPr>
            <w:tcW w:w="1759" w:type="dxa"/>
          </w:tcPr>
          <w:p w14:paraId="6E8929DE" w14:textId="77777777" w:rsidR="00DA0241" w:rsidRPr="00A8705B" w:rsidRDefault="00DA0241" w:rsidP="003919AD">
            <w:pPr>
              <w:pStyle w:val="TAC"/>
              <w:rPr>
                <w:rFonts w:eastAsia="ＭＳ 明朝" w:cs="Arial"/>
                <w:szCs w:val="18"/>
                <w:lang w:eastAsia="ja-JP"/>
              </w:rPr>
            </w:pPr>
            <w:r w:rsidRPr="00A8705B">
              <w:rPr>
                <w:lang w:eastAsia="ja-JP"/>
              </w:rPr>
              <w:t>1</w:t>
            </w:r>
          </w:p>
        </w:tc>
        <w:tc>
          <w:tcPr>
            <w:tcW w:w="1883" w:type="dxa"/>
            <w:shd w:val="clear" w:color="auto" w:fill="auto"/>
          </w:tcPr>
          <w:p w14:paraId="1F181FBD" w14:textId="77777777" w:rsidR="00DA0241" w:rsidRPr="00A8705B" w:rsidRDefault="00DA0241" w:rsidP="003919AD">
            <w:pPr>
              <w:keepNext/>
              <w:keepLines/>
              <w:rPr>
                <w:rFonts w:ascii="Arial" w:eastAsia="ＭＳ 明朝" w:hAnsi="Arial" w:cs="Arial"/>
                <w:sz w:val="18"/>
                <w:szCs w:val="18"/>
              </w:rPr>
            </w:pPr>
            <w:r w:rsidRPr="00A8705B">
              <w:rPr>
                <w:rFonts w:ascii="Arial" w:hAnsi="Arial"/>
                <w:sz w:val="18"/>
              </w:rPr>
              <w:t>URI of the referenced &lt;container&gt; or &lt;flexContainer&gt; resource instance</w:t>
            </w:r>
          </w:p>
        </w:tc>
      </w:tr>
      <w:tr w:rsidR="00DA0241" w:rsidRPr="00A8705B" w14:paraId="5A5FF3FA" w14:textId="77777777" w:rsidTr="003919AD">
        <w:trPr>
          <w:jc w:val="center"/>
        </w:trPr>
        <w:tc>
          <w:tcPr>
            <w:tcW w:w="3237" w:type="dxa"/>
            <w:shd w:val="clear" w:color="auto" w:fill="auto"/>
          </w:tcPr>
          <w:p w14:paraId="6B3783CC" w14:textId="77777777" w:rsidR="00DA0241" w:rsidRPr="00A8705B" w:rsidRDefault="00DA0241" w:rsidP="003919AD">
            <w:pPr>
              <w:pStyle w:val="TAL"/>
              <w:rPr>
                <w:rFonts w:eastAsia="ＭＳ 明朝"/>
                <w:lang w:eastAsia="ja-JP"/>
              </w:rPr>
            </w:pPr>
            <w:r w:rsidRPr="00A8705B">
              <w:rPr>
                <w:lang w:eastAsia="ja-JP"/>
              </w:rPr>
              <w:t>attributeName</w:t>
            </w:r>
          </w:p>
        </w:tc>
        <w:tc>
          <w:tcPr>
            <w:tcW w:w="2174" w:type="dxa"/>
            <w:shd w:val="clear" w:color="auto" w:fill="auto"/>
          </w:tcPr>
          <w:p w14:paraId="4BC811A2" w14:textId="77777777" w:rsidR="00DA0241" w:rsidRPr="00A8705B" w:rsidRDefault="00DA0241" w:rsidP="003919AD">
            <w:pPr>
              <w:pStyle w:val="TAL"/>
              <w:rPr>
                <w:rFonts w:eastAsia="ＭＳ 明朝"/>
                <w:lang w:eastAsia="ja-JP"/>
              </w:rPr>
            </w:pPr>
            <w:r w:rsidRPr="00A8705B">
              <w:rPr>
                <w:rFonts w:eastAsia="Malgun Gothic"/>
                <w:lang w:eastAsia="ko-KR"/>
              </w:rPr>
              <w:t>xs:NCName</w:t>
            </w:r>
          </w:p>
        </w:tc>
        <w:tc>
          <w:tcPr>
            <w:tcW w:w="1759" w:type="dxa"/>
          </w:tcPr>
          <w:p w14:paraId="55595CAD" w14:textId="77777777" w:rsidR="00DA0241" w:rsidRPr="00A8705B" w:rsidRDefault="00DA0241" w:rsidP="003919AD">
            <w:pPr>
              <w:pStyle w:val="TAC"/>
              <w:rPr>
                <w:rFonts w:eastAsia="ＭＳ 明朝" w:cs="Arial"/>
                <w:szCs w:val="18"/>
                <w:lang w:eastAsia="ja-JP"/>
              </w:rPr>
            </w:pPr>
            <w:r w:rsidRPr="00A8705B">
              <w:rPr>
                <w:lang w:eastAsia="ja-JP"/>
              </w:rPr>
              <w:t>0..1</w:t>
            </w:r>
          </w:p>
        </w:tc>
        <w:tc>
          <w:tcPr>
            <w:tcW w:w="1883" w:type="dxa"/>
            <w:shd w:val="clear" w:color="auto" w:fill="auto"/>
          </w:tcPr>
          <w:p w14:paraId="6045371B" w14:textId="77777777" w:rsidR="00DA0241" w:rsidRPr="00A8705B" w:rsidRDefault="00DA0241" w:rsidP="003919AD">
            <w:pPr>
              <w:keepNext/>
              <w:keepLines/>
              <w:rPr>
                <w:rFonts w:ascii="Arial" w:eastAsia="ＭＳ 明朝" w:hAnsi="Arial" w:cs="Arial"/>
                <w:sz w:val="18"/>
                <w:szCs w:val="18"/>
              </w:rPr>
            </w:pPr>
            <w:r w:rsidRPr="00A8705B">
              <w:rPr>
                <w:rFonts w:ascii="Arial" w:hAnsi="Arial"/>
                <w:sz w:val="18"/>
              </w:rPr>
              <w:t xml:space="preserve">Contains </w:t>
            </w:r>
            <w:r w:rsidRPr="00A8705B">
              <w:rPr>
                <w:rFonts w:ascii="Arial" w:hAnsi="Arial"/>
                <w:sz w:val="18"/>
              </w:rPr>
              <w:br/>
              <w:t xml:space="preserve">(a) the name of a customAttribute in case the URI points to a &lt;flexContainer&gt; or </w:t>
            </w:r>
            <w:r w:rsidRPr="00A8705B">
              <w:rPr>
                <w:rFonts w:ascii="Arial" w:hAnsi="Arial"/>
                <w:sz w:val="18"/>
              </w:rPr>
              <w:br/>
              <w:t>(b) the string "</w:t>
            </w:r>
            <w:r w:rsidRPr="00A8705B" w:rsidDel="009B71E4">
              <w:rPr>
                <w:rFonts w:ascii="Arial" w:hAnsi="Arial"/>
                <w:sz w:val="18"/>
              </w:rPr>
              <w:t>#</w:t>
            </w:r>
            <w:r w:rsidRPr="00A8705B">
              <w:rPr>
                <w:rFonts w:ascii="Arial" w:hAnsi="Arial"/>
                <w:sz w:val="18"/>
              </w:rPr>
              <w:t>latest" in case the URI points to a &lt;container&gt;</w:t>
            </w:r>
          </w:p>
        </w:tc>
      </w:tr>
      <w:tr w:rsidR="00DA0241" w:rsidRPr="00A8705B" w14:paraId="10C73501" w14:textId="77777777" w:rsidTr="003919AD">
        <w:trPr>
          <w:jc w:val="center"/>
        </w:trPr>
        <w:tc>
          <w:tcPr>
            <w:tcW w:w="9053" w:type="dxa"/>
            <w:gridSpan w:val="4"/>
            <w:shd w:val="clear" w:color="auto" w:fill="auto"/>
          </w:tcPr>
          <w:p w14:paraId="2E1FB09D" w14:textId="77777777" w:rsidR="00DA0241" w:rsidRPr="00A8705B" w:rsidRDefault="00DA0241" w:rsidP="003919AD">
            <w:pPr>
              <w:pStyle w:val="TAL"/>
              <w:rPr>
                <w:rFonts w:eastAsia="ＭＳ 明朝" w:cs="Arial"/>
                <w:szCs w:val="18"/>
                <w:lang w:eastAsia="ja-JP"/>
              </w:rPr>
            </w:pPr>
            <w:r w:rsidRPr="00A8705B">
              <w:t>NOTE:</w:t>
            </w:r>
            <w:r w:rsidRPr="00A8705B">
              <w:tab/>
            </w:r>
            <w:r w:rsidRPr="00A8705B">
              <w:rPr>
                <w:rStyle w:val="NOChar"/>
              </w:rPr>
              <w:t>In the above table, names of XML schema attributes are prefixed with a "@" character to differentiate these from Resource attribute names. The "@" character is not part of the actual attribute name.</w:t>
            </w:r>
          </w:p>
        </w:tc>
      </w:tr>
    </w:tbl>
    <w:p w14:paraId="45492328" w14:textId="77777777" w:rsidR="00DA0241" w:rsidRPr="00A8705B" w:rsidRDefault="00DA0241" w:rsidP="00DA0241">
      <w:pPr>
        <w:rPr>
          <w:rFonts w:eastAsia="ＭＳ 明朝"/>
        </w:rPr>
      </w:pPr>
    </w:p>
    <w:p w14:paraId="21D68D6D" w14:textId="77777777" w:rsidR="00DA0241" w:rsidRPr="00A8705B" w:rsidRDefault="00DA0241" w:rsidP="00DD616D">
      <w:pPr>
        <w:pStyle w:val="Heading3"/>
        <w:numPr>
          <w:ilvl w:val="2"/>
          <w:numId w:val="84"/>
        </w:numPr>
        <w:tabs>
          <w:tab w:val="clear" w:pos="794"/>
          <w:tab w:val="clear" w:pos="1191"/>
          <w:tab w:val="clear" w:pos="1588"/>
          <w:tab w:val="clear" w:pos="1985"/>
        </w:tabs>
        <w:spacing w:before="120" w:after="180"/>
        <w:rPr>
          <w:lang w:eastAsia="ja-JP"/>
        </w:rPr>
      </w:pPr>
      <w:bookmarkStart w:id="324" w:name="_Toc394574181"/>
      <w:bookmarkStart w:id="325" w:name="_Toc390760748"/>
      <w:bookmarkStart w:id="326" w:name="_Toc391026939"/>
      <w:bookmarkStart w:id="327" w:name="_Toc391027286"/>
      <w:bookmarkStart w:id="328" w:name="_Toc479166939"/>
      <w:bookmarkEnd w:id="324"/>
      <w:r w:rsidRPr="00A8705B">
        <w:rPr>
          <w:lang w:eastAsia="ja-JP"/>
        </w:rPr>
        <w:t>Universal and Common attributes</w:t>
      </w:r>
      <w:bookmarkEnd w:id="325"/>
      <w:bookmarkEnd w:id="326"/>
      <w:bookmarkEnd w:id="327"/>
      <w:bookmarkEnd w:id="328"/>
    </w:p>
    <w:p w14:paraId="3EFC448C" w14:textId="78D10390" w:rsidR="00DA0241" w:rsidRPr="00A8705B" w:rsidRDefault="00DA0241" w:rsidP="00DA0241">
      <w:r w:rsidRPr="00A8705B">
        <w:t>TS-0001 [</w:t>
      </w:r>
      <w:r w:rsidR="005D5705" w:rsidRPr="00A8705B">
        <w:t>ITU-T Y.oneM2M.ARC</w:t>
      </w:r>
      <w:r w:rsidRPr="00A8705B">
        <w:t xml:space="preserve">] defines a number of Universal Attributes (which appear in all resources) and Common Attributes (which appear in more than one resource and have the same meaning whenever they do appear). The type and values shall be supported according to the description given in </w:t>
      </w:r>
      <w:r w:rsidRPr="00A8705B">
        <w:fldChar w:fldCharType="begin"/>
      </w:r>
      <w:r w:rsidRPr="00A8705B">
        <w:instrText xml:space="preserve"> REF _Ref409954379 \h </w:instrText>
      </w:r>
      <w:r w:rsidR="00A8705B">
        <w:instrText xml:space="preserve"> \* MERGEFORMAT </w:instrText>
      </w:r>
      <w:r w:rsidRPr="00A8705B">
        <w:fldChar w:fldCharType="separate"/>
      </w:r>
      <w:r w:rsidRPr="00A8705B">
        <w:rPr>
          <w:rFonts w:eastAsia="ＭＳ 明朝"/>
        </w:rPr>
        <w:t>Table 6.3.6</w:t>
      </w:r>
      <w:r w:rsidRPr="00A8705B">
        <w:rPr>
          <w:rFonts w:eastAsia="ＭＳ 明朝"/>
        </w:rPr>
        <w:noBreakHyphen/>
        <w:t>1</w:t>
      </w:r>
      <w:r w:rsidRPr="00A8705B">
        <w:fldChar w:fldCharType="end"/>
      </w:r>
      <w:r w:rsidRPr="00A8705B">
        <w:t>.</w:t>
      </w:r>
    </w:p>
    <w:p w14:paraId="6EDE804E" w14:textId="77777777" w:rsidR="00DA0241" w:rsidRPr="00A8705B" w:rsidRDefault="00DA0241" w:rsidP="00DA0241">
      <w:r w:rsidRPr="00A8705B">
        <w:t xml:space="preserve">If a Resource is represented as an XML document then the resource attributes (if present) appear in the order listed in this table. They appear before any resource-specific attributes. </w:t>
      </w:r>
    </w:p>
    <w:p w14:paraId="68ED1B2E" w14:textId="77777777" w:rsidR="00DA0241" w:rsidRPr="00A8705B" w:rsidRDefault="00DA0241" w:rsidP="00DA0241">
      <w:pPr>
        <w:pStyle w:val="TH"/>
      </w:pPr>
      <w:bookmarkStart w:id="329" w:name="_Ref409454967"/>
      <w:bookmarkStart w:id="330" w:name="_Ref409954379"/>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6.3.6</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1</w:t>
      </w:r>
      <w:r w:rsidRPr="00A8705B">
        <w:rPr>
          <w:rFonts w:eastAsia="ＭＳ 明朝"/>
        </w:rPr>
        <w:fldChar w:fldCharType="end"/>
      </w:r>
      <w:bookmarkEnd w:id="329"/>
      <w:bookmarkEnd w:id="330"/>
      <w:r w:rsidRPr="00A8705B">
        <w:t>: Universal and Common Attributes</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DA0241" w:rsidRPr="00A8705B" w14:paraId="244F116C" w14:textId="77777777" w:rsidTr="003919AD">
        <w:trPr>
          <w:tblHeader/>
          <w:jc w:val="center"/>
        </w:trPr>
        <w:tc>
          <w:tcPr>
            <w:tcW w:w="2037" w:type="dxa"/>
            <w:tcBorders>
              <w:bottom w:val="single" w:sz="4" w:space="0" w:color="auto"/>
            </w:tcBorders>
            <w:shd w:val="clear" w:color="auto" w:fill="auto"/>
          </w:tcPr>
          <w:p w14:paraId="6B38B4CF" w14:textId="77777777" w:rsidR="00DA0241" w:rsidRPr="00A8705B" w:rsidRDefault="00DA0241" w:rsidP="003919AD">
            <w:pPr>
              <w:pStyle w:val="TAH"/>
            </w:pPr>
            <w:r w:rsidRPr="00A8705B">
              <w:lastRenderedPageBreak/>
              <w:t>Attribute Name</w:t>
            </w:r>
          </w:p>
        </w:tc>
        <w:tc>
          <w:tcPr>
            <w:tcW w:w="2088" w:type="dxa"/>
            <w:tcBorders>
              <w:bottom w:val="single" w:sz="4" w:space="0" w:color="auto"/>
            </w:tcBorders>
            <w:shd w:val="clear" w:color="auto" w:fill="auto"/>
          </w:tcPr>
          <w:p w14:paraId="797D6820" w14:textId="77777777" w:rsidR="00DA0241" w:rsidRPr="00A8705B" w:rsidRDefault="00DA0241" w:rsidP="003919AD">
            <w:pPr>
              <w:pStyle w:val="TAH"/>
            </w:pPr>
            <w:r w:rsidRPr="00A8705B">
              <w:t>Data Type</w:t>
            </w:r>
          </w:p>
        </w:tc>
        <w:tc>
          <w:tcPr>
            <w:tcW w:w="1897" w:type="dxa"/>
            <w:tcBorders>
              <w:bottom w:val="single" w:sz="4" w:space="0" w:color="auto"/>
            </w:tcBorders>
            <w:shd w:val="clear" w:color="auto" w:fill="auto"/>
          </w:tcPr>
          <w:p w14:paraId="5B108870" w14:textId="77777777" w:rsidR="00DA0241" w:rsidRPr="00A8705B" w:rsidRDefault="00DA0241" w:rsidP="003919AD">
            <w:pPr>
              <w:pStyle w:val="TAH"/>
            </w:pPr>
            <w:r w:rsidRPr="00A8705B">
              <w:t>Value restrictions and Notes</w:t>
            </w:r>
          </w:p>
        </w:tc>
      </w:tr>
      <w:tr w:rsidR="00DA0241" w:rsidRPr="00A8705B" w14:paraId="30459DDD" w14:textId="77777777" w:rsidTr="003919AD">
        <w:trPr>
          <w:jc w:val="center"/>
        </w:trPr>
        <w:tc>
          <w:tcPr>
            <w:tcW w:w="2037" w:type="dxa"/>
            <w:tcBorders>
              <w:top w:val="single" w:sz="4" w:space="0" w:color="auto"/>
            </w:tcBorders>
            <w:shd w:val="clear" w:color="auto" w:fill="auto"/>
          </w:tcPr>
          <w:p w14:paraId="085C22D2" w14:textId="77777777" w:rsidR="00DA0241" w:rsidRPr="00A8705B" w:rsidRDefault="00DA0241" w:rsidP="003919AD">
            <w:pPr>
              <w:pStyle w:val="TAL"/>
            </w:pPr>
            <w:r w:rsidRPr="00A8705B">
              <w:t>resourceType</w:t>
            </w:r>
          </w:p>
        </w:tc>
        <w:tc>
          <w:tcPr>
            <w:tcW w:w="2088" w:type="dxa"/>
            <w:tcBorders>
              <w:top w:val="single" w:sz="4" w:space="0" w:color="auto"/>
            </w:tcBorders>
            <w:shd w:val="clear" w:color="auto" w:fill="auto"/>
          </w:tcPr>
          <w:p w14:paraId="51B089CF" w14:textId="77777777" w:rsidR="00DA0241" w:rsidRPr="00A8705B" w:rsidRDefault="00DA0241" w:rsidP="003919AD">
            <w:pPr>
              <w:pStyle w:val="TAL"/>
            </w:pPr>
            <w:r w:rsidRPr="00A8705B">
              <w:t>m2m:resourceType</w:t>
            </w:r>
          </w:p>
        </w:tc>
        <w:tc>
          <w:tcPr>
            <w:tcW w:w="1897" w:type="dxa"/>
            <w:tcBorders>
              <w:top w:val="single" w:sz="4" w:space="0" w:color="auto"/>
            </w:tcBorders>
            <w:shd w:val="clear" w:color="auto" w:fill="auto"/>
          </w:tcPr>
          <w:p w14:paraId="7CA3BAE3" w14:textId="77777777" w:rsidR="00DA0241" w:rsidRPr="00A8705B" w:rsidRDefault="00DA0241" w:rsidP="003919AD">
            <w:pPr>
              <w:pStyle w:val="TAL"/>
            </w:pPr>
            <w:r w:rsidRPr="00A8705B">
              <w:t>This attribute is only determined at creation time by the Hosting CSE</w:t>
            </w:r>
          </w:p>
        </w:tc>
      </w:tr>
      <w:tr w:rsidR="00DA0241" w:rsidRPr="00A8705B" w14:paraId="3B45F0AC" w14:textId="77777777" w:rsidTr="003919AD">
        <w:trPr>
          <w:jc w:val="center"/>
        </w:trPr>
        <w:tc>
          <w:tcPr>
            <w:tcW w:w="2037" w:type="dxa"/>
            <w:tcBorders>
              <w:top w:val="single" w:sz="4" w:space="0" w:color="auto"/>
            </w:tcBorders>
            <w:shd w:val="clear" w:color="auto" w:fill="auto"/>
          </w:tcPr>
          <w:p w14:paraId="79C5E373" w14:textId="77777777" w:rsidR="00DA0241" w:rsidRPr="00A8705B" w:rsidRDefault="00DA0241" w:rsidP="003919AD">
            <w:pPr>
              <w:pStyle w:val="TAL"/>
            </w:pPr>
            <w:r w:rsidRPr="00A8705B">
              <w:t>resourceID</w:t>
            </w:r>
          </w:p>
        </w:tc>
        <w:tc>
          <w:tcPr>
            <w:tcW w:w="2088" w:type="dxa"/>
            <w:tcBorders>
              <w:top w:val="single" w:sz="4" w:space="0" w:color="auto"/>
            </w:tcBorders>
            <w:shd w:val="clear" w:color="auto" w:fill="auto"/>
          </w:tcPr>
          <w:p w14:paraId="37B3AD83" w14:textId="77777777" w:rsidR="00DA0241" w:rsidRPr="00A8705B" w:rsidRDefault="00DA0241" w:rsidP="003919AD">
            <w:pPr>
              <w:pStyle w:val="TAL"/>
            </w:pPr>
            <w:r w:rsidRPr="00A8705B">
              <w:t>m2m:ID</w:t>
            </w:r>
          </w:p>
        </w:tc>
        <w:tc>
          <w:tcPr>
            <w:tcW w:w="1897" w:type="dxa"/>
            <w:tcBorders>
              <w:top w:val="single" w:sz="4" w:space="0" w:color="auto"/>
            </w:tcBorders>
            <w:shd w:val="clear" w:color="auto" w:fill="auto"/>
          </w:tcPr>
          <w:p w14:paraId="03144273" w14:textId="77777777" w:rsidR="00DA0241" w:rsidRPr="00A8705B" w:rsidRDefault="00DA0241" w:rsidP="003919AD">
            <w:pPr>
              <w:pStyle w:val="TAL"/>
            </w:pPr>
            <w:r w:rsidRPr="00A8705B">
              <w:t>This attribute is determined at creation time by the hosing CSE and used for non-hierarchical addressing method</w:t>
            </w:r>
          </w:p>
        </w:tc>
      </w:tr>
      <w:tr w:rsidR="00DA0241" w:rsidRPr="00A8705B" w14:paraId="548529E1" w14:textId="77777777" w:rsidTr="003919AD">
        <w:trPr>
          <w:jc w:val="center"/>
        </w:trPr>
        <w:tc>
          <w:tcPr>
            <w:tcW w:w="2037" w:type="dxa"/>
            <w:shd w:val="clear" w:color="auto" w:fill="auto"/>
          </w:tcPr>
          <w:p w14:paraId="052EC77D" w14:textId="77777777" w:rsidR="00DA0241" w:rsidRPr="00A8705B" w:rsidRDefault="00DA0241" w:rsidP="003919AD">
            <w:pPr>
              <w:pStyle w:val="TAL"/>
            </w:pPr>
            <w:r w:rsidRPr="00A8705B">
              <w:t>parentID</w:t>
            </w:r>
          </w:p>
        </w:tc>
        <w:tc>
          <w:tcPr>
            <w:tcW w:w="2088" w:type="dxa"/>
            <w:shd w:val="clear" w:color="auto" w:fill="auto"/>
          </w:tcPr>
          <w:p w14:paraId="6EA7B816" w14:textId="77777777" w:rsidR="00DA0241" w:rsidRPr="00A8705B" w:rsidRDefault="00DA0241" w:rsidP="003919AD">
            <w:pPr>
              <w:pStyle w:val="TAL"/>
            </w:pPr>
            <w:r w:rsidRPr="00A8705B">
              <w:t>m2m:nhURI</w:t>
            </w:r>
          </w:p>
        </w:tc>
        <w:tc>
          <w:tcPr>
            <w:tcW w:w="1897" w:type="dxa"/>
            <w:shd w:val="clear" w:color="auto" w:fill="auto"/>
          </w:tcPr>
          <w:p w14:paraId="334E0E3E" w14:textId="77777777" w:rsidR="00DA0241" w:rsidRPr="00A8705B" w:rsidRDefault="00DA0241" w:rsidP="003919AD">
            <w:pPr>
              <w:pStyle w:val="TAL"/>
            </w:pPr>
            <w:r w:rsidRPr="00A8705B">
              <w:t>This attribute is determined by the Hosting CSE and specified in all resource types. For &lt;CSEBase&gt; however, the value of this attribute shall be an empty string.</w:t>
            </w:r>
          </w:p>
        </w:tc>
      </w:tr>
      <w:tr w:rsidR="00DA0241" w:rsidRPr="00A8705B" w14:paraId="3B7B4A72" w14:textId="77777777" w:rsidTr="003919AD">
        <w:trPr>
          <w:jc w:val="center"/>
        </w:trPr>
        <w:tc>
          <w:tcPr>
            <w:tcW w:w="2037" w:type="dxa"/>
            <w:shd w:val="clear" w:color="auto" w:fill="auto"/>
          </w:tcPr>
          <w:p w14:paraId="13A46FE9" w14:textId="77777777" w:rsidR="00DA0241" w:rsidRPr="00A8705B" w:rsidRDefault="00DA0241" w:rsidP="003919AD">
            <w:pPr>
              <w:pStyle w:val="TAL"/>
            </w:pPr>
            <w:r w:rsidRPr="00A8705B">
              <w:t>creationTime</w:t>
            </w:r>
          </w:p>
        </w:tc>
        <w:tc>
          <w:tcPr>
            <w:tcW w:w="2088" w:type="dxa"/>
            <w:shd w:val="clear" w:color="auto" w:fill="auto"/>
          </w:tcPr>
          <w:p w14:paraId="266608F3" w14:textId="77777777" w:rsidR="00DA0241" w:rsidRPr="00A8705B" w:rsidRDefault="00DA0241" w:rsidP="003919AD">
            <w:pPr>
              <w:pStyle w:val="TAL"/>
            </w:pPr>
            <w:r w:rsidRPr="00A8705B">
              <w:t>m2m:timestamp</w:t>
            </w:r>
          </w:p>
        </w:tc>
        <w:tc>
          <w:tcPr>
            <w:tcW w:w="1897" w:type="dxa"/>
            <w:shd w:val="clear" w:color="auto" w:fill="auto"/>
          </w:tcPr>
          <w:p w14:paraId="33721ACF" w14:textId="77777777" w:rsidR="00DA0241" w:rsidRPr="00A8705B" w:rsidRDefault="00DA0241" w:rsidP="003919AD">
            <w:pPr>
              <w:pStyle w:val="TAL"/>
            </w:pPr>
            <w:r w:rsidRPr="00A8705B">
              <w:t>This attribute is determined by the Hosting CSE when the resource is locally created</w:t>
            </w:r>
          </w:p>
        </w:tc>
      </w:tr>
      <w:tr w:rsidR="00DA0241" w:rsidRPr="00A8705B" w14:paraId="1C927565" w14:textId="77777777" w:rsidTr="003919AD">
        <w:trPr>
          <w:jc w:val="center"/>
        </w:trPr>
        <w:tc>
          <w:tcPr>
            <w:tcW w:w="2037" w:type="dxa"/>
            <w:shd w:val="clear" w:color="auto" w:fill="auto"/>
          </w:tcPr>
          <w:p w14:paraId="03E3C9B0" w14:textId="77777777" w:rsidR="00DA0241" w:rsidRPr="00A8705B" w:rsidRDefault="00DA0241" w:rsidP="003919AD">
            <w:pPr>
              <w:pStyle w:val="TAL"/>
            </w:pPr>
            <w:r w:rsidRPr="00A8705B">
              <w:t>lastModifiedTime</w:t>
            </w:r>
          </w:p>
        </w:tc>
        <w:tc>
          <w:tcPr>
            <w:tcW w:w="2088" w:type="dxa"/>
            <w:shd w:val="clear" w:color="auto" w:fill="auto"/>
          </w:tcPr>
          <w:p w14:paraId="54BD2959" w14:textId="77777777" w:rsidR="00DA0241" w:rsidRPr="00A8705B" w:rsidRDefault="00DA0241" w:rsidP="003919AD">
            <w:pPr>
              <w:pStyle w:val="TAL"/>
            </w:pPr>
            <w:r w:rsidRPr="00A8705B">
              <w:t>m2m:timestamp</w:t>
            </w:r>
          </w:p>
        </w:tc>
        <w:tc>
          <w:tcPr>
            <w:tcW w:w="1897" w:type="dxa"/>
            <w:shd w:val="clear" w:color="auto" w:fill="auto"/>
          </w:tcPr>
          <w:p w14:paraId="77E80EF3" w14:textId="77777777" w:rsidR="00DA0241" w:rsidRPr="00A8705B" w:rsidRDefault="00DA0241" w:rsidP="003919AD">
            <w:pPr>
              <w:pStyle w:val="TAL"/>
            </w:pPr>
            <w:r w:rsidRPr="00A8705B">
              <w:t>This attribute is determined by the Hosting CSE when the addressed resource is modified by means of the UPDATE operation</w:t>
            </w:r>
          </w:p>
        </w:tc>
      </w:tr>
      <w:tr w:rsidR="00DA0241" w:rsidRPr="00A8705B" w14:paraId="68D07DC8" w14:textId="77777777" w:rsidTr="003919AD">
        <w:trPr>
          <w:jc w:val="center"/>
        </w:trPr>
        <w:tc>
          <w:tcPr>
            <w:tcW w:w="2037" w:type="dxa"/>
            <w:shd w:val="clear" w:color="auto" w:fill="auto"/>
          </w:tcPr>
          <w:p w14:paraId="39AE5392" w14:textId="77777777" w:rsidR="00DA0241" w:rsidRPr="00A8705B" w:rsidRDefault="00DA0241" w:rsidP="003919AD">
            <w:pPr>
              <w:pStyle w:val="TAL"/>
            </w:pPr>
            <w:r w:rsidRPr="00A8705B">
              <w:t>labels</w:t>
            </w:r>
          </w:p>
        </w:tc>
        <w:tc>
          <w:tcPr>
            <w:tcW w:w="2088" w:type="dxa"/>
            <w:shd w:val="clear" w:color="auto" w:fill="auto"/>
          </w:tcPr>
          <w:p w14:paraId="6FC8E47F" w14:textId="77777777" w:rsidR="00DA0241" w:rsidRPr="00A8705B" w:rsidRDefault="00DA0241" w:rsidP="003919AD">
            <w:pPr>
              <w:pStyle w:val="TAL"/>
            </w:pPr>
            <w:r w:rsidRPr="00A8705B">
              <w:rPr>
                <w:rFonts w:eastAsia="ＭＳ 明朝" w:hint="eastAsia"/>
                <w:lang w:eastAsia="ja-JP"/>
              </w:rPr>
              <w:t>m2m:labels</w:t>
            </w:r>
          </w:p>
        </w:tc>
        <w:tc>
          <w:tcPr>
            <w:tcW w:w="1897" w:type="dxa"/>
            <w:shd w:val="clear" w:color="auto" w:fill="auto"/>
          </w:tcPr>
          <w:p w14:paraId="08F2E1E3" w14:textId="77777777" w:rsidR="00DA0241" w:rsidRPr="00A8705B" w:rsidRDefault="00DA0241" w:rsidP="003919AD">
            <w:pPr>
              <w:pStyle w:val="TAL"/>
            </w:pPr>
            <w:r w:rsidRPr="00A8705B">
              <w:t>Absence of this attribute means there are no labels</w:t>
            </w:r>
          </w:p>
        </w:tc>
      </w:tr>
      <w:tr w:rsidR="00DA0241" w:rsidRPr="00A8705B" w14:paraId="4E5403FE"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17643F7" w14:textId="77777777" w:rsidR="00DA0241" w:rsidRPr="00A8705B" w:rsidRDefault="00DA0241" w:rsidP="003919AD">
            <w:pPr>
              <w:pStyle w:val="TAL"/>
            </w:pPr>
            <w:r w:rsidRPr="00A8705B">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511A1A32" w14:textId="77777777" w:rsidR="00DA0241" w:rsidRPr="00A8705B" w:rsidRDefault="00DA0241" w:rsidP="003919AD">
            <w:pPr>
              <w:pStyle w:val="TAL"/>
            </w:pPr>
            <w:r w:rsidRPr="00A8705B">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716BC43B" w14:textId="77777777" w:rsidR="00DA0241" w:rsidRPr="00A8705B" w:rsidRDefault="00DA0241" w:rsidP="003919AD">
            <w:pPr>
              <w:pStyle w:val="TAL"/>
            </w:pPr>
            <w:r w:rsidRPr="00A8705B">
              <w:t>accessControlPolicyIDs</w:t>
            </w:r>
          </w:p>
        </w:tc>
      </w:tr>
      <w:tr w:rsidR="00DA0241" w:rsidRPr="00A8705B" w14:paraId="13629DD2"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082A0B28" w14:textId="77777777" w:rsidR="00DA0241" w:rsidRPr="00A8705B" w:rsidRDefault="00DA0241" w:rsidP="003919AD">
            <w:pPr>
              <w:pStyle w:val="TAL"/>
            </w:pPr>
            <w:r w:rsidRPr="00A8705B">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4FFAB5E0" w14:textId="77777777" w:rsidR="00DA0241" w:rsidRPr="00A8705B" w:rsidRDefault="00DA0241" w:rsidP="003919AD">
            <w:pPr>
              <w:pStyle w:val="TAL"/>
            </w:pPr>
            <w:r w:rsidRPr="00A8705B">
              <w:t>m2m:timestamp</w:t>
            </w:r>
          </w:p>
          <w:p w14:paraId="602042FE" w14:textId="77777777" w:rsidR="00DA0241" w:rsidRPr="00A8705B" w:rsidRDefault="00DA0241" w:rsidP="003919AD"/>
        </w:tc>
        <w:tc>
          <w:tcPr>
            <w:tcW w:w="1897" w:type="dxa"/>
            <w:tcBorders>
              <w:top w:val="single" w:sz="4" w:space="0" w:color="auto"/>
              <w:left w:val="single" w:sz="4" w:space="0" w:color="auto"/>
              <w:bottom w:val="single" w:sz="4" w:space="0" w:color="auto"/>
              <w:right w:val="single" w:sz="4" w:space="0" w:color="auto"/>
            </w:tcBorders>
            <w:shd w:val="clear" w:color="auto" w:fill="auto"/>
          </w:tcPr>
          <w:p w14:paraId="50B6E456" w14:textId="77777777" w:rsidR="00DA0241" w:rsidRPr="00A8705B" w:rsidRDefault="00DA0241" w:rsidP="003919AD">
            <w:pPr>
              <w:pStyle w:val="TAL"/>
            </w:pPr>
            <w:r w:rsidRPr="00A8705B">
              <w:t>expirationTime</w:t>
            </w:r>
          </w:p>
        </w:tc>
      </w:tr>
      <w:tr w:rsidR="00DA0241" w:rsidRPr="00A8705B" w14:paraId="281B3893" w14:textId="77777777" w:rsidTr="003919AD">
        <w:trPr>
          <w:jc w:val="center"/>
        </w:trPr>
        <w:tc>
          <w:tcPr>
            <w:tcW w:w="2037" w:type="dxa"/>
            <w:shd w:val="clear" w:color="auto" w:fill="auto"/>
          </w:tcPr>
          <w:p w14:paraId="494D4E51" w14:textId="77777777" w:rsidR="00DA0241" w:rsidRPr="00A8705B" w:rsidRDefault="00DA0241" w:rsidP="003919AD">
            <w:pPr>
              <w:pStyle w:val="TAL"/>
            </w:pPr>
            <w:r w:rsidRPr="00A8705B">
              <w:t>link</w:t>
            </w:r>
          </w:p>
        </w:tc>
        <w:tc>
          <w:tcPr>
            <w:tcW w:w="2088" w:type="dxa"/>
            <w:shd w:val="clear" w:color="auto" w:fill="auto"/>
          </w:tcPr>
          <w:p w14:paraId="35C248C7" w14:textId="77777777" w:rsidR="00DA0241" w:rsidRPr="00A8705B" w:rsidRDefault="00DA0241" w:rsidP="003919AD">
            <w:pPr>
              <w:pStyle w:val="TAL"/>
            </w:pPr>
            <w:r w:rsidRPr="00A8705B">
              <w:t>xs:anyURI</w:t>
            </w:r>
          </w:p>
        </w:tc>
        <w:tc>
          <w:tcPr>
            <w:tcW w:w="1897" w:type="dxa"/>
            <w:shd w:val="clear" w:color="auto" w:fill="auto"/>
          </w:tcPr>
          <w:p w14:paraId="796EBB7A" w14:textId="77777777" w:rsidR="00DA0241" w:rsidRPr="00A8705B" w:rsidRDefault="00DA0241" w:rsidP="003919AD">
            <w:pPr>
              <w:pStyle w:val="TAL"/>
            </w:pPr>
            <w:r w:rsidRPr="00A8705B">
              <w:t>Absence of this attribute means that this is not an announced resource</w:t>
            </w:r>
          </w:p>
        </w:tc>
      </w:tr>
      <w:tr w:rsidR="00DA0241" w:rsidRPr="00A8705B" w14:paraId="75BBA489" w14:textId="77777777" w:rsidTr="003919AD">
        <w:trPr>
          <w:jc w:val="center"/>
        </w:trPr>
        <w:tc>
          <w:tcPr>
            <w:tcW w:w="2037" w:type="dxa"/>
            <w:shd w:val="clear" w:color="auto" w:fill="auto"/>
          </w:tcPr>
          <w:p w14:paraId="37561F9E" w14:textId="77777777" w:rsidR="00DA0241" w:rsidRPr="00A8705B" w:rsidRDefault="00DA0241" w:rsidP="003919AD">
            <w:pPr>
              <w:pStyle w:val="TAL"/>
            </w:pPr>
            <w:r w:rsidRPr="00A8705B">
              <w:t>announceTo</w:t>
            </w:r>
          </w:p>
        </w:tc>
        <w:tc>
          <w:tcPr>
            <w:tcW w:w="2088" w:type="dxa"/>
            <w:shd w:val="clear" w:color="auto" w:fill="auto"/>
          </w:tcPr>
          <w:p w14:paraId="7E07BD6C" w14:textId="77777777" w:rsidR="00DA0241" w:rsidRPr="00A8705B" w:rsidRDefault="00DA0241" w:rsidP="003919AD">
            <w:pPr>
              <w:pStyle w:val="TAL"/>
            </w:pPr>
            <w:r w:rsidRPr="00A8705B">
              <w:t>list of xs:anyURI</w:t>
            </w:r>
          </w:p>
        </w:tc>
        <w:tc>
          <w:tcPr>
            <w:tcW w:w="1897" w:type="dxa"/>
            <w:shd w:val="clear" w:color="auto" w:fill="auto"/>
          </w:tcPr>
          <w:p w14:paraId="09FACDF3" w14:textId="77777777" w:rsidR="00DA0241" w:rsidRPr="00A8705B" w:rsidRDefault="00DA0241" w:rsidP="003919AD">
            <w:pPr>
              <w:pStyle w:val="TAL"/>
            </w:pPr>
            <w:r w:rsidRPr="00A8705B">
              <w:t>Absence of this attribute means that this is not an announced resource</w:t>
            </w:r>
          </w:p>
        </w:tc>
      </w:tr>
      <w:tr w:rsidR="00DA0241" w:rsidRPr="00A8705B" w14:paraId="28E9A8F1" w14:textId="77777777" w:rsidTr="003919AD">
        <w:trPr>
          <w:jc w:val="center"/>
        </w:trPr>
        <w:tc>
          <w:tcPr>
            <w:tcW w:w="2037" w:type="dxa"/>
            <w:shd w:val="clear" w:color="auto" w:fill="auto"/>
          </w:tcPr>
          <w:p w14:paraId="3AA423FD" w14:textId="77777777" w:rsidR="00DA0241" w:rsidRPr="00A8705B" w:rsidRDefault="00DA0241" w:rsidP="003919AD">
            <w:pPr>
              <w:pStyle w:val="TAL"/>
            </w:pPr>
            <w:r w:rsidRPr="00A8705B">
              <w:t>announcedAttribute</w:t>
            </w:r>
          </w:p>
        </w:tc>
        <w:tc>
          <w:tcPr>
            <w:tcW w:w="2088" w:type="dxa"/>
            <w:shd w:val="clear" w:color="auto" w:fill="auto"/>
          </w:tcPr>
          <w:p w14:paraId="46058371" w14:textId="77777777" w:rsidR="00DA0241" w:rsidRPr="00A8705B" w:rsidRDefault="00DA0241" w:rsidP="003919AD">
            <w:pPr>
              <w:pStyle w:val="TAL"/>
              <w:rPr>
                <w:rFonts w:eastAsia="ＭＳ 明朝"/>
                <w:lang w:eastAsia="ja-JP"/>
              </w:rPr>
            </w:pPr>
            <w:r w:rsidRPr="00A8705B">
              <w:t>list of xs:</w:t>
            </w:r>
            <w:r w:rsidRPr="00A8705B">
              <w:rPr>
                <w:rFonts w:eastAsia="ＭＳ 明朝" w:hint="eastAsia"/>
                <w:lang w:eastAsia="ja-JP"/>
              </w:rPr>
              <w:t>NCName</w:t>
            </w:r>
          </w:p>
        </w:tc>
        <w:tc>
          <w:tcPr>
            <w:tcW w:w="1897" w:type="dxa"/>
            <w:shd w:val="clear" w:color="auto" w:fill="auto"/>
          </w:tcPr>
          <w:p w14:paraId="5C905A6B" w14:textId="77777777" w:rsidR="00DA0241" w:rsidRPr="00A8705B" w:rsidRDefault="00DA0241" w:rsidP="003919AD">
            <w:pPr>
              <w:pStyle w:val="TAL"/>
            </w:pPr>
            <w:r w:rsidRPr="00A8705B">
              <w:t>Absence of this attribute means that this is not an announced resource</w:t>
            </w:r>
          </w:p>
        </w:tc>
      </w:tr>
      <w:tr w:rsidR="00DA0241" w:rsidRPr="00A8705B" w14:paraId="013F16EB"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702F8DF" w14:textId="77777777" w:rsidR="00DA0241" w:rsidRPr="00A8705B" w:rsidRDefault="00DA0241" w:rsidP="003919AD">
            <w:pPr>
              <w:pStyle w:val="TAL"/>
            </w:pPr>
            <w:r w:rsidRPr="00A8705B">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38125C41" w14:textId="77777777" w:rsidR="00DA0241" w:rsidRPr="00A8705B" w:rsidRDefault="00DA0241" w:rsidP="003919AD">
            <w:pPr>
              <w:pStyle w:val="TAL"/>
            </w:pPr>
            <w:r w:rsidRPr="00A8705B">
              <w:t>xs:nonNegativeInteger</w:t>
            </w:r>
          </w:p>
        </w:tc>
        <w:tc>
          <w:tcPr>
            <w:tcW w:w="1897" w:type="dxa"/>
            <w:shd w:val="clear" w:color="auto" w:fill="auto"/>
          </w:tcPr>
          <w:p w14:paraId="3369E9E7" w14:textId="77777777" w:rsidR="00DA0241" w:rsidRPr="00A8705B" w:rsidRDefault="00DA0241" w:rsidP="003919AD">
            <w:pPr>
              <w:pStyle w:val="TAL"/>
            </w:pPr>
            <w:r w:rsidRPr="00A8705B">
              <w:t>This attribute is determined by the Hosting CSE. When a resource is created this counter is set to '0' and it will be incremented on every modification of the resource</w:t>
            </w:r>
          </w:p>
        </w:tc>
      </w:tr>
      <w:tr w:rsidR="00DA0241" w:rsidRPr="00A8705B" w14:paraId="2F68C441"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C5EDA3C"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DE717BA" w14:textId="77777777" w:rsidR="00DA0241" w:rsidRPr="00A8705B" w:rsidRDefault="00DA0241" w:rsidP="003919AD">
            <w:pPr>
              <w:pStyle w:val="TAL"/>
              <w:rPr>
                <w:rFonts w:eastAsia="ＭＳ 明朝"/>
                <w:lang w:eastAsia="ja-JP"/>
              </w:rPr>
            </w:pPr>
            <w:r w:rsidRPr="00A8705B">
              <w:rPr>
                <w:rFonts w:eastAsia="ＭＳ 明朝" w:cs="Arial"/>
                <w:szCs w:val="18"/>
                <w:lang w:eastAsia="ja-JP"/>
              </w:rPr>
              <w:t>m2m:resourceName</w:t>
            </w:r>
          </w:p>
        </w:tc>
        <w:tc>
          <w:tcPr>
            <w:tcW w:w="1897" w:type="dxa"/>
            <w:shd w:val="clear" w:color="auto" w:fill="auto"/>
          </w:tcPr>
          <w:p w14:paraId="7585F72F" w14:textId="77777777" w:rsidR="00DA0241" w:rsidRPr="00A8705B" w:rsidRDefault="00DA0241" w:rsidP="003919AD">
            <w:pPr>
              <w:pStyle w:val="TAL"/>
            </w:pPr>
          </w:p>
        </w:tc>
      </w:tr>
      <w:tr w:rsidR="00DA0241" w:rsidRPr="00A8705B" w14:paraId="5E0E08B3"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613DC6F4" w14:textId="77777777" w:rsidR="00DA0241" w:rsidRPr="00A8705B" w:rsidRDefault="00DA0241" w:rsidP="003919AD">
            <w:pPr>
              <w:pStyle w:val="TAL"/>
              <w:rPr>
                <w:rFonts w:eastAsia="ＭＳ 明朝"/>
                <w:lang w:eastAsia="ja-JP"/>
              </w:rPr>
            </w:pPr>
            <w:r w:rsidRPr="00A8705B">
              <w:rPr>
                <w:rFonts w:eastAsia="ＭＳ 明朝"/>
                <w:i/>
              </w:rPr>
              <w:t>dynamicAuthorizationConsultationIDs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1A067A93" w14:textId="77777777" w:rsidR="00DA0241" w:rsidRPr="00A8705B" w:rsidRDefault="00DA0241" w:rsidP="003919AD">
            <w:pPr>
              <w:pStyle w:val="TAL"/>
              <w:rPr>
                <w:rFonts w:eastAsia="ＭＳ 明朝"/>
                <w:lang w:eastAsia="ja-JP"/>
              </w:rPr>
            </w:pPr>
            <w:r w:rsidRPr="00A8705B">
              <w:t>list of xs:anyURI</w:t>
            </w:r>
          </w:p>
        </w:tc>
        <w:tc>
          <w:tcPr>
            <w:tcW w:w="1897" w:type="dxa"/>
            <w:shd w:val="clear" w:color="auto" w:fill="auto"/>
          </w:tcPr>
          <w:p w14:paraId="05991D84" w14:textId="77777777" w:rsidR="00DA0241" w:rsidRPr="00A8705B" w:rsidRDefault="00DA0241" w:rsidP="003919AD">
            <w:pPr>
              <w:pStyle w:val="TAL"/>
            </w:pPr>
            <w:r w:rsidRPr="00A8705B">
              <w:rPr>
                <w:rFonts w:eastAsia="ＭＳ 明朝"/>
                <w:i/>
              </w:rPr>
              <w:t>dynamicAuthorizationConsultationIDs</w:t>
            </w:r>
          </w:p>
        </w:tc>
      </w:tr>
      <w:tr w:rsidR="00DA0241" w:rsidRPr="00A8705B" w14:paraId="1C1E228A" w14:textId="77777777" w:rsidTr="003919AD">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5B709A43" w14:textId="77777777" w:rsidR="00DA0241" w:rsidRPr="00A8705B" w:rsidRDefault="00DA0241" w:rsidP="003919AD">
            <w:pPr>
              <w:pStyle w:val="TAL"/>
              <w:rPr>
                <w:rFonts w:eastAsia="ＭＳ 明朝"/>
                <w:i/>
              </w:rPr>
            </w:pPr>
            <w:r w:rsidRPr="00A8705B">
              <w:rPr>
                <w:rFonts w:eastAsia="ＭＳ 明朝"/>
                <w:lang w:eastAsia="ja-JP"/>
              </w:rPr>
              <w:lastRenderedPageBreak/>
              <w:t>creator</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09DAD103" w14:textId="77777777" w:rsidR="00DA0241" w:rsidRPr="00A8705B" w:rsidRDefault="00DA0241" w:rsidP="003919AD">
            <w:pPr>
              <w:pStyle w:val="TAL"/>
            </w:pPr>
            <w:r w:rsidRPr="00A8705B">
              <w:rPr>
                <w:rFonts w:eastAsia="ＭＳ 明朝"/>
                <w:lang w:eastAsia="ja-JP"/>
              </w:rPr>
              <w:t>m2m:ID</w:t>
            </w:r>
          </w:p>
        </w:tc>
        <w:tc>
          <w:tcPr>
            <w:tcW w:w="1897" w:type="dxa"/>
            <w:shd w:val="clear" w:color="auto" w:fill="auto"/>
          </w:tcPr>
          <w:p w14:paraId="2A911D4F" w14:textId="77777777" w:rsidR="00DA0241" w:rsidRPr="00A8705B" w:rsidRDefault="00DA0241" w:rsidP="003919AD">
            <w:pPr>
              <w:pStyle w:val="TAL"/>
              <w:rPr>
                <w:rFonts w:eastAsia="ＭＳ 明朝"/>
                <w:i/>
              </w:rPr>
            </w:pPr>
            <w:r w:rsidRPr="00A8705B">
              <w:rPr>
                <w:rFonts w:eastAsia="Arial Unicode MS" w:cs="Arial"/>
                <w:szCs w:val="18"/>
              </w:rPr>
              <w:t>The AE-ID or CSE-ID of the entity which created the resource containing this attribute.</w:t>
            </w:r>
          </w:p>
        </w:tc>
      </w:tr>
    </w:tbl>
    <w:p w14:paraId="4B1FBC82" w14:textId="77777777" w:rsidR="00DA0241" w:rsidRPr="00A8705B" w:rsidRDefault="00DA0241" w:rsidP="00DA0241"/>
    <w:p w14:paraId="1B8F9FCB" w14:textId="05829E2E" w:rsidR="00DA0241" w:rsidRPr="00A8705B" w:rsidRDefault="00DA0241" w:rsidP="00DA0241">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 xml:space="preserve"> describes some complex types that group together the universal and common attributes, to be used by Resource Type definitions. Note that </w:t>
      </w:r>
      <w:r w:rsidRPr="00A8705B">
        <w:rPr>
          <w:b/>
          <w:i/>
        </w:rPr>
        <w:t>stateTag</w:t>
      </w:r>
      <w:r w:rsidRPr="00A8705B">
        <w:t xml:space="preserve"> and </w:t>
      </w:r>
      <w:r w:rsidRPr="00A8705B">
        <w:rPr>
          <w:b/>
          <w:i/>
        </w:rPr>
        <w:t>creator</w:t>
      </w:r>
      <w:r w:rsidRPr="00A8705B">
        <w:t xml:space="preserve"> only appear in a limited number of resource types, and therefore are not included in these definitions, instead they are declared in the corresponding XSD files of the resources that support them. </w:t>
      </w:r>
    </w:p>
    <w:p w14:paraId="6FF1FD0B" w14:textId="77777777" w:rsidR="00DA0241" w:rsidRPr="00A8705B" w:rsidRDefault="00DA0241" w:rsidP="00DA0241">
      <w:pPr>
        <w:pStyle w:val="TH"/>
      </w:pPr>
      <w:bookmarkStart w:id="331" w:name="_Ref409376117"/>
      <w:r w:rsidRPr="00A8705B">
        <w:lastRenderedPageBreak/>
        <w:t xml:space="preserve">Table </w:t>
      </w:r>
      <w:r w:rsidRPr="00A8705B">
        <w:fldChar w:fldCharType="begin"/>
      </w:r>
      <w:r w:rsidRPr="00A8705B">
        <w:instrText xml:space="preserve"> STYLEREF 3 \s </w:instrText>
      </w:r>
      <w:r w:rsidRPr="00A8705B">
        <w:fldChar w:fldCharType="separate"/>
      </w:r>
      <w:r w:rsidRPr="00A8705B">
        <w:t>6.3.6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331"/>
      <w:r w:rsidRPr="00A8705B">
        <w:t xml:space="preserve">: </w:t>
      </w:r>
      <w:r w:rsidRPr="00A8705B">
        <w:rPr>
          <w:rFonts w:eastAsia="Malgun Gothic"/>
          <w:lang w:eastAsia="ko-KR"/>
        </w:rPr>
        <w:t>Complex</w:t>
      </w:r>
      <w:r w:rsidRPr="00A8705B">
        <w:t xml:space="preserve"> Data Types declaring </w:t>
      </w:r>
      <w:r w:rsidRPr="00A8705B">
        <w:rPr>
          <w:rFonts w:cs="Arial"/>
          <w:sz w:val="18"/>
          <w:szCs w:val="18"/>
        </w:rPr>
        <w:t>groups of resource</w:t>
      </w:r>
      <w:r w:rsidRPr="00A8705B">
        <w:t xml:space="preserve"> common attributes</w:t>
      </w:r>
    </w:p>
    <w:tbl>
      <w:tblPr>
        <w:tblW w:w="9987" w:type="dxa"/>
        <w:jc w:val="center"/>
        <w:tblLayout w:type="fixed"/>
        <w:tblCellMar>
          <w:left w:w="28" w:type="dxa"/>
        </w:tblCellMar>
        <w:tblLook w:val="01E0" w:firstRow="1" w:lastRow="1" w:firstColumn="1" w:lastColumn="1" w:noHBand="0" w:noVBand="0"/>
      </w:tblPr>
      <w:tblGrid>
        <w:gridCol w:w="2974"/>
        <w:gridCol w:w="2100"/>
        <w:gridCol w:w="2000"/>
        <w:gridCol w:w="1100"/>
        <w:gridCol w:w="1813"/>
      </w:tblGrid>
      <w:tr w:rsidR="00DA0241" w:rsidRPr="00A8705B" w14:paraId="34E2271C" w14:textId="77777777" w:rsidTr="003919AD">
        <w:trPr>
          <w:jc w:val="center"/>
        </w:trPr>
        <w:tc>
          <w:tcPr>
            <w:tcW w:w="2974" w:type="dxa"/>
            <w:tcBorders>
              <w:top w:val="single" w:sz="4" w:space="0" w:color="auto"/>
              <w:left w:val="single" w:sz="4" w:space="0" w:color="auto"/>
              <w:bottom w:val="single" w:sz="4" w:space="0" w:color="auto"/>
              <w:right w:val="single" w:sz="4" w:space="0" w:color="auto"/>
            </w:tcBorders>
          </w:tcPr>
          <w:p w14:paraId="31858815" w14:textId="77777777" w:rsidR="00DA0241" w:rsidRPr="00A8705B" w:rsidRDefault="00DA0241" w:rsidP="003919AD">
            <w:pPr>
              <w:pStyle w:val="TAH"/>
            </w:pPr>
            <w:r w:rsidRPr="00A8705B">
              <w:lastRenderedPageBreak/>
              <w:t>XSD type name</w:t>
            </w:r>
          </w:p>
        </w:tc>
        <w:tc>
          <w:tcPr>
            <w:tcW w:w="2100" w:type="dxa"/>
            <w:tcBorders>
              <w:top w:val="single" w:sz="4" w:space="0" w:color="auto"/>
              <w:left w:val="single" w:sz="4" w:space="0" w:color="auto"/>
              <w:bottom w:val="single" w:sz="4" w:space="0" w:color="auto"/>
              <w:right w:val="single" w:sz="4" w:space="0" w:color="auto"/>
            </w:tcBorders>
          </w:tcPr>
          <w:p w14:paraId="6AC2557C" w14:textId="77777777" w:rsidR="00DA0241" w:rsidRPr="00A8705B" w:rsidRDefault="00DA0241" w:rsidP="003919AD">
            <w:pPr>
              <w:pStyle w:val="TAH"/>
              <w:rPr>
                <w:rFonts w:eastAsia="Malgun Gothic"/>
              </w:rPr>
            </w:pPr>
            <w:r w:rsidRPr="00A8705B">
              <w:rPr>
                <w:rFonts w:eastAsia="Malgun Gothic"/>
              </w:rPr>
              <w:t>Child Elements</w:t>
            </w:r>
          </w:p>
        </w:tc>
        <w:tc>
          <w:tcPr>
            <w:tcW w:w="2000" w:type="dxa"/>
            <w:tcBorders>
              <w:top w:val="single" w:sz="4" w:space="0" w:color="auto"/>
              <w:left w:val="single" w:sz="4" w:space="0" w:color="auto"/>
              <w:bottom w:val="single" w:sz="4" w:space="0" w:color="auto"/>
              <w:right w:val="single" w:sz="4" w:space="0" w:color="auto"/>
            </w:tcBorders>
          </w:tcPr>
          <w:p w14:paraId="3C56574E" w14:textId="77777777" w:rsidR="00DA0241" w:rsidRPr="00A8705B" w:rsidRDefault="00DA0241" w:rsidP="003919AD">
            <w:pPr>
              <w:pStyle w:val="TAH"/>
              <w:rPr>
                <w:rFonts w:eastAsia="Malgun Gothic"/>
              </w:rPr>
            </w:pPr>
            <w:r w:rsidRPr="00A8705B">
              <w:rPr>
                <w:rFonts w:eastAsia="Malgun Gothic"/>
              </w:rPr>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57601C55" w14:textId="77777777" w:rsidR="00DA0241" w:rsidRPr="00A8705B" w:rsidRDefault="00DA0241" w:rsidP="003919AD">
            <w:pPr>
              <w:pStyle w:val="TAH"/>
            </w:pPr>
            <w:r w:rsidRPr="00A8705B">
              <w:t>Multiplicity</w:t>
            </w:r>
          </w:p>
        </w:tc>
        <w:tc>
          <w:tcPr>
            <w:tcW w:w="1813" w:type="dxa"/>
            <w:tcBorders>
              <w:top w:val="single" w:sz="4" w:space="0" w:color="auto"/>
              <w:left w:val="single" w:sz="4" w:space="0" w:color="auto"/>
              <w:bottom w:val="single" w:sz="4" w:space="0" w:color="auto"/>
              <w:right w:val="single" w:sz="4" w:space="0" w:color="auto"/>
            </w:tcBorders>
          </w:tcPr>
          <w:p w14:paraId="1D2BD048" w14:textId="77777777" w:rsidR="00DA0241" w:rsidRPr="00A8705B" w:rsidRDefault="00DA0241" w:rsidP="003919AD">
            <w:pPr>
              <w:pStyle w:val="TAH"/>
            </w:pPr>
            <w:r w:rsidRPr="00A8705B">
              <w:t>Description</w:t>
            </w:r>
          </w:p>
        </w:tc>
      </w:tr>
      <w:tr w:rsidR="00DA0241" w:rsidRPr="00A8705B" w14:paraId="25B3319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6303258D" w14:textId="77777777" w:rsidR="00DA0241" w:rsidRPr="00A8705B" w:rsidRDefault="00DA0241" w:rsidP="003919AD">
            <w:pPr>
              <w:pStyle w:val="TAL"/>
              <w:rPr>
                <w:rFonts w:cs="Arial"/>
                <w:szCs w:val="18"/>
              </w:rPr>
            </w:pPr>
            <w:r w:rsidRPr="00A8705B">
              <w:rPr>
                <w:rFonts w:cs="Arial"/>
                <w:szCs w:val="18"/>
              </w:rPr>
              <w:t>m2m:resource</w:t>
            </w:r>
          </w:p>
        </w:tc>
        <w:tc>
          <w:tcPr>
            <w:tcW w:w="2100" w:type="dxa"/>
            <w:tcBorders>
              <w:top w:val="single" w:sz="4" w:space="0" w:color="auto"/>
              <w:left w:val="single" w:sz="4" w:space="0" w:color="auto"/>
              <w:bottom w:val="single" w:sz="4" w:space="0" w:color="auto"/>
              <w:right w:val="single" w:sz="4" w:space="0" w:color="auto"/>
            </w:tcBorders>
          </w:tcPr>
          <w:p w14:paraId="0AC47DE6" w14:textId="77777777" w:rsidR="00DA0241" w:rsidRPr="00A8705B" w:rsidRDefault="00DA0241" w:rsidP="003919AD">
            <w:pPr>
              <w:pStyle w:val="TAL"/>
              <w:rPr>
                <w:rFonts w:cs="Arial"/>
                <w:szCs w:val="18"/>
              </w:rPr>
            </w:pPr>
            <w:r w:rsidRPr="00A8705B">
              <w:rPr>
                <w:rFonts w:cs="Arial"/>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F1E94B5" w14:textId="77777777" w:rsidR="00DA0241" w:rsidRPr="00A8705B" w:rsidRDefault="00DA0241" w:rsidP="003919AD">
            <w:pPr>
              <w:pStyle w:val="TAL"/>
              <w:rPr>
                <w:rFonts w:cs="Arial"/>
                <w:szCs w:val="18"/>
              </w:rPr>
            </w:pPr>
            <w:r w:rsidRPr="00A8705B">
              <w:rPr>
                <w:lang w:eastAsia="ko-KR"/>
              </w:rPr>
              <w:t>m2m:resourceName</w:t>
            </w:r>
            <w:r w:rsidRPr="00A8705B" w:rsidDel="00132D7B">
              <w:rPr>
                <w:rFonts w:cs="Arial"/>
                <w:szCs w:val="18"/>
              </w:rPr>
              <w:t xml:space="preserve"> </w:t>
            </w:r>
          </w:p>
        </w:tc>
        <w:tc>
          <w:tcPr>
            <w:tcW w:w="1100" w:type="dxa"/>
            <w:tcBorders>
              <w:top w:val="single" w:sz="4" w:space="0" w:color="auto"/>
              <w:left w:val="single" w:sz="4" w:space="0" w:color="auto"/>
              <w:bottom w:val="single" w:sz="4" w:space="0" w:color="auto"/>
              <w:right w:val="single" w:sz="4" w:space="0" w:color="auto"/>
            </w:tcBorders>
          </w:tcPr>
          <w:p w14:paraId="433BA76A"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val="restart"/>
          </w:tcPr>
          <w:p w14:paraId="6292682B" w14:textId="77777777" w:rsidR="00DA0241" w:rsidRPr="00A8705B" w:rsidRDefault="00DA0241" w:rsidP="003919AD">
            <w:pPr>
              <w:pStyle w:val="TAL"/>
              <w:rPr>
                <w:rFonts w:cs="Arial"/>
                <w:szCs w:val="18"/>
              </w:rPr>
            </w:pPr>
          </w:p>
        </w:tc>
      </w:tr>
      <w:tr w:rsidR="00DA0241" w:rsidRPr="00A8705B" w14:paraId="45038CD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81F38C"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2693A92" w14:textId="77777777" w:rsidR="00DA0241" w:rsidRPr="00A8705B" w:rsidRDefault="00DA0241" w:rsidP="003919AD">
            <w:pPr>
              <w:pStyle w:val="TAL"/>
              <w:rPr>
                <w:rFonts w:cs="Arial"/>
                <w:szCs w:val="18"/>
              </w:rPr>
            </w:pPr>
            <w:r w:rsidRPr="00A8705B">
              <w:rPr>
                <w:rFonts w:cs="Arial"/>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9F8BE6B" w14:textId="77777777" w:rsidR="00DA0241" w:rsidRPr="00A8705B" w:rsidRDefault="00DA0241" w:rsidP="003919AD">
            <w:pPr>
              <w:pStyle w:val="TAL"/>
              <w:rPr>
                <w:rFonts w:cs="Arial"/>
                <w:szCs w:val="18"/>
              </w:rPr>
            </w:pPr>
            <w:r w:rsidRPr="00A8705B">
              <w:rPr>
                <w:rFonts w:cs="Arial"/>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16ADDE5F"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2738B1A3" w14:textId="77777777" w:rsidR="00DA0241" w:rsidRPr="00A8705B" w:rsidRDefault="00DA0241" w:rsidP="003919AD">
            <w:pPr>
              <w:pStyle w:val="TAL"/>
              <w:rPr>
                <w:rFonts w:cs="Arial"/>
                <w:szCs w:val="18"/>
              </w:rPr>
            </w:pPr>
          </w:p>
        </w:tc>
      </w:tr>
      <w:tr w:rsidR="00DA0241" w:rsidRPr="00A8705B" w14:paraId="3CF8AE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43FBB2D"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BFC6C5E" w14:textId="77777777" w:rsidR="00DA0241" w:rsidRPr="00A8705B" w:rsidRDefault="00DA0241" w:rsidP="003919AD">
            <w:pPr>
              <w:pStyle w:val="TAL"/>
              <w:rPr>
                <w:rFonts w:cs="Arial"/>
                <w:szCs w:val="18"/>
              </w:rPr>
            </w:pPr>
            <w:r w:rsidRPr="00A8705B">
              <w:rPr>
                <w:rFonts w:cs="Arial"/>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DD5FC68" w14:textId="77777777" w:rsidR="00DA0241" w:rsidRPr="00A8705B" w:rsidRDefault="00DA0241" w:rsidP="003919AD">
            <w:pPr>
              <w:pStyle w:val="TAL"/>
              <w:rPr>
                <w:rFonts w:cs="Arial"/>
                <w:szCs w:val="18"/>
              </w:rPr>
            </w:pPr>
            <w:r w:rsidRPr="00A8705B">
              <w:rPr>
                <w:rFonts w:cs="Arial"/>
                <w:szCs w:val="18"/>
              </w:rPr>
              <w:t>m2m:ID</w:t>
            </w:r>
          </w:p>
        </w:tc>
        <w:tc>
          <w:tcPr>
            <w:tcW w:w="1100" w:type="dxa"/>
            <w:tcBorders>
              <w:top w:val="single" w:sz="4" w:space="0" w:color="auto"/>
              <w:left w:val="single" w:sz="4" w:space="0" w:color="auto"/>
              <w:bottom w:val="single" w:sz="4" w:space="0" w:color="auto"/>
              <w:right w:val="single" w:sz="4" w:space="0" w:color="auto"/>
            </w:tcBorders>
          </w:tcPr>
          <w:p w14:paraId="45410CB4"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6B913705" w14:textId="77777777" w:rsidR="00DA0241" w:rsidRPr="00A8705B" w:rsidRDefault="00DA0241" w:rsidP="003919AD">
            <w:pPr>
              <w:pStyle w:val="TAL"/>
              <w:rPr>
                <w:rFonts w:cs="Arial"/>
                <w:szCs w:val="18"/>
              </w:rPr>
            </w:pPr>
          </w:p>
        </w:tc>
      </w:tr>
      <w:tr w:rsidR="00DA0241" w:rsidRPr="00A8705B" w14:paraId="1A1708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B5135FA"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65909494" w14:textId="77777777" w:rsidR="00DA0241" w:rsidRPr="00A8705B" w:rsidRDefault="00DA0241" w:rsidP="003919AD">
            <w:pPr>
              <w:pStyle w:val="TAL"/>
              <w:rPr>
                <w:rFonts w:cs="Arial"/>
                <w:szCs w:val="18"/>
              </w:rPr>
            </w:pPr>
            <w:r w:rsidRPr="00A8705B">
              <w:rPr>
                <w:rFonts w:cs="Arial"/>
                <w:szCs w:val="18"/>
              </w:rPr>
              <w:t>parentID</w:t>
            </w:r>
          </w:p>
        </w:tc>
        <w:tc>
          <w:tcPr>
            <w:tcW w:w="2000" w:type="dxa"/>
            <w:tcBorders>
              <w:top w:val="single" w:sz="4" w:space="0" w:color="auto"/>
              <w:left w:val="single" w:sz="4" w:space="0" w:color="auto"/>
              <w:bottom w:val="single" w:sz="4" w:space="0" w:color="auto"/>
              <w:right w:val="single" w:sz="4" w:space="0" w:color="auto"/>
            </w:tcBorders>
          </w:tcPr>
          <w:p w14:paraId="76A0ED05" w14:textId="77777777" w:rsidR="00DA0241" w:rsidRPr="00A8705B" w:rsidRDefault="00DA0241" w:rsidP="003919AD">
            <w:pPr>
              <w:pStyle w:val="TAL"/>
              <w:rPr>
                <w:rFonts w:cs="Arial"/>
                <w:szCs w:val="18"/>
              </w:rPr>
            </w:pPr>
            <w:r w:rsidRPr="00A8705B">
              <w:rPr>
                <w:rFonts w:cs="Arial"/>
                <w:szCs w:val="18"/>
              </w:rPr>
              <w:t>m2m:nhURI</w:t>
            </w:r>
          </w:p>
        </w:tc>
        <w:tc>
          <w:tcPr>
            <w:tcW w:w="1100" w:type="dxa"/>
            <w:tcBorders>
              <w:top w:val="single" w:sz="4" w:space="0" w:color="auto"/>
              <w:left w:val="single" w:sz="4" w:space="0" w:color="auto"/>
              <w:bottom w:val="single" w:sz="4" w:space="0" w:color="auto"/>
              <w:right w:val="single" w:sz="4" w:space="0" w:color="auto"/>
            </w:tcBorders>
          </w:tcPr>
          <w:p w14:paraId="16B1D14E"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3EB753CF" w14:textId="77777777" w:rsidR="00DA0241" w:rsidRPr="00A8705B" w:rsidRDefault="00DA0241" w:rsidP="003919AD">
            <w:pPr>
              <w:pStyle w:val="TAL"/>
              <w:rPr>
                <w:rFonts w:cs="Arial"/>
                <w:szCs w:val="18"/>
              </w:rPr>
            </w:pPr>
          </w:p>
        </w:tc>
      </w:tr>
      <w:tr w:rsidR="00DA0241" w:rsidRPr="00A8705B" w14:paraId="229581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9D1BD1"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2640D7C6" w14:textId="77777777" w:rsidR="00DA0241" w:rsidRPr="00A8705B" w:rsidRDefault="00DA0241" w:rsidP="003919AD">
            <w:pPr>
              <w:pStyle w:val="TAL"/>
              <w:rPr>
                <w:rFonts w:cs="Arial"/>
                <w:szCs w:val="18"/>
              </w:rPr>
            </w:pPr>
            <w:r w:rsidRPr="00A8705B">
              <w:rPr>
                <w:rFonts w:cs="Arial"/>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0A29F46" w14:textId="77777777" w:rsidR="00DA0241" w:rsidRPr="00A8705B" w:rsidRDefault="00DA0241" w:rsidP="003919AD">
            <w:pPr>
              <w:pStyle w:val="TAL"/>
              <w:rPr>
                <w:rFonts w:cs="Arial"/>
                <w:szCs w:val="18"/>
              </w:rPr>
            </w:pPr>
            <w:r w:rsidRPr="00A8705B">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19C50554"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366A2EE3" w14:textId="77777777" w:rsidR="00DA0241" w:rsidRPr="00A8705B" w:rsidRDefault="00DA0241" w:rsidP="003919AD">
            <w:pPr>
              <w:pStyle w:val="TAL"/>
              <w:rPr>
                <w:rFonts w:cs="Arial"/>
                <w:szCs w:val="18"/>
              </w:rPr>
            </w:pPr>
          </w:p>
        </w:tc>
      </w:tr>
      <w:tr w:rsidR="00DA0241" w:rsidRPr="00A8705B" w14:paraId="30877B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9A163C"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1E53F076" w14:textId="77777777" w:rsidR="00DA0241" w:rsidRPr="00A8705B" w:rsidRDefault="00DA0241" w:rsidP="003919AD">
            <w:pPr>
              <w:pStyle w:val="TAL"/>
              <w:rPr>
                <w:rFonts w:cs="Arial"/>
                <w:szCs w:val="18"/>
              </w:rPr>
            </w:pPr>
            <w:r w:rsidRPr="00A8705B">
              <w:rPr>
                <w:rFonts w:cs="Arial"/>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153CB197" w14:textId="77777777" w:rsidR="00DA0241" w:rsidRPr="00A8705B" w:rsidRDefault="00DA0241" w:rsidP="003919AD">
            <w:pPr>
              <w:pStyle w:val="TAL"/>
              <w:rPr>
                <w:rFonts w:cs="Arial"/>
                <w:szCs w:val="18"/>
              </w:rPr>
            </w:pPr>
            <w:r w:rsidRPr="00A8705B">
              <w:rPr>
                <w:rFonts w:cs="Arial"/>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475B5B6"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tcPr>
          <w:p w14:paraId="42C8E860" w14:textId="77777777" w:rsidR="00DA0241" w:rsidRPr="00A8705B" w:rsidRDefault="00DA0241" w:rsidP="003919AD">
            <w:pPr>
              <w:pStyle w:val="TAL"/>
              <w:rPr>
                <w:rFonts w:cs="Arial"/>
                <w:szCs w:val="18"/>
              </w:rPr>
            </w:pPr>
          </w:p>
        </w:tc>
      </w:tr>
      <w:tr w:rsidR="00DA0241" w:rsidRPr="00A8705B" w14:paraId="10661BE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A80169"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404B0C76" w14:textId="77777777" w:rsidR="00DA0241" w:rsidRPr="00A8705B" w:rsidRDefault="00DA0241" w:rsidP="003919AD">
            <w:pPr>
              <w:pStyle w:val="TAL"/>
              <w:rPr>
                <w:rFonts w:cs="Arial"/>
                <w:szCs w:val="18"/>
              </w:rPr>
            </w:pPr>
            <w:r w:rsidRPr="00A8705B">
              <w:rPr>
                <w:rFonts w:cs="Arial"/>
                <w:szCs w:val="18"/>
              </w:rPr>
              <w:t>labels</w:t>
            </w:r>
          </w:p>
        </w:tc>
        <w:tc>
          <w:tcPr>
            <w:tcW w:w="2000" w:type="dxa"/>
            <w:tcBorders>
              <w:top w:val="single" w:sz="4" w:space="0" w:color="auto"/>
              <w:left w:val="single" w:sz="4" w:space="0" w:color="auto"/>
              <w:bottom w:val="single" w:sz="4" w:space="0" w:color="auto"/>
              <w:right w:val="single" w:sz="4" w:space="0" w:color="auto"/>
            </w:tcBorders>
          </w:tcPr>
          <w:p w14:paraId="1A29D340" w14:textId="77777777" w:rsidR="00DA0241" w:rsidRPr="00A8705B" w:rsidRDefault="00DA0241" w:rsidP="003919AD">
            <w:pPr>
              <w:pStyle w:val="TAL"/>
              <w:rPr>
                <w:rFonts w:cs="Arial"/>
                <w:szCs w:val="18"/>
              </w:rPr>
            </w:pPr>
            <w:r w:rsidRPr="00A8705B">
              <w:rPr>
                <w:rFonts w:cs="Arial"/>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519A038F"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0..1</w:t>
            </w:r>
          </w:p>
        </w:tc>
        <w:tc>
          <w:tcPr>
            <w:tcW w:w="1813" w:type="dxa"/>
            <w:vMerge/>
          </w:tcPr>
          <w:p w14:paraId="1C875F77" w14:textId="77777777" w:rsidR="00DA0241" w:rsidRPr="00A8705B" w:rsidRDefault="00DA0241" w:rsidP="003919AD">
            <w:pPr>
              <w:pStyle w:val="TAL"/>
              <w:rPr>
                <w:rFonts w:cs="Arial"/>
                <w:szCs w:val="18"/>
              </w:rPr>
            </w:pPr>
          </w:p>
        </w:tc>
      </w:tr>
      <w:tr w:rsidR="00DA0241" w:rsidRPr="00A8705B" w14:paraId="59D85E6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3848D47E" w14:textId="77777777" w:rsidR="00DA0241" w:rsidRPr="00A8705B" w:rsidRDefault="00DA0241" w:rsidP="003919AD">
            <w:pPr>
              <w:pStyle w:val="TAL"/>
              <w:rPr>
                <w:rFonts w:cs="Arial"/>
                <w:szCs w:val="18"/>
              </w:rPr>
            </w:pPr>
            <w:r w:rsidRPr="00A8705B">
              <w:rPr>
                <w:rFonts w:cs="Arial"/>
                <w:szCs w:val="18"/>
              </w:rPr>
              <w:t>m2m:regularResource</w:t>
            </w:r>
          </w:p>
        </w:tc>
        <w:tc>
          <w:tcPr>
            <w:tcW w:w="2100" w:type="dxa"/>
          </w:tcPr>
          <w:p w14:paraId="5D0CB75E" w14:textId="77777777" w:rsidR="00DA0241" w:rsidRPr="00A8705B" w:rsidRDefault="00DA0241" w:rsidP="003919AD">
            <w:pPr>
              <w:pStyle w:val="TAL"/>
              <w:rPr>
                <w:rFonts w:cs="Arial"/>
                <w:szCs w:val="18"/>
              </w:rPr>
            </w:pPr>
            <w:r w:rsidRPr="00A8705B">
              <w:rPr>
                <w:rFonts w:cs="Arial"/>
                <w:szCs w:val="18"/>
              </w:rPr>
              <w:t>@resourceName</w:t>
            </w:r>
          </w:p>
        </w:tc>
        <w:tc>
          <w:tcPr>
            <w:tcW w:w="2000" w:type="dxa"/>
          </w:tcPr>
          <w:p w14:paraId="4BE389EF" w14:textId="77777777" w:rsidR="00DA0241" w:rsidRPr="00A8705B" w:rsidRDefault="00DA0241" w:rsidP="003919AD">
            <w:pPr>
              <w:pStyle w:val="TAL"/>
              <w:rPr>
                <w:rFonts w:cs="Arial"/>
                <w:szCs w:val="18"/>
              </w:rPr>
            </w:pPr>
            <w:r w:rsidRPr="00A8705B">
              <w:rPr>
                <w:lang w:eastAsia="ko-KR"/>
              </w:rPr>
              <w:t>m2m:resourceName</w:t>
            </w:r>
          </w:p>
        </w:tc>
        <w:tc>
          <w:tcPr>
            <w:tcW w:w="1100" w:type="dxa"/>
          </w:tcPr>
          <w:p w14:paraId="732F682B" w14:textId="77777777" w:rsidR="00DA0241" w:rsidRPr="00A8705B" w:rsidRDefault="00DA0241" w:rsidP="003919AD">
            <w:pPr>
              <w:pStyle w:val="TAL"/>
              <w:tabs>
                <w:tab w:val="left" w:pos="262"/>
                <w:tab w:val="center" w:pos="482"/>
              </w:tabs>
              <w:jc w:val="center"/>
              <w:rPr>
                <w:rFonts w:cs="Arial"/>
                <w:szCs w:val="18"/>
              </w:rPr>
            </w:pPr>
            <w:r w:rsidRPr="00A8705B">
              <w:rPr>
                <w:rFonts w:cs="Arial"/>
                <w:szCs w:val="18"/>
              </w:rPr>
              <w:t>1</w:t>
            </w:r>
          </w:p>
        </w:tc>
        <w:tc>
          <w:tcPr>
            <w:tcW w:w="1813" w:type="dxa"/>
            <w:vMerge w:val="restart"/>
          </w:tcPr>
          <w:p w14:paraId="7CBC2B5C" w14:textId="77777777" w:rsidR="00DA0241" w:rsidRPr="00A8705B" w:rsidRDefault="00DA0241" w:rsidP="003919AD">
            <w:pPr>
              <w:pStyle w:val="TAL"/>
              <w:rPr>
                <w:rFonts w:cs="Arial"/>
                <w:szCs w:val="18"/>
              </w:rPr>
            </w:pPr>
            <w:r w:rsidRPr="00A8705B">
              <w:rPr>
                <w:rFonts w:cs="Arial"/>
                <w:szCs w:val="18"/>
              </w:rPr>
              <w:t>Declares the universal / common attributes included in the non-announceable resource types.</w:t>
            </w:r>
          </w:p>
        </w:tc>
      </w:tr>
      <w:tr w:rsidR="00DA0241" w:rsidRPr="00A8705B" w14:paraId="07776DD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CABA575" w14:textId="77777777" w:rsidR="00DA0241" w:rsidRPr="00A8705B" w:rsidRDefault="00DA0241" w:rsidP="003919AD">
            <w:pPr>
              <w:pStyle w:val="TAL"/>
              <w:rPr>
                <w:rFonts w:cs="Arial"/>
                <w:szCs w:val="18"/>
              </w:rPr>
            </w:pPr>
          </w:p>
        </w:tc>
        <w:tc>
          <w:tcPr>
            <w:tcW w:w="2100" w:type="dxa"/>
          </w:tcPr>
          <w:p w14:paraId="3FF7713D" w14:textId="77777777" w:rsidR="00DA0241" w:rsidRPr="00A8705B" w:rsidRDefault="00DA0241" w:rsidP="003919AD">
            <w:pPr>
              <w:pStyle w:val="TAL"/>
              <w:rPr>
                <w:rFonts w:cs="Arial"/>
                <w:szCs w:val="18"/>
              </w:rPr>
            </w:pPr>
            <w:r w:rsidRPr="00A8705B">
              <w:rPr>
                <w:rFonts w:cs="Arial"/>
                <w:szCs w:val="18"/>
              </w:rPr>
              <w:t>resourceType</w:t>
            </w:r>
          </w:p>
        </w:tc>
        <w:tc>
          <w:tcPr>
            <w:tcW w:w="2000" w:type="dxa"/>
          </w:tcPr>
          <w:p w14:paraId="12C0150B" w14:textId="77777777" w:rsidR="00DA0241" w:rsidRPr="00A8705B" w:rsidRDefault="00DA0241" w:rsidP="003919AD">
            <w:pPr>
              <w:pStyle w:val="TAL"/>
              <w:rPr>
                <w:rFonts w:cs="Arial"/>
                <w:szCs w:val="18"/>
              </w:rPr>
            </w:pPr>
            <w:r w:rsidRPr="00A8705B">
              <w:rPr>
                <w:rFonts w:cs="Arial"/>
                <w:szCs w:val="18"/>
              </w:rPr>
              <w:t>m2m:resourceType</w:t>
            </w:r>
          </w:p>
        </w:tc>
        <w:tc>
          <w:tcPr>
            <w:tcW w:w="1100" w:type="dxa"/>
          </w:tcPr>
          <w:p w14:paraId="6DF3FF57"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44979D39" w14:textId="77777777" w:rsidR="00DA0241" w:rsidRPr="00A8705B" w:rsidRDefault="00DA0241" w:rsidP="003919AD">
            <w:pPr>
              <w:pStyle w:val="TAL"/>
              <w:rPr>
                <w:rFonts w:cs="Arial"/>
                <w:szCs w:val="18"/>
              </w:rPr>
            </w:pPr>
          </w:p>
        </w:tc>
      </w:tr>
      <w:tr w:rsidR="00DA0241" w:rsidRPr="00A8705B" w14:paraId="558D7BA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BBDE504" w14:textId="77777777" w:rsidR="00DA0241" w:rsidRPr="00A8705B" w:rsidRDefault="00DA0241" w:rsidP="003919AD">
            <w:pPr>
              <w:pStyle w:val="TAL"/>
              <w:rPr>
                <w:rFonts w:cs="Arial"/>
                <w:szCs w:val="18"/>
              </w:rPr>
            </w:pPr>
          </w:p>
        </w:tc>
        <w:tc>
          <w:tcPr>
            <w:tcW w:w="2100" w:type="dxa"/>
          </w:tcPr>
          <w:p w14:paraId="0F07935D" w14:textId="77777777" w:rsidR="00DA0241" w:rsidRPr="00A8705B" w:rsidRDefault="00DA0241" w:rsidP="003919AD">
            <w:pPr>
              <w:pStyle w:val="TAL"/>
              <w:rPr>
                <w:rFonts w:cs="Arial"/>
                <w:szCs w:val="18"/>
              </w:rPr>
            </w:pPr>
            <w:r w:rsidRPr="00A8705B">
              <w:rPr>
                <w:rFonts w:cs="Arial"/>
                <w:szCs w:val="18"/>
              </w:rPr>
              <w:t>resourceID</w:t>
            </w:r>
          </w:p>
        </w:tc>
        <w:tc>
          <w:tcPr>
            <w:tcW w:w="2000" w:type="dxa"/>
          </w:tcPr>
          <w:p w14:paraId="30AD0026" w14:textId="77777777" w:rsidR="00DA0241" w:rsidRPr="00A8705B" w:rsidRDefault="00DA0241" w:rsidP="003919AD">
            <w:pPr>
              <w:pStyle w:val="TAL"/>
              <w:rPr>
                <w:rFonts w:cs="Arial"/>
                <w:szCs w:val="18"/>
              </w:rPr>
            </w:pPr>
            <w:r w:rsidRPr="00A8705B">
              <w:rPr>
                <w:rFonts w:cs="Arial"/>
                <w:szCs w:val="18"/>
              </w:rPr>
              <w:t>m2m:ID</w:t>
            </w:r>
          </w:p>
        </w:tc>
        <w:tc>
          <w:tcPr>
            <w:tcW w:w="1100" w:type="dxa"/>
          </w:tcPr>
          <w:p w14:paraId="77EB6F78"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1E203B3E" w14:textId="77777777" w:rsidR="00DA0241" w:rsidRPr="00A8705B" w:rsidRDefault="00DA0241" w:rsidP="003919AD">
            <w:pPr>
              <w:pStyle w:val="TAL"/>
              <w:rPr>
                <w:rFonts w:cs="Arial"/>
                <w:szCs w:val="18"/>
              </w:rPr>
            </w:pPr>
          </w:p>
        </w:tc>
      </w:tr>
      <w:tr w:rsidR="00DA0241" w:rsidRPr="00A8705B" w14:paraId="4C15CB8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CED153" w14:textId="77777777" w:rsidR="00DA0241" w:rsidRPr="00A8705B" w:rsidRDefault="00DA0241" w:rsidP="003919AD">
            <w:pPr>
              <w:pStyle w:val="TAL"/>
              <w:rPr>
                <w:rFonts w:cs="Arial"/>
                <w:szCs w:val="18"/>
              </w:rPr>
            </w:pPr>
          </w:p>
        </w:tc>
        <w:tc>
          <w:tcPr>
            <w:tcW w:w="2100" w:type="dxa"/>
          </w:tcPr>
          <w:p w14:paraId="2C413472" w14:textId="77777777" w:rsidR="00DA0241" w:rsidRPr="00A8705B" w:rsidRDefault="00DA0241" w:rsidP="003919AD">
            <w:pPr>
              <w:pStyle w:val="TAL"/>
              <w:rPr>
                <w:rFonts w:cs="Arial"/>
                <w:szCs w:val="18"/>
              </w:rPr>
            </w:pPr>
            <w:r w:rsidRPr="00A8705B">
              <w:rPr>
                <w:rFonts w:cs="Arial"/>
                <w:szCs w:val="18"/>
              </w:rPr>
              <w:t>parentID</w:t>
            </w:r>
          </w:p>
        </w:tc>
        <w:tc>
          <w:tcPr>
            <w:tcW w:w="2000" w:type="dxa"/>
          </w:tcPr>
          <w:p w14:paraId="5C85C457" w14:textId="77777777" w:rsidR="00DA0241" w:rsidRPr="00A8705B" w:rsidRDefault="00DA0241" w:rsidP="003919AD">
            <w:pPr>
              <w:pStyle w:val="TAL"/>
              <w:rPr>
                <w:rFonts w:cs="Arial"/>
                <w:szCs w:val="18"/>
              </w:rPr>
            </w:pPr>
            <w:r w:rsidRPr="00A8705B">
              <w:rPr>
                <w:rFonts w:cs="Arial"/>
                <w:szCs w:val="18"/>
              </w:rPr>
              <w:t>m2m:nhURI</w:t>
            </w:r>
          </w:p>
        </w:tc>
        <w:tc>
          <w:tcPr>
            <w:tcW w:w="1100" w:type="dxa"/>
          </w:tcPr>
          <w:p w14:paraId="12CA3006"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71A117AA" w14:textId="77777777" w:rsidR="00DA0241" w:rsidRPr="00A8705B" w:rsidRDefault="00DA0241" w:rsidP="003919AD">
            <w:pPr>
              <w:pStyle w:val="TAL"/>
              <w:rPr>
                <w:rFonts w:cs="Arial"/>
                <w:szCs w:val="18"/>
              </w:rPr>
            </w:pPr>
          </w:p>
        </w:tc>
      </w:tr>
      <w:tr w:rsidR="00DA0241" w:rsidRPr="00A8705B" w14:paraId="36FA63C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B2D8368" w14:textId="77777777" w:rsidR="00DA0241" w:rsidRPr="00A8705B" w:rsidRDefault="00DA0241" w:rsidP="003919AD">
            <w:pPr>
              <w:pStyle w:val="TAL"/>
              <w:rPr>
                <w:rFonts w:cs="Arial"/>
                <w:szCs w:val="18"/>
              </w:rPr>
            </w:pPr>
          </w:p>
        </w:tc>
        <w:tc>
          <w:tcPr>
            <w:tcW w:w="2100" w:type="dxa"/>
          </w:tcPr>
          <w:p w14:paraId="1C1721AC" w14:textId="77777777" w:rsidR="00DA0241" w:rsidRPr="00A8705B" w:rsidRDefault="00DA0241" w:rsidP="003919AD">
            <w:pPr>
              <w:pStyle w:val="TAL"/>
              <w:rPr>
                <w:rFonts w:cs="Arial"/>
                <w:szCs w:val="18"/>
              </w:rPr>
            </w:pPr>
            <w:r w:rsidRPr="00A8705B">
              <w:rPr>
                <w:rFonts w:cs="Arial"/>
                <w:szCs w:val="18"/>
              </w:rPr>
              <w:t>creationTime</w:t>
            </w:r>
          </w:p>
        </w:tc>
        <w:tc>
          <w:tcPr>
            <w:tcW w:w="2000" w:type="dxa"/>
          </w:tcPr>
          <w:p w14:paraId="3E7384BF" w14:textId="77777777" w:rsidR="00DA0241" w:rsidRPr="00A8705B" w:rsidRDefault="00DA0241" w:rsidP="003919AD">
            <w:pPr>
              <w:pStyle w:val="TAL"/>
              <w:rPr>
                <w:rFonts w:cs="Arial"/>
                <w:szCs w:val="18"/>
              </w:rPr>
            </w:pPr>
            <w:r w:rsidRPr="00A8705B">
              <w:rPr>
                <w:rFonts w:cs="Arial"/>
                <w:szCs w:val="18"/>
              </w:rPr>
              <w:t>m2m:timestamp</w:t>
            </w:r>
          </w:p>
        </w:tc>
        <w:tc>
          <w:tcPr>
            <w:tcW w:w="1100" w:type="dxa"/>
          </w:tcPr>
          <w:p w14:paraId="70B8753E"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6F76ADE7" w14:textId="77777777" w:rsidR="00DA0241" w:rsidRPr="00A8705B" w:rsidRDefault="00DA0241" w:rsidP="003919AD">
            <w:pPr>
              <w:pStyle w:val="TAL"/>
              <w:rPr>
                <w:rFonts w:cs="Arial"/>
                <w:szCs w:val="18"/>
              </w:rPr>
            </w:pPr>
          </w:p>
        </w:tc>
      </w:tr>
      <w:tr w:rsidR="00DA0241" w:rsidRPr="00A8705B" w14:paraId="5FA9756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ED31360" w14:textId="77777777" w:rsidR="00DA0241" w:rsidRPr="00A8705B" w:rsidRDefault="00DA0241" w:rsidP="003919AD">
            <w:pPr>
              <w:pStyle w:val="TAL"/>
              <w:rPr>
                <w:rFonts w:cs="Arial"/>
                <w:szCs w:val="18"/>
              </w:rPr>
            </w:pPr>
          </w:p>
        </w:tc>
        <w:tc>
          <w:tcPr>
            <w:tcW w:w="2100" w:type="dxa"/>
          </w:tcPr>
          <w:p w14:paraId="429B1F4B" w14:textId="77777777" w:rsidR="00DA0241" w:rsidRPr="00A8705B" w:rsidRDefault="00DA0241" w:rsidP="003919AD">
            <w:pPr>
              <w:pStyle w:val="TAL"/>
              <w:rPr>
                <w:rFonts w:cs="Arial"/>
                <w:szCs w:val="18"/>
              </w:rPr>
            </w:pPr>
            <w:r w:rsidRPr="00A8705B">
              <w:rPr>
                <w:rFonts w:cs="Arial"/>
                <w:szCs w:val="18"/>
              </w:rPr>
              <w:t>lastModifiedTime</w:t>
            </w:r>
          </w:p>
        </w:tc>
        <w:tc>
          <w:tcPr>
            <w:tcW w:w="2000" w:type="dxa"/>
          </w:tcPr>
          <w:p w14:paraId="540C5CC8" w14:textId="77777777" w:rsidR="00DA0241" w:rsidRPr="00A8705B" w:rsidRDefault="00DA0241" w:rsidP="003919AD">
            <w:pPr>
              <w:pStyle w:val="TAL"/>
              <w:rPr>
                <w:rFonts w:cs="Arial"/>
                <w:szCs w:val="18"/>
              </w:rPr>
            </w:pPr>
            <w:r w:rsidRPr="00A8705B">
              <w:rPr>
                <w:rFonts w:cs="Arial"/>
                <w:szCs w:val="18"/>
              </w:rPr>
              <w:t>m2m:timestamp</w:t>
            </w:r>
          </w:p>
        </w:tc>
        <w:tc>
          <w:tcPr>
            <w:tcW w:w="1100" w:type="dxa"/>
          </w:tcPr>
          <w:p w14:paraId="79504B01"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185A6A37" w14:textId="77777777" w:rsidR="00DA0241" w:rsidRPr="00A8705B" w:rsidRDefault="00DA0241" w:rsidP="003919AD">
            <w:pPr>
              <w:pStyle w:val="TAL"/>
              <w:rPr>
                <w:rFonts w:cs="Arial"/>
                <w:szCs w:val="18"/>
              </w:rPr>
            </w:pPr>
          </w:p>
        </w:tc>
      </w:tr>
      <w:tr w:rsidR="00DA0241" w:rsidRPr="00A8705B" w14:paraId="2783DF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309DDD1" w14:textId="77777777" w:rsidR="00DA0241" w:rsidRPr="00A8705B" w:rsidRDefault="00DA0241" w:rsidP="003919AD">
            <w:pPr>
              <w:pStyle w:val="TAL"/>
              <w:rPr>
                <w:rFonts w:cs="Arial"/>
                <w:szCs w:val="18"/>
              </w:rPr>
            </w:pPr>
          </w:p>
        </w:tc>
        <w:tc>
          <w:tcPr>
            <w:tcW w:w="2100" w:type="dxa"/>
          </w:tcPr>
          <w:p w14:paraId="2C8F55E5" w14:textId="77777777" w:rsidR="00DA0241" w:rsidRPr="00A8705B" w:rsidRDefault="00DA0241" w:rsidP="003919AD">
            <w:pPr>
              <w:pStyle w:val="TAL"/>
              <w:rPr>
                <w:rFonts w:cs="Arial"/>
                <w:szCs w:val="18"/>
              </w:rPr>
            </w:pPr>
            <w:r w:rsidRPr="00A8705B">
              <w:rPr>
                <w:rFonts w:cs="Arial"/>
                <w:szCs w:val="18"/>
              </w:rPr>
              <w:t>labels</w:t>
            </w:r>
          </w:p>
        </w:tc>
        <w:tc>
          <w:tcPr>
            <w:tcW w:w="2000" w:type="dxa"/>
          </w:tcPr>
          <w:p w14:paraId="11DF0A2A" w14:textId="77777777" w:rsidR="00DA0241" w:rsidRPr="00A8705B" w:rsidRDefault="00DA0241" w:rsidP="003919AD">
            <w:pPr>
              <w:pStyle w:val="TAL"/>
              <w:rPr>
                <w:rFonts w:cs="Arial"/>
                <w:szCs w:val="18"/>
              </w:rPr>
            </w:pPr>
            <w:r w:rsidRPr="00A8705B">
              <w:rPr>
                <w:rFonts w:cs="Arial"/>
                <w:szCs w:val="18"/>
              </w:rPr>
              <w:t>m2m:labels</w:t>
            </w:r>
          </w:p>
        </w:tc>
        <w:tc>
          <w:tcPr>
            <w:tcW w:w="1100" w:type="dxa"/>
          </w:tcPr>
          <w:p w14:paraId="34959AD1" w14:textId="77777777" w:rsidR="00DA0241" w:rsidRPr="00A8705B" w:rsidRDefault="00DA0241" w:rsidP="003919AD">
            <w:pPr>
              <w:pStyle w:val="TAL"/>
              <w:jc w:val="center"/>
              <w:rPr>
                <w:rFonts w:cs="Arial"/>
                <w:szCs w:val="18"/>
              </w:rPr>
            </w:pPr>
            <w:r w:rsidRPr="00A8705B">
              <w:rPr>
                <w:rFonts w:cs="Arial"/>
                <w:szCs w:val="18"/>
              </w:rPr>
              <w:t>0..1</w:t>
            </w:r>
          </w:p>
        </w:tc>
        <w:tc>
          <w:tcPr>
            <w:tcW w:w="1813" w:type="dxa"/>
            <w:vMerge/>
          </w:tcPr>
          <w:p w14:paraId="6A61082F" w14:textId="77777777" w:rsidR="00DA0241" w:rsidRPr="00A8705B" w:rsidRDefault="00DA0241" w:rsidP="003919AD">
            <w:pPr>
              <w:pStyle w:val="TAL"/>
              <w:rPr>
                <w:rFonts w:cs="Arial"/>
                <w:szCs w:val="18"/>
              </w:rPr>
            </w:pPr>
          </w:p>
        </w:tc>
      </w:tr>
      <w:tr w:rsidR="00DA0241" w:rsidRPr="00A8705B" w14:paraId="607490A1"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9137F42" w14:textId="77777777" w:rsidR="00DA0241" w:rsidRPr="00A8705B" w:rsidRDefault="00DA0241" w:rsidP="003919AD">
            <w:pPr>
              <w:pStyle w:val="TAL"/>
              <w:rPr>
                <w:rFonts w:cs="Arial"/>
                <w:szCs w:val="18"/>
              </w:rPr>
            </w:pPr>
          </w:p>
        </w:tc>
        <w:tc>
          <w:tcPr>
            <w:tcW w:w="2100" w:type="dxa"/>
          </w:tcPr>
          <w:p w14:paraId="4C05B608" w14:textId="77777777" w:rsidR="00DA0241" w:rsidRPr="00A8705B" w:rsidRDefault="00DA0241" w:rsidP="003919AD">
            <w:pPr>
              <w:pStyle w:val="TAL"/>
              <w:rPr>
                <w:rFonts w:cs="Arial"/>
                <w:szCs w:val="18"/>
              </w:rPr>
            </w:pPr>
            <w:r w:rsidRPr="00A8705B">
              <w:rPr>
                <w:rFonts w:cs="Arial"/>
                <w:szCs w:val="18"/>
              </w:rPr>
              <w:t>accessControlPolicyIDs</w:t>
            </w:r>
          </w:p>
        </w:tc>
        <w:tc>
          <w:tcPr>
            <w:tcW w:w="2000" w:type="dxa"/>
          </w:tcPr>
          <w:p w14:paraId="12252D72" w14:textId="77777777" w:rsidR="00DA0241" w:rsidRPr="00A8705B" w:rsidRDefault="00DA0241" w:rsidP="003919AD">
            <w:pPr>
              <w:pStyle w:val="TAL"/>
              <w:rPr>
                <w:rFonts w:cs="Arial"/>
                <w:szCs w:val="18"/>
              </w:rPr>
            </w:pPr>
            <w:r w:rsidRPr="00A8705B">
              <w:rPr>
                <w:rFonts w:cs="Arial"/>
                <w:szCs w:val="18"/>
              </w:rPr>
              <w:t>m2m:acpType</w:t>
            </w:r>
          </w:p>
        </w:tc>
        <w:tc>
          <w:tcPr>
            <w:tcW w:w="1100" w:type="dxa"/>
          </w:tcPr>
          <w:p w14:paraId="374D2E67" w14:textId="77777777" w:rsidR="00DA0241" w:rsidRPr="00A8705B" w:rsidRDefault="00DA0241" w:rsidP="003919AD">
            <w:pPr>
              <w:pStyle w:val="TAL"/>
              <w:jc w:val="center"/>
              <w:rPr>
                <w:rFonts w:cs="Arial"/>
                <w:szCs w:val="18"/>
              </w:rPr>
            </w:pPr>
            <w:r w:rsidRPr="00A8705B">
              <w:rPr>
                <w:rFonts w:cs="Arial"/>
                <w:szCs w:val="18"/>
              </w:rPr>
              <w:t>0..1</w:t>
            </w:r>
          </w:p>
        </w:tc>
        <w:tc>
          <w:tcPr>
            <w:tcW w:w="1813" w:type="dxa"/>
            <w:vMerge/>
          </w:tcPr>
          <w:p w14:paraId="26FA03E8" w14:textId="77777777" w:rsidR="00DA0241" w:rsidRPr="00A8705B" w:rsidRDefault="00DA0241" w:rsidP="003919AD">
            <w:pPr>
              <w:pStyle w:val="TAL"/>
              <w:rPr>
                <w:rFonts w:cs="Arial"/>
                <w:szCs w:val="18"/>
              </w:rPr>
            </w:pPr>
          </w:p>
        </w:tc>
      </w:tr>
      <w:tr w:rsidR="00DA0241" w:rsidRPr="00A8705B" w14:paraId="199BFD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2DD56EA" w14:textId="77777777" w:rsidR="00DA0241" w:rsidRPr="00A8705B" w:rsidRDefault="00DA0241" w:rsidP="003919AD">
            <w:pPr>
              <w:pStyle w:val="TAL"/>
              <w:rPr>
                <w:rFonts w:cs="Arial"/>
                <w:szCs w:val="18"/>
              </w:rPr>
            </w:pPr>
          </w:p>
        </w:tc>
        <w:tc>
          <w:tcPr>
            <w:tcW w:w="2100" w:type="dxa"/>
          </w:tcPr>
          <w:p w14:paraId="305C3476" w14:textId="77777777" w:rsidR="00DA0241" w:rsidRPr="00A8705B" w:rsidRDefault="00DA0241" w:rsidP="003919AD">
            <w:pPr>
              <w:pStyle w:val="TAL"/>
              <w:rPr>
                <w:rFonts w:cs="Arial"/>
                <w:szCs w:val="18"/>
              </w:rPr>
            </w:pPr>
            <w:r w:rsidRPr="00A8705B">
              <w:rPr>
                <w:rFonts w:cs="Arial"/>
                <w:szCs w:val="18"/>
              </w:rPr>
              <w:t>expirationTime</w:t>
            </w:r>
          </w:p>
        </w:tc>
        <w:tc>
          <w:tcPr>
            <w:tcW w:w="2000" w:type="dxa"/>
          </w:tcPr>
          <w:p w14:paraId="5C556A9B" w14:textId="77777777" w:rsidR="00DA0241" w:rsidRPr="00A8705B" w:rsidRDefault="00DA0241" w:rsidP="003919AD">
            <w:pPr>
              <w:pStyle w:val="TAL"/>
              <w:rPr>
                <w:rFonts w:cs="Arial"/>
                <w:szCs w:val="18"/>
              </w:rPr>
            </w:pPr>
            <w:r w:rsidRPr="00A8705B">
              <w:rPr>
                <w:rFonts w:cs="Arial"/>
                <w:szCs w:val="18"/>
              </w:rPr>
              <w:t>m2m:timestamp</w:t>
            </w:r>
          </w:p>
        </w:tc>
        <w:tc>
          <w:tcPr>
            <w:tcW w:w="1100" w:type="dxa"/>
          </w:tcPr>
          <w:p w14:paraId="53E7B10C" w14:textId="77777777" w:rsidR="00DA0241" w:rsidRPr="00A8705B" w:rsidRDefault="00DA0241" w:rsidP="003919AD">
            <w:pPr>
              <w:pStyle w:val="TAL"/>
              <w:jc w:val="center"/>
              <w:rPr>
                <w:rFonts w:cs="Arial"/>
                <w:szCs w:val="18"/>
              </w:rPr>
            </w:pPr>
            <w:r w:rsidRPr="00A8705B">
              <w:rPr>
                <w:rFonts w:cs="Arial"/>
                <w:szCs w:val="18"/>
              </w:rPr>
              <w:t>1</w:t>
            </w:r>
          </w:p>
        </w:tc>
        <w:tc>
          <w:tcPr>
            <w:tcW w:w="1813" w:type="dxa"/>
            <w:vMerge/>
          </w:tcPr>
          <w:p w14:paraId="7A7FF30C" w14:textId="77777777" w:rsidR="00DA0241" w:rsidRPr="00A8705B" w:rsidRDefault="00DA0241" w:rsidP="003919AD">
            <w:pPr>
              <w:pStyle w:val="TAL"/>
              <w:rPr>
                <w:rFonts w:cs="Arial"/>
                <w:szCs w:val="18"/>
              </w:rPr>
            </w:pPr>
          </w:p>
        </w:tc>
      </w:tr>
      <w:tr w:rsidR="00DA0241" w:rsidRPr="00A8705B" w14:paraId="12944FF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0575324" w14:textId="77777777" w:rsidR="00DA0241" w:rsidRPr="00A8705B" w:rsidRDefault="00DA0241" w:rsidP="003919AD">
            <w:pPr>
              <w:pStyle w:val="TAL"/>
              <w:rPr>
                <w:rFonts w:cs="Arial"/>
                <w:szCs w:val="18"/>
              </w:rPr>
            </w:pPr>
          </w:p>
        </w:tc>
        <w:tc>
          <w:tcPr>
            <w:tcW w:w="2100" w:type="dxa"/>
            <w:tcBorders>
              <w:top w:val="single" w:sz="4" w:space="0" w:color="auto"/>
              <w:left w:val="single" w:sz="4" w:space="0" w:color="auto"/>
              <w:bottom w:val="single" w:sz="4" w:space="0" w:color="auto"/>
              <w:right w:val="single" w:sz="4" w:space="0" w:color="auto"/>
            </w:tcBorders>
          </w:tcPr>
          <w:p w14:paraId="011D3332" w14:textId="77777777" w:rsidR="00DA0241" w:rsidRPr="00A8705B" w:rsidRDefault="00DA0241" w:rsidP="003919AD">
            <w:pPr>
              <w:pStyle w:val="TAL"/>
              <w:rPr>
                <w:rFonts w:cs="Arial"/>
                <w:szCs w:val="18"/>
              </w:rPr>
            </w:pPr>
            <w:r w:rsidRPr="00A8705B">
              <w:rPr>
                <w:rFonts w:eastAsia="ＭＳ 明朝" w:cs="Arial"/>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5841B198" w14:textId="77777777" w:rsidR="00DA0241" w:rsidRPr="00A8705B" w:rsidRDefault="00DA0241" w:rsidP="003919AD">
            <w:pPr>
              <w:pStyle w:val="TAL"/>
              <w:rPr>
                <w:rFonts w:cs="Arial"/>
                <w:szCs w:val="18"/>
              </w:rPr>
            </w:pPr>
            <w:r w:rsidRPr="00A8705B">
              <w:rPr>
                <w:rFonts w:cs="Arial"/>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6B470968" w14:textId="77777777" w:rsidR="00DA0241" w:rsidRPr="00A8705B" w:rsidRDefault="00DA0241" w:rsidP="003919AD">
            <w:pPr>
              <w:pStyle w:val="TAL"/>
              <w:jc w:val="center"/>
              <w:rPr>
                <w:rFonts w:cs="Arial"/>
                <w:szCs w:val="18"/>
              </w:rPr>
            </w:pPr>
            <w:r w:rsidRPr="00A8705B">
              <w:rPr>
                <w:rFonts w:cs="Arial"/>
                <w:szCs w:val="18"/>
              </w:rPr>
              <w:t>0..1</w:t>
            </w:r>
          </w:p>
        </w:tc>
        <w:tc>
          <w:tcPr>
            <w:tcW w:w="1813" w:type="dxa"/>
            <w:vMerge/>
          </w:tcPr>
          <w:p w14:paraId="1F40C362" w14:textId="77777777" w:rsidR="00DA0241" w:rsidRPr="00A8705B" w:rsidRDefault="00DA0241" w:rsidP="003919AD">
            <w:pPr>
              <w:pStyle w:val="TAL"/>
              <w:rPr>
                <w:rFonts w:cs="Arial"/>
                <w:szCs w:val="18"/>
              </w:rPr>
            </w:pPr>
          </w:p>
        </w:tc>
      </w:tr>
      <w:tr w:rsidR="00DA0241" w:rsidRPr="00A8705B" w14:paraId="6B8C21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5ECC3D2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m2m:announceableResource</w:t>
            </w:r>
          </w:p>
        </w:tc>
        <w:tc>
          <w:tcPr>
            <w:tcW w:w="2100" w:type="dxa"/>
          </w:tcPr>
          <w:p w14:paraId="5C53B2A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Pr>
          <w:p w14:paraId="11F97934"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Pr>
          <w:p w14:paraId="2AAB6CC6"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0D78BA3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included in the majority of announceable resource types.</w:t>
            </w:r>
          </w:p>
        </w:tc>
      </w:tr>
      <w:tr w:rsidR="00DA0241" w:rsidRPr="00A8705B" w14:paraId="0E40F48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9E65A97" w14:textId="77777777" w:rsidR="00DA0241" w:rsidRPr="00A8705B" w:rsidRDefault="00DA0241" w:rsidP="003919AD">
            <w:pPr>
              <w:keepNext/>
              <w:keepLines/>
              <w:rPr>
                <w:rFonts w:ascii="Arial" w:hAnsi="Arial" w:cs="Arial"/>
                <w:sz w:val="18"/>
                <w:szCs w:val="18"/>
              </w:rPr>
            </w:pPr>
          </w:p>
        </w:tc>
        <w:tc>
          <w:tcPr>
            <w:tcW w:w="2100" w:type="dxa"/>
          </w:tcPr>
          <w:p w14:paraId="152E47F9"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resourceType</w:t>
            </w:r>
          </w:p>
        </w:tc>
        <w:tc>
          <w:tcPr>
            <w:tcW w:w="2000" w:type="dxa"/>
          </w:tcPr>
          <w:p w14:paraId="2B8BCB56"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m2m:resourceType</w:t>
            </w:r>
          </w:p>
        </w:tc>
        <w:tc>
          <w:tcPr>
            <w:tcW w:w="1100" w:type="dxa"/>
          </w:tcPr>
          <w:p w14:paraId="2D047EB5"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07D9EC7" w14:textId="77777777" w:rsidR="00DA0241" w:rsidRPr="00A8705B" w:rsidRDefault="00DA0241" w:rsidP="003919AD">
            <w:pPr>
              <w:keepNext/>
              <w:keepLines/>
              <w:rPr>
                <w:rFonts w:ascii="Arial" w:hAnsi="Arial" w:cs="Arial"/>
                <w:sz w:val="18"/>
                <w:szCs w:val="18"/>
              </w:rPr>
            </w:pPr>
          </w:p>
        </w:tc>
      </w:tr>
      <w:tr w:rsidR="00DA0241" w:rsidRPr="00A8705B" w14:paraId="102790F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F2071B" w14:textId="77777777" w:rsidR="00DA0241" w:rsidRPr="00A8705B" w:rsidRDefault="00DA0241" w:rsidP="003919AD">
            <w:pPr>
              <w:keepNext/>
              <w:keepLines/>
              <w:rPr>
                <w:rFonts w:ascii="Arial" w:hAnsi="Arial" w:cs="Arial"/>
                <w:sz w:val="18"/>
                <w:szCs w:val="18"/>
              </w:rPr>
            </w:pPr>
          </w:p>
        </w:tc>
        <w:tc>
          <w:tcPr>
            <w:tcW w:w="2100" w:type="dxa"/>
          </w:tcPr>
          <w:p w14:paraId="1C0780C2"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resourceID</w:t>
            </w:r>
          </w:p>
        </w:tc>
        <w:tc>
          <w:tcPr>
            <w:tcW w:w="2000" w:type="dxa"/>
          </w:tcPr>
          <w:p w14:paraId="66E36652"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m2m:ID</w:t>
            </w:r>
          </w:p>
        </w:tc>
        <w:tc>
          <w:tcPr>
            <w:tcW w:w="1100" w:type="dxa"/>
          </w:tcPr>
          <w:p w14:paraId="3CD93B7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74CA4E37" w14:textId="77777777" w:rsidR="00DA0241" w:rsidRPr="00A8705B" w:rsidRDefault="00DA0241" w:rsidP="003919AD">
            <w:pPr>
              <w:keepNext/>
              <w:keepLines/>
              <w:rPr>
                <w:rFonts w:ascii="Arial" w:hAnsi="Arial" w:cs="Arial"/>
                <w:sz w:val="18"/>
                <w:szCs w:val="18"/>
              </w:rPr>
            </w:pPr>
          </w:p>
        </w:tc>
      </w:tr>
      <w:tr w:rsidR="00DA0241" w:rsidRPr="00A8705B" w14:paraId="2C056A3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8F1064E" w14:textId="77777777" w:rsidR="00DA0241" w:rsidRPr="00A8705B" w:rsidRDefault="00DA0241" w:rsidP="003919AD">
            <w:pPr>
              <w:keepNext/>
              <w:keepLines/>
              <w:rPr>
                <w:rFonts w:ascii="Arial" w:hAnsi="Arial" w:cs="Arial"/>
                <w:sz w:val="18"/>
                <w:szCs w:val="18"/>
              </w:rPr>
            </w:pPr>
          </w:p>
        </w:tc>
        <w:tc>
          <w:tcPr>
            <w:tcW w:w="2100" w:type="dxa"/>
          </w:tcPr>
          <w:p w14:paraId="318BCF7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parentID</w:t>
            </w:r>
          </w:p>
        </w:tc>
        <w:tc>
          <w:tcPr>
            <w:tcW w:w="2000" w:type="dxa"/>
          </w:tcPr>
          <w:p w14:paraId="5BA35FC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xs:anyURI</w:t>
            </w:r>
          </w:p>
        </w:tc>
        <w:tc>
          <w:tcPr>
            <w:tcW w:w="1100" w:type="dxa"/>
          </w:tcPr>
          <w:p w14:paraId="259F0534"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0976B8A" w14:textId="77777777" w:rsidR="00DA0241" w:rsidRPr="00A8705B" w:rsidRDefault="00DA0241" w:rsidP="003919AD">
            <w:pPr>
              <w:keepNext/>
              <w:keepLines/>
              <w:rPr>
                <w:rFonts w:ascii="Arial" w:hAnsi="Arial" w:cs="Arial"/>
                <w:sz w:val="18"/>
                <w:szCs w:val="18"/>
              </w:rPr>
            </w:pPr>
          </w:p>
        </w:tc>
      </w:tr>
      <w:tr w:rsidR="00DA0241" w:rsidRPr="00A8705B" w14:paraId="73DDAD3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6C7CA91" w14:textId="77777777" w:rsidR="00DA0241" w:rsidRPr="00A8705B" w:rsidRDefault="00DA0241" w:rsidP="003919AD">
            <w:pPr>
              <w:keepNext/>
              <w:keepLines/>
              <w:rPr>
                <w:rFonts w:ascii="Arial" w:hAnsi="Arial" w:cs="Arial"/>
                <w:sz w:val="18"/>
                <w:szCs w:val="18"/>
              </w:rPr>
            </w:pPr>
          </w:p>
        </w:tc>
        <w:tc>
          <w:tcPr>
            <w:tcW w:w="2100" w:type="dxa"/>
          </w:tcPr>
          <w:p w14:paraId="19B304AE" w14:textId="77777777" w:rsidR="00DA0241" w:rsidRPr="00A8705B" w:rsidRDefault="00DA0241" w:rsidP="003919AD">
            <w:pPr>
              <w:pStyle w:val="TAL"/>
              <w:rPr>
                <w:rFonts w:eastAsia="Malgun Gothic"/>
                <w:lang w:eastAsia="ko-KR"/>
              </w:rPr>
            </w:pPr>
            <w:r w:rsidRPr="00A8705B">
              <w:t>creationTime</w:t>
            </w:r>
          </w:p>
        </w:tc>
        <w:tc>
          <w:tcPr>
            <w:tcW w:w="2000" w:type="dxa"/>
          </w:tcPr>
          <w:p w14:paraId="03C73F30" w14:textId="77777777" w:rsidR="00DA0241" w:rsidRPr="00A8705B" w:rsidRDefault="00DA0241" w:rsidP="003919AD">
            <w:pPr>
              <w:pStyle w:val="TAL"/>
              <w:rPr>
                <w:rFonts w:eastAsia="Malgun Gothic"/>
                <w:lang w:eastAsia="ko-KR"/>
              </w:rPr>
            </w:pPr>
            <w:r w:rsidRPr="00A8705B">
              <w:t>m2m:timestamp</w:t>
            </w:r>
          </w:p>
        </w:tc>
        <w:tc>
          <w:tcPr>
            <w:tcW w:w="1100" w:type="dxa"/>
          </w:tcPr>
          <w:p w14:paraId="0DCFBBDA" w14:textId="77777777" w:rsidR="00DA0241" w:rsidRPr="00A8705B" w:rsidRDefault="00DA0241" w:rsidP="003919AD">
            <w:pPr>
              <w:pStyle w:val="TAC"/>
            </w:pPr>
            <w:r w:rsidRPr="00A8705B">
              <w:t>1</w:t>
            </w:r>
          </w:p>
        </w:tc>
        <w:tc>
          <w:tcPr>
            <w:tcW w:w="1813" w:type="dxa"/>
            <w:vMerge/>
          </w:tcPr>
          <w:p w14:paraId="75666280" w14:textId="77777777" w:rsidR="00DA0241" w:rsidRPr="00A8705B" w:rsidRDefault="00DA0241" w:rsidP="003919AD">
            <w:pPr>
              <w:keepNext/>
              <w:keepLines/>
              <w:rPr>
                <w:rFonts w:ascii="Arial" w:hAnsi="Arial" w:cs="Arial"/>
                <w:sz w:val="18"/>
                <w:szCs w:val="18"/>
              </w:rPr>
            </w:pPr>
          </w:p>
        </w:tc>
      </w:tr>
      <w:tr w:rsidR="00DA0241" w:rsidRPr="00A8705B" w14:paraId="78F34EE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A4A8287" w14:textId="77777777" w:rsidR="00DA0241" w:rsidRPr="00A8705B" w:rsidRDefault="00DA0241" w:rsidP="003919AD">
            <w:pPr>
              <w:keepNext/>
              <w:keepLines/>
              <w:rPr>
                <w:rFonts w:ascii="Arial" w:hAnsi="Arial" w:cs="Arial"/>
                <w:sz w:val="18"/>
                <w:szCs w:val="18"/>
              </w:rPr>
            </w:pPr>
          </w:p>
        </w:tc>
        <w:tc>
          <w:tcPr>
            <w:tcW w:w="2100" w:type="dxa"/>
          </w:tcPr>
          <w:p w14:paraId="377E3868" w14:textId="77777777" w:rsidR="00DA0241" w:rsidRPr="00A8705B" w:rsidRDefault="00DA0241" w:rsidP="003919AD">
            <w:pPr>
              <w:pStyle w:val="TAL"/>
              <w:rPr>
                <w:rFonts w:eastAsia="Malgun Gothic"/>
                <w:lang w:eastAsia="ko-KR"/>
              </w:rPr>
            </w:pPr>
            <w:r w:rsidRPr="00A8705B">
              <w:t>lastModifiedTime</w:t>
            </w:r>
          </w:p>
        </w:tc>
        <w:tc>
          <w:tcPr>
            <w:tcW w:w="2000" w:type="dxa"/>
          </w:tcPr>
          <w:p w14:paraId="0046AC93" w14:textId="77777777" w:rsidR="00DA0241" w:rsidRPr="00A8705B" w:rsidRDefault="00DA0241" w:rsidP="003919AD">
            <w:pPr>
              <w:pStyle w:val="TAL"/>
              <w:rPr>
                <w:rFonts w:eastAsia="Malgun Gothic"/>
                <w:lang w:eastAsia="ko-KR"/>
              </w:rPr>
            </w:pPr>
            <w:r w:rsidRPr="00A8705B">
              <w:t>m2m:timestamp</w:t>
            </w:r>
          </w:p>
        </w:tc>
        <w:tc>
          <w:tcPr>
            <w:tcW w:w="1100" w:type="dxa"/>
          </w:tcPr>
          <w:p w14:paraId="32573F1F" w14:textId="77777777" w:rsidR="00DA0241" w:rsidRPr="00A8705B" w:rsidRDefault="00DA0241" w:rsidP="003919AD">
            <w:pPr>
              <w:pStyle w:val="TAC"/>
            </w:pPr>
            <w:r w:rsidRPr="00A8705B">
              <w:t>1</w:t>
            </w:r>
          </w:p>
        </w:tc>
        <w:tc>
          <w:tcPr>
            <w:tcW w:w="1813" w:type="dxa"/>
            <w:vMerge/>
          </w:tcPr>
          <w:p w14:paraId="581D592F" w14:textId="77777777" w:rsidR="00DA0241" w:rsidRPr="00A8705B" w:rsidRDefault="00DA0241" w:rsidP="003919AD">
            <w:pPr>
              <w:keepNext/>
              <w:keepLines/>
              <w:rPr>
                <w:rFonts w:ascii="Arial" w:hAnsi="Arial" w:cs="Arial"/>
                <w:sz w:val="18"/>
                <w:szCs w:val="18"/>
              </w:rPr>
            </w:pPr>
          </w:p>
        </w:tc>
      </w:tr>
      <w:tr w:rsidR="00DA0241" w:rsidRPr="00A8705B" w14:paraId="5527AA15"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9267378" w14:textId="77777777" w:rsidR="00DA0241" w:rsidRPr="00A8705B" w:rsidRDefault="00DA0241" w:rsidP="003919AD">
            <w:pPr>
              <w:keepNext/>
              <w:keepLines/>
              <w:rPr>
                <w:rFonts w:ascii="Arial" w:hAnsi="Arial" w:cs="Arial"/>
                <w:sz w:val="18"/>
                <w:szCs w:val="18"/>
              </w:rPr>
            </w:pPr>
          </w:p>
        </w:tc>
        <w:tc>
          <w:tcPr>
            <w:tcW w:w="2100" w:type="dxa"/>
          </w:tcPr>
          <w:p w14:paraId="43289923" w14:textId="77777777" w:rsidR="00DA0241" w:rsidRPr="00A8705B" w:rsidRDefault="00DA0241" w:rsidP="003919AD">
            <w:pPr>
              <w:pStyle w:val="TAL"/>
              <w:rPr>
                <w:rFonts w:eastAsia="Malgun Gothic"/>
                <w:lang w:eastAsia="ko-KR"/>
              </w:rPr>
            </w:pPr>
            <w:r w:rsidRPr="00A8705B">
              <w:t>labels</w:t>
            </w:r>
          </w:p>
        </w:tc>
        <w:tc>
          <w:tcPr>
            <w:tcW w:w="2000" w:type="dxa"/>
          </w:tcPr>
          <w:p w14:paraId="0787A5B1" w14:textId="77777777" w:rsidR="00DA0241" w:rsidRPr="00A8705B" w:rsidRDefault="00DA0241" w:rsidP="003919AD">
            <w:pPr>
              <w:pStyle w:val="TAL"/>
              <w:rPr>
                <w:rFonts w:eastAsia="Malgun Gothic"/>
                <w:lang w:eastAsia="ko-KR"/>
              </w:rPr>
            </w:pPr>
            <w:r w:rsidRPr="00A8705B">
              <w:t>m2m:labels</w:t>
            </w:r>
          </w:p>
        </w:tc>
        <w:tc>
          <w:tcPr>
            <w:tcW w:w="1100" w:type="dxa"/>
          </w:tcPr>
          <w:p w14:paraId="79EC1FD5" w14:textId="77777777" w:rsidR="00DA0241" w:rsidRPr="00A8705B" w:rsidRDefault="00DA0241" w:rsidP="003919AD">
            <w:pPr>
              <w:pStyle w:val="TAC"/>
            </w:pPr>
            <w:r w:rsidRPr="00A8705B">
              <w:t>0..1</w:t>
            </w:r>
          </w:p>
        </w:tc>
        <w:tc>
          <w:tcPr>
            <w:tcW w:w="1813" w:type="dxa"/>
            <w:vMerge/>
          </w:tcPr>
          <w:p w14:paraId="728E38D8" w14:textId="77777777" w:rsidR="00DA0241" w:rsidRPr="00A8705B" w:rsidRDefault="00DA0241" w:rsidP="003919AD">
            <w:pPr>
              <w:keepNext/>
              <w:keepLines/>
              <w:rPr>
                <w:rFonts w:ascii="Arial" w:hAnsi="Arial" w:cs="Arial"/>
                <w:sz w:val="18"/>
                <w:szCs w:val="18"/>
              </w:rPr>
            </w:pPr>
          </w:p>
        </w:tc>
      </w:tr>
      <w:tr w:rsidR="00DA0241" w:rsidRPr="00A8705B" w14:paraId="41DC686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DB4CBF5" w14:textId="77777777" w:rsidR="00DA0241" w:rsidRPr="00A8705B" w:rsidRDefault="00DA0241" w:rsidP="003919AD">
            <w:pPr>
              <w:keepNext/>
              <w:keepLines/>
              <w:rPr>
                <w:rFonts w:ascii="Arial" w:hAnsi="Arial" w:cs="Arial"/>
                <w:sz w:val="18"/>
                <w:szCs w:val="18"/>
              </w:rPr>
            </w:pPr>
          </w:p>
        </w:tc>
        <w:tc>
          <w:tcPr>
            <w:tcW w:w="2100" w:type="dxa"/>
          </w:tcPr>
          <w:p w14:paraId="4C015829"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accessControlPolicyIDs</w:t>
            </w:r>
          </w:p>
        </w:tc>
        <w:tc>
          <w:tcPr>
            <w:tcW w:w="2000" w:type="dxa"/>
          </w:tcPr>
          <w:p w14:paraId="6A9FF4EF"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m2m:acpType</w:t>
            </w:r>
          </w:p>
        </w:tc>
        <w:tc>
          <w:tcPr>
            <w:tcW w:w="1100" w:type="dxa"/>
          </w:tcPr>
          <w:p w14:paraId="15845F13" w14:textId="77777777" w:rsidR="00DA0241" w:rsidRPr="00A8705B" w:rsidRDefault="00DA0241" w:rsidP="003919AD">
            <w:pPr>
              <w:keepNext/>
              <w:keepLines/>
              <w:jc w:val="center"/>
              <w:rPr>
                <w:rFonts w:ascii="Arial" w:hAnsi="Arial" w:cs="Arial"/>
                <w:sz w:val="18"/>
                <w:szCs w:val="18"/>
              </w:rPr>
            </w:pPr>
            <w:r w:rsidRPr="00A8705B">
              <w:rPr>
                <w:rFonts w:cs="Arial"/>
                <w:szCs w:val="18"/>
              </w:rPr>
              <w:t>0..1</w:t>
            </w:r>
          </w:p>
        </w:tc>
        <w:tc>
          <w:tcPr>
            <w:tcW w:w="1813" w:type="dxa"/>
            <w:vMerge/>
          </w:tcPr>
          <w:p w14:paraId="1240251C" w14:textId="77777777" w:rsidR="00DA0241" w:rsidRPr="00A8705B" w:rsidRDefault="00DA0241" w:rsidP="003919AD">
            <w:pPr>
              <w:keepNext/>
              <w:keepLines/>
              <w:rPr>
                <w:rFonts w:ascii="Arial" w:hAnsi="Arial" w:cs="Arial"/>
                <w:sz w:val="18"/>
                <w:szCs w:val="18"/>
              </w:rPr>
            </w:pPr>
          </w:p>
        </w:tc>
      </w:tr>
      <w:tr w:rsidR="00DA0241" w:rsidRPr="00A8705B" w14:paraId="5F32431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F9E3154" w14:textId="77777777" w:rsidR="00DA0241" w:rsidRPr="00A8705B" w:rsidRDefault="00DA0241" w:rsidP="003919AD">
            <w:pPr>
              <w:keepNext/>
              <w:keepLines/>
              <w:rPr>
                <w:rFonts w:ascii="Arial" w:hAnsi="Arial" w:cs="Arial"/>
                <w:sz w:val="18"/>
                <w:szCs w:val="18"/>
              </w:rPr>
            </w:pPr>
          </w:p>
        </w:tc>
        <w:tc>
          <w:tcPr>
            <w:tcW w:w="2100" w:type="dxa"/>
          </w:tcPr>
          <w:p w14:paraId="32D72B4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expirationTime</w:t>
            </w:r>
          </w:p>
        </w:tc>
        <w:tc>
          <w:tcPr>
            <w:tcW w:w="2000" w:type="dxa"/>
          </w:tcPr>
          <w:p w14:paraId="03A4DCE7"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m2m:timestamp</w:t>
            </w:r>
          </w:p>
        </w:tc>
        <w:tc>
          <w:tcPr>
            <w:tcW w:w="1100" w:type="dxa"/>
          </w:tcPr>
          <w:p w14:paraId="66BB38A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377A0583" w14:textId="77777777" w:rsidR="00DA0241" w:rsidRPr="00A8705B" w:rsidRDefault="00DA0241" w:rsidP="003919AD">
            <w:pPr>
              <w:keepNext/>
              <w:keepLines/>
              <w:rPr>
                <w:rFonts w:ascii="Arial" w:hAnsi="Arial" w:cs="Arial"/>
                <w:sz w:val="18"/>
                <w:szCs w:val="18"/>
              </w:rPr>
            </w:pPr>
          </w:p>
        </w:tc>
      </w:tr>
      <w:tr w:rsidR="00DA0241" w:rsidRPr="00A8705B" w14:paraId="19DA0BC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64399CD" w14:textId="77777777" w:rsidR="00DA0241" w:rsidRPr="00A8705B" w:rsidRDefault="00DA0241" w:rsidP="003919AD">
            <w:pPr>
              <w:keepNext/>
              <w:keepLines/>
              <w:rPr>
                <w:rFonts w:ascii="Arial" w:hAnsi="Arial" w:cs="Arial"/>
                <w:sz w:val="18"/>
                <w:szCs w:val="18"/>
              </w:rPr>
            </w:pPr>
          </w:p>
        </w:tc>
        <w:tc>
          <w:tcPr>
            <w:tcW w:w="2100" w:type="dxa"/>
          </w:tcPr>
          <w:p w14:paraId="0A7010E9" w14:textId="77777777" w:rsidR="00DA0241" w:rsidRPr="00A8705B" w:rsidRDefault="00DA0241" w:rsidP="003919AD">
            <w:pPr>
              <w:pStyle w:val="TAL"/>
              <w:rPr>
                <w:rFonts w:eastAsia="Malgun Gothic"/>
                <w:lang w:eastAsia="ko-KR"/>
              </w:rPr>
            </w:pPr>
            <w:r w:rsidRPr="00A8705B">
              <w:rPr>
                <w:rFonts w:eastAsia="ＭＳ 明朝"/>
              </w:rPr>
              <w:t>dynamicAuthorizationConsultationIDs</w:t>
            </w:r>
          </w:p>
        </w:tc>
        <w:tc>
          <w:tcPr>
            <w:tcW w:w="2000" w:type="dxa"/>
          </w:tcPr>
          <w:p w14:paraId="08458068" w14:textId="77777777" w:rsidR="00DA0241" w:rsidRPr="00A8705B" w:rsidRDefault="00DA0241" w:rsidP="003919AD">
            <w:pPr>
              <w:pStyle w:val="TAL"/>
              <w:rPr>
                <w:rFonts w:eastAsia="Malgun Gothic"/>
                <w:lang w:eastAsia="ko-KR"/>
              </w:rPr>
            </w:pPr>
            <w:r w:rsidRPr="00A8705B">
              <w:t>list of xs:anyURI</w:t>
            </w:r>
          </w:p>
        </w:tc>
        <w:tc>
          <w:tcPr>
            <w:tcW w:w="1100" w:type="dxa"/>
          </w:tcPr>
          <w:p w14:paraId="6D5BCD60" w14:textId="77777777" w:rsidR="00DA0241" w:rsidRPr="00A8705B" w:rsidRDefault="00DA0241" w:rsidP="003919AD">
            <w:pPr>
              <w:pStyle w:val="TAC"/>
            </w:pPr>
            <w:r w:rsidRPr="00A8705B">
              <w:t>0..1</w:t>
            </w:r>
          </w:p>
        </w:tc>
        <w:tc>
          <w:tcPr>
            <w:tcW w:w="1813" w:type="dxa"/>
            <w:vMerge/>
          </w:tcPr>
          <w:p w14:paraId="75E2D388" w14:textId="77777777" w:rsidR="00DA0241" w:rsidRPr="00A8705B" w:rsidRDefault="00DA0241" w:rsidP="003919AD">
            <w:pPr>
              <w:keepNext/>
              <w:keepLines/>
              <w:rPr>
                <w:rFonts w:ascii="Arial" w:hAnsi="Arial" w:cs="Arial"/>
                <w:sz w:val="18"/>
                <w:szCs w:val="18"/>
              </w:rPr>
            </w:pPr>
          </w:p>
        </w:tc>
      </w:tr>
      <w:tr w:rsidR="00DA0241" w:rsidRPr="00A8705B" w14:paraId="1BF668E0"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D01D4FC" w14:textId="77777777" w:rsidR="00DA0241" w:rsidRPr="00A8705B" w:rsidRDefault="00DA0241" w:rsidP="003919AD">
            <w:pPr>
              <w:keepNext/>
              <w:keepLines/>
              <w:rPr>
                <w:rFonts w:ascii="Arial" w:hAnsi="Arial" w:cs="Arial"/>
                <w:sz w:val="18"/>
                <w:szCs w:val="18"/>
              </w:rPr>
            </w:pPr>
          </w:p>
        </w:tc>
        <w:tc>
          <w:tcPr>
            <w:tcW w:w="2100" w:type="dxa"/>
          </w:tcPr>
          <w:p w14:paraId="2A54BAA3"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announceTo</w:t>
            </w:r>
          </w:p>
        </w:tc>
        <w:tc>
          <w:tcPr>
            <w:tcW w:w="2000" w:type="dxa"/>
          </w:tcPr>
          <w:p w14:paraId="0F88D90F"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list of xs:anyURI</w:t>
            </w:r>
          </w:p>
        </w:tc>
        <w:tc>
          <w:tcPr>
            <w:tcW w:w="1100" w:type="dxa"/>
          </w:tcPr>
          <w:p w14:paraId="0FFBBFC3"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47F84EDE" w14:textId="77777777" w:rsidR="00DA0241" w:rsidRPr="00A8705B" w:rsidRDefault="00DA0241" w:rsidP="003919AD">
            <w:pPr>
              <w:keepNext/>
              <w:keepLines/>
              <w:rPr>
                <w:rFonts w:ascii="Arial" w:hAnsi="Arial" w:cs="Arial"/>
                <w:sz w:val="18"/>
                <w:szCs w:val="18"/>
              </w:rPr>
            </w:pPr>
          </w:p>
        </w:tc>
      </w:tr>
      <w:tr w:rsidR="00DA0241" w:rsidRPr="00A8705B" w14:paraId="40EAA08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7222520"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3F72EF7"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4CD19A9D"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list of xs:NCName</w:t>
            </w:r>
          </w:p>
        </w:tc>
        <w:tc>
          <w:tcPr>
            <w:tcW w:w="1100" w:type="dxa"/>
            <w:tcBorders>
              <w:top w:val="single" w:sz="4" w:space="0" w:color="auto"/>
              <w:left w:val="single" w:sz="4" w:space="0" w:color="auto"/>
              <w:bottom w:val="single" w:sz="4" w:space="0" w:color="auto"/>
              <w:right w:val="single" w:sz="4" w:space="0" w:color="auto"/>
            </w:tcBorders>
          </w:tcPr>
          <w:p w14:paraId="20254D8E"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521D163A" w14:textId="77777777" w:rsidR="00DA0241" w:rsidRPr="00A8705B" w:rsidRDefault="00DA0241" w:rsidP="003919AD">
            <w:pPr>
              <w:keepNext/>
              <w:keepLines/>
              <w:rPr>
                <w:rFonts w:ascii="Arial" w:hAnsi="Arial" w:cs="Arial"/>
                <w:sz w:val="18"/>
                <w:szCs w:val="18"/>
              </w:rPr>
            </w:pPr>
          </w:p>
        </w:tc>
      </w:tr>
      <w:tr w:rsidR="00DA0241" w:rsidRPr="00A8705B" w14:paraId="518D27A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041C9B9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m2m:announcedResource</w:t>
            </w:r>
          </w:p>
        </w:tc>
        <w:tc>
          <w:tcPr>
            <w:tcW w:w="2100" w:type="dxa"/>
            <w:tcBorders>
              <w:top w:val="single" w:sz="4" w:space="0" w:color="auto"/>
              <w:left w:val="single" w:sz="4" w:space="0" w:color="auto"/>
              <w:bottom w:val="single" w:sz="4" w:space="0" w:color="auto"/>
              <w:right w:val="single" w:sz="4" w:space="0" w:color="auto"/>
            </w:tcBorders>
          </w:tcPr>
          <w:p w14:paraId="58895C5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28A9A006"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0E6CD52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003A243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in the announced variant of the preceding resources</w:t>
            </w:r>
          </w:p>
        </w:tc>
      </w:tr>
      <w:tr w:rsidR="00DA0241" w:rsidRPr="00A8705B" w14:paraId="748EA79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F37164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5F47A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354D075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7208D6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6DE2DC4" w14:textId="77777777" w:rsidR="00DA0241" w:rsidRPr="00A8705B" w:rsidRDefault="00DA0241" w:rsidP="003919AD">
            <w:pPr>
              <w:keepNext/>
              <w:keepLines/>
              <w:rPr>
                <w:rFonts w:ascii="Arial" w:hAnsi="Arial" w:cs="Arial"/>
                <w:sz w:val="18"/>
                <w:szCs w:val="18"/>
              </w:rPr>
            </w:pPr>
          </w:p>
        </w:tc>
      </w:tr>
      <w:tr w:rsidR="00DA0241" w:rsidRPr="00A8705B" w14:paraId="0CB9168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FC15C6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803772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17FFA7F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5DB14B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0B722A7" w14:textId="77777777" w:rsidR="00DA0241" w:rsidRPr="00A8705B" w:rsidRDefault="00DA0241" w:rsidP="003919AD">
            <w:pPr>
              <w:keepNext/>
              <w:keepLines/>
              <w:rPr>
                <w:rFonts w:ascii="Arial" w:hAnsi="Arial" w:cs="Arial"/>
                <w:sz w:val="18"/>
                <w:szCs w:val="18"/>
              </w:rPr>
            </w:pPr>
          </w:p>
        </w:tc>
      </w:tr>
      <w:tr w:rsidR="00DA0241" w:rsidRPr="00A8705B" w14:paraId="1B3F742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3A29CF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06CF6EE"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F49CAF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7CFC0DED"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CAF46E3" w14:textId="77777777" w:rsidR="00DA0241" w:rsidRPr="00A8705B" w:rsidRDefault="00DA0241" w:rsidP="003919AD">
            <w:pPr>
              <w:keepNext/>
              <w:keepLines/>
              <w:rPr>
                <w:rFonts w:ascii="Arial" w:hAnsi="Arial" w:cs="Arial"/>
                <w:sz w:val="18"/>
                <w:szCs w:val="18"/>
              </w:rPr>
            </w:pPr>
          </w:p>
        </w:tc>
      </w:tr>
      <w:tr w:rsidR="00DA0241" w:rsidRPr="00A8705B" w14:paraId="25A5115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585947"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465F9D3"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272DBF0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21069CA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5B39698" w14:textId="77777777" w:rsidR="00DA0241" w:rsidRPr="00A8705B" w:rsidRDefault="00DA0241" w:rsidP="003919AD">
            <w:pPr>
              <w:keepNext/>
              <w:keepLines/>
              <w:rPr>
                <w:rFonts w:ascii="Arial" w:hAnsi="Arial" w:cs="Arial"/>
                <w:sz w:val="18"/>
                <w:szCs w:val="18"/>
              </w:rPr>
            </w:pPr>
          </w:p>
        </w:tc>
      </w:tr>
      <w:tr w:rsidR="00DA0241" w:rsidRPr="00A8705B" w14:paraId="0B6B4E5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8974BC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F4350A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47A39C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6007BE7E"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423C5E3" w14:textId="77777777" w:rsidR="00DA0241" w:rsidRPr="00A8705B" w:rsidRDefault="00DA0241" w:rsidP="003919AD">
            <w:pPr>
              <w:keepNext/>
              <w:keepLines/>
              <w:rPr>
                <w:rFonts w:ascii="Arial" w:hAnsi="Arial" w:cs="Arial"/>
                <w:sz w:val="18"/>
                <w:szCs w:val="18"/>
              </w:rPr>
            </w:pPr>
          </w:p>
        </w:tc>
      </w:tr>
      <w:tr w:rsidR="00DA0241" w:rsidRPr="00A8705B" w14:paraId="039C02E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EA90DE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87873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85B7EE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29206505"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5AD04961" w14:textId="77777777" w:rsidR="00DA0241" w:rsidRPr="00A8705B" w:rsidRDefault="00DA0241" w:rsidP="003919AD">
            <w:pPr>
              <w:keepNext/>
              <w:keepLines/>
              <w:rPr>
                <w:rFonts w:ascii="Arial" w:hAnsi="Arial" w:cs="Arial"/>
                <w:sz w:val="18"/>
                <w:szCs w:val="18"/>
              </w:rPr>
            </w:pPr>
          </w:p>
        </w:tc>
      </w:tr>
      <w:tr w:rsidR="00DA0241" w:rsidRPr="00A8705B" w14:paraId="5405A97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3282AA4"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6F89D7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accessControlPolicyIDs</w:t>
            </w:r>
          </w:p>
        </w:tc>
        <w:tc>
          <w:tcPr>
            <w:tcW w:w="2000" w:type="dxa"/>
            <w:tcBorders>
              <w:top w:val="single" w:sz="4" w:space="0" w:color="auto"/>
              <w:left w:val="single" w:sz="4" w:space="0" w:color="auto"/>
              <w:bottom w:val="single" w:sz="4" w:space="0" w:color="auto"/>
              <w:right w:val="single" w:sz="4" w:space="0" w:color="auto"/>
            </w:tcBorders>
          </w:tcPr>
          <w:p w14:paraId="0ABC8C9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m2m:acpType</w:t>
            </w:r>
          </w:p>
        </w:tc>
        <w:tc>
          <w:tcPr>
            <w:tcW w:w="1100" w:type="dxa"/>
            <w:tcBorders>
              <w:top w:val="single" w:sz="4" w:space="0" w:color="auto"/>
              <w:left w:val="single" w:sz="4" w:space="0" w:color="auto"/>
              <w:bottom w:val="single" w:sz="4" w:space="0" w:color="auto"/>
              <w:right w:val="single" w:sz="4" w:space="0" w:color="auto"/>
            </w:tcBorders>
          </w:tcPr>
          <w:p w14:paraId="7E6A011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3BA1007" w14:textId="77777777" w:rsidR="00DA0241" w:rsidRPr="00A8705B" w:rsidRDefault="00DA0241" w:rsidP="003919AD">
            <w:pPr>
              <w:keepNext/>
              <w:keepLines/>
              <w:rPr>
                <w:rFonts w:ascii="Arial" w:hAnsi="Arial" w:cs="Arial"/>
                <w:sz w:val="18"/>
                <w:szCs w:val="18"/>
              </w:rPr>
            </w:pPr>
          </w:p>
        </w:tc>
      </w:tr>
      <w:tr w:rsidR="00DA0241" w:rsidRPr="00A8705B" w14:paraId="1D1D175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8443584"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BC5F49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44678B7"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3E91CF2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7AC61B95" w14:textId="77777777" w:rsidR="00DA0241" w:rsidRPr="00A8705B" w:rsidRDefault="00DA0241" w:rsidP="003919AD">
            <w:pPr>
              <w:keepNext/>
              <w:keepLines/>
              <w:rPr>
                <w:rFonts w:ascii="Arial" w:hAnsi="Arial" w:cs="Arial"/>
                <w:sz w:val="18"/>
                <w:szCs w:val="18"/>
              </w:rPr>
            </w:pPr>
          </w:p>
        </w:tc>
      </w:tr>
      <w:tr w:rsidR="00DA0241" w:rsidRPr="00A8705B" w14:paraId="0906FDD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0155A52"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E36BCFA"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24FC9DB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0A3B1CE5"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8D04580" w14:textId="77777777" w:rsidR="00DA0241" w:rsidRPr="00A8705B" w:rsidRDefault="00DA0241" w:rsidP="003919AD">
            <w:pPr>
              <w:keepNext/>
              <w:keepLines/>
              <w:rPr>
                <w:rFonts w:ascii="Arial" w:hAnsi="Arial" w:cs="Arial"/>
                <w:sz w:val="18"/>
                <w:szCs w:val="18"/>
              </w:rPr>
            </w:pPr>
          </w:p>
        </w:tc>
      </w:tr>
      <w:tr w:rsidR="00DA0241" w:rsidRPr="00A8705B" w14:paraId="6427597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44FFB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E13DF4F"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dynamicAuthorizationConsultationIDs</w:t>
            </w:r>
          </w:p>
        </w:tc>
        <w:tc>
          <w:tcPr>
            <w:tcW w:w="2000" w:type="dxa"/>
            <w:tcBorders>
              <w:top w:val="single" w:sz="4" w:space="0" w:color="auto"/>
              <w:left w:val="single" w:sz="4" w:space="0" w:color="auto"/>
              <w:bottom w:val="single" w:sz="4" w:space="0" w:color="auto"/>
              <w:right w:val="single" w:sz="4" w:space="0" w:color="auto"/>
            </w:tcBorders>
          </w:tcPr>
          <w:p w14:paraId="4B6AB80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822FF0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519F37AA" w14:textId="77777777" w:rsidR="00DA0241" w:rsidRPr="00A8705B" w:rsidRDefault="00DA0241" w:rsidP="003919AD">
            <w:pPr>
              <w:keepNext/>
              <w:keepLines/>
              <w:rPr>
                <w:rFonts w:ascii="Arial" w:hAnsi="Arial" w:cs="Arial"/>
                <w:sz w:val="18"/>
                <w:szCs w:val="18"/>
              </w:rPr>
            </w:pPr>
          </w:p>
        </w:tc>
      </w:tr>
      <w:tr w:rsidR="00DA0241" w:rsidRPr="00A8705B" w14:paraId="5BC3DBA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549FE280" w14:textId="77777777" w:rsidR="00DA0241" w:rsidRPr="00A8705B" w:rsidRDefault="00DA0241" w:rsidP="003919AD">
            <w:pPr>
              <w:pStyle w:val="TAC"/>
              <w:jc w:val="left"/>
              <w:rPr>
                <w:rFonts w:eastAsia="Malgun Gothic" w:cs="Arial"/>
                <w:szCs w:val="18"/>
                <w:lang w:eastAsia="ko-KR"/>
              </w:rPr>
            </w:pPr>
            <w:r w:rsidRPr="00A8705B">
              <w:rPr>
                <w:rFonts w:cs="Arial"/>
                <w:szCs w:val="18"/>
              </w:rPr>
              <w:t>m2m:</w:t>
            </w:r>
            <w:r w:rsidRPr="00A8705B">
              <w:rPr>
                <w:rFonts w:cs="Arial"/>
                <w:szCs w:val="18"/>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14C13227"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52ADB9FD"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m2m:resourceName</w:t>
            </w:r>
            <w:r w:rsidRPr="00A8705B" w:rsidDel="00132D7B">
              <w:rPr>
                <w:rFonts w:ascii="Arial" w:hAnsi="Arial" w:cs="Arial"/>
                <w:sz w:val="18"/>
                <w:szCs w:val="18"/>
              </w:rPr>
              <w:t xml:space="preserve"> </w:t>
            </w:r>
          </w:p>
        </w:tc>
        <w:tc>
          <w:tcPr>
            <w:tcW w:w="1100" w:type="dxa"/>
          </w:tcPr>
          <w:p w14:paraId="6DC5051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3A61FA1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included in the non-announceable resource types without accessControlPolicyIDs</w:t>
            </w:r>
          </w:p>
        </w:tc>
      </w:tr>
      <w:tr w:rsidR="00DA0241" w:rsidRPr="00A8705B" w14:paraId="128211F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CEA8AE"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A29DD3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18AE86"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m2m:resourceType</w:t>
            </w:r>
          </w:p>
        </w:tc>
        <w:tc>
          <w:tcPr>
            <w:tcW w:w="1100" w:type="dxa"/>
          </w:tcPr>
          <w:p w14:paraId="04EC03DB"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D5C8C5F" w14:textId="77777777" w:rsidR="00DA0241" w:rsidRPr="00A8705B" w:rsidRDefault="00DA0241" w:rsidP="003919AD">
            <w:pPr>
              <w:keepNext/>
              <w:keepLines/>
              <w:rPr>
                <w:rFonts w:ascii="Arial" w:hAnsi="Arial" w:cs="Arial"/>
                <w:sz w:val="18"/>
                <w:szCs w:val="18"/>
              </w:rPr>
            </w:pPr>
          </w:p>
        </w:tc>
      </w:tr>
      <w:tr w:rsidR="00DA0241" w:rsidRPr="00A8705B" w14:paraId="5CC9D71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2F841DE"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2903B54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0E4DE6D2"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m2m:ID</w:t>
            </w:r>
          </w:p>
        </w:tc>
        <w:tc>
          <w:tcPr>
            <w:tcW w:w="1100" w:type="dxa"/>
          </w:tcPr>
          <w:p w14:paraId="5D9CB61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0028C36" w14:textId="77777777" w:rsidR="00DA0241" w:rsidRPr="00A8705B" w:rsidRDefault="00DA0241" w:rsidP="003919AD">
            <w:pPr>
              <w:keepNext/>
              <w:keepLines/>
              <w:rPr>
                <w:rFonts w:ascii="Arial" w:hAnsi="Arial" w:cs="Arial"/>
                <w:sz w:val="18"/>
                <w:szCs w:val="18"/>
              </w:rPr>
            </w:pPr>
          </w:p>
        </w:tc>
      </w:tr>
      <w:tr w:rsidR="00DA0241" w:rsidRPr="00A8705B" w14:paraId="31B4FC9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64EA27E"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BC9AA2"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4B85110B"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m2m:nhURI</w:t>
            </w:r>
          </w:p>
        </w:tc>
        <w:tc>
          <w:tcPr>
            <w:tcW w:w="1100" w:type="dxa"/>
          </w:tcPr>
          <w:p w14:paraId="4AEBA4D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D1ECD40" w14:textId="77777777" w:rsidR="00DA0241" w:rsidRPr="00A8705B" w:rsidRDefault="00DA0241" w:rsidP="003919AD">
            <w:pPr>
              <w:keepNext/>
              <w:keepLines/>
              <w:rPr>
                <w:rFonts w:ascii="Arial" w:hAnsi="Arial" w:cs="Arial"/>
                <w:sz w:val="18"/>
                <w:szCs w:val="18"/>
              </w:rPr>
            </w:pPr>
          </w:p>
        </w:tc>
      </w:tr>
      <w:tr w:rsidR="00DA0241" w:rsidRPr="00A8705B" w14:paraId="25EF6489"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74B4616"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6DCC7EEC"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592E2822"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m2m:timestamp</w:t>
            </w:r>
          </w:p>
        </w:tc>
        <w:tc>
          <w:tcPr>
            <w:tcW w:w="1100" w:type="dxa"/>
          </w:tcPr>
          <w:p w14:paraId="5AC678B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B10FE10" w14:textId="77777777" w:rsidR="00DA0241" w:rsidRPr="00A8705B" w:rsidRDefault="00DA0241" w:rsidP="003919AD">
            <w:pPr>
              <w:keepNext/>
              <w:keepLines/>
              <w:rPr>
                <w:rFonts w:ascii="Arial" w:hAnsi="Arial" w:cs="Arial"/>
                <w:sz w:val="18"/>
                <w:szCs w:val="18"/>
              </w:rPr>
            </w:pPr>
          </w:p>
        </w:tc>
      </w:tr>
      <w:tr w:rsidR="00DA0241" w:rsidRPr="00A8705B" w14:paraId="0210113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BF0A280"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0996F453"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7F27D64F"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m2m:timestamp</w:t>
            </w:r>
          </w:p>
        </w:tc>
        <w:tc>
          <w:tcPr>
            <w:tcW w:w="1100" w:type="dxa"/>
          </w:tcPr>
          <w:p w14:paraId="3655A3D0"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E7A3A02" w14:textId="77777777" w:rsidR="00DA0241" w:rsidRPr="00A8705B" w:rsidRDefault="00DA0241" w:rsidP="003919AD">
            <w:pPr>
              <w:keepNext/>
              <w:keepLines/>
              <w:rPr>
                <w:rFonts w:ascii="Arial" w:hAnsi="Arial" w:cs="Arial"/>
                <w:sz w:val="18"/>
                <w:szCs w:val="18"/>
              </w:rPr>
            </w:pPr>
          </w:p>
        </w:tc>
      </w:tr>
      <w:tr w:rsidR="00DA0241" w:rsidRPr="00A8705B" w14:paraId="07A97B9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D71C83F"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511BDB2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34B23AFC"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m2m:labels</w:t>
            </w:r>
          </w:p>
        </w:tc>
        <w:tc>
          <w:tcPr>
            <w:tcW w:w="1100" w:type="dxa"/>
          </w:tcPr>
          <w:p w14:paraId="348D9FA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383295CC" w14:textId="77777777" w:rsidR="00DA0241" w:rsidRPr="00A8705B" w:rsidRDefault="00DA0241" w:rsidP="003919AD">
            <w:pPr>
              <w:keepNext/>
              <w:keepLines/>
              <w:rPr>
                <w:rFonts w:ascii="Arial" w:hAnsi="Arial" w:cs="Arial"/>
                <w:sz w:val="18"/>
                <w:szCs w:val="18"/>
              </w:rPr>
            </w:pPr>
          </w:p>
        </w:tc>
      </w:tr>
      <w:tr w:rsidR="00DA0241" w:rsidRPr="00A8705B" w14:paraId="0158184C"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F635F5" w14:textId="77777777" w:rsidR="00DA0241" w:rsidRPr="00A8705B" w:rsidRDefault="00DA0241" w:rsidP="003919AD">
            <w:pPr>
              <w:pStyle w:val="TAC"/>
              <w:jc w:val="left"/>
              <w:rPr>
                <w:rFonts w:eastAsia="Malgun Gothic" w:cs="Arial"/>
                <w:szCs w:val="18"/>
                <w:lang w:eastAsia="ko-KR"/>
              </w:rPr>
            </w:pPr>
          </w:p>
        </w:tc>
        <w:tc>
          <w:tcPr>
            <w:tcW w:w="2100" w:type="dxa"/>
            <w:tcBorders>
              <w:top w:val="single" w:sz="4" w:space="0" w:color="auto"/>
              <w:left w:val="single" w:sz="4" w:space="0" w:color="auto"/>
              <w:bottom w:val="single" w:sz="4" w:space="0" w:color="auto"/>
              <w:right w:val="single" w:sz="4" w:space="0" w:color="auto"/>
            </w:tcBorders>
          </w:tcPr>
          <w:p w14:paraId="7F80A80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lang w:eastAsia="ko-KR"/>
              </w:rPr>
              <w:t>expirationTime</w:t>
            </w:r>
          </w:p>
        </w:tc>
        <w:tc>
          <w:tcPr>
            <w:tcW w:w="2000" w:type="dxa"/>
            <w:tcBorders>
              <w:top w:val="single" w:sz="4" w:space="0" w:color="auto"/>
              <w:left w:val="single" w:sz="4" w:space="0" w:color="auto"/>
              <w:bottom w:val="single" w:sz="4" w:space="0" w:color="auto"/>
              <w:right w:val="single" w:sz="4" w:space="0" w:color="auto"/>
            </w:tcBorders>
          </w:tcPr>
          <w:p w14:paraId="05BB254F"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rPr>
              <w:t>m2m:timestamp</w:t>
            </w:r>
          </w:p>
        </w:tc>
        <w:tc>
          <w:tcPr>
            <w:tcW w:w="1100" w:type="dxa"/>
          </w:tcPr>
          <w:p w14:paraId="7792F87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lang w:eastAsia="ko-KR"/>
              </w:rPr>
              <w:t>1</w:t>
            </w:r>
          </w:p>
        </w:tc>
        <w:tc>
          <w:tcPr>
            <w:tcW w:w="1813" w:type="dxa"/>
            <w:vMerge/>
          </w:tcPr>
          <w:p w14:paraId="5C5343AD" w14:textId="77777777" w:rsidR="00DA0241" w:rsidRPr="00A8705B" w:rsidRDefault="00DA0241" w:rsidP="003919AD">
            <w:pPr>
              <w:keepNext/>
              <w:keepLines/>
              <w:rPr>
                <w:rFonts w:ascii="Arial" w:hAnsi="Arial" w:cs="Arial"/>
                <w:sz w:val="18"/>
                <w:szCs w:val="18"/>
              </w:rPr>
            </w:pPr>
          </w:p>
        </w:tc>
      </w:tr>
      <w:tr w:rsidR="00DA0241" w:rsidRPr="00A8705B" w14:paraId="2E6D4A3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2BA8C3EC" w14:textId="77777777" w:rsidR="00DA0241" w:rsidRPr="00A8705B" w:rsidRDefault="00DA0241" w:rsidP="003919AD">
            <w:pPr>
              <w:pStyle w:val="TAC"/>
              <w:jc w:val="left"/>
              <w:rPr>
                <w:rFonts w:eastAsia="Malgun Gothic" w:cs="Arial"/>
                <w:szCs w:val="18"/>
                <w:lang w:eastAsia="ko-KR"/>
              </w:rPr>
            </w:pPr>
            <w:r w:rsidRPr="00A8705B">
              <w:rPr>
                <w:rFonts w:eastAsia="Malgun Gothic" w:cs="Arial"/>
                <w:szCs w:val="18"/>
                <w:lang w:eastAsia="ko-KR"/>
              </w:rPr>
              <w:t>m2m:announceableSubordinateResource</w:t>
            </w:r>
          </w:p>
        </w:tc>
        <w:tc>
          <w:tcPr>
            <w:tcW w:w="2100" w:type="dxa"/>
            <w:tcBorders>
              <w:top w:val="single" w:sz="4" w:space="0" w:color="auto"/>
              <w:left w:val="single" w:sz="4" w:space="0" w:color="auto"/>
              <w:bottom w:val="single" w:sz="4" w:space="0" w:color="auto"/>
              <w:right w:val="single" w:sz="4" w:space="0" w:color="auto"/>
            </w:tcBorders>
          </w:tcPr>
          <w:p w14:paraId="047103F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7EB0CCF0"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Pr>
          <w:p w14:paraId="5FB304F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71D25E0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universal / common attributes used by resource types that are subordinate children of other resources</w:t>
            </w:r>
          </w:p>
        </w:tc>
      </w:tr>
      <w:tr w:rsidR="00DA0241" w:rsidRPr="00A8705B" w14:paraId="6E870D9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31C60C5C"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5D4E51D"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3664C26"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m2m:resourceType</w:t>
            </w:r>
          </w:p>
        </w:tc>
        <w:tc>
          <w:tcPr>
            <w:tcW w:w="1100" w:type="dxa"/>
          </w:tcPr>
          <w:p w14:paraId="268413A4"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33F23925" w14:textId="77777777" w:rsidR="00DA0241" w:rsidRPr="00A8705B" w:rsidRDefault="00DA0241" w:rsidP="003919AD">
            <w:pPr>
              <w:keepNext/>
              <w:keepLines/>
              <w:rPr>
                <w:rFonts w:ascii="Arial" w:hAnsi="Arial" w:cs="Arial"/>
                <w:sz w:val="18"/>
                <w:szCs w:val="18"/>
              </w:rPr>
            </w:pPr>
          </w:p>
        </w:tc>
      </w:tr>
      <w:tr w:rsidR="00DA0241" w:rsidRPr="00A8705B" w14:paraId="09B516B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E2243AF"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38B6FF6"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6752EC9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m2m:ID</w:t>
            </w:r>
          </w:p>
        </w:tc>
        <w:tc>
          <w:tcPr>
            <w:tcW w:w="1100" w:type="dxa"/>
          </w:tcPr>
          <w:p w14:paraId="734BF80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4764EAD" w14:textId="77777777" w:rsidR="00DA0241" w:rsidRPr="00A8705B" w:rsidRDefault="00DA0241" w:rsidP="003919AD">
            <w:pPr>
              <w:keepNext/>
              <w:keepLines/>
              <w:rPr>
                <w:rFonts w:ascii="Arial" w:hAnsi="Arial" w:cs="Arial"/>
                <w:sz w:val="18"/>
                <w:szCs w:val="18"/>
              </w:rPr>
            </w:pPr>
          </w:p>
        </w:tc>
      </w:tr>
      <w:tr w:rsidR="00DA0241" w:rsidRPr="00A8705B" w14:paraId="276CE45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3467F6"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0C84EBD0"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62573AD1"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xs:anyURI</w:t>
            </w:r>
          </w:p>
        </w:tc>
        <w:tc>
          <w:tcPr>
            <w:tcW w:w="1100" w:type="dxa"/>
          </w:tcPr>
          <w:p w14:paraId="477853D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6E35F7B6" w14:textId="77777777" w:rsidR="00DA0241" w:rsidRPr="00A8705B" w:rsidRDefault="00DA0241" w:rsidP="003919AD">
            <w:pPr>
              <w:keepNext/>
              <w:keepLines/>
              <w:rPr>
                <w:rFonts w:ascii="Arial" w:hAnsi="Arial" w:cs="Arial"/>
                <w:sz w:val="18"/>
                <w:szCs w:val="18"/>
              </w:rPr>
            </w:pPr>
          </w:p>
        </w:tc>
      </w:tr>
      <w:tr w:rsidR="00DA0241" w:rsidRPr="00A8705B" w14:paraId="0DC64D7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17800A83"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6200C92"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368F13B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m2m:timestamp</w:t>
            </w:r>
          </w:p>
        </w:tc>
        <w:tc>
          <w:tcPr>
            <w:tcW w:w="1100" w:type="dxa"/>
          </w:tcPr>
          <w:p w14:paraId="29F4CCD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F634121" w14:textId="77777777" w:rsidR="00DA0241" w:rsidRPr="00A8705B" w:rsidRDefault="00DA0241" w:rsidP="003919AD">
            <w:pPr>
              <w:keepNext/>
              <w:keepLines/>
              <w:rPr>
                <w:rFonts w:ascii="Arial" w:hAnsi="Arial" w:cs="Arial"/>
                <w:sz w:val="18"/>
                <w:szCs w:val="18"/>
              </w:rPr>
            </w:pPr>
          </w:p>
        </w:tc>
      </w:tr>
      <w:tr w:rsidR="00DA0241" w:rsidRPr="00A8705B" w14:paraId="22ED8C9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972DE5"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41C8653C"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3FE08DB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m2m:timestamp</w:t>
            </w:r>
          </w:p>
        </w:tc>
        <w:tc>
          <w:tcPr>
            <w:tcW w:w="1100" w:type="dxa"/>
          </w:tcPr>
          <w:p w14:paraId="24AA1E1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D514C6C" w14:textId="77777777" w:rsidR="00DA0241" w:rsidRPr="00A8705B" w:rsidRDefault="00DA0241" w:rsidP="003919AD">
            <w:pPr>
              <w:keepNext/>
              <w:keepLines/>
              <w:rPr>
                <w:rFonts w:ascii="Arial" w:hAnsi="Arial" w:cs="Arial"/>
                <w:sz w:val="18"/>
                <w:szCs w:val="18"/>
              </w:rPr>
            </w:pPr>
          </w:p>
        </w:tc>
      </w:tr>
      <w:tr w:rsidR="00DA0241" w:rsidRPr="00A8705B" w14:paraId="5A852498"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36A5DE"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185ED8B"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69F6DAAA" w14:textId="77777777" w:rsidR="00DA0241" w:rsidRPr="00A8705B" w:rsidRDefault="00DA0241" w:rsidP="003919AD">
            <w:pPr>
              <w:keepNext/>
              <w:keepLines/>
              <w:rPr>
                <w:rFonts w:ascii="Arial" w:eastAsia="Malgun Gothic" w:hAnsi="Arial" w:cs="Arial"/>
                <w:sz w:val="18"/>
                <w:szCs w:val="18"/>
                <w:lang w:eastAsia="ko-KR"/>
              </w:rPr>
            </w:pPr>
            <w:r w:rsidRPr="00A8705B">
              <w:rPr>
                <w:rFonts w:ascii="Arial" w:hAnsi="Arial" w:cs="Arial"/>
                <w:sz w:val="18"/>
                <w:szCs w:val="18"/>
              </w:rPr>
              <w:t>m2m:labels</w:t>
            </w:r>
          </w:p>
        </w:tc>
        <w:tc>
          <w:tcPr>
            <w:tcW w:w="1100" w:type="dxa"/>
          </w:tcPr>
          <w:p w14:paraId="3E2F9E8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43E24530" w14:textId="77777777" w:rsidR="00DA0241" w:rsidRPr="00A8705B" w:rsidRDefault="00DA0241" w:rsidP="003919AD">
            <w:pPr>
              <w:keepNext/>
              <w:keepLines/>
              <w:rPr>
                <w:rFonts w:ascii="Arial" w:hAnsi="Arial" w:cs="Arial"/>
                <w:sz w:val="18"/>
                <w:szCs w:val="18"/>
              </w:rPr>
            </w:pPr>
          </w:p>
        </w:tc>
      </w:tr>
      <w:tr w:rsidR="00DA0241" w:rsidRPr="00A8705B" w14:paraId="3AF53637"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0D9B31C"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AB9157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297A077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497E57B2"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EF72939" w14:textId="77777777" w:rsidR="00DA0241" w:rsidRPr="00A8705B" w:rsidRDefault="00DA0241" w:rsidP="003919AD">
            <w:pPr>
              <w:keepNext/>
              <w:keepLines/>
              <w:rPr>
                <w:rFonts w:ascii="Arial" w:hAnsi="Arial" w:cs="Arial"/>
                <w:sz w:val="18"/>
                <w:szCs w:val="18"/>
              </w:rPr>
            </w:pPr>
          </w:p>
        </w:tc>
      </w:tr>
      <w:tr w:rsidR="00DA0241" w:rsidRPr="00A8705B" w14:paraId="77AD5F02"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C2DB2E5"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034F002"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announceTo</w:t>
            </w:r>
          </w:p>
        </w:tc>
        <w:tc>
          <w:tcPr>
            <w:tcW w:w="2000" w:type="dxa"/>
            <w:tcBorders>
              <w:top w:val="single" w:sz="4" w:space="0" w:color="auto"/>
              <w:left w:val="single" w:sz="4" w:space="0" w:color="auto"/>
              <w:bottom w:val="single" w:sz="4" w:space="0" w:color="auto"/>
              <w:right w:val="single" w:sz="4" w:space="0" w:color="auto"/>
            </w:tcBorders>
          </w:tcPr>
          <w:p w14:paraId="79E8371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list of xs:anyURI</w:t>
            </w:r>
          </w:p>
        </w:tc>
        <w:tc>
          <w:tcPr>
            <w:tcW w:w="1100" w:type="dxa"/>
            <w:tcBorders>
              <w:top w:val="single" w:sz="4" w:space="0" w:color="auto"/>
              <w:left w:val="single" w:sz="4" w:space="0" w:color="auto"/>
              <w:bottom w:val="single" w:sz="4" w:space="0" w:color="auto"/>
              <w:right w:val="single" w:sz="4" w:space="0" w:color="auto"/>
            </w:tcBorders>
          </w:tcPr>
          <w:p w14:paraId="5C9680AA"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14D2D7CC" w14:textId="77777777" w:rsidR="00DA0241" w:rsidRPr="00A8705B" w:rsidRDefault="00DA0241" w:rsidP="003919AD">
            <w:pPr>
              <w:keepNext/>
              <w:keepLines/>
              <w:rPr>
                <w:rFonts w:ascii="Arial" w:hAnsi="Arial" w:cs="Arial"/>
                <w:sz w:val="18"/>
                <w:szCs w:val="18"/>
              </w:rPr>
            </w:pPr>
          </w:p>
        </w:tc>
      </w:tr>
      <w:tr w:rsidR="00DA0241" w:rsidRPr="00A8705B" w14:paraId="5E194AE3"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122CEE1"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3F677105"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announcedAttribute</w:t>
            </w:r>
          </w:p>
        </w:tc>
        <w:tc>
          <w:tcPr>
            <w:tcW w:w="2000" w:type="dxa"/>
            <w:tcBorders>
              <w:top w:val="single" w:sz="4" w:space="0" w:color="auto"/>
              <w:left w:val="single" w:sz="4" w:space="0" w:color="auto"/>
              <w:bottom w:val="single" w:sz="4" w:space="0" w:color="auto"/>
              <w:right w:val="single" w:sz="4" w:space="0" w:color="auto"/>
            </w:tcBorders>
          </w:tcPr>
          <w:p w14:paraId="7E679A24"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list of xs: NCName</w:t>
            </w:r>
          </w:p>
        </w:tc>
        <w:tc>
          <w:tcPr>
            <w:tcW w:w="1100" w:type="dxa"/>
            <w:tcBorders>
              <w:top w:val="single" w:sz="4" w:space="0" w:color="auto"/>
              <w:left w:val="single" w:sz="4" w:space="0" w:color="auto"/>
              <w:bottom w:val="single" w:sz="4" w:space="0" w:color="auto"/>
              <w:right w:val="single" w:sz="4" w:space="0" w:color="auto"/>
            </w:tcBorders>
          </w:tcPr>
          <w:p w14:paraId="6791424C"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4AA95B1D" w14:textId="77777777" w:rsidR="00DA0241" w:rsidRPr="00A8705B" w:rsidRDefault="00DA0241" w:rsidP="003919AD">
            <w:pPr>
              <w:keepNext/>
              <w:keepLines/>
              <w:rPr>
                <w:rFonts w:ascii="Arial" w:hAnsi="Arial" w:cs="Arial"/>
                <w:sz w:val="18"/>
                <w:szCs w:val="18"/>
              </w:rPr>
            </w:pPr>
          </w:p>
        </w:tc>
      </w:tr>
      <w:tr w:rsidR="00DA0241" w:rsidRPr="00A8705B" w14:paraId="67997DF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0B5AE12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387B495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@resourceName</w:t>
            </w:r>
          </w:p>
        </w:tc>
        <w:tc>
          <w:tcPr>
            <w:tcW w:w="2000" w:type="dxa"/>
            <w:tcBorders>
              <w:top w:val="single" w:sz="4" w:space="0" w:color="auto"/>
              <w:left w:val="single" w:sz="4" w:space="0" w:color="auto"/>
              <w:bottom w:val="single" w:sz="4" w:space="0" w:color="auto"/>
              <w:right w:val="single" w:sz="4" w:space="0" w:color="auto"/>
            </w:tcBorders>
          </w:tcPr>
          <w:p w14:paraId="6CBA4C39" w14:textId="77777777" w:rsidR="00DA0241" w:rsidRPr="00A8705B" w:rsidRDefault="00DA0241" w:rsidP="003919AD">
            <w:pPr>
              <w:keepNext/>
              <w:keepLines/>
              <w:rPr>
                <w:rFonts w:ascii="Arial" w:hAnsi="Arial" w:cs="Arial"/>
                <w:sz w:val="18"/>
                <w:szCs w:val="18"/>
              </w:rPr>
            </w:pPr>
            <w:r w:rsidRPr="00A8705B">
              <w:rPr>
                <w:rFonts w:ascii="Arial" w:eastAsia="ＭＳ 明朝" w:hAnsi="Arial" w:cs="Arial"/>
                <w:sz w:val="18"/>
                <w:szCs w:val="18"/>
              </w:rPr>
              <w:t>m2m:resourceName</w:t>
            </w:r>
          </w:p>
        </w:tc>
        <w:tc>
          <w:tcPr>
            <w:tcW w:w="1100" w:type="dxa"/>
            <w:tcBorders>
              <w:top w:val="single" w:sz="4" w:space="0" w:color="auto"/>
              <w:left w:val="single" w:sz="4" w:space="0" w:color="auto"/>
              <w:bottom w:val="single" w:sz="4" w:space="0" w:color="auto"/>
              <w:right w:val="single" w:sz="4" w:space="0" w:color="auto"/>
            </w:tcBorders>
          </w:tcPr>
          <w:p w14:paraId="420B25EF"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val="restart"/>
          </w:tcPr>
          <w:p w14:paraId="40BB2C26"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Declares the common / universal attributes used in the announced variants of the subordinate resource types</w:t>
            </w:r>
          </w:p>
        </w:tc>
      </w:tr>
      <w:tr w:rsidR="00DA0241" w:rsidRPr="00A8705B" w14:paraId="774B836E"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682C74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62248287"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resourceType</w:t>
            </w:r>
          </w:p>
        </w:tc>
        <w:tc>
          <w:tcPr>
            <w:tcW w:w="2000" w:type="dxa"/>
            <w:tcBorders>
              <w:top w:val="single" w:sz="4" w:space="0" w:color="auto"/>
              <w:left w:val="single" w:sz="4" w:space="0" w:color="auto"/>
              <w:bottom w:val="single" w:sz="4" w:space="0" w:color="auto"/>
              <w:right w:val="single" w:sz="4" w:space="0" w:color="auto"/>
            </w:tcBorders>
          </w:tcPr>
          <w:p w14:paraId="2DB05FA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m2m:resourceType</w:t>
            </w:r>
          </w:p>
        </w:tc>
        <w:tc>
          <w:tcPr>
            <w:tcW w:w="1100" w:type="dxa"/>
            <w:tcBorders>
              <w:top w:val="single" w:sz="4" w:space="0" w:color="auto"/>
              <w:left w:val="single" w:sz="4" w:space="0" w:color="auto"/>
              <w:bottom w:val="single" w:sz="4" w:space="0" w:color="auto"/>
              <w:right w:val="single" w:sz="4" w:space="0" w:color="auto"/>
            </w:tcBorders>
          </w:tcPr>
          <w:p w14:paraId="6252E8CD"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21B9FDD4" w14:textId="77777777" w:rsidR="00DA0241" w:rsidRPr="00A8705B" w:rsidRDefault="00DA0241" w:rsidP="003919AD">
            <w:pPr>
              <w:keepNext/>
              <w:keepLines/>
              <w:rPr>
                <w:rFonts w:ascii="Arial" w:hAnsi="Arial"/>
                <w:sz w:val="18"/>
              </w:rPr>
            </w:pPr>
          </w:p>
        </w:tc>
      </w:tr>
      <w:tr w:rsidR="00DA0241" w:rsidRPr="00A8705B" w14:paraId="4EC19EAB"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6FE15DD"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C997F5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resourceID</w:t>
            </w:r>
          </w:p>
        </w:tc>
        <w:tc>
          <w:tcPr>
            <w:tcW w:w="2000" w:type="dxa"/>
            <w:tcBorders>
              <w:top w:val="single" w:sz="4" w:space="0" w:color="auto"/>
              <w:left w:val="single" w:sz="4" w:space="0" w:color="auto"/>
              <w:bottom w:val="single" w:sz="4" w:space="0" w:color="auto"/>
              <w:right w:val="single" w:sz="4" w:space="0" w:color="auto"/>
            </w:tcBorders>
          </w:tcPr>
          <w:p w14:paraId="27B75EC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m2m:ID</w:t>
            </w:r>
          </w:p>
        </w:tc>
        <w:tc>
          <w:tcPr>
            <w:tcW w:w="1100" w:type="dxa"/>
            <w:tcBorders>
              <w:top w:val="single" w:sz="4" w:space="0" w:color="auto"/>
              <w:left w:val="single" w:sz="4" w:space="0" w:color="auto"/>
              <w:bottom w:val="single" w:sz="4" w:space="0" w:color="auto"/>
              <w:right w:val="single" w:sz="4" w:space="0" w:color="auto"/>
            </w:tcBorders>
          </w:tcPr>
          <w:p w14:paraId="40BC1CC3"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0BA83338" w14:textId="77777777" w:rsidR="00DA0241" w:rsidRPr="00A8705B" w:rsidRDefault="00DA0241" w:rsidP="003919AD">
            <w:pPr>
              <w:keepNext/>
              <w:keepLines/>
              <w:rPr>
                <w:rFonts w:ascii="Arial" w:hAnsi="Arial"/>
                <w:sz w:val="18"/>
              </w:rPr>
            </w:pPr>
          </w:p>
        </w:tc>
      </w:tr>
      <w:tr w:rsidR="00DA0241" w:rsidRPr="00A8705B" w14:paraId="1602FAA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4F0F037"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5A3C75F9"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parentID</w:t>
            </w:r>
          </w:p>
        </w:tc>
        <w:tc>
          <w:tcPr>
            <w:tcW w:w="2000" w:type="dxa"/>
            <w:tcBorders>
              <w:top w:val="single" w:sz="4" w:space="0" w:color="auto"/>
              <w:left w:val="single" w:sz="4" w:space="0" w:color="auto"/>
              <w:bottom w:val="single" w:sz="4" w:space="0" w:color="auto"/>
              <w:right w:val="single" w:sz="4" w:space="0" w:color="auto"/>
            </w:tcBorders>
          </w:tcPr>
          <w:p w14:paraId="5C86C55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m2m:nhURI</w:t>
            </w:r>
          </w:p>
        </w:tc>
        <w:tc>
          <w:tcPr>
            <w:tcW w:w="1100" w:type="dxa"/>
            <w:tcBorders>
              <w:top w:val="single" w:sz="4" w:space="0" w:color="auto"/>
              <w:left w:val="single" w:sz="4" w:space="0" w:color="auto"/>
              <w:bottom w:val="single" w:sz="4" w:space="0" w:color="auto"/>
              <w:right w:val="single" w:sz="4" w:space="0" w:color="auto"/>
            </w:tcBorders>
          </w:tcPr>
          <w:p w14:paraId="394EA747"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9741980" w14:textId="77777777" w:rsidR="00DA0241" w:rsidRPr="00A8705B" w:rsidRDefault="00DA0241" w:rsidP="003919AD">
            <w:pPr>
              <w:keepNext/>
              <w:keepLines/>
              <w:rPr>
                <w:rFonts w:ascii="Arial" w:hAnsi="Arial"/>
                <w:sz w:val="18"/>
              </w:rPr>
            </w:pPr>
          </w:p>
        </w:tc>
      </w:tr>
      <w:tr w:rsidR="00DA0241" w:rsidRPr="00A8705B" w14:paraId="51A30E3A"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B568029"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07F4DC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creationTime</w:t>
            </w:r>
          </w:p>
        </w:tc>
        <w:tc>
          <w:tcPr>
            <w:tcW w:w="2000" w:type="dxa"/>
            <w:tcBorders>
              <w:top w:val="single" w:sz="4" w:space="0" w:color="auto"/>
              <w:left w:val="single" w:sz="4" w:space="0" w:color="auto"/>
              <w:bottom w:val="single" w:sz="4" w:space="0" w:color="auto"/>
              <w:right w:val="single" w:sz="4" w:space="0" w:color="auto"/>
            </w:tcBorders>
          </w:tcPr>
          <w:p w14:paraId="7ED8B86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5B27BFE1"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1EF900DE" w14:textId="77777777" w:rsidR="00DA0241" w:rsidRPr="00A8705B" w:rsidRDefault="00DA0241" w:rsidP="003919AD">
            <w:pPr>
              <w:keepNext/>
              <w:keepLines/>
              <w:rPr>
                <w:rFonts w:ascii="Arial" w:hAnsi="Arial"/>
                <w:sz w:val="18"/>
              </w:rPr>
            </w:pPr>
          </w:p>
        </w:tc>
      </w:tr>
      <w:tr w:rsidR="00DA0241" w:rsidRPr="00A8705B" w14:paraId="4BE0B0EF"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765AF25"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2FD03B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lastModifiedTime</w:t>
            </w:r>
          </w:p>
        </w:tc>
        <w:tc>
          <w:tcPr>
            <w:tcW w:w="2000" w:type="dxa"/>
            <w:tcBorders>
              <w:top w:val="single" w:sz="4" w:space="0" w:color="auto"/>
              <w:left w:val="single" w:sz="4" w:space="0" w:color="auto"/>
              <w:bottom w:val="single" w:sz="4" w:space="0" w:color="auto"/>
              <w:right w:val="single" w:sz="4" w:space="0" w:color="auto"/>
            </w:tcBorders>
          </w:tcPr>
          <w:p w14:paraId="0F85800B"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0F8DEEAE"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530A4407" w14:textId="77777777" w:rsidR="00DA0241" w:rsidRPr="00A8705B" w:rsidRDefault="00DA0241" w:rsidP="003919AD">
            <w:pPr>
              <w:keepNext/>
              <w:keepLines/>
              <w:rPr>
                <w:rFonts w:ascii="Arial" w:hAnsi="Arial"/>
                <w:sz w:val="18"/>
              </w:rPr>
            </w:pPr>
          </w:p>
        </w:tc>
      </w:tr>
      <w:tr w:rsidR="00DA0241" w:rsidRPr="00A8705B" w14:paraId="04C82B34"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5F0AC5A"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7D109EE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labels</w:t>
            </w:r>
          </w:p>
        </w:tc>
        <w:tc>
          <w:tcPr>
            <w:tcW w:w="2000" w:type="dxa"/>
            <w:tcBorders>
              <w:top w:val="single" w:sz="4" w:space="0" w:color="auto"/>
              <w:left w:val="single" w:sz="4" w:space="0" w:color="auto"/>
              <w:bottom w:val="single" w:sz="4" w:space="0" w:color="auto"/>
              <w:right w:val="single" w:sz="4" w:space="0" w:color="auto"/>
            </w:tcBorders>
          </w:tcPr>
          <w:p w14:paraId="01AD1C8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m2m:labels</w:t>
            </w:r>
          </w:p>
        </w:tc>
        <w:tc>
          <w:tcPr>
            <w:tcW w:w="1100" w:type="dxa"/>
            <w:tcBorders>
              <w:top w:val="single" w:sz="4" w:space="0" w:color="auto"/>
              <w:left w:val="single" w:sz="4" w:space="0" w:color="auto"/>
              <w:bottom w:val="single" w:sz="4" w:space="0" w:color="auto"/>
              <w:right w:val="single" w:sz="4" w:space="0" w:color="auto"/>
            </w:tcBorders>
          </w:tcPr>
          <w:p w14:paraId="692D00D9"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0..1</w:t>
            </w:r>
          </w:p>
        </w:tc>
        <w:tc>
          <w:tcPr>
            <w:tcW w:w="1813" w:type="dxa"/>
            <w:vMerge/>
          </w:tcPr>
          <w:p w14:paraId="7E866470" w14:textId="77777777" w:rsidR="00DA0241" w:rsidRPr="00A8705B" w:rsidRDefault="00DA0241" w:rsidP="003919AD">
            <w:pPr>
              <w:keepNext/>
              <w:keepLines/>
              <w:rPr>
                <w:rFonts w:ascii="Arial" w:hAnsi="Arial"/>
                <w:sz w:val="18"/>
              </w:rPr>
            </w:pPr>
          </w:p>
        </w:tc>
      </w:tr>
      <w:tr w:rsidR="00DA0241" w:rsidRPr="00A8705B" w14:paraId="5292FDE6"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E2E2FF4"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1CF250C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expirationTime</w:t>
            </w:r>
          </w:p>
        </w:tc>
        <w:tc>
          <w:tcPr>
            <w:tcW w:w="2000" w:type="dxa"/>
            <w:tcBorders>
              <w:top w:val="single" w:sz="4" w:space="0" w:color="auto"/>
              <w:left w:val="single" w:sz="4" w:space="0" w:color="auto"/>
              <w:bottom w:val="single" w:sz="4" w:space="0" w:color="auto"/>
              <w:right w:val="single" w:sz="4" w:space="0" w:color="auto"/>
            </w:tcBorders>
          </w:tcPr>
          <w:p w14:paraId="17109691"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m2m:timestamp</w:t>
            </w:r>
          </w:p>
        </w:tc>
        <w:tc>
          <w:tcPr>
            <w:tcW w:w="1100" w:type="dxa"/>
            <w:tcBorders>
              <w:top w:val="single" w:sz="4" w:space="0" w:color="auto"/>
              <w:left w:val="single" w:sz="4" w:space="0" w:color="auto"/>
              <w:bottom w:val="single" w:sz="4" w:space="0" w:color="auto"/>
              <w:right w:val="single" w:sz="4" w:space="0" w:color="auto"/>
            </w:tcBorders>
          </w:tcPr>
          <w:p w14:paraId="726CF0B8"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585BBDF3" w14:textId="77777777" w:rsidR="00DA0241" w:rsidRPr="00A8705B" w:rsidRDefault="00DA0241" w:rsidP="003919AD">
            <w:pPr>
              <w:keepNext/>
              <w:keepLines/>
              <w:rPr>
                <w:rFonts w:ascii="Arial" w:hAnsi="Arial"/>
                <w:sz w:val="18"/>
              </w:rPr>
            </w:pPr>
          </w:p>
        </w:tc>
      </w:tr>
      <w:tr w:rsidR="00DA0241" w:rsidRPr="00A8705B" w14:paraId="6ADF030D" w14:textId="77777777" w:rsidTr="00391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bottom w:val="single" w:sz="4" w:space="0" w:color="auto"/>
              <w:right w:val="single" w:sz="4" w:space="0" w:color="auto"/>
            </w:tcBorders>
          </w:tcPr>
          <w:p w14:paraId="6C234C99" w14:textId="77777777" w:rsidR="00DA0241" w:rsidRPr="00A8705B" w:rsidRDefault="00DA0241" w:rsidP="003919AD">
            <w:pPr>
              <w:keepNext/>
              <w:keepLines/>
              <w:rPr>
                <w:rFonts w:ascii="Arial" w:hAnsi="Arial" w:cs="Arial"/>
                <w:sz w:val="18"/>
                <w:szCs w:val="18"/>
              </w:rPr>
            </w:pPr>
          </w:p>
        </w:tc>
        <w:tc>
          <w:tcPr>
            <w:tcW w:w="2100" w:type="dxa"/>
            <w:tcBorders>
              <w:top w:val="single" w:sz="4" w:space="0" w:color="auto"/>
              <w:left w:val="single" w:sz="4" w:space="0" w:color="auto"/>
              <w:bottom w:val="single" w:sz="4" w:space="0" w:color="auto"/>
              <w:right w:val="single" w:sz="4" w:space="0" w:color="auto"/>
            </w:tcBorders>
          </w:tcPr>
          <w:p w14:paraId="213E86F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link</w:t>
            </w:r>
          </w:p>
        </w:tc>
        <w:tc>
          <w:tcPr>
            <w:tcW w:w="2000" w:type="dxa"/>
            <w:tcBorders>
              <w:top w:val="single" w:sz="4" w:space="0" w:color="auto"/>
              <w:left w:val="single" w:sz="4" w:space="0" w:color="auto"/>
              <w:bottom w:val="single" w:sz="4" w:space="0" w:color="auto"/>
              <w:right w:val="single" w:sz="4" w:space="0" w:color="auto"/>
            </w:tcBorders>
          </w:tcPr>
          <w:p w14:paraId="76CB7AAD"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xs:anyURI</w:t>
            </w:r>
          </w:p>
        </w:tc>
        <w:tc>
          <w:tcPr>
            <w:tcW w:w="1100" w:type="dxa"/>
            <w:tcBorders>
              <w:top w:val="single" w:sz="4" w:space="0" w:color="auto"/>
              <w:left w:val="single" w:sz="4" w:space="0" w:color="auto"/>
              <w:bottom w:val="single" w:sz="4" w:space="0" w:color="auto"/>
              <w:right w:val="single" w:sz="4" w:space="0" w:color="auto"/>
            </w:tcBorders>
          </w:tcPr>
          <w:p w14:paraId="772E48B6" w14:textId="77777777" w:rsidR="00DA0241" w:rsidRPr="00A8705B" w:rsidRDefault="00DA0241" w:rsidP="003919AD">
            <w:pPr>
              <w:keepNext/>
              <w:keepLines/>
              <w:jc w:val="center"/>
              <w:rPr>
                <w:rFonts w:ascii="Arial" w:hAnsi="Arial" w:cs="Arial"/>
                <w:sz w:val="18"/>
                <w:szCs w:val="18"/>
              </w:rPr>
            </w:pPr>
            <w:r w:rsidRPr="00A8705B">
              <w:rPr>
                <w:rFonts w:ascii="Arial" w:hAnsi="Arial" w:cs="Arial"/>
                <w:sz w:val="18"/>
                <w:szCs w:val="18"/>
              </w:rPr>
              <w:t>1</w:t>
            </w:r>
          </w:p>
        </w:tc>
        <w:tc>
          <w:tcPr>
            <w:tcW w:w="1813" w:type="dxa"/>
            <w:vMerge/>
          </w:tcPr>
          <w:p w14:paraId="45A876B6" w14:textId="77777777" w:rsidR="00DA0241" w:rsidRPr="00A8705B" w:rsidRDefault="00DA0241" w:rsidP="003919AD">
            <w:pPr>
              <w:keepNext/>
              <w:keepLines/>
              <w:rPr>
                <w:rFonts w:ascii="Arial" w:hAnsi="Arial"/>
                <w:sz w:val="18"/>
              </w:rPr>
            </w:pPr>
          </w:p>
        </w:tc>
      </w:tr>
    </w:tbl>
    <w:p w14:paraId="0884E8E3" w14:textId="77777777" w:rsidR="00DA0241" w:rsidRPr="00A8705B" w:rsidRDefault="00DA0241" w:rsidP="00DA0241">
      <w:pPr>
        <w:rPr>
          <w:rFonts w:eastAsia="ＭＳ 明朝"/>
        </w:rPr>
      </w:pPr>
    </w:p>
    <w:p w14:paraId="6DE6F3F3" w14:textId="7EFB0FB7" w:rsidR="00DA0241" w:rsidRPr="00A8705B" w:rsidRDefault="00DA0241" w:rsidP="00DA0241">
      <w:pPr>
        <w:pStyle w:val="NO"/>
        <w:rPr>
          <w:rFonts w:eastAsia="ＭＳ 明朝"/>
        </w:rPr>
      </w:pPr>
      <w:r w:rsidRPr="00A8705B">
        <w:rPr>
          <w:rFonts w:eastAsia="ＭＳ 明朝"/>
        </w:rPr>
        <w:t>NOTE:</w:t>
      </w:r>
      <w:r w:rsidRPr="00A8705B">
        <w:rPr>
          <w:rFonts w:eastAsia="ＭＳ 明朝"/>
        </w:rPr>
        <w:tab/>
        <w:t xml:space="preserve">In </w:t>
      </w:r>
      <w:r w:rsidRPr="00A8705B">
        <w:rPr>
          <w:rFonts w:eastAsia="ＭＳ 明朝"/>
        </w:rPr>
        <w:fldChar w:fldCharType="begin"/>
      </w:r>
      <w:r w:rsidRPr="00A8705B">
        <w:rPr>
          <w:rFonts w:eastAsia="ＭＳ 明朝"/>
        </w:rPr>
        <w:instrText xml:space="preserve"> REF _Ref409376117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t>Table 6.3.6</w:t>
      </w:r>
      <w:r w:rsidRPr="00A8705B">
        <w:noBreakHyphen/>
        <w:t>2</w:t>
      </w:r>
      <w:r w:rsidRPr="00A8705B">
        <w:rPr>
          <w:rFonts w:eastAsia="ＭＳ 明朝"/>
        </w:rPr>
        <w:fldChar w:fldCharType="end"/>
      </w:r>
      <w:r w:rsidRPr="00A8705B">
        <w:rPr>
          <w:rFonts w:eastAsia="ＭＳ 明朝"/>
        </w:rPr>
        <w:t>, names of XML schema attributes are prefixed with a "@" character to differentiate these from Resource attribute names. The "@" character is not part of the actual attribute name.</w:t>
      </w:r>
    </w:p>
    <w:p w14:paraId="5029A6EA" w14:textId="77777777" w:rsidR="00DA0241" w:rsidRPr="00A8705B" w:rsidRDefault="00DA0241" w:rsidP="00DD616D">
      <w:pPr>
        <w:pStyle w:val="Heading2"/>
        <w:numPr>
          <w:ilvl w:val="1"/>
          <w:numId w:val="84"/>
        </w:numPr>
        <w:tabs>
          <w:tab w:val="clear" w:pos="794"/>
          <w:tab w:val="clear" w:pos="1191"/>
          <w:tab w:val="clear" w:pos="1588"/>
          <w:tab w:val="clear" w:pos="1985"/>
        </w:tabs>
        <w:spacing w:before="180" w:after="180"/>
        <w:rPr>
          <w:rFonts w:eastAsia="ＭＳ 明朝"/>
          <w:lang w:eastAsia="ja-JP"/>
        </w:rPr>
      </w:pPr>
      <w:bookmarkStart w:id="332" w:name="_Ref402446687"/>
      <w:bookmarkStart w:id="333" w:name="_Toc479166940"/>
      <w:r w:rsidRPr="00A8705B">
        <w:rPr>
          <w:rFonts w:eastAsia="ＭＳ 明朝"/>
          <w:lang w:eastAsia="ja-JP"/>
        </w:rPr>
        <w:t>Message parameter data types</w:t>
      </w:r>
      <w:bookmarkEnd w:id="332"/>
      <w:bookmarkEnd w:id="333"/>
    </w:p>
    <w:p w14:paraId="68F53FBD"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rFonts w:eastAsia="ＭＳ 明朝"/>
          <w:lang w:eastAsia="ja-JP"/>
        </w:rPr>
      </w:pPr>
      <w:bookmarkStart w:id="334" w:name="_Ref394658605"/>
      <w:bookmarkStart w:id="335" w:name="_Toc479166941"/>
      <w:r w:rsidRPr="00A8705B">
        <w:rPr>
          <w:rFonts w:eastAsia="ＭＳ 明朝"/>
          <w:lang w:eastAsia="ja-JP"/>
        </w:rPr>
        <w:t>Request primitive parameter data types</w:t>
      </w:r>
      <w:bookmarkEnd w:id="334"/>
      <w:bookmarkEnd w:id="335"/>
    </w:p>
    <w:p w14:paraId="239B229C" w14:textId="77777777" w:rsidR="00DA0241" w:rsidRPr="00A8705B" w:rsidRDefault="00DA0241" w:rsidP="00DA0241">
      <w:pPr>
        <w:rPr>
          <w:rFonts w:eastAsia="ＭＳ 明朝"/>
        </w:rPr>
      </w:pPr>
      <w:r w:rsidRPr="00A8705B">
        <w:rPr>
          <w:rFonts w:eastAsia="ＭＳ 明朝"/>
        </w:rPr>
        <w:t>The data types of request primitive parameters are specified in this clause.</w:t>
      </w:r>
    </w:p>
    <w:p w14:paraId="118B7232" w14:textId="2CFB01FD" w:rsidR="00DA0241" w:rsidRPr="00A8705B" w:rsidRDefault="00DA0241" w:rsidP="00DA0241">
      <w:pPr>
        <w:rPr>
          <w:rFonts w:eastAsia="Malgun Gothic"/>
        </w:rPr>
      </w:pPr>
      <w:r w:rsidRPr="00A8705B">
        <w:rPr>
          <w:rFonts w:eastAsia="Malgun Gothic"/>
        </w:rPr>
        <w:t>Detailed request primitive parameter descriptions and usage can be found in clause 8.1.2 of the oneM2M</w:t>
      </w:r>
      <w:r w:rsidRPr="00A8705B">
        <w:t xml:space="preserve"> TS-0001 [</w:t>
      </w:r>
      <w:r w:rsidR="005D5705" w:rsidRPr="00A8705B">
        <w:t>ITU-T Y.oneM2M.ARC</w:t>
      </w:r>
      <w:r w:rsidRPr="00A8705B">
        <w:t>]</w:t>
      </w:r>
      <w:r w:rsidRPr="00A8705B">
        <w:rPr>
          <w:rFonts w:eastAsia="Malgun Gothic"/>
        </w:rPr>
        <w:t xml:space="preserve">. Further details on the representation of primitives are specified in clauses </w:t>
      </w:r>
      <w:r w:rsidRPr="00A8705B">
        <w:rPr>
          <w:rFonts w:eastAsia="Malgun Gothic"/>
        </w:rPr>
        <w:fldChar w:fldCharType="begin"/>
      </w:r>
      <w:r w:rsidRPr="00A8705B">
        <w:rPr>
          <w:rFonts w:eastAsia="Malgun Gothic"/>
        </w:rPr>
        <w:instrText xml:space="preserve"> REF _Ref409970976 \n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7.2.1.1</w:t>
      </w:r>
      <w:r w:rsidRPr="00A8705B">
        <w:rPr>
          <w:rFonts w:eastAsia="Malgun Gothic"/>
        </w:rPr>
        <w:fldChar w:fldCharType="end"/>
      </w:r>
      <w:r w:rsidRPr="00A8705B">
        <w:rPr>
          <w:rFonts w:eastAsia="Malgun Gothic"/>
        </w:rPr>
        <w:t xml:space="preserve"> and </w:t>
      </w:r>
      <w:r w:rsidRPr="00A8705B">
        <w:rPr>
          <w:rFonts w:eastAsia="Malgun Gothic"/>
        </w:rPr>
        <w:fldChar w:fldCharType="begin"/>
      </w:r>
      <w:r w:rsidRPr="00A8705B">
        <w:rPr>
          <w:rFonts w:eastAsia="Malgun Gothic"/>
        </w:rPr>
        <w:instrText xml:space="preserve"> REF _Ref404588398 \n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8</w:t>
      </w:r>
      <w:r w:rsidRPr="00A8705B">
        <w:rPr>
          <w:rFonts w:eastAsia="Malgun Gothic"/>
        </w:rPr>
        <w:fldChar w:fldCharType="end"/>
      </w:r>
      <w:r w:rsidRPr="00A8705B">
        <w:rPr>
          <w:rFonts w:eastAsia="Malgun Gothic"/>
        </w:rPr>
        <w:t xml:space="preserve">. </w:t>
      </w:r>
      <w:r w:rsidRPr="00A8705B">
        <w:rPr>
          <w:rFonts w:eastAsia="Malgun Gothic"/>
        </w:rPr>
        <w:fldChar w:fldCharType="begin"/>
      </w:r>
      <w:r w:rsidRPr="00A8705B">
        <w:rPr>
          <w:rFonts w:eastAsia="Malgun Gothic"/>
        </w:rPr>
        <w:instrText xml:space="preserve"> REF _Ref458160678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ＭＳ 明朝"/>
        </w:rPr>
        <w:t>Table 6.4.1</w:t>
      </w:r>
      <w:r w:rsidRPr="00A8705B">
        <w:rPr>
          <w:rFonts w:eastAsia="ＭＳ 明朝"/>
        </w:rPr>
        <w:noBreakHyphen/>
        <w:t>1</w:t>
      </w:r>
      <w:r w:rsidRPr="00A8705B">
        <w:rPr>
          <w:rFonts w:eastAsia="Malgun Gothic"/>
        </w:rPr>
        <w:fldChar w:fldCharType="end"/>
      </w:r>
      <w:r w:rsidRPr="00A8705B">
        <w:rPr>
          <w:rFonts w:eastAsia="Malgun Gothic"/>
        </w:rPr>
        <w:t xml:space="preserve"> shows the structure of the request primitive. This is defined as the m2m:requestPrimitive data type in the XSD file CDT-requestPrimitive-v2_12_0.xsd.</w:t>
      </w:r>
    </w:p>
    <w:p w14:paraId="2DA8B27F" w14:textId="77777777" w:rsidR="00DA0241" w:rsidRPr="00A8705B" w:rsidRDefault="00DA0241" w:rsidP="00DA0241">
      <w:pPr>
        <w:pStyle w:val="TH"/>
        <w:rPr>
          <w:rFonts w:eastAsia="ＭＳ 明朝"/>
          <w:lang w:eastAsia="ja-JP"/>
        </w:rPr>
      </w:pPr>
      <w:bookmarkStart w:id="336" w:name="_Ref458160678"/>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6.4.1</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1</w:t>
      </w:r>
      <w:r w:rsidRPr="00A8705B">
        <w:rPr>
          <w:rFonts w:eastAsia="ＭＳ 明朝"/>
        </w:rPr>
        <w:fldChar w:fldCharType="end"/>
      </w:r>
      <w:bookmarkEnd w:id="336"/>
      <w:r w:rsidRPr="00A8705B">
        <w:rPr>
          <w:rFonts w:eastAsia="ＭＳ 明朝"/>
        </w:rPr>
        <w:t xml:space="preserve">: </w:t>
      </w:r>
      <w:r w:rsidRPr="00A8705B">
        <w:rPr>
          <w:rFonts w:eastAsia="ＭＳ 明朝"/>
          <w:lang w:eastAsia="ja-JP"/>
        </w:rPr>
        <w:t>Data Types for Request primitive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0"/>
        <w:gridCol w:w="2140"/>
        <w:gridCol w:w="1298"/>
        <w:gridCol w:w="1989"/>
        <w:gridCol w:w="2348"/>
      </w:tblGrid>
      <w:tr w:rsidR="00DA0241" w:rsidRPr="00A8705B" w14:paraId="4FAC6A5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shd w:val="clear" w:color="auto" w:fill="BFBFBF"/>
            <w:hideMark/>
          </w:tcPr>
          <w:p w14:paraId="3BD46CCE" w14:textId="77777777" w:rsidR="00DA0241" w:rsidRPr="00A8705B" w:rsidRDefault="00DA0241" w:rsidP="003919AD">
            <w:pPr>
              <w:pStyle w:val="TAH"/>
              <w:rPr>
                <w:rFonts w:eastAsia="ＭＳ 明朝"/>
              </w:rPr>
            </w:pPr>
            <w:r w:rsidRPr="00A8705B">
              <w:rPr>
                <w:rFonts w:eastAsia="ＭＳ 明朝"/>
              </w:rPr>
              <w:t>Primitive Parameter</w:t>
            </w:r>
          </w:p>
        </w:tc>
        <w:tc>
          <w:tcPr>
            <w:tcW w:w="2140" w:type="dxa"/>
            <w:tcBorders>
              <w:top w:val="single" w:sz="4" w:space="0" w:color="auto"/>
              <w:left w:val="single" w:sz="4" w:space="0" w:color="auto"/>
              <w:bottom w:val="single" w:sz="4" w:space="0" w:color="auto"/>
              <w:right w:val="single" w:sz="4" w:space="0" w:color="auto"/>
            </w:tcBorders>
            <w:shd w:val="clear" w:color="auto" w:fill="BFBFBF"/>
            <w:hideMark/>
          </w:tcPr>
          <w:p w14:paraId="5F5EFD4A" w14:textId="77777777" w:rsidR="00DA0241" w:rsidRPr="00A8705B" w:rsidRDefault="00DA0241" w:rsidP="003919AD">
            <w:pPr>
              <w:pStyle w:val="TAH"/>
              <w:rPr>
                <w:rFonts w:eastAsia="ＭＳ 明朝"/>
              </w:rPr>
            </w:pPr>
            <w:r w:rsidRPr="00A8705B">
              <w:rPr>
                <w:rFonts w:eastAsia="ＭＳ 明朝"/>
              </w:rPr>
              <w:t>Data Type</w:t>
            </w:r>
          </w:p>
        </w:tc>
        <w:tc>
          <w:tcPr>
            <w:tcW w:w="1298" w:type="dxa"/>
            <w:tcBorders>
              <w:top w:val="single" w:sz="4" w:space="0" w:color="auto"/>
              <w:left w:val="single" w:sz="4" w:space="0" w:color="auto"/>
              <w:bottom w:val="single" w:sz="4" w:space="0" w:color="auto"/>
              <w:right w:val="single" w:sz="4" w:space="0" w:color="auto"/>
            </w:tcBorders>
            <w:shd w:val="clear" w:color="auto" w:fill="BFBFBF"/>
          </w:tcPr>
          <w:p w14:paraId="5A27F3A5" w14:textId="77777777" w:rsidR="00DA0241" w:rsidRPr="00A8705B" w:rsidRDefault="00DA0241" w:rsidP="003919AD">
            <w:pPr>
              <w:pStyle w:val="TAH"/>
              <w:rPr>
                <w:rFonts w:eastAsia="ＭＳ 明朝"/>
              </w:rPr>
            </w:pPr>
            <w:r w:rsidRPr="00A8705B">
              <w:rPr>
                <w:rFonts w:eastAsia="ＭＳ 明朝" w:hint="eastAsia"/>
              </w:rPr>
              <w:t>Multiplicity</w:t>
            </w:r>
          </w:p>
        </w:tc>
        <w:tc>
          <w:tcPr>
            <w:tcW w:w="1989" w:type="dxa"/>
            <w:tcBorders>
              <w:top w:val="single" w:sz="4" w:space="0" w:color="auto"/>
              <w:left w:val="single" w:sz="4" w:space="0" w:color="auto"/>
              <w:bottom w:val="single" w:sz="4" w:space="0" w:color="auto"/>
              <w:right w:val="single" w:sz="4" w:space="0" w:color="auto"/>
            </w:tcBorders>
            <w:shd w:val="clear" w:color="auto" w:fill="BFBFBF"/>
          </w:tcPr>
          <w:p w14:paraId="49BAF322" w14:textId="77777777" w:rsidR="00DA0241" w:rsidRPr="00A8705B" w:rsidRDefault="00DA0241" w:rsidP="003919AD">
            <w:pPr>
              <w:pStyle w:val="TAH"/>
              <w:rPr>
                <w:rFonts w:eastAsia="ＭＳ 明朝"/>
              </w:rPr>
            </w:pPr>
            <w:r w:rsidRPr="00A8705B">
              <w:rPr>
                <w:rFonts w:hint="eastAsia"/>
                <w:lang w:eastAsia="ko-KR"/>
              </w:rPr>
              <w:t>Default Handling</w:t>
            </w:r>
            <w:r w:rsidRPr="00A8705B">
              <w:rPr>
                <w:lang w:eastAsia="ko-KR"/>
              </w:rPr>
              <w:t xml:space="preserve"> </w:t>
            </w:r>
            <w:r w:rsidRPr="00A8705B">
              <w:rPr>
                <w:lang w:eastAsia="ko-KR"/>
              </w:rPr>
              <w:br/>
              <w:t>NOTE 2</w:t>
            </w:r>
          </w:p>
        </w:tc>
        <w:tc>
          <w:tcPr>
            <w:tcW w:w="2348" w:type="dxa"/>
            <w:tcBorders>
              <w:top w:val="single" w:sz="4" w:space="0" w:color="auto"/>
              <w:left w:val="single" w:sz="4" w:space="0" w:color="auto"/>
              <w:bottom w:val="single" w:sz="4" w:space="0" w:color="auto"/>
              <w:right w:val="single" w:sz="4" w:space="0" w:color="auto"/>
            </w:tcBorders>
            <w:shd w:val="clear" w:color="auto" w:fill="BFBFBF"/>
            <w:hideMark/>
          </w:tcPr>
          <w:p w14:paraId="240E324D"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2A9ED8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799368" w14:textId="77777777" w:rsidR="00DA0241" w:rsidRPr="00A8705B" w:rsidRDefault="00DA0241" w:rsidP="003919AD">
            <w:pPr>
              <w:pStyle w:val="TAL"/>
            </w:pPr>
            <w:r w:rsidRPr="00A8705B">
              <w:t>Operation</w:t>
            </w:r>
          </w:p>
        </w:tc>
        <w:tc>
          <w:tcPr>
            <w:tcW w:w="2140" w:type="dxa"/>
            <w:tcBorders>
              <w:top w:val="single" w:sz="4" w:space="0" w:color="auto"/>
              <w:left w:val="single" w:sz="4" w:space="0" w:color="auto"/>
              <w:bottom w:val="single" w:sz="4" w:space="0" w:color="auto"/>
              <w:right w:val="single" w:sz="4" w:space="0" w:color="auto"/>
            </w:tcBorders>
          </w:tcPr>
          <w:p w14:paraId="6718CEE7" w14:textId="77777777" w:rsidR="00DA0241" w:rsidRPr="00A8705B" w:rsidRDefault="00DA0241" w:rsidP="003919AD">
            <w:pPr>
              <w:pStyle w:val="TAL"/>
            </w:pPr>
            <w:r w:rsidRPr="00A8705B">
              <w:t>m2m:operation</w:t>
            </w:r>
          </w:p>
        </w:tc>
        <w:tc>
          <w:tcPr>
            <w:tcW w:w="1298" w:type="dxa"/>
            <w:tcBorders>
              <w:top w:val="single" w:sz="4" w:space="0" w:color="auto"/>
              <w:left w:val="single" w:sz="4" w:space="0" w:color="auto"/>
              <w:bottom w:val="single" w:sz="4" w:space="0" w:color="auto"/>
              <w:right w:val="single" w:sz="4" w:space="0" w:color="auto"/>
            </w:tcBorders>
          </w:tcPr>
          <w:p w14:paraId="3DC650C1" w14:textId="77777777" w:rsidR="00DA0241" w:rsidRPr="00A8705B" w:rsidRDefault="00DA0241" w:rsidP="003919AD">
            <w:pPr>
              <w:pStyle w:val="TAC"/>
            </w:pPr>
            <w:r w:rsidRPr="00A8705B">
              <w:t>1</w:t>
            </w:r>
          </w:p>
        </w:tc>
        <w:tc>
          <w:tcPr>
            <w:tcW w:w="1989" w:type="dxa"/>
            <w:tcBorders>
              <w:top w:val="single" w:sz="4" w:space="0" w:color="auto"/>
              <w:left w:val="single" w:sz="4" w:space="0" w:color="auto"/>
              <w:bottom w:val="single" w:sz="4" w:space="0" w:color="auto"/>
              <w:right w:val="single" w:sz="4" w:space="0" w:color="auto"/>
            </w:tcBorders>
          </w:tcPr>
          <w:p w14:paraId="7C14D7F9" w14:textId="77777777" w:rsidR="00DA0241" w:rsidRPr="00A8705B" w:rsidRDefault="00DA0241" w:rsidP="003919AD">
            <w:pPr>
              <w:pStyle w:val="TAL"/>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6AE5FD2" w14:textId="77777777" w:rsidR="00DA0241" w:rsidRPr="00A8705B" w:rsidRDefault="00DA0241" w:rsidP="003919AD">
            <w:pPr>
              <w:pStyle w:val="TAL"/>
            </w:pPr>
            <w:r w:rsidRPr="00A8705B">
              <w:t xml:space="preserve">See clause </w:t>
            </w:r>
            <w:r w:rsidRPr="00A8705B">
              <w:fldChar w:fldCharType="begin"/>
            </w:r>
            <w:r w:rsidRPr="00A8705B">
              <w:instrText xml:space="preserve"> REF _Ref402446104 \r \h  \* MERGEFORMAT </w:instrText>
            </w:r>
            <w:r w:rsidRPr="00A8705B">
              <w:fldChar w:fldCharType="separate"/>
            </w:r>
            <w:r w:rsidRPr="00A8705B">
              <w:t>6.3.4.2.5</w:t>
            </w:r>
            <w:r w:rsidRPr="00A8705B">
              <w:fldChar w:fldCharType="end"/>
            </w:r>
          </w:p>
        </w:tc>
      </w:tr>
      <w:tr w:rsidR="00DA0241" w:rsidRPr="00A8705B" w14:paraId="06602F9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AE75EB6" w14:textId="77777777" w:rsidR="00DA0241" w:rsidRPr="00A8705B" w:rsidRDefault="00DA0241" w:rsidP="003919AD">
            <w:pPr>
              <w:pStyle w:val="TAL"/>
            </w:pPr>
            <w:r w:rsidRPr="00A8705B">
              <w:t>To</w:t>
            </w:r>
          </w:p>
        </w:tc>
        <w:tc>
          <w:tcPr>
            <w:tcW w:w="2140" w:type="dxa"/>
            <w:tcBorders>
              <w:top w:val="single" w:sz="4" w:space="0" w:color="auto"/>
              <w:left w:val="single" w:sz="4" w:space="0" w:color="auto"/>
              <w:bottom w:val="single" w:sz="4" w:space="0" w:color="auto"/>
              <w:right w:val="single" w:sz="4" w:space="0" w:color="auto"/>
            </w:tcBorders>
          </w:tcPr>
          <w:p w14:paraId="092947C2" w14:textId="77777777" w:rsidR="00DA0241" w:rsidRPr="00A8705B" w:rsidRDefault="00DA0241" w:rsidP="003919AD">
            <w:pPr>
              <w:pStyle w:val="TAL"/>
            </w:pPr>
            <w:r w:rsidRPr="00A8705B">
              <w:rPr>
                <w:rFonts w:eastAsia="ＭＳ 明朝"/>
              </w:rPr>
              <w:t>xs:anyURI</w:t>
            </w:r>
          </w:p>
        </w:tc>
        <w:tc>
          <w:tcPr>
            <w:tcW w:w="1298" w:type="dxa"/>
            <w:tcBorders>
              <w:top w:val="single" w:sz="4" w:space="0" w:color="auto"/>
              <w:left w:val="single" w:sz="4" w:space="0" w:color="auto"/>
              <w:bottom w:val="single" w:sz="4" w:space="0" w:color="auto"/>
              <w:right w:val="single" w:sz="4" w:space="0" w:color="auto"/>
            </w:tcBorders>
          </w:tcPr>
          <w:p w14:paraId="0FB29693" w14:textId="77777777" w:rsidR="00DA0241" w:rsidRPr="00A8705B" w:rsidRDefault="00DA0241" w:rsidP="003919AD">
            <w:pPr>
              <w:pStyle w:val="TAC"/>
            </w:pPr>
            <w:r w:rsidRPr="00A8705B">
              <w:t>1</w:t>
            </w:r>
          </w:p>
        </w:tc>
        <w:tc>
          <w:tcPr>
            <w:tcW w:w="1989" w:type="dxa"/>
            <w:tcBorders>
              <w:top w:val="single" w:sz="4" w:space="0" w:color="auto"/>
              <w:left w:val="single" w:sz="4" w:space="0" w:color="auto"/>
              <w:bottom w:val="single" w:sz="4" w:space="0" w:color="auto"/>
              <w:right w:val="single" w:sz="4" w:space="0" w:color="auto"/>
            </w:tcBorders>
          </w:tcPr>
          <w:p w14:paraId="5147489D" w14:textId="77777777" w:rsidR="00DA0241" w:rsidRPr="00A8705B" w:rsidRDefault="00DA0241" w:rsidP="003919AD">
            <w:pPr>
              <w:pStyle w:val="TAL"/>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6B98641" w14:textId="77777777" w:rsidR="00DA0241" w:rsidRPr="00A8705B" w:rsidRDefault="00DA0241" w:rsidP="003919AD">
            <w:pPr>
              <w:pStyle w:val="TAL"/>
            </w:pPr>
          </w:p>
        </w:tc>
      </w:tr>
      <w:tr w:rsidR="00DA0241" w:rsidRPr="00A8705B" w14:paraId="2540E379"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0DEA94" w14:textId="77777777" w:rsidR="00DA0241" w:rsidRPr="00A8705B" w:rsidRDefault="00DA0241" w:rsidP="003919AD">
            <w:pPr>
              <w:pStyle w:val="TAL"/>
            </w:pPr>
            <w:r w:rsidRPr="00A8705B">
              <w:t>From</w:t>
            </w:r>
          </w:p>
        </w:tc>
        <w:tc>
          <w:tcPr>
            <w:tcW w:w="2140" w:type="dxa"/>
            <w:tcBorders>
              <w:top w:val="single" w:sz="4" w:space="0" w:color="auto"/>
              <w:left w:val="single" w:sz="4" w:space="0" w:color="auto"/>
              <w:bottom w:val="single" w:sz="4" w:space="0" w:color="auto"/>
              <w:right w:val="single" w:sz="4" w:space="0" w:color="auto"/>
            </w:tcBorders>
          </w:tcPr>
          <w:p w14:paraId="37ECF0E1" w14:textId="77777777" w:rsidR="00DA0241" w:rsidRPr="00A8705B" w:rsidRDefault="00DA0241" w:rsidP="003919AD">
            <w:pPr>
              <w:pStyle w:val="TAL"/>
            </w:pPr>
            <w:r w:rsidRPr="00A8705B">
              <w:rPr>
                <w:rFonts w:eastAsia="ＭＳ 明朝"/>
              </w:rPr>
              <w:t>m2m:ID</w:t>
            </w:r>
          </w:p>
        </w:tc>
        <w:tc>
          <w:tcPr>
            <w:tcW w:w="1298" w:type="dxa"/>
            <w:tcBorders>
              <w:top w:val="single" w:sz="4" w:space="0" w:color="auto"/>
              <w:left w:val="single" w:sz="4" w:space="0" w:color="auto"/>
              <w:bottom w:val="single" w:sz="4" w:space="0" w:color="auto"/>
              <w:right w:val="single" w:sz="4" w:space="0" w:color="auto"/>
            </w:tcBorders>
          </w:tcPr>
          <w:p w14:paraId="17E1BBA9" w14:textId="77777777" w:rsidR="00DA0241" w:rsidRPr="00A8705B" w:rsidRDefault="00DA0241" w:rsidP="003919AD">
            <w:pPr>
              <w:pStyle w:val="TAC"/>
              <w:rPr>
                <w:rFonts w:eastAsia="ＭＳ 明朝"/>
              </w:rPr>
            </w:pPr>
            <w:r w:rsidRPr="00A8705B">
              <w:rPr>
                <w:rFonts w:eastAsia="ＭＳ 明朝"/>
              </w:rPr>
              <w:t>0..1</w:t>
            </w:r>
          </w:p>
        </w:tc>
        <w:tc>
          <w:tcPr>
            <w:tcW w:w="1989" w:type="dxa"/>
            <w:tcBorders>
              <w:top w:val="single" w:sz="4" w:space="0" w:color="auto"/>
              <w:left w:val="single" w:sz="4" w:space="0" w:color="auto"/>
              <w:bottom w:val="single" w:sz="4" w:space="0" w:color="auto"/>
              <w:right w:val="single" w:sz="4" w:space="0" w:color="auto"/>
            </w:tcBorders>
          </w:tcPr>
          <w:p w14:paraId="49E906A7" w14:textId="77777777" w:rsidR="00DA0241" w:rsidRPr="00A8705B" w:rsidRDefault="00DA0241" w:rsidP="003919AD">
            <w:pPr>
              <w:pStyle w:val="TAL"/>
              <w:rPr>
                <w:rFonts w:eastAsia="ＭＳ 明朝"/>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0BB120B8"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r w:rsidRPr="00A8705B">
              <w:rPr>
                <w:rFonts w:eastAsia="ＭＳ 明朝"/>
              </w:rPr>
              <w:br/>
              <w:t>Also see NOTE 2 below.</w:t>
            </w:r>
          </w:p>
        </w:tc>
      </w:tr>
      <w:tr w:rsidR="00DA0241" w:rsidRPr="00A8705B" w14:paraId="45D4804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5636E60" w14:textId="77777777" w:rsidR="00DA0241" w:rsidRPr="00A8705B" w:rsidRDefault="00DA0241" w:rsidP="003919AD">
            <w:pPr>
              <w:pStyle w:val="TAL"/>
            </w:pPr>
            <w:r w:rsidRPr="00A8705B">
              <w:t>Request Identifier</w:t>
            </w:r>
          </w:p>
        </w:tc>
        <w:tc>
          <w:tcPr>
            <w:tcW w:w="2140" w:type="dxa"/>
            <w:tcBorders>
              <w:top w:val="single" w:sz="4" w:space="0" w:color="auto"/>
              <w:left w:val="single" w:sz="4" w:space="0" w:color="auto"/>
              <w:bottom w:val="single" w:sz="4" w:space="0" w:color="auto"/>
              <w:right w:val="single" w:sz="4" w:space="0" w:color="auto"/>
            </w:tcBorders>
          </w:tcPr>
          <w:p w14:paraId="128E356A" w14:textId="77777777" w:rsidR="00DA0241" w:rsidRPr="00A8705B" w:rsidRDefault="00DA0241" w:rsidP="003919AD">
            <w:pPr>
              <w:pStyle w:val="TAL"/>
            </w:pPr>
            <w:r w:rsidRPr="00A8705B">
              <w:rPr>
                <w:rFonts w:eastAsia="ＭＳ 明朝"/>
              </w:rPr>
              <w:t>m2m:requestID</w:t>
            </w:r>
          </w:p>
        </w:tc>
        <w:tc>
          <w:tcPr>
            <w:tcW w:w="1298" w:type="dxa"/>
            <w:tcBorders>
              <w:top w:val="single" w:sz="4" w:space="0" w:color="auto"/>
              <w:left w:val="single" w:sz="4" w:space="0" w:color="auto"/>
              <w:bottom w:val="single" w:sz="4" w:space="0" w:color="auto"/>
              <w:right w:val="single" w:sz="4" w:space="0" w:color="auto"/>
            </w:tcBorders>
          </w:tcPr>
          <w:p w14:paraId="74A3E37E" w14:textId="77777777" w:rsidR="00DA0241" w:rsidRPr="00A8705B" w:rsidRDefault="00DA0241" w:rsidP="003919AD">
            <w:pPr>
              <w:pStyle w:val="TAC"/>
              <w:rPr>
                <w:rFonts w:eastAsia="ＭＳ 明朝"/>
              </w:rPr>
            </w:pP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E5B5D9F" w14:textId="77777777" w:rsidR="00DA0241" w:rsidRPr="00A8705B" w:rsidRDefault="00DA0241" w:rsidP="003919AD">
            <w:pPr>
              <w:pStyle w:val="TAL"/>
              <w:rPr>
                <w:rFonts w:eastAsia="ＭＳ 明朝"/>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223788D"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p>
        </w:tc>
      </w:tr>
      <w:tr w:rsidR="00DA0241" w:rsidRPr="00A8705B" w14:paraId="2F0A098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491EF3" w14:textId="77777777" w:rsidR="00DA0241" w:rsidRPr="00A8705B" w:rsidRDefault="00DA0241" w:rsidP="003919AD">
            <w:pPr>
              <w:pStyle w:val="TAL"/>
            </w:pPr>
            <w:r w:rsidRPr="00A8705B">
              <w:t>Resource Type</w:t>
            </w:r>
          </w:p>
        </w:tc>
        <w:tc>
          <w:tcPr>
            <w:tcW w:w="2140" w:type="dxa"/>
            <w:tcBorders>
              <w:top w:val="single" w:sz="4" w:space="0" w:color="auto"/>
              <w:left w:val="single" w:sz="4" w:space="0" w:color="auto"/>
              <w:bottom w:val="single" w:sz="4" w:space="0" w:color="auto"/>
              <w:right w:val="single" w:sz="4" w:space="0" w:color="auto"/>
            </w:tcBorders>
          </w:tcPr>
          <w:p w14:paraId="043501E2" w14:textId="77777777" w:rsidR="00DA0241" w:rsidRPr="00A8705B" w:rsidRDefault="00DA0241" w:rsidP="003919AD">
            <w:pPr>
              <w:pStyle w:val="TAL"/>
            </w:pPr>
            <w:r w:rsidRPr="00A8705B">
              <w:rPr>
                <w:rFonts w:eastAsia="ＭＳ 明朝"/>
              </w:rPr>
              <w:t>m2m:resourceType</w:t>
            </w:r>
          </w:p>
        </w:tc>
        <w:tc>
          <w:tcPr>
            <w:tcW w:w="1298" w:type="dxa"/>
            <w:tcBorders>
              <w:top w:val="single" w:sz="4" w:space="0" w:color="auto"/>
              <w:left w:val="single" w:sz="4" w:space="0" w:color="auto"/>
              <w:bottom w:val="single" w:sz="4" w:space="0" w:color="auto"/>
              <w:right w:val="single" w:sz="4" w:space="0" w:color="auto"/>
            </w:tcBorders>
          </w:tcPr>
          <w:p w14:paraId="0095F806"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58A525" w14:textId="77777777" w:rsidR="00DA0241" w:rsidRPr="00A8705B" w:rsidRDefault="00DA0241" w:rsidP="003919AD">
            <w:pPr>
              <w:pStyle w:val="TAL"/>
              <w:rPr>
                <w:rFonts w:eastAsia="ＭＳ 明朝"/>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27C4414E"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_Ref402446000 \r \h  \* MERGEFORMAT </w:instrText>
            </w:r>
            <w:r w:rsidRPr="00A8705B">
              <w:rPr>
                <w:rFonts w:eastAsia="ＭＳ 明朝"/>
              </w:rPr>
            </w:r>
            <w:r w:rsidRPr="00A8705B">
              <w:rPr>
                <w:rFonts w:eastAsia="ＭＳ 明朝"/>
              </w:rPr>
              <w:fldChar w:fldCharType="separate"/>
            </w:r>
            <w:r w:rsidRPr="00A8705B">
              <w:rPr>
                <w:rFonts w:eastAsia="ＭＳ 明朝"/>
              </w:rPr>
              <w:t>6.3.4.2.1</w:t>
            </w:r>
            <w:r w:rsidRPr="00A8705B">
              <w:rPr>
                <w:rFonts w:eastAsia="ＭＳ 明朝"/>
              </w:rPr>
              <w:fldChar w:fldCharType="end"/>
            </w:r>
          </w:p>
        </w:tc>
      </w:tr>
      <w:tr w:rsidR="00DA0241" w:rsidRPr="00A8705B" w14:paraId="1530CAB4"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F1CDE2B" w14:textId="77777777" w:rsidR="00DA0241" w:rsidRPr="00A8705B" w:rsidRDefault="00DA0241" w:rsidP="003919AD">
            <w:pPr>
              <w:pStyle w:val="TAL"/>
            </w:pPr>
            <w:r w:rsidRPr="00A8705B">
              <w:t>Content</w:t>
            </w:r>
          </w:p>
        </w:tc>
        <w:tc>
          <w:tcPr>
            <w:tcW w:w="2140" w:type="dxa"/>
            <w:tcBorders>
              <w:top w:val="single" w:sz="4" w:space="0" w:color="auto"/>
              <w:left w:val="single" w:sz="4" w:space="0" w:color="auto"/>
              <w:bottom w:val="single" w:sz="4" w:space="0" w:color="auto"/>
              <w:right w:val="single" w:sz="4" w:space="0" w:color="auto"/>
            </w:tcBorders>
          </w:tcPr>
          <w:p w14:paraId="0183F074" w14:textId="77777777" w:rsidR="00DA0241" w:rsidRPr="00A8705B" w:rsidRDefault="00DA0241" w:rsidP="003919AD">
            <w:pPr>
              <w:pStyle w:val="TAL"/>
            </w:pPr>
            <w:r w:rsidRPr="00A8705B">
              <w:t>m2m:primitiveContent</w:t>
            </w:r>
          </w:p>
        </w:tc>
        <w:tc>
          <w:tcPr>
            <w:tcW w:w="1298" w:type="dxa"/>
            <w:tcBorders>
              <w:top w:val="single" w:sz="4" w:space="0" w:color="auto"/>
              <w:left w:val="single" w:sz="4" w:space="0" w:color="auto"/>
              <w:bottom w:val="single" w:sz="4" w:space="0" w:color="auto"/>
              <w:right w:val="single" w:sz="4" w:space="0" w:color="auto"/>
            </w:tcBorders>
          </w:tcPr>
          <w:p w14:paraId="3DAC3F49"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404AB01" w14:textId="77777777" w:rsidR="00DA0241" w:rsidRPr="00A8705B" w:rsidRDefault="00DA0241" w:rsidP="003919AD">
            <w:pPr>
              <w:pStyle w:val="TAL"/>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1220F3AC" w14:textId="77777777" w:rsidR="00DA0241" w:rsidRPr="00A8705B" w:rsidRDefault="00DA0241" w:rsidP="003919AD">
            <w:pPr>
              <w:pStyle w:val="TAL"/>
            </w:pPr>
            <w:r w:rsidRPr="00A8705B">
              <w:t xml:space="preserve"> See clause </w:t>
            </w:r>
            <w:r w:rsidRPr="00A8705B">
              <w:fldChar w:fldCharType="begin"/>
            </w:r>
            <w:r w:rsidRPr="00A8705B">
              <w:instrText xml:space="preserve"> REF _Ref402445965 \r \h  \* MERGEFORMAT </w:instrText>
            </w:r>
            <w:r w:rsidRPr="00A8705B">
              <w:fldChar w:fldCharType="separate"/>
            </w:r>
            <w:r w:rsidRPr="00A8705B">
              <w:t>6.3.5.5</w:t>
            </w:r>
            <w:r w:rsidRPr="00A8705B">
              <w:fldChar w:fldCharType="end"/>
            </w:r>
          </w:p>
        </w:tc>
      </w:tr>
      <w:tr w:rsidR="00DA0241" w:rsidRPr="00A8705B" w14:paraId="22B5545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BDD1E3B" w14:textId="77777777" w:rsidR="00DA0241" w:rsidRPr="00A8705B" w:rsidRDefault="00DA0241" w:rsidP="003919AD">
            <w:pPr>
              <w:pStyle w:val="TAL"/>
            </w:pPr>
            <w:r w:rsidRPr="00A8705B">
              <w:t>Role IDs</w:t>
            </w:r>
          </w:p>
        </w:tc>
        <w:tc>
          <w:tcPr>
            <w:tcW w:w="2140" w:type="dxa"/>
            <w:tcBorders>
              <w:top w:val="single" w:sz="4" w:space="0" w:color="auto"/>
              <w:left w:val="single" w:sz="4" w:space="0" w:color="auto"/>
              <w:bottom w:val="single" w:sz="4" w:space="0" w:color="auto"/>
              <w:right w:val="single" w:sz="4" w:space="0" w:color="auto"/>
            </w:tcBorders>
            <w:vAlign w:val="center"/>
          </w:tcPr>
          <w:p w14:paraId="3CDD71CF" w14:textId="77777777" w:rsidR="00DA0241" w:rsidRPr="00A8705B" w:rsidRDefault="00DA0241" w:rsidP="003919AD">
            <w:pPr>
              <w:pStyle w:val="TAL"/>
            </w:pPr>
            <w:r w:rsidRPr="00A8705B">
              <w:rPr>
                <w:rFonts w:eastAsia="SimSun"/>
                <w:lang w:eastAsia="zh-CN"/>
              </w:rPr>
              <w:t>L</w:t>
            </w:r>
            <w:r w:rsidRPr="00A8705B">
              <w:rPr>
                <w:rFonts w:eastAsia="SimSun" w:hint="eastAsia"/>
                <w:lang w:eastAsia="zh-CN"/>
              </w:rPr>
              <w:t xml:space="preserve">ist of </w:t>
            </w:r>
            <w:r w:rsidRPr="00A8705B">
              <w:t>m2m:</w:t>
            </w:r>
            <w:r w:rsidRPr="00A8705B">
              <w:rPr>
                <w:rFonts w:eastAsia="SimSun" w:hint="eastAsia"/>
                <w:lang w:eastAsia="zh-CN"/>
              </w:rPr>
              <w:t>role</w:t>
            </w:r>
            <w:r w:rsidRPr="00A8705B">
              <w:t xml:space="preserve">ID </w:t>
            </w:r>
          </w:p>
        </w:tc>
        <w:tc>
          <w:tcPr>
            <w:tcW w:w="1298" w:type="dxa"/>
            <w:tcBorders>
              <w:top w:val="single" w:sz="4" w:space="0" w:color="auto"/>
              <w:left w:val="single" w:sz="4" w:space="0" w:color="auto"/>
              <w:bottom w:val="single" w:sz="4" w:space="0" w:color="auto"/>
              <w:right w:val="single" w:sz="4" w:space="0" w:color="auto"/>
            </w:tcBorders>
            <w:vAlign w:val="center"/>
          </w:tcPr>
          <w:p w14:paraId="1663EAC4" w14:textId="77777777" w:rsidR="00DA0241" w:rsidRPr="00A8705B" w:rsidRDefault="00DA0241" w:rsidP="003919AD">
            <w:pPr>
              <w:pStyle w:val="TAC"/>
              <w:rPr>
                <w:rFonts w:eastAsia="SimSun"/>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2322F82" w14:textId="77777777" w:rsidR="00DA0241" w:rsidRPr="00A8705B" w:rsidRDefault="00DA0241" w:rsidP="003919AD">
            <w:pPr>
              <w:pStyle w:val="TAL"/>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2A553A96" w14:textId="77777777" w:rsidR="00DA0241" w:rsidRPr="00A8705B" w:rsidRDefault="00DA0241" w:rsidP="003919AD">
            <w:pPr>
              <w:pStyle w:val="TAL"/>
            </w:pPr>
          </w:p>
        </w:tc>
      </w:tr>
      <w:tr w:rsidR="00DA0241" w:rsidRPr="00A8705B" w14:paraId="7566D15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171BB97" w14:textId="77777777" w:rsidR="00DA0241" w:rsidRPr="00A8705B" w:rsidRDefault="00DA0241" w:rsidP="003919AD">
            <w:pPr>
              <w:pStyle w:val="TAL"/>
            </w:pPr>
            <w:r w:rsidRPr="00A8705B">
              <w:t>Originating Timestamp</w:t>
            </w:r>
          </w:p>
        </w:tc>
        <w:tc>
          <w:tcPr>
            <w:tcW w:w="2140" w:type="dxa"/>
            <w:tcBorders>
              <w:top w:val="single" w:sz="4" w:space="0" w:color="auto"/>
              <w:left w:val="single" w:sz="4" w:space="0" w:color="auto"/>
              <w:bottom w:val="single" w:sz="4" w:space="0" w:color="auto"/>
              <w:right w:val="single" w:sz="4" w:space="0" w:color="auto"/>
            </w:tcBorders>
          </w:tcPr>
          <w:p w14:paraId="233660DB" w14:textId="77777777" w:rsidR="00DA0241" w:rsidRPr="00A8705B" w:rsidRDefault="00DA0241" w:rsidP="003919AD">
            <w:pPr>
              <w:pStyle w:val="TAL"/>
            </w:pPr>
            <w:r w:rsidRPr="00A8705B">
              <w:t>m2m:timestamp</w:t>
            </w:r>
          </w:p>
        </w:tc>
        <w:tc>
          <w:tcPr>
            <w:tcW w:w="1298" w:type="dxa"/>
            <w:tcBorders>
              <w:top w:val="single" w:sz="4" w:space="0" w:color="auto"/>
              <w:left w:val="single" w:sz="4" w:space="0" w:color="auto"/>
              <w:bottom w:val="single" w:sz="4" w:space="0" w:color="auto"/>
              <w:right w:val="single" w:sz="4" w:space="0" w:color="auto"/>
            </w:tcBorders>
          </w:tcPr>
          <w:p w14:paraId="782E7298"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28EF2489" w14:textId="77777777" w:rsidR="00DA0241" w:rsidRPr="00A8705B" w:rsidRDefault="00DA0241" w:rsidP="003919AD">
            <w:pPr>
              <w:pStyle w:val="TAL"/>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79596439" w14:textId="77777777" w:rsidR="00DA0241" w:rsidRPr="00A8705B" w:rsidRDefault="00DA0241" w:rsidP="003919AD">
            <w:pPr>
              <w:pStyle w:val="TAL"/>
            </w:pPr>
          </w:p>
        </w:tc>
      </w:tr>
      <w:tr w:rsidR="00DA0241" w:rsidRPr="00A8705B" w14:paraId="44CA9E3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7A19E1" w14:textId="77777777" w:rsidR="00DA0241" w:rsidRPr="00A8705B" w:rsidRDefault="00DA0241" w:rsidP="003919AD">
            <w:pPr>
              <w:pStyle w:val="TAL"/>
            </w:pPr>
            <w:r w:rsidRPr="00A8705B">
              <w:t>Request Expiration Timestamp</w:t>
            </w:r>
          </w:p>
        </w:tc>
        <w:tc>
          <w:tcPr>
            <w:tcW w:w="2140" w:type="dxa"/>
            <w:tcBorders>
              <w:top w:val="single" w:sz="4" w:space="0" w:color="auto"/>
              <w:left w:val="single" w:sz="4" w:space="0" w:color="auto"/>
              <w:bottom w:val="single" w:sz="4" w:space="0" w:color="auto"/>
              <w:right w:val="single" w:sz="4" w:space="0" w:color="auto"/>
            </w:tcBorders>
            <w:vAlign w:val="center"/>
          </w:tcPr>
          <w:p w14:paraId="5B3F786C"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vAlign w:val="center"/>
          </w:tcPr>
          <w:p w14:paraId="2CFB9D1B"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C6CE6E"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24EA1F97" w14:textId="77777777" w:rsidR="00DA0241" w:rsidRPr="00A8705B" w:rsidRDefault="00DA0241" w:rsidP="003919AD">
            <w:pPr>
              <w:pStyle w:val="TAL"/>
            </w:pPr>
            <w:r w:rsidRPr="00A8705B">
              <w:t>"Result Expiration Timestamp" shall be later than "Request Message Expiration Timestamp"</w:t>
            </w:r>
          </w:p>
        </w:tc>
      </w:tr>
      <w:tr w:rsidR="00DA0241" w:rsidRPr="00A8705B" w14:paraId="152EEDC2"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C24DDA8" w14:textId="77777777" w:rsidR="00DA0241" w:rsidRPr="00A8705B" w:rsidRDefault="00DA0241" w:rsidP="003919AD">
            <w:pPr>
              <w:pStyle w:val="TAL"/>
            </w:pPr>
            <w:r w:rsidRPr="00A8705B">
              <w:t>Result Expiration Timestamp</w:t>
            </w:r>
          </w:p>
        </w:tc>
        <w:tc>
          <w:tcPr>
            <w:tcW w:w="2140" w:type="dxa"/>
            <w:tcBorders>
              <w:top w:val="single" w:sz="4" w:space="0" w:color="auto"/>
              <w:left w:val="single" w:sz="4" w:space="0" w:color="auto"/>
              <w:bottom w:val="single" w:sz="4" w:space="0" w:color="auto"/>
              <w:right w:val="single" w:sz="4" w:space="0" w:color="auto"/>
            </w:tcBorders>
          </w:tcPr>
          <w:p w14:paraId="1D582D8E"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AD86AEA"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B8A740A"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9928617" w14:textId="77777777" w:rsidR="00DA0241" w:rsidRPr="00A8705B" w:rsidRDefault="00DA0241" w:rsidP="003919AD">
            <w:pPr>
              <w:pStyle w:val="TAL"/>
            </w:pPr>
          </w:p>
        </w:tc>
      </w:tr>
      <w:tr w:rsidR="00DA0241" w:rsidRPr="00A8705B" w14:paraId="6D377D7C"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463F74E" w14:textId="77777777" w:rsidR="00DA0241" w:rsidRPr="00A8705B" w:rsidRDefault="00DA0241" w:rsidP="003919AD">
            <w:pPr>
              <w:pStyle w:val="TAL"/>
            </w:pPr>
            <w:r w:rsidRPr="00A8705B">
              <w:t>Operation Execution Time</w:t>
            </w:r>
          </w:p>
        </w:tc>
        <w:tc>
          <w:tcPr>
            <w:tcW w:w="2140" w:type="dxa"/>
            <w:tcBorders>
              <w:top w:val="single" w:sz="4" w:space="0" w:color="auto"/>
              <w:left w:val="single" w:sz="4" w:space="0" w:color="auto"/>
              <w:bottom w:val="single" w:sz="4" w:space="0" w:color="auto"/>
              <w:right w:val="single" w:sz="4" w:space="0" w:color="auto"/>
            </w:tcBorders>
          </w:tcPr>
          <w:p w14:paraId="4A133E48"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F492CEA"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154D0845"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4742EAD3" w14:textId="77777777" w:rsidR="00DA0241" w:rsidRPr="00A8705B" w:rsidRDefault="00DA0241" w:rsidP="003919AD">
            <w:pPr>
              <w:pStyle w:val="TAL"/>
            </w:pPr>
          </w:p>
        </w:tc>
      </w:tr>
      <w:tr w:rsidR="00DA0241" w:rsidRPr="00A8705B" w14:paraId="3DBA137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04D60047" w14:textId="77777777" w:rsidR="00DA0241" w:rsidRPr="00A8705B" w:rsidRDefault="00DA0241" w:rsidP="003919AD">
            <w:pPr>
              <w:pStyle w:val="TAL"/>
            </w:pPr>
            <w:r w:rsidRPr="00A8705B">
              <w:t>Response Type</w:t>
            </w:r>
          </w:p>
        </w:tc>
        <w:tc>
          <w:tcPr>
            <w:tcW w:w="2140" w:type="dxa"/>
            <w:tcBorders>
              <w:top w:val="single" w:sz="4" w:space="0" w:color="auto"/>
              <w:left w:val="single" w:sz="4" w:space="0" w:color="auto"/>
              <w:bottom w:val="single" w:sz="4" w:space="0" w:color="auto"/>
              <w:right w:val="single" w:sz="4" w:space="0" w:color="auto"/>
            </w:tcBorders>
          </w:tcPr>
          <w:p w14:paraId="20D54B95" w14:textId="77777777" w:rsidR="00DA0241" w:rsidRPr="00A8705B" w:rsidRDefault="00DA0241" w:rsidP="003919AD">
            <w:pPr>
              <w:pStyle w:val="TAL"/>
              <w:rPr>
                <w:rFonts w:eastAsia="ＭＳ 明朝"/>
              </w:rPr>
            </w:pPr>
            <w:r w:rsidRPr="00A8705B">
              <w:rPr>
                <w:rFonts w:eastAsia="ＭＳ 明朝"/>
              </w:rPr>
              <w:t>m2m:responseTypeInfo</w:t>
            </w:r>
          </w:p>
        </w:tc>
        <w:tc>
          <w:tcPr>
            <w:tcW w:w="1298" w:type="dxa"/>
            <w:tcBorders>
              <w:top w:val="single" w:sz="4" w:space="0" w:color="auto"/>
              <w:left w:val="single" w:sz="4" w:space="0" w:color="auto"/>
              <w:bottom w:val="single" w:sz="4" w:space="0" w:color="auto"/>
              <w:right w:val="single" w:sz="4" w:space="0" w:color="auto"/>
            </w:tcBorders>
          </w:tcPr>
          <w:p w14:paraId="31C157EA"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1567C1B" w14:textId="77777777" w:rsidR="00DA0241" w:rsidRPr="00A8705B" w:rsidRDefault="00DA0241" w:rsidP="003919AD">
            <w:pPr>
              <w:pStyle w:val="TAL"/>
              <w:rPr>
                <w:rFonts w:eastAsia="ＭＳ 明朝"/>
              </w:rPr>
            </w:pPr>
            <w:r w:rsidRPr="00A8705B">
              <w:rPr>
                <w:rFonts w:hint="eastAsia"/>
                <w:lang w:eastAsia="ko-KR"/>
              </w:rPr>
              <w:t xml:space="preserve">Use </w:t>
            </w:r>
            <w:r w:rsidRPr="00A8705B">
              <w:rPr>
                <w:lang w:eastAsia="ko-KR"/>
              </w:rPr>
              <w:t>'</w:t>
            </w:r>
            <w:r w:rsidRPr="00A8705B">
              <w:rPr>
                <w:rFonts w:hint="eastAsia"/>
                <w:lang w:eastAsia="ko-KR"/>
              </w:rPr>
              <w:t>blockingRequest</w:t>
            </w:r>
            <w:r w:rsidRPr="00A8705B">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4DE3F851"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_Ref404521717 \r \h  \* MERGEFORMAT </w:instrText>
            </w:r>
            <w:r w:rsidRPr="00A8705B">
              <w:rPr>
                <w:rFonts w:eastAsia="ＭＳ 明朝"/>
              </w:rPr>
            </w:r>
            <w:r w:rsidRPr="00A8705B">
              <w:rPr>
                <w:rFonts w:eastAsia="ＭＳ 明朝"/>
              </w:rPr>
              <w:fldChar w:fldCharType="separate"/>
            </w:r>
            <w:r w:rsidRPr="00A8705B">
              <w:rPr>
                <w:rFonts w:eastAsia="ＭＳ 明朝"/>
              </w:rPr>
              <w:t>6.3.5.30</w:t>
            </w:r>
            <w:r w:rsidRPr="00A8705B">
              <w:rPr>
                <w:rFonts w:eastAsia="ＭＳ 明朝"/>
              </w:rPr>
              <w:fldChar w:fldCharType="end"/>
            </w:r>
          </w:p>
        </w:tc>
      </w:tr>
      <w:tr w:rsidR="00DA0241" w:rsidRPr="00A8705B" w14:paraId="16A85855"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689A67B" w14:textId="77777777" w:rsidR="00DA0241" w:rsidRPr="00A8705B" w:rsidRDefault="00DA0241" w:rsidP="003919AD">
            <w:pPr>
              <w:pStyle w:val="TAL"/>
            </w:pPr>
            <w:r w:rsidRPr="00A8705B">
              <w:t>Result Persistence</w:t>
            </w:r>
          </w:p>
        </w:tc>
        <w:tc>
          <w:tcPr>
            <w:tcW w:w="2140" w:type="dxa"/>
            <w:tcBorders>
              <w:top w:val="single" w:sz="4" w:space="0" w:color="auto"/>
              <w:left w:val="single" w:sz="4" w:space="0" w:color="auto"/>
              <w:bottom w:val="single" w:sz="4" w:space="0" w:color="auto"/>
              <w:right w:val="single" w:sz="4" w:space="0" w:color="auto"/>
            </w:tcBorders>
          </w:tcPr>
          <w:p w14:paraId="09C485E4" w14:textId="77777777" w:rsidR="00DA0241" w:rsidRPr="00A8705B" w:rsidRDefault="00DA0241" w:rsidP="003919AD">
            <w:pPr>
              <w:pStyle w:val="TAL"/>
              <w:rPr>
                <w:rFonts w:eastAsia="ＭＳ 明朝"/>
              </w:rPr>
            </w:pPr>
            <w:r w:rsidRPr="00A8705B">
              <w:rPr>
                <w:rFonts w:cs="Arial"/>
                <w:szCs w:val="18"/>
              </w:rPr>
              <w:t>m2m:absRelTimestamp</w:t>
            </w:r>
          </w:p>
        </w:tc>
        <w:tc>
          <w:tcPr>
            <w:tcW w:w="1298" w:type="dxa"/>
            <w:tcBorders>
              <w:top w:val="single" w:sz="4" w:space="0" w:color="auto"/>
              <w:left w:val="single" w:sz="4" w:space="0" w:color="auto"/>
              <w:bottom w:val="single" w:sz="4" w:space="0" w:color="auto"/>
              <w:right w:val="single" w:sz="4" w:space="0" w:color="auto"/>
            </w:tcBorders>
          </w:tcPr>
          <w:p w14:paraId="53514110"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F39D65B" w14:textId="77777777" w:rsidR="00DA0241" w:rsidRPr="00A8705B" w:rsidRDefault="00DA0241" w:rsidP="003919AD">
            <w:pPr>
              <w:pStyle w:val="TAL"/>
            </w:pPr>
            <w:r w:rsidRPr="00A8705B">
              <w:rPr>
                <w:rFonts w:hint="eastAsia"/>
                <w:lang w:eastAsia="ko-KR"/>
              </w:rPr>
              <w:t>Can be given by CMDH policy (Annex D.12)</w:t>
            </w:r>
          </w:p>
        </w:tc>
        <w:tc>
          <w:tcPr>
            <w:tcW w:w="2348" w:type="dxa"/>
            <w:tcBorders>
              <w:top w:val="single" w:sz="4" w:space="0" w:color="auto"/>
              <w:left w:val="single" w:sz="4" w:space="0" w:color="auto"/>
              <w:bottom w:val="single" w:sz="4" w:space="0" w:color="auto"/>
              <w:right w:val="single" w:sz="4" w:space="0" w:color="auto"/>
            </w:tcBorders>
          </w:tcPr>
          <w:p w14:paraId="18E14F35" w14:textId="77777777" w:rsidR="00DA0241" w:rsidRPr="00A8705B" w:rsidRDefault="00DA0241" w:rsidP="003919AD">
            <w:pPr>
              <w:pStyle w:val="TAL"/>
            </w:pPr>
          </w:p>
        </w:tc>
      </w:tr>
      <w:tr w:rsidR="00DA0241" w:rsidRPr="00A8705B" w14:paraId="1A5B6A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3517192" w14:textId="77777777" w:rsidR="00DA0241" w:rsidRPr="00A8705B" w:rsidRDefault="00DA0241" w:rsidP="003919AD">
            <w:pPr>
              <w:pStyle w:val="TAL"/>
            </w:pPr>
            <w:r w:rsidRPr="00A8705B">
              <w:t>Result Content</w:t>
            </w:r>
          </w:p>
        </w:tc>
        <w:tc>
          <w:tcPr>
            <w:tcW w:w="2140" w:type="dxa"/>
            <w:tcBorders>
              <w:top w:val="single" w:sz="4" w:space="0" w:color="auto"/>
              <w:left w:val="single" w:sz="4" w:space="0" w:color="auto"/>
              <w:bottom w:val="single" w:sz="4" w:space="0" w:color="auto"/>
              <w:right w:val="single" w:sz="4" w:space="0" w:color="auto"/>
            </w:tcBorders>
          </w:tcPr>
          <w:p w14:paraId="767ECCD2" w14:textId="77777777" w:rsidR="00DA0241" w:rsidRPr="00A8705B" w:rsidRDefault="00DA0241" w:rsidP="003919AD">
            <w:pPr>
              <w:pStyle w:val="TAL"/>
              <w:rPr>
                <w:rFonts w:eastAsia="ＭＳ 明朝"/>
              </w:rPr>
            </w:pPr>
            <w:r w:rsidRPr="00A8705B">
              <w:rPr>
                <w:rFonts w:eastAsia="ＭＳ 明朝"/>
              </w:rPr>
              <w:t>m2m:resultContent</w:t>
            </w:r>
          </w:p>
        </w:tc>
        <w:tc>
          <w:tcPr>
            <w:tcW w:w="1298" w:type="dxa"/>
            <w:tcBorders>
              <w:top w:val="single" w:sz="4" w:space="0" w:color="auto"/>
              <w:left w:val="single" w:sz="4" w:space="0" w:color="auto"/>
              <w:bottom w:val="single" w:sz="4" w:space="0" w:color="auto"/>
              <w:right w:val="single" w:sz="4" w:space="0" w:color="auto"/>
            </w:tcBorders>
          </w:tcPr>
          <w:p w14:paraId="79848BDF"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6CF6E651" w14:textId="7B470E55" w:rsidR="00DA0241" w:rsidRPr="00A8705B" w:rsidRDefault="00DA0241" w:rsidP="003919AD">
            <w:pPr>
              <w:pStyle w:val="TAL"/>
              <w:rPr>
                <w:rFonts w:eastAsia="ＭＳ 明朝"/>
              </w:rPr>
            </w:pPr>
            <w:r w:rsidRPr="00A8705B">
              <w:rPr>
                <w:lang w:eastAsia="ko-KR"/>
              </w:rPr>
              <w:t xml:space="preserve">The default value depends on a given operation. See Table 8.1.2-1 of TS-0001 </w:t>
            </w:r>
            <w:r w:rsidR="00C12FBA" w:rsidRPr="00A8705B">
              <w:rPr>
                <w:lang w:eastAsia="ko-KR"/>
              </w:rPr>
              <w:t>[ITU-T Y.oneM2M.ARC]</w:t>
            </w:r>
            <w:r w:rsidRPr="00A8705B">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56EE9873"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_Ref402446029 \r \h  \* MERGEFORMAT </w:instrText>
            </w:r>
            <w:r w:rsidRPr="00A8705B">
              <w:rPr>
                <w:rFonts w:eastAsia="ＭＳ 明朝"/>
              </w:rPr>
            </w:r>
            <w:r w:rsidRPr="00A8705B">
              <w:rPr>
                <w:rFonts w:eastAsia="ＭＳ 明朝"/>
              </w:rPr>
              <w:fldChar w:fldCharType="separate"/>
            </w:r>
            <w:r w:rsidRPr="00A8705B">
              <w:rPr>
                <w:rFonts w:eastAsia="ＭＳ 明朝"/>
              </w:rPr>
              <w:t>6.3.4.2.7</w:t>
            </w:r>
            <w:r w:rsidRPr="00A8705B">
              <w:rPr>
                <w:rFonts w:eastAsia="ＭＳ 明朝"/>
              </w:rPr>
              <w:fldChar w:fldCharType="end"/>
            </w:r>
          </w:p>
        </w:tc>
      </w:tr>
      <w:tr w:rsidR="00DA0241" w:rsidRPr="00A8705B" w14:paraId="3457389B"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018C5E4" w14:textId="77777777" w:rsidR="00DA0241" w:rsidRPr="00A8705B" w:rsidRDefault="00DA0241" w:rsidP="003919AD">
            <w:pPr>
              <w:pStyle w:val="TAL"/>
            </w:pPr>
            <w:r w:rsidRPr="00A8705B">
              <w:t>Event Category</w:t>
            </w:r>
          </w:p>
        </w:tc>
        <w:tc>
          <w:tcPr>
            <w:tcW w:w="2140" w:type="dxa"/>
            <w:tcBorders>
              <w:top w:val="single" w:sz="4" w:space="0" w:color="auto"/>
              <w:left w:val="single" w:sz="4" w:space="0" w:color="auto"/>
              <w:bottom w:val="single" w:sz="4" w:space="0" w:color="auto"/>
              <w:right w:val="single" w:sz="4" w:space="0" w:color="auto"/>
            </w:tcBorders>
          </w:tcPr>
          <w:p w14:paraId="116CA182" w14:textId="77777777" w:rsidR="00DA0241" w:rsidRPr="00A8705B" w:rsidRDefault="00DA0241" w:rsidP="003919AD">
            <w:pPr>
              <w:pStyle w:val="TAL"/>
            </w:pPr>
            <w:r w:rsidRPr="00A8705B">
              <w:t>m2m:eventCat</w:t>
            </w:r>
          </w:p>
        </w:tc>
        <w:tc>
          <w:tcPr>
            <w:tcW w:w="1298" w:type="dxa"/>
            <w:tcBorders>
              <w:top w:val="single" w:sz="4" w:space="0" w:color="auto"/>
              <w:left w:val="single" w:sz="4" w:space="0" w:color="auto"/>
              <w:bottom w:val="single" w:sz="4" w:space="0" w:color="auto"/>
              <w:right w:val="single" w:sz="4" w:space="0" w:color="auto"/>
            </w:tcBorders>
          </w:tcPr>
          <w:p w14:paraId="0F7CBE5D"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3F9FA9DC" w14:textId="77777777" w:rsidR="00DA0241" w:rsidRPr="00A8705B" w:rsidRDefault="00DA0241" w:rsidP="003919AD">
            <w:pPr>
              <w:pStyle w:val="TAL"/>
              <w:rPr>
                <w:rFonts w:eastAsia="ＭＳ 明朝"/>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B443FFA"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p>
        </w:tc>
      </w:tr>
      <w:tr w:rsidR="00DA0241" w:rsidRPr="00A8705B" w14:paraId="28DD30DA"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1123639C" w14:textId="77777777" w:rsidR="00DA0241" w:rsidRPr="00A8705B" w:rsidRDefault="00DA0241" w:rsidP="003919AD">
            <w:pPr>
              <w:pStyle w:val="TAL"/>
            </w:pPr>
            <w:r w:rsidRPr="00A8705B">
              <w:t>Delivery Aggregation</w:t>
            </w:r>
          </w:p>
        </w:tc>
        <w:tc>
          <w:tcPr>
            <w:tcW w:w="2140" w:type="dxa"/>
            <w:tcBorders>
              <w:top w:val="single" w:sz="4" w:space="0" w:color="auto"/>
              <w:left w:val="single" w:sz="4" w:space="0" w:color="auto"/>
              <w:bottom w:val="single" w:sz="4" w:space="0" w:color="auto"/>
              <w:right w:val="single" w:sz="4" w:space="0" w:color="auto"/>
            </w:tcBorders>
          </w:tcPr>
          <w:p w14:paraId="15B10E39" w14:textId="77777777" w:rsidR="00DA0241" w:rsidRPr="00A8705B" w:rsidRDefault="00DA0241" w:rsidP="003919AD">
            <w:pPr>
              <w:pStyle w:val="TAL"/>
            </w:pPr>
            <w:r w:rsidRPr="00A8705B">
              <w:t>xs:boolean</w:t>
            </w:r>
          </w:p>
        </w:tc>
        <w:tc>
          <w:tcPr>
            <w:tcW w:w="1298" w:type="dxa"/>
            <w:tcBorders>
              <w:top w:val="single" w:sz="4" w:space="0" w:color="auto"/>
              <w:left w:val="single" w:sz="4" w:space="0" w:color="auto"/>
              <w:bottom w:val="single" w:sz="4" w:space="0" w:color="auto"/>
              <w:right w:val="single" w:sz="4" w:space="0" w:color="auto"/>
            </w:tcBorders>
          </w:tcPr>
          <w:p w14:paraId="447B5D2D"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BB2513A" w14:textId="77777777" w:rsidR="00DA0241" w:rsidRPr="00A8705B" w:rsidRDefault="00DA0241" w:rsidP="003919AD">
            <w:pPr>
              <w:pStyle w:val="TAL"/>
            </w:pPr>
            <w:r w:rsidRPr="00A8705B">
              <w:rPr>
                <w:rFonts w:hint="eastAsia"/>
                <w:lang w:eastAsia="ko-KR"/>
              </w:rPr>
              <w:t>Can be given by CMDH policy (Annex D.12), otherwise FALSE</w:t>
            </w:r>
          </w:p>
        </w:tc>
        <w:tc>
          <w:tcPr>
            <w:tcW w:w="2348" w:type="dxa"/>
            <w:tcBorders>
              <w:top w:val="single" w:sz="4" w:space="0" w:color="auto"/>
              <w:left w:val="single" w:sz="4" w:space="0" w:color="auto"/>
              <w:bottom w:val="single" w:sz="4" w:space="0" w:color="auto"/>
              <w:right w:val="single" w:sz="4" w:space="0" w:color="auto"/>
            </w:tcBorders>
          </w:tcPr>
          <w:p w14:paraId="12E2FBA9" w14:textId="77777777" w:rsidR="00DA0241" w:rsidRPr="00A8705B" w:rsidRDefault="00DA0241" w:rsidP="003919AD">
            <w:pPr>
              <w:pStyle w:val="TAL"/>
            </w:pPr>
          </w:p>
        </w:tc>
      </w:tr>
      <w:tr w:rsidR="00DA0241" w:rsidRPr="00A8705B" w14:paraId="4DE87A6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8A7E659" w14:textId="77777777" w:rsidR="00DA0241" w:rsidRPr="00A8705B" w:rsidRDefault="00DA0241" w:rsidP="003919AD">
            <w:pPr>
              <w:pStyle w:val="TAL"/>
            </w:pPr>
            <w:r w:rsidRPr="00A8705B">
              <w:t>Group Request Identifier</w:t>
            </w:r>
          </w:p>
        </w:tc>
        <w:tc>
          <w:tcPr>
            <w:tcW w:w="2140" w:type="dxa"/>
            <w:tcBorders>
              <w:top w:val="single" w:sz="4" w:space="0" w:color="auto"/>
              <w:left w:val="single" w:sz="4" w:space="0" w:color="auto"/>
              <w:bottom w:val="single" w:sz="4" w:space="0" w:color="auto"/>
              <w:right w:val="single" w:sz="4" w:space="0" w:color="auto"/>
            </w:tcBorders>
          </w:tcPr>
          <w:p w14:paraId="6C3CC549" w14:textId="77777777" w:rsidR="00DA0241" w:rsidRPr="00A8705B" w:rsidRDefault="00DA0241" w:rsidP="003919AD">
            <w:pPr>
              <w:pStyle w:val="TAL"/>
            </w:pPr>
            <w:r w:rsidRPr="00A8705B">
              <w:rPr>
                <w:rFonts w:eastAsia="ＭＳ 明朝"/>
              </w:rPr>
              <w:t>xs:string</w:t>
            </w:r>
          </w:p>
        </w:tc>
        <w:tc>
          <w:tcPr>
            <w:tcW w:w="1298" w:type="dxa"/>
            <w:tcBorders>
              <w:top w:val="single" w:sz="4" w:space="0" w:color="auto"/>
              <w:left w:val="single" w:sz="4" w:space="0" w:color="auto"/>
              <w:bottom w:val="single" w:sz="4" w:space="0" w:color="auto"/>
              <w:right w:val="single" w:sz="4" w:space="0" w:color="auto"/>
            </w:tcBorders>
          </w:tcPr>
          <w:p w14:paraId="7269835E" w14:textId="77777777" w:rsidR="00DA0241" w:rsidRPr="00A8705B" w:rsidRDefault="00DA0241" w:rsidP="003919AD">
            <w:pPr>
              <w:pStyle w:val="TAC"/>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54E1A51C" w14:textId="77777777" w:rsidR="00DA0241" w:rsidRPr="00A8705B" w:rsidRDefault="00DA0241" w:rsidP="003919AD">
            <w:pPr>
              <w:pStyle w:val="TAL"/>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6F87F5AA" w14:textId="77777777" w:rsidR="00DA0241" w:rsidRPr="00A8705B" w:rsidRDefault="00DA0241" w:rsidP="003919AD">
            <w:pPr>
              <w:pStyle w:val="TAL"/>
            </w:pPr>
          </w:p>
        </w:tc>
      </w:tr>
      <w:tr w:rsidR="00DA0241" w:rsidRPr="00A8705B" w14:paraId="37ABA943"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6AADE1F1" w14:textId="77777777" w:rsidR="00DA0241" w:rsidRPr="00A8705B" w:rsidRDefault="00DA0241" w:rsidP="003919AD">
            <w:pPr>
              <w:pStyle w:val="TAL"/>
            </w:pPr>
            <w:r w:rsidRPr="00A8705B">
              <w:t>Filter Criteria</w:t>
            </w:r>
          </w:p>
        </w:tc>
        <w:tc>
          <w:tcPr>
            <w:tcW w:w="2140" w:type="dxa"/>
            <w:tcBorders>
              <w:top w:val="single" w:sz="4" w:space="0" w:color="auto"/>
              <w:left w:val="single" w:sz="4" w:space="0" w:color="auto"/>
              <w:bottom w:val="single" w:sz="4" w:space="0" w:color="auto"/>
              <w:right w:val="single" w:sz="4" w:space="0" w:color="auto"/>
            </w:tcBorders>
          </w:tcPr>
          <w:p w14:paraId="2BC1D0CA" w14:textId="77777777" w:rsidR="00DA0241" w:rsidRPr="00A8705B" w:rsidRDefault="00DA0241" w:rsidP="003919AD">
            <w:pPr>
              <w:pStyle w:val="TAL"/>
              <w:rPr>
                <w:rFonts w:eastAsia="ＭＳ 明朝"/>
              </w:rPr>
            </w:pPr>
            <w:r w:rsidRPr="00A8705B">
              <w:t>m2m:filterCriteria</w:t>
            </w:r>
          </w:p>
        </w:tc>
        <w:tc>
          <w:tcPr>
            <w:tcW w:w="1298" w:type="dxa"/>
            <w:tcBorders>
              <w:top w:val="single" w:sz="4" w:space="0" w:color="auto"/>
              <w:left w:val="single" w:sz="4" w:space="0" w:color="auto"/>
              <w:bottom w:val="single" w:sz="4" w:space="0" w:color="auto"/>
              <w:right w:val="single" w:sz="4" w:space="0" w:color="auto"/>
            </w:tcBorders>
          </w:tcPr>
          <w:p w14:paraId="4573A0FC"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7FF3C7F2" w14:textId="77777777" w:rsidR="00DA0241" w:rsidRPr="00A8705B" w:rsidRDefault="00DA0241" w:rsidP="003919AD">
            <w:pPr>
              <w:pStyle w:val="TAL"/>
              <w:rPr>
                <w:rFonts w:eastAsia="ＭＳ 明朝"/>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464A9E67" w14:textId="34880BB2"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_Ref410263595 \n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6.3.5.8</w:t>
            </w:r>
            <w:r w:rsidRPr="00A8705B">
              <w:rPr>
                <w:rFonts w:eastAsia="ＭＳ 明朝"/>
              </w:rPr>
              <w:fldChar w:fldCharType="end"/>
            </w:r>
          </w:p>
        </w:tc>
      </w:tr>
      <w:tr w:rsidR="00DA0241" w:rsidRPr="00A8705B" w14:paraId="48CAB956"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4F8952FE" w14:textId="77777777" w:rsidR="00DA0241" w:rsidRPr="00A8705B" w:rsidRDefault="00DA0241" w:rsidP="003919AD">
            <w:pPr>
              <w:pStyle w:val="TAL"/>
            </w:pPr>
            <w:r w:rsidRPr="00A8705B">
              <w:t>Discovery Result Type</w:t>
            </w:r>
          </w:p>
        </w:tc>
        <w:tc>
          <w:tcPr>
            <w:tcW w:w="2140" w:type="dxa"/>
            <w:tcBorders>
              <w:top w:val="single" w:sz="4" w:space="0" w:color="auto"/>
              <w:left w:val="single" w:sz="4" w:space="0" w:color="auto"/>
              <w:bottom w:val="single" w:sz="4" w:space="0" w:color="auto"/>
              <w:right w:val="single" w:sz="4" w:space="0" w:color="auto"/>
            </w:tcBorders>
          </w:tcPr>
          <w:p w14:paraId="6241CA70" w14:textId="77777777" w:rsidR="00DA0241" w:rsidRPr="00A8705B" w:rsidRDefault="00DA0241" w:rsidP="003919AD">
            <w:pPr>
              <w:pStyle w:val="TAL"/>
              <w:rPr>
                <w:rFonts w:eastAsia="ＭＳ 明朝"/>
              </w:rPr>
            </w:pPr>
            <w:r w:rsidRPr="00A8705B">
              <w:t>m2m:discResType</w:t>
            </w:r>
          </w:p>
        </w:tc>
        <w:tc>
          <w:tcPr>
            <w:tcW w:w="1298" w:type="dxa"/>
            <w:tcBorders>
              <w:top w:val="single" w:sz="4" w:space="0" w:color="auto"/>
              <w:left w:val="single" w:sz="4" w:space="0" w:color="auto"/>
              <w:bottom w:val="single" w:sz="4" w:space="0" w:color="auto"/>
              <w:right w:val="single" w:sz="4" w:space="0" w:color="auto"/>
            </w:tcBorders>
          </w:tcPr>
          <w:p w14:paraId="110027AC" w14:textId="77777777" w:rsidR="00DA0241" w:rsidRPr="00A8705B" w:rsidRDefault="00DA0241" w:rsidP="003919AD">
            <w:pPr>
              <w:pStyle w:val="TAC"/>
              <w:rPr>
                <w:rFonts w:eastAsia="ＭＳ 明朝"/>
              </w:rPr>
            </w:pPr>
            <w:r w:rsidRPr="00A8705B">
              <w:rPr>
                <w:rFonts w:eastAsia="SimSun" w:hint="eastAsia"/>
              </w:rPr>
              <w:t>0..</w:t>
            </w:r>
            <w:r w:rsidRPr="00A8705B">
              <w:rPr>
                <w:rFonts w:eastAsia="ＭＳ 明朝"/>
              </w:rPr>
              <w:t>1</w:t>
            </w:r>
          </w:p>
        </w:tc>
        <w:tc>
          <w:tcPr>
            <w:tcW w:w="1989" w:type="dxa"/>
            <w:tcBorders>
              <w:top w:val="single" w:sz="4" w:space="0" w:color="auto"/>
              <w:left w:val="single" w:sz="4" w:space="0" w:color="auto"/>
              <w:bottom w:val="single" w:sz="4" w:space="0" w:color="auto"/>
              <w:right w:val="single" w:sz="4" w:space="0" w:color="auto"/>
            </w:tcBorders>
          </w:tcPr>
          <w:p w14:paraId="4DFEA40F" w14:textId="77777777" w:rsidR="00DA0241" w:rsidRPr="00A8705B" w:rsidRDefault="00DA0241" w:rsidP="003919AD">
            <w:pPr>
              <w:pStyle w:val="TAL"/>
              <w:rPr>
                <w:rFonts w:eastAsia="ＭＳ 明朝"/>
              </w:rPr>
            </w:pPr>
            <w:r w:rsidRPr="00A8705B">
              <w:rPr>
                <w:rFonts w:hint="eastAsia"/>
                <w:lang w:eastAsia="ko-KR"/>
              </w:rPr>
              <w:t xml:space="preserve">Use </w:t>
            </w:r>
            <w:r w:rsidRPr="00A8705B">
              <w:rPr>
                <w:lang w:eastAsia="ko-KR"/>
              </w:rPr>
              <w:t>'</w:t>
            </w:r>
            <w:r w:rsidRPr="00A8705B">
              <w:rPr>
                <w:rFonts w:hint="eastAsia"/>
                <w:lang w:eastAsia="ko-KR"/>
              </w:rPr>
              <w:t>structured</w:t>
            </w:r>
            <w:r w:rsidRPr="00A8705B">
              <w:rPr>
                <w:lang w:eastAsia="ko-KR"/>
              </w:rPr>
              <w:t>'</w:t>
            </w:r>
          </w:p>
        </w:tc>
        <w:tc>
          <w:tcPr>
            <w:tcW w:w="2348" w:type="dxa"/>
            <w:tcBorders>
              <w:top w:val="single" w:sz="4" w:space="0" w:color="auto"/>
              <w:left w:val="single" w:sz="4" w:space="0" w:color="auto"/>
              <w:bottom w:val="single" w:sz="4" w:space="0" w:color="auto"/>
              <w:right w:val="single" w:sz="4" w:space="0" w:color="auto"/>
            </w:tcBorders>
          </w:tcPr>
          <w:p w14:paraId="3CE8C497" w14:textId="77777777" w:rsidR="00DA0241" w:rsidRPr="00A8705B" w:rsidRDefault="00DA0241" w:rsidP="003919AD">
            <w:pPr>
              <w:pStyle w:val="TAL"/>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_Ref402445984 \r \h  \* MERGEFORMAT </w:instrText>
            </w:r>
            <w:r w:rsidRPr="00A8705B">
              <w:rPr>
                <w:rFonts w:eastAsia="ＭＳ 明朝"/>
              </w:rPr>
            </w:r>
            <w:r w:rsidRPr="00A8705B">
              <w:rPr>
                <w:rFonts w:eastAsia="ＭＳ 明朝"/>
              </w:rPr>
              <w:fldChar w:fldCharType="separate"/>
            </w:r>
            <w:r w:rsidRPr="00A8705B">
              <w:rPr>
                <w:rFonts w:eastAsia="ＭＳ 明朝"/>
              </w:rPr>
              <w:t>6.3.4.2.8</w:t>
            </w:r>
            <w:r w:rsidRPr="00A8705B">
              <w:rPr>
                <w:rFonts w:eastAsia="ＭＳ 明朝"/>
              </w:rPr>
              <w:fldChar w:fldCharType="end"/>
            </w:r>
          </w:p>
        </w:tc>
      </w:tr>
      <w:tr w:rsidR="00DA0241" w:rsidRPr="00A8705B" w14:paraId="558B4D8F"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2434E1F9" w14:textId="77777777" w:rsidR="00DA0241" w:rsidRPr="00A8705B" w:rsidRDefault="00DA0241" w:rsidP="003919AD">
            <w:pPr>
              <w:pStyle w:val="TAL"/>
            </w:pPr>
            <w:r w:rsidRPr="00A8705B">
              <w:rPr>
                <w:rFonts w:eastAsia="SimSun" w:hint="eastAsia"/>
                <w:lang w:eastAsia="zh-CN"/>
              </w:rPr>
              <w:t>Tokens</w:t>
            </w:r>
          </w:p>
        </w:tc>
        <w:tc>
          <w:tcPr>
            <w:tcW w:w="2140" w:type="dxa"/>
            <w:tcBorders>
              <w:top w:val="single" w:sz="4" w:space="0" w:color="auto"/>
              <w:left w:val="single" w:sz="4" w:space="0" w:color="auto"/>
              <w:bottom w:val="single" w:sz="4" w:space="0" w:color="auto"/>
              <w:right w:val="single" w:sz="4" w:space="0" w:color="auto"/>
            </w:tcBorders>
          </w:tcPr>
          <w:p w14:paraId="1BCDDD1C" w14:textId="77777777" w:rsidR="00DA0241" w:rsidRPr="00A8705B" w:rsidRDefault="00DA0241" w:rsidP="003919AD">
            <w:pPr>
              <w:pStyle w:val="TAL"/>
            </w:pPr>
            <w:r w:rsidRPr="00A8705B">
              <w:rPr>
                <w:rFonts w:eastAsia="SimSun" w:hint="eastAsia"/>
                <w:lang w:eastAsia="zh-CN"/>
              </w:rPr>
              <w:t xml:space="preserve">List of </w:t>
            </w:r>
            <w:r w:rsidRPr="00A8705B">
              <w:t>m2m:</w:t>
            </w:r>
            <w:r w:rsidRPr="00A8705B">
              <w:rPr>
                <w:rFonts w:eastAsia="SimSun" w:hint="eastAsia"/>
                <w:lang w:eastAsia="zh-CN"/>
              </w:rPr>
              <w:t>dynAuthJWT</w:t>
            </w:r>
          </w:p>
        </w:tc>
        <w:tc>
          <w:tcPr>
            <w:tcW w:w="1298" w:type="dxa"/>
            <w:tcBorders>
              <w:top w:val="single" w:sz="4" w:space="0" w:color="auto"/>
              <w:left w:val="single" w:sz="4" w:space="0" w:color="auto"/>
              <w:bottom w:val="single" w:sz="4" w:space="0" w:color="auto"/>
              <w:right w:val="single" w:sz="4" w:space="0" w:color="auto"/>
            </w:tcBorders>
          </w:tcPr>
          <w:p w14:paraId="43A831DF" w14:textId="77777777" w:rsidR="00DA0241" w:rsidRPr="00A8705B" w:rsidRDefault="00DA0241" w:rsidP="003919AD">
            <w:pPr>
              <w:pStyle w:val="TAC"/>
              <w:rPr>
                <w:rFonts w:eastAsia="SimSun"/>
              </w:rPr>
            </w:pPr>
            <w:r w:rsidRPr="00A8705B">
              <w:t>0..1</w:t>
            </w:r>
          </w:p>
        </w:tc>
        <w:tc>
          <w:tcPr>
            <w:tcW w:w="1989" w:type="dxa"/>
            <w:tcBorders>
              <w:top w:val="single" w:sz="4" w:space="0" w:color="auto"/>
              <w:left w:val="single" w:sz="4" w:space="0" w:color="auto"/>
              <w:bottom w:val="single" w:sz="4" w:space="0" w:color="auto"/>
              <w:right w:val="single" w:sz="4" w:space="0" w:color="auto"/>
            </w:tcBorders>
          </w:tcPr>
          <w:p w14:paraId="268E026B" w14:textId="77777777" w:rsidR="00DA0241" w:rsidRPr="00A8705B" w:rsidRDefault="00DA0241" w:rsidP="003919AD">
            <w:pPr>
              <w:pStyle w:val="TAL"/>
              <w:rPr>
                <w:lang w:eastAsia="ko-KR"/>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30FF8482" w14:textId="77777777" w:rsidR="00DA0241" w:rsidRPr="00A8705B" w:rsidRDefault="00DA0241" w:rsidP="003919AD">
            <w:pPr>
              <w:pStyle w:val="TAL"/>
              <w:rPr>
                <w:rFonts w:eastAsia="ＭＳ 明朝"/>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_Ref389646865 \r \h  \* MERGEFORMAT </w:instrText>
            </w:r>
            <w:r w:rsidRPr="00A8705B">
              <w:rPr>
                <w:rFonts w:eastAsia="ＭＳ 明朝"/>
              </w:rPr>
            </w:r>
            <w:r w:rsidRPr="00A8705B">
              <w:rPr>
                <w:rFonts w:eastAsia="ＭＳ 明朝"/>
              </w:rPr>
              <w:fldChar w:fldCharType="separate"/>
            </w:r>
            <w:r w:rsidRPr="00A8705B">
              <w:rPr>
                <w:rFonts w:eastAsia="ＭＳ 明朝"/>
              </w:rPr>
              <w:t>6.3.3</w:t>
            </w:r>
            <w:r w:rsidRPr="00A8705B">
              <w:rPr>
                <w:rFonts w:eastAsia="ＭＳ 明朝"/>
              </w:rPr>
              <w:fldChar w:fldCharType="end"/>
            </w:r>
          </w:p>
        </w:tc>
      </w:tr>
      <w:tr w:rsidR="00DA0241" w:rsidRPr="00A8705B" w14:paraId="0C7D042D"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C2B5B16" w14:textId="77777777" w:rsidR="00DA0241" w:rsidRPr="00A8705B" w:rsidRDefault="00DA0241" w:rsidP="003919AD">
            <w:pPr>
              <w:pStyle w:val="TAL"/>
            </w:pPr>
            <w:r w:rsidRPr="00A8705B">
              <w:rPr>
                <w:rFonts w:eastAsia="SimSun" w:hint="eastAsia"/>
                <w:lang w:eastAsia="zh-CN"/>
              </w:rPr>
              <w:t>Token IDs</w:t>
            </w:r>
          </w:p>
        </w:tc>
        <w:tc>
          <w:tcPr>
            <w:tcW w:w="2140" w:type="dxa"/>
            <w:tcBorders>
              <w:top w:val="single" w:sz="4" w:space="0" w:color="auto"/>
              <w:left w:val="single" w:sz="4" w:space="0" w:color="auto"/>
              <w:bottom w:val="single" w:sz="4" w:space="0" w:color="auto"/>
              <w:right w:val="single" w:sz="4" w:space="0" w:color="auto"/>
            </w:tcBorders>
          </w:tcPr>
          <w:p w14:paraId="065249AA" w14:textId="77777777" w:rsidR="00DA0241" w:rsidRPr="00A8705B" w:rsidRDefault="00DA0241" w:rsidP="003919AD">
            <w:pPr>
              <w:pStyle w:val="TAL"/>
            </w:pPr>
            <w:r w:rsidRPr="00A8705B">
              <w:rPr>
                <w:rFonts w:eastAsia="SimSun" w:hint="eastAsia"/>
                <w:lang w:eastAsia="zh-CN"/>
              </w:rPr>
              <w:t xml:space="preserve">List of </w:t>
            </w:r>
            <w:r w:rsidRPr="00A8705B">
              <w:t>m2m:tokenID</w:t>
            </w:r>
          </w:p>
        </w:tc>
        <w:tc>
          <w:tcPr>
            <w:tcW w:w="1298" w:type="dxa"/>
            <w:tcBorders>
              <w:top w:val="single" w:sz="4" w:space="0" w:color="auto"/>
              <w:left w:val="single" w:sz="4" w:space="0" w:color="auto"/>
              <w:bottom w:val="single" w:sz="4" w:space="0" w:color="auto"/>
              <w:right w:val="single" w:sz="4" w:space="0" w:color="auto"/>
            </w:tcBorders>
          </w:tcPr>
          <w:p w14:paraId="1DE0BD1A" w14:textId="77777777" w:rsidR="00DA0241" w:rsidRPr="00A8705B" w:rsidRDefault="00DA0241" w:rsidP="003919AD">
            <w:pPr>
              <w:pStyle w:val="TAC"/>
              <w:rPr>
                <w:rFonts w:eastAsia="SimSun"/>
              </w:rPr>
            </w:pPr>
            <w:r w:rsidRPr="00A8705B">
              <w:t>0..1</w:t>
            </w:r>
          </w:p>
        </w:tc>
        <w:tc>
          <w:tcPr>
            <w:tcW w:w="1989" w:type="dxa"/>
            <w:tcBorders>
              <w:top w:val="single" w:sz="4" w:space="0" w:color="auto"/>
              <w:left w:val="single" w:sz="4" w:space="0" w:color="auto"/>
              <w:bottom w:val="single" w:sz="4" w:space="0" w:color="auto"/>
              <w:right w:val="single" w:sz="4" w:space="0" w:color="auto"/>
            </w:tcBorders>
          </w:tcPr>
          <w:p w14:paraId="51C346B7" w14:textId="77777777" w:rsidR="00DA0241" w:rsidRPr="00A8705B" w:rsidRDefault="00DA0241" w:rsidP="003919AD">
            <w:pPr>
              <w:pStyle w:val="TAL"/>
              <w:rPr>
                <w:lang w:eastAsia="ko-KR"/>
              </w:rPr>
            </w:pPr>
            <w:r w:rsidRPr="00A8705B">
              <w:rPr>
                <w:rFonts w:hint="eastAsia"/>
                <w:lang w:eastAsia="ko-KR"/>
              </w:rPr>
              <w:t>Not applicable</w:t>
            </w:r>
          </w:p>
        </w:tc>
        <w:tc>
          <w:tcPr>
            <w:tcW w:w="2348" w:type="dxa"/>
            <w:tcBorders>
              <w:top w:val="single" w:sz="4" w:space="0" w:color="auto"/>
              <w:left w:val="single" w:sz="4" w:space="0" w:color="auto"/>
              <w:bottom w:val="single" w:sz="4" w:space="0" w:color="auto"/>
              <w:right w:val="single" w:sz="4" w:space="0" w:color="auto"/>
            </w:tcBorders>
          </w:tcPr>
          <w:p w14:paraId="4B7CC421" w14:textId="77777777" w:rsidR="00DA0241" w:rsidRPr="00A8705B" w:rsidRDefault="00DA0241" w:rsidP="003919AD">
            <w:pPr>
              <w:pStyle w:val="TAL"/>
              <w:rPr>
                <w:rFonts w:eastAsia="ＭＳ 明朝"/>
              </w:rPr>
            </w:pPr>
          </w:p>
        </w:tc>
      </w:tr>
      <w:tr w:rsidR="00DA0241" w:rsidRPr="00A8705B" w14:paraId="0C48A0B1"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3315F230" w14:textId="77777777" w:rsidR="00DA0241" w:rsidRPr="00A8705B" w:rsidRDefault="00DA0241" w:rsidP="003919AD">
            <w:pPr>
              <w:pStyle w:val="TAL"/>
              <w:rPr>
                <w:rFonts w:eastAsia="SimSun"/>
                <w:lang w:eastAsia="zh-CN"/>
              </w:rPr>
            </w:pPr>
            <w:r w:rsidRPr="00A8705B">
              <w:t>LocalTokenIDs</w:t>
            </w:r>
          </w:p>
        </w:tc>
        <w:tc>
          <w:tcPr>
            <w:tcW w:w="2140" w:type="dxa"/>
            <w:tcBorders>
              <w:top w:val="single" w:sz="4" w:space="0" w:color="auto"/>
              <w:left w:val="single" w:sz="4" w:space="0" w:color="auto"/>
              <w:bottom w:val="single" w:sz="4" w:space="0" w:color="auto"/>
              <w:right w:val="single" w:sz="4" w:space="0" w:color="auto"/>
            </w:tcBorders>
          </w:tcPr>
          <w:p w14:paraId="6BF8EBFC" w14:textId="77777777" w:rsidR="00DA0241" w:rsidRPr="00A8705B" w:rsidRDefault="00DA0241" w:rsidP="003919AD">
            <w:pPr>
              <w:pStyle w:val="TAL"/>
              <w:rPr>
                <w:rFonts w:eastAsia="SimSun"/>
                <w:lang w:eastAsia="zh-CN"/>
              </w:rPr>
            </w:pPr>
            <w:r w:rsidRPr="00A8705B">
              <w:t>List of xs:NCName</w:t>
            </w:r>
          </w:p>
        </w:tc>
        <w:tc>
          <w:tcPr>
            <w:tcW w:w="1298" w:type="dxa"/>
            <w:tcBorders>
              <w:top w:val="single" w:sz="4" w:space="0" w:color="auto"/>
              <w:left w:val="single" w:sz="4" w:space="0" w:color="auto"/>
              <w:bottom w:val="single" w:sz="4" w:space="0" w:color="auto"/>
              <w:right w:val="single" w:sz="4" w:space="0" w:color="auto"/>
            </w:tcBorders>
          </w:tcPr>
          <w:p w14:paraId="47820680" w14:textId="77777777" w:rsidR="00DA0241" w:rsidRPr="00A8705B" w:rsidRDefault="00DA0241" w:rsidP="003919AD">
            <w:pPr>
              <w:pStyle w:val="TAC"/>
            </w:pPr>
            <w:r w:rsidRPr="00A8705B">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2404253" w14:textId="77777777" w:rsidR="00DA0241" w:rsidRPr="00A8705B" w:rsidRDefault="00DA0241" w:rsidP="003919AD">
            <w:pPr>
              <w:pStyle w:val="TAL"/>
              <w:rPr>
                <w:lang w:eastAsia="ko-KR"/>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563D6496" w14:textId="77777777" w:rsidR="00DA0241" w:rsidRPr="00A8705B" w:rsidRDefault="00DA0241" w:rsidP="003919AD">
            <w:pPr>
              <w:pStyle w:val="TAL"/>
              <w:rPr>
                <w:rFonts w:eastAsia="ＭＳ 明朝"/>
              </w:rPr>
            </w:pPr>
          </w:p>
        </w:tc>
      </w:tr>
      <w:tr w:rsidR="00DA0241" w:rsidRPr="00A8705B" w14:paraId="6A21CCB8" w14:textId="77777777" w:rsidTr="003919AD">
        <w:trPr>
          <w:jc w:val="center"/>
        </w:trPr>
        <w:tc>
          <w:tcPr>
            <w:tcW w:w="2080" w:type="dxa"/>
            <w:tcBorders>
              <w:top w:val="single" w:sz="4" w:space="0" w:color="auto"/>
              <w:left w:val="single" w:sz="4" w:space="0" w:color="auto"/>
              <w:bottom w:val="single" w:sz="4" w:space="0" w:color="auto"/>
              <w:right w:val="single" w:sz="4" w:space="0" w:color="auto"/>
            </w:tcBorders>
            <w:vAlign w:val="center"/>
          </w:tcPr>
          <w:p w14:paraId="594963BE" w14:textId="77777777" w:rsidR="00DA0241" w:rsidRPr="00A8705B" w:rsidRDefault="00DA0241" w:rsidP="003919AD">
            <w:pPr>
              <w:pStyle w:val="TAL"/>
              <w:rPr>
                <w:rFonts w:eastAsia="SimSun"/>
                <w:lang w:eastAsia="zh-CN"/>
              </w:rPr>
            </w:pPr>
            <w:r w:rsidRPr="00A8705B">
              <w:t>Token Request Indicator</w:t>
            </w:r>
          </w:p>
        </w:tc>
        <w:tc>
          <w:tcPr>
            <w:tcW w:w="2140" w:type="dxa"/>
            <w:tcBorders>
              <w:top w:val="single" w:sz="4" w:space="0" w:color="auto"/>
              <w:left w:val="single" w:sz="4" w:space="0" w:color="auto"/>
              <w:bottom w:val="single" w:sz="4" w:space="0" w:color="auto"/>
              <w:right w:val="single" w:sz="4" w:space="0" w:color="auto"/>
            </w:tcBorders>
          </w:tcPr>
          <w:p w14:paraId="6F8447C3" w14:textId="77777777" w:rsidR="00DA0241" w:rsidRPr="00A8705B" w:rsidRDefault="00DA0241" w:rsidP="003919AD">
            <w:pPr>
              <w:pStyle w:val="TAL"/>
              <w:rPr>
                <w:rFonts w:eastAsia="SimSun"/>
                <w:lang w:eastAsia="zh-CN"/>
              </w:rPr>
            </w:pPr>
            <w:r w:rsidRPr="00A8705B">
              <w:t>xs:boolean</w:t>
            </w:r>
          </w:p>
        </w:tc>
        <w:tc>
          <w:tcPr>
            <w:tcW w:w="1298" w:type="dxa"/>
            <w:tcBorders>
              <w:top w:val="single" w:sz="4" w:space="0" w:color="auto"/>
              <w:left w:val="single" w:sz="4" w:space="0" w:color="auto"/>
              <w:bottom w:val="single" w:sz="4" w:space="0" w:color="auto"/>
              <w:right w:val="single" w:sz="4" w:space="0" w:color="auto"/>
            </w:tcBorders>
          </w:tcPr>
          <w:p w14:paraId="40C1F894" w14:textId="77777777" w:rsidR="00DA0241" w:rsidRPr="00A8705B" w:rsidRDefault="00DA0241" w:rsidP="003919AD">
            <w:pPr>
              <w:pStyle w:val="TAC"/>
            </w:pPr>
            <w:r w:rsidRPr="00A8705B">
              <w:rPr>
                <w:rFonts w:eastAsia="SimSun"/>
              </w:rPr>
              <w:t>0..1</w:t>
            </w:r>
          </w:p>
        </w:tc>
        <w:tc>
          <w:tcPr>
            <w:tcW w:w="1989" w:type="dxa"/>
            <w:tcBorders>
              <w:top w:val="single" w:sz="4" w:space="0" w:color="auto"/>
              <w:left w:val="single" w:sz="4" w:space="0" w:color="auto"/>
              <w:bottom w:val="single" w:sz="4" w:space="0" w:color="auto"/>
              <w:right w:val="single" w:sz="4" w:space="0" w:color="auto"/>
            </w:tcBorders>
          </w:tcPr>
          <w:p w14:paraId="6C6A1F9A" w14:textId="77777777" w:rsidR="00DA0241" w:rsidRPr="00A8705B" w:rsidRDefault="00DA0241" w:rsidP="003919AD">
            <w:pPr>
              <w:pStyle w:val="TAL"/>
              <w:rPr>
                <w:lang w:eastAsia="ko-KR"/>
              </w:rPr>
            </w:pPr>
            <w:r w:rsidRPr="00A8705B">
              <w:rPr>
                <w:rFonts w:hint="eastAsia"/>
                <w:lang w:eastAsia="ko-KR"/>
              </w:rPr>
              <w:t>No default</w:t>
            </w:r>
          </w:p>
        </w:tc>
        <w:tc>
          <w:tcPr>
            <w:tcW w:w="2348" w:type="dxa"/>
            <w:tcBorders>
              <w:top w:val="single" w:sz="4" w:space="0" w:color="auto"/>
              <w:left w:val="single" w:sz="4" w:space="0" w:color="auto"/>
              <w:bottom w:val="single" w:sz="4" w:space="0" w:color="auto"/>
              <w:right w:val="single" w:sz="4" w:space="0" w:color="auto"/>
            </w:tcBorders>
          </w:tcPr>
          <w:p w14:paraId="3E4B4EFB" w14:textId="77777777" w:rsidR="00DA0241" w:rsidRPr="00A8705B" w:rsidRDefault="00DA0241" w:rsidP="003919AD">
            <w:pPr>
              <w:pStyle w:val="TAL"/>
              <w:rPr>
                <w:rFonts w:eastAsia="ＭＳ 明朝"/>
              </w:rPr>
            </w:pPr>
          </w:p>
        </w:tc>
      </w:tr>
      <w:tr w:rsidR="00DA0241" w:rsidRPr="00A8705B" w14:paraId="07C3ABE9" w14:textId="77777777" w:rsidTr="003919AD">
        <w:trPr>
          <w:jc w:val="center"/>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DB7B15F" w14:textId="62357BC3" w:rsidR="00DA0241" w:rsidRPr="00A8705B" w:rsidRDefault="00DA0241" w:rsidP="003919AD">
            <w:pPr>
              <w:pStyle w:val="TAN"/>
              <w:rPr>
                <w:rFonts w:eastAsia="ＭＳ 明朝"/>
              </w:rPr>
            </w:pPr>
            <w:r w:rsidRPr="00A8705B">
              <w:rPr>
                <w:rFonts w:eastAsia="ＭＳ 明朝"/>
              </w:rPr>
              <w:t>NOTE 1:</w:t>
            </w:r>
            <w:r w:rsidRPr="00A8705B">
              <w:rPr>
                <w:rFonts w:eastAsia="ＭＳ 明朝"/>
              </w:rPr>
              <w:tab/>
              <w:t xml:space="preserve">Default handling is the request handling procedure on a Transit/Hosting CSE when the request parameter is not included in a request primitive. This is not applicable for mandatory parameters which are marked as 'M' in </w:t>
            </w:r>
            <w:r w:rsidRPr="00A8705B">
              <w:rPr>
                <w:rFonts w:eastAsia="ＭＳ 明朝"/>
              </w:rPr>
              <w:fldChar w:fldCharType="begin"/>
            </w:r>
            <w:r w:rsidRPr="00A8705B">
              <w:rPr>
                <w:rFonts w:eastAsia="ＭＳ 明朝"/>
              </w:rPr>
              <w:instrText xml:space="preserve"> REF _Ref409453604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t>Table 7.2.1.1</w:t>
            </w:r>
            <w:r w:rsidRPr="00A8705B">
              <w:noBreakHyphen/>
              <w:t>1</w:t>
            </w:r>
            <w:r w:rsidRPr="00A8705B">
              <w:rPr>
                <w:rFonts w:eastAsia="ＭＳ 明朝"/>
              </w:rPr>
              <w:fldChar w:fldCharType="end"/>
            </w:r>
            <w:r w:rsidRPr="00A8705B">
              <w:rPr>
                <w:rFonts w:eastAsia="ＭＳ 明朝"/>
              </w:rPr>
              <w:t>.</w:t>
            </w:r>
          </w:p>
          <w:p w14:paraId="7B1C4D05" w14:textId="77777777" w:rsidR="00DA0241" w:rsidRPr="00A8705B" w:rsidRDefault="00DA0241" w:rsidP="003919AD">
            <w:pPr>
              <w:pStyle w:val="TAN"/>
              <w:rPr>
                <w:rFonts w:eastAsia="ＭＳ 明朝"/>
              </w:rPr>
            </w:pPr>
            <w:r w:rsidRPr="00A8705B">
              <w:rPr>
                <w:rFonts w:eastAsia="ＭＳ 明朝"/>
              </w:rPr>
              <w:t>NOTE 2:</w:t>
            </w:r>
            <w:r w:rsidRPr="00A8705B">
              <w:rPr>
                <w:rFonts w:eastAsia="ＭＳ 明朝"/>
              </w:rPr>
              <w:tab/>
            </w:r>
            <w:r w:rsidRPr="00A8705B">
              <w:rPr>
                <w:rFonts w:eastAsia="ＭＳ 明朝"/>
                <w:i/>
              </w:rPr>
              <w:t>From</w:t>
            </w:r>
            <w:r w:rsidRPr="00A8705B">
              <w:rPr>
                <w:rFonts w:eastAsia="ＭＳ 明朝"/>
              </w:rPr>
              <w:t xml:space="preserve"> parameter shall be present for all requests except for &lt;AE&gt; CREATE where it is optional.</w:t>
            </w:r>
          </w:p>
        </w:tc>
      </w:tr>
    </w:tbl>
    <w:p w14:paraId="78A6BD1E" w14:textId="77777777" w:rsidR="00DA0241" w:rsidRPr="00A8705B" w:rsidRDefault="00DA0241" w:rsidP="00DA0241">
      <w:pPr>
        <w:rPr>
          <w:rFonts w:eastAsia="ＭＳ 明朝"/>
        </w:rPr>
      </w:pPr>
    </w:p>
    <w:p w14:paraId="2FB21FEF"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rFonts w:eastAsia="ＭＳ 明朝"/>
        </w:rPr>
      </w:pPr>
      <w:bookmarkStart w:id="337" w:name="_Ref410322833"/>
      <w:bookmarkStart w:id="338" w:name="_Toc479166942"/>
      <w:r w:rsidRPr="00A8705B">
        <w:rPr>
          <w:rFonts w:eastAsia="ＭＳ 明朝"/>
        </w:rPr>
        <w:t>Response primitive parameter data types</w:t>
      </w:r>
      <w:bookmarkEnd w:id="337"/>
      <w:bookmarkEnd w:id="338"/>
    </w:p>
    <w:p w14:paraId="5F7FED5D" w14:textId="77777777" w:rsidR="00DA0241" w:rsidRPr="00A8705B" w:rsidRDefault="00DA0241" w:rsidP="00DA0241">
      <w:r w:rsidRPr="00A8705B">
        <w:t>The data types of response primitive parameters are specified in this clause.</w:t>
      </w:r>
    </w:p>
    <w:p w14:paraId="49C1E4F2" w14:textId="38D9C859" w:rsidR="00DA0241" w:rsidRPr="00A8705B" w:rsidRDefault="00DA0241" w:rsidP="00DA0241">
      <w:r w:rsidRPr="00A8705B">
        <w:t>Detailed response message parameter descriptions and usage can be found in clause 8.1.3 of TS-0001 [</w:t>
      </w:r>
      <w:r w:rsidR="005D5705" w:rsidRPr="00A8705B">
        <w:t>ITU-T Y.oneM2M.ARC</w:t>
      </w:r>
      <w:r w:rsidRPr="00A8705B">
        <w:t xml:space="preserve">]. </w:t>
      </w:r>
      <w:r w:rsidRPr="00A8705B">
        <w:rPr>
          <w:rFonts w:eastAsia="Malgun Gothic"/>
        </w:rPr>
        <w:t xml:space="preserve">Further details on the representation of primitives are specified in clauses 7.1.1.1 and 8. </w:t>
      </w:r>
      <w:r w:rsidRPr="00A8705B">
        <w:rPr>
          <w:rFonts w:eastAsia="Malgun Gothic"/>
        </w:rPr>
        <w:fldChar w:fldCharType="begin"/>
      </w:r>
      <w:r w:rsidRPr="00A8705B">
        <w:rPr>
          <w:rFonts w:eastAsia="Malgun Gothic"/>
        </w:rPr>
        <w:instrText xml:space="preserve"> REF _Ref409970589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ＭＳ 明朝"/>
        </w:rPr>
        <w:t>Table 6.4.2</w:t>
      </w:r>
      <w:r w:rsidRPr="00A8705B">
        <w:rPr>
          <w:rFonts w:eastAsia="ＭＳ 明朝"/>
        </w:rPr>
        <w:noBreakHyphen/>
        <w:t>1</w:t>
      </w:r>
      <w:r w:rsidRPr="00A8705B">
        <w:rPr>
          <w:rFonts w:eastAsia="Malgun Gothic"/>
        </w:rPr>
        <w:fldChar w:fldCharType="end"/>
      </w:r>
      <w:r w:rsidRPr="00A8705B">
        <w:rPr>
          <w:rFonts w:eastAsia="Malgun Gothic"/>
        </w:rPr>
        <w:t xml:space="preserve"> shows the structure of the response primitive. This is defined as the m2m:responsePrimitive data type in the XSD file CDT-responsePrimitive-v2_12_0.xsd.</w:t>
      </w:r>
    </w:p>
    <w:p w14:paraId="2E7901CA" w14:textId="77777777" w:rsidR="00DA0241" w:rsidRPr="00A8705B" w:rsidRDefault="00DA0241" w:rsidP="00DA0241">
      <w:pPr>
        <w:pStyle w:val="TH"/>
        <w:rPr>
          <w:rFonts w:eastAsia="ＭＳ 明朝"/>
        </w:rPr>
      </w:pPr>
      <w:bookmarkStart w:id="339" w:name="_Ref409970589"/>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6.4.2</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1</w:t>
      </w:r>
      <w:r w:rsidRPr="00A8705B">
        <w:rPr>
          <w:rFonts w:eastAsia="ＭＳ 明朝"/>
        </w:rPr>
        <w:fldChar w:fldCharType="end"/>
      </w:r>
      <w:bookmarkEnd w:id="339"/>
      <w:r w:rsidRPr="00A8705B">
        <w:rPr>
          <w:rFonts w:eastAsia="ＭＳ 明朝"/>
        </w:rPr>
        <w:t>: Data Types for Response primitive parameters</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3438"/>
        <w:gridCol w:w="1309"/>
        <w:gridCol w:w="2364"/>
      </w:tblGrid>
      <w:tr w:rsidR="00DA0241" w:rsidRPr="00A8705B" w14:paraId="7AD0B86B" w14:textId="77777777" w:rsidTr="003919AD">
        <w:trPr>
          <w:jc w:val="center"/>
        </w:trPr>
        <w:tc>
          <w:tcPr>
            <w:tcW w:w="2132" w:type="dxa"/>
            <w:tcBorders>
              <w:top w:val="single" w:sz="4" w:space="0" w:color="auto"/>
              <w:left w:val="single" w:sz="4" w:space="0" w:color="auto"/>
              <w:bottom w:val="single" w:sz="4" w:space="0" w:color="auto"/>
              <w:right w:val="single" w:sz="4" w:space="0" w:color="auto"/>
            </w:tcBorders>
            <w:shd w:val="clear" w:color="auto" w:fill="BFBFBF"/>
            <w:hideMark/>
          </w:tcPr>
          <w:p w14:paraId="73466F1B" w14:textId="77777777" w:rsidR="00DA0241" w:rsidRPr="00A8705B" w:rsidRDefault="00DA0241" w:rsidP="003919AD">
            <w:pPr>
              <w:pStyle w:val="TAH"/>
              <w:rPr>
                <w:rFonts w:eastAsia="ＭＳ 明朝"/>
              </w:rPr>
            </w:pPr>
            <w:r w:rsidRPr="00A8705B">
              <w:rPr>
                <w:rFonts w:eastAsia="ＭＳ 明朝"/>
              </w:rPr>
              <w:t>Primitive Parameter</w:t>
            </w:r>
          </w:p>
        </w:tc>
        <w:tc>
          <w:tcPr>
            <w:tcW w:w="3438" w:type="dxa"/>
            <w:tcBorders>
              <w:top w:val="single" w:sz="4" w:space="0" w:color="auto"/>
              <w:left w:val="single" w:sz="4" w:space="0" w:color="auto"/>
              <w:bottom w:val="single" w:sz="4" w:space="0" w:color="auto"/>
              <w:right w:val="single" w:sz="4" w:space="0" w:color="auto"/>
            </w:tcBorders>
            <w:shd w:val="clear" w:color="auto" w:fill="BFBFBF"/>
            <w:hideMark/>
          </w:tcPr>
          <w:p w14:paraId="70215F02" w14:textId="77777777" w:rsidR="00DA0241" w:rsidRPr="00A8705B" w:rsidRDefault="00DA0241" w:rsidP="003919AD">
            <w:pPr>
              <w:pStyle w:val="TAH"/>
              <w:rPr>
                <w:rFonts w:eastAsia="ＭＳ 明朝"/>
              </w:rPr>
            </w:pPr>
            <w:r w:rsidRPr="00A8705B">
              <w:rPr>
                <w:rFonts w:eastAsia="ＭＳ 明朝"/>
              </w:rPr>
              <w:t>Data Type</w:t>
            </w:r>
          </w:p>
        </w:tc>
        <w:tc>
          <w:tcPr>
            <w:tcW w:w="1309" w:type="dxa"/>
            <w:tcBorders>
              <w:top w:val="single" w:sz="4" w:space="0" w:color="auto"/>
              <w:left w:val="single" w:sz="4" w:space="0" w:color="auto"/>
              <w:bottom w:val="single" w:sz="4" w:space="0" w:color="auto"/>
              <w:right w:val="single" w:sz="4" w:space="0" w:color="auto"/>
            </w:tcBorders>
            <w:shd w:val="clear" w:color="auto" w:fill="BFBFBF"/>
          </w:tcPr>
          <w:p w14:paraId="4B46C7D6" w14:textId="77777777" w:rsidR="00DA0241" w:rsidRPr="00A8705B" w:rsidRDefault="00DA0241" w:rsidP="003919AD">
            <w:pPr>
              <w:pStyle w:val="TAH"/>
              <w:rPr>
                <w:rFonts w:eastAsia="ＭＳ 明朝"/>
              </w:rPr>
            </w:pPr>
            <w:r w:rsidRPr="00A8705B">
              <w:rPr>
                <w:rFonts w:eastAsia="ＭＳ 明朝" w:hint="eastAsia"/>
              </w:rPr>
              <w:t>Multiplicity</w:t>
            </w:r>
          </w:p>
        </w:tc>
        <w:tc>
          <w:tcPr>
            <w:tcW w:w="2364" w:type="dxa"/>
            <w:tcBorders>
              <w:top w:val="single" w:sz="4" w:space="0" w:color="auto"/>
              <w:left w:val="single" w:sz="4" w:space="0" w:color="auto"/>
              <w:bottom w:val="single" w:sz="4" w:space="0" w:color="auto"/>
              <w:right w:val="single" w:sz="4" w:space="0" w:color="auto"/>
            </w:tcBorders>
            <w:shd w:val="clear" w:color="auto" w:fill="BFBFBF"/>
            <w:hideMark/>
          </w:tcPr>
          <w:p w14:paraId="756D3D2C"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56EF7954" w14:textId="77777777" w:rsidTr="003919AD">
        <w:trPr>
          <w:jc w:val="center"/>
        </w:trPr>
        <w:tc>
          <w:tcPr>
            <w:tcW w:w="2132" w:type="dxa"/>
          </w:tcPr>
          <w:p w14:paraId="343FCF64" w14:textId="77777777" w:rsidR="00DA0241" w:rsidRPr="00A8705B" w:rsidRDefault="00DA0241" w:rsidP="003919AD">
            <w:pPr>
              <w:pStyle w:val="TAL"/>
            </w:pPr>
            <w:r w:rsidRPr="00A8705B">
              <w:rPr>
                <w:rFonts w:eastAsia="SimSun"/>
                <w:lang w:eastAsia="zh-CN"/>
              </w:rPr>
              <w:t>R</w:t>
            </w:r>
            <w:r w:rsidRPr="00A8705B">
              <w:rPr>
                <w:rFonts w:eastAsia="SimSun" w:hint="eastAsia"/>
                <w:lang w:eastAsia="zh-CN"/>
              </w:rPr>
              <w:t>esponse Status Code</w:t>
            </w:r>
          </w:p>
        </w:tc>
        <w:tc>
          <w:tcPr>
            <w:tcW w:w="3438" w:type="dxa"/>
          </w:tcPr>
          <w:p w14:paraId="0F04062C" w14:textId="77777777" w:rsidR="00DA0241" w:rsidRPr="00A8705B" w:rsidRDefault="00DA0241" w:rsidP="003919AD">
            <w:pPr>
              <w:pStyle w:val="TAL"/>
            </w:pPr>
            <w:r w:rsidRPr="00A8705B">
              <w:rPr>
                <w:rFonts w:eastAsia="SimSun"/>
                <w:lang w:eastAsia="zh-CN"/>
              </w:rPr>
              <w:t>m2m:</w:t>
            </w:r>
            <w:r w:rsidRPr="00A8705B">
              <w:rPr>
                <w:rFonts w:eastAsia="ＭＳ 明朝" w:hint="eastAsia"/>
                <w:lang w:eastAsia="ja-JP"/>
              </w:rPr>
              <w:t>responseS</w:t>
            </w:r>
            <w:r w:rsidRPr="00A8705B">
              <w:rPr>
                <w:rFonts w:eastAsia="SimSun"/>
                <w:lang w:eastAsia="zh-CN"/>
              </w:rPr>
              <w:t>tatusCode</w:t>
            </w:r>
          </w:p>
        </w:tc>
        <w:tc>
          <w:tcPr>
            <w:tcW w:w="1309" w:type="dxa"/>
          </w:tcPr>
          <w:p w14:paraId="286D8D78" w14:textId="77777777" w:rsidR="00DA0241" w:rsidRPr="00A8705B" w:rsidRDefault="00DA0241" w:rsidP="003919AD">
            <w:pPr>
              <w:pStyle w:val="TAC"/>
            </w:pPr>
            <w:r w:rsidRPr="00A8705B">
              <w:rPr>
                <w:rFonts w:eastAsia="SimSun" w:cs="Arial" w:hint="eastAsia"/>
                <w:szCs w:val="18"/>
                <w:lang w:eastAsia="zh-CN"/>
              </w:rPr>
              <w:t>1</w:t>
            </w:r>
          </w:p>
        </w:tc>
        <w:tc>
          <w:tcPr>
            <w:tcW w:w="2364" w:type="dxa"/>
            <w:shd w:val="clear" w:color="auto" w:fill="auto"/>
          </w:tcPr>
          <w:p w14:paraId="0DD8F303" w14:textId="15E7D660"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t>c</w:t>
            </w:r>
            <w:r w:rsidRPr="00A8705B">
              <w:rPr>
                <w:rFonts w:eastAsia="SimSun" w:hint="eastAsia"/>
                <w:lang w:eastAsia="zh-CN"/>
              </w:rPr>
              <w:t xml:space="preserve">lause </w:t>
            </w:r>
            <w:r w:rsidRPr="00A8705B">
              <w:rPr>
                <w:rFonts w:eastAsia="SimSun"/>
                <w:lang w:eastAsia="zh-CN"/>
              </w:rPr>
              <w:fldChar w:fldCharType="begin"/>
            </w:r>
            <w:r w:rsidRPr="00A8705B">
              <w:rPr>
                <w:rFonts w:eastAsia="SimSun"/>
                <w:lang w:eastAsia="zh-CN"/>
              </w:rPr>
              <w:instrText xml:space="preserve"> REF _Ref410263407 \n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6.3.4.2.9</w:t>
            </w:r>
            <w:r w:rsidRPr="00A8705B">
              <w:rPr>
                <w:rFonts w:eastAsia="SimSun"/>
                <w:lang w:eastAsia="zh-CN"/>
              </w:rPr>
              <w:fldChar w:fldCharType="end"/>
            </w:r>
          </w:p>
        </w:tc>
      </w:tr>
      <w:tr w:rsidR="00DA0241" w:rsidRPr="00A8705B" w14:paraId="5DBFE88D" w14:textId="77777777" w:rsidTr="003919AD">
        <w:trPr>
          <w:jc w:val="center"/>
        </w:trPr>
        <w:tc>
          <w:tcPr>
            <w:tcW w:w="2132" w:type="dxa"/>
          </w:tcPr>
          <w:p w14:paraId="3C0E710B" w14:textId="77777777" w:rsidR="00DA0241" w:rsidRPr="00A8705B" w:rsidRDefault="00DA0241" w:rsidP="003919AD">
            <w:pPr>
              <w:pStyle w:val="TAL"/>
            </w:pPr>
            <w:r w:rsidRPr="00A8705B">
              <w:rPr>
                <w:rFonts w:eastAsia="ＭＳ 明朝"/>
                <w:lang w:eastAsia="ja-JP"/>
              </w:rPr>
              <w:t>R</w:t>
            </w:r>
            <w:r w:rsidRPr="00A8705B">
              <w:rPr>
                <w:rFonts w:eastAsia="ＭＳ 明朝" w:hint="eastAsia"/>
                <w:lang w:eastAsia="ja-JP"/>
              </w:rPr>
              <w:t>equest</w:t>
            </w:r>
            <w:r w:rsidRPr="00A8705B">
              <w:rPr>
                <w:rFonts w:eastAsia="ＭＳ 明朝"/>
                <w:lang w:eastAsia="ja-JP"/>
              </w:rPr>
              <w:t xml:space="preserve"> </w:t>
            </w:r>
            <w:r w:rsidRPr="00A8705B">
              <w:rPr>
                <w:rFonts w:eastAsia="ＭＳ 明朝" w:hint="eastAsia"/>
                <w:lang w:eastAsia="ja-JP"/>
              </w:rPr>
              <w:t>Identifier</w:t>
            </w:r>
          </w:p>
        </w:tc>
        <w:tc>
          <w:tcPr>
            <w:tcW w:w="3438" w:type="dxa"/>
          </w:tcPr>
          <w:p w14:paraId="1113918F" w14:textId="77777777" w:rsidR="00DA0241" w:rsidRPr="00A8705B" w:rsidRDefault="00DA0241" w:rsidP="003919AD">
            <w:pPr>
              <w:pStyle w:val="TAL"/>
            </w:pPr>
            <w:r w:rsidRPr="00A8705B">
              <w:rPr>
                <w:rFonts w:eastAsia="ＭＳ 明朝" w:hint="eastAsia"/>
                <w:lang w:eastAsia="ja-JP"/>
              </w:rPr>
              <w:t>m2m:requestID</w:t>
            </w:r>
          </w:p>
        </w:tc>
        <w:tc>
          <w:tcPr>
            <w:tcW w:w="1309" w:type="dxa"/>
          </w:tcPr>
          <w:p w14:paraId="36C3D744" w14:textId="77777777" w:rsidR="00DA0241" w:rsidRPr="00A8705B" w:rsidRDefault="00DA0241" w:rsidP="003919AD">
            <w:pPr>
              <w:pStyle w:val="TAC"/>
            </w:pPr>
            <w:r w:rsidRPr="00A8705B">
              <w:rPr>
                <w:rFonts w:eastAsia="ＭＳ 明朝" w:cs="Arial"/>
                <w:szCs w:val="18"/>
                <w:lang w:eastAsia="ja-JP"/>
              </w:rPr>
              <w:t>1</w:t>
            </w:r>
          </w:p>
        </w:tc>
        <w:tc>
          <w:tcPr>
            <w:tcW w:w="2364" w:type="dxa"/>
            <w:shd w:val="clear" w:color="auto" w:fill="auto"/>
          </w:tcPr>
          <w:p w14:paraId="12262E03" w14:textId="7A17E4C2" w:rsidR="00DA0241" w:rsidRPr="00A8705B" w:rsidRDefault="00DA0241" w:rsidP="003919AD">
            <w:pPr>
              <w:pStyle w:val="TAL"/>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096D7447" w14:textId="77777777" w:rsidTr="003919AD">
        <w:trPr>
          <w:jc w:val="center"/>
        </w:trPr>
        <w:tc>
          <w:tcPr>
            <w:tcW w:w="2132" w:type="dxa"/>
          </w:tcPr>
          <w:p w14:paraId="264963A8" w14:textId="77777777" w:rsidR="00DA0241" w:rsidRPr="00A8705B" w:rsidRDefault="00DA0241" w:rsidP="003919AD">
            <w:pPr>
              <w:pStyle w:val="TAL"/>
            </w:pPr>
            <w:r w:rsidRPr="00A8705B">
              <w:rPr>
                <w:rFonts w:eastAsia="ＭＳ 明朝" w:hint="eastAsia"/>
                <w:lang w:eastAsia="ja-JP"/>
              </w:rPr>
              <w:t>Content</w:t>
            </w:r>
          </w:p>
        </w:tc>
        <w:tc>
          <w:tcPr>
            <w:tcW w:w="3438" w:type="dxa"/>
          </w:tcPr>
          <w:p w14:paraId="6880F63A" w14:textId="77777777" w:rsidR="00DA0241" w:rsidRPr="00A8705B" w:rsidRDefault="00DA0241" w:rsidP="003919AD">
            <w:pPr>
              <w:pStyle w:val="TAL"/>
            </w:pPr>
            <w:r w:rsidRPr="00A8705B">
              <w:rPr>
                <w:rFonts w:eastAsia="ＭＳ 明朝" w:hint="eastAsia"/>
                <w:lang w:eastAsia="ja-JP"/>
              </w:rPr>
              <w:t>m2m:</w:t>
            </w:r>
            <w:r w:rsidRPr="00A8705B">
              <w:rPr>
                <w:rFonts w:eastAsia="SimSun" w:hint="eastAsia"/>
                <w:lang w:eastAsia="zh-CN"/>
              </w:rPr>
              <w:t>primitiveC</w:t>
            </w:r>
            <w:r w:rsidRPr="00A8705B">
              <w:rPr>
                <w:rFonts w:eastAsia="ＭＳ 明朝" w:hint="eastAsia"/>
                <w:lang w:eastAsia="ja-JP"/>
              </w:rPr>
              <w:t>ontent</w:t>
            </w:r>
          </w:p>
        </w:tc>
        <w:tc>
          <w:tcPr>
            <w:tcW w:w="1309" w:type="dxa"/>
          </w:tcPr>
          <w:p w14:paraId="3672F2E0" w14:textId="77777777" w:rsidR="00DA0241" w:rsidRPr="00A8705B" w:rsidRDefault="00DA0241" w:rsidP="003919AD">
            <w:pPr>
              <w:pStyle w:val="TAC"/>
              <w:rPr>
                <w:rFonts w:eastAsia="ＭＳ 明朝"/>
              </w:rPr>
            </w:pPr>
            <w:r w:rsidRPr="00A8705B">
              <w:rPr>
                <w:rFonts w:eastAsia="ＭＳ 明朝" w:cs="Arial"/>
                <w:szCs w:val="18"/>
                <w:lang w:eastAsia="ja-JP"/>
              </w:rPr>
              <w:t>0..1</w:t>
            </w:r>
          </w:p>
        </w:tc>
        <w:tc>
          <w:tcPr>
            <w:tcW w:w="2364" w:type="dxa"/>
            <w:shd w:val="clear" w:color="auto" w:fill="auto"/>
          </w:tcPr>
          <w:p w14:paraId="72DC531D" w14:textId="01AFD60D" w:rsidR="00DA0241" w:rsidRPr="00A8705B" w:rsidRDefault="00DA0241" w:rsidP="003919AD">
            <w:pPr>
              <w:pStyle w:val="TAL"/>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_Ref402445965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6.3.5.5</w:t>
            </w:r>
            <w:r w:rsidRPr="00A8705B">
              <w:rPr>
                <w:rFonts w:eastAsia="ＭＳ 明朝"/>
                <w:lang w:eastAsia="ja-JP"/>
              </w:rPr>
              <w:fldChar w:fldCharType="end"/>
            </w:r>
          </w:p>
        </w:tc>
      </w:tr>
      <w:tr w:rsidR="00DA0241" w:rsidRPr="00A8705B" w14:paraId="1923B508" w14:textId="77777777" w:rsidTr="003919AD">
        <w:trPr>
          <w:jc w:val="center"/>
        </w:trPr>
        <w:tc>
          <w:tcPr>
            <w:tcW w:w="2132" w:type="dxa"/>
          </w:tcPr>
          <w:p w14:paraId="47127B45" w14:textId="77777777" w:rsidR="00DA0241" w:rsidRPr="00A8705B" w:rsidRDefault="00DA0241" w:rsidP="003919AD">
            <w:pPr>
              <w:pStyle w:val="TAL"/>
            </w:pPr>
            <w:r w:rsidRPr="00A8705B">
              <w:rPr>
                <w:rFonts w:eastAsia="ＭＳ 明朝" w:hint="eastAsia"/>
                <w:lang w:eastAsia="ja-JP"/>
              </w:rPr>
              <w:t>To</w:t>
            </w:r>
          </w:p>
        </w:tc>
        <w:tc>
          <w:tcPr>
            <w:tcW w:w="3438" w:type="dxa"/>
          </w:tcPr>
          <w:p w14:paraId="2B0FD7BD" w14:textId="77777777" w:rsidR="00DA0241" w:rsidRPr="00A8705B" w:rsidRDefault="00DA0241" w:rsidP="003919AD">
            <w:pPr>
              <w:pStyle w:val="TAL"/>
            </w:pPr>
            <w:r w:rsidRPr="00A8705B">
              <w:rPr>
                <w:rFonts w:eastAsia="ＭＳ 明朝"/>
              </w:rPr>
              <w:t xml:space="preserve">m2m:ID </w:t>
            </w:r>
          </w:p>
        </w:tc>
        <w:tc>
          <w:tcPr>
            <w:tcW w:w="1309" w:type="dxa"/>
          </w:tcPr>
          <w:p w14:paraId="19D4470D" w14:textId="77777777" w:rsidR="00DA0241" w:rsidRPr="00A8705B" w:rsidRDefault="00DA0241" w:rsidP="003919AD">
            <w:pPr>
              <w:pStyle w:val="TAC"/>
              <w:rPr>
                <w:rFonts w:eastAsia="ＭＳ 明朝"/>
              </w:rPr>
            </w:pPr>
            <w:r w:rsidRPr="00A8705B">
              <w:rPr>
                <w:rFonts w:eastAsia="SimSun" w:cs="Arial" w:hint="eastAsia"/>
                <w:szCs w:val="18"/>
                <w:lang w:eastAsia="zh-CN"/>
              </w:rPr>
              <w:t>0..</w:t>
            </w:r>
            <w:r w:rsidRPr="00A8705B">
              <w:rPr>
                <w:rFonts w:eastAsia="ＭＳ 明朝" w:cs="Arial"/>
                <w:szCs w:val="18"/>
                <w:lang w:eastAsia="ja-JP"/>
              </w:rPr>
              <w:t>1</w:t>
            </w:r>
          </w:p>
        </w:tc>
        <w:tc>
          <w:tcPr>
            <w:tcW w:w="2364" w:type="dxa"/>
            <w:shd w:val="clear" w:color="auto" w:fill="auto"/>
          </w:tcPr>
          <w:p w14:paraId="7FB68BF2" w14:textId="51B34FAB" w:rsidR="00DA0241" w:rsidRPr="00A8705B" w:rsidRDefault="00DA0241" w:rsidP="003919AD">
            <w:pPr>
              <w:pStyle w:val="TAL"/>
            </w:pPr>
            <w:r w:rsidRPr="00A8705B">
              <w:rPr>
                <w:rFonts w:eastAsia="ＭＳ 明朝" w:hint="eastAsia"/>
                <w:lang w:eastAsia="ja-JP"/>
              </w:rPr>
              <w:t xml:space="preserve">See </w:t>
            </w:r>
            <w:r w:rsidRPr="00A8705B">
              <w:rPr>
                <w:rFonts w:eastAsia="ＭＳ 明朝"/>
                <w:lang w:eastAsia="ja-JP"/>
              </w:rPr>
              <w:t>c</w:t>
            </w:r>
            <w:r w:rsidRPr="00A8705B">
              <w:rPr>
                <w:rFonts w:eastAsia="ＭＳ 明朝" w:hint="eastAsia"/>
                <w:lang w:eastAsia="ja-JP"/>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7EAD54BC" w14:textId="77777777" w:rsidTr="003919AD">
        <w:trPr>
          <w:jc w:val="center"/>
        </w:trPr>
        <w:tc>
          <w:tcPr>
            <w:tcW w:w="2132" w:type="dxa"/>
          </w:tcPr>
          <w:p w14:paraId="09E4BFF6" w14:textId="77777777" w:rsidR="00DA0241" w:rsidRPr="00A8705B" w:rsidRDefault="00DA0241" w:rsidP="003919AD">
            <w:pPr>
              <w:pStyle w:val="TAL"/>
            </w:pPr>
            <w:r w:rsidRPr="00A8705B">
              <w:rPr>
                <w:rFonts w:eastAsia="ＭＳ 明朝"/>
                <w:lang w:eastAsia="ja-JP"/>
              </w:rPr>
              <w:t>F</w:t>
            </w:r>
            <w:r w:rsidRPr="00A8705B">
              <w:rPr>
                <w:rFonts w:eastAsia="ＭＳ 明朝" w:hint="eastAsia"/>
                <w:lang w:eastAsia="ja-JP"/>
              </w:rPr>
              <w:t>rom</w:t>
            </w:r>
          </w:p>
        </w:tc>
        <w:tc>
          <w:tcPr>
            <w:tcW w:w="3438" w:type="dxa"/>
          </w:tcPr>
          <w:p w14:paraId="27A501DB" w14:textId="77777777" w:rsidR="00DA0241" w:rsidRPr="00A8705B" w:rsidRDefault="00DA0241" w:rsidP="003919AD">
            <w:pPr>
              <w:pStyle w:val="TAL"/>
            </w:pPr>
            <w:r w:rsidRPr="00A8705B">
              <w:rPr>
                <w:rFonts w:eastAsia="ＭＳ 明朝"/>
              </w:rPr>
              <w:t>m2m:ID</w:t>
            </w:r>
          </w:p>
        </w:tc>
        <w:tc>
          <w:tcPr>
            <w:tcW w:w="1309" w:type="dxa"/>
          </w:tcPr>
          <w:p w14:paraId="0044FEF6" w14:textId="77777777" w:rsidR="00DA0241" w:rsidRPr="00A8705B" w:rsidRDefault="00DA0241" w:rsidP="003919AD">
            <w:pPr>
              <w:pStyle w:val="TAC"/>
              <w:rPr>
                <w:rFonts w:eastAsia="ＭＳ 明朝"/>
              </w:rPr>
            </w:pPr>
            <w:r w:rsidRPr="00A8705B">
              <w:rPr>
                <w:rFonts w:eastAsia="SimSun" w:cs="Arial" w:hint="eastAsia"/>
                <w:szCs w:val="18"/>
                <w:lang w:eastAsia="zh-CN"/>
              </w:rPr>
              <w:t>0..</w:t>
            </w:r>
            <w:r w:rsidRPr="00A8705B">
              <w:rPr>
                <w:rFonts w:eastAsia="ＭＳ 明朝" w:cs="Arial"/>
                <w:szCs w:val="18"/>
                <w:lang w:eastAsia="ja-JP"/>
              </w:rPr>
              <w:t>1</w:t>
            </w:r>
          </w:p>
        </w:tc>
        <w:tc>
          <w:tcPr>
            <w:tcW w:w="2364" w:type="dxa"/>
            <w:shd w:val="clear" w:color="auto" w:fill="auto"/>
          </w:tcPr>
          <w:p w14:paraId="71F5D305" w14:textId="77777777" w:rsidR="00DA0241" w:rsidRPr="00A8705B" w:rsidRDefault="00DA0241" w:rsidP="003919AD">
            <w:pPr>
              <w:pStyle w:val="TAL"/>
            </w:pPr>
          </w:p>
        </w:tc>
      </w:tr>
      <w:tr w:rsidR="00DA0241" w:rsidRPr="00A8705B" w14:paraId="4708E9F5" w14:textId="77777777" w:rsidTr="003919AD">
        <w:trPr>
          <w:jc w:val="center"/>
        </w:trPr>
        <w:tc>
          <w:tcPr>
            <w:tcW w:w="2132" w:type="dxa"/>
          </w:tcPr>
          <w:p w14:paraId="5A98AA81" w14:textId="77777777" w:rsidR="00DA0241" w:rsidRPr="00A8705B" w:rsidRDefault="00DA0241" w:rsidP="003919AD">
            <w:pPr>
              <w:pStyle w:val="TAL"/>
            </w:pPr>
            <w:r w:rsidRPr="00A8705B">
              <w:rPr>
                <w:rFonts w:eastAsia="SimSun" w:hint="eastAsia"/>
                <w:lang w:eastAsia="zh-CN"/>
              </w:rPr>
              <w:t>Originating Timestamp</w:t>
            </w:r>
          </w:p>
        </w:tc>
        <w:tc>
          <w:tcPr>
            <w:tcW w:w="3438" w:type="dxa"/>
          </w:tcPr>
          <w:p w14:paraId="2DD1FA98" w14:textId="77777777" w:rsidR="00DA0241" w:rsidRPr="00A8705B" w:rsidRDefault="00DA0241" w:rsidP="003919AD">
            <w:pPr>
              <w:pStyle w:val="TAL"/>
            </w:pPr>
            <w:r w:rsidRPr="00A8705B">
              <w:rPr>
                <w:rFonts w:eastAsia="SimSun" w:hint="eastAsia"/>
                <w:lang w:eastAsia="zh-CN"/>
              </w:rPr>
              <w:t>m2m:timestamp</w:t>
            </w:r>
          </w:p>
        </w:tc>
        <w:tc>
          <w:tcPr>
            <w:tcW w:w="1309" w:type="dxa"/>
          </w:tcPr>
          <w:p w14:paraId="6B8769FD" w14:textId="77777777" w:rsidR="00DA0241" w:rsidRPr="00A8705B" w:rsidRDefault="00DA0241" w:rsidP="003919AD">
            <w:pPr>
              <w:pStyle w:val="TAC"/>
            </w:pPr>
            <w:r w:rsidRPr="00A8705B">
              <w:rPr>
                <w:rFonts w:eastAsia="SimSun" w:cs="Arial" w:hint="eastAsia"/>
                <w:szCs w:val="18"/>
                <w:lang w:eastAsia="zh-CN"/>
              </w:rPr>
              <w:t>0..1</w:t>
            </w:r>
          </w:p>
        </w:tc>
        <w:tc>
          <w:tcPr>
            <w:tcW w:w="2364" w:type="dxa"/>
            <w:shd w:val="clear" w:color="auto" w:fill="auto"/>
          </w:tcPr>
          <w:p w14:paraId="44FA07C5" w14:textId="67042DA2"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_Ref409972386 \h</w:instrText>
            </w:r>
            <w:r w:rsidRPr="00A8705B">
              <w:rPr>
                <w:rFonts w:eastAsia="SimSun"/>
                <w:lang w:eastAsia="zh-CN"/>
              </w:rPr>
              <w:instrText xml:space="preserve">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t>Table 6.3.3</w:t>
            </w:r>
            <w:r w:rsidRPr="00A8705B">
              <w:noBreakHyphen/>
              <w:t>1</w:t>
            </w:r>
            <w:r w:rsidRPr="00A8705B">
              <w:rPr>
                <w:rFonts w:eastAsia="SimSun"/>
                <w:lang w:eastAsia="zh-CN"/>
              </w:rPr>
              <w:fldChar w:fldCharType="end"/>
            </w:r>
          </w:p>
        </w:tc>
      </w:tr>
      <w:tr w:rsidR="00DA0241" w:rsidRPr="00A8705B" w14:paraId="350BC5D9" w14:textId="77777777" w:rsidTr="003919AD">
        <w:trPr>
          <w:jc w:val="center"/>
        </w:trPr>
        <w:tc>
          <w:tcPr>
            <w:tcW w:w="2132" w:type="dxa"/>
          </w:tcPr>
          <w:p w14:paraId="3C042A3B" w14:textId="77777777" w:rsidR="00DA0241" w:rsidRPr="00A8705B" w:rsidRDefault="00DA0241" w:rsidP="003919AD">
            <w:pPr>
              <w:pStyle w:val="TAL"/>
            </w:pPr>
            <w:r w:rsidRPr="00A8705B">
              <w:rPr>
                <w:rFonts w:eastAsia="SimSun" w:hint="eastAsia"/>
                <w:lang w:eastAsia="zh-CN"/>
              </w:rPr>
              <w:t>Result Expiration Timestamp</w:t>
            </w:r>
          </w:p>
        </w:tc>
        <w:tc>
          <w:tcPr>
            <w:tcW w:w="3438" w:type="dxa"/>
          </w:tcPr>
          <w:p w14:paraId="06D4E531" w14:textId="77777777" w:rsidR="00DA0241" w:rsidRPr="00A8705B" w:rsidRDefault="00DA0241" w:rsidP="003919AD">
            <w:pPr>
              <w:pStyle w:val="TAL"/>
            </w:pPr>
            <w:r w:rsidRPr="00A8705B">
              <w:rPr>
                <w:rFonts w:cs="Arial"/>
                <w:szCs w:val="18"/>
              </w:rPr>
              <w:t>m2m:absRelTimestamp</w:t>
            </w:r>
          </w:p>
        </w:tc>
        <w:tc>
          <w:tcPr>
            <w:tcW w:w="1309" w:type="dxa"/>
          </w:tcPr>
          <w:p w14:paraId="30692E6B" w14:textId="77777777" w:rsidR="00DA0241" w:rsidRPr="00A8705B" w:rsidRDefault="00DA0241" w:rsidP="003919AD">
            <w:pPr>
              <w:pStyle w:val="TAC"/>
            </w:pPr>
            <w:r w:rsidRPr="00A8705B">
              <w:rPr>
                <w:rFonts w:eastAsia="SimSun" w:cs="Arial" w:hint="eastAsia"/>
                <w:szCs w:val="18"/>
                <w:lang w:eastAsia="zh-CN"/>
              </w:rPr>
              <w:t>0..1</w:t>
            </w:r>
          </w:p>
        </w:tc>
        <w:tc>
          <w:tcPr>
            <w:tcW w:w="2364" w:type="dxa"/>
            <w:shd w:val="clear" w:color="auto" w:fill="auto"/>
          </w:tcPr>
          <w:p w14:paraId="4E267964" w14:textId="2657A0E1"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_Ref409972386 \h</w:instrText>
            </w:r>
            <w:r w:rsidRPr="00A8705B">
              <w:rPr>
                <w:rFonts w:eastAsia="SimSun"/>
                <w:lang w:eastAsia="zh-CN"/>
              </w:rPr>
              <w:instrText xml:space="preserve">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t>Table 6.3.3</w:t>
            </w:r>
            <w:r w:rsidRPr="00A8705B">
              <w:noBreakHyphen/>
              <w:t>1</w:t>
            </w:r>
            <w:r w:rsidRPr="00A8705B">
              <w:rPr>
                <w:rFonts w:eastAsia="SimSun"/>
                <w:lang w:eastAsia="zh-CN"/>
              </w:rPr>
              <w:fldChar w:fldCharType="end"/>
            </w:r>
          </w:p>
        </w:tc>
      </w:tr>
      <w:tr w:rsidR="00DA0241" w:rsidRPr="00A8705B" w14:paraId="10581176" w14:textId="77777777" w:rsidTr="003919AD">
        <w:trPr>
          <w:jc w:val="center"/>
        </w:trPr>
        <w:tc>
          <w:tcPr>
            <w:tcW w:w="2132" w:type="dxa"/>
            <w:shd w:val="clear" w:color="auto" w:fill="auto"/>
          </w:tcPr>
          <w:p w14:paraId="1FB1EB7A" w14:textId="77777777" w:rsidR="00DA0241" w:rsidRPr="00A8705B" w:rsidRDefault="00DA0241" w:rsidP="003919AD">
            <w:pPr>
              <w:pStyle w:val="TAL"/>
            </w:pPr>
            <w:r w:rsidRPr="00A8705B">
              <w:rPr>
                <w:rFonts w:eastAsia="SimSun" w:hint="eastAsia"/>
                <w:lang w:eastAsia="zh-CN"/>
              </w:rPr>
              <w:t>Event Category</w:t>
            </w:r>
          </w:p>
        </w:tc>
        <w:tc>
          <w:tcPr>
            <w:tcW w:w="3438" w:type="dxa"/>
            <w:shd w:val="clear" w:color="auto" w:fill="auto"/>
          </w:tcPr>
          <w:p w14:paraId="07A37267" w14:textId="77777777" w:rsidR="00DA0241" w:rsidRPr="00A8705B" w:rsidRDefault="00DA0241" w:rsidP="003919AD">
            <w:pPr>
              <w:pStyle w:val="TAL"/>
            </w:pPr>
            <w:r w:rsidRPr="00A8705B">
              <w:rPr>
                <w:rFonts w:eastAsia="SimSun" w:hint="eastAsia"/>
                <w:lang w:eastAsia="zh-CN"/>
              </w:rPr>
              <w:t>m2m:eventCat</w:t>
            </w:r>
          </w:p>
        </w:tc>
        <w:tc>
          <w:tcPr>
            <w:tcW w:w="1309" w:type="dxa"/>
          </w:tcPr>
          <w:p w14:paraId="24688D0C" w14:textId="77777777" w:rsidR="00DA0241" w:rsidRPr="00A8705B" w:rsidRDefault="00DA0241" w:rsidP="003919AD">
            <w:pPr>
              <w:pStyle w:val="TAC"/>
              <w:rPr>
                <w:rFonts w:eastAsia="SimSun"/>
              </w:rPr>
            </w:pPr>
            <w:r w:rsidRPr="00A8705B">
              <w:rPr>
                <w:rFonts w:eastAsia="SimSun" w:cs="Arial" w:hint="eastAsia"/>
                <w:szCs w:val="18"/>
                <w:lang w:eastAsia="zh-CN"/>
              </w:rPr>
              <w:t>0..1</w:t>
            </w:r>
          </w:p>
        </w:tc>
        <w:tc>
          <w:tcPr>
            <w:tcW w:w="2364" w:type="dxa"/>
            <w:shd w:val="clear" w:color="auto" w:fill="auto"/>
          </w:tcPr>
          <w:p w14:paraId="59F7BE9A" w14:textId="0AC3A957" w:rsidR="00DA0241" w:rsidRPr="00A8705B" w:rsidRDefault="00DA0241" w:rsidP="003919AD">
            <w:pPr>
              <w:pStyle w:val="TAL"/>
            </w:pPr>
            <w:r w:rsidRPr="00A8705B">
              <w:rPr>
                <w:rFonts w:eastAsia="SimSun" w:hint="eastAsia"/>
                <w:lang w:eastAsia="zh-CN"/>
              </w:rPr>
              <w:t xml:space="preserve">See </w:t>
            </w:r>
            <w:r w:rsidRPr="00A8705B">
              <w:rPr>
                <w:rFonts w:eastAsia="SimSun"/>
                <w:lang w:eastAsia="zh-CN"/>
              </w:rPr>
              <w:t>c</w:t>
            </w:r>
            <w:r w:rsidRPr="00A8705B">
              <w:rPr>
                <w:rFonts w:eastAsia="SimSun" w:hint="eastAsia"/>
                <w:lang w:eastAsia="zh-CN"/>
              </w:rPr>
              <w:t xml:space="preserve">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_Ref389646865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6.3.3</w:t>
            </w:r>
            <w:r w:rsidRPr="00A8705B">
              <w:rPr>
                <w:rFonts w:eastAsia="ＭＳ 明朝"/>
                <w:lang w:eastAsia="ja-JP"/>
              </w:rPr>
              <w:fldChar w:fldCharType="end"/>
            </w:r>
          </w:p>
        </w:tc>
      </w:tr>
      <w:tr w:rsidR="00DA0241" w:rsidRPr="00A8705B" w14:paraId="4F9DC109" w14:textId="77777777" w:rsidTr="003919AD">
        <w:trPr>
          <w:jc w:val="center"/>
        </w:trPr>
        <w:tc>
          <w:tcPr>
            <w:tcW w:w="2132" w:type="dxa"/>
            <w:shd w:val="clear" w:color="auto" w:fill="auto"/>
          </w:tcPr>
          <w:p w14:paraId="1DA2847B" w14:textId="77777777" w:rsidR="00DA0241" w:rsidRPr="00A8705B" w:rsidRDefault="00DA0241" w:rsidP="003919AD">
            <w:pPr>
              <w:pStyle w:val="TAL"/>
              <w:rPr>
                <w:rFonts w:eastAsia="SimSun"/>
                <w:lang w:eastAsia="zh-CN"/>
              </w:rPr>
            </w:pPr>
            <w:r w:rsidRPr="00A8705B">
              <w:rPr>
                <w:rFonts w:eastAsia="SimSun"/>
                <w:lang w:eastAsia="zh-CN"/>
              </w:rPr>
              <w:t>Content Status</w:t>
            </w:r>
          </w:p>
        </w:tc>
        <w:tc>
          <w:tcPr>
            <w:tcW w:w="3438" w:type="dxa"/>
            <w:shd w:val="clear" w:color="auto" w:fill="auto"/>
          </w:tcPr>
          <w:p w14:paraId="7EC12764" w14:textId="77777777" w:rsidR="00DA0241" w:rsidRPr="00A8705B" w:rsidRDefault="00DA0241" w:rsidP="003919AD">
            <w:pPr>
              <w:pStyle w:val="TAL"/>
              <w:rPr>
                <w:rFonts w:eastAsia="SimSun"/>
                <w:lang w:eastAsia="zh-CN"/>
              </w:rPr>
            </w:pPr>
            <w:r w:rsidRPr="00A8705B">
              <w:rPr>
                <w:lang w:eastAsia="ja-JP"/>
              </w:rPr>
              <w:t>m2m:contentStatus</w:t>
            </w:r>
          </w:p>
        </w:tc>
        <w:tc>
          <w:tcPr>
            <w:tcW w:w="1309" w:type="dxa"/>
          </w:tcPr>
          <w:p w14:paraId="531116D2" w14:textId="77777777" w:rsidR="00DA0241" w:rsidRPr="00A8705B" w:rsidRDefault="00DA0241" w:rsidP="003919AD">
            <w:pPr>
              <w:pStyle w:val="TAC"/>
              <w:rPr>
                <w:rFonts w:eastAsia="SimSun" w:cs="Arial"/>
                <w:szCs w:val="18"/>
                <w:lang w:eastAsia="zh-CN"/>
              </w:rPr>
            </w:pPr>
            <w:r w:rsidRPr="00A8705B">
              <w:rPr>
                <w:rFonts w:eastAsia="SimSun" w:cs="Arial"/>
                <w:szCs w:val="18"/>
                <w:lang w:eastAsia="zh-CN"/>
              </w:rPr>
              <w:t>0..1</w:t>
            </w:r>
          </w:p>
        </w:tc>
        <w:tc>
          <w:tcPr>
            <w:tcW w:w="2364" w:type="dxa"/>
            <w:shd w:val="clear" w:color="auto" w:fill="auto"/>
          </w:tcPr>
          <w:p w14:paraId="51A55AEB" w14:textId="0F441AAB" w:rsidR="00DA0241" w:rsidRPr="00A8705B" w:rsidRDefault="00DA0241" w:rsidP="003919AD">
            <w:pPr>
              <w:pStyle w:val="TAL"/>
              <w:rPr>
                <w:rFonts w:eastAsia="SimSun"/>
                <w:lang w:eastAsia="zh-CN"/>
              </w:rPr>
            </w:pPr>
            <w:r w:rsidRPr="00A8705B">
              <w:rPr>
                <w:rFonts w:eastAsia="SimSun"/>
                <w:lang w:eastAsia="zh-CN"/>
              </w:rPr>
              <w:t xml:space="preserve">See clause </w:t>
            </w:r>
            <w:r w:rsidRPr="00A8705B">
              <w:rPr>
                <w:rFonts w:eastAsia="SimSun"/>
                <w:lang w:eastAsia="zh-CN"/>
              </w:rPr>
              <w:fldChar w:fldCharType="begin"/>
            </w:r>
            <w:r w:rsidRPr="00A8705B">
              <w:rPr>
                <w:rFonts w:eastAsia="SimSun"/>
                <w:lang w:eastAsia="zh-CN"/>
              </w:rPr>
              <w:instrText xml:space="preserve"> REF _Ref458085380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6.3.4.2.44</w:t>
            </w:r>
            <w:r w:rsidRPr="00A8705B">
              <w:rPr>
                <w:rFonts w:eastAsia="SimSun"/>
                <w:lang w:eastAsia="zh-CN"/>
              </w:rPr>
              <w:fldChar w:fldCharType="end"/>
            </w:r>
          </w:p>
        </w:tc>
      </w:tr>
      <w:tr w:rsidR="00DA0241" w:rsidRPr="00A8705B" w14:paraId="1EE3C1B6" w14:textId="77777777" w:rsidTr="003919AD">
        <w:trPr>
          <w:jc w:val="center"/>
        </w:trPr>
        <w:tc>
          <w:tcPr>
            <w:tcW w:w="2132" w:type="dxa"/>
            <w:shd w:val="clear" w:color="auto" w:fill="auto"/>
          </w:tcPr>
          <w:p w14:paraId="72036409" w14:textId="77777777" w:rsidR="00DA0241" w:rsidRPr="00A8705B" w:rsidRDefault="00DA0241" w:rsidP="003919AD">
            <w:pPr>
              <w:pStyle w:val="TAL"/>
              <w:rPr>
                <w:rFonts w:eastAsia="SimSun"/>
                <w:lang w:eastAsia="zh-CN"/>
              </w:rPr>
            </w:pPr>
            <w:r w:rsidRPr="00A8705B">
              <w:rPr>
                <w:rFonts w:eastAsia="SimSun"/>
                <w:lang w:eastAsia="zh-CN"/>
              </w:rPr>
              <w:t>Content Offset</w:t>
            </w:r>
          </w:p>
        </w:tc>
        <w:tc>
          <w:tcPr>
            <w:tcW w:w="3438" w:type="dxa"/>
            <w:shd w:val="clear" w:color="auto" w:fill="auto"/>
          </w:tcPr>
          <w:p w14:paraId="0721B172" w14:textId="77777777" w:rsidR="00DA0241" w:rsidRPr="00A8705B" w:rsidRDefault="00DA0241" w:rsidP="003919AD">
            <w:pPr>
              <w:pStyle w:val="TAL"/>
              <w:rPr>
                <w:rFonts w:eastAsia="SimSun"/>
                <w:lang w:eastAsia="zh-CN"/>
              </w:rPr>
            </w:pPr>
            <w:r w:rsidRPr="00A8705B">
              <w:rPr>
                <w:rFonts w:eastAsia="ＭＳ 明朝" w:hint="eastAsia"/>
              </w:rPr>
              <w:t>xs:positiveInteger</w:t>
            </w:r>
          </w:p>
        </w:tc>
        <w:tc>
          <w:tcPr>
            <w:tcW w:w="1309" w:type="dxa"/>
          </w:tcPr>
          <w:p w14:paraId="32A125C7" w14:textId="77777777" w:rsidR="00DA0241" w:rsidRPr="00A8705B" w:rsidRDefault="00DA0241" w:rsidP="003919AD">
            <w:pPr>
              <w:pStyle w:val="TAC"/>
              <w:rPr>
                <w:rFonts w:eastAsia="SimSun" w:cs="Arial"/>
                <w:szCs w:val="18"/>
                <w:lang w:eastAsia="zh-CN"/>
              </w:rPr>
            </w:pPr>
            <w:r w:rsidRPr="00A8705B">
              <w:rPr>
                <w:rFonts w:eastAsia="SimSun" w:cs="Arial"/>
                <w:szCs w:val="18"/>
                <w:lang w:eastAsia="zh-CN"/>
              </w:rPr>
              <w:t>0..1</w:t>
            </w:r>
          </w:p>
        </w:tc>
        <w:tc>
          <w:tcPr>
            <w:tcW w:w="2364" w:type="dxa"/>
            <w:shd w:val="clear" w:color="auto" w:fill="auto"/>
          </w:tcPr>
          <w:p w14:paraId="6B330215" w14:textId="77777777" w:rsidR="00DA0241" w:rsidRPr="00A8705B" w:rsidRDefault="00DA0241" w:rsidP="003919AD">
            <w:pPr>
              <w:pStyle w:val="TAL"/>
              <w:rPr>
                <w:rFonts w:eastAsia="SimSun"/>
                <w:lang w:eastAsia="zh-CN"/>
              </w:rPr>
            </w:pPr>
          </w:p>
        </w:tc>
      </w:tr>
      <w:tr w:rsidR="00DA0241" w:rsidRPr="00A8705B" w14:paraId="5C84602D" w14:textId="77777777" w:rsidTr="003919AD">
        <w:trPr>
          <w:jc w:val="center"/>
        </w:trPr>
        <w:tc>
          <w:tcPr>
            <w:tcW w:w="2132" w:type="dxa"/>
            <w:shd w:val="clear" w:color="auto" w:fill="auto"/>
          </w:tcPr>
          <w:p w14:paraId="228B341E" w14:textId="77777777" w:rsidR="00DA0241" w:rsidRPr="00A8705B" w:rsidRDefault="00DA0241" w:rsidP="003919AD">
            <w:pPr>
              <w:pStyle w:val="TAL"/>
              <w:rPr>
                <w:rFonts w:eastAsia="SimSun"/>
                <w:lang w:eastAsia="zh-CN"/>
              </w:rPr>
            </w:pPr>
            <w:r w:rsidRPr="00A8705B">
              <w:rPr>
                <w:rFonts w:eastAsia="SimSun"/>
                <w:lang w:eastAsia="zh-CN"/>
              </w:rPr>
              <w:t>Assigned Token Identifiers</w:t>
            </w:r>
          </w:p>
        </w:tc>
        <w:tc>
          <w:tcPr>
            <w:tcW w:w="3438" w:type="dxa"/>
            <w:shd w:val="clear" w:color="auto" w:fill="auto"/>
          </w:tcPr>
          <w:p w14:paraId="515B23EF" w14:textId="77777777" w:rsidR="00DA0241" w:rsidRPr="00A8705B" w:rsidRDefault="00DA0241" w:rsidP="003919AD">
            <w:pPr>
              <w:pStyle w:val="TAL"/>
              <w:rPr>
                <w:rFonts w:eastAsia="SimSun"/>
                <w:lang w:eastAsia="zh-CN"/>
              </w:rPr>
            </w:pPr>
            <w:r w:rsidRPr="00A8705B">
              <w:rPr>
                <w:lang w:eastAsia="ja-JP"/>
              </w:rPr>
              <w:t>m2m:dynAuthLocalTokenIdAssignments</w:t>
            </w:r>
          </w:p>
        </w:tc>
        <w:tc>
          <w:tcPr>
            <w:tcW w:w="1309" w:type="dxa"/>
          </w:tcPr>
          <w:p w14:paraId="307E7B24" w14:textId="77777777" w:rsidR="00DA0241" w:rsidRPr="00A8705B" w:rsidRDefault="00DA0241" w:rsidP="003919AD">
            <w:pPr>
              <w:pStyle w:val="TAC"/>
              <w:rPr>
                <w:rFonts w:eastAsia="SimSun" w:cs="Arial"/>
                <w:szCs w:val="18"/>
                <w:lang w:eastAsia="zh-CN"/>
              </w:rPr>
            </w:pPr>
            <w:r w:rsidRPr="00A8705B">
              <w:rPr>
                <w:rFonts w:eastAsia="SimSun" w:cs="Arial" w:hint="eastAsia"/>
                <w:szCs w:val="18"/>
                <w:lang w:eastAsia="zh-CN"/>
              </w:rPr>
              <w:t>0..1</w:t>
            </w:r>
          </w:p>
        </w:tc>
        <w:tc>
          <w:tcPr>
            <w:tcW w:w="2364" w:type="dxa"/>
            <w:shd w:val="clear" w:color="auto" w:fill="auto"/>
          </w:tcPr>
          <w:p w14:paraId="7F46DC75" w14:textId="42BFBE1B" w:rsidR="00DA0241" w:rsidRPr="00A8705B" w:rsidRDefault="00DA0241" w:rsidP="003919AD">
            <w:pPr>
              <w:pStyle w:val="TAL"/>
              <w:rPr>
                <w:rFonts w:eastAsia="SimSun"/>
                <w:lang w:eastAsia="zh-CN"/>
              </w:rPr>
            </w:pPr>
            <w:r w:rsidRPr="00A8705B">
              <w:rPr>
                <w:rFonts w:eastAsia="SimSun"/>
                <w:lang w:eastAsia="zh-CN"/>
              </w:rPr>
              <w:t xml:space="preserve">See clause </w:t>
            </w:r>
            <w:r w:rsidRPr="00A8705B">
              <w:rPr>
                <w:rFonts w:eastAsia="SimSun"/>
                <w:lang w:eastAsia="zh-CN"/>
              </w:rPr>
              <w:fldChar w:fldCharType="begin"/>
            </w:r>
            <w:r w:rsidRPr="00A8705B">
              <w:rPr>
                <w:rFonts w:eastAsia="SimSun"/>
                <w:lang w:eastAsia="zh-CN"/>
              </w:rPr>
              <w:instrText xml:space="preserve"> REF _Ref453157103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6.3.5.43</w:t>
            </w:r>
            <w:r w:rsidRPr="00A8705B">
              <w:rPr>
                <w:rFonts w:eastAsia="SimSun"/>
                <w:lang w:eastAsia="zh-CN"/>
              </w:rPr>
              <w:fldChar w:fldCharType="end"/>
            </w:r>
          </w:p>
        </w:tc>
      </w:tr>
      <w:tr w:rsidR="00DA0241" w:rsidRPr="00A8705B" w14:paraId="1AE42794" w14:textId="77777777" w:rsidTr="003919AD">
        <w:trPr>
          <w:jc w:val="center"/>
        </w:trPr>
        <w:tc>
          <w:tcPr>
            <w:tcW w:w="2132" w:type="dxa"/>
            <w:shd w:val="clear" w:color="auto" w:fill="auto"/>
          </w:tcPr>
          <w:p w14:paraId="5D6A78EF" w14:textId="77777777" w:rsidR="00DA0241" w:rsidRPr="00A8705B" w:rsidRDefault="00DA0241" w:rsidP="003919AD">
            <w:pPr>
              <w:pStyle w:val="TAL"/>
              <w:rPr>
                <w:rFonts w:eastAsia="SimSun"/>
                <w:lang w:eastAsia="zh-CN"/>
              </w:rPr>
            </w:pPr>
            <w:r w:rsidRPr="00A8705B">
              <w:rPr>
                <w:rFonts w:eastAsia="SimSun"/>
                <w:lang w:eastAsia="zh-CN"/>
              </w:rPr>
              <w:t>Token Request Information</w:t>
            </w:r>
          </w:p>
        </w:tc>
        <w:tc>
          <w:tcPr>
            <w:tcW w:w="3438" w:type="dxa"/>
            <w:shd w:val="clear" w:color="auto" w:fill="auto"/>
          </w:tcPr>
          <w:p w14:paraId="58AE59D1" w14:textId="77777777" w:rsidR="00DA0241" w:rsidRPr="00A8705B" w:rsidRDefault="00DA0241" w:rsidP="003919AD">
            <w:pPr>
              <w:pStyle w:val="TAL"/>
              <w:rPr>
                <w:rFonts w:eastAsia="SimSun"/>
                <w:lang w:eastAsia="zh-CN"/>
              </w:rPr>
            </w:pPr>
            <w:r w:rsidRPr="00A8705B">
              <w:rPr>
                <w:lang w:eastAsia="ja-JP"/>
              </w:rPr>
              <w:t>m2m:dynAuthTokenReqInfo</w:t>
            </w:r>
          </w:p>
        </w:tc>
        <w:tc>
          <w:tcPr>
            <w:tcW w:w="1309" w:type="dxa"/>
          </w:tcPr>
          <w:p w14:paraId="33B87D78" w14:textId="77777777" w:rsidR="00DA0241" w:rsidRPr="00A8705B" w:rsidRDefault="00DA0241" w:rsidP="003919AD">
            <w:pPr>
              <w:pStyle w:val="TAC"/>
              <w:rPr>
                <w:rFonts w:eastAsia="SimSun" w:cs="Arial"/>
                <w:szCs w:val="18"/>
                <w:lang w:eastAsia="zh-CN"/>
              </w:rPr>
            </w:pPr>
            <w:r w:rsidRPr="00A8705B">
              <w:rPr>
                <w:rFonts w:eastAsia="SimSun" w:cs="Arial"/>
                <w:szCs w:val="18"/>
                <w:lang w:eastAsia="zh-CN"/>
              </w:rPr>
              <w:t>0..1</w:t>
            </w:r>
          </w:p>
        </w:tc>
        <w:tc>
          <w:tcPr>
            <w:tcW w:w="2364" w:type="dxa"/>
            <w:shd w:val="clear" w:color="auto" w:fill="auto"/>
          </w:tcPr>
          <w:p w14:paraId="47B23691" w14:textId="50ECDD30" w:rsidR="00DA0241" w:rsidRPr="00A8705B" w:rsidRDefault="00DA0241" w:rsidP="003919AD">
            <w:pPr>
              <w:pStyle w:val="TAL"/>
              <w:rPr>
                <w:rFonts w:eastAsia="SimSun"/>
                <w:lang w:eastAsia="zh-CN"/>
              </w:rPr>
            </w:pPr>
            <w:r w:rsidRPr="00A8705B">
              <w:rPr>
                <w:rFonts w:eastAsia="SimSun"/>
                <w:lang w:eastAsia="zh-CN"/>
              </w:rPr>
              <w:t xml:space="preserve">See clause </w:t>
            </w:r>
            <w:r w:rsidRPr="00A8705B">
              <w:rPr>
                <w:rFonts w:eastAsia="SimSun"/>
                <w:lang w:eastAsia="zh-CN"/>
              </w:rPr>
              <w:fldChar w:fldCharType="begin"/>
            </w:r>
            <w:r w:rsidRPr="00A8705B">
              <w:rPr>
                <w:rFonts w:eastAsia="SimSun"/>
                <w:lang w:eastAsia="zh-CN"/>
              </w:rPr>
              <w:instrText xml:space="preserve"> REF _Ref453157114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6.3.5.45</w:t>
            </w:r>
            <w:r w:rsidRPr="00A8705B">
              <w:rPr>
                <w:rFonts w:eastAsia="SimSun"/>
                <w:lang w:eastAsia="zh-CN"/>
              </w:rPr>
              <w:fldChar w:fldCharType="end"/>
            </w:r>
          </w:p>
        </w:tc>
      </w:tr>
    </w:tbl>
    <w:p w14:paraId="3DCF1682" w14:textId="77777777" w:rsidR="00DA0241" w:rsidRPr="00A8705B" w:rsidRDefault="00DA0241" w:rsidP="00DA0241">
      <w:pPr>
        <w:rPr>
          <w:rFonts w:eastAsia="ＭＳ 明朝"/>
        </w:rPr>
      </w:pPr>
    </w:p>
    <w:p w14:paraId="4C9F467A"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rPr>
          <w:lang w:eastAsia="ja-JP"/>
        </w:rPr>
      </w:pPr>
      <w:bookmarkStart w:id="340" w:name="_Toc410331024"/>
      <w:bookmarkStart w:id="341" w:name="_Toc410331026"/>
      <w:bookmarkStart w:id="342" w:name="_Toc410331027"/>
      <w:bookmarkStart w:id="343" w:name="_Toc390760749"/>
      <w:bookmarkStart w:id="344" w:name="_Toc391026940"/>
      <w:bookmarkStart w:id="345" w:name="_Toc391027287"/>
      <w:bookmarkStart w:id="346" w:name="_Ref404598406"/>
      <w:bookmarkStart w:id="347" w:name="_Ref409953579"/>
      <w:bookmarkStart w:id="348" w:name="_Toc479166943"/>
      <w:bookmarkEnd w:id="340"/>
      <w:bookmarkEnd w:id="341"/>
      <w:bookmarkEnd w:id="342"/>
      <w:r w:rsidRPr="00A8705B">
        <w:rPr>
          <w:rFonts w:eastAsia="ＭＳ 明朝"/>
          <w:lang w:eastAsia="ja-JP"/>
        </w:rPr>
        <w:t>Resource</w:t>
      </w:r>
      <w:r w:rsidRPr="00A8705B">
        <w:rPr>
          <w:lang w:eastAsia="ja-JP"/>
        </w:rPr>
        <w:t xml:space="preserve"> data types</w:t>
      </w:r>
      <w:bookmarkEnd w:id="343"/>
      <w:bookmarkEnd w:id="344"/>
      <w:bookmarkEnd w:id="345"/>
      <w:bookmarkEnd w:id="346"/>
      <w:bookmarkEnd w:id="347"/>
      <w:bookmarkEnd w:id="348"/>
    </w:p>
    <w:p w14:paraId="155F9A94"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49" w:name="_Toc479166944"/>
      <w:r w:rsidRPr="00A8705B">
        <w:rPr>
          <w:lang w:eastAsia="ja-JP"/>
        </w:rPr>
        <w:t>Description</w:t>
      </w:r>
      <w:bookmarkEnd w:id="349"/>
    </w:p>
    <w:p w14:paraId="0FB9D498" w14:textId="45A094DB" w:rsidR="00DA0241" w:rsidRPr="00A8705B" w:rsidRDefault="00DA0241" w:rsidP="00DA0241">
      <w:pPr>
        <w:rPr>
          <w:rFonts w:eastAsia="ＭＳ 明朝"/>
        </w:rPr>
      </w:pPr>
      <w:r w:rsidRPr="00A8705B">
        <w:rPr>
          <w:rFonts w:eastAsia="ＭＳ 明朝"/>
        </w:rPr>
        <w:t xml:space="preserve">Each </w:t>
      </w:r>
      <w:r w:rsidRPr="00A8705B">
        <w:t>oneM2M Resource Data Type</w:t>
      </w:r>
      <w:r w:rsidRPr="00A8705B">
        <w:rPr>
          <w:rFonts w:eastAsia="ＭＳ 明朝"/>
        </w:rPr>
        <w:t xml:space="preserve"> is</w:t>
      </w:r>
      <w:r w:rsidRPr="00A8705B">
        <w:t xml:space="preserve"> defined using XML Schema </w:t>
      </w:r>
      <w:r w:rsidRPr="00A8705B">
        <w:rPr>
          <w:rFonts w:eastAsia="ＭＳ 明朝"/>
        </w:rPr>
        <w:t>(</w:t>
      </w:r>
      <w:r w:rsidRPr="00A8705B">
        <w:t>XSD</w:t>
      </w:r>
      <w:r w:rsidRPr="00A8705B">
        <w:rPr>
          <w:rFonts w:eastAsia="ＭＳ 明朝"/>
        </w:rPr>
        <w:t>)</w:t>
      </w:r>
      <w:r w:rsidRPr="00A8705B">
        <w:t xml:space="preserve">, and supplied as </w:t>
      </w:r>
      <w:r w:rsidRPr="00A8705B">
        <w:rPr>
          <w:rFonts w:eastAsia="ＭＳ 明朝"/>
        </w:rPr>
        <w:t xml:space="preserve">a </w:t>
      </w:r>
      <w:r w:rsidRPr="00A8705B">
        <w:t xml:space="preserve">separate </w:t>
      </w:r>
      <w:r w:rsidRPr="00A8705B">
        <w:rPr>
          <w:rFonts w:eastAsia="ＭＳ 明朝"/>
        </w:rPr>
        <w:t xml:space="preserve">XSD </w:t>
      </w:r>
      <w:r w:rsidRPr="00A8705B">
        <w:t>document. This XML Schema defines the attributes of the Resource in accordance with TS-0001 [</w:t>
      </w:r>
      <w:r w:rsidR="005D5705" w:rsidRPr="00A8705B">
        <w:t>ITU-T Y.oneM2M.ARC</w:t>
      </w:r>
      <w:r w:rsidRPr="00A8705B">
        <w:t>].</w:t>
      </w:r>
      <w:r w:rsidRPr="00A8705B">
        <w:rPr>
          <w:rFonts w:eastAsia="ＭＳ 明朝"/>
        </w:rPr>
        <w:t xml:space="preserve"> </w:t>
      </w:r>
      <w:r w:rsidRPr="00A8705B">
        <w:t>It represents an entire resource. In other words if and only if a requestor retrieves an entire resource in XML format, the XML that is returned shall be valid with respect to the schema for that resource. Note that the payload of a Create or Update request primitive does not necessarily have to be valid according to the schema, as this payload is not required to contain values for all the resource attributes. For example, a resource might contain mandatory read-only attributes which do not appear in a Create or Update request.</w:t>
      </w:r>
    </w:p>
    <w:p w14:paraId="671D80DE" w14:textId="77777777" w:rsidR="00DA0241" w:rsidRPr="00A8705B" w:rsidRDefault="00DA0241" w:rsidP="00DA0241">
      <w:r w:rsidRPr="00A8705B">
        <w:t xml:space="preserve">Each Resource Type , along with its Announced variant (if there is one) is defined in a separate XSD file. The name of that file should be prefixed with 'CDT-' and followed by the resource type name and version of the present document. </w:t>
      </w:r>
    </w:p>
    <w:p w14:paraId="71E5A095" w14:textId="29EE49F0" w:rsidR="00DA0241" w:rsidRPr="00A8705B" w:rsidRDefault="00DA0241" w:rsidP="00DA0241">
      <w:r w:rsidRPr="00A8705B">
        <w:t>The individual Resource Types inherit from a set of base resource types. These definitions, which can be found in the file CDT</w:t>
      </w:r>
      <w:r w:rsidRPr="00A8705B">
        <w:noBreakHyphen/>
        <w:t xml:space="preserve">commonTypes-v2_12_0.xsd, contain definitions for the common and universal attributes, and establish an inheritance hierarchy shown in </w:t>
      </w:r>
      <w:r w:rsidRPr="00A8705B">
        <w:fldChar w:fldCharType="begin"/>
      </w:r>
      <w:r w:rsidRPr="00A8705B">
        <w:instrText xml:space="preserve"> REF _Ref409373196 \h </w:instrText>
      </w:r>
      <w:r w:rsidR="00A8705B">
        <w:instrText xml:space="preserve"> \* MERGEFORMAT </w:instrText>
      </w:r>
      <w:r w:rsidRPr="00A8705B">
        <w:fldChar w:fldCharType="separate"/>
      </w:r>
      <w:r w:rsidRPr="00A8705B">
        <w:rPr>
          <w:rFonts w:eastAsia="SimSun"/>
        </w:rPr>
        <w:t>Figure 6.5.1</w:t>
      </w:r>
      <w:r w:rsidRPr="00A8705B">
        <w:rPr>
          <w:rFonts w:eastAsia="SimSun"/>
        </w:rPr>
        <w:noBreakHyphen/>
        <w:t>1</w:t>
      </w:r>
      <w:r w:rsidRPr="00A8705B">
        <w:fldChar w:fldCharType="end"/>
      </w:r>
      <w:r w:rsidRPr="00A8705B">
        <w:t xml:space="preserve">. </w:t>
      </w:r>
    </w:p>
    <w:p w14:paraId="114E6F77" w14:textId="147F2B17" w:rsidR="00DA0241" w:rsidRPr="00A8705B" w:rsidRDefault="00DA0241" w:rsidP="00DA0241">
      <w:pPr>
        <w:pStyle w:val="FL"/>
        <w:rPr>
          <w:lang w:eastAsia="en-GB"/>
        </w:rPr>
      </w:pPr>
      <w:r w:rsidRPr="00A8705B">
        <w:rPr>
          <w:noProof/>
          <w:lang w:val="en-US" w:eastAsia="ja-JP"/>
        </w:rPr>
        <w:lastRenderedPageBreak/>
        <w:drawing>
          <wp:inline distT="0" distB="0" distL="0" distR="0" wp14:anchorId="6D13DFE9" wp14:editId="3CA802C6">
            <wp:extent cx="6115050" cy="355282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0916DB1C" w14:textId="77777777" w:rsidR="00DA0241" w:rsidRPr="00A8705B" w:rsidRDefault="00DA0241" w:rsidP="00DA0241">
      <w:pPr>
        <w:pStyle w:val="TF"/>
        <w:rPr>
          <w:rFonts w:eastAsia="SimSun"/>
        </w:rPr>
      </w:pPr>
      <w:bookmarkStart w:id="350" w:name="_Ref409373196"/>
      <w:bookmarkStart w:id="351" w:name="_Toc403137623"/>
      <w:bookmarkStart w:id="352" w:name="_Toc461715355"/>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lang w:eastAsia="ja-JP"/>
        </w:rPr>
        <w:instrText>3</w:instrText>
      </w:r>
      <w:r w:rsidRPr="00A8705B">
        <w:rPr>
          <w:rFonts w:eastAsia="SimSun"/>
        </w:rPr>
        <w:instrText xml:space="preserve"> \s </w:instrText>
      </w:r>
      <w:r w:rsidRPr="00A8705B">
        <w:rPr>
          <w:rFonts w:eastAsia="SimSun"/>
        </w:rPr>
        <w:fldChar w:fldCharType="separate"/>
      </w:r>
      <w:r w:rsidRPr="00A8705B">
        <w:rPr>
          <w:rFonts w:eastAsia="SimSun"/>
        </w:rPr>
        <w:t>6.5.1</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w:instrText>
      </w:r>
      <w:r w:rsidRPr="00A8705B">
        <w:rPr>
          <w:rFonts w:eastAsia="ＭＳ 明朝"/>
          <w:lang w:eastAsia="ja-JP"/>
        </w:rPr>
        <w:instrText>Figure</w:instrText>
      </w:r>
      <w:r w:rsidRPr="00A8705B">
        <w:rPr>
          <w:rFonts w:eastAsia="SimSun"/>
        </w:rPr>
        <w:instrText xml:space="preserve"> \* ARABIC \s </w:instrText>
      </w:r>
      <w:r w:rsidRPr="00A8705B">
        <w:rPr>
          <w:rFonts w:eastAsia="ＭＳ 明朝"/>
          <w:lang w:eastAsia="ja-JP"/>
        </w:rPr>
        <w:instrText>5</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bookmarkEnd w:id="350"/>
      <w:r w:rsidRPr="00A8705B">
        <w:rPr>
          <w:rFonts w:eastAsia="SimSun"/>
        </w:rPr>
        <w:t>: Resource Types</w:t>
      </w:r>
      <w:bookmarkEnd w:id="351"/>
      <w:bookmarkEnd w:id="352"/>
    </w:p>
    <w:p w14:paraId="4CE08176"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53" w:name="_Toc479166945"/>
      <w:r w:rsidRPr="00A8705B">
        <w:rPr>
          <w:lang w:eastAsia="ja-JP"/>
        </w:rPr>
        <w:t>resource</w:t>
      </w:r>
      <w:bookmarkEnd w:id="353"/>
    </w:p>
    <w:p w14:paraId="5BD35FDC"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4" w:name="_Toc479166946"/>
      <w:r w:rsidRPr="00A8705B">
        <w:rPr>
          <w:lang w:eastAsia="ja-JP"/>
        </w:rPr>
        <w:t>Description</w:t>
      </w:r>
      <w:bookmarkEnd w:id="354"/>
    </w:p>
    <w:p w14:paraId="57116C83" w14:textId="77777777" w:rsidR="00DA0241" w:rsidRPr="00A8705B" w:rsidRDefault="00DA0241" w:rsidP="00DA0241">
      <w:r w:rsidRPr="00A8705B">
        <w:t>This XSD type definition includes the six universal attributes that are present in all oneM2M resource type definitions. It forms the root of the resource inheritance hierarchy.</w:t>
      </w:r>
    </w:p>
    <w:p w14:paraId="527CC584"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5" w:name="_Toc479166947"/>
      <w:r w:rsidRPr="00A8705B">
        <w:rPr>
          <w:lang w:eastAsia="ja-JP"/>
        </w:rPr>
        <w:t>Reference</w:t>
      </w:r>
      <w:bookmarkEnd w:id="355"/>
    </w:p>
    <w:p w14:paraId="17B23053" w14:textId="35974B50"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29F48BB0"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56" w:name="_Toc479166948"/>
      <w:r w:rsidRPr="00A8705B">
        <w:rPr>
          <w:lang w:eastAsia="ja-JP"/>
        </w:rPr>
        <w:t>Usage</w:t>
      </w:r>
      <w:bookmarkEnd w:id="356"/>
    </w:p>
    <w:p w14:paraId="259FA6DF" w14:textId="77777777" w:rsidR="00DA0241" w:rsidRPr="00A8705B" w:rsidRDefault="00DA0241" w:rsidP="00DA0241">
      <w:r w:rsidRPr="00A8705B">
        <w:t>This type is used indirectly by all resource types. It is used directly just by the &lt;CSEBase&gt; resource type.</w:t>
      </w:r>
    </w:p>
    <w:p w14:paraId="78D17ADF"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357" w:name="_Toc390760750"/>
      <w:bookmarkStart w:id="358" w:name="_Toc391026941"/>
      <w:bookmarkStart w:id="359" w:name="_Toc391027288"/>
      <w:bookmarkStart w:id="360" w:name="_Toc479166949"/>
      <w:r w:rsidRPr="00A8705B">
        <w:rPr>
          <w:lang w:eastAsia="ja-JP"/>
        </w:rPr>
        <w:t>regularResource</w:t>
      </w:r>
      <w:bookmarkEnd w:id="357"/>
      <w:bookmarkEnd w:id="358"/>
      <w:bookmarkEnd w:id="359"/>
      <w:bookmarkEnd w:id="360"/>
    </w:p>
    <w:p w14:paraId="1763B041"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1" w:name="_Toc391026942"/>
      <w:bookmarkStart w:id="362" w:name="_Toc391027289"/>
      <w:bookmarkStart w:id="363" w:name="_Toc479166950"/>
      <w:r w:rsidRPr="00A8705B">
        <w:rPr>
          <w:lang w:eastAsia="ja-JP"/>
        </w:rPr>
        <w:t>Description</w:t>
      </w:r>
      <w:bookmarkEnd w:id="361"/>
      <w:bookmarkEnd w:id="362"/>
      <w:bookmarkEnd w:id="363"/>
    </w:p>
    <w:p w14:paraId="666D6F2C" w14:textId="77777777" w:rsidR="00DA0241" w:rsidRPr="00A8705B" w:rsidRDefault="00DA0241" w:rsidP="00DA0241">
      <w:r w:rsidRPr="00A8705B">
        <w:t xml:space="preserve">This type definition includes the universal and common attributes used by the non-annouceable M2M resources. </w:t>
      </w:r>
    </w:p>
    <w:p w14:paraId="0F4EE8B8"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4" w:name="_Toc391026943"/>
      <w:bookmarkStart w:id="365" w:name="_Toc391027290"/>
      <w:bookmarkStart w:id="366" w:name="_Toc479166951"/>
      <w:r w:rsidRPr="00A8705B">
        <w:rPr>
          <w:lang w:eastAsia="ja-JP"/>
        </w:rPr>
        <w:t>Reference</w:t>
      </w:r>
      <w:bookmarkEnd w:id="364"/>
      <w:bookmarkEnd w:id="365"/>
      <w:bookmarkEnd w:id="366"/>
    </w:p>
    <w:p w14:paraId="61428660" w14:textId="08310EB6"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5029FF2B"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67" w:name="_Toc479166952"/>
      <w:bookmarkStart w:id="368" w:name="_Toc391026944"/>
      <w:bookmarkStart w:id="369" w:name="_Toc391027291"/>
      <w:r w:rsidRPr="00A8705B">
        <w:rPr>
          <w:lang w:eastAsia="ja-JP"/>
        </w:rPr>
        <w:t>Usage</w:t>
      </w:r>
      <w:bookmarkEnd w:id="367"/>
    </w:p>
    <w:p w14:paraId="762EFCD8" w14:textId="77777777" w:rsidR="00DA0241" w:rsidRPr="00A8705B" w:rsidRDefault="00DA0241" w:rsidP="00DA0241">
      <w:r w:rsidRPr="00A8705B">
        <w:t>This type is used by the following resource types:</w:t>
      </w:r>
    </w:p>
    <w:p w14:paraId="03A6DDB6" w14:textId="77777777" w:rsidR="00DA0241" w:rsidRPr="00A8705B" w:rsidRDefault="00DA0241" w:rsidP="00DA0241">
      <w:pPr>
        <w:ind w:left="284"/>
      </w:pPr>
      <w:r w:rsidRPr="00A8705B">
        <w:t>&lt;delivery&gt;, &lt;eventConfig&gt;, &lt;execInstance&gt;, &lt;m2mServiceSubscriptionProfile&gt;, &lt;mgmtCommand&gt;, &lt;request&gt;, &lt;serviceSubscribedNode&gt;, &lt;statsCollect&gt;, &lt;statsConfig&gt;, &lt;subscription&gt;, &lt;serviceSubscribedAppRule&gt;, &lt;notificationTargetMgmtPolicyRef&gt;, &lt;notificationTargetPolicy&gt;, &lt;policyDeletionRules&gt;, &lt;dynamicAuthorizationConsultation&gt;, &lt;role&gt;, &lt;token&gt;</w:t>
      </w:r>
    </w:p>
    <w:p w14:paraId="339450AE"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70" w:name="_Toc390760751"/>
      <w:bookmarkStart w:id="371" w:name="_Toc391026945"/>
      <w:bookmarkStart w:id="372" w:name="_Toc391027292"/>
      <w:bookmarkStart w:id="373" w:name="_Toc479166953"/>
      <w:bookmarkEnd w:id="368"/>
      <w:bookmarkEnd w:id="369"/>
      <w:r w:rsidRPr="00A8705B">
        <w:lastRenderedPageBreak/>
        <w:t>announceableResource</w:t>
      </w:r>
      <w:bookmarkEnd w:id="370"/>
      <w:bookmarkEnd w:id="371"/>
      <w:bookmarkEnd w:id="372"/>
      <w:bookmarkEnd w:id="373"/>
    </w:p>
    <w:p w14:paraId="5BE7FA9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74" w:name="_Toc391026946"/>
      <w:bookmarkStart w:id="375" w:name="_Toc391027293"/>
      <w:bookmarkStart w:id="376" w:name="_Toc479166954"/>
      <w:r w:rsidRPr="00A8705B">
        <w:t>Description</w:t>
      </w:r>
      <w:bookmarkEnd w:id="374"/>
      <w:bookmarkEnd w:id="375"/>
      <w:bookmarkEnd w:id="376"/>
    </w:p>
    <w:p w14:paraId="6D84D1A9" w14:textId="77777777" w:rsidR="00DA0241" w:rsidRPr="00A8705B" w:rsidRDefault="00DA0241" w:rsidP="00DA0241">
      <w:r w:rsidRPr="00A8705B">
        <w:t>This type definition includes the universal and common attributes used by M2M resource types that are capable of being announced. In addition to the attributes of a regularResource, it includes (as optional) the common attributes that are used by the announcement mechanism.</w:t>
      </w:r>
    </w:p>
    <w:p w14:paraId="1B6C2EB1"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77" w:name="_Toc391026947"/>
      <w:bookmarkStart w:id="378" w:name="_Toc391027294"/>
      <w:bookmarkStart w:id="379" w:name="_Toc479166955"/>
      <w:r w:rsidRPr="00A8705B">
        <w:t>Reference</w:t>
      </w:r>
      <w:bookmarkEnd w:id="377"/>
      <w:bookmarkEnd w:id="378"/>
      <w:bookmarkEnd w:id="379"/>
    </w:p>
    <w:p w14:paraId="2047FE2A" w14:textId="5D0E1D01"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04EE5E2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80" w:name="_Toc479166956"/>
      <w:r w:rsidRPr="00A8705B">
        <w:rPr>
          <w:lang w:eastAsia="ja-JP"/>
        </w:rPr>
        <w:t>Usage</w:t>
      </w:r>
      <w:bookmarkEnd w:id="380"/>
    </w:p>
    <w:p w14:paraId="479E2621" w14:textId="77777777" w:rsidR="00DA0241" w:rsidRPr="00A8705B" w:rsidRDefault="00DA0241" w:rsidP="00DA0241">
      <w:r w:rsidRPr="00A8705B">
        <w:t>This type is used by the following resource types:</w:t>
      </w:r>
    </w:p>
    <w:p w14:paraId="1929896C" w14:textId="77777777" w:rsidR="00DA0241" w:rsidRPr="00A8705B" w:rsidRDefault="00DA0241" w:rsidP="00DA0241">
      <w:pPr>
        <w:ind w:firstLine="284"/>
      </w:pPr>
      <w:r w:rsidRPr="00A8705B">
        <w:t>&lt;AE&gt;, &lt;container&gt;, &lt;group&gt;, &lt;locationPolicy&gt;, &lt;node&gt;, &lt;remoteCSE&gt;</w:t>
      </w:r>
      <w:r w:rsidRPr="00A8705B">
        <w:rPr>
          <w:rFonts w:eastAsia="ＭＳ 明朝" w:hint="eastAsia"/>
        </w:rPr>
        <w:t>, &lt;semanticDescriptor&gt;</w:t>
      </w:r>
      <w:r w:rsidRPr="00A8705B">
        <w:rPr>
          <w:rFonts w:eastAsia="ＭＳ 明朝"/>
        </w:rPr>
        <w:t xml:space="preserve">, </w:t>
      </w:r>
      <w:r w:rsidRPr="00A8705B">
        <w:rPr>
          <w:rFonts w:hint="eastAsia"/>
          <w:lang w:eastAsia="zh-CN"/>
        </w:rPr>
        <w:t>&lt;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w:t>
      </w:r>
      <w:r w:rsidRPr="00A8705B">
        <w:rPr>
          <w:rFonts w:hint="eastAsia"/>
          <w:lang w:eastAsia="zh-CN"/>
        </w:rPr>
        <w:t>&gt;</w:t>
      </w:r>
      <w:r w:rsidRPr="00A8705B">
        <w:rPr>
          <w:lang w:eastAsia="zh-CN"/>
        </w:rPr>
        <w:t>, &lt;trafficPattern&gt;</w:t>
      </w:r>
      <w:r w:rsidRPr="00A8705B">
        <w:t xml:space="preserve"> </w:t>
      </w:r>
    </w:p>
    <w:p w14:paraId="6989A802" w14:textId="77777777" w:rsidR="00DA0241" w:rsidRPr="00A8705B" w:rsidRDefault="00DA0241" w:rsidP="00DA0241">
      <w:r w:rsidRPr="00A8705B">
        <w:t>It is also used by the specializations of &lt;mgmtObj&gt;.</w:t>
      </w:r>
    </w:p>
    <w:p w14:paraId="60FF4245"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81" w:name="_Toc479166957"/>
      <w:r w:rsidRPr="00A8705B">
        <w:t>announcedResource</w:t>
      </w:r>
      <w:bookmarkEnd w:id="381"/>
    </w:p>
    <w:p w14:paraId="3B9E4056"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82" w:name="_Toc479166958"/>
      <w:r w:rsidRPr="00A8705B">
        <w:tab/>
        <w:t>Description</w:t>
      </w:r>
      <w:bookmarkEnd w:id="382"/>
    </w:p>
    <w:p w14:paraId="4116F2F7" w14:textId="77777777" w:rsidR="00DA0241" w:rsidRPr="00A8705B" w:rsidRDefault="00DA0241" w:rsidP="00DA0241">
      <w:r w:rsidRPr="00A8705B">
        <w:t>This type definition includes the universal and common attributes used by a resource that is announcing an announceable resource. In addition to the attributes of a regularResource, it includes (as optional) the link common attribute.</w:t>
      </w:r>
    </w:p>
    <w:p w14:paraId="2873D1C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83" w:name="_Toc479166959"/>
      <w:r w:rsidRPr="00A8705B">
        <w:t>Reference</w:t>
      </w:r>
      <w:bookmarkEnd w:id="383"/>
    </w:p>
    <w:p w14:paraId="7E42EC1E" w14:textId="017B94BF"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686949A2"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84" w:name="_Toc479166960"/>
      <w:r w:rsidRPr="00A8705B">
        <w:t>Usage</w:t>
      </w:r>
      <w:bookmarkEnd w:id="384"/>
    </w:p>
    <w:p w14:paraId="2A3ACD1B" w14:textId="77777777" w:rsidR="00DA0241" w:rsidRPr="00A8705B" w:rsidRDefault="00DA0241" w:rsidP="00DA0241">
      <w:r w:rsidRPr="00A8705B">
        <w:t>This type is used by the following resource types:</w:t>
      </w:r>
    </w:p>
    <w:p w14:paraId="2CDB44F3" w14:textId="77777777" w:rsidR="00DA0241" w:rsidRPr="00A8705B" w:rsidRDefault="00DA0241" w:rsidP="00DA0241">
      <w:pPr>
        <w:ind w:firstLine="284"/>
        <w:rPr>
          <w:lang w:val="fr-FR"/>
        </w:rPr>
      </w:pPr>
      <w:r w:rsidRPr="00A8705B">
        <w:rPr>
          <w:lang w:val="fr-FR"/>
        </w:rPr>
        <w:t>&lt;AEAnnc&gt;, &lt;containerAnnc&gt;, &lt;groupAnnc&gt;, &lt;locationPolicyAnnc&gt;, &lt;nodeAnnc&gt;, &lt;remoteCSEAnnc&gt;</w:t>
      </w:r>
      <w:r w:rsidRPr="00A8705B">
        <w:rPr>
          <w:rFonts w:eastAsia="ＭＳ 明朝" w:hint="eastAsia"/>
          <w:lang w:val="fr-FR"/>
        </w:rPr>
        <w:t>, &lt;semanticDescriptorAnnc&gt;</w:t>
      </w:r>
      <w:r w:rsidRPr="00A8705B">
        <w:rPr>
          <w:rFonts w:eastAsia="ＭＳ 明朝"/>
          <w:lang w:val="fr-FR"/>
        </w:rPr>
        <w:t xml:space="preserve">, </w:t>
      </w:r>
      <w:r w:rsidRPr="00A8705B">
        <w:rPr>
          <w:lang w:val="fr-FR"/>
        </w:rPr>
        <w:t xml:space="preserve">&lt;trafficPatternAnnc&gt;. </w:t>
      </w:r>
    </w:p>
    <w:p w14:paraId="72F0E455" w14:textId="77777777" w:rsidR="00DA0241" w:rsidRPr="00A8705B" w:rsidRDefault="00DA0241" w:rsidP="00DA0241">
      <w:r w:rsidRPr="00A8705B">
        <w:t>It is also used by the xxxAnnc variants of the &lt;mgmtObj&gt; specializations.</w:t>
      </w:r>
    </w:p>
    <w:p w14:paraId="1E748AB7"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85" w:name="_Toc387567734"/>
      <w:bookmarkStart w:id="386" w:name="_Toc390760752"/>
      <w:bookmarkStart w:id="387" w:name="_Toc391026949"/>
      <w:bookmarkStart w:id="388" w:name="_Toc391027296"/>
      <w:bookmarkStart w:id="389" w:name="_Toc479166961"/>
      <w:r w:rsidRPr="00A8705B">
        <w:t>announceableSubordinateResource</w:t>
      </w:r>
      <w:bookmarkEnd w:id="385"/>
      <w:bookmarkEnd w:id="386"/>
      <w:bookmarkEnd w:id="387"/>
      <w:bookmarkEnd w:id="388"/>
      <w:bookmarkEnd w:id="389"/>
    </w:p>
    <w:p w14:paraId="77FA4F71"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0" w:name="_Toc391026950"/>
      <w:bookmarkStart w:id="391" w:name="_Toc391027297"/>
      <w:bookmarkStart w:id="392" w:name="_Toc479166962"/>
      <w:r w:rsidRPr="00A8705B">
        <w:t>Description</w:t>
      </w:r>
      <w:bookmarkEnd w:id="390"/>
      <w:bookmarkEnd w:id="391"/>
      <w:bookmarkEnd w:id="392"/>
    </w:p>
    <w:p w14:paraId="58C68E65" w14:textId="77777777" w:rsidR="00DA0241" w:rsidRPr="00A8705B" w:rsidRDefault="00DA0241" w:rsidP="00DA0241">
      <w:r w:rsidRPr="00A8705B">
        <w:t xml:space="preserve">This type definition includes the common attributes used by resource types that are subordinate children of other resource types. It excludes attributes like </w:t>
      </w:r>
      <w:r w:rsidRPr="00A8705B">
        <w:rPr>
          <w:b/>
          <w:i/>
        </w:rPr>
        <w:t>accessControlPolicyIDs</w:t>
      </w:r>
      <w:r w:rsidRPr="00A8705B">
        <w:t>, as this attribute is defined for such resources.</w:t>
      </w:r>
    </w:p>
    <w:p w14:paraId="5451ABB5"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393" w:name="_Toc391026951"/>
      <w:bookmarkStart w:id="394" w:name="_Toc391027298"/>
      <w:bookmarkStart w:id="395" w:name="_Toc479166963"/>
      <w:r w:rsidRPr="00A8705B">
        <w:t>Reference</w:t>
      </w:r>
      <w:bookmarkEnd w:id="393"/>
      <w:bookmarkEnd w:id="394"/>
      <w:bookmarkEnd w:id="395"/>
    </w:p>
    <w:p w14:paraId="5C3511A0" w14:textId="7D060DA5"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7AF1FCEA"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396" w:name="_Toc479166964"/>
      <w:bookmarkStart w:id="397" w:name="_Toc391026952"/>
      <w:bookmarkStart w:id="398" w:name="_Toc391027299"/>
      <w:r w:rsidRPr="00A8705B">
        <w:t>Usage</w:t>
      </w:r>
      <w:bookmarkEnd w:id="396"/>
    </w:p>
    <w:p w14:paraId="30809C63" w14:textId="77777777" w:rsidR="00DA0241" w:rsidRPr="00A8705B" w:rsidRDefault="00DA0241" w:rsidP="00DA0241">
      <w:r w:rsidRPr="00A8705B">
        <w:t>This type is used by the following resource types:</w:t>
      </w:r>
    </w:p>
    <w:p w14:paraId="50FC53B6" w14:textId="77777777" w:rsidR="00DA0241" w:rsidRPr="00A8705B" w:rsidRDefault="00DA0241" w:rsidP="00DA0241">
      <w:pPr>
        <w:ind w:firstLine="284"/>
      </w:pPr>
      <w:r w:rsidRPr="00A8705B">
        <w:t>&lt;accessControlPolicy&gt;, &lt;contentInstance&gt;, &lt;schedule&gt;</w:t>
      </w:r>
      <w:r w:rsidRPr="00A8705B">
        <w:rPr>
          <w:rFonts w:hint="eastAsia"/>
          <w:lang w:eastAsia="zh-CN"/>
        </w:rPr>
        <w:t>, &lt;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w:t>
      </w:r>
      <w:r w:rsidRPr="00A8705B">
        <w:rPr>
          <w:rFonts w:hint="eastAsia"/>
          <w:lang w:eastAsia="zh-CN"/>
        </w:rPr>
        <w:t>&gt;</w:t>
      </w:r>
      <w:r w:rsidRPr="00A8705B">
        <w:t xml:space="preserve"> </w:t>
      </w:r>
    </w:p>
    <w:p w14:paraId="7B244D79" w14:textId="77777777" w:rsidR="00DA0241" w:rsidRPr="00A8705B" w:rsidRDefault="00DA0241" w:rsidP="00DA0241">
      <w:pPr>
        <w:ind w:firstLine="284"/>
        <w:rPr>
          <w:rFonts w:eastAsia="ＭＳ 明朝"/>
          <w:lang w:eastAsia="zh-CN"/>
        </w:rPr>
      </w:pPr>
      <w:r w:rsidRPr="00A8705B">
        <w:rPr>
          <w:lang w:eastAsia="zh-CN"/>
        </w:rPr>
        <w:t xml:space="preserve">, </w:t>
      </w:r>
      <w:r w:rsidRPr="00A8705B">
        <w:rPr>
          <w:rFonts w:hint="eastAsia"/>
          <w:lang w:eastAsia="zh-CN"/>
        </w:rPr>
        <w:t>&lt;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esInstance</w:t>
      </w:r>
      <w:r w:rsidRPr="00A8705B">
        <w:rPr>
          <w:rFonts w:hint="eastAsia"/>
          <w:lang w:eastAsia="zh-CN"/>
        </w:rPr>
        <w:t>&gt;.</w:t>
      </w:r>
      <w:r w:rsidRPr="00A8705B">
        <w:t xml:space="preserve"> </w:t>
      </w:r>
    </w:p>
    <w:p w14:paraId="3ABD0B6D" w14:textId="77777777" w:rsidR="00DA0241" w:rsidRPr="00A8705B" w:rsidRDefault="00DA0241" w:rsidP="00DA0241">
      <w:r w:rsidRPr="00A8705B">
        <w:t>It is also used by the xxxAnnc variants of the &lt;mgmtObj&gt; specializations.</w:t>
      </w:r>
    </w:p>
    <w:p w14:paraId="016C20CE"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399" w:name="_Toc479166965"/>
      <w:bookmarkEnd w:id="397"/>
      <w:bookmarkEnd w:id="398"/>
      <w:r w:rsidRPr="00A8705B">
        <w:lastRenderedPageBreak/>
        <w:t>announcedSubordinateResource</w:t>
      </w:r>
      <w:bookmarkEnd w:id="399"/>
    </w:p>
    <w:p w14:paraId="2C3327E6"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0" w:name="_Toc479166966"/>
      <w:r w:rsidRPr="00A8705B">
        <w:t>Description</w:t>
      </w:r>
      <w:bookmarkEnd w:id="400"/>
    </w:p>
    <w:p w14:paraId="418E6AB6" w14:textId="77777777" w:rsidR="00DA0241" w:rsidRPr="00A8705B" w:rsidRDefault="00DA0241" w:rsidP="00DA0241">
      <w:r w:rsidRPr="00A8705B">
        <w:t>This type definition includes the common attributes used by the Announced variants of the resource types that are subordinate children of other resource types.</w:t>
      </w:r>
    </w:p>
    <w:p w14:paraId="0FA0AA64"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1" w:name="_Toc479166967"/>
      <w:r w:rsidRPr="00A8705B">
        <w:t>Reference</w:t>
      </w:r>
      <w:bookmarkEnd w:id="401"/>
    </w:p>
    <w:p w14:paraId="21B56717" w14:textId="6C465DDD"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p>
    <w:p w14:paraId="4740B000"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2" w:name="_Toc479166968"/>
      <w:r w:rsidRPr="00A8705B">
        <w:t>Usage</w:t>
      </w:r>
      <w:bookmarkEnd w:id="402"/>
    </w:p>
    <w:p w14:paraId="17ACD741" w14:textId="77777777" w:rsidR="00DA0241" w:rsidRPr="00A8705B" w:rsidRDefault="00DA0241" w:rsidP="00DA0241">
      <w:r w:rsidRPr="00A8705B">
        <w:t>This type is used by the following resource types:</w:t>
      </w:r>
    </w:p>
    <w:p w14:paraId="5CCA97A0" w14:textId="77777777" w:rsidR="00DA0241" w:rsidRPr="00A8705B" w:rsidRDefault="00DA0241" w:rsidP="00DA0241">
      <w:pPr>
        <w:ind w:firstLine="284"/>
        <w:rPr>
          <w:rFonts w:eastAsia="ＭＳ 明朝"/>
        </w:rPr>
      </w:pPr>
      <w:r w:rsidRPr="00A8705B">
        <w:t>&lt;accessControlPolicyAnnc&gt;, &lt;contentInstanceAnnc&gt;, &lt;scheduleAnnc&gt;, &lt;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esAnnc</w:t>
      </w:r>
      <w:r w:rsidRPr="00A8705B">
        <w:rPr>
          <w:rFonts w:ascii="Arial" w:hAnsi="Arial"/>
          <w:sz w:val="18"/>
          <w:lang w:eastAsia="zh-CN"/>
        </w:rPr>
        <w:t>&gt;, &lt;</w:t>
      </w: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esInstanceAnnc</w:t>
      </w:r>
      <w:r w:rsidRPr="00A8705B">
        <w:rPr>
          <w:rFonts w:ascii="Arial" w:hAnsi="Arial"/>
          <w:sz w:val="18"/>
          <w:lang w:eastAsia="zh-CN"/>
        </w:rPr>
        <w:t>&gt;</w:t>
      </w:r>
      <w:r w:rsidRPr="00A8705B">
        <w:t>.</w:t>
      </w:r>
    </w:p>
    <w:p w14:paraId="6327CC1C"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pPr>
      <w:bookmarkStart w:id="403" w:name="_Toc479166969"/>
      <w:r w:rsidRPr="00A8705B">
        <w:t>announcedSubordinateResource</w:t>
      </w:r>
      <w:bookmarkEnd w:id="403"/>
    </w:p>
    <w:p w14:paraId="08CE3919"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4" w:name="_Toc479166970"/>
      <w:r w:rsidRPr="00A8705B">
        <w:t>Description</w:t>
      </w:r>
      <w:bookmarkEnd w:id="404"/>
    </w:p>
    <w:p w14:paraId="6A712F46" w14:textId="77777777" w:rsidR="00DA0241" w:rsidRPr="00A8705B" w:rsidRDefault="00DA0241" w:rsidP="00DA0241">
      <w:pPr>
        <w:rPr>
          <w:rFonts w:eastAsia="Malgun Gothic"/>
          <w:lang w:eastAsia="ko-KR"/>
        </w:rPr>
      </w:pPr>
      <w:r w:rsidRPr="00A8705B">
        <w:rPr>
          <w:rFonts w:eastAsia="Malgun Gothic"/>
        </w:rPr>
        <w:t>This type definition includes the universal and common attributes used by the non-annouceable M2M resources</w:t>
      </w:r>
      <w:r w:rsidRPr="00A8705B">
        <w:rPr>
          <w:rFonts w:eastAsia="Malgun Gothic" w:hint="eastAsia"/>
          <w:lang w:eastAsia="ko-KR"/>
        </w:rPr>
        <w:t xml:space="preserve"> except the accessControlPolicyIDs attribute</w:t>
      </w:r>
      <w:r w:rsidRPr="00A8705B">
        <w:rPr>
          <w:rFonts w:eastAsia="Malgun Gothic"/>
        </w:rPr>
        <w:t>.</w:t>
      </w:r>
    </w:p>
    <w:p w14:paraId="132F7D4E"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5" w:name="_Toc479166971"/>
      <w:r w:rsidRPr="00A8705B">
        <w:t>Reference</w:t>
      </w:r>
      <w:bookmarkEnd w:id="405"/>
    </w:p>
    <w:p w14:paraId="1FE6C9E4" w14:textId="628BD474" w:rsidR="00DA0241" w:rsidRPr="00A8705B" w:rsidRDefault="00DA0241" w:rsidP="00DA0241">
      <w:r w:rsidRPr="00A8705B">
        <w:t xml:space="preserve">See </w:t>
      </w:r>
      <w:r w:rsidRPr="00A8705B">
        <w:fldChar w:fldCharType="begin"/>
      </w:r>
      <w:r w:rsidRPr="00A8705B">
        <w:instrText xml:space="preserve"> REF _Ref409376117 \h </w:instrText>
      </w:r>
      <w:r w:rsidR="00A8705B">
        <w:instrText xml:space="preserve"> \* MERGEFORMAT </w:instrText>
      </w:r>
      <w:r w:rsidRPr="00A8705B">
        <w:fldChar w:fldCharType="separate"/>
      </w:r>
      <w:r w:rsidRPr="00A8705B">
        <w:t>Table 6.3.6</w:t>
      </w:r>
      <w:r w:rsidRPr="00A8705B">
        <w:noBreakHyphen/>
        <w:t>2</w:t>
      </w:r>
      <w:r w:rsidRPr="00A8705B">
        <w:fldChar w:fldCharType="end"/>
      </w:r>
      <w:r w:rsidRPr="00A8705B">
        <w:t>.</w:t>
      </w:r>
    </w:p>
    <w:p w14:paraId="73DBFE46"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pPr>
      <w:bookmarkStart w:id="406" w:name="_Toc479166972"/>
      <w:r w:rsidRPr="00A8705B">
        <w:t>Usage</w:t>
      </w:r>
      <w:bookmarkEnd w:id="406"/>
    </w:p>
    <w:p w14:paraId="59B6CA73" w14:textId="77777777" w:rsidR="00DA0241" w:rsidRPr="00A8705B" w:rsidRDefault="00DA0241" w:rsidP="00DA0241">
      <w:pPr>
        <w:rPr>
          <w:rFonts w:eastAsia="Malgun Gothic"/>
        </w:rPr>
      </w:pPr>
      <w:r w:rsidRPr="00A8705B">
        <w:rPr>
          <w:rFonts w:eastAsia="Malgun Gothic"/>
        </w:rPr>
        <w:t>This type is used by the following resource types:</w:t>
      </w:r>
    </w:p>
    <w:p w14:paraId="548183E7" w14:textId="77777777" w:rsidR="00DA0241" w:rsidRPr="00A8705B" w:rsidRDefault="00DA0241" w:rsidP="00DA0241">
      <w:pPr>
        <w:ind w:firstLine="284"/>
        <w:rPr>
          <w:rFonts w:eastAsia="Malgun Gothic"/>
        </w:rPr>
      </w:pPr>
      <w:r w:rsidRPr="00A8705B">
        <w:rPr>
          <w:rFonts w:eastAsia="Malgun Gothic"/>
        </w:rPr>
        <w:t>&lt;</w:t>
      </w:r>
      <w:r w:rsidRPr="00A8705B">
        <w:rPr>
          <w:rFonts w:eastAsia="Malgun Gothic" w:hint="eastAsia"/>
          <w:lang w:eastAsia="ko-KR"/>
        </w:rPr>
        <w:t>pollingChannel</w:t>
      </w:r>
      <w:r w:rsidRPr="00A8705B">
        <w:rPr>
          <w:rFonts w:eastAsia="Malgun Gothic"/>
        </w:rPr>
        <w:t>&gt;.</w:t>
      </w:r>
    </w:p>
    <w:p w14:paraId="07AE24DD"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pPr>
      <w:bookmarkStart w:id="407" w:name="_Toc390760778"/>
      <w:bookmarkStart w:id="408" w:name="_Toc391026978"/>
      <w:bookmarkStart w:id="409" w:name="_Toc391027325"/>
      <w:bookmarkStart w:id="410" w:name="_Toc479166973"/>
      <w:r w:rsidRPr="00A8705B">
        <w:t>Response status codes</w:t>
      </w:r>
      <w:bookmarkEnd w:id="407"/>
      <w:bookmarkEnd w:id="408"/>
      <w:bookmarkEnd w:id="409"/>
      <w:bookmarkEnd w:id="410"/>
    </w:p>
    <w:p w14:paraId="3EC8F3FF"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11" w:name="_Toc388896501"/>
      <w:bookmarkStart w:id="412" w:name="_Toc390760779"/>
      <w:bookmarkStart w:id="413" w:name="_Toc391026979"/>
      <w:bookmarkStart w:id="414" w:name="_Toc391027326"/>
      <w:bookmarkStart w:id="415" w:name="_Toc479166974"/>
      <w:r w:rsidRPr="00A8705B">
        <w:rPr>
          <w:lang w:eastAsia="ja-JP"/>
        </w:rPr>
        <w:t>Introduction</w:t>
      </w:r>
      <w:bookmarkEnd w:id="411"/>
      <w:bookmarkEnd w:id="412"/>
      <w:bookmarkEnd w:id="413"/>
      <w:bookmarkEnd w:id="414"/>
      <w:bookmarkEnd w:id="415"/>
    </w:p>
    <w:p w14:paraId="3E4562F1" w14:textId="77777777" w:rsidR="00DA0241" w:rsidRPr="00A8705B" w:rsidRDefault="00DA0241" w:rsidP="00DA0241">
      <w:r w:rsidRPr="00A8705B">
        <w:t>The present clause specifies the assignment of oneM2M Response Status Code (RSC) values, which are returned in the Response Status Code parameter of Response primitive.</w:t>
      </w:r>
    </w:p>
    <w:p w14:paraId="06F18136" w14:textId="77777777" w:rsidR="00DA0241" w:rsidRPr="00A8705B" w:rsidRDefault="00DA0241" w:rsidP="00DA0241">
      <w:r w:rsidRPr="00A8705B">
        <w:t>The RSC may be delivered as oneM2M defined structured data, or the mapped native status code for transport protocol binding (e.g. HTTP, CoAP, MQTT).</w:t>
      </w:r>
    </w:p>
    <w:p w14:paraId="79F696EE"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16" w:name="_Toc390760781"/>
      <w:bookmarkStart w:id="417" w:name="_Toc391026981"/>
      <w:bookmarkStart w:id="418" w:name="_Toc391027328"/>
      <w:bookmarkStart w:id="419" w:name="_Toc479166975"/>
      <w:r w:rsidRPr="00A8705B">
        <w:rPr>
          <w:lang w:eastAsia="ja-JP"/>
        </w:rPr>
        <w:t>RSC framework overview</w:t>
      </w:r>
      <w:bookmarkEnd w:id="416"/>
      <w:bookmarkEnd w:id="417"/>
      <w:bookmarkEnd w:id="418"/>
      <w:bookmarkEnd w:id="419"/>
    </w:p>
    <w:p w14:paraId="04093003" w14:textId="77777777" w:rsidR="00DA0241" w:rsidRPr="00A8705B" w:rsidRDefault="00DA0241" w:rsidP="00DA0241">
      <w:pPr>
        <w:keepNext/>
        <w:keepLines/>
      </w:pPr>
      <w:r w:rsidRPr="00A8705B">
        <w:t>The RSCs are categorized as one of 6 classes:</w:t>
      </w:r>
    </w:p>
    <w:p w14:paraId="6F8386D4" w14:textId="77777777" w:rsidR="00DA0241" w:rsidRPr="00A8705B" w:rsidRDefault="00DA0241" w:rsidP="00DA0241">
      <w:pPr>
        <w:pStyle w:val="TH"/>
        <w:rPr>
          <w:rFonts w:eastAsia="ＭＳ 明朝"/>
        </w:rPr>
      </w:pPr>
      <w:r w:rsidRPr="00A8705B">
        <w:t xml:space="preserve">Table </w:t>
      </w:r>
      <w:r w:rsidRPr="00A8705B">
        <w:fldChar w:fldCharType="begin"/>
      </w:r>
      <w:r w:rsidRPr="00A8705B">
        <w:instrText xml:space="preserve"> STYLEREF 3 \s </w:instrText>
      </w:r>
      <w:r w:rsidRPr="00A8705B">
        <w:fldChar w:fldCharType="separate"/>
      </w:r>
      <w:r w:rsidRPr="00A8705B">
        <w:t>6.6.2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Definition of Response Status Code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276"/>
        <w:gridCol w:w="6378"/>
      </w:tblGrid>
      <w:tr w:rsidR="00DA0241" w:rsidRPr="00A8705B" w14:paraId="5F05E696" w14:textId="77777777" w:rsidTr="003919AD">
        <w:trPr>
          <w:jc w:val="center"/>
        </w:trPr>
        <w:tc>
          <w:tcPr>
            <w:tcW w:w="2093" w:type="dxa"/>
            <w:shd w:val="clear" w:color="auto" w:fill="auto"/>
          </w:tcPr>
          <w:p w14:paraId="23D8658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Status Class</w:t>
            </w:r>
          </w:p>
        </w:tc>
        <w:tc>
          <w:tcPr>
            <w:tcW w:w="1276" w:type="dxa"/>
            <w:shd w:val="clear" w:color="auto" w:fill="auto"/>
          </w:tcPr>
          <w:p w14:paraId="3FBAF4A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Code Class</w:t>
            </w:r>
          </w:p>
        </w:tc>
        <w:tc>
          <w:tcPr>
            <w:tcW w:w="6378" w:type="dxa"/>
            <w:shd w:val="clear" w:color="auto" w:fill="auto"/>
          </w:tcPr>
          <w:p w14:paraId="0249A9DB"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Interpretation</w:t>
            </w:r>
          </w:p>
        </w:tc>
      </w:tr>
      <w:tr w:rsidR="00DA0241" w:rsidRPr="00A8705B" w14:paraId="407C53F8" w14:textId="77777777" w:rsidTr="003919AD">
        <w:trPr>
          <w:jc w:val="center"/>
        </w:trPr>
        <w:tc>
          <w:tcPr>
            <w:tcW w:w="2093" w:type="dxa"/>
            <w:shd w:val="clear" w:color="auto" w:fill="auto"/>
          </w:tcPr>
          <w:p w14:paraId="006BF2E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Informational</w:t>
            </w:r>
          </w:p>
        </w:tc>
        <w:tc>
          <w:tcPr>
            <w:tcW w:w="1276" w:type="dxa"/>
            <w:shd w:val="clear" w:color="auto" w:fill="auto"/>
          </w:tcPr>
          <w:p w14:paraId="485202F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1xxx</w:t>
            </w:r>
          </w:p>
        </w:tc>
        <w:tc>
          <w:tcPr>
            <w:tcW w:w="6378" w:type="dxa"/>
            <w:shd w:val="clear" w:color="auto" w:fill="auto"/>
          </w:tcPr>
          <w:p w14:paraId="0D48E4C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 is successfully received, but the request is still on process.</w:t>
            </w:r>
          </w:p>
        </w:tc>
      </w:tr>
      <w:tr w:rsidR="00DA0241" w:rsidRPr="00A8705B" w14:paraId="51B04821" w14:textId="77777777" w:rsidTr="003919AD">
        <w:trPr>
          <w:jc w:val="center"/>
        </w:trPr>
        <w:tc>
          <w:tcPr>
            <w:tcW w:w="2093" w:type="dxa"/>
            <w:shd w:val="clear" w:color="auto" w:fill="auto"/>
          </w:tcPr>
          <w:p w14:paraId="7CAE301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Success</w:t>
            </w:r>
          </w:p>
        </w:tc>
        <w:tc>
          <w:tcPr>
            <w:tcW w:w="1276" w:type="dxa"/>
            <w:shd w:val="clear" w:color="auto" w:fill="auto"/>
          </w:tcPr>
          <w:p w14:paraId="41783B9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2xxx</w:t>
            </w:r>
          </w:p>
        </w:tc>
        <w:tc>
          <w:tcPr>
            <w:tcW w:w="6378" w:type="dxa"/>
            <w:shd w:val="clear" w:color="auto" w:fill="auto"/>
          </w:tcPr>
          <w:p w14:paraId="3C92400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 is successfully received, understood, and accepted.</w:t>
            </w:r>
          </w:p>
        </w:tc>
      </w:tr>
      <w:tr w:rsidR="00DA0241" w:rsidRPr="00A8705B" w14:paraId="1599529D" w14:textId="77777777" w:rsidTr="003919AD">
        <w:trPr>
          <w:jc w:val="center"/>
        </w:trPr>
        <w:tc>
          <w:tcPr>
            <w:tcW w:w="2093" w:type="dxa"/>
            <w:shd w:val="clear" w:color="auto" w:fill="auto"/>
          </w:tcPr>
          <w:p w14:paraId="72CBFB2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Redirection</w:t>
            </w:r>
          </w:p>
        </w:tc>
        <w:tc>
          <w:tcPr>
            <w:tcW w:w="1276" w:type="dxa"/>
            <w:shd w:val="clear" w:color="auto" w:fill="auto"/>
          </w:tcPr>
          <w:p w14:paraId="166F910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3xxx</w:t>
            </w:r>
          </w:p>
        </w:tc>
        <w:tc>
          <w:tcPr>
            <w:tcW w:w="6378" w:type="dxa"/>
            <w:shd w:val="clear" w:color="auto" w:fill="auto"/>
          </w:tcPr>
          <w:p w14:paraId="511B0B9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(Not used in present release)</w:t>
            </w:r>
          </w:p>
        </w:tc>
      </w:tr>
      <w:tr w:rsidR="00DA0241" w:rsidRPr="00A8705B" w14:paraId="4EE9CC43" w14:textId="77777777" w:rsidTr="003919AD">
        <w:trPr>
          <w:jc w:val="center"/>
        </w:trPr>
        <w:tc>
          <w:tcPr>
            <w:tcW w:w="2093" w:type="dxa"/>
            <w:shd w:val="clear" w:color="auto" w:fill="auto"/>
          </w:tcPr>
          <w:p w14:paraId="36031CF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Originator Error</w:t>
            </w:r>
          </w:p>
        </w:tc>
        <w:tc>
          <w:tcPr>
            <w:tcW w:w="1276" w:type="dxa"/>
            <w:shd w:val="clear" w:color="auto" w:fill="auto"/>
          </w:tcPr>
          <w:p w14:paraId="3079FD1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4xxx</w:t>
            </w:r>
          </w:p>
        </w:tc>
        <w:tc>
          <w:tcPr>
            <w:tcW w:w="6378" w:type="dxa"/>
            <w:shd w:val="clear" w:color="auto" w:fill="auto"/>
          </w:tcPr>
          <w:p w14:paraId="52EFA71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 was malformed by the Originator and, is rejected.</w:t>
            </w:r>
          </w:p>
        </w:tc>
      </w:tr>
      <w:tr w:rsidR="00DA0241" w:rsidRPr="00A8705B" w14:paraId="090A2E16" w14:textId="77777777" w:rsidTr="003919AD">
        <w:trPr>
          <w:jc w:val="center"/>
        </w:trPr>
        <w:tc>
          <w:tcPr>
            <w:tcW w:w="2093" w:type="dxa"/>
            <w:shd w:val="clear" w:color="auto" w:fill="auto"/>
          </w:tcPr>
          <w:p w14:paraId="7A4DF4F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Receiver Error</w:t>
            </w:r>
          </w:p>
        </w:tc>
        <w:tc>
          <w:tcPr>
            <w:tcW w:w="1276" w:type="dxa"/>
            <w:shd w:val="clear" w:color="auto" w:fill="auto"/>
          </w:tcPr>
          <w:p w14:paraId="1BBA89C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5xxx</w:t>
            </w:r>
          </w:p>
        </w:tc>
        <w:tc>
          <w:tcPr>
            <w:tcW w:w="6378" w:type="dxa"/>
            <w:shd w:val="clear" w:color="auto" w:fill="auto"/>
          </w:tcPr>
          <w:p w14:paraId="5E449B6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requested operation cannot be performed due to an error condition at the Receiver CSE.</w:t>
            </w:r>
          </w:p>
        </w:tc>
      </w:tr>
      <w:tr w:rsidR="00DA0241" w:rsidRPr="00A8705B" w14:paraId="6E3510B6" w14:textId="77777777" w:rsidTr="003919AD">
        <w:trPr>
          <w:jc w:val="center"/>
        </w:trPr>
        <w:tc>
          <w:tcPr>
            <w:tcW w:w="2093" w:type="dxa"/>
            <w:shd w:val="clear" w:color="auto" w:fill="auto"/>
          </w:tcPr>
          <w:p w14:paraId="6696C4E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Network Service Error</w:t>
            </w:r>
          </w:p>
        </w:tc>
        <w:tc>
          <w:tcPr>
            <w:tcW w:w="1276" w:type="dxa"/>
            <w:shd w:val="clear" w:color="auto" w:fill="auto"/>
          </w:tcPr>
          <w:p w14:paraId="410CB3A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6xxx</w:t>
            </w:r>
          </w:p>
        </w:tc>
        <w:tc>
          <w:tcPr>
            <w:tcW w:w="6378" w:type="dxa"/>
            <w:shd w:val="clear" w:color="auto" w:fill="auto"/>
          </w:tcPr>
          <w:p w14:paraId="1F53D59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The requested operation cannot be performed due to an error condition at the Network Service Entity.</w:t>
            </w:r>
          </w:p>
        </w:tc>
      </w:tr>
    </w:tbl>
    <w:p w14:paraId="04CF0BAF" w14:textId="77777777" w:rsidR="00DA0241" w:rsidRPr="00A8705B" w:rsidRDefault="00DA0241" w:rsidP="00DA0241"/>
    <w:p w14:paraId="15FFEBE7" w14:textId="77777777" w:rsidR="00DA0241" w:rsidRPr="00A8705B" w:rsidRDefault="00DA0241" w:rsidP="00DD616D">
      <w:pPr>
        <w:pStyle w:val="Heading3"/>
        <w:numPr>
          <w:ilvl w:val="2"/>
          <w:numId w:val="85"/>
        </w:numPr>
        <w:tabs>
          <w:tab w:val="clear" w:pos="794"/>
          <w:tab w:val="clear" w:pos="1191"/>
          <w:tab w:val="clear" w:pos="1588"/>
          <w:tab w:val="clear" w:pos="1985"/>
        </w:tabs>
        <w:spacing w:before="120" w:after="180"/>
        <w:rPr>
          <w:lang w:eastAsia="ja-JP"/>
        </w:rPr>
      </w:pPr>
      <w:bookmarkStart w:id="420" w:name="_Toc390760782"/>
      <w:bookmarkStart w:id="421" w:name="_Toc391026982"/>
      <w:bookmarkStart w:id="422" w:name="_Toc391027329"/>
      <w:bookmarkStart w:id="423" w:name="_Ref394677319"/>
      <w:bookmarkStart w:id="424" w:name="_Ref409951989"/>
      <w:bookmarkStart w:id="425" w:name="_Ref409951998"/>
      <w:bookmarkStart w:id="426" w:name="_Ref410042984"/>
      <w:bookmarkStart w:id="427" w:name="_Ref410042995"/>
      <w:bookmarkStart w:id="428" w:name="_Ref410042998"/>
      <w:bookmarkStart w:id="429" w:name="_Ref417062554"/>
      <w:bookmarkStart w:id="430" w:name="_Toc479166976"/>
      <w:r w:rsidRPr="00A8705B">
        <w:rPr>
          <w:lang w:eastAsia="ja-JP"/>
        </w:rPr>
        <w:lastRenderedPageBreak/>
        <w:t>Definition of Response Status Codes</w:t>
      </w:r>
      <w:bookmarkEnd w:id="420"/>
      <w:bookmarkEnd w:id="421"/>
      <w:bookmarkEnd w:id="422"/>
      <w:bookmarkEnd w:id="423"/>
      <w:bookmarkEnd w:id="424"/>
      <w:bookmarkEnd w:id="425"/>
      <w:bookmarkEnd w:id="426"/>
      <w:bookmarkEnd w:id="427"/>
      <w:bookmarkEnd w:id="428"/>
      <w:bookmarkEnd w:id="429"/>
      <w:bookmarkEnd w:id="430"/>
    </w:p>
    <w:p w14:paraId="1609C0A8"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1" w:name="_Toc479166977"/>
      <w:r w:rsidRPr="00A8705B">
        <w:rPr>
          <w:lang w:eastAsia="ja-JP"/>
        </w:rPr>
        <w:t>Overview</w:t>
      </w:r>
      <w:bookmarkEnd w:id="431"/>
    </w:p>
    <w:p w14:paraId="0F30A84E" w14:textId="77777777" w:rsidR="00DA0241" w:rsidRPr="00A8705B" w:rsidRDefault="00DA0241" w:rsidP="00DA0241">
      <w:r w:rsidRPr="00A8705B">
        <w:t>The tables in the following clauses specify the RSCs for oneM2M releases. Each RSC includes: a response status represented as numeric code. The supplemental information may be returned when it is needed.</w:t>
      </w:r>
    </w:p>
    <w:p w14:paraId="58B55F73"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2" w:name="_Toc390760785"/>
      <w:bookmarkStart w:id="433" w:name="_Toc391026985"/>
      <w:bookmarkStart w:id="434" w:name="_Toc391027332"/>
      <w:bookmarkStart w:id="435" w:name="_Toc479166978"/>
      <w:r w:rsidRPr="00A8705B">
        <w:rPr>
          <w:lang w:eastAsia="ja-JP"/>
        </w:rPr>
        <w:tab/>
        <w:t>Informational response</w:t>
      </w:r>
      <w:bookmarkEnd w:id="432"/>
      <w:bookmarkEnd w:id="433"/>
      <w:bookmarkEnd w:id="434"/>
      <w:r w:rsidRPr="00A8705B">
        <w:rPr>
          <w:lang w:eastAsia="ja-JP"/>
        </w:rPr>
        <w:t xml:space="preserve"> class</w:t>
      </w:r>
      <w:bookmarkEnd w:id="435"/>
    </w:p>
    <w:p w14:paraId="411B9193" w14:textId="29625902" w:rsidR="00DA0241" w:rsidRPr="00A8705B" w:rsidRDefault="00DA0241" w:rsidP="00DA0241">
      <w:r w:rsidRPr="00A8705B">
        <w:fldChar w:fldCharType="begin"/>
      </w:r>
      <w:r w:rsidRPr="00A8705B">
        <w:instrText xml:space="preserve"> REF _Ref394566127 \h </w:instrText>
      </w:r>
      <w:r w:rsidR="00A8705B">
        <w:instrText xml:space="preserve"> \* MERGEFORMAT </w:instrText>
      </w:r>
      <w:r w:rsidRPr="00A8705B">
        <w:fldChar w:fldCharType="separate"/>
      </w:r>
      <w:r w:rsidRPr="00A8705B">
        <w:t>Table 6.6.3.2</w:t>
      </w:r>
      <w:r w:rsidRPr="00A8705B">
        <w:noBreakHyphen/>
        <w:t>1</w:t>
      </w:r>
      <w:r w:rsidRPr="00A8705B">
        <w:fldChar w:fldCharType="end"/>
      </w:r>
      <w:r w:rsidRPr="00A8705B">
        <w:rPr>
          <w:rFonts w:eastAsia="ＭＳ 明朝"/>
        </w:rPr>
        <w:t xml:space="preserve"> </w:t>
      </w:r>
      <w:r w:rsidRPr="00A8705B">
        <w:t>specifies the RSCs for acknowledgement responses for each release.</w:t>
      </w:r>
    </w:p>
    <w:p w14:paraId="59AC833A" w14:textId="77777777" w:rsidR="00DA0241" w:rsidRPr="00A8705B" w:rsidRDefault="00DA0241" w:rsidP="00DA0241">
      <w:pPr>
        <w:pStyle w:val="TH"/>
      </w:pPr>
      <w:bookmarkStart w:id="436" w:name="_Ref394566127"/>
      <w:bookmarkStart w:id="437" w:name="_Toc390805073"/>
      <w:bookmarkStart w:id="438" w:name="_Toc391027188"/>
      <w:r w:rsidRPr="00A8705B">
        <w:t xml:space="preserve">Table </w:t>
      </w:r>
      <w:r w:rsidRPr="00A8705B">
        <w:fldChar w:fldCharType="begin"/>
      </w:r>
      <w:r w:rsidRPr="00A8705B">
        <w:instrText xml:space="preserve"> STYLEREF 4 \s </w:instrText>
      </w:r>
      <w:r w:rsidRPr="00A8705B">
        <w:fldChar w:fldCharType="separate"/>
      </w:r>
      <w:r w:rsidRPr="00A8705B">
        <w:t>6.6.3.2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436"/>
      <w:r w:rsidRPr="00A8705B">
        <w:t>: Informational response class</w:t>
      </w:r>
      <w:bookmarkEnd w:id="437"/>
      <w:bookmarkEnd w:id="438"/>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25F46502" w14:textId="77777777" w:rsidTr="003919AD">
        <w:trPr>
          <w:jc w:val="center"/>
        </w:trPr>
        <w:tc>
          <w:tcPr>
            <w:tcW w:w="2802" w:type="dxa"/>
            <w:shd w:val="clear" w:color="auto" w:fill="auto"/>
          </w:tcPr>
          <w:p w14:paraId="4A332535"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272733A1"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428AF598" w14:textId="77777777" w:rsidTr="003919AD">
        <w:trPr>
          <w:jc w:val="center"/>
        </w:trPr>
        <w:tc>
          <w:tcPr>
            <w:tcW w:w="2802" w:type="dxa"/>
            <w:shd w:val="clear" w:color="auto" w:fill="auto"/>
          </w:tcPr>
          <w:p w14:paraId="2BD3B613" w14:textId="77777777" w:rsidR="00DA0241" w:rsidRPr="00A8705B" w:rsidRDefault="00DA0241" w:rsidP="003919AD">
            <w:pPr>
              <w:pStyle w:val="TAC"/>
              <w:rPr>
                <w:rFonts w:eastAsia="ＭＳ 明朝"/>
                <w:lang w:eastAsia="ja-JP"/>
              </w:rPr>
            </w:pPr>
            <w:r w:rsidRPr="00A8705B">
              <w:rPr>
                <w:rFonts w:eastAsia="ＭＳ 明朝" w:hint="eastAsia"/>
                <w:lang w:eastAsia="ja-JP"/>
              </w:rPr>
              <w:t>100</w:t>
            </w:r>
            <w:r w:rsidRPr="00A8705B">
              <w:rPr>
                <w:rFonts w:eastAsia="ＭＳ 明朝"/>
                <w:lang w:eastAsia="ja-JP"/>
              </w:rPr>
              <w:t>0</w:t>
            </w:r>
          </w:p>
        </w:tc>
        <w:tc>
          <w:tcPr>
            <w:tcW w:w="7035" w:type="dxa"/>
            <w:shd w:val="clear" w:color="auto" w:fill="auto"/>
          </w:tcPr>
          <w:p w14:paraId="73FCC127" w14:textId="77777777" w:rsidR="00DA0241" w:rsidRPr="00A8705B" w:rsidRDefault="00DA0241" w:rsidP="003919AD">
            <w:pPr>
              <w:pStyle w:val="TAL"/>
              <w:rPr>
                <w:rFonts w:eastAsia="ＭＳ 明朝"/>
                <w:lang w:eastAsia="ja-JP"/>
              </w:rPr>
            </w:pPr>
            <w:r w:rsidRPr="00A8705B">
              <w:rPr>
                <w:rFonts w:eastAsia="ＭＳ 明朝" w:hint="eastAsia"/>
                <w:lang w:eastAsia="ja-JP"/>
              </w:rPr>
              <w:t>ACCEPTED</w:t>
            </w:r>
          </w:p>
        </w:tc>
      </w:tr>
    </w:tbl>
    <w:p w14:paraId="67FCAEF1" w14:textId="77777777" w:rsidR="00DA0241" w:rsidRPr="00A8705B" w:rsidRDefault="00DA0241" w:rsidP="00DA0241">
      <w:pPr>
        <w:rPr>
          <w:rFonts w:eastAsia="ＭＳ 明朝"/>
        </w:rPr>
      </w:pPr>
    </w:p>
    <w:p w14:paraId="63D054E0"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lang w:eastAsia="ja-JP"/>
        </w:rPr>
      </w:pPr>
      <w:bookmarkStart w:id="439" w:name="_Toc479166979"/>
      <w:r w:rsidRPr="00A8705B">
        <w:rPr>
          <w:rFonts w:eastAsia="ＭＳ 明朝"/>
          <w:lang w:eastAsia="ja-JP"/>
        </w:rPr>
        <w:t>Successful response class</w:t>
      </w:r>
      <w:bookmarkEnd w:id="439"/>
    </w:p>
    <w:p w14:paraId="4A5502D8" w14:textId="77777777" w:rsidR="00DA0241" w:rsidRPr="00A8705B" w:rsidRDefault="00DA0241" w:rsidP="00DA0241">
      <w:pPr>
        <w:rPr>
          <w:rFonts w:eastAsia="ＭＳ 明朝"/>
        </w:rPr>
      </w:pPr>
      <w:r w:rsidRPr="00A8705B">
        <w:rPr>
          <w:rFonts w:eastAsia="ＭＳ 明朝"/>
        </w:rPr>
        <w:t>Table 6.6.3.2-1 specifies the RSCs for successful responses.</w:t>
      </w:r>
    </w:p>
    <w:p w14:paraId="3A5B00C5"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6.6.3.3</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RSCs for successful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6EE72646" w14:textId="77777777" w:rsidTr="003919AD">
        <w:trPr>
          <w:jc w:val="center"/>
        </w:trPr>
        <w:tc>
          <w:tcPr>
            <w:tcW w:w="2802" w:type="dxa"/>
            <w:shd w:val="clear" w:color="auto" w:fill="auto"/>
          </w:tcPr>
          <w:p w14:paraId="50395969"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4327F4CD"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6544BFC5" w14:textId="77777777" w:rsidTr="003919AD">
        <w:trPr>
          <w:jc w:val="center"/>
        </w:trPr>
        <w:tc>
          <w:tcPr>
            <w:tcW w:w="2802" w:type="dxa"/>
            <w:shd w:val="clear" w:color="auto" w:fill="auto"/>
          </w:tcPr>
          <w:p w14:paraId="34B44869" w14:textId="77777777" w:rsidR="00DA0241" w:rsidRPr="00A8705B" w:rsidRDefault="00DA0241" w:rsidP="003919AD">
            <w:pPr>
              <w:pStyle w:val="TAC"/>
              <w:rPr>
                <w:rFonts w:eastAsia="ＭＳ 明朝"/>
                <w:lang w:eastAsia="ja-JP"/>
              </w:rPr>
            </w:pPr>
            <w:r w:rsidRPr="00A8705B">
              <w:rPr>
                <w:rFonts w:eastAsia="ＭＳ 明朝" w:hint="eastAsia"/>
                <w:lang w:eastAsia="ja-JP"/>
              </w:rPr>
              <w:t>2000</w:t>
            </w:r>
          </w:p>
        </w:tc>
        <w:tc>
          <w:tcPr>
            <w:tcW w:w="7035" w:type="dxa"/>
            <w:shd w:val="clear" w:color="auto" w:fill="auto"/>
          </w:tcPr>
          <w:p w14:paraId="034ABD17" w14:textId="77777777" w:rsidR="00DA0241" w:rsidRPr="00A8705B" w:rsidRDefault="00DA0241" w:rsidP="003919AD">
            <w:pPr>
              <w:pStyle w:val="TAL"/>
              <w:rPr>
                <w:rFonts w:eastAsia="ＭＳ 明朝"/>
                <w:lang w:eastAsia="ja-JP"/>
              </w:rPr>
            </w:pPr>
            <w:r w:rsidRPr="00A8705B">
              <w:rPr>
                <w:rFonts w:eastAsia="ＭＳ 明朝" w:hint="eastAsia"/>
                <w:lang w:eastAsia="ja-JP"/>
              </w:rPr>
              <w:t>OK</w:t>
            </w:r>
          </w:p>
        </w:tc>
      </w:tr>
      <w:tr w:rsidR="00DA0241" w:rsidRPr="00A8705B" w14:paraId="74322D4C" w14:textId="77777777" w:rsidTr="003919AD">
        <w:trPr>
          <w:jc w:val="center"/>
        </w:trPr>
        <w:tc>
          <w:tcPr>
            <w:tcW w:w="2802" w:type="dxa"/>
            <w:shd w:val="clear" w:color="auto" w:fill="auto"/>
          </w:tcPr>
          <w:p w14:paraId="197DCD0D" w14:textId="77777777" w:rsidR="00DA0241" w:rsidRPr="00A8705B" w:rsidRDefault="00DA0241" w:rsidP="003919AD">
            <w:pPr>
              <w:pStyle w:val="TAC"/>
              <w:rPr>
                <w:rFonts w:eastAsia="ＭＳ 明朝"/>
                <w:lang w:eastAsia="ja-JP"/>
              </w:rPr>
            </w:pPr>
            <w:r w:rsidRPr="00A8705B">
              <w:rPr>
                <w:rFonts w:eastAsia="ＭＳ 明朝" w:hint="eastAsia"/>
                <w:lang w:eastAsia="ja-JP"/>
              </w:rPr>
              <w:t>2001</w:t>
            </w:r>
          </w:p>
        </w:tc>
        <w:tc>
          <w:tcPr>
            <w:tcW w:w="7035" w:type="dxa"/>
            <w:shd w:val="clear" w:color="auto" w:fill="auto"/>
          </w:tcPr>
          <w:p w14:paraId="0A302618" w14:textId="77777777" w:rsidR="00DA0241" w:rsidRPr="00A8705B" w:rsidRDefault="00DA0241" w:rsidP="003919AD">
            <w:pPr>
              <w:pStyle w:val="TAL"/>
              <w:rPr>
                <w:rFonts w:eastAsia="ＭＳ 明朝"/>
                <w:lang w:eastAsia="ja-JP"/>
              </w:rPr>
            </w:pPr>
            <w:r w:rsidRPr="00A8705B">
              <w:rPr>
                <w:rFonts w:eastAsia="ＭＳ 明朝" w:hint="eastAsia"/>
                <w:lang w:eastAsia="ja-JP"/>
              </w:rPr>
              <w:t>CREATED</w:t>
            </w:r>
          </w:p>
        </w:tc>
      </w:tr>
      <w:tr w:rsidR="00DA0241" w:rsidRPr="00A8705B" w14:paraId="77DB9226" w14:textId="77777777" w:rsidTr="003919AD">
        <w:trPr>
          <w:jc w:val="center"/>
        </w:trPr>
        <w:tc>
          <w:tcPr>
            <w:tcW w:w="2802" w:type="dxa"/>
            <w:shd w:val="clear" w:color="auto" w:fill="auto"/>
          </w:tcPr>
          <w:p w14:paraId="4400C0DC" w14:textId="77777777" w:rsidR="00DA0241" w:rsidRPr="00A8705B" w:rsidRDefault="00DA0241" w:rsidP="003919AD">
            <w:pPr>
              <w:pStyle w:val="TAC"/>
              <w:rPr>
                <w:rFonts w:eastAsia="ＭＳ 明朝"/>
                <w:lang w:eastAsia="ja-JP"/>
              </w:rPr>
            </w:pPr>
            <w:r w:rsidRPr="00A8705B">
              <w:rPr>
                <w:rFonts w:eastAsia="ＭＳ 明朝" w:hint="eastAsia"/>
                <w:lang w:eastAsia="ja-JP"/>
              </w:rPr>
              <w:t>2002</w:t>
            </w:r>
          </w:p>
        </w:tc>
        <w:tc>
          <w:tcPr>
            <w:tcW w:w="7035" w:type="dxa"/>
            <w:shd w:val="clear" w:color="auto" w:fill="auto"/>
          </w:tcPr>
          <w:p w14:paraId="6BF38253" w14:textId="77777777" w:rsidR="00DA0241" w:rsidRPr="00A8705B" w:rsidRDefault="00DA0241" w:rsidP="003919AD">
            <w:pPr>
              <w:pStyle w:val="TAL"/>
              <w:rPr>
                <w:rFonts w:eastAsia="ＭＳ 明朝"/>
                <w:lang w:eastAsia="ja-JP"/>
              </w:rPr>
            </w:pPr>
            <w:r w:rsidRPr="00A8705B">
              <w:rPr>
                <w:rFonts w:eastAsia="ＭＳ 明朝" w:hint="eastAsia"/>
                <w:lang w:eastAsia="ja-JP"/>
              </w:rPr>
              <w:t>DELETED</w:t>
            </w:r>
          </w:p>
        </w:tc>
      </w:tr>
      <w:tr w:rsidR="00DA0241" w:rsidRPr="00A8705B" w14:paraId="4E4955C1" w14:textId="77777777" w:rsidTr="003919AD">
        <w:trPr>
          <w:jc w:val="center"/>
        </w:trPr>
        <w:tc>
          <w:tcPr>
            <w:tcW w:w="2802" w:type="dxa"/>
            <w:shd w:val="clear" w:color="auto" w:fill="auto"/>
          </w:tcPr>
          <w:p w14:paraId="3D82C081" w14:textId="77777777" w:rsidR="00DA0241" w:rsidRPr="00A8705B" w:rsidRDefault="00DA0241" w:rsidP="003919AD">
            <w:pPr>
              <w:pStyle w:val="TAC"/>
              <w:rPr>
                <w:rFonts w:eastAsia="ＭＳ 明朝"/>
                <w:lang w:eastAsia="ja-JP"/>
              </w:rPr>
            </w:pPr>
            <w:r w:rsidRPr="00A8705B">
              <w:rPr>
                <w:rFonts w:eastAsia="ＭＳ 明朝" w:hint="eastAsia"/>
                <w:lang w:eastAsia="ja-JP"/>
              </w:rPr>
              <w:t>2004</w:t>
            </w:r>
          </w:p>
        </w:tc>
        <w:tc>
          <w:tcPr>
            <w:tcW w:w="7035" w:type="dxa"/>
            <w:shd w:val="clear" w:color="auto" w:fill="auto"/>
          </w:tcPr>
          <w:p w14:paraId="5C1FE2B6" w14:textId="77777777" w:rsidR="00DA0241" w:rsidRPr="00A8705B" w:rsidRDefault="00DA0241" w:rsidP="003919AD">
            <w:pPr>
              <w:pStyle w:val="TAL"/>
              <w:rPr>
                <w:rFonts w:eastAsia="ＭＳ 明朝"/>
                <w:lang w:eastAsia="ja-JP"/>
              </w:rPr>
            </w:pPr>
            <w:r w:rsidRPr="00A8705B">
              <w:rPr>
                <w:rFonts w:eastAsia="ＭＳ 明朝"/>
                <w:lang w:eastAsia="ja-JP"/>
              </w:rPr>
              <w:t>UPDATED</w:t>
            </w:r>
          </w:p>
        </w:tc>
      </w:tr>
    </w:tbl>
    <w:p w14:paraId="6E6BADB1" w14:textId="77777777" w:rsidR="00DA0241" w:rsidRPr="00A8705B" w:rsidRDefault="00DA0241" w:rsidP="00DA0241">
      <w:pPr>
        <w:rPr>
          <w:rFonts w:eastAsia="ＭＳ 明朝"/>
        </w:rPr>
      </w:pPr>
    </w:p>
    <w:p w14:paraId="33F364AD"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0" w:name="_Toc479166980"/>
      <w:r w:rsidRPr="00A8705B">
        <w:rPr>
          <w:rFonts w:eastAsia="ＭＳ 明朝"/>
          <w:lang w:eastAsia="ja-JP"/>
        </w:rPr>
        <w:t>Redirection response class</w:t>
      </w:r>
      <w:bookmarkEnd w:id="440"/>
    </w:p>
    <w:p w14:paraId="1B6A009D" w14:textId="77777777" w:rsidR="00DA0241" w:rsidRPr="00A8705B" w:rsidRDefault="00DA0241" w:rsidP="00DA0241">
      <w:pPr>
        <w:rPr>
          <w:rFonts w:eastAsia="ＭＳ 明朝"/>
        </w:rPr>
      </w:pPr>
      <w:r w:rsidRPr="00A8705B">
        <w:rPr>
          <w:rFonts w:eastAsia="ＭＳ 明朝"/>
        </w:rPr>
        <w:t>In the present document, no</w:t>
      </w:r>
      <w:r w:rsidRPr="00A8705B">
        <w:rPr>
          <w:rFonts w:eastAsia="ＭＳ 明朝" w:hint="eastAsia"/>
        </w:rPr>
        <w:t xml:space="preserve"> values in this response class</w:t>
      </w:r>
      <w:r w:rsidRPr="00A8705B">
        <w:rPr>
          <w:rFonts w:eastAsia="ＭＳ 明朝"/>
        </w:rPr>
        <w:t xml:space="preserve"> are defined</w:t>
      </w:r>
      <w:r w:rsidRPr="00A8705B">
        <w:rPr>
          <w:rFonts w:eastAsia="ＭＳ 明朝" w:hint="eastAsia"/>
        </w:rPr>
        <w:t>.</w:t>
      </w:r>
    </w:p>
    <w:p w14:paraId="4CA6509D"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6.6.3.4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RSCs for redirection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5E0C23F9" w14:textId="77777777" w:rsidTr="003919AD">
        <w:trPr>
          <w:jc w:val="center"/>
        </w:trPr>
        <w:tc>
          <w:tcPr>
            <w:tcW w:w="2802" w:type="dxa"/>
            <w:shd w:val="clear" w:color="auto" w:fill="auto"/>
          </w:tcPr>
          <w:p w14:paraId="236F7F1D"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076C3A7B"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56919C9A" w14:textId="77777777" w:rsidTr="003919AD">
        <w:trPr>
          <w:jc w:val="center"/>
        </w:trPr>
        <w:tc>
          <w:tcPr>
            <w:tcW w:w="2802" w:type="dxa"/>
            <w:shd w:val="clear" w:color="auto" w:fill="auto"/>
          </w:tcPr>
          <w:p w14:paraId="12CCF681" w14:textId="77777777" w:rsidR="00DA0241" w:rsidRPr="00A8705B" w:rsidRDefault="00DA0241" w:rsidP="003919AD">
            <w:pPr>
              <w:pStyle w:val="TAC"/>
              <w:rPr>
                <w:rFonts w:eastAsia="ＭＳ 明朝"/>
                <w:lang w:eastAsia="ja-JP"/>
              </w:rPr>
            </w:pPr>
          </w:p>
        </w:tc>
        <w:tc>
          <w:tcPr>
            <w:tcW w:w="7035" w:type="dxa"/>
            <w:shd w:val="clear" w:color="auto" w:fill="auto"/>
          </w:tcPr>
          <w:p w14:paraId="5C196DAE" w14:textId="77777777" w:rsidR="00DA0241" w:rsidRPr="00A8705B" w:rsidRDefault="00DA0241" w:rsidP="003919AD">
            <w:pPr>
              <w:pStyle w:val="TAL"/>
              <w:rPr>
                <w:rFonts w:eastAsia="ＭＳ 明朝"/>
                <w:lang w:eastAsia="ja-JP"/>
              </w:rPr>
            </w:pPr>
          </w:p>
        </w:tc>
      </w:tr>
    </w:tbl>
    <w:p w14:paraId="2B31AB78" w14:textId="77777777" w:rsidR="00DA0241" w:rsidRPr="00A8705B" w:rsidRDefault="00DA0241" w:rsidP="00DA0241">
      <w:pPr>
        <w:rPr>
          <w:rFonts w:eastAsia="ＭＳ 明朝"/>
        </w:rPr>
      </w:pPr>
    </w:p>
    <w:p w14:paraId="2B8BE72C"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1" w:name="_Toc479166981"/>
      <w:r w:rsidRPr="00A8705B">
        <w:rPr>
          <w:rFonts w:eastAsia="ＭＳ 明朝"/>
          <w:lang w:eastAsia="ja-JP"/>
        </w:rPr>
        <w:t>Originator error response class</w:t>
      </w:r>
      <w:bookmarkEnd w:id="441"/>
    </w:p>
    <w:p w14:paraId="31304EE3" w14:textId="77777777" w:rsidR="00DA0241" w:rsidRPr="00A8705B" w:rsidRDefault="00DA0241" w:rsidP="00DA0241">
      <w:pPr>
        <w:rPr>
          <w:rFonts w:eastAsia="ＭＳ 明朝"/>
        </w:rPr>
      </w:pPr>
      <w:r w:rsidRPr="00A8705B">
        <w:rPr>
          <w:rFonts w:eastAsia="ＭＳ 明朝"/>
        </w:rPr>
        <w:t>Table 6.6.3.5-1 specifies the RSCs for Originator error responses.</w:t>
      </w:r>
    </w:p>
    <w:p w14:paraId="254F3461" w14:textId="77777777" w:rsidR="00DA0241" w:rsidRPr="00A8705B" w:rsidRDefault="00DA0241" w:rsidP="00DA0241">
      <w:pPr>
        <w:rPr>
          <w:rFonts w:eastAsia="ＭＳ 明朝"/>
        </w:rPr>
      </w:pPr>
      <w:r w:rsidRPr="00A8705B">
        <w:rPr>
          <w:rFonts w:eastAsia="ＭＳ 明朝"/>
        </w:rPr>
        <w:t>41xx codes are oneM2M specific.</w:t>
      </w:r>
    </w:p>
    <w:p w14:paraId="6A9945E0"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6.6.3.5</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 RSCs for Originator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7B6A3BBE" w14:textId="77777777" w:rsidTr="003919AD">
        <w:trPr>
          <w:jc w:val="center"/>
        </w:trPr>
        <w:tc>
          <w:tcPr>
            <w:tcW w:w="2802" w:type="dxa"/>
            <w:shd w:val="clear" w:color="auto" w:fill="auto"/>
          </w:tcPr>
          <w:p w14:paraId="151A9E02"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392C8154"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4AA61699" w14:textId="77777777" w:rsidTr="003919AD">
        <w:trPr>
          <w:jc w:val="center"/>
        </w:trPr>
        <w:tc>
          <w:tcPr>
            <w:tcW w:w="2802" w:type="dxa"/>
            <w:shd w:val="clear" w:color="auto" w:fill="auto"/>
          </w:tcPr>
          <w:p w14:paraId="3582EC1F" w14:textId="77777777" w:rsidR="00DA0241" w:rsidRPr="00A8705B" w:rsidRDefault="00DA0241" w:rsidP="003919AD">
            <w:pPr>
              <w:pStyle w:val="TAC"/>
              <w:rPr>
                <w:rFonts w:eastAsia="ＭＳ 明朝"/>
                <w:lang w:eastAsia="ja-JP"/>
              </w:rPr>
            </w:pPr>
            <w:r w:rsidRPr="00A8705B">
              <w:rPr>
                <w:rFonts w:hint="eastAsia"/>
                <w:lang w:eastAsia="ja-JP"/>
              </w:rPr>
              <w:t>4000</w:t>
            </w:r>
          </w:p>
        </w:tc>
        <w:tc>
          <w:tcPr>
            <w:tcW w:w="7035" w:type="dxa"/>
            <w:shd w:val="clear" w:color="auto" w:fill="auto"/>
          </w:tcPr>
          <w:p w14:paraId="7AA94417" w14:textId="77777777" w:rsidR="00DA0241" w:rsidRPr="00A8705B" w:rsidRDefault="00DA0241" w:rsidP="003919AD">
            <w:pPr>
              <w:pStyle w:val="TAL"/>
              <w:rPr>
                <w:rFonts w:eastAsia="ＭＳ 明朝"/>
                <w:lang w:eastAsia="ja-JP"/>
              </w:rPr>
            </w:pPr>
            <w:r w:rsidRPr="00A8705B">
              <w:rPr>
                <w:rFonts w:hint="eastAsia"/>
                <w:lang w:eastAsia="ja-JP"/>
              </w:rPr>
              <w:t>BAD_REQUEST</w:t>
            </w:r>
          </w:p>
        </w:tc>
      </w:tr>
      <w:tr w:rsidR="00DA0241" w:rsidRPr="00A8705B" w14:paraId="3376CCFC" w14:textId="77777777" w:rsidTr="003919AD">
        <w:trPr>
          <w:jc w:val="center"/>
        </w:trPr>
        <w:tc>
          <w:tcPr>
            <w:tcW w:w="2802" w:type="dxa"/>
            <w:shd w:val="clear" w:color="auto" w:fill="auto"/>
          </w:tcPr>
          <w:p w14:paraId="60BDC951" w14:textId="77777777" w:rsidR="00DA0241" w:rsidRPr="00A8705B" w:rsidRDefault="00DA0241" w:rsidP="003919AD">
            <w:pPr>
              <w:pStyle w:val="TAC"/>
              <w:rPr>
                <w:rFonts w:eastAsia="ＭＳ 明朝"/>
                <w:lang w:eastAsia="ja-JP"/>
              </w:rPr>
            </w:pPr>
            <w:r w:rsidRPr="00A8705B">
              <w:rPr>
                <w:rFonts w:hint="eastAsia"/>
                <w:lang w:eastAsia="ja-JP"/>
              </w:rPr>
              <w:t>4004</w:t>
            </w:r>
          </w:p>
        </w:tc>
        <w:tc>
          <w:tcPr>
            <w:tcW w:w="7035" w:type="dxa"/>
            <w:shd w:val="clear" w:color="auto" w:fill="auto"/>
          </w:tcPr>
          <w:p w14:paraId="6BE10B2E" w14:textId="77777777" w:rsidR="00DA0241" w:rsidRPr="00A8705B" w:rsidRDefault="00DA0241" w:rsidP="003919AD">
            <w:pPr>
              <w:pStyle w:val="TAL"/>
              <w:rPr>
                <w:rFonts w:eastAsia="ＭＳ 明朝"/>
                <w:lang w:eastAsia="ja-JP"/>
              </w:rPr>
            </w:pPr>
            <w:r w:rsidRPr="00A8705B">
              <w:rPr>
                <w:rFonts w:hint="eastAsia"/>
                <w:lang w:eastAsia="ja-JP"/>
              </w:rPr>
              <w:t>NOT_FOUND</w:t>
            </w:r>
          </w:p>
        </w:tc>
      </w:tr>
      <w:tr w:rsidR="00DA0241" w:rsidRPr="00A8705B" w14:paraId="087B0B05" w14:textId="77777777" w:rsidTr="003919AD">
        <w:trPr>
          <w:jc w:val="center"/>
        </w:trPr>
        <w:tc>
          <w:tcPr>
            <w:tcW w:w="2802" w:type="dxa"/>
            <w:shd w:val="clear" w:color="auto" w:fill="auto"/>
          </w:tcPr>
          <w:p w14:paraId="6FA2C153" w14:textId="77777777" w:rsidR="00DA0241" w:rsidRPr="00A8705B" w:rsidRDefault="00DA0241" w:rsidP="003919AD">
            <w:pPr>
              <w:pStyle w:val="TAC"/>
              <w:rPr>
                <w:rFonts w:eastAsia="ＭＳ 明朝"/>
                <w:lang w:eastAsia="ja-JP"/>
              </w:rPr>
            </w:pPr>
            <w:r w:rsidRPr="00A8705B">
              <w:rPr>
                <w:rFonts w:hint="eastAsia"/>
                <w:lang w:eastAsia="ja-JP"/>
              </w:rPr>
              <w:t>4005</w:t>
            </w:r>
          </w:p>
        </w:tc>
        <w:tc>
          <w:tcPr>
            <w:tcW w:w="7035" w:type="dxa"/>
            <w:shd w:val="clear" w:color="auto" w:fill="auto"/>
          </w:tcPr>
          <w:p w14:paraId="51DF8EED" w14:textId="77777777" w:rsidR="00DA0241" w:rsidRPr="00A8705B" w:rsidRDefault="00DA0241" w:rsidP="003919AD">
            <w:pPr>
              <w:pStyle w:val="TAL"/>
              <w:rPr>
                <w:rFonts w:eastAsia="ＭＳ 明朝"/>
                <w:lang w:eastAsia="ja-JP"/>
              </w:rPr>
            </w:pPr>
            <w:r w:rsidRPr="00A8705B">
              <w:rPr>
                <w:lang w:eastAsia="ja-JP"/>
              </w:rPr>
              <w:t>OPERATION</w:t>
            </w:r>
            <w:r w:rsidRPr="00A8705B">
              <w:rPr>
                <w:rFonts w:hint="eastAsia"/>
                <w:lang w:eastAsia="ja-JP"/>
              </w:rPr>
              <w:t>_NOT_ALLOWED</w:t>
            </w:r>
          </w:p>
        </w:tc>
      </w:tr>
      <w:tr w:rsidR="00DA0241" w:rsidRPr="00A8705B" w14:paraId="55C7FDD0" w14:textId="77777777" w:rsidTr="003919AD">
        <w:trPr>
          <w:jc w:val="center"/>
        </w:trPr>
        <w:tc>
          <w:tcPr>
            <w:tcW w:w="2802" w:type="dxa"/>
            <w:shd w:val="clear" w:color="auto" w:fill="auto"/>
          </w:tcPr>
          <w:p w14:paraId="73626806" w14:textId="77777777" w:rsidR="00DA0241" w:rsidRPr="00A8705B" w:rsidRDefault="00DA0241" w:rsidP="003919AD">
            <w:pPr>
              <w:pStyle w:val="TAC"/>
              <w:rPr>
                <w:rFonts w:eastAsia="ＭＳ 明朝"/>
                <w:lang w:eastAsia="ja-JP"/>
              </w:rPr>
            </w:pPr>
            <w:r w:rsidRPr="00A8705B">
              <w:rPr>
                <w:rFonts w:hint="eastAsia"/>
                <w:lang w:eastAsia="ja-JP"/>
              </w:rPr>
              <w:t>4008</w:t>
            </w:r>
          </w:p>
        </w:tc>
        <w:tc>
          <w:tcPr>
            <w:tcW w:w="7035" w:type="dxa"/>
            <w:shd w:val="clear" w:color="auto" w:fill="auto"/>
          </w:tcPr>
          <w:p w14:paraId="213DAAA3" w14:textId="77777777" w:rsidR="00DA0241" w:rsidRPr="00A8705B" w:rsidRDefault="00DA0241" w:rsidP="003919AD">
            <w:pPr>
              <w:pStyle w:val="TAL"/>
              <w:rPr>
                <w:rFonts w:eastAsia="ＭＳ 明朝"/>
                <w:lang w:eastAsia="ja-JP"/>
              </w:rPr>
            </w:pPr>
            <w:r w:rsidRPr="00A8705B">
              <w:rPr>
                <w:rFonts w:hint="eastAsia"/>
                <w:lang w:eastAsia="ja-JP"/>
              </w:rPr>
              <w:t>REQUEST_TIMEOUT</w:t>
            </w:r>
          </w:p>
        </w:tc>
      </w:tr>
      <w:tr w:rsidR="00DA0241" w:rsidRPr="00A8705B" w14:paraId="79FB5A88" w14:textId="77777777" w:rsidTr="003919AD">
        <w:trPr>
          <w:jc w:val="center"/>
        </w:trPr>
        <w:tc>
          <w:tcPr>
            <w:tcW w:w="2802" w:type="dxa"/>
            <w:shd w:val="clear" w:color="auto" w:fill="auto"/>
          </w:tcPr>
          <w:p w14:paraId="74610327" w14:textId="77777777" w:rsidR="00DA0241" w:rsidRPr="00A8705B" w:rsidRDefault="00DA0241" w:rsidP="003919AD">
            <w:pPr>
              <w:pStyle w:val="TAC"/>
              <w:rPr>
                <w:rFonts w:eastAsia="ＭＳ 明朝"/>
                <w:lang w:eastAsia="ja-JP"/>
              </w:rPr>
            </w:pPr>
            <w:r w:rsidRPr="00A8705B">
              <w:rPr>
                <w:rFonts w:hint="eastAsia"/>
                <w:lang w:eastAsia="ja-JP"/>
              </w:rPr>
              <w:t>4101</w:t>
            </w:r>
          </w:p>
        </w:tc>
        <w:tc>
          <w:tcPr>
            <w:tcW w:w="7035" w:type="dxa"/>
            <w:shd w:val="clear" w:color="auto" w:fill="auto"/>
          </w:tcPr>
          <w:p w14:paraId="48C2F344" w14:textId="77777777" w:rsidR="00DA0241" w:rsidRPr="00A8705B" w:rsidRDefault="00DA0241" w:rsidP="003919AD">
            <w:pPr>
              <w:pStyle w:val="TAL"/>
              <w:rPr>
                <w:rFonts w:eastAsia="ＭＳ 明朝"/>
                <w:lang w:eastAsia="ja-JP"/>
              </w:rPr>
            </w:pPr>
            <w:r w:rsidRPr="00A8705B">
              <w:t>SUBSCRIPTION_CREATOR_HAS_NO_PRIVILEGE</w:t>
            </w:r>
          </w:p>
        </w:tc>
      </w:tr>
      <w:tr w:rsidR="00DA0241" w:rsidRPr="00A8705B" w14:paraId="5526C363" w14:textId="77777777" w:rsidTr="003919AD">
        <w:trPr>
          <w:jc w:val="center"/>
        </w:trPr>
        <w:tc>
          <w:tcPr>
            <w:tcW w:w="2802" w:type="dxa"/>
            <w:shd w:val="clear" w:color="auto" w:fill="auto"/>
          </w:tcPr>
          <w:p w14:paraId="3ACD03A6" w14:textId="77777777" w:rsidR="00DA0241" w:rsidRPr="00A8705B" w:rsidRDefault="00DA0241" w:rsidP="003919AD">
            <w:pPr>
              <w:pStyle w:val="TAC"/>
              <w:rPr>
                <w:rFonts w:eastAsia="ＭＳ 明朝"/>
                <w:lang w:eastAsia="ja-JP"/>
              </w:rPr>
            </w:pPr>
            <w:r w:rsidRPr="00A8705B">
              <w:rPr>
                <w:rFonts w:hint="eastAsia"/>
                <w:lang w:eastAsia="ja-JP"/>
              </w:rPr>
              <w:t>4102</w:t>
            </w:r>
          </w:p>
        </w:tc>
        <w:tc>
          <w:tcPr>
            <w:tcW w:w="7035" w:type="dxa"/>
            <w:shd w:val="clear" w:color="auto" w:fill="auto"/>
          </w:tcPr>
          <w:p w14:paraId="6611D50A" w14:textId="77777777" w:rsidR="00DA0241" w:rsidRPr="00A8705B" w:rsidRDefault="00DA0241" w:rsidP="003919AD">
            <w:pPr>
              <w:pStyle w:val="TAL"/>
              <w:rPr>
                <w:rFonts w:eastAsia="ＭＳ 明朝"/>
                <w:lang w:eastAsia="ja-JP"/>
              </w:rPr>
            </w:pPr>
            <w:r w:rsidRPr="00A8705B">
              <w:rPr>
                <w:lang w:eastAsia="ja-JP"/>
              </w:rPr>
              <w:t>CONTENTS_UNACCEPTABLE</w:t>
            </w:r>
          </w:p>
        </w:tc>
      </w:tr>
      <w:tr w:rsidR="00DA0241" w:rsidRPr="00A8705B" w14:paraId="27D1B018" w14:textId="77777777" w:rsidTr="003919AD">
        <w:trPr>
          <w:jc w:val="center"/>
        </w:trPr>
        <w:tc>
          <w:tcPr>
            <w:tcW w:w="2802" w:type="dxa"/>
            <w:shd w:val="clear" w:color="auto" w:fill="auto"/>
          </w:tcPr>
          <w:p w14:paraId="4B22963D" w14:textId="77777777" w:rsidR="00DA0241" w:rsidRPr="00A8705B" w:rsidRDefault="00DA0241" w:rsidP="003919AD">
            <w:pPr>
              <w:pStyle w:val="TAC"/>
              <w:rPr>
                <w:rFonts w:eastAsia="ＭＳ 明朝"/>
                <w:lang w:eastAsia="ja-JP"/>
              </w:rPr>
            </w:pPr>
            <w:r w:rsidRPr="00A8705B">
              <w:rPr>
                <w:rFonts w:hint="eastAsia"/>
                <w:lang w:eastAsia="ja-JP"/>
              </w:rPr>
              <w:t>4103</w:t>
            </w:r>
          </w:p>
        </w:tc>
        <w:tc>
          <w:tcPr>
            <w:tcW w:w="7035" w:type="dxa"/>
            <w:shd w:val="clear" w:color="auto" w:fill="auto"/>
          </w:tcPr>
          <w:p w14:paraId="08EA83DF" w14:textId="77777777" w:rsidR="00DA0241" w:rsidRPr="00A8705B" w:rsidRDefault="00DA0241" w:rsidP="003919AD">
            <w:pPr>
              <w:pStyle w:val="TAL"/>
              <w:rPr>
                <w:rFonts w:eastAsia="ＭＳ 明朝"/>
                <w:lang w:eastAsia="ja-JP"/>
              </w:rPr>
            </w:pPr>
            <w:r w:rsidRPr="00A8705B">
              <w:rPr>
                <w:lang w:eastAsia="ja-JP"/>
              </w:rPr>
              <w:t>ORIGINATOR_HAS_NO_PRIVILEGE</w:t>
            </w:r>
          </w:p>
        </w:tc>
      </w:tr>
      <w:tr w:rsidR="00DA0241" w:rsidRPr="00A8705B" w14:paraId="779FE070" w14:textId="77777777" w:rsidTr="003919AD">
        <w:trPr>
          <w:jc w:val="center"/>
        </w:trPr>
        <w:tc>
          <w:tcPr>
            <w:tcW w:w="2802" w:type="dxa"/>
            <w:shd w:val="clear" w:color="auto" w:fill="auto"/>
          </w:tcPr>
          <w:p w14:paraId="325D5765" w14:textId="77777777" w:rsidR="00DA0241" w:rsidRPr="00A8705B" w:rsidRDefault="00DA0241" w:rsidP="003919AD">
            <w:pPr>
              <w:pStyle w:val="TAC"/>
              <w:rPr>
                <w:rFonts w:eastAsia="ＭＳ 明朝"/>
                <w:lang w:eastAsia="ja-JP"/>
              </w:rPr>
            </w:pPr>
            <w:r w:rsidRPr="00A8705B">
              <w:rPr>
                <w:rFonts w:hint="eastAsia"/>
                <w:lang w:eastAsia="ja-JP"/>
              </w:rPr>
              <w:t>4104</w:t>
            </w:r>
          </w:p>
        </w:tc>
        <w:tc>
          <w:tcPr>
            <w:tcW w:w="7035" w:type="dxa"/>
            <w:shd w:val="clear" w:color="auto" w:fill="auto"/>
          </w:tcPr>
          <w:p w14:paraId="41EE8CE4" w14:textId="77777777" w:rsidR="00DA0241" w:rsidRPr="00A8705B" w:rsidRDefault="00DA0241" w:rsidP="003919AD">
            <w:pPr>
              <w:pStyle w:val="TAL"/>
              <w:rPr>
                <w:rFonts w:eastAsia="ＭＳ 明朝"/>
                <w:lang w:eastAsia="ja-JP"/>
              </w:rPr>
            </w:pPr>
            <w:r w:rsidRPr="00A8705B">
              <w:rPr>
                <w:lang w:eastAsia="ja-JP"/>
              </w:rPr>
              <w:t>GROUP_REQUEST_IDENTIFIER_EXISTS</w:t>
            </w:r>
          </w:p>
        </w:tc>
      </w:tr>
      <w:tr w:rsidR="00DA0241" w:rsidRPr="00A8705B" w14:paraId="3AE12634" w14:textId="77777777" w:rsidTr="003919AD">
        <w:trPr>
          <w:jc w:val="center"/>
        </w:trPr>
        <w:tc>
          <w:tcPr>
            <w:tcW w:w="2802" w:type="dxa"/>
            <w:shd w:val="clear" w:color="auto" w:fill="auto"/>
          </w:tcPr>
          <w:p w14:paraId="4B72322E" w14:textId="77777777" w:rsidR="00DA0241" w:rsidRPr="00A8705B" w:rsidRDefault="00DA0241" w:rsidP="003919AD">
            <w:pPr>
              <w:pStyle w:val="TAC"/>
              <w:rPr>
                <w:lang w:eastAsia="ja-JP"/>
              </w:rPr>
            </w:pPr>
            <w:r w:rsidRPr="00A8705B">
              <w:rPr>
                <w:rFonts w:hint="eastAsia"/>
                <w:lang w:eastAsia="ko-KR"/>
              </w:rPr>
              <w:t>4105</w:t>
            </w:r>
          </w:p>
        </w:tc>
        <w:tc>
          <w:tcPr>
            <w:tcW w:w="7035" w:type="dxa"/>
            <w:shd w:val="clear" w:color="auto" w:fill="auto"/>
          </w:tcPr>
          <w:p w14:paraId="76FBF489" w14:textId="77777777" w:rsidR="00DA0241" w:rsidRPr="00A8705B" w:rsidRDefault="00DA0241" w:rsidP="003919AD">
            <w:pPr>
              <w:pStyle w:val="TAL"/>
              <w:rPr>
                <w:lang w:eastAsia="ja-JP"/>
              </w:rPr>
            </w:pPr>
            <w:r w:rsidRPr="00A8705B">
              <w:rPr>
                <w:rFonts w:hint="eastAsia"/>
                <w:lang w:eastAsia="ko-KR"/>
              </w:rPr>
              <w:t>CONFLICT</w:t>
            </w:r>
          </w:p>
        </w:tc>
      </w:tr>
      <w:tr w:rsidR="00DA0241" w:rsidRPr="00A8705B" w14:paraId="2FC153A2" w14:textId="77777777" w:rsidTr="003919AD">
        <w:trPr>
          <w:jc w:val="center"/>
        </w:trPr>
        <w:tc>
          <w:tcPr>
            <w:tcW w:w="2802" w:type="dxa"/>
            <w:shd w:val="clear" w:color="auto" w:fill="auto"/>
          </w:tcPr>
          <w:p w14:paraId="6A836B3C" w14:textId="77777777" w:rsidR="00DA0241" w:rsidRPr="00A8705B" w:rsidRDefault="00DA0241" w:rsidP="003919AD">
            <w:pPr>
              <w:pStyle w:val="TAC"/>
              <w:rPr>
                <w:lang w:eastAsia="ko-KR"/>
              </w:rPr>
            </w:pPr>
            <w:r w:rsidRPr="00A8705B">
              <w:rPr>
                <w:rFonts w:hint="eastAsia"/>
                <w:lang w:eastAsia="ko-KR"/>
              </w:rPr>
              <w:t>4106</w:t>
            </w:r>
          </w:p>
        </w:tc>
        <w:tc>
          <w:tcPr>
            <w:tcW w:w="7035" w:type="dxa"/>
            <w:shd w:val="clear" w:color="auto" w:fill="auto"/>
          </w:tcPr>
          <w:p w14:paraId="4EB5CE8A" w14:textId="77777777" w:rsidR="00DA0241" w:rsidRPr="00A8705B" w:rsidRDefault="00DA0241" w:rsidP="003919AD">
            <w:pPr>
              <w:pStyle w:val="TAL"/>
              <w:rPr>
                <w:lang w:eastAsia="ko-KR"/>
              </w:rPr>
            </w:pPr>
            <w:r w:rsidRPr="00A8705B">
              <w:rPr>
                <w:lang w:eastAsia="ko-KR"/>
              </w:rPr>
              <w:t>ORIGINATOR_HAS_NOT_REGISTERED</w:t>
            </w:r>
          </w:p>
        </w:tc>
      </w:tr>
      <w:tr w:rsidR="00DA0241" w:rsidRPr="00A8705B" w14:paraId="2F765D7C" w14:textId="77777777" w:rsidTr="003919AD">
        <w:trPr>
          <w:jc w:val="center"/>
        </w:trPr>
        <w:tc>
          <w:tcPr>
            <w:tcW w:w="2802" w:type="dxa"/>
            <w:shd w:val="clear" w:color="auto" w:fill="auto"/>
          </w:tcPr>
          <w:p w14:paraId="26B23CFA" w14:textId="77777777" w:rsidR="00DA0241" w:rsidRPr="00A8705B" w:rsidRDefault="00DA0241" w:rsidP="003919AD">
            <w:pPr>
              <w:pStyle w:val="TAC"/>
              <w:rPr>
                <w:lang w:eastAsia="ko-KR"/>
              </w:rPr>
            </w:pPr>
            <w:r w:rsidRPr="00A8705B">
              <w:rPr>
                <w:rFonts w:hint="eastAsia"/>
                <w:lang w:eastAsia="ko-KR"/>
              </w:rPr>
              <w:t>4107</w:t>
            </w:r>
          </w:p>
        </w:tc>
        <w:tc>
          <w:tcPr>
            <w:tcW w:w="7035" w:type="dxa"/>
            <w:shd w:val="clear" w:color="auto" w:fill="auto"/>
          </w:tcPr>
          <w:p w14:paraId="1EDA1578" w14:textId="77777777" w:rsidR="00DA0241" w:rsidRPr="00A8705B" w:rsidRDefault="00DA0241" w:rsidP="003919AD">
            <w:pPr>
              <w:pStyle w:val="TAL"/>
              <w:rPr>
                <w:lang w:eastAsia="ko-KR"/>
              </w:rPr>
            </w:pPr>
            <w:r w:rsidRPr="00A8705B">
              <w:rPr>
                <w:lang w:eastAsia="ko-KR"/>
              </w:rPr>
              <w:t>SECURITY_ASSOCIATION_REQUIRED</w:t>
            </w:r>
          </w:p>
        </w:tc>
      </w:tr>
      <w:tr w:rsidR="00DA0241" w:rsidRPr="00A8705B" w14:paraId="573CF03F" w14:textId="77777777" w:rsidTr="003919AD">
        <w:trPr>
          <w:jc w:val="center"/>
        </w:trPr>
        <w:tc>
          <w:tcPr>
            <w:tcW w:w="2802" w:type="dxa"/>
            <w:shd w:val="clear" w:color="auto" w:fill="auto"/>
          </w:tcPr>
          <w:p w14:paraId="6AED1D0F" w14:textId="77777777" w:rsidR="00DA0241" w:rsidRPr="00A8705B" w:rsidRDefault="00DA0241" w:rsidP="003919AD">
            <w:pPr>
              <w:pStyle w:val="TAC"/>
              <w:rPr>
                <w:lang w:eastAsia="ko-KR"/>
              </w:rPr>
            </w:pPr>
            <w:r w:rsidRPr="00A8705B">
              <w:rPr>
                <w:rFonts w:hint="eastAsia"/>
                <w:lang w:eastAsia="ko-KR"/>
              </w:rPr>
              <w:t>41</w:t>
            </w:r>
            <w:r w:rsidRPr="00A8705B">
              <w:rPr>
                <w:lang w:eastAsia="ko-KR"/>
              </w:rPr>
              <w:t>0</w:t>
            </w:r>
            <w:r w:rsidRPr="00A8705B">
              <w:rPr>
                <w:rFonts w:hint="eastAsia"/>
                <w:lang w:eastAsia="ko-KR"/>
              </w:rPr>
              <w:t>8</w:t>
            </w:r>
          </w:p>
        </w:tc>
        <w:tc>
          <w:tcPr>
            <w:tcW w:w="7035" w:type="dxa"/>
            <w:shd w:val="clear" w:color="auto" w:fill="auto"/>
          </w:tcPr>
          <w:p w14:paraId="2580BF70" w14:textId="77777777" w:rsidR="00DA0241" w:rsidRPr="00A8705B" w:rsidRDefault="00DA0241" w:rsidP="003919AD">
            <w:pPr>
              <w:pStyle w:val="TAL"/>
              <w:rPr>
                <w:lang w:eastAsia="ko-KR"/>
              </w:rPr>
            </w:pPr>
            <w:r w:rsidRPr="00A8705B">
              <w:rPr>
                <w:lang w:eastAsia="ko-KR"/>
              </w:rPr>
              <w:t>INVALID_CHILD_RESOURCE_TYPE</w:t>
            </w:r>
          </w:p>
        </w:tc>
      </w:tr>
      <w:tr w:rsidR="00DA0241" w:rsidRPr="00A8705B" w14:paraId="704BD5A6" w14:textId="77777777" w:rsidTr="003919AD">
        <w:trPr>
          <w:jc w:val="center"/>
        </w:trPr>
        <w:tc>
          <w:tcPr>
            <w:tcW w:w="2802" w:type="dxa"/>
            <w:shd w:val="clear" w:color="auto" w:fill="auto"/>
          </w:tcPr>
          <w:p w14:paraId="57D98271" w14:textId="77777777" w:rsidR="00DA0241" w:rsidRPr="00A8705B" w:rsidRDefault="00DA0241" w:rsidP="003919AD">
            <w:pPr>
              <w:pStyle w:val="TAC"/>
              <w:rPr>
                <w:lang w:eastAsia="ko-KR"/>
              </w:rPr>
            </w:pPr>
            <w:r w:rsidRPr="00A8705B">
              <w:rPr>
                <w:rFonts w:hint="eastAsia"/>
                <w:lang w:eastAsia="ko-KR"/>
              </w:rPr>
              <w:t>4109</w:t>
            </w:r>
          </w:p>
        </w:tc>
        <w:tc>
          <w:tcPr>
            <w:tcW w:w="7035" w:type="dxa"/>
            <w:shd w:val="clear" w:color="auto" w:fill="auto"/>
          </w:tcPr>
          <w:p w14:paraId="4E6E15EC" w14:textId="77777777" w:rsidR="00DA0241" w:rsidRPr="00A8705B" w:rsidRDefault="00DA0241" w:rsidP="003919AD">
            <w:pPr>
              <w:pStyle w:val="TAL"/>
              <w:rPr>
                <w:lang w:eastAsia="ko-KR"/>
              </w:rPr>
            </w:pPr>
            <w:r w:rsidRPr="00A8705B">
              <w:rPr>
                <w:rFonts w:hint="eastAsia"/>
                <w:lang w:eastAsia="ko-KR"/>
              </w:rPr>
              <w:t>NO_MEMBERS</w:t>
            </w:r>
          </w:p>
        </w:tc>
      </w:tr>
      <w:tr w:rsidR="00DA0241" w:rsidRPr="00A8705B" w14:paraId="2D66F66F" w14:textId="77777777" w:rsidTr="003919AD">
        <w:trPr>
          <w:jc w:val="center"/>
        </w:trPr>
        <w:tc>
          <w:tcPr>
            <w:tcW w:w="2802" w:type="dxa"/>
            <w:shd w:val="clear" w:color="auto" w:fill="auto"/>
          </w:tcPr>
          <w:p w14:paraId="2850361F" w14:textId="77777777" w:rsidR="00DA0241" w:rsidRPr="00A8705B" w:rsidRDefault="00DA0241" w:rsidP="003919AD">
            <w:pPr>
              <w:pStyle w:val="TAC"/>
              <w:rPr>
                <w:lang w:eastAsia="ko-KR"/>
              </w:rPr>
            </w:pPr>
            <w:r w:rsidRPr="00A8705B">
              <w:rPr>
                <w:lang w:eastAsia="ko-KR"/>
              </w:rPr>
              <w:t>41</w:t>
            </w:r>
            <w:r w:rsidRPr="00A8705B">
              <w:rPr>
                <w:rFonts w:hint="eastAsia"/>
                <w:lang w:eastAsia="ko-KR"/>
              </w:rPr>
              <w:t>10</w:t>
            </w:r>
          </w:p>
        </w:tc>
        <w:tc>
          <w:tcPr>
            <w:tcW w:w="7035" w:type="dxa"/>
            <w:shd w:val="clear" w:color="auto" w:fill="auto"/>
          </w:tcPr>
          <w:p w14:paraId="2838FDA2" w14:textId="77777777" w:rsidR="00DA0241" w:rsidRPr="00A8705B" w:rsidRDefault="00DA0241" w:rsidP="003919AD">
            <w:pPr>
              <w:pStyle w:val="TAL"/>
              <w:rPr>
                <w:lang w:eastAsia="ko-KR"/>
              </w:rPr>
            </w:pPr>
            <w:r w:rsidRPr="00A8705B">
              <w:rPr>
                <w:lang w:eastAsia="zh-CN"/>
              </w:rPr>
              <w:t>GROUP_MEMBER_TYPE_INCONSISTENT</w:t>
            </w:r>
          </w:p>
        </w:tc>
      </w:tr>
      <w:tr w:rsidR="00DA0241" w:rsidRPr="00A8705B" w14:paraId="32092FF3" w14:textId="77777777" w:rsidTr="003919AD">
        <w:trPr>
          <w:jc w:val="center"/>
        </w:trPr>
        <w:tc>
          <w:tcPr>
            <w:tcW w:w="2802" w:type="dxa"/>
            <w:shd w:val="clear" w:color="auto" w:fill="auto"/>
          </w:tcPr>
          <w:p w14:paraId="6208DE35" w14:textId="77777777" w:rsidR="00DA0241" w:rsidRPr="00A8705B" w:rsidRDefault="00DA0241" w:rsidP="003919AD">
            <w:pPr>
              <w:pStyle w:val="TAC"/>
              <w:rPr>
                <w:lang w:eastAsia="ko-KR"/>
              </w:rPr>
            </w:pPr>
            <w:r w:rsidRPr="00A8705B">
              <w:rPr>
                <w:rFonts w:hint="eastAsia"/>
                <w:lang w:eastAsia="ko-KR"/>
              </w:rPr>
              <w:t>4111</w:t>
            </w:r>
          </w:p>
        </w:tc>
        <w:tc>
          <w:tcPr>
            <w:tcW w:w="7035" w:type="dxa"/>
            <w:shd w:val="clear" w:color="auto" w:fill="auto"/>
          </w:tcPr>
          <w:p w14:paraId="094187F3" w14:textId="77777777" w:rsidR="00DA0241" w:rsidRPr="00A8705B" w:rsidRDefault="00DA0241" w:rsidP="003919AD">
            <w:pPr>
              <w:pStyle w:val="TAL"/>
              <w:rPr>
                <w:lang w:eastAsia="ko-KR"/>
              </w:rPr>
            </w:pPr>
            <w:r w:rsidRPr="00A8705B">
              <w:rPr>
                <w:rFonts w:eastAsia="SimSun"/>
                <w:lang w:eastAsia="zh-CN"/>
              </w:rPr>
              <w:t>ESPRIM_UNSUPPORTED_OPTION</w:t>
            </w:r>
          </w:p>
        </w:tc>
      </w:tr>
      <w:tr w:rsidR="00DA0241" w:rsidRPr="00A8705B" w14:paraId="57E2E2D6" w14:textId="77777777" w:rsidTr="003919AD">
        <w:trPr>
          <w:jc w:val="center"/>
        </w:trPr>
        <w:tc>
          <w:tcPr>
            <w:tcW w:w="2802" w:type="dxa"/>
            <w:shd w:val="clear" w:color="auto" w:fill="auto"/>
          </w:tcPr>
          <w:p w14:paraId="2581395F" w14:textId="77777777" w:rsidR="00DA0241" w:rsidRPr="00A8705B" w:rsidRDefault="00DA0241" w:rsidP="003919AD">
            <w:pPr>
              <w:pStyle w:val="TAC"/>
              <w:rPr>
                <w:lang w:eastAsia="ko-KR"/>
              </w:rPr>
            </w:pPr>
            <w:r w:rsidRPr="00A8705B">
              <w:rPr>
                <w:rFonts w:hint="eastAsia"/>
                <w:lang w:eastAsia="ko-KR"/>
              </w:rPr>
              <w:t>411</w:t>
            </w:r>
            <w:r w:rsidRPr="00A8705B">
              <w:rPr>
                <w:lang w:eastAsia="ko-KR"/>
              </w:rPr>
              <w:t>2</w:t>
            </w:r>
          </w:p>
        </w:tc>
        <w:tc>
          <w:tcPr>
            <w:tcW w:w="7035" w:type="dxa"/>
            <w:shd w:val="clear" w:color="auto" w:fill="auto"/>
          </w:tcPr>
          <w:p w14:paraId="6982BEE9" w14:textId="77777777" w:rsidR="00DA0241" w:rsidRPr="00A8705B" w:rsidRDefault="00DA0241" w:rsidP="003919AD">
            <w:pPr>
              <w:pStyle w:val="TAL"/>
              <w:rPr>
                <w:lang w:eastAsia="ko-KR"/>
              </w:rPr>
            </w:pPr>
            <w:r w:rsidRPr="00A8705B">
              <w:rPr>
                <w:rFonts w:eastAsia="SimSun"/>
                <w:lang w:eastAsia="zh-CN"/>
              </w:rPr>
              <w:t>ESPRIM_UNKNOWN_KEY_ID</w:t>
            </w:r>
          </w:p>
        </w:tc>
      </w:tr>
      <w:tr w:rsidR="00DA0241" w:rsidRPr="00A8705B" w14:paraId="1FE1E1EC" w14:textId="77777777" w:rsidTr="003919AD">
        <w:trPr>
          <w:jc w:val="center"/>
        </w:trPr>
        <w:tc>
          <w:tcPr>
            <w:tcW w:w="2802" w:type="dxa"/>
            <w:shd w:val="clear" w:color="auto" w:fill="auto"/>
          </w:tcPr>
          <w:p w14:paraId="3624FEB0" w14:textId="77777777" w:rsidR="00DA0241" w:rsidRPr="00A8705B" w:rsidRDefault="00DA0241" w:rsidP="003919AD">
            <w:pPr>
              <w:pStyle w:val="TAC"/>
              <w:rPr>
                <w:lang w:eastAsia="ko-KR"/>
              </w:rPr>
            </w:pPr>
            <w:r w:rsidRPr="00A8705B">
              <w:rPr>
                <w:rFonts w:hint="eastAsia"/>
                <w:lang w:eastAsia="ko-KR"/>
              </w:rPr>
              <w:t>411</w:t>
            </w:r>
            <w:r w:rsidRPr="00A8705B">
              <w:rPr>
                <w:lang w:eastAsia="ko-KR"/>
              </w:rPr>
              <w:t>3</w:t>
            </w:r>
          </w:p>
        </w:tc>
        <w:tc>
          <w:tcPr>
            <w:tcW w:w="7035" w:type="dxa"/>
            <w:shd w:val="clear" w:color="auto" w:fill="auto"/>
          </w:tcPr>
          <w:p w14:paraId="444B82B3" w14:textId="77777777" w:rsidR="00DA0241" w:rsidRPr="00A8705B" w:rsidRDefault="00DA0241" w:rsidP="003919AD">
            <w:pPr>
              <w:pStyle w:val="TAL"/>
              <w:rPr>
                <w:lang w:eastAsia="ko-KR"/>
              </w:rPr>
            </w:pPr>
            <w:r w:rsidRPr="00A8705B">
              <w:rPr>
                <w:rFonts w:eastAsia="SimSun"/>
                <w:lang w:eastAsia="zh-CN"/>
              </w:rPr>
              <w:t>ESPRIM_UNKNOWN_ORIG_RAND_ID</w:t>
            </w:r>
          </w:p>
        </w:tc>
      </w:tr>
      <w:tr w:rsidR="00DA0241" w:rsidRPr="00A8705B" w14:paraId="4941808E" w14:textId="77777777" w:rsidTr="003919AD">
        <w:trPr>
          <w:jc w:val="center"/>
        </w:trPr>
        <w:tc>
          <w:tcPr>
            <w:tcW w:w="2802" w:type="dxa"/>
            <w:shd w:val="clear" w:color="auto" w:fill="auto"/>
          </w:tcPr>
          <w:p w14:paraId="37A4ECDB" w14:textId="77777777" w:rsidR="00DA0241" w:rsidRPr="00A8705B" w:rsidRDefault="00DA0241" w:rsidP="003919AD">
            <w:pPr>
              <w:pStyle w:val="TAC"/>
              <w:rPr>
                <w:lang w:eastAsia="ko-KR"/>
              </w:rPr>
            </w:pPr>
            <w:r w:rsidRPr="00A8705B">
              <w:rPr>
                <w:rFonts w:hint="eastAsia"/>
                <w:lang w:eastAsia="ko-KR"/>
              </w:rPr>
              <w:t>411</w:t>
            </w:r>
            <w:r w:rsidRPr="00A8705B">
              <w:rPr>
                <w:lang w:eastAsia="ko-KR"/>
              </w:rPr>
              <w:t>4</w:t>
            </w:r>
          </w:p>
        </w:tc>
        <w:tc>
          <w:tcPr>
            <w:tcW w:w="7035" w:type="dxa"/>
            <w:shd w:val="clear" w:color="auto" w:fill="auto"/>
          </w:tcPr>
          <w:p w14:paraId="4D1F6A65" w14:textId="77777777" w:rsidR="00DA0241" w:rsidRPr="00A8705B" w:rsidRDefault="00DA0241" w:rsidP="003919AD">
            <w:pPr>
              <w:pStyle w:val="TAL"/>
              <w:rPr>
                <w:lang w:eastAsia="ko-KR"/>
              </w:rPr>
            </w:pPr>
            <w:r w:rsidRPr="00A8705B">
              <w:rPr>
                <w:rFonts w:eastAsia="SimSun"/>
                <w:lang w:eastAsia="zh-CN"/>
              </w:rPr>
              <w:t>ESPRIM_UNKNOWN_RECV_RAND_ID</w:t>
            </w:r>
          </w:p>
        </w:tc>
      </w:tr>
      <w:tr w:rsidR="00DA0241" w:rsidRPr="00A8705B" w14:paraId="727369BA" w14:textId="77777777" w:rsidTr="003919AD">
        <w:trPr>
          <w:jc w:val="center"/>
        </w:trPr>
        <w:tc>
          <w:tcPr>
            <w:tcW w:w="2802" w:type="dxa"/>
            <w:shd w:val="clear" w:color="auto" w:fill="auto"/>
          </w:tcPr>
          <w:p w14:paraId="70ED9595" w14:textId="77777777" w:rsidR="00DA0241" w:rsidRPr="00A8705B" w:rsidRDefault="00DA0241" w:rsidP="003919AD">
            <w:pPr>
              <w:pStyle w:val="TAC"/>
              <w:rPr>
                <w:lang w:eastAsia="ko-KR"/>
              </w:rPr>
            </w:pPr>
            <w:r w:rsidRPr="00A8705B">
              <w:rPr>
                <w:rFonts w:hint="eastAsia"/>
                <w:lang w:eastAsia="ko-KR"/>
              </w:rPr>
              <w:t>411</w:t>
            </w:r>
            <w:r w:rsidRPr="00A8705B">
              <w:rPr>
                <w:lang w:eastAsia="ko-KR"/>
              </w:rPr>
              <w:t>5</w:t>
            </w:r>
          </w:p>
        </w:tc>
        <w:tc>
          <w:tcPr>
            <w:tcW w:w="7035" w:type="dxa"/>
            <w:shd w:val="clear" w:color="auto" w:fill="auto"/>
          </w:tcPr>
          <w:p w14:paraId="659078B3" w14:textId="77777777" w:rsidR="00DA0241" w:rsidRPr="00A8705B" w:rsidRDefault="00DA0241" w:rsidP="003919AD">
            <w:pPr>
              <w:pStyle w:val="TAL"/>
              <w:rPr>
                <w:lang w:eastAsia="ko-KR"/>
              </w:rPr>
            </w:pPr>
            <w:r w:rsidRPr="00A8705B">
              <w:rPr>
                <w:rFonts w:eastAsia="SimSun"/>
                <w:lang w:eastAsia="zh-CN"/>
              </w:rPr>
              <w:t>ESPRIM_BAD_MAC</w:t>
            </w:r>
          </w:p>
        </w:tc>
      </w:tr>
      <w:tr w:rsidR="00DA0241" w:rsidRPr="00A8705B" w14:paraId="21E4E771" w14:textId="77777777" w:rsidTr="003919AD">
        <w:trPr>
          <w:jc w:val="center"/>
        </w:trPr>
        <w:tc>
          <w:tcPr>
            <w:tcW w:w="2802" w:type="dxa"/>
            <w:shd w:val="clear" w:color="auto" w:fill="auto"/>
          </w:tcPr>
          <w:p w14:paraId="50AC0AB1" w14:textId="77777777" w:rsidR="00DA0241" w:rsidRPr="00A8705B" w:rsidRDefault="00DA0241" w:rsidP="003919AD">
            <w:pPr>
              <w:pStyle w:val="TAC"/>
              <w:rPr>
                <w:lang w:eastAsia="ko-KR"/>
              </w:rPr>
            </w:pPr>
            <w:r w:rsidRPr="00A8705B">
              <w:rPr>
                <w:rFonts w:eastAsia="ＭＳ 明朝" w:hint="eastAsia"/>
                <w:lang w:eastAsia="ja-JP"/>
              </w:rPr>
              <w:t>4</w:t>
            </w:r>
            <w:r w:rsidRPr="00A8705B">
              <w:rPr>
                <w:rFonts w:eastAsia="ＭＳ 明朝"/>
                <w:lang w:eastAsia="ja-JP"/>
              </w:rPr>
              <w:t>116</w:t>
            </w:r>
          </w:p>
        </w:tc>
        <w:tc>
          <w:tcPr>
            <w:tcW w:w="7035" w:type="dxa"/>
            <w:shd w:val="clear" w:color="auto" w:fill="auto"/>
          </w:tcPr>
          <w:p w14:paraId="73230788" w14:textId="77777777" w:rsidR="00DA0241" w:rsidRPr="00A8705B" w:rsidRDefault="00DA0241" w:rsidP="003919AD">
            <w:pPr>
              <w:pStyle w:val="TAL"/>
              <w:rPr>
                <w:rFonts w:eastAsia="SimSun"/>
                <w:lang w:eastAsia="zh-CN"/>
              </w:rPr>
            </w:pPr>
            <w:r w:rsidRPr="00A8705B">
              <w:rPr>
                <w:rFonts w:eastAsia="SimSun"/>
                <w:lang w:eastAsia="zh-CN"/>
              </w:rPr>
              <w:t>ESPRIM_IMPERSONATION_ERROR</w:t>
            </w:r>
          </w:p>
        </w:tc>
      </w:tr>
    </w:tbl>
    <w:p w14:paraId="658F976A" w14:textId="77777777" w:rsidR="00DA0241" w:rsidRPr="00A8705B" w:rsidRDefault="00DA0241" w:rsidP="00DA0241">
      <w:pPr>
        <w:rPr>
          <w:rFonts w:eastAsia="ＭＳ 明朝"/>
        </w:rPr>
      </w:pPr>
    </w:p>
    <w:p w14:paraId="50B0B4A5"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2" w:name="_Toc479166982"/>
      <w:r w:rsidRPr="00A8705B">
        <w:rPr>
          <w:rFonts w:eastAsia="ＭＳ 明朝"/>
          <w:lang w:eastAsia="ja-JP"/>
        </w:rPr>
        <w:t>Receiver error response class</w:t>
      </w:r>
      <w:bookmarkEnd w:id="442"/>
    </w:p>
    <w:p w14:paraId="260EF070" w14:textId="77777777" w:rsidR="00DA0241" w:rsidRPr="00A8705B" w:rsidRDefault="00DA0241" w:rsidP="00DA0241">
      <w:pPr>
        <w:rPr>
          <w:rFonts w:eastAsia="ＭＳ 明朝"/>
        </w:rPr>
      </w:pPr>
      <w:r w:rsidRPr="00A8705B">
        <w:rPr>
          <w:rFonts w:eastAsia="ＭＳ 明朝"/>
        </w:rPr>
        <w:t>Table 6.6.3.6-1 specifies the RSCs for Receiver error responses.</w:t>
      </w:r>
    </w:p>
    <w:p w14:paraId="262AD201" w14:textId="77777777" w:rsidR="00DA0241" w:rsidRPr="00A8705B" w:rsidRDefault="00DA0241" w:rsidP="00DA0241">
      <w:pPr>
        <w:rPr>
          <w:rFonts w:eastAsia="ＭＳ 明朝"/>
        </w:rPr>
      </w:pPr>
      <w:r w:rsidRPr="00A8705B">
        <w:rPr>
          <w:rFonts w:eastAsia="ＭＳ 明朝"/>
        </w:rPr>
        <w:t>51xx codes are oneM2M specific, which are used in generic procedures.</w:t>
      </w:r>
    </w:p>
    <w:p w14:paraId="53C7379F" w14:textId="77777777" w:rsidR="00DA0241" w:rsidRPr="00A8705B" w:rsidRDefault="00DA0241" w:rsidP="00DA0241">
      <w:pPr>
        <w:rPr>
          <w:rFonts w:eastAsia="ＭＳ 明朝"/>
        </w:rPr>
      </w:pPr>
      <w:r w:rsidRPr="00A8705B">
        <w:rPr>
          <w:rFonts w:eastAsia="ＭＳ 明朝"/>
        </w:rPr>
        <w:t>52xx codes are oneM2M specific, which are used in resource specific procedures.</w:t>
      </w:r>
    </w:p>
    <w:p w14:paraId="1CAD9EA3"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6.6.3.6</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RSCs for Receiver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09922BA5" w14:textId="77777777" w:rsidTr="003919AD">
        <w:trPr>
          <w:jc w:val="center"/>
        </w:trPr>
        <w:tc>
          <w:tcPr>
            <w:tcW w:w="2802" w:type="dxa"/>
            <w:shd w:val="clear" w:color="auto" w:fill="auto"/>
          </w:tcPr>
          <w:p w14:paraId="4BAB9ED1"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11F89C55"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6FFFCABD" w14:textId="77777777" w:rsidTr="003919AD">
        <w:trPr>
          <w:jc w:val="center"/>
        </w:trPr>
        <w:tc>
          <w:tcPr>
            <w:tcW w:w="2802" w:type="dxa"/>
            <w:shd w:val="clear" w:color="auto" w:fill="auto"/>
          </w:tcPr>
          <w:p w14:paraId="47A10659" w14:textId="77777777" w:rsidR="00DA0241" w:rsidRPr="00A8705B" w:rsidRDefault="00DA0241" w:rsidP="003919AD">
            <w:pPr>
              <w:pStyle w:val="TAC"/>
              <w:rPr>
                <w:rFonts w:eastAsia="ＭＳ 明朝"/>
                <w:lang w:eastAsia="ja-JP"/>
              </w:rPr>
            </w:pPr>
            <w:r w:rsidRPr="00A8705B">
              <w:rPr>
                <w:rFonts w:hint="eastAsia"/>
                <w:lang w:eastAsia="ja-JP"/>
              </w:rPr>
              <w:t>5000</w:t>
            </w:r>
          </w:p>
        </w:tc>
        <w:tc>
          <w:tcPr>
            <w:tcW w:w="7035" w:type="dxa"/>
            <w:shd w:val="clear" w:color="auto" w:fill="auto"/>
          </w:tcPr>
          <w:p w14:paraId="077D6106" w14:textId="77777777" w:rsidR="00DA0241" w:rsidRPr="00A8705B" w:rsidRDefault="00DA0241" w:rsidP="003919AD">
            <w:pPr>
              <w:pStyle w:val="TAL"/>
              <w:rPr>
                <w:rFonts w:eastAsia="ＭＳ 明朝"/>
                <w:lang w:eastAsia="ja-JP"/>
              </w:rPr>
            </w:pPr>
            <w:r w:rsidRPr="00A8705B">
              <w:rPr>
                <w:lang w:eastAsia="ja-JP"/>
              </w:rPr>
              <w:t>I</w:t>
            </w:r>
            <w:r w:rsidRPr="00A8705B">
              <w:rPr>
                <w:rFonts w:hint="eastAsia"/>
                <w:lang w:eastAsia="ja-JP"/>
              </w:rPr>
              <w:t>NTERNAL_SERVER_ERROR</w:t>
            </w:r>
          </w:p>
        </w:tc>
      </w:tr>
      <w:tr w:rsidR="00DA0241" w:rsidRPr="00A8705B" w14:paraId="25F4BC84" w14:textId="77777777" w:rsidTr="003919AD">
        <w:trPr>
          <w:jc w:val="center"/>
        </w:trPr>
        <w:tc>
          <w:tcPr>
            <w:tcW w:w="2802" w:type="dxa"/>
            <w:shd w:val="clear" w:color="auto" w:fill="auto"/>
          </w:tcPr>
          <w:p w14:paraId="4311B144" w14:textId="77777777" w:rsidR="00DA0241" w:rsidRPr="00A8705B" w:rsidRDefault="00DA0241" w:rsidP="003919AD">
            <w:pPr>
              <w:pStyle w:val="TAC"/>
              <w:rPr>
                <w:rFonts w:eastAsia="ＭＳ 明朝"/>
                <w:lang w:eastAsia="ja-JP"/>
              </w:rPr>
            </w:pPr>
            <w:r w:rsidRPr="00A8705B">
              <w:rPr>
                <w:rFonts w:hint="eastAsia"/>
                <w:lang w:eastAsia="ja-JP"/>
              </w:rPr>
              <w:t>5001</w:t>
            </w:r>
          </w:p>
        </w:tc>
        <w:tc>
          <w:tcPr>
            <w:tcW w:w="7035" w:type="dxa"/>
            <w:shd w:val="clear" w:color="auto" w:fill="auto"/>
          </w:tcPr>
          <w:p w14:paraId="18CA5A3E" w14:textId="77777777" w:rsidR="00DA0241" w:rsidRPr="00A8705B" w:rsidRDefault="00DA0241" w:rsidP="003919AD">
            <w:pPr>
              <w:pStyle w:val="TAL"/>
              <w:rPr>
                <w:rFonts w:eastAsia="ＭＳ 明朝"/>
                <w:lang w:eastAsia="ja-JP"/>
              </w:rPr>
            </w:pPr>
            <w:r w:rsidRPr="00A8705B">
              <w:rPr>
                <w:rFonts w:hint="eastAsia"/>
                <w:lang w:eastAsia="ja-JP"/>
              </w:rPr>
              <w:t>NOT_IMPLEMENTED</w:t>
            </w:r>
          </w:p>
        </w:tc>
      </w:tr>
      <w:tr w:rsidR="00DA0241" w:rsidRPr="00A8705B" w14:paraId="743CFD76" w14:textId="77777777" w:rsidTr="003919AD">
        <w:trPr>
          <w:jc w:val="center"/>
        </w:trPr>
        <w:tc>
          <w:tcPr>
            <w:tcW w:w="2802" w:type="dxa"/>
            <w:shd w:val="clear" w:color="auto" w:fill="auto"/>
          </w:tcPr>
          <w:p w14:paraId="38F0CC13" w14:textId="77777777" w:rsidR="00DA0241" w:rsidRPr="00A8705B" w:rsidRDefault="00DA0241" w:rsidP="003919AD">
            <w:pPr>
              <w:pStyle w:val="TAC"/>
              <w:rPr>
                <w:rFonts w:eastAsia="ＭＳ 明朝"/>
                <w:lang w:eastAsia="ja-JP"/>
              </w:rPr>
            </w:pPr>
            <w:r w:rsidRPr="00A8705B">
              <w:t>5103</w:t>
            </w:r>
          </w:p>
        </w:tc>
        <w:tc>
          <w:tcPr>
            <w:tcW w:w="7035" w:type="dxa"/>
            <w:shd w:val="clear" w:color="auto" w:fill="auto"/>
          </w:tcPr>
          <w:p w14:paraId="08D1D09E" w14:textId="77777777" w:rsidR="00DA0241" w:rsidRPr="00A8705B" w:rsidRDefault="00DA0241" w:rsidP="003919AD">
            <w:pPr>
              <w:pStyle w:val="TAL"/>
              <w:rPr>
                <w:rFonts w:eastAsia="ＭＳ 明朝"/>
                <w:lang w:eastAsia="ja-JP"/>
              </w:rPr>
            </w:pPr>
            <w:r w:rsidRPr="00A8705B">
              <w:t>TARGET_NOT_REACHABLE</w:t>
            </w:r>
          </w:p>
        </w:tc>
      </w:tr>
      <w:tr w:rsidR="00DA0241" w:rsidRPr="00A8705B" w14:paraId="6A4751C7" w14:textId="77777777" w:rsidTr="003919AD">
        <w:trPr>
          <w:jc w:val="center"/>
        </w:trPr>
        <w:tc>
          <w:tcPr>
            <w:tcW w:w="2802" w:type="dxa"/>
            <w:shd w:val="clear" w:color="auto" w:fill="auto"/>
          </w:tcPr>
          <w:p w14:paraId="62D47D51" w14:textId="77777777" w:rsidR="00DA0241" w:rsidRPr="00A8705B" w:rsidRDefault="00DA0241" w:rsidP="003919AD">
            <w:pPr>
              <w:pStyle w:val="TAC"/>
              <w:rPr>
                <w:rFonts w:eastAsia="ＭＳ 明朝"/>
                <w:lang w:eastAsia="ja-JP"/>
              </w:rPr>
            </w:pPr>
            <w:r w:rsidRPr="00A8705B">
              <w:rPr>
                <w:rFonts w:hint="eastAsia"/>
                <w:lang w:eastAsia="ja-JP"/>
              </w:rPr>
              <w:t>5105</w:t>
            </w:r>
          </w:p>
        </w:tc>
        <w:tc>
          <w:tcPr>
            <w:tcW w:w="7035" w:type="dxa"/>
            <w:shd w:val="clear" w:color="auto" w:fill="auto"/>
          </w:tcPr>
          <w:p w14:paraId="0CD88A89" w14:textId="77777777" w:rsidR="00DA0241" w:rsidRPr="00A8705B" w:rsidRDefault="00DA0241" w:rsidP="003919AD">
            <w:pPr>
              <w:pStyle w:val="TAL"/>
              <w:rPr>
                <w:rFonts w:eastAsia="ＭＳ 明朝"/>
                <w:lang w:eastAsia="ja-JP"/>
              </w:rPr>
            </w:pPr>
            <w:r w:rsidRPr="00A8705B">
              <w:rPr>
                <w:lang w:eastAsia="ja-JP"/>
              </w:rPr>
              <w:t>RECEIVER_HAS_NO_PRIVILEGE</w:t>
            </w:r>
          </w:p>
        </w:tc>
      </w:tr>
      <w:tr w:rsidR="00DA0241" w:rsidRPr="00A8705B" w14:paraId="00BC56D0" w14:textId="77777777" w:rsidTr="003919AD">
        <w:trPr>
          <w:jc w:val="center"/>
        </w:trPr>
        <w:tc>
          <w:tcPr>
            <w:tcW w:w="2802" w:type="dxa"/>
            <w:shd w:val="clear" w:color="auto" w:fill="auto"/>
          </w:tcPr>
          <w:p w14:paraId="4D193F58" w14:textId="77777777" w:rsidR="00DA0241" w:rsidRPr="00A8705B" w:rsidRDefault="00DA0241" w:rsidP="003919AD">
            <w:pPr>
              <w:pStyle w:val="TAC"/>
              <w:rPr>
                <w:rFonts w:eastAsia="ＭＳ 明朝"/>
                <w:lang w:eastAsia="ja-JP"/>
              </w:rPr>
            </w:pPr>
            <w:r w:rsidRPr="00A8705B">
              <w:t>5106</w:t>
            </w:r>
          </w:p>
        </w:tc>
        <w:tc>
          <w:tcPr>
            <w:tcW w:w="7035" w:type="dxa"/>
            <w:shd w:val="clear" w:color="auto" w:fill="auto"/>
          </w:tcPr>
          <w:p w14:paraId="5C9FFD11" w14:textId="77777777" w:rsidR="00DA0241" w:rsidRPr="00A8705B" w:rsidRDefault="00DA0241" w:rsidP="003919AD">
            <w:pPr>
              <w:pStyle w:val="TAL"/>
              <w:rPr>
                <w:rFonts w:eastAsia="ＭＳ 明朝"/>
                <w:lang w:eastAsia="ja-JP"/>
              </w:rPr>
            </w:pPr>
            <w:r w:rsidRPr="00A8705B">
              <w:t>ALREADY_EXISTS</w:t>
            </w:r>
          </w:p>
        </w:tc>
      </w:tr>
      <w:tr w:rsidR="00DA0241" w:rsidRPr="00A8705B" w14:paraId="1EE2873B" w14:textId="77777777" w:rsidTr="003919AD">
        <w:trPr>
          <w:jc w:val="center"/>
        </w:trPr>
        <w:tc>
          <w:tcPr>
            <w:tcW w:w="2802" w:type="dxa"/>
            <w:shd w:val="clear" w:color="auto" w:fill="auto"/>
          </w:tcPr>
          <w:p w14:paraId="545B10AD" w14:textId="77777777" w:rsidR="00DA0241" w:rsidRPr="00A8705B" w:rsidRDefault="00DA0241" w:rsidP="003919AD">
            <w:pPr>
              <w:pStyle w:val="TAC"/>
              <w:rPr>
                <w:rFonts w:eastAsia="ＭＳ 明朝"/>
                <w:lang w:eastAsia="ja-JP"/>
              </w:rPr>
            </w:pPr>
            <w:r w:rsidRPr="00A8705B">
              <w:t>5203</w:t>
            </w:r>
          </w:p>
        </w:tc>
        <w:tc>
          <w:tcPr>
            <w:tcW w:w="7035" w:type="dxa"/>
            <w:shd w:val="clear" w:color="auto" w:fill="auto"/>
          </w:tcPr>
          <w:p w14:paraId="449B8FA5" w14:textId="77777777" w:rsidR="00DA0241" w:rsidRPr="00A8705B" w:rsidRDefault="00DA0241" w:rsidP="003919AD">
            <w:pPr>
              <w:pStyle w:val="TAL"/>
              <w:rPr>
                <w:rFonts w:eastAsia="ＭＳ 明朝"/>
                <w:lang w:eastAsia="ja-JP"/>
              </w:rPr>
            </w:pPr>
            <w:r w:rsidRPr="00A8705B">
              <w:rPr>
                <w:rFonts w:eastAsia="Malgun Gothic"/>
                <w:lang w:eastAsia="ko-KR"/>
              </w:rPr>
              <w:t>TARGET_NOT_</w:t>
            </w:r>
            <w:r w:rsidRPr="00A8705B">
              <w:rPr>
                <w:rFonts w:hint="eastAsia"/>
                <w:lang w:eastAsia="ko-KR"/>
              </w:rPr>
              <w:t>SUBSCRIBABLE</w:t>
            </w:r>
          </w:p>
        </w:tc>
      </w:tr>
      <w:tr w:rsidR="00DA0241" w:rsidRPr="00A8705B" w14:paraId="7487FECC" w14:textId="77777777" w:rsidTr="003919AD">
        <w:trPr>
          <w:jc w:val="center"/>
        </w:trPr>
        <w:tc>
          <w:tcPr>
            <w:tcW w:w="2802" w:type="dxa"/>
            <w:shd w:val="clear" w:color="auto" w:fill="auto"/>
          </w:tcPr>
          <w:p w14:paraId="736AB78D" w14:textId="77777777" w:rsidR="00DA0241" w:rsidRPr="00A8705B" w:rsidRDefault="00DA0241" w:rsidP="003919AD">
            <w:pPr>
              <w:pStyle w:val="TAC"/>
              <w:rPr>
                <w:rFonts w:eastAsia="ＭＳ 明朝"/>
                <w:lang w:eastAsia="ja-JP"/>
              </w:rPr>
            </w:pPr>
            <w:r w:rsidRPr="00A8705B">
              <w:t>5204</w:t>
            </w:r>
          </w:p>
        </w:tc>
        <w:tc>
          <w:tcPr>
            <w:tcW w:w="7035" w:type="dxa"/>
            <w:shd w:val="clear" w:color="auto" w:fill="auto"/>
          </w:tcPr>
          <w:p w14:paraId="6010833F" w14:textId="77777777" w:rsidR="00DA0241" w:rsidRPr="00A8705B" w:rsidRDefault="00DA0241" w:rsidP="003919AD">
            <w:pPr>
              <w:pStyle w:val="TAL"/>
              <w:rPr>
                <w:rFonts w:eastAsia="ＭＳ 明朝"/>
                <w:lang w:eastAsia="ja-JP"/>
              </w:rPr>
            </w:pPr>
            <w:r w:rsidRPr="00A8705B">
              <w:rPr>
                <w:rFonts w:eastAsia="Malgun Gothic"/>
                <w:lang w:eastAsia="ko-KR"/>
              </w:rPr>
              <w:t>SUBSCRIPTION_VERIFICATION_INITIATION_FAILED</w:t>
            </w:r>
          </w:p>
        </w:tc>
      </w:tr>
      <w:tr w:rsidR="00DA0241" w:rsidRPr="00A8705B" w14:paraId="092B42A7" w14:textId="77777777" w:rsidTr="003919AD">
        <w:trPr>
          <w:jc w:val="center"/>
        </w:trPr>
        <w:tc>
          <w:tcPr>
            <w:tcW w:w="2802" w:type="dxa"/>
            <w:shd w:val="clear" w:color="auto" w:fill="auto"/>
          </w:tcPr>
          <w:p w14:paraId="2046BC11" w14:textId="77777777" w:rsidR="00DA0241" w:rsidRPr="00A8705B" w:rsidRDefault="00DA0241" w:rsidP="003919AD">
            <w:pPr>
              <w:pStyle w:val="TAC"/>
              <w:rPr>
                <w:rFonts w:eastAsia="ＭＳ 明朝"/>
                <w:lang w:eastAsia="ja-JP"/>
              </w:rPr>
            </w:pPr>
            <w:r w:rsidRPr="00A8705B">
              <w:t>5205</w:t>
            </w:r>
          </w:p>
        </w:tc>
        <w:tc>
          <w:tcPr>
            <w:tcW w:w="7035" w:type="dxa"/>
            <w:shd w:val="clear" w:color="auto" w:fill="auto"/>
          </w:tcPr>
          <w:p w14:paraId="54A997A4" w14:textId="77777777" w:rsidR="00DA0241" w:rsidRPr="00A8705B" w:rsidRDefault="00DA0241" w:rsidP="003919AD">
            <w:pPr>
              <w:pStyle w:val="TAL"/>
              <w:rPr>
                <w:rFonts w:eastAsia="ＭＳ 明朝"/>
                <w:lang w:eastAsia="ja-JP"/>
              </w:rPr>
            </w:pPr>
            <w:r w:rsidRPr="00A8705B">
              <w:rPr>
                <w:rFonts w:eastAsia="Malgun Gothic"/>
                <w:lang w:eastAsia="ko-KR"/>
              </w:rPr>
              <w:t>SUBSCRIPTION_HOST_HAS_NO_PRIVILEGE</w:t>
            </w:r>
          </w:p>
        </w:tc>
      </w:tr>
      <w:tr w:rsidR="00DA0241" w:rsidRPr="00A8705B" w14:paraId="0AD61E15" w14:textId="77777777" w:rsidTr="003919AD">
        <w:trPr>
          <w:jc w:val="center"/>
        </w:trPr>
        <w:tc>
          <w:tcPr>
            <w:tcW w:w="2802" w:type="dxa"/>
            <w:shd w:val="clear" w:color="auto" w:fill="auto"/>
          </w:tcPr>
          <w:p w14:paraId="5BA8AC80" w14:textId="77777777" w:rsidR="00DA0241" w:rsidRPr="00A8705B" w:rsidRDefault="00DA0241" w:rsidP="003919AD">
            <w:pPr>
              <w:pStyle w:val="TAC"/>
              <w:rPr>
                <w:rFonts w:eastAsia="ＭＳ 明朝"/>
                <w:lang w:eastAsia="ja-JP"/>
              </w:rPr>
            </w:pPr>
            <w:r w:rsidRPr="00A8705B">
              <w:rPr>
                <w:rFonts w:hint="eastAsia"/>
                <w:lang w:eastAsia="ja-JP"/>
              </w:rPr>
              <w:t>5206</w:t>
            </w:r>
          </w:p>
        </w:tc>
        <w:tc>
          <w:tcPr>
            <w:tcW w:w="7035" w:type="dxa"/>
            <w:shd w:val="clear" w:color="auto" w:fill="auto"/>
          </w:tcPr>
          <w:p w14:paraId="70EE8E4D" w14:textId="77777777" w:rsidR="00DA0241" w:rsidRPr="00A8705B" w:rsidRDefault="00DA0241" w:rsidP="003919AD">
            <w:pPr>
              <w:pStyle w:val="TAL"/>
              <w:rPr>
                <w:rFonts w:eastAsia="ＭＳ 明朝"/>
                <w:lang w:eastAsia="ja-JP"/>
              </w:rPr>
            </w:pPr>
            <w:r w:rsidRPr="00A8705B">
              <w:rPr>
                <w:rFonts w:eastAsia="Malgun Gothic"/>
                <w:lang w:eastAsia="ko-KR"/>
              </w:rPr>
              <w:t>NON_BLOCKING_REQUEST_NOT_SUPPORTED</w:t>
            </w:r>
          </w:p>
        </w:tc>
      </w:tr>
      <w:tr w:rsidR="00DA0241" w:rsidRPr="00A8705B" w14:paraId="0883A8B2" w14:textId="77777777" w:rsidTr="003919AD">
        <w:trPr>
          <w:jc w:val="center"/>
        </w:trPr>
        <w:tc>
          <w:tcPr>
            <w:tcW w:w="2802" w:type="dxa"/>
            <w:shd w:val="clear" w:color="auto" w:fill="auto"/>
          </w:tcPr>
          <w:p w14:paraId="534CB3B7" w14:textId="77777777" w:rsidR="00DA0241" w:rsidRPr="00A8705B" w:rsidRDefault="00DA0241" w:rsidP="003919AD">
            <w:pPr>
              <w:pStyle w:val="TAC"/>
              <w:rPr>
                <w:lang w:eastAsia="ja-JP"/>
              </w:rPr>
            </w:pPr>
            <w:r w:rsidRPr="00A8705B">
              <w:rPr>
                <w:lang w:eastAsia="ja-JP"/>
              </w:rPr>
              <w:t>5207</w:t>
            </w:r>
          </w:p>
        </w:tc>
        <w:tc>
          <w:tcPr>
            <w:tcW w:w="7035" w:type="dxa"/>
            <w:shd w:val="clear" w:color="auto" w:fill="auto"/>
          </w:tcPr>
          <w:p w14:paraId="40975423" w14:textId="77777777" w:rsidR="00DA0241" w:rsidRPr="00A8705B" w:rsidRDefault="00DA0241" w:rsidP="003919AD">
            <w:pPr>
              <w:pStyle w:val="TAL"/>
              <w:rPr>
                <w:rFonts w:eastAsia="Malgun Gothic"/>
                <w:lang w:eastAsia="ko-KR"/>
              </w:rPr>
            </w:pPr>
            <w:r w:rsidRPr="00A8705B">
              <w:rPr>
                <w:lang w:eastAsia="ko-KR"/>
              </w:rPr>
              <w:t>NOT_ACCEPTABLE</w:t>
            </w:r>
          </w:p>
        </w:tc>
      </w:tr>
      <w:tr w:rsidR="00DA0241" w:rsidRPr="00A8705B" w14:paraId="1A62FB39" w14:textId="77777777" w:rsidTr="003919AD">
        <w:trPr>
          <w:jc w:val="center"/>
        </w:trPr>
        <w:tc>
          <w:tcPr>
            <w:tcW w:w="2802" w:type="dxa"/>
            <w:shd w:val="clear" w:color="auto" w:fill="auto"/>
          </w:tcPr>
          <w:p w14:paraId="3DEB704F" w14:textId="77777777" w:rsidR="00DA0241" w:rsidRPr="00A8705B" w:rsidRDefault="00DA0241" w:rsidP="003919AD">
            <w:pPr>
              <w:pStyle w:val="TAC"/>
              <w:rPr>
                <w:lang w:eastAsia="ja-JP"/>
              </w:rPr>
            </w:pPr>
            <w:r w:rsidRPr="00A8705B">
              <w:rPr>
                <w:rFonts w:hint="eastAsia"/>
                <w:lang w:eastAsia="ko-KR"/>
              </w:rPr>
              <w:t>520</w:t>
            </w:r>
            <w:r w:rsidRPr="00A8705B">
              <w:rPr>
                <w:rFonts w:eastAsia="ＭＳ 明朝" w:hint="eastAsia"/>
                <w:lang w:eastAsia="ja-JP"/>
              </w:rPr>
              <w:t>8</w:t>
            </w:r>
          </w:p>
        </w:tc>
        <w:tc>
          <w:tcPr>
            <w:tcW w:w="7035" w:type="dxa"/>
            <w:shd w:val="clear" w:color="auto" w:fill="auto"/>
          </w:tcPr>
          <w:p w14:paraId="0C4050A8" w14:textId="77777777" w:rsidR="00DA0241" w:rsidRPr="00A8705B" w:rsidRDefault="00DA0241" w:rsidP="003919AD">
            <w:pPr>
              <w:pStyle w:val="TAL"/>
              <w:rPr>
                <w:lang w:eastAsia="ko-KR"/>
              </w:rPr>
            </w:pPr>
            <w:r w:rsidRPr="00A8705B">
              <w:rPr>
                <w:rFonts w:hint="eastAsia"/>
                <w:lang w:eastAsia="ko-KR"/>
              </w:rPr>
              <w:t>DISCOVERY_DENIED_BY_IPE</w:t>
            </w:r>
          </w:p>
        </w:tc>
      </w:tr>
      <w:tr w:rsidR="00DA0241" w:rsidRPr="00A8705B" w14:paraId="50C84B22" w14:textId="77777777" w:rsidTr="003919AD">
        <w:trPr>
          <w:jc w:val="center"/>
        </w:trPr>
        <w:tc>
          <w:tcPr>
            <w:tcW w:w="2802" w:type="dxa"/>
            <w:shd w:val="clear" w:color="auto" w:fill="auto"/>
          </w:tcPr>
          <w:p w14:paraId="624C8A67" w14:textId="77777777" w:rsidR="00DA0241" w:rsidRPr="00A8705B" w:rsidRDefault="00DA0241" w:rsidP="003919AD">
            <w:pPr>
              <w:pStyle w:val="TAC"/>
              <w:rPr>
                <w:lang w:eastAsia="ko-KR"/>
              </w:rPr>
            </w:pPr>
            <w:r w:rsidRPr="00A8705B">
              <w:rPr>
                <w:lang w:eastAsia="ko-KR"/>
              </w:rPr>
              <w:t>52</w:t>
            </w:r>
            <w:r w:rsidRPr="00A8705B">
              <w:rPr>
                <w:rFonts w:hint="eastAsia"/>
                <w:lang w:eastAsia="ko-KR"/>
              </w:rPr>
              <w:t>09</w:t>
            </w:r>
          </w:p>
        </w:tc>
        <w:tc>
          <w:tcPr>
            <w:tcW w:w="7035" w:type="dxa"/>
            <w:shd w:val="clear" w:color="auto" w:fill="auto"/>
          </w:tcPr>
          <w:p w14:paraId="2D66834F" w14:textId="77777777" w:rsidR="00DA0241" w:rsidRPr="00A8705B" w:rsidRDefault="00DA0241" w:rsidP="003919AD">
            <w:pPr>
              <w:pStyle w:val="TAL"/>
              <w:rPr>
                <w:lang w:eastAsia="ko-KR"/>
              </w:rPr>
            </w:pPr>
            <w:r w:rsidRPr="00A8705B">
              <w:rPr>
                <w:lang w:eastAsia="ko-KR"/>
              </w:rPr>
              <w:t>GROUP_</w:t>
            </w:r>
            <w:r w:rsidRPr="00A8705B">
              <w:rPr>
                <w:rFonts w:hint="eastAsia"/>
                <w:lang w:eastAsia="ko-KR"/>
              </w:rPr>
              <w:t>MEMBERS_NOT_RESPONDED</w:t>
            </w:r>
          </w:p>
        </w:tc>
      </w:tr>
      <w:tr w:rsidR="00DA0241" w:rsidRPr="00A8705B" w14:paraId="6F077B07" w14:textId="77777777" w:rsidTr="003919AD">
        <w:trPr>
          <w:jc w:val="center"/>
        </w:trPr>
        <w:tc>
          <w:tcPr>
            <w:tcW w:w="2802" w:type="dxa"/>
            <w:shd w:val="clear" w:color="auto" w:fill="auto"/>
          </w:tcPr>
          <w:p w14:paraId="2EF74499" w14:textId="77777777" w:rsidR="00DA0241" w:rsidRPr="00A8705B" w:rsidRDefault="00DA0241" w:rsidP="003919AD">
            <w:pPr>
              <w:pStyle w:val="TAC"/>
              <w:rPr>
                <w:lang w:eastAsia="ko-KR"/>
              </w:rPr>
            </w:pPr>
            <w:r w:rsidRPr="00A8705B">
              <w:rPr>
                <w:lang w:eastAsia="ko-KR"/>
              </w:rPr>
              <w:t>5210</w:t>
            </w:r>
          </w:p>
        </w:tc>
        <w:tc>
          <w:tcPr>
            <w:tcW w:w="7035" w:type="dxa"/>
            <w:shd w:val="clear" w:color="auto" w:fill="auto"/>
          </w:tcPr>
          <w:p w14:paraId="5F0F74FA" w14:textId="77777777" w:rsidR="00DA0241" w:rsidRPr="00A8705B" w:rsidRDefault="00DA0241" w:rsidP="003919AD">
            <w:pPr>
              <w:pStyle w:val="TAL"/>
              <w:rPr>
                <w:lang w:eastAsia="ko-KR"/>
              </w:rPr>
            </w:pPr>
            <w:r w:rsidRPr="00A8705B">
              <w:rPr>
                <w:rFonts w:eastAsia="Malgun Gothic"/>
              </w:rPr>
              <w:t>ESPRIM_DECRYPTION_ERROR</w:t>
            </w:r>
          </w:p>
        </w:tc>
      </w:tr>
      <w:tr w:rsidR="00DA0241" w:rsidRPr="00A8705B" w14:paraId="001B0C03" w14:textId="77777777" w:rsidTr="003919AD">
        <w:trPr>
          <w:jc w:val="center"/>
        </w:trPr>
        <w:tc>
          <w:tcPr>
            <w:tcW w:w="2802" w:type="dxa"/>
            <w:shd w:val="clear" w:color="auto" w:fill="auto"/>
          </w:tcPr>
          <w:p w14:paraId="0D079E14" w14:textId="77777777" w:rsidR="00DA0241" w:rsidRPr="00A8705B" w:rsidRDefault="00DA0241" w:rsidP="003919AD">
            <w:pPr>
              <w:pStyle w:val="TAC"/>
              <w:rPr>
                <w:lang w:eastAsia="ko-KR"/>
              </w:rPr>
            </w:pPr>
            <w:r w:rsidRPr="00A8705B">
              <w:rPr>
                <w:lang w:eastAsia="ko-KR"/>
              </w:rPr>
              <w:t>5211</w:t>
            </w:r>
          </w:p>
        </w:tc>
        <w:tc>
          <w:tcPr>
            <w:tcW w:w="7035" w:type="dxa"/>
            <w:shd w:val="clear" w:color="auto" w:fill="auto"/>
          </w:tcPr>
          <w:p w14:paraId="78481358" w14:textId="77777777" w:rsidR="00DA0241" w:rsidRPr="00A8705B" w:rsidRDefault="00DA0241" w:rsidP="003919AD">
            <w:pPr>
              <w:pStyle w:val="TAL"/>
              <w:rPr>
                <w:lang w:eastAsia="ko-KR"/>
              </w:rPr>
            </w:pPr>
            <w:r w:rsidRPr="00A8705B">
              <w:rPr>
                <w:rFonts w:eastAsia="Malgun Gothic"/>
              </w:rPr>
              <w:t>ESPRIM_ENCRYPTION_ERROR</w:t>
            </w:r>
          </w:p>
        </w:tc>
      </w:tr>
      <w:tr w:rsidR="00DA0241" w:rsidRPr="00A8705B" w14:paraId="1B35436B" w14:textId="77777777" w:rsidTr="003919AD">
        <w:trPr>
          <w:jc w:val="center"/>
        </w:trPr>
        <w:tc>
          <w:tcPr>
            <w:tcW w:w="2802" w:type="dxa"/>
            <w:shd w:val="clear" w:color="auto" w:fill="auto"/>
          </w:tcPr>
          <w:p w14:paraId="28A87814" w14:textId="77777777" w:rsidR="00DA0241" w:rsidRPr="00A8705B" w:rsidRDefault="00DA0241" w:rsidP="003919AD">
            <w:pPr>
              <w:pStyle w:val="TAC"/>
              <w:rPr>
                <w:lang w:eastAsia="ko-KR"/>
              </w:rPr>
            </w:pPr>
            <w:r w:rsidRPr="00A8705B">
              <w:rPr>
                <w:lang w:eastAsia="ko-KR"/>
              </w:rPr>
              <w:t>5212</w:t>
            </w:r>
          </w:p>
        </w:tc>
        <w:tc>
          <w:tcPr>
            <w:tcW w:w="7035" w:type="dxa"/>
            <w:shd w:val="clear" w:color="auto" w:fill="auto"/>
          </w:tcPr>
          <w:p w14:paraId="62135874" w14:textId="77777777" w:rsidR="00DA0241" w:rsidRPr="00A8705B" w:rsidRDefault="00DA0241" w:rsidP="003919AD">
            <w:pPr>
              <w:pStyle w:val="TAL"/>
              <w:rPr>
                <w:rFonts w:eastAsia="Malgun Gothic"/>
              </w:rPr>
            </w:pPr>
            <w:r w:rsidRPr="00A8705B">
              <w:rPr>
                <w:rFonts w:eastAsia="Malgun Gothic"/>
              </w:rPr>
              <w:t>SPARQL_UPDATE_ERROR</w:t>
            </w:r>
          </w:p>
        </w:tc>
      </w:tr>
    </w:tbl>
    <w:p w14:paraId="65681B36" w14:textId="77777777" w:rsidR="00DA0241" w:rsidRPr="00A8705B" w:rsidRDefault="00DA0241" w:rsidP="00DA0241"/>
    <w:p w14:paraId="65E8E16C" w14:textId="77777777" w:rsidR="00DA0241" w:rsidRPr="00A8705B" w:rsidRDefault="00DA0241" w:rsidP="00DD616D">
      <w:pPr>
        <w:pStyle w:val="Heading4"/>
        <w:numPr>
          <w:ilvl w:val="3"/>
          <w:numId w:val="85"/>
        </w:numPr>
        <w:tabs>
          <w:tab w:val="clear" w:pos="1021"/>
          <w:tab w:val="clear" w:pos="1191"/>
          <w:tab w:val="clear" w:pos="1588"/>
          <w:tab w:val="clear" w:pos="1985"/>
        </w:tabs>
        <w:spacing w:before="120" w:after="180"/>
        <w:rPr>
          <w:rFonts w:eastAsia="ＭＳ 明朝"/>
          <w:lang w:eastAsia="ja-JP"/>
        </w:rPr>
      </w:pPr>
      <w:bookmarkStart w:id="443" w:name="_Toc479166983"/>
      <w:r w:rsidRPr="00A8705B">
        <w:rPr>
          <w:rFonts w:eastAsia="ＭＳ 明朝"/>
          <w:lang w:eastAsia="ja-JP"/>
        </w:rPr>
        <w:t>Network system error response class</w:t>
      </w:r>
      <w:bookmarkEnd w:id="443"/>
    </w:p>
    <w:p w14:paraId="321CE146" w14:textId="77777777" w:rsidR="00DA0241" w:rsidRPr="00A8705B" w:rsidRDefault="00DA0241" w:rsidP="00DA0241">
      <w:pPr>
        <w:rPr>
          <w:rFonts w:eastAsia="ＭＳ 明朝"/>
        </w:rPr>
      </w:pPr>
      <w:r w:rsidRPr="00A8705B">
        <w:rPr>
          <w:rFonts w:eastAsia="ＭＳ 明朝"/>
        </w:rPr>
        <w:t>Table 6.6.3.7-1 specifies the RSCs for when the external system reported errors over Mcn reference point.</w:t>
      </w:r>
    </w:p>
    <w:p w14:paraId="18FB09A2"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lastRenderedPageBreak/>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6.6.3.7</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RSCs for Network system error response class</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2"/>
        <w:gridCol w:w="7035"/>
      </w:tblGrid>
      <w:tr w:rsidR="00DA0241" w:rsidRPr="00A8705B" w14:paraId="17750C3C" w14:textId="77777777" w:rsidTr="003919AD">
        <w:trPr>
          <w:jc w:val="center"/>
        </w:trPr>
        <w:tc>
          <w:tcPr>
            <w:tcW w:w="2802" w:type="dxa"/>
            <w:shd w:val="clear" w:color="auto" w:fill="auto"/>
          </w:tcPr>
          <w:p w14:paraId="71AD3F1A" w14:textId="77777777" w:rsidR="00DA0241" w:rsidRPr="00A8705B" w:rsidRDefault="00DA0241" w:rsidP="003919AD">
            <w:pPr>
              <w:pStyle w:val="TAH"/>
              <w:rPr>
                <w:rFonts w:eastAsia="ＭＳ 明朝"/>
                <w:lang w:eastAsia="ja-JP"/>
              </w:rPr>
            </w:pPr>
            <w:r w:rsidRPr="00A8705B">
              <w:rPr>
                <w:rFonts w:eastAsia="ＭＳ 明朝" w:hint="eastAsia"/>
                <w:lang w:eastAsia="ja-JP"/>
              </w:rPr>
              <w:t>Numeric Code</w:t>
            </w:r>
          </w:p>
        </w:tc>
        <w:tc>
          <w:tcPr>
            <w:tcW w:w="7035" w:type="dxa"/>
            <w:shd w:val="clear" w:color="auto" w:fill="auto"/>
          </w:tcPr>
          <w:p w14:paraId="1E5AAB94" w14:textId="77777777" w:rsidR="00DA0241" w:rsidRPr="00A8705B" w:rsidRDefault="00DA0241" w:rsidP="003919AD">
            <w:pPr>
              <w:pStyle w:val="TAH"/>
              <w:rPr>
                <w:rFonts w:eastAsia="ＭＳ 明朝"/>
                <w:lang w:eastAsia="ja-JP"/>
              </w:rPr>
            </w:pPr>
            <w:r w:rsidRPr="00A8705B">
              <w:rPr>
                <w:rFonts w:eastAsia="ＭＳ 明朝" w:hint="eastAsia"/>
                <w:lang w:eastAsia="ja-JP"/>
              </w:rPr>
              <w:t>Description</w:t>
            </w:r>
          </w:p>
        </w:tc>
      </w:tr>
      <w:tr w:rsidR="00DA0241" w:rsidRPr="00A8705B" w14:paraId="5E72CD41" w14:textId="77777777" w:rsidTr="003919AD">
        <w:trPr>
          <w:jc w:val="center"/>
        </w:trPr>
        <w:tc>
          <w:tcPr>
            <w:tcW w:w="2802" w:type="dxa"/>
            <w:shd w:val="clear" w:color="auto" w:fill="auto"/>
          </w:tcPr>
          <w:p w14:paraId="00630782" w14:textId="77777777" w:rsidR="00DA0241" w:rsidRPr="00A8705B" w:rsidRDefault="00DA0241" w:rsidP="003919AD">
            <w:pPr>
              <w:pStyle w:val="TAC"/>
              <w:rPr>
                <w:rFonts w:eastAsia="ＭＳ 明朝"/>
                <w:lang w:eastAsia="ja-JP"/>
              </w:rPr>
            </w:pPr>
            <w:r w:rsidRPr="00A8705B">
              <w:t>6003</w:t>
            </w:r>
          </w:p>
        </w:tc>
        <w:tc>
          <w:tcPr>
            <w:tcW w:w="7035" w:type="dxa"/>
            <w:shd w:val="clear" w:color="auto" w:fill="auto"/>
          </w:tcPr>
          <w:p w14:paraId="7223B20F" w14:textId="77777777" w:rsidR="00DA0241" w:rsidRPr="00A8705B" w:rsidRDefault="00DA0241" w:rsidP="003919AD">
            <w:pPr>
              <w:pStyle w:val="TAL"/>
              <w:rPr>
                <w:rFonts w:eastAsia="ＭＳ 明朝"/>
                <w:lang w:eastAsia="ja-JP"/>
              </w:rPr>
            </w:pPr>
            <w:r w:rsidRPr="00A8705B">
              <w:t>EXTERNAL_OBJECT_NOT_REACHABLE</w:t>
            </w:r>
          </w:p>
        </w:tc>
      </w:tr>
      <w:tr w:rsidR="00DA0241" w:rsidRPr="00A8705B" w14:paraId="306FF22C" w14:textId="77777777" w:rsidTr="003919AD">
        <w:trPr>
          <w:jc w:val="center"/>
        </w:trPr>
        <w:tc>
          <w:tcPr>
            <w:tcW w:w="2802" w:type="dxa"/>
            <w:shd w:val="clear" w:color="auto" w:fill="auto"/>
          </w:tcPr>
          <w:p w14:paraId="75391CBD" w14:textId="77777777" w:rsidR="00DA0241" w:rsidRPr="00A8705B" w:rsidRDefault="00DA0241" w:rsidP="003919AD">
            <w:pPr>
              <w:pStyle w:val="TAC"/>
              <w:rPr>
                <w:rFonts w:eastAsia="ＭＳ 明朝"/>
                <w:lang w:eastAsia="ja-JP"/>
              </w:rPr>
            </w:pPr>
            <w:r w:rsidRPr="00A8705B">
              <w:t>6005</w:t>
            </w:r>
          </w:p>
        </w:tc>
        <w:tc>
          <w:tcPr>
            <w:tcW w:w="7035" w:type="dxa"/>
            <w:shd w:val="clear" w:color="auto" w:fill="auto"/>
          </w:tcPr>
          <w:p w14:paraId="2B106E9B" w14:textId="77777777" w:rsidR="00DA0241" w:rsidRPr="00A8705B" w:rsidRDefault="00DA0241" w:rsidP="003919AD">
            <w:pPr>
              <w:pStyle w:val="TAL"/>
              <w:rPr>
                <w:rFonts w:eastAsia="ＭＳ 明朝"/>
                <w:lang w:eastAsia="ja-JP"/>
              </w:rPr>
            </w:pPr>
            <w:r w:rsidRPr="00A8705B">
              <w:t>EXTERNAL_OBJECT_NOT_FOUND</w:t>
            </w:r>
          </w:p>
        </w:tc>
      </w:tr>
      <w:tr w:rsidR="00DA0241" w:rsidRPr="00A8705B" w14:paraId="5638DD75" w14:textId="77777777" w:rsidTr="003919AD">
        <w:trPr>
          <w:jc w:val="center"/>
        </w:trPr>
        <w:tc>
          <w:tcPr>
            <w:tcW w:w="2802" w:type="dxa"/>
            <w:shd w:val="clear" w:color="auto" w:fill="auto"/>
          </w:tcPr>
          <w:p w14:paraId="51AA4EDC" w14:textId="77777777" w:rsidR="00DA0241" w:rsidRPr="00A8705B" w:rsidRDefault="00DA0241" w:rsidP="003919AD">
            <w:pPr>
              <w:pStyle w:val="TAC"/>
              <w:rPr>
                <w:rFonts w:eastAsia="ＭＳ 明朝"/>
                <w:lang w:eastAsia="ja-JP"/>
              </w:rPr>
            </w:pPr>
            <w:r w:rsidRPr="00A8705B">
              <w:t>6010</w:t>
            </w:r>
          </w:p>
        </w:tc>
        <w:tc>
          <w:tcPr>
            <w:tcW w:w="7035" w:type="dxa"/>
            <w:shd w:val="clear" w:color="auto" w:fill="auto"/>
          </w:tcPr>
          <w:p w14:paraId="0DA035B3" w14:textId="77777777" w:rsidR="00DA0241" w:rsidRPr="00A8705B" w:rsidRDefault="00DA0241" w:rsidP="003919AD">
            <w:pPr>
              <w:pStyle w:val="TAL"/>
              <w:rPr>
                <w:rFonts w:eastAsia="ＭＳ 明朝"/>
                <w:lang w:eastAsia="ja-JP"/>
              </w:rPr>
            </w:pPr>
            <w:r w:rsidRPr="00A8705B">
              <w:rPr>
                <w:lang w:eastAsia="zh-CN"/>
              </w:rPr>
              <w:t>MAX_NUMBER_OF_MEMBER_EXCEEDED</w:t>
            </w:r>
          </w:p>
        </w:tc>
      </w:tr>
      <w:tr w:rsidR="00DA0241" w:rsidRPr="00A8705B" w14:paraId="22D0B488" w14:textId="77777777" w:rsidTr="003919AD">
        <w:trPr>
          <w:jc w:val="center"/>
        </w:trPr>
        <w:tc>
          <w:tcPr>
            <w:tcW w:w="2802" w:type="dxa"/>
            <w:shd w:val="clear" w:color="auto" w:fill="auto"/>
          </w:tcPr>
          <w:p w14:paraId="5E94ABA4" w14:textId="77777777" w:rsidR="00DA0241" w:rsidRPr="00A8705B" w:rsidRDefault="00DA0241" w:rsidP="003919AD">
            <w:pPr>
              <w:pStyle w:val="TAC"/>
              <w:rPr>
                <w:rFonts w:eastAsia="ＭＳ 明朝"/>
                <w:lang w:eastAsia="ja-JP"/>
              </w:rPr>
            </w:pPr>
            <w:r w:rsidRPr="00A8705B">
              <w:t>6020</w:t>
            </w:r>
          </w:p>
        </w:tc>
        <w:tc>
          <w:tcPr>
            <w:tcW w:w="7035" w:type="dxa"/>
            <w:shd w:val="clear" w:color="auto" w:fill="auto"/>
          </w:tcPr>
          <w:p w14:paraId="0889A021" w14:textId="77777777" w:rsidR="00DA0241" w:rsidRPr="00A8705B" w:rsidRDefault="00DA0241" w:rsidP="003919AD">
            <w:pPr>
              <w:pStyle w:val="TAL"/>
              <w:rPr>
                <w:rFonts w:eastAsia="ＭＳ 明朝"/>
                <w:lang w:eastAsia="ja-JP"/>
              </w:rPr>
            </w:pPr>
            <w:r w:rsidRPr="00A8705B">
              <w:rPr>
                <w:lang w:eastAsia="zh-CN"/>
              </w:rPr>
              <w:t>MGMT_SESSION_CANNOT_BE_ESTABLISHED</w:t>
            </w:r>
          </w:p>
        </w:tc>
      </w:tr>
      <w:tr w:rsidR="00DA0241" w:rsidRPr="00A8705B" w14:paraId="0A3C411A" w14:textId="77777777" w:rsidTr="003919AD">
        <w:trPr>
          <w:jc w:val="center"/>
        </w:trPr>
        <w:tc>
          <w:tcPr>
            <w:tcW w:w="2802" w:type="dxa"/>
            <w:shd w:val="clear" w:color="auto" w:fill="auto"/>
          </w:tcPr>
          <w:p w14:paraId="3BAA9521" w14:textId="77777777" w:rsidR="00DA0241" w:rsidRPr="00A8705B" w:rsidRDefault="00DA0241" w:rsidP="003919AD">
            <w:pPr>
              <w:pStyle w:val="TAC"/>
              <w:rPr>
                <w:rFonts w:eastAsia="ＭＳ 明朝"/>
                <w:lang w:eastAsia="ja-JP"/>
              </w:rPr>
            </w:pPr>
            <w:r w:rsidRPr="00A8705B">
              <w:t>6021</w:t>
            </w:r>
          </w:p>
        </w:tc>
        <w:tc>
          <w:tcPr>
            <w:tcW w:w="7035" w:type="dxa"/>
            <w:shd w:val="clear" w:color="auto" w:fill="auto"/>
          </w:tcPr>
          <w:p w14:paraId="1A27F705" w14:textId="77777777" w:rsidR="00DA0241" w:rsidRPr="00A8705B" w:rsidRDefault="00DA0241" w:rsidP="003919AD">
            <w:pPr>
              <w:pStyle w:val="TAL"/>
              <w:rPr>
                <w:rFonts w:eastAsia="ＭＳ 明朝"/>
                <w:lang w:eastAsia="ja-JP"/>
              </w:rPr>
            </w:pPr>
            <w:r w:rsidRPr="00A8705B">
              <w:rPr>
                <w:lang w:eastAsia="zh-CN"/>
              </w:rPr>
              <w:t>MGMT_SESSION_ESTABLISHMENT_TIMEOUT</w:t>
            </w:r>
          </w:p>
        </w:tc>
      </w:tr>
      <w:tr w:rsidR="00DA0241" w:rsidRPr="00A8705B" w14:paraId="75285DF5" w14:textId="77777777" w:rsidTr="003919AD">
        <w:trPr>
          <w:jc w:val="center"/>
        </w:trPr>
        <w:tc>
          <w:tcPr>
            <w:tcW w:w="2802" w:type="dxa"/>
            <w:shd w:val="clear" w:color="auto" w:fill="auto"/>
          </w:tcPr>
          <w:p w14:paraId="449A4475" w14:textId="77777777" w:rsidR="00DA0241" w:rsidRPr="00A8705B" w:rsidRDefault="00DA0241" w:rsidP="003919AD">
            <w:pPr>
              <w:pStyle w:val="TAC"/>
              <w:rPr>
                <w:rFonts w:eastAsia="ＭＳ 明朝"/>
                <w:lang w:eastAsia="ja-JP"/>
              </w:rPr>
            </w:pPr>
            <w:r w:rsidRPr="00A8705B">
              <w:t>6022</w:t>
            </w:r>
          </w:p>
        </w:tc>
        <w:tc>
          <w:tcPr>
            <w:tcW w:w="7035" w:type="dxa"/>
            <w:shd w:val="clear" w:color="auto" w:fill="auto"/>
          </w:tcPr>
          <w:p w14:paraId="6D411751" w14:textId="77777777" w:rsidR="00DA0241" w:rsidRPr="00A8705B" w:rsidRDefault="00DA0241" w:rsidP="003919AD">
            <w:pPr>
              <w:pStyle w:val="TAL"/>
              <w:rPr>
                <w:rFonts w:eastAsia="ＭＳ 明朝"/>
                <w:lang w:eastAsia="ja-JP"/>
              </w:rPr>
            </w:pPr>
            <w:r w:rsidRPr="00A8705B">
              <w:rPr>
                <w:lang w:eastAsia="zh-CN"/>
              </w:rPr>
              <w:t>INVALID_CMDTYPE</w:t>
            </w:r>
          </w:p>
        </w:tc>
      </w:tr>
      <w:tr w:rsidR="00DA0241" w:rsidRPr="00A8705B" w14:paraId="7DE92E19" w14:textId="77777777" w:rsidTr="003919AD">
        <w:trPr>
          <w:jc w:val="center"/>
        </w:trPr>
        <w:tc>
          <w:tcPr>
            <w:tcW w:w="2802" w:type="dxa"/>
            <w:shd w:val="clear" w:color="auto" w:fill="auto"/>
          </w:tcPr>
          <w:p w14:paraId="28A9709F" w14:textId="77777777" w:rsidR="00DA0241" w:rsidRPr="00A8705B" w:rsidRDefault="00DA0241" w:rsidP="003919AD">
            <w:pPr>
              <w:pStyle w:val="TAC"/>
              <w:rPr>
                <w:rFonts w:eastAsia="ＭＳ 明朝"/>
                <w:lang w:eastAsia="ja-JP"/>
              </w:rPr>
            </w:pPr>
            <w:r w:rsidRPr="00A8705B">
              <w:t>6023</w:t>
            </w:r>
          </w:p>
        </w:tc>
        <w:tc>
          <w:tcPr>
            <w:tcW w:w="7035" w:type="dxa"/>
            <w:shd w:val="clear" w:color="auto" w:fill="auto"/>
          </w:tcPr>
          <w:p w14:paraId="07525DE7" w14:textId="77777777" w:rsidR="00DA0241" w:rsidRPr="00A8705B" w:rsidRDefault="00DA0241" w:rsidP="003919AD">
            <w:pPr>
              <w:pStyle w:val="TAL"/>
              <w:rPr>
                <w:rFonts w:eastAsia="ＭＳ 明朝"/>
                <w:lang w:eastAsia="ja-JP"/>
              </w:rPr>
            </w:pPr>
            <w:r w:rsidRPr="00A8705B">
              <w:rPr>
                <w:lang w:eastAsia="zh-CN"/>
              </w:rPr>
              <w:t>INVALID_</w:t>
            </w:r>
            <w:r w:rsidRPr="00A8705B">
              <w:rPr>
                <w:rFonts w:hint="eastAsia"/>
                <w:lang w:eastAsia="ko-KR"/>
              </w:rPr>
              <w:t>ARGUMENTS</w:t>
            </w:r>
          </w:p>
        </w:tc>
      </w:tr>
      <w:tr w:rsidR="00DA0241" w:rsidRPr="00A8705B" w14:paraId="4901ECD9" w14:textId="77777777" w:rsidTr="003919AD">
        <w:trPr>
          <w:jc w:val="center"/>
        </w:trPr>
        <w:tc>
          <w:tcPr>
            <w:tcW w:w="2802" w:type="dxa"/>
            <w:shd w:val="clear" w:color="auto" w:fill="auto"/>
          </w:tcPr>
          <w:p w14:paraId="759A6459" w14:textId="77777777" w:rsidR="00DA0241" w:rsidRPr="00A8705B" w:rsidRDefault="00DA0241" w:rsidP="003919AD">
            <w:pPr>
              <w:pStyle w:val="TAC"/>
              <w:rPr>
                <w:rFonts w:eastAsia="ＭＳ 明朝"/>
                <w:lang w:eastAsia="ja-JP"/>
              </w:rPr>
            </w:pPr>
            <w:r w:rsidRPr="00A8705B">
              <w:t>6024</w:t>
            </w:r>
          </w:p>
        </w:tc>
        <w:tc>
          <w:tcPr>
            <w:tcW w:w="7035" w:type="dxa"/>
            <w:shd w:val="clear" w:color="auto" w:fill="auto"/>
          </w:tcPr>
          <w:p w14:paraId="3F08A07F" w14:textId="77777777" w:rsidR="00DA0241" w:rsidRPr="00A8705B" w:rsidRDefault="00DA0241" w:rsidP="003919AD">
            <w:pPr>
              <w:pStyle w:val="TAL"/>
              <w:rPr>
                <w:rFonts w:eastAsia="ＭＳ 明朝"/>
                <w:lang w:eastAsia="ja-JP"/>
              </w:rPr>
            </w:pPr>
            <w:r w:rsidRPr="00A8705B">
              <w:rPr>
                <w:lang w:eastAsia="zh-CN"/>
              </w:rPr>
              <w:t>INSUFFICIENT_</w:t>
            </w:r>
            <w:r w:rsidRPr="00A8705B">
              <w:rPr>
                <w:rFonts w:hint="eastAsia"/>
                <w:lang w:eastAsia="ko-KR"/>
              </w:rPr>
              <w:t>ARGUMENTS</w:t>
            </w:r>
          </w:p>
        </w:tc>
      </w:tr>
      <w:tr w:rsidR="00DA0241" w:rsidRPr="00A8705B" w14:paraId="0BC03C4E" w14:textId="77777777" w:rsidTr="003919AD">
        <w:trPr>
          <w:jc w:val="center"/>
        </w:trPr>
        <w:tc>
          <w:tcPr>
            <w:tcW w:w="2802" w:type="dxa"/>
            <w:shd w:val="clear" w:color="auto" w:fill="auto"/>
          </w:tcPr>
          <w:p w14:paraId="69E809F6" w14:textId="77777777" w:rsidR="00DA0241" w:rsidRPr="00A8705B" w:rsidRDefault="00DA0241" w:rsidP="003919AD">
            <w:pPr>
              <w:pStyle w:val="TAC"/>
              <w:rPr>
                <w:rFonts w:eastAsia="ＭＳ 明朝"/>
                <w:lang w:eastAsia="ja-JP"/>
              </w:rPr>
            </w:pPr>
            <w:r w:rsidRPr="00A8705B">
              <w:t>6025</w:t>
            </w:r>
          </w:p>
        </w:tc>
        <w:tc>
          <w:tcPr>
            <w:tcW w:w="7035" w:type="dxa"/>
            <w:shd w:val="clear" w:color="auto" w:fill="auto"/>
          </w:tcPr>
          <w:p w14:paraId="05D30700" w14:textId="77777777" w:rsidR="00DA0241" w:rsidRPr="00A8705B" w:rsidRDefault="00DA0241" w:rsidP="003919AD">
            <w:pPr>
              <w:pStyle w:val="TAL"/>
              <w:rPr>
                <w:rFonts w:eastAsia="ＭＳ 明朝"/>
                <w:lang w:eastAsia="ja-JP"/>
              </w:rPr>
            </w:pPr>
            <w:r w:rsidRPr="00A8705B">
              <w:rPr>
                <w:lang w:eastAsia="zh-CN"/>
              </w:rPr>
              <w:t>MGMT_CONVERSION_ERROR</w:t>
            </w:r>
          </w:p>
        </w:tc>
      </w:tr>
      <w:tr w:rsidR="00DA0241" w:rsidRPr="00A8705B" w14:paraId="18A6AE1B" w14:textId="77777777" w:rsidTr="003919AD">
        <w:trPr>
          <w:jc w:val="center"/>
        </w:trPr>
        <w:tc>
          <w:tcPr>
            <w:tcW w:w="2802" w:type="dxa"/>
            <w:shd w:val="clear" w:color="auto" w:fill="auto"/>
          </w:tcPr>
          <w:p w14:paraId="68D643BE" w14:textId="77777777" w:rsidR="00DA0241" w:rsidRPr="00A8705B" w:rsidRDefault="00DA0241" w:rsidP="003919AD">
            <w:pPr>
              <w:pStyle w:val="TAC"/>
              <w:rPr>
                <w:rFonts w:eastAsia="ＭＳ 明朝"/>
                <w:lang w:eastAsia="ja-JP"/>
              </w:rPr>
            </w:pPr>
            <w:r w:rsidRPr="00A8705B">
              <w:t>6026</w:t>
            </w:r>
          </w:p>
        </w:tc>
        <w:tc>
          <w:tcPr>
            <w:tcW w:w="7035" w:type="dxa"/>
            <w:shd w:val="clear" w:color="auto" w:fill="auto"/>
          </w:tcPr>
          <w:p w14:paraId="7EF1ADD5" w14:textId="77777777" w:rsidR="00DA0241" w:rsidRPr="00A8705B" w:rsidRDefault="00DA0241" w:rsidP="003919AD">
            <w:pPr>
              <w:pStyle w:val="TAL"/>
              <w:rPr>
                <w:rFonts w:eastAsia="ＭＳ 明朝"/>
                <w:lang w:eastAsia="ja-JP"/>
              </w:rPr>
            </w:pPr>
            <w:r w:rsidRPr="00A8705B">
              <w:rPr>
                <w:lang w:eastAsia="zh-CN"/>
              </w:rPr>
              <w:t>MGMT_CANCELLATION_FAILED</w:t>
            </w:r>
          </w:p>
        </w:tc>
      </w:tr>
      <w:tr w:rsidR="00DA0241" w:rsidRPr="00A8705B" w14:paraId="2EAAE793" w14:textId="77777777" w:rsidTr="003919AD">
        <w:trPr>
          <w:jc w:val="center"/>
        </w:trPr>
        <w:tc>
          <w:tcPr>
            <w:tcW w:w="2802" w:type="dxa"/>
            <w:shd w:val="clear" w:color="auto" w:fill="auto"/>
          </w:tcPr>
          <w:p w14:paraId="4D7200AC" w14:textId="77777777" w:rsidR="00DA0241" w:rsidRPr="00A8705B" w:rsidRDefault="00DA0241" w:rsidP="003919AD">
            <w:pPr>
              <w:pStyle w:val="TAC"/>
              <w:rPr>
                <w:rFonts w:eastAsia="ＭＳ 明朝"/>
                <w:lang w:eastAsia="ja-JP"/>
              </w:rPr>
            </w:pPr>
            <w:r w:rsidRPr="00A8705B">
              <w:t>6028</w:t>
            </w:r>
          </w:p>
        </w:tc>
        <w:tc>
          <w:tcPr>
            <w:tcW w:w="7035" w:type="dxa"/>
            <w:shd w:val="clear" w:color="auto" w:fill="auto"/>
          </w:tcPr>
          <w:p w14:paraId="2990AF89" w14:textId="77777777" w:rsidR="00DA0241" w:rsidRPr="00A8705B" w:rsidRDefault="00DA0241" w:rsidP="003919AD">
            <w:pPr>
              <w:pStyle w:val="TAL"/>
              <w:rPr>
                <w:rFonts w:eastAsia="ＭＳ 明朝"/>
                <w:lang w:eastAsia="ja-JP"/>
              </w:rPr>
            </w:pPr>
            <w:r w:rsidRPr="00A8705B">
              <w:t>ALREADY_COMPLETE</w:t>
            </w:r>
          </w:p>
        </w:tc>
      </w:tr>
      <w:tr w:rsidR="00DA0241" w:rsidRPr="00A8705B" w14:paraId="7D535F70" w14:textId="77777777" w:rsidTr="003919AD">
        <w:trPr>
          <w:jc w:val="center"/>
        </w:trPr>
        <w:tc>
          <w:tcPr>
            <w:tcW w:w="2802" w:type="dxa"/>
            <w:shd w:val="clear" w:color="auto" w:fill="auto"/>
          </w:tcPr>
          <w:p w14:paraId="6D82ACD8" w14:textId="77777777" w:rsidR="00DA0241" w:rsidRPr="00A8705B" w:rsidRDefault="00DA0241" w:rsidP="003919AD">
            <w:pPr>
              <w:pStyle w:val="TAC"/>
              <w:rPr>
                <w:rFonts w:eastAsia="ＭＳ 明朝"/>
                <w:lang w:eastAsia="ja-JP"/>
              </w:rPr>
            </w:pPr>
            <w:r w:rsidRPr="00A8705B">
              <w:rPr>
                <w:rFonts w:hint="eastAsia"/>
                <w:lang w:eastAsia="ja-JP"/>
              </w:rPr>
              <w:t>6029</w:t>
            </w:r>
          </w:p>
        </w:tc>
        <w:tc>
          <w:tcPr>
            <w:tcW w:w="7035" w:type="dxa"/>
            <w:shd w:val="clear" w:color="auto" w:fill="auto"/>
          </w:tcPr>
          <w:p w14:paraId="492DCE62" w14:textId="77777777" w:rsidR="00DA0241" w:rsidRPr="00A8705B" w:rsidRDefault="00DA0241" w:rsidP="003919AD">
            <w:pPr>
              <w:pStyle w:val="TAL"/>
              <w:rPr>
                <w:rFonts w:eastAsia="ＭＳ 明朝"/>
                <w:lang w:eastAsia="ja-JP"/>
              </w:rPr>
            </w:pPr>
            <w:r w:rsidRPr="00A8705B">
              <w:rPr>
                <w:lang w:eastAsia="ja-JP"/>
              </w:rPr>
              <w:t>MGMT_COMMAND</w:t>
            </w:r>
            <w:r w:rsidRPr="00A8705B">
              <w:rPr>
                <w:rFonts w:hint="eastAsia"/>
                <w:lang w:eastAsia="ja-JP"/>
              </w:rPr>
              <w:t>_NOT_CANCEL</w:t>
            </w:r>
            <w:r w:rsidRPr="00A8705B">
              <w:rPr>
                <w:lang w:eastAsia="ja-JP"/>
              </w:rPr>
              <w:t>L</w:t>
            </w:r>
            <w:r w:rsidRPr="00A8705B">
              <w:rPr>
                <w:rFonts w:hint="eastAsia"/>
                <w:lang w:eastAsia="ja-JP"/>
              </w:rPr>
              <w:t>ABLE</w:t>
            </w:r>
          </w:p>
        </w:tc>
      </w:tr>
    </w:tbl>
    <w:p w14:paraId="028143BA" w14:textId="77777777" w:rsidR="00DA0241" w:rsidRPr="00A8705B" w:rsidRDefault="00DA0241" w:rsidP="00DA0241"/>
    <w:p w14:paraId="340FE9BF"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44" w:name="_Toc479166984"/>
      <w:r w:rsidRPr="00A8705B">
        <w:rPr>
          <w:rFonts w:eastAsia="ＭＳ 明朝"/>
          <w:lang w:eastAsia="ja-JP"/>
        </w:rPr>
        <w:t>oneM2M specific MIME media types</w:t>
      </w:r>
      <w:bookmarkEnd w:id="444"/>
    </w:p>
    <w:p w14:paraId="6187208D" w14:textId="77777777" w:rsidR="00DA0241" w:rsidRPr="00A8705B" w:rsidRDefault="00DA0241" w:rsidP="00DA0241">
      <w:pPr>
        <w:rPr>
          <w:rFonts w:eastAsia="ＭＳ 明朝"/>
        </w:rPr>
      </w:pPr>
      <w:r w:rsidRPr="00A8705B">
        <w:rPr>
          <w:rFonts w:eastAsia="ＭＳ 明朝"/>
        </w:rPr>
        <w:t>The present sub-clause defines oneM2M specific MIME media types which may be used by protocol bindings.</w:t>
      </w:r>
    </w:p>
    <w:p w14:paraId="17F89BBD" w14:textId="77777777" w:rsidR="00DA0241" w:rsidRPr="00A8705B" w:rsidRDefault="00DA0241" w:rsidP="00DA0241">
      <w:pPr>
        <w:rPr>
          <w:rFonts w:eastAsia="ＭＳ 明朝"/>
        </w:rPr>
      </w:pPr>
      <w:r w:rsidRPr="00A8705B">
        <w:rPr>
          <w:rFonts w:eastAsia="ＭＳ 明朝"/>
        </w:rPr>
        <w:t>The oneM2M specific MIME media types are defined under the vendor tree of "application" mediate type which is prefixed with 'application/vnd.onem2m-'.</w:t>
      </w:r>
    </w:p>
    <w:p w14:paraId="377B6552"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lastRenderedPageBreak/>
        <w:t xml:space="preserve">Table </w:t>
      </w:r>
      <w:r w:rsidRPr="00A8705B">
        <w:rPr>
          <w:rFonts w:ascii="Arial" w:eastAsia="ＭＳ 明朝" w:hAnsi="Arial"/>
          <w:b/>
        </w:rPr>
        <w:fldChar w:fldCharType="begin"/>
      </w:r>
      <w:r w:rsidRPr="00A8705B">
        <w:rPr>
          <w:rFonts w:ascii="Arial" w:eastAsia="ＭＳ 明朝" w:hAnsi="Arial"/>
          <w:b/>
        </w:rPr>
        <w:instrText xml:space="preserve"> STYLEREF 2 \s </w:instrText>
      </w:r>
      <w:r w:rsidRPr="00A8705B">
        <w:rPr>
          <w:rFonts w:ascii="Arial" w:eastAsia="ＭＳ 明朝" w:hAnsi="Arial"/>
          <w:b/>
        </w:rPr>
        <w:fldChar w:fldCharType="separate"/>
      </w:r>
      <w:r w:rsidRPr="00A8705B">
        <w:rPr>
          <w:rFonts w:ascii="Arial" w:eastAsia="ＭＳ 明朝" w:hAnsi="Arial"/>
          <w:b/>
        </w:rPr>
        <w:t>6.7</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2 </w:instrText>
      </w:r>
      <w:r w:rsidRPr="00A8705B">
        <w:rPr>
          <w:rFonts w:ascii="Arial" w:eastAsia="ＭＳ 明朝" w:hAnsi="Arial"/>
          <w:b/>
        </w:rPr>
        <w:fldChar w:fldCharType="separate"/>
      </w:r>
      <w:r w:rsidRPr="00A8705B">
        <w:rPr>
          <w:rFonts w:ascii="Arial" w:eastAsia="ＭＳ 明朝" w:hAnsi="Arial"/>
          <w:b/>
        </w:rPr>
        <w:t>1</w:t>
      </w:r>
      <w:r w:rsidRPr="00A8705B">
        <w:rPr>
          <w:rFonts w:ascii="Arial" w:eastAsia="ＭＳ 明朝" w:hAnsi="Arial"/>
          <w:b/>
        </w:rPr>
        <w:fldChar w:fldCharType="end"/>
      </w:r>
      <w:r w:rsidRPr="00A8705B">
        <w:rPr>
          <w:rFonts w:ascii="Arial" w:eastAsia="ＭＳ 明朝" w:hAnsi="Arial"/>
          <w:b/>
        </w:rPr>
        <w:t>: oneM2M specific MIME media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37"/>
        <w:gridCol w:w="3487"/>
        <w:gridCol w:w="3137"/>
      </w:tblGrid>
      <w:tr w:rsidR="00DA0241" w:rsidRPr="00A8705B" w14:paraId="20DB9CFA" w14:textId="77777777" w:rsidTr="003919AD">
        <w:trPr>
          <w:jc w:val="center"/>
        </w:trPr>
        <w:tc>
          <w:tcPr>
            <w:tcW w:w="3137" w:type="dxa"/>
            <w:shd w:val="clear" w:color="auto" w:fill="auto"/>
          </w:tcPr>
          <w:p w14:paraId="13EAD575" w14:textId="77777777" w:rsidR="00DA0241" w:rsidRPr="00A8705B" w:rsidRDefault="00DA0241" w:rsidP="003919AD">
            <w:pPr>
              <w:keepNext/>
              <w:keepLines/>
              <w:rPr>
                <w:rFonts w:ascii="Arial" w:eastAsia="ＭＳ 明朝" w:hAnsi="Arial"/>
                <w:b/>
                <w:sz w:val="18"/>
              </w:rPr>
            </w:pPr>
            <w:r w:rsidRPr="00A8705B">
              <w:rPr>
                <w:rFonts w:ascii="Arial" w:eastAsia="ＭＳ 明朝" w:hAnsi="Arial"/>
                <w:b/>
                <w:sz w:val="18"/>
              </w:rPr>
              <w:t>oneM2M specific MIME subtype</w:t>
            </w:r>
          </w:p>
        </w:tc>
        <w:tc>
          <w:tcPr>
            <w:tcW w:w="3487" w:type="dxa"/>
            <w:shd w:val="clear" w:color="auto" w:fill="auto"/>
          </w:tcPr>
          <w:p w14:paraId="330B94B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mapped oneM2M data type</w:t>
            </w:r>
          </w:p>
        </w:tc>
        <w:tc>
          <w:tcPr>
            <w:tcW w:w="3137" w:type="dxa"/>
            <w:shd w:val="clear" w:color="auto" w:fill="auto"/>
          </w:tcPr>
          <w:p w14:paraId="5E55E914"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Note</w:t>
            </w:r>
          </w:p>
        </w:tc>
      </w:tr>
      <w:tr w:rsidR="00DA0241" w:rsidRPr="00A8705B" w14:paraId="0F193588" w14:textId="77777777" w:rsidTr="003919AD">
        <w:trPr>
          <w:jc w:val="center"/>
        </w:trPr>
        <w:tc>
          <w:tcPr>
            <w:tcW w:w="3137" w:type="dxa"/>
            <w:shd w:val="clear" w:color="auto" w:fill="auto"/>
          </w:tcPr>
          <w:p w14:paraId="2421EE3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vnd.onem2m-res+xml</w:t>
            </w:r>
          </w:p>
        </w:tc>
        <w:tc>
          <w:tcPr>
            <w:tcW w:w="3487" w:type="dxa"/>
            <w:shd w:val="clear" w:color="auto" w:fill="auto"/>
          </w:tcPr>
          <w:p w14:paraId="44BBEA07"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m2m:resource</w:t>
            </w:r>
          </w:p>
        </w:tc>
        <w:tc>
          <w:tcPr>
            <w:tcW w:w="3137" w:type="dxa"/>
            <w:shd w:val="clear" w:color="auto" w:fill="auto"/>
          </w:tcPr>
          <w:p w14:paraId="780DDDAA" w14:textId="77777777" w:rsidR="00DA0241" w:rsidRPr="00A8705B" w:rsidRDefault="00DA0241" w:rsidP="003919AD">
            <w:pPr>
              <w:keepNext/>
              <w:keepLines/>
              <w:tabs>
                <w:tab w:val="left" w:pos="538"/>
              </w:tabs>
              <w:rPr>
                <w:rFonts w:ascii="Arial" w:eastAsia="ＭＳ 明朝" w:hAnsi="Arial"/>
                <w:sz w:val="18"/>
              </w:rPr>
            </w:pPr>
            <w:r w:rsidRPr="00A8705B">
              <w:rPr>
                <w:rFonts w:ascii="Arial" w:eastAsia="ＭＳ 明朝" w:hAnsi="Arial"/>
                <w:sz w:val="18"/>
              </w:rPr>
              <w:t xml:space="preserve">For oneM2M resource operation. The </w:t>
            </w:r>
            <w:r w:rsidRPr="00A8705B">
              <w:rPr>
                <w:rFonts w:ascii="Arial" w:eastAsia="ＭＳ 明朝" w:hAnsi="Arial" w:hint="eastAsia"/>
                <w:sz w:val="18"/>
              </w:rPr>
              <w:t xml:space="preserve">type of </w:t>
            </w:r>
            <w:r w:rsidRPr="00A8705B">
              <w:rPr>
                <w:rFonts w:ascii="Arial" w:eastAsia="ＭＳ 明朝" w:hAnsi="Arial"/>
                <w:sz w:val="18"/>
              </w:rPr>
              <w:t xml:space="preserve">oneM2M </w:t>
            </w:r>
            <w:r w:rsidRPr="00A8705B">
              <w:rPr>
                <w:rFonts w:ascii="Arial" w:eastAsia="ＭＳ 明朝" w:hAnsi="Arial" w:hint="eastAsia"/>
                <w:sz w:val="18"/>
              </w:rPr>
              <w:t xml:space="preserve">resource </w:t>
            </w:r>
            <w:r w:rsidRPr="00A8705B">
              <w:rPr>
                <w:rFonts w:ascii="Arial" w:eastAsia="ＭＳ 明朝" w:hAnsi="Arial"/>
                <w:sz w:val="18"/>
              </w:rPr>
              <w:t xml:space="preserve">in content shall be indicated by </w:t>
            </w:r>
            <w:r w:rsidRPr="00A8705B">
              <w:rPr>
                <w:rFonts w:ascii="Arial" w:eastAsia="ＭＳ 明朝" w:hAnsi="Arial" w:hint="eastAsia"/>
                <w:sz w:val="18"/>
              </w:rPr>
              <w:t>"ty" parameter</w:t>
            </w:r>
            <w:r w:rsidRPr="00A8705B">
              <w:rPr>
                <w:rFonts w:ascii="Arial" w:eastAsia="ＭＳ 明朝" w:hAnsi="Arial"/>
                <w:sz w:val="18"/>
              </w:rPr>
              <w:t>. XML serialization rule is applied.</w:t>
            </w:r>
          </w:p>
          <w:p w14:paraId="46FDBBC4" w14:textId="3CFD66A9" w:rsidR="00DA0241" w:rsidRPr="00A8705B" w:rsidRDefault="00DA0241" w:rsidP="003919AD">
            <w:pPr>
              <w:keepNext/>
              <w:keepLines/>
              <w:tabs>
                <w:tab w:val="left" w:pos="538"/>
              </w:tab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_Ref410102091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7.5.2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3B6F2659" w14:textId="77777777" w:rsidTr="003919AD">
        <w:trPr>
          <w:jc w:val="center"/>
        </w:trPr>
        <w:tc>
          <w:tcPr>
            <w:tcW w:w="3137" w:type="dxa"/>
            <w:shd w:val="clear" w:color="auto" w:fill="auto"/>
          </w:tcPr>
          <w:p w14:paraId="5527686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vnd.onem2m-res+json</w:t>
            </w:r>
          </w:p>
        </w:tc>
        <w:tc>
          <w:tcPr>
            <w:tcW w:w="3487" w:type="dxa"/>
            <w:shd w:val="clear" w:color="auto" w:fill="auto"/>
          </w:tcPr>
          <w:p w14:paraId="63DC90D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t>
            </w:r>
          </w:p>
        </w:tc>
        <w:tc>
          <w:tcPr>
            <w:tcW w:w="3137" w:type="dxa"/>
            <w:shd w:val="clear" w:color="auto" w:fill="auto"/>
          </w:tcPr>
          <w:p w14:paraId="1FAD005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JSON serialization rule is applied.</w:t>
            </w:r>
          </w:p>
          <w:p w14:paraId="4AF1DB19" w14:textId="60583F6E"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_Ref410102091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7.5.2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299BD75" w14:textId="77777777" w:rsidTr="003919AD">
        <w:trPr>
          <w:jc w:val="center"/>
        </w:trPr>
        <w:tc>
          <w:tcPr>
            <w:tcW w:w="3137" w:type="dxa"/>
            <w:shd w:val="clear" w:color="auto" w:fill="auto"/>
          </w:tcPr>
          <w:p w14:paraId="321EFD20"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vnd.onem2m-res+cbor</w:t>
            </w:r>
          </w:p>
        </w:tc>
        <w:tc>
          <w:tcPr>
            <w:tcW w:w="3487" w:type="dxa"/>
            <w:shd w:val="clear" w:color="auto" w:fill="auto"/>
          </w:tcPr>
          <w:p w14:paraId="69E1717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t>
            </w:r>
          </w:p>
        </w:tc>
        <w:tc>
          <w:tcPr>
            <w:tcW w:w="3137" w:type="dxa"/>
            <w:shd w:val="clear" w:color="auto" w:fill="auto"/>
          </w:tcPr>
          <w:p w14:paraId="08CACEF5"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CBOR serialization rule is applied.</w:t>
            </w:r>
          </w:p>
          <w:p w14:paraId="67722F9E" w14:textId="3486373A"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_Ref410102091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7.5.2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133AC114" w14:textId="77777777" w:rsidTr="003919AD">
        <w:trPr>
          <w:jc w:val="center"/>
        </w:trPr>
        <w:tc>
          <w:tcPr>
            <w:tcW w:w="3137" w:type="dxa"/>
            <w:shd w:val="clear" w:color="auto" w:fill="auto"/>
          </w:tcPr>
          <w:p w14:paraId="7F05EB0C"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ntfy+xml</w:t>
            </w:r>
          </w:p>
        </w:tc>
        <w:tc>
          <w:tcPr>
            <w:tcW w:w="3487" w:type="dxa"/>
            <w:shd w:val="clear" w:color="auto" w:fill="auto"/>
          </w:tcPr>
          <w:p w14:paraId="2117186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 or</w:t>
            </w:r>
          </w:p>
          <w:p w14:paraId="0E0F262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37" w:type="dxa"/>
            <w:shd w:val="clear" w:color="auto" w:fill="auto"/>
          </w:tcPr>
          <w:p w14:paraId="76380CC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For Notify operation for resource subscription. XML serialization rule is applied.</w:t>
            </w:r>
          </w:p>
          <w:p w14:paraId="5F4FCB65" w14:textId="1C0184DD"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_Ref410143102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7.5.1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69843D4" w14:textId="77777777" w:rsidTr="003919AD">
        <w:trPr>
          <w:jc w:val="center"/>
        </w:trPr>
        <w:tc>
          <w:tcPr>
            <w:tcW w:w="3137" w:type="dxa"/>
            <w:shd w:val="clear" w:color="auto" w:fill="auto"/>
          </w:tcPr>
          <w:p w14:paraId="500DD88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vnd.onem2m-n</w:t>
            </w:r>
            <w:r w:rsidRPr="00A8705B">
              <w:rPr>
                <w:rFonts w:ascii="Arial" w:eastAsia="ＭＳ 明朝" w:hAnsi="Arial"/>
                <w:sz w:val="18"/>
              </w:rPr>
              <w:t>tfy</w:t>
            </w:r>
            <w:r w:rsidRPr="00A8705B">
              <w:rPr>
                <w:rFonts w:ascii="Arial" w:eastAsia="ＭＳ 明朝" w:hAnsi="Arial" w:hint="eastAsia"/>
                <w:sz w:val="18"/>
              </w:rPr>
              <w:t>+json</w:t>
            </w:r>
          </w:p>
        </w:tc>
        <w:tc>
          <w:tcPr>
            <w:tcW w:w="3487" w:type="dxa"/>
            <w:shd w:val="clear" w:color="auto" w:fill="auto"/>
          </w:tcPr>
          <w:p w14:paraId="3E37CE9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 or</w:t>
            </w:r>
          </w:p>
          <w:p w14:paraId="7DFC544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37" w:type="dxa"/>
            <w:shd w:val="clear" w:color="auto" w:fill="auto"/>
          </w:tcPr>
          <w:p w14:paraId="54396209"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Same information of above. JSON serialization rule is applied.</w:t>
            </w:r>
          </w:p>
          <w:p w14:paraId="3872C910" w14:textId="0152CF22"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_Ref410143121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7.5.1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1D582ADC" w14:textId="77777777" w:rsidTr="003919AD">
        <w:trPr>
          <w:jc w:val="center"/>
        </w:trPr>
        <w:tc>
          <w:tcPr>
            <w:tcW w:w="3137" w:type="dxa"/>
            <w:shd w:val="clear" w:color="auto" w:fill="auto"/>
          </w:tcPr>
          <w:p w14:paraId="3A6EEDC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vnd.onem2m-n</w:t>
            </w:r>
            <w:r w:rsidRPr="00A8705B">
              <w:rPr>
                <w:rFonts w:ascii="Arial" w:eastAsia="ＭＳ 明朝" w:hAnsi="Arial"/>
                <w:sz w:val="18"/>
              </w:rPr>
              <w:t>tfy</w:t>
            </w:r>
            <w:r w:rsidRPr="00A8705B">
              <w:rPr>
                <w:rFonts w:ascii="Arial" w:eastAsia="ＭＳ 明朝" w:hAnsi="Arial" w:hint="eastAsia"/>
                <w:sz w:val="18"/>
              </w:rPr>
              <w:t>+cbor</w:t>
            </w:r>
          </w:p>
        </w:tc>
        <w:tc>
          <w:tcPr>
            <w:tcW w:w="3487" w:type="dxa"/>
            <w:shd w:val="clear" w:color="auto" w:fill="auto"/>
          </w:tcPr>
          <w:p w14:paraId="4CA4323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 or</w:t>
            </w:r>
          </w:p>
          <w:p w14:paraId="522698A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37" w:type="dxa"/>
            <w:shd w:val="clear" w:color="auto" w:fill="auto"/>
          </w:tcPr>
          <w:p w14:paraId="2DBA4AF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Same information of above. CBOR serialization rule is applied.</w:t>
            </w:r>
          </w:p>
          <w:p w14:paraId="5EDB47A3" w14:textId="60E0EB58"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_Ref410143121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7.5.1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4E37600" w14:textId="77777777" w:rsidTr="003919AD">
        <w:trPr>
          <w:jc w:val="center"/>
        </w:trPr>
        <w:tc>
          <w:tcPr>
            <w:tcW w:w="3137" w:type="dxa"/>
            <w:shd w:val="clear" w:color="auto" w:fill="auto"/>
          </w:tcPr>
          <w:p w14:paraId="5A70E9F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preq</w:t>
            </w:r>
            <w:r w:rsidRPr="00A8705B">
              <w:rPr>
                <w:rFonts w:ascii="Arial" w:eastAsia="ＭＳ 明朝" w:hAnsi="Arial" w:hint="eastAsia"/>
                <w:sz w:val="18"/>
              </w:rPr>
              <w:t>+xml</w:t>
            </w:r>
          </w:p>
        </w:tc>
        <w:tc>
          <w:tcPr>
            <w:tcW w:w="3487" w:type="dxa"/>
            <w:shd w:val="clear" w:color="auto" w:fill="auto"/>
          </w:tcPr>
          <w:p w14:paraId="38CBF9A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requestP</w:t>
            </w:r>
            <w:r w:rsidRPr="00A8705B">
              <w:rPr>
                <w:rFonts w:ascii="Arial" w:eastAsia="ＭＳ 明朝" w:hAnsi="Arial" w:hint="eastAsia"/>
                <w:sz w:val="18"/>
              </w:rPr>
              <w:t>rimitive</w:t>
            </w:r>
          </w:p>
        </w:tc>
        <w:tc>
          <w:tcPr>
            <w:tcW w:w="3137" w:type="dxa"/>
            <w:shd w:val="clear" w:color="auto" w:fill="auto"/>
          </w:tcPr>
          <w:p w14:paraId="043638F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For exchanging serialized oneM2M request primitive. XML serialization rule is applied.</w:t>
            </w:r>
          </w:p>
          <w:p w14:paraId="2F352544" w14:textId="4747A538"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_Ref410143203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7.2.1.1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689A119C" w14:textId="77777777" w:rsidTr="003919AD">
        <w:trPr>
          <w:jc w:val="center"/>
        </w:trPr>
        <w:tc>
          <w:tcPr>
            <w:tcW w:w="3137" w:type="dxa"/>
            <w:shd w:val="clear" w:color="auto" w:fill="auto"/>
          </w:tcPr>
          <w:p w14:paraId="45329EB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preq</w:t>
            </w:r>
            <w:r w:rsidRPr="00A8705B">
              <w:rPr>
                <w:rFonts w:ascii="Arial" w:eastAsia="ＭＳ 明朝" w:hAnsi="Arial" w:hint="eastAsia"/>
                <w:sz w:val="18"/>
              </w:rPr>
              <w:t>+json</w:t>
            </w:r>
          </w:p>
        </w:tc>
        <w:tc>
          <w:tcPr>
            <w:tcW w:w="3487" w:type="dxa"/>
            <w:shd w:val="clear" w:color="auto" w:fill="auto"/>
          </w:tcPr>
          <w:p w14:paraId="4200901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requestPrimitive</w:t>
            </w:r>
          </w:p>
        </w:tc>
        <w:tc>
          <w:tcPr>
            <w:tcW w:w="3137" w:type="dxa"/>
            <w:shd w:val="clear" w:color="auto" w:fill="auto"/>
          </w:tcPr>
          <w:p w14:paraId="2AA50E5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Same information of above. JSON serialization rule is applied.</w:t>
            </w:r>
          </w:p>
          <w:p w14:paraId="1922D6E0" w14:textId="0FC6331D"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_Ref410143211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7.2.1.1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B73012D" w14:textId="77777777" w:rsidTr="003919AD">
        <w:trPr>
          <w:jc w:val="center"/>
        </w:trPr>
        <w:tc>
          <w:tcPr>
            <w:tcW w:w="3137" w:type="dxa"/>
            <w:shd w:val="clear" w:color="auto" w:fill="auto"/>
          </w:tcPr>
          <w:p w14:paraId="79A27D6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preq</w:t>
            </w:r>
            <w:r w:rsidRPr="00A8705B">
              <w:rPr>
                <w:rFonts w:ascii="Arial" w:eastAsia="ＭＳ 明朝" w:hAnsi="Arial" w:hint="eastAsia"/>
                <w:sz w:val="18"/>
              </w:rPr>
              <w:t>+cbor</w:t>
            </w:r>
          </w:p>
        </w:tc>
        <w:tc>
          <w:tcPr>
            <w:tcW w:w="3487" w:type="dxa"/>
            <w:shd w:val="clear" w:color="auto" w:fill="auto"/>
          </w:tcPr>
          <w:p w14:paraId="69B1387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requestPrimitive</w:t>
            </w:r>
          </w:p>
        </w:tc>
        <w:tc>
          <w:tcPr>
            <w:tcW w:w="3137" w:type="dxa"/>
            <w:shd w:val="clear" w:color="auto" w:fill="auto"/>
          </w:tcPr>
          <w:p w14:paraId="4ED151F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Same information of above. CBOR serialization rule is applied.</w:t>
            </w:r>
          </w:p>
          <w:p w14:paraId="4F41D41B" w14:textId="3A09BA3F"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_Ref394658605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6.4.1</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_Ref410143211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7.2.1.1</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2ADCA633" w14:textId="77777777" w:rsidTr="003919AD">
        <w:trPr>
          <w:jc w:val="center"/>
        </w:trPr>
        <w:tc>
          <w:tcPr>
            <w:tcW w:w="3137" w:type="dxa"/>
            <w:shd w:val="clear" w:color="auto" w:fill="auto"/>
          </w:tcPr>
          <w:p w14:paraId="7600EE5D"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vnd.onem2m-</w:t>
            </w:r>
            <w:r w:rsidRPr="00A8705B">
              <w:rPr>
                <w:rFonts w:ascii="Arial" w:eastAsia="ＭＳ 明朝" w:hAnsi="Arial"/>
                <w:sz w:val="18"/>
              </w:rPr>
              <w:t>prsp+xml</w:t>
            </w:r>
          </w:p>
        </w:tc>
        <w:tc>
          <w:tcPr>
            <w:tcW w:w="3487" w:type="dxa"/>
            <w:shd w:val="clear" w:color="auto" w:fill="auto"/>
          </w:tcPr>
          <w:p w14:paraId="1CC56FE1"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m2m:response</w:t>
            </w:r>
            <w:r w:rsidRPr="00A8705B">
              <w:rPr>
                <w:rFonts w:ascii="Arial" w:eastAsia="ＭＳ 明朝" w:hAnsi="Arial"/>
                <w:sz w:val="18"/>
              </w:rPr>
              <w:t>Primitive</w:t>
            </w:r>
          </w:p>
        </w:tc>
        <w:tc>
          <w:tcPr>
            <w:tcW w:w="3137" w:type="dxa"/>
            <w:shd w:val="clear" w:color="auto" w:fill="auto"/>
          </w:tcPr>
          <w:p w14:paraId="5D61DB96"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For exchanging Response parameters. </w:t>
            </w:r>
            <w:r w:rsidRPr="00A8705B">
              <w:rPr>
                <w:rFonts w:ascii="Arial" w:eastAsia="ＭＳ 明朝" w:hAnsi="Arial"/>
                <w:sz w:val="18"/>
              </w:rPr>
              <w:t>XML serialization rules is applied.</w:t>
            </w:r>
          </w:p>
          <w:p w14:paraId="0E31E2F6" w14:textId="474F5BF3"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_Ref410322833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6.4.2</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_Ref410143220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7.2.1.2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756EF4A9" w14:textId="77777777" w:rsidTr="003919AD">
        <w:trPr>
          <w:jc w:val="center"/>
        </w:trPr>
        <w:tc>
          <w:tcPr>
            <w:tcW w:w="3137" w:type="dxa"/>
            <w:shd w:val="clear" w:color="auto" w:fill="auto"/>
          </w:tcPr>
          <w:p w14:paraId="6DE0BA2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vnd.onem2m-prsp+json</w:t>
            </w:r>
          </w:p>
        </w:tc>
        <w:tc>
          <w:tcPr>
            <w:tcW w:w="3487" w:type="dxa"/>
            <w:shd w:val="clear" w:color="auto" w:fill="auto"/>
          </w:tcPr>
          <w:p w14:paraId="6152833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w:t>
            </w:r>
            <w:r w:rsidRPr="00A8705B">
              <w:rPr>
                <w:rFonts w:ascii="Arial" w:eastAsia="ＭＳ 明朝" w:hAnsi="Arial" w:hint="eastAsia"/>
                <w:sz w:val="18"/>
              </w:rPr>
              <w:t>esponse</w:t>
            </w:r>
            <w:r w:rsidRPr="00A8705B">
              <w:rPr>
                <w:rFonts w:ascii="Arial" w:eastAsia="ＭＳ 明朝" w:hAnsi="Arial"/>
                <w:sz w:val="18"/>
              </w:rPr>
              <w:t>Primitive</w:t>
            </w:r>
          </w:p>
        </w:tc>
        <w:tc>
          <w:tcPr>
            <w:tcW w:w="3137" w:type="dxa"/>
            <w:shd w:val="clear" w:color="auto" w:fill="auto"/>
          </w:tcPr>
          <w:p w14:paraId="3581E55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JSON serialization rule is applied.</w:t>
            </w:r>
          </w:p>
          <w:p w14:paraId="53476809" w14:textId="440DFD43"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_Ref410322833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6.4.2</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_Ref410143237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7.2.1.2</w:t>
            </w:r>
            <w:r w:rsidRPr="00A8705B">
              <w:rPr>
                <w:rFonts w:ascii="Arial" w:eastAsia="ＭＳ 明朝" w:hAnsi="Arial"/>
                <w:sz w:val="18"/>
              </w:rPr>
              <w:fldChar w:fldCharType="end"/>
            </w:r>
            <w:r w:rsidRPr="00A8705B">
              <w:rPr>
                <w:rFonts w:ascii="Arial" w:eastAsia="ＭＳ 明朝" w:hAnsi="Arial"/>
                <w:sz w:val="18"/>
              </w:rPr>
              <w:t>)</w:t>
            </w:r>
          </w:p>
        </w:tc>
      </w:tr>
      <w:tr w:rsidR="00DA0241" w:rsidRPr="00A8705B" w14:paraId="0C3083FA" w14:textId="77777777" w:rsidTr="003919AD">
        <w:trPr>
          <w:jc w:val="center"/>
        </w:trPr>
        <w:tc>
          <w:tcPr>
            <w:tcW w:w="3137" w:type="dxa"/>
            <w:shd w:val="clear" w:color="auto" w:fill="auto"/>
          </w:tcPr>
          <w:p w14:paraId="3CACFDF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vnd.onem2m-prsp+cbor</w:t>
            </w:r>
          </w:p>
        </w:tc>
        <w:tc>
          <w:tcPr>
            <w:tcW w:w="3487" w:type="dxa"/>
            <w:shd w:val="clear" w:color="auto" w:fill="auto"/>
          </w:tcPr>
          <w:p w14:paraId="5397CF4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w:t>
            </w:r>
            <w:r w:rsidRPr="00A8705B">
              <w:rPr>
                <w:rFonts w:ascii="Arial" w:eastAsia="ＭＳ 明朝" w:hAnsi="Arial"/>
                <w:sz w:val="18"/>
              </w:rPr>
              <w:t>r</w:t>
            </w:r>
            <w:r w:rsidRPr="00A8705B">
              <w:rPr>
                <w:rFonts w:ascii="Arial" w:eastAsia="ＭＳ 明朝" w:hAnsi="Arial" w:hint="eastAsia"/>
                <w:sz w:val="18"/>
              </w:rPr>
              <w:t>esponse</w:t>
            </w:r>
            <w:r w:rsidRPr="00A8705B">
              <w:rPr>
                <w:rFonts w:ascii="Arial" w:eastAsia="ＭＳ 明朝" w:hAnsi="Arial"/>
                <w:sz w:val="18"/>
              </w:rPr>
              <w:t>Primitive</w:t>
            </w:r>
          </w:p>
        </w:tc>
        <w:tc>
          <w:tcPr>
            <w:tcW w:w="3137" w:type="dxa"/>
            <w:shd w:val="clear" w:color="auto" w:fill="auto"/>
          </w:tcPr>
          <w:p w14:paraId="01F711B7"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Same information of above. </w:t>
            </w:r>
            <w:r w:rsidRPr="00A8705B">
              <w:rPr>
                <w:rFonts w:ascii="Arial" w:eastAsia="ＭＳ 明朝" w:hAnsi="Arial"/>
                <w:sz w:val="18"/>
              </w:rPr>
              <w:t>CBOR serialization rule is applied.</w:t>
            </w:r>
          </w:p>
          <w:p w14:paraId="7E6F3AD2" w14:textId="5C5D8243"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(See clause </w:t>
            </w:r>
            <w:r w:rsidRPr="00A8705B">
              <w:rPr>
                <w:rFonts w:ascii="Arial" w:eastAsia="ＭＳ 明朝" w:hAnsi="Arial"/>
                <w:sz w:val="18"/>
              </w:rPr>
              <w:fldChar w:fldCharType="begin"/>
            </w:r>
            <w:r w:rsidRPr="00A8705B">
              <w:rPr>
                <w:rFonts w:ascii="Arial" w:eastAsia="ＭＳ 明朝" w:hAnsi="Arial"/>
                <w:sz w:val="18"/>
              </w:rPr>
              <w:instrText xml:space="preserve"> REF _Ref410322833 \r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6.4.2</w:t>
            </w:r>
            <w:r w:rsidRPr="00A8705B">
              <w:rPr>
                <w:rFonts w:ascii="Arial" w:eastAsia="ＭＳ 明朝" w:hAnsi="Arial"/>
                <w:sz w:val="18"/>
              </w:rPr>
              <w:fldChar w:fldCharType="end"/>
            </w:r>
            <w:r w:rsidRPr="00A8705B">
              <w:rPr>
                <w:rFonts w:ascii="Arial" w:eastAsia="ＭＳ 明朝" w:hAnsi="Arial"/>
                <w:sz w:val="18"/>
              </w:rPr>
              <w:t xml:space="preserve"> and </w:t>
            </w:r>
            <w:r w:rsidRPr="00A8705B">
              <w:rPr>
                <w:rFonts w:ascii="Arial" w:eastAsia="ＭＳ 明朝" w:hAnsi="Arial"/>
                <w:sz w:val="18"/>
              </w:rPr>
              <w:fldChar w:fldCharType="begin"/>
            </w:r>
            <w:r w:rsidRPr="00A8705B">
              <w:rPr>
                <w:rFonts w:ascii="Arial" w:eastAsia="ＭＳ 明朝" w:hAnsi="Arial"/>
                <w:sz w:val="18"/>
              </w:rPr>
              <w:instrText xml:space="preserve"> REF _Ref410143237 \n \h </w:instrText>
            </w:r>
            <w:r w:rsidR="00A8705B">
              <w:rPr>
                <w:rFonts w:ascii="Arial" w:eastAsia="ＭＳ 明朝" w:hAnsi="Arial"/>
                <w:sz w:val="18"/>
              </w:rPr>
              <w:instrText xml:space="preserve"> \* MERGEFORMAT </w:instrText>
            </w:r>
            <w:r w:rsidRPr="00A8705B">
              <w:rPr>
                <w:rFonts w:ascii="Arial" w:eastAsia="ＭＳ 明朝" w:hAnsi="Arial"/>
                <w:sz w:val="18"/>
              </w:rPr>
            </w:r>
            <w:r w:rsidRPr="00A8705B">
              <w:rPr>
                <w:rFonts w:ascii="Arial" w:eastAsia="ＭＳ 明朝" w:hAnsi="Arial"/>
                <w:sz w:val="18"/>
              </w:rPr>
              <w:fldChar w:fldCharType="separate"/>
            </w:r>
            <w:r w:rsidRPr="00A8705B">
              <w:rPr>
                <w:rFonts w:ascii="Arial" w:eastAsia="ＭＳ 明朝" w:hAnsi="Arial"/>
                <w:sz w:val="18"/>
              </w:rPr>
              <w:t>7.2.1.2</w:t>
            </w:r>
            <w:r w:rsidRPr="00A8705B">
              <w:rPr>
                <w:rFonts w:ascii="Arial" w:eastAsia="ＭＳ 明朝" w:hAnsi="Arial"/>
                <w:sz w:val="18"/>
              </w:rPr>
              <w:fldChar w:fldCharType="end"/>
            </w:r>
            <w:r w:rsidRPr="00A8705B">
              <w:rPr>
                <w:rFonts w:ascii="Arial" w:eastAsia="ＭＳ 明朝" w:hAnsi="Arial"/>
                <w:sz w:val="18"/>
              </w:rPr>
              <w:t>)</w:t>
            </w:r>
          </w:p>
        </w:tc>
      </w:tr>
    </w:tbl>
    <w:p w14:paraId="3C43D7C6" w14:textId="77777777" w:rsidR="00DA0241" w:rsidRPr="00A8705B" w:rsidRDefault="00DA0241" w:rsidP="00DA0241">
      <w:pPr>
        <w:rPr>
          <w:rFonts w:eastAsia="ＭＳ 明朝"/>
        </w:rPr>
      </w:pPr>
    </w:p>
    <w:p w14:paraId="11B9AB7D" w14:textId="77777777" w:rsidR="00DA0241" w:rsidRPr="00A8705B" w:rsidRDefault="00DA0241" w:rsidP="00DD616D">
      <w:pPr>
        <w:pStyle w:val="Heading2"/>
        <w:numPr>
          <w:ilvl w:val="1"/>
          <w:numId w:val="85"/>
        </w:numPr>
        <w:tabs>
          <w:tab w:val="clear" w:pos="794"/>
          <w:tab w:val="clear" w:pos="1191"/>
          <w:tab w:val="clear" w:pos="1588"/>
          <w:tab w:val="clear" w:pos="1985"/>
        </w:tabs>
        <w:spacing w:before="180" w:after="180"/>
        <w:rPr>
          <w:rFonts w:eastAsia="ＭＳ 明朝"/>
          <w:lang w:eastAsia="ja-JP"/>
        </w:rPr>
      </w:pPr>
      <w:bookmarkStart w:id="445" w:name="_Toc410331065"/>
      <w:bookmarkStart w:id="446" w:name="_Toc410331069"/>
      <w:bookmarkStart w:id="447" w:name="_Toc410331075"/>
      <w:bookmarkStart w:id="448" w:name="_Ref458071366"/>
      <w:bookmarkStart w:id="449" w:name="_Toc479166985"/>
      <w:bookmarkEnd w:id="445"/>
      <w:bookmarkEnd w:id="446"/>
      <w:bookmarkEnd w:id="447"/>
      <w:r w:rsidRPr="00A8705B">
        <w:rPr>
          <w:rFonts w:eastAsia="ＭＳ 明朝"/>
          <w:lang w:eastAsia="ja-JP"/>
        </w:rPr>
        <w:t>Virtual Resources</w:t>
      </w:r>
      <w:bookmarkEnd w:id="448"/>
      <w:bookmarkEnd w:id="449"/>
    </w:p>
    <w:p w14:paraId="1AF484BF" w14:textId="0A5B37F5" w:rsidR="00DA0241" w:rsidRPr="00A8705B" w:rsidRDefault="00DA0241" w:rsidP="00DA0241">
      <w:r w:rsidRPr="00A8705B">
        <w:t xml:space="preserve">A virtual resource is used to trigger processing and/or retrieve results, but does not have a permanent representation in a CSE. </w:t>
      </w:r>
      <w:r w:rsidRPr="00A8705B">
        <w:fldChar w:fldCharType="begin"/>
      </w:r>
      <w:r w:rsidRPr="00A8705B">
        <w:instrText xml:space="preserve"> REF _Ref409578649 \h </w:instrText>
      </w:r>
      <w:r w:rsidR="00A8705B">
        <w:instrText xml:space="preserve"> \* MERGEFORMAT </w:instrText>
      </w:r>
      <w:r w:rsidRPr="00A8705B">
        <w:fldChar w:fldCharType="separate"/>
      </w:r>
      <w:r w:rsidRPr="00A8705B">
        <w:t>Table 6.8</w:t>
      </w:r>
      <w:r w:rsidRPr="00A8705B">
        <w:noBreakHyphen/>
        <w:t>1</w:t>
      </w:r>
      <w:r w:rsidRPr="00A8705B">
        <w:fldChar w:fldCharType="end"/>
      </w:r>
      <w:r w:rsidRPr="00A8705B">
        <w:t xml:space="preserve"> lists the Virtual Resources.</w:t>
      </w:r>
    </w:p>
    <w:p w14:paraId="31955EEA" w14:textId="77777777" w:rsidR="00DA0241" w:rsidRPr="00A8705B" w:rsidRDefault="00DA0241" w:rsidP="00DA0241">
      <w:pPr>
        <w:pStyle w:val="TH"/>
        <w:rPr>
          <w:rFonts w:eastAsia="Malgun Gothic"/>
          <w:lang w:eastAsia="ko-KR"/>
        </w:rPr>
      </w:pPr>
      <w:bookmarkStart w:id="450" w:name="_Ref409578649"/>
      <w:bookmarkStart w:id="451" w:name="_Toc403137701"/>
      <w:r w:rsidRPr="00A8705B">
        <w:lastRenderedPageBreak/>
        <w:t xml:space="preserve">Table </w:t>
      </w:r>
      <w:r w:rsidRPr="00A8705B">
        <w:fldChar w:fldCharType="begin"/>
      </w:r>
      <w:r w:rsidRPr="00A8705B">
        <w:instrText xml:space="preserve"> STYLEREF 2 \s </w:instrText>
      </w:r>
      <w:r w:rsidRPr="00A8705B">
        <w:fldChar w:fldCharType="separate"/>
      </w:r>
      <w:r w:rsidRPr="00A8705B">
        <w:t>6.8</w:t>
      </w:r>
      <w:r w:rsidRPr="00A8705B">
        <w:fldChar w:fldCharType="end"/>
      </w:r>
      <w:r w:rsidRPr="00A8705B">
        <w:noBreakHyphen/>
      </w:r>
      <w:r w:rsidRPr="00A8705B">
        <w:fldChar w:fldCharType="begin"/>
      </w:r>
      <w:r w:rsidRPr="00A8705B">
        <w:instrText xml:space="preserve"> SEQ Table \* ARABIC \s </w:instrText>
      </w:r>
      <w:r w:rsidRPr="00A8705B">
        <w:rPr>
          <w:lang w:eastAsia="ja-JP"/>
        </w:rPr>
        <w:instrText>2</w:instrText>
      </w:r>
      <w:r w:rsidRPr="00A8705B">
        <w:instrText xml:space="preserve"> </w:instrText>
      </w:r>
      <w:r w:rsidRPr="00A8705B">
        <w:fldChar w:fldCharType="separate"/>
      </w:r>
      <w:r w:rsidRPr="00A8705B">
        <w:t>1</w:t>
      </w:r>
      <w:r w:rsidRPr="00A8705B">
        <w:fldChar w:fldCharType="end"/>
      </w:r>
      <w:bookmarkEnd w:id="450"/>
      <w:r w:rsidRPr="00A8705B">
        <w:t xml:space="preserve">: </w:t>
      </w:r>
      <w:r w:rsidRPr="00A8705B">
        <w:rPr>
          <w:lang w:eastAsia="ja-JP"/>
        </w:rPr>
        <w:t>Virtual</w:t>
      </w:r>
      <w:r w:rsidRPr="00A8705B">
        <w:rPr>
          <w:rFonts w:eastAsia="Malgun Gothic"/>
          <w:lang w:eastAsia="ko-KR"/>
        </w:rPr>
        <w:t xml:space="preserve"> Resource</w:t>
      </w:r>
      <w:bookmarkEnd w:id="451"/>
      <w:r w:rsidRPr="00A8705B">
        <w:rPr>
          <w:rFonts w:eastAsia="Malgun Gothic"/>
          <w:lang w:eastAsia="ko-KR"/>
        </w:rPr>
        <w: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8"/>
        <w:gridCol w:w="2738"/>
        <w:gridCol w:w="1825"/>
        <w:gridCol w:w="1987"/>
      </w:tblGrid>
      <w:tr w:rsidR="00DA0241" w:rsidRPr="00A8705B" w14:paraId="740BA070"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shd w:val="clear" w:color="auto" w:fill="BFBFBF"/>
            <w:hideMark/>
          </w:tcPr>
          <w:p w14:paraId="4A671471" w14:textId="77777777" w:rsidR="00DA0241" w:rsidRPr="00A8705B" w:rsidRDefault="00DA0241" w:rsidP="003919AD">
            <w:pPr>
              <w:pStyle w:val="TAH"/>
            </w:pPr>
            <w:r w:rsidRPr="00A8705B">
              <w:rPr>
                <w:rFonts w:eastAsia="SimSun"/>
              </w:rPr>
              <w:t>Virtual Resource Type</w:t>
            </w:r>
          </w:p>
        </w:tc>
        <w:tc>
          <w:tcPr>
            <w:tcW w:w="2738" w:type="dxa"/>
            <w:tcBorders>
              <w:top w:val="single" w:sz="4" w:space="0" w:color="auto"/>
              <w:left w:val="single" w:sz="4" w:space="0" w:color="auto"/>
              <w:right w:val="single" w:sz="4" w:space="0" w:color="auto"/>
            </w:tcBorders>
            <w:shd w:val="clear" w:color="auto" w:fill="BFBFBF"/>
          </w:tcPr>
          <w:p w14:paraId="6F88204B" w14:textId="77777777" w:rsidR="00DA0241" w:rsidRPr="00A8705B" w:rsidRDefault="00DA0241" w:rsidP="003919AD">
            <w:pPr>
              <w:pStyle w:val="TAH"/>
              <w:jc w:val="left"/>
              <w:rPr>
                <w:rFonts w:eastAsia="SimSun"/>
              </w:rPr>
            </w:pPr>
            <w:r w:rsidRPr="00A8705B">
              <w:rPr>
                <w:rFonts w:eastAsia="SimSun"/>
              </w:rPr>
              <w:t>resourceName</w:t>
            </w:r>
          </w:p>
        </w:tc>
        <w:tc>
          <w:tcPr>
            <w:tcW w:w="1825" w:type="dxa"/>
            <w:tcBorders>
              <w:top w:val="single" w:sz="4" w:space="0" w:color="auto"/>
              <w:left w:val="single" w:sz="4" w:space="0" w:color="auto"/>
              <w:bottom w:val="single" w:sz="4" w:space="0" w:color="auto"/>
              <w:right w:val="single" w:sz="4" w:space="0" w:color="auto"/>
            </w:tcBorders>
            <w:shd w:val="clear" w:color="auto" w:fill="BFBFBF"/>
            <w:hideMark/>
          </w:tcPr>
          <w:p w14:paraId="544BD701" w14:textId="77777777" w:rsidR="00DA0241" w:rsidRPr="00A8705B" w:rsidRDefault="00DA0241" w:rsidP="003919AD">
            <w:pPr>
              <w:pStyle w:val="TAH"/>
              <w:rPr>
                <w:rFonts w:eastAsia="SimSun"/>
              </w:rPr>
            </w:pPr>
            <w:r w:rsidRPr="00A8705B">
              <w:rPr>
                <w:rFonts w:eastAsia="SimSun"/>
              </w:rPr>
              <w:t>Parent Resource</w:t>
            </w:r>
          </w:p>
        </w:tc>
        <w:tc>
          <w:tcPr>
            <w:tcW w:w="1987" w:type="dxa"/>
            <w:tcBorders>
              <w:top w:val="single" w:sz="4" w:space="0" w:color="auto"/>
              <w:left w:val="single" w:sz="4" w:space="0" w:color="auto"/>
              <w:bottom w:val="single" w:sz="4" w:space="0" w:color="auto"/>
              <w:right w:val="single" w:sz="4" w:space="0" w:color="auto"/>
            </w:tcBorders>
            <w:shd w:val="clear" w:color="auto" w:fill="BFBFBF"/>
            <w:hideMark/>
          </w:tcPr>
          <w:p w14:paraId="7C8421A5" w14:textId="77777777" w:rsidR="00DA0241" w:rsidRPr="00A8705B" w:rsidRDefault="00DA0241" w:rsidP="003919AD">
            <w:pPr>
              <w:pStyle w:val="TAH"/>
              <w:rPr>
                <w:rFonts w:eastAsia="Malgun Gothic"/>
              </w:rPr>
            </w:pPr>
            <w:r w:rsidRPr="00A8705B">
              <w:rPr>
                <w:rFonts w:eastAsia="Malgun Gothic"/>
              </w:rPr>
              <w:t>Notes</w:t>
            </w:r>
          </w:p>
        </w:tc>
      </w:tr>
      <w:tr w:rsidR="00DA0241" w:rsidRPr="00A8705B" w14:paraId="07661793"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D16DF4C" w14:textId="77777777" w:rsidR="00DA0241" w:rsidRPr="00A8705B" w:rsidRDefault="00DA0241" w:rsidP="003919AD">
            <w:pPr>
              <w:pStyle w:val="TAL"/>
            </w:pPr>
            <w:r w:rsidRPr="00A8705B">
              <w:rPr>
                <w:rFonts w:eastAsia="Malgun Gothic"/>
              </w:rPr>
              <w:t>&lt;latest&gt;</w:t>
            </w:r>
          </w:p>
        </w:tc>
        <w:tc>
          <w:tcPr>
            <w:tcW w:w="2738" w:type="dxa"/>
            <w:tcBorders>
              <w:top w:val="single" w:sz="4" w:space="0" w:color="auto"/>
              <w:left w:val="single" w:sz="4" w:space="0" w:color="auto"/>
              <w:bottom w:val="single" w:sz="4" w:space="0" w:color="auto"/>
              <w:right w:val="single" w:sz="4" w:space="0" w:color="auto"/>
            </w:tcBorders>
          </w:tcPr>
          <w:p w14:paraId="71815520" w14:textId="77777777" w:rsidR="00DA0241" w:rsidRPr="00A8705B" w:rsidRDefault="00DA0241" w:rsidP="003919AD">
            <w:pPr>
              <w:pStyle w:val="TAL"/>
              <w:rPr>
                <w:rFonts w:eastAsia="Malgun Gothic"/>
              </w:rPr>
            </w:pPr>
            <w:r w:rsidRPr="00A8705B">
              <w:rPr>
                <w:rFonts w:eastAsia="Malgun Gothic"/>
              </w:rPr>
              <w:t>la</w:t>
            </w:r>
          </w:p>
        </w:tc>
        <w:tc>
          <w:tcPr>
            <w:tcW w:w="1825" w:type="dxa"/>
            <w:tcBorders>
              <w:top w:val="single" w:sz="4" w:space="0" w:color="auto"/>
              <w:left w:val="single" w:sz="4" w:space="0" w:color="auto"/>
              <w:bottom w:val="single" w:sz="4" w:space="0" w:color="auto"/>
              <w:right w:val="single" w:sz="4" w:space="0" w:color="auto"/>
            </w:tcBorders>
            <w:hideMark/>
          </w:tcPr>
          <w:p w14:paraId="09ABA9D5" w14:textId="77777777" w:rsidR="00DA0241" w:rsidRPr="00A8705B" w:rsidRDefault="00DA0241" w:rsidP="003919AD">
            <w:pPr>
              <w:pStyle w:val="TAL"/>
              <w:rPr>
                <w:rFonts w:eastAsia="Malgun Gothic"/>
              </w:rPr>
            </w:pPr>
            <w:r w:rsidRPr="00A8705B">
              <w:rPr>
                <w:rFonts w:eastAsia="Malgun Gothic"/>
              </w:rPr>
              <w:t>&lt;container&gt;</w:t>
            </w:r>
          </w:p>
        </w:tc>
        <w:tc>
          <w:tcPr>
            <w:tcW w:w="1987" w:type="dxa"/>
            <w:tcBorders>
              <w:top w:val="single" w:sz="4" w:space="0" w:color="auto"/>
              <w:left w:val="single" w:sz="4" w:space="0" w:color="auto"/>
              <w:bottom w:val="single" w:sz="4" w:space="0" w:color="auto"/>
              <w:right w:val="single" w:sz="4" w:space="0" w:color="auto"/>
            </w:tcBorders>
          </w:tcPr>
          <w:p w14:paraId="199F17F0" w14:textId="687E6FE4" w:rsidR="00DA0241" w:rsidRPr="00A8705B" w:rsidRDefault="00DA0241" w:rsidP="003919AD">
            <w:pPr>
              <w:pStyle w:val="TAL"/>
            </w:pPr>
            <w:r w:rsidRPr="00A8705B">
              <w:t>See c</w:t>
            </w:r>
            <w:r w:rsidRPr="00A8705B">
              <w:rPr>
                <w:rFonts w:hint="eastAsia"/>
                <w:lang w:eastAsia="ko-KR"/>
              </w:rPr>
              <w:t xml:space="preserve">lause </w:t>
            </w:r>
            <w:r w:rsidRPr="00A8705B">
              <w:rPr>
                <w:lang w:eastAsia="ko-KR"/>
              </w:rPr>
              <w:fldChar w:fldCharType="begin"/>
            </w:r>
            <w:r w:rsidRPr="00A8705B">
              <w:rPr>
                <w:lang w:eastAsia="ko-KR"/>
              </w:rPr>
              <w:instrText xml:space="preserve"> </w:instrText>
            </w:r>
            <w:r w:rsidRPr="00A8705B">
              <w:rPr>
                <w:rFonts w:hint="eastAsia"/>
                <w:lang w:eastAsia="ko-KR"/>
              </w:rPr>
              <w:instrText>REF _Ref404535429 \r \h</w:instrText>
            </w:r>
            <w:r w:rsidRPr="00A8705B">
              <w:rPr>
                <w:lang w:eastAsia="ko-KR"/>
              </w:rPr>
              <w:instrText xml:space="preserve">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7.4.27</w:t>
            </w:r>
            <w:r w:rsidRPr="00A8705B">
              <w:rPr>
                <w:lang w:eastAsia="ko-KR"/>
              </w:rPr>
              <w:fldChar w:fldCharType="end"/>
            </w:r>
          </w:p>
        </w:tc>
      </w:tr>
      <w:tr w:rsidR="00DA0241" w:rsidRPr="00A8705B" w14:paraId="3DFF61E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72A31D85" w14:textId="77777777" w:rsidR="00DA0241" w:rsidRPr="00A8705B" w:rsidRDefault="00DA0241" w:rsidP="003919AD">
            <w:pPr>
              <w:pStyle w:val="TAL"/>
            </w:pPr>
            <w:r w:rsidRPr="00A8705B">
              <w:t>&lt;oldest&gt;</w:t>
            </w:r>
          </w:p>
        </w:tc>
        <w:tc>
          <w:tcPr>
            <w:tcW w:w="2738" w:type="dxa"/>
            <w:tcBorders>
              <w:top w:val="single" w:sz="4" w:space="0" w:color="auto"/>
              <w:left w:val="single" w:sz="4" w:space="0" w:color="auto"/>
              <w:bottom w:val="single" w:sz="4" w:space="0" w:color="auto"/>
              <w:right w:val="single" w:sz="4" w:space="0" w:color="auto"/>
            </w:tcBorders>
          </w:tcPr>
          <w:p w14:paraId="76B05D37" w14:textId="77777777" w:rsidR="00DA0241" w:rsidRPr="00A8705B" w:rsidRDefault="00DA0241" w:rsidP="003919AD">
            <w:pPr>
              <w:pStyle w:val="TAL"/>
            </w:pPr>
            <w:r w:rsidRPr="00A8705B">
              <w:t>ol</w:t>
            </w:r>
          </w:p>
        </w:tc>
        <w:tc>
          <w:tcPr>
            <w:tcW w:w="1825" w:type="dxa"/>
            <w:tcBorders>
              <w:top w:val="single" w:sz="4" w:space="0" w:color="auto"/>
              <w:left w:val="single" w:sz="4" w:space="0" w:color="auto"/>
              <w:bottom w:val="single" w:sz="4" w:space="0" w:color="auto"/>
              <w:right w:val="single" w:sz="4" w:space="0" w:color="auto"/>
            </w:tcBorders>
          </w:tcPr>
          <w:p w14:paraId="66F50861" w14:textId="77777777" w:rsidR="00DA0241" w:rsidRPr="00A8705B" w:rsidRDefault="00DA0241" w:rsidP="003919AD">
            <w:pPr>
              <w:pStyle w:val="TAL"/>
            </w:pPr>
            <w:r w:rsidRPr="00A8705B">
              <w:t>&lt;container&gt;</w:t>
            </w:r>
          </w:p>
        </w:tc>
        <w:tc>
          <w:tcPr>
            <w:tcW w:w="1987" w:type="dxa"/>
            <w:tcBorders>
              <w:top w:val="single" w:sz="4" w:space="0" w:color="auto"/>
              <w:left w:val="single" w:sz="4" w:space="0" w:color="auto"/>
              <w:bottom w:val="single" w:sz="4" w:space="0" w:color="auto"/>
              <w:right w:val="single" w:sz="4" w:space="0" w:color="auto"/>
            </w:tcBorders>
          </w:tcPr>
          <w:p w14:paraId="614F65C0" w14:textId="55977F61" w:rsidR="00DA0241" w:rsidRPr="00A8705B" w:rsidRDefault="00DA0241" w:rsidP="003919AD">
            <w:pPr>
              <w:pStyle w:val="TAL"/>
            </w:pPr>
            <w:r w:rsidRPr="00A8705B">
              <w:t xml:space="preserve">See </w:t>
            </w:r>
            <w:r w:rsidRPr="00A8705B">
              <w:rPr>
                <w:rFonts w:hint="eastAsia"/>
                <w:lang w:eastAsia="ko-KR"/>
              </w:rPr>
              <w:t xml:space="preserve">clause </w:t>
            </w:r>
            <w:r w:rsidRPr="00A8705B">
              <w:rPr>
                <w:lang w:eastAsia="ko-KR"/>
              </w:rPr>
              <w:fldChar w:fldCharType="begin"/>
            </w:r>
            <w:r w:rsidRPr="00A8705B">
              <w:rPr>
                <w:lang w:eastAsia="ko-KR"/>
              </w:rPr>
              <w:instrText xml:space="preserve"> </w:instrText>
            </w:r>
            <w:r w:rsidRPr="00A8705B">
              <w:rPr>
                <w:rFonts w:hint="eastAsia"/>
                <w:lang w:eastAsia="ko-KR"/>
              </w:rPr>
              <w:instrText>REF _Ref404535445 \r \h</w:instrText>
            </w:r>
            <w:r w:rsidRPr="00A8705B">
              <w:rPr>
                <w:lang w:eastAsia="ko-KR"/>
              </w:rPr>
              <w:instrText xml:space="preserve">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7.4.28</w:t>
            </w:r>
            <w:r w:rsidRPr="00A8705B">
              <w:rPr>
                <w:lang w:eastAsia="ko-KR"/>
              </w:rPr>
              <w:fldChar w:fldCharType="end"/>
            </w:r>
          </w:p>
        </w:tc>
      </w:tr>
      <w:tr w:rsidR="00DA0241" w:rsidRPr="00A8705B" w14:paraId="33D0D456"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95B84A8" w14:textId="77777777" w:rsidR="00DA0241" w:rsidRPr="00A8705B" w:rsidRDefault="00DA0241" w:rsidP="003919AD">
            <w:pPr>
              <w:pStyle w:val="TAL"/>
            </w:pPr>
            <w:r w:rsidRPr="00A8705B">
              <w:t>&lt;fanOutPoint&gt;</w:t>
            </w:r>
          </w:p>
        </w:tc>
        <w:tc>
          <w:tcPr>
            <w:tcW w:w="2738" w:type="dxa"/>
            <w:tcBorders>
              <w:top w:val="single" w:sz="4" w:space="0" w:color="auto"/>
              <w:left w:val="single" w:sz="4" w:space="0" w:color="auto"/>
              <w:bottom w:val="single" w:sz="4" w:space="0" w:color="auto"/>
              <w:right w:val="single" w:sz="4" w:space="0" w:color="auto"/>
            </w:tcBorders>
          </w:tcPr>
          <w:p w14:paraId="16FCDB2E" w14:textId="77777777" w:rsidR="00DA0241" w:rsidRPr="00A8705B" w:rsidRDefault="00DA0241" w:rsidP="003919AD">
            <w:pPr>
              <w:pStyle w:val="TAL"/>
            </w:pPr>
            <w:r w:rsidRPr="00A8705B">
              <w:t>fopt</w:t>
            </w:r>
          </w:p>
        </w:tc>
        <w:tc>
          <w:tcPr>
            <w:tcW w:w="1825" w:type="dxa"/>
            <w:tcBorders>
              <w:top w:val="single" w:sz="4" w:space="0" w:color="auto"/>
              <w:left w:val="single" w:sz="4" w:space="0" w:color="auto"/>
              <w:bottom w:val="single" w:sz="4" w:space="0" w:color="auto"/>
              <w:right w:val="single" w:sz="4" w:space="0" w:color="auto"/>
            </w:tcBorders>
          </w:tcPr>
          <w:p w14:paraId="7D712563" w14:textId="77777777" w:rsidR="00DA0241" w:rsidRPr="00A8705B" w:rsidRDefault="00DA0241" w:rsidP="003919AD">
            <w:pPr>
              <w:pStyle w:val="TAL"/>
            </w:pPr>
            <w:r w:rsidRPr="00A8705B">
              <w:t>&lt;group&gt;</w:t>
            </w:r>
          </w:p>
        </w:tc>
        <w:tc>
          <w:tcPr>
            <w:tcW w:w="1987" w:type="dxa"/>
            <w:tcBorders>
              <w:top w:val="single" w:sz="4" w:space="0" w:color="auto"/>
              <w:left w:val="single" w:sz="4" w:space="0" w:color="auto"/>
              <w:bottom w:val="single" w:sz="4" w:space="0" w:color="auto"/>
              <w:right w:val="single" w:sz="4" w:space="0" w:color="auto"/>
            </w:tcBorders>
          </w:tcPr>
          <w:p w14:paraId="78B43136" w14:textId="2FFE8840" w:rsidR="00DA0241" w:rsidRPr="00A8705B" w:rsidRDefault="00DA0241" w:rsidP="003919AD">
            <w:pPr>
              <w:pStyle w:val="TAL"/>
            </w:pPr>
            <w:r w:rsidRPr="00A8705B">
              <w:t>See c</w:t>
            </w:r>
            <w:r w:rsidRPr="00A8705B">
              <w:rPr>
                <w:lang w:eastAsia="ja-JP"/>
              </w:rPr>
              <w:t xml:space="preserve">lause </w:t>
            </w:r>
            <w:r w:rsidRPr="00A8705B">
              <w:rPr>
                <w:lang w:eastAsia="ja-JP"/>
              </w:rPr>
              <w:fldChar w:fldCharType="begin"/>
            </w:r>
            <w:r w:rsidRPr="00A8705B">
              <w:rPr>
                <w:lang w:eastAsia="ja-JP"/>
              </w:rPr>
              <w:instrText xml:space="preserve"> REF ResTypeDef_fanOutPoint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7.4.14</w:t>
            </w:r>
            <w:r w:rsidRPr="00A8705B">
              <w:rPr>
                <w:lang w:eastAsia="ja-JP"/>
              </w:rPr>
              <w:fldChar w:fldCharType="end"/>
            </w:r>
          </w:p>
        </w:tc>
      </w:tr>
      <w:tr w:rsidR="00DA0241" w:rsidRPr="00A8705B" w14:paraId="41D22F27"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6D6EBA7C" w14:textId="77777777" w:rsidR="00DA0241" w:rsidRPr="00A8705B" w:rsidRDefault="00DA0241" w:rsidP="003919AD">
            <w:pPr>
              <w:pStyle w:val="TAL"/>
            </w:pPr>
            <w:r w:rsidRPr="00A8705B">
              <w:t>&lt;semanticFanOutPoint&gt;</w:t>
            </w:r>
          </w:p>
        </w:tc>
        <w:tc>
          <w:tcPr>
            <w:tcW w:w="2738" w:type="dxa"/>
            <w:tcBorders>
              <w:top w:val="single" w:sz="4" w:space="0" w:color="auto"/>
              <w:left w:val="single" w:sz="4" w:space="0" w:color="auto"/>
              <w:bottom w:val="single" w:sz="4" w:space="0" w:color="auto"/>
              <w:right w:val="single" w:sz="4" w:space="0" w:color="auto"/>
            </w:tcBorders>
          </w:tcPr>
          <w:p w14:paraId="4BF51FAE" w14:textId="77777777" w:rsidR="00DA0241" w:rsidRPr="00A8705B" w:rsidRDefault="00DA0241" w:rsidP="003919AD">
            <w:pPr>
              <w:pStyle w:val="TAL"/>
            </w:pPr>
            <w:r w:rsidRPr="00A8705B">
              <w:t>sfop</w:t>
            </w:r>
          </w:p>
        </w:tc>
        <w:tc>
          <w:tcPr>
            <w:tcW w:w="1825" w:type="dxa"/>
            <w:tcBorders>
              <w:top w:val="single" w:sz="4" w:space="0" w:color="auto"/>
              <w:left w:val="single" w:sz="4" w:space="0" w:color="auto"/>
              <w:bottom w:val="single" w:sz="4" w:space="0" w:color="auto"/>
              <w:right w:val="single" w:sz="4" w:space="0" w:color="auto"/>
            </w:tcBorders>
          </w:tcPr>
          <w:p w14:paraId="15CD4123" w14:textId="77777777" w:rsidR="00DA0241" w:rsidRPr="00A8705B" w:rsidRDefault="00DA0241" w:rsidP="003919AD">
            <w:pPr>
              <w:pStyle w:val="TAL"/>
            </w:pPr>
            <w:r w:rsidRPr="00A8705B">
              <w:t>&lt;group&gt;</w:t>
            </w:r>
          </w:p>
        </w:tc>
        <w:tc>
          <w:tcPr>
            <w:tcW w:w="1987" w:type="dxa"/>
            <w:tcBorders>
              <w:top w:val="single" w:sz="4" w:space="0" w:color="auto"/>
              <w:left w:val="single" w:sz="4" w:space="0" w:color="auto"/>
              <w:bottom w:val="single" w:sz="4" w:space="0" w:color="auto"/>
              <w:right w:val="single" w:sz="4" w:space="0" w:color="auto"/>
            </w:tcBorders>
          </w:tcPr>
          <w:p w14:paraId="7E4896E8" w14:textId="52BDDB30" w:rsidR="00DA0241" w:rsidRPr="00A8705B" w:rsidRDefault="00DA0241" w:rsidP="003919AD">
            <w:pPr>
              <w:pStyle w:val="TAL"/>
            </w:pPr>
            <w:r w:rsidRPr="00A8705B">
              <w:rPr>
                <w:rFonts w:eastAsia="ＭＳ 明朝" w:hint="eastAsia"/>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_Ref447006920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7.4.35</w:t>
            </w:r>
            <w:r w:rsidRPr="00A8705B">
              <w:rPr>
                <w:rFonts w:eastAsia="ＭＳ 明朝"/>
                <w:lang w:eastAsia="ja-JP"/>
              </w:rPr>
              <w:fldChar w:fldCharType="end"/>
            </w:r>
          </w:p>
        </w:tc>
      </w:tr>
      <w:tr w:rsidR="00DA0241" w:rsidRPr="00A8705B" w14:paraId="71AFFB4E"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3767C229" w14:textId="77777777" w:rsidR="00DA0241" w:rsidRPr="00A8705B" w:rsidRDefault="00DA0241" w:rsidP="003919AD">
            <w:pPr>
              <w:pStyle w:val="TAL"/>
            </w:pPr>
            <w:r w:rsidRPr="00A8705B">
              <w:t>&lt;pollingChannelURI&gt;</w:t>
            </w:r>
          </w:p>
        </w:tc>
        <w:tc>
          <w:tcPr>
            <w:tcW w:w="2738" w:type="dxa"/>
            <w:tcBorders>
              <w:top w:val="single" w:sz="4" w:space="0" w:color="auto"/>
              <w:left w:val="single" w:sz="4" w:space="0" w:color="auto"/>
              <w:bottom w:val="single" w:sz="4" w:space="0" w:color="auto"/>
              <w:right w:val="single" w:sz="4" w:space="0" w:color="auto"/>
            </w:tcBorders>
          </w:tcPr>
          <w:p w14:paraId="22907451" w14:textId="77777777" w:rsidR="00DA0241" w:rsidRPr="00A8705B" w:rsidRDefault="00DA0241" w:rsidP="003919AD">
            <w:pPr>
              <w:pStyle w:val="TAL"/>
            </w:pPr>
            <w:r w:rsidRPr="00A8705B">
              <w:t>pcu</w:t>
            </w:r>
          </w:p>
        </w:tc>
        <w:tc>
          <w:tcPr>
            <w:tcW w:w="1825" w:type="dxa"/>
            <w:tcBorders>
              <w:top w:val="single" w:sz="4" w:space="0" w:color="auto"/>
              <w:left w:val="single" w:sz="4" w:space="0" w:color="auto"/>
              <w:bottom w:val="single" w:sz="4" w:space="0" w:color="auto"/>
              <w:right w:val="single" w:sz="4" w:space="0" w:color="auto"/>
            </w:tcBorders>
          </w:tcPr>
          <w:p w14:paraId="1ACAFD9A" w14:textId="77777777" w:rsidR="00DA0241" w:rsidRPr="00A8705B" w:rsidRDefault="00DA0241" w:rsidP="003919AD">
            <w:pPr>
              <w:pStyle w:val="TAL"/>
            </w:pPr>
            <w:r w:rsidRPr="00A8705B">
              <w:t>&lt;pollingChannel&gt;</w:t>
            </w:r>
          </w:p>
        </w:tc>
        <w:tc>
          <w:tcPr>
            <w:tcW w:w="1987" w:type="dxa"/>
            <w:tcBorders>
              <w:top w:val="single" w:sz="4" w:space="0" w:color="auto"/>
              <w:left w:val="single" w:sz="4" w:space="0" w:color="auto"/>
              <w:bottom w:val="single" w:sz="4" w:space="0" w:color="auto"/>
              <w:right w:val="single" w:sz="4" w:space="0" w:color="auto"/>
            </w:tcBorders>
          </w:tcPr>
          <w:p w14:paraId="786FBCEE" w14:textId="588E9568" w:rsidR="00DA0241" w:rsidRPr="00A8705B" w:rsidRDefault="00DA0241" w:rsidP="003919AD">
            <w:pPr>
              <w:pStyle w:val="TAL"/>
            </w:pPr>
            <w:r w:rsidRPr="00A8705B">
              <w:t>See c</w:t>
            </w:r>
            <w:r w:rsidRPr="00A8705B">
              <w:rPr>
                <w:color w:val="000000"/>
                <w:lang w:eastAsia="ja-JP"/>
              </w:rPr>
              <w:t xml:space="preserve">lause </w:t>
            </w:r>
            <w:r w:rsidRPr="00A8705B">
              <w:rPr>
                <w:color w:val="000000"/>
                <w:lang w:eastAsia="ja-JP"/>
              </w:rPr>
              <w:fldChar w:fldCharType="begin"/>
            </w:r>
            <w:r w:rsidRPr="00A8705B">
              <w:rPr>
                <w:color w:val="000000"/>
                <w:lang w:eastAsia="ja-JP"/>
              </w:rPr>
              <w:instrText xml:space="preserve"> REF _Ref404536846 \r \h </w:instrText>
            </w:r>
            <w:r w:rsidR="00A8705B">
              <w:rPr>
                <w:color w:val="000000"/>
                <w:lang w:eastAsia="ja-JP"/>
              </w:rPr>
              <w:instrText xml:space="preserve"> \* MERGEFORMAT </w:instrText>
            </w:r>
            <w:r w:rsidRPr="00A8705B">
              <w:rPr>
                <w:color w:val="000000"/>
                <w:lang w:eastAsia="ja-JP"/>
              </w:rPr>
            </w:r>
            <w:r w:rsidRPr="00A8705B">
              <w:rPr>
                <w:color w:val="000000"/>
                <w:lang w:eastAsia="ja-JP"/>
              </w:rPr>
              <w:fldChar w:fldCharType="separate"/>
            </w:r>
            <w:r w:rsidRPr="00A8705B">
              <w:rPr>
                <w:color w:val="000000"/>
                <w:lang w:eastAsia="ja-JP"/>
              </w:rPr>
              <w:t>7.4.22</w:t>
            </w:r>
            <w:r w:rsidRPr="00A8705B">
              <w:rPr>
                <w:color w:val="000000"/>
                <w:lang w:eastAsia="ja-JP"/>
              </w:rPr>
              <w:fldChar w:fldCharType="end"/>
            </w:r>
          </w:p>
        </w:tc>
      </w:tr>
      <w:tr w:rsidR="00DA0241" w:rsidRPr="00A8705B" w14:paraId="3AA58429" w14:textId="77777777" w:rsidTr="003919AD">
        <w:trPr>
          <w:jc w:val="center"/>
        </w:trPr>
        <w:tc>
          <w:tcPr>
            <w:tcW w:w="2948" w:type="dxa"/>
            <w:tcBorders>
              <w:top w:val="single" w:sz="4" w:space="0" w:color="auto"/>
              <w:left w:val="single" w:sz="4" w:space="0" w:color="auto"/>
              <w:bottom w:val="single" w:sz="4" w:space="0" w:color="auto"/>
              <w:right w:val="single" w:sz="4" w:space="0" w:color="auto"/>
            </w:tcBorders>
          </w:tcPr>
          <w:p w14:paraId="0748E17D" w14:textId="77777777" w:rsidR="00DA0241" w:rsidRPr="00A8705B" w:rsidRDefault="00DA0241" w:rsidP="003919AD">
            <w:pPr>
              <w:pStyle w:val="TAL"/>
            </w:pPr>
            <w:r w:rsidRPr="00A8705B">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11FF3F85" w14:textId="77777777" w:rsidR="00DA0241" w:rsidRPr="00A8705B" w:rsidRDefault="00DA0241" w:rsidP="003919AD">
            <w:pPr>
              <w:pStyle w:val="TAL"/>
            </w:pPr>
            <w:r w:rsidRPr="00A8705B">
              <w:t>ntsr</w:t>
            </w:r>
          </w:p>
        </w:tc>
        <w:tc>
          <w:tcPr>
            <w:tcW w:w="1825" w:type="dxa"/>
            <w:tcBorders>
              <w:top w:val="single" w:sz="4" w:space="0" w:color="auto"/>
              <w:left w:val="single" w:sz="4" w:space="0" w:color="auto"/>
              <w:bottom w:val="single" w:sz="4" w:space="0" w:color="auto"/>
              <w:right w:val="single" w:sz="4" w:space="0" w:color="auto"/>
            </w:tcBorders>
          </w:tcPr>
          <w:p w14:paraId="08349342" w14:textId="77777777" w:rsidR="00DA0241" w:rsidRPr="00A8705B" w:rsidRDefault="00DA0241" w:rsidP="003919AD">
            <w:pPr>
              <w:pStyle w:val="TAL"/>
            </w:pPr>
            <w:r w:rsidRPr="00A8705B">
              <w:t>&lt;subscription&gt;</w:t>
            </w:r>
          </w:p>
        </w:tc>
        <w:tc>
          <w:tcPr>
            <w:tcW w:w="1987" w:type="dxa"/>
            <w:tcBorders>
              <w:top w:val="single" w:sz="4" w:space="0" w:color="auto"/>
              <w:left w:val="single" w:sz="4" w:space="0" w:color="auto"/>
              <w:bottom w:val="single" w:sz="4" w:space="0" w:color="auto"/>
              <w:right w:val="single" w:sz="4" w:space="0" w:color="auto"/>
            </w:tcBorders>
          </w:tcPr>
          <w:p w14:paraId="6401F875" w14:textId="71068FDE" w:rsidR="00DA0241" w:rsidRPr="00A8705B" w:rsidRDefault="00DA0241" w:rsidP="003919AD">
            <w:pPr>
              <w:pStyle w:val="TAL"/>
            </w:pPr>
            <w:r w:rsidRPr="00A8705B">
              <w:t>See c</w:t>
            </w:r>
            <w:r w:rsidRPr="00A8705B">
              <w:rPr>
                <w:color w:val="000000"/>
                <w:lang w:eastAsia="ja-JP"/>
              </w:rPr>
              <w:t xml:space="preserve">lause </w:t>
            </w:r>
            <w:r w:rsidRPr="00A8705B">
              <w:rPr>
                <w:color w:val="000000"/>
                <w:lang w:eastAsia="ja-JP"/>
              </w:rPr>
              <w:fldChar w:fldCharType="begin"/>
            </w:r>
            <w:r w:rsidRPr="00A8705B">
              <w:rPr>
                <w:color w:val="000000"/>
                <w:lang w:eastAsia="ja-JP"/>
              </w:rPr>
              <w:instrText xml:space="preserve"> REF _Ref458072673 \r \h </w:instrText>
            </w:r>
            <w:r w:rsidR="00A8705B">
              <w:rPr>
                <w:color w:val="000000"/>
                <w:lang w:eastAsia="ja-JP"/>
              </w:rPr>
              <w:instrText xml:space="preserve"> \* MERGEFORMAT </w:instrText>
            </w:r>
            <w:r w:rsidRPr="00A8705B">
              <w:rPr>
                <w:color w:val="000000"/>
                <w:lang w:eastAsia="ja-JP"/>
              </w:rPr>
            </w:r>
            <w:r w:rsidRPr="00A8705B">
              <w:rPr>
                <w:color w:val="000000"/>
                <w:lang w:eastAsia="ja-JP"/>
              </w:rPr>
              <w:fldChar w:fldCharType="separate"/>
            </w:r>
            <w:r w:rsidRPr="00A8705B">
              <w:rPr>
                <w:color w:val="000000"/>
                <w:lang w:eastAsia="ja-JP"/>
              </w:rPr>
              <w:t>7.4.33</w:t>
            </w:r>
            <w:r w:rsidRPr="00A8705B">
              <w:rPr>
                <w:color w:val="000000"/>
                <w:lang w:eastAsia="ja-JP"/>
              </w:rPr>
              <w:fldChar w:fldCharType="end"/>
            </w:r>
          </w:p>
        </w:tc>
      </w:tr>
    </w:tbl>
    <w:p w14:paraId="7ACBE2B2" w14:textId="77777777" w:rsidR="00DA0241" w:rsidRPr="00A8705B" w:rsidRDefault="00DA0241" w:rsidP="00DA0241">
      <w:pPr>
        <w:rPr>
          <w:rFonts w:eastAsia="Malgun Gothic"/>
          <w:lang w:eastAsia="ko-KR"/>
        </w:rPr>
      </w:pPr>
    </w:p>
    <w:p w14:paraId="7AC4C3A4" w14:textId="23CA36BB" w:rsidR="00DA0241" w:rsidRPr="00A8705B" w:rsidRDefault="00DA0241" w:rsidP="00DA0241">
      <w:r w:rsidRPr="00A8705B">
        <w:t xml:space="preserve">Each resource instance listed in "Parent Resource" column of </w:t>
      </w:r>
      <w:r w:rsidRPr="00A8705B">
        <w:fldChar w:fldCharType="begin"/>
      </w:r>
      <w:r w:rsidRPr="00A8705B">
        <w:instrText xml:space="preserve"> REF _Ref409578649 \h </w:instrText>
      </w:r>
      <w:r w:rsidR="00A8705B">
        <w:instrText xml:space="preserve"> \* MERGEFORMAT </w:instrText>
      </w:r>
      <w:r w:rsidRPr="00A8705B">
        <w:fldChar w:fldCharType="separate"/>
      </w:r>
      <w:r w:rsidRPr="00A8705B">
        <w:t>Table 6.8</w:t>
      </w:r>
      <w:r w:rsidRPr="00A8705B">
        <w:noBreakHyphen/>
        <w:t>1</w:t>
      </w:r>
      <w:r w:rsidRPr="00A8705B">
        <w:fldChar w:fldCharType="end"/>
      </w:r>
      <w:r w:rsidRPr="00A8705B">
        <w:t xml:space="preserve"> has one virtual resource child of each type listed against it in the table. These child resource instances have fixed resourceNames, as shown in the second column.</w:t>
      </w:r>
    </w:p>
    <w:p w14:paraId="699269E1" w14:textId="77777777" w:rsidR="00DA0241" w:rsidRPr="00A8705B" w:rsidRDefault="00DA0241" w:rsidP="00DA0241">
      <w:r w:rsidRPr="00A8705B">
        <w:t>A virtual resource shall be addressed using the hierarchical addressing method formed by taking the structured or unstructured resource identifier of the parent resource and appending a "/" followed by the resourceName of the virtual resource.</w:t>
      </w:r>
    </w:p>
    <w:p w14:paraId="2CE0954E" w14:textId="77777777" w:rsidR="00606F22" w:rsidRPr="00A8705B" w:rsidRDefault="00606F22">
      <w:pPr>
        <w:spacing w:before="0" w:after="160" w:line="259" w:lineRule="auto"/>
        <w:rPr>
          <w:rFonts w:eastAsia="Times New Roman"/>
          <w:b/>
          <w:szCs w:val="20"/>
        </w:rPr>
      </w:pPr>
      <w:bookmarkStart w:id="452" w:name="_Toc390760786"/>
      <w:bookmarkStart w:id="453" w:name="_Toc391026986"/>
      <w:bookmarkStart w:id="454" w:name="_Toc391027333"/>
      <w:bookmarkStart w:id="455" w:name="_Ref409958935"/>
      <w:bookmarkStart w:id="456" w:name="_Toc479166986"/>
      <w:r w:rsidRPr="00A8705B">
        <w:br w:type="page"/>
      </w:r>
    </w:p>
    <w:p w14:paraId="30F4CDF5" w14:textId="5B462404" w:rsidR="00DA0241" w:rsidRPr="00A8705B" w:rsidRDefault="00DA0241" w:rsidP="00DD616D">
      <w:pPr>
        <w:pStyle w:val="Heading1"/>
        <w:numPr>
          <w:ilvl w:val="0"/>
          <w:numId w:val="86"/>
        </w:numPr>
      </w:pPr>
      <w:r w:rsidRPr="00A8705B">
        <w:rPr>
          <w:lang w:eastAsia="ja-JP"/>
        </w:rPr>
        <w:lastRenderedPageBreak/>
        <w:t>oneM2M procedures</w:t>
      </w:r>
      <w:bookmarkEnd w:id="452"/>
      <w:bookmarkEnd w:id="453"/>
      <w:bookmarkEnd w:id="454"/>
      <w:bookmarkEnd w:id="455"/>
      <w:bookmarkEnd w:id="456"/>
    </w:p>
    <w:p w14:paraId="3A8DF517" w14:textId="77777777" w:rsidR="00DA0241" w:rsidRPr="00A8705B"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457" w:name="_Toc479166987"/>
      <w:r w:rsidRPr="00A8705B">
        <w:rPr>
          <w:lang w:eastAsia="ja-JP"/>
        </w:rPr>
        <w:t>Introduction</w:t>
      </w:r>
      <w:bookmarkEnd w:id="457"/>
    </w:p>
    <w:p w14:paraId="730038F6" w14:textId="77777777" w:rsidR="00DA0241" w:rsidRPr="00A8705B" w:rsidRDefault="00DA0241" w:rsidP="00DA0241">
      <w:pPr>
        <w:rPr>
          <w:rFonts w:eastAsia="Malgun Gothic"/>
        </w:rPr>
      </w:pPr>
      <w:r w:rsidRPr="00A8705B">
        <w:rPr>
          <w:rFonts w:eastAsia="Malgun Gothic"/>
        </w:rPr>
        <w:t>The following clauses</w:t>
      </w:r>
      <w:r w:rsidRPr="00A8705B">
        <w:t xml:space="preserve"> (7.2 to 7.6) describe </w:t>
      </w:r>
      <w:r w:rsidRPr="00A8705B">
        <w:rPr>
          <w:rFonts w:eastAsia="Malgun Gothic" w:hint="eastAsia"/>
        </w:rPr>
        <w:t>p</w:t>
      </w:r>
      <w:r w:rsidRPr="00A8705B">
        <w:t>rerequisites</w:t>
      </w:r>
      <w:r w:rsidRPr="00A8705B">
        <w:rPr>
          <w:rFonts w:eastAsia="Malgun Gothic" w:hint="eastAsia"/>
        </w:rPr>
        <w:t xml:space="preserve"> such as primitive format and procedure outline with three generic scenarios that are Originator, </w:t>
      </w:r>
      <w:r w:rsidRPr="00A8705B">
        <w:rPr>
          <w:rFonts w:eastAsia="Malgun Gothic"/>
        </w:rPr>
        <w:t>Receiver</w:t>
      </w:r>
      <w:r w:rsidRPr="00A8705B">
        <w:rPr>
          <w:rFonts w:eastAsia="Malgun Gothic" w:hint="eastAsia"/>
        </w:rPr>
        <w:t xml:space="preserve">, and Resource Handling in accordance with CRUD+N operations. In addition, for specific resource type they </w:t>
      </w:r>
      <w:r w:rsidRPr="00A8705B">
        <w:rPr>
          <w:rFonts w:eastAsia="Malgun Gothic"/>
        </w:rPr>
        <w:t>provide</w:t>
      </w:r>
      <w:r w:rsidRPr="00A8705B">
        <w:rPr>
          <w:rFonts w:eastAsia="Malgun Gothic" w:hint="eastAsia"/>
        </w:rPr>
        <w:t xml:space="preserve"> common or resource specific attributes, data type definition for the attributes, and child resources as well as they explain resource specific procedures on CRUD operations </w:t>
      </w:r>
      <w:r w:rsidRPr="00A8705B">
        <w:t>to communicate with oneM2M compliant M2M Platform System</w:t>
      </w:r>
      <w:r w:rsidRPr="00A8705B">
        <w:rPr>
          <w:rFonts w:eastAsia="Malgun Gothic"/>
        </w:rPr>
        <w:t xml:space="preserve"> by oneM2M protocols and APIs as follows:</w:t>
      </w:r>
    </w:p>
    <w:p w14:paraId="6A962BC0" w14:textId="77777777" w:rsidR="00DA0241" w:rsidRPr="00A8705B" w:rsidRDefault="00DA0241" w:rsidP="00DA0241">
      <w:pPr>
        <w:pStyle w:val="B1"/>
        <w:rPr>
          <w:lang w:eastAsia="ja-JP"/>
        </w:rPr>
      </w:pPr>
      <w:r w:rsidRPr="00A8705B">
        <w:rPr>
          <w:rFonts w:eastAsia="Malgun Gothic"/>
          <w:lang w:eastAsia="ko-KR"/>
        </w:rPr>
        <w:t>Primitive formats and generic procedures</w:t>
      </w:r>
    </w:p>
    <w:p w14:paraId="1E1964A8" w14:textId="77777777" w:rsidR="00DA0241" w:rsidRPr="00A8705B" w:rsidRDefault="00DA0241" w:rsidP="00DA0241">
      <w:pPr>
        <w:pStyle w:val="B1"/>
        <w:rPr>
          <w:lang w:eastAsia="ja-JP"/>
        </w:rPr>
      </w:pPr>
      <w:r w:rsidRPr="00A8705B">
        <w:rPr>
          <w:rFonts w:eastAsia="Malgun Gothic"/>
          <w:lang w:eastAsia="ko-KR"/>
        </w:rPr>
        <w:t>Common operations</w:t>
      </w:r>
    </w:p>
    <w:p w14:paraId="4F3736D4" w14:textId="77777777" w:rsidR="00DA0241" w:rsidRPr="00A8705B" w:rsidRDefault="00DA0241" w:rsidP="00DA0241">
      <w:pPr>
        <w:pStyle w:val="B1"/>
        <w:rPr>
          <w:lang w:eastAsia="ja-JP"/>
        </w:rPr>
      </w:pPr>
      <w:r w:rsidRPr="00A8705B">
        <w:rPr>
          <w:rFonts w:eastAsia="Malgun Gothic"/>
          <w:color w:val="000000"/>
          <w:lang w:eastAsia="ko-KR"/>
        </w:rPr>
        <w:t>R</w:t>
      </w:r>
      <w:r w:rsidRPr="00A8705B">
        <w:rPr>
          <w:color w:val="000000"/>
          <w:lang w:eastAsia="ko-KR"/>
        </w:rPr>
        <w:t xml:space="preserve">esource </w:t>
      </w:r>
      <w:r w:rsidRPr="00A8705B">
        <w:rPr>
          <w:rFonts w:eastAsia="Malgun Gothic"/>
          <w:color w:val="000000"/>
          <w:lang w:eastAsia="ko-KR"/>
        </w:rPr>
        <w:t>t</w:t>
      </w:r>
      <w:r w:rsidRPr="00A8705B">
        <w:rPr>
          <w:color w:val="000000"/>
          <w:lang w:eastAsia="ko-KR"/>
        </w:rPr>
        <w:t xml:space="preserve">ype-specific definitions </w:t>
      </w:r>
      <w:r w:rsidRPr="00A8705B">
        <w:rPr>
          <w:rFonts w:eastAsia="Malgun Gothic"/>
          <w:color w:val="000000"/>
          <w:lang w:eastAsia="ko-KR"/>
        </w:rPr>
        <w:t xml:space="preserve">and </w:t>
      </w:r>
      <w:r w:rsidRPr="00A8705B">
        <w:rPr>
          <w:color w:val="000000"/>
          <w:lang w:eastAsia="ko-KR"/>
        </w:rPr>
        <w:t>procedures</w:t>
      </w:r>
    </w:p>
    <w:p w14:paraId="143F4CE4" w14:textId="77777777" w:rsidR="00DA0241" w:rsidRPr="00A8705B" w:rsidRDefault="00DA0241" w:rsidP="00DA0241">
      <w:pPr>
        <w:pStyle w:val="B1"/>
        <w:rPr>
          <w:rFonts w:eastAsia="ＭＳ 明朝"/>
          <w:lang w:eastAsia="ja-JP"/>
        </w:rPr>
      </w:pPr>
      <w:r w:rsidRPr="00A8705B">
        <w:rPr>
          <w:rFonts w:eastAsia="Malgun Gothic"/>
          <w:color w:val="000000"/>
          <w:lang w:eastAsia="ko-KR"/>
        </w:rPr>
        <w:t>N</w:t>
      </w:r>
      <w:r w:rsidRPr="00A8705B">
        <w:rPr>
          <w:color w:val="000000"/>
          <w:lang w:eastAsia="ko-KR"/>
        </w:rPr>
        <w:t>otification definition and procedures</w:t>
      </w:r>
    </w:p>
    <w:p w14:paraId="5B75938E" w14:textId="77777777" w:rsidR="00DA0241" w:rsidRPr="00A8705B"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458" w:name="_Toc390760789"/>
      <w:bookmarkStart w:id="459" w:name="_Toc391026989"/>
      <w:bookmarkStart w:id="460" w:name="_Toc391027336"/>
      <w:bookmarkStart w:id="461" w:name="_Ref458088392"/>
      <w:bookmarkStart w:id="462" w:name="_Toc479166988"/>
      <w:r w:rsidRPr="00A8705B">
        <w:rPr>
          <w:lang w:eastAsia="ja-JP"/>
        </w:rPr>
        <w:t>Primitive format and generic procedure</w:t>
      </w:r>
      <w:bookmarkEnd w:id="458"/>
      <w:bookmarkEnd w:id="459"/>
      <w:bookmarkEnd w:id="460"/>
      <w:bookmarkEnd w:id="461"/>
      <w:bookmarkEnd w:id="462"/>
    </w:p>
    <w:p w14:paraId="48AA886D" w14:textId="77777777" w:rsidR="00DA0241" w:rsidRPr="00A8705B" w:rsidRDefault="00DA0241" w:rsidP="00DD616D">
      <w:pPr>
        <w:pStyle w:val="Heading3"/>
        <w:numPr>
          <w:ilvl w:val="2"/>
          <w:numId w:val="86"/>
        </w:numPr>
        <w:tabs>
          <w:tab w:val="clear" w:pos="794"/>
          <w:tab w:val="clear" w:pos="1191"/>
          <w:tab w:val="clear" w:pos="1588"/>
          <w:tab w:val="clear" w:pos="1985"/>
        </w:tabs>
        <w:spacing w:before="120" w:after="180"/>
        <w:rPr>
          <w:lang w:eastAsia="ja-JP"/>
        </w:rPr>
      </w:pPr>
      <w:bookmarkStart w:id="463" w:name="_Toc390760790"/>
      <w:bookmarkStart w:id="464" w:name="_Toc391026990"/>
      <w:bookmarkStart w:id="465" w:name="_Toc391027337"/>
      <w:bookmarkStart w:id="466" w:name="_Ref394268642"/>
      <w:bookmarkStart w:id="467" w:name="_Ref403135618"/>
      <w:bookmarkStart w:id="468" w:name="_Ref410101857"/>
      <w:bookmarkStart w:id="469" w:name="_Toc479166989"/>
      <w:r w:rsidRPr="00A8705B">
        <w:rPr>
          <w:lang w:eastAsia="ja-JP"/>
        </w:rPr>
        <w:t>Primitive format</w:t>
      </w:r>
      <w:bookmarkEnd w:id="463"/>
      <w:bookmarkEnd w:id="464"/>
      <w:bookmarkEnd w:id="465"/>
      <w:bookmarkEnd w:id="466"/>
      <w:bookmarkEnd w:id="467"/>
      <w:bookmarkEnd w:id="468"/>
      <w:bookmarkEnd w:id="469"/>
    </w:p>
    <w:p w14:paraId="51408F45"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rPr>
          <w:lang w:eastAsia="ja-JP"/>
        </w:rPr>
      </w:pPr>
      <w:bookmarkStart w:id="470" w:name="_Toc390760791"/>
      <w:bookmarkStart w:id="471" w:name="_Toc391026991"/>
      <w:bookmarkStart w:id="472" w:name="_Toc391027338"/>
      <w:bookmarkStart w:id="473" w:name="_Ref409970976"/>
      <w:bookmarkStart w:id="474" w:name="_Ref410065026"/>
      <w:bookmarkStart w:id="475" w:name="_Ref410143203"/>
      <w:bookmarkStart w:id="476" w:name="_Ref410143211"/>
      <w:bookmarkStart w:id="477" w:name="_Ref410316343"/>
      <w:bookmarkStart w:id="478" w:name="_Toc479166990"/>
      <w:r w:rsidRPr="00A8705B">
        <w:rPr>
          <w:lang w:eastAsia="ja-JP"/>
        </w:rPr>
        <w:t>Request primitive format</w:t>
      </w:r>
      <w:bookmarkEnd w:id="470"/>
      <w:bookmarkEnd w:id="471"/>
      <w:bookmarkEnd w:id="472"/>
      <w:bookmarkEnd w:id="473"/>
      <w:bookmarkEnd w:id="474"/>
      <w:bookmarkEnd w:id="475"/>
      <w:bookmarkEnd w:id="476"/>
      <w:bookmarkEnd w:id="477"/>
      <w:bookmarkEnd w:id="478"/>
    </w:p>
    <w:p w14:paraId="34C52375" w14:textId="1FA259CF" w:rsidR="00DA0241" w:rsidRPr="00A8705B" w:rsidRDefault="00DA0241" w:rsidP="00DA0241">
      <w:pPr>
        <w:rPr>
          <w:lang w:eastAsia="ko-KR"/>
        </w:rPr>
      </w:pPr>
      <w:r w:rsidRPr="00A8705B">
        <w:fldChar w:fldCharType="begin"/>
      </w:r>
      <w:r w:rsidRPr="00A8705B">
        <w:instrText xml:space="preserve"> REF _Ref409453604 \h </w:instrText>
      </w:r>
      <w:r w:rsidR="00A8705B">
        <w:instrText xml:space="preserve"> \* MERGEFORMAT </w:instrText>
      </w:r>
      <w:r w:rsidRPr="00A8705B">
        <w:fldChar w:fldCharType="separate"/>
      </w:r>
      <w:r w:rsidRPr="00A8705B">
        <w:t>Table 7.2.1.1</w:t>
      </w:r>
      <w:r w:rsidRPr="00A8705B">
        <w:noBreakHyphen/>
        <w:t>1</w:t>
      </w:r>
      <w:r w:rsidRPr="00A8705B">
        <w:fldChar w:fldCharType="end"/>
      </w:r>
      <w:r w:rsidRPr="00A8705B">
        <w:t xml:space="preserve"> summarizes the primitive parameters of the Request primitive, indicating their presence depending on the C, R, U, D or N operations. "M" indicates mandatory, "O" indicates optional, "NP" indicates not present.</w:t>
      </w:r>
      <w:r w:rsidRPr="00A8705B">
        <w:rPr>
          <w:rFonts w:hint="eastAsia"/>
          <w:lang w:eastAsia="ko-KR"/>
        </w:rPr>
        <w:t xml:space="preserve"> </w:t>
      </w:r>
    </w:p>
    <w:p w14:paraId="09EE0DBC" w14:textId="78B151B3" w:rsidR="00DA0241" w:rsidRPr="00A8705B" w:rsidRDefault="00DA0241" w:rsidP="00DA0241">
      <w:r w:rsidRPr="00A8705B">
        <w:rPr>
          <w:lang w:eastAsia="ko-KR"/>
        </w:rPr>
        <w:t xml:space="preserve">Refer to clause 8.1.2 of the oneM2M </w:t>
      </w:r>
      <w:r w:rsidRPr="00A8705B">
        <w:rPr>
          <w:rFonts w:hint="eastAsia"/>
          <w:lang w:eastAsia="ko-KR"/>
        </w:rPr>
        <w:t xml:space="preserve">TS-0001 </w:t>
      </w:r>
      <w:r w:rsidR="00C12FBA" w:rsidRPr="00A8705B">
        <w:rPr>
          <w:rFonts w:hint="eastAsia"/>
          <w:lang w:eastAsia="ko-KR"/>
        </w:rPr>
        <w:t>[ITU-T Y.oneM2M.ARC]</w:t>
      </w:r>
      <w:r w:rsidRPr="00A8705B">
        <w:rPr>
          <w:rFonts w:hint="eastAsia"/>
          <w:lang w:eastAsia="ko-KR"/>
        </w:rPr>
        <w:t xml:space="preserve"> </w:t>
      </w:r>
      <w:r w:rsidRPr="00A8705B">
        <w:rPr>
          <w:lang w:eastAsia="ko-KR"/>
        </w:rPr>
        <w:t>for additional information on the request primitive parameters</w:t>
      </w:r>
      <w:r w:rsidRPr="00A8705B">
        <w:rPr>
          <w:rFonts w:hint="eastAsia"/>
          <w:lang w:eastAsia="ko-KR"/>
        </w:rPr>
        <w:t>.</w:t>
      </w:r>
    </w:p>
    <w:p w14:paraId="0C918AB1" w14:textId="77777777" w:rsidR="00DA0241" w:rsidRPr="00A8705B" w:rsidRDefault="00DA0241" w:rsidP="00DA0241">
      <w:pPr>
        <w:pStyle w:val="TH"/>
      </w:pPr>
      <w:bookmarkStart w:id="479" w:name="_Ref409453604"/>
      <w:bookmarkStart w:id="480" w:name="_Ref420600576"/>
      <w:r w:rsidRPr="00A8705B">
        <w:t xml:space="preserve">Table </w:t>
      </w:r>
      <w:r w:rsidRPr="00A8705B">
        <w:fldChar w:fldCharType="begin"/>
      </w:r>
      <w:r w:rsidRPr="00A8705B">
        <w:instrText xml:space="preserve"> STYLEREF 4 \s </w:instrText>
      </w:r>
      <w:r w:rsidRPr="00A8705B">
        <w:fldChar w:fldCharType="separate"/>
      </w:r>
      <w:r w:rsidRPr="00A8705B">
        <w:t>7.2.1.1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479"/>
      <w:r w:rsidRPr="00A8705B">
        <w:t>: Request Primitive Parameters</w:t>
      </w:r>
      <w:bookmarkEnd w:id="480"/>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DA0241" w:rsidRPr="00A8705B" w14:paraId="4983D21B" w14:textId="77777777" w:rsidTr="003919AD">
        <w:trPr>
          <w:jc w:val="center"/>
        </w:trPr>
        <w:tc>
          <w:tcPr>
            <w:tcW w:w="2690" w:type="dxa"/>
          </w:tcPr>
          <w:p w14:paraId="46824DEA" w14:textId="77777777" w:rsidR="00DA0241" w:rsidRPr="00A8705B" w:rsidRDefault="00DA0241" w:rsidP="003919AD">
            <w:pPr>
              <w:pStyle w:val="TAL"/>
              <w:jc w:val="center"/>
              <w:rPr>
                <w:b/>
                <w:lang w:eastAsia="ja-JP"/>
              </w:rPr>
            </w:pPr>
            <w:r w:rsidRPr="00A8705B">
              <w:rPr>
                <w:b/>
                <w:lang w:eastAsia="ja-JP"/>
              </w:rPr>
              <w:t>Primitive Parameter</w:t>
            </w:r>
          </w:p>
        </w:tc>
        <w:tc>
          <w:tcPr>
            <w:tcW w:w="967" w:type="dxa"/>
          </w:tcPr>
          <w:p w14:paraId="0FF3EAE5" w14:textId="77777777" w:rsidR="00DA0241" w:rsidRPr="00A8705B" w:rsidRDefault="00DA0241" w:rsidP="003919AD">
            <w:pPr>
              <w:pStyle w:val="TAC"/>
              <w:rPr>
                <w:b/>
                <w:lang w:eastAsia="ja-JP"/>
              </w:rPr>
            </w:pPr>
            <w:r w:rsidRPr="00A8705B">
              <w:rPr>
                <w:rFonts w:hint="eastAsia"/>
                <w:b/>
                <w:lang w:eastAsia="ja-JP"/>
              </w:rPr>
              <w:t>CREATE</w:t>
            </w:r>
          </w:p>
        </w:tc>
        <w:tc>
          <w:tcPr>
            <w:tcW w:w="1077" w:type="dxa"/>
          </w:tcPr>
          <w:p w14:paraId="1B87015A" w14:textId="77777777" w:rsidR="00DA0241" w:rsidRPr="00A8705B" w:rsidRDefault="00DA0241" w:rsidP="003919AD">
            <w:pPr>
              <w:pStyle w:val="TAC"/>
              <w:rPr>
                <w:b/>
                <w:lang w:eastAsia="ja-JP"/>
              </w:rPr>
            </w:pPr>
            <w:r w:rsidRPr="00A8705B">
              <w:rPr>
                <w:rFonts w:hint="eastAsia"/>
                <w:b/>
                <w:lang w:eastAsia="ja-JP"/>
              </w:rPr>
              <w:t>RETRIEVE</w:t>
            </w:r>
          </w:p>
        </w:tc>
        <w:tc>
          <w:tcPr>
            <w:tcW w:w="993" w:type="dxa"/>
          </w:tcPr>
          <w:p w14:paraId="254B88FA" w14:textId="77777777" w:rsidR="00DA0241" w:rsidRPr="00A8705B" w:rsidRDefault="00DA0241" w:rsidP="003919AD">
            <w:pPr>
              <w:pStyle w:val="TAC"/>
              <w:rPr>
                <w:b/>
                <w:lang w:eastAsia="ja-JP"/>
              </w:rPr>
            </w:pPr>
            <w:r w:rsidRPr="00A8705B">
              <w:rPr>
                <w:rFonts w:hint="eastAsia"/>
                <w:b/>
                <w:lang w:eastAsia="ja-JP"/>
              </w:rPr>
              <w:t>UPDATE</w:t>
            </w:r>
          </w:p>
        </w:tc>
        <w:tc>
          <w:tcPr>
            <w:tcW w:w="992" w:type="dxa"/>
          </w:tcPr>
          <w:p w14:paraId="5DD2A9E6" w14:textId="77777777" w:rsidR="00DA0241" w:rsidRPr="00A8705B" w:rsidRDefault="00DA0241" w:rsidP="003919AD">
            <w:pPr>
              <w:pStyle w:val="TAC"/>
              <w:rPr>
                <w:b/>
                <w:lang w:eastAsia="ja-JP"/>
              </w:rPr>
            </w:pPr>
            <w:r w:rsidRPr="00A8705B">
              <w:rPr>
                <w:rFonts w:hint="eastAsia"/>
                <w:b/>
                <w:lang w:eastAsia="ja-JP"/>
              </w:rPr>
              <w:t>DELETE</w:t>
            </w:r>
          </w:p>
        </w:tc>
        <w:tc>
          <w:tcPr>
            <w:tcW w:w="822" w:type="dxa"/>
          </w:tcPr>
          <w:p w14:paraId="75CCB68A" w14:textId="77777777" w:rsidR="00DA0241" w:rsidRPr="00A8705B" w:rsidRDefault="00DA0241" w:rsidP="003919AD">
            <w:pPr>
              <w:pStyle w:val="TAC"/>
              <w:rPr>
                <w:b/>
                <w:lang w:eastAsia="ja-JP"/>
              </w:rPr>
            </w:pPr>
            <w:r w:rsidRPr="00A8705B">
              <w:rPr>
                <w:rFonts w:hint="eastAsia"/>
                <w:b/>
                <w:lang w:eastAsia="ja-JP"/>
              </w:rPr>
              <w:t>NOTIFY</w:t>
            </w:r>
          </w:p>
        </w:tc>
      </w:tr>
      <w:tr w:rsidR="00DA0241" w:rsidRPr="00A8705B" w14:paraId="12885D6A" w14:textId="77777777" w:rsidTr="003919AD">
        <w:trPr>
          <w:jc w:val="center"/>
        </w:trPr>
        <w:tc>
          <w:tcPr>
            <w:tcW w:w="2690" w:type="dxa"/>
          </w:tcPr>
          <w:p w14:paraId="612026F4" w14:textId="77777777" w:rsidR="00DA0241" w:rsidRPr="00A8705B" w:rsidRDefault="00DA0241" w:rsidP="003919AD">
            <w:pPr>
              <w:pStyle w:val="TAL"/>
            </w:pPr>
            <w:r w:rsidRPr="00A8705B">
              <w:t>Operation</w:t>
            </w:r>
          </w:p>
        </w:tc>
        <w:tc>
          <w:tcPr>
            <w:tcW w:w="967" w:type="dxa"/>
          </w:tcPr>
          <w:p w14:paraId="298353FB" w14:textId="77777777" w:rsidR="00DA0241" w:rsidRPr="00A8705B" w:rsidRDefault="00DA0241" w:rsidP="003919AD">
            <w:pPr>
              <w:pStyle w:val="TAC"/>
            </w:pPr>
            <w:r w:rsidRPr="00A8705B">
              <w:t>M</w:t>
            </w:r>
          </w:p>
        </w:tc>
        <w:tc>
          <w:tcPr>
            <w:tcW w:w="1077" w:type="dxa"/>
          </w:tcPr>
          <w:p w14:paraId="2E3988E5" w14:textId="77777777" w:rsidR="00DA0241" w:rsidRPr="00A8705B" w:rsidRDefault="00DA0241" w:rsidP="003919AD">
            <w:pPr>
              <w:pStyle w:val="TAC"/>
            </w:pPr>
            <w:r w:rsidRPr="00A8705B">
              <w:t>M</w:t>
            </w:r>
          </w:p>
        </w:tc>
        <w:tc>
          <w:tcPr>
            <w:tcW w:w="993" w:type="dxa"/>
          </w:tcPr>
          <w:p w14:paraId="70458252" w14:textId="77777777" w:rsidR="00DA0241" w:rsidRPr="00A8705B" w:rsidRDefault="00DA0241" w:rsidP="003919AD">
            <w:pPr>
              <w:pStyle w:val="TAC"/>
            </w:pPr>
            <w:r w:rsidRPr="00A8705B">
              <w:t>M</w:t>
            </w:r>
          </w:p>
        </w:tc>
        <w:tc>
          <w:tcPr>
            <w:tcW w:w="992" w:type="dxa"/>
          </w:tcPr>
          <w:p w14:paraId="35A5686B" w14:textId="77777777" w:rsidR="00DA0241" w:rsidRPr="00A8705B" w:rsidRDefault="00DA0241" w:rsidP="003919AD">
            <w:pPr>
              <w:pStyle w:val="TAC"/>
            </w:pPr>
            <w:r w:rsidRPr="00A8705B">
              <w:t>M</w:t>
            </w:r>
          </w:p>
        </w:tc>
        <w:tc>
          <w:tcPr>
            <w:tcW w:w="822" w:type="dxa"/>
          </w:tcPr>
          <w:p w14:paraId="25A3A89D" w14:textId="77777777" w:rsidR="00DA0241" w:rsidRPr="00A8705B" w:rsidRDefault="00DA0241" w:rsidP="003919AD">
            <w:pPr>
              <w:pStyle w:val="TAC"/>
            </w:pPr>
            <w:r w:rsidRPr="00A8705B">
              <w:t>M</w:t>
            </w:r>
          </w:p>
        </w:tc>
      </w:tr>
      <w:tr w:rsidR="00DA0241" w:rsidRPr="00A8705B" w14:paraId="6B1F8E8B" w14:textId="77777777" w:rsidTr="003919AD">
        <w:trPr>
          <w:jc w:val="center"/>
        </w:trPr>
        <w:tc>
          <w:tcPr>
            <w:tcW w:w="2690" w:type="dxa"/>
          </w:tcPr>
          <w:p w14:paraId="14745ED6" w14:textId="77777777" w:rsidR="00DA0241" w:rsidRPr="00A8705B" w:rsidRDefault="00DA0241" w:rsidP="003919AD">
            <w:pPr>
              <w:pStyle w:val="TAL"/>
            </w:pPr>
            <w:r w:rsidRPr="00A8705B">
              <w:t>To</w:t>
            </w:r>
          </w:p>
        </w:tc>
        <w:tc>
          <w:tcPr>
            <w:tcW w:w="967" w:type="dxa"/>
          </w:tcPr>
          <w:p w14:paraId="4F66FB7A" w14:textId="77777777" w:rsidR="00DA0241" w:rsidRPr="00A8705B" w:rsidRDefault="00DA0241" w:rsidP="003919AD">
            <w:pPr>
              <w:pStyle w:val="TAC"/>
            </w:pPr>
            <w:r w:rsidRPr="00A8705B">
              <w:t>M</w:t>
            </w:r>
          </w:p>
        </w:tc>
        <w:tc>
          <w:tcPr>
            <w:tcW w:w="1077" w:type="dxa"/>
          </w:tcPr>
          <w:p w14:paraId="3CCA58F4" w14:textId="77777777" w:rsidR="00DA0241" w:rsidRPr="00A8705B" w:rsidRDefault="00DA0241" w:rsidP="003919AD">
            <w:pPr>
              <w:pStyle w:val="TAC"/>
            </w:pPr>
            <w:r w:rsidRPr="00A8705B">
              <w:t>M</w:t>
            </w:r>
          </w:p>
        </w:tc>
        <w:tc>
          <w:tcPr>
            <w:tcW w:w="993" w:type="dxa"/>
          </w:tcPr>
          <w:p w14:paraId="39C3561E" w14:textId="77777777" w:rsidR="00DA0241" w:rsidRPr="00A8705B" w:rsidRDefault="00DA0241" w:rsidP="003919AD">
            <w:pPr>
              <w:pStyle w:val="TAC"/>
            </w:pPr>
            <w:r w:rsidRPr="00A8705B">
              <w:t>M</w:t>
            </w:r>
          </w:p>
        </w:tc>
        <w:tc>
          <w:tcPr>
            <w:tcW w:w="992" w:type="dxa"/>
          </w:tcPr>
          <w:p w14:paraId="15CB8FB2" w14:textId="77777777" w:rsidR="00DA0241" w:rsidRPr="00A8705B" w:rsidRDefault="00DA0241" w:rsidP="003919AD">
            <w:pPr>
              <w:pStyle w:val="TAC"/>
            </w:pPr>
            <w:r w:rsidRPr="00A8705B">
              <w:t>M</w:t>
            </w:r>
          </w:p>
        </w:tc>
        <w:tc>
          <w:tcPr>
            <w:tcW w:w="822" w:type="dxa"/>
          </w:tcPr>
          <w:p w14:paraId="3D546E7D" w14:textId="77777777" w:rsidR="00DA0241" w:rsidRPr="00A8705B" w:rsidRDefault="00DA0241" w:rsidP="003919AD">
            <w:pPr>
              <w:pStyle w:val="TAC"/>
            </w:pPr>
            <w:r w:rsidRPr="00A8705B">
              <w:t>M</w:t>
            </w:r>
          </w:p>
        </w:tc>
      </w:tr>
      <w:tr w:rsidR="00DA0241" w:rsidRPr="00A8705B" w14:paraId="39C05717" w14:textId="77777777" w:rsidTr="003919AD">
        <w:trPr>
          <w:jc w:val="center"/>
        </w:trPr>
        <w:tc>
          <w:tcPr>
            <w:tcW w:w="2690" w:type="dxa"/>
          </w:tcPr>
          <w:p w14:paraId="34AC623C" w14:textId="77777777" w:rsidR="00DA0241" w:rsidRPr="00A8705B" w:rsidRDefault="00DA0241" w:rsidP="003919AD">
            <w:pPr>
              <w:pStyle w:val="TAL"/>
            </w:pPr>
            <w:r w:rsidRPr="00A8705B">
              <w:t>From</w:t>
            </w:r>
          </w:p>
        </w:tc>
        <w:tc>
          <w:tcPr>
            <w:tcW w:w="967" w:type="dxa"/>
          </w:tcPr>
          <w:p w14:paraId="54415576" w14:textId="77777777" w:rsidR="00DA0241" w:rsidRPr="00A8705B" w:rsidRDefault="00DA0241" w:rsidP="003919AD">
            <w:pPr>
              <w:keepNext/>
              <w:keepLines/>
              <w:jc w:val="center"/>
              <w:rPr>
                <w:rFonts w:ascii="Arial" w:hAnsi="Arial"/>
                <w:sz w:val="18"/>
              </w:rPr>
            </w:pPr>
            <w:r w:rsidRPr="00A8705B">
              <w:rPr>
                <w:rFonts w:ascii="Arial" w:hAnsi="Arial"/>
                <w:sz w:val="18"/>
              </w:rPr>
              <w:t>O</w:t>
            </w:r>
          </w:p>
          <w:p w14:paraId="69787C83" w14:textId="77777777" w:rsidR="00DA0241" w:rsidRPr="00A8705B" w:rsidRDefault="00DA0241" w:rsidP="003919AD">
            <w:pPr>
              <w:pStyle w:val="TAC"/>
            </w:pPr>
            <w:r w:rsidRPr="00A8705B">
              <w:t>See note</w:t>
            </w:r>
          </w:p>
        </w:tc>
        <w:tc>
          <w:tcPr>
            <w:tcW w:w="1077" w:type="dxa"/>
          </w:tcPr>
          <w:p w14:paraId="4E4D95F7" w14:textId="77777777" w:rsidR="00DA0241" w:rsidRPr="00A8705B" w:rsidRDefault="00DA0241" w:rsidP="003919AD">
            <w:pPr>
              <w:pStyle w:val="TAC"/>
            </w:pPr>
            <w:r w:rsidRPr="00A8705B">
              <w:t>M</w:t>
            </w:r>
          </w:p>
        </w:tc>
        <w:tc>
          <w:tcPr>
            <w:tcW w:w="993" w:type="dxa"/>
          </w:tcPr>
          <w:p w14:paraId="117EFF8C" w14:textId="77777777" w:rsidR="00DA0241" w:rsidRPr="00A8705B" w:rsidRDefault="00DA0241" w:rsidP="003919AD">
            <w:pPr>
              <w:pStyle w:val="TAC"/>
            </w:pPr>
            <w:r w:rsidRPr="00A8705B">
              <w:t>M</w:t>
            </w:r>
          </w:p>
        </w:tc>
        <w:tc>
          <w:tcPr>
            <w:tcW w:w="992" w:type="dxa"/>
          </w:tcPr>
          <w:p w14:paraId="501E5707" w14:textId="77777777" w:rsidR="00DA0241" w:rsidRPr="00A8705B" w:rsidRDefault="00DA0241" w:rsidP="003919AD">
            <w:pPr>
              <w:pStyle w:val="TAC"/>
            </w:pPr>
            <w:r w:rsidRPr="00A8705B">
              <w:t>M</w:t>
            </w:r>
          </w:p>
        </w:tc>
        <w:tc>
          <w:tcPr>
            <w:tcW w:w="822" w:type="dxa"/>
          </w:tcPr>
          <w:p w14:paraId="36FD9816" w14:textId="77777777" w:rsidR="00DA0241" w:rsidRPr="00A8705B" w:rsidRDefault="00DA0241" w:rsidP="003919AD">
            <w:pPr>
              <w:pStyle w:val="TAC"/>
            </w:pPr>
            <w:r w:rsidRPr="00A8705B">
              <w:t>M</w:t>
            </w:r>
          </w:p>
        </w:tc>
      </w:tr>
      <w:tr w:rsidR="00DA0241" w:rsidRPr="00A8705B" w14:paraId="17A9CFCE" w14:textId="77777777" w:rsidTr="003919AD">
        <w:trPr>
          <w:jc w:val="center"/>
        </w:trPr>
        <w:tc>
          <w:tcPr>
            <w:tcW w:w="2690" w:type="dxa"/>
          </w:tcPr>
          <w:p w14:paraId="22D9D1B1" w14:textId="77777777" w:rsidR="00DA0241" w:rsidRPr="00A8705B" w:rsidRDefault="00DA0241" w:rsidP="003919AD">
            <w:pPr>
              <w:pStyle w:val="TAL"/>
            </w:pPr>
            <w:r w:rsidRPr="00A8705B">
              <w:t>Request</w:t>
            </w:r>
            <w:r w:rsidRPr="00A8705B">
              <w:rPr>
                <w:rFonts w:hint="eastAsia"/>
              </w:rPr>
              <w:t xml:space="preserve"> </w:t>
            </w:r>
            <w:r w:rsidRPr="00A8705B">
              <w:t>Identifier</w:t>
            </w:r>
          </w:p>
        </w:tc>
        <w:tc>
          <w:tcPr>
            <w:tcW w:w="967" w:type="dxa"/>
          </w:tcPr>
          <w:p w14:paraId="194E3FF5" w14:textId="77777777" w:rsidR="00DA0241" w:rsidRPr="00A8705B" w:rsidRDefault="00DA0241" w:rsidP="003919AD">
            <w:pPr>
              <w:pStyle w:val="TAC"/>
            </w:pPr>
            <w:r w:rsidRPr="00A8705B">
              <w:t>M</w:t>
            </w:r>
          </w:p>
        </w:tc>
        <w:tc>
          <w:tcPr>
            <w:tcW w:w="1077" w:type="dxa"/>
          </w:tcPr>
          <w:p w14:paraId="69F84682" w14:textId="77777777" w:rsidR="00DA0241" w:rsidRPr="00A8705B" w:rsidRDefault="00DA0241" w:rsidP="003919AD">
            <w:pPr>
              <w:pStyle w:val="TAC"/>
            </w:pPr>
            <w:r w:rsidRPr="00A8705B">
              <w:t>M</w:t>
            </w:r>
          </w:p>
        </w:tc>
        <w:tc>
          <w:tcPr>
            <w:tcW w:w="993" w:type="dxa"/>
          </w:tcPr>
          <w:p w14:paraId="74B5E561" w14:textId="77777777" w:rsidR="00DA0241" w:rsidRPr="00A8705B" w:rsidRDefault="00DA0241" w:rsidP="003919AD">
            <w:pPr>
              <w:pStyle w:val="TAC"/>
            </w:pPr>
            <w:r w:rsidRPr="00A8705B">
              <w:t>M</w:t>
            </w:r>
          </w:p>
        </w:tc>
        <w:tc>
          <w:tcPr>
            <w:tcW w:w="992" w:type="dxa"/>
          </w:tcPr>
          <w:p w14:paraId="012DB99F" w14:textId="77777777" w:rsidR="00DA0241" w:rsidRPr="00A8705B" w:rsidRDefault="00DA0241" w:rsidP="003919AD">
            <w:pPr>
              <w:pStyle w:val="TAC"/>
            </w:pPr>
            <w:r w:rsidRPr="00A8705B">
              <w:t>M</w:t>
            </w:r>
          </w:p>
        </w:tc>
        <w:tc>
          <w:tcPr>
            <w:tcW w:w="822" w:type="dxa"/>
          </w:tcPr>
          <w:p w14:paraId="5236B425" w14:textId="77777777" w:rsidR="00DA0241" w:rsidRPr="00A8705B" w:rsidRDefault="00DA0241" w:rsidP="003919AD">
            <w:pPr>
              <w:pStyle w:val="TAC"/>
            </w:pPr>
            <w:r w:rsidRPr="00A8705B">
              <w:t>M</w:t>
            </w:r>
          </w:p>
        </w:tc>
      </w:tr>
      <w:tr w:rsidR="00DA0241" w:rsidRPr="00A8705B" w14:paraId="6DB58440" w14:textId="77777777" w:rsidTr="003919AD">
        <w:trPr>
          <w:jc w:val="center"/>
        </w:trPr>
        <w:tc>
          <w:tcPr>
            <w:tcW w:w="2690" w:type="dxa"/>
          </w:tcPr>
          <w:p w14:paraId="6895C10A" w14:textId="77777777" w:rsidR="00DA0241" w:rsidRPr="00A8705B" w:rsidRDefault="00DA0241" w:rsidP="003919AD">
            <w:pPr>
              <w:pStyle w:val="TAL"/>
            </w:pPr>
            <w:r w:rsidRPr="00A8705B">
              <w:t>Resource</w:t>
            </w:r>
            <w:r w:rsidRPr="00A8705B">
              <w:rPr>
                <w:rFonts w:hint="eastAsia"/>
              </w:rPr>
              <w:t xml:space="preserve"> </w:t>
            </w:r>
            <w:r w:rsidRPr="00A8705B">
              <w:t>Type</w:t>
            </w:r>
          </w:p>
        </w:tc>
        <w:tc>
          <w:tcPr>
            <w:tcW w:w="967" w:type="dxa"/>
          </w:tcPr>
          <w:p w14:paraId="541B871B" w14:textId="77777777" w:rsidR="00DA0241" w:rsidRPr="00A8705B" w:rsidRDefault="00DA0241" w:rsidP="003919AD">
            <w:pPr>
              <w:pStyle w:val="TAC"/>
            </w:pPr>
            <w:r w:rsidRPr="00A8705B">
              <w:t>M</w:t>
            </w:r>
          </w:p>
        </w:tc>
        <w:tc>
          <w:tcPr>
            <w:tcW w:w="1077" w:type="dxa"/>
          </w:tcPr>
          <w:p w14:paraId="3F1AF4EB" w14:textId="77777777" w:rsidR="00DA0241" w:rsidRPr="00A8705B" w:rsidRDefault="00DA0241" w:rsidP="003919AD">
            <w:pPr>
              <w:pStyle w:val="TAC"/>
            </w:pPr>
            <w:r w:rsidRPr="00A8705B">
              <w:t>NP</w:t>
            </w:r>
          </w:p>
        </w:tc>
        <w:tc>
          <w:tcPr>
            <w:tcW w:w="993" w:type="dxa"/>
          </w:tcPr>
          <w:p w14:paraId="0832BA9C" w14:textId="77777777" w:rsidR="00DA0241" w:rsidRPr="00A8705B" w:rsidRDefault="00DA0241" w:rsidP="003919AD">
            <w:pPr>
              <w:pStyle w:val="TAC"/>
            </w:pPr>
            <w:r w:rsidRPr="00A8705B">
              <w:t>NP</w:t>
            </w:r>
          </w:p>
        </w:tc>
        <w:tc>
          <w:tcPr>
            <w:tcW w:w="992" w:type="dxa"/>
          </w:tcPr>
          <w:p w14:paraId="1D2DA0FB" w14:textId="77777777" w:rsidR="00DA0241" w:rsidRPr="00A8705B" w:rsidRDefault="00DA0241" w:rsidP="003919AD">
            <w:pPr>
              <w:pStyle w:val="TAC"/>
            </w:pPr>
            <w:r w:rsidRPr="00A8705B">
              <w:t>NP</w:t>
            </w:r>
          </w:p>
        </w:tc>
        <w:tc>
          <w:tcPr>
            <w:tcW w:w="822" w:type="dxa"/>
          </w:tcPr>
          <w:p w14:paraId="7A857A66" w14:textId="77777777" w:rsidR="00DA0241" w:rsidRPr="00A8705B" w:rsidRDefault="00DA0241" w:rsidP="003919AD">
            <w:pPr>
              <w:pStyle w:val="TAC"/>
            </w:pPr>
            <w:r w:rsidRPr="00A8705B">
              <w:t>NP</w:t>
            </w:r>
          </w:p>
        </w:tc>
      </w:tr>
      <w:tr w:rsidR="00DA0241" w:rsidRPr="00A8705B" w14:paraId="513B1580" w14:textId="77777777" w:rsidTr="003919AD">
        <w:trPr>
          <w:jc w:val="center"/>
        </w:trPr>
        <w:tc>
          <w:tcPr>
            <w:tcW w:w="2690" w:type="dxa"/>
          </w:tcPr>
          <w:p w14:paraId="679F8C59" w14:textId="77777777" w:rsidR="00DA0241" w:rsidRPr="00A8705B" w:rsidRDefault="00DA0241" w:rsidP="003919AD">
            <w:pPr>
              <w:pStyle w:val="TAL"/>
            </w:pPr>
            <w:r w:rsidRPr="00A8705B">
              <w:t>Content</w:t>
            </w:r>
          </w:p>
        </w:tc>
        <w:tc>
          <w:tcPr>
            <w:tcW w:w="967" w:type="dxa"/>
          </w:tcPr>
          <w:p w14:paraId="6ED83155" w14:textId="77777777" w:rsidR="00DA0241" w:rsidRPr="00A8705B" w:rsidRDefault="00DA0241" w:rsidP="003919AD">
            <w:pPr>
              <w:pStyle w:val="TAC"/>
              <w:rPr>
                <w:lang w:eastAsia="ko-KR"/>
              </w:rPr>
            </w:pPr>
            <w:r w:rsidRPr="00A8705B">
              <w:rPr>
                <w:rFonts w:hint="eastAsia"/>
                <w:lang w:eastAsia="ko-KR"/>
              </w:rPr>
              <w:t>M</w:t>
            </w:r>
          </w:p>
        </w:tc>
        <w:tc>
          <w:tcPr>
            <w:tcW w:w="1077" w:type="dxa"/>
          </w:tcPr>
          <w:p w14:paraId="76E98582"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77B3C156" w14:textId="77777777" w:rsidR="00DA0241" w:rsidRPr="00A8705B" w:rsidRDefault="00DA0241" w:rsidP="003919AD">
            <w:pPr>
              <w:pStyle w:val="TAC"/>
              <w:rPr>
                <w:lang w:eastAsia="ko-KR"/>
              </w:rPr>
            </w:pPr>
            <w:r w:rsidRPr="00A8705B">
              <w:rPr>
                <w:rFonts w:hint="eastAsia"/>
                <w:lang w:eastAsia="ko-KR"/>
              </w:rPr>
              <w:t>M</w:t>
            </w:r>
          </w:p>
        </w:tc>
        <w:tc>
          <w:tcPr>
            <w:tcW w:w="992" w:type="dxa"/>
          </w:tcPr>
          <w:p w14:paraId="460CFCD9" w14:textId="77777777" w:rsidR="00DA0241" w:rsidRPr="00A8705B" w:rsidRDefault="00DA0241" w:rsidP="003919AD">
            <w:pPr>
              <w:pStyle w:val="TAC"/>
            </w:pPr>
            <w:r w:rsidRPr="00A8705B">
              <w:t>NP</w:t>
            </w:r>
          </w:p>
        </w:tc>
        <w:tc>
          <w:tcPr>
            <w:tcW w:w="822" w:type="dxa"/>
          </w:tcPr>
          <w:p w14:paraId="7B4CED5D" w14:textId="77777777" w:rsidR="00DA0241" w:rsidRPr="00A8705B" w:rsidRDefault="00DA0241" w:rsidP="003919AD">
            <w:pPr>
              <w:pStyle w:val="TAC"/>
            </w:pPr>
            <w:r w:rsidRPr="00A8705B">
              <w:t>M</w:t>
            </w:r>
          </w:p>
        </w:tc>
      </w:tr>
      <w:tr w:rsidR="00DA0241" w:rsidRPr="00A8705B" w14:paraId="2C714BA1" w14:textId="77777777" w:rsidTr="003919AD">
        <w:trPr>
          <w:jc w:val="center"/>
        </w:trPr>
        <w:tc>
          <w:tcPr>
            <w:tcW w:w="2690" w:type="dxa"/>
          </w:tcPr>
          <w:p w14:paraId="62B4AE22" w14:textId="77777777" w:rsidR="00DA0241" w:rsidRPr="00A8705B" w:rsidRDefault="00DA0241" w:rsidP="003919AD">
            <w:pPr>
              <w:pStyle w:val="TAL"/>
            </w:pPr>
            <w:r w:rsidRPr="00A8705B">
              <w:t>Role IDs</w:t>
            </w:r>
          </w:p>
        </w:tc>
        <w:tc>
          <w:tcPr>
            <w:tcW w:w="967" w:type="dxa"/>
          </w:tcPr>
          <w:p w14:paraId="48893800" w14:textId="77777777" w:rsidR="00DA0241" w:rsidRPr="00A8705B" w:rsidRDefault="00DA0241" w:rsidP="003919AD">
            <w:pPr>
              <w:pStyle w:val="TAC"/>
              <w:rPr>
                <w:lang w:eastAsia="ko-KR"/>
              </w:rPr>
            </w:pPr>
            <w:r w:rsidRPr="00A8705B">
              <w:t>O</w:t>
            </w:r>
          </w:p>
        </w:tc>
        <w:tc>
          <w:tcPr>
            <w:tcW w:w="1077" w:type="dxa"/>
          </w:tcPr>
          <w:p w14:paraId="5336362F" w14:textId="77777777" w:rsidR="00DA0241" w:rsidRPr="00A8705B" w:rsidRDefault="00DA0241" w:rsidP="003919AD">
            <w:pPr>
              <w:pStyle w:val="TAC"/>
              <w:rPr>
                <w:lang w:eastAsia="ko-KR"/>
              </w:rPr>
            </w:pPr>
            <w:r w:rsidRPr="00A8705B">
              <w:t>O</w:t>
            </w:r>
          </w:p>
        </w:tc>
        <w:tc>
          <w:tcPr>
            <w:tcW w:w="993" w:type="dxa"/>
            <w:shd w:val="clear" w:color="auto" w:fill="auto"/>
          </w:tcPr>
          <w:p w14:paraId="61C98F46" w14:textId="77777777" w:rsidR="00DA0241" w:rsidRPr="00A8705B" w:rsidRDefault="00DA0241" w:rsidP="003919AD">
            <w:pPr>
              <w:pStyle w:val="TAC"/>
              <w:rPr>
                <w:lang w:eastAsia="ko-KR"/>
              </w:rPr>
            </w:pPr>
            <w:r w:rsidRPr="00A8705B">
              <w:t>O</w:t>
            </w:r>
          </w:p>
        </w:tc>
        <w:tc>
          <w:tcPr>
            <w:tcW w:w="992" w:type="dxa"/>
          </w:tcPr>
          <w:p w14:paraId="0C8A6758" w14:textId="77777777" w:rsidR="00DA0241" w:rsidRPr="00A8705B" w:rsidRDefault="00DA0241" w:rsidP="003919AD">
            <w:pPr>
              <w:pStyle w:val="TAC"/>
            </w:pPr>
            <w:r w:rsidRPr="00A8705B">
              <w:t>O</w:t>
            </w:r>
          </w:p>
        </w:tc>
        <w:tc>
          <w:tcPr>
            <w:tcW w:w="822" w:type="dxa"/>
          </w:tcPr>
          <w:p w14:paraId="34AB5890" w14:textId="77777777" w:rsidR="00DA0241" w:rsidRPr="00A8705B" w:rsidRDefault="00DA0241" w:rsidP="003919AD">
            <w:pPr>
              <w:pStyle w:val="TAC"/>
            </w:pPr>
            <w:r w:rsidRPr="00A8705B">
              <w:t>O</w:t>
            </w:r>
          </w:p>
        </w:tc>
      </w:tr>
      <w:tr w:rsidR="00DA0241" w:rsidRPr="00A8705B" w14:paraId="0B2F193D" w14:textId="77777777" w:rsidTr="003919AD">
        <w:trPr>
          <w:jc w:val="center"/>
        </w:trPr>
        <w:tc>
          <w:tcPr>
            <w:tcW w:w="2690" w:type="dxa"/>
          </w:tcPr>
          <w:p w14:paraId="116F25A0" w14:textId="77777777" w:rsidR="00DA0241" w:rsidRPr="00A8705B" w:rsidRDefault="00DA0241" w:rsidP="003919AD">
            <w:pPr>
              <w:pStyle w:val="TAL"/>
            </w:pPr>
            <w:r w:rsidRPr="00A8705B">
              <w:t>Originating</w:t>
            </w:r>
            <w:r w:rsidRPr="00A8705B">
              <w:rPr>
                <w:rFonts w:hint="eastAsia"/>
              </w:rPr>
              <w:t xml:space="preserve"> </w:t>
            </w:r>
            <w:r w:rsidRPr="00A8705B">
              <w:t>Timestamp</w:t>
            </w:r>
          </w:p>
        </w:tc>
        <w:tc>
          <w:tcPr>
            <w:tcW w:w="967" w:type="dxa"/>
          </w:tcPr>
          <w:p w14:paraId="70031F33" w14:textId="77777777" w:rsidR="00DA0241" w:rsidRPr="00A8705B" w:rsidRDefault="00DA0241" w:rsidP="003919AD">
            <w:pPr>
              <w:pStyle w:val="TAC"/>
            </w:pPr>
            <w:r w:rsidRPr="00A8705B">
              <w:t>O</w:t>
            </w:r>
          </w:p>
        </w:tc>
        <w:tc>
          <w:tcPr>
            <w:tcW w:w="1077" w:type="dxa"/>
          </w:tcPr>
          <w:p w14:paraId="42D0CA95" w14:textId="77777777" w:rsidR="00DA0241" w:rsidRPr="00A8705B" w:rsidRDefault="00DA0241" w:rsidP="003919AD">
            <w:pPr>
              <w:pStyle w:val="TAC"/>
            </w:pPr>
            <w:r w:rsidRPr="00A8705B">
              <w:t>O</w:t>
            </w:r>
          </w:p>
        </w:tc>
        <w:tc>
          <w:tcPr>
            <w:tcW w:w="993" w:type="dxa"/>
          </w:tcPr>
          <w:p w14:paraId="5EF89510" w14:textId="77777777" w:rsidR="00DA0241" w:rsidRPr="00A8705B" w:rsidRDefault="00DA0241" w:rsidP="003919AD">
            <w:pPr>
              <w:pStyle w:val="TAC"/>
            </w:pPr>
            <w:r w:rsidRPr="00A8705B">
              <w:t>O</w:t>
            </w:r>
          </w:p>
        </w:tc>
        <w:tc>
          <w:tcPr>
            <w:tcW w:w="992" w:type="dxa"/>
          </w:tcPr>
          <w:p w14:paraId="017B65FA" w14:textId="77777777" w:rsidR="00DA0241" w:rsidRPr="00A8705B" w:rsidRDefault="00DA0241" w:rsidP="003919AD">
            <w:pPr>
              <w:pStyle w:val="TAC"/>
            </w:pPr>
            <w:r w:rsidRPr="00A8705B">
              <w:t>O</w:t>
            </w:r>
          </w:p>
        </w:tc>
        <w:tc>
          <w:tcPr>
            <w:tcW w:w="822" w:type="dxa"/>
          </w:tcPr>
          <w:p w14:paraId="7603CF28" w14:textId="77777777" w:rsidR="00DA0241" w:rsidRPr="00A8705B" w:rsidRDefault="00DA0241" w:rsidP="003919AD">
            <w:pPr>
              <w:pStyle w:val="TAC"/>
            </w:pPr>
            <w:r w:rsidRPr="00A8705B">
              <w:t>O</w:t>
            </w:r>
          </w:p>
        </w:tc>
      </w:tr>
      <w:tr w:rsidR="00DA0241" w:rsidRPr="00A8705B" w14:paraId="78A0DBB4" w14:textId="77777777" w:rsidTr="003919AD">
        <w:trPr>
          <w:jc w:val="center"/>
        </w:trPr>
        <w:tc>
          <w:tcPr>
            <w:tcW w:w="2690" w:type="dxa"/>
          </w:tcPr>
          <w:p w14:paraId="28E7E0CD" w14:textId="77777777" w:rsidR="00DA0241" w:rsidRPr="00A8705B" w:rsidRDefault="00DA0241" w:rsidP="003919AD">
            <w:pPr>
              <w:pStyle w:val="TAL"/>
            </w:pPr>
            <w:r w:rsidRPr="00A8705B">
              <w:t>Request</w:t>
            </w:r>
            <w:r w:rsidRPr="00A8705B">
              <w:rPr>
                <w:rFonts w:hint="eastAsia"/>
              </w:rPr>
              <w:t xml:space="preserve"> </w:t>
            </w:r>
            <w:r w:rsidRPr="00A8705B">
              <w:t>Expiration</w:t>
            </w:r>
            <w:r w:rsidRPr="00A8705B">
              <w:rPr>
                <w:rFonts w:hint="eastAsia"/>
              </w:rPr>
              <w:t xml:space="preserve"> </w:t>
            </w:r>
            <w:r w:rsidRPr="00A8705B">
              <w:t>Timestamp</w:t>
            </w:r>
          </w:p>
        </w:tc>
        <w:tc>
          <w:tcPr>
            <w:tcW w:w="967" w:type="dxa"/>
          </w:tcPr>
          <w:p w14:paraId="62A7CF52"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5AC95521"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78D3B2BE"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6C7D2878"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188670C4"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7EA773FE" w14:textId="77777777" w:rsidTr="003919AD">
        <w:trPr>
          <w:jc w:val="center"/>
        </w:trPr>
        <w:tc>
          <w:tcPr>
            <w:tcW w:w="2690" w:type="dxa"/>
          </w:tcPr>
          <w:p w14:paraId="4E1973B0" w14:textId="77777777" w:rsidR="00DA0241" w:rsidRPr="00A8705B" w:rsidRDefault="00DA0241" w:rsidP="003919AD">
            <w:pPr>
              <w:pStyle w:val="TAL"/>
            </w:pPr>
            <w:r w:rsidRPr="00A8705B">
              <w:t>Result</w:t>
            </w:r>
            <w:r w:rsidRPr="00A8705B">
              <w:rPr>
                <w:rFonts w:hint="eastAsia"/>
              </w:rPr>
              <w:t xml:space="preserve"> </w:t>
            </w:r>
            <w:r w:rsidRPr="00A8705B">
              <w:t>Expiration</w:t>
            </w:r>
            <w:r w:rsidRPr="00A8705B">
              <w:rPr>
                <w:rFonts w:hint="eastAsia"/>
              </w:rPr>
              <w:t xml:space="preserve"> </w:t>
            </w:r>
            <w:r w:rsidRPr="00A8705B">
              <w:t>Time</w:t>
            </w:r>
          </w:p>
        </w:tc>
        <w:tc>
          <w:tcPr>
            <w:tcW w:w="967" w:type="dxa"/>
          </w:tcPr>
          <w:p w14:paraId="417804F9"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34639CB9"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6C803DFF"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0ED742D8"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732C1ED3"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3FE39776" w14:textId="77777777" w:rsidTr="003919AD">
        <w:trPr>
          <w:jc w:val="center"/>
        </w:trPr>
        <w:tc>
          <w:tcPr>
            <w:tcW w:w="2690" w:type="dxa"/>
          </w:tcPr>
          <w:p w14:paraId="7919D47A" w14:textId="77777777" w:rsidR="00DA0241" w:rsidRPr="00A8705B" w:rsidRDefault="00DA0241" w:rsidP="003919AD">
            <w:pPr>
              <w:pStyle w:val="TAL"/>
            </w:pPr>
            <w:r w:rsidRPr="00A8705B">
              <w:t>Operation</w:t>
            </w:r>
            <w:r w:rsidRPr="00A8705B">
              <w:rPr>
                <w:rFonts w:hint="eastAsia"/>
              </w:rPr>
              <w:t xml:space="preserve"> </w:t>
            </w:r>
            <w:r w:rsidRPr="00A8705B">
              <w:t>Execution</w:t>
            </w:r>
            <w:r w:rsidRPr="00A8705B">
              <w:rPr>
                <w:rFonts w:hint="eastAsia"/>
              </w:rPr>
              <w:t xml:space="preserve"> </w:t>
            </w:r>
            <w:r w:rsidRPr="00A8705B">
              <w:t>Time</w:t>
            </w:r>
          </w:p>
        </w:tc>
        <w:tc>
          <w:tcPr>
            <w:tcW w:w="967" w:type="dxa"/>
          </w:tcPr>
          <w:p w14:paraId="6EF93A3D"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6A3C21FB"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1FF082B6"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68D34280"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0BAB2629"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6544B880" w14:textId="77777777" w:rsidTr="003919AD">
        <w:trPr>
          <w:jc w:val="center"/>
        </w:trPr>
        <w:tc>
          <w:tcPr>
            <w:tcW w:w="2690" w:type="dxa"/>
          </w:tcPr>
          <w:p w14:paraId="193655EC" w14:textId="77777777" w:rsidR="00DA0241" w:rsidRPr="00A8705B" w:rsidRDefault="00DA0241" w:rsidP="003919AD">
            <w:pPr>
              <w:pStyle w:val="TAL"/>
            </w:pPr>
            <w:r w:rsidRPr="00A8705B">
              <w:t>Response</w:t>
            </w:r>
            <w:r w:rsidRPr="00A8705B">
              <w:rPr>
                <w:rFonts w:hint="eastAsia"/>
              </w:rPr>
              <w:t xml:space="preserve"> </w:t>
            </w:r>
            <w:r w:rsidRPr="00A8705B">
              <w:t>Type</w:t>
            </w:r>
          </w:p>
        </w:tc>
        <w:tc>
          <w:tcPr>
            <w:tcW w:w="967" w:type="dxa"/>
          </w:tcPr>
          <w:p w14:paraId="548B0039"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73945B1A"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1D77F0D4"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1D5EBC93"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567518C9" w14:textId="77777777" w:rsidR="00DA0241" w:rsidRPr="00A8705B" w:rsidRDefault="00DA0241" w:rsidP="003919AD">
            <w:pPr>
              <w:pStyle w:val="TAC"/>
              <w:rPr>
                <w:lang w:eastAsia="ko-KR"/>
              </w:rPr>
            </w:pPr>
            <w:r w:rsidRPr="00A8705B">
              <w:rPr>
                <w:lang w:eastAsia="ko-KR"/>
              </w:rPr>
              <w:t>O</w:t>
            </w:r>
          </w:p>
        </w:tc>
      </w:tr>
      <w:tr w:rsidR="00DA0241" w:rsidRPr="00A8705B" w14:paraId="6D6579AF" w14:textId="77777777" w:rsidTr="003919AD">
        <w:trPr>
          <w:jc w:val="center"/>
        </w:trPr>
        <w:tc>
          <w:tcPr>
            <w:tcW w:w="2690" w:type="dxa"/>
          </w:tcPr>
          <w:p w14:paraId="1866EC68" w14:textId="77777777" w:rsidR="00DA0241" w:rsidRPr="00A8705B" w:rsidRDefault="00DA0241" w:rsidP="003919AD">
            <w:pPr>
              <w:pStyle w:val="TAL"/>
            </w:pPr>
            <w:r w:rsidRPr="00A8705B">
              <w:t>Result</w:t>
            </w:r>
            <w:r w:rsidRPr="00A8705B">
              <w:rPr>
                <w:rFonts w:hint="eastAsia"/>
              </w:rPr>
              <w:t xml:space="preserve"> </w:t>
            </w:r>
            <w:r w:rsidRPr="00A8705B">
              <w:t>Persistence</w:t>
            </w:r>
          </w:p>
        </w:tc>
        <w:tc>
          <w:tcPr>
            <w:tcW w:w="967" w:type="dxa"/>
          </w:tcPr>
          <w:p w14:paraId="3F880675"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606C8494"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3E2705F2"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7A1BE921"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1BCB9D7D" w14:textId="77777777" w:rsidR="00DA0241" w:rsidRPr="00A8705B" w:rsidRDefault="00DA0241" w:rsidP="003919AD">
            <w:pPr>
              <w:pStyle w:val="TAC"/>
            </w:pPr>
            <w:r w:rsidRPr="00A8705B">
              <w:rPr>
                <w:rFonts w:hint="eastAsia"/>
              </w:rPr>
              <w:t>NP</w:t>
            </w:r>
          </w:p>
        </w:tc>
      </w:tr>
      <w:tr w:rsidR="00DA0241" w:rsidRPr="00A8705B" w14:paraId="0D7C242A" w14:textId="77777777" w:rsidTr="003919AD">
        <w:trPr>
          <w:jc w:val="center"/>
        </w:trPr>
        <w:tc>
          <w:tcPr>
            <w:tcW w:w="2690" w:type="dxa"/>
          </w:tcPr>
          <w:p w14:paraId="68FA0E08" w14:textId="77777777" w:rsidR="00DA0241" w:rsidRPr="00A8705B" w:rsidRDefault="00DA0241" w:rsidP="003919AD">
            <w:pPr>
              <w:pStyle w:val="TAL"/>
            </w:pPr>
            <w:r w:rsidRPr="00A8705B">
              <w:t>Result</w:t>
            </w:r>
            <w:r w:rsidRPr="00A8705B">
              <w:rPr>
                <w:rFonts w:hint="eastAsia"/>
              </w:rPr>
              <w:t xml:space="preserve"> </w:t>
            </w:r>
            <w:r w:rsidRPr="00A8705B">
              <w:t>Content</w:t>
            </w:r>
          </w:p>
        </w:tc>
        <w:tc>
          <w:tcPr>
            <w:tcW w:w="967" w:type="dxa"/>
          </w:tcPr>
          <w:p w14:paraId="5BF932A1"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02182FA5"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74E888A8"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17CF8C52"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1046F6F1" w14:textId="77777777" w:rsidR="00DA0241" w:rsidRPr="00A8705B" w:rsidRDefault="00DA0241" w:rsidP="003919AD">
            <w:pPr>
              <w:pStyle w:val="TAC"/>
            </w:pPr>
            <w:r w:rsidRPr="00A8705B">
              <w:rPr>
                <w:rFonts w:hint="eastAsia"/>
              </w:rPr>
              <w:t>NP</w:t>
            </w:r>
          </w:p>
        </w:tc>
      </w:tr>
      <w:tr w:rsidR="00DA0241" w:rsidRPr="00A8705B" w14:paraId="66424021" w14:textId="77777777" w:rsidTr="003919AD">
        <w:trPr>
          <w:jc w:val="center"/>
        </w:trPr>
        <w:tc>
          <w:tcPr>
            <w:tcW w:w="2690" w:type="dxa"/>
          </w:tcPr>
          <w:p w14:paraId="6E8423F7" w14:textId="77777777" w:rsidR="00DA0241" w:rsidRPr="00A8705B" w:rsidRDefault="00DA0241" w:rsidP="003919AD">
            <w:pPr>
              <w:pStyle w:val="TAL"/>
            </w:pPr>
            <w:r w:rsidRPr="00A8705B">
              <w:t>Event</w:t>
            </w:r>
            <w:r w:rsidRPr="00A8705B">
              <w:rPr>
                <w:rFonts w:hint="eastAsia"/>
              </w:rPr>
              <w:t xml:space="preserve"> </w:t>
            </w:r>
            <w:r w:rsidRPr="00A8705B">
              <w:t>Category</w:t>
            </w:r>
          </w:p>
        </w:tc>
        <w:tc>
          <w:tcPr>
            <w:tcW w:w="967" w:type="dxa"/>
          </w:tcPr>
          <w:p w14:paraId="5E64AA39"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56E33156"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64E887E8"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47B2BD0D"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2F0B7989"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78033129" w14:textId="77777777" w:rsidTr="003919AD">
        <w:trPr>
          <w:jc w:val="center"/>
        </w:trPr>
        <w:tc>
          <w:tcPr>
            <w:tcW w:w="2690" w:type="dxa"/>
          </w:tcPr>
          <w:p w14:paraId="16A31725" w14:textId="77777777" w:rsidR="00DA0241" w:rsidRPr="00A8705B" w:rsidRDefault="00DA0241" w:rsidP="003919AD">
            <w:pPr>
              <w:pStyle w:val="TAL"/>
            </w:pPr>
            <w:r w:rsidRPr="00A8705B">
              <w:t>Delivery</w:t>
            </w:r>
            <w:r w:rsidRPr="00A8705B">
              <w:rPr>
                <w:rFonts w:hint="eastAsia"/>
              </w:rPr>
              <w:t xml:space="preserve"> </w:t>
            </w:r>
            <w:r w:rsidRPr="00A8705B">
              <w:t>Aggregation</w:t>
            </w:r>
          </w:p>
        </w:tc>
        <w:tc>
          <w:tcPr>
            <w:tcW w:w="967" w:type="dxa"/>
          </w:tcPr>
          <w:p w14:paraId="09BBA22A" w14:textId="77777777" w:rsidR="00DA0241" w:rsidRPr="00A8705B" w:rsidRDefault="00DA0241" w:rsidP="003919AD">
            <w:pPr>
              <w:pStyle w:val="TAC"/>
              <w:rPr>
                <w:lang w:eastAsia="ko-KR"/>
              </w:rPr>
            </w:pPr>
            <w:r w:rsidRPr="00A8705B">
              <w:rPr>
                <w:rFonts w:hint="eastAsia"/>
                <w:lang w:eastAsia="ko-KR"/>
              </w:rPr>
              <w:t>O</w:t>
            </w:r>
          </w:p>
        </w:tc>
        <w:tc>
          <w:tcPr>
            <w:tcW w:w="1077" w:type="dxa"/>
            <w:shd w:val="clear" w:color="auto" w:fill="auto"/>
          </w:tcPr>
          <w:p w14:paraId="7E48CFD0" w14:textId="77777777" w:rsidR="00DA0241" w:rsidRPr="00A8705B" w:rsidRDefault="00DA0241" w:rsidP="003919AD">
            <w:pPr>
              <w:pStyle w:val="TAC"/>
              <w:rPr>
                <w:lang w:eastAsia="ko-KR"/>
              </w:rPr>
            </w:pPr>
            <w:r w:rsidRPr="00A8705B">
              <w:rPr>
                <w:rFonts w:hint="eastAsia"/>
                <w:lang w:eastAsia="ko-KR"/>
              </w:rPr>
              <w:t>O</w:t>
            </w:r>
          </w:p>
        </w:tc>
        <w:tc>
          <w:tcPr>
            <w:tcW w:w="993" w:type="dxa"/>
            <w:shd w:val="clear" w:color="auto" w:fill="auto"/>
          </w:tcPr>
          <w:p w14:paraId="4A59655C"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62924B91" w14:textId="77777777" w:rsidR="00DA0241" w:rsidRPr="00A8705B" w:rsidRDefault="00DA0241" w:rsidP="003919AD">
            <w:pPr>
              <w:pStyle w:val="TAC"/>
              <w:rPr>
                <w:lang w:eastAsia="ko-KR"/>
              </w:rPr>
            </w:pPr>
            <w:r w:rsidRPr="00A8705B">
              <w:rPr>
                <w:rFonts w:hint="eastAsia"/>
                <w:lang w:eastAsia="ko-KR"/>
              </w:rPr>
              <w:t>O</w:t>
            </w:r>
          </w:p>
        </w:tc>
        <w:tc>
          <w:tcPr>
            <w:tcW w:w="822" w:type="dxa"/>
            <w:shd w:val="clear" w:color="auto" w:fill="auto"/>
          </w:tcPr>
          <w:p w14:paraId="2169EF04"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2E219A52" w14:textId="77777777" w:rsidTr="003919AD">
        <w:trPr>
          <w:jc w:val="center"/>
        </w:trPr>
        <w:tc>
          <w:tcPr>
            <w:tcW w:w="2690" w:type="dxa"/>
          </w:tcPr>
          <w:p w14:paraId="2D81E164" w14:textId="77777777" w:rsidR="00DA0241" w:rsidRPr="00A8705B" w:rsidRDefault="00DA0241" w:rsidP="003919AD">
            <w:pPr>
              <w:pStyle w:val="TAL"/>
            </w:pPr>
            <w:r w:rsidRPr="00A8705B">
              <w:t>Group</w:t>
            </w:r>
            <w:r w:rsidRPr="00A8705B">
              <w:rPr>
                <w:rFonts w:hint="eastAsia"/>
              </w:rPr>
              <w:t xml:space="preserve"> </w:t>
            </w:r>
            <w:r w:rsidRPr="00A8705B">
              <w:t>Request</w:t>
            </w:r>
            <w:r w:rsidRPr="00A8705B">
              <w:rPr>
                <w:rFonts w:hint="eastAsia"/>
              </w:rPr>
              <w:t xml:space="preserve"> </w:t>
            </w:r>
            <w:r w:rsidRPr="00A8705B">
              <w:t>Identifier</w:t>
            </w:r>
          </w:p>
        </w:tc>
        <w:tc>
          <w:tcPr>
            <w:tcW w:w="967" w:type="dxa"/>
          </w:tcPr>
          <w:p w14:paraId="6AB07797" w14:textId="77777777" w:rsidR="00DA0241" w:rsidRPr="00A8705B" w:rsidRDefault="00DA0241" w:rsidP="003919AD">
            <w:pPr>
              <w:pStyle w:val="TAC"/>
              <w:rPr>
                <w:lang w:eastAsia="ko-KR"/>
              </w:rPr>
            </w:pPr>
            <w:r w:rsidRPr="00A8705B">
              <w:rPr>
                <w:rFonts w:hint="eastAsia"/>
                <w:lang w:eastAsia="ko-KR"/>
              </w:rPr>
              <w:t>O</w:t>
            </w:r>
          </w:p>
        </w:tc>
        <w:tc>
          <w:tcPr>
            <w:tcW w:w="1077" w:type="dxa"/>
          </w:tcPr>
          <w:p w14:paraId="0EE8D9E3"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15FBA0E0"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715768D2" w14:textId="77777777" w:rsidR="00DA0241" w:rsidRPr="00A8705B" w:rsidRDefault="00DA0241" w:rsidP="003919AD">
            <w:pPr>
              <w:pStyle w:val="TAC"/>
              <w:rPr>
                <w:lang w:eastAsia="ko-KR"/>
              </w:rPr>
            </w:pPr>
            <w:r w:rsidRPr="00A8705B">
              <w:rPr>
                <w:rFonts w:hint="eastAsia"/>
                <w:lang w:eastAsia="ko-KR"/>
              </w:rPr>
              <w:t>O</w:t>
            </w:r>
          </w:p>
        </w:tc>
        <w:tc>
          <w:tcPr>
            <w:tcW w:w="822" w:type="dxa"/>
          </w:tcPr>
          <w:p w14:paraId="415D2A03"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241B053E" w14:textId="77777777" w:rsidTr="003919AD">
        <w:trPr>
          <w:jc w:val="center"/>
        </w:trPr>
        <w:tc>
          <w:tcPr>
            <w:tcW w:w="2690" w:type="dxa"/>
          </w:tcPr>
          <w:p w14:paraId="5A29FE79" w14:textId="77777777" w:rsidR="00DA0241" w:rsidRPr="00A8705B" w:rsidRDefault="00DA0241" w:rsidP="003919AD">
            <w:pPr>
              <w:pStyle w:val="TAL"/>
            </w:pPr>
            <w:r w:rsidRPr="00A8705B">
              <w:t>Filter</w:t>
            </w:r>
            <w:r w:rsidRPr="00A8705B">
              <w:rPr>
                <w:rFonts w:hint="eastAsia"/>
              </w:rPr>
              <w:t xml:space="preserve"> </w:t>
            </w:r>
            <w:r w:rsidRPr="00A8705B">
              <w:t>Criteria</w:t>
            </w:r>
          </w:p>
        </w:tc>
        <w:tc>
          <w:tcPr>
            <w:tcW w:w="967" w:type="dxa"/>
          </w:tcPr>
          <w:p w14:paraId="18145B20" w14:textId="77777777" w:rsidR="00DA0241" w:rsidRPr="00A8705B" w:rsidRDefault="00DA0241" w:rsidP="003919AD">
            <w:pPr>
              <w:pStyle w:val="TAC"/>
            </w:pPr>
            <w:r w:rsidRPr="00A8705B">
              <w:rPr>
                <w:rFonts w:hint="eastAsia"/>
              </w:rPr>
              <w:t>NP</w:t>
            </w:r>
          </w:p>
        </w:tc>
        <w:tc>
          <w:tcPr>
            <w:tcW w:w="1077" w:type="dxa"/>
          </w:tcPr>
          <w:p w14:paraId="5FF89511"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5E7BA117"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47DFC91F" w14:textId="77777777" w:rsidR="00DA0241" w:rsidRPr="00A8705B" w:rsidRDefault="00DA0241" w:rsidP="003919AD">
            <w:pPr>
              <w:pStyle w:val="TAC"/>
              <w:rPr>
                <w:lang w:eastAsia="ko-KR"/>
              </w:rPr>
            </w:pPr>
            <w:r w:rsidRPr="00A8705B">
              <w:rPr>
                <w:rFonts w:hint="eastAsia"/>
                <w:lang w:eastAsia="ko-KR"/>
              </w:rPr>
              <w:t>O</w:t>
            </w:r>
          </w:p>
        </w:tc>
        <w:tc>
          <w:tcPr>
            <w:tcW w:w="822" w:type="dxa"/>
          </w:tcPr>
          <w:p w14:paraId="6F3374F6" w14:textId="77777777" w:rsidR="00DA0241" w:rsidRPr="00A8705B" w:rsidRDefault="00DA0241" w:rsidP="003919AD">
            <w:pPr>
              <w:pStyle w:val="TAC"/>
              <w:rPr>
                <w:lang w:eastAsia="ko-KR"/>
              </w:rPr>
            </w:pPr>
            <w:r w:rsidRPr="00A8705B">
              <w:rPr>
                <w:rFonts w:hint="eastAsia"/>
                <w:lang w:eastAsia="ko-KR"/>
              </w:rPr>
              <w:t>NP</w:t>
            </w:r>
          </w:p>
        </w:tc>
      </w:tr>
      <w:tr w:rsidR="00DA0241" w:rsidRPr="00A8705B" w14:paraId="2EA3759E" w14:textId="77777777" w:rsidTr="003919AD">
        <w:trPr>
          <w:jc w:val="center"/>
        </w:trPr>
        <w:tc>
          <w:tcPr>
            <w:tcW w:w="2690" w:type="dxa"/>
          </w:tcPr>
          <w:p w14:paraId="3BA4E960" w14:textId="77777777" w:rsidR="00DA0241" w:rsidRPr="00A8705B" w:rsidRDefault="00DA0241" w:rsidP="003919AD">
            <w:pPr>
              <w:pStyle w:val="TAL"/>
            </w:pPr>
            <w:r w:rsidRPr="00A8705B">
              <w:rPr>
                <w:rFonts w:hint="eastAsia"/>
              </w:rPr>
              <w:t>Discovery Result Type</w:t>
            </w:r>
          </w:p>
        </w:tc>
        <w:tc>
          <w:tcPr>
            <w:tcW w:w="967" w:type="dxa"/>
          </w:tcPr>
          <w:p w14:paraId="4099D726" w14:textId="77777777" w:rsidR="00DA0241" w:rsidRPr="00A8705B" w:rsidRDefault="00DA0241" w:rsidP="003919AD">
            <w:pPr>
              <w:pStyle w:val="TAC"/>
            </w:pPr>
            <w:r w:rsidRPr="00A8705B">
              <w:rPr>
                <w:rFonts w:hint="eastAsia"/>
              </w:rPr>
              <w:t>NP</w:t>
            </w:r>
          </w:p>
        </w:tc>
        <w:tc>
          <w:tcPr>
            <w:tcW w:w="1077" w:type="dxa"/>
          </w:tcPr>
          <w:p w14:paraId="68DFAD63"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680B8DF9" w14:textId="77777777" w:rsidR="00DA0241" w:rsidRPr="00A8705B" w:rsidRDefault="00DA0241" w:rsidP="003919AD">
            <w:pPr>
              <w:pStyle w:val="TAC"/>
            </w:pPr>
            <w:r w:rsidRPr="00A8705B">
              <w:rPr>
                <w:rFonts w:hint="eastAsia"/>
              </w:rPr>
              <w:t>NP</w:t>
            </w:r>
          </w:p>
        </w:tc>
        <w:tc>
          <w:tcPr>
            <w:tcW w:w="992" w:type="dxa"/>
          </w:tcPr>
          <w:p w14:paraId="1E526F96" w14:textId="77777777" w:rsidR="00DA0241" w:rsidRPr="00A8705B" w:rsidRDefault="00DA0241" w:rsidP="003919AD">
            <w:pPr>
              <w:pStyle w:val="TAC"/>
            </w:pPr>
            <w:r w:rsidRPr="00A8705B">
              <w:rPr>
                <w:rFonts w:hint="eastAsia"/>
              </w:rPr>
              <w:t>NP</w:t>
            </w:r>
          </w:p>
        </w:tc>
        <w:tc>
          <w:tcPr>
            <w:tcW w:w="822" w:type="dxa"/>
          </w:tcPr>
          <w:p w14:paraId="5B8F9712" w14:textId="77777777" w:rsidR="00DA0241" w:rsidRPr="00A8705B" w:rsidRDefault="00DA0241" w:rsidP="003919AD">
            <w:pPr>
              <w:pStyle w:val="TAC"/>
            </w:pPr>
            <w:r w:rsidRPr="00A8705B">
              <w:rPr>
                <w:rFonts w:hint="eastAsia"/>
              </w:rPr>
              <w:t>NP</w:t>
            </w:r>
          </w:p>
        </w:tc>
      </w:tr>
      <w:tr w:rsidR="00DA0241" w:rsidRPr="00A8705B" w14:paraId="0FF98F29" w14:textId="77777777" w:rsidTr="003919AD">
        <w:trPr>
          <w:jc w:val="center"/>
        </w:trPr>
        <w:tc>
          <w:tcPr>
            <w:tcW w:w="2690" w:type="dxa"/>
          </w:tcPr>
          <w:p w14:paraId="4FE3ED56" w14:textId="77777777" w:rsidR="00DA0241" w:rsidRPr="00A8705B" w:rsidRDefault="00DA0241" w:rsidP="003919AD">
            <w:pPr>
              <w:pStyle w:val="TAL"/>
            </w:pPr>
            <w:r w:rsidRPr="00A8705B">
              <w:rPr>
                <w:rFonts w:eastAsia="SimSun" w:hint="eastAsia"/>
                <w:lang w:eastAsia="zh-CN"/>
              </w:rPr>
              <w:t>Tokens</w:t>
            </w:r>
          </w:p>
        </w:tc>
        <w:tc>
          <w:tcPr>
            <w:tcW w:w="967" w:type="dxa"/>
          </w:tcPr>
          <w:p w14:paraId="7614EC42" w14:textId="77777777" w:rsidR="00DA0241" w:rsidRPr="00A8705B" w:rsidRDefault="00DA0241" w:rsidP="003919AD">
            <w:pPr>
              <w:pStyle w:val="TAC"/>
            </w:pPr>
            <w:r w:rsidRPr="00A8705B">
              <w:rPr>
                <w:rFonts w:hint="eastAsia"/>
                <w:lang w:eastAsia="ko-KR"/>
              </w:rPr>
              <w:t>O</w:t>
            </w:r>
          </w:p>
        </w:tc>
        <w:tc>
          <w:tcPr>
            <w:tcW w:w="1077" w:type="dxa"/>
          </w:tcPr>
          <w:p w14:paraId="1BB88F06"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12539427" w14:textId="77777777" w:rsidR="00DA0241" w:rsidRPr="00A8705B" w:rsidRDefault="00DA0241" w:rsidP="003919AD">
            <w:pPr>
              <w:pStyle w:val="TAC"/>
            </w:pPr>
            <w:r w:rsidRPr="00A8705B">
              <w:rPr>
                <w:rFonts w:hint="eastAsia"/>
                <w:lang w:eastAsia="ko-KR"/>
              </w:rPr>
              <w:t>O</w:t>
            </w:r>
          </w:p>
        </w:tc>
        <w:tc>
          <w:tcPr>
            <w:tcW w:w="992" w:type="dxa"/>
          </w:tcPr>
          <w:p w14:paraId="2B674DC6" w14:textId="77777777" w:rsidR="00DA0241" w:rsidRPr="00A8705B" w:rsidRDefault="00DA0241" w:rsidP="003919AD">
            <w:pPr>
              <w:pStyle w:val="TAC"/>
            </w:pPr>
            <w:r w:rsidRPr="00A8705B">
              <w:rPr>
                <w:rFonts w:hint="eastAsia"/>
                <w:lang w:eastAsia="ko-KR"/>
              </w:rPr>
              <w:t>O</w:t>
            </w:r>
          </w:p>
        </w:tc>
        <w:tc>
          <w:tcPr>
            <w:tcW w:w="822" w:type="dxa"/>
          </w:tcPr>
          <w:p w14:paraId="351F61D9" w14:textId="77777777" w:rsidR="00DA0241" w:rsidRPr="00A8705B" w:rsidRDefault="00DA0241" w:rsidP="003919AD">
            <w:pPr>
              <w:pStyle w:val="TAC"/>
            </w:pPr>
            <w:r w:rsidRPr="00A8705B">
              <w:rPr>
                <w:rFonts w:hint="eastAsia"/>
                <w:lang w:eastAsia="ko-KR"/>
              </w:rPr>
              <w:t>O</w:t>
            </w:r>
          </w:p>
        </w:tc>
      </w:tr>
      <w:tr w:rsidR="00DA0241" w:rsidRPr="00A8705B" w14:paraId="287BE719" w14:textId="77777777" w:rsidTr="003919AD">
        <w:trPr>
          <w:jc w:val="center"/>
        </w:trPr>
        <w:tc>
          <w:tcPr>
            <w:tcW w:w="2690" w:type="dxa"/>
          </w:tcPr>
          <w:p w14:paraId="73F5DCC0" w14:textId="77777777" w:rsidR="00DA0241" w:rsidRPr="00A8705B" w:rsidRDefault="00DA0241" w:rsidP="003919AD">
            <w:pPr>
              <w:pStyle w:val="TAL"/>
            </w:pPr>
            <w:r w:rsidRPr="00A8705B">
              <w:rPr>
                <w:rFonts w:eastAsia="SimSun" w:hint="eastAsia"/>
                <w:lang w:eastAsia="zh-CN"/>
              </w:rPr>
              <w:t>Token IDs</w:t>
            </w:r>
          </w:p>
        </w:tc>
        <w:tc>
          <w:tcPr>
            <w:tcW w:w="967" w:type="dxa"/>
          </w:tcPr>
          <w:p w14:paraId="3A22AF2E" w14:textId="77777777" w:rsidR="00DA0241" w:rsidRPr="00A8705B" w:rsidRDefault="00DA0241" w:rsidP="003919AD">
            <w:pPr>
              <w:pStyle w:val="TAC"/>
            </w:pPr>
            <w:r w:rsidRPr="00A8705B">
              <w:rPr>
                <w:rFonts w:hint="eastAsia"/>
                <w:lang w:eastAsia="ko-KR"/>
              </w:rPr>
              <w:t>O</w:t>
            </w:r>
          </w:p>
        </w:tc>
        <w:tc>
          <w:tcPr>
            <w:tcW w:w="1077" w:type="dxa"/>
          </w:tcPr>
          <w:p w14:paraId="5FA7543F" w14:textId="77777777" w:rsidR="00DA0241" w:rsidRPr="00A8705B" w:rsidRDefault="00DA0241" w:rsidP="003919AD">
            <w:pPr>
              <w:pStyle w:val="TAC"/>
              <w:rPr>
                <w:lang w:eastAsia="ko-KR"/>
              </w:rPr>
            </w:pPr>
            <w:r w:rsidRPr="00A8705B">
              <w:rPr>
                <w:rFonts w:hint="eastAsia"/>
                <w:lang w:eastAsia="ko-KR"/>
              </w:rPr>
              <w:t>O</w:t>
            </w:r>
          </w:p>
        </w:tc>
        <w:tc>
          <w:tcPr>
            <w:tcW w:w="993" w:type="dxa"/>
          </w:tcPr>
          <w:p w14:paraId="3157DB3D" w14:textId="77777777" w:rsidR="00DA0241" w:rsidRPr="00A8705B" w:rsidRDefault="00DA0241" w:rsidP="003919AD">
            <w:pPr>
              <w:pStyle w:val="TAC"/>
            </w:pPr>
            <w:r w:rsidRPr="00A8705B">
              <w:rPr>
                <w:rFonts w:hint="eastAsia"/>
                <w:lang w:eastAsia="ko-KR"/>
              </w:rPr>
              <w:t>O</w:t>
            </w:r>
          </w:p>
        </w:tc>
        <w:tc>
          <w:tcPr>
            <w:tcW w:w="992" w:type="dxa"/>
          </w:tcPr>
          <w:p w14:paraId="128291A6" w14:textId="77777777" w:rsidR="00DA0241" w:rsidRPr="00A8705B" w:rsidRDefault="00DA0241" w:rsidP="003919AD">
            <w:pPr>
              <w:pStyle w:val="TAC"/>
            </w:pPr>
            <w:r w:rsidRPr="00A8705B">
              <w:rPr>
                <w:rFonts w:hint="eastAsia"/>
                <w:lang w:eastAsia="ko-KR"/>
              </w:rPr>
              <w:t>O</w:t>
            </w:r>
          </w:p>
        </w:tc>
        <w:tc>
          <w:tcPr>
            <w:tcW w:w="822" w:type="dxa"/>
          </w:tcPr>
          <w:p w14:paraId="361A42A8" w14:textId="77777777" w:rsidR="00DA0241" w:rsidRPr="00A8705B" w:rsidRDefault="00DA0241" w:rsidP="003919AD">
            <w:pPr>
              <w:pStyle w:val="TAC"/>
            </w:pPr>
            <w:r w:rsidRPr="00A8705B">
              <w:rPr>
                <w:rFonts w:hint="eastAsia"/>
                <w:lang w:eastAsia="ko-KR"/>
              </w:rPr>
              <w:t>O</w:t>
            </w:r>
          </w:p>
        </w:tc>
      </w:tr>
      <w:tr w:rsidR="00DA0241" w:rsidRPr="00A8705B" w14:paraId="39D0B327" w14:textId="77777777" w:rsidTr="003919AD">
        <w:trPr>
          <w:jc w:val="center"/>
        </w:trPr>
        <w:tc>
          <w:tcPr>
            <w:tcW w:w="2690" w:type="dxa"/>
          </w:tcPr>
          <w:p w14:paraId="345D692C" w14:textId="77777777" w:rsidR="00DA0241" w:rsidRPr="00A8705B" w:rsidRDefault="00DA0241" w:rsidP="003919AD">
            <w:pPr>
              <w:pStyle w:val="TAL"/>
              <w:rPr>
                <w:rFonts w:eastAsia="SimSun"/>
                <w:lang w:eastAsia="zh-CN"/>
              </w:rPr>
            </w:pPr>
            <w:r w:rsidRPr="00A8705B">
              <w:t>Local Token IDs</w:t>
            </w:r>
          </w:p>
        </w:tc>
        <w:tc>
          <w:tcPr>
            <w:tcW w:w="967" w:type="dxa"/>
          </w:tcPr>
          <w:p w14:paraId="7E989492" w14:textId="77777777" w:rsidR="00DA0241" w:rsidRPr="00A8705B" w:rsidRDefault="00DA0241" w:rsidP="003919AD">
            <w:pPr>
              <w:pStyle w:val="TAC"/>
              <w:rPr>
                <w:lang w:eastAsia="ko-KR"/>
              </w:rPr>
            </w:pPr>
            <w:r w:rsidRPr="00A8705B">
              <w:rPr>
                <w:rFonts w:hint="eastAsia"/>
                <w:lang w:val="x-none" w:eastAsia="ko-KR"/>
              </w:rPr>
              <w:t>O</w:t>
            </w:r>
          </w:p>
        </w:tc>
        <w:tc>
          <w:tcPr>
            <w:tcW w:w="1077" w:type="dxa"/>
          </w:tcPr>
          <w:p w14:paraId="3E88B234" w14:textId="77777777" w:rsidR="00DA0241" w:rsidRPr="00A8705B" w:rsidRDefault="00DA0241" w:rsidP="003919AD">
            <w:pPr>
              <w:pStyle w:val="TAC"/>
              <w:rPr>
                <w:lang w:eastAsia="ko-KR"/>
              </w:rPr>
            </w:pPr>
            <w:r w:rsidRPr="00A8705B">
              <w:rPr>
                <w:rFonts w:hint="eastAsia"/>
                <w:lang w:val="x-none" w:eastAsia="ko-KR"/>
              </w:rPr>
              <w:t>O</w:t>
            </w:r>
          </w:p>
        </w:tc>
        <w:tc>
          <w:tcPr>
            <w:tcW w:w="993" w:type="dxa"/>
          </w:tcPr>
          <w:p w14:paraId="1D2956D3" w14:textId="77777777" w:rsidR="00DA0241" w:rsidRPr="00A8705B" w:rsidRDefault="00DA0241" w:rsidP="003919AD">
            <w:pPr>
              <w:pStyle w:val="TAC"/>
              <w:rPr>
                <w:lang w:eastAsia="ko-KR"/>
              </w:rPr>
            </w:pPr>
            <w:r w:rsidRPr="00A8705B">
              <w:rPr>
                <w:rFonts w:hint="eastAsia"/>
                <w:lang w:val="x-none" w:eastAsia="ko-KR"/>
              </w:rPr>
              <w:t>O</w:t>
            </w:r>
          </w:p>
        </w:tc>
        <w:tc>
          <w:tcPr>
            <w:tcW w:w="992" w:type="dxa"/>
          </w:tcPr>
          <w:p w14:paraId="55F49FA3" w14:textId="77777777" w:rsidR="00DA0241" w:rsidRPr="00A8705B" w:rsidRDefault="00DA0241" w:rsidP="003919AD">
            <w:pPr>
              <w:pStyle w:val="TAC"/>
              <w:rPr>
                <w:lang w:eastAsia="ko-KR"/>
              </w:rPr>
            </w:pPr>
            <w:r w:rsidRPr="00A8705B">
              <w:rPr>
                <w:rFonts w:hint="eastAsia"/>
                <w:lang w:val="x-none" w:eastAsia="ko-KR"/>
              </w:rPr>
              <w:t>O</w:t>
            </w:r>
          </w:p>
        </w:tc>
        <w:tc>
          <w:tcPr>
            <w:tcW w:w="822" w:type="dxa"/>
          </w:tcPr>
          <w:p w14:paraId="249D18E4" w14:textId="77777777" w:rsidR="00DA0241" w:rsidRPr="00A8705B" w:rsidRDefault="00DA0241" w:rsidP="003919AD">
            <w:pPr>
              <w:pStyle w:val="TAC"/>
              <w:rPr>
                <w:lang w:eastAsia="ko-KR"/>
              </w:rPr>
            </w:pPr>
            <w:r w:rsidRPr="00A8705B">
              <w:rPr>
                <w:rFonts w:hint="eastAsia"/>
                <w:lang w:val="x-none" w:eastAsia="ko-KR"/>
              </w:rPr>
              <w:t>O</w:t>
            </w:r>
          </w:p>
        </w:tc>
      </w:tr>
      <w:tr w:rsidR="00DA0241" w:rsidRPr="00A8705B" w14:paraId="7E048311" w14:textId="77777777" w:rsidTr="003919AD">
        <w:trPr>
          <w:jc w:val="center"/>
        </w:trPr>
        <w:tc>
          <w:tcPr>
            <w:tcW w:w="2690" w:type="dxa"/>
          </w:tcPr>
          <w:p w14:paraId="1675AE38" w14:textId="77777777" w:rsidR="00DA0241" w:rsidRPr="00A8705B" w:rsidRDefault="00DA0241" w:rsidP="003919AD">
            <w:pPr>
              <w:pStyle w:val="TAL"/>
              <w:rPr>
                <w:rFonts w:eastAsia="SimSun"/>
                <w:lang w:eastAsia="zh-CN"/>
              </w:rPr>
            </w:pPr>
            <w:r w:rsidRPr="00A8705B">
              <w:t>Token Request Indicator</w:t>
            </w:r>
          </w:p>
        </w:tc>
        <w:tc>
          <w:tcPr>
            <w:tcW w:w="967" w:type="dxa"/>
          </w:tcPr>
          <w:p w14:paraId="3BA96606" w14:textId="77777777" w:rsidR="00DA0241" w:rsidRPr="00A8705B" w:rsidRDefault="00DA0241" w:rsidP="003919AD">
            <w:pPr>
              <w:pStyle w:val="TAC"/>
              <w:rPr>
                <w:lang w:eastAsia="ko-KR"/>
              </w:rPr>
            </w:pPr>
            <w:r w:rsidRPr="00A8705B">
              <w:rPr>
                <w:rFonts w:hint="eastAsia"/>
                <w:lang w:val="x-none" w:eastAsia="ko-KR"/>
              </w:rPr>
              <w:t>O</w:t>
            </w:r>
          </w:p>
        </w:tc>
        <w:tc>
          <w:tcPr>
            <w:tcW w:w="1077" w:type="dxa"/>
          </w:tcPr>
          <w:p w14:paraId="6CBBB930" w14:textId="77777777" w:rsidR="00DA0241" w:rsidRPr="00A8705B" w:rsidRDefault="00DA0241" w:rsidP="003919AD">
            <w:pPr>
              <w:pStyle w:val="TAC"/>
              <w:rPr>
                <w:lang w:eastAsia="ko-KR"/>
              </w:rPr>
            </w:pPr>
            <w:r w:rsidRPr="00A8705B">
              <w:rPr>
                <w:rFonts w:hint="eastAsia"/>
                <w:lang w:val="x-none" w:eastAsia="ko-KR"/>
              </w:rPr>
              <w:t>O</w:t>
            </w:r>
          </w:p>
        </w:tc>
        <w:tc>
          <w:tcPr>
            <w:tcW w:w="993" w:type="dxa"/>
          </w:tcPr>
          <w:p w14:paraId="78BC4B70" w14:textId="77777777" w:rsidR="00DA0241" w:rsidRPr="00A8705B" w:rsidRDefault="00DA0241" w:rsidP="003919AD">
            <w:pPr>
              <w:pStyle w:val="TAC"/>
              <w:rPr>
                <w:lang w:eastAsia="ko-KR"/>
              </w:rPr>
            </w:pPr>
            <w:r w:rsidRPr="00A8705B">
              <w:rPr>
                <w:rFonts w:hint="eastAsia"/>
                <w:lang w:val="x-none" w:eastAsia="ko-KR"/>
              </w:rPr>
              <w:t>O</w:t>
            </w:r>
          </w:p>
        </w:tc>
        <w:tc>
          <w:tcPr>
            <w:tcW w:w="992" w:type="dxa"/>
          </w:tcPr>
          <w:p w14:paraId="6AA70231" w14:textId="77777777" w:rsidR="00DA0241" w:rsidRPr="00A8705B" w:rsidRDefault="00DA0241" w:rsidP="003919AD">
            <w:pPr>
              <w:pStyle w:val="TAC"/>
              <w:rPr>
                <w:lang w:eastAsia="ko-KR"/>
              </w:rPr>
            </w:pPr>
            <w:r w:rsidRPr="00A8705B">
              <w:rPr>
                <w:rFonts w:hint="eastAsia"/>
                <w:lang w:val="x-none" w:eastAsia="ko-KR"/>
              </w:rPr>
              <w:t>O</w:t>
            </w:r>
          </w:p>
        </w:tc>
        <w:tc>
          <w:tcPr>
            <w:tcW w:w="822" w:type="dxa"/>
          </w:tcPr>
          <w:p w14:paraId="240C1168" w14:textId="77777777" w:rsidR="00DA0241" w:rsidRPr="00A8705B" w:rsidRDefault="00DA0241" w:rsidP="003919AD">
            <w:pPr>
              <w:pStyle w:val="TAC"/>
              <w:rPr>
                <w:lang w:eastAsia="ko-KR"/>
              </w:rPr>
            </w:pPr>
            <w:r w:rsidRPr="00A8705B">
              <w:rPr>
                <w:rFonts w:hint="eastAsia"/>
                <w:lang w:val="x-none" w:eastAsia="ko-KR"/>
              </w:rPr>
              <w:t>O</w:t>
            </w:r>
          </w:p>
        </w:tc>
      </w:tr>
      <w:tr w:rsidR="00DA0241" w:rsidRPr="00A8705B" w14:paraId="40EADC13" w14:textId="77777777" w:rsidTr="003919AD">
        <w:trPr>
          <w:jc w:val="center"/>
        </w:trPr>
        <w:tc>
          <w:tcPr>
            <w:tcW w:w="7541" w:type="dxa"/>
            <w:gridSpan w:val="6"/>
          </w:tcPr>
          <w:p w14:paraId="0E251D89" w14:textId="77777777" w:rsidR="00DA0241" w:rsidRPr="00A8705B" w:rsidRDefault="00DA0241" w:rsidP="003919AD">
            <w:pPr>
              <w:pStyle w:val="TAN"/>
            </w:pPr>
            <w:r w:rsidRPr="00A8705B">
              <w:t xml:space="preserve">NOTE: </w:t>
            </w:r>
            <w:r w:rsidRPr="00A8705B">
              <w:tab/>
              <w:t xml:space="preserve">The </w:t>
            </w:r>
            <w:r w:rsidRPr="00A8705B">
              <w:rPr>
                <w:i/>
              </w:rPr>
              <w:t>From</w:t>
            </w:r>
            <w:r w:rsidRPr="00A8705B">
              <w:t xml:space="preserve"> parameter is Mandatory for all requests except for AE CREATE. For AE CREATE, it is Optional.</w:t>
            </w:r>
          </w:p>
        </w:tc>
      </w:tr>
    </w:tbl>
    <w:p w14:paraId="0D098D70" w14:textId="77777777" w:rsidR="00DA0241" w:rsidRPr="00A8705B" w:rsidRDefault="00DA0241" w:rsidP="00DA0241">
      <w:pPr>
        <w:rPr>
          <w:rFonts w:eastAsia="ＭＳ 明朝"/>
        </w:rPr>
      </w:pPr>
    </w:p>
    <w:p w14:paraId="4283AE92" w14:textId="77777777" w:rsidR="00DA0241" w:rsidRPr="00A8705B" w:rsidRDefault="00DA0241" w:rsidP="00DA0241">
      <w:pPr>
        <w:rPr>
          <w:rFonts w:eastAsia="ＭＳ 明朝"/>
        </w:rPr>
      </w:pPr>
      <w:r w:rsidRPr="00A8705B">
        <w:rPr>
          <w:rFonts w:eastAsia="ＭＳ 明朝"/>
        </w:rPr>
        <w:t>The Content parameter in a Request shall contain one of the following:</w:t>
      </w:r>
    </w:p>
    <w:p w14:paraId="50CCE94F" w14:textId="325C24AE" w:rsidR="00DA0241" w:rsidRPr="00A8705B" w:rsidRDefault="00DA0241" w:rsidP="00DD616D">
      <w:pPr>
        <w:pStyle w:val="BN"/>
        <w:numPr>
          <w:ilvl w:val="0"/>
          <w:numId w:val="62"/>
        </w:numPr>
        <w:rPr>
          <w:rFonts w:eastAsia="ＭＳ 明朝"/>
          <w:lang w:eastAsia="ja-JP"/>
        </w:rPr>
      </w:pPr>
      <w:r w:rsidRPr="00A8705B">
        <w:rPr>
          <w:rFonts w:eastAsia="ＭＳ 明朝"/>
          <w:lang w:eastAsia="ja-JP"/>
        </w:rPr>
        <w:lastRenderedPageBreak/>
        <w:t xml:space="preserve">A partial Resource. This applies to Create and Update request primitives. In the case of Create request the </w:t>
      </w:r>
      <w:r w:rsidRPr="00A8705B">
        <w:rPr>
          <w:rFonts w:eastAsia="ＭＳ 明朝"/>
          <w:b/>
          <w:i/>
          <w:lang w:eastAsia="ja-JP"/>
        </w:rPr>
        <w:t>Content</w:t>
      </w:r>
      <w:r w:rsidRPr="00A8705B">
        <w:rPr>
          <w:rFonts w:eastAsia="ＭＳ 明朝"/>
          <w:lang w:eastAsia="ja-JP"/>
        </w:rPr>
        <w:t xml:space="preserve"> parameter shall contain a single root element whose name is the name of the Resource and whose content consists of one or more attributes, child Resources or childResource references. In the case of an Update request primitive, the </w:t>
      </w:r>
      <w:r w:rsidRPr="00A8705B">
        <w:rPr>
          <w:rFonts w:eastAsia="ＭＳ 明朝"/>
          <w:b/>
          <w:i/>
          <w:lang w:eastAsia="ja-JP"/>
        </w:rPr>
        <w:t>Content</w:t>
      </w:r>
      <w:r w:rsidRPr="00A8705B">
        <w:rPr>
          <w:rFonts w:eastAsia="ＭＳ 明朝"/>
          <w:lang w:eastAsia="ja-JP"/>
        </w:rPr>
        <w:t xml:space="preserve"> parameter shall contain the attribute and new values. Attributes to be deleted from the resource shall be indicated without a value. In both cases the resource type is as defined in clause </w:t>
      </w:r>
      <w:r w:rsidRPr="00A8705B">
        <w:rPr>
          <w:rFonts w:eastAsia="ＭＳ 明朝"/>
          <w:lang w:eastAsia="ja-JP"/>
        </w:rPr>
        <w:fldChar w:fldCharType="begin"/>
      </w:r>
      <w:r w:rsidRPr="00A8705B">
        <w:rPr>
          <w:rFonts w:eastAsia="ＭＳ 明朝"/>
          <w:lang w:eastAsia="ja-JP"/>
        </w:rPr>
        <w:instrText xml:space="preserve"> REF _Ref410102025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w:t>
      </w:r>
      <w:r w:rsidRPr="00A8705B">
        <w:rPr>
          <w:rFonts w:eastAsia="ＭＳ 明朝"/>
          <w:lang w:eastAsia="ja-JP"/>
        </w:rPr>
        <w:fldChar w:fldCharType="end"/>
      </w:r>
      <w:r w:rsidRPr="00A8705B">
        <w:rPr>
          <w:rFonts w:eastAsia="ＭＳ 明朝"/>
          <w:lang w:eastAsia="ja-JP"/>
        </w:rPr>
        <w:t>, however since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601F6678" w14:textId="13F7EFD2" w:rsidR="00DA0241" w:rsidRPr="00A8705B" w:rsidRDefault="00DA0241" w:rsidP="00DA0241">
      <w:pPr>
        <w:pStyle w:val="BN"/>
        <w:rPr>
          <w:rFonts w:eastAsia="ＭＳ 明朝"/>
          <w:lang w:eastAsia="ja-JP"/>
        </w:rPr>
      </w:pPr>
      <w:r w:rsidRPr="00A8705B">
        <w:rPr>
          <w:rFonts w:eastAsia="ＭＳ 明朝"/>
          <w:lang w:eastAsia="ja-JP"/>
        </w:rPr>
        <w:t xml:space="preserve">A Notification Data Object. This applies to Notification request primitives. The data type of the data object is named &lt;m2m:notification&gt; and is described in Clause </w:t>
      </w:r>
      <w:r w:rsidRPr="00A8705B">
        <w:rPr>
          <w:rFonts w:eastAsia="ＭＳ 明朝"/>
          <w:lang w:eastAsia="ja-JP"/>
        </w:rPr>
        <w:fldChar w:fldCharType="begin"/>
      </w:r>
      <w:r w:rsidRPr="00A8705B">
        <w:rPr>
          <w:rFonts w:eastAsia="ＭＳ 明朝"/>
          <w:lang w:eastAsia="ja-JP"/>
        </w:rPr>
        <w:instrText xml:space="preserve"> REF _Ref410102062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7.5.1</w:t>
      </w:r>
      <w:r w:rsidRPr="00A8705B">
        <w:rPr>
          <w:rFonts w:eastAsia="ＭＳ 明朝"/>
          <w:lang w:eastAsia="ja-JP"/>
        </w:rPr>
        <w:fldChar w:fldCharType="end"/>
      </w:r>
    </w:p>
    <w:p w14:paraId="2FAB0394" w14:textId="29B7FF24" w:rsidR="00DA0241" w:rsidRPr="00A8705B" w:rsidRDefault="00DA0241" w:rsidP="00DA0241">
      <w:pPr>
        <w:pStyle w:val="BN"/>
        <w:rPr>
          <w:rFonts w:eastAsia="ＭＳ 明朝"/>
          <w:lang w:eastAsia="ja-JP"/>
        </w:rPr>
      </w:pPr>
      <w:r w:rsidRPr="00A8705B">
        <w:rPr>
          <w:rFonts w:eastAsia="ＭＳ 明朝"/>
          <w:lang w:eastAsia="ja-JP"/>
        </w:rPr>
        <w:t xml:space="preserve">An Aggregated Notification. This applies to Notification request primitives. The data type of the data object is named &lt;m2m:aggregatedNotification&gt; and contains multiple &lt;m2m:notification&gt; objects. This is described in clause </w:t>
      </w:r>
      <w:r w:rsidRPr="00A8705B">
        <w:rPr>
          <w:rFonts w:eastAsia="ＭＳ 明朝"/>
          <w:lang w:eastAsia="ja-JP"/>
        </w:rPr>
        <w:fldChar w:fldCharType="begin"/>
      </w:r>
      <w:r w:rsidRPr="00A8705B">
        <w:rPr>
          <w:rFonts w:eastAsia="ＭＳ 明朝"/>
          <w:lang w:eastAsia="ja-JP"/>
        </w:rPr>
        <w:instrText xml:space="preserve"> REF _Ref410102109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7.5.1</w:t>
      </w:r>
      <w:r w:rsidRPr="00A8705B">
        <w:rPr>
          <w:rFonts w:eastAsia="ＭＳ 明朝"/>
          <w:lang w:eastAsia="ja-JP"/>
        </w:rPr>
        <w:fldChar w:fldCharType="end"/>
      </w:r>
      <w:r w:rsidRPr="00A8705B">
        <w:rPr>
          <w:rFonts w:eastAsia="ＭＳ 明朝"/>
          <w:lang w:eastAsia="ja-JP"/>
        </w:rPr>
        <w:t>.</w:t>
      </w:r>
    </w:p>
    <w:p w14:paraId="4EB51384" w14:textId="12C3D63B" w:rsidR="00DA0241" w:rsidRPr="00A8705B" w:rsidRDefault="00DA0241" w:rsidP="00DA0241">
      <w:pPr>
        <w:pStyle w:val="BN"/>
        <w:rPr>
          <w:rFonts w:eastAsia="ＭＳ 明朝"/>
          <w:lang w:eastAsia="ja-JP"/>
        </w:rPr>
      </w:pPr>
      <w:r w:rsidRPr="00A8705B">
        <w:rPr>
          <w:rFonts w:eastAsia="ＭＳ 明朝"/>
          <w:lang w:eastAsia="ja-JP"/>
        </w:rPr>
        <w:t xml:space="preserve">An AttributeList element, as described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 This is used in partial retrieve request primitives to indicate a list of attribute names whose values shall be retrieved in the response.</w:t>
      </w:r>
    </w:p>
    <w:p w14:paraId="13BA8520" w14:textId="7DFE5A37" w:rsidR="00DA0241" w:rsidRPr="00A8705B" w:rsidRDefault="00DA0241" w:rsidP="00DA0241">
      <w:pPr>
        <w:pStyle w:val="BN"/>
        <w:rPr>
          <w:rFonts w:eastAsia="ＭＳ 明朝"/>
          <w:lang w:eastAsia="ja-JP"/>
        </w:rPr>
      </w:pPr>
      <w:r w:rsidRPr="00A8705B">
        <w:rPr>
          <w:rFonts w:eastAsia="ＭＳ 明朝"/>
          <w:lang w:eastAsia="ja-JP"/>
        </w:rPr>
        <w:t xml:space="preserve">A ResponsePrimitive object as described in clause </w:t>
      </w:r>
      <w:r w:rsidRPr="00A8705B">
        <w:rPr>
          <w:rFonts w:eastAsia="ＭＳ 明朝"/>
          <w:lang w:eastAsia="ja-JP"/>
        </w:rPr>
        <w:fldChar w:fldCharType="begin"/>
      </w:r>
      <w:r w:rsidRPr="00A8705B">
        <w:rPr>
          <w:rFonts w:eastAsia="ＭＳ 明朝"/>
          <w:lang w:eastAsia="ja-JP"/>
        </w:rPr>
        <w:instrText xml:space="preserve"> REF _Ref410102132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7.5.1</w:t>
      </w:r>
      <w:r w:rsidRPr="00A8705B">
        <w:rPr>
          <w:rFonts w:eastAsia="ＭＳ 明朝"/>
          <w:lang w:eastAsia="ja-JP"/>
        </w:rPr>
        <w:fldChar w:fldCharType="end"/>
      </w:r>
      <w:r w:rsidRPr="00A8705B">
        <w:rPr>
          <w:rFonts w:eastAsia="ＭＳ 明朝"/>
          <w:lang w:eastAsia="ja-JP"/>
        </w:rPr>
        <w:t>. This applies to Notification request primitives which are sent when accessing resources in asynchronous non-blocking mode.</w:t>
      </w:r>
    </w:p>
    <w:p w14:paraId="7591CBC1"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pPr>
      <w:bookmarkStart w:id="481" w:name="_Toc390760792"/>
      <w:bookmarkStart w:id="482" w:name="_Toc391026992"/>
      <w:bookmarkStart w:id="483" w:name="_Toc391027339"/>
      <w:bookmarkStart w:id="484" w:name="_Ref410065038"/>
      <w:bookmarkStart w:id="485" w:name="_Ref410129342"/>
      <w:bookmarkStart w:id="486" w:name="_Ref410143220"/>
      <w:bookmarkStart w:id="487" w:name="_Ref410143237"/>
      <w:bookmarkStart w:id="488" w:name="_Ref410316358"/>
      <w:bookmarkStart w:id="489" w:name="_Ref446915359"/>
      <w:bookmarkStart w:id="490" w:name="_Ref465656313"/>
      <w:bookmarkStart w:id="491" w:name="_Toc479166991"/>
      <w:r w:rsidRPr="00A8705B">
        <w:t>Response primitive format</w:t>
      </w:r>
      <w:bookmarkEnd w:id="481"/>
      <w:bookmarkEnd w:id="482"/>
      <w:bookmarkEnd w:id="483"/>
      <w:bookmarkEnd w:id="484"/>
      <w:bookmarkEnd w:id="485"/>
      <w:bookmarkEnd w:id="486"/>
      <w:bookmarkEnd w:id="487"/>
      <w:bookmarkEnd w:id="488"/>
      <w:bookmarkEnd w:id="489"/>
      <w:bookmarkEnd w:id="490"/>
      <w:bookmarkEnd w:id="491"/>
    </w:p>
    <w:p w14:paraId="75428E9D" w14:textId="21D7E672" w:rsidR="00DA0241" w:rsidRPr="00A8705B" w:rsidRDefault="00DA0241" w:rsidP="00DA0241">
      <w:r w:rsidRPr="00A8705B">
        <w:fldChar w:fldCharType="begin"/>
      </w:r>
      <w:r w:rsidRPr="00A8705B">
        <w:instrText xml:space="preserve"> REF _Ref409548889 \h </w:instrText>
      </w:r>
      <w:r w:rsidR="00A8705B">
        <w:instrText xml:space="preserve"> \* MERGEFORMAT </w:instrText>
      </w:r>
      <w:r w:rsidRPr="00A8705B">
        <w:fldChar w:fldCharType="separate"/>
      </w:r>
      <w:r w:rsidRPr="00A8705B">
        <w:t>Table7.2.1.2</w:t>
      </w:r>
      <w:r w:rsidRPr="00A8705B">
        <w:noBreakHyphen/>
        <w:t>1</w:t>
      </w:r>
      <w:r w:rsidRPr="00A8705B">
        <w:fldChar w:fldCharType="end"/>
      </w:r>
      <w:r w:rsidRPr="00A8705B">
        <w:t xml:space="preserve"> summarizes the primitive parameters for Response primitive, indicating their presence depending on the C, R, U, D or N operations of the associated Request primitive and whether this operation was successful or caused an error. "M" indicates mandatory, "O" indicates optional, "NP" indicates not present.</w:t>
      </w:r>
    </w:p>
    <w:p w14:paraId="156625A2" w14:textId="7AD9C0B7" w:rsidR="00DA0241" w:rsidRPr="00A8705B" w:rsidRDefault="00DA0241" w:rsidP="00DA0241">
      <w:r w:rsidRPr="00A8705B">
        <w:t xml:space="preserve">Refer to clause 8.1.3 of TS-0001 </w:t>
      </w:r>
      <w:r w:rsidR="00C12FBA" w:rsidRPr="00A8705B">
        <w:t>[ITU-T Y.oneM2M.ARC]</w:t>
      </w:r>
      <w:r w:rsidRPr="00A8705B">
        <w:t xml:space="preserve"> for additional information on the request primitive parameters.</w:t>
      </w:r>
    </w:p>
    <w:p w14:paraId="0ABE706D" w14:textId="77777777" w:rsidR="00DA0241" w:rsidRPr="00A8705B" w:rsidRDefault="00DA0241" w:rsidP="00DA0241">
      <w:pPr>
        <w:pStyle w:val="NO"/>
        <w:rPr>
          <w:lang w:eastAsia="ko-KR"/>
        </w:rPr>
      </w:pPr>
      <w:r w:rsidRPr="00A8705B">
        <w:rPr>
          <w:lang w:eastAsia="ko-KR"/>
        </w:rPr>
        <w:t>NOTE:</w:t>
      </w:r>
      <w:r w:rsidRPr="00A8705B">
        <w:rPr>
          <w:lang w:eastAsia="ko-KR"/>
        </w:rPr>
        <w:tab/>
      </w:r>
      <w:r w:rsidRPr="00A8705B">
        <w:rPr>
          <w:b/>
          <w:i/>
          <w:lang w:eastAsia="ko-KR"/>
        </w:rPr>
        <w:t>R</w:t>
      </w:r>
      <w:r w:rsidRPr="00A8705B">
        <w:rPr>
          <w:rFonts w:hint="eastAsia"/>
          <w:b/>
          <w:i/>
          <w:lang w:eastAsia="ko-KR"/>
        </w:rPr>
        <w:t xml:space="preserve">esponse </w:t>
      </w:r>
      <w:r w:rsidRPr="00A8705B">
        <w:rPr>
          <w:b/>
          <w:i/>
          <w:lang w:eastAsia="ko-KR"/>
        </w:rPr>
        <w:t>C</w:t>
      </w:r>
      <w:r w:rsidRPr="00A8705B">
        <w:rPr>
          <w:rFonts w:hint="eastAsia"/>
          <w:b/>
          <w:i/>
          <w:lang w:eastAsia="ko-KR"/>
        </w:rPr>
        <w:t>ode</w:t>
      </w:r>
      <w:r w:rsidRPr="00A8705B">
        <w:rPr>
          <w:rFonts w:hint="eastAsia"/>
          <w:lang w:eastAsia="ko-KR"/>
        </w:rPr>
        <w:t xml:space="preserve"> and </w:t>
      </w:r>
      <w:r w:rsidRPr="00A8705B">
        <w:rPr>
          <w:b/>
          <w:i/>
          <w:lang w:eastAsia="ko-KR"/>
        </w:rPr>
        <w:t>S</w:t>
      </w:r>
      <w:r w:rsidRPr="00A8705B">
        <w:rPr>
          <w:rFonts w:hint="eastAsia"/>
          <w:b/>
          <w:i/>
          <w:lang w:eastAsia="ko-KR"/>
        </w:rPr>
        <w:t xml:space="preserve">tatus </w:t>
      </w:r>
      <w:r w:rsidRPr="00A8705B">
        <w:rPr>
          <w:b/>
          <w:i/>
          <w:lang w:eastAsia="ko-KR"/>
        </w:rPr>
        <w:t>C</w:t>
      </w:r>
      <w:r w:rsidRPr="00A8705B">
        <w:rPr>
          <w:rFonts w:hint="eastAsia"/>
          <w:b/>
          <w:i/>
          <w:lang w:eastAsia="ko-KR"/>
        </w:rPr>
        <w:t>ode</w:t>
      </w:r>
      <w:r w:rsidRPr="00A8705B">
        <w:rPr>
          <w:rFonts w:hint="eastAsia"/>
          <w:lang w:eastAsia="ko-KR"/>
        </w:rPr>
        <w:t xml:space="preserve"> </w:t>
      </w:r>
      <w:r w:rsidRPr="00A8705B">
        <w:rPr>
          <w:lang w:eastAsia="ko-KR"/>
        </w:rPr>
        <w:t xml:space="preserve">parameters </w:t>
      </w:r>
      <w:r w:rsidRPr="00A8705B">
        <w:rPr>
          <w:rFonts w:hint="eastAsia"/>
          <w:lang w:eastAsia="ko-KR"/>
        </w:rPr>
        <w:t xml:space="preserve">are merged into </w:t>
      </w:r>
      <w:r w:rsidRPr="00A8705B">
        <w:rPr>
          <w:lang w:eastAsia="ko-KR"/>
        </w:rPr>
        <w:t xml:space="preserve">the </w:t>
      </w:r>
      <w:r w:rsidRPr="00A8705B">
        <w:rPr>
          <w:b/>
          <w:i/>
          <w:lang w:eastAsia="ko-KR"/>
        </w:rPr>
        <w:t>R</w:t>
      </w:r>
      <w:r w:rsidRPr="00A8705B">
        <w:rPr>
          <w:rFonts w:hint="eastAsia"/>
          <w:b/>
          <w:i/>
          <w:lang w:eastAsia="ko-KR"/>
        </w:rPr>
        <w:t xml:space="preserve">esponse </w:t>
      </w:r>
      <w:r w:rsidRPr="00A8705B">
        <w:rPr>
          <w:b/>
          <w:i/>
          <w:lang w:eastAsia="ko-KR"/>
        </w:rPr>
        <w:t>S</w:t>
      </w:r>
      <w:r w:rsidRPr="00A8705B">
        <w:rPr>
          <w:rFonts w:hint="eastAsia"/>
          <w:b/>
          <w:i/>
          <w:lang w:eastAsia="ko-KR"/>
        </w:rPr>
        <w:t xml:space="preserve">tatus </w:t>
      </w:r>
      <w:r w:rsidRPr="00A8705B">
        <w:rPr>
          <w:b/>
          <w:i/>
          <w:lang w:eastAsia="ko-KR"/>
        </w:rPr>
        <w:t>C</w:t>
      </w:r>
      <w:r w:rsidRPr="00A8705B">
        <w:rPr>
          <w:rFonts w:hint="eastAsia"/>
          <w:b/>
          <w:i/>
          <w:lang w:eastAsia="ko-KR"/>
        </w:rPr>
        <w:t>ode</w:t>
      </w:r>
      <w:r w:rsidRPr="00A8705B">
        <w:rPr>
          <w:lang w:eastAsia="ko-KR"/>
        </w:rPr>
        <w:t xml:space="preserve"> parameter.</w:t>
      </w:r>
    </w:p>
    <w:p w14:paraId="46EBBE65" w14:textId="77777777" w:rsidR="00DA0241" w:rsidRPr="00A8705B" w:rsidRDefault="00DA0241" w:rsidP="00DA0241">
      <w:pPr>
        <w:pStyle w:val="TH"/>
      </w:pPr>
      <w:bookmarkStart w:id="492" w:name="_Ref409548889"/>
      <w:r w:rsidRPr="00A8705B">
        <w:t>Table</w:t>
      </w:r>
      <w:r w:rsidRPr="00A8705B">
        <w:fldChar w:fldCharType="begin"/>
      </w:r>
      <w:r w:rsidRPr="00A8705B">
        <w:instrText xml:space="preserve"> STYLEREF 4 \s </w:instrText>
      </w:r>
      <w:r w:rsidRPr="00A8705B">
        <w:fldChar w:fldCharType="separate"/>
      </w:r>
      <w:r w:rsidRPr="00A8705B">
        <w:t>7.2.1.2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492"/>
      <w:r w:rsidRPr="00A8705B">
        <w:t xml:space="preserve"> : Response Primitive Parameters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
      <w:tr w:rsidR="00DA0241" w:rsidRPr="00A8705B" w14:paraId="1B8EEF0C" w14:textId="77777777" w:rsidTr="003919AD">
        <w:trPr>
          <w:jc w:val="center"/>
        </w:trPr>
        <w:tc>
          <w:tcPr>
            <w:tcW w:w="2627" w:type="dxa"/>
          </w:tcPr>
          <w:p w14:paraId="5CF3F664" w14:textId="77777777" w:rsidR="00DA0241" w:rsidRPr="00A8705B" w:rsidRDefault="00DA0241" w:rsidP="003919AD">
            <w:pPr>
              <w:pStyle w:val="TAL"/>
              <w:rPr>
                <w:b/>
                <w:lang w:eastAsia="ja-JP"/>
              </w:rPr>
            </w:pPr>
            <w:r w:rsidRPr="00A8705B">
              <w:rPr>
                <w:b/>
                <w:lang w:eastAsia="ja-JP"/>
              </w:rPr>
              <w:t xml:space="preserve">Primitive </w:t>
            </w:r>
            <w:r w:rsidRPr="00A8705B">
              <w:rPr>
                <w:rFonts w:hint="eastAsia"/>
                <w:b/>
                <w:lang w:eastAsia="ja-JP"/>
              </w:rPr>
              <w:t>parameter</w:t>
            </w:r>
          </w:p>
        </w:tc>
        <w:tc>
          <w:tcPr>
            <w:tcW w:w="508" w:type="dxa"/>
          </w:tcPr>
          <w:p w14:paraId="16404208" w14:textId="77777777" w:rsidR="00DA0241" w:rsidRPr="00A8705B" w:rsidRDefault="00DA0241" w:rsidP="003919AD">
            <w:pPr>
              <w:pStyle w:val="TAC"/>
              <w:rPr>
                <w:b/>
                <w:lang w:eastAsia="ja-JP"/>
              </w:rPr>
            </w:pPr>
            <w:r w:rsidRPr="00A8705B">
              <w:rPr>
                <w:rFonts w:hint="eastAsia"/>
                <w:b/>
                <w:lang w:eastAsia="ja-JP"/>
              </w:rPr>
              <w:t>Ack</w:t>
            </w:r>
          </w:p>
        </w:tc>
        <w:tc>
          <w:tcPr>
            <w:tcW w:w="1009" w:type="dxa"/>
          </w:tcPr>
          <w:p w14:paraId="3A31EF5E" w14:textId="77777777" w:rsidR="00DA0241" w:rsidRPr="00A8705B" w:rsidRDefault="00DA0241" w:rsidP="003919AD">
            <w:pPr>
              <w:pStyle w:val="TAC"/>
              <w:rPr>
                <w:b/>
                <w:lang w:eastAsia="ja-JP"/>
              </w:rPr>
            </w:pPr>
            <w:r w:rsidRPr="00A8705B">
              <w:rPr>
                <w:rFonts w:hint="eastAsia"/>
                <w:b/>
                <w:lang w:eastAsia="ja-JP"/>
              </w:rPr>
              <w:t>CREATE</w:t>
            </w:r>
          </w:p>
          <w:p w14:paraId="28B8C769" w14:textId="77777777" w:rsidR="00DA0241" w:rsidRPr="00A8705B" w:rsidRDefault="00DA0241" w:rsidP="003919AD">
            <w:pPr>
              <w:pStyle w:val="TAC"/>
              <w:rPr>
                <w:b/>
                <w:lang w:eastAsia="ja-JP"/>
              </w:rPr>
            </w:pPr>
            <w:r w:rsidRPr="00A8705B">
              <w:rPr>
                <w:rFonts w:hint="eastAsia"/>
                <w:b/>
                <w:lang w:eastAsia="ja-JP"/>
              </w:rPr>
              <w:t>Success</w:t>
            </w:r>
          </w:p>
        </w:tc>
        <w:tc>
          <w:tcPr>
            <w:tcW w:w="1134" w:type="dxa"/>
          </w:tcPr>
          <w:p w14:paraId="53C6CDF3" w14:textId="77777777" w:rsidR="00DA0241" w:rsidRPr="00A8705B" w:rsidRDefault="00DA0241" w:rsidP="003919AD">
            <w:pPr>
              <w:pStyle w:val="TAC"/>
              <w:rPr>
                <w:b/>
                <w:lang w:eastAsia="ja-JP"/>
              </w:rPr>
            </w:pPr>
            <w:r w:rsidRPr="00A8705B">
              <w:rPr>
                <w:rFonts w:hint="eastAsia"/>
                <w:b/>
                <w:lang w:eastAsia="ja-JP"/>
              </w:rPr>
              <w:t>RETRIEVE</w:t>
            </w:r>
          </w:p>
          <w:p w14:paraId="0CD7D612" w14:textId="77777777" w:rsidR="00DA0241" w:rsidRPr="00A8705B" w:rsidRDefault="00DA0241" w:rsidP="003919AD">
            <w:pPr>
              <w:pStyle w:val="TAC"/>
              <w:rPr>
                <w:b/>
                <w:lang w:eastAsia="ja-JP"/>
              </w:rPr>
            </w:pPr>
            <w:r w:rsidRPr="00A8705B">
              <w:rPr>
                <w:rFonts w:hint="eastAsia"/>
                <w:b/>
                <w:lang w:eastAsia="ja-JP"/>
              </w:rPr>
              <w:t>Success</w:t>
            </w:r>
          </w:p>
        </w:tc>
        <w:tc>
          <w:tcPr>
            <w:tcW w:w="992" w:type="dxa"/>
          </w:tcPr>
          <w:p w14:paraId="4F3C2E81" w14:textId="77777777" w:rsidR="00DA0241" w:rsidRPr="00A8705B" w:rsidRDefault="00DA0241" w:rsidP="003919AD">
            <w:pPr>
              <w:pStyle w:val="TAC"/>
              <w:rPr>
                <w:b/>
                <w:lang w:eastAsia="ja-JP"/>
              </w:rPr>
            </w:pPr>
            <w:r w:rsidRPr="00A8705B">
              <w:rPr>
                <w:rFonts w:hint="eastAsia"/>
                <w:b/>
                <w:lang w:eastAsia="ja-JP"/>
              </w:rPr>
              <w:t>UPDATE</w:t>
            </w:r>
          </w:p>
          <w:p w14:paraId="52D0ED05" w14:textId="77777777" w:rsidR="00DA0241" w:rsidRPr="00A8705B" w:rsidRDefault="00DA0241" w:rsidP="003919AD">
            <w:pPr>
              <w:pStyle w:val="TAC"/>
              <w:rPr>
                <w:b/>
                <w:lang w:eastAsia="ja-JP"/>
              </w:rPr>
            </w:pPr>
            <w:r w:rsidRPr="00A8705B">
              <w:rPr>
                <w:rFonts w:hint="eastAsia"/>
                <w:b/>
                <w:lang w:eastAsia="ja-JP"/>
              </w:rPr>
              <w:t>Success</w:t>
            </w:r>
          </w:p>
        </w:tc>
        <w:tc>
          <w:tcPr>
            <w:tcW w:w="1134" w:type="dxa"/>
          </w:tcPr>
          <w:p w14:paraId="3421B0B5" w14:textId="77777777" w:rsidR="00DA0241" w:rsidRPr="00A8705B" w:rsidRDefault="00DA0241" w:rsidP="003919AD">
            <w:pPr>
              <w:pStyle w:val="TAH"/>
              <w:rPr>
                <w:lang w:eastAsia="ja-JP"/>
              </w:rPr>
            </w:pPr>
            <w:r w:rsidRPr="00A8705B">
              <w:rPr>
                <w:rFonts w:hint="eastAsia"/>
                <w:lang w:eastAsia="ja-JP"/>
              </w:rPr>
              <w:t>DELETE</w:t>
            </w:r>
          </w:p>
          <w:p w14:paraId="0B84EC12" w14:textId="77777777" w:rsidR="00DA0241" w:rsidRPr="00A8705B" w:rsidRDefault="00DA0241" w:rsidP="003919AD">
            <w:pPr>
              <w:pStyle w:val="TAH"/>
              <w:rPr>
                <w:lang w:eastAsia="ja-JP"/>
              </w:rPr>
            </w:pPr>
            <w:r w:rsidRPr="00A8705B">
              <w:rPr>
                <w:rFonts w:hint="eastAsia"/>
                <w:lang w:eastAsia="ja-JP"/>
              </w:rPr>
              <w:t>Success</w:t>
            </w:r>
          </w:p>
        </w:tc>
        <w:tc>
          <w:tcPr>
            <w:tcW w:w="992" w:type="dxa"/>
          </w:tcPr>
          <w:p w14:paraId="056119A0" w14:textId="77777777" w:rsidR="00DA0241" w:rsidRPr="00A8705B" w:rsidRDefault="00DA0241" w:rsidP="003919AD">
            <w:pPr>
              <w:pStyle w:val="TAH"/>
              <w:rPr>
                <w:lang w:eastAsia="ja-JP"/>
              </w:rPr>
            </w:pPr>
            <w:r w:rsidRPr="00A8705B">
              <w:rPr>
                <w:rFonts w:hint="eastAsia"/>
                <w:lang w:eastAsia="ja-JP"/>
              </w:rPr>
              <w:t>NOTIFY</w:t>
            </w:r>
          </w:p>
          <w:p w14:paraId="7920D39B" w14:textId="77777777" w:rsidR="00DA0241" w:rsidRPr="00A8705B" w:rsidRDefault="00DA0241" w:rsidP="003919AD">
            <w:pPr>
              <w:pStyle w:val="TAH"/>
              <w:rPr>
                <w:lang w:eastAsia="ja-JP"/>
              </w:rPr>
            </w:pPr>
            <w:r w:rsidRPr="00A8705B">
              <w:rPr>
                <w:rFonts w:hint="eastAsia"/>
                <w:lang w:eastAsia="ja-JP"/>
              </w:rPr>
              <w:t>Success</w:t>
            </w:r>
          </w:p>
        </w:tc>
        <w:tc>
          <w:tcPr>
            <w:tcW w:w="709" w:type="dxa"/>
          </w:tcPr>
          <w:p w14:paraId="7B62E242" w14:textId="77777777" w:rsidR="00DA0241" w:rsidRPr="00A8705B" w:rsidRDefault="00DA0241" w:rsidP="003919AD">
            <w:pPr>
              <w:pStyle w:val="TAH"/>
              <w:rPr>
                <w:lang w:eastAsia="ja-JP"/>
              </w:rPr>
            </w:pPr>
            <w:r w:rsidRPr="00A8705B">
              <w:rPr>
                <w:rFonts w:hint="eastAsia"/>
                <w:lang w:eastAsia="ja-JP"/>
              </w:rPr>
              <w:t>Error</w:t>
            </w:r>
          </w:p>
        </w:tc>
      </w:tr>
      <w:tr w:rsidR="00DA0241" w:rsidRPr="00A8705B" w14:paraId="23462ED9" w14:textId="77777777" w:rsidTr="003919AD">
        <w:trPr>
          <w:jc w:val="center"/>
        </w:trPr>
        <w:tc>
          <w:tcPr>
            <w:tcW w:w="2627" w:type="dxa"/>
          </w:tcPr>
          <w:p w14:paraId="55755695" w14:textId="77777777" w:rsidR="00DA0241" w:rsidRPr="00A8705B" w:rsidRDefault="00DA0241" w:rsidP="003919AD">
            <w:pPr>
              <w:pStyle w:val="TAL"/>
            </w:pPr>
            <w:r w:rsidRPr="00A8705B">
              <w:rPr>
                <w:rFonts w:hint="eastAsia"/>
              </w:rPr>
              <w:t xml:space="preserve">Response </w:t>
            </w:r>
            <w:r w:rsidRPr="00A8705B">
              <w:rPr>
                <w:rFonts w:hint="eastAsia"/>
                <w:lang w:eastAsia="ko-KR"/>
              </w:rPr>
              <w:t xml:space="preserve">Status </w:t>
            </w:r>
            <w:r w:rsidRPr="00A8705B">
              <w:rPr>
                <w:rFonts w:hint="eastAsia"/>
              </w:rPr>
              <w:t>Code</w:t>
            </w:r>
          </w:p>
        </w:tc>
        <w:tc>
          <w:tcPr>
            <w:tcW w:w="508" w:type="dxa"/>
          </w:tcPr>
          <w:p w14:paraId="118766F3" w14:textId="77777777" w:rsidR="00DA0241" w:rsidRPr="00A8705B" w:rsidRDefault="00DA0241" w:rsidP="003919AD">
            <w:pPr>
              <w:pStyle w:val="TAC"/>
            </w:pPr>
            <w:r w:rsidRPr="00A8705B">
              <w:t>M</w:t>
            </w:r>
          </w:p>
        </w:tc>
        <w:tc>
          <w:tcPr>
            <w:tcW w:w="1009" w:type="dxa"/>
          </w:tcPr>
          <w:p w14:paraId="1285436F" w14:textId="77777777" w:rsidR="00DA0241" w:rsidRPr="00A8705B" w:rsidRDefault="00DA0241" w:rsidP="003919AD">
            <w:pPr>
              <w:pStyle w:val="TAC"/>
            </w:pPr>
            <w:r w:rsidRPr="00A8705B">
              <w:t>M</w:t>
            </w:r>
          </w:p>
        </w:tc>
        <w:tc>
          <w:tcPr>
            <w:tcW w:w="1134" w:type="dxa"/>
          </w:tcPr>
          <w:p w14:paraId="1D78B3EC" w14:textId="77777777" w:rsidR="00DA0241" w:rsidRPr="00A8705B" w:rsidRDefault="00DA0241" w:rsidP="003919AD">
            <w:pPr>
              <w:pStyle w:val="TAC"/>
            </w:pPr>
            <w:r w:rsidRPr="00A8705B">
              <w:t>M</w:t>
            </w:r>
          </w:p>
        </w:tc>
        <w:tc>
          <w:tcPr>
            <w:tcW w:w="992" w:type="dxa"/>
          </w:tcPr>
          <w:p w14:paraId="3A9B19DC" w14:textId="77777777" w:rsidR="00DA0241" w:rsidRPr="00A8705B" w:rsidRDefault="00DA0241" w:rsidP="003919AD">
            <w:pPr>
              <w:pStyle w:val="TAC"/>
            </w:pPr>
            <w:r w:rsidRPr="00A8705B">
              <w:t>M</w:t>
            </w:r>
          </w:p>
        </w:tc>
        <w:tc>
          <w:tcPr>
            <w:tcW w:w="1134" w:type="dxa"/>
          </w:tcPr>
          <w:p w14:paraId="6B3BDE71" w14:textId="77777777" w:rsidR="00DA0241" w:rsidRPr="00A8705B" w:rsidRDefault="00DA0241" w:rsidP="003919AD">
            <w:pPr>
              <w:pStyle w:val="TAC"/>
            </w:pPr>
            <w:r w:rsidRPr="00A8705B">
              <w:rPr>
                <w:lang w:eastAsia="ja-JP"/>
              </w:rPr>
              <w:t>M</w:t>
            </w:r>
          </w:p>
        </w:tc>
        <w:tc>
          <w:tcPr>
            <w:tcW w:w="992" w:type="dxa"/>
          </w:tcPr>
          <w:p w14:paraId="72D186DD" w14:textId="77777777" w:rsidR="00DA0241" w:rsidRPr="00A8705B" w:rsidRDefault="00DA0241" w:rsidP="003919AD">
            <w:pPr>
              <w:pStyle w:val="TAC"/>
            </w:pPr>
            <w:r w:rsidRPr="00A8705B">
              <w:rPr>
                <w:lang w:eastAsia="ja-JP"/>
              </w:rPr>
              <w:t>M</w:t>
            </w:r>
          </w:p>
        </w:tc>
        <w:tc>
          <w:tcPr>
            <w:tcW w:w="709" w:type="dxa"/>
          </w:tcPr>
          <w:p w14:paraId="6B2FC930" w14:textId="77777777" w:rsidR="00DA0241" w:rsidRPr="00A8705B" w:rsidRDefault="00DA0241" w:rsidP="003919AD">
            <w:pPr>
              <w:pStyle w:val="TAC"/>
            </w:pPr>
            <w:r w:rsidRPr="00A8705B">
              <w:rPr>
                <w:lang w:eastAsia="ja-JP"/>
              </w:rPr>
              <w:t>M</w:t>
            </w:r>
          </w:p>
        </w:tc>
      </w:tr>
      <w:tr w:rsidR="00DA0241" w:rsidRPr="00A8705B" w14:paraId="53830B0A" w14:textId="77777777" w:rsidTr="003919AD">
        <w:trPr>
          <w:jc w:val="center"/>
        </w:trPr>
        <w:tc>
          <w:tcPr>
            <w:tcW w:w="2627" w:type="dxa"/>
          </w:tcPr>
          <w:p w14:paraId="568010C6" w14:textId="77777777" w:rsidR="00DA0241" w:rsidRPr="00A8705B" w:rsidRDefault="00DA0241" w:rsidP="003919AD">
            <w:pPr>
              <w:pStyle w:val="TAL"/>
            </w:pPr>
            <w:r w:rsidRPr="00A8705B">
              <w:t>Request</w:t>
            </w:r>
            <w:r w:rsidRPr="00A8705B">
              <w:rPr>
                <w:rFonts w:hint="eastAsia"/>
              </w:rPr>
              <w:t xml:space="preserve"> </w:t>
            </w:r>
            <w:r w:rsidRPr="00A8705B">
              <w:t>Identifier</w:t>
            </w:r>
          </w:p>
        </w:tc>
        <w:tc>
          <w:tcPr>
            <w:tcW w:w="508" w:type="dxa"/>
          </w:tcPr>
          <w:p w14:paraId="0A1062E3" w14:textId="77777777" w:rsidR="00DA0241" w:rsidRPr="00A8705B" w:rsidRDefault="00DA0241" w:rsidP="003919AD">
            <w:pPr>
              <w:pStyle w:val="TAC"/>
            </w:pPr>
            <w:r w:rsidRPr="00A8705B">
              <w:t>M</w:t>
            </w:r>
          </w:p>
        </w:tc>
        <w:tc>
          <w:tcPr>
            <w:tcW w:w="1009" w:type="dxa"/>
          </w:tcPr>
          <w:p w14:paraId="31AE419B" w14:textId="77777777" w:rsidR="00DA0241" w:rsidRPr="00A8705B" w:rsidRDefault="00DA0241" w:rsidP="003919AD">
            <w:pPr>
              <w:pStyle w:val="TAC"/>
            </w:pPr>
            <w:r w:rsidRPr="00A8705B">
              <w:t>M</w:t>
            </w:r>
          </w:p>
        </w:tc>
        <w:tc>
          <w:tcPr>
            <w:tcW w:w="1134" w:type="dxa"/>
          </w:tcPr>
          <w:p w14:paraId="0517B86B" w14:textId="77777777" w:rsidR="00DA0241" w:rsidRPr="00A8705B" w:rsidRDefault="00DA0241" w:rsidP="003919AD">
            <w:pPr>
              <w:pStyle w:val="TAC"/>
            </w:pPr>
            <w:r w:rsidRPr="00A8705B">
              <w:t>M</w:t>
            </w:r>
          </w:p>
        </w:tc>
        <w:tc>
          <w:tcPr>
            <w:tcW w:w="992" w:type="dxa"/>
          </w:tcPr>
          <w:p w14:paraId="7A0AA3EE" w14:textId="77777777" w:rsidR="00DA0241" w:rsidRPr="00A8705B" w:rsidRDefault="00DA0241" w:rsidP="003919AD">
            <w:pPr>
              <w:pStyle w:val="TAC"/>
            </w:pPr>
            <w:r w:rsidRPr="00A8705B">
              <w:t>M</w:t>
            </w:r>
          </w:p>
        </w:tc>
        <w:tc>
          <w:tcPr>
            <w:tcW w:w="1134" w:type="dxa"/>
          </w:tcPr>
          <w:p w14:paraId="053FD11C" w14:textId="77777777" w:rsidR="00DA0241" w:rsidRPr="00A8705B" w:rsidRDefault="00DA0241" w:rsidP="003919AD">
            <w:pPr>
              <w:pStyle w:val="TAC"/>
            </w:pPr>
            <w:r w:rsidRPr="00A8705B">
              <w:rPr>
                <w:lang w:eastAsia="ja-JP"/>
              </w:rPr>
              <w:t>M</w:t>
            </w:r>
          </w:p>
        </w:tc>
        <w:tc>
          <w:tcPr>
            <w:tcW w:w="992" w:type="dxa"/>
          </w:tcPr>
          <w:p w14:paraId="7C45C528" w14:textId="77777777" w:rsidR="00DA0241" w:rsidRPr="00A8705B" w:rsidRDefault="00DA0241" w:rsidP="003919AD">
            <w:pPr>
              <w:pStyle w:val="TAC"/>
            </w:pPr>
            <w:r w:rsidRPr="00A8705B">
              <w:rPr>
                <w:lang w:eastAsia="ja-JP"/>
              </w:rPr>
              <w:t>M</w:t>
            </w:r>
          </w:p>
        </w:tc>
        <w:tc>
          <w:tcPr>
            <w:tcW w:w="709" w:type="dxa"/>
          </w:tcPr>
          <w:p w14:paraId="1BA99342" w14:textId="77777777" w:rsidR="00DA0241" w:rsidRPr="00A8705B" w:rsidRDefault="00DA0241" w:rsidP="003919AD">
            <w:pPr>
              <w:pStyle w:val="TAC"/>
            </w:pPr>
            <w:r w:rsidRPr="00A8705B">
              <w:rPr>
                <w:lang w:eastAsia="ja-JP"/>
              </w:rPr>
              <w:t>M</w:t>
            </w:r>
          </w:p>
        </w:tc>
      </w:tr>
      <w:tr w:rsidR="00DA0241" w:rsidRPr="00A8705B" w14:paraId="5E63A32F" w14:textId="77777777" w:rsidTr="003919AD">
        <w:trPr>
          <w:jc w:val="center"/>
        </w:trPr>
        <w:tc>
          <w:tcPr>
            <w:tcW w:w="2627" w:type="dxa"/>
          </w:tcPr>
          <w:p w14:paraId="654B6415" w14:textId="77777777" w:rsidR="00DA0241" w:rsidRPr="00A8705B" w:rsidRDefault="00DA0241" w:rsidP="003919AD">
            <w:pPr>
              <w:pStyle w:val="TAL"/>
            </w:pPr>
            <w:r w:rsidRPr="00A8705B">
              <w:rPr>
                <w:rFonts w:hint="eastAsia"/>
              </w:rPr>
              <w:t>Content</w:t>
            </w:r>
          </w:p>
        </w:tc>
        <w:tc>
          <w:tcPr>
            <w:tcW w:w="508" w:type="dxa"/>
          </w:tcPr>
          <w:p w14:paraId="184B7796" w14:textId="77777777" w:rsidR="00DA0241" w:rsidRPr="00A8705B" w:rsidRDefault="00DA0241" w:rsidP="003919AD">
            <w:pPr>
              <w:pStyle w:val="TAC"/>
              <w:rPr>
                <w:lang w:eastAsia="ko-KR"/>
              </w:rPr>
            </w:pPr>
            <w:r w:rsidRPr="00A8705B">
              <w:rPr>
                <w:lang w:eastAsia="ko-KR"/>
              </w:rPr>
              <w:t>O</w:t>
            </w:r>
          </w:p>
        </w:tc>
        <w:tc>
          <w:tcPr>
            <w:tcW w:w="1009" w:type="dxa"/>
          </w:tcPr>
          <w:p w14:paraId="223775EF"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44B40D64" w14:textId="77777777" w:rsidR="00DA0241" w:rsidRPr="00A8705B" w:rsidRDefault="00DA0241" w:rsidP="003919AD">
            <w:pPr>
              <w:pStyle w:val="TAC"/>
              <w:rPr>
                <w:lang w:eastAsia="ko-KR"/>
              </w:rPr>
            </w:pPr>
            <w:r w:rsidRPr="00A8705B">
              <w:rPr>
                <w:rFonts w:hint="eastAsia"/>
                <w:lang w:eastAsia="ko-KR"/>
              </w:rPr>
              <w:t>M</w:t>
            </w:r>
          </w:p>
        </w:tc>
        <w:tc>
          <w:tcPr>
            <w:tcW w:w="992" w:type="dxa"/>
          </w:tcPr>
          <w:p w14:paraId="4A729EAD"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2A3E3B86"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07E5401" w14:textId="77777777" w:rsidR="00DA0241" w:rsidRPr="00A8705B" w:rsidRDefault="00DA0241" w:rsidP="003919AD">
            <w:pPr>
              <w:pStyle w:val="TAC"/>
              <w:rPr>
                <w:lang w:eastAsia="ko-KR"/>
              </w:rPr>
            </w:pPr>
            <w:r w:rsidRPr="00A8705B">
              <w:rPr>
                <w:lang w:eastAsia="ja-JP"/>
              </w:rPr>
              <w:t>O</w:t>
            </w:r>
          </w:p>
        </w:tc>
        <w:tc>
          <w:tcPr>
            <w:tcW w:w="709" w:type="dxa"/>
          </w:tcPr>
          <w:p w14:paraId="79697969"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201F9AE1" w14:textId="77777777" w:rsidTr="003919AD">
        <w:trPr>
          <w:jc w:val="center"/>
        </w:trPr>
        <w:tc>
          <w:tcPr>
            <w:tcW w:w="2627" w:type="dxa"/>
          </w:tcPr>
          <w:p w14:paraId="2F782D99" w14:textId="77777777" w:rsidR="00DA0241" w:rsidRPr="00A8705B" w:rsidRDefault="00DA0241" w:rsidP="003919AD">
            <w:pPr>
              <w:pStyle w:val="TAL"/>
            </w:pPr>
            <w:r w:rsidRPr="00A8705B">
              <w:t>To</w:t>
            </w:r>
          </w:p>
        </w:tc>
        <w:tc>
          <w:tcPr>
            <w:tcW w:w="508" w:type="dxa"/>
          </w:tcPr>
          <w:p w14:paraId="307A1329" w14:textId="77777777" w:rsidR="00DA0241" w:rsidRPr="00A8705B" w:rsidRDefault="00DA0241" w:rsidP="003919AD">
            <w:pPr>
              <w:pStyle w:val="TAC"/>
              <w:rPr>
                <w:lang w:eastAsia="ko-KR"/>
              </w:rPr>
            </w:pPr>
            <w:r w:rsidRPr="00A8705B">
              <w:rPr>
                <w:rFonts w:hint="eastAsia"/>
                <w:lang w:eastAsia="ko-KR"/>
              </w:rPr>
              <w:t>O</w:t>
            </w:r>
          </w:p>
        </w:tc>
        <w:tc>
          <w:tcPr>
            <w:tcW w:w="1009" w:type="dxa"/>
          </w:tcPr>
          <w:p w14:paraId="563DD7CC"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1D8C8707"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324C9D2"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255F528F"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54EF068C"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70DB1773"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1FA6B2CE" w14:textId="77777777" w:rsidTr="003919AD">
        <w:trPr>
          <w:jc w:val="center"/>
        </w:trPr>
        <w:tc>
          <w:tcPr>
            <w:tcW w:w="2627" w:type="dxa"/>
          </w:tcPr>
          <w:p w14:paraId="77856634" w14:textId="77777777" w:rsidR="00DA0241" w:rsidRPr="00A8705B" w:rsidRDefault="00DA0241" w:rsidP="003919AD">
            <w:pPr>
              <w:pStyle w:val="TAL"/>
            </w:pPr>
            <w:r w:rsidRPr="00A8705B">
              <w:t>From</w:t>
            </w:r>
          </w:p>
        </w:tc>
        <w:tc>
          <w:tcPr>
            <w:tcW w:w="508" w:type="dxa"/>
          </w:tcPr>
          <w:p w14:paraId="53AEC922" w14:textId="77777777" w:rsidR="00DA0241" w:rsidRPr="00A8705B" w:rsidRDefault="00DA0241" w:rsidP="003919AD">
            <w:pPr>
              <w:pStyle w:val="TAC"/>
              <w:rPr>
                <w:lang w:eastAsia="ko-KR"/>
              </w:rPr>
            </w:pPr>
            <w:r w:rsidRPr="00A8705B">
              <w:rPr>
                <w:rFonts w:hint="eastAsia"/>
                <w:lang w:eastAsia="ko-KR"/>
              </w:rPr>
              <w:t>O</w:t>
            </w:r>
          </w:p>
        </w:tc>
        <w:tc>
          <w:tcPr>
            <w:tcW w:w="1009" w:type="dxa"/>
          </w:tcPr>
          <w:p w14:paraId="7366FB16"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50BB5DBF"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F0851D0"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3D3761D8"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10B167AD"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00E300EA"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7115D52E" w14:textId="77777777" w:rsidTr="003919AD">
        <w:trPr>
          <w:jc w:val="center"/>
        </w:trPr>
        <w:tc>
          <w:tcPr>
            <w:tcW w:w="2627" w:type="dxa"/>
          </w:tcPr>
          <w:p w14:paraId="5926393D" w14:textId="77777777" w:rsidR="00DA0241" w:rsidRPr="00A8705B" w:rsidRDefault="00DA0241" w:rsidP="003919AD">
            <w:pPr>
              <w:pStyle w:val="TAL"/>
            </w:pPr>
            <w:r w:rsidRPr="00A8705B">
              <w:rPr>
                <w:rFonts w:hint="eastAsia"/>
              </w:rPr>
              <w:t xml:space="preserve">Originating </w:t>
            </w:r>
            <w:r w:rsidRPr="00A8705B">
              <w:t>Timestamp</w:t>
            </w:r>
          </w:p>
        </w:tc>
        <w:tc>
          <w:tcPr>
            <w:tcW w:w="508" w:type="dxa"/>
          </w:tcPr>
          <w:p w14:paraId="2A6ECB8A" w14:textId="77777777" w:rsidR="00DA0241" w:rsidRPr="00A8705B" w:rsidRDefault="00DA0241" w:rsidP="003919AD">
            <w:pPr>
              <w:pStyle w:val="TAC"/>
            </w:pPr>
            <w:r w:rsidRPr="00A8705B">
              <w:t>O</w:t>
            </w:r>
          </w:p>
        </w:tc>
        <w:tc>
          <w:tcPr>
            <w:tcW w:w="1009" w:type="dxa"/>
          </w:tcPr>
          <w:p w14:paraId="77833E5A" w14:textId="77777777" w:rsidR="00DA0241" w:rsidRPr="00A8705B" w:rsidRDefault="00DA0241" w:rsidP="003919AD">
            <w:pPr>
              <w:pStyle w:val="TAC"/>
            </w:pPr>
            <w:r w:rsidRPr="00A8705B">
              <w:t>O</w:t>
            </w:r>
          </w:p>
        </w:tc>
        <w:tc>
          <w:tcPr>
            <w:tcW w:w="1134" w:type="dxa"/>
          </w:tcPr>
          <w:p w14:paraId="00FBFF01" w14:textId="77777777" w:rsidR="00DA0241" w:rsidRPr="00A8705B" w:rsidRDefault="00DA0241" w:rsidP="003919AD">
            <w:pPr>
              <w:pStyle w:val="TAC"/>
            </w:pPr>
            <w:r w:rsidRPr="00A8705B">
              <w:t>O</w:t>
            </w:r>
          </w:p>
        </w:tc>
        <w:tc>
          <w:tcPr>
            <w:tcW w:w="992" w:type="dxa"/>
          </w:tcPr>
          <w:p w14:paraId="5E728A06" w14:textId="77777777" w:rsidR="00DA0241" w:rsidRPr="00A8705B" w:rsidRDefault="00DA0241" w:rsidP="003919AD">
            <w:pPr>
              <w:pStyle w:val="TAC"/>
            </w:pPr>
            <w:r w:rsidRPr="00A8705B">
              <w:t>O</w:t>
            </w:r>
          </w:p>
        </w:tc>
        <w:tc>
          <w:tcPr>
            <w:tcW w:w="1134" w:type="dxa"/>
          </w:tcPr>
          <w:p w14:paraId="6B25FF04" w14:textId="77777777" w:rsidR="00DA0241" w:rsidRPr="00A8705B" w:rsidRDefault="00DA0241" w:rsidP="003919AD">
            <w:pPr>
              <w:pStyle w:val="TAC"/>
            </w:pPr>
            <w:r w:rsidRPr="00A8705B">
              <w:rPr>
                <w:rFonts w:hint="eastAsia"/>
                <w:lang w:eastAsia="ja-JP"/>
              </w:rPr>
              <w:t>O</w:t>
            </w:r>
          </w:p>
        </w:tc>
        <w:tc>
          <w:tcPr>
            <w:tcW w:w="992" w:type="dxa"/>
          </w:tcPr>
          <w:p w14:paraId="2BB524E8" w14:textId="77777777" w:rsidR="00DA0241" w:rsidRPr="00A8705B" w:rsidRDefault="00DA0241" w:rsidP="003919AD">
            <w:pPr>
              <w:pStyle w:val="TAC"/>
            </w:pPr>
            <w:r w:rsidRPr="00A8705B">
              <w:rPr>
                <w:rFonts w:hint="eastAsia"/>
                <w:lang w:eastAsia="ja-JP"/>
              </w:rPr>
              <w:t>O</w:t>
            </w:r>
          </w:p>
        </w:tc>
        <w:tc>
          <w:tcPr>
            <w:tcW w:w="709" w:type="dxa"/>
          </w:tcPr>
          <w:p w14:paraId="5F5593D9" w14:textId="77777777" w:rsidR="00DA0241" w:rsidRPr="00A8705B" w:rsidRDefault="00DA0241" w:rsidP="003919AD">
            <w:pPr>
              <w:pStyle w:val="TAC"/>
            </w:pPr>
            <w:r w:rsidRPr="00A8705B">
              <w:rPr>
                <w:rFonts w:hint="eastAsia"/>
                <w:lang w:eastAsia="ja-JP"/>
              </w:rPr>
              <w:t>O</w:t>
            </w:r>
          </w:p>
        </w:tc>
      </w:tr>
      <w:tr w:rsidR="00DA0241" w:rsidRPr="00A8705B" w14:paraId="2360BD26" w14:textId="77777777" w:rsidTr="003919AD">
        <w:trPr>
          <w:jc w:val="center"/>
        </w:trPr>
        <w:tc>
          <w:tcPr>
            <w:tcW w:w="2627" w:type="dxa"/>
          </w:tcPr>
          <w:p w14:paraId="6DA02E62" w14:textId="77777777" w:rsidR="00DA0241" w:rsidRPr="00A8705B" w:rsidRDefault="00DA0241" w:rsidP="003919AD">
            <w:pPr>
              <w:pStyle w:val="TAL"/>
            </w:pPr>
            <w:r w:rsidRPr="00A8705B">
              <w:rPr>
                <w:rFonts w:hint="eastAsia"/>
              </w:rPr>
              <w:t>Result Expiration Timestamp</w:t>
            </w:r>
          </w:p>
        </w:tc>
        <w:tc>
          <w:tcPr>
            <w:tcW w:w="508" w:type="dxa"/>
          </w:tcPr>
          <w:p w14:paraId="35205C5D" w14:textId="77777777" w:rsidR="00DA0241" w:rsidRPr="00A8705B" w:rsidRDefault="00DA0241" w:rsidP="003919AD">
            <w:pPr>
              <w:pStyle w:val="TAC"/>
              <w:rPr>
                <w:lang w:eastAsia="ko-KR"/>
              </w:rPr>
            </w:pPr>
            <w:r w:rsidRPr="00A8705B">
              <w:rPr>
                <w:rFonts w:hint="eastAsia"/>
                <w:lang w:eastAsia="ko-KR"/>
              </w:rPr>
              <w:t>O</w:t>
            </w:r>
          </w:p>
        </w:tc>
        <w:tc>
          <w:tcPr>
            <w:tcW w:w="1009" w:type="dxa"/>
            <w:shd w:val="clear" w:color="auto" w:fill="auto"/>
          </w:tcPr>
          <w:p w14:paraId="358431E1" w14:textId="77777777" w:rsidR="00DA0241" w:rsidRPr="00A8705B" w:rsidRDefault="00DA0241" w:rsidP="003919AD">
            <w:pPr>
              <w:pStyle w:val="TAC"/>
              <w:rPr>
                <w:lang w:eastAsia="ko-KR"/>
              </w:rPr>
            </w:pPr>
            <w:r w:rsidRPr="00A8705B">
              <w:rPr>
                <w:rFonts w:hint="eastAsia"/>
                <w:lang w:eastAsia="ko-KR"/>
              </w:rPr>
              <w:t>O</w:t>
            </w:r>
          </w:p>
        </w:tc>
        <w:tc>
          <w:tcPr>
            <w:tcW w:w="1134" w:type="dxa"/>
            <w:shd w:val="clear" w:color="auto" w:fill="auto"/>
          </w:tcPr>
          <w:p w14:paraId="2B7A5344"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0ED918F8"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399F9D96"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3B6D65E0"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6EEA08CE"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1485CB7A" w14:textId="77777777" w:rsidTr="003919AD">
        <w:trPr>
          <w:jc w:val="center"/>
        </w:trPr>
        <w:tc>
          <w:tcPr>
            <w:tcW w:w="2627" w:type="dxa"/>
          </w:tcPr>
          <w:p w14:paraId="51452D73" w14:textId="77777777" w:rsidR="00DA0241" w:rsidRPr="00A8705B" w:rsidRDefault="00DA0241" w:rsidP="003919AD">
            <w:pPr>
              <w:pStyle w:val="TAL"/>
              <w:rPr>
                <w:lang w:eastAsia="ko-KR"/>
              </w:rPr>
            </w:pPr>
            <w:r w:rsidRPr="00A8705B">
              <w:rPr>
                <w:rFonts w:hint="eastAsia"/>
                <w:lang w:eastAsia="ko-KR"/>
              </w:rPr>
              <w:t>Event Category</w:t>
            </w:r>
          </w:p>
        </w:tc>
        <w:tc>
          <w:tcPr>
            <w:tcW w:w="508" w:type="dxa"/>
          </w:tcPr>
          <w:p w14:paraId="65ED7C07" w14:textId="77777777" w:rsidR="00DA0241" w:rsidRPr="00A8705B" w:rsidRDefault="00DA0241" w:rsidP="003919AD">
            <w:pPr>
              <w:pStyle w:val="TAC"/>
              <w:rPr>
                <w:lang w:eastAsia="ko-KR"/>
              </w:rPr>
            </w:pPr>
            <w:r w:rsidRPr="00A8705B">
              <w:rPr>
                <w:rFonts w:hint="eastAsia"/>
                <w:lang w:eastAsia="ko-KR"/>
              </w:rPr>
              <w:t>O</w:t>
            </w:r>
          </w:p>
        </w:tc>
        <w:tc>
          <w:tcPr>
            <w:tcW w:w="1009" w:type="dxa"/>
            <w:shd w:val="clear" w:color="auto" w:fill="auto"/>
          </w:tcPr>
          <w:p w14:paraId="62BBFDEB" w14:textId="77777777" w:rsidR="00DA0241" w:rsidRPr="00A8705B" w:rsidRDefault="00DA0241" w:rsidP="003919AD">
            <w:pPr>
              <w:pStyle w:val="TAC"/>
              <w:rPr>
                <w:lang w:eastAsia="ko-KR"/>
              </w:rPr>
            </w:pPr>
            <w:r w:rsidRPr="00A8705B">
              <w:rPr>
                <w:rFonts w:hint="eastAsia"/>
                <w:lang w:eastAsia="ko-KR"/>
              </w:rPr>
              <w:t>O</w:t>
            </w:r>
          </w:p>
        </w:tc>
        <w:tc>
          <w:tcPr>
            <w:tcW w:w="1134" w:type="dxa"/>
            <w:shd w:val="clear" w:color="auto" w:fill="auto"/>
          </w:tcPr>
          <w:p w14:paraId="6109175B" w14:textId="77777777" w:rsidR="00DA0241" w:rsidRPr="00A8705B" w:rsidRDefault="00DA0241" w:rsidP="003919AD">
            <w:pPr>
              <w:pStyle w:val="TAC"/>
              <w:rPr>
                <w:lang w:eastAsia="ko-KR"/>
              </w:rPr>
            </w:pPr>
            <w:r w:rsidRPr="00A8705B">
              <w:rPr>
                <w:rFonts w:hint="eastAsia"/>
                <w:lang w:eastAsia="ko-KR"/>
              </w:rPr>
              <w:t>O</w:t>
            </w:r>
          </w:p>
        </w:tc>
        <w:tc>
          <w:tcPr>
            <w:tcW w:w="992" w:type="dxa"/>
            <w:shd w:val="clear" w:color="auto" w:fill="auto"/>
          </w:tcPr>
          <w:p w14:paraId="34D1E8FB" w14:textId="77777777" w:rsidR="00DA0241" w:rsidRPr="00A8705B" w:rsidRDefault="00DA0241" w:rsidP="003919AD">
            <w:pPr>
              <w:pStyle w:val="TAC"/>
              <w:rPr>
                <w:lang w:eastAsia="ko-KR"/>
              </w:rPr>
            </w:pPr>
            <w:r w:rsidRPr="00A8705B">
              <w:rPr>
                <w:rFonts w:hint="eastAsia"/>
                <w:lang w:eastAsia="ko-KR"/>
              </w:rPr>
              <w:t>O</w:t>
            </w:r>
          </w:p>
        </w:tc>
        <w:tc>
          <w:tcPr>
            <w:tcW w:w="1134" w:type="dxa"/>
          </w:tcPr>
          <w:p w14:paraId="73E3C6BD" w14:textId="77777777" w:rsidR="00DA0241" w:rsidRPr="00A8705B" w:rsidRDefault="00DA0241" w:rsidP="003919AD">
            <w:pPr>
              <w:pStyle w:val="TAC"/>
              <w:rPr>
                <w:lang w:eastAsia="ko-KR"/>
              </w:rPr>
            </w:pPr>
            <w:r w:rsidRPr="00A8705B">
              <w:rPr>
                <w:rFonts w:hint="eastAsia"/>
                <w:lang w:eastAsia="ko-KR"/>
              </w:rPr>
              <w:t>O</w:t>
            </w:r>
          </w:p>
        </w:tc>
        <w:tc>
          <w:tcPr>
            <w:tcW w:w="992" w:type="dxa"/>
          </w:tcPr>
          <w:p w14:paraId="044C2D89" w14:textId="77777777" w:rsidR="00DA0241" w:rsidRPr="00A8705B" w:rsidRDefault="00DA0241" w:rsidP="003919AD">
            <w:pPr>
              <w:pStyle w:val="TAC"/>
              <w:rPr>
                <w:lang w:eastAsia="ko-KR"/>
              </w:rPr>
            </w:pPr>
            <w:r w:rsidRPr="00A8705B">
              <w:rPr>
                <w:rFonts w:hint="eastAsia"/>
                <w:lang w:eastAsia="ko-KR"/>
              </w:rPr>
              <w:t>O</w:t>
            </w:r>
          </w:p>
        </w:tc>
        <w:tc>
          <w:tcPr>
            <w:tcW w:w="709" w:type="dxa"/>
          </w:tcPr>
          <w:p w14:paraId="797B9165" w14:textId="77777777" w:rsidR="00DA0241" w:rsidRPr="00A8705B" w:rsidRDefault="00DA0241" w:rsidP="003919AD">
            <w:pPr>
              <w:pStyle w:val="TAC"/>
              <w:rPr>
                <w:lang w:eastAsia="ko-KR"/>
              </w:rPr>
            </w:pPr>
            <w:r w:rsidRPr="00A8705B">
              <w:rPr>
                <w:rFonts w:hint="eastAsia"/>
                <w:lang w:eastAsia="ko-KR"/>
              </w:rPr>
              <w:t>O</w:t>
            </w:r>
          </w:p>
        </w:tc>
      </w:tr>
      <w:tr w:rsidR="00DA0241" w:rsidRPr="00A8705B" w14:paraId="30FD2FC1" w14:textId="77777777" w:rsidTr="003919AD">
        <w:trPr>
          <w:jc w:val="center"/>
        </w:trPr>
        <w:tc>
          <w:tcPr>
            <w:tcW w:w="2627" w:type="dxa"/>
          </w:tcPr>
          <w:p w14:paraId="6BDBBD7E" w14:textId="77777777" w:rsidR="00DA0241" w:rsidRPr="00A8705B" w:rsidRDefault="00DA0241" w:rsidP="003919AD">
            <w:pPr>
              <w:pStyle w:val="TAL"/>
              <w:rPr>
                <w:lang w:eastAsia="ko-KR"/>
              </w:rPr>
            </w:pPr>
            <w:r w:rsidRPr="00A8705B">
              <w:rPr>
                <w:lang w:eastAsia="zh-CN"/>
              </w:rPr>
              <w:t>Content Status</w:t>
            </w:r>
          </w:p>
        </w:tc>
        <w:tc>
          <w:tcPr>
            <w:tcW w:w="508" w:type="dxa"/>
          </w:tcPr>
          <w:p w14:paraId="68017120" w14:textId="77777777" w:rsidR="00DA0241" w:rsidRPr="00A8705B" w:rsidRDefault="00DA0241" w:rsidP="003919AD">
            <w:pPr>
              <w:pStyle w:val="TAC"/>
              <w:rPr>
                <w:lang w:eastAsia="ko-KR"/>
              </w:rPr>
            </w:pPr>
            <w:r w:rsidRPr="00A8705B">
              <w:rPr>
                <w:lang w:val="x-none" w:eastAsia="ko-KR"/>
              </w:rPr>
              <w:t>NP</w:t>
            </w:r>
          </w:p>
        </w:tc>
        <w:tc>
          <w:tcPr>
            <w:tcW w:w="1009" w:type="dxa"/>
            <w:shd w:val="clear" w:color="auto" w:fill="auto"/>
          </w:tcPr>
          <w:p w14:paraId="1A5DB743" w14:textId="77777777" w:rsidR="00DA0241" w:rsidRPr="00A8705B" w:rsidRDefault="00DA0241" w:rsidP="003919AD">
            <w:pPr>
              <w:pStyle w:val="TAC"/>
              <w:rPr>
                <w:lang w:eastAsia="ko-KR"/>
              </w:rPr>
            </w:pPr>
            <w:r w:rsidRPr="00A8705B">
              <w:rPr>
                <w:lang w:val="x-none" w:eastAsia="ko-KR"/>
              </w:rPr>
              <w:t>NP</w:t>
            </w:r>
          </w:p>
        </w:tc>
        <w:tc>
          <w:tcPr>
            <w:tcW w:w="1134" w:type="dxa"/>
            <w:shd w:val="clear" w:color="auto" w:fill="auto"/>
          </w:tcPr>
          <w:p w14:paraId="184C48A1" w14:textId="77777777" w:rsidR="00DA0241" w:rsidRPr="00A8705B" w:rsidRDefault="00DA0241" w:rsidP="003919AD">
            <w:pPr>
              <w:pStyle w:val="TAC"/>
              <w:rPr>
                <w:lang w:eastAsia="ko-KR"/>
              </w:rPr>
            </w:pPr>
            <w:r w:rsidRPr="00A8705B">
              <w:rPr>
                <w:lang w:val="x-none" w:eastAsia="ko-KR"/>
              </w:rPr>
              <w:t>O</w:t>
            </w:r>
          </w:p>
        </w:tc>
        <w:tc>
          <w:tcPr>
            <w:tcW w:w="992" w:type="dxa"/>
            <w:shd w:val="clear" w:color="auto" w:fill="auto"/>
          </w:tcPr>
          <w:p w14:paraId="418B004F" w14:textId="77777777" w:rsidR="00DA0241" w:rsidRPr="00A8705B" w:rsidRDefault="00DA0241" w:rsidP="003919AD">
            <w:pPr>
              <w:pStyle w:val="TAC"/>
              <w:rPr>
                <w:lang w:eastAsia="ko-KR"/>
              </w:rPr>
            </w:pPr>
            <w:r w:rsidRPr="00A8705B">
              <w:rPr>
                <w:lang w:val="x-none" w:eastAsia="ko-KR"/>
              </w:rPr>
              <w:t>NP</w:t>
            </w:r>
          </w:p>
        </w:tc>
        <w:tc>
          <w:tcPr>
            <w:tcW w:w="1134" w:type="dxa"/>
          </w:tcPr>
          <w:p w14:paraId="0C97BCE8" w14:textId="77777777" w:rsidR="00DA0241" w:rsidRPr="00A8705B" w:rsidRDefault="00DA0241" w:rsidP="003919AD">
            <w:pPr>
              <w:pStyle w:val="TAC"/>
              <w:rPr>
                <w:lang w:eastAsia="ko-KR"/>
              </w:rPr>
            </w:pPr>
            <w:r w:rsidRPr="00A8705B">
              <w:rPr>
                <w:lang w:val="x-none" w:eastAsia="ko-KR"/>
              </w:rPr>
              <w:t>NP</w:t>
            </w:r>
          </w:p>
        </w:tc>
        <w:tc>
          <w:tcPr>
            <w:tcW w:w="992" w:type="dxa"/>
          </w:tcPr>
          <w:p w14:paraId="3436BA78" w14:textId="77777777" w:rsidR="00DA0241" w:rsidRPr="00A8705B" w:rsidRDefault="00DA0241" w:rsidP="003919AD">
            <w:pPr>
              <w:pStyle w:val="TAC"/>
              <w:rPr>
                <w:lang w:eastAsia="ko-KR"/>
              </w:rPr>
            </w:pPr>
            <w:r w:rsidRPr="00A8705B">
              <w:rPr>
                <w:lang w:val="x-none" w:eastAsia="ko-KR"/>
              </w:rPr>
              <w:t>NP</w:t>
            </w:r>
          </w:p>
        </w:tc>
        <w:tc>
          <w:tcPr>
            <w:tcW w:w="709" w:type="dxa"/>
          </w:tcPr>
          <w:p w14:paraId="329C4B30" w14:textId="77777777" w:rsidR="00DA0241" w:rsidRPr="00A8705B" w:rsidRDefault="00DA0241" w:rsidP="003919AD">
            <w:pPr>
              <w:pStyle w:val="TAC"/>
              <w:rPr>
                <w:lang w:eastAsia="ko-KR"/>
              </w:rPr>
            </w:pPr>
            <w:r w:rsidRPr="00A8705B">
              <w:rPr>
                <w:lang w:val="x-none" w:eastAsia="ko-KR"/>
              </w:rPr>
              <w:t>NP</w:t>
            </w:r>
          </w:p>
        </w:tc>
      </w:tr>
      <w:tr w:rsidR="00DA0241" w:rsidRPr="00A8705B" w14:paraId="1BA31169" w14:textId="77777777" w:rsidTr="003919AD">
        <w:trPr>
          <w:jc w:val="center"/>
        </w:trPr>
        <w:tc>
          <w:tcPr>
            <w:tcW w:w="2627" w:type="dxa"/>
          </w:tcPr>
          <w:p w14:paraId="7C1DC53E" w14:textId="77777777" w:rsidR="00DA0241" w:rsidRPr="00A8705B" w:rsidRDefault="00DA0241" w:rsidP="003919AD">
            <w:pPr>
              <w:pStyle w:val="TAL"/>
              <w:rPr>
                <w:lang w:eastAsia="ko-KR"/>
              </w:rPr>
            </w:pPr>
            <w:r w:rsidRPr="00A8705B">
              <w:rPr>
                <w:lang w:eastAsia="zh-CN"/>
              </w:rPr>
              <w:t>Content Offset</w:t>
            </w:r>
          </w:p>
        </w:tc>
        <w:tc>
          <w:tcPr>
            <w:tcW w:w="508" w:type="dxa"/>
          </w:tcPr>
          <w:p w14:paraId="1D24DC54" w14:textId="77777777" w:rsidR="00DA0241" w:rsidRPr="00A8705B" w:rsidRDefault="00DA0241" w:rsidP="003919AD">
            <w:pPr>
              <w:pStyle w:val="TAC"/>
              <w:rPr>
                <w:lang w:eastAsia="ko-KR"/>
              </w:rPr>
            </w:pPr>
            <w:r w:rsidRPr="00A8705B">
              <w:rPr>
                <w:lang w:val="x-none" w:eastAsia="ko-KR"/>
              </w:rPr>
              <w:t>NP</w:t>
            </w:r>
          </w:p>
        </w:tc>
        <w:tc>
          <w:tcPr>
            <w:tcW w:w="1009" w:type="dxa"/>
            <w:shd w:val="clear" w:color="auto" w:fill="auto"/>
          </w:tcPr>
          <w:p w14:paraId="2A253F49" w14:textId="77777777" w:rsidR="00DA0241" w:rsidRPr="00A8705B" w:rsidRDefault="00DA0241" w:rsidP="003919AD">
            <w:pPr>
              <w:pStyle w:val="TAC"/>
              <w:rPr>
                <w:lang w:eastAsia="ko-KR"/>
              </w:rPr>
            </w:pPr>
            <w:r w:rsidRPr="00A8705B">
              <w:rPr>
                <w:lang w:val="x-none" w:eastAsia="ko-KR"/>
              </w:rPr>
              <w:t>NP</w:t>
            </w:r>
          </w:p>
        </w:tc>
        <w:tc>
          <w:tcPr>
            <w:tcW w:w="1134" w:type="dxa"/>
            <w:shd w:val="clear" w:color="auto" w:fill="auto"/>
          </w:tcPr>
          <w:p w14:paraId="71F992E8" w14:textId="77777777" w:rsidR="00DA0241" w:rsidRPr="00A8705B" w:rsidRDefault="00DA0241" w:rsidP="003919AD">
            <w:pPr>
              <w:pStyle w:val="TAC"/>
              <w:rPr>
                <w:lang w:eastAsia="ko-KR"/>
              </w:rPr>
            </w:pPr>
            <w:r w:rsidRPr="00A8705B">
              <w:rPr>
                <w:lang w:val="x-none" w:eastAsia="ko-KR"/>
              </w:rPr>
              <w:t>O</w:t>
            </w:r>
          </w:p>
        </w:tc>
        <w:tc>
          <w:tcPr>
            <w:tcW w:w="992" w:type="dxa"/>
            <w:shd w:val="clear" w:color="auto" w:fill="auto"/>
          </w:tcPr>
          <w:p w14:paraId="0E85C1C0" w14:textId="77777777" w:rsidR="00DA0241" w:rsidRPr="00A8705B" w:rsidRDefault="00DA0241" w:rsidP="003919AD">
            <w:pPr>
              <w:pStyle w:val="TAC"/>
              <w:rPr>
                <w:lang w:eastAsia="ko-KR"/>
              </w:rPr>
            </w:pPr>
            <w:r w:rsidRPr="00A8705B">
              <w:rPr>
                <w:lang w:val="x-none" w:eastAsia="ko-KR"/>
              </w:rPr>
              <w:t>NP</w:t>
            </w:r>
          </w:p>
        </w:tc>
        <w:tc>
          <w:tcPr>
            <w:tcW w:w="1134" w:type="dxa"/>
          </w:tcPr>
          <w:p w14:paraId="3C6692C8" w14:textId="77777777" w:rsidR="00DA0241" w:rsidRPr="00A8705B" w:rsidRDefault="00DA0241" w:rsidP="003919AD">
            <w:pPr>
              <w:pStyle w:val="TAC"/>
              <w:rPr>
                <w:lang w:eastAsia="ko-KR"/>
              </w:rPr>
            </w:pPr>
            <w:r w:rsidRPr="00A8705B">
              <w:rPr>
                <w:lang w:val="x-none" w:eastAsia="ko-KR"/>
              </w:rPr>
              <w:t>NP</w:t>
            </w:r>
          </w:p>
        </w:tc>
        <w:tc>
          <w:tcPr>
            <w:tcW w:w="992" w:type="dxa"/>
          </w:tcPr>
          <w:p w14:paraId="4619C6B1" w14:textId="77777777" w:rsidR="00DA0241" w:rsidRPr="00A8705B" w:rsidRDefault="00DA0241" w:rsidP="003919AD">
            <w:pPr>
              <w:pStyle w:val="TAC"/>
              <w:rPr>
                <w:lang w:eastAsia="ko-KR"/>
              </w:rPr>
            </w:pPr>
            <w:r w:rsidRPr="00A8705B">
              <w:rPr>
                <w:lang w:val="x-none" w:eastAsia="ko-KR"/>
              </w:rPr>
              <w:t>NP</w:t>
            </w:r>
          </w:p>
        </w:tc>
        <w:tc>
          <w:tcPr>
            <w:tcW w:w="709" w:type="dxa"/>
          </w:tcPr>
          <w:p w14:paraId="65E84B71" w14:textId="77777777" w:rsidR="00DA0241" w:rsidRPr="00A8705B" w:rsidRDefault="00DA0241" w:rsidP="003919AD">
            <w:pPr>
              <w:pStyle w:val="TAC"/>
              <w:rPr>
                <w:lang w:eastAsia="ko-KR"/>
              </w:rPr>
            </w:pPr>
            <w:r w:rsidRPr="00A8705B">
              <w:rPr>
                <w:lang w:val="x-none" w:eastAsia="ko-KR"/>
              </w:rPr>
              <w:t>NP</w:t>
            </w:r>
          </w:p>
        </w:tc>
      </w:tr>
      <w:tr w:rsidR="00DA0241" w:rsidRPr="00A8705B" w14:paraId="11A5424A" w14:textId="77777777" w:rsidTr="003919AD">
        <w:trPr>
          <w:jc w:val="center"/>
        </w:trPr>
        <w:tc>
          <w:tcPr>
            <w:tcW w:w="2627" w:type="dxa"/>
          </w:tcPr>
          <w:p w14:paraId="59DF9713" w14:textId="77777777" w:rsidR="00DA0241" w:rsidRPr="00A8705B" w:rsidRDefault="00DA0241" w:rsidP="003919AD">
            <w:pPr>
              <w:pStyle w:val="TAL"/>
              <w:rPr>
                <w:lang w:eastAsia="ko-KR"/>
              </w:rPr>
            </w:pPr>
            <w:r w:rsidRPr="00A8705B">
              <w:rPr>
                <w:lang w:eastAsia="zh-CN"/>
              </w:rPr>
              <w:t>Assigned Token Identifiers</w:t>
            </w:r>
          </w:p>
        </w:tc>
        <w:tc>
          <w:tcPr>
            <w:tcW w:w="508" w:type="dxa"/>
          </w:tcPr>
          <w:p w14:paraId="71B39B00" w14:textId="77777777" w:rsidR="00DA0241" w:rsidRPr="00A8705B" w:rsidRDefault="00DA0241" w:rsidP="003919AD">
            <w:pPr>
              <w:pStyle w:val="TAC"/>
              <w:rPr>
                <w:lang w:eastAsia="ko-KR"/>
              </w:rPr>
            </w:pPr>
            <w:r w:rsidRPr="00A8705B">
              <w:rPr>
                <w:rFonts w:hint="eastAsia"/>
                <w:lang w:val="x-none" w:eastAsia="ko-KR"/>
              </w:rPr>
              <w:t>NP</w:t>
            </w:r>
          </w:p>
        </w:tc>
        <w:tc>
          <w:tcPr>
            <w:tcW w:w="1009" w:type="dxa"/>
            <w:shd w:val="clear" w:color="auto" w:fill="auto"/>
          </w:tcPr>
          <w:p w14:paraId="124E4CCF" w14:textId="77777777" w:rsidR="00DA0241" w:rsidRPr="00A8705B" w:rsidRDefault="00DA0241" w:rsidP="003919AD">
            <w:pPr>
              <w:pStyle w:val="TAC"/>
              <w:rPr>
                <w:lang w:eastAsia="ko-KR"/>
              </w:rPr>
            </w:pPr>
            <w:r w:rsidRPr="00A8705B">
              <w:rPr>
                <w:rFonts w:hint="eastAsia"/>
                <w:lang w:val="x-none" w:eastAsia="ko-KR"/>
              </w:rPr>
              <w:t>O</w:t>
            </w:r>
          </w:p>
        </w:tc>
        <w:tc>
          <w:tcPr>
            <w:tcW w:w="1134" w:type="dxa"/>
            <w:shd w:val="clear" w:color="auto" w:fill="auto"/>
          </w:tcPr>
          <w:p w14:paraId="60E553C6" w14:textId="77777777" w:rsidR="00DA0241" w:rsidRPr="00A8705B" w:rsidRDefault="00DA0241" w:rsidP="003919AD">
            <w:pPr>
              <w:pStyle w:val="TAC"/>
              <w:rPr>
                <w:lang w:eastAsia="ko-KR"/>
              </w:rPr>
            </w:pPr>
            <w:r w:rsidRPr="00A8705B">
              <w:rPr>
                <w:rFonts w:hint="eastAsia"/>
                <w:lang w:val="x-none" w:eastAsia="ko-KR"/>
              </w:rPr>
              <w:t>O</w:t>
            </w:r>
          </w:p>
        </w:tc>
        <w:tc>
          <w:tcPr>
            <w:tcW w:w="992" w:type="dxa"/>
            <w:shd w:val="clear" w:color="auto" w:fill="auto"/>
          </w:tcPr>
          <w:p w14:paraId="58CBC412" w14:textId="77777777" w:rsidR="00DA0241" w:rsidRPr="00A8705B" w:rsidRDefault="00DA0241" w:rsidP="003919AD">
            <w:pPr>
              <w:pStyle w:val="TAC"/>
              <w:rPr>
                <w:lang w:eastAsia="ko-KR"/>
              </w:rPr>
            </w:pPr>
            <w:r w:rsidRPr="00A8705B">
              <w:rPr>
                <w:rFonts w:hint="eastAsia"/>
                <w:lang w:val="x-none" w:eastAsia="ko-KR"/>
              </w:rPr>
              <w:t>O</w:t>
            </w:r>
          </w:p>
        </w:tc>
        <w:tc>
          <w:tcPr>
            <w:tcW w:w="1134" w:type="dxa"/>
          </w:tcPr>
          <w:p w14:paraId="1C2DCB05" w14:textId="77777777" w:rsidR="00DA0241" w:rsidRPr="00A8705B" w:rsidRDefault="00DA0241" w:rsidP="003919AD">
            <w:pPr>
              <w:pStyle w:val="TAC"/>
              <w:rPr>
                <w:lang w:eastAsia="ko-KR"/>
              </w:rPr>
            </w:pPr>
            <w:r w:rsidRPr="00A8705B">
              <w:rPr>
                <w:rFonts w:hint="eastAsia"/>
                <w:lang w:val="x-none" w:eastAsia="ko-KR"/>
              </w:rPr>
              <w:t>O</w:t>
            </w:r>
          </w:p>
        </w:tc>
        <w:tc>
          <w:tcPr>
            <w:tcW w:w="992" w:type="dxa"/>
          </w:tcPr>
          <w:p w14:paraId="23D2488C" w14:textId="77777777" w:rsidR="00DA0241" w:rsidRPr="00A8705B" w:rsidRDefault="00DA0241" w:rsidP="003919AD">
            <w:pPr>
              <w:pStyle w:val="TAC"/>
              <w:rPr>
                <w:lang w:eastAsia="ko-KR"/>
              </w:rPr>
            </w:pPr>
            <w:r w:rsidRPr="00A8705B">
              <w:rPr>
                <w:rFonts w:hint="eastAsia"/>
                <w:lang w:val="x-none" w:eastAsia="ko-KR"/>
              </w:rPr>
              <w:t>O</w:t>
            </w:r>
          </w:p>
        </w:tc>
        <w:tc>
          <w:tcPr>
            <w:tcW w:w="709" w:type="dxa"/>
          </w:tcPr>
          <w:p w14:paraId="5535F282" w14:textId="77777777" w:rsidR="00DA0241" w:rsidRPr="00A8705B" w:rsidRDefault="00DA0241" w:rsidP="003919AD">
            <w:pPr>
              <w:pStyle w:val="TAC"/>
              <w:rPr>
                <w:lang w:eastAsia="ko-KR"/>
              </w:rPr>
            </w:pPr>
            <w:r w:rsidRPr="00A8705B">
              <w:rPr>
                <w:rFonts w:hint="eastAsia"/>
                <w:lang w:val="x-none" w:eastAsia="ko-KR"/>
              </w:rPr>
              <w:t>O</w:t>
            </w:r>
          </w:p>
        </w:tc>
      </w:tr>
      <w:tr w:rsidR="00DA0241" w:rsidRPr="00A8705B" w14:paraId="3AA6906B" w14:textId="77777777" w:rsidTr="003919AD">
        <w:trPr>
          <w:jc w:val="center"/>
        </w:trPr>
        <w:tc>
          <w:tcPr>
            <w:tcW w:w="2627" w:type="dxa"/>
          </w:tcPr>
          <w:p w14:paraId="0BECDB4A" w14:textId="77777777" w:rsidR="00DA0241" w:rsidRPr="00A8705B" w:rsidRDefault="00DA0241" w:rsidP="003919AD">
            <w:pPr>
              <w:pStyle w:val="TAL"/>
              <w:rPr>
                <w:lang w:eastAsia="ko-KR"/>
              </w:rPr>
            </w:pPr>
            <w:r w:rsidRPr="00A8705B">
              <w:rPr>
                <w:lang w:eastAsia="zh-CN"/>
              </w:rPr>
              <w:t>Token Request Information</w:t>
            </w:r>
          </w:p>
        </w:tc>
        <w:tc>
          <w:tcPr>
            <w:tcW w:w="508" w:type="dxa"/>
          </w:tcPr>
          <w:p w14:paraId="18A56786" w14:textId="77777777" w:rsidR="00DA0241" w:rsidRPr="00A8705B" w:rsidRDefault="00DA0241" w:rsidP="003919AD">
            <w:pPr>
              <w:pStyle w:val="TAC"/>
              <w:rPr>
                <w:lang w:eastAsia="ko-KR"/>
              </w:rPr>
            </w:pPr>
            <w:r w:rsidRPr="00A8705B">
              <w:rPr>
                <w:lang w:val="x-none" w:eastAsia="ko-KR"/>
              </w:rPr>
              <w:t>NP</w:t>
            </w:r>
          </w:p>
        </w:tc>
        <w:tc>
          <w:tcPr>
            <w:tcW w:w="1009" w:type="dxa"/>
            <w:shd w:val="clear" w:color="auto" w:fill="auto"/>
          </w:tcPr>
          <w:p w14:paraId="1C8137A7" w14:textId="77777777" w:rsidR="00DA0241" w:rsidRPr="00A8705B" w:rsidRDefault="00DA0241" w:rsidP="003919AD">
            <w:pPr>
              <w:pStyle w:val="TAC"/>
              <w:rPr>
                <w:lang w:eastAsia="ko-KR"/>
              </w:rPr>
            </w:pPr>
            <w:r w:rsidRPr="00A8705B">
              <w:rPr>
                <w:lang w:val="x-none" w:eastAsia="ko-KR"/>
              </w:rPr>
              <w:t>NP</w:t>
            </w:r>
          </w:p>
        </w:tc>
        <w:tc>
          <w:tcPr>
            <w:tcW w:w="1134" w:type="dxa"/>
            <w:shd w:val="clear" w:color="auto" w:fill="auto"/>
          </w:tcPr>
          <w:p w14:paraId="2440CF72" w14:textId="77777777" w:rsidR="00DA0241" w:rsidRPr="00A8705B" w:rsidRDefault="00DA0241" w:rsidP="003919AD">
            <w:pPr>
              <w:pStyle w:val="TAC"/>
              <w:rPr>
                <w:lang w:eastAsia="ko-KR"/>
              </w:rPr>
            </w:pPr>
            <w:r w:rsidRPr="00A8705B">
              <w:rPr>
                <w:lang w:val="x-none" w:eastAsia="ko-KR"/>
              </w:rPr>
              <w:t>NP</w:t>
            </w:r>
          </w:p>
        </w:tc>
        <w:tc>
          <w:tcPr>
            <w:tcW w:w="992" w:type="dxa"/>
            <w:shd w:val="clear" w:color="auto" w:fill="auto"/>
          </w:tcPr>
          <w:p w14:paraId="656310B8" w14:textId="77777777" w:rsidR="00DA0241" w:rsidRPr="00A8705B" w:rsidRDefault="00DA0241" w:rsidP="003919AD">
            <w:pPr>
              <w:pStyle w:val="TAC"/>
              <w:rPr>
                <w:lang w:eastAsia="ko-KR"/>
              </w:rPr>
            </w:pPr>
            <w:r w:rsidRPr="00A8705B">
              <w:rPr>
                <w:lang w:val="x-none" w:eastAsia="ko-KR"/>
              </w:rPr>
              <w:t>NP</w:t>
            </w:r>
          </w:p>
        </w:tc>
        <w:tc>
          <w:tcPr>
            <w:tcW w:w="1134" w:type="dxa"/>
          </w:tcPr>
          <w:p w14:paraId="2485478D" w14:textId="77777777" w:rsidR="00DA0241" w:rsidRPr="00A8705B" w:rsidRDefault="00DA0241" w:rsidP="003919AD">
            <w:pPr>
              <w:pStyle w:val="TAC"/>
              <w:rPr>
                <w:lang w:eastAsia="ko-KR"/>
              </w:rPr>
            </w:pPr>
            <w:r w:rsidRPr="00A8705B">
              <w:rPr>
                <w:lang w:val="x-none" w:eastAsia="ko-KR"/>
              </w:rPr>
              <w:t>NP</w:t>
            </w:r>
          </w:p>
        </w:tc>
        <w:tc>
          <w:tcPr>
            <w:tcW w:w="992" w:type="dxa"/>
          </w:tcPr>
          <w:p w14:paraId="2816A47F" w14:textId="77777777" w:rsidR="00DA0241" w:rsidRPr="00A8705B" w:rsidRDefault="00DA0241" w:rsidP="003919AD">
            <w:pPr>
              <w:pStyle w:val="TAC"/>
              <w:rPr>
                <w:lang w:eastAsia="ko-KR"/>
              </w:rPr>
            </w:pPr>
            <w:r w:rsidRPr="00A8705B">
              <w:rPr>
                <w:lang w:val="x-none" w:eastAsia="ko-KR"/>
              </w:rPr>
              <w:t>NP</w:t>
            </w:r>
          </w:p>
        </w:tc>
        <w:tc>
          <w:tcPr>
            <w:tcW w:w="709" w:type="dxa"/>
          </w:tcPr>
          <w:p w14:paraId="07B15F6D" w14:textId="77777777" w:rsidR="00DA0241" w:rsidRPr="00A8705B" w:rsidRDefault="00DA0241" w:rsidP="003919AD">
            <w:pPr>
              <w:pStyle w:val="TAC"/>
              <w:rPr>
                <w:lang w:eastAsia="ko-KR"/>
              </w:rPr>
            </w:pPr>
            <w:r w:rsidRPr="00A8705B">
              <w:rPr>
                <w:lang w:val="x-none" w:eastAsia="ko-KR"/>
              </w:rPr>
              <w:t>O</w:t>
            </w:r>
          </w:p>
        </w:tc>
      </w:tr>
    </w:tbl>
    <w:p w14:paraId="22FF3F13" w14:textId="77777777" w:rsidR="00DA0241" w:rsidRPr="00A8705B" w:rsidRDefault="00DA0241" w:rsidP="00DA0241">
      <w:pPr>
        <w:rPr>
          <w:rFonts w:eastAsia="ＭＳ 明朝"/>
        </w:rPr>
      </w:pPr>
    </w:p>
    <w:p w14:paraId="35238C74" w14:textId="77777777" w:rsidR="00DA0241" w:rsidRPr="00A8705B" w:rsidRDefault="00DA0241" w:rsidP="00DA0241">
      <w:pPr>
        <w:rPr>
          <w:rFonts w:eastAsia="ＭＳ 明朝"/>
        </w:rPr>
      </w:pPr>
      <w:r w:rsidRPr="00A8705B">
        <w:rPr>
          <w:rFonts w:eastAsia="ＭＳ 明朝"/>
        </w:rPr>
        <w:t>The Content parameter in a Response shall contain one of the following:</w:t>
      </w:r>
    </w:p>
    <w:p w14:paraId="2FCFFBBC" w14:textId="72B05DA1" w:rsidR="00DA0241" w:rsidRPr="00A8705B" w:rsidRDefault="00DA0241" w:rsidP="00DD616D">
      <w:pPr>
        <w:pStyle w:val="BN"/>
        <w:numPr>
          <w:ilvl w:val="0"/>
          <w:numId w:val="63"/>
        </w:numPr>
        <w:rPr>
          <w:rFonts w:eastAsia="ＭＳ 明朝"/>
          <w:lang w:eastAsia="ja-JP"/>
        </w:rPr>
      </w:pPr>
      <w:r w:rsidRPr="00A8705B">
        <w:rPr>
          <w:rFonts w:eastAsia="ＭＳ 明朝"/>
          <w:lang w:eastAsia="ja-JP"/>
        </w:rPr>
        <w:t xml:space="preserve">A complete or partial Resource. This applies to a response primitive sent in reply to create and retrieve request message. </w:t>
      </w:r>
      <w:r w:rsidRPr="00A8705B">
        <w:rPr>
          <w:lang w:eastAsia="ja-JP"/>
        </w:rPr>
        <w:t xml:space="preserve">A partial resource also applies to a response primitive sent in reply to update request message. </w:t>
      </w:r>
      <w:r w:rsidRPr="00A8705B">
        <w:rPr>
          <w:rFonts w:eastAsia="ＭＳ 明朝"/>
          <w:lang w:eastAsia="ja-JP"/>
        </w:rPr>
        <w:t xml:space="preserve">The </w:t>
      </w:r>
      <w:r w:rsidRPr="00A8705B">
        <w:rPr>
          <w:rFonts w:eastAsia="ＭＳ 明朝"/>
          <w:b/>
          <w:i/>
          <w:lang w:eastAsia="ja-JP"/>
        </w:rPr>
        <w:t>Content</w:t>
      </w:r>
      <w:r w:rsidRPr="00A8705B">
        <w:rPr>
          <w:rFonts w:eastAsia="ＭＳ 明朝"/>
          <w:lang w:eastAsia="ja-JP"/>
        </w:rPr>
        <w:t xml:space="preserve"> parameter shall contain a single root element whose name is the name of the Resource and whose content consists of one or more attributes, child resources or childResource references. In this case the resource type is as defined in clause </w:t>
      </w:r>
      <w:r w:rsidRPr="00A8705B">
        <w:rPr>
          <w:rFonts w:eastAsia="ＭＳ 明朝"/>
          <w:lang w:eastAsia="ja-JP"/>
        </w:rPr>
        <w:fldChar w:fldCharType="begin"/>
      </w:r>
      <w:r w:rsidRPr="00A8705B">
        <w:rPr>
          <w:rFonts w:eastAsia="ＭＳ 明朝"/>
          <w:lang w:eastAsia="ja-JP"/>
        </w:rPr>
        <w:instrText xml:space="preserve"> REF _Ref410102181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w:t>
      </w:r>
      <w:r w:rsidRPr="00A8705B">
        <w:rPr>
          <w:rFonts w:eastAsia="ＭＳ 明朝"/>
          <w:lang w:eastAsia="ja-JP"/>
        </w:rPr>
        <w:fldChar w:fldCharType="end"/>
      </w:r>
      <w:r w:rsidRPr="00A8705B">
        <w:rPr>
          <w:rFonts w:eastAsia="ＭＳ 明朝"/>
          <w:lang w:eastAsia="ja-JP"/>
        </w:rPr>
        <w:t>. However if a partial resource is being transferred, it is not required to be valid according to the XSD for that resource, in terms of the presence of resource attributes. Any attribute that is present, however, shall comply to the data type defined in the XSD of that resource.</w:t>
      </w:r>
    </w:p>
    <w:p w14:paraId="58F91A9C" w14:textId="77777777" w:rsidR="00DA0241" w:rsidRPr="00A8705B" w:rsidRDefault="00DA0241" w:rsidP="00DA0241">
      <w:pPr>
        <w:pStyle w:val="BN"/>
        <w:rPr>
          <w:rFonts w:eastAsia="ＭＳ 明朝"/>
          <w:lang w:eastAsia="ja-JP"/>
        </w:rPr>
      </w:pPr>
      <w:r w:rsidRPr="00A8705B">
        <w:rPr>
          <w:rFonts w:eastAsia="ＭＳ 明朝"/>
          <w:lang w:eastAsia="ja-JP"/>
        </w:rPr>
        <w:t xml:space="preserve">The URI of a resource. This is included directly as the content of the </w:t>
      </w:r>
      <w:r w:rsidRPr="00A8705B">
        <w:rPr>
          <w:rFonts w:eastAsia="ＭＳ 明朝"/>
          <w:b/>
          <w:i/>
          <w:lang w:eastAsia="ja-JP"/>
        </w:rPr>
        <w:t>Content</w:t>
      </w:r>
      <w:r w:rsidRPr="00A8705B">
        <w:rPr>
          <w:rFonts w:eastAsia="ＭＳ 明朝"/>
          <w:lang w:eastAsia="ja-JP"/>
        </w:rPr>
        <w:t xml:space="preserve"> parameter (like in case 6)</w:t>
      </w:r>
    </w:p>
    <w:p w14:paraId="677EBF2A" w14:textId="7304EEDC" w:rsidR="00DA0241" w:rsidRPr="00A8705B" w:rsidRDefault="00DA0241" w:rsidP="00DA0241">
      <w:pPr>
        <w:pStyle w:val="BN"/>
        <w:rPr>
          <w:rFonts w:eastAsia="ＭＳ 明朝"/>
          <w:lang w:eastAsia="ja-JP"/>
        </w:rPr>
      </w:pPr>
      <w:r w:rsidRPr="00A8705B">
        <w:rPr>
          <w:rFonts w:eastAsia="ＭＳ 明朝"/>
          <w:lang w:eastAsia="ja-JP"/>
        </w:rPr>
        <w:t xml:space="preserve">A partial resource and its hierarchical URI. These are included in a root element called m2m:resource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 The URI is included as an attribute of m2m:resource.</w:t>
      </w:r>
    </w:p>
    <w:p w14:paraId="0478AF10" w14:textId="1F4C540D" w:rsidR="00DA0241" w:rsidRPr="00A8705B" w:rsidRDefault="00DA0241" w:rsidP="00DA0241">
      <w:pPr>
        <w:pStyle w:val="BN"/>
        <w:rPr>
          <w:rFonts w:eastAsia="ＭＳ 明朝"/>
          <w:lang w:eastAsia="ja-JP"/>
        </w:rPr>
      </w:pPr>
      <w:r w:rsidRPr="00A8705B">
        <w:rPr>
          <w:rFonts w:eastAsia="ＭＳ 明朝"/>
          <w:lang w:eastAsia="ja-JP"/>
        </w:rPr>
        <w:lastRenderedPageBreak/>
        <w:t xml:space="preserve">A list of URIs. This can be used for transferring the childResource URIs in a Discovery response. These are included in an element called m2m:URIList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 xml:space="preserve">. </w:t>
      </w:r>
    </w:p>
    <w:p w14:paraId="24E0B582" w14:textId="4E414060" w:rsidR="00DA0241" w:rsidRPr="00A8705B" w:rsidRDefault="00DA0241" w:rsidP="00DA0241">
      <w:pPr>
        <w:pStyle w:val="BN"/>
        <w:rPr>
          <w:rFonts w:eastAsia="ＭＳ 明朝"/>
          <w:lang w:eastAsia="ja-JP"/>
        </w:rPr>
      </w:pPr>
      <w:r w:rsidRPr="00A8705B">
        <w:rPr>
          <w:lang w:eastAsia="ja-JP"/>
        </w:rPr>
        <w:t xml:space="preserve">A list of childResourceRef. This can be used for transferring the child resource references in a Discovery response. These are included in an element called m2m:resourceRefList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lang w:eastAsia="ja-JP"/>
        </w:rPr>
        <w:t>.</w:t>
      </w:r>
    </w:p>
    <w:p w14:paraId="5B9FF4A5" w14:textId="384F91EB" w:rsidR="00DA0241" w:rsidRPr="00A8705B" w:rsidRDefault="00DA0241" w:rsidP="00DA0241">
      <w:pPr>
        <w:pStyle w:val="BN"/>
        <w:rPr>
          <w:rFonts w:eastAsia="ＭＳ 明朝"/>
          <w:lang w:eastAsia="ja-JP"/>
        </w:rPr>
      </w:pPr>
      <w:r w:rsidRPr="00A8705B">
        <w:rPr>
          <w:rFonts w:eastAsia="ＭＳ 明朝"/>
          <w:lang w:eastAsia="ja-JP"/>
        </w:rPr>
        <w:t xml:space="preserve">An Aggregated Response. This is sent as a result of a Group operation. This uses the element m2m:aggregatedResponse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w:t>
      </w:r>
    </w:p>
    <w:p w14:paraId="22795587" w14:textId="5F9DC58D" w:rsidR="00DA0241" w:rsidRPr="00A8705B" w:rsidRDefault="00DA0241" w:rsidP="00DA0241">
      <w:pPr>
        <w:pStyle w:val="BN"/>
        <w:rPr>
          <w:rFonts w:eastAsia="ＭＳ 明朝"/>
          <w:lang w:eastAsia="ja-JP"/>
        </w:rPr>
      </w:pPr>
      <w:r w:rsidRPr="00A8705B">
        <w:rPr>
          <w:rFonts w:eastAsia="ＭＳ 明朝"/>
          <w:lang w:eastAsia="ja-JP"/>
        </w:rPr>
        <w:t xml:space="preserve">Human-readable error message. This is included in an element called m2m:debugInfo defined in clause </w:t>
      </w:r>
      <w:r w:rsidRPr="00A8705B">
        <w:rPr>
          <w:rFonts w:eastAsia="ＭＳ 明朝"/>
          <w:lang w:eastAsia="ja-JP"/>
        </w:rPr>
        <w:fldChar w:fldCharType="begin"/>
      </w:r>
      <w:r w:rsidRPr="00A8705B">
        <w:rPr>
          <w:rFonts w:eastAsia="ＭＳ 明朝"/>
          <w:lang w:eastAsia="ja-JP"/>
        </w:rPr>
        <w:instrText xml:space="preserve"> REF _Ref410102091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7.5.2</w:t>
      </w:r>
      <w:r w:rsidRPr="00A8705B">
        <w:rPr>
          <w:rFonts w:eastAsia="ＭＳ 明朝"/>
          <w:lang w:eastAsia="ja-JP"/>
        </w:rPr>
        <w:fldChar w:fldCharType="end"/>
      </w:r>
      <w:r w:rsidRPr="00A8705B">
        <w:rPr>
          <w:rFonts w:eastAsia="ＭＳ 明朝"/>
          <w:lang w:eastAsia="ja-JP"/>
        </w:rPr>
        <w:t>.</w:t>
      </w:r>
    </w:p>
    <w:p w14:paraId="23D2F1FD" w14:textId="77777777" w:rsidR="00DA0241" w:rsidRPr="00A8705B" w:rsidRDefault="00DA0241" w:rsidP="00DD616D">
      <w:pPr>
        <w:pStyle w:val="Heading3"/>
        <w:numPr>
          <w:ilvl w:val="2"/>
          <w:numId w:val="86"/>
        </w:numPr>
        <w:tabs>
          <w:tab w:val="clear" w:pos="794"/>
          <w:tab w:val="clear" w:pos="1191"/>
          <w:tab w:val="clear" w:pos="1588"/>
          <w:tab w:val="clear" w:pos="1985"/>
        </w:tabs>
        <w:spacing w:before="120" w:after="180"/>
      </w:pPr>
      <w:bookmarkStart w:id="493" w:name="_Toc390760793"/>
      <w:bookmarkStart w:id="494" w:name="_Toc391026993"/>
      <w:bookmarkStart w:id="495" w:name="_Toc391027340"/>
      <w:bookmarkStart w:id="496" w:name="_Ref399483577"/>
      <w:bookmarkStart w:id="497" w:name="_Ref403111186"/>
      <w:bookmarkStart w:id="498" w:name="GenericProc_Top"/>
      <w:bookmarkStart w:id="499" w:name="_Ref409956719"/>
      <w:bookmarkStart w:id="500" w:name="_Ref409956861"/>
      <w:bookmarkStart w:id="501" w:name="_Ref409961936"/>
      <w:bookmarkStart w:id="502" w:name="_Ref410101868"/>
      <w:bookmarkStart w:id="503" w:name="_Ref410136168"/>
      <w:bookmarkStart w:id="504" w:name="_Ref457828586"/>
      <w:bookmarkStart w:id="505" w:name="_Toc479166992"/>
      <w:r w:rsidRPr="00A8705B">
        <w:t xml:space="preserve">Description of generic </w:t>
      </w:r>
      <w:r w:rsidRPr="00A8705B">
        <w:rPr>
          <w:lang w:eastAsia="ja-JP"/>
        </w:rPr>
        <w:t>p</w:t>
      </w:r>
      <w:r w:rsidRPr="00A8705B">
        <w:t>rocedures</w:t>
      </w:r>
      <w:bookmarkEnd w:id="493"/>
      <w:bookmarkEnd w:id="494"/>
      <w:bookmarkEnd w:id="495"/>
      <w:bookmarkEnd w:id="496"/>
      <w:bookmarkEnd w:id="497"/>
      <w:bookmarkEnd w:id="498"/>
      <w:bookmarkEnd w:id="499"/>
      <w:bookmarkEnd w:id="500"/>
      <w:bookmarkEnd w:id="501"/>
      <w:bookmarkEnd w:id="502"/>
      <w:bookmarkEnd w:id="503"/>
      <w:bookmarkEnd w:id="504"/>
      <w:bookmarkEnd w:id="505"/>
    </w:p>
    <w:p w14:paraId="6E9A377F"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06" w:name="GenericProcedureCreate"/>
      <w:bookmarkStart w:id="507" w:name="GenericProc_Originator"/>
      <w:bookmarkStart w:id="508" w:name="_Ref394465943"/>
      <w:bookmarkStart w:id="509" w:name="_Ref394467718"/>
      <w:bookmarkStart w:id="510" w:name="_Toc479166993"/>
      <w:bookmarkStart w:id="511" w:name="_Ref390432101"/>
      <w:bookmarkStart w:id="512" w:name="_Ref390433574"/>
      <w:bookmarkStart w:id="513" w:name="_Toc390760794"/>
      <w:bookmarkStart w:id="514" w:name="_Toc391026994"/>
      <w:bookmarkStart w:id="515" w:name="_Toc391027341"/>
      <w:bookmarkEnd w:id="506"/>
      <w:bookmarkEnd w:id="507"/>
      <w:r w:rsidRPr="00A8705B">
        <w:rPr>
          <w:rFonts w:eastAsia="ＭＳ 明朝"/>
        </w:rPr>
        <w:t xml:space="preserve">Generic resource request </w:t>
      </w:r>
      <w:r w:rsidRPr="00A8705B">
        <w:rPr>
          <w:lang w:eastAsia="ja-JP"/>
        </w:rPr>
        <w:t>p</w:t>
      </w:r>
      <w:r w:rsidRPr="00A8705B">
        <w:rPr>
          <w:rFonts w:eastAsia="ＭＳ 明朝"/>
        </w:rPr>
        <w:t>rocedure</w:t>
      </w:r>
      <w:r w:rsidRPr="00A8705B">
        <w:rPr>
          <w:rFonts w:eastAsia="SimSun"/>
          <w:lang w:eastAsia="zh-CN"/>
        </w:rPr>
        <w:t xml:space="preserve"> for originator</w:t>
      </w:r>
      <w:bookmarkEnd w:id="508"/>
      <w:bookmarkEnd w:id="509"/>
      <w:bookmarkEnd w:id="510"/>
    </w:p>
    <w:p w14:paraId="2D4FF302" w14:textId="77777777" w:rsidR="00DA0241" w:rsidRPr="00A8705B" w:rsidRDefault="00DA0241" w:rsidP="00DA0241">
      <w:pPr>
        <w:rPr>
          <w:rFonts w:eastAsia="SimSun"/>
        </w:rPr>
      </w:pPr>
      <w:r w:rsidRPr="00A8705B">
        <w:t xml:space="preserve">A </w:t>
      </w:r>
      <w:r w:rsidRPr="00A8705B">
        <w:rPr>
          <w:rFonts w:eastAsia="SimSun"/>
        </w:rPr>
        <w:t>g</w:t>
      </w:r>
      <w:r w:rsidRPr="00A8705B">
        <w:t xml:space="preserve">eneric </w:t>
      </w:r>
      <w:r w:rsidRPr="00A8705B">
        <w:rPr>
          <w:rFonts w:eastAsia="SimSun"/>
        </w:rPr>
        <w:t>r</w:t>
      </w:r>
      <w:r w:rsidRPr="00A8705B">
        <w:t xml:space="preserve">esource Request </w:t>
      </w:r>
      <w:r w:rsidRPr="00A8705B">
        <w:rPr>
          <w:rFonts w:eastAsia="SimSun"/>
        </w:rPr>
        <w:t>p</w:t>
      </w:r>
      <w:r w:rsidRPr="00A8705B">
        <w:t>rocedure shall be comprised of the following actions. Additional actions specific to individual procedures are listed in the respective clauses by referencing these actions and providing additional steps</w:t>
      </w:r>
      <w:r w:rsidRPr="00A8705B">
        <w:rPr>
          <w:rFonts w:eastAsia="ＭＳ 明朝"/>
        </w:rPr>
        <w:t>.</w:t>
      </w:r>
      <w:r w:rsidRPr="00A8705B">
        <w:t xml:space="preserve"> The Originator shall execute the following steps in order:</w:t>
      </w:r>
    </w:p>
    <w:p w14:paraId="6F2A4E8B" w14:textId="77777777" w:rsidR="00DA0241" w:rsidRPr="00A8705B" w:rsidRDefault="00DA0241" w:rsidP="00DA0241">
      <w:pPr>
        <w:pStyle w:val="FL"/>
      </w:pPr>
    </w:p>
    <w:p w14:paraId="45141AE3" w14:textId="77777777" w:rsidR="00DA0241" w:rsidRPr="00A8705B" w:rsidRDefault="00DA0241" w:rsidP="00DA0241">
      <w:pPr>
        <w:pStyle w:val="FL"/>
      </w:pPr>
      <w:r w:rsidRPr="00A8705B">
        <w:object w:dxaOrig="13246" w:dyaOrig="12616" w14:anchorId="2E81F0D8">
          <v:shape id="_x0000_i1027" type="#_x0000_t75" style="width:481.65pt;height:458.55pt" o:ole="">
            <v:imagedata r:id="rId21" o:title=""/>
          </v:shape>
          <o:OLEObject Type="Embed" ProgID="Visio.Drawing.11" ShapeID="_x0000_i1027" DrawAspect="Content" ObjectID="_1564370492" r:id="rId22"/>
        </w:object>
      </w:r>
    </w:p>
    <w:p w14:paraId="2F5861FD" w14:textId="77777777" w:rsidR="00DA0241" w:rsidRPr="00A8705B" w:rsidRDefault="00DA0241" w:rsidP="00DA0241">
      <w:pPr>
        <w:pStyle w:val="TF"/>
        <w:rPr>
          <w:rFonts w:eastAsia="SimSun"/>
        </w:rPr>
      </w:pPr>
      <w:bookmarkStart w:id="516" w:name="_Toc461715356"/>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hint="eastAsia"/>
          <w:lang w:eastAsia="ja-JP"/>
        </w:rPr>
        <w:instrText>4</w:instrText>
      </w:r>
      <w:r w:rsidRPr="00A8705B">
        <w:rPr>
          <w:rFonts w:eastAsia="SimSun"/>
        </w:rPr>
        <w:instrText xml:space="preserve"> \s </w:instrText>
      </w:r>
      <w:r w:rsidRPr="00A8705B">
        <w:rPr>
          <w:rFonts w:eastAsia="SimSun"/>
        </w:rPr>
        <w:fldChar w:fldCharType="separate"/>
      </w:r>
      <w:r w:rsidRPr="00A8705B">
        <w:rPr>
          <w:rFonts w:eastAsia="SimSun"/>
        </w:rPr>
        <w:t>7.2.2.1</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w:instrText>
      </w:r>
      <w:r w:rsidRPr="00A8705B">
        <w:rPr>
          <w:rFonts w:eastAsia="ＭＳ 明朝"/>
          <w:lang w:eastAsia="ja-JP"/>
        </w:rPr>
        <w:instrText>Figure</w:instrText>
      </w:r>
      <w:r w:rsidRPr="00A8705B">
        <w:rPr>
          <w:rFonts w:eastAsia="SimSun"/>
        </w:rPr>
        <w:instrText xml:space="preserve"> \* ARABIC \s </w:instrText>
      </w:r>
      <w:r w:rsidRPr="00A8705B">
        <w:rPr>
          <w:rFonts w:eastAsia="ＭＳ 明朝" w:hint="eastAsia"/>
          <w:lang w:eastAsia="ja-JP"/>
        </w:rPr>
        <w:instrText>4</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r w:rsidRPr="00A8705B">
        <w:rPr>
          <w:rFonts w:eastAsia="SimSun"/>
        </w:rPr>
        <w:t>: Generic procedure of Originator</w:t>
      </w:r>
      <w:bookmarkEnd w:id="516"/>
    </w:p>
    <w:p w14:paraId="6CB3F37C" w14:textId="42B0A29E" w:rsidR="00DA0241" w:rsidRPr="00A8705B" w:rsidRDefault="00DA0241" w:rsidP="00DA0241">
      <w:pPr>
        <w:rPr>
          <w:rFonts w:eastAsia="SimSun"/>
        </w:rPr>
      </w:pPr>
      <w:r w:rsidRPr="00A8705B">
        <w:rPr>
          <w:rFonts w:eastAsia="SimSun"/>
        </w:rPr>
        <w:lastRenderedPageBreak/>
        <w:t xml:space="preserve">Orig-1.0 "Compose Request primitive": Please refer to clause </w:t>
      </w:r>
      <w:r w:rsidRPr="00A8705B">
        <w:rPr>
          <w:rFonts w:eastAsia="SimSun"/>
        </w:rPr>
        <w:fldChar w:fldCharType="begin"/>
      </w:r>
      <w:r w:rsidRPr="00A8705B">
        <w:rPr>
          <w:rFonts w:eastAsia="SimSun"/>
        </w:rPr>
        <w:instrText xml:space="preserve"> REF _Ref402443239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7.3.1.1</w:t>
      </w:r>
      <w:r w:rsidRPr="00A8705B">
        <w:rPr>
          <w:rFonts w:eastAsia="SimSun"/>
        </w:rPr>
        <w:fldChar w:fldCharType="end"/>
      </w:r>
      <w:r w:rsidRPr="00A8705B">
        <w:rPr>
          <w:rFonts w:eastAsia="SimSun"/>
        </w:rPr>
        <w:t xml:space="preserve"> for details.</w:t>
      </w:r>
    </w:p>
    <w:p w14:paraId="4E90CE50" w14:textId="0D5B4C90" w:rsidR="00DA0241" w:rsidRPr="00A8705B" w:rsidRDefault="00DA0241" w:rsidP="00DA0241">
      <w:pPr>
        <w:rPr>
          <w:rFonts w:eastAsia="SimSun"/>
        </w:rPr>
      </w:pPr>
      <w:r w:rsidRPr="00A8705B">
        <w:rPr>
          <w:rFonts w:eastAsia="SimSun"/>
        </w:rPr>
        <w:t xml:space="preserve">Orig-2.0 "Send a Request primitive to the Receiver CSE": </w:t>
      </w:r>
      <w:r w:rsidRPr="00A8705B">
        <w:rPr>
          <w:rFonts w:hint="eastAsia"/>
          <w:lang w:eastAsia="ko-KR"/>
        </w:rPr>
        <w:t xml:space="preserve">The </w:t>
      </w:r>
      <w:r w:rsidRPr="00A8705B">
        <w:rPr>
          <w:rFonts w:eastAsia="SimSun" w:hint="eastAsia"/>
        </w:rPr>
        <w:t>Request</w:t>
      </w:r>
      <w:r w:rsidRPr="00A8705B">
        <w:rPr>
          <w:rFonts w:hint="eastAsia"/>
          <w:lang w:eastAsia="ko-KR"/>
        </w:rPr>
        <w:t xml:space="preserve"> primitive shall be included mandatory parameters which are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To</w:t>
      </w:r>
      <w:r w:rsidRPr="00A8705B">
        <w:rPr>
          <w:rFonts w:hint="eastAsia"/>
          <w:lang w:eastAsia="ko-KR"/>
        </w:rPr>
        <w:t xml:space="preserve">, </w:t>
      </w:r>
      <w:r w:rsidRPr="00A8705B">
        <w:rPr>
          <w:rFonts w:hint="eastAsia"/>
          <w:b/>
          <w:i/>
          <w:lang w:eastAsia="ko-KR"/>
        </w:rPr>
        <w:t>From</w:t>
      </w:r>
      <w:r w:rsidRPr="00A8705B">
        <w:rPr>
          <w:rFonts w:hint="eastAsia"/>
          <w:lang w:eastAsia="ko-KR"/>
        </w:rPr>
        <w:t xml:space="preserve"> and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i/>
          <w:lang w:eastAsia="ko-KR"/>
        </w:rPr>
        <w:t xml:space="preserve"> </w:t>
      </w:r>
      <w:r w:rsidRPr="00A8705B">
        <w:rPr>
          <w:rFonts w:hint="eastAsia"/>
          <w:lang w:eastAsia="ko-KR"/>
        </w:rPr>
        <w:t>parameter.</w:t>
      </w:r>
      <w:r w:rsidRPr="00A8705B">
        <w:rPr>
          <w:lang w:eastAsia="ko-KR"/>
        </w:rPr>
        <w:t xml:space="preserve">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_Ref409452374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7.3.1.2</w:t>
      </w:r>
      <w:r w:rsidRPr="00A8705B">
        <w:rPr>
          <w:rFonts w:eastAsia="SimSun"/>
        </w:rPr>
        <w:fldChar w:fldCharType="end"/>
      </w:r>
      <w:r w:rsidRPr="00A8705B">
        <w:rPr>
          <w:rFonts w:eastAsia="SimSun"/>
        </w:rPr>
        <w:t xml:space="preserve"> for details.</w:t>
      </w:r>
    </w:p>
    <w:p w14:paraId="2447AD0E" w14:textId="0294D688" w:rsidR="00DA0241" w:rsidRPr="00A8705B" w:rsidRDefault="00DA0241" w:rsidP="00DA0241">
      <w:pPr>
        <w:rPr>
          <w:rFonts w:eastAsia="SimSun"/>
        </w:rPr>
      </w:pPr>
      <w:r w:rsidRPr="00A8705B">
        <w:rPr>
          <w:rFonts w:eastAsia="SimSun"/>
        </w:rPr>
        <w:t xml:space="preserve">Orig-3.0 "Check Response Type": In this step, the Originator checks that the communication method is either blockingRequest, nonBlockingRequestSynch, nonBlockingRequestAsynch </w:t>
      </w:r>
      <w:r w:rsidRPr="00A8705B">
        <w:t xml:space="preserve">or flexBlocking </w:t>
      </w:r>
      <w:r w:rsidRPr="00A8705B">
        <w:rPr>
          <w:rFonts w:eastAsia="SimSun"/>
        </w:rPr>
        <w:t xml:space="preserve">by using the </w:t>
      </w:r>
      <w:r w:rsidRPr="00A8705B">
        <w:rPr>
          <w:rFonts w:eastAsia="SimSun"/>
          <w:b/>
          <w:i/>
        </w:rPr>
        <w:t>Response</w:t>
      </w:r>
      <w:r w:rsidRPr="00A8705B">
        <w:rPr>
          <w:rFonts w:eastAsia="SimSun"/>
        </w:rPr>
        <w:t xml:space="preserve"> </w:t>
      </w:r>
      <w:r w:rsidRPr="00A8705B">
        <w:rPr>
          <w:rFonts w:eastAsia="SimSun"/>
          <w:b/>
          <w:i/>
        </w:rPr>
        <w:t>Type</w:t>
      </w:r>
      <w:r w:rsidRPr="00A8705B">
        <w:rPr>
          <w:rFonts w:eastAsia="SimSun"/>
        </w:rPr>
        <w:t xml:space="preserve"> parameter (see detail in clause 8.1.2 in the oneM2M TS-0001 [</w:t>
      </w:r>
      <w:r w:rsidR="005D5705" w:rsidRPr="00A8705B">
        <w:t>ITU-T Y.oneM2M.ARC</w:t>
      </w:r>
      <w:r w:rsidRPr="00A8705B">
        <w:rPr>
          <w:rFonts w:eastAsia="SimSun"/>
        </w:rPr>
        <w:t xml:space="preserve">]). If the </w:t>
      </w:r>
      <w:r w:rsidRPr="00A8705B">
        <w:rPr>
          <w:rFonts w:eastAsia="SimSun"/>
          <w:b/>
          <w:i/>
        </w:rPr>
        <w:t>Response Type</w:t>
      </w:r>
      <w:r w:rsidRPr="00A8705B">
        <w:rPr>
          <w:rFonts w:eastAsia="SimSun"/>
        </w:rPr>
        <w:t xml:space="preserve"> parameter does not exist, the communication method is ‘blockingRequest' as specified at clause </w:t>
      </w:r>
      <w:r w:rsidRPr="00A8705B">
        <w:rPr>
          <w:rFonts w:eastAsia="SimSun"/>
        </w:rPr>
        <w:fldChar w:fldCharType="begin"/>
      </w:r>
      <w:r w:rsidRPr="00A8705B">
        <w:rPr>
          <w:rFonts w:eastAsia="SimSun"/>
        </w:rPr>
        <w:instrText xml:space="preserve"> REF _Ref394658605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6.4.1</w:t>
      </w:r>
      <w:r w:rsidRPr="00A8705B">
        <w:rPr>
          <w:rFonts w:eastAsia="SimSun"/>
        </w:rPr>
        <w:fldChar w:fldCharType="end"/>
      </w:r>
      <w:r w:rsidRPr="00A8705B">
        <w:rPr>
          <w:rFonts w:eastAsia="SimSun"/>
        </w:rPr>
        <w:t xml:space="preserve">. </w:t>
      </w:r>
    </w:p>
    <w:p w14:paraId="6CC6AB54" w14:textId="77777777" w:rsidR="00DA0241" w:rsidRPr="00A8705B" w:rsidRDefault="00DA0241" w:rsidP="00DA0241">
      <w:pPr>
        <w:rPr>
          <w:rFonts w:eastAsia="SimSun"/>
        </w:rPr>
      </w:pPr>
      <w:r w:rsidRPr="00A8705B">
        <w:rPr>
          <w:rFonts w:eastAsia="SimSun"/>
        </w:rPr>
        <w:t xml:space="preserve">If the </w:t>
      </w:r>
      <w:r w:rsidRPr="00A8705B">
        <w:rPr>
          <w:rStyle w:val="oneM2M-primitive-parameter-name"/>
        </w:rPr>
        <w:t>Response Type</w:t>
      </w:r>
      <w:r w:rsidRPr="00A8705B">
        <w:rPr>
          <w:rFonts w:eastAsia="SimSun"/>
        </w:rPr>
        <w:t xml:space="preserve"> is blockingRequest it waits for Response primitive and goes to step Orig-4.0. If the </w:t>
      </w:r>
      <w:r w:rsidRPr="00A8705B">
        <w:rPr>
          <w:rStyle w:val="oneM2M-primitive-parameter-name"/>
        </w:rPr>
        <w:t>Response Type</w:t>
      </w:r>
      <w:r w:rsidRPr="00A8705B">
        <w:rPr>
          <w:rFonts w:eastAsia="SimSun"/>
        </w:rPr>
        <w:t xml:space="preserve"> is nonBlockingRequestSync, it waits for acknowledgement of the Response primitive and goes to step Orig-4.1. If the </w:t>
      </w:r>
      <w:r w:rsidRPr="00A8705B">
        <w:rPr>
          <w:rStyle w:val="oneM2M-primitive-parameter-name"/>
        </w:rPr>
        <w:t>Response Type</w:t>
      </w:r>
      <w:r w:rsidRPr="00A8705B">
        <w:rPr>
          <w:rFonts w:eastAsia="SimSun"/>
        </w:rPr>
        <w:t xml:space="preserve"> is nonBlockingRequestAsynch, it waits for acknowledgement of Response primitive and goes to step Orig-4.1. </w:t>
      </w:r>
      <w:r w:rsidRPr="00A8705B">
        <w:t xml:space="preserve">If the </w:t>
      </w:r>
      <w:r w:rsidRPr="00A8705B">
        <w:rPr>
          <w:b/>
          <w:i/>
        </w:rPr>
        <w:t xml:space="preserve">Response Type </w:t>
      </w:r>
      <w:r w:rsidRPr="00A8705B">
        <w:t>is flexBlocking, the Originator shall wait for a Response primitive as in Orig-4.0 and Orig-4.1 below, If the Response primitive is an acknowledgement it shall proceed according to Orig-4.1 (nonBlockingRequestSynch or nonBlockingRequestAsynch) otherwise it shall proceed according to Orig-4.0 (blockingRequest).</w:t>
      </w:r>
    </w:p>
    <w:p w14:paraId="1CA7AD07" w14:textId="22F6C4F3" w:rsidR="00DA0241" w:rsidRPr="00A8705B" w:rsidRDefault="00DA0241" w:rsidP="00DA0241">
      <w:pPr>
        <w:rPr>
          <w:rFonts w:eastAsia="SimSun"/>
        </w:rPr>
      </w:pPr>
      <w:r w:rsidRPr="00A8705B">
        <w:rPr>
          <w:rFonts w:eastAsia="SimSun"/>
        </w:rPr>
        <w:t xml:space="preserve">Orig-4.0 and Orig-4.1 "Wait for Response primitive": Please refer to clause </w:t>
      </w:r>
      <w:r w:rsidRPr="00A8705B">
        <w:rPr>
          <w:rFonts w:eastAsia="SimSun"/>
        </w:rPr>
        <w:fldChar w:fldCharType="begin"/>
      </w:r>
      <w:r w:rsidRPr="00A8705B">
        <w:rPr>
          <w:rFonts w:eastAsia="SimSun"/>
        </w:rPr>
        <w:instrText xml:space="preserve"> REF _Ref409452387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7.3.1.3</w:t>
      </w:r>
      <w:r w:rsidRPr="00A8705B">
        <w:rPr>
          <w:rFonts w:eastAsia="SimSun"/>
        </w:rPr>
        <w:fldChar w:fldCharType="end"/>
      </w:r>
      <w:r w:rsidRPr="00A8705B">
        <w:rPr>
          <w:rFonts w:eastAsia="SimSun"/>
        </w:rPr>
        <w:t xml:space="preserve"> for details. </w:t>
      </w:r>
    </w:p>
    <w:p w14:paraId="67A5B497" w14:textId="6FEE51D4" w:rsidR="00DA0241" w:rsidRPr="00A8705B" w:rsidRDefault="00DA0241" w:rsidP="00DA0241">
      <w:pPr>
        <w:rPr>
          <w:rFonts w:eastAsia="Malgun Gothic"/>
          <w:lang w:eastAsia="ko-KR"/>
        </w:rPr>
      </w:pPr>
      <w:r w:rsidRPr="00A8705B">
        <w:rPr>
          <w:rFonts w:eastAsia="SimSun"/>
        </w:rPr>
        <w:t xml:space="preserve">Orig-5.0 </w:t>
      </w:r>
      <w:r w:rsidRPr="00A8705B">
        <w:rPr>
          <w:rFonts w:eastAsia="Malgun Gothic"/>
          <w:lang w:eastAsia="ko-KR"/>
        </w:rPr>
        <w:t>"</w:t>
      </w:r>
      <w:r w:rsidRPr="00A8705B">
        <w:rPr>
          <w:rFonts w:eastAsia="Malgun Gothic" w:hint="eastAsia"/>
          <w:lang w:eastAsia="ko-KR"/>
        </w:rPr>
        <w:t xml:space="preserve">Send a </w:t>
      </w:r>
      <w:r w:rsidRPr="00A8705B">
        <w:rPr>
          <w:rFonts w:eastAsia="SimSun"/>
        </w:rPr>
        <w:t>Re</w:t>
      </w:r>
      <w:r w:rsidRPr="00A8705B">
        <w:rPr>
          <w:rFonts w:eastAsia="SimSun" w:hint="eastAsia"/>
        </w:rPr>
        <w:t>quest</w:t>
      </w:r>
      <w:r w:rsidRPr="00A8705B">
        <w:rPr>
          <w:rFonts w:eastAsia="Malgun Gothic" w:hint="eastAsia"/>
          <w:lang w:eastAsia="ko-KR"/>
        </w:rPr>
        <w:t xml:space="preserve"> primitive with op=R</w:t>
      </w:r>
      <w:r w:rsidRPr="00A8705B">
        <w:rPr>
          <w:rFonts w:eastAsia="Malgun Gothic"/>
          <w:lang w:eastAsia="ko-KR"/>
        </w:rPr>
        <w:t>"</w:t>
      </w:r>
      <w:r w:rsidRPr="00A8705B">
        <w:rPr>
          <w:rFonts w:eastAsia="SimSun"/>
        </w:rPr>
        <w:t xml:space="preserve">: </w:t>
      </w:r>
      <w:r w:rsidRPr="00A8705B">
        <w:rPr>
          <w:rFonts w:hint="eastAsia"/>
          <w:lang w:eastAsia="ko-KR"/>
        </w:rPr>
        <w:t>The op=R means Retrieve operation</w:t>
      </w:r>
      <w:r w:rsidRPr="00A8705B">
        <w:rPr>
          <w:lang w:eastAsia="ko-KR"/>
        </w:rPr>
        <w:t>.</w:t>
      </w:r>
      <w:r w:rsidRPr="00A8705B">
        <w:rPr>
          <w:rFonts w:eastAsia="Malgun Gothic" w:hint="eastAsia"/>
          <w:lang w:eastAsia="ko-KR"/>
        </w:rPr>
        <w:t xml:space="preserve"> The </w:t>
      </w:r>
      <w:r w:rsidRPr="00A8705B">
        <w:rPr>
          <w:rFonts w:eastAsia="SimSun" w:hint="eastAsia"/>
        </w:rPr>
        <w:t>Request</w:t>
      </w:r>
      <w:r w:rsidRPr="00A8705B">
        <w:rPr>
          <w:rFonts w:eastAsia="Malgun Gothic" w:hint="eastAsia"/>
          <w:lang w:eastAsia="ko-KR"/>
        </w:rPr>
        <w:t xml:space="preserve"> primitive shall be included mandatory parameters which are </w:t>
      </w:r>
      <w:r w:rsidRPr="00A8705B">
        <w:rPr>
          <w:rFonts w:eastAsia="Malgun Gothic" w:hint="eastAsia"/>
          <w:b/>
          <w:i/>
          <w:lang w:eastAsia="ko-KR"/>
        </w:rPr>
        <w:t>Operation</w:t>
      </w:r>
      <w:r w:rsidRPr="00A8705B">
        <w:rPr>
          <w:rFonts w:eastAsia="Malgun Gothic" w:hint="eastAsia"/>
          <w:lang w:eastAsia="ko-KR"/>
        </w:rPr>
        <w:t xml:space="preserve">, </w:t>
      </w:r>
      <w:r w:rsidRPr="00A8705B">
        <w:rPr>
          <w:rFonts w:eastAsia="Malgun Gothic" w:hint="eastAsia"/>
          <w:b/>
          <w:i/>
          <w:lang w:eastAsia="ko-KR"/>
        </w:rPr>
        <w:t>To</w:t>
      </w:r>
      <w:r w:rsidRPr="00A8705B">
        <w:rPr>
          <w:rFonts w:eastAsia="Malgun Gothic" w:hint="eastAsia"/>
          <w:lang w:eastAsia="ko-KR"/>
        </w:rPr>
        <w:t xml:space="preserve">, </w:t>
      </w:r>
      <w:r w:rsidRPr="00A8705B">
        <w:rPr>
          <w:rFonts w:eastAsia="Malgun Gothic" w:hint="eastAsia"/>
          <w:b/>
          <w:i/>
          <w:lang w:eastAsia="ko-KR"/>
        </w:rPr>
        <w:t>From</w:t>
      </w:r>
      <w:r w:rsidRPr="00A8705B">
        <w:rPr>
          <w:rFonts w:eastAsia="Malgun Gothic" w:hint="eastAsia"/>
          <w:lang w:eastAsia="ko-KR"/>
        </w:rPr>
        <w:t xml:space="preserve"> and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i/>
          <w:lang w:eastAsia="ko-KR"/>
        </w:rPr>
        <w:t xml:space="preserve"> </w:t>
      </w:r>
      <w:r w:rsidRPr="00A8705B">
        <w:rPr>
          <w:rFonts w:eastAsia="Malgun Gothic" w:hint="eastAsia"/>
          <w:lang w:eastAsia="ko-KR"/>
        </w:rPr>
        <w:t xml:space="preserve">parameter. </w:t>
      </w:r>
      <w:r w:rsidRPr="00A8705B">
        <w:rPr>
          <w:lang w:eastAsia="ko-KR"/>
        </w:rPr>
        <w:t xml:space="preserve">The </w:t>
      </w:r>
      <w:r w:rsidRPr="00A8705B">
        <w:rPr>
          <w:b/>
          <w:i/>
          <w:lang w:eastAsia="ko-KR"/>
        </w:rPr>
        <w:t xml:space="preserve">Response Type </w:t>
      </w:r>
      <w:r w:rsidRPr="00A8705B">
        <w:rPr>
          <w:lang w:eastAsia="ko-KR"/>
        </w:rPr>
        <w:t xml:space="preserve">of the “Request” primitive shall be blockingRequest. </w:t>
      </w:r>
      <w:r w:rsidRPr="00A8705B">
        <w:rPr>
          <w:rFonts w:eastAsia="SimSun"/>
        </w:rPr>
        <w:t xml:space="preserve">See clause </w:t>
      </w:r>
      <w:r w:rsidRPr="00A8705B">
        <w:rPr>
          <w:rFonts w:eastAsia="SimSun"/>
        </w:rPr>
        <w:fldChar w:fldCharType="begin"/>
      </w:r>
      <w:r w:rsidRPr="00A8705B">
        <w:rPr>
          <w:rFonts w:eastAsia="SimSun"/>
        </w:rPr>
        <w:instrText xml:space="preserve"> REF _Ref409452568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7.3.1.4</w:t>
      </w:r>
      <w:r w:rsidRPr="00A8705B">
        <w:rPr>
          <w:rFonts w:eastAsia="SimSun"/>
        </w:rPr>
        <w:fldChar w:fldCharType="end"/>
      </w:r>
      <w:r w:rsidRPr="00A8705B">
        <w:rPr>
          <w:rFonts w:eastAsia="SimSun"/>
        </w:rPr>
        <w:t xml:space="preserve"> for details.</w:t>
      </w:r>
    </w:p>
    <w:p w14:paraId="5B0DF6E5" w14:textId="77777777" w:rsidR="00DA0241" w:rsidRPr="00A8705B" w:rsidRDefault="00DA0241" w:rsidP="00DA0241">
      <w:pPr>
        <w:rPr>
          <w:rFonts w:eastAsia="Malgun Gothic"/>
          <w:lang w:eastAsia="ko-KR"/>
        </w:rPr>
      </w:pPr>
      <w:r w:rsidRPr="00A8705B">
        <w:rPr>
          <w:rFonts w:eastAsia="Malgun Gothic" w:hint="eastAsia"/>
          <w:lang w:eastAsia="ko-KR"/>
        </w:rPr>
        <w:t xml:space="preserve">Orig-5.1 </w:t>
      </w:r>
      <w:r w:rsidRPr="00A8705B">
        <w:rPr>
          <w:rFonts w:eastAsia="Malgun Gothic"/>
          <w:lang w:eastAsia="ko-KR"/>
        </w:rPr>
        <w:t>"</w:t>
      </w:r>
      <w:r w:rsidRPr="00A8705B">
        <w:rPr>
          <w:rFonts w:eastAsia="Malgun Gothic" w:hint="eastAsia"/>
          <w:lang w:eastAsia="ko-KR"/>
        </w:rPr>
        <w:t xml:space="preserve">Receive a </w:t>
      </w:r>
      <w:r w:rsidRPr="00A8705B">
        <w:rPr>
          <w:rFonts w:eastAsia="SimSun" w:hint="eastAsia"/>
        </w:rPr>
        <w:t>Response</w:t>
      </w:r>
      <w:r w:rsidRPr="00A8705B">
        <w:rPr>
          <w:rFonts w:eastAsia="Malgun Gothic" w:hint="eastAsia"/>
          <w:lang w:eastAsia="ko-KR"/>
        </w:rPr>
        <w:t xml:space="preserve"> primitive from the Hosting CSE</w:t>
      </w:r>
      <w:r w:rsidRPr="00A8705B">
        <w:rPr>
          <w:rFonts w:eastAsia="Malgun Gothic"/>
          <w:lang w:eastAsia="ko-KR"/>
        </w:rPr>
        <w:t>"</w:t>
      </w:r>
      <w:r w:rsidRPr="00A8705B">
        <w:rPr>
          <w:rFonts w:eastAsia="Malgun Gothic" w:hint="eastAsia"/>
          <w:lang w:eastAsia="ko-KR"/>
        </w:rPr>
        <w:t>: T</w:t>
      </w:r>
      <w:r w:rsidRPr="00A8705B">
        <w:rPr>
          <w:rFonts w:eastAsia="SimSun"/>
        </w:rPr>
        <w:t xml:space="preserve">he </w:t>
      </w:r>
      <w:r w:rsidRPr="00A8705B">
        <w:rPr>
          <w:rFonts w:eastAsia="Malgun Gothic" w:hint="eastAsia"/>
          <w:lang w:eastAsia="ko-KR"/>
        </w:rPr>
        <w:t xml:space="preserve">Originator shall receive mandatory parameters which are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Code</w:t>
      </w:r>
      <w:r w:rsidRPr="00A8705B">
        <w:rPr>
          <w:rFonts w:eastAsia="Malgun Gothic" w:hint="eastAsia"/>
          <w:lang w:eastAsia="ko-KR"/>
        </w:rPr>
        <w:t xml:space="preserve">,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and </w:t>
      </w:r>
      <w:r w:rsidRPr="00A8705B">
        <w:rPr>
          <w:rFonts w:eastAsia="Malgun Gothic" w:hint="eastAsia"/>
          <w:b/>
          <w:i/>
          <w:lang w:eastAsia="ko-KR"/>
        </w:rPr>
        <w:t>Content</w:t>
      </w:r>
      <w:r w:rsidRPr="00A8705B">
        <w:rPr>
          <w:rFonts w:eastAsia="Malgun Gothic" w:hint="eastAsia"/>
          <w:lang w:eastAsia="ko-KR"/>
        </w:rPr>
        <w:t xml:space="preserve"> parameter. A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shall be identical to the Orig-5.0. An information of </w:t>
      </w:r>
      <w:r w:rsidRPr="00A8705B">
        <w:rPr>
          <w:rFonts w:eastAsia="Malgun Gothic" w:hint="eastAsia"/>
          <w:b/>
          <w:i/>
          <w:lang w:eastAsia="ko-KR"/>
        </w:rPr>
        <w:t>Content</w:t>
      </w:r>
      <w:r w:rsidRPr="00A8705B">
        <w:rPr>
          <w:rFonts w:eastAsia="Malgun Gothic" w:hint="eastAsia"/>
          <w:lang w:eastAsia="ko-KR"/>
        </w:rPr>
        <w:t xml:space="preserve"> parameter is the result of the Orig-2.0 when the Receiver completed handling of </w:t>
      </w:r>
      <w:r w:rsidRPr="00A8705B">
        <w:rPr>
          <w:rFonts w:eastAsia="SimSun" w:hint="eastAsia"/>
        </w:rPr>
        <w:t>Request</w:t>
      </w:r>
      <w:r w:rsidRPr="00A8705B">
        <w:rPr>
          <w:rFonts w:eastAsia="Malgun Gothic" w:hint="eastAsia"/>
          <w:lang w:eastAsia="ko-KR"/>
        </w:rPr>
        <w:t xml:space="preserve"> primitive of Orig-2.0.</w:t>
      </w:r>
    </w:p>
    <w:p w14:paraId="41C59A90" w14:textId="77777777" w:rsidR="00DA0241" w:rsidRPr="00A8705B" w:rsidRDefault="00DA0241" w:rsidP="00DA0241">
      <w:pPr>
        <w:rPr>
          <w:rFonts w:eastAsia="Malgun Gothic"/>
          <w:lang w:eastAsia="ko-KR"/>
        </w:rPr>
      </w:pPr>
      <w:r w:rsidRPr="00A8705B">
        <w:rPr>
          <w:rFonts w:eastAsia="Malgun Gothic" w:hint="eastAsia"/>
          <w:lang w:eastAsia="ko-KR"/>
        </w:rPr>
        <w:t xml:space="preserve">Orig-5.2 </w:t>
      </w:r>
      <w:r w:rsidRPr="00A8705B">
        <w:rPr>
          <w:rFonts w:eastAsia="Malgun Gothic"/>
          <w:lang w:eastAsia="ko-KR"/>
        </w:rPr>
        <w:t>"</w:t>
      </w:r>
      <w:r w:rsidRPr="00A8705B">
        <w:rPr>
          <w:rFonts w:eastAsia="Malgun Gothic" w:hint="eastAsia"/>
          <w:lang w:eastAsia="ko-KR"/>
        </w:rPr>
        <w:t xml:space="preserve">Completion of operation </w:t>
      </w:r>
      <w:r w:rsidRPr="00A8705B">
        <w:rPr>
          <w:rFonts w:eastAsia="Malgun Gothic"/>
          <w:lang w:eastAsia="ko-KR"/>
        </w:rPr>
        <w:t xml:space="preserve">by </w:t>
      </w:r>
      <w:r w:rsidRPr="00A8705B">
        <w:rPr>
          <w:rFonts w:eastAsia="Malgun Gothic" w:hint="eastAsia"/>
          <w:b/>
          <w:i/>
          <w:lang w:eastAsia="ko-KR"/>
        </w:rPr>
        <w:t>R</w:t>
      </w:r>
      <w:r w:rsidRPr="00A8705B">
        <w:rPr>
          <w:rFonts w:eastAsia="Malgun Gothic"/>
          <w:b/>
          <w:i/>
          <w:lang w:eastAsia="ko-KR"/>
        </w:rPr>
        <w:t>esponse</w:t>
      </w:r>
      <w:r w:rsidRPr="00A8705B">
        <w:rPr>
          <w:rFonts w:eastAsia="Malgun Gothic"/>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w:t>
      </w:r>
      <w:r w:rsidRPr="00A8705B">
        <w:rPr>
          <w:rFonts w:eastAsia="Malgun Gothic"/>
          <w:b/>
          <w:i/>
          <w:lang w:eastAsia="ko-KR"/>
        </w:rPr>
        <w:t>ode</w:t>
      </w:r>
      <w:r w:rsidRPr="00A8705B">
        <w:rPr>
          <w:rFonts w:eastAsia="Malgun Gothic"/>
          <w:lang w:eastAsia="ko-KR"/>
        </w:rPr>
        <w:t xml:space="preserve"> parameter"</w:t>
      </w:r>
      <w:r w:rsidRPr="00A8705B">
        <w:rPr>
          <w:rFonts w:eastAsia="Malgun Gothic" w:hint="eastAsia"/>
          <w:lang w:eastAsia="ko-KR"/>
        </w:rPr>
        <w:t xml:space="preserve">: When the </w:t>
      </w:r>
      <w:r w:rsidRPr="00A8705B">
        <w:rPr>
          <w:rFonts w:eastAsia="Malgun Gothic" w:hint="eastAsia"/>
          <w:b/>
          <w:i/>
          <w:lang w:eastAsia="ko-KR"/>
        </w:rPr>
        <w:t>Response</w:t>
      </w:r>
      <w:r w:rsidRPr="00A8705B">
        <w:rPr>
          <w:rFonts w:eastAsia="Malgun Gothic" w:hint="eastAsia"/>
        </w:rPr>
        <w:t xml:space="preserve"> </w:t>
      </w:r>
      <w:r w:rsidRPr="00A8705B">
        <w:rPr>
          <w:rFonts w:eastAsia="Malgun Gothic" w:hint="eastAsia"/>
          <w:b/>
          <w:i/>
          <w:lang w:eastAsia="ko-KR"/>
        </w:rPr>
        <w:t>Status</w:t>
      </w:r>
      <w:r w:rsidRPr="00A8705B">
        <w:rPr>
          <w:rFonts w:eastAsia="Malgun Gothic" w:hint="eastAsia"/>
        </w:rPr>
        <w:t xml:space="preserve"> </w:t>
      </w:r>
      <w:r w:rsidRPr="00A8705B">
        <w:rPr>
          <w:rFonts w:eastAsia="Malgun Gothic" w:hint="eastAsia"/>
          <w:b/>
          <w:i/>
          <w:lang w:eastAsia="ko-KR"/>
        </w:rPr>
        <w:t>Code</w:t>
      </w:r>
      <w:r w:rsidRPr="00A8705B">
        <w:rPr>
          <w:rFonts w:eastAsia="Malgun Gothic" w:hint="eastAsia"/>
          <w:lang w:eastAsia="ko-KR"/>
        </w:rPr>
        <w:t xml:space="preserve"> is successful and </w:t>
      </w:r>
      <w:r w:rsidRPr="00A8705B">
        <w:rPr>
          <w:rFonts w:eastAsia="Malgun Gothic" w:hint="eastAsia"/>
          <w:b/>
          <w:i/>
          <w:lang w:eastAsia="ko-KR"/>
        </w:rPr>
        <w:t>Content</w:t>
      </w:r>
      <w:r w:rsidRPr="00A8705B">
        <w:rPr>
          <w:rFonts w:eastAsia="Malgun Gothic" w:hint="eastAsia"/>
        </w:rPr>
        <w:t xml:space="preserve"> </w:t>
      </w:r>
      <w:r w:rsidRPr="00A8705B">
        <w:rPr>
          <w:rFonts w:eastAsia="Malgun Gothic" w:hint="eastAsia"/>
          <w:lang w:eastAsia="ko-KR"/>
        </w:rPr>
        <w:t xml:space="preserve">parameter exists, it goes to </w:t>
      </w:r>
      <w:r w:rsidRPr="00A8705B">
        <w:rPr>
          <w:rFonts w:eastAsia="Malgun Gothic" w:hint="eastAsia"/>
        </w:rPr>
        <w:t>Orig-5.3</w:t>
      </w:r>
      <w:r w:rsidRPr="00A8705B">
        <w:rPr>
          <w:rFonts w:eastAsia="Malgun Gothic" w:hint="eastAsia"/>
          <w:lang w:eastAsia="ko-KR"/>
        </w:rPr>
        <w:t xml:space="preserve">. When the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Code</w:t>
      </w:r>
      <w:r w:rsidRPr="00A8705B">
        <w:rPr>
          <w:rFonts w:eastAsia="Malgun Gothic" w:hint="eastAsia"/>
          <w:lang w:eastAsia="ko-KR"/>
        </w:rPr>
        <w:t xml:space="preserve"> is acknowledgment which indicates processing at the Receiver, it goes to Orig-5.0. When the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i/>
          <w:lang w:eastAsia="ko-KR"/>
        </w:rPr>
        <w:t>Code</w:t>
      </w:r>
      <w:r w:rsidRPr="00A8705B">
        <w:rPr>
          <w:rFonts w:eastAsia="Malgun Gothic" w:hint="eastAsia"/>
          <w:lang w:eastAsia="ko-KR"/>
        </w:rPr>
        <w:t xml:space="preserve"> is error such as Originator error (</w:t>
      </w:r>
      <w:r w:rsidRPr="00A8705B">
        <w:rPr>
          <w:rFonts w:eastAsia="Malgun Gothic"/>
          <w:lang w:eastAsia="ko-KR"/>
        </w:rPr>
        <w:t>4XXX)</w:t>
      </w:r>
      <w:r w:rsidRPr="00A8705B">
        <w:rPr>
          <w:rFonts w:eastAsia="Malgun Gothic" w:hint="eastAsia"/>
          <w:lang w:eastAsia="ko-KR"/>
        </w:rPr>
        <w:t xml:space="preserve"> or Receiver error </w:t>
      </w:r>
      <w:r w:rsidRPr="00A8705B">
        <w:rPr>
          <w:rFonts w:eastAsia="Malgun Gothic"/>
          <w:lang w:eastAsia="ko-KR"/>
        </w:rPr>
        <w:t>(5XXX)</w:t>
      </w:r>
      <w:r w:rsidRPr="00A8705B">
        <w:rPr>
          <w:rFonts w:eastAsia="Malgun Gothic" w:hint="eastAsia"/>
          <w:lang w:eastAsia="ko-KR"/>
        </w:rPr>
        <w:t xml:space="preserve"> or Network error </w:t>
      </w:r>
      <w:r w:rsidRPr="00A8705B">
        <w:rPr>
          <w:rFonts w:eastAsia="Malgun Gothic"/>
          <w:lang w:eastAsia="ko-KR"/>
        </w:rPr>
        <w:t>(6XXX)</w:t>
      </w:r>
      <w:r w:rsidRPr="00A8705B">
        <w:rPr>
          <w:rFonts w:eastAsia="Malgun Gothic" w:hint="eastAsia"/>
          <w:lang w:eastAsia="ko-KR"/>
        </w:rPr>
        <w:t xml:space="preserve"> or </w:t>
      </w:r>
      <w:r w:rsidRPr="00A8705B">
        <w:rPr>
          <w:rFonts w:eastAsia="Malgun Gothic"/>
          <w:lang w:eastAsia="ko-KR"/>
        </w:rPr>
        <w:t>absence</w:t>
      </w:r>
      <w:r w:rsidRPr="00A8705B">
        <w:rPr>
          <w:rFonts w:eastAsia="Malgun Gothic" w:hint="eastAsia"/>
          <w:lang w:eastAsia="ko-KR"/>
        </w:rPr>
        <w:t xml:space="preserve"> of </w:t>
      </w:r>
      <w:r w:rsidRPr="00A8705B">
        <w:rPr>
          <w:rFonts w:eastAsia="Malgun Gothic" w:hint="eastAsia"/>
          <w:i/>
          <w:lang w:eastAsia="ko-KR"/>
        </w:rPr>
        <w:t>Content</w:t>
      </w:r>
      <w:r w:rsidRPr="00A8705B">
        <w:rPr>
          <w:rFonts w:eastAsia="Malgun Gothic" w:hint="eastAsia"/>
          <w:lang w:eastAsia="ko-KR"/>
        </w:rPr>
        <w:t xml:space="preserve"> parameter, it goes to finish with error.</w:t>
      </w:r>
    </w:p>
    <w:p w14:paraId="54C76B51" w14:textId="6EFAF9BD" w:rsidR="00DA0241" w:rsidRPr="00A8705B" w:rsidRDefault="00DA0241" w:rsidP="00DA0241">
      <w:pPr>
        <w:rPr>
          <w:rFonts w:eastAsia="Malgun Gothic"/>
          <w:lang w:eastAsia="ko-KR"/>
        </w:rPr>
      </w:pPr>
      <w:r w:rsidRPr="00A8705B">
        <w:rPr>
          <w:rFonts w:eastAsia="SimSun"/>
        </w:rPr>
        <w:t>Orig-</w:t>
      </w:r>
      <w:r w:rsidRPr="00A8705B">
        <w:rPr>
          <w:rFonts w:eastAsia="Malgun Gothic" w:hint="eastAsia"/>
          <w:lang w:eastAsia="ko-KR"/>
        </w:rPr>
        <w:t>5</w:t>
      </w:r>
      <w:r w:rsidRPr="00A8705B">
        <w:rPr>
          <w:rFonts w:eastAsia="SimSun"/>
        </w:rPr>
        <w:t>.</w:t>
      </w:r>
      <w:r w:rsidRPr="00A8705B">
        <w:rPr>
          <w:rFonts w:eastAsia="Malgun Gothic" w:hint="eastAsia"/>
          <w:lang w:eastAsia="ko-KR"/>
        </w:rPr>
        <w:t>3</w:t>
      </w:r>
      <w:r w:rsidRPr="00A8705B" w:rsidDel="00B53A8E">
        <w:rPr>
          <w:rFonts w:eastAsia="SimSun"/>
        </w:rPr>
        <w:t xml:space="preserve"> </w:t>
      </w:r>
      <w:r w:rsidRPr="00A8705B">
        <w:rPr>
          <w:rFonts w:eastAsia="Malgun Gothic"/>
          <w:lang w:eastAsia="ko-KR"/>
        </w:rPr>
        <w:t>"</w:t>
      </w:r>
      <w:r w:rsidRPr="00A8705B">
        <w:rPr>
          <w:rFonts w:eastAsia="Malgun Gothic" w:hint="eastAsia"/>
          <w:lang w:eastAsia="ko-KR"/>
        </w:rPr>
        <w:t>Extract a result from</w:t>
      </w:r>
      <w:r w:rsidRPr="00A8705B">
        <w:rPr>
          <w:rFonts w:eastAsia="SimSun"/>
        </w:rPr>
        <w:t xml:space="preserve"> Response</w:t>
      </w:r>
      <w:r w:rsidRPr="00A8705B">
        <w:rPr>
          <w:rFonts w:eastAsia="Malgun Gothic" w:hint="eastAsia"/>
          <w:lang w:eastAsia="ko-KR"/>
        </w:rPr>
        <w:t xml:space="preserve"> primitive of Orig-5.1</w:t>
      </w:r>
      <w:r w:rsidRPr="00A8705B">
        <w:rPr>
          <w:rFonts w:eastAsia="Malgun Gothic"/>
          <w:lang w:eastAsia="ko-KR"/>
        </w:rPr>
        <w:t>"</w:t>
      </w:r>
      <w:r w:rsidRPr="00A8705B">
        <w:rPr>
          <w:rFonts w:eastAsia="Malgun Gothic" w:hint="eastAsia"/>
          <w:lang w:eastAsia="ko-KR"/>
        </w:rPr>
        <w:t xml:space="preserve">: The information of operationResult attribute of the &lt;request&gt; resource in </w:t>
      </w:r>
      <w:r w:rsidRPr="00A8705B">
        <w:rPr>
          <w:rFonts w:eastAsia="Malgun Gothic" w:hint="eastAsia"/>
          <w:b/>
          <w:i/>
          <w:lang w:eastAsia="ko-KR"/>
        </w:rPr>
        <w:t>Content</w:t>
      </w:r>
      <w:r w:rsidRPr="00A8705B">
        <w:rPr>
          <w:rFonts w:eastAsia="Malgun Gothic" w:hint="eastAsia"/>
          <w:lang w:eastAsia="ko-KR"/>
        </w:rPr>
        <w:t xml:space="preserve"> parameter from Orig-5.1 is extracted from </w:t>
      </w:r>
      <w:r w:rsidRPr="00A8705B">
        <w:rPr>
          <w:rFonts w:eastAsia="SimSun" w:hint="eastAsia"/>
        </w:rPr>
        <w:t>Response</w:t>
      </w:r>
      <w:r w:rsidRPr="00A8705B">
        <w:rPr>
          <w:rFonts w:eastAsia="Malgun Gothic" w:hint="eastAsia"/>
          <w:lang w:eastAsia="ko-KR"/>
        </w:rPr>
        <w:t xml:space="preserve"> primitive which is included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w:t>
      </w:r>
      <w:r w:rsidRPr="00A8705B">
        <w:rPr>
          <w:rFonts w:eastAsia="Malgun Gothic" w:hint="eastAsia"/>
          <w:b/>
          <w:i/>
          <w:lang w:eastAsia="ko-KR"/>
        </w:rPr>
        <w:t>Response</w:t>
      </w:r>
      <w:r w:rsidRPr="00A8705B">
        <w:rPr>
          <w:rFonts w:eastAsia="Malgun Gothic" w:hint="eastAsia"/>
          <w:lang w:eastAsia="ko-KR"/>
        </w:rPr>
        <w:t xml:space="preserve"> </w:t>
      </w:r>
      <w:r w:rsidRPr="00A8705B">
        <w:rPr>
          <w:rFonts w:eastAsia="Malgun Gothic" w:hint="eastAsia"/>
          <w:b/>
          <w:i/>
          <w:lang w:eastAsia="ko-KR"/>
        </w:rPr>
        <w:t>Status</w:t>
      </w:r>
      <w:r w:rsidRPr="00A8705B">
        <w:rPr>
          <w:rFonts w:eastAsia="Malgun Gothic" w:hint="eastAsia"/>
          <w:lang w:eastAsia="ko-KR"/>
        </w:rPr>
        <w:t xml:space="preserve"> </w:t>
      </w:r>
      <w:r w:rsidRPr="00A8705B">
        <w:rPr>
          <w:rFonts w:eastAsia="Malgun Gothic" w:hint="eastAsia"/>
          <w:b/>
          <w:i/>
          <w:lang w:eastAsia="ko-KR"/>
        </w:rPr>
        <w:t>Code</w:t>
      </w:r>
      <w:r w:rsidRPr="00A8705B">
        <w:rPr>
          <w:rFonts w:eastAsia="Malgun Gothic" w:hint="eastAsia"/>
          <w:lang w:eastAsia="ko-KR"/>
        </w:rPr>
        <w:t xml:space="preserve"> and optional </w:t>
      </w:r>
      <w:r w:rsidRPr="00A8705B">
        <w:rPr>
          <w:rFonts w:eastAsia="Malgun Gothic" w:hint="eastAsia"/>
          <w:b/>
          <w:i/>
          <w:lang w:eastAsia="ko-KR"/>
        </w:rPr>
        <w:t>Content</w:t>
      </w:r>
      <w:r w:rsidRPr="00A8705B">
        <w:rPr>
          <w:rFonts w:eastAsia="Malgun Gothic" w:hint="eastAsia"/>
          <w:lang w:eastAsia="ko-KR"/>
        </w:rPr>
        <w:t xml:space="preserve"> parameter. The &lt;request&gt; resource shall be included mandatory attributes as specified in clause 9.6.12 </w:t>
      </w:r>
      <w:r w:rsidR="00C12FBA" w:rsidRPr="00A8705B">
        <w:rPr>
          <w:rFonts w:eastAsia="Malgun Gothic" w:hint="eastAsia"/>
          <w:lang w:eastAsia="ko-KR"/>
        </w:rPr>
        <w:t>[ITU-T Y.oneM2M.ARC]</w:t>
      </w:r>
      <w:r w:rsidRPr="00A8705B">
        <w:rPr>
          <w:rFonts w:eastAsia="Malgun Gothic" w:hint="eastAsia"/>
          <w:lang w:eastAsia="ko-KR"/>
        </w:rPr>
        <w:t xml:space="preserve">. The </w:t>
      </w:r>
      <w:r w:rsidRPr="00A8705B">
        <w:rPr>
          <w:rFonts w:eastAsia="Malgun Gothic" w:hint="eastAsia"/>
          <w:b/>
          <w:i/>
          <w:lang w:eastAsia="ko-KR"/>
        </w:rPr>
        <w:t>Request</w:t>
      </w:r>
      <w:r w:rsidRPr="00A8705B">
        <w:rPr>
          <w:rFonts w:eastAsia="Malgun Gothic" w:hint="eastAsia"/>
          <w:lang w:eastAsia="ko-KR"/>
        </w:rPr>
        <w:t xml:space="preserve"> </w:t>
      </w:r>
      <w:r w:rsidRPr="00A8705B">
        <w:rPr>
          <w:rFonts w:eastAsia="Malgun Gothic" w:hint="eastAsia"/>
          <w:b/>
          <w:i/>
          <w:lang w:eastAsia="ko-KR"/>
        </w:rPr>
        <w:t>Identifier</w:t>
      </w:r>
      <w:r w:rsidRPr="00A8705B">
        <w:rPr>
          <w:rFonts w:eastAsia="Malgun Gothic" w:hint="eastAsia"/>
          <w:lang w:eastAsia="ko-KR"/>
        </w:rPr>
        <w:t xml:space="preserve"> in operationResult attribute shall be identical of Orig-2.0</w:t>
      </w:r>
    </w:p>
    <w:p w14:paraId="016CD693" w14:textId="77777777" w:rsidR="00DA0241" w:rsidRPr="00A8705B" w:rsidRDefault="00DA0241" w:rsidP="00DA0241">
      <w:pPr>
        <w:rPr>
          <w:rFonts w:eastAsia="SimSun"/>
        </w:rPr>
      </w:pPr>
      <w:r w:rsidRPr="00A8705B">
        <w:rPr>
          <w:rFonts w:eastAsia="SimSun"/>
        </w:rPr>
        <w:t>Orig-6.0</w:t>
      </w:r>
      <w:r w:rsidRPr="00A8705B" w:rsidDel="00B53A8E">
        <w:rPr>
          <w:rFonts w:eastAsia="SimSun"/>
        </w:rPr>
        <w:t xml:space="preserve"> </w:t>
      </w:r>
      <w:r w:rsidRPr="00A8705B">
        <w:rPr>
          <w:rFonts w:eastAsia="SimSun"/>
        </w:rPr>
        <w:t xml:space="preserve">"Process Response primitive": </w:t>
      </w:r>
      <w:r w:rsidRPr="00A8705B">
        <w:rPr>
          <w:rFonts w:hint="eastAsia"/>
          <w:lang w:eastAsia="ko-KR"/>
        </w:rPr>
        <w:t xml:space="preserve">A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shall be identical to the Orig-2.0. </w:t>
      </w:r>
      <w:r w:rsidRPr="00A8705B">
        <w:rPr>
          <w:rFonts w:eastAsia="SimSun"/>
        </w:rPr>
        <w:t>The Originator processes the response.</w:t>
      </w:r>
    </w:p>
    <w:p w14:paraId="47707834" w14:textId="24C621A9" w:rsidR="00DA0241" w:rsidRPr="00A8705B" w:rsidRDefault="00DA0241" w:rsidP="00DA0241">
      <w:pPr>
        <w:rPr>
          <w:rFonts w:eastAsia="SimSun"/>
        </w:rPr>
      </w:pPr>
      <w:r w:rsidRPr="00A8705B">
        <w:rPr>
          <w:rFonts w:eastAsia="SimSun"/>
        </w:rPr>
        <w:t>Orig-7.0</w:t>
      </w:r>
      <w:r w:rsidRPr="00A8705B" w:rsidDel="00B53A8E">
        <w:rPr>
          <w:rFonts w:eastAsia="SimSun"/>
        </w:rPr>
        <w:t xml:space="preserve"> </w:t>
      </w:r>
      <w:r w:rsidRPr="00A8705B">
        <w:rPr>
          <w:rFonts w:eastAsia="SimSun"/>
        </w:rPr>
        <w:t>"Receive a Request primitive with op=N":</w:t>
      </w:r>
      <w:r w:rsidRPr="00A8705B">
        <w:rPr>
          <w:rFonts w:hint="eastAsia"/>
          <w:lang w:eastAsia="ko-KR"/>
        </w:rPr>
        <w:t xml:space="preserve"> The op=N means Notify operation. T</w:t>
      </w:r>
      <w:r w:rsidRPr="00A8705B">
        <w:rPr>
          <w:rFonts w:eastAsia="SimSun"/>
        </w:rPr>
        <w:t xml:space="preserve">he Originator </w:t>
      </w:r>
      <w:r w:rsidRPr="00A8705B">
        <w:rPr>
          <w:rFonts w:hint="eastAsia"/>
          <w:lang w:eastAsia="ko-KR"/>
        </w:rPr>
        <w:t xml:space="preserve">receives </w:t>
      </w:r>
      <w:r w:rsidRPr="00A8705B">
        <w:rPr>
          <w:rFonts w:eastAsia="SimSun" w:hint="eastAsia"/>
        </w:rPr>
        <w:t>Request</w:t>
      </w:r>
      <w:r w:rsidRPr="00A8705B">
        <w:rPr>
          <w:rFonts w:hint="eastAsia"/>
          <w:lang w:eastAsia="ko-KR"/>
        </w:rPr>
        <w:t xml:space="preserve"> primitive with mandatory parameters which are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To</w:t>
      </w:r>
      <w:r w:rsidRPr="00A8705B">
        <w:rPr>
          <w:rFonts w:hint="eastAsia"/>
          <w:lang w:eastAsia="ko-KR"/>
        </w:rPr>
        <w:t xml:space="preserve">, </w:t>
      </w:r>
      <w:r w:rsidRPr="00A8705B">
        <w:rPr>
          <w:rFonts w:hint="eastAsia"/>
          <w:b/>
          <w:i/>
          <w:lang w:eastAsia="ko-KR"/>
        </w:rPr>
        <w:t>From</w:t>
      </w:r>
      <w:r w:rsidRPr="00A8705B">
        <w:rPr>
          <w:rFonts w:hint="eastAsia"/>
          <w:lang w:eastAsia="ko-KR"/>
        </w:rPr>
        <w:t xml:space="preserve">,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and </w:t>
      </w:r>
      <w:r w:rsidRPr="00A8705B">
        <w:rPr>
          <w:rFonts w:hint="eastAsia"/>
          <w:b/>
          <w:i/>
          <w:lang w:eastAsia="ko-KR"/>
        </w:rPr>
        <w:t>Content</w:t>
      </w:r>
      <w:r w:rsidRPr="00A8705B">
        <w:rPr>
          <w:rFonts w:hint="eastAsia"/>
          <w:lang w:eastAsia="ko-KR"/>
        </w:rPr>
        <w:t xml:space="preserve"> parameter. An </w:t>
      </w:r>
      <w:r w:rsidRPr="00A8705B">
        <w:rPr>
          <w:rFonts w:hint="eastAsia"/>
          <w:b/>
          <w:i/>
          <w:lang w:eastAsia="ko-KR"/>
        </w:rPr>
        <w:t>Operation</w:t>
      </w:r>
      <w:r w:rsidRPr="00A8705B">
        <w:rPr>
          <w:rFonts w:hint="eastAsia"/>
          <w:lang w:eastAsia="ko-KR"/>
        </w:rPr>
        <w:t xml:space="preserve"> parameter shall be Notify. A </w:t>
      </w:r>
      <w:r w:rsidRPr="00A8705B">
        <w:rPr>
          <w:rFonts w:hint="eastAsia"/>
          <w:b/>
          <w:i/>
          <w:lang w:eastAsia="ko-KR"/>
        </w:rPr>
        <w:t>Content</w:t>
      </w:r>
      <w:r w:rsidRPr="00A8705B">
        <w:rPr>
          <w:rFonts w:hint="eastAsia"/>
          <w:lang w:eastAsia="ko-KR"/>
        </w:rPr>
        <w:t xml:space="preserve"> parameter is the notification information as specified in clause </w:t>
      </w:r>
      <w:r w:rsidRPr="00A8705B">
        <w:rPr>
          <w:lang w:eastAsia="ko-KR"/>
        </w:rPr>
        <w:fldChar w:fldCharType="begin"/>
      </w:r>
      <w:r w:rsidRPr="00A8705B">
        <w:rPr>
          <w:lang w:eastAsia="ko-KR"/>
        </w:rPr>
        <w:instrText xml:space="preserve"> </w:instrText>
      </w:r>
      <w:r w:rsidRPr="00A8705B">
        <w:rPr>
          <w:rFonts w:hint="eastAsia"/>
          <w:lang w:eastAsia="ko-KR"/>
        </w:rPr>
        <w:instrText>REF _Ref410256779 \r \h</w:instrText>
      </w:r>
      <w:r w:rsidRPr="00A8705B">
        <w:rPr>
          <w:lang w:eastAsia="ko-KR"/>
        </w:rPr>
        <w:instrText xml:space="preserve">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7.5.1.1</w:t>
      </w:r>
      <w:r w:rsidRPr="00A8705B">
        <w:rPr>
          <w:lang w:eastAsia="ko-KR"/>
        </w:rPr>
        <w:fldChar w:fldCharType="end"/>
      </w:r>
      <w:r w:rsidRPr="00A8705B">
        <w:rPr>
          <w:rFonts w:hint="eastAsia"/>
          <w:lang w:eastAsia="ko-KR"/>
        </w:rPr>
        <w:t xml:space="preserve">. </w:t>
      </w:r>
    </w:p>
    <w:p w14:paraId="40C04293" w14:textId="77777777" w:rsidR="00DA0241" w:rsidRPr="00A8705B" w:rsidRDefault="00DA0241" w:rsidP="00DA0241">
      <w:pPr>
        <w:rPr>
          <w:rFonts w:eastAsia="SimSun"/>
        </w:rPr>
      </w:pPr>
      <w:r w:rsidRPr="00A8705B">
        <w:rPr>
          <w:rFonts w:eastAsia="SimSun"/>
        </w:rPr>
        <w:t>Orig-8.0</w:t>
      </w:r>
      <w:r w:rsidRPr="00A8705B" w:rsidDel="00B53A8E">
        <w:rPr>
          <w:rFonts w:eastAsia="SimSun"/>
        </w:rPr>
        <w:t xml:space="preserve"> </w:t>
      </w:r>
      <w:r w:rsidRPr="00A8705B">
        <w:rPr>
          <w:rFonts w:eastAsia="SimSun"/>
        </w:rPr>
        <w:t xml:space="preserve">"Create a Response primitive": </w:t>
      </w:r>
      <w:r w:rsidRPr="00A8705B">
        <w:rPr>
          <w:rFonts w:hint="eastAsia"/>
          <w:lang w:eastAsia="ko-KR"/>
        </w:rPr>
        <w:t>T</w:t>
      </w:r>
      <w:r w:rsidRPr="00A8705B">
        <w:rPr>
          <w:rFonts w:eastAsia="SimSun"/>
        </w:rPr>
        <w:t xml:space="preserve">he Originator </w:t>
      </w:r>
      <w:r w:rsidRPr="00A8705B">
        <w:rPr>
          <w:rFonts w:hint="eastAsia"/>
          <w:lang w:eastAsia="ko-KR"/>
        </w:rPr>
        <w:t xml:space="preserve">creates </w:t>
      </w:r>
      <w:r w:rsidRPr="00A8705B">
        <w:rPr>
          <w:rFonts w:eastAsia="SimSun" w:hint="eastAsia"/>
        </w:rPr>
        <w:t>Response</w:t>
      </w:r>
      <w:r w:rsidRPr="00A8705B">
        <w:rPr>
          <w:rFonts w:hint="eastAsia"/>
          <w:lang w:eastAsia="ko-KR"/>
        </w:rPr>
        <w:t xml:space="preserve"> primitive with mandatory parameters which are </w:t>
      </w:r>
      <w:r w:rsidRPr="00A8705B">
        <w:rPr>
          <w:rFonts w:hint="eastAsia"/>
          <w:b/>
          <w:i/>
          <w:lang w:eastAsia="ko-KR"/>
        </w:rPr>
        <w:t>Response</w:t>
      </w:r>
      <w:r w:rsidRPr="00A8705B">
        <w:rPr>
          <w:rFonts w:hint="eastAsia"/>
          <w:lang w:eastAsia="ko-KR"/>
        </w:rPr>
        <w:t xml:space="preserve"> </w:t>
      </w:r>
      <w:r w:rsidRPr="00A8705B">
        <w:rPr>
          <w:rFonts w:hint="eastAsia"/>
          <w:b/>
          <w:i/>
          <w:lang w:eastAsia="ko-KR"/>
        </w:rPr>
        <w:t>Status</w:t>
      </w:r>
      <w:r w:rsidRPr="00A8705B">
        <w:rPr>
          <w:rFonts w:hint="eastAsia"/>
          <w:lang w:eastAsia="ko-KR"/>
        </w:rPr>
        <w:t xml:space="preserve"> </w:t>
      </w:r>
      <w:r w:rsidRPr="00A8705B">
        <w:rPr>
          <w:rFonts w:hint="eastAsia"/>
          <w:b/>
          <w:i/>
          <w:lang w:eastAsia="ko-KR"/>
        </w:rPr>
        <w:t>Code</w:t>
      </w:r>
      <w:r w:rsidRPr="00A8705B">
        <w:rPr>
          <w:rFonts w:hint="eastAsia"/>
          <w:lang w:eastAsia="ko-KR"/>
        </w:rPr>
        <w:t xml:space="preserve"> and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parameter. A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shall be identical to the Orig-7.0.</w:t>
      </w:r>
    </w:p>
    <w:p w14:paraId="2AC6E4FC" w14:textId="60061CBF" w:rsidR="00DA0241" w:rsidRPr="00A8705B" w:rsidRDefault="00DA0241" w:rsidP="00DA0241">
      <w:pPr>
        <w:rPr>
          <w:rFonts w:eastAsia="SimSun"/>
        </w:rPr>
      </w:pPr>
      <w:r w:rsidRPr="00A8705B">
        <w:rPr>
          <w:rFonts w:eastAsia="SimSun"/>
        </w:rPr>
        <w:lastRenderedPageBreak/>
        <w:t>Orig-9.0</w:t>
      </w:r>
      <w:r w:rsidRPr="00A8705B" w:rsidDel="00B53A8E">
        <w:rPr>
          <w:rFonts w:eastAsia="SimSun"/>
        </w:rPr>
        <w:t xml:space="preserve"> </w:t>
      </w:r>
      <w:r w:rsidRPr="00A8705B">
        <w:rPr>
          <w:rFonts w:eastAsia="SimSun"/>
        </w:rPr>
        <w:t xml:space="preserve">"Send a Response primitive": </w:t>
      </w:r>
      <w:r w:rsidRPr="00A8705B">
        <w:rPr>
          <w:rFonts w:hint="eastAsia"/>
          <w:lang w:eastAsia="ko-KR"/>
        </w:rPr>
        <w:t xml:space="preserve">The </w:t>
      </w:r>
      <w:r w:rsidRPr="00A8705B">
        <w:rPr>
          <w:rFonts w:eastAsia="SimSun"/>
        </w:rPr>
        <w:t>Response primitive</w:t>
      </w:r>
      <w:r w:rsidRPr="00A8705B">
        <w:rPr>
          <w:rFonts w:hint="eastAsia"/>
          <w:lang w:eastAsia="ko-KR"/>
        </w:rPr>
        <w:t xml:space="preserve"> which is created at Orig-8.0 shall be sent to the Receiver.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_Ref410144458 \n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7.3.2.3</w:t>
      </w:r>
      <w:r w:rsidRPr="00A8705B">
        <w:rPr>
          <w:rFonts w:eastAsia="SimSun"/>
        </w:rPr>
        <w:fldChar w:fldCharType="end"/>
      </w:r>
      <w:r w:rsidRPr="00A8705B">
        <w:rPr>
          <w:rFonts w:eastAsia="SimSun"/>
        </w:rPr>
        <w:t xml:space="preserve"> for details.</w:t>
      </w:r>
    </w:p>
    <w:p w14:paraId="2B4B5A62" w14:textId="17F16E32" w:rsidR="00DA0241" w:rsidRPr="00A8705B" w:rsidRDefault="00DA0241" w:rsidP="00DA0241">
      <w:pPr>
        <w:rPr>
          <w:lang w:eastAsia="ko-KR"/>
        </w:rPr>
      </w:pPr>
      <w:r w:rsidRPr="00A8705B">
        <w:rPr>
          <w:rFonts w:eastAsia="SimSun"/>
        </w:rPr>
        <w:t>Orig-9.1</w:t>
      </w:r>
      <w:r w:rsidRPr="00A8705B">
        <w:rPr>
          <w:lang w:eastAsia="ko-KR"/>
        </w:rPr>
        <w:t>"</w:t>
      </w:r>
      <w:r w:rsidRPr="00A8705B">
        <w:rPr>
          <w:rFonts w:hint="eastAsia"/>
          <w:lang w:eastAsia="ko-KR"/>
        </w:rPr>
        <w:t xml:space="preserve">Extract </w:t>
      </w:r>
      <w:r w:rsidRPr="00A8705B">
        <w:rPr>
          <w:rFonts w:eastAsia="SimSun" w:hint="eastAsia"/>
        </w:rPr>
        <w:t>Re</w:t>
      </w:r>
      <w:r w:rsidRPr="00A8705B">
        <w:rPr>
          <w:rFonts w:hint="eastAsia"/>
          <w:lang w:eastAsia="ko-KR"/>
        </w:rPr>
        <w:t>sponse primitive of Orig-2.0 from Orig-7.0</w:t>
      </w:r>
      <w:r w:rsidRPr="00A8705B">
        <w:rPr>
          <w:lang w:eastAsia="ko-KR"/>
        </w:rPr>
        <w:t>"</w:t>
      </w:r>
      <w:r w:rsidRPr="00A8705B">
        <w:rPr>
          <w:rFonts w:hint="eastAsia"/>
          <w:lang w:eastAsia="ko-KR"/>
        </w:rPr>
        <w:t xml:space="preserve">: The information of operationResult attribute in &lt;request&gt; resource from Orig-7.0 in </w:t>
      </w:r>
      <w:r w:rsidRPr="00A8705B">
        <w:rPr>
          <w:rFonts w:eastAsia="SimSun" w:hint="eastAsia"/>
        </w:rPr>
        <w:t>Response</w:t>
      </w:r>
      <w:r w:rsidRPr="00A8705B">
        <w:rPr>
          <w:rFonts w:hint="eastAsia"/>
          <w:lang w:eastAsia="ko-KR"/>
        </w:rPr>
        <w:t xml:space="preserve"> primitive is included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w:t>
      </w:r>
      <w:r w:rsidRPr="00A8705B">
        <w:rPr>
          <w:rFonts w:hint="eastAsia"/>
          <w:b/>
          <w:i/>
          <w:lang w:eastAsia="ko-KR"/>
        </w:rPr>
        <w:t>Response</w:t>
      </w:r>
      <w:r w:rsidRPr="00A8705B">
        <w:rPr>
          <w:rFonts w:hint="eastAsia"/>
          <w:lang w:eastAsia="ko-KR"/>
        </w:rPr>
        <w:t xml:space="preserve"> </w:t>
      </w:r>
      <w:r w:rsidRPr="00A8705B">
        <w:rPr>
          <w:rFonts w:hint="eastAsia"/>
          <w:b/>
          <w:i/>
          <w:lang w:eastAsia="ko-KR"/>
        </w:rPr>
        <w:t>Status</w:t>
      </w:r>
      <w:r w:rsidRPr="00A8705B">
        <w:rPr>
          <w:rFonts w:hint="eastAsia"/>
          <w:lang w:eastAsia="ko-KR"/>
        </w:rPr>
        <w:t xml:space="preserve"> </w:t>
      </w:r>
      <w:r w:rsidRPr="00A8705B">
        <w:rPr>
          <w:rFonts w:hint="eastAsia"/>
          <w:b/>
          <w:i/>
          <w:lang w:eastAsia="ko-KR"/>
        </w:rPr>
        <w:t>Code</w:t>
      </w:r>
      <w:r w:rsidRPr="00A8705B">
        <w:rPr>
          <w:rFonts w:hint="eastAsia"/>
          <w:lang w:eastAsia="ko-KR"/>
        </w:rPr>
        <w:t xml:space="preserve"> and optional </w:t>
      </w:r>
      <w:r w:rsidRPr="00A8705B">
        <w:rPr>
          <w:rFonts w:hint="eastAsia"/>
          <w:b/>
          <w:i/>
          <w:lang w:eastAsia="ko-KR"/>
        </w:rPr>
        <w:t>Content</w:t>
      </w:r>
      <w:r w:rsidRPr="00A8705B">
        <w:rPr>
          <w:rFonts w:hint="eastAsia"/>
          <w:lang w:eastAsia="ko-KR"/>
        </w:rPr>
        <w:t xml:space="preserve"> parameters. The &lt;request&gt; resource shall be included mandatory attributes as specified in clause 9.6.12</w:t>
      </w:r>
      <w:r w:rsidRPr="00A8705B">
        <w:rPr>
          <w:lang w:eastAsia="ko-KR"/>
        </w:rPr>
        <w:t xml:space="preserve"> of oneM2M TS-0001</w:t>
      </w:r>
      <w:r w:rsidRPr="00A8705B">
        <w:rPr>
          <w:rFonts w:hint="eastAsia"/>
          <w:lang w:eastAsia="ko-KR"/>
        </w:rPr>
        <w:t xml:space="preserve"> [</w:t>
      </w:r>
      <w:r w:rsidR="005D5705" w:rsidRPr="00A8705B">
        <w:t>ITU-T Y.oneM2M.ARC</w:t>
      </w:r>
      <w:r w:rsidRPr="00A8705B">
        <w:rPr>
          <w:rFonts w:hint="eastAsia"/>
          <w:lang w:eastAsia="ko-KR"/>
        </w:rPr>
        <w:t xml:space="preserve">]. The </w:t>
      </w:r>
      <w:r w:rsidRPr="00A8705B">
        <w:rPr>
          <w:rFonts w:hint="eastAsia"/>
          <w:b/>
          <w:i/>
          <w:lang w:eastAsia="ko-KR"/>
        </w:rPr>
        <w:t>Request</w:t>
      </w:r>
      <w:r w:rsidRPr="00A8705B">
        <w:rPr>
          <w:rFonts w:hint="eastAsia"/>
          <w:lang w:eastAsia="ko-KR"/>
        </w:rPr>
        <w:t xml:space="preserve"> </w:t>
      </w:r>
      <w:r w:rsidRPr="00A8705B">
        <w:rPr>
          <w:rFonts w:hint="eastAsia"/>
          <w:b/>
          <w:i/>
          <w:lang w:eastAsia="ko-KR"/>
        </w:rPr>
        <w:t>Identifier</w:t>
      </w:r>
      <w:r w:rsidRPr="00A8705B">
        <w:rPr>
          <w:rFonts w:hint="eastAsia"/>
          <w:lang w:eastAsia="ko-KR"/>
        </w:rPr>
        <w:t xml:space="preserve"> in operationResult attribute shall be identical of Orig-2.0</w:t>
      </w:r>
      <w:r w:rsidRPr="00A8705B">
        <w:rPr>
          <w:rFonts w:eastAsia="SimSun"/>
        </w:rPr>
        <w:t>.</w:t>
      </w:r>
    </w:p>
    <w:p w14:paraId="04D73C58" w14:textId="77777777" w:rsidR="00DA0241" w:rsidRPr="00A8705B" w:rsidRDefault="00DA0241" w:rsidP="00DD616D">
      <w:pPr>
        <w:pStyle w:val="Heading4"/>
        <w:numPr>
          <w:ilvl w:val="3"/>
          <w:numId w:val="86"/>
        </w:numPr>
        <w:tabs>
          <w:tab w:val="clear" w:pos="1021"/>
          <w:tab w:val="clear" w:pos="1191"/>
          <w:tab w:val="clear" w:pos="1588"/>
          <w:tab w:val="clear" w:pos="1985"/>
        </w:tabs>
        <w:spacing w:before="120" w:after="180"/>
        <w:rPr>
          <w:rFonts w:eastAsia="SimSun"/>
          <w:lang w:eastAsia="zh-CN"/>
        </w:rPr>
      </w:pPr>
      <w:bookmarkStart w:id="517" w:name="_Ref394466028"/>
      <w:bookmarkStart w:id="518" w:name="_Ref394467726"/>
      <w:bookmarkStart w:id="519" w:name="GenericProc_Receiver"/>
      <w:bookmarkStart w:id="520" w:name="_Toc479166994"/>
      <w:r w:rsidRPr="00A8705B">
        <w:rPr>
          <w:rFonts w:eastAsia="ＭＳ 明朝"/>
        </w:rPr>
        <w:t xml:space="preserve">Generic </w:t>
      </w:r>
      <w:r w:rsidRPr="00A8705B">
        <w:rPr>
          <w:lang w:eastAsia="ja-JP"/>
        </w:rPr>
        <w:t>p</w:t>
      </w:r>
      <w:r w:rsidRPr="00A8705B">
        <w:rPr>
          <w:rFonts w:eastAsia="ＭＳ 明朝"/>
        </w:rPr>
        <w:t>rocedure</w:t>
      </w:r>
      <w:r w:rsidRPr="00A8705B">
        <w:rPr>
          <w:rFonts w:eastAsia="SimSun"/>
          <w:lang w:eastAsia="zh-CN"/>
        </w:rPr>
        <w:t xml:space="preserve"> for handling a Request at a receiver</w:t>
      </w:r>
      <w:bookmarkEnd w:id="517"/>
      <w:bookmarkEnd w:id="518"/>
      <w:bookmarkEnd w:id="519"/>
      <w:bookmarkEnd w:id="520"/>
    </w:p>
    <w:p w14:paraId="5032AE2C" w14:textId="6D1B8DA9" w:rsidR="00DA0241" w:rsidRPr="00A8705B" w:rsidRDefault="00DA0241" w:rsidP="00DA0241">
      <w:pPr>
        <w:rPr>
          <w:rFonts w:eastAsia="SimSun"/>
        </w:rPr>
      </w:pPr>
      <w:r w:rsidRPr="00A8705B">
        <w:t xml:space="preserve">The Receiver shall execute the following steps in order. In case of error in any of the steps below, the Receiver shall execute "Create an error response" (refer to clause </w:t>
      </w:r>
      <w:r w:rsidRPr="00A8705B">
        <w:fldChar w:fldCharType="begin"/>
      </w:r>
      <w:r w:rsidRPr="00A8705B">
        <w:instrText xml:space="preserve"> REF _Ref409452630 \r \h </w:instrText>
      </w:r>
      <w:r w:rsidR="00A8705B">
        <w:instrText xml:space="preserve"> \* MERGEFORMAT </w:instrText>
      </w:r>
      <w:r w:rsidRPr="00A8705B">
        <w:fldChar w:fldCharType="separate"/>
      </w:r>
      <w:r w:rsidRPr="00A8705B">
        <w:t>7.3.3.13</w:t>
      </w:r>
      <w:r w:rsidRPr="00A8705B">
        <w:fldChar w:fldCharType="end"/>
      </w:r>
      <w:r w:rsidRPr="00A8705B">
        <w:t xml:space="preserve"> for details) and then "Send Response primitive" (refer to clause </w:t>
      </w:r>
      <w:r w:rsidRPr="00A8705B">
        <w:fldChar w:fldCharType="begin"/>
      </w:r>
      <w:r w:rsidRPr="00A8705B">
        <w:instrText xml:space="preserve"> REF _Ref409954842 \r \h </w:instrText>
      </w:r>
      <w:r w:rsidR="00A8705B">
        <w:instrText xml:space="preserve"> \* MERGEFORMAT </w:instrText>
      </w:r>
      <w:r w:rsidRPr="00A8705B">
        <w:fldChar w:fldCharType="separate"/>
      </w:r>
      <w:r w:rsidRPr="00A8705B">
        <w:t>7.3.2.4</w:t>
      </w:r>
      <w:r w:rsidRPr="00A8705B">
        <w:fldChar w:fldCharType="end"/>
      </w:r>
      <w:r w:rsidRPr="00A8705B">
        <w:t xml:space="preserve"> for details). The corresponding Response</w:t>
      </w:r>
      <w:r w:rsidRPr="00A8705B">
        <w:rPr>
          <w:rFonts w:eastAsia="ＭＳ 明朝"/>
        </w:rPr>
        <w:t xml:space="preserve"> </w:t>
      </w:r>
      <w:r w:rsidRPr="00A8705B">
        <w:t>code shall be included in the Response primitive.</w:t>
      </w:r>
    </w:p>
    <w:p w14:paraId="43509C49" w14:textId="3DBD26ED" w:rsidR="00DA0241" w:rsidRPr="00A8705B" w:rsidRDefault="00DA0241" w:rsidP="00DA0241">
      <w:pPr>
        <w:pStyle w:val="FL"/>
        <w:rPr>
          <w:rFonts w:eastAsia="SimSun"/>
        </w:rPr>
      </w:pPr>
      <w:r w:rsidRPr="00A8705B">
        <w:rPr>
          <w:rFonts w:eastAsia="SimSun"/>
          <w:noProof/>
          <w:lang w:val="en-US" w:eastAsia="ja-JP"/>
        </w:rPr>
        <mc:AlternateContent>
          <mc:Choice Requires="wpc">
            <w:drawing>
              <wp:inline distT="0" distB="0" distL="0" distR="0" wp14:anchorId="2A3745A2" wp14:editId="63D000D7">
                <wp:extent cx="6389370" cy="6352540"/>
                <wp:effectExtent l="0" t="0" r="0" b="0"/>
                <wp:docPr id="435" name="Canvas 4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04"/>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0C0A23CA" w14:textId="77777777" w:rsidR="009C43FC" w:rsidRPr="00517A5D" w:rsidRDefault="009C43FC" w:rsidP="00DA024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wps:txbx>
                        <wps:bodyPr rot="0" vert="horz" wrap="square" lIns="0" tIns="0" rIns="0" bIns="0" anchor="t" anchorCtr="0" upright="1">
                          <a:noAutofit/>
                        </wps:bodyPr>
                      </wps:wsp>
                      <wps:wsp>
                        <wps:cNvPr id="396" name="AutoShape 405"/>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7C0BBAB8" w14:textId="77777777" w:rsidR="009C43FC" w:rsidRPr="003F28AD" w:rsidRDefault="009C43FC" w:rsidP="00DA024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397" name="Rectangle 406"/>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690729D7"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398" name="Rectangle 407"/>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52DD06D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399" name="AutoShape 408"/>
                        <wps:cNvCnPr>
                          <a:cxnSpLocks noChangeShapeType="1"/>
                          <a:stCxn id="396" idx="2"/>
                          <a:endCxn id="397"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0" name="AutoShape 409"/>
                        <wps:cNvCnPr>
                          <a:cxnSpLocks noChangeShapeType="1"/>
                          <a:stCxn id="396" idx="3"/>
                          <a:endCxn id="398"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1" name="Rectangle 410"/>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045BD82C"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02" name="Rectangle 411"/>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5280CBB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03" name="AutoShape 412"/>
                        <wps:cNvCnPr>
                          <a:cxnSpLocks noChangeShapeType="1"/>
                          <a:stCxn id="395" idx="2"/>
                          <a:endCxn id="396"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4" name="Text Box 413"/>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38950" w14:textId="77777777" w:rsidR="009C43FC" w:rsidRPr="00517A5D" w:rsidRDefault="009C43FC" w:rsidP="00DA0241">
                              <w:pPr>
                                <w:jc w:val="center"/>
                                <w:rPr>
                                  <w:rFonts w:eastAsia="SimSun"/>
                                  <w:lang w:eastAsia="zh-CN"/>
                                </w:rPr>
                              </w:pPr>
                              <w:r>
                                <w:rPr>
                                  <w:rFonts w:eastAsia="SimSun" w:hint="eastAsia"/>
                                  <w:lang w:eastAsia="zh-CN"/>
                                </w:rPr>
                                <w:t>nonBlockingRequestAsynch</w:t>
                              </w:r>
                            </w:p>
                            <w:p w14:paraId="3287A27F" w14:textId="77777777" w:rsidR="009C43FC" w:rsidRPr="00BE0C6D" w:rsidRDefault="009C43FC" w:rsidP="00DA0241"/>
                          </w:txbxContent>
                        </wps:txbx>
                        <wps:bodyPr rot="0" vert="horz" wrap="square" lIns="74295" tIns="8890" rIns="74295" bIns="8890" anchor="t" anchorCtr="0" upright="1">
                          <a:noAutofit/>
                        </wps:bodyPr>
                      </wps:wsp>
                      <wps:wsp>
                        <wps:cNvPr id="405" name="Text Box 414"/>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1B336" w14:textId="77777777" w:rsidR="009C43FC" w:rsidRPr="00517A5D" w:rsidRDefault="009C43FC" w:rsidP="00DA0241">
                              <w:pPr>
                                <w:jc w:val="center"/>
                                <w:rPr>
                                  <w:rFonts w:eastAsia="SimSun"/>
                                  <w:lang w:eastAsia="zh-CN"/>
                                </w:rPr>
                              </w:pPr>
                              <w:r>
                                <w:rPr>
                                  <w:rFonts w:eastAsia="SimSun"/>
                                  <w:lang w:eastAsia="zh-CN"/>
                                </w:rPr>
                                <w:t>nonBlockingRequestSynch</w:t>
                              </w:r>
                            </w:p>
                            <w:p w14:paraId="5CF4E69F" w14:textId="77777777" w:rsidR="009C43FC" w:rsidRPr="00BE0C6D" w:rsidRDefault="009C43FC" w:rsidP="00DA0241"/>
                          </w:txbxContent>
                        </wps:txbx>
                        <wps:bodyPr rot="0" vert="horz" wrap="square" lIns="74295" tIns="8890" rIns="74295" bIns="8890" anchor="t" anchorCtr="0" upright="1">
                          <a:noAutofit/>
                        </wps:bodyPr>
                      </wps:wsp>
                      <wps:wsp>
                        <wps:cNvPr id="406" name="Rectangle 415"/>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4050F5"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07" name="AutoShape 416"/>
                        <wps:cNvCnPr>
                          <a:cxnSpLocks noChangeShapeType="1"/>
                          <a:stCxn id="398" idx="2"/>
                          <a:endCxn id="401"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17"/>
                        <wps:cNvCnPr>
                          <a:cxnSpLocks noChangeShapeType="1"/>
                          <a:stCxn id="401" idx="2"/>
                          <a:endCxn id="402"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18"/>
                        <wps:cNvCnPr>
                          <a:cxnSpLocks noChangeShapeType="1"/>
                          <a:stCxn id="402" idx="2"/>
                          <a:endCxn id="406"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Rectangle 419"/>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506E8FC2"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11" name="Rectangle 420"/>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3C8DEDA1" w14:textId="77777777" w:rsidR="009C43FC" w:rsidRPr="002831CD" w:rsidRDefault="009C43FC" w:rsidP="00DA0241">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12" name="Rectangle 421"/>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2BE1FF66" w14:textId="77777777" w:rsidR="009C43FC" w:rsidRPr="00517A5D" w:rsidRDefault="009C43FC" w:rsidP="00DA0241">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413" name="AutoShape 422"/>
                        <wps:cNvCnPr>
                          <a:cxnSpLocks noChangeShapeType="1"/>
                          <a:stCxn id="397" idx="2"/>
                          <a:endCxn id="433" idx="0"/>
                        </wps:cNvCnPr>
                        <wps:spPr bwMode="auto">
                          <a:xfrm rot="16200000" flipH="1">
                            <a:off x="2664460" y="4140200"/>
                            <a:ext cx="838835" cy="1270"/>
                          </a:xfrm>
                          <a:prstGeom prst="bentConnector3">
                            <a:avLst>
                              <a:gd name="adj1" fmla="val 4882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4" name="AutoShape 423"/>
                        <wps:cNvCnPr>
                          <a:cxnSpLocks noChangeShapeType="1"/>
                          <a:stCxn id="406" idx="2"/>
                          <a:endCxn id="410"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AutoShape 424"/>
                        <wps:cNvCnPr>
                          <a:cxnSpLocks noChangeShapeType="1"/>
                          <a:stCxn id="410" idx="2"/>
                          <a:endCxn id="411"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6" name="AutoShape 425"/>
                        <wps:cNvCnPr>
                          <a:cxnSpLocks noChangeShapeType="1"/>
                          <a:stCxn id="412" idx="2"/>
                          <a:endCxn id="395"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7" name="Rectangle 426"/>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180FB197"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18" name="Rectangle 427"/>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2D1CB6E9"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19" name="Rectangle 428"/>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41A1E64E"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20" name="Rectangle 429"/>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0D1A1F"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21" name="Rectangle 430"/>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40B004A8"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22" name="Rectangle 431"/>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3BAF825D"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23" name="Rectangle 432"/>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572901C0"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24" name="Text Box 433"/>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50607" w14:textId="77777777" w:rsidR="009C43FC" w:rsidRPr="00517A5D" w:rsidRDefault="009C43FC" w:rsidP="00DA0241">
                              <w:pPr>
                                <w:jc w:val="center"/>
                                <w:rPr>
                                  <w:rFonts w:eastAsia="SimSun"/>
                                  <w:lang w:eastAsia="zh-CN"/>
                                </w:rPr>
                              </w:pPr>
                              <w:r>
                                <w:rPr>
                                  <w:rFonts w:eastAsia="SimSun"/>
                                  <w:lang w:eastAsia="zh-CN"/>
                                </w:rPr>
                                <w:t>blockingRequest</w:t>
                              </w:r>
                            </w:p>
                            <w:p w14:paraId="1C352E3C" w14:textId="77777777" w:rsidR="009C43FC" w:rsidRPr="00BE0C6D" w:rsidRDefault="009C43FC" w:rsidP="00DA0241"/>
                          </w:txbxContent>
                        </wps:txbx>
                        <wps:bodyPr rot="0" vert="horz" wrap="square" lIns="74295" tIns="8890" rIns="74295" bIns="8890" anchor="t" anchorCtr="0" upright="1">
                          <a:noAutofit/>
                        </wps:bodyPr>
                      </wps:wsp>
                      <wps:wsp>
                        <wps:cNvPr id="425" name="AutoShape 434"/>
                        <wps:cNvCnPr>
                          <a:cxnSpLocks noChangeShapeType="1"/>
                          <a:stCxn id="396" idx="1"/>
                          <a:endCxn id="417"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26" name="AutoShape 435"/>
                        <wps:cNvCnPr>
                          <a:cxnSpLocks noChangeShapeType="1"/>
                          <a:stCxn id="417" idx="2"/>
                          <a:endCxn id="418"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7" name="AutoShape 436"/>
                        <wps:cNvCnPr>
                          <a:cxnSpLocks noChangeShapeType="1"/>
                          <a:stCxn id="418" idx="2"/>
                          <a:endCxn id="419"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8" name="AutoShape 437"/>
                        <wps:cNvCnPr>
                          <a:cxnSpLocks noChangeShapeType="1"/>
                          <a:stCxn id="419" idx="2"/>
                          <a:endCxn id="420"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9" name="AutoShape 438"/>
                        <wps:cNvCnPr>
                          <a:cxnSpLocks noChangeShapeType="1"/>
                          <a:stCxn id="420" idx="2"/>
                          <a:endCxn id="421"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0" name="AutoShape 439"/>
                        <wps:cNvCnPr>
                          <a:cxnSpLocks noChangeShapeType="1"/>
                          <a:stCxn id="421" idx="2"/>
                          <a:endCxn id="422"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440"/>
                        <wps:cNvCnPr>
                          <a:cxnSpLocks noChangeShapeType="1"/>
                          <a:stCxn id="422" idx="2"/>
                          <a:endCxn id="423"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2" name="AutoShape 441"/>
                        <wps:cNvCnPr>
                          <a:cxnSpLocks noChangeShapeType="1"/>
                          <a:stCxn id="423" idx="2"/>
                          <a:endCxn id="411"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3" name="Rectangle 64"/>
                        <wps:cNvSpPr>
                          <a:spLocks noChangeArrowheads="1"/>
                        </wps:cNvSpPr>
                        <wps:spPr bwMode="auto">
                          <a:xfrm>
                            <a:off x="2310130" y="4559935"/>
                            <a:ext cx="1549400" cy="345440"/>
                          </a:xfrm>
                          <a:prstGeom prst="rect">
                            <a:avLst/>
                          </a:prstGeom>
                          <a:solidFill>
                            <a:srgbClr val="FFFFFF"/>
                          </a:solidFill>
                          <a:ln w="9525">
                            <a:solidFill>
                              <a:srgbClr val="000000"/>
                            </a:solidFill>
                            <a:miter lim="800000"/>
                            <a:headEnd/>
                            <a:tailEnd/>
                          </a:ln>
                        </wps:spPr>
                        <wps:txbx>
                          <w:txbxContent>
                            <w:p w14:paraId="3F3B78A8" w14:textId="77777777" w:rsidR="009C43FC" w:rsidRDefault="009C43FC"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wps:txbx>
                        <wps:bodyPr rot="0" vert="horz" wrap="square" lIns="0" tIns="0" rIns="0" bIns="0" anchor="t" anchorCtr="0" upright="1">
                          <a:noAutofit/>
                        </wps:bodyPr>
                      </wps:wsp>
                      <wps:wsp>
                        <wps:cNvPr id="434" name="AutoShape 145"/>
                        <wps:cNvCnPr>
                          <a:cxnSpLocks noChangeShapeType="1"/>
                          <a:stCxn id="433" idx="2"/>
                          <a:endCxn id="411" idx="0"/>
                        </wps:cNvCnPr>
                        <wps:spPr bwMode="auto">
                          <a:xfrm rot="5400000">
                            <a:off x="2651760" y="5335270"/>
                            <a:ext cx="862965" cy="3175"/>
                          </a:xfrm>
                          <a:prstGeom prst="bentConnector3">
                            <a:avLst>
                              <a:gd name="adj1" fmla="val 4996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A3745A2" id="Canvas 435"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">
                <v:shape id="_x0000_s1028" type="#_x0000_t75" style="position:absolute;width:63893;height:63525;visibility:visible;mso-wrap-style:square">
                  <v:fill o:detectmouseclick="t"/>
                  <v:path o:connecttype="none"/>
                </v:shape>
                <v:rect id="Rectangle 404" o:spid="_x0000_s1029" style="position:absolute;left:19367;top:5867;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">
                  <v:textbox inset="0,0,0,0">
                    <w:txbxContent>
                      <w:p w14:paraId="0C0A23CA" w14:textId="77777777" w:rsidR="009C43FC" w:rsidRPr="00517A5D" w:rsidRDefault="009C43FC" w:rsidP="00DA024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rFonts w:eastAsia="ＭＳ 明朝"/>
                          </w:rPr>
                          <w:t xml:space="preserve">Check the </w:t>
                        </w:r>
                        <w:r>
                          <w:rPr>
                            <w:rFonts w:eastAsia="ＭＳ 明朝"/>
                          </w:rPr>
                          <w:t xml:space="preserve">validity </w:t>
                        </w:r>
                        <w:r w:rsidRPr="003B136E">
                          <w:rPr>
                            <w:rFonts w:eastAsia="ＭＳ 明朝"/>
                          </w:rPr>
                          <w:t xml:space="preserve">of received </w:t>
                        </w:r>
                        <w:r>
                          <w:rPr>
                            <w:rFonts w:eastAsia="ＭＳ 明朝"/>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AutoShape 405" o:spid="_x0000_s1030" type="#_x0000_t110" style="position:absolute;left:17208;top:12033;width:27210;height:6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">
                  <v:textbox inset="0,0,0,0">
                    <w:txbxContent>
                      <w:p w14:paraId="7C0BBAB8" w14:textId="77777777" w:rsidR="009C43FC" w:rsidRPr="003F28AD" w:rsidRDefault="009C43FC" w:rsidP="00DA024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406" o:spid="_x0000_s1031" style="position:absolute;left:23088;top:33566;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" strokeweight="3pt">
                  <v:stroke linestyle="thinThin"/>
                  <v:textbox inset="0,0,0,0">
                    <w:txbxContent>
                      <w:p w14:paraId="690729D7"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07" o:spid="_x0000_s1032" style="position:absolute;left:41465;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">
                  <v:textbox inset="0,0,0,0">
                    <w:txbxContent>
                      <w:p w14:paraId="52DD06D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08" o:spid="_x0000_s1033" type="#_x0000_t34" style="position:absolute;left:23501;top:26034;width:14656;height: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" adj="10931">
                  <v:stroke endarrow="block"/>
                </v:shape>
                <v:shapetype id="_x0000_t33" coordsize="21600,21600" o:spt="33" o:oned="t" path="m,l21600,r,21600e" filled="f">
                  <v:stroke joinstyle="miter"/>
                  <v:path arrowok="t" fillok="f" o:connecttype="none"/>
                  <o:lock v:ext="edit" shapetype="t"/>
                </v:shapetype>
                <v:shape id="AutoShape 409" o:spid="_x0000_s1034" type="#_x0000_t33" style="position:absolute;left:44418;top:15379;width:6032;height:271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">
                  <v:stroke endarrow="block"/>
                </v:shape>
                <v:rect id="Rectangle 410" o:spid="_x0000_s1035" style="position:absolute;left:41465;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">
                  <v:textbox inset="0,0,0,0">
                    <w:txbxContent>
                      <w:p w14:paraId="045BD82C"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11" o:spid="_x0000_s1036" style="position:absolute;left:41465;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">
                  <v:textbox inset="0,0,0,0">
                    <w:txbxContent>
                      <w:p w14:paraId="5280CBB4"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AutoShape 412" o:spid="_x0000_s1037" type="#_x0000_t32" style="position:absolute;left:30816;top:9328;width:64;height:27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">
                  <v:stroke endarrow="block"/>
                </v:shape>
                <v:shape id="Text Box 413" o:spid="_x0000_s1038" type="#_x0000_t202" style="position:absolute;left:3181;top:12033;width:1632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" filled="f" stroked="f">
                  <v:textbox inset="5.85pt,.7pt,5.85pt,.7pt">
                    <w:txbxContent>
                      <w:p w14:paraId="32138950" w14:textId="77777777" w:rsidR="009C43FC" w:rsidRPr="00517A5D" w:rsidRDefault="009C43FC" w:rsidP="00DA0241">
                        <w:pPr>
                          <w:jc w:val="center"/>
                          <w:rPr>
                            <w:rFonts w:eastAsia="SimSun"/>
                            <w:lang w:eastAsia="zh-CN"/>
                          </w:rPr>
                        </w:pPr>
                        <w:r>
                          <w:rPr>
                            <w:rFonts w:eastAsia="SimSun" w:hint="eastAsia"/>
                            <w:lang w:eastAsia="zh-CN"/>
                          </w:rPr>
                          <w:t>nonBlockingRequestAsynch</w:t>
                        </w:r>
                      </w:p>
                      <w:p w14:paraId="3287A27F" w14:textId="77777777" w:rsidR="009C43FC" w:rsidRPr="00BE0C6D" w:rsidRDefault="009C43FC" w:rsidP="00DA0241"/>
                    </w:txbxContent>
                  </v:textbox>
                </v:shape>
                <v:shape id="Text Box 414" o:spid="_x0000_s1039" type="#_x0000_t202" style="position:absolute;left:43414;top:12033;width:15488;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" filled="f" stroked="f">
                  <v:textbox inset="5.85pt,.7pt,5.85pt,.7pt">
                    <w:txbxContent>
                      <w:p w14:paraId="1871B336" w14:textId="77777777" w:rsidR="009C43FC" w:rsidRPr="00517A5D" w:rsidRDefault="009C43FC" w:rsidP="00DA0241">
                        <w:pPr>
                          <w:jc w:val="center"/>
                          <w:rPr>
                            <w:rFonts w:eastAsia="SimSun"/>
                            <w:lang w:eastAsia="zh-CN"/>
                          </w:rPr>
                        </w:pPr>
                        <w:r>
                          <w:rPr>
                            <w:rFonts w:eastAsia="SimSun"/>
                            <w:lang w:eastAsia="zh-CN"/>
                          </w:rPr>
                          <w:t>nonBlockingRequestSynch</w:t>
                        </w:r>
                      </w:p>
                      <w:p w14:paraId="5CF4E69F" w14:textId="77777777" w:rsidR="009C43FC" w:rsidRPr="00BE0C6D" w:rsidRDefault="009C43FC" w:rsidP="00DA0241"/>
                    </w:txbxContent>
                  </v:textbox>
                </v:shape>
                <v:rect id="Rectangle 415" o:spid="_x0000_s1040" style="position:absolute;left:41459;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" strokeweight="3pt">
                  <v:stroke linestyle="thinThin"/>
                  <v:textbox inset="0,0,0,0">
                    <w:txbxContent>
                      <w:p w14:paraId="3A4050F5"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416" o:spid="_x0000_s1041" type="#_x0000_t32" style="position:absolute;left:50450;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">
                  <v:stroke endarrow="block"/>
                </v:shape>
                <v:shape id="AutoShape 417" o:spid="_x0000_s1042" type="#_x0000_t32" style="position:absolute;left:50355;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">
                  <v:stroke endarrow="block"/>
                </v:shape>
                <v:shape id="AutoShape 418" o:spid="_x0000_s1043" type="#_x0000_t32" style="position:absolute;left:50304;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">
                  <v:stroke endarrow="block"/>
                </v:shape>
                <v:rect id="Rectangle 419" o:spid="_x0000_s1044" style="position:absolute;left:41459;top:39090;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">
                  <v:textbox inset="0,0,0,0">
                    <w:txbxContent>
                      <w:p w14:paraId="506E8FC2"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20" o:spid="_x0000_s1045" style="position:absolute;left:19304;top:57683;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">
                  <v:textbox inset="0,0,0,0">
                    <w:txbxContent>
                      <w:p w14:paraId="3C8DEDA1" w14:textId="77777777" w:rsidR="009C43FC" w:rsidRPr="002831CD" w:rsidRDefault="009C43FC" w:rsidP="00DA0241">
                        <w:pPr>
                          <w:jc w:val="center"/>
                          <w:rPr>
                            <w:rFonts w:eastAsia="SimSun"/>
                            <w:lang w:eastAsia="zh-CN"/>
                          </w:rPr>
                        </w:pPr>
                        <w:r w:rsidRPr="002831CD">
                          <w:rPr>
                            <w:rFonts w:eastAsia="SimSun" w:hint="eastAsia"/>
                            <w:lang w:eastAsia="zh-CN"/>
                          </w:rPr>
                          <w:t>Finish</w:t>
                        </w:r>
                      </w:p>
                    </w:txbxContent>
                  </v:textbox>
                </v:rect>
                <v:rect id="Rectangle 421" o:spid="_x0000_s1046" style="position:absolute;left:19367;top:641;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">
                  <v:textbox inset="0,0,0,0">
                    <w:txbxContent>
                      <w:p w14:paraId="2BE1FF66" w14:textId="77777777" w:rsidR="009C43FC" w:rsidRPr="00517A5D" w:rsidRDefault="009C43FC" w:rsidP="00DA0241">
                        <w:pPr>
                          <w:jc w:val="center"/>
                          <w:rPr>
                            <w:rFonts w:eastAsia="SimSun"/>
                            <w:lang w:eastAsia="zh-CN"/>
                          </w:rPr>
                        </w:pPr>
                        <w:r>
                          <w:rPr>
                            <w:rFonts w:eastAsia="SimSun" w:hint="eastAsia"/>
                            <w:lang w:eastAsia="zh-CN"/>
                          </w:rPr>
                          <w:t>Start</w:t>
                        </w:r>
                      </w:p>
                    </w:txbxContent>
                  </v:textbox>
                </v:rect>
                <v:shape id="AutoShape 422" o:spid="_x0000_s1047" type="#_x0000_t34" style="position:absolute;left:26645;top:41401;width:8388;height:1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" adj="10547">
                  <v:stroke endarrow="block"/>
                </v:shape>
                <v:shape id="AutoShape 423" o:spid="_x0000_s1048" type="#_x0000_t32" style="position:absolute;left:50304;top:37211;width:95;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">
                  <v:stroke endarrow="block"/>
                </v:shape>
                <v:shape id="AutoShape 424" o:spid="_x0000_s1049" type="#_x0000_t34" style="position:absolute;left:33039;top:40322;width:15138;height:1958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">
                  <v:stroke endarrow="block"/>
                </v:shape>
                <v:shape id="AutoShape 425" o:spid="_x0000_s1050" type="#_x0000_t32" style="position:absolute;left:30880;top:4102;width:6;height:17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">
                  <v:stroke endarrow="block"/>
                </v:shape>
                <v:rect id="Rectangle 426" o:spid="_x0000_s1051" style="position:absolute;left:2603;top:18097;width:1796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">
                  <v:textbox inset="0,0,0,0">
                    <w:txbxContent>
                      <w:p w14:paraId="180FB197"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427" o:spid="_x0000_s1052" style="position:absolute;left:2603;top:23361;width:17964;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">
                  <v:textbox inset="0,0,0,0">
                    <w:txbxContent>
                      <w:p w14:paraId="2D1CB6E9"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28" o:spid="_x0000_s1053" style="position:absolute;left:2603;top:28454;width:1777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">
                  <v:textbox inset="0,0,0,0">
                    <w:txbxContent>
                      <w:p w14:paraId="41A1E64E" w14:textId="77777777" w:rsidR="009C43FC" w:rsidRPr="00517A5D" w:rsidRDefault="009C43FC" w:rsidP="00DA024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429" o:spid="_x0000_s1054" style="position:absolute;left:2597;top:33566;width:1768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" strokeweight="3pt">
                  <v:stroke linestyle="thinThin"/>
                  <v:textbox inset="0,0,0,0">
                    <w:txbxContent>
                      <w:p w14:paraId="7B0D1A1F"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30" o:spid="_x0000_s1055" style="position:absolute;left:2501;top:39090;width:17876;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">
                  <v:textbox inset="0,0,0,0">
                    <w:txbxContent>
                      <w:p w14:paraId="40B004A8"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31" o:spid="_x0000_s1056" style="position:absolute;left:2597;top:4451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">
                  <v:textbox inset="0,0,0,0">
                    <w:txbxContent>
                      <w:p w14:paraId="3BAF825D"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432" o:spid="_x0000_s1057" style="position:absolute;left:2692;top:50139;width:17875;height:3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">
                  <v:textbox inset="0,0,0,0">
                    <w:txbxContent>
                      <w:p w14:paraId="572901C0" w14:textId="77777777" w:rsidR="009C43FC" w:rsidRPr="002831CD" w:rsidRDefault="009C43FC" w:rsidP="00DA024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433" o:spid="_x0000_s1058" type="#_x0000_t202" style="position:absolute;left:20326;top:19177;width:10954;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" filled="f" stroked="f">
                  <v:textbox inset="5.85pt,.7pt,5.85pt,.7pt">
                    <w:txbxContent>
                      <w:p w14:paraId="5B350607" w14:textId="77777777" w:rsidR="009C43FC" w:rsidRPr="00517A5D" w:rsidRDefault="009C43FC" w:rsidP="00DA0241">
                        <w:pPr>
                          <w:jc w:val="center"/>
                          <w:rPr>
                            <w:rFonts w:eastAsia="SimSun"/>
                            <w:lang w:eastAsia="zh-CN"/>
                          </w:rPr>
                        </w:pPr>
                        <w:r>
                          <w:rPr>
                            <w:rFonts w:eastAsia="SimSun"/>
                            <w:lang w:eastAsia="zh-CN"/>
                          </w:rPr>
                          <w:t>blockingRequest</w:t>
                        </w:r>
                      </w:p>
                      <w:p w14:paraId="1C352E3C" w14:textId="77777777" w:rsidR="009C43FC" w:rsidRPr="00BE0C6D" w:rsidRDefault="009C43FC" w:rsidP="00DA0241"/>
                    </w:txbxContent>
                  </v:textbox>
                </v:shape>
                <v:shape id="AutoShape 434" o:spid="_x0000_s1059" type="#_x0000_t33" style="position:absolute;left:11588;top:15379;width:5620;height:271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">
                  <v:stroke endarrow="block"/>
                </v:shape>
                <v:shape id="AutoShape 435" o:spid="_x0000_s1060" type="#_x0000_t32" style="position:absolute;left:11588;top:21551;width:7;height:1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">
                  <v:stroke endarrow="block"/>
                </v:shape>
                <v:shape id="AutoShape 436" o:spid="_x0000_s1061" type="#_x0000_t32" style="position:absolute;left:11493;top:26816;width:95;height:16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">
                  <v:stroke endarrow="block"/>
                </v:shape>
                <v:shape id="AutoShape 437" o:spid="_x0000_s1062" type="#_x0000_t32" style="position:absolute;left:11442;top:31908;width:51;height:14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">
                  <v:stroke endarrow="block"/>
                </v:shape>
                <v:shape id="AutoShape 438" o:spid="_x0000_s1063" type="#_x0000_t32" style="position:absolute;left:11442;top:37211;width:7;height:1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">
                  <v:stroke endarrow="block"/>
                </v:shape>
                <v:shape id="AutoShape 439" o:spid="_x0000_s1064" type="#_x0000_t32" style="position:absolute;left:11442;top:42545;width:95;height:19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">
                  <v:stroke endarrow="block"/>
                </v:shape>
                <v:shape id="AutoShape 440" o:spid="_x0000_s1065" type="#_x0000_t32" style="position:absolute;left:11537;top:47974;width:9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">
                  <v:stroke endarrow="block"/>
                </v:shape>
                <v:shape id="AutoShape 441" o:spid="_x0000_s1066" type="#_x0000_t34" style="position:absolute;left:19183;top:46043;width:4090;height:1918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">
                  <v:stroke endarrow="block"/>
                </v:shape>
                <v:rect id="Rectangle 64" o:spid="_x0000_s1067" style="position:absolute;left:23101;top:45599;width:15494;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">
                  <v:textbox inset="0,0,0,0">
                    <w:txbxContent>
                      <w:p w14:paraId="3F3B78A8" w14:textId="77777777" w:rsidR="009C43FC" w:rsidRDefault="009C43FC" w:rsidP="00DA0241">
                        <w:pPr>
                          <w:pStyle w:val="NormalWeb"/>
                          <w:spacing w:before="60"/>
                          <w:jc w:val="center"/>
                        </w:pPr>
                        <w:r>
                          <w:rPr>
                            <w:sz w:val="20"/>
                            <w:szCs w:val="20"/>
                          </w:rPr>
                          <w:t>Recv-</w:t>
                        </w:r>
                        <w:r w:rsidRPr="00501FE9">
                          <w:rPr>
                            <w:rFonts w:hint="eastAsia"/>
                            <w:sz w:val="20"/>
                            <w:szCs w:val="20"/>
                          </w:rPr>
                          <w:t>10</w:t>
                        </w:r>
                        <w:r>
                          <w:rPr>
                            <w:sz w:val="20"/>
                            <w:szCs w:val="20"/>
                          </w:rPr>
                          <w:t>.</w:t>
                        </w:r>
                        <w:r w:rsidRPr="00501FE9">
                          <w:rPr>
                            <w:rFonts w:hint="eastAsia"/>
                            <w:sz w:val="20"/>
                            <w:szCs w:val="20"/>
                          </w:rPr>
                          <w:t>0</w:t>
                        </w:r>
                        <w:r>
                          <w:rPr>
                            <w:sz w:val="20"/>
                            <w:szCs w:val="20"/>
                          </w:rPr>
                          <w:t xml:space="preserve">: </w:t>
                        </w:r>
                        <w:r>
                          <w:rPr>
                            <w:rFonts w:eastAsia="SimSun"/>
                            <w:sz w:val="20"/>
                            <w:szCs w:val="20"/>
                          </w:rPr>
                          <w:t>“Send Response Primitive”</w:t>
                        </w:r>
                      </w:p>
                    </w:txbxContent>
                  </v:textbox>
                </v:rect>
                <v:shape id="AutoShape 145" o:spid="_x0000_s1068" type="#_x0000_t34" style="position:absolute;left:26517;top:53352;width:8630;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" adj="10792">
                  <v:stroke endarrow="block"/>
                </v:shape>
                <w10:anchorlock/>
              </v:group>
            </w:pict>
          </mc:Fallback>
        </mc:AlternateContent>
      </w:r>
    </w:p>
    <w:p w14:paraId="06886F3F" w14:textId="77777777" w:rsidR="00DA0241" w:rsidRPr="00A8705B" w:rsidRDefault="00DA0241" w:rsidP="00DA0241">
      <w:pPr>
        <w:pStyle w:val="TF"/>
        <w:rPr>
          <w:rFonts w:eastAsia="SimSun"/>
        </w:rPr>
      </w:pPr>
      <w:bookmarkStart w:id="521" w:name="_Ref392623777"/>
      <w:bookmarkStart w:id="522" w:name="_Toc461715357"/>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hint="eastAsia"/>
          <w:lang w:eastAsia="ja-JP"/>
        </w:rPr>
        <w:instrText>4</w:instrText>
      </w:r>
      <w:r w:rsidRPr="00A8705B">
        <w:rPr>
          <w:rFonts w:eastAsia="SimSun"/>
        </w:rPr>
        <w:instrText xml:space="preserve"> \s </w:instrText>
      </w:r>
      <w:r w:rsidRPr="00A8705B">
        <w:rPr>
          <w:rFonts w:eastAsia="SimSun"/>
        </w:rPr>
        <w:fldChar w:fldCharType="separate"/>
      </w:r>
      <w:r w:rsidRPr="00A8705B">
        <w:rPr>
          <w:rFonts w:eastAsia="SimSun"/>
        </w:rPr>
        <w:t>7.2.2.2</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Figure \* ARABIC \s </w:instrText>
      </w:r>
      <w:r w:rsidRPr="00A8705B">
        <w:rPr>
          <w:rFonts w:eastAsia="ＭＳ 明朝" w:hint="eastAsia"/>
          <w:lang w:eastAsia="ja-JP"/>
        </w:rPr>
        <w:instrText>4</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bookmarkEnd w:id="521"/>
      <w:r w:rsidRPr="00A8705B">
        <w:rPr>
          <w:rFonts w:eastAsia="SimSun"/>
        </w:rPr>
        <w:t>: Generic procedure of Receiver</w:t>
      </w:r>
      <w:bookmarkEnd w:id="522"/>
    </w:p>
    <w:p w14:paraId="3B206561" w14:textId="55168A46" w:rsidR="00DA0241" w:rsidRPr="00A8705B" w:rsidRDefault="00DA0241" w:rsidP="00DA0241">
      <w:pPr>
        <w:rPr>
          <w:rFonts w:eastAsia="SimSun"/>
        </w:rPr>
      </w:pPr>
      <w:r w:rsidRPr="00A8705B">
        <w:rPr>
          <w:rFonts w:eastAsia="ＭＳ 明朝"/>
        </w:rPr>
        <w:lastRenderedPageBreak/>
        <w:t xml:space="preserve">Recv-1.0 </w:t>
      </w:r>
      <w:r w:rsidRPr="00A8705B">
        <w:rPr>
          <w:rFonts w:eastAsia="SimSun"/>
        </w:rPr>
        <w:t xml:space="preserve">"Check the validity of received request primitive": See clause </w:t>
      </w:r>
      <w:r w:rsidRPr="00A8705B">
        <w:rPr>
          <w:rFonts w:eastAsia="SimSun"/>
        </w:rPr>
        <w:fldChar w:fldCharType="begin"/>
      </w:r>
      <w:r w:rsidRPr="00A8705B">
        <w:rPr>
          <w:rFonts w:eastAsia="SimSun"/>
        </w:rPr>
        <w:instrText xml:space="preserve"> REF _Ref402443582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7.3.2.1</w:t>
      </w:r>
      <w:r w:rsidRPr="00A8705B">
        <w:rPr>
          <w:rFonts w:eastAsia="SimSun"/>
        </w:rPr>
        <w:fldChar w:fldCharType="end"/>
      </w:r>
      <w:r w:rsidRPr="00A8705B">
        <w:rPr>
          <w:rFonts w:eastAsia="SimSun"/>
        </w:rPr>
        <w:t xml:space="preserve"> for details.</w:t>
      </w:r>
    </w:p>
    <w:p w14:paraId="64DE1B7E" w14:textId="1AD486D9" w:rsidR="00DA0241" w:rsidRPr="00A8705B" w:rsidRDefault="00DA0241" w:rsidP="00DA0241">
      <w:pPr>
        <w:rPr>
          <w:rFonts w:eastAsia="SimSun"/>
        </w:rPr>
      </w:pPr>
      <w:r w:rsidRPr="00A8705B">
        <w:rPr>
          <w:rFonts w:eastAsia="SimSun"/>
        </w:rPr>
        <w:t xml:space="preserve">Recv-2.0 "Communication method?": </w:t>
      </w:r>
      <w:r w:rsidRPr="00A8705B">
        <w:rPr>
          <w:rFonts w:eastAsia="Malgun Gothic"/>
        </w:rPr>
        <w:t xml:space="preserve">The Receiver CSE checks whether a received request is </w:t>
      </w:r>
      <w:r w:rsidRPr="00A8705B">
        <w:rPr>
          <w:rFonts w:eastAsia="SimSun"/>
        </w:rPr>
        <w:t xml:space="preserve">blockingRequest, nonBlockingRequestSynch or nonBlockingRequestAsynch </w:t>
      </w:r>
      <w:r w:rsidRPr="00A8705B">
        <w:rPr>
          <w:rFonts w:eastAsia="Malgun Gothic"/>
        </w:rPr>
        <w:t xml:space="preserve">by using </w:t>
      </w:r>
      <w:r w:rsidRPr="00A8705B">
        <w:rPr>
          <w:b/>
          <w:bCs/>
          <w:i/>
          <w:iCs/>
          <w:lang w:eastAsia="ko-KR"/>
        </w:rPr>
        <w:t>Response Type</w:t>
      </w:r>
      <w:r w:rsidRPr="00A8705B">
        <w:rPr>
          <w:rFonts w:eastAsia="Malgun Gothic"/>
        </w:rPr>
        <w:t xml:space="preserve"> parameter (see detail in clause 8.1.2 in </w:t>
      </w:r>
      <w:r w:rsidRPr="00A8705B">
        <w:t>TS-0001 [</w:t>
      </w:r>
      <w:r w:rsidR="005D5705" w:rsidRPr="00A8705B">
        <w:t>ITU-T Y.oneM2M.ARC</w:t>
      </w:r>
      <w:r w:rsidRPr="00A8705B">
        <w:t>]</w:t>
      </w:r>
      <w:r w:rsidRPr="00A8705B">
        <w:rPr>
          <w:rFonts w:eastAsia="Malgun Gothic"/>
        </w:rPr>
        <w:t>)</w:t>
      </w:r>
      <w:r w:rsidRPr="00A8705B">
        <w:rPr>
          <w:rFonts w:eastAsia="SimSun"/>
        </w:rPr>
        <w:t xml:space="preserve">. If the request is blockingRequest or </w:t>
      </w:r>
      <w:r w:rsidRPr="00A8705B">
        <w:rPr>
          <w:b/>
          <w:bCs/>
          <w:i/>
          <w:iCs/>
          <w:lang w:eastAsia="ko-KR"/>
        </w:rPr>
        <w:t>Response Type</w:t>
      </w:r>
      <w:r w:rsidRPr="00A8705B">
        <w:t xml:space="preserve"> parameter is not included</w:t>
      </w:r>
      <w:r w:rsidRPr="00A8705B">
        <w:rPr>
          <w:rFonts w:eastAsia="SimSun"/>
        </w:rPr>
        <w:t xml:space="preserve">, it goes to step Recv-6.0 "Resource handling procedure". If the request is nonBlockingRequestSynch, it goes to step Recv-3.0 "Create &lt;request&gt; resource locally" If the request is nonBlockingRequestAsynch, it goes to step Recv-3.0 "Create &lt;request&gt; resource locally". </w:t>
      </w:r>
      <w:r w:rsidRPr="00A8705B">
        <w:t>If the request is flexBlocking, the Receiver CSE shall make the decision to respond using blocking or non-blocking based on its own local context (memory, processing capability, etc.) unless specified further in the resource-specific procedure.</w:t>
      </w:r>
    </w:p>
    <w:p w14:paraId="37D1A823" w14:textId="5CC37F43" w:rsidR="00DA0241" w:rsidRPr="00A8705B" w:rsidRDefault="00DA0241" w:rsidP="00DA0241">
      <w:pPr>
        <w:rPr>
          <w:rFonts w:eastAsia="SimSun"/>
        </w:rPr>
      </w:pPr>
      <w:r w:rsidRPr="00A8705B">
        <w:rPr>
          <w:rFonts w:eastAsia="SimSun"/>
        </w:rPr>
        <w:t xml:space="preserve">Recv-3.0 "Create &lt;request&gt; resource locally": Please refer to clause </w:t>
      </w:r>
      <w:r w:rsidRPr="00A8705B">
        <w:rPr>
          <w:rFonts w:eastAsia="SimSun"/>
        </w:rPr>
        <w:fldChar w:fldCharType="begin"/>
      </w:r>
      <w:r w:rsidRPr="00A8705B">
        <w:rPr>
          <w:rFonts w:eastAsia="SimSun"/>
        </w:rPr>
        <w:instrText xml:space="preserve"> REF  CommonOp_RcvCSE_Create_request_resource \h \r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7.3.2.2</w:t>
      </w:r>
      <w:r w:rsidRPr="00A8705B">
        <w:rPr>
          <w:rFonts w:eastAsia="SimSun"/>
        </w:rPr>
        <w:fldChar w:fldCharType="end"/>
      </w:r>
      <w:r w:rsidRPr="00A8705B">
        <w:rPr>
          <w:rFonts w:eastAsia="SimSun"/>
        </w:rPr>
        <w:t xml:space="preserve"> for details.</w:t>
      </w:r>
    </w:p>
    <w:p w14:paraId="012C07C2" w14:textId="52F61364" w:rsidR="00DA0241" w:rsidRPr="00A8705B" w:rsidRDefault="00DA0241" w:rsidP="00DA0241">
      <w:pPr>
        <w:rPr>
          <w:rFonts w:eastAsia="SimSun"/>
        </w:rPr>
      </w:pPr>
      <w:r w:rsidRPr="00A8705B">
        <w:rPr>
          <w:rFonts w:eastAsia="SimSun"/>
        </w:rPr>
        <w:t xml:space="preserve">Recv-4.0 "Create a successResponse": Please refer to clause </w:t>
      </w:r>
      <w:r w:rsidRPr="00A8705B">
        <w:rPr>
          <w:rFonts w:eastAsia="SimSun"/>
        </w:rPr>
        <w:fldChar w:fldCharType="begin"/>
      </w:r>
      <w:r w:rsidRPr="00A8705B">
        <w:rPr>
          <w:rFonts w:eastAsia="SimSun"/>
        </w:rPr>
        <w:instrText xml:space="preserve"> REF _Ref447002300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7.3.3.12</w:t>
      </w:r>
      <w:r w:rsidRPr="00A8705B">
        <w:rPr>
          <w:rFonts w:eastAsia="SimSun"/>
        </w:rPr>
        <w:fldChar w:fldCharType="end"/>
      </w:r>
      <w:r w:rsidRPr="00A8705B">
        <w:rPr>
          <w:rFonts w:eastAsia="SimSun"/>
        </w:rPr>
        <w:t xml:space="preserve"> for details.</w:t>
      </w:r>
    </w:p>
    <w:p w14:paraId="11324411" w14:textId="4552CC4D" w:rsidR="00DA0241" w:rsidRPr="00A8705B" w:rsidRDefault="00DA0241" w:rsidP="00DA0241">
      <w:pPr>
        <w:rPr>
          <w:rFonts w:eastAsia="SimSun"/>
        </w:rPr>
      </w:pPr>
      <w:r w:rsidRPr="00A8705B">
        <w:rPr>
          <w:rFonts w:eastAsia="SimSun"/>
        </w:rPr>
        <w:t>Recv-</w:t>
      </w:r>
      <w:r w:rsidRPr="00A8705B">
        <w:rPr>
          <w:rFonts w:eastAsia="Malgun Gothic"/>
        </w:rPr>
        <w:t>5</w:t>
      </w:r>
      <w:r w:rsidRPr="00A8705B">
        <w:rPr>
          <w:rFonts w:eastAsia="SimSun"/>
        </w:rPr>
        <w:t xml:space="preserve">.0 "Send Response Primitive": Please refer to clause </w:t>
      </w:r>
      <w:r w:rsidRPr="00A8705B">
        <w:rPr>
          <w:rFonts w:eastAsia="SimSun"/>
        </w:rPr>
        <w:fldChar w:fldCharType="begin"/>
      </w:r>
      <w:r w:rsidRPr="00A8705B">
        <w:rPr>
          <w:rFonts w:eastAsia="SimSun"/>
        </w:rPr>
        <w:instrText xml:space="preserve"> REF _Ref409954972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7.3.2.4</w:t>
      </w:r>
      <w:r w:rsidRPr="00A8705B">
        <w:rPr>
          <w:rFonts w:eastAsia="SimSun"/>
        </w:rPr>
        <w:fldChar w:fldCharType="end"/>
      </w:r>
      <w:r w:rsidRPr="00A8705B">
        <w:rPr>
          <w:rFonts w:eastAsia="SimSun"/>
        </w:rPr>
        <w:t xml:space="preserve"> for details.</w:t>
      </w:r>
    </w:p>
    <w:p w14:paraId="506A088F" w14:textId="1474922C" w:rsidR="00DA0241" w:rsidRPr="00A8705B" w:rsidRDefault="00DA0241" w:rsidP="00DA0241">
      <w:pPr>
        <w:rPr>
          <w:rFonts w:eastAsia="SimSun"/>
        </w:rPr>
      </w:pPr>
      <w:r w:rsidRPr="00A8705B">
        <w:rPr>
          <w:rFonts w:eastAsia="SimSun"/>
        </w:rPr>
        <w:t>Recv-</w:t>
      </w:r>
      <w:r w:rsidRPr="00A8705B">
        <w:rPr>
          <w:rFonts w:eastAsia="Malgun Gothic"/>
        </w:rPr>
        <w:t>6</w:t>
      </w:r>
      <w:r w:rsidRPr="00A8705B">
        <w:rPr>
          <w:rFonts w:eastAsia="SimSun"/>
        </w:rPr>
        <w:t>.0</w:t>
      </w:r>
      <w:r w:rsidRPr="00A8705B">
        <w:rPr>
          <w:rFonts w:eastAsia="Malgun Gothic"/>
        </w:rPr>
        <w:t xml:space="preserve"> "</w:t>
      </w:r>
      <w:r w:rsidRPr="00A8705B">
        <w:rPr>
          <w:rFonts w:eastAsia="SimSun"/>
        </w:rPr>
        <w:t>Resource handling procedure</w:t>
      </w:r>
      <w:r w:rsidRPr="00A8705B">
        <w:rPr>
          <w:rFonts w:eastAsia="Malgun Gothic"/>
        </w:rPr>
        <w:t>"</w:t>
      </w:r>
      <w:r w:rsidRPr="00A8705B">
        <w:rPr>
          <w:rFonts w:eastAsia="SimSun"/>
        </w:rPr>
        <w:t xml:space="preserve">: Please refer to </w:t>
      </w:r>
      <w:r w:rsidRPr="00A8705B">
        <w:rPr>
          <w:rFonts w:eastAsia="SimSun"/>
        </w:rPr>
        <w:fldChar w:fldCharType="begin"/>
      </w:r>
      <w:r w:rsidRPr="00A8705B">
        <w:rPr>
          <w:rFonts w:eastAsia="SimSun"/>
        </w:rPr>
        <w:instrText xml:space="preserve"> REF _Ref416360881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Figure 7.2.2.2</w:t>
      </w:r>
      <w:r w:rsidRPr="00A8705B">
        <w:rPr>
          <w:rFonts w:eastAsia="SimSun"/>
        </w:rPr>
        <w:noBreakHyphen/>
        <w:t>2</w:t>
      </w:r>
      <w:r w:rsidRPr="00A8705B">
        <w:rPr>
          <w:rFonts w:eastAsia="SimSun"/>
        </w:rPr>
        <w:fldChar w:fldCharType="end"/>
      </w:r>
      <w:r w:rsidRPr="00A8705B">
        <w:rPr>
          <w:rFonts w:eastAsia="SimSun"/>
        </w:rPr>
        <w:t xml:space="preserve"> for details.</w:t>
      </w:r>
    </w:p>
    <w:p w14:paraId="0ED726C3" w14:textId="5718608C" w:rsidR="00DA0241" w:rsidRPr="00A8705B" w:rsidRDefault="00DA0241" w:rsidP="00DA0241">
      <w:pPr>
        <w:rPr>
          <w:rFonts w:eastAsia="SimSun"/>
        </w:rPr>
      </w:pPr>
      <w:r w:rsidRPr="00A8705B">
        <w:rPr>
          <w:rFonts w:eastAsia="SimSun"/>
        </w:rPr>
        <w:t xml:space="preserve">Recv-7.0 "Update &lt;request&gt; resource": Please refer to clause </w:t>
      </w:r>
      <w:r w:rsidRPr="00A8705B">
        <w:rPr>
          <w:rFonts w:eastAsia="SimSun"/>
        </w:rPr>
        <w:fldChar w:fldCharType="begin"/>
      </w:r>
      <w:r w:rsidRPr="00A8705B">
        <w:rPr>
          <w:rFonts w:eastAsia="SimSun"/>
        </w:rPr>
        <w:instrText xml:space="preserve"> REF  CommonOp_HostCSE_Update_request_resource \h \r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7.3.2.5</w:t>
      </w:r>
      <w:r w:rsidRPr="00A8705B">
        <w:rPr>
          <w:rFonts w:eastAsia="SimSun"/>
        </w:rPr>
        <w:fldChar w:fldCharType="end"/>
      </w:r>
      <w:r w:rsidRPr="00A8705B">
        <w:rPr>
          <w:rFonts w:eastAsia="ＭＳ 明朝"/>
        </w:rPr>
        <w:t xml:space="preserve"> </w:t>
      </w:r>
      <w:r w:rsidRPr="00A8705B">
        <w:rPr>
          <w:rFonts w:eastAsia="SimSun"/>
        </w:rPr>
        <w:t>for details. This step is only valid when the request is non-blocking.</w:t>
      </w:r>
    </w:p>
    <w:p w14:paraId="6EF6C9AC" w14:textId="5D3CCE66" w:rsidR="00DA0241" w:rsidRPr="00A8705B" w:rsidRDefault="00DA0241" w:rsidP="00DA0241">
      <w:pPr>
        <w:rPr>
          <w:rFonts w:eastAsia="SimSun"/>
        </w:rPr>
      </w:pPr>
      <w:r w:rsidRPr="00A8705B">
        <w:rPr>
          <w:rFonts w:eastAsia="SimSun"/>
        </w:rPr>
        <w:t xml:space="preserve">Recv-8.0 "Send Notification": Please refer to clause </w:t>
      </w:r>
      <w:r w:rsidRPr="00A8705B">
        <w:rPr>
          <w:rFonts w:eastAsia="SimSun"/>
        </w:rPr>
        <w:fldChar w:fldCharType="begin"/>
      </w:r>
      <w:r w:rsidRPr="00A8705B">
        <w:rPr>
          <w:rFonts w:eastAsia="SimSun"/>
        </w:rPr>
        <w:instrText xml:space="preserve"> REF _Ref436077554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7.5.1.2.5</w:t>
      </w:r>
      <w:r w:rsidRPr="00A8705B">
        <w:rPr>
          <w:rFonts w:eastAsia="SimSun"/>
        </w:rPr>
        <w:fldChar w:fldCharType="end"/>
      </w:r>
      <w:r w:rsidRPr="00A8705B">
        <w:rPr>
          <w:rFonts w:eastAsia="ＭＳ 明朝"/>
        </w:rPr>
        <w:t xml:space="preserve"> </w:t>
      </w:r>
      <w:r w:rsidRPr="00A8705B">
        <w:rPr>
          <w:rFonts w:eastAsia="SimSun"/>
        </w:rPr>
        <w:t>for details.</w:t>
      </w:r>
    </w:p>
    <w:p w14:paraId="0CA3CC97" w14:textId="00C6FC58" w:rsidR="00DA0241" w:rsidRPr="00A8705B" w:rsidRDefault="00DA0241" w:rsidP="00DA0241">
      <w:pPr>
        <w:rPr>
          <w:rFonts w:eastAsia="SimSun"/>
        </w:rPr>
      </w:pPr>
      <w:r w:rsidRPr="00A8705B">
        <w:rPr>
          <w:rFonts w:eastAsia="SimSun"/>
        </w:rPr>
        <w:t xml:space="preserve">Recv-9.0 "Wait for a Response primitive": Please refer to clause </w:t>
      </w:r>
      <w:r w:rsidRPr="00A8705B">
        <w:rPr>
          <w:rFonts w:eastAsia="SimSun"/>
        </w:rPr>
        <w:fldChar w:fldCharType="begin"/>
      </w:r>
      <w:r w:rsidRPr="00A8705B">
        <w:rPr>
          <w:rFonts w:eastAsia="SimSun"/>
        </w:rPr>
        <w:instrText xml:space="preserve"> REF _Ref409452387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7.3.1.3</w:t>
      </w:r>
      <w:r w:rsidRPr="00A8705B">
        <w:rPr>
          <w:rFonts w:eastAsia="SimSun"/>
        </w:rPr>
        <w:fldChar w:fldCharType="end"/>
      </w:r>
      <w:r w:rsidRPr="00A8705B">
        <w:rPr>
          <w:rFonts w:eastAsia="SimSun"/>
        </w:rPr>
        <w:t xml:space="preserve"> for details.</w:t>
      </w:r>
    </w:p>
    <w:p w14:paraId="02EC6F23" w14:textId="6CCB74E9" w:rsidR="00DA0241" w:rsidRPr="00A8705B" w:rsidRDefault="00DA0241" w:rsidP="00DA0241">
      <w:pPr>
        <w:rPr>
          <w:rFonts w:eastAsia="SimSun"/>
        </w:rPr>
      </w:pPr>
      <w:r w:rsidRPr="00A8705B">
        <w:rPr>
          <w:rFonts w:eastAsia="SimSun" w:hint="eastAsia"/>
        </w:rPr>
        <w:t xml:space="preserve">Recv-10.0 "Send Response Primitive": Please refer to clause </w:t>
      </w:r>
      <w:r w:rsidRPr="00A8705B">
        <w:rPr>
          <w:rFonts w:eastAsia="SimSun"/>
        </w:rPr>
        <w:fldChar w:fldCharType="begin"/>
      </w:r>
      <w:r w:rsidRPr="00A8705B">
        <w:rPr>
          <w:rFonts w:eastAsia="SimSun"/>
        </w:rPr>
        <w:instrText xml:space="preserve"> </w:instrText>
      </w:r>
      <w:r w:rsidRPr="00A8705B">
        <w:rPr>
          <w:rFonts w:eastAsia="SimSun" w:hint="eastAsia"/>
        </w:rPr>
        <w:instrText>REF _Ref420601036 \r \h</w:instrText>
      </w:r>
      <w:r w:rsidRPr="00A8705B">
        <w:rPr>
          <w:rFonts w:eastAsia="SimSun"/>
        </w:rPr>
        <w:instrText xml:space="preserve">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7.3.3.16</w:t>
      </w:r>
      <w:r w:rsidRPr="00A8705B">
        <w:rPr>
          <w:rFonts w:eastAsia="SimSun"/>
        </w:rPr>
        <w:fldChar w:fldCharType="end"/>
      </w:r>
      <w:r w:rsidRPr="00A8705B">
        <w:rPr>
          <w:rFonts w:eastAsia="SimSun" w:hint="eastAsia"/>
        </w:rPr>
        <w:t xml:space="preserve"> for details.</w:t>
      </w:r>
    </w:p>
    <w:p w14:paraId="4370409F" w14:textId="77777777" w:rsidR="00DA0241" w:rsidRPr="00A8705B" w:rsidRDefault="00DA0241" w:rsidP="00DA0241">
      <w:pPr>
        <w:rPr>
          <w:rFonts w:eastAsia="SimSun"/>
        </w:rPr>
      </w:pPr>
    </w:p>
    <w:bookmarkStart w:id="523" w:name="_Ref409582399"/>
    <w:p w14:paraId="446BE25D" w14:textId="5DE20020" w:rsidR="00DA0241" w:rsidRPr="00A8705B" w:rsidRDefault="00DA0241" w:rsidP="00DA0241">
      <w:pPr>
        <w:pStyle w:val="TF"/>
        <w:rPr>
          <w:rFonts w:eastAsia="SimSun"/>
        </w:rPr>
      </w:pPr>
      <w:r w:rsidRPr="00A8705B">
        <w:rPr>
          <w:rFonts w:eastAsia="SimSun"/>
          <w:noProof/>
          <w:lang w:val="en-US" w:eastAsia="ja-JP"/>
        </w:rPr>
        <w:lastRenderedPageBreak/>
        <mc:AlternateContent>
          <mc:Choice Requires="wpc">
            <w:drawing>
              <wp:inline distT="0" distB="0" distL="0" distR="0" wp14:anchorId="25771286" wp14:editId="79EB95E2">
                <wp:extent cx="6936740" cy="7991475"/>
                <wp:effectExtent l="0" t="0" r="1270" b="4445"/>
                <wp:docPr id="394" name="Canvas 3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55" name="Rectangle 363"/>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67909C19"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56" name="AutoShape 364"/>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31C14778"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57" name="Rectangle 365"/>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5EDF9F02"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58" name="Rectangle 366"/>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43E3F674"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59" name="Rectangle 367"/>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1B729B1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360" name="Rectangle 368"/>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16B521E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361" name="Rectangle 369"/>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3DE2F64F"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362" name="Rectangle 370"/>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4710088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363" name="Rectangle 371"/>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4D24A02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364" name="AutoShape 372"/>
                        <wps:cNvCnPr>
                          <a:cxnSpLocks noChangeShapeType="1"/>
                          <a:stCxn id="357" idx="2"/>
                          <a:endCxn id="35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 name="AutoShape 373"/>
                        <wps:cNvCnPr>
                          <a:cxnSpLocks noChangeShapeType="1"/>
                          <a:stCxn id="356" idx="1"/>
                          <a:endCxn id="35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6" name="AutoShape 374"/>
                        <wps:cNvCnPr>
                          <a:cxnSpLocks noChangeShapeType="1"/>
                          <a:stCxn id="356" idx="3"/>
                          <a:endCxn id="36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67" name="AutoShape 375"/>
                        <wps:cNvCnPr>
                          <a:cxnSpLocks noChangeShapeType="1"/>
                          <a:stCxn id="360" idx="2"/>
                          <a:endCxn id="35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8" name="AutoShape 376"/>
                        <wps:cNvCnPr>
                          <a:cxnSpLocks noChangeShapeType="1"/>
                          <a:stCxn id="358" idx="2"/>
                          <a:endCxn id="35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9" name="AutoShape 377"/>
                        <wps:cNvCnPr>
                          <a:cxnSpLocks noChangeShapeType="1"/>
                          <a:stCxn id="359" idx="2"/>
                          <a:endCxn id="36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0" name="AutoShape 378"/>
                        <wps:cNvCnPr>
                          <a:cxnSpLocks noChangeShapeType="1"/>
                          <a:stCxn id="361" idx="2"/>
                          <a:endCxn id="36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1" name="AutoShape 379"/>
                        <wps:cNvCnPr>
                          <a:cxnSpLocks noChangeShapeType="1"/>
                          <a:stCxn id="355" idx="2"/>
                          <a:endCxn id="36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2" name="Text Box 380"/>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0C1FA"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3" name="Text Box 381"/>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665D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74" name="Rectangle 382"/>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76A875E"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375" name="AutoShape 383"/>
                        <wps:cNvCnPr>
                          <a:cxnSpLocks noChangeShapeType="1"/>
                          <a:stCxn id="362" idx="2"/>
                          <a:endCxn id="388"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6" name="AutoShape 384"/>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0CD7EAE2"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377" name="Rectangle 385"/>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525A8963"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378" name="AutoShape 386"/>
                        <wps:cNvCnPr>
                          <a:cxnSpLocks noChangeShapeType="1"/>
                          <a:stCxn id="376" idx="3"/>
                          <a:endCxn id="377"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79" name="AutoShape 387"/>
                        <wps:cNvCnPr>
                          <a:cxnSpLocks noChangeShapeType="1"/>
                          <a:stCxn id="377"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Text Box 388"/>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5780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1" name="Text Box 389"/>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F21FE"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82" name="AutoShape 390"/>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2223A2" w14:textId="77777777" w:rsidR="009C43FC" w:rsidRPr="00EF24B2" w:rsidRDefault="009C43FC"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wps:txbx>
                        <wps:bodyPr rot="0" vert="horz" wrap="square" lIns="0" tIns="0" rIns="0" bIns="0" anchor="t" anchorCtr="0" upright="1">
                          <a:noAutofit/>
                        </wps:bodyPr>
                      </wps:wsp>
                      <wps:wsp>
                        <wps:cNvPr id="383" name="Rectangle 391"/>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ABDECE6" w14:textId="77777777" w:rsidR="009C43FC" w:rsidRPr="00EF24B2" w:rsidRDefault="009C43FC" w:rsidP="00DA024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384" name="AutoShape 392"/>
                        <wps:cNvCnPr>
                          <a:cxnSpLocks noChangeShapeType="1"/>
                          <a:stCxn id="382" idx="3"/>
                          <a:endCxn id="383"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 name="Text Box 393"/>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35EE8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9C43FC" w:rsidRPr="00EF24B2" w:rsidRDefault="009C43FC" w:rsidP="00DA0241">
                              <w:pPr>
                                <w:rPr>
                                  <w:lang w:eastAsia="ko-KR"/>
                                </w:rPr>
                              </w:pPr>
                            </w:p>
                          </w:txbxContent>
                        </wps:txbx>
                        <wps:bodyPr rot="0" vert="horz" wrap="square" lIns="0" tIns="0" rIns="0" bIns="0" anchor="t" anchorCtr="0" upright="1">
                          <a:noAutofit/>
                        </wps:bodyPr>
                      </wps:wsp>
                      <wps:wsp>
                        <wps:cNvPr id="386" name="AutoShape 394"/>
                        <wps:cNvCnPr>
                          <a:cxnSpLocks noChangeShapeType="1"/>
                          <a:stCxn id="383" idx="2"/>
                          <a:endCxn id="35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 name="Text Box 395"/>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31373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388" name="AutoShape 396"/>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08205309" w14:textId="77777777" w:rsidR="009C43FC" w:rsidRPr="0092137D" w:rsidRDefault="009C43FC"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9C43FC" w:rsidRPr="0092137D" w:rsidRDefault="009C43FC" w:rsidP="00DA024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389" name="Text Box 397"/>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DA0E"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0" name="Text Box 3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7255F"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9C43FC" w:rsidRPr="00EF24B2" w:rsidRDefault="009C43FC" w:rsidP="00DA0241">
                              <w:pPr>
                                <w:pStyle w:val="FL"/>
                                <w:rPr>
                                  <w:rFonts w:ascii="Times New Roman" w:hAnsi="Times New Roman"/>
                                  <w:b w:val="0"/>
                                </w:rPr>
                              </w:pPr>
                            </w:p>
                          </w:txbxContent>
                        </wps:txbx>
                        <wps:bodyPr rot="0" vert="horz" wrap="square" lIns="74295" tIns="8890" rIns="74295" bIns="8890" anchor="t" anchorCtr="0" upright="1">
                          <a:noAutofit/>
                        </wps:bodyPr>
                      </wps:wsp>
                      <wps:wsp>
                        <wps:cNvPr id="391" name="AutoShape 399"/>
                        <wps:cNvCnPr>
                          <a:cxnSpLocks noChangeShapeType="1"/>
                          <a:stCxn id="388" idx="2"/>
                          <a:endCxn id="37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2" name="AutoShape 400"/>
                        <wps:cNvCnPr>
                          <a:cxnSpLocks noChangeShapeType="1"/>
                          <a:stCxn id="388" idx="3"/>
                          <a:endCxn id="363" idx="0"/>
                        </wps:cNvCnPr>
                        <wps:spPr bwMode="auto">
                          <a:xfrm flipH="1">
                            <a:off x="2849245" y="5636895"/>
                            <a:ext cx="3030220" cy="2011680"/>
                          </a:xfrm>
                          <a:prstGeom prst="bentConnector4">
                            <a:avLst>
                              <a:gd name="adj1" fmla="val -7523"/>
                              <a:gd name="adj2" fmla="val 8816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93" name="AutoShape 401"/>
                        <wps:cNvCnPr>
                          <a:cxnSpLocks noChangeShapeType="1"/>
                          <a:stCxn id="374" idx="2"/>
                          <a:endCxn id="363" idx="0"/>
                        </wps:cNvCnPr>
                        <wps:spPr bwMode="auto">
                          <a:xfrm rot="5400000">
                            <a:off x="3182620" y="6370320"/>
                            <a:ext cx="94488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5771286" id="Canvas 394" o:spid="_x0000_s1069"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">
                <v:shape id="_x0000_s1070" type="#_x0000_t75" style="position:absolute;width:69367;height:79914;visibility:visible;mso-wrap-style:square">
                  <v:fill o:detectmouseclick="t"/>
                  <v:path o:connecttype="none"/>
                </v:shape>
                <v:rect id="Rectangle 363" o:spid="_x0000_s1071" style="position:absolute;left:1174;top:66973;width:23019;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">
                  <v:textbox inset="0,0,0,0">
                    <w:txbxContent>
                      <w:p w14:paraId="67909C19"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364" o:spid="_x0000_s1072" type="#_x0000_t110" style="position:absolute;left:13925;top:18789;width:26073;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">
                  <v:textbox inset="0,0,0,0">
                    <w:txbxContent>
                      <w:p w14:paraId="31C14778"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365" o:spid="_x0000_s1073" style="position:absolute;left:15392;top:552;width:23019;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">
                  <v:textbox inset="0,0,0,0">
                    <w:txbxContent>
                      <w:p w14:paraId="5EDF9F02"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366" o:spid="_x0000_s1074" style="position:absolute;left:33096;top:30651;width:23018;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">
                  <v:textbox inset="0,0,0,0">
                    <w:txbxContent>
                      <w:p w14:paraId="43E3F674"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367" o:spid="_x0000_s1075" style="position:absolute;left:33096;top:35737;width:23018;height:3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">
                  <v:textbox inset="0,0,0,0">
                    <w:txbxContent>
                      <w:p w14:paraId="1B729B1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368" o:spid="_x0000_s1076" style="position:absolute;left:33096;top:25431;width:23018;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">
                  <v:textbox inset="0,0,0,0">
                    <w:txbxContent>
                      <w:p w14:paraId="16B521E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369" o:spid="_x0000_s1077" style="position:absolute;left:33096;top:41255;width:23018;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">
                  <v:textbox inset="0,0,0,0">
                    <w:txbxContent>
                      <w:p w14:paraId="3DE2F64F"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370" o:spid="_x0000_s1078" style="position:absolute;left:33096;top:476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">
                  <v:textbox inset="0,0,0,0">
                    <w:txbxContent>
                      <w:p w14:paraId="4710088B"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371" o:spid="_x0000_s1079" style="position:absolute;left:16979;top:76485;width:23019;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">
                  <v:textbox inset="0,0,0,0">
                    <w:txbxContent>
                      <w:p w14:paraId="4D24A02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372" o:spid="_x0000_s1080" type="#_x0000_t32" style="position:absolute;left:26904;top:4013;width:58;height:147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">
                  <v:stroke endarrow="block"/>
                </v:shape>
                <v:shape id="AutoShape 373" o:spid="_x0000_s1081" type="#_x0000_t33" style="position:absolute;left:12687;top:22129;width:1238;height:44844;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">
                  <v:stroke endarrow="block"/>
                </v:shape>
                <v:shape id="AutoShape 374" o:spid="_x0000_s1082" type="#_x0000_t33" style="position:absolute;left:39998;top:22129;width:4610;height:330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">
                  <v:stroke endarrow="block"/>
                </v:shape>
                <v:shape id="AutoShape 375" o:spid="_x0000_s1083" type="#_x0000_t32" style="position:absolute;left:44608;top:29375;width:7;height:1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">
                  <v:stroke endarrow="block"/>
                </v:shape>
                <v:shape id="AutoShape 376" o:spid="_x0000_s1084" type="#_x0000_t32" style="position:absolute;left:44608;top:34245;width:7;height:14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">
                  <v:stroke endarrow="block"/>
                </v:shape>
                <v:shape id="AutoShape 377" o:spid="_x0000_s1085" type="#_x0000_t32" style="position:absolute;left:44608;top:39617;width:7;height:16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">
                  <v:stroke endarrow="block"/>
                </v:shape>
                <v:shape id="AutoShape 378" o:spid="_x0000_s1086" type="#_x0000_t32" style="position:absolute;left:44608;top:46088;width:7;height:15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">
                  <v:stroke endarrow="block"/>
                </v:shape>
                <v:shape id="AutoShape 379" o:spid="_x0000_s1087" type="#_x0000_t34" style="position:absolute;left:18237;top:66223;width:4712;height:1580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">
                  <v:stroke endarrow="block"/>
                </v:shape>
                <v:shape id="Text Box 380" o:spid="_x0000_s1088" type="#_x0000_t202" style="position:absolute;left:38049;top:22028;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" filled="f" stroked="f">
                  <v:textbox inset="5.85pt,.7pt,5.85pt,.7pt">
                    <w:txbxContent>
                      <w:p w14:paraId="1120C1FA"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0BE4413" w14:textId="77777777" w:rsidR="009C43FC" w:rsidRPr="00EF24B2" w:rsidRDefault="009C43FC" w:rsidP="00DA0241">
                        <w:pPr>
                          <w:pStyle w:val="FL"/>
                          <w:rPr>
                            <w:rFonts w:ascii="Times New Roman" w:hAnsi="Times New Roman"/>
                            <w:b w:val="0"/>
                          </w:rPr>
                        </w:pPr>
                      </w:p>
                    </w:txbxContent>
                  </v:textbox>
                </v:shape>
                <v:shape id="Text Box 381" o:spid="_x0000_s1089" type="#_x0000_t202" style="position:absolute;left:10318;top:22980;width:8224;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" filled="f" stroked="f">
                  <v:textbox inset="5.85pt,.7pt,5.85pt,.7pt">
                    <w:txbxContent>
                      <w:p w14:paraId="0E4665D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DBDDA3F" w14:textId="77777777" w:rsidR="009C43FC" w:rsidRPr="00EF24B2" w:rsidRDefault="009C43FC" w:rsidP="00DA0241">
                        <w:pPr>
                          <w:pStyle w:val="FL"/>
                          <w:rPr>
                            <w:rFonts w:ascii="Times New Roman" w:hAnsi="Times New Roman"/>
                            <w:b w:val="0"/>
                          </w:rPr>
                        </w:pPr>
                      </w:p>
                    </w:txbxContent>
                  </v:textbox>
                </v:shape>
                <v:rect id="Rectangle 382" o:spid="_x0000_s1090" style="position:absolute;left:33096;top:63582;width:2301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">
                  <v:textbox inset="0,0,0,0">
                    <w:txbxContent>
                      <w:p w14:paraId="376A875E"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shape id="AutoShape 383" o:spid="_x0000_s1091" type="#_x0000_t32" style="position:absolute;left:44608;top:51136;width:51;height:18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">
                  <v:stroke endarrow="block"/>
                </v:shape>
                <v:shape id="AutoShape 384" o:spid="_x0000_s1092" type="#_x0000_t110" style="position:absolute;left:869;top:36461;width:23540;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">
                  <v:textbox inset="0,0,0,0">
                    <w:txbxContent>
                      <w:p w14:paraId="0CD7EAE2"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385" o:spid="_x0000_s1093" style="position:absolute;left:21799;top:60706;width:9208;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">
                  <v:textbox inset="0,0,0,0">
                    <w:txbxContent>
                      <w:p w14:paraId="525A8963" w14:textId="77777777" w:rsidR="009C43FC" w:rsidRPr="00EF24B2" w:rsidRDefault="009C43FC" w:rsidP="00DA024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386" o:spid="_x0000_s1094" type="#_x0000_t33" style="position:absolute;left:24409;top:39801;width:1994;height:2090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">
                  <v:stroke endarrow="block"/>
                </v:shape>
                <v:shape id="AutoShape 387" o:spid="_x0000_s1095" type="#_x0000_t32" style="position:absolute;left:26403;top:64166;width:6;height:10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">
                  <v:stroke endarrow="block"/>
                </v:shape>
                <v:shape id="Text Box 388" o:spid="_x0000_s1096" type="#_x0000_t202" style="position:absolute;left:21018;top:37122;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" filled="f" stroked="f">
                  <v:textbox inset="5.85pt,.7pt,5.85pt,.7pt">
                    <w:txbxContent>
                      <w:p w14:paraId="7655780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47EA6EF2" w14:textId="77777777" w:rsidR="009C43FC" w:rsidRPr="00EF24B2" w:rsidRDefault="009C43FC" w:rsidP="00DA0241">
                        <w:pPr>
                          <w:pStyle w:val="FL"/>
                          <w:rPr>
                            <w:rFonts w:ascii="Times New Roman" w:hAnsi="Times New Roman"/>
                            <w:b w:val="0"/>
                          </w:rPr>
                        </w:pPr>
                      </w:p>
                    </w:txbxContent>
                  </v:textbox>
                </v:shape>
                <v:shape id="Text Box 389" o:spid="_x0000_s1097" type="#_x0000_t202" style="position:absolute;left:10020;top:44215;width:8223;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" filled="f" stroked="f">
                  <v:textbox inset="5.85pt,.7pt,5.85pt,.7pt">
                    <w:txbxContent>
                      <w:p w14:paraId="07AF21FE"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64B7CC36" w14:textId="77777777" w:rsidR="009C43FC" w:rsidRPr="00EF24B2" w:rsidRDefault="009C43FC" w:rsidP="00DA0241">
                        <w:pPr>
                          <w:pStyle w:val="FL"/>
                          <w:rPr>
                            <w:rFonts w:ascii="Times New Roman" w:hAnsi="Times New Roman"/>
                            <w:b w:val="0"/>
                          </w:rPr>
                        </w:pPr>
                      </w:p>
                    </w:txbxContent>
                  </v:textbox>
                </v:shape>
                <v:shape id="AutoShape 390" o:spid="_x0000_s1098" type="#_x0000_t110" style="position:absolute;left:12382;top:4679;width:29083;height:9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">
                  <v:textbox inset="0,0,0,0">
                    <w:txbxContent>
                      <w:p w14:paraId="7A2223A2" w14:textId="77777777" w:rsidR="009C43FC" w:rsidRPr="00EF24B2" w:rsidRDefault="009C43FC" w:rsidP="00DA0241">
                        <w:pPr>
                          <w:pStyle w:val="FL"/>
                          <w:rPr>
                            <w:rFonts w:ascii="Times New Roman" w:hAnsi="Times New Roman"/>
                            <w:b w:val="0"/>
                            <w:lang w:eastAsia="ko-KR"/>
                          </w:rPr>
                        </w:pPr>
                        <w:r w:rsidRPr="00EF24B2">
                          <w:rPr>
                            <w:rFonts w:ascii="Times New Roman" w:hAnsi="Times New Roman"/>
                            <w:b w:val="0"/>
                            <w:lang w:eastAsia="ko-KR"/>
                          </w:rPr>
                          <w:t xml:space="preserve">Recv-6.0.1: </w:t>
                        </w:r>
                        <w:r>
                          <w:rPr>
                            <w:rFonts w:ascii="Times New Roman" w:hAnsi="Times New Roman"/>
                            <w:b w:val="0"/>
                            <w:lang w:eastAsia="ko-KR"/>
                          </w:rPr>
                          <w:t>Requested operation is an AE registration?</w:t>
                        </w:r>
                      </w:p>
                    </w:txbxContent>
                  </v:textbox>
                </v:shape>
                <v:rect id="Rectangle 391" o:spid="_x0000_s1099" style="position:absolute;left:36995;top:11817;width:17583;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">
                  <v:textbox inset="0,0,0,0">
                    <w:txbxContent>
                      <w:p w14:paraId="0ABDECE6" w14:textId="77777777" w:rsidR="009C43FC" w:rsidRPr="00EF24B2" w:rsidRDefault="009C43FC" w:rsidP="00DA0241">
                        <w:pPr>
                          <w:jc w:val="center"/>
                          <w:rPr>
                            <w:lang w:eastAsia="ko-KR"/>
                          </w:rPr>
                        </w:pPr>
                        <w:r w:rsidRPr="00EF24B2">
                          <w:rPr>
                            <w:lang w:eastAsia="ko-KR"/>
                          </w:rPr>
                          <w:t>Recv-6.0.2: “Check Service Subscription Profile”</w:t>
                        </w:r>
                      </w:p>
                    </w:txbxContent>
                  </v:textbox>
                </v:rect>
                <v:shape id="AutoShape 392" o:spid="_x0000_s1100" type="#_x0000_t33" style="position:absolute;left:41465;top:9601;width:4324;height:22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">
                  <v:stroke endarrow="block"/>
                </v:shape>
                <v:shape id="Text Box 393" o:spid="_x0000_s1101" type="#_x0000_t202" style="position:absolute;left:39116;top:6477;width:845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" stroked="f">
                  <v:textbox inset="0,0,0,0">
                    <w:txbxContent>
                      <w:p w14:paraId="3335EE86"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70C62A5" w14:textId="77777777" w:rsidR="009C43FC" w:rsidRPr="00EF24B2" w:rsidRDefault="009C43FC" w:rsidP="00DA0241">
                        <w:pPr>
                          <w:rPr>
                            <w:lang w:eastAsia="ko-KR"/>
                          </w:rPr>
                        </w:pPr>
                      </w:p>
                    </w:txbxContent>
                  </v:textbox>
                </v:shape>
                <v:shape id="AutoShape 394" o:spid="_x0000_s1102" type="#_x0000_t34" style="position:absolute;left:34785;top:7778;width:3188;height:18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">
                  <v:stroke endarrow="block"/>
                </v:shape>
                <v:shape id="Text Box 395" o:spid="_x0000_s1103" type="#_x0000_t202" style="position:absolute;left:20923;top:14795;width:5524;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" stroked="f">
                  <v:textbox inset="0,0,0,0">
                    <w:txbxContent>
                      <w:p w14:paraId="71313738" w14:textId="77777777" w:rsidR="009C43FC" w:rsidRPr="00EF24B2" w:rsidRDefault="009C43FC" w:rsidP="00DA024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396" o:spid="_x0000_s1104" type="#_x0000_t110" style="position:absolute;left:30518;top:53003;width:28276;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">
                  <v:textbox inset="0,0,0,0">
                    <w:txbxContent>
                      <w:p w14:paraId="08205309" w14:textId="77777777" w:rsidR="009C43FC" w:rsidRPr="0092137D" w:rsidRDefault="009C43FC" w:rsidP="00DA024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5B1E4521" w14:textId="77777777" w:rsidR="009C43FC" w:rsidRPr="0092137D" w:rsidRDefault="009C43FC" w:rsidP="00DA0241">
                        <w:pPr>
                          <w:pStyle w:val="FL"/>
                          <w:rPr>
                            <w:rFonts w:ascii="Times New Roman" w:eastAsia="SimSun" w:hAnsi="Times New Roman"/>
                            <w:b w:val="0"/>
                            <w:sz w:val="14"/>
                            <w:lang w:eastAsia="zh-CN"/>
                          </w:rPr>
                        </w:pPr>
                      </w:p>
                    </w:txbxContent>
                  </v:textbox>
                </v:shape>
                <v:shape id="Text Box 397" o:spid="_x0000_s1105" type="#_x0000_t202" style="position:absolute;left:54832;top:52552;width:4445;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" filled="f" stroked="f">
                  <v:textbox inset="5.85pt,.7pt,5.85pt,.7pt">
                    <w:txbxContent>
                      <w:p w14:paraId="334EDA0E"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Else</w:t>
                        </w:r>
                      </w:p>
                      <w:p w14:paraId="73102778" w14:textId="77777777" w:rsidR="009C43FC" w:rsidRPr="00EF24B2" w:rsidRDefault="009C43FC" w:rsidP="00DA0241">
                        <w:pPr>
                          <w:pStyle w:val="FL"/>
                          <w:rPr>
                            <w:rFonts w:ascii="Times New Roman" w:hAnsi="Times New Roman"/>
                            <w:b w:val="0"/>
                          </w:rPr>
                        </w:pPr>
                      </w:p>
                    </w:txbxContent>
                  </v:textbox>
                </v:shape>
                <v:shape id="Text Box 398" o:spid="_x0000_s1106" type="#_x0000_t202" style="position:absolute;left:46259;top:60490;width:11062;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" filled="f" stroked="f">
                  <v:textbox inset="5.85pt,.7pt,5.85pt,.7pt">
                    <w:txbxContent>
                      <w:p w14:paraId="4DC7255F" w14:textId="77777777" w:rsidR="009C43FC" w:rsidRPr="00EF24B2" w:rsidRDefault="009C43FC" w:rsidP="00DA024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6BF1943C" w14:textId="77777777" w:rsidR="009C43FC" w:rsidRPr="00EF24B2" w:rsidRDefault="009C43FC" w:rsidP="00DA0241">
                        <w:pPr>
                          <w:pStyle w:val="FL"/>
                          <w:rPr>
                            <w:rFonts w:ascii="Times New Roman" w:hAnsi="Times New Roman"/>
                            <w:b w:val="0"/>
                          </w:rPr>
                        </w:pPr>
                      </w:p>
                    </w:txbxContent>
                  </v:textbox>
                </v:shape>
                <v:shape id="AutoShape 399" o:spid="_x0000_s1107" type="#_x0000_t32" style="position:absolute;left:44608;top:59728;width:51;height:38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">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400" o:spid="_x0000_s1108" type="#_x0000_t35" style="position:absolute;left:28492;top:56368;width:30302;height:2011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" adj="-1625,19043">
                  <v:stroke endarrow="block"/>
                </v:shape>
                <v:shape id="AutoShape 401" o:spid="_x0000_s1109" type="#_x0000_t34" style="position:absolute;left:31825;top:63703;width:9449;height:1611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">
                  <v:stroke endarrow="block"/>
                </v:shape>
                <w10:anchorlock/>
              </v:group>
            </w:pict>
          </mc:Fallback>
        </mc:AlternateContent>
      </w:r>
    </w:p>
    <w:p w14:paraId="79D7E904" w14:textId="77777777" w:rsidR="00DA0241" w:rsidRPr="00A8705B" w:rsidRDefault="00DA0241" w:rsidP="00DA0241">
      <w:pPr>
        <w:pStyle w:val="TF"/>
        <w:rPr>
          <w:rFonts w:eastAsia="ＭＳ 明朝"/>
          <w:lang w:eastAsia="ja-JP"/>
        </w:rPr>
      </w:pPr>
      <w:bookmarkStart w:id="524" w:name="_Ref416360881"/>
      <w:bookmarkStart w:id="525" w:name="_Toc461715358"/>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hint="eastAsia"/>
          <w:lang w:eastAsia="ja-JP"/>
        </w:rPr>
        <w:instrText>4</w:instrText>
      </w:r>
      <w:r w:rsidRPr="00A8705B">
        <w:rPr>
          <w:rFonts w:eastAsia="SimSun"/>
        </w:rPr>
        <w:instrText xml:space="preserve"> \s </w:instrText>
      </w:r>
      <w:r w:rsidRPr="00A8705B">
        <w:rPr>
          <w:rFonts w:eastAsia="SimSun"/>
        </w:rPr>
        <w:fldChar w:fldCharType="separate"/>
      </w:r>
      <w:r w:rsidRPr="00A8705B">
        <w:rPr>
          <w:rFonts w:eastAsia="SimSun"/>
        </w:rPr>
        <w:t>7.2.2.2</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Figure \* ARABIC \s 5 </w:instrText>
      </w:r>
      <w:r w:rsidRPr="00A8705B">
        <w:rPr>
          <w:rFonts w:eastAsia="SimSun"/>
        </w:rPr>
        <w:fldChar w:fldCharType="separate"/>
      </w:r>
      <w:r w:rsidRPr="00A8705B">
        <w:rPr>
          <w:rFonts w:eastAsia="SimSun"/>
        </w:rPr>
        <w:t>2</w:t>
      </w:r>
      <w:r w:rsidRPr="00A8705B">
        <w:rPr>
          <w:rFonts w:eastAsia="SimSun"/>
        </w:rPr>
        <w:fldChar w:fldCharType="end"/>
      </w:r>
      <w:bookmarkEnd w:id="523"/>
      <w:bookmarkEnd w:id="524"/>
      <w:r w:rsidRPr="00A8705B">
        <w:rPr>
          <w:rFonts w:eastAsia="SimSun"/>
          <w:lang w:eastAsia="zh-CN"/>
        </w:rPr>
        <w:t>:</w:t>
      </w:r>
      <w:r w:rsidRPr="00A8705B">
        <w:t xml:space="preserve"> </w:t>
      </w:r>
      <w:r w:rsidRPr="00A8705B">
        <w:rPr>
          <w:rFonts w:eastAsia="SimSun"/>
          <w:lang w:eastAsia="zh-CN"/>
        </w:rPr>
        <w:t>Resource handling procedure</w:t>
      </w:r>
      <w:bookmarkEnd w:id="525"/>
    </w:p>
    <w:p w14:paraId="6B13397C" w14:textId="77777777" w:rsidR="00DA0241" w:rsidRPr="00A8705B" w:rsidRDefault="00DA0241" w:rsidP="00DA0241">
      <w:pPr>
        <w:rPr>
          <w:rFonts w:eastAsia="SimSun"/>
        </w:rPr>
      </w:pPr>
      <w:r w:rsidRPr="00A8705B">
        <w:rPr>
          <w:rFonts w:eastAsia="SimSun"/>
        </w:rPr>
        <w:t>The above figure describes the generic procedure to resource handling procedures.</w:t>
      </w:r>
    </w:p>
    <w:p w14:paraId="5B912DC6" w14:textId="77777777" w:rsidR="00DA0241" w:rsidRPr="00A8705B" w:rsidRDefault="00DA0241" w:rsidP="00DA0241">
      <w:pPr>
        <w:rPr>
          <w:rFonts w:eastAsia="SimSun"/>
        </w:rPr>
      </w:pPr>
      <w:r w:rsidRPr="00A8705B">
        <w:rPr>
          <w:rFonts w:eastAsia="SimSun"/>
        </w:rPr>
        <w:t>Recv-6.0.1 "Requested operation is an AE registartion?": If the requested operation is an AE registartion, then it goes to Recv-6.0.2 "Check Service Subscription Profile". Otherwise, it goes to Recv-6.1.</w:t>
      </w:r>
    </w:p>
    <w:p w14:paraId="6B95FC23" w14:textId="545110A5" w:rsidR="00DA0241" w:rsidRPr="00A8705B" w:rsidRDefault="00DA0241" w:rsidP="00DA0241">
      <w:pPr>
        <w:rPr>
          <w:rFonts w:eastAsia="SimSun"/>
        </w:rPr>
      </w:pPr>
      <w:r w:rsidRPr="00A8705B">
        <w:rPr>
          <w:rFonts w:eastAsia="SimSun"/>
        </w:rPr>
        <w:lastRenderedPageBreak/>
        <w:t xml:space="preserve">Recv-6.0.2 "Check Service Subscription Profile": Please refer to clause </w:t>
      </w:r>
      <w:r w:rsidRPr="00A8705B">
        <w:rPr>
          <w:rFonts w:eastAsia="SimSun"/>
        </w:rPr>
        <w:fldChar w:fldCharType="begin"/>
      </w:r>
      <w:r w:rsidRPr="00A8705B">
        <w:rPr>
          <w:rFonts w:eastAsia="SimSun"/>
        </w:rPr>
        <w:instrText xml:space="preserve"> REF _Ref409582696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7.3.2.7</w:t>
      </w:r>
      <w:r w:rsidRPr="00A8705B">
        <w:rPr>
          <w:rFonts w:eastAsia="SimSun"/>
        </w:rPr>
        <w:fldChar w:fldCharType="end"/>
      </w:r>
      <w:r w:rsidRPr="00A8705B">
        <w:rPr>
          <w:rFonts w:eastAsia="ＭＳ 明朝"/>
        </w:rPr>
        <w:t xml:space="preserve"> </w:t>
      </w:r>
      <w:r w:rsidRPr="00A8705B">
        <w:rPr>
          <w:rFonts w:eastAsia="SimSun"/>
        </w:rPr>
        <w:t>for details.</w:t>
      </w:r>
    </w:p>
    <w:p w14:paraId="73F6CA8A" w14:textId="44F87504" w:rsidR="00DA0241" w:rsidRPr="00A8705B" w:rsidRDefault="00DA0241" w:rsidP="00DA0241">
      <w:pPr>
        <w:rPr>
          <w:rFonts w:eastAsia="SimSun"/>
        </w:rPr>
      </w:pPr>
      <w:r w:rsidRPr="00A8705B">
        <w:rPr>
          <w:rFonts w:eastAsia="SimSun"/>
        </w:rPr>
        <w:t xml:space="preserve">Recv-6.1 "Hosting CSE of the targeted resource?": The step checks if the receiver is a transit CSE or the Hosting CSE of the received Request by examining the </w:t>
      </w:r>
      <w:r w:rsidRPr="00A8705B">
        <w:rPr>
          <w:b/>
          <w:bCs/>
          <w:i/>
          <w:iCs/>
        </w:rPr>
        <w:t>To</w:t>
      </w:r>
      <w:r w:rsidRPr="00A8705B">
        <w:rPr>
          <w:rFonts w:eastAsia="SimSun"/>
        </w:rPr>
        <w:t xml:space="preserve"> parameter of the Request primitive. If the receiver hosts the resource that the address in the </w:t>
      </w:r>
      <w:r w:rsidRPr="00A8705B">
        <w:rPr>
          <w:b/>
          <w:bCs/>
          <w:i/>
          <w:iCs/>
        </w:rPr>
        <w:t>To</w:t>
      </w:r>
      <w:r w:rsidRPr="00A8705B">
        <w:rPr>
          <w:rFonts w:eastAsia="SimSun"/>
        </w:rPr>
        <w:t xml:space="preserve"> parameter represents, the receiver is the Hosting CSE (goes to Recv-6.2"Check existence of the addressed resource", Yes branch). Otherwise, the receiver is the Transit CSE</w:t>
      </w:r>
      <w:r w:rsidRPr="00A8705B">
        <w:t xml:space="preserve"> </w:t>
      </w:r>
      <w:r w:rsidRPr="00A8705B">
        <w:rPr>
          <w:rFonts w:eastAsia="SimSun"/>
        </w:rPr>
        <w:t xml:space="preserve">(goes to Recv-6.9 "CMDH processing supported?", No branch). Please refer to clause </w:t>
      </w:r>
      <w:r w:rsidRPr="00A8705B">
        <w:rPr>
          <w:rFonts w:eastAsia="SimSun"/>
        </w:rPr>
        <w:fldChar w:fldCharType="begin"/>
      </w:r>
      <w:r w:rsidRPr="00A8705B">
        <w:rPr>
          <w:rFonts w:eastAsia="SimSun"/>
        </w:rPr>
        <w:instrText xml:space="preserve"> REF _Ref465582681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7.3.2.8</w:t>
      </w:r>
      <w:r w:rsidRPr="00A8705B">
        <w:rPr>
          <w:rFonts w:eastAsia="SimSun"/>
        </w:rPr>
        <w:fldChar w:fldCharType="end"/>
      </w:r>
      <w:r w:rsidRPr="00A8705B">
        <w:rPr>
          <w:rFonts w:eastAsia="SimSun"/>
        </w:rPr>
        <w:t xml:space="preserve"> for details.</w:t>
      </w:r>
    </w:p>
    <w:p w14:paraId="5DC50BD7" w14:textId="0AADE396" w:rsidR="00DA0241" w:rsidRPr="00A8705B" w:rsidRDefault="00DA0241" w:rsidP="00DA0241">
      <w:pPr>
        <w:rPr>
          <w:rFonts w:eastAsia="SimSun"/>
        </w:rPr>
      </w:pPr>
      <w:r w:rsidRPr="00A8705B">
        <w:rPr>
          <w:rFonts w:eastAsia="SimSun"/>
        </w:rPr>
        <w:t xml:space="preserve">Recv-6.2 "Check existence of the addressed resource": Please refer to clause </w:t>
      </w:r>
      <w:r w:rsidRPr="00A8705B">
        <w:rPr>
          <w:rFonts w:eastAsia="SimSun"/>
        </w:rPr>
        <w:fldChar w:fldCharType="begin"/>
      </w:r>
      <w:r w:rsidRPr="00A8705B">
        <w:rPr>
          <w:rFonts w:eastAsia="SimSun"/>
        </w:rPr>
        <w:instrText xml:space="preserve"> REF  CommonOp_HostCSE_Chk_addressed_res \h \r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w:t>
      </w:r>
      <w:r w:rsidRPr="00A8705B">
        <w:rPr>
          <w:rFonts w:eastAsia="SimSun"/>
        </w:rPr>
        <w:fldChar w:fldCharType="end"/>
      </w:r>
      <w:r w:rsidRPr="00A8705B">
        <w:rPr>
          <w:rFonts w:eastAsia="ＭＳ 明朝"/>
        </w:rPr>
        <w:t xml:space="preserve"> </w:t>
      </w:r>
      <w:r w:rsidRPr="00A8705B">
        <w:rPr>
          <w:rFonts w:eastAsia="SimSun"/>
        </w:rPr>
        <w:t>for details.</w:t>
      </w:r>
    </w:p>
    <w:p w14:paraId="6B640CBF" w14:textId="4C00AFC2" w:rsidR="00DA0241" w:rsidRPr="00A8705B" w:rsidRDefault="00DA0241" w:rsidP="00DA0241">
      <w:pPr>
        <w:rPr>
          <w:rFonts w:eastAsia="SimSun"/>
        </w:rPr>
      </w:pPr>
      <w:r w:rsidRPr="00A8705B">
        <w:rPr>
          <w:rFonts w:eastAsia="SimSun"/>
        </w:rPr>
        <w:t xml:space="preserve">Recv-6.3 "Check authorization of the Originator": Please refer to clause </w:t>
      </w:r>
      <w:r w:rsidRPr="00A8705B">
        <w:rPr>
          <w:rFonts w:eastAsia="SimSun"/>
        </w:rPr>
        <w:fldChar w:fldCharType="begin"/>
      </w:r>
      <w:r w:rsidRPr="00A8705B">
        <w:rPr>
          <w:rFonts w:eastAsia="SimSun"/>
        </w:rPr>
        <w:instrText xml:space="preserve"> REF _Ref402442893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7.3.3.15</w:t>
      </w:r>
      <w:r w:rsidRPr="00A8705B">
        <w:rPr>
          <w:rFonts w:eastAsia="SimSun"/>
        </w:rPr>
        <w:fldChar w:fldCharType="end"/>
      </w:r>
      <w:r w:rsidRPr="00A8705B">
        <w:rPr>
          <w:rFonts w:eastAsia="SimSun"/>
        </w:rPr>
        <w:t xml:space="preserve"> for details.</w:t>
      </w:r>
    </w:p>
    <w:p w14:paraId="7849ECD3" w14:textId="466751A4" w:rsidR="00DA0241" w:rsidRPr="00A8705B" w:rsidRDefault="00DA0241" w:rsidP="00DA0241">
      <w:pPr>
        <w:rPr>
          <w:rFonts w:eastAsia="SimSun"/>
        </w:rPr>
      </w:pPr>
      <w:r w:rsidRPr="00A8705B">
        <w:rPr>
          <w:rFonts w:eastAsia="SimSun"/>
        </w:rPr>
        <w:t xml:space="preserve">Recv-6.4 "Check validity of resource representation": Please refer to clause </w:t>
      </w:r>
      <w:r w:rsidRPr="00A8705B">
        <w:rPr>
          <w:rFonts w:eastAsia="SimSun"/>
        </w:rPr>
        <w:fldChar w:fldCharType="begin"/>
      </w:r>
      <w:r w:rsidRPr="00A8705B">
        <w:rPr>
          <w:rFonts w:eastAsia="SimSun"/>
        </w:rPr>
        <w:instrText xml:space="preserve"> REF  CommonOp_HostCSE_Chk_validity_CreateReq \h \r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7.3.3.3</w:t>
      </w:r>
      <w:r w:rsidRPr="00A8705B">
        <w:rPr>
          <w:rFonts w:eastAsia="SimSun"/>
        </w:rPr>
        <w:fldChar w:fldCharType="end"/>
      </w:r>
      <w:r w:rsidRPr="00A8705B">
        <w:rPr>
          <w:rFonts w:eastAsia="SimSun"/>
        </w:rPr>
        <w:t xml:space="preserve"> and clause </w:t>
      </w:r>
      <w:r w:rsidRPr="00A8705B">
        <w:rPr>
          <w:rFonts w:eastAsia="SimSun"/>
        </w:rPr>
        <w:fldChar w:fldCharType="begin"/>
      </w:r>
      <w:r w:rsidRPr="00A8705B">
        <w:rPr>
          <w:rFonts w:eastAsia="SimSun"/>
        </w:rPr>
        <w:instrText xml:space="preserve"> REF CommonOp_HostCSE_Chk_validity_UpdateReq \h </w:instrText>
      </w:r>
      <w:r w:rsidR="00A8705B">
        <w:rPr>
          <w:rFonts w:eastAsia="SimSun"/>
        </w:rPr>
        <w:instrText xml:space="preserve"> \* MERGEFORMAT </w:instrText>
      </w:r>
      <w:r w:rsidRPr="00A8705B">
        <w:rPr>
          <w:rFonts w:eastAsia="SimSun"/>
        </w:rPr>
      </w:r>
      <w:r w:rsidRPr="00A8705B">
        <w:rPr>
          <w:rFonts w:eastAsia="SimSun"/>
        </w:rPr>
        <w:fldChar w:fldCharType="end"/>
      </w:r>
      <w:r w:rsidRPr="00A8705B">
        <w:rPr>
          <w:rFonts w:eastAsia="SimSun"/>
        </w:rPr>
        <w:fldChar w:fldCharType="begin"/>
      </w:r>
      <w:r w:rsidRPr="00A8705B">
        <w:rPr>
          <w:rFonts w:eastAsia="SimSun"/>
        </w:rPr>
        <w:instrText xml:space="preserve"> REF CommonOp_HostCSE_Chk_validity_UpdateReq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7.3.3.4</w:t>
      </w:r>
      <w:r w:rsidRPr="00A8705B">
        <w:rPr>
          <w:rFonts w:eastAsia="SimSun"/>
        </w:rPr>
        <w:fldChar w:fldCharType="end"/>
      </w:r>
      <w:r w:rsidRPr="00A8705B">
        <w:rPr>
          <w:rFonts w:eastAsia="SimSun"/>
        </w:rPr>
        <w:t xml:space="preserve"> for details. Notify is not applicable for this step.</w:t>
      </w:r>
    </w:p>
    <w:p w14:paraId="470F5B27" w14:textId="5C1D0747" w:rsidR="00DA0241" w:rsidRPr="00A8705B" w:rsidRDefault="00DA0241" w:rsidP="00DA0241">
      <w:pPr>
        <w:rPr>
          <w:rFonts w:eastAsia="SimSun"/>
        </w:rPr>
      </w:pPr>
      <w:r w:rsidRPr="00A8705B">
        <w:rPr>
          <w:rFonts w:eastAsia="SimSun"/>
        </w:rPr>
        <w:t xml:space="preserve">Recv-6.5 "Create/Update/Retrieve/Delete/Notify operation is performed": The step represents five common operations which are "Create the resource (clause </w:t>
      </w:r>
      <w:r w:rsidRPr="00A8705B">
        <w:rPr>
          <w:rFonts w:eastAsia="SimSun"/>
        </w:rPr>
        <w:fldChar w:fldCharType="begin"/>
      </w:r>
      <w:r w:rsidRPr="00A8705B">
        <w:rPr>
          <w:rFonts w:eastAsia="SimSun"/>
        </w:rPr>
        <w:instrText xml:space="preserve"> REF _Ref402444110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7.3.3.5</w:t>
      </w:r>
      <w:r w:rsidRPr="00A8705B">
        <w:rPr>
          <w:rFonts w:eastAsia="SimSun"/>
        </w:rPr>
        <w:fldChar w:fldCharType="end"/>
      </w:r>
      <w:r w:rsidRPr="00A8705B">
        <w:rPr>
          <w:rFonts w:eastAsia="SimSun"/>
        </w:rPr>
        <w:t xml:space="preserve">)", "Retrieve the resource (clause </w:t>
      </w:r>
      <w:r w:rsidRPr="00A8705B">
        <w:rPr>
          <w:rFonts w:eastAsia="SimSun"/>
        </w:rPr>
        <w:fldChar w:fldCharType="begin"/>
      </w:r>
      <w:r w:rsidRPr="00A8705B">
        <w:rPr>
          <w:rFonts w:eastAsia="SimSun"/>
        </w:rPr>
        <w:instrText xml:space="preserve"> REF _Ref402444129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7.3.3.6</w:t>
      </w:r>
      <w:r w:rsidRPr="00A8705B">
        <w:rPr>
          <w:rFonts w:eastAsia="SimSun"/>
        </w:rPr>
        <w:fldChar w:fldCharType="end"/>
      </w:r>
      <w:r w:rsidRPr="00A8705B">
        <w:rPr>
          <w:rFonts w:eastAsia="SimSun"/>
        </w:rPr>
        <w:t xml:space="preserve">)", "Update the resource (clause </w:t>
      </w:r>
      <w:r w:rsidRPr="00A8705B">
        <w:rPr>
          <w:rFonts w:eastAsia="SimSun"/>
        </w:rPr>
        <w:fldChar w:fldCharType="begin"/>
      </w:r>
      <w:r w:rsidRPr="00A8705B">
        <w:rPr>
          <w:rFonts w:eastAsia="SimSun"/>
        </w:rPr>
        <w:instrText xml:space="preserve"> REF _Ref402444144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7.3.3.7</w:t>
      </w:r>
      <w:r w:rsidRPr="00A8705B">
        <w:rPr>
          <w:rFonts w:eastAsia="SimSun"/>
        </w:rPr>
        <w:fldChar w:fldCharType="end"/>
      </w:r>
      <w:r w:rsidRPr="00A8705B">
        <w:rPr>
          <w:rFonts w:eastAsia="SimSun"/>
        </w:rPr>
        <w:t xml:space="preserve">)", "Delete the resource (clause </w:t>
      </w:r>
      <w:r w:rsidRPr="00A8705B">
        <w:rPr>
          <w:rFonts w:eastAsia="SimSun"/>
        </w:rPr>
        <w:fldChar w:fldCharType="begin"/>
      </w:r>
      <w:r w:rsidRPr="00A8705B">
        <w:rPr>
          <w:rFonts w:eastAsia="SimSun"/>
        </w:rPr>
        <w:instrText xml:space="preserve"> REF _Ref402444157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7.3.3.8</w:t>
      </w:r>
      <w:r w:rsidRPr="00A8705B">
        <w:rPr>
          <w:rFonts w:eastAsia="SimSun"/>
        </w:rPr>
        <w:fldChar w:fldCharType="end"/>
      </w:r>
      <w:r w:rsidRPr="00A8705B">
        <w:rPr>
          <w:rFonts w:eastAsia="SimSun"/>
        </w:rPr>
        <w:t xml:space="preserve">)" and "Notify processing (clause </w:t>
      </w:r>
      <w:r w:rsidRPr="00A8705B">
        <w:rPr>
          <w:rFonts w:eastAsia="SimSun"/>
        </w:rPr>
        <w:fldChar w:fldCharType="begin"/>
      </w:r>
      <w:r w:rsidRPr="00A8705B">
        <w:rPr>
          <w:rFonts w:eastAsia="SimSun"/>
        </w:rPr>
        <w:instrText xml:space="preserve"> REF _Ref402444174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7.3.3.9</w:t>
      </w:r>
      <w:r w:rsidRPr="00A8705B">
        <w:rPr>
          <w:rFonts w:eastAsia="SimSun"/>
        </w:rPr>
        <w:fldChar w:fldCharType="end"/>
      </w:r>
      <w:r w:rsidRPr="00A8705B">
        <w:rPr>
          <w:rFonts w:eastAsia="SimSun"/>
        </w:rPr>
        <w:t xml:space="preserve">)". </w:t>
      </w:r>
    </w:p>
    <w:p w14:paraId="3328D4CA" w14:textId="3E9350E2" w:rsidR="00DA0241" w:rsidRPr="00A8705B" w:rsidRDefault="00DA0241" w:rsidP="00DA0241">
      <w:pPr>
        <w:rPr>
          <w:rFonts w:eastAsia="SimSun"/>
        </w:rPr>
      </w:pPr>
      <w:r w:rsidRPr="00A8705B">
        <w:rPr>
          <w:rFonts w:eastAsia="SimSun"/>
        </w:rPr>
        <w:t xml:space="preserve">Recv-6.6 "Announce/De-announce the resource": The step represents two common operations which are "Announce the resource" and "De-announce the resource". Please refer to clause </w:t>
      </w:r>
      <w:r w:rsidRPr="00A8705B">
        <w:rPr>
          <w:rFonts w:eastAsia="SimSun"/>
        </w:rPr>
        <w:fldChar w:fldCharType="begin"/>
      </w:r>
      <w:r w:rsidRPr="00A8705B">
        <w:rPr>
          <w:rFonts w:eastAsia="SimSun"/>
        </w:rPr>
        <w:instrText xml:space="preserve"> REF  CommonOp_HostCSE_Announce_resource \h \r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7.3.3.10</w:t>
      </w:r>
      <w:r w:rsidRPr="00A8705B">
        <w:rPr>
          <w:rFonts w:eastAsia="SimSun"/>
        </w:rPr>
        <w:fldChar w:fldCharType="end"/>
      </w:r>
      <w:r w:rsidRPr="00A8705B">
        <w:rPr>
          <w:rFonts w:eastAsia="SimSun"/>
        </w:rPr>
        <w:t xml:space="preserve"> and clause </w:t>
      </w:r>
      <w:r w:rsidRPr="00A8705B">
        <w:rPr>
          <w:rFonts w:eastAsia="SimSun"/>
        </w:rPr>
        <w:fldChar w:fldCharType="begin"/>
      </w:r>
      <w:r w:rsidRPr="00A8705B">
        <w:rPr>
          <w:rFonts w:eastAsia="SimSun"/>
        </w:rPr>
        <w:instrText xml:space="preserve"> REF _Ref402444223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7.3.3.11</w:t>
      </w:r>
      <w:r w:rsidRPr="00A8705B">
        <w:rPr>
          <w:rFonts w:eastAsia="SimSun"/>
        </w:rPr>
        <w:fldChar w:fldCharType="end"/>
      </w:r>
      <w:r w:rsidRPr="00A8705B">
        <w:rPr>
          <w:rFonts w:eastAsia="SimSun"/>
        </w:rPr>
        <w:fldChar w:fldCharType="begin"/>
      </w:r>
      <w:r w:rsidRPr="00A8705B">
        <w:rPr>
          <w:rFonts w:eastAsia="SimSun"/>
        </w:rPr>
        <w:instrText xml:space="preserve"> REF CommonOp_HostCSE_DeAnnounce_resource \h </w:instrText>
      </w:r>
      <w:r w:rsidR="00A8705B">
        <w:rPr>
          <w:rFonts w:eastAsia="SimSun"/>
        </w:rPr>
        <w:instrText xml:space="preserve"> \* MERGEFORMAT </w:instrText>
      </w:r>
      <w:r w:rsidRPr="00A8705B">
        <w:rPr>
          <w:rFonts w:eastAsia="SimSun"/>
        </w:rPr>
      </w:r>
      <w:r w:rsidRPr="00A8705B">
        <w:rPr>
          <w:rFonts w:eastAsia="SimSun"/>
        </w:rPr>
        <w:fldChar w:fldCharType="end"/>
      </w:r>
      <w:r w:rsidRPr="00A8705B">
        <w:rPr>
          <w:rFonts w:eastAsia="SimSun"/>
        </w:rPr>
        <w:t xml:space="preserve"> for details. Notify is not applicable for this step.</w:t>
      </w:r>
    </w:p>
    <w:p w14:paraId="40781942" w14:textId="3492B6DC" w:rsidR="00DA0241" w:rsidRPr="00A8705B" w:rsidRDefault="00DA0241" w:rsidP="00DA0241">
      <w:pPr>
        <w:rPr>
          <w:rFonts w:eastAsia="SimSun"/>
        </w:rPr>
      </w:pPr>
      <w:r w:rsidRPr="00A8705B">
        <w:rPr>
          <w:rFonts w:eastAsia="SimSun"/>
        </w:rPr>
        <w:t xml:space="preserve">Recv-6.6.1 "Communication method?": </w:t>
      </w:r>
      <w:r w:rsidRPr="00A8705B">
        <w:t xml:space="preserve">The Receiver CSE checks whether a received request is </w:t>
      </w:r>
      <w:r w:rsidRPr="00A8705B">
        <w:rPr>
          <w:rFonts w:eastAsia="SimSun"/>
        </w:rPr>
        <w:t>blockingRequest or not</w:t>
      </w:r>
      <w:r w:rsidRPr="00A8705B" w:rsidDel="0024503D">
        <w:rPr>
          <w:rFonts w:eastAsia="SimSun"/>
        </w:rPr>
        <w:t xml:space="preserve"> </w:t>
      </w:r>
      <w:r w:rsidRPr="00A8705B">
        <w:t xml:space="preserve">by using </w:t>
      </w:r>
      <w:r w:rsidRPr="00A8705B">
        <w:rPr>
          <w:b/>
          <w:bCs/>
          <w:i/>
          <w:iCs/>
          <w:lang w:eastAsia="ko-KR"/>
        </w:rPr>
        <w:t>Response Type</w:t>
      </w:r>
      <w:r w:rsidRPr="00A8705B">
        <w:t xml:space="preserve"> parameter (see detail in clause 8.1.2 in TS-0001 [</w:t>
      </w:r>
      <w:r w:rsidR="005D5705" w:rsidRPr="00A8705B">
        <w:t>ITU-T Y.oneM2M.ARC</w:t>
      </w:r>
      <w:r w:rsidRPr="00A8705B">
        <w:t>])</w:t>
      </w:r>
      <w:r w:rsidRPr="00A8705B">
        <w:rPr>
          <w:rFonts w:eastAsia="SimSun"/>
        </w:rPr>
        <w:t xml:space="preserve">. If the request was blockingRequest or </w:t>
      </w:r>
      <w:r w:rsidRPr="00A8705B">
        <w:rPr>
          <w:b/>
          <w:bCs/>
          <w:i/>
          <w:iCs/>
          <w:lang w:eastAsia="ko-KR"/>
        </w:rPr>
        <w:t>Response Type</w:t>
      </w:r>
      <w:r w:rsidRPr="00A8705B">
        <w:t xml:space="preserve"> parameter was not included</w:t>
      </w:r>
      <w:r w:rsidRPr="00A8705B">
        <w:rPr>
          <w:rFonts w:eastAsia="SimSun"/>
        </w:rPr>
        <w:t>, it goes to step Recv-6.7 "Create a success response". Otherwise, it goes back to the generic procedure of the receiver (</w:t>
      </w:r>
      <w:r w:rsidRPr="00A8705B">
        <w:rPr>
          <w:rFonts w:eastAsia="SimSun"/>
        </w:rPr>
        <w:fldChar w:fldCharType="begin"/>
      </w:r>
      <w:r w:rsidRPr="00A8705B">
        <w:rPr>
          <w:rFonts w:eastAsia="SimSun"/>
        </w:rPr>
        <w:instrText xml:space="preserve"> REF _Ref392623777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Figure 7.2.2.2</w:t>
      </w:r>
      <w:r w:rsidRPr="00A8705B">
        <w:rPr>
          <w:rFonts w:eastAsia="SimSun"/>
        </w:rPr>
        <w:noBreakHyphen/>
        <w:t>1</w:t>
      </w:r>
      <w:r w:rsidRPr="00A8705B">
        <w:rPr>
          <w:rFonts w:eastAsia="SimSun"/>
        </w:rPr>
        <w:fldChar w:fldCharType="end"/>
      </w:r>
      <w:r w:rsidRPr="00A8705B">
        <w:rPr>
          <w:rFonts w:eastAsia="SimSun"/>
        </w:rPr>
        <w:t>).</w:t>
      </w:r>
    </w:p>
    <w:p w14:paraId="5A6DC494" w14:textId="7B7DD7B5" w:rsidR="00DA0241" w:rsidRPr="00A8705B" w:rsidRDefault="00DA0241" w:rsidP="00DA0241">
      <w:pPr>
        <w:rPr>
          <w:rFonts w:eastAsia="SimSun"/>
        </w:rPr>
      </w:pPr>
      <w:r w:rsidRPr="00A8705B">
        <w:rPr>
          <w:rFonts w:eastAsia="SimSun"/>
        </w:rPr>
        <w:t xml:space="preserve">Recv-6.7 "Create a success response": Please refer to clause </w:t>
      </w:r>
      <w:r w:rsidRPr="00A8705B">
        <w:rPr>
          <w:rFonts w:eastAsia="SimSun"/>
        </w:rPr>
        <w:fldChar w:fldCharType="begin"/>
      </w:r>
      <w:r w:rsidRPr="00A8705B">
        <w:rPr>
          <w:rFonts w:eastAsia="SimSun"/>
        </w:rPr>
        <w:instrText xml:space="preserve"> REF CommonOp_HostCSE_Create_success_resp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7.3.3.12</w:t>
      </w:r>
      <w:r w:rsidRPr="00A8705B">
        <w:rPr>
          <w:rFonts w:eastAsia="SimSun"/>
        </w:rPr>
        <w:fldChar w:fldCharType="end"/>
      </w:r>
      <w:r w:rsidRPr="00A8705B">
        <w:rPr>
          <w:rFonts w:eastAsia="SimSun"/>
        </w:rPr>
        <w:t xml:space="preserve"> for details.</w:t>
      </w:r>
    </w:p>
    <w:p w14:paraId="401B462B" w14:textId="77777777" w:rsidR="00DA0241" w:rsidRPr="00A8705B" w:rsidRDefault="00DA0241" w:rsidP="00DA0241">
      <w:pPr>
        <w:rPr>
          <w:lang w:eastAsia="ko-KR"/>
        </w:rPr>
      </w:pPr>
      <w:r w:rsidRPr="00A8705B">
        <w:rPr>
          <w:rFonts w:eastAsia="SimSun"/>
        </w:rPr>
        <w:t xml:space="preserve">Recv-6.9 </w:t>
      </w:r>
      <w:r w:rsidRPr="00A8705B">
        <w:rPr>
          <w:lang w:eastAsia="ko-KR"/>
        </w:rPr>
        <w:t>"</w:t>
      </w:r>
      <w:r w:rsidRPr="00A8705B">
        <w:rPr>
          <w:rFonts w:eastAsia="SimSun"/>
        </w:rPr>
        <w:t>CMDH processing supported?</w:t>
      </w:r>
      <w:r w:rsidRPr="00A8705B">
        <w:rPr>
          <w:lang w:eastAsia="ko-KR"/>
        </w:rPr>
        <w:t xml:space="preserve">": This step </w:t>
      </w:r>
      <w:r w:rsidRPr="00A8705B">
        <w:rPr>
          <w:rFonts w:eastAsia="SimSun"/>
        </w:rPr>
        <w:t xml:space="preserve">checks </w:t>
      </w:r>
      <w:r w:rsidRPr="00A8705B">
        <w:rPr>
          <w:lang w:eastAsia="ko-KR"/>
        </w:rPr>
        <w:t xml:space="preserve">whether </w:t>
      </w:r>
      <w:r w:rsidRPr="00A8705B">
        <w:rPr>
          <w:rFonts w:eastAsia="SimSun"/>
        </w:rPr>
        <w:t xml:space="preserve">the </w:t>
      </w:r>
      <w:r w:rsidRPr="00A8705B">
        <w:rPr>
          <w:lang w:eastAsia="ko-KR"/>
        </w:rPr>
        <w:t>R</w:t>
      </w:r>
      <w:r w:rsidRPr="00A8705B">
        <w:rPr>
          <w:rFonts w:eastAsia="SimSun"/>
        </w:rPr>
        <w:t xml:space="preserve">eceiver </w:t>
      </w:r>
      <w:r w:rsidRPr="00A8705B">
        <w:rPr>
          <w:lang w:eastAsia="ko-KR"/>
        </w:rPr>
        <w:t xml:space="preserve">supports the CMDH processing. If the receiver supports CMDH processing, it goes to Recv-6.10 </w:t>
      </w:r>
      <w:r w:rsidRPr="00A8705B">
        <w:rPr>
          <w:rFonts w:eastAsia="SimSun"/>
        </w:rPr>
        <w:t>"Queue request primitive and execute CMDH message forwarding procedure" otherwise, it goes to Recv-6.11 “Forwarding”.</w:t>
      </w:r>
    </w:p>
    <w:p w14:paraId="715FC8BE" w14:textId="25C92707" w:rsidR="00DA0241" w:rsidRPr="00A8705B" w:rsidRDefault="00DA0241" w:rsidP="00DA0241">
      <w:pPr>
        <w:rPr>
          <w:rFonts w:eastAsia="SimSun"/>
        </w:rPr>
      </w:pPr>
      <w:r w:rsidRPr="00A8705B">
        <w:rPr>
          <w:lang w:eastAsia="ko-KR"/>
        </w:rPr>
        <w:t xml:space="preserve">Recv-6.10 </w:t>
      </w:r>
      <w:r w:rsidRPr="00A8705B">
        <w:rPr>
          <w:rFonts w:eastAsia="SimSun"/>
        </w:rPr>
        <w:t xml:space="preserve">"Queue request primitive and execute CMDH message forwarding procedure": the Receiver CSE shall queue the received request primitive and execute the "CMDH message forwarding procedure". Please refer to Annex </w:t>
      </w:r>
      <w:r w:rsidRPr="00A8705B">
        <w:rPr>
          <w:rFonts w:eastAsia="SimSun"/>
        </w:rPr>
        <w:fldChar w:fldCharType="begin"/>
      </w:r>
      <w:r w:rsidRPr="00A8705B">
        <w:rPr>
          <w:rFonts w:eastAsia="SimSun"/>
        </w:rPr>
        <w:instrText xml:space="preserve"> REF _Ref394654935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 xml:space="preserve">H.2.4. </w:t>
      </w:r>
      <w:r w:rsidRPr="00A8705B">
        <w:rPr>
          <w:rFonts w:eastAsia="SimSun"/>
        </w:rPr>
        <w:fldChar w:fldCharType="end"/>
      </w:r>
      <w:r w:rsidRPr="00A8705B">
        <w:rPr>
          <w:rFonts w:eastAsia="SimSun"/>
        </w:rPr>
        <w:t>for details.</w:t>
      </w:r>
    </w:p>
    <w:p w14:paraId="02A51B29" w14:textId="30EAFD27" w:rsidR="00DA0241" w:rsidRPr="00A8705B" w:rsidRDefault="00DA0241" w:rsidP="00DA0241">
      <w:pPr>
        <w:rPr>
          <w:rFonts w:eastAsia="SimSun"/>
        </w:rPr>
      </w:pPr>
      <w:r w:rsidRPr="00A8705B">
        <w:rPr>
          <w:rFonts w:eastAsia="SimSun"/>
        </w:rPr>
        <w:t xml:space="preserve">Recv-6.11 "Forwarding": carry out message forwarding as defined in clause </w:t>
      </w:r>
      <w:r w:rsidRPr="00A8705B">
        <w:rPr>
          <w:rFonts w:eastAsia="SimSun"/>
        </w:rPr>
        <w:fldChar w:fldCharType="begin"/>
      </w:r>
      <w:r w:rsidRPr="00A8705B">
        <w:rPr>
          <w:rFonts w:eastAsia="SimSun"/>
        </w:rPr>
        <w:instrText xml:space="preserve"> REF _Ref409955094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7.3.2.6</w:t>
      </w:r>
      <w:r w:rsidRPr="00A8705B">
        <w:rPr>
          <w:rFonts w:eastAsia="SimSun"/>
        </w:rPr>
        <w:fldChar w:fldCharType="end"/>
      </w:r>
      <w:r w:rsidRPr="00A8705B">
        <w:rPr>
          <w:rFonts w:eastAsia="SimSun"/>
        </w:rPr>
        <w:t>.</w:t>
      </w:r>
    </w:p>
    <w:p w14:paraId="130FAA5F" w14:textId="77777777" w:rsidR="00DA0241" w:rsidRPr="00A8705B" w:rsidRDefault="00DA0241" w:rsidP="00DD616D">
      <w:pPr>
        <w:pStyle w:val="Heading2"/>
        <w:numPr>
          <w:ilvl w:val="1"/>
          <w:numId w:val="86"/>
        </w:numPr>
        <w:tabs>
          <w:tab w:val="clear" w:pos="794"/>
          <w:tab w:val="clear" w:pos="1191"/>
          <w:tab w:val="clear" w:pos="1588"/>
          <w:tab w:val="clear" w:pos="1985"/>
        </w:tabs>
        <w:spacing w:before="180" w:after="180"/>
        <w:rPr>
          <w:lang w:eastAsia="ja-JP"/>
        </w:rPr>
      </w:pPr>
      <w:bookmarkStart w:id="526" w:name="GenericProcedureRetrieve"/>
      <w:bookmarkStart w:id="527" w:name="GenericProcedureUpdate"/>
      <w:bookmarkStart w:id="528" w:name="GenericProcedureDelete"/>
      <w:bookmarkStart w:id="529" w:name="_Toc390760800"/>
      <w:bookmarkStart w:id="530" w:name="_Toc391027000"/>
      <w:bookmarkStart w:id="531" w:name="_Toc391027347"/>
      <w:bookmarkStart w:id="532" w:name="_Ref392622979"/>
      <w:bookmarkStart w:id="533" w:name="_Ref458082775"/>
      <w:bookmarkStart w:id="534" w:name="_Ref458088397"/>
      <w:bookmarkStart w:id="535" w:name="_Toc479166995"/>
      <w:bookmarkEnd w:id="511"/>
      <w:bookmarkEnd w:id="512"/>
      <w:bookmarkEnd w:id="513"/>
      <w:bookmarkEnd w:id="514"/>
      <w:bookmarkEnd w:id="515"/>
      <w:bookmarkEnd w:id="526"/>
      <w:bookmarkEnd w:id="527"/>
      <w:bookmarkEnd w:id="528"/>
      <w:r w:rsidRPr="00A8705B">
        <w:rPr>
          <w:lang w:eastAsia="ja-JP"/>
        </w:rPr>
        <w:t>Common operations</w:t>
      </w:r>
      <w:bookmarkEnd w:id="529"/>
      <w:bookmarkEnd w:id="530"/>
      <w:bookmarkEnd w:id="531"/>
      <w:bookmarkEnd w:id="532"/>
      <w:bookmarkEnd w:id="533"/>
      <w:bookmarkEnd w:id="534"/>
      <w:bookmarkEnd w:id="535"/>
    </w:p>
    <w:p w14:paraId="5B07B403" w14:textId="77777777" w:rsidR="00DA0241" w:rsidRPr="00A8705B"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36" w:name="_Toc390760801"/>
      <w:bookmarkStart w:id="537" w:name="_Toc391027001"/>
      <w:bookmarkStart w:id="538" w:name="_Toc391027348"/>
      <w:bookmarkStart w:id="539" w:name="_Toc479166996"/>
      <w:r w:rsidRPr="00A8705B">
        <w:rPr>
          <w:lang w:eastAsia="ja-JP"/>
        </w:rPr>
        <w:t>Originator actions</w:t>
      </w:r>
      <w:bookmarkEnd w:id="536"/>
      <w:bookmarkEnd w:id="537"/>
      <w:bookmarkEnd w:id="538"/>
      <w:bookmarkEnd w:id="539"/>
    </w:p>
    <w:p w14:paraId="5191BC18"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40" w:name="CommonOp_Originator_Compose_request"/>
      <w:bookmarkStart w:id="541" w:name="_Toc390760802"/>
      <w:bookmarkStart w:id="542" w:name="_Toc391027002"/>
      <w:bookmarkStart w:id="543" w:name="_Toc391027349"/>
      <w:bookmarkStart w:id="544" w:name="_Ref402443239"/>
      <w:bookmarkStart w:id="545" w:name="_Ref409955265"/>
      <w:bookmarkStart w:id="546" w:name="_Toc479166997"/>
      <w:bookmarkEnd w:id="540"/>
      <w:r w:rsidRPr="00A8705B">
        <w:rPr>
          <w:lang w:eastAsia="ja-JP"/>
        </w:rPr>
        <w:t>Compose request primitive</w:t>
      </w:r>
      <w:bookmarkEnd w:id="541"/>
      <w:bookmarkEnd w:id="542"/>
      <w:bookmarkEnd w:id="543"/>
      <w:bookmarkEnd w:id="544"/>
      <w:bookmarkEnd w:id="545"/>
      <w:bookmarkEnd w:id="546"/>
    </w:p>
    <w:p w14:paraId="5EE9B8DD" w14:textId="77777777" w:rsidR="00DA0241" w:rsidRPr="00A8705B" w:rsidRDefault="00DA0241" w:rsidP="00DA0241">
      <w:r w:rsidRPr="00A8705B">
        <w:t>The originator shall compose a Request message that shall be mapped to a specific protocol.</w:t>
      </w:r>
    </w:p>
    <w:p w14:paraId="4765CF73" w14:textId="77777777" w:rsidR="00DA0241" w:rsidRPr="00A8705B" w:rsidRDefault="00DA0241" w:rsidP="00DA0241">
      <w:r w:rsidRPr="00A8705B">
        <w:t xml:space="preserve">The Request shall include </w:t>
      </w:r>
      <w:r w:rsidRPr="00A8705B">
        <w:rPr>
          <w:rFonts w:hint="eastAsia"/>
          <w:lang w:eastAsia="ko-KR"/>
        </w:rPr>
        <w:t xml:space="preserve">mandatory parameters which is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To</w:t>
      </w:r>
      <w:r w:rsidRPr="00A8705B">
        <w:rPr>
          <w:rFonts w:hint="eastAsia"/>
          <w:lang w:eastAsia="ko-KR"/>
        </w:rPr>
        <w:t>,</w:t>
      </w:r>
      <w:r w:rsidRPr="00A8705B">
        <w:t xml:space="preserve"> </w:t>
      </w:r>
      <w:r w:rsidRPr="00A8705B">
        <w:rPr>
          <w:rStyle w:val="oneM2M-primitive-parameter-name"/>
        </w:rPr>
        <w:t>From</w:t>
      </w:r>
      <w:r w:rsidRPr="00A8705B">
        <w:t xml:space="preserve"> and </w:t>
      </w:r>
      <w:r w:rsidRPr="00A8705B">
        <w:rPr>
          <w:rStyle w:val="oneM2M-primitive-parameter-name"/>
        </w:rPr>
        <w:t>Request Identifier</w:t>
      </w:r>
      <w:r w:rsidRPr="00A8705B">
        <w:t>.</w:t>
      </w:r>
    </w:p>
    <w:p w14:paraId="27D44E76" w14:textId="77777777" w:rsidR="00DA0241" w:rsidRPr="00A8705B" w:rsidRDefault="00DA0241" w:rsidP="00DA0241">
      <w:r w:rsidRPr="00A8705B">
        <w:t xml:space="preserve">The Request may include the time related parameters </w:t>
      </w:r>
      <w:r w:rsidRPr="00A8705B">
        <w:rPr>
          <w:rFonts w:hint="eastAsia"/>
          <w:lang w:eastAsia="ko-KR"/>
        </w:rPr>
        <w:t xml:space="preserve">which is </w:t>
      </w:r>
      <w:r w:rsidRPr="00A8705B">
        <w:rPr>
          <w:rFonts w:hint="eastAsia"/>
          <w:b/>
          <w:i/>
          <w:lang w:eastAsia="ko-KR"/>
        </w:rPr>
        <w:t>Originating</w:t>
      </w:r>
      <w:r w:rsidRPr="00A8705B">
        <w:rPr>
          <w:rFonts w:hint="eastAsia"/>
          <w:lang w:eastAsia="ko-KR"/>
        </w:rPr>
        <w:t xml:space="preserve"> </w:t>
      </w:r>
      <w:r w:rsidRPr="00A8705B">
        <w:rPr>
          <w:rFonts w:hint="eastAsia"/>
          <w:b/>
          <w:i/>
          <w:lang w:eastAsia="ko-KR"/>
        </w:rPr>
        <w:t>Timestamp</w:t>
      </w:r>
      <w:r w:rsidRPr="00A8705B">
        <w:rPr>
          <w:rFonts w:hint="eastAsia"/>
          <w:lang w:eastAsia="ko-KR"/>
        </w:rPr>
        <w:t xml:space="preserve">, </w:t>
      </w:r>
      <w:r w:rsidRPr="00A8705B">
        <w:rPr>
          <w:rFonts w:hint="eastAsia"/>
          <w:b/>
          <w:i/>
          <w:lang w:eastAsia="ko-KR"/>
        </w:rPr>
        <w:t>Request</w:t>
      </w:r>
      <w:r w:rsidRPr="00A8705B">
        <w:rPr>
          <w:rFonts w:hint="eastAsia"/>
          <w:lang w:eastAsia="ko-KR"/>
        </w:rPr>
        <w:t xml:space="preserve"> </w:t>
      </w:r>
      <w:r w:rsidRPr="00A8705B">
        <w:rPr>
          <w:rFonts w:hint="eastAsia"/>
          <w:b/>
          <w:i/>
          <w:lang w:eastAsia="ko-KR"/>
        </w:rPr>
        <w:t>Expiration</w:t>
      </w:r>
      <w:r w:rsidRPr="00A8705B">
        <w:rPr>
          <w:rFonts w:hint="eastAsia"/>
          <w:lang w:eastAsia="ko-KR"/>
        </w:rPr>
        <w:t xml:space="preserve"> </w:t>
      </w:r>
      <w:r w:rsidRPr="00A8705B">
        <w:rPr>
          <w:rFonts w:hint="eastAsia"/>
          <w:b/>
          <w:i/>
          <w:lang w:eastAsia="ko-KR"/>
        </w:rPr>
        <w:t>Timestamp</w:t>
      </w:r>
      <w:r w:rsidRPr="00A8705B">
        <w:rPr>
          <w:rFonts w:hint="eastAsia"/>
          <w:lang w:eastAsia="ko-KR"/>
        </w:rPr>
        <w:t xml:space="preserve">, </w:t>
      </w:r>
      <w:r w:rsidRPr="00A8705B">
        <w:rPr>
          <w:rFonts w:hint="eastAsia"/>
          <w:b/>
          <w:i/>
          <w:lang w:eastAsia="ko-KR"/>
        </w:rPr>
        <w:t>Result</w:t>
      </w:r>
      <w:r w:rsidRPr="00A8705B">
        <w:rPr>
          <w:rFonts w:hint="eastAsia"/>
          <w:lang w:eastAsia="ko-KR"/>
        </w:rPr>
        <w:t xml:space="preserve"> </w:t>
      </w:r>
      <w:r w:rsidRPr="00A8705B">
        <w:rPr>
          <w:rFonts w:hint="eastAsia"/>
          <w:b/>
          <w:i/>
          <w:lang w:eastAsia="ko-KR"/>
        </w:rPr>
        <w:t>Expiration</w:t>
      </w:r>
      <w:r w:rsidRPr="00A8705B">
        <w:rPr>
          <w:rFonts w:hint="eastAsia"/>
          <w:lang w:eastAsia="ko-KR"/>
        </w:rPr>
        <w:t xml:space="preserve"> </w:t>
      </w:r>
      <w:r w:rsidRPr="00A8705B">
        <w:rPr>
          <w:rFonts w:hint="eastAsia"/>
          <w:b/>
          <w:i/>
          <w:lang w:eastAsia="ko-KR"/>
        </w:rPr>
        <w:t>Timestamp</w:t>
      </w:r>
      <w:r w:rsidRPr="00A8705B">
        <w:rPr>
          <w:rFonts w:hint="eastAsia"/>
          <w:lang w:eastAsia="ko-KR"/>
        </w:rPr>
        <w:t xml:space="preserve"> and </w:t>
      </w:r>
      <w:r w:rsidRPr="00A8705B">
        <w:rPr>
          <w:rFonts w:hint="eastAsia"/>
          <w:b/>
          <w:i/>
          <w:lang w:eastAsia="ko-KR"/>
        </w:rPr>
        <w:t>Operation</w:t>
      </w:r>
      <w:r w:rsidRPr="00A8705B">
        <w:rPr>
          <w:rFonts w:hint="eastAsia"/>
          <w:lang w:eastAsia="ko-KR"/>
        </w:rPr>
        <w:t xml:space="preserve"> </w:t>
      </w:r>
      <w:r w:rsidRPr="00A8705B">
        <w:rPr>
          <w:rFonts w:hint="eastAsia"/>
          <w:b/>
          <w:i/>
          <w:lang w:eastAsia="ko-KR"/>
        </w:rPr>
        <w:t>Execution</w:t>
      </w:r>
      <w:r w:rsidRPr="00A8705B">
        <w:rPr>
          <w:rFonts w:hint="eastAsia"/>
          <w:lang w:eastAsia="ko-KR"/>
        </w:rPr>
        <w:t xml:space="preserve"> </w:t>
      </w:r>
      <w:r w:rsidRPr="00A8705B">
        <w:rPr>
          <w:rFonts w:hint="eastAsia"/>
          <w:b/>
          <w:i/>
          <w:lang w:eastAsia="ko-KR"/>
        </w:rPr>
        <w:t>Time</w:t>
      </w:r>
      <w:r w:rsidRPr="00A8705B">
        <w:t>.</w:t>
      </w:r>
    </w:p>
    <w:p w14:paraId="16D2DCFC" w14:textId="41FE9131" w:rsidR="00DA0241" w:rsidRPr="00A8705B" w:rsidRDefault="00DA0241" w:rsidP="00DA0241">
      <w:r w:rsidRPr="00A8705B">
        <w:t xml:space="preserve">The Request may include the other parameters as specified in </w:t>
      </w:r>
      <w:r w:rsidRPr="00A8705B">
        <w:fldChar w:fldCharType="begin"/>
      </w:r>
      <w:r w:rsidRPr="00A8705B">
        <w:instrText xml:space="preserve"> REF _Ref420600576 \h </w:instrText>
      </w:r>
      <w:r w:rsidR="00A8705B">
        <w:instrText xml:space="preserve"> \* MERGEFORMAT </w:instrText>
      </w:r>
      <w:r w:rsidRPr="00A8705B">
        <w:fldChar w:fldCharType="separate"/>
      </w:r>
      <w:r w:rsidRPr="00A8705B">
        <w:t>Table 7.2.1.1</w:t>
      </w:r>
      <w:r w:rsidRPr="00A8705B">
        <w:noBreakHyphen/>
        <w:t>1: Request Primitive Parameters</w:t>
      </w:r>
      <w:r w:rsidRPr="00A8705B">
        <w:fldChar w:fldCharType="end"/>
      </w:r>
      <w:r w:rsidRPr="00A8705B">
        <w:t>.</w:t>
      </w:r>
    </w:p>
    <w:p w14:paraId="32747A67" w14:textId="77777777" w:rsidR="00DA0241" w:rsidRPr="00A8705B" w:rsidRDefault="00DA0241" w:rsidP="00DA0241">
      <w:r w:rsidRPr="00A8705B">
        <w:lastRenderedPageBreak/>
        <w:t>When including a resource representation in the request primitive for create and update, the originator shall take into account the validation rules as specified in "Check validity for resource representation for create" and "Check validity for resource representation for update" respectively.</w:t>
      </w:r>
    </w:p>
    <w:p w14:paraId="39888681" w14:textId="77777777" w:rsidR="00DA0241" w:rsidRPr="00A8705B" w:rsidRDefault="00DA0241" w:rsidP="00DA0241">
      <w:pPr>
        <w:pStyle w:val="EX"/>
        <w:rPr>
          <w:lang w:eastAsia="ja-JP"/>
        </w:rPr>
      </w:pPr>
      <w:r w:rsidRPr="00A8705B">
        <w:rPr>
          <w:lang w:eastAsia="ja-JP"/>
        </w:rPr>
        <w:t>EXAMPLE:</w:t>
      </w:r>
      <w:r w:rsidRPr="00A8705B">
        <w:rPr>
          <w:lang w:eastAsia="ja-JP"/>
        </w:rPr>
        <w:tab/>
        <w:t>Any attributes marked with NP shall not be present in the resource representation for the corresponding request primitive.</w:t>
      </w:r>
    </w:p>
    <w:p w14:paraId="459CC879"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47" w:name="CommonOp_Originator_Send_Request"/>
      <w:bookmarkStart w:id="548" w:name="_Toc390760803"/>
      <w:bookmarkStart w:id="549" w:name="_Toc391027003"/>
      <w:bookmarkStart w:id="550" w:name="_Toc391027350"/>
      <w:bookmarkStart w:id="551" w:name="_Ref402443260"/>
      <w:bookmarkStart w:id="552" w:name="_Ref409452374"/>
      <w:bookmarkStart w:id="553" w:name="_Ref409955289"/>
      <w:bookmarkStart w:id="554" w:name="_Ref410143894"/>
      <w:bookmarkStart w:id="555" w:name="_Ref465582786"/>
      <w:bookmarkStart w:id="556" w:name="_Toc479166998"/>
      <w:bookmarkEnd w:id="547"/>
      <w:r w:rsidRPr="00A8705B">
        <w:rPr>
          <w:lang w:eastAsia="ja-JP"/>
        </w:rPr>
        <w:t>Send a request to the receiver CSE</w:t>
      </w:r>
      <w:bookmarkEnd w:id="548"/>
      <w:bookmarkEnd w:id="549"/>
      <w:bookmarkEnd w:id="550"/>
      <w:bookmarkEnd w:id="551"/>
      <w:bookmarkEnd w:id="552"/>
      <w:bookmarkEnd w:id="553"/>
      <w:bookmarkEnd w:id="554"/>
      <w:bookmarkEnd w:id="555"/>
      <w:bookmarkEnd w:id="556"/>
    </w:p>
    <w:p w14:paraId="2AC399FB" w14:textId="77777777" w:rsidR="00DA0241" w:rsidRPr="00A8705B" w:rsidRDefault="00DA0241" w:rsidP="00DA0241">
      <w:r w:rsidRPr="00A8705B">
        <w:t>The originator shall determine the receiver CSE.</w:t>
      </w:r>
    </w:p>
    <w:p w14:paraId="2CF70BB9" w14:textId="77777777" w:rsidR="00DA0241" w:rsidRPr="00A8705B" w:rsidRDefault="00DA0241" w:rsidP="00DA0241">
      <w:r w:rsidRPr="00A8705B">
        <w:t>The receiver of the Request shall be the registrar CSE of the originator in case the originator is not IN-CSE.</w:t>
      </w:r>
    </w:p>
    <w:p w14:paraId="1C89945F" w14:textId="77777777" w:rsidR="00DA0241" w:rsidRPr="00A8705B" w:rsidRDefault="00DA0241" w:rsidP="00DA0241">
      <w:r w:rsidRPr="00A8705B">
        <w:t xml:space="preserve">If the originator is the IN-CSE, the receiver of the Request shall be the CSE whose identifier is the prefix of the </w:t>
      </w:r>
      <w:r w:rsidRPr="00A8705B">
        <w:rPr>
          <w:b/>
          <w:i/>
        </w:rPr>
        <w:t>To</w:t>
      </w:r>
      <w:r w:rsidRPr="00A8705B">
        <w:t xml:space="preserve"> parameter of the Request.</w:t>
      </w:r>
    </w:p>
    <w:p w14:paraId="650DC405" w14:textId="77777777" w:rsidR="00DA0241" w:rsidRPr="00A8705B" w:rsidRDefault="00DA0241" w:rsidP="00DA0241">
      <w:r w:rsidRPr="00A8705B">
        <w:t xml:space="preserve">If this results in no matching CSE, then the request is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"NOT_FOUND" error.</w:t>
      </w:r>
    </w:p>
    <w:p w14:paraId="5C25E6E8" w14:textId="77777777" w:rsidR="00DA0241" w:rsidRPr="00A8705B" w:rsidRDefault="00DA0241" w:rsidP="00DA0241">
      <w:r w:rsidRPr="00A8705B">
        <w:t xml:space="preserve">If this results in multiple CSEs, the request is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INTERNAL_SERVER_ERROR</w:t>
      </w:r>
      <w:r w:rsidRPr="00A8705B">
        <w:t>" error.</w:t>
      </w:r>
    </w:p>
    <w:p w14:paraId="35182C1F"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57" w:name="CommonOp_Originator_Wait_for_Response"/>
      <w:bookmarkStart w:id="558" w:name="_Toc390760804"/>
      <w:bookmarkStart w:id="559" w:name="_Toc391027004"/>
      <w:bookmarkStart w:id="560" w:name="_Toc391027351"/>
      <w:bookmarkStart w:id="561" w:name="_Ref402443272"/>
      <w:bookmarkStart w:id="562" w:name="_Ref409452387"/>
      <w:bookmarkStart w:id="563" w:name="_Ref465582804"/>
      <w:bookmarkStart w:id="564" w:name="_Toc479166999"/>
      <w:bookmarkEnd w:id="557"/>
      <w:r w:rsidRPr="00A8705B">
        <w:rPr>
          <w:lang w:eastAsia="ja-JP"/>
        </w:rPr>
        <w:t>Wait for response primitive</w:t>
      </w:r>
      <w:bookmarkEnd w:id="558"/>
      <w:bookmarkEnd w:id="559"/>
      <w:bookmarkEnd w:id="560"/>
      <w:bookmarkEnd w:id="561"/>
      <w:bookmarkEnd w:id="562"/>
      <w:bookmarkEnd w:id="563"/>
      <w:bookmarkEnd w:id="564"/>
    </w:p>
    <w:p w14:paraId="7B6172EE" w14:textId="77777777" w:rsidR="00DA0241" w:rsidRPr="00A8705B" w:rsidRDefault="00DA0241" w:rsidP="00DA0241">
      <w:r w:rsidRPr="00A8705B">
        <w:t xml:space="preserve">The originator shall wait for the Response primitive from the receiver that corresponds to the Request primitive that was sent by the originator. Correlation between the Request and the corresponding Response is handled by the transport layer or by </w:t>
      </w:r>
      <w:r w:rsidRPr="00A8705B">
        <w:rPr>
          <w:rStyle w:val="oneM2M-primitive-parameter-name"/>
        </w:rPr>
        <w:t>Request Identifier</w:t>
      </w:r>
      <w:r w:rsidRPr="00A8705B">
        <w:t xml:space="preserve"> parameter of the primitive.</w:t>
      </w:r>
    </w:p>
    <w:p w14:paraId="64831436" w14:textId="77777777" w:rsidR="00DA0241" w:rsidRPr="00A8705B" w:rsidRDefault="00DA0241" w:rsidP="00DA0241">
      <w:r w:rsidRPr="00A8705B">
        <w:t xml:space="preserve">If no Response primitive is received within a certain time, specified by server policy and/or by the underlying transport technology, this shall be handled as if a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REQUEST_TIMEOUT</w:t>
      </w:r>
      <w:r w:rsidRPr="00A8705B">
        <w:t>" error was received.</w:t>
      </w:r>
    </w:p>
    <w:p w14:paraId="13AB5049"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pPr>
      <w:bookmarkStart w:id="565" w:name="CommonOp_Originator_Retrieve_result"/>
      <w:bookmarkStart w:id="566" w:name="_Ref409452568"/>
      <w:bookmarkStart w:id="567" w:name="_Toc479167000"/>
      <w:bookmarkEnd w:id="565"/>
      <w:r w:rsidRPr="00A8705B">
        <w:rPr>
          <w:rFonts w:eastAsia="SimSun"/>
        </w:rPr>
        <w:t>Retrieve the &lt;request&gt; resource</w:t>
      </w:r>
      <w:bookmarkEnd w:id="566"/>
      <w:bookmarkEnd w:id="567"/>
    </w:p>
    <w:p w14:paraId="2E33ACE1" w14:textId="61A28BC4" w:rsidR="00DA0241" w:rsidRPr="00A8705B" w:rsidRDefault="00DA0241" w:rsidP="00DA0241">
      <w:pPr>
        <w:rPr>
          <w:rFonts w:eastAsia="Arial Unicode MS"/>
        </w:rPr>
      </w:pPr>
      <w:r w:rsidRPr="00A8705B">
        <w:rPr>
          <w:rFonts w:eastAsia="Arial Unicode MS"/>
        </w:rPr>
        <w:t xml:space="preserve">When the Originator needs to retrieve information about an associated previously issued non-blocking request, the Originator shall request to Retrieve the attributes of the &lt;request&gt; resource. The Originator shall compose the Request primitive with the following parameters and send the Request to the Receiver CSE. See clauses </w:t>
      </w:r>
      <w:r w:rsidRPr="00A8705B">
        <w:rPr>
          <w:rFonts w:eastAsia="Arial Unicode MS"/>
        </w:rPr>
        <w:fldChar w:fldCharType="begin"/>
      </w:r>
      <w:r w:rsidRPr="00A8705B">
        <w:rPr>
          <w:rFonts w:eastAsia="Arial Unicode MS"/>
        </w:rPr>
        <w:instrText xml:space="preserve"> REF _Ref409955265 \r \h </w:instrText>
      </w:r>
      <w:r w:rsidR="00A8705B">
        <w:rPr>
          <w:rFonts w:eastAsia="Arial Unicode MS"/>
        </w:rPr>
        <w:instrText xml:space="preserve"> \* MERGEFORMAT </w:instrText>
      </w:r>
      <w:r w:rsidRPr="00A8705B">
        <w:rPr>
          <w:rFonts w:eastAsia="Arial Unicode MS"/>
        </w:rPr>
      </w:r>
      <w:r w:rsidRPr="00A8705B">
        <w:rPr>
          <w:rFonts w:eastAsia="Arial Unicode MS"/>
        </w:rPr>
        <w:fldChar w:fldCharType="separate"/>
      </w:r>
      <w:r w:rsidRPr="00A8705B">
        <w:rPr>
          <w:rFonts w:eastAsia="Arial Unicode MS"/>
        </w:rPr>
        <w:t>7.3.1.1</w:t>
      </w:r>
      <w:r w:rsidRPr="00A8705B">
        <w:rPr>
          <w:rFonts w:eastAsia="Arial Unicode MS"/>
        </w:rPr>
        <w:fldChar w:fldCharType="end"/>
      </w:r>
      <w:r w:rsidRPr="00A8705B">
        <w:rPr>
          <w:rFonts w:eastAsia="Arial Unicode MS"/>
        </w:rPr>
        <w:t xml:space="preserve"> and </w:t>
      </w:r>
      <w:r w:rsidRPr="00A8705B">
        <w:rPr>
          <w:rFonts w:eastAsia="Arial Unicode MS"/>
        </w:rPr>
        <w:fldChar w:fldCharType="begin"/>
      </w:r>
      <w:r w:rsidRPr="00A8705B">
        <w:rPr>
          <w:rFonts w:eastAsia="Arial Unicode MS"/>
        </w:rPr>
        <w:instrText xml:space="preserve"> REF _Ref409955289 \r \h </w:instrText>
      </w:r>
      <w:r w:rsidR="00A8705B">
        <w:rPr>
          <w:rFonts w:eastAsia="Arial Unicode MS"/>
        </w:rPr>
        <w:instrText xml:space="preserve"> \* MERGEFORMAT </w:instrText>
      </w:r>
      <w:r w:rsidRPr="00A8705B">
        <w:rPr>
          <w:rFonts w:eastAsia="Arial Unicode MS"/>
        </w:rPr>
      </w:r>
      <w:r w:rsidRPr="00A8705B">
        <w:rPr>
          <w:rFonts w:eastAsia="Arial Unicode MS"/>
        </w:rPr>
        <w:fldChar w:fldCharType="separate"/>
      </w:r>
      <w:r w:rsidRPr="00A8705B">
        <w:rPr>
          <w:rFonts w:eastAsia="Arial Unicode MS"/>
        </w:rPr>
        <w:t>7.3.1.2</w:t>
      </w:r>
      <w:r w:rsidRPr="00A8705B">
        <w:rPr>
          <w:rFonts w:eastAsia="Arial Unicode MS"/>
        </w:rPr>
        <w:fldChar w:fldCharType="end"/>
      </w:r>
      <w:r w:rsidRPr="00A8705B">
        <w:rPr>
          <w:rFonts w:eastAsia="Arial Unicode MS"/>
        </w:rPr>
        <w:t>.</w:t>
      </w:r>
    </w:p>
    <w:p w14:paraId="0F7BFB99" w14:textId="58952D54" w:rsidR="00DA0241" w:rsidRPr="00A8705B" w:rsidRDefault="00DA0241" w:rsidP="00DA0241">
      <w:pPr>
        <w:pStyle w:val="NO"/>
        <w:rPr>
          <w:rFonts w:eastAsia="Arial Unicode MS"/>
        </w:rPr>
      </w:pPr>
      <w:r w:rsidRPr="00A8705B">
        <w:rPr>
          <w:rFonts w:eastAsia="Arial Unicode MS"/>
        </w:rPr>
        <w:t xml:space="preserve">NOTE: </w:t>
      </w:r>
      <w:r w:rsidRPr="00A8705B">
        <w:rPr>
          <w:rFonts w:eastAsia="Arial Unicode MS"/>
        </w:rPr>
        <w:tab/>
        <w:t xml:space="preserve">The Originator may include optional parameters </w:t>
      </w:r>
      <w:r w:rsidRPr="00A8705B">
        <w:t>described in clause 8.1.</w:t>
      </w:r>
      <w:r w:rsidRPr="00A8705B">
        <w:rPr>
          <w:rFonts w:eastAsia="ＭＳ 明朝"/>
        </w:rPr>
        <w:t xml:space="preserve">2 of </w:t>
      </w:r>
      <w:r w:rsidRPr="00A8705B">
        <w:t>TS-0001 [</w:t>
      </w:r>
      <w:r w:rsidR="005D5705" w:rsidRPr="00A8705B">
        <w:t>ITU-T Y.oneM2M.ARC</w:t>
      </w:r>
      <w:r w:rsidRPr="00A8705B">
        <w:t>]</w:t>
      </w:r>
      <w:r w:rsidRPr="00A8705B">
        <w:rPr>
          <w:rFonts w:eastAsia="ＭＳ 明朝"/>
        </w:rPr>
        <w:t>.</w:t>
      </w:r>
    </w:p>
    <w:p w14:paraId="226FD77A"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7.3.1.4</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r w:rsidRPr="00A8705B">
        <w:t>:</w:t>
      </w:r>
      <w:r w:rsidRPr="00A8705B">
        <w:rPr>
          <w:lang w:eastAsia="ja-JP"/>
        </w:rPr>
        <w:t xml:space="preserve"> </w:t>
      </w:r>
      <w:r w:rsidRPr="00A8705B">
        <w:rPr>
          <w:rFonts w:eastAsia="ＭＳ 明朝"/>
          <w:lang w:eastAsia="ja-JP"/>
        </w:rPr>
        <w:t>Request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7"/>
        <w:gridCol w:w="6456"/>
      </w:tblGrid>
      <w:tr w:rsidR="00DA0241" w:rsidRPr="00A8705B" w14:paraId="53C807F7"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hideMark/>
          </w:tcPr>
          <w:p w14:paraId="37AA3452" w14:textId="77777777" w:rsidR="00DA0241" w:rsidRPr="00A8705B" w:rsidRDefault="00DA0241" w:rsidP="003919AD">
            <w:pPr>
              <w:pStyle w:val="TAH"/>
            </w:pPr>
            <w:r w:rsidRPr="00A8705B">
              <w:rPr>
                <w:rFonts w:eastAsia="ＭＳ 明朝"/>
              </w:rPr>
              <w:t>Parameter</w:t>
            </w:r>
            <w:r w:rsidRPr="00A8705B">
              <w:t xml:space="preserv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7A5EED4" w14:textId="77777777" w:rsidR="00DA0241" w:rsidRPr="00A8705B" w:rsidRDefault="00DA0241" w:rsidP="003919AD">
            <w:pPr>
              <w:pStyle w:val="TAH"/>
            </w:pPr>
            <w:r w:rsidRPr="00A8705B">
              <w:rPr>
                <w:rFonts w:eastAsia="ＭＳ 明朝"/>
              </w:rPr>
              <w:t>Value</w:t>
            </w:r>
            <w:r w:rsidRPr="00A8705B">
              <w:t xml:space="preserve"> </w:t>
            </w:r>
          </w:p>
        </w:tc>
      </w:tr>
      <w:tr w:rsidR="00DA0241" w:rsidRPr="00A8705B" w14:paraId="069BD901"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hideMark/>
          </w:tcPr>
          <w:p w14:paraId="3BE67D7A" w14:textId="77777777" w:rsidR="00DA0241" w:rsidRPr="00A8705B" w:rsidRDefault="00DA0241" w:rsidP="003919AD">
            <w:pPr>
              <w:pStyle w:val="TAL"/>
              <w:rPr>
                <w:rFonts w:eastAsia="ＭＳ 明朝"/>
              </w:rPr>
            </w:pPr>
            <w:r w:rsidRPr="00A8705B">
              <w:rPr>
                <w:rFonts w:eastAsia="ＭＳ 明朝"/>
              </w:rPr>
              <w:t>Operation</w:t>
            </w:r>
          </w:p>
        </w:tc>
        <w:tc>
          <w:tcPr>
            <w:tcW w:w="6456" w:type="dxa"/>
            <w:tcBorders>
              <w:top w:val="single" w:sz="4" w:space="0" w:color="auto"/>
              <w:left w:val="single" w:sz="4" w:space="0" w:color="auto"/>
              <w:bottom w:val="single" w:sz="4" w:space="0" w:color="auto"/>
              <w:right w:val="single" w:sz="4" w:space="0" w:color="auto"/>
            </w:tcBorders>
          </w:tcPr>
          <w:p w14:paraId="146876A2" w14:textId="77777777" w:rsidR="00DA0241" w:rsidRPr="00A8705B" w:rsidRDefault="00DA0241" w:rsidP="003919AD">
            <w:pPr>
              <w:pStyle w:val="TAL"/>
              <w:rPr>
                <w:rFonts w:eastAsia="ＭＳ 明朝"/>
              </w:rPr>
            </w:pPr>
            <w:r w:rsidRPr="00A8705B">
              <w:rPr>
                <w:rFonts w:eastAsia="ＭＳ 明朝"/>
              </w:rPr>
              <w:t>Retrieve</w:t>
            </w:r>
          </w:p>
        </w:tc>
      </w:tr>
      <w:tr w:rsidR="00DA0241" w:rsidRPr="00A8705B" w14:paraId="1324E712"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23E0BF07" w14:textId="77777777" w:rsidR="00DA0241" w:rsidRPr="00A8705B" w:rsidRDefault="00DA0241" w:rsidP="003919AD">
            <w:pPr>
              <w:pStyle w:val="TAL"/>
              <w:rPr>
                <w:rFonts w:eastAsia="ＭＳ 明朝"/>
              </w:rPr>
            </w:pPr>
            <w:r w:rsidRPr="00A8705B">
              <w:rPr>
                <w:rFonts w:eastAsia="ＭＳ 明朝"/>
              </w:rPr>
              <w:t>To</w:t>
            </w:r>
          </w:p>
        </w:tc>
        <w:tc>
          <w:tcPr>
            <w:tcW w:w="6456" w:type="dxa"/>
            <w:tcBorders>
              <w:top w:val="single" w:sz="4" w:space="0" w:color="auto"/>
              <w:left w:val="single" w:sz="4" w:space="0" w:color="auto"/>
              <w:bottom w:val="single" w:sz="4" w:space="0" w:color="auto"/>
              <w:right w:val="single" w:sz="4" w:space="0" w:color="auto"/>
            </w:tcBorders>
          </w:tcPr>
          <w:p w14:paraId="000D23D9" w14:textId="77777777" w:rsidR="00DA0241" w:rsidRPr="00A8705B" w:rsidRDefault="00DA0241" w:rsidP="003919AD">
            <w:pPr>
              <w:pStyle w:val="TAL"/>
              <w:rPr>
                <w:rFonts w:eastAsia="ＭＳ 明朝"/>
              </w:rPr>
            </w:pPr>
            <w:r w:rsidRPr="00A8705B">
              <w:rPr>
                <w:rFonts w:eastAsia="ＭＳ 明朝"/>
              </w:rPr>
              <w:t>This shall be set to the URI of the &lt;request&gt; resource received in the response (acknowledgement) to the previously issued non-blocking request.</w:t>
            </w:r>
          </w:p>
        </w:tc>
      </w:tr>
      <w:tr w:rsidR="00DA0241" w:rsidRPr="00A8705B" w14:paraId="1A3A0A4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C1499A" w14:textId="77777777" w:rsidR="00DA0241" w:rsidRPr="00A8705B" w:rsidRDefault="00DA0241" w:rsidP="003919AD">
            <w:pPr>
              <w:pStyle w:val="TAL"/>
              <w:rPr>
                <w:rFonts w:eastAsia="ＭＳ 明朝"/>
              </w:rPr>
            </w:pPr>
            <w:r w:rsidRPr="00A8705B">
              <w:rPr>
                <w:rFonts w:eastAsia="ＭＳ 明朝"/>
              </w:rPr>
              <w:t>From</w:t>
            </w:r>
          </w:p>
        </w:tc>
        <w:tc>
          <w:tcPr>
            <w:tcW w:w="6456" w:type="dxa"/>
            <w:tcBorders>
              <w:top w:val="single" w:sz="4" w:space="0" w:color="auto"/>
              <w:left w:val="single" w:sz="4" w:space="0" w:color="auto"/>
              <w:bottom w:val="single" w:sz="4" w:space="0" w:color="auto"/>
              <w:right w:val="single" w:sz="4" w:space="0" w:color="auto"/>
            </w:tcBorders>
          </w:tcPr>
          <w:p w14:paraId="57315295" w14:textId="77777777" w:rsidR="00DA0241" w:rsidRPr="00A8705B" w:rsidRDefault="00DA0241" w:rsidP="003919AD">
            <w:pPr>
              <w:pStyle w:val="TAL"/>
              <w:rPr>
                <w:rFonts w:eastAsia="ＭＳ 明朝"/>
              </w:rPr>
            </w:pPr>
            <w:r w:rsidRPr="00A8705B">
              <w:rPr>
                <w:rFonts w:eastAsia="ＭＳ 明朝"/>
              </w:rPr>
              <w:t>Id of the Originator</w:t>
            </w:r>
          </w:p>
        </w:tc>
      </w:tr>
      <w:tr w:rsidR="00DA0241" w:rsidRPr="00A8705B" w14:paraId="4E6EBE7F"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3FA8CF29" w14:textId="77777777" w:rsidR="00DA0241" w:rsidRPr="00A8705B" w:rsidRDefault="00DA0241" w:rsidP="003919AD">
            <w:pPr>
              <w:pStyle w:val="TAL"/>
              <w:rPr>
                <w:rFonts w:eastAsia="ＭＳ 明朝"/>
              </w:rPr>
            </w:pPr>
            <w:r w:rsidRPr="00A8705B">
              <w:rPr>
                <w:rFonts w:eastAsia="ＭＳ 明朝"/>
              </w:rPr>
              <w:t>Request Identifier</w:t>
            </w:r>
          </w:p>
        </w:tc>
        <w:tc>
          <w:tcPr>
            <w:tcW w:w="6456" w:type="dxa"/>
            <w:tcBorders>
              <w:top w:val="single" w:sz="4" w:space="0" w:color="auto"/>
              <w:left w:val="single" w:sz="4" w:space="0" w:color="auto"/>
              <w:bottom w:val="single" w:sz="4" w:space="0" w:color="auto"/>
              <w:right w:val="single" w:sz="4" w:space="0" w:color="auto"/>
            </w:tcBorders>
          </w:tcPr>
          <w:p w14:paraId="4A20266B" w14:textId="77777777" w:rsidR="00DA0241" w:rsidRPr="00A8705B" w:rsidRDefault="00DA0241" w:rsidP="003919AD">
            <w:pPr>
              <w:pStyle w:val="TAL"/>
              <w:rPr>
                <w:rFonts w:eastAsia="ＭＳ 明朝"/>
              </w:rPr>
            </w:pPr>
            <w:r w:rsidRPr="00A8705B">
              <w:rPr>
                <w:rFonts w:eastAsia="ＭＳ 明朝"/>
              </w:rPr>
              <w:t>The identifier of this request message.</w:t>
            </w:r>
          </w:p>
        </w:tc>
      </w:tr>
      <w:tr w:rsidR="00DA0241" w:rsidRPr="00A8705B" w14:paraId="65408476"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098EEFFF" w14:textId="77777777" w:rsidR="00DA0241" w:rsidRPr="00A8705B" w:rsidRDefault="00DA0241" w:rsidP="003919AD">
            <w:pPr>
              <w:pStyle w:val="TAL"/>
              <w:rPr>
                <w:rFonts w:eastAsia="ＭＳ 明朝"/>
              </w:rPr>
            </w:pPr>
            <w:r w:rsidRPr="00A8705B">
              <w:rPr>
                <w:rFonts w:eastAsia="ＭＳ 明朝"/>
              </w:rPr>
              <w:t>Content</w:t>
            </w:r>
          </w:p>
        </w:tc>
        <w:tc>
          <w:tcPr>
            <w:tcW w:w="6456" w:type="dxa"/>
            <w:tcBorders>
              <w:top w:val="single" w:sz="4" w:space="0" w:color="auto"/>
              <w:left w:val="single" w:sz="4" w:space="0" w:color="auto"/>
              <w:bottom w:val="single" w:sz="4" w:space="0" w:color="auto"/>
              <w:right w:val="single" w:sz="4" w:space="0" w:color="auto"/>
            </w:tcBorders>
          </w:tcPr>
          <w:p w14:paraId="4B99C5A7" w14:textId="77777777" w:rsidR="00DA0241" w:rsidRPr="00A8705B" w:rsidRDefault="00DA0241" w:rsidP="003919AD">
            <w:pPr>
              <w:pStyle w:val="TAL"/>
              <w:rPr>
                <w:rFonts w:eastAsia="ＭＳ 明朝"/>
              </w:rPr>
            </w:pPr>
            <w:r w:rsidRPr="00A8705B">
              <w:rPr>
                <w:rFonts w:eastAsia="ＭＳ 明朝"/>
              </w:rPr>
              <w:t>Optionally includes the name of attributes that needs to be retrieved.</w:t>
            </w:r>
          </w:p>
        </w:tc>
      </w:tr>
      <w:tr w:rsidR="00DA0241" w:rsidRPr="00A8705B" w14:paraId="11AE4698" w14:textId="77777777" w:rsidTr="003919AD">
        <w:trPr>
          <w:jc w:val="center"/>
        </w:trPr>
        <w:tc>
          <w:tcPr>
            <w:tcW w:w="2297" w:type="dxa"/>
            <w:tcBorders>
              <w:top w:val="single" w:sz="4" w:space="0" w:color="auto"/>
              <w:left w:val="single" w:sz="4" w:space="0" w:color="auto"/>
              <w:bottom w:val="single" w:sz="4" w:space="0" w:color="auto"/>
              <w:right w:val="single" w:sz="4" w:space="0" w:color="auto"/>
            </w:tcBorders>
          </w:tcPr>
          <w:p w14:paraId="7726992D" w14:textId="77777777" w:rsidR="00DA0241" w:rsidRPr="00A8705B" w:rsidRDefault="00DA0241" w:rsidP="003919AD">
            <w:pPr>
              <w:pStyle w:val="TAL"/>
              <w:rPr>
                <w:rFonts w:eastAsia="ＭＳ 明朝"/>
              </w:rPr>
            </w:pPr>
            <w:r w:rsidRPr="00A8705B">
              <w:rPr>
                <w:rFonts w:eastAsia="Batang" w:cs="Arial"/>
                <w:lang w:eastAsia="ko-KR"/>
              </w:rPr>
              <w:t>Response Type</w:t>
            </w:r>
          </w:p>
        </w:tc>
        <w:tc>
          <w:tcPr>
            <w:tcW w:w="6456" w:type="dxa"/>
            <w:tcBorders>
              <w:top w:val="single" w:sz="4" w:space="0" w:color="auto"/>
              <w:left w:val="single" w:sz="4" w:space="0" w:color="auto"/>
              <w:bottom w:val="single" w:sz="4" w:space="0" w:color="auto"/>
              <w:right w:val="single" w:sz="4" w:space="0" w:color="auto"/>
            </w:tcBorders>
          </w:tcPr>
          <w:p w14:paraId="1ECF4C49" w14:textId="77777777" w:rsidR="00DA0241" w:rsidRPr="00A8705B" w:rsidRDefault="00DA0241" w:rsidP="003919AD">
            <w:pPr>
              <w:pStyle w:val="TAL"/>
              <w:rPr>
                <w:rFonts w:eastAsia="ＭＳ 明朝"/>
              </w:rPr>
            </w:pPr>
            <w:r w:rsidRPr="00A8705B">
              <w:rPr>
                <w:rFonts w:hint="eastAsia"/>
                <w:lang w:eastAsia="ko-KR"/>
              </w:rPr>
              <w:t>blockingRequest.</w:t>
            </w:r>
          </w:p>
        </w:tc>
      </w:tr>
    </w:tbl>
    <w:p w14:paraId="65D6DFED" w14:textId="77777777" w:rsidR="00DA0241" w:rsidRPr="00A8705B" w:rsidRDefault="00DA0241" w:rsidP="00DA0241">
      <w:pPr>
        <w:rPr>
          <w:rFonts w:eastAsia="ＭＳ 明朝"/>
        </w:rPr>
      </w:pPr>
    </w:p>
    <w:p w14:paraId="7F597577" w14:textId="77777777" w:rsidR="00DA0241" w:rsidRPr="00A8705B"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568" w:name="_Toc390760805"/>
      <w:bookmarkStart w:id="569" w:name="_Toc391027005"/>
      <w:bookmarkStart w:id="570" w:name="_Toc391027352"/>
      <w:bookmarkStart w:id="571" w:name="_Toc479167001"/>
      <w:r w:rsidRPr="00A8705B">
        <w:rPr>
          <w:lang w:eastAsia="ja-JP"/>
        </w:rPr>
        <w:t>Receiver CSE actions</w:t>
      </w:r>
      <w:bookmarkEnd w:id="568"/>
      <w:bookmarkEnd w:id="569"/>
      <w:bookmarkEnd w:id="570"/>
      <w:bookmarkEnd w:id="571"/>
    </w:p>
    <w:p w14:paraId="25FC456D"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72" w:name="CommonOp_HostCSE_Chk_syntax_msg"/>
      <w:bookmarkStart w:id="573" w:name="_Toc390760807"/>
      <w:bookmarkStart w:id="574" w:name="_Toc391027007"/>
      <w:bookmarkStart w:id="575" w:name="_Toc391027354"/>
      <w:bookmarkStart w:id="576" w:name="_Ref402443582"/>
      <w:bookmarkStart w:id="577" w:name="_Toc479167002"/>
      <w:bookmarkEnd w:id="572"/>
      <w:r w:rsidRPr="00A8705B">
        <w:rPr>
          <w:lang w:eastAsia="ja-JP"/>
        </w:rPr>
        <w:t>Check the validity of received request primitive</w:t>
      </w:r>
      <w:bookmarkEnd w:id="573"/>
      <w:bookmarkEnd w:id="574"/>
      <w:bookmarkEnd w:id="575"/>
      <w:bookmarkEnd w:id="576"/>
      <w:bookmarkEnd w:id="577"/>
    </w:p>
    <w:p w14:paraId="5A002F5A" w14:textId="38EC27D3" w:rsidR="00DA0241" w:rsidRPr="00A8705B" w:rsidRDefault="00DA0241" w:rsidP="00DA0241">
      <w:r w:rsidRPr="00A8705B">
        <w:t>The validity checking of the message carrying the received request primitive is specified by the protocol mapping Technical Specifications (CoAP binding [</w:t>
      </w:r>
      <w:r w:rsidR="00D40461" w:rsidRPr="00A8705B">
        <w:t>ITU-T Y.oneM2M.PB.CoAP</w:t>
      </w:r>
      <w:r w:rsidRPr="00A8705B">
        <w:t>], HTTP binding [</w:t>
      </w:r>
      <w:r w:rsidR="00D40461" w:rsidRPr="00A8705B">
        <w:t>ITU-T Y.oneM2M.PB.HTTP</w:t>
      </w:r>
      <w:r w:rsidRPr="00A8705B">
        <w:t>], and MQTT binding [</w:t>
      </w:r>
      <w:r w:rsidR="00F24193" w:rsidRPr="00A8705B">
        <w:t>ITU-T Y.oneM2M.PB.MQTT</w:t>
      </w:r>
      <w:r w:rsidRPr="00A8705B">
        <w:t xml:space="preserve">]). The </w:t>
      </w:r>
      <w:r w:rsidRPr="00A8705B">
        <w:lastRenderedPageBreak/>
        <w:t>received resource representation (e.g. in plain XML, binary XML or JSON) shall be validated against the provided schema definitions.</w:t>
      </w:r>
    </w:p>
    <w:p w14:paraId="542577D8" w14:textId="77777777" w:rsidR="00DA0241" w:rsidRPr="00A8705B" w:rsidRDefault="00DA0241" w:rsidP="00DA0241">
      <w:pPr>
        <w:rPr>
          <w:lang w:eastAsia="ko-KR"/>
        </w:rPr>
      </w:pPr>
      <w:r w:rsidRPr="00A8705B">
        <w:rPr>
          <w:rFonts w:hint="eastAsia"/>
          <w:lang w:eastAsia="ko-KR"/>
        </w:rPr>
        <w:t xml:space="preserve">If the </w:t>
      </w:r>
      <w:r w:rsidRPr="00A8705B">
        <w:rPr>
          <w:rFonts w:hint="eastAsia"/>
          <w:b/>
          <w:i/>
          <w:lang w:eastAsia="ko-KR"/>
        </w:rPr>
        <w:t>Request Expiration Timestamp</w:t>
      </w:r>
      <w:r w:rsidRPr="00A8705B">
        <w:rPr>
          <w:rFonts w:hint="eastAsia"/>
          <w:lang w:eastAsia="ko-KR"/>
        </w:rPr>
        <w:t xml:space="preserve"> is given in the request and expired, the Receiver CSE shall reject the request with </w:t>
      </w:r>
      <w:r w:rsidRPr="00A8705B">
        <w:t>an "</w:t>
      </w:r>
      <w:r w:rsidRPr="00A8705B">
        <w:rPr>
          <w:rFonts w:hint="eastAsia"/>
          <w:lang w:eastAsia="ko-KR"/>
        </w:rPr>
        <w:t>REQUEST_TIMEOUT</w:t>
      </w:r>
      <w:r w:rsidRPr="00A8705B">
        <w:t xml:space="preserve">" </w:t>
      </w:r>
      <w:r w:rsidRPr="00A8705B">
        <w:rPr>
          <w:b/>
          <w:i/>
        </w:rPr>
        <w:t>Response Status Code</w:t>
      </w:r>
      <w:r w:rsidRPr="00A8705B">
        <w:t xml:space="preserve"> parameter value</w:t>
      </w:r>
      <w:r w:rsidRPr="00A8705B">
        <w:rPr>
          <w:rFonts w:hint="eastAsia"/>
          <w:lang w:eastAsia="ko-KR"/>
        </w:rPr>
        <w:t>.</w:t>
      </w:r>
    </w:p>
    <w:p w14:paraId="3C7385BE" w14:textId="77777777" w:rsidR="00DA0241" w:rsidRPr="00A8705B" w:rsidRDefault="00DA0241" w:rsidP="00DA0241">
      <w:r w:rsidRPr="00A8705B">
        <w:rPr>
          <w:lang w:eastAsia="ko-KR"/>
        </w:rPr>
        <w:t xml:space="preserve">If the </w:t>
      </w:r>
      <w:r w:rsidRPr="00A8705B">
        <w:rPr>
          <w:b/>
          <w:bCs/>
          <w:i/>
          <w:iCs/>
          <w:lang w:eastAsia="ko-KR"/>
        </w:rPr>
        <w:t>From</w:t>
      </w:r>
      <w:r w:rsidRPr="00A8705B">
        <w:rPr>
          <w:lang w:eastAsia="ko-KR"/>
        </w:rPr>
        <w:t xml:space="preserve"> parameter is not present in the request except AE Create request,</w:t>
      </w:r>
      <w:r w:rsidRPr="00A8705B">
        <w:rPr>
          <w:rFonts w:hint="eastAsia"/>
          <w:lang w:eastAsia="ko-KR"/>
        </w:rPr>
        <w:t xml:space="preserve"> the Receiver CSE shall reject the request with </w:t>
      </w:r>
      <w:r w:rsidRPr="00A8705B">
        <w:t>"BAD_</w:t>
      </w:r>
      <w:r w:rsidRPr="00A8705B">
        <w:rPr>
          <w:rFonts w:hint="eastAsia"/>
          <w:lang w:eastAsia="ko-KR"/>
        </w:rPr>
        <w:t>REQUEST</w:t>
      </w:r>
      <w:r w:rsidRPr="00A8705B">
        <w:t xml:space="preserve">" </w:t>
      </w:r>
      <w:r w:rsidRPr="00A8705B">
        <w:rPr>
          <w:b/>
          <w:i/>
        </w:rPr>
        <w:t>Response Status Code</w:t>
      </w:r>
      <w:r w:rsidRPr="00A8705B">
        <w:t xml:space="preserve"> parameter value</w:t>
      </w:r>
      <w:r w:rsidRPr="00A8705B">
        <w:rPr>
          <w:rFonts w:hint="eastAsia"/>
          <w:lang w:eastAsia="ko-KR"/>
        </w:rPr>
        <w:t>.</w:t>
      </w:r>
    </w:p>
    <w:p w14:paraId="36DE8F8F" w14:textId="35539D0A" w:rsidR="00DA0241" w:rsidRPr="00A8705B" w:rsidRDefault="00DA0241" w:rsidP="00DA0241">
      <w:r w:rsidRPr="00A8705B">
        <w:t>If the received request is communicated within an established Security Association (TS-0003 [</w:t>
      </w:r>
      <w:r w:rsidR="00C657EC" w:rsidRPr="00A8705B">
        <w:t>ITU-T Y.oneM2M.SEC.SOL</w:t>
      </w:r>
      <w:r w:rsidRPr="00A8705B">
        <w:t xml:space="preserve">]), and </w:t>
      </w:r>
    </w:p>
    <w:p w14:paraId="13362A02" w14:textId="77777777" w:rsidR="00DA0241" w:rsidRPr="00A8705B" w:rsidRDefault="00DA0241" w:rsidP="00DA0241">
      <w:pPr>
        <w:pStyle w:val="B1"/>
        <w:rPr>
          <w:lang w:eastAsia="ja-JP"/>
        </w:rPr>
      </w:pPr>
      <w:r w:rsidRPr="00A8705B">
        <w:rPr>
          <w:lang w:eastAsia="ja-JP"/>
        </w:rPr>
        <w:t>the Receiver knows that the Registree using the established Security Association</w:t>
      </w:r>
      <w:r w:rsidRPr="00A8705B" w:rsidDel="00524820">
        <w:rPr>
          <w:lang w:eastAsia="ja-JP"/>
        </w:rPr>
        <w:t xml:space="preserve"> </w:t>
      </w:r>
      <w:r w:rsidRPr="00A8705B">
        <w:rPr>
          <w:lang w:eastAsia="ja-JP"/>
        </w:rPr>
        <w:t xml:space="preserve">is an AE, and </w:t>
      </w:r>
    </w:p>
    <w:p w14:paraId="1FF64607" w14:textId="77777777" w:rsidR="00DA0241" w:rsidRPr="00A8705B" w:rsidRDefault="00DA0241" w:rsidP="00DA0241">
      <w:pPr>
        <w:pStyle w:val="B1"/>
        <w:rPr>
          <w:lang w:eastAsia="ja-JP"/>
        </w:rPr>
      </w:pPr>
      <w:r w:rsidRPr="00A8705B">
        <w:rPr>
          <w:lang w:eastAsia="ja-JP"/>
        </w:rPr>
        <w:t>the Receiver knows the AE-ID(s) of the Registree using the established Security Association, and</w:t>
      </w:r>
    </w:p>
    <w:p w14:paraId="45E92FF8" w14:textId="77777777" w:rsidR="00DA0241" w:rsidRPr="00A8705B" w:rsidRDefault="00DA0241" w:rsidP="00DA0241">
      <w:pPr>
        <w:pStyle w:val="B1"/>
        <w:rPr>
          <w:lang w:eastAsia="ja-JP"/>
        </w:rPr>
      </w:pPr>
      <w:r w:rsidRPr="00A8705B">
        <w:rPr>
          <w:lang w:eastAsia="ja-JP"/>
        </w:rPr>
        <w:t xml:space="preserve">the </w:t>
      </w:r>
      <w:r w:rsidRPr="00A8705B">
        <w:rPr>
          <w:b/>
          <w:i/>
          <w:lang w:eastAsia="ja-JP"/>
        </w:rPr>
        <w:t>From</w:t>
      </w:r>
      <w:r w:rsidRPr="00A8705B">
        <w:rPr>
          <w:b/>
          <w:lang w:eastAsia="ja-JP"/>
        </w:rPr>
        <w:t xml:space="preserve"> </w:t>
      </w:r>
      <w:r w:rsidRPr="00A8705B">
        <w:rPr>
          <w:lang w:eastAsia="ja-JP"/>
        </w:rPr>
        <w:t>parameter does not match the allowed AE-ID(s) of the Registree using the established Security Association,</w:t>
      </w:r>
    </w:p>
    <w:p w14:paraId="1DE20421" w14:textId="77777777" w:rsidR="00DA0241" w:rsidRPr="00A8705B" w:rsidRDefault="00DA0241" w:rsidP="00DA0241">
      <w:r w:rsidRPr="00A8705B">
        <w:t>then the request shall be rejected with an "ORIGINATOR_HAS_NOT_REGISTERED</w:t>
      </w:r>
      <w:r w:rsidRPr="00A8705B" w:rsidDel="007537D9">
        <w:t xml:space="preserve"> </w:t>
      </w:r>
      <w:r w:rsidRPr="00A8705B">
        <w:t xml:space="preserve">" </w:t>
      </w:r>
      <w:r w:rsidRPr="00A8705B">
        <w:rPr>
          <w:b/>
          <w:i/>
        </w:rPr>
        <w:t>Response Status Code</w:t>
      </w:r>
      <w:r w:rsidRPr="00A8705B">
        <w:t xml:space="preserve"> parameter value.</w:t>
      </w:r>
    </w:p>
    <w:p w14:paraId="02C520F6" w14:textId="77777777" w:rsidR="00DA0241" w:rsidRPr="00A8705B" w:rsidRDefault="00DA0241" w:rsidP="00DA0241">
      <w:r w:rsidRPr="00A8705B">
        <w:t>If the received request is communicated within an established Security Association, and</w:t>
      </w:r>
    </w:p>
    <w:p w14:paraId="5F8E2EF8" w14:textId="77777777" w:rsidR="00DA0241" w:rsidRPr="00A8705B" w:rsidRDefault="00DA0241" w:rsidP="00DA0241">
      <w:pPr>
        <w:pStyle w:val="B1"/>
        <w:rPr>
          <w:lang w:eastAsia="ja-JP"/>
        </w:rPr>
      </w:pPr>
      <w:r w:rsidRPr="00A8705B">
        <w:rPr>
          <w:lang w:eastAsia="ja-JP"/>
        </w:rPr>
        <w:t>the Receiver knows that the Registree using the established Security Association</w:t>
      </w:r>
      <w:r w:rsidRPr="00A8705B" w:rsidDel="00524820">
        <w:rPr>
          <w:lang w:eastAsia="ja-JP"/>
        </w:rPr>
        <w:t xml:space="preserve"> </w:t>
      </w:r>
      <w:r w:rsidRPr="00A8705B">
        <w:rPr>
          <w:lang w:eastAsia="ja-JP"/>
        </w:rPr>
        <w:t xml:space="preserve">is a CSE, and </w:t>
      </w:r>
    </w:p>
    <w:p w14:paraId="6CACC360" w14:textId="77777777" w:rsidR="00DA0241" w:rsidRPr="00A8705B" w:rsidRDefault="00DA0241" w:rsidP="00DA0241">
      <w:pPr>
        <w:pStyle w:val="B1"/>
        <w:rPr>
          <w:lang w:eastAsia="ja-JP"/>
        </w:rPr>
      </w:pPr>
      <w:r w:rsidRPr="00A8705B">
        <w:rPr>
          <w:lang w:eastAsia="ja-JP"/>
        </w:rPr>
        <w:t>the Receiver knows the CSE -ID of the Registree using the established Security Association, and</w:t>
      </w:r>
    </w:p>
    <w:p w14:paraId="3AD01E34" w14:textId="77777777" w:rsidR="00DA0241" w:rsidRPr="00A8705B" w:rsidRDefault="00DA0241" w:rsidP="00DA0241">
      <w:pPr>
        <w:pStyle w:val="B1"/>
        <w:rPr>
          <w:lang w:eastAsia="ja-JP"/>
        </w:rPr>
      </w:pPr>
      <w:r w:rsidRPr="00A8705B">
        <w:rPr>
          <w:lang w:eastAsia="ja-JP"/>
        </w:rPr>
        <w:t>if one of the following applies:</w:t>
      </w:r>
    </w:p>
    <w:p w14:paraId="5D23931F" w14:textId="77777777" w:rsidR="00DA0241" w:rsidRPr="00A8705B" w:rsidRDefault="00DA0241" w:rsidP="00DA0241">
      <w:pPr>
        <w:pStyle w:val="B2"/>
        <w:rPr>
          <w:lang w:eastAsia="ja-JP"/>
        </w:rPr>
      </w:pPr>
      <w:r w:rsidRPr="00A8705B">
        <w:rPr>
          <w:lang w:eastAsia="ja-JP"/>
        </w:rPr>
        <w:t xml:space="preserve">the </w:t>
      </w:r>
      <w:r w:rsidRPr="00A8705B">
        <w:rPr>
          <w:b/>
          <w:i/>
          <w:lang w:eastAsia="ja-JP"/>
        </w:rPr>
        <w:t>From</w:t>
      </w:r>
      <w:r w:rsidRPr="00A8705B">
        <w:rPr>
          <w:lang w:eastAsia="ja-JP"/>
        </w:rPr>
        <w:t xml:space="preserve"> parameter is an CSE-ID that matches one of the Receiver's Registree CSE's CSE-ID other than the CSE-ID of the Registree using the established Security Association, or</w:t>
      </w:r>
    </w:p>
    <w:p w14:paraId="38CFEB1F" w14:textId="77777777" w:rsidR="00DA0241" w:rsidRPr="00A8705B" w:rsidRDefault="00DA0241" w:rsidP="00DA0241">
      <w:pPr>
        <w:pStyle w:val="B2"/>
        <w:rPr>
          <w:lang w:eastAsia="ja-JP"/>
        </w:rPr>
      </w:pPr>
      <w:r w:rsidRPr="00A8705B">
        <w:rPr>
          <w:lang w:eastAsia="ja-JP"/>
        </w:rPr>
        <w:t xml:space="preserve">the </w:t>
      </w:r>
      <w:r w:rsidRPr="00A8705B">
        <w:rPr>
          <w:b/>
          <w:i/>
          <w:lang w:eastAsia="ja-JP"/>
        </w:rPr>
        <w:t>From</w:t>
      </w:r>
      <w:r w:rsidRPr="00A8705B">
        <w:rPr>
          <w:lang w:eastAsia="ja-JP"/>
        </w:rPr>
        <w:t xml:space="preserve"> parameter is an CSE-Relative C-Type AE-ID-Stem, or</w:t>
      </w:r>
    </w:p>
    <w:p w14:paraId="1B7BDC74" w14:textId="77777777" w:rsidR="00DA0241" w:rsidRPr="00A8705B" w:rsidRDefault="00DA0241" w:rsidP="00DA0241">
      <w:pPr>
        <w:pStyle w:val="B2"/>
        <w:rPr>
          <w:lang w:eastAsia="ja-JP"/>
        </w:rPr>
      </w:pPr>
      <w:r w:rsidRPr="00A8705B">
        <w:rPr>
          <w:lang w:eastAsia="ja-JP"/>
        </w:rPr>
        <w:t xml:space="preserve">the </w:t>
      </w:r>
      <w:r w:rsidRPr="00A8705B">
        <w:rPr>
          <w:b/>
          <w:i/>
          <w:lang w:eastAsia="ja-JP"/>
        </w:rPr>
        <w:t>From</w:t>
      </w:r>
      <w:r w:rsidRPr="00A8705B">
        <w:rPr>
          <w:lang w:eastAsia="ja-JP"/>
        </w:rPr>
        <w:t xml:space="preserve"> parameter is an SP-Relative AE-ID or Absolute AE-ID with a C-Type AE-ID-Stem, and the CSE-ID portion of the </w:t>
      </w:r>
      <w:r w:rsidRPr="00A8705B">
        <w:rPr>
          <w:b/>
          <w:i/>
          <w:lang w:eastAsia="ja-JP"/>
        </w:rPr>
        <w:t>From</w:t>
      </w:r>
      <w:r w:rsidRPr="00A8705B">
        <w:rPr>
          <w:lang w:eastAsia="ja-JP"/>
        </w:rPr>
        <w:t xml:space="preserve"> parameter matches one of the Receiver's Registree CSE's CSE-ID other than the CSE-ID of the Registree for the established Security Association,</w:t>
      </w:r>
    </w:p>
    <w:p w14:paraId="79C51FF6" w14:textId="77777777" w:rsidR="00DA0241" w:rsidRPr="00A8705B" w:rsidRDefault="00DA0241" w:rsidP="00DA0241">
      <w:r w:rsidRPr="00A8705B">
        <w:t xml:space="preserve">then the request shall be rejected with an "ORIGINATOR_HAS_NOT_REGISTERED" </w:t>
      </w:r>
      <w:r w:rsidRPr="00A8705B">
        <w:rPr>
          <w:b/>
          <w:i/>
        </w:rPr>
        <w:t>Response Status Code</w:t>
      </w:r>
      <w:r w:rsidRPr="00A8705B">
        <w:t xml:space="preserve"> parameter value.</w:t>
      </w:r>
    </w:p>
    <w:p w14:paraId="1A6807B2" w14:textId="72BAB127" w:rsidR="00DA0241" w:rsidRPr="00A8705B" w:rsidRDefault="00DA0241" w:rsidP="00DA0241">
      <w:pPr>
        <w:pStyle w:val="NO"/>
        <w:rPr>
          <w:lang w:eastAsia="ja-JP"/>
        </w:rPr>
      </w:pPr>
      <w:r w:rsidRPr="00A8705B">
        <w:rPr>
          <w:lang w:eastAsia="ja-JP"/>
        </w:rPr>
        <w:t>NOTE:</w:t>
      </w:r>
      <w:r w:rsidRPr="00A8705B">
        <w:rPr>
          <w:lang w:eastAsia="ja-JP"/>
        </w:rPr>
        <w:tab/>
        <w:t>An SP-Relative-AE-ID or Absolute AE-ID with a C-Type AE-ID-Stem always includes a CSE-ID portion (see TS-0001 [</w:t>
      </w:r>
      <w:r w:rsidR="00FA6D75" w:rsidRPr="00A8705B">
        <w:t>ITU-T Y.oneM2M.ARC</w:t>
      </w:r>
      <w:r w:rsidRPr="00A8705B">
        <w:rPr>
          <w:lang w:eastAsia="ja-JP"/>
        </w:rPr>
        <w:t>]).</w:t>
      </w:r>
    </w:p>
    <w:p w14:paraId="23FBFDB9" w14:textId="77777777" w:rsidR="00DA0241" w:rsidRPr="00A8705B" w:rsidRDefault="00DA0241" w:rsidP="00DA0241">
      <w:r w:rsidRPr="00A8705B">
        <w:t>If the received request is communicated outside of an established Security Association, and</w:t>
      </w:r>
    </w:p>
    <w:p w14:paraId="154175AE" w14:textId="77777777" w:rsidR="00DA0241" w:rsidRPr="00A8705B" w:rsidRDefault="00DA0241" w:rsidP="00DA0241">
      <w:pPr>
        <w:pStyle w:val="B1"/>
        <w:rPr>
          <w:lang w:eastAsia="ja-JP"/>
        </w:rPr>
      </w:pPr>
      <w:r w:rsidRPr="00A8705B">
        <w:rPr>
          <w:lang w:eastAsia="ja-JP"/>
        </w:rPr>
        <w:t xml:space="preserve">If the </w:t>
      </w:r>
      <w:r w:rsidRPr="00A8705B">
        <w:rPr>
          <w:b/>
          <w:i/>
          <w:lang w:eastAsia="ja-JP"/>
        </w:rPr>
        <w:t>From</w:t>
      </w:r>
      <w:r w:rsidRPr="00A8705B">
        <w:rPr>
          <w:b/>
          <w:lang w:eastAsia="ja-JP"/>
        </w:rPr>
        <w:t xml:space="preserve"> </w:t>
      </w:r>
      <w:r w:rsidRPr="00A8705B">
        <w:rPr>
          <w:lang w:eastAsia="ja-JP"/>
        </w:rPr>
        <w:t>parameter includes an AE-ID, and</w:t>
      </w:r>
    </w:p>
    <w:p w14:paraId="0B4C5507" w14:textId="77777777" w:rsidR="00DA0241" w:rsidRPr="00A8705B" w:rsidRDefault="00DA0241" w:rsidP="00DA0241">
      <w:pPr>
        <w:pStyle w:val="B1"/>
        <w:rPr>
          <w:lang w:eastAsia="ja-JP"/>
        </w:rPr>
      </w:pPr>
      <w:r w:rsidRPr="00A8705B">
        <w:rPr>
          <w:lang w:eastAsia="ja-JP"/>
        </w:rPr>
        <w:t>The request is not a CREATE &lt;AE&gt; Request, and</w:t>
      </w:r>
    </w:p>
    <w:p w14:paraId="0A66A598" w14:textId="77777777" w:rsidR="00DA0241" w:rsidRPr="00A8705B" w:rsidRDefault="00DA0241" w:rsidP="00DA0241">
      <w:pPr>
        <w:pStyle w:val="B1"/>
        <w:rPr>
          <w:lang w:eastAsia="ja-JP"/>
        </w:rPr>
      </w:pPr>
      <w:r w:rsidRPr="00A8705B">
        <w:rPr>
          <w:lang w:eastAsia="ja-JP"/>
        </w:rPr>
        <w:t xml:space="preserve">The </w:t>
      </w:r>
      <w:r w:rsidRPr="00A8705B">
        <w:rPr>
          <w:b/>
          <w:i/>
          <w:lang w:eastAsia="ja-JP"/>
        </w:rPr>
        <w:t>From</w:t>
      </w:r>
      <w:r w:rsidRPr="00A8705B">
        <w:rPr>
          <w:b/>
          <w:lang w:eastAsia="ja-JP"/>
        </w:rPr>
        <w:t xml:space="preserve"> </w:t>
      </w:r>
      <w:r w:rsidRPr="00A8705B">
        <w:rPr>
          <w:lang w:eastAsia="ja-JP"/>
        </w:rPr>
        <w:t>parameter does not match the AE-ID of an AE currently registered to the Receiver</w:t>
      </w:r>
    </w:p>
    <w:p w14:paraId="1EEB669A" w14:textId="77777777" w:rsidR="00DA0241" w:rsidRPr="00A8705B" w:rsidRDefault="00DA0241" w:rsidP="00DA0241">
      <w:r w:rsidRPr="00A8705B">
        <w:t xml:space="preserve">then the request shall be rejected with a "ORIGINATOR_HAS_NOT_REGISTERED" </w:t>
      </w:r>
      <w:r w:rsidRPr="00A8705B">
        <w:rPr>
          <w:b/>
          <w:i/>
        </w:rPr>
        <w:t>Response Status Code</w:t>
      </w:r>
      <w:r w:rsidRPr="00A8705B">
        <w:t xml:space="preserve"> parameter value.</w:t>
      </w:r>
    </w:p>
    <w:p w14:paraId="47CBE621" w14:textId="77777777" w:rsidR="00DA0241" w:rsidRPr="00A8705B" w:rsidRDefault="00DA0241" w:rsidP="00DA0241">
      <w:r w:rsidRPr="00A8705B">
        <w:t xml:space="preserve">If the received request is communicated outside of an established Security Association, and the </w:t>
      </w:r>
      <w:r w:rsidRPr="00A8705B">
        <w:rPr>
          <w:b/>
          <w:i/>
        </w:rPr>
        <w:t>From</w:t>
      </w:r>
      <w:r w:rsidRPr="00A8705B">
        <w:rPr>
          <w:b/>
        </w:rPr>
        <w:t xml:space="preserve"> </w:t>
      </w:r>
      <w:r w:rsidRPr="00A8705B">
        <w:t xml:space="preserve">parameter includes a CSE-ID, then the request shall be rejected with an "SECURITY_ASSOCIATION_REQUIRED" </w:t>
      </w:r>
      <w:r w:rsidRPr="00A8705B">
        <w:rPr>
          <w:b/>
          <w:i/>
        </w:rPr>
        <w:t>Response Status Code</w:t>
      </w:r>
      <w:r w:rsidRPr="00A8705B">
        <w:t xml:space="preserve"> parameter value.</w:t>
      </w:r>
    </w:p>
    <w:p w14:paraId="74486510" w14:textId="33D8C814" w:rsidR="00DA0241" w:rsidRPr="00A8705B" w:rsidRDefault="00DA0241" w:rsidP="00DA0241">
      <w:r w:rsidRPr="00A8705B">
        <w:t xml:space="preserve">If a received request needs to be forwarded to another CSE and if CMDH processing is supported, then in addition, the "CMDH message validation procedure" defined in Annex </w:t>
      </w:r>
      <w:r w:rsidRPr="00A8705B">
        <w:fldChar w:fldCharType="begin"/>
      </w:r>
      <w:r w:rsidRPr="00A8705B">
        <w:instrText xml:space="preserve"> REF _Ref394657428 \r \h </w:instrText>
      </w:r>
      <w:r w:rsidR="00A8705B">
        <w:instrText xml:space="preserve"> \* MERGEFORMAT </w:instrText>
      </w:r>
      <w:r w:rsidRPr="00A8705B">
        <w:fldChar w:fldCharType="separate"/>
      </w:r>
      <w:r w:rsidRPr="00A8705B">
        <w:t xml:space="preserve">H.2.3. </w:t>
      </w:r>
      <w:r w:rsidRPr="00A8705B">
        <w:fldChar w:fldCharType="end"/>
      </w:r>
      <w:r w:rsidRPr="00A8705B">
        <w:t>shall be carried out.</w:t>
      </w:r>
    </w:p>
    <w:p w14:paraId="185A184B" w14:textId="77777777" w:rsidR="00DA0241" w:rsidRPr="00A8705B" w:rsidRDefault="00DA0241" w:rsidP="00DA0241">
      <w:r w:rsidRPr="00A8705B">
        <w:t xml:space="preserve">If the message is not valid,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BAD_REQUEST</w:t>
      </w:r>
      <w:r w:rsidRPr="00A8705B">
        <w:t>" error.</w:t>
      </w:r>
    </w:p>
    <w:p w14:paraId="5362A3ED" w14:textId="77777777" w:rsidR="00DA0241" w:rsidRPr="00A8705B" w:rsidRDefault="00DA0241" w:rsidP="00DA0241">
      <w:r w:rsidRPr="00A8705B">
        <w:lastRenderedPageBreak/>
        <w:t xml:space="preserve">If </w:t>
      </w:r>
      <w:r w:rsidRPr="00A8705B">
        <w:rPr>
          <w:b/>
          <w:bCs/>
          <w:i/>
          <w:iCs/>
        </w:rPr>
        <w:t>Resource Type</w:t>
      </w:r>
      <w:r w:rsidRPr="00A8705B">
        <w:t xml:space="preserve"> is not present or is invalid in a CREATE request ,the request shall be rejected with a </w:t>
      </w:r>
      <w:r w:rsidRPr="00A8705B">
        <w:rPr>
          <w:b/>
          <w:i/>
        </w:rPr>
        <w:t xml:space="preserve">Response Status Code </w:t>
      </w:r>
      <w:r w:rsidRPr="00A8705B">
        <w:t>indicating "BAD_REQUEST" error.</w:t>
      </w:r>
    </w:p>
    <w:p w14:paraId="0A379B29" w14:textId="77777777" w:rsidR="00DA0241" w:rsidRPr="00A8705B" w:rsidRDefault="00DA0241" w:rsidP="00DA0241">
      <w:r w:rsidRPr="00A8705B">
        <w:t xml:space="preserve">If the </w:t>
      </w:r>
      <w:r w:rsidRPr="00A8705B">
        <w:rPr>
          <w:b/>
          <w:i/>
        </w:rPr>
        <w:t>Filter Criteria</w:t>
      </w:r>
      <w:r w:rsidRPr="00A8705B">
        <w:t xml:space="preserve"> parameter is included in a CREATE request, the request shall be rejected with a </w:t>
      </w:r>
      <w:r w:rsidRPr="00A8705B">
        <w:rPr>
          <w:b/>
          <w:i/>
        </w:rPr>
        <w:t xml:space="preserve">Response Status Code </w:t>
      </w:r>
      <w:r w:rsidRPr="00A8705B">
        <w:t>indicating "BAD_REQUEST" error.</w:t>
      </w:r>
    </w:p>
    <w:p w14:paraId="12482221" w14:textId="77777777" w:rsidR="00DA0241" w:rsidRPr="00A8705B" w:rsidRDefault="00DA0241" w:rsidP="00DA0241">
      <w:r w:rsidRPr="00A8705B">
        <w:t xml:space="preserve">If the </w:t>
      </w:r>
      <w:r w:rsidRPr="00A8705B">
        <w:rPr>
          <w:b/>
          <w:bCs/>
          <w:i/>
          <w:iCs/>
        </w:rPr>
        <w:t>Result Content</w:t>
      </w:r>
      <w:r w:rsidRPr="00A8705B">
        <w:t xml:space="preserve"> is invalid for a given operation (Refer TS-0001 Table</w:t>
      </w:r>
      <w:r w:rsidRPr="00A8705B">
        <w:rPr>
          <w:rStyle w:val="a"/>
          <w:b/>
        </w:rPr>
        <w:t xml:space="preserve"> </w:t>
      </w:r>
      <w:r w:rsidRPr="00A8705B">
        <w:t>8.1.2-</w:t>
      </w:r>
      <w:r w:rsidRPr="00A8705B">
        <w:rPr>
          <w:rFonts w:eastAsia="SimSun"/>
        </w:rPr>
        <w:t>1</w:t>
      </w:r>
      <w:r w:rsidRPr="00A8705B">
        <w:t>: Summary of Result</w:t>
      </w:r>
      <w:r w:rsidRPr="00A8705B">
        <w:rPr>
          <w:lang w:eastAsia="ko-KR"/>
        </w:rPr>
        <w:t xml:space="preserve"> Content Values)</w:t>
      </w:r>
      <w:r w:rsidRPr="00A8705B">
        <w:t xml:space="preserve"> then the Hosting CSE shall reject the request with a </w:t>
      </w:r>
      <w:r w:rsidRPr="00A8705B">
        <w:rPr>
          <w:b/>
          <w:i/>
        </w:rPr>
        <w:t xml:space="preserve">Response Status Code </w:t>
      </w:r>
      <w:r w:rsidRPr="00A8705B">
        <w:t>indicating "BAD_REQUEST" error.</w:t>
      </w:r>
    </w:p>
    <w:p w14:paraId="7452023C" w14:textId="77777777" w:rsidR="00DA0241" w:rsidRPr="00A8705B" w:rsidRDefault="00DA0241" w:rsidP="00DA0241">
      <w:r w:rsidRPr="00A8705B">
        <w:rPr>
          <w:lang w:eastAsia="ko-KR"/>
        </w:rPr>
        <w:t xml:space="preserve">If the receiver does not support the content format (i.e. type of serialization) requested by the originator, </w:t>
      </w:r>
      <w:r w:rsidRPr="00A8705B">
        <w:t xml:space="preserve">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NOT_ACCEPTABLE</w:t>
      </w:r>
      <w:r w:rsidRPr="00A8705B">
        <w:t>" error.</w:t>
      </w:r>
    </w:p>
    <w:p w14:paraId="092CA51F"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578" w:name="CommonOp_HostCSE_Send_Response"/>
      <w:bookmarkStart w:id="579" w:name="CommonOp_HostCSE_Create_Resp_Accepted"/>
      <w:bookmarkStart w:id="580" w:name="CommonOp_RcvCSE_Create_request_resource"/>
      <w:bookmarkStart w:id="581" w:name="_Ref410131419"/>
      <w:bookmarkStart w:id="582" w:name="_Toc479167003"/>
      <w:bookmarkEnd w:id="578"/>
      <w:bookmarkEnd w:id="579"/>
      <w:bookmarkEnd w:id="580"/>
      <w:r w:rsidRPr="00A8705B">
        <w:t xml:space="preserve">Create </w:t>
      </w:r>
      <w:r w:rsidRPr="00A8705B">
        <w:rPr>
          <w:lang w:eastAsia="zh-CN"/>
        </w:rPr>
        <w:t>&lt;request&gt; resource locally</w:t>
      </w:r>
      <w:bookmarkEnd w:id="581"/>
      <w:bookmarkEnd w:id="582"/>
    </w:p>
    <w:p w14:paraId="10C74A57" w14:textId="77777777" w:rsidR="00DA0241" w:rsidRPr="00A8705B" w:rsidRDefault="00DA0241" w:rsidP="00DA0241">
      <w:r w:rsidRPr="00A8705B">
        <w:rPr>
          <w:rFonts w:eastAsia="Arial Unicode MS"/>
        </w:rPr>
        <w:t xml:space="preserve">Creation of a &lt;request&gt; resource can only be done on a Receiver CSE implicitly. When the Receiver CSE receives a request for targeting any other resource type or requesting a notification in non-blocking mode, i.e. the </w:t>
      </w:r>
      <w:r w:rsidRPr="00A8705B">
        <w:rPr>
          <w:b/>
          <w:bCs/>
          <w:i/>
          <w:iCs/>
        </w:rPr>
        <w:t>Response Type</w:t>
      </w:r>
      <w:r w:rsidRPr="00A8705B">
        <w:rPr>
          <w:rFonts w:eastAsia="Arial Unicode MS"/>
        </w:rPr>
        <w:t xml:space="preserve"> parameter of the request is set to either 'nonBlockingRequestSynch' or 'nonBlockingRequestAsynch', and if the Receiver CSE supports the &lt;request&gt; resource type as indicated by the 'supportedResourceType' attribute of the &lt;CSEBase&gt; resource, the Receiver CSE shall create an instance of &lt;request&gt; resource based on the following steps. If the Receiver CSE does not support the &lt;request&gt; resource type, the 'nonBlockingRequestSynch'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Arial Unicode MS"/>
        </w:rPr>
        <w:t xml:space="preserve"> "</w:t>
      </w:r>
      <w:r w:rsidRPr="00A8705B">
        <w:rPr>
          <w:rFonts w:eastAsia="Arial Unicode MS"/>
          <w:lang w:eastAsia="ko-KR"/>
        </w:rPr>
        <w:t>NON_BLOCKING_REQUEST_NOT_SUPPORTED</w:t>
      </w:r>
      <w:r w:rsidRPr="00A8705B">
        <w:rPr>
          <w:rFonts w:eastAsia="Arial Unicode MS"/>
        </w:rPr>
        <w:t xml:space="preserve">" error. For the 'nonBlockingRequestAsynch'request, </w:t>
      </w:r>
      <w:r w:rsidRPr="00A8705B">
        <w:t xml:space="preserve">a Receiver CSE that does not support the </w:t>
      </w:r>
      <w:r w:rsidRPr="00A8705B">
        <w:rPr>
          <w:i/>
        </w:rPr>
        <w:t>&lt;</w:t>
      </w:r>
      <w:r w:rsidRPr="00A8705B">
        <w:t>request</w:t>
      </w:r>
      <w:r w:rsidRPr="00A8705B">
        <w:rPr>
          <w:i/>
        </w:rPr>
        <w:t>&gt;</w:t>
      </w:r>
      <w:r w:rsidRPr="00A8705B">
        <w:t xml:space="preserve"> resource type shall be able to respond to an acceptable request with a response containing an Acknowledgement without a reference to a resource containing the context of the request.</w:t>
      </w:r>
    </w:p>
    <w:p w14:paraId="487BA84C" w14:textId="77777777" w:rsidR="00DA0241" w:rsidRPr="00A8705B" w:rsidRDefault="00DA0241" w:rsidP="00DA0241">
      <w:pPr>
        <w:rPr>
          <w:rFonts w:eastAsia="Arial Unicode MS"/>
        </w:rPr>
      </w:pPr>
      <w:r w:rsidRPr="00A8705B">
        <w:rPr>
          <w:rFonts w:eastAsia="Arial Unicode MS"/>
        </w:rPr>
        <w:t>The Receiver CSE of a non-blocking request is the Hosting CSE for the &lt;request&gt; resource that shall be associated with the non-blocking request.</w:t>
      </w:r>
    </w:p>
    <w:p w14:paraId="4AF44A65" w14:textId="77777777" w:rsidR="00DA0241" w:rsidRPr="00A8705B" w:rsidRDefault="00DA0241" w:rsidP="00DD616D">
      <w:pPr>
        <w:pStyle w:val="BN"/>
        <w:numPr>
          <w:ilvl w:val="0"/>
          <w:numId w:val="58"/>
        </w:numPr>
      </w:pPr>
      <w:r w:rsidRPr="00A8705B">
        <w:t>Assign a value to the common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18D6D5EB" w14:textId="77777777" w:rsidR="00DA0241" w:rsidRPr="00A8705B" w:rsidRDefault="00DA0241" w:rsidP="00DA0241">
      <w:pPr>
        <w:pStyle w:val="TH"/>
      </w:pPr>
      <w:bookmarkStart w:id="583" w:name="_Ref458424966"/>
      <w:r w:rsidRPr="00A8705B">
        <w:rPr>
          <w:rFonts w:eastAsia="ＭＳ 明朝"/>
        </w:rPr>
        <w:lastRenderedPageBreak/>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7.3.2.2</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bookmarkEnd w:id="583"/>
      <w:r w:rsidRPr="00A8705B">
        <w:t xml:space="preserve">: </w:t>
      </w:r>
      <w:r w:rsidRPr="00A8705B">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8705B" w14:paraId="7F09CCEF"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04D947F4"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EAA1C3B"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5FF2F1C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607F44C" w14:textId="77777777" w:rsidR="00DA0241" w:rsidRPr="00A8705B" w:rsidRDefault="00DA0241" w:rsidP="003919AD">
            <w:pPr>
              <w:pStyle w:val="TAL"/>
              <w:rPr>
                <w:rFonts w:eastAsia="ＭＳ 明朝"/>
                <w:i/>
              </w:rPr>
            </w:pPr>
            <w:r w:rsidRPr="00A8705B">
              <w:rPr>
                <w:rFonts w:eastAsia="ＭＳ 明朝"/>
                <w:i/>
              </w:rPr>
              <w:t>resourceType</w:t>
            </w:r>
          </w:p>
        </w:tc>
        <w:tc>
          <w:tcPr>
            <w:tcW w:w="6456" w:type="dxa"/>
            <w:tcBorders>
              <w:top w:val="single" w:sz="4" w:space="0" w:color="auto"/>
              <w:left w:val="single" w:sz="4" w:space="0" w:color="auto"/>
              <w:bottom w:val="single" w:sz="4" w:space="0" w:color="auto"/>
              <w:right w:val="single" w:sz="4" w:space="0" w:color="auto"/>
            </w:tcBorders>
          </w:tcPr>
          <w:p w14:paraId="6A33CAAB" w14:textId="77777777" w:rsidR="00DA0241" w:rsidRPr="00A8705B" w:rsidRDefault="00DA0241" w:rsidP="003919AD">
            <w:pPr>
              <w:pStyle w:val="TAL"/>
              <w:rPr>
                <w:rFonts w:eastAsia="ＭＳ 明朝"/>
              </w:rPr>
            </w:pPr>
            <w:r w:rsidRPr="00A8705B">
              <w:rPr>
                <w:rFonts w:eastAsia="ＭＳ 明朝"/>
              </w:rPr>
              <w:t>Request</w:t>
            </w:r>
          </w:p>
        </w:tc>
      </w:tr>
      <w:tr w:rsidR="00DA0241" w:rsidRPr="00A8705B" w14:paraId="0544E26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631B869" w14:textId="77777777" w:rsidR="00DA0241" w:rsidRPr="00A8705B" w:rsidRDefault="00DA0241" w:rsidP="003919AD">
            <w:pPr>
              <w:pStyle w:val="TAL"/>
              <w:rPr>
                <w:rFonts w:eastAsia="ＭＳ 明朝"/>
                <w:i/>
              </w:rPr>
            </w:pPr>
            <w:r w:rsidRPr="00A8705B">
              <w:rPr>
                <w:rFonts w:eastAsia="ＭＳ 明朝"/>
                <w:i/>
              </w:rPr>
              <w:t>resourceID</w:t>
            </w:r>
          </w:p>
        </w:tc>
        <w:tc>
          <w:tcPr>
            <w:tcW w:w="6456" w:type="dxa"/>
            <w:tcBorders>
              <w:top w:val="single" w:sz="4" w:space="0" w:color="auto"/>
              <w:left w:val="single" w:sz="4" w:space="0" w:color="auto"/>
              <w:bottom w:val="single" w:sz="4" w:space="0" w:color="auto"/>
              <w:right w:val="single" w:sz="4" w:space="0" w:color="auto"/>
            </w:tcBorders>
          </w:tcPr>
          <w:p w14:paraId="3C7C3D35" w14:textId="77777777" w:rsidR="00DA0241" w:rsidRPr="00A8705B" w:rsidRDefault="00DA0241" w:rsidP="003919AD">
            <w:pPr>
              <w:pStyle w:val="TAL"/>
              <w:rPr>
                <w:rFonts w:eastAsia="ＭＳ 明朝"/>
              </w:rPr>
            </w:pPr>
            <w:r w:rsidRPr="00A8705B">
              <w:rPr>
                <w:rFonts w:eastAsia="ＭＳ 明朝"/>
              </w:rPr>
              <w:t>Hosting CSE shall assign a value to this attribute.</w:t>
            </w:r>
          </w:p>
        </w:tc>
      </w:tr>
      <w:tr w:rsidR="00DA0241" w:rsidRPr="00A8705B" w14:paraId="5E8EB3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EAEACE9" w14:textId="77777777" w:rsidR="00DA0241" w:rsidRPr="00A8705B" w:rsidRDefault="00DA0241" w:rsidP="003919AD">
            <w:pPr>
              <w:pStyle w:val="TAL"/>
              <w:rPr>
                <w:rFonts w:eastAsia="ＭＳ 明朝"/>
                <w:i/>
              </w:rPr>
            </w:pPr>
            <w:r w:rsidRPr="00A8705B">
              <w:rPr>
                <w:rFonts w:eastAsia="ＭＳ 明朝"/>
                <w:i/>
              </w:rPr>
              <w:t>expirationTime</w:t>
            </w:r>
          </w:p>
        </w:tc>
        <w:tc>
          <w:tcPr>
            <w:tcW w:w="6456" w:type="dxa"/>
            <w:tcBorders>
              <w:top w:val="single" w:sz="4" w:space="0" w:color="auto"/>
              <w:left w:val="single" w:sz="4" w:space="0" w:color="auto"/>
              <w:bottom w:val="single" w:sz="4" w:space="0" w:color="auto"/>
              <w:right w:val="single" w:sz="4" w:space="0" w:color="auto"/>
            </w:tcBorders>
          </w:tcPr>
          <w:p w14:paraId="4E2C4D85" w14:textId="77777777" w:rsidR="00DA0241" w:rsidRPr="00A8705B" w:rsidRDefault="00DA0241" w:rsidP="003919AD">
            <w:pPr>
              <w:pStyle w:val="TAL"/>
              <w:rPr>
                <w:rFonts w:eastAsia="ＭＳ 明朝"/>
              </w:rPr>
            </w:pPr>
            <w:r w:rsidRPr="00A8705B">
              <w:rPr>
                <w:rFonts w:eastAsia="ＭＳ 明朝" w:hint="eastAsia"/>
              </w:rPr>
              <w:t xml:space="preserve">The value of the expirationTime shall be chosen dependent on the </w:t>
            </w:r>
            <w:r w:rsidRPr="00A8705B">
              <w:rPr>
                <w:b/>
                <w:i/>
              </w:rPr>
              <w:t>Request Expiration Timestamp</w:t>
            </w:r>
            <w:r w:rsidRPr="00A8705B">
              <w:t>,</w:t>
            </w:r>
            <w:r w:rsidRPr="00A8705B">
              <w:rPr>
                <w:b/>
              </w:rPr>
              <w:t xml:space="preserve"> </w:t>
            </w:r>
            <w:r w:rsidRPr="00A8705B">
              <w:rPr>
                <w:rFonts w:eastAsia="ＭＳ 明朝"/>
                <w:b/>
                <w:i/>
                <w:lang w:eastAsia="ja-JP"/>
              </w:rPr>
              <w:t>Result Expiration Timestamp</w:t>
            </w:r>
            <w:r w:rsidRPr="00A8705B">
              <w:rPr>
                <w:rFonts w:eastAsia="ＭＳ 明朝" w:hint="eastAsia"/>
              </w:rPr>
              <w:t xml:space="preserve">, </w:t>
            </w:r>
            <w:r w:rsidRPr="00A8705B">
              <w:rPr>
                <w:rFonts w:eastAsia="ＭＳ 明朝"/>
                <w:b/>
                <w:i/>
                <w:lang w:eastAsia="ja-JP"/>
              </w:rPr>
              <w:t>Operation Execution Time</w:t>
            </w:r>
            <w:r w:rsidRPr="00A8705B">
              <w:rPr>
                <w:b/>
              </w:rPr>
              <w:t xml:space="preserve"> </w:t>
            </w:r>
            <w:r w:rsidRPr="00A8705B">
              <w:t xml:space="preserve">and </w:t>
            </w:r>
            <w:r w:rsidRPr="00A8705B">
              <w:rPr>
                <w:b/>
                <w:i/>
              </w:rPr>
              <w:t>Result Persistence</w:t>
            </w:r>
            <w:r w:rsidRPr="00A8705B">
              <w:rPr>
                <w:i/>
              </w:rPr>
              <w:t xml:space="preserve"> </w:t>
            </w:r>
            <w:r w:rsidRPr="00A8705B">
              <w:t>parameters</w:t>
            </w:r>
            <w:r w:rsidRPr="00A8705B">
              <w:rPr>
                <w:rFonts w:eastAsia="ＭＳ 明朝" w:hint="eastAsia"/>
              </w:rPr>
              <w:t xml:space="preserve"> associated with the original request. If the value </w:t>
            </w:r>
            <w:r w:rsidRPr="00A8705B">
              <w:t xml:space="preserve">consistent with the </w:t>
            </w:r>
            <w:r w:rsidRPr="00A8705B">
              <w:rPr>
                <w:b/>
                <w:i/>
              </w:rPr>
              <w:t>Request Expiration Timestamp</w:t>
            </w:r>
            <w:r w:rsidRPr="00A8705B">
              <w:t>,</w:t>
            </w:r>
            <w:r w:rsidRPr="00A8705B">
              <w:rPr>
                <w:b/>
              </w:rPr>
              <w:t xml:space="preserve"> </w:t>
            </w:r>
            <w:r w:rsidRPr="00A8705B">
              <w:rPr>
                <w:rFonts w:eastAsia="ＭＳ 明朝"/>
                <w:b/>
                <w:i/>
                <w:lang w:eastAsia="ja-JP"/>
              </w:rPr>
              <w:t>Result Expiration Timestamp</w:t>
            </w:r>
            <w:r w:rsidRPr="00A8705B">
              <w:rPr>
                <w:rFonts w:eastAsia="ＭＳ 明朝" w:hint="eastAsia"/>
              </w:rPr>
              <w:t xml:space="preserve">, </w:t>
            </w:r>
            <w:r w:rsidRPr="00A8705B">
              <w:rPr>
                <w:rFonts w:eastAsia="ＭＳ 明朝"/>
                <w:b/>
                <w:i/>
                <w:lang w:eastAsia="ja-JP"/>
              </w:rPr>
              <w:t>Operation Execution Time</w:t>
            </w:r>
            <w:r w:rsidRPr="00A8705B">
              <w:rPr>
                <w:b/>
              </w:rPr>
              <w:t xml:space="preserve"> </w:t>
            </w:r>
            <w:r w:rsidRPr="00A8705B">
              <w:t xml:space="preserve">and </w:t>
            </w:r>
            <w:r w:rsidRPr="00A8705B">
              <w:rPr>
                <w:b/>
                <w:i/>
              </w:rPr>
              <w:t>Result Persistence</w:t>
            </w:r>
            <w:r w:rsidRPr="00A8705B">
              <w:rPr>
                <w:i/>
              </w:rPr>
              <w:t xml:space="preserve"> </w:t>
            </w:r>
            <w:r w:rsidRPr="00A8705B">
              <w:t>parameters</w:t>
            </w:r>
            <w:r w:rsidRPr="00A8705B">
              <w:rPr>
                <w:rFonts w:eastAsia="ＭＳ 明朝" w:hint="eastAsia"/>
              </w:rPr>
              <w:t xml:space="preserve"> is too long, the Hosting CSE shall reject the request.</w:t>
            </w:r>
          </w:p>
          <w:p w14:paraId="14A6D038" w14:textId="77777777" w:rsidR="00DA0241" w:rsidRPr="00A8705B" w:rsidRDefault="00DA0241" w:rsidP="003919AD">
            <w:pPr>
              <w:pStyle w:val="TAL"/>
              <w:rPr>
                <w:rFonts w:eastAsia="ＭＳ 明朝"/>
                <w:lang w:eastAsia="ja-JP"/>
              </w:rPr>
            </w:pPr>
            <w:r w:rsidRPr="00A8705B">
              <w:rPr>
                <w:rFonts w:eastAsia="ＭＳ 明朝"/>
              </w:rPr>
              <w:t xml:space="preserve">The </w:t>
            </w:r>
            <w:r w:rsidRPr="00A8705B">
              <w:rPr>
                <w:rFonts w:eastAsia="ＭＳ 明朝"/>
                <w:i/>
              </w:rPr>
              <w:t xml:space="preserve">expirationTime </w:t>
            </w:r>
            <w:r w:rsidRPr="00A8705B">
              <w:rPr>
                <w:rFonts w:eastAsia="ＭＳ 明朝"/>
              </w:rPr>
              <w:t xml:space="preserve">of the &lt;request&gt; resource </w:t>
            </w:r>
            <w:r w:rsidRPr="00A8705B">
              <w:rPr>
                <w:rFonts w:hint="eastAsia"/>
                <w:lang w:eastAsia="zh-CN"/>
              </w:rPr>
              <w:t>should</w:t>
            </w:r>
            <w:r w:rsidRPr="00A8705B">
              <w:rPr>
                <w:rFonts w:eastAsia="ＭＳ 明朝"/>
              </w:rPr>
              <w:t xml:space="preserve"> last longer than the specified </w:t>
            </w:r>
            <w:r w:rsidRPr="00A8705B">
              <w:rPr>
                <w:rFonts w:eastAsia="ＭＳ 明朝"/>
                <w:b/>
                <w:i/>
              </w:rPr>
              <w:t xml:space="preserve">Result Persistence </w:t>
            </w:r>
            <w:r w:rsidRPr="00A8705B">
              <w:rPr>
                <w:rFonts w:eastAsia="ＭＳ 明朝"/>
              </w:rPr>
              <w:t>if provided in the request.</w:t>
            </w:r>
          </w:p>
        </w:tc>
      </w:tr>
      <w:tr w:rsidR="00DA0241" w:rsidRPr="00A8705B" w14:paraId="4178318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237DE14E" w14:textId="77777777" w:rsidR="00DA0241" w:rsidRPr="00A8705B" w:rsidRDefault="00DA0241" w:rsidP="003919AD">
            <w:pPr>
              <w:pStyle w:val="TAL"/>
              <w:rPr>
                <w:rFonts w:eastAsia="ＭＳ 明朝"/>
                <w:i/>
              </w:rPr>
            </w:pPr>
            <w:r w:rsidRPr="00A8705B">
              <w:rPr>
                <w:rFonts w:eastAsia="ＭＳ 明朝"/>
                <w:i/>
              </w:rPr>
              <w:t>parentID</w:t>
            </w:r>
          </w:p>
        </w:tc>
        <w:tc>
          <w:tcPr>
            <w:tcW w:w="6456" w:type="dxa"/>
            <w:tcBorders>
              <w:top w:val="single" w:sz="4" w:space="0" w:color="auto"/>
              <w:left w:val="single" w:sz="4" w:space="0" w:color="auto"/>
              <w:bottom w:val="single" w:sz="4" w:space="0" w:color="auto"/>
              <w:right w:val="single" w:sz="4" w:space="0" w:color="auto"/>
            </w:tcBorders>
          </w:tcPr>
          <w:p w14:paraId="2F393A24" w14:textId="77777777" w:rsidR="00DA0241" w:rsidRPr="00A8705B" w:rsidRDefault="00DA0241" w:rsidP="003919AD">
            <w:pPr>
              <w:pStyle w:val="TAL"/>
              <w:rPr>
                <w:rFonts w:eastAsia="ＭＳ 明朝"/>
                <w:lang w:eastAsia="ja-JP"/>
              </w:rPr>
            </w:pPr>
            <w:r w:rsidRPr="00A8705B">
              <w:t>The parent resource of a &lt;request&gt; resource shall be the &lt;CSEBase&gt; resource of the Hosting CSE</w:t>
            </w:r>
            <w:r w:rsidRPr="00A8705B">
              <w:rPr>
                <w:rFonts w:eastAsia="ＭＳ 明朝"/>
              </w:rPr>
              <w:t>.</w:t>
            </w:r>
          </w:p>
        </w:tc>
      </w:tr>
      <w:tr w:rsidR="00DA0241" w:rsidRPr="00A8705B" w14:paraId="6C88233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hideMark/>
          </w:tcPr>
          <w:p w14:paraId="3B10AF3B" w14:textId="77777777" w:rsidR="00DA0241" w:rsidRPr="00A8705B" w:rsidRDefault="00DA0241" w:rsidP="003919AD">
            <w:pPr>
              <w:pStyle w:val="TAL"/>
              <w:rPr>
                <w:rFonts w:eastAsia="ＭＳ 明朝"/>
                <w:i/>
              </w:rPr>
            </w:pPr>
            <w:r w:rsidRPr="00A8705B">
              <w:rPr>
                <w:rFonts w:eastAsia="ＭＳ 明朝"/>
                <w:i/>
              </w:rPr>
              <w:t>creationTime</w:t>
            </w:r>
          </w:p>
        </w:tc>
        <w:tc>
          <w:tcPr>
            <w:tcW w:w="6456" w:type="dxa"/>
            <w:tcBorders>
              <w:top w:val="single" w:sz="4" w:space="0" w:color="auto"/>
              <w:left w:val="single" w:sz="4" w:space="0" w:color="auto"/>
              <w:bottom w:val="single" w:sz="4" w:space="0" w:color="auto"/>
              <w:right w:val="single" w:sz="4" w:space="0" w:color="auto"/>
            </w:tcBorders>
          </w:tcPr>
          <w:p w14:paraId="0A1F4434" w14:textId="77777777" w:rsidR="00DA0241" w:rsidRPr="00A8705B" w:rsidRDefault="00DA0241" w:rsidP="003919AD">
            <w:pPr>
              <w:pStyle w:val="TAL"/>
              <w:rPr>
                <w:rFonts w:eastAsia="Arial Unicode MS"/>
                <w:lang w:eastAsia="ja-JP"/>
              </w:rPr>
            </w:pPr>
            <w:r w:rsidRPr="00A8705B">
              <w:rPr>
                <w:rFonts w:eastAsia="Arial Unicode MS"/>
                <w:lang w:eastAsia="ja-JP"/>
              </w:rPr>
              <w:t>Date</w:t>
            </w:r>
            <w:r w:rsidRPr="00A8705B">
              <w:rPr>
                <w:rFonts w:eastAsia="Arial Unicode MS"/>
              </w:rPr>
              <w:t>/</w:t>
            </w:r>
            <w:r w:rsidRPr="00A8705B">
              <w:rPr>
                <w:rFonts w:eastAsia="Arial Unicode MS"/>
                <w:lang w:eastAsia="ja-JP"/>
              </w:rPr>
              <w:t>time</w:t>
            </w:r>
            <w:r w:rsidRPr="00A8705B">
              <w:rPr>
                <w:rFonts w:eastAsia="Arial Unicode MS"/>
              </w:rPr>
              <w:t xml:space="preserve"> of creation of </w:t>
            </w:r>
            <w:r w:rsidRPr="00A8705B">
              <w:rPr>
                <w:rFonts w:eastAsia="Arial Unicode MS"/>
                <w:lang w:eastAsia="ja-JP"/>
              </w:rPr>
              <w:t xml:space="preserve">this </w:t>
            </w:r>
            <w:r w:rsidRPr="00A8705B">
              <w:rPr>
                <w:rFonts w:eastAsia="Arial Unicode MS"/>
              </w:rPr>
              <w:t>resource.</w:t>
            </w:r>
          </w:p>
        </w:tc>
      </w:tr>
      <w:tr w:rsidR="00DA0241" w:rsidRPr="00A8705B" w14:paraId="2D725E7B"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DBC6BF2" w14:textId="77777777" w:rsidR="00DA0241" w:rsidRPr="00A8705B" w:rsidRDefault="00DA0241" w:rsidP="003919AD">
            <w:pPr>
              <w:pStyle w:val="TAL"/>
              <w:rPr>
                <w:i/>
              </w:rPr>
            </w:pPr>
            <w:r w:rsidRPr="00A8705B">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0085F0C5" w14:textId="77777777" w:rsidR="00DA0241" w:rsidRPr="00A8705B" w:rsidRDefault="00DA0241" w:rsidP="003919AD">
            <w:pPr>
              <w:pStyle w:val="TAL"/>
              <w:rPr>
                <w:rFonts w:eastAsia="ＭＳ 明朝"/>
              </w:rPr>
            </w:pPr>
            <w:r w:rsidRPr="00A8705B">
              <w:rPr>
                <w:rFonts w:eastAsia="ＭＳ 明朝"/>
              </w:rPr>
              <w:t>Date/time which is equal to the creationTime.</w:t>
            </w:r>
          </w:p>
        </w:tc>
      </w:tr>
      <w:tr w:rsidR="00DA0241" w:rsidRPr="00A8705B" w14:paraId="4A8FEDFC"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79F4EE8" w14:textId="77777777" w:rsidR="00DA0241" w:rsidRPr="00A8705B" w:rsidRDefault="00DA0241" w:rsidP="003919AD">
            <w:pPr>
              <w:pStyle w:val="TAL"/>
              <w:rPr>
                <w:rFonts w:eastAsia="ＭＳ 明朝"/>
                <w:i/>
              </w:rPr>
            </w:pPr>
            <w:r w:rsidRPr="00A8705B">
              <w:rPr>
                <w:rFonts w:eastAsia="ＭＳ 明朝"/>
                <w:i/>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55A2DE6D" w14:textId="77777777" w:rsidR="00DA0241" w:rsidRPr="00A8705B" w:rsidRDefault="00DA0241" w:rsidP="003919AD">
            <w:pPr>
              <w:pStyle w:val="TAL"/>
              <w:rPr>
                <w:rFonts w:eastAsia="ＭＳ 明朝"/>
              </w:rPr>
            </w:pPr>
            <w:r w:rsidRPr="00A8705B">
              <w:t>Populate with the resource identifier of an &lt;accessControlPolicy&gt; that contains the following:</w:t>
            </w:r>
          </w:p>
          <w:p w14:paraId="643BF05F" w14:textId="77777777" w:rsidR="00DA0241" w:rsidRPr="00A8705B" w:rsidRDefault="00DA0241" w:rsidP="003919AD">
            <w:pPr>
              <w:pStyle w:val="TAL"/>
              <w:rPr>
                <w:rFonts w:eastAsia="ＭＳ 明朝"/>
              </w:rPr>
            </w:pPr>
            <w:r w:rsidRPr="00A8705B">
              <w:t xml:space="preserve">In the </w:t>
            </w:r>
            <w:r w:rsidRPr="00A8705B">
              <w:rPr>
                <w:rStyle w:val="oneM2M-resource-attribute"/>
              </w:rPr>
              <w:t>privileges</w:t>
            </w:r>
            <w:r w:rsidRPr="00A8705B">
              <w:t xml:space="preserve"> </w:t>
            </w:r>
            <w:r w:rsidRPr="00A8705B">
              <w:rPr>
                <w:rFonts w:eastAsia="ＭＳ 明朝"/>
              </w:rPr>
              <w:t>attribute</w:t>
            </w:r>
          </w:p>
          <w:p w14:paraId="6A815CE7" w14:textId="77777777" w:rsidR="00DA0241" w:rsidRPr="00A8705B" w:rsidRDefault="00DA0241" w:rsidP="00DD616D">
            <w:pPr>
              <w:pStyle w:val="TAL"/>
              <w:numPr>
                <w:ilvl w:val="0"/>
                <w:numId w:val="35"/>
              </w:numPr>
            </w:pPr>
            <w:r w:rsidRPr="00A8705B">
              <w:t>Allow RETRIEVE, UPDATE and DELETE operations for the Hosting CSE.</w:t>
            </w:r>
          </w:p>
          <w:p w14:paraId="7FD5F570" w14:textId="77777777" w:rsidR="00DA0241" w:rsidRPr="00A8705B" w:rsidRDefault="00DA0241" w:rsidP="00DD616D">
            <w:pPr>
              <w:pStyle w:val="TAL"/>
              <w:numPr>
                <w:ilvl w:val="0"/>
                <w:numId w:val="35"/>
              </w:numPr>
            </w:pPr>
            <w:r w:rsidRPr="00A8705B">
              <w:t xml:space="preserve">Allow RETRIEVE and DELETE operations for the Originator, i.e. the value of the parameter </w:t>
            </w:r>
            <w:r w:rsidRPr="00A8705B">
              <w:rPr>
                <w:b/>
                <w:i/>
              </w:rPr>
              <w:t>From</w:t>
            </w:r>
            <w:r w:rsidRPr="00A8705B">
              <w:t xml:space="preserve"> in the associated non-blocking request.</w:t>
            </w:r>
          </w:p>
          <w:p w14:paraId="4E35BCA1" w14:textId="77777777" w:rsidR="00DA0241" w:rsidRPr="00A8705B" w:rsidRDefault="00DA0241" w:rsidP="003919AD">
            <w:pPr>
              <w:pStyle w:val="TAL"/>
              <w:rPr>
                <w:rFonts w:eastAsia="ＭＳ 明朝"/>
              </w:rPr>
            </w:pPr>
            <w:r w:rsidRPr="00A8705B">
              <w:t xml:space="preserve">In the </w:t>
            </w:r>
            <w:r w:rsidRPr="00A8705B">
              <w:rPr>
                <w:rStyle w:val="oneM2M-primitive-parameter-name"/>
                <w:b w:val="0"/>
              </w:rPr>
              <w:t>selfPrivileges</w:t>
            </w:r>
            <w:r w:rsidRPr="00A8705B">
              <w:t xml:space="preserve"> </w:t>
            </w:r>
            <w:r w:rsidRPr="00A8705B">
              <w:rPr>
                <w:rFonts w:eastAsia="ＭＳ 明朝"/>
              </w:rPr>
              <w:t>attribute</w:t>
            </w:r>
          </w:p>
          <w:p w14:paraId="7E923889" w14:textId="77777777" w:rsidR="00DA0241" w:rsidRPr="00A8705B" w:rsidRDefault="00DA0241" w:rsidP="00DD616D">
            <w:pPr>
              <w:pStyle w:val="TAL"/>
              <w:numPr>
                <w:ilvl w:val="0"/>
                <w:numId w:val="36"/>
              </w:numPr>
            </w:pPr>
            <w:r w:rsidRPr="00A8705B">
              <w:t xml:space="preserve">Allow UPDATE operations for the Originator, i.e. the value of the parameter </w:t>
            </w:r>
            <w:r w:rsidRPr="00A8705B">
              <w:rPr>
                <w:b/>
                <w:i/>
              </w:rPr>
              <w:t>From</w:t>
            </w:r>
            <w:r w:rsidRPr="00A8705B">
              <w:t xml:space="preserve"> in the associated non-blocking request.</w:t>
            </w:r>
          </w:p>
        </w:tc>
      </w:tr>
      <w:tr w:rsidR="00DA0241" w:rsidRPr="00A8705B" w14:paraId="3D7D8D2A"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EA9AD19" w14:textId="77777777" w:rsidR="00DA0241" w:rsidRPr="00A8705B" w:rsidRDefault="00DA0241" w:rsidP="003919AD">
            <w:pPr>
              <w:pStyle w:val="TAL"/>
              <w:rPr>
                <w:rFonts w:eastAsia="ＭＳ 明朝"/>
                <w:i/>
              </w:rPr>
            </w:pPr>
            <w:r w:rsidRPr="00A8705B">
              <w:rPr>
                <w:rFonts w:eastAsia="ＭＳ 明朝"/>
                <w:i/>
              </w:rPr>
              <w:t>labels</w:t>
            </w:r>
          </w:p>
        </w:tc>
        <w:tc>
          <w:tcPr>
            <w:tcW w:w="6456" w:type="dxa"/>
            <w:tcBorders>
              <w:top w:val="single" w:sz="4" w:space="0" w:color="auto"/>
              <w:left w:val="single" w:sz="4" w:space="0" w:color="auto"/>
              <w:bottom w:val="single" w:sz="4" w:space="0" w:color="auto"/>
              <w:right w:val="single" w:sz="4" w:space="0" w:color="auto"/>
            </w:tcBorders>
          </w:tcPr>
          <w:p w14:paraId="1E6255AD" w14:textId="77777777" w:rsidR="00DA0241" w:rsidRPr="00A8705B" w:rsidRDefault="00DA0241" w:rsidP="003919AD">
            <w:pPr>
              <w:pStyle w:val="TAL"/>
              <w:rPr>
                <w:rFonts w:eastAsia="ＭＳ 明朝"/>
              </w:rPr>
            </w:pPr>
            <w:r w:rsidRPr="00A8705B">
              <w:rPr>
                <w:rFonts w:eastAsia="ＭＳ 明朝"/>
              </w:rPr>
              <w:t>Originator ID</w:t>
            </w:r>
          </w:p>
        </w:tc>
      </w:tr>
      <w:tr w:rsidR="00DA0241" w:rsidRPr="00A8705B" w14:paraId="1B2C1A43"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149D4A65" w14:textId="77777777" w:rsidR="00DA0241" w:rsidRPr="00A8705B" w:rsidRDefault="00DA0241" w:rsidP="003919AD">
            <w:pPr>
              <w:pStyle w:val="TAL"/>
              <w:rPr>
                <w:rFonts w:eastAsia="ＭＳ 明朝"/>
                <w:i/>
              </w:rPr>
            </w:pPr>
            <w:r w:rsidRPr="00A8705B">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713BB8C4" w14:textId="77777777" w:rsidR="00DA0241" w:rsidRPr="00A8705B" w:rsidRDefault="00DA0241" w:rsidP="003919AD">
            <w:pPr>
              <w:pStyle w:val="TAL"/>
              <w:rPr>
                <w:rFonts w:eastAsia="ＭＳ 明朝"/>
              </w:rPr>
            </w:pPr>
            <w:r w:rsidRPr="00A8705B">
              <w:rPr>
                <w:rFonts w:eastAsia="ＭＳ 明朝"/>
              </w:rPr>
              <w:t>0</w:t>
            </w:r>
          </w:p>
        </w:tc>
      </w:tr>
      <w:tr w:rsidR="00DA0241" w:rsidRPr="00A8705B" w14:paraId="4DA28589"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05F834EA" w14:textId="77777777" w:rsidR="00DA0241" w:rsidRPr="00A8705B" w:rsidRDefault="00DA0241" w:rsidP="003919AD">
            <w:pPr>
              <w:pStyle w:val="TAL"/>
              <w:rPr>
                <w:rFonts w:eastAsia="ＭＳ 明朝"/>
                <w:i/>
              </w:rPr>
            </w:pPr>
            <w:r w:rsidRPr="00A8705B">
              <w:rPr>
                <w:rFonts w:eastAsia="ＭＳ 明朝" w:hint="eastAsia"/>
                <w:i/>
                <w:lang w:eastAsia="ja-JP"/>
              </w:rPr>
              <w:t>reso</w:t>
            </w:r>
            <w:r w:rsidRPr="00A8705B">
              <w:rPr>
                <w:rFonts w:eastAsia="ＭＳ 明朝"/>
                <w:i/>
                <w:lang w:eastAsia="ja-JP"/>
              </w:rPr>
              <w:t>u</w:t>
            </w:r>
            <w:r w:rsidRPr="00A8705B">
              <w:rPr>
                <w:rFonts w:eastAsia="ＭＳ 明朝"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1E12ADCE" w14:textId="77777777" w:rsidR="00DA0241" w:rsidRPr="00A8705B" w:rsidRDefault="00DA0241" w:rsidP="003919AD">
            <w:pPr>
              <w:pStyle w:val="TAL"/>
              <w:rPr>
                <w:rFonts w:eastAsia="ＭＳ 明朝"/>
              </w:rPr>
            </w:pPr>
            <w:r w:rsidRPr="00A8705B">
              <w:rPr>
                <w:rFonts w:eastAsia="ＭＳ 明朝"/>
              </w:rPr>
              <w:t>Hosting CSE shall assign a value to this attribute.</w:t>
            </w:r>
          </w:p>
        </w:tc>
      </w:tr>
    </w:tbl>
    <w:p w14:paraId="6EE9C078" w14:textId="77777777" w:rsidR="00DA0241" w:rsidRPr="00A8705B" w:rsidRDefault="00DA0241" w:rsidP="00DA0241">
      <w:pPr>
        <w:rPr>
          <w:rFonts w:eastAsia="ＭＳ 明朝"/>
        </w:rPr>
      </w:pPr>
    </w:p>
    <w:p w14:paraId="1889A46C" w14:textId="77777777" w:rsidR="00DA0241" w:rsidRPr="00A8705B" w:rsidRDefault="00DA0241" w:rsidP="00DA0241">
      <w:pPr>
        <w:pStyle w:val="BN"/>
      </w:pPr>
      <w:r w:rsidRPr="00A8705B">
        <w:t>Assign a value to the</w:t>
      </w:r>
      <w:r w:rsidRPr="00A8705B">
        <w:rPr>
          <w:rFonts w:eastAsia="ＭＳ 明朝"/>
          <w:lang w:eastAsia="ja-JP"/>
        </w:rPr>
        <w:t xml:space="preserve"> resource-specific</w:t>
      </w:r>
      <w:r w:rsidRPr="00A8705B">
        <w:t xml:space="preserve">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73757B34" w14:textId="77777777" w:rsidR="00DA0241" w:rsidRPr="00A8705B" w:rsidRDefault="00DA0241" w:rsidP="00DA0241">
      <w:pPr>
        <w:pStyle w:val="TH"/>
      </w:pPr>
      <w:bookmarkStart w:id="584" w:name="_Ref458424976"/>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7.3.2.2</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2</w:t>
      </w:r>
      <w:r w:rsidRPr="00A8705B">
        <w:fldChar w:fldCharType="end"/>
      </w:r>
      <w:bookmarkEnd w:id="584"/>
      <w:r w:rsidRPr="00A8705B">
        <w:t xml:space="preserve">: </w:t>
      </w:r>
      <w:r w:rsidRPr="00A8705B">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8705B" w14:paraId="02214924"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7D046E07"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DFDF15D"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00B89F3C"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51FFA113" w14:textId="77777777" w:rsidR="00DA0241" w:rsidRPr="00A8705B" w:rsidRDefault="00DA0241" w:rsidP="003919AD">
            <w:pPr>
              <w:pStyle w:val="TAL"/>
              <w:rPr>
                <w:i/>
                <w:lang w:eastAsia="ja-JP"/>
              </w:rPr>
            </w:pPr>
            <w:r w:rsidRPr="00A8705B">
              <w:rPr>
                <w:i/>
                <w:lang w:eastAsia="ja-JP"/>
              </w:rPr>
              <w:t>operation</w:t>
            </w:r>
          </w:p>
        </w:tc>
        <w:tc>
          <w:tcPr>
            <w:tcW w:w="6456" w:type="dxa"/>
            <w:tcBorders>
              <w:top w:val="single" w:sz="4" w:space="0" w:color="auto"/>
              <w:left w:val="single" w:sz="4" w:space="0" w:color="auto"/>
              <w:bottom w:val="single" w:sz="4" w:space="0" w:color="auto"/>
              <w:right w:val="single" w:sz="4" w:space="0" w:color="auto"/>
            </w:tcBorders>
          </w:tcPr>
          <w:p w14:paraId="56D33C2E"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Operation</w:t>
            </w:r>
            <w:r w:rsidRPr="00A8705B">
              <w:t xml:space="preserve"> in the associated non-blocking request</w:t>
            </w:r>
            <w:r w:rsidRPr="00A8705B">
              <w:rPr>
                <w:rFonts w:eastAsia="ＭＳ 明朝"/>
                <w:lang w:eastAsia="ja-JP"/>
              </w:rPr>
              <w:t>.</w:t>
            </w:r>
          </w:p>
        </w:tc>
      </w:tr>
      <w:tr w:rsidR="00DA0241" w:rsidRPr="00A8705B" w14:paraId="62839BC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hideMark/>
          </w:tcPr>
          <w:p w14:paraId="45C17133" w14:textId="77777777" w:rsidR="00DA0241" w:rsidRPr="00A8705B" w:rsidRDefault="00DA0241" w:rsidP="003919AD">
            <w:pPr>
              <w:pStyle w:val="TAL"/>
              <w:rPr>
                <w:i/>
                <w:lang w:eastAsia="ja-JP"/>
              </w:rPr>
            </w:pPr>
            <w:r w:rsidRPr="00A8705B">
              <w:rPr>
                <w:i/>
                <w:lang w:eastAsia="ja-JP"/>
              </w:rPr>
              <w:t>target</w:t>
            </w:r>
          </w:p>
        </w:tc>
        <w:tc>
          <w:tcPr>
            <w:tcW w:w="6456" w:type="dxa"/>
            <w:tcBorders>
              <w:top w:val="single" w:sz="4" w:space="0" w:color="auto"/>
              <w:left w:val="single" w:sz="4" w:space="0" w:color="auto"/>
              <w:bottom w:val="single" w:sz="4" w:space="0" w:color="auto"/>
              <w:right w:val="single" w:sz="4" w:space="0" w:color="auto"/>
            </w:tcBorders>
          </w:tcPr>
          <w:p w14:paraId="29209868"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To</w:t>
            </w:r>
            <w:r w:rsidRPr="00A8705B">
              <w:t xml:space="preserve"> in the associated non-blocking request</w:t>
            </w:r>
            <w:r w:rsidRPr="00A8705B">
              <w:rPr>
                <w:rFonts w:eastAsia="ＭＳ 明朝"/>
                <w:lang w:eastAsia="ja-JP"/>
              </w:rPr>
              <w:t>.</w:t>
            </w:r>
          </w:p>
        </w:tc>
      </w:tr>
      <w:tr w:rsidR="00DA0241" w:rsidRPr="00A8705B" w14:paraId="30A739BF"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DFC24DD" w14:textId="77777777" w:rsidR="00DA0241" w:rsidRPr="00A8705B" w:rsidRDefault="00DA0241" w:rsidP="003919AD">
            <w:pPr>
              <w:pStyle w:val="TAL"/>
              <w:rPr>
                <w:i/>
                <w:lang w:eastAsia="ja-JP"/>
              </w:rPr>
            </w:pPr>
            <w:r w:rsidRPr="00A8705B">
              <w:rPr>
                <w:i/>
                <w:lang w:eastAsia="ja-JP"/>
              </w:rPr>
              <w:t>originator</w:t>
            </w:r>
          </w:p>
        </w:tc>
        <w:tc>
          <w:tcPr>
            <w:tcW w:w="6456" w:type="dxa"/>
            <w:tcBorders>
              <w:top w:val="single" w:sz="4" w:space="0" w:color="auto"/>
              <w:left w:val="single" w:sz="4" w:space="0" w:color="auto"/>
              <w:bottom w:val="single" w:sz="4" w:space="0" w:color="auto"/>
              <w:right w:val="single" w:sz="4" w:space="0" w:color="auto"/>
            </w:tcBorders>
          </w:tcPr>
          <w:p w14:paraId="7D1F30FC"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From</w:t>
            </w:r>
            <w:r w:rsidRPr="00A8705B">
              <w:t xml:space="preserve"> in the associated non-blocking request</w:t>
            </w:r>
            <w:r w:rsidRPr="00A8705B">
              <w:rPr>
                <w:rFonts w:eastAsia="ＭＳ 明朝"/>
                <w:lang w:eastAsia="ja-JP"/>
              </w:rPr>
              <w:t>.</w:t>
            </w:r>
          </w:p>
        </w:tc>
      </w:tr>
      <w:tr w:rsidR="00DA0241" w:rsidRPr="00A8705B" w14:paraId="073EB877"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1A5F1427" w14:textId="77777777" w:rsidR="00DA0241" w:rsidRPr="00A8705B" w:rsidRDefault="00DA0241" w:rsidP="003919AD">
            <w:pPr>
              <w:pStyle w:val="TAL"/>
              <w:rPr>
                <w:rFonts w:eastAsia="ＭＳ 明朝"/>
                <w:i/>
                <w:lang w:eastAsia="ja-JP"/>
              </w:rPr>
            </w:pPr>
            <w:r w:rsidRPr="00A8705B">
              <w:rPr>
                <w:i/>
                <w:lang w:eastAsia="ja-JP"/>
              </w:rPr>
              <w:t>request</w:t>
            </w:r>
            <w:r w:rsidRPr="00A8705B">
              <w:rPr>
                <w:rFonts w:eastAsia="ＭＳ 明朝"/>
                <w:i/>
              </w:rPr>
              <w:t>ID</w:t>
            </w:r>
          </w:p>
        </w:tc>
        <w:tc>
          <w:tcPr>
            <w:tcW w:w="6456" w:type="dxa"/>
            <w:tcBorders>
              <w:top w:val="single" w:sz="4" w:space="0" w:color="auto"/>
              <w:left w:val="single" w:sz="4" w:space="0" w:color="auto"/>
              <w:bottom w:val="single" w:sz="4" w:space="0" w:color="auto"/>
              <w:right w:val="single" w:sz="4" w:space="0" w:color="auto"/>
            </w:tcBorders>
          </w:tcPr>
          <w:p w14:paraId="4C94E5BF"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b/>
                <w:i/>
              </w:rPr>
              <w:t>Request Identifier</w:t>
            </w:r>
            <w:r w:rsidRPr="00A8705B">
              <w:t xml:space="preserve"> in the associated non-blocking request</w:t>
            </w:r>
            <w:r w:rsidRPr="00A8705B">
              <w:rPr>
                <w:rFonts w:eastAsia="ＭＳ 明朝"/>
                <w:lang w:eastAsia="ja-JP"/>
              </w:rPr>
              <w:t>.</w:t>
            </w:r>
          </w:p>
        </w:tc>
      </w:tr>
      <w:tr w:rsidR="00DA0241" w:rsidRPr="00A8705B" w14:paraId="67D5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376C2C" w14:textId="77777777" w:rsidR="00DA0241" w:rsidRPr="00A8705B" w:rsidRDefault="00DA0241" w:rsidP="003919AD">
            <w:pPr>
              <w:pStyle w:val="TAL"/>
              <w:rPr>
                <w:i/>
                <w:lang w:eastAsia="ja-JP"/>
              </w:rPr>
            </w:pPr>
            <w:r w:rsidRPr="00A8705B">
              <w:rPr>
                <w:i/>
                <w:lang w:eastAsia="ja-JP"/>
              </w:rPr>
              <w:t>metaInformation</w:t>
            </w:r>
          </w:p>
        </w:tc>
        <w:tc>
          <w:tcPr>
            <w:tcW w:w="6456" w:type="dxa"/>
            <w:tcBorders>
              <w:top w:val="single" w:sz="4" w:space="0" w:color="auto"/>
              <w:left w:val="single" w:sz="4" w:space="0" w:color="auto"/>
              <w:bottom w:val="single" w:sz="4" w:space="0" w:color="auto"/>
              <w:right w:val="single" w:sz="4" w:space="0" w:color="auto"/>
            </w:tcBorders>
          </w:tcPr>
          <w:p w14:paraId="453D9DA4" w14:textId="6B40EDF0" w:rsidR="00DA0241" w:rsidRPr="00A8705B" w:rsidRDefault="00DA0241" w:rsidP="003919AD">
            <w:pPr>
              <w:pStyle w:val="TAL"/>
              <w:rPr>
                <w:rFonts w:eastAsia="ＭＳ 明朝"/>
                <w:lang w:eastAsia="ja-JP"/>
              </w:rPr>
            </w:pPr>
            <w:r w:rsidRPr="00A8705B">
              <w:t>The content of this attribute is set to information in optional parameters described in clause 8.1.</w:t>
            </w:r>
            <w:r w:rsidRPr="00A8705B">
              <w:rPr>
                <w:rFonts w:eastAsia="ＭＳ 明朝"/>
                <w:lang w:eastAsia="ja-JP"/>
              </w:rPr>
              <w:t xml:space="preserve">2 of </w:t>
            </w:r>
            <w:r w:rsidRPr="00A8705B">
              <w:t>[</w:t>
            </w:r>
            <w:r w:rsidR="00FA6D75" w:rsidRPr="00A8705B">
              <w:t>ITU-T Y.oneM2M.ARC</w:t>
            </w:r>
            <w:r w:rsidRPr="00A8705B">
              <w:t>] given in the associated non-blocking request</w:t>
            </w:r>
            <w:r w:rsidRPr="00A8705B">
              <w:rPr>
                <w:rFonts w:eastAsia="ＭＳ 明朝"/>
                <w:lang w:eastAsia="ja-JP"/>
              </w:rPr>
              <w:t>.</w:t>
            </w:r>
          </w:p>
        </w:tc>
      </w:tr>
      <w:tr w:rsidR="00DA0241" w:rsidRPr="00A8705B" w14:paraId="4CC96542"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09A762A" w14:textId="77777777" w:rsidR="00DA0241" w:rsidRPr="00A8705B" w:rsidRDefault="00DA0241" w:rsidP="003919AD">
            <w:pPr>
              <w:pStyle w:val="TAL"/>
              <w:rPr>
                <w:i/>
                <w:lang w:eastAsia="ja-JP"/>
              </w:rPr>
            </w:pPr>
            <w:r w:rsidRPr="00A8705B">
              <w:rPr>
                <w:i/>
                <w:lang w:eastAsia="ja-JP"/>
              </w:rPr>
              <w:t>content</w:t>
            </w:r>
          </w:p>
        </w:tc>
        <w:tc>
          <w:tcPr>
            <w:tcW w:w="6456" w:type="dxa"/>
            <w:tcBorders>
              <w:top w:val="single" w:sz="4" w:space="0" w:color="auto"/>
              <w:left w:val="single" w:sz="4" w:space="0" w:color="auto"/>
              <w:bottom w:val="single" w:sz="4" w:space="0" w:color="auto"/>
              <w:right w:val="single" w:sz="4" w:space="0" w:color="auto"/>
            </w:tcBorders>
          </w:tcPr>
          <w:p w14:paraId="40B3CCED" w14:textId="77777777" w:rsidR="00DA0241" w:rsidRPr="00A8705B" w:rsidRDefault="00DA0241" w:rsidP="003919AD">
            <w:pPr>
              <w:pStyle w:val="TAL"/>
              <w:rPr>
                <w:rFonts w:eastAsia="ＭＳ 明朝"/>
                <w:lang w:eastAsia="ja-JP"/>
              </w:rPr>
            </w:pPr>
            <w:r w:rsidRPr="00A8705B">
              <w:rPr>
                <w:rFonts w:eastAsia="ＭＳ 明朝"/>
                <w:lang w:eastAsia="ja-JP"/>
              </w:rPr>
              <w:t>The v</w:t>
            </w:r>
            <w:r w:rsidRPr="00A8705B">
              <w:t xml:space="preserve">alue of the parameter </w:t>
            </w:r>
            <w:r w:rsidRPr="00A8705B">
              <w:rPr>
                <w:rFonts w:eastAsia="ＭＳ 明朝"/>
                <w:b/>
                <w:i/>
                <w:lang w:eastAsia="ja-JP"/>
              </w:rPr>
              <w:t>Content</w:t>
            </w:r>
            <w:r w:rsidRPr="00A8705B">
              <w:rPr>
                <w:rFonts w:eastAsia="ＭＳ 明朝"/>
                <w:lang w:eastAsia="ja-JP"/>
              </w:rPr>
              <w:t xml:space="preserve">, if any, </w:t>
            </w:r>
            <w:r w:rsidRPr="00A8705B">
              <w:t>in the associated non-blocking request</w:t>
            </w:r>
            <w:r w:rsidRPr="00A8705B">
              <w:rPr>
                <w:rFonts w:eastAsia="ＭＳ 明朝"/>
                <w:lang w:eastAsia="ja-JP"/>
              </w:rPr>
              <w:t>.</w:t>
            </w:r>
          </w:p>
        </w:tc>
      </w:tr>
      <w:tr w:rsidR="00DA0241" w:rsidRPr="00A8705B" w14:paraId="57FEEE98"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53E6D04" w14:textId="77777777" w:rsidR="00DA0241" w:rsidRPr="00A8705B" w:rsidRDefault="00DA0241" w:rsidP="003919AD">
            <w:pPr>
              <w:pStyle w:val="TAL"/>
              <w:rPr>
                <w:i/>
                <w:lang w:eastAsia="ja-JP"/>
              </w:rPr>
            </w:pPr>
            <w:r w:rsidRPr="00A8705B">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26E91CB4" w14:textId="77777777" w:rsidR="00DA0241" w:rsidRPr="00A8705B" w:rsidRDefault="00DA0241" w:rsidP="003919AD">
            <w:pPr>
              <w:pStyle w:val="TAC"/>
              <w:jc w:val="left"/>
              <w:rPr>
                <w:rFonts w:eastAsia="ＭＳ 明朝"/>
                <w:lang w:eastAsia="ja-JP"/>
              </w:rPr>
            </w:pPr>
            <w:r w:rsidRPr="00A8705B">
              <w:rPr>
                <w:rFonts w:eastAsia="ＭＳ 明朝"/>
                <w:lang w:eastAsia="ja-JP"/>
              </w:rPr>
              <w:t>The Receiver CSE shall set this to "PENDING".</w:t>
            </w:r>
          </w:p>
        </w:tc>
      </w:tr>
      <w:tr w:rsidR="00DA0241" w:rsidRPr="00A8705B" w14:paraId="0B01C2BE"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6A1428D0" w14:textId="77777777" w:rsidR="00DA0241" w:rsidRPr="00A8705B" w:rsidRDefault="00DA0241" w:rsidP="003919AD">
            <w:pPr>
              <w:pStyle w:val="TAL"/>
              <w:rPr>
                <w:i/>
                <w:lang w:eastAsia="ja-JP"/>
              </w:rPr>
            </w:pPr>
            <w:r w:rsidRPr="00A8705B">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226EAD79" w14:textId="77777777" w:rsidR="00DA0241" w:rsidRPr="00A8705B" w:rsidRDefault="00DA0241" w:rsidP="003919AD">
            <w:pPr>
              <w:pStyle w:val="TAC"/>
              <w:jc w:val="left"/>
              <w:rPr>
                <w:rFonts w:eastAsia="ＭＳ 明朝"/>
                <w:lang w:eastAsia="ja-JP"/>
              </w:rPr>
            </w:pPr>
            <w:r w:rsidRPr="00A8705B">
              <w:rPr>
                <w:rFonts w:eastAsia="ＭＳ 明朝"/>
                <w:lang w:eastAsia="ja-JP"/>
              </w:rPr>
              <w:t>Empty</w:t>
            </w:r>
          </w:p>
        </w:tc>
      </w:tr>
    </w:tbl>
    <w:p w14:paraId="5D98A6F3" w14:textId="77777777" w:rsidR="00DA0241" w:rsidRPr="00A8705B" w:rsidRDefault="00DA0241" w:rsidP="00DA0241">
      <w:pPr>
        <w:rPr>
          <w:rFonts w:eastAsia="ＭＳ 明朝"/>
        </w:rPr>
      </w:pPr>
    </w:p>
    <w:p w14:paraId="44498D6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Arial Unicode MS"/>
        </w:rPr>
      </w:pPr>
      <w:bookmarkStart w:id="585" w:name="_Ref410144458"/>
      <w:bookmarkStart w:id="586" w:name="_Toc479167004"/>
      <w:r w:rsidRPr="00A8705B">
        <w:t>Create a success response (acknowledgement)</w:t>
      </w:r>
      <w:bookmarkEnd w:id="585"/>
      <w:bookmarkEnd w:id="586"/>
      <w:r w:rsidRPr="00A8705B">
        <w:t xml:space="preserve"> </w:t>
      </w:r>
    </w:p>
    <w:p w14:paraId="54C242B8" w14:textId="77777777" w:rsidR="00DA0241" w:rsidRPr="00A8705B" w:rsidRDefault="00DA0241" w:rsidP="00DA0241">
      <w:pPr>
        <w:rPr>
          <w:rFonts w:eastAsia="Arial Unicode MS"/>
        </w:rPr>
      </w:pPr>
      <w:r w:rsidRPr="00A8705B">
        <w:rPr>
          <w:rFonts w:eastAsia="Arial Unicode MS"/>
        </w:rPr>
        <w:t>The Receiver CSE shall create a Response primitive. The Receiver CSE shall include the following parameters in the Response primitive.</w:t>
      </w:r>
    </w:p>
    <w:p w14:paraId="3B865D51"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7.3.2.3</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Response primitive 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4"/>
        <w:gridCol w:w="6505"/>
      </w:tblGrid>
      <w:tr w:rsidR="00DA0241" w:rsidRPr="00A8705B" w14:paraId="39FFCBA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2CB6C96A" w14:textId="77777777" w:rsidR="00DA0241" w:rsidRPr="00A8705B" w:rsidRDefault="00DA0241" w:rsidP="003919AD">
            <w:pPr>
              <w:pStyle w:val="TAH"/>
              <w:rPr>
                <w:lang w:eastAsia="ja-JP"/>
              </w:rPr>
            </w:pPr>
            <w:r w:rsidRPr="00A8705B">
              <w:rPr>
                <w:rFonts w:eastAsia="ＭＳ 明朝"/>
              </w:rPr>
              <w:t>Parameter</w:t>
            </w:r>
            <w:r w:rsidRPr="00A8705B">
              <w:rPr>
                <w:lang w:eastAsia="ja-JP"/>
              </w:rPr>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7B59AAF1"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5170D5EB"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25356385" w14:textId="77777777" w:rsidR="00DA0241" w:rsidRPr="00A8705B" w:rsidRDefault="00DA0241" w:rsidP="003919AD">
            <w:pPr>
              <w:pStyle w:val="TAL"/>
              <w:rPr>
                <w:rFonts w:eastAsia="ＭＳ 明朝"/>
                <w:b/>
              </w:rPr>
            </w:pPr>
            <w:r w:rsidRPr="00A8705B">
              <w:rPr>
                <w:rFonts w:eastAsia="ＭＳ 明朝"/>
                <w:b/>
              </w:rPr>
              <w:t>Response Status Code</w:t>
            </w:r>
          </w:p>
        </w:tc>
        <w:tc>
          <w:tcPr>
            <w:tcW w:w="6505" w:type="dxa"/>
            <w:tcBorders>
              <w:top w:val="single" w:sz="4" w:space="0" w:color="auto"/>
              <w:left w:val="single" w:sz="4" w:space="0" w:color="auto"/>
              <w:bottom w:val="single" w:sz="4" w:space="0" w:color="auto"/>
              <w:right w:val="single" w:sz="4" w:space="0" w:color="auto"/>
            </w:tcBorders>
          </w:tcPr>
          <w:p w14:paraId="0C37BD96" w14:textId="77777777" w:rsidR="00DA0241" w:rsidRPr="00A8705B" w:rsidRDefault="00DA0241" w:rsidP="003919AD">
            <w:pPr>
              <w:pStyle w:val="TAL"/>
              <w:rPr>
                <w:rFonts w:eastAsia="ＭＳ 明朝"/>
              </w:rPr>
            </w:pPr>
            <w:r w:rsidRPr="00A8705B">
              <w:rPr>
                <w:rFonts w:eastAsia="ＭＳ 明朝"/>
              </w:rPr>
              <w:t>"ACCEPTED"</w:t>
            </w:r>
          </w:p>
        </w:tc>
      </w:tr>
      <w:tr w:rsidR="00DA0241" w:rsidRPr="00A8705B" w14:paraId="358ECBAE"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0CB7B93" w14:textId="77777777" w:rsidR="00DA0241" w:rsidRPr="00A8705B" w:rsidRDefault="00DA0241" w:rsidP="003919AD">
            <w:pPr>
              <w:pStyle w:val="TAL"/>
              <w:rPr>
                <w:rFonts w:eastAsia="ＭＳ 明朝"/>
                <w:b/>
                <w:lang w:eastAsia="ja-JP"/>
              </w:rPr>
            </w:pPr>
            <w:r w:rsidRPr="00A8705B">
              <w:rPr>
                <w:rFonts w:eastAsia="ＭＳ 明朝"/>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4950A320" w14:textId="77777777" w:rsidR="00DA0241" w:rsidRPr="00A8705B" w:rsidRDefault="00DA0241" w:rsidP="003919AD">
            <w:pPr>
              <w:pStyle w:val="TAL"/>
              <w:rPr>
                <w:rFonts w:eastAsia="ＭＳ 明朝"/>
                <w:lang w:eastAsia="ja-JP"/>
              </w:rPr>
            </w:pPr>
            <w:r w:rsidRPr="00A8705B">
              <w:rPr>
                <w:rFonts w:eastAsia="ＭＳ 明朝"/>
              </w:rPr>
              <w:t>The v</w:t>
            </w:r>
            <w:r w:rsidRPr="00A8705B">
              <w:t xml:space="preserve">alue of the parameter </w:t>
            </w:r>
            <w:r w:rsidRPr="00A8705B">
              <w:rPr>
                <w:b/>
                <w:i/>
              </w:rPr>
              <w:t>Request Identifier</w:t>
            </w:r>
            <w:r w:rsidRPr="00A8705B">
              <w:t xml:space="preserve"> in the associated non-blocking request</w:t>
            </w:r>
            <w:r w:rsidRPr="00A8705B">
              <w:rPr>
                <w:rFonts w:eastAsia="ＭＳ 明朝"/>
              </w:rPr>
              <w:t>.</w:t>
            </w:r>
          </w:p>
        </w:tc>
      </w:tr>
      <w:tr w:rsidR="00DA0241" w:rsidRPr="00A8705B" w14:paraId="65835481"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4228AFDF" w14:textId="77777777" w:rsidR="00DA0241" w:rsidRPr="00A8705B" w:rsidRDefault="00DA0241" w:rsidP="003919AD">
            <w:pPr>
              <w:pStyle w:val="TAL"/>
              <w:rPr>
                <w:rFonts w:eastAsia="ＭＳ 明朝"/>
                <w:b/>
                <w:lang w:eastAsia="ja-JP"/>
              </w:rPr>
            </w:pPr>
            <w:r w:rsidRPr="00A8705B">
              <w:rPr>
                <w:rFonts w:eastAsia="ＭＳ 明朝"/>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2DEFD9CD" w14:textId="77777777" w:rsidR="00DA0241" w:rsidRPr="00A8705B" w:rsidRDefault="00DA0241" w:rsidP="003919AD">
            <w:pPr>
              <w:pStyle w:val="TAL"/>
              <w:rPr>
                <w:rFonts w:eastAsia="ＭＳ 明朝"/>
              </w:rPr>
            </w:pPr>
            <w:r w:rsidRPr="00A8705B">
              <w:rPr>
                <w:rFonts w:eastAsia="ＭＳ 明朝"/>
              </w:rPr>
              <w:t>Timestamp when this message was built</w:t>
            </w:r>
          </w:p>
        </w:tc>
      </w:tr>
      <w:tr w:rsidR="00DA0241" w:rsidRPr="00A8705B" w14:paraId="25921D6C" w14:textId="77777777" w:rsidTr="003919AD">
        <w:trPr>
          <w:jc w:val="center"/>
        </w:trPr>
        <w:tc>
          <w:tcPr>
            <w:tcW w:w="2254" w:type="dxa"/>
            <w:tcBorders>
              <w:top w:val="single" w:sz="4" w:space="0" w:color="auto"/>
              <w:left w:val="single" w:sz="4" w:space="0" w:color="auto"/>
              <w:bottom w:val="single" w:sz="4" w:space="0" w:color="auto"/>
              <w:right w:val="single" w:sz="4" w:space="0" w:color="auto"/>
            </w:tcBorders>
          </w:tcPr>
          <w:p w14:paraId="7A4DBA31" w14:textId="77777777" w:rsidR="00DA0241" w:rsidRPr="00A8705B" w:rsidRDefault="00DA0241" w:rsidP="003919AD">
            <w:pPr>
              <w:pStyle w:val="TAL"/>
              <w:rPr>
                <w:rFonts w:eastAsia="ＭＳ 明朝"/>
                <w:b/>
                <w:lang w:eastAsia="ja-JP"/>
              </w:rPr>
            </w:pPr>
            <w:r w:rsidRPr="00A8705B">
              <w:rPr>
                <w:rFonts w:eastAsia="ＭＳ 明朝"/>
                <w:b/>
              </w:rPr>
              <w:t>Content</w:t>
            </w:r>
          </w:p>
        </w:tc>
        <w:tc>
          <w:tcPr>
            <w:tcW w:w="6505" w:type="dxa"/>
            <w:tcBorders>
              <w:top w:val="single" w:sz="4" w:space="0" w:color="auto"/>
              <w:left w:val="single" w:sz="4" w:space="0" w:color="auto"/>
              <w:bottom w:val="single" w:sz="4" w:space="0" w:color="auto"/>
              <w:right w:val="single" w:sz="4" w:space="0" w:color="auto"/>
            </w:tcBorders>
          </w:tcPr>
          <w:p w14:paraId="12ECE822" w14:textId="77777777" w:rsidR="00DA0241" w:rsidRPr="00A8705B" w:rsidRDefault="00DA0241" w:rsidP="003919AD">
            <w:pPr>
              <w:pStyle w:val="TAL"/>
              <w:rPr>
                <w:rFonts w:eastAsia="ＭＳ 明朝"/>
              </w:rPr>
            </w:pPr>
            <w:r w:rsidRPr="00A8705B">
              <w:rPr>
                <w:rFonts w:eastAsia="ＭＳ 明朝"/>
              </w:rPr>
              <w:t>Reference to the &lt;request&gt; of the associated non-blocking request only if &lt;request&gt; resource is supported.</w:t>
            </w:r>
          </w:p>
        </w:tc>
      </w:tr>
    </w:tbl>
    <w:p w14:paraId="717F6D22" w14:textId="77777777" w:rsidR="00DA0241" w:rsidRPr="00A8705B" w:rsidRDefault="00DA0241" w:rsidP="00DA0241">
      <w:pPr>
        <w:rPr>
          <w:rFonts w:eastAsia="Arial Unicode MS"/>
        </w:rPr>
      </w:pPr>
    </w:p>
    <w:p w14:paraId="408A945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587" w:name="_Ref409954842"/>
      <w:bookmarkStart w:id="588" w:name="_Ref409954972"/>
      <w:bookmarkStart w:id="589" w:name="_Ref409955038"/>
      <w:bookmarkStart w:id="590" w:name="_Toc479167005"/>
      <w:r w:rsidRPr="00A8705B">
        <w:rPr>
          <w:rFonts w:eastAsia="ＭＳ 明朝"/>
          <w:lang w:eastAsia="ja-JP"/>
        </w:rPr>
        <w:lastRenderedPageBreak/>
        <w:t xml:space="preserve">Send </w:t>
      </w:r>
      <w:r w:rsidRPr="00A8705B">
        <w:t>response</w:t>
      </w:r>
      <w:r w:rsidRPr="00A8705B">
        <w:rPr>
          <w:rFonts w:eastAsia="ＭＳ 明朝"/>
          <w:lang w:eastAsia="ja-JP"/>
        </w:rPr>
        <w:t xml:space="preserve"> primitive (acknowledgement)</w:t>
      </w:r>
      <w:bookmarkEnd w:id="587"/>
      <w:bookmarkEnd w:id="588"/>
      <w:bookmarkEnd w:id="589"/>
      <w:bookmarkEnd w:id="590"/>
    </w:p>
    <w:p w14:paraId="1F6958C6" w14:textId="77777777" w:rsidR="00DA0241" w:rsidRPr="00A8705B" w:rsidRDefault="00DA0241" w:rsidP="00DA0241">
      <w:pPr>
        <w:rPr>
          <w:rFonts w:eastAsia="Arial Unicode MS"/>
        </w:rPr>
      </w:pPr>
      <w:r w:rsidRPr="00A8705B">
        <w:rPr>
          <w:rFonts w:eastAsia="Arial Unicode MS"/>
        </w:rPr>
        <w:t>A Response primitive shall be sent back to the originator.</w:t>
      </w:r>
    </w:p>
    <w:p w14:paraId="277F59E1"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pPr>
      <w:bookmarkStart w:id="591" w:name="_Ref410131841"/>
      <w:bookmarkStart w:id="592" w:name="_Ref410131906"/>
      <w:bookmarkStart w:id="593" w:name="_Ref410131908"/>
      <w:bookmarkStart w:id="594" w:name="_Toc479167006"/>
      <w:r w:rsidRPr="00A8705B">
        <w:t>Update &lt;request&gt; re</w:t>
      </w:r>
      <w:bookmarkStart w:id="595" w:name="CommonOp_HostCSE_Update_request_resource"/>
      <w:bookmarkEnd w:id="595"/>
      <w:r w:rsidRPr="00A8705B">
        <w:t>source</w:t>
      </w:r>
      <w:bookmarkEnd w:id="591"/>
      <w:bookmarkEnd w:id="592"/>
      <w:bookmarkEnd w:id="593"/>
      <w:bookmarkEnd w:id="594"/>
      <w:r w:rsidRPr="00A8705B">
        <w:t xml:space="preserve"> </w:t>
      </w:r>
    </w:p>
    <w:p w14:paraId="5BA7DE2F" w14:textId="77777777" w:rsidR="00DA0241" w:rsidRPr="00A8705B" w:rsidRDefault="00DA0241" w:rsidP="00DA0241">
      <w:pPr>
        <w:rPr>
          <w:rFonts w:eastAsia="Arial Unicode MS"/>
        </w:rPr>
      </w:pPr>
      <w:r w:rsidRPr="00A8705B">
        <w:rPr>
          <w:rFonts w:eastAsia="Arial Unicode MS"/>
        </w:rPr>
        <w:t>Changes in the attributes of a &lt;request&gt; resource shall be done by the Hosting CSE implicitly due to changes of the status (requestStatus) of the associated non-blocking request or due to the reception of an operation result (operationResult) in response to the associated non-blocking request. The Receiver CSE shall update attributes of an instance of &lt;request&gt; resource based on the following steps.</w:t>
      </w:r>
    </w:p>
    <w:p w14:paraId="52039BEC" w14:textId="77777777" w:rsidR="00DA0241" w:rsidRPr="00A8705B" w:rsidRDefault="00DA0241" w:rsidP="00DD616D">
      <w:pPr>
        <w:pStyle w:val="BN"/>
        <w:numPr>
          <w:ilvl w:val="0"/>
          <w:numId w:val="8"/>
        </w:numPr>
      </w:pPr>
      <w:r w:rsidRPr="00A8705B">
        <w:rPr>
          <w:rFonts w:eastAsia="ＭＳ 明朝"/>
          <w:lang w:eastAsia="ja-JP"/>
        </w:rPr>
        <w:t>Update</w:t>
      </w:r>
      <w:r w:rsidRPr="00A8705B">
        <w:t xml:space="preserve"> a value to the common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6F818752"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7.3.2.5</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6456"/>
      </w:tblGrid>
      <w:tr w:rsidR="00DA0241" w:rsidRPr="00A8705B" w14:paraId="24FBD680"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573145C8"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184EE034"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29FF1E26"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6C60BB66" w14:textId="77777777" w:rsidR="00DA0241" w:rsidRPr="00A8705B" w:rsidRDefault="00DA0241" w:rsidP="003919AD">
            <w:pPr>
              <w:pStyle w:val="TAL"/>
              <w:rPr>
                <w:i/>
              </w:rPr>
            </w:pPr>
            <w:r w:rsidRPr="00A8705B">
              <w:rPr>
                <w:rFonts w:eastAsia="ＭＳ 明朝"/>
                <w:i/>
              </w:rPr>
              <w:t>lastModifiedTime</w:t>
            </w:r>
          </w:p>
        </w:tc>
        <w:tc>
          <w:tcPr>
            <w:tcW w:w="6456" w:type="dxa"/>
            <w:tcBorders>
              <w:top w:val="single" w:sz="4" w:space="0" w:color="auto"/>
              <w:left w:val="single" w:sz="4" w:space="0" w:color="auto"/>
              <w:bottom w:val="single" w:sz="4" w:space="0" w:color="auto"/>
              <w:right w:val="single" w:sz="4" w:space="0" w:color="auto"/>
            </w:tcBorders>
          </w:tcPr>
          <w:p w14:paraId="56021C28" w14:textId="77777777" w:rsidR="00DA0241" w:rsidRPr="00A8705B" w:rsidRDefault="00DA0241" w:rsidP="003919AD">
            <w:pPr>
              <w:pStyle w:val="TAL"/>
              <w:rPr>
                <w:rFonts w:eastAsia="ＭＳ 明朝"/>
              </w:rPr>
            </w:pPr>
            <w:r w:rsidRPr="00A8705B">
              <w:rPr>
                <w:rFonts w:eastAsia="ＭＳ 明朝"/>
              </w:rPr>
              <w:t>Date/time of the last modification.</w:t>
            </w:r>
          </w:p>
        </w:tc>
      </w:tr>
      <w:tr w:rsidR="00DA0241" w:rsidRPr="00A8705B" w14:paraId="606B4F35" w14:textId="77777777" w:rsidTr="003919AD">
        <w:trPr>
          <w:jc w:val="center"/>
        </w:trPr>
        <w:tc>
          <w:tcPr>
            <w:tcW w:w="2027" w:type="dxa"/>
            <w:tcBorders>
              <w:top w:val="single" w:sz="4" w:space="0" w:color="auto"/>
              <w:left w:val="single" w:sz="4" w:space="0" w:color="auto"/>
              <w:bottom w:val="single" w:sz="4" w:space="0" w:color="auto"/>
              <w:right w:val="single" w:sz="4" w:space="0" w:color="auto"/>
            </w:tcBorders>
          </w:tcPr>
          <w:p w14:paraId="3B3455B2" w14:textId="77777777" w:rsidR="00DA0241" w:rsidRPr="00A8705B" w:rsidRDefault="00DA0241" w:rsidP="003919AD">
            <w:pPr>
              <w:pStyle w:val="TAL"/>
              <w:rPr>
                <w:rFonts w:eastAsia="ＭＳ 明朝"/>
                <w:i/>
              </w:rPr>
            </w:pPr>
            <w:r w:rsidRPr="00A8705B">
              <w:rPr>
                <w:rFonts w:eastAsia="ＭＳ 明朝"/>
                <w:i/>
              </w:rPr>
              <w:t>stateTag</w:t>
            </w:r>
          </w:p>
        </w:tc>
        <w:tc>
          <w:tcPr>
            <w:tcW w:w="6456" w:type="dxa"/>
            <w:tcBorders>
              <w:top w:val="single" w:sz="4" w:space="0" w:color="auto"/>
              <w:left w:val="single" w:sz="4" w:space="0" w:color="auto"/>
              <w:bottom w:val="single" w:sz="4" w:space="0" w:color="auto"/>
              <w:right w:val="single" w:sz="4" w:space="0" w:color="auto"/>
            </w:tcBorders>
          </w:tcPr>
          <w:p w14:paraId="61C868DA" w14:textId="77777777" w:rsidR="00DA0241" w:rsidRPr="00A8705B" w:rsidRDefault="00DA0241" w:rsidP="003919AD">
            <w:pPr>
              <w:pStyle w:val="TAL"/>
              <w:rPr>
                <w:rFonts w:eastAsia="ＭＳ 明朝"/>
              </w:rPr>
            </w:pPr>
            <w:r w:rsidRPr="00A8705B">
              <w:rPr>
                <w:rFonts w:eastAsia="ＭＳ 明朝"/>
              </w:rPr>
              <w:t>This value is incremented on every modification.</w:t>
            </w:r>
          </w:p>
        </w:tc>
      </w:tr>
    </w:tbl>
    <w:p w14:paraId="0FCA8032" w14:textId="77777777" w:rsidR="00DA0241" w:rsidRPr="00A8705B" w:rsidRDefault="00DA0241" w:rsidP="00DA0241">
      <w:pPr>
        <w:rPr>
          <w:rFonts w:eastAsia="ＭＳ 明朝"/>
        </w:rPr>
      </w:pPr>
    </w:p>
    <w:p w14:paraId="66A4ACC4" w14:textId="77777777" w:rsidR="00DA0241" w:rsidRPr="00A8705B" w:rsidRDefault="00DA0241" w:rsidP="00DA0241">
      <w:pPr>
        <w:pStyle w:val="BN"/>
      </w:pPr>
      <w:r w:rsidRPr="00A8705B">
        <w:rPr>
          <w:rFonts w:eastAsia="ＭＳ 明朝"/>
          <w:lang w:eastAsia="ja-JP"/>
        </w:rPr>
        <w:t>Update</w:t>
      </w:r>
      <w:r w:rsidRPr="00A8705B">
        <w:t xml:space="preserve"> a value to the</w:t>
      </w:r>
      <w:r w:rsidRPr="00A8705B">
        <w:rPr>
          <w:rFonts w:eastAsia="ＭＳ 明朝"/>
          <w:lang w:eastAsia="ja-JP"/>
        </w:rPr>
        <w:t xml:space="preserve"> resource-specific</w:t>
      </w:r>
      <w:r w:rsidRPr="00A8705B">
        <w:t xml:space="preserve"> attributes</w:t>
      </w:r>
      <w:r w:rsidRPr="00A8705B">
        <w:rPr>
          <w:rFonts w:eastAsia="ＭＳ 明朝"/>
          <w:lang w:eastAsia="ja-JP"/>
        </w:rPr>
        <w:t xml:space="preserve"> </w:t>
      </w:r>
      <w:r w:rsidRPr="00A8705B">
        <w:t>of &lt;request&gt; resource</w:t>
      </w:r>
      <w:r w:rsidRPr="00A8705B">
        <w:rPr>
          <w:rFonts w:eastAsia="ＭＳ 明朝"/>
          <w:lang w:eastAsia="ja-JP"/>
        </w:rPr>
        <w:t xml:space="preserve"> according to the following table</w:t>
      </w:r>
      <w:r w:rsidRPr="00A8705B">
        <w:t xml:space="preserve">: </w:t>
      </w:r>
    </w:p>
    <w:p w14:paraId="5684DAA8" w14:textId="77777777" w:rsidR="00DA0241" w:rsidRPr="00A8705B" w:rsidRDefault="00DA0241" w:rsidP="00DA0241">
      <w:pPr>
        <w:pStyle w:val="TH"/>
      </w:pPr>
      <w:r w:rsidRPr="00A8705B">
        <w:rPr>
          <w:rFonts w:eastAsia="ＭＳ 明朝"/>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7.3.2.5</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7"/>
        <w:gridCol w:w="6456"/>
      </w:tblGrid>
      <w:tr w:rsidR="00DA0241" w:rsidRPr="00A8705B" w14:paraId="67EBA29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41C537BF" w14:textId="77777777" w:rsidR="00DA0241" w:rsidRPr="00A8705B" w:rsidRDefault="00DA0241" w:rsidP="003919AD">
            <w:pPr>
              <w:pStyle w:val="TAH"/>
              <w:rPr>
                <w:lang w:eastAsia="ja-JP"/>
              </w:rPr>
            </w:pPr>
            <w:r w:rsidRPr="00A8705B">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45F876A0" w14:textId="77777777" w:rsidR="00DA0241" w:rsidRPr="00A8705B" w:rsidRDefault="00DA0241" w:rsidP="003919AD">
            <w:pPr>
              <w:pStyle w:val="TAH"/>
              <w:rPr>
                <w:lang w:eastAsia="ja-JP"/>
              </w:rPr>
            </w:pPr>
            <w:r w:rsidRPr="00A8705B">
              <w:rPr>
                <w:rFonts w:eastAsia="ＭＳ 明朝"/>
                <w:lang w:eastAsia="ja-JP"/>
              </w:rPr>
              <w:t>Value</w:t>
            </w:r>
            <w:r w:rsidRPr="00A8705B">
              <w:t xml:space="preserve"> </w:t>
            </w:r>
          </w:p>
        </w:tc>
      </w:tr>
      <w:tr w:rsidR="00DA0241" w:rsidRPr="00A8705B" w14:paraId="5C3F86DA"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55C9DCEA" w14:textId="77777777" w:rsidR="00DA0241" w:rsidRPr="00A8705B" w:rsidRDefault="00DA0241" w:rsidP="003919AD">
            <w:pPr>
              <w:pStyle w:val="TAL"/>
              <w:rPr>
                <w:i/>
                <w:lang w:eastAsia="ja-JP"/>
              </w:rPr>
            </w:pPr>
            <w:r w:rsidRPr="00A8705B">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3C2CD739" w14:textId="77777777" w:rsidR="00DA0241" w:rsidRPr="00A8705B" w:rsidRDefault="00DA0241" w:rsidP="003919AD">
            <w:pPr>
              <w:pStyle w:val="TAC"/>
              <w:jc w:val="left"/>
              <w:rPr>
                <w:rFonts w:eastAsia="ＭＳ 明朝" w:cs="Arial"/>
                <w:szCs w:val="18"/>
                <w:lang w:eastAsia="ja-JP"/>
              </w:rPr>
            </w:pPr>
            <w:r w:rsidRPr="00A8705B">
              <w:rPr>
                <w:rFonts w:eastAsia="ＭＳ 明朝" w:cs="Arial"/>
                <w:szCs w:val="18"/>
                <w:lang w:eastAsia="ja-JP"/>
              </w:rPr>
              <w:t>If the Receiver CSE is a Transit CSE and the previously received request has been successfully forwarded to the next hop, this shall be set to "FORWARDED".</w:t>
            </w:r>
          </w:p>
          <w:p w14:paraId="1F4973DC" w14:textId="77777777" w:rsidR="00DA0241" w:rsidRPr="00A8705B" w:rsidRDefault="00DA0241" w:rsidP="003919AD">
            <w:pPr>
              <w:pStyle w:val="TAC"/>
              <w:jc w:val="left"/>
              <w:rPr>
                <w:rFonts w:eastAsia="ＭＳ 明朝" w:cs="Arial"/>
                <w:szCs w:val="18"/>
                <w:lang w:eastAsia="ja-JP"/>
              </w:rPr>
            </w:pPr>
            <w:r w:rsidRPr="00A8705B">
              <w:rPr>
                <w:rFonts w:eastAsia="ＭＳ 明朝" w:cs="Arial"/>
                <w:szCs w:val="18"/>
                <w:lang w:eastAsia="ja-JP"/>
              </w:rPr>
              <w:t>If the Receiver CSE is a Transit CSE and the previously received request has been rejected by the next hop, this shall be set to "FAILED".</w:t>
            </w:r>
          </w:p>
          <w:p w14:paraId="5FEE83B4" w14:textId="77777777" w:rsidR="00DA0241" w:rsidRPr="00A8705B" w:rsidRDefault="00DA0241" w:rsidP="003919AD">
            <w:pPr>
              <w:pStyle w:val="TAC"/>
              <w:jc w:val="left"/>
              <w:rPr>
                <w:rFonts w:eastAsia="ＭＳ 明朝"/>
                <w:lang w:eastAsia="ja-JP"/>
              </w:rPr>
            </w:pPr>
            <w:r w:rsidRPr="00A8705B">
              <w:rPr>
                <w:rFonts w:eastAsia="ＭＳ 明朝" w:cs="Arial"/>
                <w:szCs w:val="18"/>
                <w:lang w:eastAsia="ja-JP"/>
              </w:rPr>
              <w:t xml:space="preserve">If the Receiver CSE is the Target CSE (i.e. </w:t>
            </w:r>
            <w:r w:rsidRPr="00A8705B">
              <w:rPr>
                <w:rFonts w:eastAsia="ＭＳ 明朝" w:cs="Arial"/>
                <w:b/>
                <w:i/>
                <w:szCs w:val="18"/>
                <w:lang w:eastAsia="ja-JP"/>
              </w:rPr>
              <w:t>To</w:t>
            </w:r>
            <w:r w:rsidRPr="00A8705B">
              <w:rPr>
                <w:rFonts w:eastAsia="ＭＳ 明朝" w:cs="Arial"/>
                <w:szCs w:val="18"/>
                <w:lang w:eastAsia="ja-JP"/>
              </w:rPr>
              <w:t xml:space="preserve"> parameter in the request message starts with the CSEBase URI of the Receiver CSE) and the originally requested operation has been completed, this shall be set to "COMPLETED".</w:t>
            </w:r>
          </w:p>
        </w:tc>
      </w:tr>
      <w:tr w:rsidR="00DA0241" w:rsidRPr="00A8705B" w14:paraId="6CE91435" w14:textId="77777777" w:rsidTr="003919AD">
        <w:trPr>
          <w:jc w:val="center"/>
        </w:trPr>
        <w:tc>
          <w:tcPr>
            <w:tcW w:w="1977" w:type="dxa"/>
            <w:tcBorders>
              <w:top w:val="single" w:sz="4" w:space="0" w:color="auto"/>
              <w:left w:val="single" w:sz="4" w:space="0" w:color="auto"/>
              <w:bottom w:val="single" w:sz="4" w:space="0" w:color="auto"/>
              <w:right w:val="single" w:sz="4" w:space="0" w:color="auto"/>
            </w:tcBorders>
          </w:tcPr>
          <w:p w14:paraId="0C2539B5" w14:textId="77777777" w:rsidR="00DA0241" w:rsidRPr="00A8705B" w:rsidRDefault="00DA0241" w:rsidP="003919AD">
            <w:pPr>
              <w:pStyle w:val="TAL"/>
              <w:rPr>
                <w:i/>
                <w:lang w:eastAsia="ja-JP"/>
              </w:rPr>
            </w:pPr>
            <w:r w:rsidRPr="00A8705B">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0B23866F" w14:textId="77777777" w:rsidR="00DA0241" w:rsidRPr="00A8705B" w:rsidRDefault="00DA0241" w:rsidP="003919AD">
            <w:pPr>
              <w:pStyle w:val="TAL"/>
              <w:rPr>
                <w:rFonts w:eastAsia="ＭＳ 明朝"/>
                <w:lang w:eastAsia="ja-JP"/>
              </w:rPr>
            </w:pPr>
            <w:r w:rsidRPr="00A8705B">
              <w:rPr>
                <w:rFonts w:eastAsia="ＭＳ 明朝"/>
                <w:lang w:eastAsia="ja-JP"/>
              </w:rPr>
              <w:t xml:space="preserve">Hosting CSE shall </w:t>
            </w:r>
            <w:r w:rsidRPr="00A8705B">
              <w:t xml:space="preserve">contain the response message of the originally requested operation – if any – in line with the </w:t>
            </w:r>
            <w:r w:rsidRPr="00A8705B">
              <w:rPr>
                <w:b/>
                <w:i/>
              </w:rPr>
              <w:t>rc</w:t>
            </w:r>
            <w:r w:rsidRPr="00A8705B">
              <w:t xml:space="preserve"> parameter in the associated non-blocking request</w:t>
            </w:r>
            <w:r w:rsidRPr="00A8705B">
              <w:rPr>
                <w:rFonts w:eastAsia="ＭＳ 明朝"/>
                <w:lang w:eastAsia="ja-JP"/>
              </w:rPr>
              <w:t>.</w:t>
            </w:r>
          </w:p>
        </w:tc>
      </w:tr>
    </w:tbl>
    <w:p w14:paraId="44B924D2" w14:textId="77777777" w:rsidR="00DA0241" w:rsidRPr="00A8705B" w:rsidRDefault="00DA0241" w:rsidP="00DA0241">
      <w:pPr>
        <w:rPr>
          <w:rFonts w:eastAsia="Arial Unicode MS"/>
        </w:rPr>
      </w:pPr>
    </w:p>
    <w:p w14:paraId="0DC677F7"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96" w:name="CommonOp_RcvCSE_Forwarding"/>
      <w:bookmarkStart w:id="597" w:name="_Ref409955094"/>
      <w:bookmarkStart w:id="598" w:name="_Toc479167007"/>
      <w:bookmarkEnd w:id="596"/>
      <w:r w:rsidRPr="00A8705B">
        <w:rPr>
          <w:lang w:eastAsia="ja-JP"/>
        </w:rPr>
        <w:t>Forwarding</w:t>
      </w:r>
      <w:bookmarkEnd w:id="597"/>
      <w:bookmarkEnd w:id="598"/>
    </w:p>
    <w:p w14:paraId="11F4F2E2" w14:textId="77777777" w:rsidR="00DA0241" w:rsidRPr="00A8705B" w:rsidRDefault="00DA0241" w:rsidP="00DA0241"/>
    <w:p w14:paraId="7D168BC2" w14:textId="77777777" w:rsidR="00DA0241" w:rsidRPr="00A8705B" w:rsidRDefault="00DA0241" w:rsidP="00DA0241">
      <w:r w:rsidRPr="00A8705B">
        <w:t xml:space="preserve">If the </w:t>
      </w:r>
      <w:r w:rsidRPr="00A8705B">
        <w:rPr>
          <w:b/>
          <w:i/>
        </w:rPr>
        <w:t xml:space="preserve">Request Expiration Timestamp, Result Expiration Timestamp </w:t>
      </w:r>
      <w:r w:rsidRPr="00A8705B">
        <w:t xml:space="preserve">or </w:t>
      </w:r>
      <w:r w:rsidRPr="00A8705B">
        <w:rPr>
          <w:b/>
          <w:i/>
        </w:rPr>
        <w:t>Operation Execution Time</w:t>
      </w:r>
      <w:r w:rsidRPr="00A8705B">
        <w:t xml:space="preserve"> is set in the request, the receiver CSE </w:t>
      </w:r>
      <w:r w:rsidRPr="00A8705B">
        <w:rPr>
          <w:rFonts w:hint="eastAsia"/>
          <w:lang w:eastAsia="zh-CN"/>
        </w:rPr>
        <w:t>should</w:t>
      </w:r>
      <w:r w:rsidRPr="00A8705B">
        <w:t xml:space="preserve"> forward the request before </w:t>
      </w:r>
      <w:r w:rsidRPr="00A8705B">
        <w:rPr>
          <w:rFonts w:hint="eastAsia"/>
          <w:lang w:eastAsia="zh-CN"/>
        </w:rPr>
        <w:t>the earliest</w:t>
      </w:r>
      <w:r w:rsidRPr="00A8705B">
        <w:rPr>
          <w:lang w:eastAsia="zh-CN"/>
        </w:rPr>
        <w:t xml:space="preserve"> </w:t>
      </w:r>
      <w:r w:rsidRPr="00A8705B">
        <w:t>of the time</w:t>
      </w:r>
      <w:r w:rsidRPr="00A8705B">
        <w:rPr>
          <w:rFonts w:hint="eastAsia"/>
          <w:lang w:eastAsia="zh-CN"/>
        </w:rPr>
        <w:t>s</w:t>
      </w:r>
      <w:r w:rsidRPr="00A8705B">
        <w:t xml:space="preserve">. </w:t>
      </w:r>
      <w:r w:rsidRPr="00A8705B">
        <w:rPr>
          <w:rFonts w:hint="eastAsia"/>
          <w:lang w:eastAsia="zh-CN"/>
        </w:rPr>
        <w:t xml:space="preserve">If the any of the timestamps are in the past, it shall reject the request with a </w:t>
      </w:r>
      <w:r w:rsidRPr="00A8705B">
        <w:t>"</w:t>
      </w:r>
      <w:r w:rsidRPr="00A8705B">
        <w:rPr>
          <w:rFonts w:hint="eastAsia"/>
          <w:lang w:eastAsia="ko-KR"/>
        </w:rPr>
        <w:t>REQUEST_TIMEOUT</w:t>
      </w:r>
      <w:r w:rsidRPr="00A8705B">
        <w:t xml:space="preserve">" </w:t>
      </w:r>
      <w:r w:rsidRPr="00A8705B">
        <w:rPr>
          <w:b/>
          <w:i/>
        </w:rPr>
        <w:t>Response Status Code</w:t>
      </w:r>
      <w:r w:rsidRPr="00A8705B">
        <w:t xml:space="preserve"> parameter value</w:t>
      </w:r>
      <w:r w:rsidRPr="00A8705B">
        <w:rPr>
          <w:rFonts w:hint="eastAsia"/>
          <w:lang w:eastAsia="zh-CN"/>
        </w:rPr>
        <w:t xml:space="preserve"> and not forward the request.</w:t>
      </w:r>
    </w:p>
    <w:p w14:paraId="64FC9280" w14:textId="77777777" w:rsidR="00DA0241" w:rsidRPr="00A8705B" w:rsidRDefault="00DA0241" w:rsidP="00DA0241">
      <w:r w:rsidRPr="00A8705B">
        <w:t>Acting as an originator the CSE shall perform the following procedures:</w:t>
      </w:r>
    </w:p>
    <w:p w14:paraId="488D309C" w14:textId="1E8073FF" w:rsidR="00DA0241" w:rsidRPr="00A8705B" w:rsidRDefault="00DA0241" w:rsidP="00DD616D">
      <w:pPr>
        <w:pStyle w:val="BN"/>
        <w:numPr>
          <w:ilvl w:val="0"/>
          <w:numId w:val="235"/>
        </w:numPr>
      </w:pPr>
      <w:r w:rsidRPr="00A8705B">
        <w:t xml:space="preserve">"Send a Request to the receiver CSE".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_Ref465582786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7.3.1.2</w:t>
      </w:r>
      <w:r w:rsidRPr="00A8705B">
        <w:rPr>
          <w:rFonts w:eastAsia="SimSun"/>
        </w:rPr>
        <w:fldChar w:fldCharType="end"/>
      </w:r>
      <w:r w:rsidRPr="00A8705B">
        <w:rPr>
          <w:rFonts w:eastAsia="SimSun"/>
        </w:rPr>
        <w:t xml:space="preserve"> for details.</w:t>
      </w:r>
    </w:p>
    <w:p w14:paraId="6B8EB107" w14:textId="40EEB11D" w:rsidR="00DA0241" w:rsidRPr="00A8705B" w:rsidRDefault="00DA0241" w:rsidP="00DD616D">
      <w:pPr>
        <w:pStyle w:val="BN"/>
        <w:numPr>
          <w:ilvl w:val="0"/>
          <w:numId w:val="8"/>
        </w:numPr>
      </w:pPr>
      <w:r w:rsidRPr="00A8705B">
        <w:t xml:space="preserve">"Wait for Response primitive". </w:t>
      </w:r>
      <w:r w:rsidRPr="00A8705B">
        <w:rPr>
          <w:rFonts w:eastAsia="SimSun"/>
        </w:rPr>
        <w:t xml:space="preserve">Please refer to clause </w:t>
      </w:r>
      <w:r w:rsidRPr="00A8705B">
        <w:rPr>
          <w:rFonts w:eastAsia="SimSun"/>
        </w:rPr>
        <w:fldChar w:fldCharType="begin"/>
      </w:r>
      <w:r w:rsidRPr="00A8705B">
        <w:rPr>
          <w:rFonts w:eastAsia="SimSun"/>
        </w:rPr>
        <w:instrText xml:space="preserve"> REF _Ref465582804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7.3.1.3</w:t>
      </w:r>
      <w:r w:rsidRPr="00A8705B">
        <w:rPr>
          <w:rFonts w:eastAsia="SimSun"/>
        </w:rPr>
        <w:fldChar w:fldCharType="end"/>
      </w:r>
      <w:r w:rsidRPr="00A8705B">
        <w:rPr>
          <w:rFonts w:eastAsia="SimSun"/>
        </w:rPr>
        <w:t xml:space="preserve"> for details.</w:t>
      </w:r>
    </w:p>
    <w:p w14:paraId="5C2A4A02" w14:textId="77777777" w:rsidR="00DA0241" w:rsidRPr="00A8705B" w:rsidRDefault="00DA0241" w:rsidP="00DA0241">
      <w:r w:rsidRPr="00A8705B">
        <w:t>When the Response is received the receiver CSE shall:</w:t>
      </w:r>
    </w:p>
    <w:p w14:paraId="5D66214A" w14:textId="77777777" w:rsidR="00DA0241" w:rsidRPr="00A8705B" w:rsidRDefault="00DA0241" w:rsidP="00DD616D">
      <w:pPr>
        <w:pStyle w:val="BN"/>
        <w:numPr>
          <w:ilvl w:val="0"/>
          <w:numId w:val="9"/>
        </w:numPr>
        <w:rPr>
          <w:lang w:eastAsia="ja-JP"/>
        </w:rPr>
      </w:pPr>
      <w:r w:rsidRPr="00A8705B">
        <w:rPr>
          <w:lang w:eastAsia="ja-JP"/>
        </w:rPr>
        <w:t>Primitive specific procedure: Forward the Response to the original CSE.</w:t>
      </w:r>
    </w:p>
    <w:p w14:paraId="321809AC"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599" w:name="_Ref409582696"/>
      <w:bookmarkStart w:id="600" w:name="_Toc479167008"/>
      <w:r w:rsidRPr="00A8705B">
        <w:rPr>
          <w:lang w:eastAsia="ja-JP"/>
        </w:rPr>
        <w:t>Check Service Subscription Profile</w:t>
      </w:r>
      <w:bookmarkEnd w:id="599"/>
      <w:bookmarkEnd w:id="600"/>
    </w:p>
    <w:p w14:paraId="5F37D3A4" w14:textId="77777777" w:rsidR="00DA0241" w:rsidRPr="00A8705B" w:rsidRDefault="00DA0241" w:rsidP="00DA0241">
      <w:pPr>
        <w:rPr>
          <w:rFonts w:eastAsia="SimSun"/>
        </w:rPr>
      </w:pPr>
      <w:r w:rsidRPr="00A8705B">
        <w:t xml:space="preserve">In order to validate whether or not the AE registration request complies with </w:t>
      </w:r>
      <w:r w:rsidRPr="00A8705B">
        <w:rPr>
          <w:lang w:eastAsia="ko-KR"/>
        </w:rPr>
        <w:t>the subscriber’s service subscription profile, the Receiver shall check if a corresponding &lt;serviceSubscribedNode&gt; child resource of the subscriber’s &lt;m2mService SubscriptionProfile&gt; resource, with a CSE-ID attribute exists which matches the Receiver owned CSE-ID. If this condition is met, the Receiver shall further check whether the Registree AE is included in the linked (i.e., ruleLinks attribute) &lt;serviceSubscribedAppRules&gt; resource(s).</w:t>
      </w:r>
    </w:p>
    <w:p w14:paraId="7BBF1157"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1" w:name="_Ref465582681"/>
      <w:bookmarkStart w:id="602" w:name="_Toc479167009"/>
      <w:r w:rsidRPr="00A8705B">
        <w:rPr>
          <w:lang w:eastAsia="ja-JP"/>
        </w:rPr>
        <w:lastRenderedPageBreak/>
        <w:t>Check Hosting CSE of the targeted resource</w:t>
      </w:r>
      <w:bookmarkEnd w:id="601"/>
      <w:bookmarkEnd w:id="602"/>
    </w:p>
    <w:p w14:paraId="6C0943D8" w14:textId="77777777" w:rsidR="00DA0241" w:rsidRPr="00A8705B" w:rsidRDefault="00DA0241" w:rsidP="00DA0241">
      <w:r w:rsidRPr="00A8705B">
        <w:t xml:space="preserve">The Receiver shall check the </w:t>
      </w:r>
      <w:r w:rsidRPr="00A8705B">
        <w:rPr>
          <w:b/>
          <w:bCs/>
          <w:i/>
          <w:iCs/>
        </w:rPr>
        <w:t>To</w:t>
      </w:r>
      <w:r w:rsidRPr="00A8705B">
        <w:t xml:space="preserve"> parameter of the request, depending upon the addressing modes in the request following handling shall be done:</w:t>
      </w:r>
    </w:p>
    <w:p w14:paraId="3A7C9E72" w14:textId="77777777" w:rsidR="00DA0241" w:rsidRPr="00A8705B" w:rsidRDefault="00DA0241" w:rsidP="00DA0241">
      <w:pPr>
        <w:rPr>
          <w:b/>
          <w:bCs/>
        </w:rPr>
      </w:pPr>
      <w:r w:rsidRPr="00A8705B">
        <w:rPr>
          <w:b/>
          <w:bCs/>
          <w:i/>
          <w:iCs/>
        </w:rPr>
        <w:t>To</w:t>
      </w:r>
      <w:r w:rsidRPr="00A8705B">
        <w:rPr>
          <w:b/>
          <w:bCs/>
        </w:rPr>
        <w:t xml:space="preserve"> parameter with Absolute Resource ID representation :</w:t>
      </w:r>
    </w:p>
    <w:p w14:paraId="59D74152" w14:textId="77777777" w:rsidR="00DA0241" w:rsidRPr="00A8705B" w:rsidRDefault="00DA0241" w:rsidP="00DA0241">
      <w:r w:rsidRPr="00A8705B">
        <w:t xml:space="preserve">If the </w:t>
      </w:r>
      <w:r w:rsidRPr="00A8705B">
        <w:rPr>
          <w:b/>
          <w:bCs/>
          <w:i/>
          <w:iCs/>
        </w:rPr>
        <w:t>To</w:t>
      </w:r>
      <w:r w:rsidRPr="00A8705B">
        <w:t xml:space="preserve"> parameter in the request starts with M2M-SP-ID(i.e Absolute Resource ID representation)  but M2M-SP-ID in the </w:t>
      </w:r>
      <w:r w:rsidRPr="00A8705B">
        <w:rPr>
          <w:b/>
          <w:bCs/>
          <w:i/>
          <w:iCs/>
        </w:rPr>
        <w:t>To</w:t>
      </w:r>
      <w:r w:rsidRPr="00A8705B">
        <w:t xml:space="preserve"> parameter is different from M2M-SP-ID of the receiver, then receiver is a transit CSE.</w:t>
      </w:r>
    </w:p>
    <w:p w14:paraId="31F1D2B0" w14:textId="77777777" w:rsidR="00DA0241" w:rsidRPr="00A8705B" w:rsidRDefault="00DA0241" w:rsidP="00DA0241">
      <w:r w:rsidRPr="00A8705B">
        <w:t xml:space="preserve">If the </w:t>
      </w:r>
      <w:r w:rsidRPr="00A8705B">
        <w:rPr>
          <w:b/>
          <w:bCs/>
          <w:i/>
          <w:iCs/>
        </w:rPr>
        <w:t>To</w:t>
      </w:r>
      <w:r w:rsidRPr="00A8705B">
        <w:t xml:space="preserve"> parameter in the request starts with M2M-SP-ID (i.e Absolute Resource ID representation) of the receiver, but the CSE-ID in the </w:t>
      </w:r>
      <w:r w:rsidRPr="00A8705B">
        <w:rPr>
          <w:b/>
          <w:bCs/>
          <w:i/>
          <w:iCs/>
        </w:rPr>
        <w:t>To</w:t>
      </w:r>
      <w:r w:rsidRPr="00A8705B">
        <w:t xml:space="preserve"> parameter is different from the CSE-ID of the receiver, then the receiver is a transit CSE.</w:t>
      </w:r>
    </w:p>
    <w:p w14:paraId="252C72FF" w14:textId="77777777" w:rsidR="00DA0241" w:rsidRPr="00A8705B" w:rsidRDefault="00DA0241" w:rsidP="00DA0241">
      <w:r w:rsidRPr="00A8705B">
        <w:t xml:space="preserve">If the </w:t>
      </w:r>
      <w:r w:rsidRPr="00A8705B">
        <w:rPr>
          <w:b/>
          <w:bCs/>
          <w:i/>
          <w:iCs/>
        </w:rPr>
        <w:t>To</w:t>
      </w:r>
      <w:r w:rsidRPr="00A8705B">
        <w:t xml:space="preserve"> parameter in the request starts with M2M-SP-ID (i.e Absolute Resource ID representation) of the receiver, and the CSE-ID in the </w:t>
      </w:r>
      <w:r w:rsidRPr="00A8705B">
        <w:rPr>
          <w:b/>
          <w:bCs/>
          <w:i/>
          <w:iCs/>
        </w:rPr>
        <w:t>To</w:t>
      </w:r>
      <w:r w:rsidRPr="00A8705B">
        <w:t xml:space="preserve"> parameter is same as CSE-ID of the receiver, then the receiver is the Hosting CSE.</w:t>
      </w:r>
    </w:p>
    <w:p w14:paraId="354457EF" w14:textId="77777777" w:rsidR="00DA0241" w:rsidRPr="00A8705B" w:rsidRDefault="00DA0241" w:rsidP="00DA0241">
      <w:pPr>
        <w:rPr>
          <w:b/>
          <w:bCs/>
        </w:rPr>
      </w:pPr>
      <w:r w:rsidRPr="00A8705B">
        <w:rPr>
          <w:b/>
          <w:bCs/>
          <w:i/>
          <w:iCs/>
        </w:rPr>
        <w:t>To</w:t>
      </w:r>
      <w:r w:rsidRPr="00A8705B">
        <w:rPr>
          <w:b/>
          <w:bCs/>
        </w:rPr>
        <w:t xml:space="preserve"> parameter with SP-Relative Resource ID representation:</w:t>
      </w:r>
    </w:p>
    <w:p w14:paraId="19EE479D" w14:textId="77777777" w:rsidR="00DA0241" w:rsidRPr="00A8705B" w:rsidRDefault="00DA0241" w:rsidP="00DA0241">
      <w:r w:rsidRPr="00A8705B">
        <w:t xml:space="preserve">If the </w:t>
      </w:r>
      <w:r w:rsidRPr="00A8705B">
        <w:rPr>
          <w:b/>
          <w:bCs/>
          <w:i/>
          <w:iCs/>
        </w:rPr>
        <w:t>To</w:t>
      </w:r>
      <w:r w:rsidRPr="00A8705B">
        <w:t xml:space="preserve"> parameter in the request starts with CSE-ID (i.e SP-Relative Resource ID representation) of the receiver, and the CSE-ID in the </w:t>
      </w:r>
      <w:r w:rsidRPr="00A8705B">
        <w:rPr>
          <w:b/>
          <w:bCs/>
          <w:i/>
          <w:iCs/>
        </w:rPr>
        <w:t>To</w:t>
      </w:r>
      <w:r w:rsidRPr="00A8705B">
        <w:t xml:space="preserve"> parameter is different from CSE-ID of the receiver, then the receiver is a transit CSE.</w:t>
      </w:r>
    </w:p>
    <w:p w14:paraId="653E1911" w14:textId="77777777" w:rsidR="00DA0241" w:rsidRPr="00A8705B" w:rsidRDefault="00DA0241" w:rsidP="00DA0241">
      <w:r w:rsidRPr="00A8705B">
        <w:t xml:space="preserve">If the </w:t>
      </w:r>
      <w:r w:rsidRPr="00A8705B">
        <w:rPr>
          <w:b/>
          <w:bCs/>
          <w:i/>
          <w:iCs/>
        </w:rPr>
        <w:t>To</w:t>
      </w:r>
      <w:r w:rsidRPr="00A8705B">
        <w:t xml:space="preserve"> parameter in the request starts with CSE-ID (i.e SP-Relative Resource ID representation) of the receiver, and the CSE-ID in the </w:t>
      </w:r>
      <w:r w:rsidRPr="00A8705B">
        <w:rPr>
          <w:b/>
          <w:bCs/>
          <w:i/>
          <w:iCs/>
        </w:rPr>
        <w:t>To</w:t>
      </w:r>
      <w:r w:rsidRPr="00A8705B">
        <w:t xml:space="preserve"> parameter is same as CSE-ID of the receiver, then the receiver is the Hosting CSE.</w:t>
      </w:r>
    </w:p>
    <w:p w14:paraId="1A548283" w14:textId="77777777" w:rsidR="00DA0241" w:rsidRPr="00A8705B" w:rsidRDefault="00DA0241" w:rsidP="00DA0241">
      <w:pPr>
        <w:rPr>
          <w:b/>
          <w:bCs/>
        </w:rPr>
      </w:pPr>
      <w:r w:rsidRPr="00A8705B">
        <w:rPr>
          <w:b/>
          <w:bCs/>
          <w:i/>
          <w:iCs/>
        </w:rPr>
        <w:t>To</w:t>
      </w:r>
      <w:r w:rsidRPr="00A8705B">
        <w:rPr>
          <w:b/>
          <w:bCs/>
        </w:rPr>
        <w:t xml:space="preserve"> parameter with CSE-Relative Resource ID representation:</w:t>
      </w:r>
    </w:p>
    <w:p w14:paraId="371F8D31" w14:textId="77777777" w:rsidR="00DA0241" w:rsidRPr="00A8705B" w:rsidRDefault="00DA0241" w:rsidP="00DA0241">
      <w:r w:rsidRPr="00A8705B">
        <w:t xml:space="preserve">If the </w:t>
      </w:r>
      <w:r w:rsidRPr="00A8705B">
        <w:rPr>
          <w:b/>
          <w:bCs/>
          <w:i/>
          <w:iCs/>
        </w:rPr>
        <w:t>To</w:t>
      </w:r>
      <w:r w:rsidRPr="00A8705B">
        <w:t xml:space="preserve"> parameter in the request doest not start with CSE-ID (i.e CSE-Relative Resource ID representation), then the receiver is the Hosting CSE.</w:t>
      </w:r>
    </w:p>
    <w:p w14:paraId="50787415" w14:textId="77777777" w:rsidR="00DA0241" w:rsidRPr="00A8705B" w:rsidRDefault="00DA0241" w:rsidP="00DA0241">
      <w:pPr>
        <w:rPr>
          <w:lang w:eastAsia="ko-KR"/>
        </w:rPr>
      </w:pPr>
      <w:r w:rsidRPr="00A8705B">
        <w:rPr>
          <w:rFonts w:hint="eastAsia"/>
          <w:lang w:eastAsia="ko-KR"/>
        </w:rPr>
        <w:t>When receiver is a transit CSE,</w:t>
      </w:r>
    </w:p>
    <w:p w14:paraId="380A16F5" w14:textId="77777777" w:rsidR="00DA0241" w:rsidRPr="00A8705B" w:rsidRDefault="00DA0241" w:rsidP="00DD616D">
      <w:pPr>
        <w:numPr>
          <w:ilvl w:val="0"/>
          <w:numId w:val="239"/>
        </w:numPr>
        <w:overflowPunct w:val="0"/>
        <w:autoSpaceDE w:val="0"/>
        <w:autoSpaceDN w:val="0"/>
        <w:adjustRightInd w:val="0"/>
        <w:spacing w:before="0" w:after="180"/>
        <w:ind w:left="567" w:hanging="258"/>
        <w:textAlignment w:val="baseline"/>
        <w:rPr>
          <w:lang w:eastAsia="ko-KR"/>
        </w:rPr>
      </w:pPr>
      <w:r w:rsidRPr="00A8705B">
        <w:rPr>
          <w:lang w:eastAsia="ko-KR"/>
        </w:rPr>
        <w:t>if the transit CSE is not able to receive asynchronous messages</w:t>
      </w:r>
      <w:r w:rsidRPr="00A8705B">
        <w:rPr>
          <w:rFonts w:hint="eastAsia"/>
          <w:lang w:eastAsia="ko-KR"/>
        </w:rPr>
        <w:t xml:space="preserve"> from the next-hop CSE</w:t>
      </w:r>
      <w:r w:rsidRPr="00A8705B">
        <w:rPr>
          <w:lang w:eastAsia="ko-KR"/>
        </w:rPr>
        <w:t xml:space="preserve">, it shall set the </w:t>
      </w:r>
      <w:r w:rsidRPr="00A8705B">
        <w:rPr>
          <w:rFonts w:hint="eastAsia"/>
          <w:b/>
          <w:i/>
          <w:lang w:eastAsia="ko-KR"/>
        </w:rPr>
        <w:t>R</w:t>
      </w:r>
      <w:r w:rsidRPr="00A8705B">
        <w:rPr>
          <w:b/>
          <w:i/>
          <w:lang w:eastAsia="ko-KR"/>
        </w:rPr>
        <w:t xml:space="preserve">esponse </w:t>
      </w:r>
      <w:r w:rsidRPr="00A8705B">
        <w:rPr>
          <w:rFonts w:hint="eastAsia"/>
          <w:b/>
          <w:i/>
          <w:lang w:eastAsia="ko-KR"/>
        </w:rPr>
        <w:t>T</w:t>
      </w:r>
      <w:r w:rsidRPr="00A8705B">
        <w:rPr>
          <w:b/>
          <w:i/>
          <w:lang w:eastAsia="ko-KR"/>
        </w:rPr>
        <w:t>ype</w:t>
      </w:r>
      <w:r w:rsidRPr="00A8705B">
        <w:rPr>
          <w:lang w:eastAsia="ko-KR"/>
        </w:rPr>
        <w:t xml:space="preserve"> in the </w:t>
      </w:r>
      <w:r w:rsidRPr="00A8705B">
        <w:rPr>
          <w:rFonts w:hint="eastAsia"/>
          <w:lang w:eastAsia="ko-KR"/>
        </w:rPr>
        <w:t>forwarded</w:t>
      </w:r>
      <w:r w:rsidRPr="00A8705B">
        <w:rPr>
          <w:lang w:eastAsia="ko-KR"/>
        </w:rPr>
        <w:t xml:space="preserve"> request to blockingRequest, nonBlockingRequestSynch or flexBlocking without notification targets.</w:t>
      </w:r>
    </w:p>
    <w:p w14:paraId="761F79DC" w14:textId="200D7736" w:rsidR="00DA0241" w:rsidRPr="00A8705B" w:rsidRDefault="00DA0241" w:rsidP="00DD616D">
      <w:pPr>
        <w:numPr>
          <w:ilvl w:val="0"/>
          <w:numId w:val="239"/>
        </w:numPr>
        <w:overflowPunct w:val="0"/>
        <w:autoSpaceDE w:val="0"/>
        <w:autoSpaceDN w:val="0"/>
        <w:adjustRightInd w:val="0"/>
        <w:spacing w:before="0" w:after="180"/>
        <w:ind w:left="567" w:hanging="258"/>
        <w:textAlignment w:val="baseline"/>
      </w:pPr>
      <w:r w:rsidRPr="00A8705B">
        <w:rPr>
          <w:rFonts w:hint="eastAsia"/>
          <w:lang w:eastAsia="ko-KR"/>
        </w:rPr>
        <w:t>e</w:t>
      </w:r>
      <w:r w:rsidRPr="00A8705B">
        <w:rPr>
          <w:lang w:eastAsia="ko-KR"/>
        </w:rPr>
        <w:t xml:space="preserve">ither CMDH Message Forwarding (Recv-6.9) or Forwarding (Recv-6.10) shall apply as depicted in </w:t>
      </w:r>
      <w:r w:rsidRPr="00A8705B">
        <w:rPr>
          <w:lang w:eastAsia="ko-KR"/>
        </w:rPr>
        <w:fldChar w:fldCharType="begin"/>
      </w:r>
      <w:r w:rsidRPr="00A8705B">
        <w:rPr>
          <w:lang w:eastAsia="ko-KR"/>
        </w:rPr>
        <w:instrText xml:space="preserve"> REF _Ref416360881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SimSun"/>
        </w:rPr>
        <w:t>Figure 7.2.2.2</w:t>
      </w:r>
      <w:r w:rsidRPr="00A8705B">
        <w:rPr>
          <w:rFonts w:eastAsia="SimSun"/>
        </w:rPr>
        <w:noBreakHyphen/>
        <w:t>2</w:t>
      </w:r>
      <w:r w:rsidRPr="00A8705B">
        <w:rPr>
          <w:lang w:eastAsia="ko-KR"/>
        </w:rPr>
        <w:fldChar w:fldCharType="end"/>
      </w:r>
      <w:r w:rsidRPr="00A8705B">
        <w:rPr>
          <w:lang w:eastAsia="ko-KR"/>
        </w:rPr>
        <w:t xml:space="preserve"> Resource handling procedure.</w:t>
      </w:r>
      <w:bookmarkStart w:id="603" w:name="_Toc390760819"/>
      <w:bookmarkStart w:id="604" w:name="_Toc391027019"/>
      <w:bookmarkStart w:id="605" w:name="_Toc391027366"/>
    </w:p>
    <w:p w14:paraId="3092EA5A" w14:textId="77777777" w:rsidR="00DA0241" w:rsidRPr="00A8705B" w:rsidRDefault="00DA0241" w:rsidP="00DD616D">
      <w:pPr>
        <w:pStyle w:val="Heading3"/>
        <w:numPr>
          <w:ilvl w:val="2"/>
          <w:numId w:val="78"/>
        </w:numPr>
        <w:tabs>
          <w:tab w:val="clear" w:pos="794"/>
          <w:tab w:val="clear" w:pos="1191"/>
          <w:tab w:val="clear" w:pos="1588"/>
          <w:tab w:val="clear" w:pos="1985"/>
        </w:tabs>
        <w:spacing w:before="120" w:after="180"/>
        <w:rPr>
          <w:lang w:eastAsia="ja-JP"/>
        </w:rPr>
      </w:pPr>
      <w:bookmarkStart w:id="606" w:name="_Toc479167010"/>
      <w:r w:rsidRPr="00A8705B">
        <w:rPr>
          <w:lang w:eastAsia="ja-JP"/>
        </w:rPr>
        <w:t>Hosting CSE actions</w:t>
      </w:r>
      <w:bookmarkEnd w:id="603"/>
      <w:bookmarkEnd w:id="604"/>
      <w:bookmarkEnd w:id="605"/>
      <w:bookmarkEnd w:id="606"/>
    </w:p>
    <w:p w14:paraId="0F355B3C"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07" w:name="CommonOp_RcvCSE_Notify_retargeting"/>
      <w:bookmarkStart w:id="608" w:name="CommonOp_HostCSE_Chk_addressed_res"/>
      <w:bookmarkStart w:id="609" w:name="_Toc479167011"/>
      <w:bookmarkEnd w:id="607"/>
      <w:bookmarkEnd w:id="608"/>
      <w:r w:rsidRPr="00A8705B">
        <w:rPr>
          <w:lang w:eastAsia="ja-JP"/>
        </w:rPr>
        <w:t>Check supported resource types</w:t>
      </w:r>
      <w:bookmarkEnd w:id="609"/>
    </w:p>
    <w:p w14:paraId="0CF9CCCA" w14:textId="77777777" w:rsidR="00DA0241" w:rsidRPr="00A8705B" w:rsidRDefault="00DA0241" w:rsidP="00DA0241">
      <w:r w:rsidRPr="00A8705B">
        <w:t xml:space="preserve">If the request is a valid request, but the Hosting CSE does not implement the requested resource type, then the Hosting CSE shall reject the request and return an error response with </w:t>
      </w:r>
      <w:r w:rsidRPr="00A8705B">
        <w:rPr>
          <w:b/>
          <w:i/>
        </w:rPr>
        <w:t>Response Status Code</w:t>
      </w:r>
      <w:r w:rsidRPr="00A8705B">
        <w:t xml:space="preserve"> indicating "NOT IMPLEMENTED".</w:t>
      </w:r>
    </w:p>
    <w:p w14:paraId="66321981"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0" w:name="_Toc479167012"/>
      <w:r w:rsidRPr="00A8705B">
        <w:rPr>
          <w:lang w:eastAsia="ja-JP"/>
        </w:rPr>
        <w:t>Check existence of the addressed resource</w:t>
      </w:r>
      <w:bookmarkEnd w:id="610"/>
    </w:p>
    <w:p w14:paraId="2B094594" w14:textId="77777777" w:rsidR="00DA0241" w:rsidRPr="00A8705B" w:rsidRDefault="00DA0241" w:rsidP="00DA0241">
      <w:r w:rsidRPr="00A8705B">
        <w:rPr>
          <w:rFonts w:hint="eastAsia"/>
          <w:lang w:eastAsia="ko-KR"/>
        </w:rPr>
        <w:t xml:space="preserve">If the </w:t>
      </w:r>
      <w:r w:rsidRPr="00A8705B">
        <w:rPr>
          <w:rFonts w:hint="eastAsia"/>
          <w:b/>
          <w:i/>
          <w:lang w:eastAsia="ko-KR"/>
        </w:rPr>
        <w:t>Request Expiration Timestamp</w:t>
      </w:r>
      <w:r w:rsidRPr="00A8705B">
        <w:rPr>
          <w:rFonts w:hint="eastAsia"/>
          <w:lang w:eastAsia="ko-KR"/>
        </w:rPr>
        <w:t xml:space="preserve"> is given in the request and expired, the Hosting CSE shall reject the request with </w:t>
      </w:r>
      <w:r w:rsidRPr="00A8705B">
        <w:t>an "</w:t>
      </w:r>
      <w:r w:rsidRPr="00A8705B">
        <w:rPr>
          <w:rFonts w:hint="eastAsia"/>
          <w:lang w:eastAsia="ko-KR"/>
        </w:rPr>
        <w:t>REQUEST_TIMEOUT</w:t>
      </w:r>
      <w:r w:rsidRPr="00A8705B">
        <w:t xml:space="preserve">" </w:t>
      </w:r>
      <w:r w:rsidRPr="00A8705B">
        <w:rPr>
          <w:b/>
          <w:i/>
        </w:rPr>
        <w:t>Response Status Code</w:t>
      </w:r>
      <w:r w:rsidRPr="00A8705B">
        <w:t xml:space="preserve"> parameter value</w:t>
      </w:r>
      <w:r w:rsidRPr="00A8705B">
        <w:rPr>
          <w:rFonts w:hint="eastAsia"/>
          <w:lang w:eastAsia="ko-KR"/>
        </w:rPr>
        <w:t>.</w:t>
      </w:r>
      <w:r w:rsidRPr="00A8705B">
        <w:rPr>
          <w:lang w:eastAsia="ko-KR"/>
        </w:rPr>
        <w:t xml:space="preserve"> Otherwise, the Hosting CSE </w:t>
      </w:r>
      <w:r w:rsidRPr="00A8705B">
        <w:rPr>
          <w:rFonts w:hint="eastAsia"/>
          <w:lang w:eastAsia="zh-CN"/>
        </w:rPr>
        <w:t>should</w:t>
      </w:r>
      <w:r w:rsidRPr="00A8705B">
        <w:rPr>
          <w:lang w:eastAsia="ko-KR"/>
        </w:rPr>
        <w:t xml:space="preserve"> handle the request before the </w:t>
      </w:r>
      <w:r w:rsidRPr="00A8705B">
        <w:rPr>
          <w:rFonts w:hint="eastAsia"/>
          <w:lang w:eastAsia="zh-CN"/>
        </w:rPr>
        <w:t>time specified in</w:t>
      </w:r>
      <w:r w:rsidRPr="00A8705B">
        <w:rPr>
          <w:b/>
          <w:i/>
          <w:lang w:eastAsia="ko-KR"/>
        </w:rPr>
        <w:t xml:space="preserve"> Request Expiration Timestamp.</w:t>
      </w:r>
    </w:p>
    <w:p w14:paraId="1DBEFED5" w14:textId="77777777" w:rsidR="00DA0241" w:rsidRPr="00A8705B" w:rsidRDefault="00DA0241" w:rsidP="00DA0241">
      <w:r w:rsidRPr="00A8705B">
        <w:t xml:space="preserve">The Hosting CSE shall check if the resource addressed by the </w:t>
      </w:r>
      <w:r w:rsidRPr="00A8705B">
        <w:rPr>
          <w:b/>
          <w:i/>
        </w:rPr>
        <w:t>To</w:t>
      </w:r>
      <w:r w:rsidRPr="00A8705B">
        <w:t xml:space="preserve"> parameter exists in the repository. If the resource does not exist,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"NOT_FOUND" error.</w:t>
      </w:r>
    </w:p>
    <w:p w14:paraId="4342F078" w14:textId="77777777" w:rsidR="00DA0241" w:rsidRPr="00A8705B" w:rsidRDefault="00DA0241" w:rsidP="00DA0241">
      <w:r w:rsidRPr="00A8705B">
        <w:rPr>
          <w:rFonts w:hint="eastAsia"/>
        </w:rPr>
        <w:lastRenderedPageBreak/>
        <w:t xml:space="preserve">The Hosting CSE shall also check if the conditions specified in the </w:t>
      </w:r>
      <w:r w:rsidRPr="00A8705B">
        <w:rPr>
          <w:rFonts w:hint="eastAsia"/>
          <w:b/>
          <w:i/>
        </w:rPr>
        <w:t>Filter Criteria</w:t>
      </w:r>
      <w:r w:rsidRPr="00A8705B">
        <w:rPr>
          <w:rFonts w:hint="eastAsia"/>
        </w:rPr>
        <w:t xml:space="preserve"> parameter in the Retrieve/Update/Delete operation are met. </w:t>
      </w:r>
      <w:r w:rsidRPr="00A8705B">
        <w:t xml:space="preserve">If the </w:t>
      </w:r>
      <w:r w:rsidRPr="00A8705B">
        <w:rPr>
          <w:rFonts w:hint="eastAsia"/>
        </w:rPr>
        <w:t>condition check fails</w:t>
      </w:r>
      <w:r w:rsidRPr="00A8705B">
        <w:t xml:space="preserve">, the </w:t>
      </w:r>
      <w:r w:rsidRPr="00A8705B">
        <w:rPr>
          <w:rFonts w:hint="eastAsia"/>
        </w:rPr>
        <w:t>H</w:t>
      </w:r>
      <w:r w:rsidRPr="00A8705B">
        <w:t xml:space="preserve">osting CSE shall reject the request with a </w:t>
      </w:r>
      <w:r w:rsidRPr="00A8705B">
        <w:rPr>
          <w:b/>
          <w:i/>
        </w:rPr>
        <w:t>Response Status Code</w:t>
      </w:r>
      <w:r w:rsidRPr="00A8705B">
        <w:rPr>
          <w:rFonts w:hint="eastAsia"/>
          <w:b/>
          <w:i/>
        </w:rPr>
        <w:t xml:space="preserve"> </w:t>
      </w:r>
      <w:r w:rsidRPr="00A8705B">
        <w:rPr>
          <w:rFonts w:hint="eastAsia"/>
        </w:rPr>
        <w:t>indicating</w:t>
      </w:r>
      <w:r w:rsidRPr="00A8705B">
        <w:t xml:space="preserve"> "NOT_FOUND" error.</w:t>
      </w:r>
      <w:r w:rsidRPr="00A8705B">
        <w:rPr>
          <w:rFonts w:hint="eastAsia"/>
        </w:rPr>
        <w:t xml:space="preserve"> </w:t>
      </w:r>
    </w:p>
    <w:p w14:paraId="7A10032F" w14:textId="77777777" w:rsidR="00DA0241" w:rsidRPr="00A8705B" w:rsidRDefault="00DA0241" w:rsidP="00DA0241">
      <w:r w:rsidRPr="00A8705B">
        <w:rPr>
          <w:lang w:eastAsia="ko-KR"/>
        </w:rPr>
        <w:t xml:space="preserve">If the Hosting CSE does not support the content format (i.e. type of serialization) requested by the originator, </w:t>
      </w:r>
      <w:r w:rsidRPr="00A8705B">
        <w:t xml:space="preserve">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NOT_ACCEPTABLE</w:t>
      </w:r>
      <w:r w:rsidRPr="00A8705B">
        <w:t>" error.</w:t>
      </w:r>
    </w:p>
    <w:p w14:paraId="535708E0"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1" w:name="CommonOp_HostCSE_Chk_validity_CreateReq"/>
      <w:bookmarkStart w:id="612" w:name="_Ref458080332"/>
      <w:bookmarkStart w:id="613" w:name="_Toc479167013"/>
      <w:bookmarkEnd w:id="611"/>
      <w:r w:rsidRPr="00A8705B">
        <w:rPr>
          <w:lang w:eastAsia="ja-JP"/>
        </w:rPr>
        <w:t>Check validity of resource representation for CREATE</w:t>
      </w:r>
      <w:bookmarkEnd w:id="612"/>
      <w:bookmarkEnd w:id="613"/>
    </w:p>
    <w:p w14:paraId="4CFC5B4E" w14:textId="77777777" w:rsidR="00DA0241" w:rsidRPr="00A8705B" w:rsidRDefault="00DA0241" w:rsidP="00DA0241">
      <w:r w:rsidRPr="00A8705B">
        <w:t>The handling below shall apply to each attribute in the resource for CREATE request primitives and the handling depends on the "presence in CREATE request" column of the resource table. If the request is rejected based on the rules below, then the other attributes do not have to be checked.</w:t>
      </w:r>
    </w:p>
    <w:p w14:paraId="0847A8B0" w14:textId="3FA305A5" w:rsidR="00DA0241" w:rsidRPr="00A8705B" w:rsidRDefault="00DA0241" w:rsidP="00DA0241">
      <w:r w:rsidRPr="00A8705B">
        <w:t xml:space="preserve">If the CREATE request has a Resource Type that is not listed in the child resource tables, defined in </w:t>
      </w:r>
      <w:r w:rsidRPr="00A8705B">
        <w:fldChar w:fldCharType="begin"/>
      </w:r>
      <w:r w:rsidRPr="00A8705B">
        <w:instrText xml:space="preserve"> REF _Ref458082804 \r \h </w:instrText>
      </w:r>
      <w:r w:rsidR="00A8705B">
        <w:instrText xml:space="preserve"> \* MERGEFORMAT </w:instrText>
      </w:r>
      <w:r w:rsidRPr="00A8705B">
        <w:fldChar w:fldCharType="separate"/>
      </w:r>
      <w:r w:rsidRPr="00A8705B">
        <w:t>7.4</w:t>
      </w:r>
      <w:r w:rsidRPr="00A8705B">
        <w:fldChar w:fldCharType="end"/>
      </w:r>
      <w:r w:rsidRPr="00A8705B">
        <w:t xml:space="preserve"> corresponding to the addressed resource, then the request shall be rejected with a </w:t>
      </w:r>
      <w:r w:rsidRPr="00A8705B">
        <w:rPr>
          <w:b/>
          <w:i/>
        </w:rPr>
        <w:t>Response Status Code</w:t>
      </w:r>
      <w:r w:rsidRPr="00A8705B">
        <w:rPr>
          <w:rFonts w:hint="eastAsia"/>
        </w:rPr>
        <w:t xml:space="preserve"> indicating</w:t>
      </w:r>
      <w:r w:rsidRPr="00A8705B">
        <w:t xml:space="preserve"> "INVALID_CHILD_RESOURCE_TYPE" error.</w:t>
      </w:r>
    </w:p>
    <w:p w14:paraId="401F2A40" w14:textId="77777777" w:rsidR="00DA0241" w:rsidRPr="00A8705B" w:rsidRDefault="00DA0241" w:rsidP="00DA0241">
      <w:r w:rsidRPr="00A8705B">
        <w:t xml:space="preserve">If no resource representation is present in the CREATE request, then the request is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06A4A994" w14:textId="77777777" w:rsidR="00DA0241" w:rsidRPr="00A8705B" w:rsidRDefault="00DA0241" w:rsidP="00DA0241">
      <w:r w:rsidRPr="00A8705B">
        <w:t xml:space="preserve">If the </w:t>
      </w:r>
      <w:r w:rsidRPr="00A8705B">
        <w:rPr>
          <w:b/>
          <w:i/>
        </w:rPr>
        <w:t>expirationTime</w:t>
      </w:r>
      <w:r w:rsidRPr="00A8705B">
        <w:t xml:space="preserve"> attribute is present in the resource representation, but its value indicates a time in the past,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760A3B73" w14:textId="77777777" w:rsidR="00DA0241" w:rsidRPr="00A8705B" w:rsidRDefault="00DA0241" w:rsidP="00DA0241">
      <w:r w:rsidRPr="00A8705B">
        <w:t xml:space="preserve">There are three cases where the Hosting CSE shall configure or override an </w:t>
      </w:r>
      <w:r w:rsidRPr="00A8705B">
        <w:rPr>
          <w:rStyle w:val="oneM2M-resource-attribute"/>
        </w:rPr>
        <w:t>expirationTime</w:t>
      </w:r>
      <w:r w:rsidRPr="00A8705B">
        <w:t xml:space="preserve"> value that differs from the value specified in the resource representation (if present).</w:t>
      </w:r>
    </w:p>
    <w:p w14:paraId="01979CD3" w14:textId="77777777" w:rsidR="00DA0241" w:rsidRPr="00A8705B" w:rsidRDefault="00DA0241" w:rsidP="00DD616D">
      <w:pPr>
        <w:pStyle w:val="BN"/>
        <w:numPr>
          <w:ilvl w:val="0"/>
          <w:numId w:val="93"/>
        </w:numPr>
        <w:rPr>
          <w:lang w:eastAsia="ja-JP"/>
        </w:rPr>
      </w:pPr>
      <w:r w:rsidRPr="00A8705B">
        <w:rPr>
          <w:lang w:eastAsia="ja-JP"/>
        </w:rPr>
        <w:t xml:space="preserve">The Originator does not specify an expirationTime </w:t>
      </w:r>
    </w:p>
    <w:p w14:paraId="3067E973" w14:textId="77777777" w:rsidR="00DA0241" w:rsidRPr="00A8705B" w:rsidRDefault="00DA0241" w:rsidP="00DA0241">
      <w:pPr>
        <w:pStyle w:val="BN"/>
        <w:rPr>
          <w:lang w:eastAsia="ja-JP"/>
        </w:rPr>
      </w:pPr>
      <w:r w:rsidRPr="00A8705B">
        <w:rPr>
          <w:lang w:eastAsia="ja-JP"/>
        </w:rPr>
        <w:t xml:space="preserve">The Originator requests an expirationTime that is later than expirationTime of the parent </w:t>
      </w:r>
    </w:p>
    <w:p w14:paraId="1D73AD5C" w14:textId="77777777" w:rsidR="00DA0241" w:rsidRPr="00A8705B" w:rsidRDefault="00DA0241" w:rsidP="00DA0241">
      <w:pPr>
        <w:pStyle w:val="BN"/>
        <w:rPr>
          <w:lang w:eastAsia="ja-JP"/>
        </w:rPr>
      </w:pPr>
      <w:r w:rsidRPr="00A8705B">
        <w:rPr>
          <w:lang w:eastAsia="ja-JP"/>
        </w:rPr>
        <w:t>The Hosting CSE determines the expirationTime requested by the Originator does not meet its requirements (E.g. based on a local policy)</w:t>
      </w:r>
    </w:p>
    <w:p w14:paraId="79CE5376" w14:textId="77777777" w:rsidR="00DA0241" w:rsidRPr="00A8705B" w:rsidRDefault="00DA0241" w:rsidP="00DA0241">
      <w:r w:rsidRPr="00A8705B">
        <w:t xml:space="preserve">In each of these cases, the Hosting CSE shall configure an </w:t>
      </w:r>
      <w:r w:rsidRPr="00A8705B">
        <w:rPr>
          <w:rStyle w:val="oneM2M-resource-attribute"/>
        </w:rPr>
        <w:t>expirationTime</w:t>
      </w:r>
      <w:r w:rsidRPr="00A8705B">
        <w:t xml:space="preserve"> into the resource that is less than or equal to the </w:t>
      </w:r>
      <w:r w:rsidRPr="00A8705B">
        <w:rPr>
          <w:rStyle w:val="oneM2M-resource-attribute"/>
        </w:rPr>
        <w:t>expirationTime</w:t>
      </w:r>
      <w:r w:rsidRPr="00A8705B">
        <w:t xml:space="preserve"> of the parent resource. In addition, the Hosting CSE shall communicate the modified value back to the originator in the response if the </w:t>
      </w:r>
      <w:r w:rsidRPr="00A8705B">
        <w:rPr>
          <w:rStyle w:val="oneM2M-primitive-parameter-name"/>
        </w:rPr>
        <w:t>Result Content</w:t>
      </w:r>
      <w:r w:rsidRPr="00A8705B">
        <w:t xml:space="preserve"> parameter permits this.</w:t>
      </w:r>
    </w:p>
    <w:p w14:paraId="7B64BE6D" w14:textId="77777777" w:rsidR="00DA0241" w:rsidRPr="00A8705B" w:rsidRDefault="00DA0241" w:rsidP="00DA0241">
      <w:r w:rsidRPr="00A8705B">
        <w:t xml:space="preserve">If the </w:t>
      </w:r>
      <w:r w:rsidRPr="00A8705B">
        <w:rPr>
          <w:i/>
        </w:rPr>
        <w:t>creator</w:t>
      </w:r>
      <w:r w:rsidRPr="00A8705B">
        <w:t xml:space="preserve"> attribute is present in the resource representation and supported by the type of resource to be created its value shall be NULL. If the originator provides a value for the </w:t>
      </w:r>
      <w:r w:rsidRPr="00A8705B">
        <w:rPr>
          <w:i/>
        </w:rPr>
        <w:t xml:space="preserve">creator </w:t>
      </w:r>
      <w:r w:rsidRPr="00A8705B">
        <w:t xml:space="preserve">attribute but resource type does not support the </w:t>
      </w:r>
      <w:r w:rsidRPr="00A8705B">
        <w:rPr>
          <w:i/>
        </w:rPr>
        <w:t xml:space="preserve">creator </w:t>
      </w:r>
      <w:r w:rsidRPr="00A8705B">
        <w:t xml:space="preserve">attribute, then the Hosting CSE shall reject the request with a </w:t>
      </w:r>
      <w:r w:rsidRPr="00A8705B">
        <w:rPr>
          <w:b/>
          <w:i/>
        </w:rPr>
        <w:t>Response Status Code</w:t>
      </w:r>
      <w:r w:rsidRPr="00A8705B">
        <w:t xml:space="preserve"> indicating "BAD_REQUEST" error. If the originator provides a value for the </w:t>
      </w:r>
      <w:r w:rsidRPr="00A8705B">
        <w:rPr>
          <w:i/>
        </w:rPr>
        <w:t xml:space="preserve">creator </w:t>
      </w:r>
      <w:r w:rsidRPr="00A8705B">
        <w:t>attribute within the request, the Hosting CSE shall reject the request with a Response Status Code indicating "BAD_REQUEST" error.</w:t>
      </w:r>
    </w:p>
    <w:p w14:paraId="62EA5B0D" w14:textId="77777777" w:rsidR="00DA0241" w:rsidRPr="00A8705B" w:rsidRDefault="00DA0241" w:rsidP="00DA0241">
      <w:pPr>
        <w:rPr>
          <w:b/>
        </w:rPr>
      </w:pPr>
      <w:r w:rsidRPr="00A8705B">
        <w:rPr>
          <w:b/>
        </w:rPr>
        <w:t>M attribute for create request</w:t>
      </w:r>
    </w:p>
    <w:p w14:paraId="53B3DA83" w14:textId="77777777" w:rsidR="00DA0241" w:rsidRPr="00A8705B" w:rsidRDefault="00DA0241" w:rsidP="00DA0241">
      <w:r w:rsidRPr="00A8705B">
        <w:t>If the attribute is present in the resource representation in the CREATE request, the Hosting CSE shall check if the value is acceptable according to internal policies.</w:t>
      </w:r>
    </w:p>
    <w:p w14:paraId="35D2B6CC" w14:textId="77777777" w:rsidR="00DA0241" w:rsidRPr="00A8705B" w:rsidRDefault="00DA0241" w:rsidP="00DA0241">
      <w:r w:rsidRPr="00A8705B">
        <w:t xml:space="preserve">If the provided value is not accepted,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6FBB7677" w14:textId="77777777" w:rsidR="00DA0241" w:rsidRPr="00A8705B" w:rsidRDefault="00DA0241" w:rsidP="00DA0241">
      <w:r w:rsidRPr="00A8705B">
        <w:t xml:space="preserve">If the attribute is not present in the resource representation in the CREATE request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05BCA294" w14:textId="77777777" w:rsidR="00DA0241" w:rsidRPr="00A8705B" w:rsidRDefault="00DA0241" w:rsidP="00DA0241">
      <w:pPr>
        <w:rPr>
          <w:b/>
        </w:rPr>
      </w:pPr>
      <w:r w:rsidRPr="00A8705B">
        <w:rPr>
          <w:b/>
        </w:rPr>
        <w:t>O attribute for create request</w:t>
      </w:r>
    </w:p>
    <w:p w14:paraId="30B5B83F" w14:textId="77777777" w:rsidR="00DA0241" w:rsidRPr="00A8705B" w:rsidRDefault="00DA0241" w:rsidP="00DA0241">
      <w:r w:rsidRPr="00A8705B">
        <w:t>If the attribute is present in the resource representation in the CREATE request, the Hosting CSE shall check if the value is acceptable according to internal policies.</w:t>
      </w:r>
    </w:p>
    <w:p w14:paraId="466A105E" w14:textId="77777777" w:rsidR="00DA0241" w:rsidRPr="00A8705B" w:rsidRDefault="00DA0241" w:rsidP="00DA0241">
      <w:r w:rsidRPr="00A8705B">
        <w:lastRenderedPageBreak/>
        <w:t xml:space="preserve">If the provided value is not accepted then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6E02CAED" w14:textId="77777777" w:rsidR="00DA0241" w:rsidRPr="00A8705B" w:rsidRDefault="00DA0241" w:rsidP="00DA0241">
      <w:pPr>
        <w:rPr>
          <w:b/>
        </w:rPr>
      </w:pPr>
      <w:r w:rsidRPr="00A8705B">
        <w:rPr>
          <w:b/>
        </w:rPr>
        <w:t>NP attribute for create request</w:t>
      </w:r>
    </w:p>
    <w:p w14:paraId="7C2FCBB2" w14:textId="77777777" w:rsidR="00DA0241" w:rsidRPr="00A8705B" w:rsidRDefault="00DA0241" w:rsidP="00DA0241">
      <w:r w:rsidRPr="00A8705B">
        <w:t xml:space="preserve">If the attribute is present in the resource representation in the CREATE request,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50A6778E"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4" w:name="CommonOp_HostCSE_Chk_validity_UpdateReq"/>
      <w:bookmarkStart w:id="615" w:name="_Toc479167014"/>
      <w:bookmarkEnd w:id="614"/>
      <w:r w:rsidRPr="00A8705B">
        <w:rPr>
          <w:lang w:eastAsia="ja-JP"/>
        </w:rPr>
        <w:t>Check validity of resource representation for UPDATE</w:t>
      </w:r>
      <w:bookmarkEnd w:id="615"/>
    </w:p>
    <w:p w14:paraId="1D456139" w14:textId="77777777" w:rsidR="00DA0241" w:rsidRPr="00A8705B" w:rsidRDefault="00DA0241" w:rsidP="00DA0241">
      <w:r w:rsidRPr="00A8705B">
        <w:t>The handling below shall apply to each attribute in the resource for UPDATE request primitives and the handling depends on the "presence in UPDATE request" column of the resource table. If the request is rejected based on the rules below, then the other attributes do not have to be checked.</w:t>
      </w:r>
    </w:p>
    <w:p w14:paraId="09AF8AFF" w14:textId="77777777" w:rsidR="00DA0241" w:rsidRPr="00A8705B" w:rsidRDefault="00DA0241" w:rsidP="00DA0241">
      <w:r w:rsidRPr="00A8705B">
        <w:t xml:space="preserve">If the </w:t>
      </w:r>
      <w:r w:rsidRPr="00A8705B">
        <w:rPr>
          <w:b/>
          <w:i/>
        </w:rPr>
        <w:t>expirationTime</w:t>
      </w:r>
      <w:r w:rsidRPr="00A8705B">
        <w:t xml:space="preserve"> attribute is present in the resource representation, but its value indicates a time in the past,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2E741076" w14:textId="77777777" w:rsidR="00DA0241" w:rsidRPr="00A8705B" w:rsidRDefault="00DA0241" w:rsidP="00DA0241">
      <w:pPr>
        <w:rPr>
          <w:b/>
        </w:rPr>
      </w:pPr>
      <w:r w:rsidRPr="00A8705B">
        <w:rPr>
          <w:b/>
        </w:rPr>
        <w:t>O attribute for update request</w:t>
      </w:r>
    </w:p>
    <w:p w14:paraId="35A83EB5" w14:textId="77777777" w:rsidR="00DA0241" w:rsidRPr="00A8705B" w:rsidRDefault="00DA0241" w:rsidP="00DA0241">
      <w:r w:rsidRPr="00A8705B">
        <w:t>If the attribute is present in the resource representation in the UPDATE request, the Hosting CSE shall check if the value is acceptable according to internal policies.</w:t>
      </w:r>
    </w:p>
    <w:p w14:paraId="127A764E" w14:textId="77777777" w:rsidR="00DA0241" w:rsidRPr="00A8705B" w:rsidRDefault="00DA0241" w:rsidP="00DA0241">
      <w:r w:rsidRPr="00A8705B">
        <w:t xml:space="preserve">If the provided value is not accepted,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w:t>
      </w:r>
      <w:r w:rsidRPr="00A8705B" w:rsidDel="000426C1">
        <w:t xml:space="preserve"> </w:t>
      </w:r>
      <w:r w:rsidRPr="00A8705B">
        <w:t>" error.</w:t>
      </w:r>
    </w:p>
    <w:p w14:paraId="7F194BEC" w14:textId="77777777" w:rsidR="00DA0241" w:rsidRPr="00A8705B" w:rsidRDefault="00DA0241" w:rsidP="00DA0241">
      <w:pPr>
        <w:rPr>
          <w:b/>
        </w:rPr>
      </w:pPr>
      <w:r w:rsidRPr="00A8705B">
        <w:rPr>
          <w:b/>
        </w:rPr>
        <w:t>NP attribute for update request</w:t>
      </w:r>
    </w:p>
    <w:p w14:paraId="0882A8C7" w14:textId="77777777" w:rsidR="00DA0241" w:rsidRPr="00A8705B" w:rsidRDefault="00DA0241" w:rsidP="00DA0241">
      <w:r w:rsidRPr="00A8705B">
        <w:t xml:space="preserve">If the attribute is present in the resource representation in the UPDATE request,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1791A081"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6" w:name="CommonOp_HostCSE_Create_Resource"/>
      <w:bookmarkStart w:id="617" w:name="_Ref402444110"/>
      <w:bookmarkStart w:id="618" w:name="_Toc479167015"/>
      <w:bookmarkEnd w:id="616"/>
      <w:r w:rsidRPr="00A8705B">
        <w:rPr>
          <w:lang w:eastAsia="ja-JP"/>
        </w:rPr>
        <w:t>Create the resource</w:t>
      </w:r>
      <w:bookmarkEnd w:id="617"/>
      <w:bookmarkEnd w:id="618"/>
    </w:p>
    <w:p w14:paraId="48C72FE8" w14:textId="77777777" w:rsidR="00DA0241" w:rsidRPr="00A8705B" w:rsidRDefault="00DA0241" w:rsidP="00DA0241">
      <w:r w:rsidRPr="00A8705B">
        <w:t xml:space="preserve">If the </w:t>
      </w:r>
      <w:r w:rsidRPr="00A8705B">
        <w:rPr>
          <w:rStyle w:val="oneM2M-primitive-parameter-name"/>
        </w:rPr>
        <w:t>Operation Execution Time</w:t>
      </w:r>
      <w:r w:rsidRPr="00A8705B">
        <w:t xml:space="preserve"> is given in the request, the Hosting CSE should perform the following procedures at the time and shall not perform the procedures before the time.</w:t>
      </w:r>
    </w:p>
    <w:p w14:paraId="1C85B638" w14:textId="77777777" w:rsidR="00DA0241" w:rsidRPr="00A8705B" w:rsidRDefault="00DA0241" w:rsidP="00DA0241">
      <w:r w:rsidRPr="00A8705B">
        <w:t xml:space="preserve">A new resource shall be created and correlated to the addressed and existing parent resource. </w:t>
      </w:r>
      <w:r w:rsidRPr="00A8705B">
        <w:rPr>
          <w:rFonts w:hint="eastAsia"/>
          <w:lang w:eastAsia="ko-KR"/>
        </w:rPr>
        <w:t>As the result of the</w:t>
      </w:r>
      <w:r w:rsidRPr="00A8705B">
        <w:t xml:space="preserve"> </w:t>
      </w:r>
      <w:r w:rsidRPr="00A8705B">
        <w:rPr>
          <w:rFonts w:hint="eastAsia"/>
          <w:lang w:eastAsia="ko-KR"/>
        </w:rPr>
        <w:t>resource creation,</w:t>
      </w:r>
      <w:r w:rsidRPr="00A8705B">
        <w:t xml:space="preserve"> the </w:t>
      </w:r>
      <w:r w:rsidRPr="00A8705B">
        <w:rPr>
          <w:b/>
          <w:i/>
        </w:rPr>
        <w:t>lastModifiedTime</w:t>
      </w:r>
      <w:r w:rsidRPr="00A8705B">
        <w:t xml:space="preserve"> attribute of the parent resource shall be set to the same value as the </w:t>
      </w:r>
      <w:r w:rsidRPr="00A8705B">
        <w:rPr>
          <w:b/>
          <w:i/>
        </w:rPr>
        <w:t>creationTime</w:t>
      </w:r>
      <w:r w:rsidRPr="00A8705B">
        <w:t xml:space="preserve"> attribute of the created resource. The following rules shall be applied.</w:t>
      </w:r>
    </w:p>
    <w:p w14:paraId="50AC3B24" w14:textId="77777777" w:rsidR="00DA0241" w:rsidRPr="00A8705B" w:rsidRDefault="00DA0241" w:rsidP="00DA0241">
      <w:r w:rsidRPr="00A8705B">
        <w:t>The structured resource identifier of the created resource shall be the identifier of its parent resource with the resourceName appended. (e.g. myCSE/myContainer, for an application resource with resourceName "myContainer" created in the parent resource myCSE).</w:t>
      </w:r>
    </w:p>
    <w:p w14:paraId="7A65A1C7" w14:textId="77777777" w:rsidR="00DA0241" w:rsidRPr="00A8705B" w:rsidRDefault="00DA0241" w:rsidP="00DA0241">
      <w:r w:rsidRPr="00A8705B">
        <w:t xml:space="preserve">When configuring the </w:t>
      </w:r>
      <w:r w:rsidRPr="00A8705B">
        <w:rPr>
          <w:b/>
          <w:i/>
        </w:rPr>
        <w:t>resourceName</w:t>
      </w:r>
      <w:r w:rsidRPr="00A8705B">
        <w:t xml:space="preserve"> attribute of the new resource, the Hosting CSE shall use the name provided in the </w:t>
      </w:r>
      <w:r w:rsidRPr="00A8705B">
        <w:rPr>
          <w:b/>
          <w:i/>
        </w:rPr>
        <w:t>resourceName</w:t>
      </w:r>
      <w:r w:rsidRPr="00A8705B">
        <w:t xml:space="preserve"> attribute within the content of the request. The Hosting CSE shall first check for the presence of any resources having a </w:t>
      </w:r>
      <w:r w:rsidRPr="00A8705B">
        <w:rPr>
          <w:b/>
          <w:i/>
        </w:rPr>
        <w:t>resourceName</w:t>
      </w:r>
      <w:r w:rsidRPr="00A8705B">
        <w:t xml:space="preserve"> attribute that matches the one specified in the request and that have the same parent as the new resource being created. If such a resource exists, then the Hosting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"CONFLICT" error. If the </w:t>
      </w:r>
      <w:r w:rsidRPr="00A8705B">
        <w:rPr>
          <w:b/>
          <w:i/>
        </w:rPr>
        <w:t>resourceName</w:t>
      </w:r>
      <w:r w:rsidRPr="00A8705B">
        <w:t xml:space="preserve"> is not provided in the request, the Hosting CSE shall generate and assign a name to the </w:t>
      </w:r>
      <w:r w:rsidRPr="00A8705B">
        <w:rPr>
          <w:b/>
          <w:i/>
        </w:rPr>
        <w:t>resourceName</w:t>
      </w:r>
      <w:r w:rsidRPr="00A8705B">
        <w:t xml:space="preserve"> attribute of the new resource.</w:t>
      </w:r>
    </w:p>
    <w:p w14:paraId="27FC36FF" w14:textId="77777777" w:rsidR="00DA0241" w:rsidRPr="00A8705B" w:rsidRDefault="00DA0241" w:rsidP="00DA0241">
      <w:r w:rsidRPr="00A8705B">
        <w:t xml:space="preserve">If </w:t>
      </w:r>
      <w:r w:rsidRPr="00A8705B">
        <w:rPr>
          <w:b/>
          <w:i/>
        </w:rPr>
        <w:t>expirationTime</w:t>
      </w:r>
      <w:r w:rsidRPr="00A8705B">
        <w:t xml:space="preserve"> attribute is present in the resource representation of the to be created resource and the expirationTime is set to a non-negative time, then an expiration timer shall be started by the Hosting CSE. At timer expiration the related resource is deleted by "Delete the addressed resource".</w:t>
      </w:r>
    </w:p>
    <w:p w14:paraId="11D6971A" w14:textId="77777777" w:rsidR="00DA0241" w:rsidRPr="00A8705B" w:rsidRDefault="00DA0241" w:rsidP="00DA0241">
      <w:pPr>
        <w:rPr>
          <w:lang w:eastAsia="ko-KR"/>
        </w:rPr>
      </w:pPr>
      <w:r w:rsidRPr="00A8705B">
        <w:rPr>
          <w:rFonts w:hint="eastAsia"/>
          <w:lang w:eastAsia="ko-KR"/>
        </w:rPr>
        <w:t xml:space="preserve">Attributes of the parent resource shall be updated, if applicable. For example, the </w:t>
      </w:r>
      <w:r w:rsidRPr="00A8705B">
        <w:rPr>
          <w:rFonts w:hint="eastAsia"/>
          <w:i/>
          <w:lang w:eastAsia="ko-KR"/>
        </w:rPr>
        <w:t>currentByteSize</w:t>
      </w:r>
      <w:r w:rsidRPr="00A8705B">
        <w:rPr>
          <w:rFonts w:hint="eastAsia"/>
          <w:lang w:eastAsia="ko-KR"/>
        </w:rPr>
        <w:t xml:space="preserve"> attribute of a &lt;container&gt; resource will be updated upon child &lt;contentInstance&gt; resource creation. An attribute update of a parent resource is resource type specific, so they are specified in clause 7.4.</w:t>
      </w:r>
    </w:p>
    <w:p w14:paraId="706F7857" w14:textId="77777777" w:rsidR="00DA0241" w:rsidRPr="00A8705B" w:rsidRDefault="00DA0241" w:rsidP="00DA0241">
      <w:pPr>
        <w:pStyle w:val="BN"/>
        <w:numPr>
          <w:ilvl w:val="0"/>
          <w:numId w:val="0"/>
        </w:numPr>
        <w:rPr>
          <w:lang w:eastAsia="ja-JP"/>
        </w:rPr>
      </w:pPr>
      <w:r w:rsidRPr="00A8705B">
        <w:t xml:space="preserve">If the </w:t>
      </w:r>
      <w:r w:rsidRPr="00A8705B">
        <w:rPr>
          <w:i/>
        </w:rPr>
        <w:t>creator</w:t>
      </w:r>
      <w:r w:rsidRPr="00A8705B">
        <w:t xml:space="preserve"> attribute is present in the resource representation, and is supported by the type of resource to be created, and is NULL, then the Hosting CSE shall include the </w:t>
      </w:r>
      <w:r w:rsidRPr="00A8705B">
        <w:rPr>
          <w:i/>
        </w:rPr>
        <w:t xml:space="preserve">creator </w:t>
      </w:r>
      <w:r w:rsidRPr="00A8705B">
        <w:t xml:space="preserve">attribute in the resource to be created. The Hosting CSE </w:t>
      </w:r>
      <w:r w:rsidRPr="00A8705B">
        <w:lastRenderedPageBreak/>
        <w:t xml:space="preserve">shall assign the </w:t>
      </w:r>
      <w:r w:rsidRPr="00A8705B">
        <w:rPr>
          <w:i/>
        </w:rPr>
        <w:t xml:space="preserve">creator </w:t>
      </w:r>
      <w:r w:rsidRPr="00A8705B">
        <w:t xml:space="preserve">attribute with a value equal to the value carried in the </w:t>
      </w:r>
      <w:r w:rsidRPr="00A8705B">
        <w:rPr>
          <w:b/>
          <w:i/>
        </w:rPr>
        <w:t>From</w:t>
      </w:r>
      <w:r w:rsidRPr="00A8705B">
        <w:t xml:space="preserve"> request parameter. If the </w:t>
      </w:r>
      <w:r w:rsidRPr="00A8705B">
        <w:rPr>
          <w:i/>
        </w:rPr>
        <w:t>creator</w:t>
      </w:r>
      <w:r w:rsidRPr="00A8705B">
        <w:t xml:space="preserve"> attribute is not present in the resource representation of the request, the Hosting CSE shall not include the </w:t>
      </w:r>
      <w:r w:rsidRPr="00A8705B">
        <w:rPr>
          <w:i/>
        </w:rPr>
        <w:t xml:space="preserve">creator </w:t>
      </w:r>
      <w:r w:rsidRPr="00A8705B">
        <w:t>attribute in the resource to be created.</w:t>
      </w:r>
    </w:p>
    <w:p w14:paraId="7F688EC6" w14:textId="77777777" w:rsidR="00DA0241" w:rsidRPr="00A8705B" w:rsidRDefault="00DA0241" w:rsidP="00DA0241">
      <w:r w:rsidRPr="00A8705B">
        <w:t>For setting the attributes in the resource representation the following rules shall apply in CREATE request primitives:</w:t>
      </w:r>
    </w:p>
    <w:p w14:paraId="693A34CB" w14:textId="77777777" w:rsidR="00DA0241" w:rsidRPr="00A8705B" w:rsidRDefault="00DA0241" w:rsidP="00DA0241">
      <w:pPr>
        <w:rPr>
          <w:b/>
        </w:rPr>
      </w:pPr>
      <w:r w:rsidRPr="00A8705B">
        <w:rPr>
          <w:b/>
        </w:rPr>
        <w:t>M attribute for create request</w:t>
      </w:r>
    </w:p>
    <w:p w14:paraId="79083B1D" w14:textId="77777777" w:rsidR="00DA0241" w:rsidRPr="00A8705B" w:rsidRDefault="00DA0241" w:rsidP="00DA0241">
      <w:r w:rsidRPr="00A8705B">
        <w:t>If the provided value is acceptable, the Hosting CSE shall use the provided value in the resource representation of the created resource.</w:t>
      </w:r>
    </w:p>
    <w:p w14:paraId="4BD0D2E7" w14:textId="77777777" w:rsidR="00DA0241" w:rsidRPr="00A8705B" w:rsidRDefault="00DA0241" w:rsidP="00DA0241">
      <w:pPr>
        <w:rPr>
          <w:b/>
        </w:rPr>
      </w:pPr>
      <w:r w:rsidRPr="00A8705B">
        <w:rPr>
          <w:b/>
        </w:rPr>
        <w:t>O attribute for create request</w:t>
      </w:r>
    </w:p>
    <w:p w14:paraId="2537BC10" w14:textId="77777777" w:rsidR="00DA0241" w:rsidRPr="00A8705B" w:rsidRDefault="00DA0241" w:rsidP="00DA0241">
      <w:r w:rsidRPr="00A8705B">
        <w:t>If a value is provided and accepted, then the Hosting CSE shall use the provided value in the resource representation of the created resource.</w:t>
      </w:r>
    </w:p>
    <w:p w14:paraId="66368AFA" w14:textId="6C1C592A" w:rsidR="00DA0241" w:rsidRPr="00A8705B" w:rsidRDefault="00DA0241" w:rsidP="00DA0241">
      <w:r w:rsidRPr="00A8705B">
        <w:t xml:space="preserve">If the attribute is not provided or accepted, but the multiplicity of the attribute is "1" in the resource, the Hosting CSE shall assign default value or assign value based on local policy, or the value of specified in clause </w:t>
      </w:r>
      <w:r w:rsidRPr="00A8705B">
        <w:fldChar w:fldCharType="begin"/>
      </w:r>
      <w:r w:rsidRPr="00A8705B">
        <w:instrText xml:space="preserve"> REF _Ref410135020 \n \h </w:instrText>
      </w:r>
      <w:r w:rsidR="00A8705B">
        <w:instrText xml:space="preserve"> \* MERGEFORMAT </w:instrText>
      </w:r>
      <w:r w:rsidRPr="00A8705B">
        <w:fldChar w:fldCharType="separate"/>
      </w:r>
      <w:r w:rsidRPr="00A8705B">
        <w:t>7.4</w:t>
      </w:r>
      <w:r w:rsidRPr="00A8705B">
        <w:fldChar w:fldCharType="end"/>
      </w:r>
      <w:r w:rsidRPr="00A8705B">
        <w:t>.</w:t>
      </w:r>
    </w:p>
    <w:p w14:paraId="557E7881" w14:textId="16959260" w:rsidR="00DA0241" w:rsidRPr="00A8705B" w:rsidRDefault="00DA0241" w:rsidP="00DA0241">
      <w:r w:rsidRPr="00A8705B">
        <w:t xml:space="preserve">If the attribute is not present in the resource representation in the CREATE request and the multiplicity of the attribute is "0..1" in the resource, the Hosting CSE shall create the resource without the attribute unless otherwise specified in resource type-specific procedures defined in clause </w:t>
      </w:r>
      <w:r w:rsidRPr="00A8705B">
        <w:fldChar w:fldCharType="begin"/>
      </w:r>
      <w:r w:rsidRPr="00A8705B">
        <w:instrText xml:space="preserve"> REF _Ref458080128 \r \h </w:instrText>
      </w:r>
      <w:r w:rsidR="00A8705B">
        <w:instrText xml:space="preserve"> \* MERGEFORMAT </w:instrText>
      </w:r>
      <w:r w:rsidRPr="00A8705B">
        <w:fldChar w:fldCharType="separate"/>
      </w:r>
      <w:r w:rsidRPr="00A8705B">
        <w:t>7.4</w:t>
      </w:r>
      <w:r w:rsidRPr="00A8705B">
        <w:fldChar w:fldCharType="end"/>
      </w:r>
      <w:r w:rsidRPr="00A8705B">
        <w:t>.</w:t>
      </w:r>
    </w:p>
    <w:p w14:paraId="6FE1C4FA" w14:textId="77777777" w:rsidR="00DA0241" w:rsidRPr="00A8705B" w:rsidRDefault="00DA0241" w:rsidP="00DA0241">
      <w:pPr>
        <w:rPr>
          <w:b/>
        </w:rPr>
      </w:pPr>
      <w:r w:rsidRPr="00A8705B">
        <w:rPr>
          <w:b/>
        </w:rPr>
        <w:t>NP attribute for create request</w:t>
      </w:r>
    </w:p>
    <w:p w14:paraId="434E9C09" w14:textId="77777777" w:rsidR="00DA0241" w:rsidRPr="00A8705B" w:rsidRDefault="00DA0241" w:rsidP="00DA0241">
      <w:r w:rsidRPr="00A8705B">
        <w:t>If the attribute is not present in the resource representation in the CREATE request, and the multiplicity of the attribute is "1" in the resource, then the Hosting CSE shall create the resource with the default value.</w:t>
      </w:r>
    </w:p>
    <w:p w14:paraId="39C4F0CB"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19" w:name="CommonOp_HostCSE_Retrieve_resource"/>
      <w:bookmarkStart w:id="620" w:name="_Ref402444129"/>
      <w:bookmarkStart w:id="621" w:name="_Toc479167016"/>
      <w:bookmarkEnd w:id="619"/>
      <w:r w:rsidRPr="00A8705B">
        <w:rPr>
          <w:lang w:eastAsia="ja-JP"/>
        </w:rPr>
        <w:t>Retrieve the resource</w:t>
      </w:r>
      <w:bookmarkEnd w:id="620"/>
      <w:bookmarkEnd w:id="621"/>
    </w:p>
    <w:p w14:paraId="53566852" w14:textId="77777777" w:rsidR="00DA0241" w:rsidRPr="00A8705B" w:rsidRDefault="00DA0241" w:rsidP="00DA0241">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34ED040E" w14:textId="77777777" w:rsidR="00DA0241" w:rsidRPr="00A8705B" w:rsidRDefault="00DA0241" w:rsidP="00DA0241">
      <w:r w:rsidRPr="00A8705B">
        <w:rPr>
          <w:rFonts w:hint="eastAsia"/>
        </w:rPr>
        <w:t xml:space="preserve">When the resource is read to provide a response to </w:t>
      </w:r>
      <w:r w:rsidRPr="00A8705B">
        <w:t>Retrieve</w:t>
      </w:r>
      <w:r w:rsidRPr="00A8705B">
        <w:rPr>
          <w:rFonts w:hint="eastAsia"/>
        </w:rPr>
        <w:t xml:space="preserve"> request primitives:</w:t>
      </w:r>
    </w:p>
    <w:p w14:paraId="03C16701" w14:textId="77777777" w:rsidR="00DA0241" w:rsidRPr="00A8705B" w:rsidRDefault="00DA0241" w:rsidP="00DA0241">
      <w:pPr>
        <w:rPr>
          <w:bCs/>
        </w:rPr>
      </w:pPr>
      <w:r w:rsidRPr="00A8705B">
        <w:rPr>
          <w:b/>
          <w:bCs/>
        </w:rPr>
        <w:t>Full</w:t>
      </w:r>
      <w:r w:rsidRPr="00A8705B">
        <w:rPr>
          <w:rFonts w:hint="eastAsia"/>
          <w:b/>
          <w:bCs/>
        </w:rPr>
        <w:t xml:space="preserve"> retrieve request</w:t>
      </w:r>
      <w:r w:rsidRPr="00A8705B">
        <w:rPr>
          <w:b/>
          <w:bCs/>
        </w:rPr>
        <w:t xml:space="preserve">: </w:t>
      </w:r>
      <w:r w:rsidRPr="00A8705B">
        <w:rPr>
          <w:bCs/>
        </w:rPr>
        <w:t xml:space="preserve">the request target is a resource given in the </w:t>
      </w:r>
      <w:r w:rsidRPr="00A8705B">
        <w:rPr>
          <w:b/>
          <w:bCs/>
          <w:i/>
        </w:rPr>
        <w:t>To</w:t>
      </w:r>
      <w:r w:rsidRPr="00A8705B">
        <w:rPr>
          <w:bCs/>
        </w:rPr>
        <w:t xml:space="preserve"> parameter</w:t>
      </w:r>
    </w:p>
    <w:p w14:paraId="2D9943A4" w14:textId="77777777" w:rsidR="00DA0241" w:rsidRPr="00A8705B" w:rsidRDefault="00DA0241" w:rsidP="00DA0241">
      <w:pPr>
        <w:rPr>
          <w:bCs/>
        </w:rPr>
      </w:pPr>
      <w:r w:rsidRPr="00A8705B">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6BC4BFD8" w14:textId="77777777" w:rsidR="00DA0241" w:rsidRPr="00A8705B" w:rsidRDefault="00DA0241" w:rsidP="00DA0241">
      <w:pPr>
        <w:rPr>
          <w:b/>
          <w:bCs/>
        </w:rPr>
      </w:pPr>
      <w:r w:rsidRPr="00A8705B">
        <w:rPr>
          <w:rFonts w:hint="eastAsia"/>
          <w:b/>
          <w:bCs/>
        </w:rPr>
        <w:t>Partial retrieve request</w:t>
      </w:r>
      <w:r w:rsidRPr="00A8705B">
        <w:rPr>
          <w:b/>
          <w:bCs/>
        </w:rPr>
        <w:t xml:space="preserve">: </w:t>
      </w:r>
      <w:r w:rsidRPr="00A8705B">
        <w:rPr>
          <w:bCs/>
        </w:rPr>
        <w:t>there are two cases:</w:t>
      </w:r>
    </w:p>
    <w:p w14:paraId="7600B66E" w14:textId="77777777" w:rsidR="00DA0241" w:rsidRPr="00A8705B" w:rsidRDefault="00DA0241" w:rsidP="00DA0241">
      <w:pPr>
        <w:rPr>
          <w:bCs/>
        </w:rPr>
      </w:pPr>
      <w:r w:rsidRPr="00A8705B">
        <w:rPr>
          <w:bCs/>
        </w:rPr>
        <w:t>Case 1)</w:t>
      </w:r>
      <w:r w:rsidRPr="00A8705B">
        <w:rPr>
          <w:b/>
          <w:bCs/>
        </w:rPr>
        <w:t xml:space="preserve"> </w:t>
      </w:r>
      <w:r w:rsidRPr="00A8705B">
        <w:rPr>
          <w:b/>
          <w:bCs/>
        </w:rPr>
        <w:tab/>
      </w:r>
      <w:r w:rsidRPr="00A8705B">
        <w:rPr>
          <w:bCs/>
        </w:rPr>
        <w:t xml:space="preserve">the request target is a resource given in the </w:t>
      </w:r>
      <w:r w:rsidRPr="00A8705B">
        <w:rPr>
          <w:b/>
          <w:bCs/>
          <w:i/>
        </w:rPr>
        <w:t>To</w:t>
      </w:r>
      <w:r w:rsidRPr="00A8705B">
        <w:rPr>
          <w:bCs/>
        </w:rPr>
        <w:t xml:space="preserve"> parameter and</w:t>
      </w:r>
      <w:r w:rsidRPr="00A8705B">
        <w:rPr>
          <w:b/>
          <w:bCs/>
        </w:rPr>
        <w:t xml:space="preserve"> </w:t>
      </w:r>
      <w:r w:rsidRPr="00A8705B">
        <w:rPr>
          <w:bCs/>
        </w:rPr>
        <w:t xml:space="preserve">specific attribute names are provided in the </w:t>
      </w:r>
      <w:r w:rsidRPr="00A8705B">
        <w:rPr>
          <w:b/>
          <w:bCs/>
          <w:i/>
        </w:rPr>
        <w:t>Content</w:t>
      </w:r>
      <w:r w:rsidRPr="00A8705B">
        <w:rPr>
          <w:bCs/>
        </w:rPr>
        <w:t xml:space="preserve"> parameter:</w:t>
      </w:r>
    </w:p>
    <w:p w14:paraId="146388A2" w14:textId="77777777" w:rsidR="00DA0241" w:rsidRPr="00A8705B" w:rsidRDefault="00DA0241" w:rsidP="00DA0241">
      <w:pPr>
        <w:ind w:firstLine="284"/>
      </w:pPr>
      <w:r w:rsidRPr="00A8705B">
        <w:rPr>
          <w:rFonts w:hint="eastAsia"/>
        </w:rPr>
        <w:t xml:space="preserve">The </w:t>
      </w:r>
      <w:r w:rsidRPr="00A8705B">
        <w:t xml:space="preserve">values of the resource </w:t>
      </w:r>
      <w:r w:rsidRPr="00A8705B">
        <w:rPr>
          <w:rFonts w:hint="eastAsia"/>
        </w:rPr>
        <w:t xml:space="preserve">attribute(s) </w:t>
      </w:r>
      <w:r w:rsidRPr="00A8705B">
        <w:t>provided</w:t>
      </w:r>
      <w:r w:rsidRPr="00A8705B">
        <w:rPr>
          <w:rFonts w:hint="eastAsia"/>
        </w:rPr>
        <w:t xml:space="preserve"> in the </w:t>
      </w:r>
      <w:r w:rsidRPr="00A8705B">
        <w:rPr>
          <w:b/>
          <w:i/>
        </w:rPr>
        <w:t>Content</w:t>
      </w:r>
      <w:r w:rsidRPr="00A8705B">
        <w:t xml:space="preserve"> parameter</w:t>
      </w:r>
      <w:r w:rsidRPr="00A8705B">
        <w:rPr>
          <w:rFonts w:hint="eastAsia"/>
        </w:rPr>
        <w:t xml:space="preserve"> </w:t>
      </w:r>
      <w:r w:rsidRPr="00A8705B">
        <w:t>shall be retrieved.</w:t>
      </w:r>
    </w:p>
    <w:p w14:paraId="497D6D44" w14:textId="131DC3F4" w:rsidR="00DA0241" w:rsidRPr="00A8705B" w:rsidRDefault="00DA0241" w:rsidP="00DA0241">
      <w:pPr>
        <w:rPr>
          <w:b/>
          <w:bCs/>
        </w:rPr>
      </w:pPr>
      <w:r w:rsidRPr="00A8705B">
        <w:rPr>
          <w:bCs/>
        </w:rPr>
        <w:t>Case 2)</w:t>
      </w:r>
      <w:r w:rsidRPr="00A8705B">
        <w:rPr>
          <w:bCs/>
        </w:rPr>
        <w:tab/>
        <w:t xml:space="preserve">the request target is a resource given in the To parameter, the resource attribute is provided in the To parameter as a fragment identifier component of URI following '#' character </w:t>
      </w:r>
      <w:r w:rsidR="00E5033D" w:rsidRPr="00A8705B">
        <w:rPr>
          <w:bCs/>
        </w:rPr>
        <w:t>[IETF RFC 3986]</w:t>
      </w:r>
      <w:r w:rsidRPr="00A8705B">
        <w:rPr>
          <w:bCs/>
        </w:rPr>
        <w:t xml:space="preserve">. The resource attribute shall be represented as a short name and shall belong to short name list in </w:t>
      </w:r>
      <w:r w:rsidRPr="00A8705B">
        <w:rPr>
          <w:bCs/>
        </w:rPr>
        <w:fldChar w:fldCharType="begin"/>
      </w:r>
      <w:r w:rsidRPr="00A8705B">
        <w:rPr>
          <w:bCs/>
        </w:rPr>
        <w:instrText xml:space="preserve"> REF _Ref410150441 \h </w:instrText>
      </w:r>
      <w:r w:rsidR="00A8705B">
        <w:rPr>
          <w:bCs/>
        </w:rPr>
        <w:instrText xml:space="preserve"> \* MERGEFORMAT </w:instrText>
      </w:r>
      <w:r w:rsidRPr="00A8705B">
        <w:rPr>
          <w:bCs/>
        </w:rPr>
      </w:r>
      <w:r w:rsidRPr="00A8705B">
        <w:rPr>
          <w:bCs/>
        </w:rPr>
        <w:fldChar w:fldCharType="separate"/>
      </w:r>
      <w:r w:rsidRPr="00A8705B">
        <w:t>Table 8.2.3</w:t>
      </w:r>
      <w:r w:rsidRPr="00A8705B">
        <w:noBreakHyphen/>
        <w:t>1</w:t>
      </w:r>
      <w:r w:rsidRPr="00A8705B">
        <w:rPr>
          <w:bCs/>
        </w:rPr>
        <w:fldChar w:fldCharType="end"/>
      </w:r>
      <w:r w:rsidRPr="00A8705B">
        <w:rPr>
          <w:bCs/>
        </w:rPr>
        <w:t xml:space="preserve"> to </w:t>
      </w:r>
      <w:r w:rsidRPr="00A8705B">
        <w:rPr>
          <w:bCs/>
        </w:rPr>
        <w:fldChar w:fldCharType="begin"/>
      </w:r>
      <w:r w:rsidRPr="00A8705B">
        <w:rPr>
          <w:bCs/>
        </w:rPr>
        <w:instrText xml:space="preserve"> REF _Ref410150450 \h </w:instrText>
      </w:r>
      <w:r w:rsidR="00A8705B">
        <w:rPr>
          <w:bCs/>
        </w:rPr>
        <w:instrText xml:space="preserve"> \* MERGEFORMAT </w:instrText>
      </w:r>
      <w:r w:rsidRPr="00A8705B">
        <w:rPr>
          <w:bCs/>
        </w:rPr>
      </w:r>
      <w:r w:rsidRPr="00A8705B">
        <w:rPr>
          <w:bCs/>
        </w:rPr>
        <w:fldChar w:fldCharType="separate"/>
      </w:r>
      <w:r w:rsidRPr="00A8705B">
        <w:t>Table 8.2.3</w:t>
      </w:r>
      <w:r w:rsidRPr="00A8705B">
        <w:noBreakHyphen/>
        <w:t>5</w:t>
      </w:r>
      <w:r w:rsidRPr="00A8705B">
        <w:rPr>
          <w:bCs/>
        </w:rPr>
        <w:fldChar w:fldCharType="end"/>
      </w:r>
      <w:r w:rsidRPr="00A8705B">
        <w:rPr>
          <w:bCs/>
        </w:rPr>
        <w:t>.</w:t>
      </w:r>
    </w:p>
    <w:p w14:paraId="6BD5AF4E" w14:textId="77777777" w:rsidR="00DA0241" w:rsidRPr="00A8705B" w:rsidRDefault="00DA0241" w:rsidP="00DA0241">
      <w:r w:rsidRPr="00A8705B">
        <w:rPr>
          <w:rFonts w:hint="eastAsia"/>
        </w:rPr>
        <w:t xml:space="preserve">The </w:t>
      </w:r>
      <w:r w:rsidRPr="00A8705B">
        <w:t xml:space="preserve">resource </w:t>
      </w:r>
      <w:r w:rsidRPr="00A8705B">
        <w:rPr>
          <w:rFonts w:hint="eastAsia"/>
        </w:rPr>
        <w:t xml:space="preserve">attribute </w:t>
      </w:r>
      <w:r w:rsidRPr="00A8705B">
        <w:t xml:space="preserve">provided </w:t>
      </w:r>
      <w:r w:rsidRPr="00A8705B">
        <w:rPr>
          <w:rFonts w:hint="eastAsia"/>
        </w:rPr>
        <w:t xml:space="preserve">in the </w:t>
      </w:r>
      <w:r w:rsidRPr="00A8705B">
        <w:rPr>
          <w:b/>
          <w:i/>
        </w:rPr>
        <w:t>To</w:t>
      </w:r>
      <w:r w:rsidRPr="00A8705B">
        <w:t xml:space="preserve"> parameter</w:t>
      </w:r>
      <w:r w:rsidRPr="00A8705B">
        <w:rPr>
          <w:rFonts w:hint="eastAsia"/>
        </w:rPr>
        <w:t xml:space="preserve"> </w:t>
      </w:r>
      <w:r w:rsidRPr="00A8705B">
        <w:t>shall be retrieved.</w:t>
      </w:r>
    </w:p>
    <w:p w14:paraId="7FB328DC"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2" w:name="CommonOp_HostCSE_Update_resource"/>
      <w:bookmarkStart w:id="623" w:name="_Ref402444144"/>
      <w:bookmarkStart w:id="624" w:name="_Toc479167017"/>
      <w:bookmarkEnd w:id="622"/>
      <w:r w:rsidRPr="00A8705B">
        <w:rPr>
          <w:lang w:eastAsia="ja-JP"/>
        </w:rPr>
        <w:t>Update the resource</w:t>
      </w:r>
      <w:bookmarkEnd w:id="623"/>
      <w:bookmarkEnd w:id="624"/>
    </w:p>
    <w:p w14:paraId="173384EC" w14:textId="77777777" w:rsidR="00DA0241" w:rsidRPr="00A8705B" w:rsidRDefault="00DA0241" w:rsidP="00DA0241">
      <w:r w:rsidRPr="00A8705B">
        <w:t xml:space="preserve">If the </w:t>
      </w:r>
      <w:r w:rsidRPr="00A8705B">
        <w:rPr>
          <w:rStyle w:val="oneM2M-primitive-parameter-name"/>
        </w:rPr>
        <w:t>Operation Execution Time</w:t>
      </w:r>
      <w:r w:rsidRPr="00A8705B">
        <w:t xml:space="preserve"> parameter is given in the request, the Hosting CSE should perform the following procedures at that time and shall not perform the procedures before that time.</w:t>
      </w:r>
    </w:p>
    <w:p w14:paraId="2E7F1519" w14:textId="77777777" w:rsidR="00DA0241" w:rsidRPr="00A8705B" w:rsidRDefault="00DA0241" w:rsidP="00DA0241">
      <w:pPr>
        <w:rPr>
          <w:rFonts w:eastAsia="Malgun Gothic"/>
        </w:rPr>
      </w:pPr>
      <w:r w:rsidRPr="00A8705B">
        <w:lastRenderedPageBreak/>
        <w:t xml:space="preserve">Attributes that </w:t>
      </w:r>
      <w:r w:rsidRPr="00A8705B">
        <w:rPr>
          <w:lang w:eastAsia="ko-KR"/>
        </w:rPr>
        <w:t>are</w:t>
      </w:r>
      <w:r w:rsidRPr="00A8705B">
        <w:t xml:space="preserve"> not </w:t>
      </w:r>
      <w:r w:rsidRPr="00A8705B">
        <w:rPr>
          <w:lang w:eastAsia="ko-KR"/>
        </w:rPr>
        <w:t>included</w:t>
      </w:r>
      <w:r w:rsidRPr="00A8705B">
        <w:t xml:space="preserve"> in the </w:t>
      </w:r>
      <w:r w:rsidRPr="00A8705B">
        <w:rPr>
          <w:b/>
          <w:i/>
          <w:lang w:eastAsia="ko-KR"/>
        </w:rPr>
        <w:t>Content</w:t>
      </w:r>
      <w:r w:rsidRPr="00A8705B">
        <w:rPr>
          <w:lang w:eastAsia="ko-KR"/>
        </w:rPr>
        <w:t xml:space="preserve"> parameter of the addressed resource</w:t>
      </w:r>
      <w:r w:rsidRPr="00A8705B">
        <w:t xml:space="preserve"> shall not be changed by the Hosting CSE.</w:t>
      </w:r>
      <w:r w:rsidRPr="00A8705B">
        <w:rPr>
          <w:lang w:eastAsia="ko-KR"/>
        </w:rPr>
        <w:t xml:space="preserve"> For attributes provided in the </w:t>
      </w:r>
      <w:r w:rsidRPr="00A8705B">
        <w:rPr>
          <w:b/>
          <w:i/>
          <w:lang w:eastAsia="ko-KR"/>
        </w:rPr>
        <w:t>Content</w:t>
      </w:r>
      <w:r w:rsidRPr="00A8705B">
        <w:rPr>
          <w:lang w:eastAsia="ko-KR"/>
        </w:rPr>
        <w:t xml:space="preserve"> parameter, </w:t>
      </w:r>
      <w:r w:rsidRPr="00A8705B">
        <w:t xml:space="preserve">their content shall be updated while the following rules </w:t>
      </w:r>
      <w:r w:rsidRPr="00A8705B">
        <w:rPr>
          <w:rFonts w:eastAsia="Malgun Gothic"/>
        </w:rPr>
        <w:t xml:space="preserve">apply: </w:t>
      </w:r>
    </w:p>
    <w:p w14:paraId="5C591EDF" w14:textId="42FA06DE" w:rsidR="00DA0241" w:rsidRPr="00A8705B" w:rsidRDefault="00DA0241" w:rsidP="00DA0241">
      <w:r w:rsidRPr="00A8705B">
        <w:rPr>
          <w:rFonts w:eastAsia="SimSun"/>
        </w:rPr>
        <w:t xml:space="preserve">If the </w:t>
      </w:r>
      <w:r w:rsidRPr="00A8705B">
        <w:rPr>
          <w:bCs/>
          <w:i/>
          <w:iCs/>
          <w:lang w:eastAsia="zh-CN"/>
        </w:rPr>
        <w:t>announceTo</w:t>
      </w:r>
      <w:r w:rsidRPr="00A8705B">
        <w:rPr>
          <w:rFonts w:eastAsia="SimSun"/>
        </w:rPr>
        <w:t xml:space="preserve"> attribute or </w:t>
      </w:r>
      <w:r w:rsidRPr="00A8705B">
        <w:rPr>
          <w:i/>
          <w:iCs/>
          <w:lang w:eastAsia="zh-CN"/>
        </w:rPr>
        <w:t>announcedAttribute</w:t>
      </w:r>
      <w:r w:rsidRPr="00A8705B">
        <w:rPr>
          <w:rFonts w:eastAsia="SimSun"/>
        </w:rPr>
        <w:t xml:space="preserve"> attribute of the resource is requested to be updated, the Hosting CSE shall update the attribute as described in the </w:t>
      </w:r>
      <w:r w:rsidRPr="00A8705B">
        <w:t>"</w:t>
      </w:r>
      <w:r w:rsidRPr="00A8705B">
        <w:rPr>
          <w:rFonts w:eastAsia="SimSun"/>
        </w:rPr>
        <w:t>announce the resource or attribute</w:t>
      </w:r>
      <w:r w:rsidRPr="00A8705B">
        <w:t>"</w:t>
      </w:r>
      <w:r w:rsidRPr="00A8705B">
        <w:rPr>
          <w:lang w:eastAsia="ko-KR"/>
        </w:rPr>
        <w:t xml:space="preserve"> and </w:t>
      </w:r>
      <w:r w:rsidRPr="00A8705B">
        <w:t>"</w:t>
      </w:r>
      <w:r w:rsidRPr="00A8705B">
        <w:rPr>
          <w:rFonts w:eastAsia="SimSun"/>
        </w:rPr>
        <w:t>de-announce the resource or attribute</w:t>
      </w:r>
      <w:r w:rsidRPr="00A8705B">
        <w:t>"</w:t>
      </w:r>
      <w:r w:rsidRPr="00A8705B">
        <w:rPr>
          <w:rFonts w:eastAsia="SimSun"/>
        </w:rPr>
        <w:t xml:space="preserve"> procedures </w:t>
      </w:r>
      <w:r w:rsidRPr="00A8705B">
        <w:rPr>
          <w:lang w:eastAsia="ko-KR"/>
        </w:rPr>
        <w:t xml:space="preserve">as specified in the clause </w:t>
      </w:r>
      <w:r w:rsidRPr="00A8705B">
        <w:rPr>
          <w:lang w:eastAsia="ko-KR"/>
        </w:rPr>
        <w:fldChar w:fldCharType="begin"/>
      </w:r>
      <w:r w:rsidRPr="00A8705B">
        <w:rPr>
          <w:lang w:eastAsia="ko-KR"/>
        </w:rPr>
        <w:instrText xml:space="preserve"> REF CommonOp_HostCSE_Announce_resource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7.3.3.10</w:t>
      </w:r>
      <w:r w:rsidRPr="00A8705B">
        <w:rPr>
          <w:lang w:eastAsia="ko-KR"/>
        </w:rPr>
        <w:fldChar w:fldCharType="end"/>
      </w:r>
      <w:r w:rsidRPr="00A8705B">
        <w:rPr>
          <w:rFonts w:eastAsia="SimSun"/>
        </w:rPr>
        <w:t xml:space="preserve"> and clause </w:t>
      </w:r>
      <w:r w:rsidRPr="00A8705B">
        <w:rPr>
          <w:rFonts w:eastAsia="SimSun"/>
          <w:lang w:eastAsia="zh-CN"/>
        </w:rPr>
        <w:fldChar w:fldCharType="begin"/>
      </w:r>
      <w:r w:rsidRPr="00A8705B">
        <w:rPr>
          <w:rFonts w:eastAsia="SimSun"/>
          <w:lang w:eastAsia="zh-CN"/>
        </w:rPr>
        <w:instrText xml:space="preserve"> REF CommonOp_HostCSE_DeAnnounce_resource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7.3.3.11</w:t>
      </w:r>
      <w:r w:rsidRPr="00A8705B">
        <w:rPr>
          <w:rFonts w:eastAsia="SimSun"/>
          <w:lang w:eastAsia="zh-CN"/>
        </w:rPr>
        <w:fldChar w:fldCharType="end"/>
      </w:r>
      <w:r w:rsidRPr="00A8705B">
        <w:rPr>
          <w:lang w:eastAsia="ko-KR"/>
        </w:rPr>
        <w:t>, respectively</w:t>
      </w:r>
      <w:r w:rsidRPr="00A8705B">
        <w:rPr>
          <w:rFonts w:eastAsia="SimSun"/>
        </w:rPr>
        <w:t>.</w:t>
      </w:r>
    </w:p>
    <w:p w14:paraId="62023317" w14:textId="77777777" w:rsidR="00DA0241" w:rsidRPr="00A8705B" w:rsidRDefault="00DA0241" w:rsidP="00DA0241">
      <w:pPr>
        <w:rPr>
          <w:b/>
        </w:rPr>
      </w:pPr>
      <w:r w:rsidRPr="00A8705B">
        <w:rPr>
          <w:b/>
        </w:rPr>
        <w:t>O attribute for update request</w:t>
      </w:r>
    </w:p>
    <w:p w14:paraId="096EF0A5" w14:textId="77777777" w:rsidR="00DA0241" w:rsidRPr="00A8705B" w:rsidRDefault="00DA0241" w:rsidP="00DA0241">
      <w:r w:rsidRPr="00A8705B">
        <w:t>If an attribute value is provided and the value is accepted, the Hosting CSE shall use the provided value in the resource representation of the updated resource.</w:t>
      </w:r>
    </w:p>
    <w:p w14:paraId="0012A404" w14:textId="77777777" w:rsidR="00DA0241" w:rsidRPr="00A8705B" w:rsidRDefault="00DA0241" w:rsidP="00DA0241">
      <w:r w:rsidRPr="00A8705B">
        <w:t>If the attribute is not provided, but the attribute exists in the target resource, the Hosting CSE shall leave the value of that attribute unchanged.</w:t>
      </w:r>
    </w:p>
    <w:p w14:paraId="662AD829" w14:textId="77777777" w:rsidR="00DA0241" w:rsidRPr="00A8705B" w:rsidRDefault="00DA0241" w:rsidP="00DA0241">
      <w:r w:rsidRPr="00A8705B">
        <w:t xml:space="preserve">If this attribute is provided in the </w:t>
      </w:r>
      <w:r w:rsidRPr="00A8705B">
        <w:rPr>
          <w:b/>
          <w:i/>
          <w:lang w:eastAsia="ko-KR"/>
        </w:rPr>
        <w:t>Content</w:t>
      </w:r>
      <w:r w:rsidRPr="00A8705B">
        <w:t xml:space="preserve"> parameter and does not exist in the target resource, the Hosting CSE shall create such attribute with the provided value.</w:t>
      </w:r>
    </w:p>
    <w:p w14:paraId="14B38B45" w14:textId="77777777" w:rsidR="00DA0241" w:rsidRPr="00A8705B" w:rsidRDefault="00DA0241" w:rsidP="00DA0241">
      <w:r w:rsidRPr="00A8705B">
        <w:t xml:space="preserve">If this attribute is set to NULL in the </w:t>
      </w:r>
      <w:r w:rsidRPr="00A8705B">
        <w:rPr>
          <w:b/>
          <w:i/>
          <w:lang w:eastAsia="ko-KR"/>
        </w:rPr>
        <w:t>Content</w:t>
      </w:r>
      <w:r w:rsidRPr="00A8705B">
        <w:t xml:space="preserve"> parameter and exists in the target resource, the Hosting CSE shall delete such attribute if the deletion of the attribute is allowed by the local policy.</w:t>
      </w:r>
    </w:p>
    <w:p w14:paraId="46F2862C" w14:textId="77777777" w:rsidR="00DA0241" w:rsidRPr="00A8705B" w:rsidRDefault="00DA0241" w:rsidP="00DA0241">
      <w:r w:rsidRPr="00A8705B">
        <w:t xml:space="preserve">If the </w:t>
      </w:r>
      <w:r w:rsidRPr="00A8705B">
        <w:rPr>
          <w:b/>
          <w:i/>
        </w:rPr>
        <w:t>expirationTime</w:t>
      </w:r>
      <w:r w:rsidRPr="00A8705B">
        <w:t xml:space="preserve"> attribute is present and modified by the procedure and it is set to a non-negative time, then an expiration timer shall be re-started by the Hosting CSE. At timer expiration the related resource is deleted by "Delete the addressed resource".</w:t>
      </w:r>
    </w:p>
    <w:p w14:paraId="611210FC" w14:textId="77777777" w:rsidR="00DA0241" w:rsidRPr="00A8705B" w:rsidRDefault="00DA0241" w:rsidP="00DA0241">
      <w:pPr>
        <w:keepNext/>
        <w:keepLines/>
        <w:rPr>
          <w:b/>
        </w:rPr>
      </w:pPr>
      <w:r w:rsidRPr="00A8705B">
        <w:rPr>
          <w:b/>
        </w:rPr>
        <w:t>NP attribute for update request</w:t>
      </w:r>
    </w:p>
    <w:p w14:paraId="0D228CEF" w14:textId="77777777" w:rsidR="00DA0241" w:rsidRPr="00A8705B" w:rsidRDefault="00DA0241" w:rsidP="00DA0241">
      <w:pPr>
        <w:keepNext/>
        <w:keepLines/>
      </w:pPr>
      <w:r w:rsidRPr="00A8705B">
        <w:t xml:space="preserve">If the update is successful, the Hosting CSE shall set the </w:t>
      </w:r>
      <w:r w:rsidRPr="00A8705B">
        <w:rPr>
          <w:i/>
        </w:rPr>
        <w:t>lastModifiedTime</w:t>
      </w:r>
      <w:r w:rsidRPr="00A8705B">
        <w:t xml:space="preserve"> to the current time and the Hosting CSE shall increment the </w:t>
      </w:r>
      <w:r w:rsidRPr="00A8705B">
        <w:rPr>
          <w:i/>
        </w:rPr>
        <w:t>stateTag</w:t>
      </w:r>
      <w:r w:rsidRPr="00A8705B">
        <w:t xml:space="preserve"> if present.</w:t>
      </w:r>
    </w:p>
    <w:p w14:paraId="01856A32"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25" w:name="CommonOp_HostCSE_Delete_resource"/>
      <w:bookmarkStart w:id="626" w:name="_Ref402444157"/>
      <w:bookmarkStart w:id="627" w:name="_Toc479167018"/>
      <w:bookmarkEnd w:id="625"/>
      <w:r w:rsidRPr="00A8705B">
        <w:rPr>
          <w:lang w:eastAsia="ja-JP"/>
        </w:rPr>
        <w:t>Delete the resource</w:t>
      </w:r>
      <w:bookmarkEnd w:id="626"/>
      <w:bookmarkEnd w:id="627"/>
    </w:p>
    <w:p w14:paraId="7647AA92" w14:textId="77777777" w:rsidR="00DA0241" w:rsidRPr="00A8705B" w:rsidRDefault="00DA0241" w:rsidP="00DA0241">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36679BE7" w14:textId="77777777" w:rsidR="00DA0241" w:rsidRPr="00A8705B" w:rsidRDefault="00DA0241" w:rsidP="00DA0241">
      <w:r w:rsidRPr="00A8705B">
        <w:t>The addressed resource with all its attributes shall be deleted. Any expiration timer shall be stopped. This same procedure shall be invoked (recursively) for each child resource of the deleted resource in case the child resource is only linked to the deleted resource.</w:t>
      </w:r>
    </w:p>
    <w:p w14:paraId="3FD4AB7C" w14:textId="77777777" w:rsidR="00DA0241" w:rsidRPr="00A8705B" w:rsidRDefault="00DA0241" w:rsidP="00DA0241">
      <w:r w:rsidRPr="00A8705B">
        <w:t xml:space="preserve">The parent resource of the addressed resource shall be updated to remove the reference to the deleted resource. If the parent resource has a </w:t>
      </w:r>
      <w:r w:rsidRPr="00A8705B">
        <w:rPr>
          <w:b/>
          <w:i/>
        </w:rPr>
        <w:t>lastModificationTime</w:t>
      </w:r>
      <w:r w:rsidRPr="00A8705B">
        <w:t xml:space="preserve"> attribute then this attribute shall be set to the time of the deletion.</w:t>
      </w:r>
    </w:p>
    <w:p w14:paraId="5CC38139" w14:textId="77777777" w:rsidR="00DA0241" w:rsidRPr="00A8705B" w:rsidRDefault="00DA0241" w:rsidP="00DA0241">
      <w:r w:rsidRPr="00A8705B">
        <w:t>If the resource is announced, the CSE shall try to de-announce the resource correspondingly.</w:t>
      </w:r>
    </w:p>
    <w:p w14:paraId="534144FE"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pPr>
      <w:bookmarkStart w:id="628" w:name="_Ref402444174"/>
      <w:bookmarkStart w:id="629" w:name="_Ref457828188"/>
      <w:bookmarkStart w:id="630" w:name="_Toc479167019"/>
      <w:r w:rsidRPr="00A8705B">
        <w:t xml:space="preserve">Notify </w:t>
      </w:r>
      <w:bookmarkEnd w:id="628"/>
      <w:r w:rsidRPr="00A8705B">
        <w:t>processing</w:t>
      </w:r>
      <w:bookmarkEnd w:id="629"/>
      <w:bookmarkEnd w:id="630"/>
    </w:p>
    <w:p w14:paraId="0A00A396" w14:textId="77777777" w:rsidR="00DA0241" w:rsidRPr="00A8705B"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31" w:name="_Toc479167020"/>
      <w:r w:rsidRPr="00A8705B">
        <w:t xml:space="preserve">Notify processing when </w:t>
      </w:r>
      <w:r w:rsidRPr="00A8705B">
        <w:rPr>
          <w:b w:val="0"/>
          <w:bCs/>
          <w:i/>
          <w:iCs/>
          <w:lang w:eastAsia="ko-KR"/>
        </w:rPr>
        <w:t>To</w:t>
      </w:r>
      <w:r w:rsidRPr="00A8705B">
        <w:rPr>
          <w:rFonts w:eastAsia="Malgun Gothic"/>
        </w:rPr>
        <w:t xml:space="preserve"> parameter is an &lt;AE&gt; resource</w:t>
      </w:r>
      <w:bookmarkEnd w:id="631"/>
    </w:p>
    <w:p w14:paraId="559066C4" w14:textId="77777777" w:rsidR="00DA0241" w:rsidRPr="00A8705B" w:rsidRDefault="00DA0241" w:rsidP="00DA0241">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1FC34CAA" w14:textId="77777777" w:rsidR="00DA0241" w:rsidRPr="00A8705B" w:rsidRDefault="00DA0241" w:rsidP="00DA0241">
      <w:pPr>
        <w:rPr>
          <w:rFonts w:eastAsia="Malgun Gothic"/>
        </w:rPr>
      </w:pPr>
      <w:r w:rsidRPr="00A8705B">
        <w:rPr>
          <w:rFonts w:eastAsia="Malgun Gothic"/>
        </w:rPr>
        <w:t xml:space="preserve">When the Hosting CSE receives a Notify request primitive targeting (i.e. </w:t>
      </w:r>
      <w:r w:rsidRPr="00A8705B">
        <w:rPr>
          <w:b/>
          <w:bCs/>
          <w:i/>
          <w:iCs/>
          <w:lang w:eastAsia="ko-KR"/>
        </w:rPr>
        <w:t>To</w:t>
      </w:r>
      <w:r w:rsidRPr="00A8705B">
        <w:rPr>
          <w:rFonts w:eastAsia="Malgun Gothic"/>
        </w:rPr>
        <w:t xml:space="preserve"> parameter) its &lt;AE&gt; resource, the Hosting CSE re-targets the primitive to the AE if the &lt;AE&gt; resource does not have any &lt;pollingChannel&gt; resource as a child. </w:t>
      </w:r>
    </w:p>
    <w:p w14:paraId="2260D8F8" w14:textId="77777777" w:rsidR="00DA0241" w:rsidRPr="00A8705B" w:rsidRDefault="00DA0241" w:rsidP="00DD616D">
      <w:pPr>
        <w:pStyle w:val="BN"/>
        <w:numPr>
          <w:ilvl w:val="0"/>
          <w:numId w:val="157"/>
        </w:numPr>
      </w:pPr>
      <w:r w:rsidRPr="00A8705B">
        <w:rPr>
          <w:rFonts w:eastAsia="Malgun Gothic"/>
        </w:rPr>
        <w:t xml:space="preserve">Get </w:t>
      </w:r>
      <w:r w:rsidRPr="00A8705B">
        <w:rPr>
          <w:rFonts w:eastAsia="Malgun Gothic"/>
          <w:b/>
          <w:i/>
          <w:lang w:eastAsia="ko-KR"/>
        </w:rPr>
        <w:t>pointOfAccess</w:t>
      </w:r>
      <w:r w:rsidRPr="00A8705B">
        <w:rPr>
          <w:rFonts w:eastAsia="Malgun Gothic"/>
        </w:rPr>
        <w:t xml:space="preserve"> attribute value of the corresponding &lt;AE&gt; resource. If there is no available pointOfAccess address then the Hosting CSE shall send the Notify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rPr>
        <w:t xml:space="preserve"> "</w:t>
      </w:r>
      <w:r w:rsidRPr="00A8705B">
        <w:rPr>
          <w:lang w:eastAsia="ko-KR"/>
        </w:rPr>
        <w:t>TARGET_NOT_REACHABLE</w:t>
      </w:r>
      <w:r w:rsidRPr="00A8705B">
        <w:rPr>
          <w:rFonts w:eastAsia="Malgun Gothic"/>
        </w:rPr>
        <w:t>" error.</w:t>
      </w:r>
    </w:p>
    <w:p w14:paraId="7870794F" w14:textId="77777777" w:rsidR="00DA0241" w:rsidRPr="00A8705B" w:rsidRDefault="00DA0241" w:rsidP="00DA0241">
      <w:pPr>
        <w:pStyle w:val="BN"/>
      </w:pPr>
      <w:r w:rsidRPr="00A8705B">
        <w:rPr>
          <w:rFonts w:eastAsia="Malgun Gothic"/>
        </w:rPr>
        <w:t>Forward the Notify request primitive to the first address retrieved from pointOfAccess value</w:t>
      </w:r>
    </w:p>
    <w:p w14:paraId="0DEAB607" w14:textId="77777777" w:rsidR="00DA0241" w:rsidRPr="00A8705B" w:rsidRDefault="00DA0241" w:rsidP="00DA0241">
      <w:pPr>
        <w:pStyle w:val="BN"/>
      </w:pPr>
      <w:r w:rsidRPr="00A8705B">
        <w:rPr>
          <w:rFonts w:eastAsia="Malgun Gothic"/>
        </w:rPr>
        <w:lastRenderedPageBreak/>
        <w:t xml:space="preserve">If the forwarding is failed due to "Target not reachable", iterate 2) with the next address. </w:t>
      </w:r>
    </w:p>
    <w:p w14:paraId="0055D46F" w14:textId="77777777" w:rsidR="00DA0241" w:rsidRPr="00A8705B" w:rsidRDefault="00DA0241" w:rsidP="00DA0241">
      <w:pPr>
        <w:pStyle w:val="BN"/>
        <w:textAlignment w:val="auto"/>
        <w:rPr>
          <w:rFonts w:eastAsia="ＭＳ 明朝"/>
          <w:lang w:eastAsia="ja-JP"/>
        </w:rPr>
      </w:pPr>
      <w:r w:rsidRPr="00A8705B">
        <w:rPr>
          <w:rFonts w:eastAsia="Malgun Gothic"/>
        </w:rPr>
        <w:t xml:space="preserve">If the Hosting CSE cannot forward it in the end, then it send the Notify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rPr>
        <w:t xml:space="preserve"> "</w:t>
      </w:r>
      <w:r w:rsidRPr="00A8705B">
        <w:rPr>
          <w:lang w:eastAsia="ko-KR"/>
        </w:rPr>
        <w:t>TARGET_NOT_REACHABLE</w:t>
      </w:r>
      <w:r w:rsidRPr="00A8705B">
        <w:rPr>
          <w:rFonts w:eastAsia="Malgun Gothic"/>
        </w:rPr>
        <w:t>" error.</w:t>
      </w:r>
    </w:p>
    <w:p w14:paraId="77C3480A" w14:textId="77777777" w:rsidR="00DA0241" w:rsidRPr="00A8705B" w:rsidRDefault="00DA0241" w:rsidP="00DD616D">
      <w:pPr>
        <w:pStyle w:val="Heading5"/>
        <w:numPr>
          <w:ilvl w:val="4"/>
          <w:numId w:val="78"/>
        </w:numPr>
        <w:tabs>
          <w:tab w:val="clear" w:pos="1021"/>
          <w:tab w:val="clear" w:pos="1191"/>
          <w:tab w:val="clear" w:pos="1588"/>
          <w:tab w:val="clear" w:pos="1985"/>
        </w:tabs>
        <w:spacing w:before="120" w:after="180"/>
        <w:rPr>
          <w:rFonts w:eastAsia="ＭＳ 明朝"/>
          <w:lang w:eastAsia="ja-JP"/>
        </w:rPr>
      </w:pPr>
      <w:bookmarkStart w:id="632" w:name="_Toc479167021"/>
      <w:r w:rsidRPr="00A8705B">
        <w:t xml:space="preserve">Notify processing when </w:t>
      </w:r>
      <w:r w:rsidRPr="00A8705B">
        <w:rPr>
          <w:b w:val="0"/>
          <w:bCs/>
          <w:i/>
          <w:iCs/>
          <w:lang w:eastAsia="ko-KR"/>
        </w:rPr>
        <w:t>To</w:t>
      </w:r>
      <w:r w:rsidRPr="00A8705B">
        <w:rPr>
          <w:rFonts w:eastAsia="Malgun Gothic"/>
        </w:rPr>
        <w:t xml:space="preserve"> parameter is the &lt;CSEBase&gt; resource</w:t>
      </w:r>
      <w:bookmarkEnd w:id="632"/>
    </w:p>
    <w:p w14:paraId="19AF9DCD" w14:textId="77777777" w:rsidR="00DA0241" w:rsidRPr="00A8705B" w:rsidRDefault="00DA0241" w:rsidP="00DA0241">
      <w:pPr>
        <w:rPr>
          <w:rFonts w:eastAsia="ＭＳ 明朝"/>
        </w:rPr>
      </w:pPr>
      <w:r w:rsidRPr="00A8705B">
        <w:rPr>
          <w:rFonts w:eastAsia="ＭＳ 明朝"/>
        </w:rPr>
        <w:t xml:space="preserve">If the </w:t>
      </w:r>
      <w:r w:rsidRPr="00A8705B">
        <w:rPr>
          <w:rFonts w:eastAsia="ＭＳ 明朝"/>
          <w:b/>
          <w:i/>
        </w:rPr>
        <w:t>Operation Execution Time</w:t>
      </w:r>
      <w:r w:rsidRPr="00A8705B">
        <w:rPr>
          <w:rFonts w:eastAsia="ＭＳ 明朝"/>
        </w:rPr>
        <w:t xml:space="preserve"> is given in the request, the Hosting CSE should perform the following procedures at the time and shall not perform the procedures before the time.</w:t>
      </w:r>
    </w:p>
    <w:p w14:paraId="01456E36" w14:textId="77777777" w:rsidR="00DA0241" w:rsidRPr="00A8705B" w:rsidRDefault="00DA0241" w:rsidP="00DA0241">
      <w:pPr>
        <w:rPr>
          <w:rFonts w:eastAsia="ＭＳ 明朝"/>
        </w:rPr>
      </w:pPr>
      <w:r w:rsidRPr="00A8705B">
        <w:rPr>
          <w:rFonts w:eastAsia="ＭＳ 明朝"/>
        </w:rPr>
        <w:t xml:space="preserve">When the Hosting CSE receives a Notify request primitive targeting (i.e. </w:t>
      </w:r>
      <w:r w:rsidRPr="00A8705B">
        <w:rPr>
          <w:rFonts w:eastAsia="ＭＳ 明朝"/>
          <w:b/>
          <w:i/>
        </w:rPr>
        <w:t>To</w:t>
      </w:r>
      <w:r w:rsidRPr="00A8705B">
        <w:rPr>
          <w:rFonts w:eastAsia="ＭＳ 明朝"/>
        </w:rPr>
        <w:t xml:space="preserve"> parameter) its &lt;CSEBase&gt; resource, the Hosting CSE shall process the </w:t>
      </w:r>
      <w:r w:rsidRPr="00A8705B">
        <w:rPr>
          <w:rFonts w:eastAsia="ＭＳ 明朝"/>
          <w:b/>
          <w:i/>
        </w:rPr>
        <w:t>Content</w:t>
      </w:r>
      <w:r w:rsidRPr="00A8705B">
        <w:rPr>
          <w:rFonts w:eastAsia="ＭＳ 明朝"/>
        </w:rPr>
        <w:t xml:space="preserve"> of the Notify request primitive. See clause 7.5.1.</w:t>
      </w:r>
    </w:p>
    <w:p w14:paraId="5FA1AB96"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33" w:name="CommonOp_HostCSE_Announce_resource"/>
      <w:bookmarkStart w:id="634" w:name="_Ref403135781"/>
      <w:bookmarkStart w:id="635" w:name="_Toc479167022"/>
      <w:bookmarkEnd w:id="633"/>
      <w:r w:rsidRPr="00A8705B">
        <w:rPr>
          <w:lang w:eastAsia="zh-CN"/>
        </w:rPr>
        <w:t>Announce the resource or attribute</w:t>
      </w:r>
      <w:bookmarkEnd w:id="634"/>
      <w:bookmarkEnd w:id="635"/>
    </w:p>
    <w:p w14:paraId="58408C82" w14:textId="77777777" w:rsidR="00DA0241" w:rsidRPr="00A8705B" w:rsidRDefault="00DA0241" w:rsidP="00DA0241">
      <w:r w:rsidRPr="00A8705B">
        <w:t xml:space="preserve">If CREATE request that contains an </w:t>
      </w:r>
      <w:r w:rsidRPr="00A8705B">
        <w:rPr>
          <w:i/>
        </w:rPr>
        <w:t>announceTo</w:t>
      </w:r>
      <w:r w:rsidRPr="00A8705B">
        <w:t xml:space="preserve"> attribute is received, </w:t>
      </w:r>
    </w:p>
    <w:p w14:paraId="3F5B3590" w14:textId="77777777" w:rsidR="00DA0241" w:rsidRPr="00A8705B" w:rsidRDefault="00DA0241" w:rsidP="00DA0241">
      <w:pPr>
        <w:pStyle w:val="B1"/>
      </w:pPr>
      <w:r w:rsidRPr="00A8705B">
        <w:t>Compose the CREATE Request primitive as follows:</w:t>
      </w:r>
    </w:p>
    <w:p w14:paraId="2922A317" w14:textId="77777777" w:rsidR="00DA0241" w:rsidRPr="00A8705B" w:rsidRDefault="00DA0241" w:rsidP="00DA0241">
      <w:pPr>
        <w:pStyle w:val="B2"/>
      </w:pPr>
      <w:r w:rsidRPr="00A8705B">
        <w:t>The link attribute is set to the URI of the original resource.</w:t>
      </w:r>
    </w:p>
    <w:p w14:paraId="30D771AA" w14:textId="77777777" w:rsidR="00DA0241" w:rsidRPr="00A8705B" w:rsidRDefault="00DA0241" w:rsidP="00DA0241">
      <w:pPr>
        <w:pStyle w:val="B2"/>
      </w:pPr>
      <w:r w:rsidRPr="00A8705B">
        <w:t>If accessControlPolicyIDs attribute of the original resource is not present, accessControlPolicyIDs attribute is set to the same value with the parent resource or from the local policy of the original resource.</w:t>
      </w:r>
    </w:p>
    <w:p w14:paraId="54304519" w14:textId="7924723B" w:rsidR="00DA0241" w:rsidRPr="00A8705B" w:rsidRDefault="00DA0241" w:rsidP="00DA0241">
      <w:pPr>
        <w:pStyle w:val="B2"/>
      </w:pPr>
      <w:r w:rsidRPr="00A8705B">
        <w:t>Attributes marked with MA in TS-0001 [</w:t>
      </w:r>
      <w:r w:rsidR="00FA6D75" w:rsidRPr="00A8705B">
        <w:t>ITU-T Y.oneM2M.ARC</w:t>
      </w:r>
      <w:r w:rsidRPr="00A8705B">
        <w:t>]. Such attributes shall be included if present in the original resource and set to same value as in the original resource.</w:t>
      </w:r>
    </w:p>
    <w:p w14:paraId="5AD7AEB7" w14:textId="77777777" w:rsidR="00DA0241" w:rsidRPr="00A8705B" w:rsidRDefault="00DA0241" w:rsidP="00DA0241">
      <w:pPr>
        <w:pStyle w:val="B2"/>
      </w:pPr>
      <w:r w:rsidRPr="00A8705B">
        <w:t xml:space="preserve">Attributes marked with OA that are included in the </w:t>
      </w:r>
      <w:r w:rsidRPr="00A8705B">
        <w:rPr>
          <w:i/>
        </w:rPr>
        <w:t>announcedAttribute</w:t>
      </w:r>
      <w:r w:rsidRPr="00A8705B">
        <w:t xml:space="preserve"> attribute. Such attributes shall be included if present in the original resource and set to same value as in the original resource.</w:t>
      </w:r>
    </w:p>
    <w:p w14:paraId="1F568C22" w14:textId="0CE65795" w:rsidR="00DA0241" w:rsidRPr="00A8705B" w:rsidRDefault="00DA0241" w:rsidP="00DA0241">
      <w:pPr>
        <w:pStyle w:val="B2"/>
      </w:pPr>
      <w:r w:rsidRPr="00A8705B">
        <w:rPr>
          <w:lang w:eastAsia="ko-KR"/>
        </w:rPr>
        <w:t xml:space="preserve">The </w:t>
      </w:r>
      <w:r w:rsidRPr="00A8705B">
        <w:rPr>
          <w:rFonts w:hint="eastAsia"/>
          <w:i/>
          <w:lang w:eastAsia="ko-KR"/>
        </w:rPr>
        <w:t>resourceType</w:t>
      </w:r>
      <w:r w:rsidRPr="00A8705B">
        <w:rPr>
          <w:rFonts w:hint="eastAsia"/>
          <w:lang w:eastAsia="ko-KR"/>
        </w:rPr>
        <w:t xml:space="preserve"> attribute</w:t>
      </w:r>
      <w:r w:rsidRPr="00A8705B">
        <w:rPr>
          <w:lang w:eastAsia="ko-KR"/>
        </w:rPr>
        <w:t xml:space="preserve"> is set to the announced variant of the original resource (see the </w:t>
      </w:r>
      <w:r w:rsidRPr="00A8705B">
        <w:rPr>
          <w:lang w:eastAsia="ko-KR"/>
        </w:rPr>
        <w:fldChar w:fldCharType="begin"/>
      </w:r>
      <w:r w:rsidRPr="00A8705B">
        <w:rPr>
          <w:lang w:eastAsia="ko-KR"/>
        </w:rPr>
        <w:instrText xml:space="preserve"> REF _Ref447030262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ＭＳ 明朝"/>
        </w:rPr>
        <w:t xml:space="preserve">Table </w:t>
      </w:r>
      <w:r w:rsidRPr="00A8705B">
        <w:t>6.3.4.2.1</w:t>
      </w:r>
      <w:r w:rsidRPr="00A8705B">
        <w:noBreakHyphen/>
        <w:t>1</w:t>
      </w:r>
      <w:r w:rsidRPr="00A8705B">
        <w:rPr>
          <w:lang w:eastAsia="ko-KR"/>
        </w:rPr>
        <w:fldChar w:fldCharType="end"/>
      </w:r>
      <w:r w:rsidRPr="00A8705B">
        <w:rPr>
          <w:lang w:eastAsia="ko-KR"/>
        </w:rPr>
        <w:t>)</w:t>
      </w:r>
    </w:p>
    <w:p w14:paraId="564AAC2C" w14:textId="77777777" w:rsidR="00DA0241" w:rsidRPr="00A8705B" w:rsidRDefault="00DA0241" w:rsidP="00DA0241">
      <w:pPr>
        <w:pStyle w:val="B1"/>
      </w:pPr>
      <w:r w:rsidRPr="00A8705B">
        <w:t xml:space="preserve">If </w:t>
      </w:r>
      <w:r w:rsidRPr="00A8705B">
        <w:rPr>
          <w:i/>
        </w:rPr>
        <w:t>announceTo</w:t>
      </w:r>
      <w:r w:rsidRPr="00A8705B">
        <w:t xml:space="preserve"> attribute contains a list of CSE-ID(s) , </w:t>
      </w:r>
    </w:p>
    <w:p w14:paraId="09BBFA31" w14:textId="77777777" w:rsidR="00DA0241" w:rsidRPr="00A8705B" w:rsidRDefault="00DA0241" w:rsidP="00DA0241">
      <w:pPr>
        <w:pStyle w:val="B2"/>
      </w:pPr>
      <w:r w:rsidRPr="00A8705B">
        <w:t>Check if the parent resource of the original resource has been announced to the announcement target CSE(s).</w:t>
      </w:r>
    </w:p>
    <w:p w14:paraId="0B79D3FD" w14:textId="77777777" w:rsidR="00DA0241" w:rsidRPr="00A8705B" w:rsidRDefault="00DA0241" w:rsidP="00DA0241">
      <w:pPr>
        <w:pStyle w:val="B3"/>
      </w:pPr>
      <w:r w:rsidRPr="00A8705B">
        <w:t xml:space="preserve">If yes , announce the original resource by sending a CREATE Request to the CSE(s) specified in the </w:t>
      </w:r>
      <w:r w:rsidRPr="00A8705B">
        <w:rPr>
          <w:i/>
        </w:rPr>
        <w:t>announceTo</w:t>
      </w:r>
      <w:r w:rsidRPr="00A8705B">
        <w:t xml:space="preserve"> and that targets the announced parent resource.</w:t>
      </w:r>
    </w:p>
    <w:p w14:paraId="5BC64E80" w14:textId="77777777" w:rsidR="00DA0241" w:rsidRPr="00A8705B" w:rsidRDefault="00DA0241" w:rsidP="00DA0241">
      <w:pPr>
        <w:pStyle w:val="B3"/>
      </w:pPr>
      <w:r w:rsidRPr="00A8705B">
        <w:t>If no, check if the CSE hosting the original resource has registered and created a &lt;remoteCSE&gt; resource to the announcement target CSE(s).</w:t>
      </w:r>
    </w:p>
    <w:p w14:paraId="61BE6A2D" w14:textId="77777777" w:rsidR="00DA0241" w:rsidRPr="00A8705B" w:rsidRDefault="00DA0241" w:rsidP="00DD616D">
      <w:pPr>
        <w:pStyle w:val="B1"/>
        <w:numPr>
          <w:ilvl w:val="2"/>
          <w:numId w:val="3"/>
        </w:numPr>
      </w:pPr>
      <w:r w:rsidRPr="00A8705B">
        <w:t xml:space="preserve">If yes , announce the original resource by sending a CREATE Request to the CSE(s) specified in the </w:t>
      </w:r>
      <w:r w:rsidRPr="00A8705B">
        <w:rPr>
          <w:i/>
        </w:rPr>
        <w:t>announceTo</w:t>
      </w:r>
      <w:r w:rsidRPr="00A8705B">
        <w:t xml:space="preserve"> and that targets the &lt;remoteCSE&gt; of the CSE hosting the original resource.</w:t>
      </w:r>
    </w:p>
    <w:p w14:paraId="60FC2CD8" w14:textId="77777777" w:rsidR="00DA0241" w:rsidRPr="00A8705B" w:rsidRDefault="00DA0241" w:rsidP="00DD616D">
      <w:pPr>
        <w:pStyle w:val="B3"/>
        <w:numPr>
          <w:ilvl w:val="2"/>
          <w:numId w:val="2"/>
        </w:numPr>
      </w:pPr>
      <w:r w:rsidRPr="00A8705B">
        <w:t>If no, then check if the CSE hosting the original resource has been announced to the announcement target CSE(s) and created a &lt;remoteCSEAnnc&gt; resource.</w:t>
      </w:r>
    </w:p>
    <w:p w14:paraId="455134E8" w14:textId="77777777" w:rsidR="00DA0241" w:rsidRPr="00A8705B" w:rsidRDefault="00DA0241" w:rsidP="00DD616D">
      <w:pPr>
        <w:pStyle w:val="B1"/>
        <w:numPr>
          <w:ilvl w:val="3"/>
          <w:numId w:val="3"/>
        </w:numPr>
      </w:pPr>
      <w:r w:rsidRPr="00A8705B">
        <w:t xml:space="preserve">If yes, announce the original resource by sending a CREATE Request to the CSE(s) specified in the </w:t>
      </w:r>
      <w:r w:rsidRPr="00A8705B">
        <w:rPr>
          <w:i/>
        </w:rPr>
        <w:t>announceTo</w:t>
      </w:r>
      <w:r w:rsidRPr="00A8705B">
        <w:t xml:space="preserve"> and that targets the &lt;remoteCSEAnnc&gt; resource</w:t>
      </w:r>
    </w:p>
    <w:p w14:paraId="57678B56" w14:textId="77777777" w:rsidR="00DA0241" w:rsidRPr="00A8705B" w:rsidRDefault="00DA0241" w:rsidP="00DD616D">
      <w:pPr>
        <w:pStyle w:val="B1"/>
        <w:numPr>
          <w:ilvl w:val="3"/>
          <w:numId w:val="3"/>
        </w:numPr>
      </w:pPr>
      <w:r w:rsidRPr="00A8705B">
        <w:t>If no, then CSE hosting the original resource shall perform the following steps.</w:t>
      </w:r>
    </w:p>
    <w:p w14:paraId="3A594107" w14:textId="77777777" w:rsidR="00DA0241" w:rsidRPr="00A8705B" w:rsidRDefault="00DA0241" w:rsidP="00DD616D">
      <w:pPr>
        <w:pStyle w:val="B1"/>
        <w:numPr>
          <w:ilvl w:val="4"/>
          <w:numId w:val="3"/>
        </w:numPr>
      </w:pPr>
      <w:r w:rsidRPr="00A8705B">
        <w:t xml:space="preserve">Announce itself to the CSE(s) specified in the </w:t>
      </w:r>
      <w:r w:rsidRPr="00A8705B">
        <w:rPr>
          <w:i/>
        </w:rPr>
        <w:t>announceTo</w:t>
      </w:r>
      <w:r w:rsidRPr="00A8705B">
        <w:t xml:space="preserve"> attribute such that its &lt;remoteCSEAnnc&gt; resource is present at the announcement target CSE(s).</w:t>
      </w:r>
    </w:p>
    <w:p w14:paraId="0D207AC5" w14:textId="77777777" w:rsidR="00DA0241" w:rsidRPr="00A8705B" w:rsidRDefault="00DA0241" w:rsidP="00DD616D">
      <w:pPr>
        <w:pStyle w:val="B1"/>
        <w:numPr>
          <w:ilvl w:val="4"/>
          <w:numId w:val="3"/>
        </w:numPr>
      </w:pPr>
      <w:r w:rsidRPr="00A8705B">
        <w:t xml:space="preserve">Send a CREATE Request to the CSE(s) specified in the </w:t>
      </w:r>
      <w:r w:rsidRPr="00A8705B">
        <w:rPr>
          <w:i/>
        </w:rPr>
        <w:t>announceTo</w:t>
      </w:r>
      <w:r w:rsidRPr="00A8705B">
        <w:t xml:space="preserve"> of the request and that target the &lt;remoteCSEAnnc&gt; resource.</w:t>
      </w:r>
    </w:p>
    <w:p w14:paraId="32128726" w14:textId="77777777" w:rsidR="00DA0241" w:rsidRPr="00A8705B" w:rsidRDefault="00DA0241" w:rsidP="00DA0241">
      <w:pPr>
        <w:pStyle w:val="B1"/>
      </w:pPr>
      <w:r w:rsidRPr="00A8705B">
        <w:t xml:space="preserve">Otherwise, Send a CREATE Request to the CSE(s) represented by exact URI(s) in the </w:t>
      </w:r>
      <w:r w:rsidRPr="00A8705B">
        <w:rPr>
          <w:i/>
        </w:rPr>
        <w:t>announceTo</w:t>
      </w:r>
      <w:r w:rsidRPr="00A8705B">
        <w:t xml:space="preserve"> of the request.</w:t>
      </w:r>
    </w:p>
    <w:p w14:paraId="0BD77D65" w14:textId="77777777" w:rsidR="00DA0241" w:rsidRPr="00A8705B" w:rsidRDefault="00DA0241" w:rsidP="00DA0241">
      <w:pPr>
        <w:pStyle w:val="B1"/>
      </w:pPr>
      <w:r w:rsidRPr="00A8705B">
        <w:lastRenderedPageBreak/>
        <w:t>Wait for the Response primitive</w:t>
      </w:r>
    </w:p>
    <w:p w14:paraId="64F25532" w14:textId="77777777" w:rsidR="00DA0241" w:rsidRPr="00A8705B" w:rsidRDefault="00DA0241" w:rsidP="00DA0241">
      <w:pPr>
        <w:pStyle w:val="B1"/>
      </w:pPr>
      <w:r w:rsidRPr="00A8705B">
        <w:t xml:space="preserve">Add the URI of successfully announced resource to the </w:t>
      </w:r>
      <w:r w:rsidRPr="00A8705B">
        <w:rPr>
          <w:i/>
        </w:rPr>
        <w:t>announceTo</w:t>
      </w:r>
      <w:r w:rsidRPr="00A8705B">
        <w:t xml:space="preserve"> attribute of the resource </w:t>
      </w:r>
    </w:p>
    <w:p w14:paraId="3FBB4045" w14:textId="77777777" w:rsidR="00DA0241" w:rsidRPr="00A8705B" w:rsidRDefault="00DA0241" w:rsidP="00DA0241">
      <w:pPr>
        <w:pStyle w:val="B1"/>
      </w:pPr>
      <w:r w:rsidRPr="00A8705B">
        <w:t xml:space="preserve">Include updated </w:t>
      </w:r>
      <w:r w:rsidRPr="00A8705B">
        <w:rPr>
          <w:i/>
        </w:rPr>
        <w:t>announceTo</w:t>
      </w:r>
      <w:r w:rsidRPr="00A8705B">
        <w:t xml:space="preserve"> attribute in the </w:t>
      </w:r>
      <w:r w:rsidRPr="00A8705B">
        <w:rPr>
          <w:b/>
          <w:i/>
          <w:lang w:eastAsia="ko-KR"/>
        </w:rPr>
        <w:t>Content</w:t>
      </w:r>
      <w:r w:rsidRPr="00A8705B">
        <w:t xml:space="preserve"> parameter in the Response to the received CREATE Request.</w:t>
      </w:r>
    </w:p>
    <w:p w14:paraId="0D9D807E" w14:textId="77777777" w:rsidR="00DA0241" w:rsidRPr="00A8705B" w:rsidRDefault="00DA0241" w:rsidP="00DA0241">
      <w:r w:rsidRPr="00A8705B">
        <w:t xml:space="preserve">If UPDATE request that adds the URI or CSE-ID into the </w:t>
      </w:r>
      <w:r w:rsidRPr="00A8705B">
        <w:rPr>
          <w:i/>
        </w:rPr>
        <w:t>announceTo</w:t>
      </w:r>
      <w:r w:rsidRPr="00A8705B">
        <w:t xml:space="preserve"> attribute is received,</w:t>
      </w:r>
    </w:p>
    <w:p w14:paraId="6E572B0D" w14:textId="77777777" w:rsidR="00DA0241" w:rsidRPr="00A8705B" w:rsidRDefault="00DA0241" w:rsidP="00DA0241">
      <w:pPr>
        <w:pStyle w:val="B1"/>
      </w:pPr>
      <w:r w:rsidRPr="00A8705B">
        <w:t>Compose the CREATE Request primitive as follows:</w:t>
      </w:r>
    </w:p>
    <w:p w14:paraId="211B844A" w14:textId="77777777" w:rsidR="00DA0241" w:rsidRPr="00A8705B" w:rsidRDefault="00DA0241" w:rsidP="00DA0241">
      <w:pPr>
        <w:pStyle w:val="B2"/>
      </w:pPr>
      <w:r w:rsidRPr="00A8705B">
        <w:t>Link is set to the URI of the original resource.</w:t>
      </w:r>
    </w:p>
    <w:p w14:paraId="37AEDA62" w14:textId="77777777" w:rsidR="00DA0241" w:rsidRPr="00A8705B" w:rsidRDefault="00DA0241" w:rsidP="00DA0241">
      <w:pPr>
        <w:pStyle w:val="B2"/>
      </w:pPr>
      <w:r w:rsidRPr="00A8705B">
        <w:t>If accessControlPolicyIDs of the original resource is not present, accessControlPolicyIDs is set to the same value with the parent resource or from the local policy of the original resource.</w:t>
      </w:r>
    </w:p>
    <w:p w14:paraId="49FCB0BA" w14:textId="77777777" w:rsidR="00DA0241" w:rsidRPr="00A8705B" w:rsidRDefault="00DA0241" w:rsidP="00DA0241">
      <w:pPr>
        <w:pStyle w:val="B2"/>
      </w:pPr>
      <w:r w:rsidRPr="00A8705B">
        <w:t xml:space="preserve">Attributes marked with MA and attributes marked with OA that are included in the </w:t>
      </w:r>
      <w:r w:rsidRPr="00A8705B">
        <w:rPr>
          <w:i/>
        </w:rPr>
        <w:t>announcedAttribute</w:t>
      </w:r>
      <w:r w:rsidRPr="00A8705B">
        <w:t xml:space="preserve"> attribute. Such attributes shall be present in the original resource and set to same value as the original resource.</w:t>
      </w:r>
    </w:p>
    <w:p w14:paraId="7E14A236" w14:textId="77777777" w:rsidR="00DA0241" w:rsidRPr="00A8705B" w:rsidRDefault="00DA0241" w:rsidP="00DA0241">
      <w:pPr>
        <w:pStyle w:val="B1"/>
      </w:pPr>
      <w:r w:rsidRPr="00A8705B">
        <w:t xml:space="preserve">If </w:t>
      </w:r>
      <w:r w:rsidRPr="00A8705B">
        <w:rPr>
          <w:i/>
        </w:rPr>
        <w:t>announceTo</w:t>
      </w:r>
      <w:r w:rsidRPr="00A8705B">
        <w:t xml:space="preserve"> attribute contains a list of CSE-ID(s) , </w:t>
      </w:r>
    </w:p>
    <w:p w14:paraId="789FFF3B" w14:textId="77777777" w:rsidR="00DA0241" w:rsidRPr="00A8705B" w:rsidRDefault="00DA0241" w:rsidP="00DA0241">
      <w:pPr>
        <w:pStyle w:val="B2"/>
      </w:pPr>
      <w:r w:rsidRPr="00A8705B">
        <w:t>Check if the parent resource of the original resource has been announced to the announcement target CSE(s).</w:t>
      </w:r>
    </w:p>
    <w:p w14:paraId="2D0F5FF7" w14:textId="77777777" w:rsidR="00DA0241" w:rsidRPr="00A8705B" w:rsidRDefault="00DA0241" w:rsidP="00DA0241">
      <w:pPr>
        <w:pStyle w:val="B3"/>
      </w:pPr>
      <w:r w:rsidRPr="00A8705B">
        <w:t xml:space="preserve">If yes , announce the original resource by sending a CREATE Request to the CSE(s) specified in the </w:t>
      </w:r>
      <w:r w:rsidRPr="00A8705B">
        <w:rPr>
          <w:i/>
        </w:rPr>
        <w:t>announceTo</w:t>
      </w:r>
      <w:r w:rsidRPr="00A8705B">
        <w:t xml:space="preserve"> and that targets the announced parent resource.</w:t>
      </w:r>
    </w:p>
    <w:p w14:paraId="41E13F00" w14:textId="77777777" w:rsidR="00DA0241" w:rsidRPr="00A8705B" w:rsidRDefault="00DA0241" w:rsidP="00DA0241">
      <w:pPr>
        <w:pStyle w:val="B3"/>
      </w:pPr>
      <w:r w:rsidRPr="00A8705B">
        <w:t>If no, check if the CSE hosting the original resource has registered and created a &lt;remoteCSE&gt; resource to the announcement target CSE(s).</w:t>
      </w:r>
    </w:p>
    <w:p w14:paraId="793ACCA5" w14:textId="77777777" w:rsidR="00DA0241" w:rsidRPr="00A8705B" w:rsidRDefault="00DA0241" w:rsidP="00DD616D">
      <w:pPr>
        <w:pStyle w:val="B3"/>
        <w:numPr>
          <w:ilvl w:val="2"/>
          <w:numId w:val="2"/>
        </w:numPr>
      </w:pPr>
      <w:r w:rsidRPr="00A8705B">
        <w:t xml:space="preserve">If yes , announce the original resource by sending a CREATE Request to the CSE(s) specified in the </w:t>
      </w:r>
      <w:r w:rsidRPr="00A8705B">
        <w:rPr>
          <w:i/>
        </w:rPr>
        <w:t>announceTo</w:t>
      </w:r>
      <w:r w:rsidRPr="00A8705B">
        <w:t xml:space="preserve"> and that targets the &lt;remoteCSE&gt; of the CSE hosting the original resource.</w:t>
      </w:r>
    </w:p>
    <w:p w14:paraId="5FC9DA7D" w14:textId="77777777" w:rsidR="00DA0241" w:rsidRPr="00A8705B" w:rsidRDefault="00DA0241" w:rsidP="00DD616D">
      <w:pPr>
        <w:pStyle w:val="B3"/>
        <w:numPr>
          <w:ilvl w:val="2"/>
          <w:numId w:val="2"/>
        </w:numPr>
      </w:pPr>
      <w:r w:rsidRPr="00A8705B">
        <w:t>If no, then check if the CSE hosting the original resource has been announced to the announcement target CSE(s) and created a &lt;remoteCSEAnnc&gt; resource.</w:t>
      </w:r>
    </w:p>
    <w:p w14:paraId="5DCFD3B0" w14:textId="77777777" w:rsidR="00DA0241" w:rsidRPr="00A8705B" w:rsidRDefault="00DA0241" w:rsidP="00DD616D">
      <w:pPr>
        <w:pStyle w:val="B3"/>
        <w:numPr>
          <w:ilvl w:val="3"/>
          <w:numId w:val="2"/>
        </w:numPr>
      </w:pPr>
      <w:r w:rsidRPr="00A8705B">
        <w:t xml:space="preserve">If yes, announce the original resource by sending a CREATE Request to the CSE(s) specified in the </w:t>
      </w:r>
      <w:r w:rsidRPr="00A8705B">
        <w:rPr>
          <w:i/>
        </w:rPr>
        <w:t>announceTo</w:t>
      </w:r>
      <w:r w:rsidRPr="00A8705B">
        <w:t xml:space="preserve"> and that targets the &lt;remoteCSEAnnc&gt; resource</w:t>
      </w:r>
    </w:p>
    <w:p w14:paraId="08F8DE75" w14:textId="77777777" w:rsidR="00DA0241" w:rsidRPr="00A8705B" w:rsidRDefault="00DA0241" w:rsidP="00DD616D">
      <w:pPr>
        <w:pStyle w:val="B3"/>
        <w:numPr>
          <w:ilvl w:val="3"/>
          <w:numId w:val="2"/>
        </w:numPr>
      </w:pPr>
      <w:r w:rsidRPr="00A8705B">
        <w:t>If no, then CSE hosting the original resource shall perform the following steps.</w:t>
      </w:r>
    </w:p>
    <w:p w14:paraId="4E7AE7F9" w14:textId="77777777" w:rsidR="00DA0241" w:rsidRPr="00A8705B" w:rsidRDefault="00DA0241" w:rsidP="00DD616D">
      <w:pPr>
        <w:pStyle w:val="B3"/>
        <w:numPr>
          <w:ilvl w:val="4"/>
          <w:numId w:val="2"/>
        </w:numPr>
      </w:pPr>
      <w:r w:rsidRPr="00A8705B">
        <w:t xml:space="preserve">Announce itself to the CSE(s) specified in the </w:t>
      </w:r>
      <w:r w:rsidRPr="00A8705B">
        <w:rPr>
          <w:i/>
        </w:rPr>
        <w:t>announceTo</w:t>
      </w:r>
      <w:r w:rsidRPr="00A8705B">
        <w:t xml:space="preserve"> attribute such that its &lt;remoteCSEAnnc&gt; resource is present at the announcement target CSE(s).</w:t>
      </w:r>
    </w:p>
    <w:p w14:paraId="5C222182" w14:textId="77777777" w:rsidR="00DA0241" w:rsidRPr="00A8705B" w:rsidRDefault="00DA0241" w:rsidP="00DD616D">
      <w:pPr>
        <w:pStyle w:val="B3"/>
        <w:numPr>
          <w:ilvl w:val="4"/>
          <w:numId w:val="2"/>
        </w:numPr>
      </w:pPr>
      <w:r w:rsidRPr="00A8705B">
        <w:t xml:space="preserve">Send a CREATE Request to the CSE(s) specified in the </w:t>
      </w:r>
      <w:r w:rsidRPr="00A8705B">
        <w:rPr>
          <w:i/>
        </w:rPr>
        <w:t>announceTo</w:t>
      </w:r>
      <w:r w:rsidRPr="00A8705B">
        <w:t xml:space="preserve"> of the request and that target the &lt;remoteCSEAnnc&gt; resource.</w:t>
      </w:r>
    </w:p>
    <w:p w14:paraId="246C6134" w14:textId="77777777" w:rsidR="00DA0241" w:rsidRPr="00A8705B" w:rsidRDefault="00DA0241" w:rsidP="00DA0241">
      <w:pPr>
        <w:pStyle w:val="B1"/>
      </w:pPr>
      <w:r w:rsidRPr="00A8705B">
        <w:t>Otherwise, Send a CREATE Request to the CSE(s) represented by exact URI(s) in the announceTo of the request. Wait for Response primitive</w:t>
      </w:r>
    </w:p>
    <w:p w14:paraId="6CD9CDB9" w14:textId="77777777" w:rsidR="00DA0241" w:rsidRPr="00A8705B" w:rsidRDefault="00DA0241" w:rsidP="00DA0241">
      <w:pPr>
        <w:pStyle w:val="B1"/>
      </w:pPr>
      <w:r w:rsidRPr="00A8705B">
        <w:t xml:space="preserve">Add the URI of successfully announced resource to the </w:t>
      </w:r>
      <w:r w:rsidRPr="00A8705B">
        <w:rPr>
          <w:i/>
        </w:rPr>
        <w:t>announceTo</w:t>
      </w:r>
      <w:r w:rsidRPr="00A8705B">
        <w:t xml:space="preserve"> attribute of the resource </w:t>
      </w:r>
    </w:p>
    <w:p w14:paraId="7AB61722" w14:textId="77777777" w:rsidR="00DA0241" w:rsidRPr="00A8705B" w:rsidRDefault="00DA0241" w:rsidP="00DA0241">
      <w:pPr>
        <w:pStyle w:val="B1"/>
      </w:pPr>
      <w:r w:rsidRPr="00A8705B">
        <w:t xml:space="preserve">Include updated </w:t>
      </w:r>
      <w:r w:rsidRPr="00A8705B">
        <w:rPr>
          <w:i/>
        </w:rPr>
        <w:t>announceTo</w:t>
      </w:r>
      <w:r w:rsidRPr="00A8705B">
        <w:t xml:space="preserve"> attribute in the </w:t>
      </w:r>
      <w:r w:rsidRPr="00A8705B">
        <w:rPr>
          <w:b/>
          <w:i/>
          <w:lang w:eastAsia="ko-KR"/>
        </w:rPr>
        <w:t>Content</w:t>
      </w:r>
      <w:r w:rsidRPr="00A8705B">
        <w:t xml:space="preserve"> parameter in the Response to the received UPDATE Request.</w:t>
      </w:r>
    </w:p>
    <w:p w14:paraId="36A266F8" w14:textId="77777777" w:rsidR="00DA0241" w:rsidRPr="00A8705B" w:rsidRDefault="00DA0241" w:rsidP="00DA0241">
      <w:r w:rsidRPr="00A8705B">
        <w:t xml:space="preserve">If UPDATE request that adds the attribute name into the </w:t>
      </w:r>
      <w:r w:rsidRPr="00A8705B">
        <w:rPr>
          <w:i/>
        </w:rPr>
        <w:t>announcedAttribute</w:t>
      </w:r>
      <w:r w:rsidRPr="00A8705B">
        <w:t xml:space="preserve"> attribute is received,</w:t>
      </w:r>
    </w:p>
    <w:p w14:paraId="0F54F610" w14:textId="77777777" w:rsidR="00DA0241" w:rsidRPr="00A8705B" w:rsidRDefault="00DA0241" w:rsidP="00DA0241">
      <w:pPr>
        <w:pStyle w:val="B1"/>
      </w:pPr>
      <w:r w:rsidRPr="00A8705B">
        <w:t xml:space="preserve">Compose the UPDATE Request. The UPDATE Request shall provide the attribute name for the attribute to be announced, and the initial value for the attribute in the </w:t>
      </w:r>
      <w:r w:rsidRPr="00A8705B">
        <w:rPr>
          <w:b/>
          <w:i/>
          <w:lang w:eastAsia="ko-KR"/>
        </w:rPr>
        <w:t>Content</w:t>
      </w:r>
      <w:r w:rsidRPr="00A8705B">
        <w:t xml:space="preserve"> parameter. The initial value shall be the same with the value from the original resource. The attribute that will be announced shall be marked as OA.</w:t>
      </w:r>
    </w:p>
    <w:p w14:paraId="49707F9B" w14:textId="77777777" w:rsidR="00DA0241" w:rsidRPr="00A8705B" w:rsidRDefault="00DA0241" w:rsidP="00DA0241">
      <w:pPr>
        <w:pStyle w:val="B1"/>
      </w:pPr>
      <w:r w:rsidRPr="00A8705B">
        <w:t xml:space="preserve">Send UPDATE Requests to all announced resources listed in the </w:t>
      </w:r>
      <w:r w:rsidRPr="00A8705B">
        <w:rPr>
          <w:i/>
        </w:rPr>
        <w:t>announceTo</w:t>
      </w:r>
      <w:r w:rsidRPr="00A8705B">
        <w:t xml:space="preserve"> attribute.</w:t>
      </w:r>
    </w:p>
    <w:p w14:paraId="7BDC3532" w14:textId="77777777" w:rsidR="00DA0241" w:rsidRPr="00A8705B" w:rsidRDefault="00DA0241" w:rsidP="00DA0241">
      <w:pPr>
        <w:pStyle w:val="B1"/>
      </w:pPr>
      <w:r w:rsidRPr="00A8705B">
        <w:t>Wait for Response primitive.</w:t>
      </w:r>
    </w:p>
    <w:p w14:paraId="49F1C1D7" w14:textId="77777777" w:rsidR="00DA0241" w:rsidRPr="00A8705B" w:rsidRDefault="00DA0241" w:rsidP="00DA0241">
      <w:pPr>
        <w:pStyle w:val="B1"/>
      </w:pPr>
      <w:r w:rsidRPr="00A8705B">
        <w:lastRenderedPageBreak/>
        <w:t xml:space="preserve">Add the attribute name of the successfully announced attribute to the </w:t>
      </w:r>
      <w:r w:rsidRPr="00A8705B">
        <w:rPr>
          <w:i/>
        </w:rPr>
        <w:t>announcedAttribute</w:t>
      </w:r>
      <w:r w:rsidRPr="00A8705B">
        <w:t xml:space="preserve"> attribute.</w:t>
      </w:r>
    </w:p>
    <w:p w14:paraId="5AA6268D" w14:textId="77777777" w:rsidR="00DA0241" w:rsidRPr="00A8705B" w:rsidRDefault="00DA0241" w:rsidP="00DA0241">
      <w:pPr>
        <w:pStyle w:val="B1"/>
      </w:pPr>
      <w:r w:rsidRPr="00A8705B">
        <w:t xml:space="preserve">Include updated </w:t>
      </w:r>
      <w:r w:rsidRPr="00A8705B">
        <w:rPr>
          <w:i/>
        </w:rPr>
        <w:t>announcedAttribute</w:t>
      </w:r>
      <w:r w:rsidRPr="00A8705B">
        <w:t xml:space="preserve"> attribute in the </w:t>
      </w:r>
      <w:r w:rsidRPr="00A8705B">
        <w:rPr>
          <w:b/>
          <w:i/>
          <w:lang w:eastAsia="ko-KR"/>
        </w:rPr>
        <w:t>Content</w:t>
      </w:r>
      <w:r w:rsidRPr="00A8705B">
        <w:t xml:space="preserve"> parameter in the Response to the received UPDATE Request.</w:t>
      </w:r>
    </w:p>
    <w:p w14:paraId="3321DA12" w14:textId="2110CE00" w:rsidR="00DA0241" w:rsidRPr="00A8705B" w:rsidRDefault="00DA0241" w:rsidP="00DA0241">
      <w:pPr>
        <w:rPr>
          <w:rFonts w:eastAsia="SimSun"/>
        </w:rPr>
      </w:pPr>
      <w:r w:rsidRPr="00A8705B">
        <w:rPr>
          <w:rFonts w:eastAsia="SimSun"/>
        </w:rPr>
        <w:t>If an attribute(s) specified as MA</w:t>
      </w:r>
      <w:r w:rsidRPr="00A8705B">
        <w:rPr>
          <w:rFonts w:eastAsia="ＭＳ 明朝"/>
        </w:rPr>
        <w:t xml:space="preserve"> (See</w:t>
      </w:r>
      <w:r w:rsidRPr="00A8705B">
        <w:rPr>
          <w:rFonts w:eastAsia="SimSun"/>
        </w:rPr>
        <w:t xml:space="preserve"> </w:t>
      </w:r>
      <w:r w:rsidRPr="00A8705B">
        <w:t>TS-0001 [</w:t>
      </w:r>
      <w:r w:rsidR="00FA6D75" w:rsidRPr="00A8705B">
        <w:t>ITU-T Y.oneM2M.ARC</w:t>
      </w:r>
      <w:r w:rsidRPr="00A8705B">
        <w:t>]</w:t>
      </w:r>
      <w:r w:rsidRPr="00A8705B">
        <w:rPr>
          <w:rFonts w:eastAsia="ＭＳ 明朝"/>
        </w:rPr>
        <w:t>)</w:t>
      </w:r>
      <w:r w:rsidRPr="00A8705B">
        <w:rPr>
          <w:rFonts w:eastAsia="SimSun"/>
        </w:rPr>
        <w:t xml:space="preserve"> or an attribute(s) included in the </w:t>
      </w:r>
      <w:r w:rsidRPr="00A8705B">
        <w:rPr>
          <w:bCs/>
          <w:i/>
          <w:iCs/>
          <w:lang w:eastAsia="zh-CN"/>
        </w:rPr>
        <w:t>announcedAttribute</w:t>
      </w:r>
      <w:r w:rsidRPr="00A8705B">
        <w:rPr>
          <w:rFonts w:eastAsia="SimSun"/>
        </w:rPr>
        <w:t xml:space="preserve"> attribute is updated:</w:t>
      </w:r>
    </w:p>
    <w:p w14:paraId="34B7BF21" w14:textId="77777777" w:rsidR="00DA0241" w:rsidRPr="00A8705B" w:rsidRDefault="00DA0241" w:rsidP="00DA0241">
      <w:pPr>
        <w:pStyle w:val="B1"/>
      </w:pPr>
      <w:r w:rsidRPr="00A8705B">
        <w:t xml:space="preserve">Compose </w:t>
      </w:r>
      <w:r w:rsidRPr="00A8705B">
        <w:rPr>
          <w:rFonts w:eastAsia="SimSun"/>
          <w:lang w:eastAsia="zh-CN"/>
        </w:rPr>
        <w:t>an</w:t>
      </w:r>
      <w:r w:rsidRPr="00A8705B">
        <w:t xml:space="preserve"> </w:t>
      </w:r>
      <w:r w:rsidRPr="00A8705B">
        <w:rPr>
          <w:rFonts w:eastAsia="SimSun"/>
          <w:lang w:eastAsia="zh-CN"/>
        </w:rPr>
        <w:t>UPDATE</w:t>
      </w:r>
      <w:r w:rsidRPr="00A8705B">
        <w:t xml:space="preserve"> Request primitive </w:t>
      </w:r>
      <w:r w:rsidRPr="00A8705B">
        <w:rPr>
          <w:rFonts w:eastAsia="SimSun"/>
          <w:lang w:eastAsia="zh-CN"/>
        </w:rPr>
        <w:t>by including the updated attribute(s) with its associated updated value.</w:t>
      </w:r>
    </w:p>
    <w:p w14:paraId="082C1F9F" w14:textId="77777777" w:rsidR="00DA0241" w:rsidRPr="00A8705B" w:rsidRDefault="00DA0241" w:rsidP="00DA0241">
      <w:pPr>
        <w:pStyle w:val="B1"/>
      </w:pPr>
      <w:r w:rsidRPr="00A8705B">
        <w:t xml:space="preserve">Send </w:t>
      </w:r>
      <w:r w:rsidRPr="00A8705B">
        <w:rPr>
          <w:rFonts w:eastAsia="SimSun"/>
          <w:lang w:eastAsia="zh-CN"/>
        </w:rPr>
        <w:t>the</w:t>
      </w:r>
      <w:r w:rsidRPr="00A8705B">
        <w:t xml:space="preserve"> UPDATE Request to all CSE(s) represented by </w:t>
      </w:r>
      <w:r w:rsidRPr="00A8705B">
        <w:rPr>
          <w:rFonts w:eastAsia="SimSun"/>
          <w:lang w:eastAsia="zh-CN"/>
        </w:rPr>
        <w:t xml:space="preserve">the </w:t>
      </w:r>
      <w:r w:rsidRPr="00A8705B">
        <w:t xml:space="preserve">URI(s) in the </w:t>
      </w:r>
      <w:r w:rsidRPr="00A8705B">
        <w:rPr>
          <w:i/>
        </w:rPr>
        <w:t>announceTo</w:t>
      </w:r>
      <w:r w:rsidRPr="00A8705B">
        <w:t xml:space="preserve"> attribute of the original resource.</w:t>
      </w:r>
    </w:p>
    <w:p w14:paraId="1FC5C6F1" w14:textId="75ABCEB9" w:rsidR="00DA0241" w:rsidRPr="00A8705B" w:rsidRDefault="00DA0241" w:rsidP="00DA0241">
      <w:pPr>
        <w:rPr>
          <w:rFonts w:eastAsia="SimSun"/>
        </w:rPr>
      </w:pPr>
      <w:r w:rsidRPr="00A8705B">
        <w:rPr>
          <w:rFonts w:eastAsia="SimSun"/>
        </w:rPr>
        <w:t xml:space="preserve">If an attribute(s) specified as MA </w:t>
      </w:r>
      <w:r w:rsidRPr="00A8705B">
        <w:rPr>
          <w:rFonts w:eastAsia="ＭＳ 明朝"/>
        </w:rPr>
        <w:t xml:space="preserve">(See </w:t>
      </w:r>
      <w:r w:rsidRPr="00A8705B">
        <w:t>TS-0001 [</w:t>
      </w:r>
      <w:r w:rsidR="00FA6D75" w:rsidRPr="00A8705B">
        <w:t>ITU-T Y.oneM2M.ARC</w:t>
      </w:r>
      <w:r w:rsidRPr="00A8705B">
        <w:t>]</w:t>
      </w:r>
      <w:r w:rsidRPr="00A8705B">
        <w:rPr>
          <w:rFonts w:eastAsia="ＭＳ 明朝"/>
        </w:rPr>
        <w:t>)</w:t>
      </w:r>
      <w:r w:rsidRPr="00A8705B">
        <w:rPr>
          <w:rFonts w:eastAsia="SimSun"/>
        </w:rPr>
        <w:t xml:space="preserve"> or an attribute(s) included in the </w:t>
      </w:r>
      <w:r w:rsidRPr="00A8705B">
        <w:rPr>
          <w:bCs/>
          <w:i/>
          <w:iCs/>
          <w:lang w:eastAsia="zh-CN"/>
        </w:rPr>
        <w:t>announcedAttribute</w:t>
      </w:r>
      <w:r w:rsidRPr="00A8705B">
        <w:rPr>
          <w:rFonts w:eastAsia="SimSun"/>
        </w:rPr>
        <w:t xml:space="preserve"> attribute is deleted:</w:t>
      </w:r>
    </w:p>
    <w:p w14:paraId="016DDD87" w14:textId="77777777" w:rsidR="00DA0241" w:rsidRPr="00A8705B" w:rsidRDefault="00DA0241" w:rsidP="00DA0241">
      <w:pPr>
        <w:pStyle w:val="B1"/>
      </w:pPr>
      <w:r w:rsidRPr="00A8705B">
        <w:t xml:space="preserve">Compose </w:t>
      </w:r>
      <w:r w:rsidRPr="00A8705B">
        <w:rPr>
          <w:rFonts w:eastAsia="SimSun"/>
          <w:lang w:eastAsia="zh-CN"/>
        </w:rPr>
        <w:t>an</w:t>
      </w:r>
      <w:r w:rsidRPr="00A8705B">
        <w:t xml:space="preserve"> </w:t>
      </w:r>
      <w:r w:rsidRPr="00A8705B">
        <w:rPr>
          <w:rFonts w:eastAsia="SimSun"/>
          <w:lang w:eastAsia="zh-CN"/>
        </w:rPr>
        <w:t>UPDATE</w:t>
      </w:r>
      <w:r w:rsidRPr="00A8705B">
        <w:t xml:space="preserve"> Request primitive </w:t>
      </w:r>
      <w:r w:rsidRPr="00A8705B">
        <w:rPr>
          <w:rFonts w:eastAsia="SimSun"/>
          <w:lang w:eastAsia="zh-CN"/>
        </w:rPr>
        <w:t>by including the updated attribute(s) with its value set to NULL.</w:t>
      </w:r>
    </w:p>
    <w:p w14:paraId="6ED82C94" w14:textId="77777777" w:rsidR="00DA0241" w:rsidRPr="00A8705B" w:rsidRDefault="00DA0241" w:rsidP="00DA0241">
      <w:pPr>
        <w:pStyle w:val="B1"/>
      </w:pPr>
      <w:r w:rsidRPr="00A8705B">
        <w:t xml:space="preserve">Send </w:t>
      </w:r>
      <w:r w:rsidRPr="00A8705B">
        <w:rPr>
          <w:rFonts w:eastAsia="SimSun"/>
          <w:lang w:eastAsia="zh-CN"/>
        </w:rPr>
        <w:t>the</w:t>
      </w:r>
      <w:r w:rsidRPr="00A8705B">
        <w:t xml:space="preserve"> UPDATE Request to all CSE(s) represented by </w:t>
      </w:r>
      <w:r w:rsidRPr="00A8705B">
        <w:rPr>
          <w:rFonts w:eastAsia="SimSun"/>
          <w:lang w:eastAsia="zh-CN"/>
        </w:rPr>
        <w:t xml:space="preserve">the </w:t>
      </w:r>
      <w:r w:rsidRPr="00A8705B">
        <w:t xml:space="preserve">URI(s) in the </w:t>
      </w:r>
      <w:r w:rsidRPr="00A8705B">
        <w:rPr>
          <w:i/>
        </w:rPr>
        <w:t>announceTo</w:t>
      </w:r>
      <w:r w:rsidRPr="00A8705B">
        <w:t xml:space="preserve"> attribute of the original resource.</w:t>
      </w:r>
    </w:p>
    <w:p w14:paraId="76330DDE"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zh-CN"/>
        </w:rPr>
      </w:pPr>
      <w:bookmarkStart w:id="636" w:name="CommonOp_HostCSE_DeAnnounce_resource"/>
      <w:bookmarkStart w:id="637" w:name="_Ref402444223"/>
      <w:bookmarkStart w:id="638" w:name="_Toc479167023"/>
      <w:bookmarkEnd w:id="636"/>
      <w:r w:rsidRPr="00A8705B">
        <w:rPr>
          <w:lang w:eastAsia="zh-CN"/>
        </w:rPr>
        <w:t>De-announce the resource or attribute</w:t>
      </w:r>
      <w:bookmarkEnd w:id="637"/>
      <w:bookmarkEnd w:id="638"/>
    </w:p>
    <w:p w14:paraId="1FA7FCCE" w14:textId="77777777" w:rsidR="00DA0241" w:rsidRPr="00A8705B" w:rsidRDefault="00DA0241" w:rsidP="00DA0241">
      <w:r w:rsidRPr="00A8705B">
        <w:t xml:space="preserve">If UPDATE Request that deletes the URI from the </w:t>
      </w:r>
      <w:r w:rsidRPr="00A8705B">
        <w:rPr>
          <w:i/>
        </w:rPr>
        <w:t>announceTo</w:t>
      </w:r>
      <w:r w:rsidRPr="00A8705B">
        <w:t xml:space="preserve"> attribute is received:</w:t>
      </w:r>
    </w:p>
    <w:p w14:paraId="0A9A27C2" w14:textId="77777777" w:rsidR="00DA0241" w:rsidRPr="00A8705B" w:rsidRDefault="00DA0241" w:rsidP="00DA0241">
      <w:pPr>
        <w:pStyle w:val="B1"/>
      </w:pPr>
      <w:r w:rsidRPr="00A8705B">
        <w:t>Compose the DELETE Request primitive.</w:t>
      </w:r>
    </w:p>
    <w:p w14:paraId="56F3E470" w14:textId="77777777" w:rsidR="00DA0241" w:rsidRPr="00A8705B" w:rsidRDefault="00DA0241" w:rsidP="00DA0241">
      <w:pPr>
        <w:pStyle w:val="B1"/>
      </w:pPr>
      <w:r w:rsidRPr="00A8705B">
        <w:t xml:space="preserve">Send a DELETE Request to the CSE(s) represented by URI(s) in the </w:t>
      </w:r>
      <w:r w:rsidRPr="00A8705B">
        <w:rPr>
          <w:i/>
        </w:rPr>
        <w:t>announceTo</w:t>
      </w:r>
      <w:r w:rsidRPr="00A8705B">
        <w:t xml:space="preserve"> attribute of the resource, which is not included in the announceTo of the request. The </w:t>
      </w:r>
      <w:r w:rsidRPr="00A8705B">
        <w:rPr>
          <w:b/>
          <w:i/>
        </w:rPr>
        <w:t>To</w:t>
      </w:r>
      <w:r w:rsidRPr="00A8705B">
        <w:t xml:space="preserve"> parameter in the DELETE Request shall be set to the URI for the announced resource that will be deleted.</w:t>
      </w:r>
    </w:p>
    <w:p w14:paraId="658F87E8" w14:textId="77777777" w:rsidR="00DA0241" w:rsidRPr="00A8705B" w:rsidRDefault="00DA0241" w:rsidP="00DA0241">
      <w:pPr>
        <w:pStyle w:val="B1"/>
      </w:pPr>
      <w:r w:rsidRPr="00A8705B">
        <w:t>Wait for Response primitive.</w:t>
      </w:r>
    </w:p>
    <w:p w14:paraId="4E5DCCB6" w14:textId="77777777" w:rsidR="00DA0241" w:rsidRPr="00A8705B" w:rsidRDefault="00DA0241" w:rsidP="00DA0241">
      <w:pPr>
        <w:pStyle w:val="B1"/>
      </w:pPr>
      <w:r w:rsidRPr="00A8705B">
        <w:t xml:space="preserve">Remove the URI of successfully de-announced resource from the </w:t>
      </w:r>
      <w:r w:rsidRPr="00A8705B">
        <w:rPr>
          <w:i/>
        </w:rPr>
        <w:t>announceTo</w:t>
      </w:r>
      <w:r w:rsidRPr="00A8705B">
        <w:t xml:space="preserve"> attribute of the resource.</w:t>
      </w:r>
    </w:p>
    <w:p w14:paraId="7F833E80" w14:textId="77777777" w:rsidR="00DA0241" w:rsidRPr="00A8705B" w:rsidRDefault="00DA0241" w:rsidP="00DA0241">
      <w:pPr>
        <w:pStyle w:val="B1"/>
      </w:pPr>
      <w:r w:rsidRPr="00A8705B">
        <w:t xml:space="preserve">Include updated </w:t>
      </w:r>
      <w:r w:rsidRPr="00A8705B">
        <w:rPr>
          <w:i/>
        </w:rPr>
        <w:t>announceTo</w:t>
      </w:r>
      <w:r w:rsidRPr="00A8705B">
        <w:t xml:space="preserve"> attribute in the </w:t>
      </w:r>
      <w:r w:rsidRPr="00A8705B">
        <w:rPr>
          <w:b/>
          <w:i/>
          <w:lang w:eastAsia="ko-KR"/>
        </w:rPr>
        <w:t>Content</w:t>
      </w:r>
      <w:r w:rsidRPr="00A8705B">
        <w:t xml:space="preserve"> parameter in the Response to the UPDATE Request of the original resource.</w:t>
      </w:r>
    </w:p>
    <w:p w14:paraId="6901B347" w14:textId="77777777" w:rsidR="00DA0241" w:rsidRPr="00A8705B" w:rsidRDefault="00DA0241" w:rsidP="00DA0241">
      <w:r w:rsidRPr="00A8705B">
        <w:t>If DELETE Request is received:</w:t>
      </w:r>
    </w:p>
    <w:p w14:paraId="01479186" w14:textId="77777777" w:rsidR="00DA0241" w:rsidRPr="00A8705B" w:rsidRDefault="00DA0241" w:rsidP="00DA0241">
      <w:pPr>
        <w:pStyle w:val="B1"/>
      </w:pPr>
      <w:r w:rsidRPr="00A8705B">
        <w:t>Compose the DELETE Request primitive.</w:t>
      </w:r>
    </w:p>
    <w:p w14:paraId="31A67648" w14:textId="77777777" w:rsidR="00DA0241" w:rsidRPr="00A8705B" w:rsidRDefault="00DA0241" w:rsidP="00DA0241">
      <w:pPr>
        <w:pStyle w:val="B1"/>
      </w:pPr>
      <w:r w:rsidRPr="00A8705B">
        <w:t xml:space="preserve">Send DELETE Requests to all announced resources addressed by the URI(s) in the </w:t>
      </w:r>
      <w:r w:rsidRPr="00A8705B">
        <w:rPr>
          <w:i/>
        </w:rPr>
        <w:t>announceTo</w:t>
      </w:r>
      <w:r w:rsidRPr="00A8705B">
        <w:t xml:space="preserve"> attribute of the resource.</w:t>
      </w:r>
    </w:p>
    <w:p w14:paraId="5A146F43" w14:textId="77777777" w:rsidR="00DA0241" w:rsidRPr="00A8705B" w:rsidRDefault="00DA0241" w:rsidP="00DA0241">
      <w:pPr>
        <w:pStyle w:val="B1"/>
      </w:pPr>
      <w:r w:rsidRPr="00A8705B">
        <w:t>Wait for Response primitive.</w:t>
      </w:r>
    </w:p>
    <w:p w14:paraId="5CFD5124" w14:textId="77777777" w:rsidR="00DA0241" w:rsidRPr="00A8705B" w:rsidRDefault="00DA0241" w:rsidP="00DA0241">
      <w:r w:rsidRPr="00A8705B">
        <w:t>If UPDATE request</w:t>
      </w:r>
      <w:r w:rsidRPr="00A8705B">
        <w:rPr>
          <w:rFonts w:eastAsia="Malgun Gothic"/>
        </w:rPr>
        <w:t xml:space="preserve"> that deletes the attribute name from the </w:t>
      </w:r>
      <w:r w:rsidRPr="00A8705B">
        <w:rPr>
          <w:bCs/>
          <w:i/>
          <w:iCs/>
          <w:lang w:eastAsia="ko-KR"/>
        </w:rPr>
        <w:t>announcedAttribute</w:t>
      </w:r>
      <w:r w:rsidRPr="00A8705B">
        <w:rPr>
          <w:rFonts w:eastAsia="Malgun Gothic"/>
        </w:rPr>
        <w:t xml:space="preserve"> attribute</w:t>
      </w:r>
      <w:r w:rsidRPr="00A8705B">
        <w:t xml:space="preserve"> is received:</w:t>
      </w:r>
    </w:p>
    <w:p w14:paraId="7D1EB488" w14:textId="77777777" w:rsidR="00DA0241" w:rsidRPr="00A8705B" w:rsidRDefault="00DA0241" w:rsidP="00DA0241">
      <w:pPr>
        <w:pStyle w:val="B1"/>
        <w:rPr>
          <w:rFonts w:eastAsia="Arial Unicode MS"/>
        </w:rPr>
      </w:pPr>
      <w:r w:rsidRPr="00A8705B">
        <w:rPr>
          <w:rFonts w:eastAsia="Arial Unicode MS"/>
        </w:rPr>
        <w:t xml:space="preserve">Compose the UPDATE Request primitive. The </w:t>
      </w:r>
      <w:r w:rsidRPr="00A8705B">
        <w:rPr>
          <w:rFonts w:eastAsia="Arial Unicode MS"/>
          <w:b/>
          <w:i/>
        </w:rPr>
        <w:t>To</w:t>
      </w:r>
      <w:r w:rsidRPr="00A8705B">
        <w:rPr>
          <w:rFonts w:eastAsia="Arial Unicode MS"/>
        </w:rPr>
        <w:t xml:space="preserve"> parameter in the UPDATE Request shall be set to the URI for the announced resource. The UPDATE Request shall set the attribute that will be de-announced (i.e. to be deleted) in the </w:t>
      </w:r>
      <w:r w:rsidRPr="00A8705B">
        <w:rPr>
          <w:b/>
          <w:i/>
          <w:lang w:eastAsia="ko-KR"/>
        </w:rPr>
        <w:t>Content</w:t>
      </w:r>
      <w:r w:rsidRPr="00A8705B">
        <w:rPr>
          <w:rFonts w:eastAsia="Arial Unicode MS"/>
        </w:rPr>
        <w:t xml:space="preserve"> parameter to NULL. The attribute that will be de-announced shall be marked as OA.</w:t>
      </w:r>
    </w:p>
    <w:p w14:paraId="1E00B92C" w14:textId="77777777" w:rsidR="00DA0241" w:rsidRPr="00A8705B" w:rsidRDefault="00DA0241" w:rsidP="00DA0241">
      <w:pPr>
        <w:pStyle w:val="B1"/>
        <w:rPr>
          <w:rFonts w:eastAsia="Arial Unicode MS"/>
        </w:rPr>
      </w:pPr>
      <w:r w:rsidRPr="00A8705B">
        <w:rPr>
          <w:rFonts w:eastAsia="Arial Unicode MS"/>
        </w:rPr>
        <w:t xml:space="preserve">Send UPDATE Requests to all announced resources listed in the </w:t>
      </w:r>
      <w:r w:rsidRPr="00A8705B">
        <w:rPr>
          <w:rFonts w:eastAsia="Arial Unicode MS"/>
          <w:i/>
        </w:rPr>
        <w:t>announceTo</w:t>
      </w:r>
      <w:r w:rsidRPr="00A8705B">
        <w:rPr>
          <w:rFonts w:eastAsia="Arial Unicode MS"/>
        </w:rPr>
        <w:t xml:space="preserve"> attribute of the original resource.</w:t>
      </w:r>
    </w:p>
    <w:p w14:paraId="1CCC98E4" w14:textId="77777777" w:rsidR="00DA0241" w:rsidRPr="00A8705B" w:rsidRDefault="00DA0241" w:rsidP="00DA0241">
      <w:pPr>
        <w:pStyle w:val="B1"/>
        <w:rPr>
          <w:rFonts w:eastAsia="Arial Unicode MS"/>
        </w:rPr>
      </w:pPr>
      <w:r w:rsidRPr="00A8705B">
        <w:rPr>
          <w:rFonts w:eastAsia="Arial Unicode MS"/>
        </w:rPr>
        <w:t>Wait for Response primitive.</w:t>
      </w:r>
    </w:p>
    <w:p w14:paraId="70121660" w14:textId="77777777" w:rsidR="00DA0241" w:rsidRPr="00A8705B" w:rsidRDefault="00DA0241" w:rsidP="00DA0241">
      <w:pPr>
        <w:pStyle w:val="B1"/>
        <w:rPr>
          <w:rFonts w:eastAsia="Arial Unicode MS"/>
        </w:rPr>
      </w:pPr>
      <w:r w:rsidRPr="00A8705B">
        <w:rPr>
          <w:rFonts w:eastAsia="Arial Unicode MS"/>
        </w:rPr>
        <w:t xml:space="preserve">Delete the attribute name of the successfully de-announced attribute from the </w:t>
      </w:r>
      <w:r w:rsidRPr="00A8705B">
        <w:rPr>
          <w:rFonts w:eastAsia="Arial Unicode MS"/>
          <w:i/>
        </w:rPr>
        <w:t>announcedAttribute</w:t>
      </w:r>
      <w:r w:rsidRPr="00A8705B">
        <w:rPr>
          <w:rFonts w:eastAsia="Arial Unicode MS"/>
        </w:rPr>
        <w:t xml:space="preserve"> attribute.</w:t>
      </w:r>
    </w:p>
    <w:p w14:paraId="00F15FE2" w14:textId="77777777" w:rsidR="00DA0241" w:rsidRPr="00A8705B" w:rsidRDefault="00DA0241" w:rsidP="00DA0241">
      <w:pPr>
        <w:pStyle w:val="B1"/>
        <w:rPr>
          <w:rFonts w:eastAsia="Arial Unicode MS"/>
        </w:rPr>
      </w:pPr>
      <w:r w:rsidRPr="00A8705B">
        <w:rPr>
          <w:rFonts w:eastAsia="Arial Unicode MS"/>
        </w:rPr>
        <w:t xml:space="preserve">Include updated </w:t>
      </w:r>
      <w:r w:rsidRPr="00A8705B">
        <w:rPr>
          <w:rFonts w:eastAsia="Arial Unicode MS"/>
          <w:i/>
        </w:rPr>
        <w:t>announcedAttribute</w:t>
      </w:r>
      <w:r w:rsidRPr="00A8705B">
        <w:rPr>
          <w:rFonts w:eastAsia="Arial Unicode MS"/>
        </w:rPr>
        <w:t xml:space="preserve"> attribute in the </w:t>
      </w:r>
      <w:r w:rsidRPr="00A8705B">
        <w:rPr>
          <w:b/>
          <w:i/>
          <w:lang w:eastAsia="ko-KR"/>
        </w:rPr>
        <w:t>Content</w:t>
      </w:r>
      <w:r w:rsidRPr="00A8705B" w:rsidDel="0098472A">
        <w:rPr>
          <w:rFonts w:eastAsia="Arial Unicode MS"/>
          <w:b/>
          <w:i/>
        </w:rPr>
        <w:t xml:space="preserve"> </w:t>
      </w:r>
      <w:r w:rsidRPr="00A8705B">
        <w:rPr>
          <w:rFonts w:eastAsia="Arial Unicode MS"/>
        </w:rPr>
        <w:t>parameter in the Response to the received UPDATE Request.</w:t>
      </w:r>
    </w:p>
    <w:p w14:paraId="46F8101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39" w:name="CommonOp_HostCSE_Create_success_resp"/>
      <w:bookmarkStart w:id="640" w:name="_Ref447002300"/>
      <w:bookmarkStart w:id="641" w:name="_Toc479167024"/>
      <w:bookmarkEnd w:id="639"/>
      <w:r w:rsidRPr="00A8705B">
        <w:rPr>
          <w:lang w:eastAsia="ja-JP"/>
        </w:rPr>
        <w:t>Create a success response</w:t>
      </w:r>
      <w:bookmarkEnd w:id="640"/>
      <w:bookmarkEnd w:id="641"/>
    </w:p>
    <w:p w14:paraId="358DCB33" w14:textId="77777777" w:rsidR="00DA0241" w:rsidRPr="00A8705B" w:rsidRDefault="00DA0241" w:rsidP="00DA0241">
      <w:r w:rsidRPr="00A8705B">
        <w:t xml:space="preserve">The Hosting CSE shall create a success response primitive with a </w:t>
      </w:r>
      <w:r w:rsidRPr="00A8705B">
        <w:rPr>
          <w:b/>
          <w:i/>
          <w:lang w:eastAsia="ko-KR"/>
        </w:rPr>
        <w:t>Response Status Code</w:t>
      </w:r>
      <w:r w:rsidRPr="00A8705B">
        <w:t xml:space="preserve"> indicating:</w:t>
      </w:r>
    </w:p>
    <w:p w14:paraId="1BB9331B" w14:textId="77777777" w:rsidR="00DA0241" w:rsidRPr="00A8705B" w:rsidRDefault="00DA0241" w:rsidP="00DA0241">
      <w:pPr>
        <w:pStyle w:val="B1"/>
        <w:rPr>
          <w:lang w:eastAsia="ja-JP"/>
        </w:rPr>
      </w:pPr>
      <w:r w:rsidRPr="00A8705B">
        <w:rPr>
          <w:lang w:eastAsia="ja-JP"/>
        </w:rPr>
        <w:t>"CREATED" in case of Create operation;</w:t>
      </w:r>
    </w:p>
    <w:p w14:paraId="2AEA428A" w14:textId="77777777" w:rsidR="00DA0241" w:rsidRPr="00A8705B" w:rsidRDefault="00DA0241" w:rsidP="00DA0241">
      <w:pPr>
        <w:pStyle w:val="B1"/>
        <w:rPr>
          <w:lang w:eastAsia="ja-JP"/>
        </w:rPr>
      </w:pPr>
      <w:r w:rsidRPr="00A8705B">
        <w:rPr>
          <w:lang w:eastAsia="ja-JP"/>
        </w:rPr>
        <w:lastRenderedPageBreak/>
        <w:t>"OK" in case of Retrieve operation;</w:t>
      </w:r>
    </w:p>
    <w:p w14:paraId="780776A8" w14:textId="77777777" w:rsidR="00DA0241" w:rsidRPr="00A8705B" w:rsidRDefault="00DA0241" w:rsidP="00DA0241">
      <w:pPr>
        <w:pStyle w:val="B1"/>
        <w:rPr>
          <w:lang w:eastAsia="ja-JP"/>
        </w:rPr>
      </w:pPr>
      <w:r w:rsidRPr="00A8705B">
        <w:rPr>
          <w:lang w:eastAsia="ja-JP"/>
        </w:rPr>
        <w:t>"</w:t>
      </w:r>
      <w:r w:rsidRPr="00A8705B">
        <w:rPr>
          <w:rFonts w:eastAsia="ＭＳ 明朝" w:hint="eastAsia"/>
          <w:lang w:eastAsia="ja-JP"/>
        </w:rPr>
        <w:t>UPDATED</w:t>
      </w:r>
      <w:r w:rsidRPr="00A8705B">
        <w:rPr>
          <w:lang w:eastAsia="ja-JP"/>
        </w:rPr>
        <w:t>" in case of Update operation;</w:t>
      </w:r>
    </w:p>
    <w:p w14:paraId="515FF2A8" w14:textId="77777777" w:rsidR="00DA0241" w:rsidRPr="00A8705B" w:rsidRDefault="00DA0241" w:rsidP="00DA0241">
      <w:pPr>
        <w:pStyle w:val="B1"/>
        <w:rPr>
          <w:lang w:eastAsia="ja-JP"/>
        </w:rPr>
      </w:pPr>
      <w:r w:rsidRPr="00A8705B">
        <w:rPr>
          <w:lang w:eastAsia="ja-JP"/>
        </w:rPr>
        <w:t>"</w:t>
      </w:r>
      <w:r w:rsidRPr="00A8705B">
        <w:rPr>
          <w:rFonts w:eastAsia="ＭＳ 明朝" w:hint="eastAsia"/>
          <w:lang w:eastAsia="ja-JP"/>
        </w:rPr>
        <w:t>DELETED</w:t>
      </w:r>
      <w:r w:rsidRPr="00A8705B">
        <w:rPr>
          <w:lang w:eastAsia="ja-JP"/>
        </w:rPr>
        <w:t>" in case of Delete operation; and</w:t>
      </w:r>
    </w:p>
    <w:p w14:paraId="68ECF8F6" w14:textId="77777777" w:rsidR="00DA0241" w:rsidRPr="00A8705B" w:rsidRDefault="00DA0241" w:rsidP="00DA0241">
      <w:pPr>
        <w:pStyle w:val="B1"/>
        <w:rPr>
          <w:lang w:eastAsia="ja-JP"/>
        </w:rPr>
      </w:pPr>
      <w:r w:rsidRPr="00A8705B">
        <w:rPr>
          <w:lang w:eastAsia="ja-JP"/>
        </w:rPr>
        <w:t>"OK" in case of Notify operation.</w:t>
      </w:r>
    </w:p>
    <w:p w14:paraId="6617DEB7" w14:textId="77777777" w:rsidR="00DA0241" w:rsidRPr="00A8705B" w:rsidRDefault="00DA0241" w:rsidP="00DA0241">
      <w:r w:rsidRPr="00A8705B">
        <w:t xml:space="preserve">The Hosting CSE shall include </w:t>
      </w:r>
      <w:r w:rsidRPr="00A8705B">
        <w:rPr>
          <w:b/>
          <w:i/>
        </w:rPr>
        <w:t>Request Identifier</w:t>
      </w:r>
      <w:r w:rsidRPr="00A8705B">
        <w:t xml:space="preserve"> parameter in the response primitive. </w:t>
      </w:r>
    </w:p>
    <w:p w14:paraId="3CC7FB28" w14:textId="77777777" w:rsidR="00DA0241" w:rsidRPr="00A8705B" w:rsidRDefault="00DA0241" w:rsidP="00DA0241">
      <w:pPr>
        <w:rPr>
          <w:lang w:eastAsia="ko-KR"/>
        </w:rPr>
      </w:pPr>
      <w:r w:rsidRPr="00A8705B">
        <w:t xml:space="preserve">The Hosting CSE shall include the </w:t>
      </w:r>
      <w:r w:rsidRPr="00A8705B">
        <w:rPr>
          <w:b/>
          <w:i/>
        </w:rPr>
        <w:t>Content</w:t>
      </w:r>
      <w:r w:rsidRPr="00A8705B">
        <w:t xml:space="preserve"> parameter in a Retrieve Response.</w:t>
      </w:r>
      <w:r w:rsidRPr="00A8705B">
        <w:rPr>
          <w:bCs/>
        </w:rPr>
        <w:t xml:space="preserve"> </w:t>
      </w:r>
      <w:r w:rsidRPr="00A8705B">
        <w:t xml:space="preserve">The Hosting CSE shall include the </w:t>
      </w:r>
      <w:r w:rsidRPr="00A8705B">
        <w:rPr>
          <w:b/>
          <w:i/>
        </w:rPr>
        <w:t>Content</w:t>
      </w:r>
      <w:r w:rsidRPr="00A8705B">
        <w:t xml:space="preserve"> parameter in a Create/Update/Delete Response unless the </w:t>
      </w:r>
      <w:r w:rsidRPr="00A8705B">
        <w:rPr>
          <w:b/>
          <w:bCs/>
          <w:i/>
        </w:rPr>
        <w:t>Result Content</w:t>
      </w:r>
      <w:r w:rsidRPr="00A8705B">
        <w:rPr>
          <w:bCs/>
        </w:rPr>
        <w:t xml:space="preserve"> is set to 0 (nothing)</w:t>
      </w:r>
      <w:r w:rsidRPr="00A8705B">
        <w:t xml:space="preserve">. </w:t>
      </w:r>
      <w:r w:rsidRPr="00A8705B">
        <w:rPr>
          <w:bCs/>
        </w:rPr>
        <w:t xml:space="preserve">If the </w:t>
      </w:r>
      <w:r w:rsidRPr="00A8705B">
        <w:rPr>
          <w:b/>
          <w:bCs/>
          <w:i/>
        </w:rPr>
        <w:t>Result Content</w:t>
      </w:r>
      <w:r w:rsidRPr="00A8705B">
        <w:rPr>
          <w:bCs/>
        </w:rPr>
        <w:t xml:space="preserve"> is not given in the Request, the default value for Delete is 0 (nothing), for Create/Retieve/Update it is 1 (all attributes)</w:t>
      </w:r>
      <w:r w:rsidRPr="00A8705B">
        <w:rPr>
          <w:lang w:eastAsia="ko-KR"/>
        </w:rPr>
        <w:t xml:space="preserve">. </w:t>
      </w:r>
    </w:p>
    <w:p w14:paraId="5EFAFDDA" w14:textId="77777777" w:rsidR="00DA0241" w:rsidRPr="00A8705B" w:rsidRDefault="00DA0241" w:rsidP="00DA0241">
      <w:r w:rsidRPr="00A8705B">
        <w:rPr>
          <w:bCs/>
        </w:rPr>
        <w:t xml:space="preserve">The information of the </w:t>
      </w:r>
      <w:r w:rsidRPr="00A8705B">
        <w:rPr>
          <w:b/>
          <w:i/>
        </w:rPr>
        <w:t>Content</w:t>
      </w:r>
      <w:r w:rsidRPr="00A8705B">
        <w:t xml:space="preserve"> parameter</w:t>
      </w:r>
      <w:r w:rsidRPr="00A8705B">
        <w:rPr>
          <w:bCs/>
        </w:rPr>
        <w:t xml:space="preserve"> shall comply to the value </w:t>
      </w:r>
      <w:r w:rsidRPr="00A8705B">
        <w:t xml:space="preserve">of the </w:t>
      </w:r>
      <w:r w:rsidRPr="00A8705B">
        <w:rPr>
          <w:b/>
          <w:i/>
        </w:rPr>
        <w:t>Result Content</w:t>
      </w:r>
      <w:r w:rsidRPr="00A8705B">
        <w:t xml:space="preserve"> request parameter of the corresponding Request.</w:t>
      </w:r>
    </w:p>
    <w:p w14:paraId="5DE9899B" w14:textId="7BBA95F0" w:rsidR="00DA0241" w:rsidRPr="00A8705B" w:rsidRDefault="00DA0241" w:rsidP="00DA0241">
      <w:r w:rsidRPr="00A8705B">
        <w:t xml:space="preserve">More details can be found in clause </w:t>
      </w:r>
      <w:r w:rsidRPr="00A8705B">
        <w:fldChar w:fldCharType="begin"/>
      </w:r>
      <w:r w:rsidRPr="00A8705B">
        <w:instrText xml:space="preserve"> REF _Ref410129342 \n \h </w:instrText>
      </w:r>
      <w:r w:rsidR="00A8705B">
        <w:instrText xml:space="preserve"> \* MERGEFORMAT </w:instrText>
      </w:r>
      <w:r w:rsidRPr="00A8705B">
        <w:fldChar w:fldCharType="separate"/>
      </w:r>
      <w:r w:rsidRPr="00A8705B">
        <w:t>7.2.1.2</w:t>
      </w:r>
      <w:r w:rsidRPr="00A8705B">
        <w:fldChar w:fldCharType="end"/>
      </w:r>
      <w:r w:rsidRPr="00A8705B">
        <w:t xml:space="preserve"> (Response primitive format).</w:t>
      </w:r>
    </w:p>
    <w:p w14:paraId="6350F159" w14:textId="77777777" w:rsidR="00DA0241" w:rsidRPr="00A8705B" w:rsidRDefault="00DA0241" w:rsidP="00DA0241">
      <w:r w:rsidRPr="00A8705B">
        <w:t xml:space="preserve">The Hosting CSE may include </w:t>
      </w:r>
      <w:r w:rsidRPr="00A8705B">
        <w:rPr>
          <w:b/>
          <w:i/>
        </w:rPr>
        <w:t>To</w:t>
      </w:r>
      <w:r w:rsidRPr="00A8705B">
        <w:t xml:space="preserve">, </w:t>
      </w:r>
      <w:r w:rsidRPr="00A8705B">
        <w:rPr>
          <w:b/>
          <w:i/>
        </w:rPr>
        <w:t>From</w:t>
      </w:r>
      <w:r w:rsidRPr="00A8705B">
        <w:t xml:space="preserve">, </w:t>
      </w:r>
      <w:r w:rsidRPr="00A8705B">
        <w:rPr>
          <w:b/>
          <w:i/>
        </w:rPr>
        <w:t>Originating</w:t>
      </w:r>
      <w:r w:rsidRPr="00A8705B">
        <w:rPr>
          <w:i/>
        </w:rPr>
        <w:t xml:space="preserve"> </w:t>
      </w:r>
      <w:r w:rsidRPr="00A8705B">
        <w:rPr>
          <w:b/>
          <w:i/>
        </w:rPr>
        <w:t>Timestamp</w:t>
      </w:r>
      <w:r w:rsidRPr="00A8705B">
        <w:t xml:space="preserve">, </w:t>
      </w:r>
      <w:r w:rsidRPr="00A8705B">
        <w:rPr>
          <w:b/>
          <w:i/>
        </w:rPr>
        <w:t>Result</w:t>
      </w:r>
      <w:r w:rsidRPr="00A8705B">
        <w:rPr>
          <w:i/>
        </w:rPr>
        <w:t xml:space="preserve"> </w:t>
      </w:r>
      <w:r w:rsidRPr="00A8705B">
        <w:rPr>
          <w:b/>
          <w:i/>
        </w:rPr>
        <w:t>Expiration</w:t>
      </w:r>
      <w:r w:rsidRPr="00A8705B">
        <w:t xml:space="preserve"> </w:t>
      </w:r>
      <w:r w:rsidRPr="00A8705B">
        <w:rPr>
          <w:b/>
          <w:i/>
        </w:rPr>
        <w:t>Timestamp</w:t>
      </w:r>
      <w:r w:rsidRPr="00A8705B">
        <w:t xml:space="preserve">, </w:t>
      </w:r>
      <w:r w:rsidRPr="00A8705B">
        <w:rPr>
          <w:b/>
          <w:i/>
        </w:rPr>
        <w:t>Event</w:t>
      </w:r>
      <w:r w:rsidRPr="00A8705B">
        <w:rPr>
          <w:i/>
        </w:rPr>
        <w:t xml:space="preserve"> </w:t>
      </w:r>
      <w:r w:rsidRPr="00A8705B">
        <w:rPr>
          <w:b/>
          <w:i/>
        </w:rPr>
        <w:t>Category</w:t>
      </w:r>
      <w:r w:rsidRPr="00A8705B">
        <w:t xml:space="preserve"> parameters.</w:t>
      </w:r>
    </w:p>
    <w:p w14:paraId="3347CEB5"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lang w:eastAsia="ja-JP"/>
        </w:rPr>
      </w:pPr>
      <w:bookmarkStart w:id="642" w:name="CommonOp_HostCSE_Create_unsuccess_resp"/>
      <w:bookmarkStart w:id="643" w:name="_Ref409452630"/>
      <w:bookmarkStart w:id="644" w:name="_Toc479167025"/>
      <w:bookmarkEnd w:id="642"/>
      <w:r w:rsidRPr="00A8705B">
        <w:rPr>
          <w:lang w:eastAsia="ja-JP"/>
        </w:rPr>
        <w:t>Create an error response</w:t>
      </w:r>
      <w:bookmarkEnd w:id="643"/>
      <w:bookmarkEnd w:id="644"/>
    </w:p>
    <w:p w14:paraId="64D1B464" w14:textId="77777777" w:rsidR="00DA0241" w:rsidRPr="00A8705B" w:rsidRDefault="00DA0241" w:rsidP="00DA0241">
      <w:r w:rsidRPr="00A8705B">
        <w:t xml:space="preserve">The receiver shall create an error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the detected error condition.</w:t>
      </w:r>
    </w:p>
    <w:p w14:paraId="5C025AD6" w14:textId="77777777" w:rsidR="00DA0241" w:rsidRPr="00A8705B" w:rsidRDefault="00DA0241" w:rsidP="00DA0241">
      <w:pPr>
        <w:pStyle w:val="NO"/>
        <w:rPr>
          <w:rFonts w:eastAsia="ＭＳ 明朝"/>
          <w:lang w:eastAsia="ja-JP"/>
        </w:rPr>
      </w:pPr>
      <w:r w:rsidRPr="00A8705B">
        <w:rPr>
          <w:lang w:eastAsia="ja-JP"/>
        </w:rPr>
        <w:t>NOTE:</w:t>
      </w:r>
      <w:r w:rsidRPr="00A8705B">
        <w:rPr>
          <w:lang w:eastAsia="ja-JP"/>
        </w:rPr>
        <w:tab/>
        <w:t>Possible error codes and its error handling is described in resource specific procedure.</w:t>
      </w:r>
    </w:p>
    <w:p w14:paraId="61639CE8"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45" w:name="_Ref420572185"/>
      <w:bookmarkStart w:id="646" w:name="_Toc479167026"/>
      <w:r w:rsidRPr="00A8705B">
        <w:rPr>
          <w:rFonts w:eastAsia="ＭＳ 明朝"/>
          <w:lang w:eastAsia="ja-JP"/>
        </w:rPr>
        <w:t xml:space="preserve">Resource discovery </w:t>
      </w:r>
      <w:r w:rsidRPr="00A8705B">
        <w:rPr>
          <w:lang w:eastAsia="ja-JP"/>
        </w:rPr>
        <w:t>p</w:t>
      </w:r>
      <w:r w:rsidRPr="00A8705B">
        <w:rPr>
          <w:rFonts w:eastAsia="ＭＳ 明朝"/>
          <w:lang w:eastAsia="ja-JP"/>
        </w:rPr>
        <w:t>rocedure</w:t>
      </w:r>
      <w:bookmarkEnd w:id="645"/>
      <w:bookmarkEnd w:id="646"/>
    </w:p>
    <w:p w14:paraId="45874FF7" w14:textId="77777777" w:rsidR="00DA0241" w:rsidRPr="00A8705B" w:rsidRDefault="00DA0241" w:rsidP="00DA0241">
      <w:pPr>
        <w:rPr>
          <w:rFonts w:eastAsia="ＭＳ 明朝"/>
        </w:rPr>
      </w:pPr>
      <w:r w:rsidRPr="00A8705B">
        <w:t xml:space="preserve">If the </w:t>
      </w:r>
      <w:r w:rsidRPr="00A8705B">
        <w:rPr>
          <w:rStyle w:val="oneM2M-primitive-parameter-name"/>
        </w:rPr>
        <w:t>Operation Excution Time</w:t>
      </w:r>
      <w:r w:rsidRPr="00A8705B">
        <w:t xml:space="preserve"> is given in the request, the Hosting CSE should perform the following procedures at the time and shall not perform the procedures before the time.</w:t>
      </w:r>
    </w:p>
    <w:p w14:paraId="73138ED8" w14:textId="77777777" w:rsidR="00DA0241" w:rsidRPr="00A8705B" w:rsidRDefault="00DA0241" w:rsidP="00DA0241">
      <w:pPr>
        <w:rPr>
          <w:rFonts w:eastAsia="ＭＳ 明朝"/>
        </w:rPr>
      </w:pPr>
      <w:r w:rsidRPr="00A8705B">
        <w:rPr>
          <w:rFonts w:eastAsia="ＭＳ 明朝"/>
        </w:rPr>
        <w:t xml:space="preserve">A resource discovery is used to discover resources in a CSE. A Resource discovery request is done by sending Retrieve request with </w:t>
      </w:r>
      <w:r w:rsidRPr="00A8705B">
        <w:rPr>
          <w:i/>
          <w:iCs/>
        </w:rPr>
        <w:t>filterUsage</w:t>
      </w:r>
      <w:r w:rsidRPr="00A8705B">
        <w:rPr>
          <w:rFonts w:eastAsia="ＭＳ 明朝"/>
        </w:rPr>
        <w:t xml:space="preserve">, one of the </w:t>
      </w:r>
      <w:r w:rsidRPr="00A8705B">
        <w:rPr>
          <w:rFonts w:eastAsia="ＭＳ 明朝" w:hint="eastAsia"/>
          <w:b/>
          <w:bCs/>
          <w:i/>
          <w:iCs/>
        </w:rPr>
        <w:t xml:space="preserve">Filter </w:t>
      </w:r>
      <w:r w:rsidRPr="00A8705B">
        <w:rPr>
          <w:b/>
          <w:bCs/>
          <w:i/>
          <w:iCs/>
        </w:rPr>
        <w:t>Criteria</w:t>
      </w:r>
      <w:r w:rsidRPr="00A8705B">
        <w:rPr>
          <w:rFonts w:eastAsia="ＭＳ 明朝"/>
        </w:rPr>
        <w:t xml:space="preserve"> parameters, configured as "discovery" and the request may include other </w:t>
      </w:r>
      <w:r w:rsidRPr="00A8705B">
        <w:rPr>
          <w:rFonts w:eastAsia="ＭＳ 明朝" w:hint="eastAsia"/>
          <w:b/>
          <w:bCs/>
          <w:i/>
          <w:iCs/>
        </w:rPr>
        <w:t xml:space="preserve">Filter </w:t>
      </w:r>
      <w:r w:rsidRPr="00A8705B">
        <w:rPr>
          <w:b/>
          <w:bCs/>
          <w:i/>
          <w:iCs/>
        </w:rPr>
        <w:t>Criteria</w:t>
      </w:r>
      <w:r w:rsidRPr="00A8705B">
        <w:rPr>
          <w:rFonts w:eastAsia="ＭＳ 明朝"/>
        </w:rPr>
        <w:t xml:space="preserve"> parameters as well. A resource discovery request procedure shall be comprised of the following actions.</w:t>
      </w:r>
    </w:p>
    <w:p w14:paraId="505BE5AF" w14:textId="77777777" w:rsidR="00DA0241" w:rsidRPr="00A8705B" w:rsidRDefault="00DA0241" w:rsidP="00DA0241">
      <w:pPr>
        <w:rPr>
          <w:rFonts w:eastAsia="ＭＳ 明朝"/>
        </w:rPr>
      </w:pPr>
      <w:r w:rsidRPr="00A8705B">
        <w:rPr>
          <w:i/>
          <w:iCs/>
        </w:rPr>
        <w:t>Originator</w:t>
      </w:r>
      <w:r w:rsidRPr="00A8705B">
        <w:rPr>
          <w:rFonts w:eastAsia="ＭＳ 明朝"/>
        </w:rPr>
        <w:t>:</w:t>
      </w:r>
    </w:p>
    <w:p w14:paraId="70875618" w14:textId="40171BD6" w:rsidR="00DA0241" w:rsidRPr="00A8705B" w:rsidRDefault="00DA0241" w:rsidP="00DA0241">
      <w:pPr>
        <w:rPr>
          <w:rFonts w:eastAsia="ＭＳ 明朝"/>
        </w:rPr>
      </w:pPr>
      <w:r w:rsidRPr="00A8705B">
        <w:rPr>
          <w:rFonts w:eastAsia="ＭＳ 明朝"/>
        </w:rPr>
        <w:t xml:space="preserve">The Originator shall follow the steps from Orig-1.0 to Orig-6.0 specified in clause </w:t>
      </w:r>
      <w:r w:rsidRPr="00A8705B">
        <w:rPr>
          <w:rFonts w:eastAsia="ＭＳ 明朝"/>
        </w:rPr>
        <w:fldChar w:fldCharType="begin"/>
      </w:r>
      <w:r w:rsidRPr="00A8705B">
        <w:rPr>
          <w:rFonts w:eastAsia="ＭＳ 明朝"/>
        </w:rPr>
        <w:instrText xml:space="preserve"> REF _Ref394465943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 xml:space="preserve"> Generic Resource Request Procedure for Originator.</w:t>
      </w:r>
    </w:p>
    <w:p w14:paraId="12FEC9A9" w14:textId="77777777" w:rsidR="00DA0241" w:rsidRPr="00A8705B" w:rsidRDefault="00DA0241" w:rsidP="00DA0241">
      <w:pPr>
        <w:rPr>
          <w:rFonts w:eastAsia="ＭＳ 明朝"/>
        </w:rPr>
      </w:pPr>
      <w:r w:rsidRPr="00A8705B">
        <w:rPr>
          <w:rFonts w:eastAsia="ＭＳ 明朝"/>
        </w:rPr>
        <w:t>In addition to Orig-1.0, the following steps shall be performed.</w:t>
      </w:r>
    </w:p>
    <w:p w14:paraId="538B2472" w14:textId="77777777" w:rsidR="00DA0241" w:rsidRPr="00A8705B" w:rsidRDefault="00DA0241" w:rsidP="00DA0241">
      <w:pPr>
        <w:rPr>
          <w:rFonts w:eastAsia="ＭＳ 明朝"/>
        </w:rPr>
      </w:pPr>
      <w:r w:rsidRPr="00A8705B">
        <w:rPr>
          <w:rFonts w:eastAsia="ＭＳ 明朝"/>
        </w:rPr>
        <w:t xml:space="preserve">The </w:t>
      </w:r>
      <w:r w:rsidRPr="00A8705B">
        <w:rPr>
          <w:b/>
          <w:bCs/>
          <w:i/>
          <w:iCs/>
        </w:rPr>
        <w:t>To</w:t>
      </w:r>
      <w:r w:rsidRPr="00A8705B">
        <w:rPr>
          <w:rFonts w:eastAsia="ＭＳ 明朝"/>
        </w:rPr>
        <w:t xml:space="preserve"> parameter in the Retrieve Request indicates the root of where the discovery begins.</w:t>
      </w:r>
    </w:p>
    <w:p w14:paraId="1C021144" w14:textId="77777777" w:rsidR="00DA0241" w:rsidRPr="00A8705B" w:rsidRDefault="00DA0241" w:rsidP="00DA0241">
      <w:pPr>
        <w:rPr>
          <w:rFonts w:eastAsia="ＭＳ 明朝"/>
        </w:rPr>
      </w:pPr>
      <w:r w:rsidRPr="00A8705B">
        <w:rPr>
          <w:rFonts w:eastAsia="ＭＳ 明朝"/>
        </w:rPr>
        <w:t xml:space="preserve">The Retrieve Request shall include </w:t>
      </w:r>
      <w:r w:rsidRPr="00A8705B">
        <w:rPr>
          <w:b/>
          <w:bCs/>
          <w:i/>
          <w:iCs/>
        </w:rPr>
        <w:t>filterUsage</w:t>
      </w:r>
      <w:r w:rsidRPr="00A8705B">
        <w:rPr>
          <w:rFonts w:eastAsia="ＭＳ 明朝"/>
        </w:rPr>
        <w:t xml:space="preserve"> element, which is not either "Discovery CriteriaConditional Retrieval" or "IPE On-demand Discovery", in </w:t>
      </w:r>
      <w:r w:rsidRPr="00A8705B">
        <w:rPr>
          <w:rFonts w:eastAsia="ＭＳ 明朝" w:hint="eastAsia"/>
          <w:b/>
          <w:bCs/>
          <w:i/>
          <w:iCs/>
        </w:rPr>
        <w:t xml:space="preserve">Filter </w:t>
      </w:r>
      <w:r w:rsidRPr="00A8705B">
        <w:rPr>
          <w:b/>
          <w:bCs/>
          <w:i/>
          <w:iCs/>
        </w:rPr>
        <w:t>Criteria</w:t>
      </w:r>
      <w:r w:rsidRPr="00A8705B">
        <w:rPr>
          <w:rFonts w:eastAsia="ＭＳ 明朝"/>
        </w:rPr>
        <w:t>.</w:t>
      </w:r>
    </w:p>
    <w:p w14:paraId="165D2E1B" w14:textId="77777777" w:rsidR="00DA0241" w:rsidRPr="00A8705B" w:rsidRDefault="00DA0241" w:rsidP="00DA0241">
      <w:pPr>
        <w:rPr>
          <w:rFonts w:eastAsia="ＭＳ 明朝"/>
        </w:rPr>
      </w:pPr>
      <w:r w:rsidRPr="00A8705B">
        <w:rPr>
          <w:rFonts w:eastAsia="ＭＳ 明朝"/>
        </w:rPr>
        <w:t xml:space="preserve">The Retrieve Request may include other </w:t>
      </w:r>
      <w:r w:rsidRPr="00A8705B">
        <w:rPr>
          <w:rFonts w:eastAsia="ＭＳ 明朝" w:hint="eastAsia"/>
        </w:rPr>
        <w:t>elements</w:t>
      </w:r>
      <w:r w:rsidRPr="00A8705B">
        <w:rPr>
          <w:rFonts w:eastAsia="ＭＳ 明朝"/>
        </w:rPr>
        <w:t xml:space="preserve"> of </w:t>
      </w:r>
      <w:r w:rsidRPr="00A8705B">
        <w:rPr>
          <w:rFonts w:eastAsia="ＭＳ 明朝" w:hint="eastAsia"/>
          <w:b/>
          <w:bCs/>
          <w:i/>
          <w:iCs/>
        </w:rPr>
        <w:t xml:space="preserve">Filter </w:t>
      </w:r>
      <w:r w:rsidRPr="00A8705B">
        <w:rPr>
          <w:b/>
          <w:bCs/>
          <w:i/>
          <w:iCs/>
        </w:rPr>
        <w:t>Criteria</w:t>
      </w:r>
      <w:r w:rsidRPr="00A8705B">
        <w:rPr>
          <w:rFonts w:eastAsia="ＭＳ 明朝"/>
        </w:rPr>
        <w:t>.</w:t>
      </w:r>
    </w:p>
    <w:p w14:paraId="0FBE7177" w14:textId="77777777" w:rsidR="00DA0241" w:rsidRPr="00A8705B" w:rsidRDefault="00DA0241" w:rsidP="00DA0241">
      <w:pPr>
        <w:rPr>
          <w:i/>
          <w:iCs/>
        </w:rPr>
      </w:pPr>
      <w:r w:rsidRPr="00A8705B">
        <w:rPr>
          <w:i/>
          <w:iCs/>
        </w:rPr>
        <w:t>Receiver:</w:t>
      </w:r>
    </w:p>
    <w:p w14:paraId="1813A9CA" w14:textId="5193C020" w:rsidR="00DA0241" w:rsidRPr="00A8705B" w:rsidRDefault="00DA0241" w:rsidP="00DA0241">
      <w:pPr>
        <w:rPr>
          <w:rFonts w:eastAsia="ＭＳ 明朝"/>
        </w:rPr>
      </w:pPr>
      <w:r w:rsidRPr="00A8705B">
        <w:rPr>
          <w:rFonts w:eastAsia="ＭＳ 明朝"/>
        </w:rPr>
        <w:t xml:space="preserve">The Receiver shall follow the steps from Recv-1.0 to Recv-7.0 specified in clause </w:t>
      </w:r>
      <w:r w:rsidRPr="00A8705B">
        <w:rPr>
          <w:rFonts w:eastAsia="ＭＳ 明朝"/>
        </w:rPr>
        <w:fldChar w:fldCharType="begin"/>
      </w:r>
      <w:r w:rsidRPr="00A8705B">
        <w:rPr>
          <w:rFonts w:eastAsia="ＭＳ 明朝"/>
        </w:rPr>
        <w:instrText xml:space="preserve"> REF _Ref394466028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 xml:space="preserve"> Generic Resource Request Procedure for Receiver.</w:t>
      </w:r>
    </w:p>
    <w:p w14:paraId="45656FC4" w14:textId="77777777" w:rsidR="00DA0241" w:rsidRPr="00A8705B" w:rsidRDefault="00DA0241" w:rsidP="00DA0241">
      <w:pPr>
        <w:rPr>
          <w:rFonts w:eastAsia="ＭＳ 明朝"/>
        </w:rPr>
      </w:pPr>
      <w:r w:rsidRPr="00A8705B">
        <w:rPr>
          <w:rFonts w:eastAsia="ＭＳ 明朝"/>
        </w:rPr>
        <w:t>Hosting CSE shall not perform steps from Recv-6.3 to Recv-6.6 and perform the following steps instead.</w:t>
      </w:r>
    </w:p>
    <w:p w14:paraId="5F7D93AF" w14:textId="77777777" w:rsidR="00DA0241" w:rsidRPr="00A8705B" w:rsidRDefault="00DA0241" w:rsidP="00DA0241">
      <w:pPr>
        <w:rPr>
          <w:rFonts w:eastAsia="ＭＳ 明朝"/>
        </w:rPr>
      </w:pPr>
      <w:r w:rsidRPr="00A8705B">
        <w:rPr>
          <w:rFonts w:eastAsia="ＭＳ 明朝"/>
        </w:rPr>
        <w:t xml:space="preserve">The Receiver shall find resources, which match all the configured </w:t>
      </w:r>
      <w:r w:rsidRPr="00A8705B">
        <w:rPr>
          <w:rFonts w:eastAsia="ＭＳ 明朝" w:hint="eastAsia"/>
          <w:b/>
          <w:i/>
          <w:iCs/>
        </w:rPr>
        <w:t xml:space="preserve">Filter </w:t>
      </w:r>
      <w:r w:rsidRPr="00A8705B">
        <w:rPr>
          <w:b/>
          <w:i/>
          <w:iCs/>
        </w:rPr>
        <w:t>Criteria</w:t>
      </w:r>
      <w:r w:rsidRPr="00A8705B">
        <w:rPr>
          <w:rFonts w:eastAsia="ＭＳ 明朝"/>
        </w:rPr>
        <w:t xml:space="preserve"> and which the Originator has "Discover" privilege, among all the children/descendent resource of the addressed resource".</w:t>
      </w:r>
    </w:p>
    <w:p w14:paraId="6F978679" w14:textId="2C3E6E3B" w:rsidR="00DA0241" w:rsidRPr="00A8705B" w:rsidRDefault="00DA0241" w:rsidP="00DA0241">
      <w:pPr>
        <w:rPr>
          <w:rFonts w:eastAsia="ＭＳ 明朝"/>
        </w:rPr>
      </w:pPr>
      <w:r w:rsidRPr="00A8705B">
        <w:rPr>
          <w:rFonts w:eastAsia="ＭＳ 明朝"/>
        </w:rPr>
        <w:lastRenderedPageBreak/>
        <w:t xml:space="preserve">If the addressed resource is an &lt;AE&gt; resource representing the IPE by its </w:t>
      </w:r>
      <w:r w:rsidRPr="00A8705B">
        <w:rPr>
          <w:rFonts w:eastAsia="ＭＳ 明朝"/>
          <w:i/>
        </w:rPr>
        <w:t>labels</w:t>
      </w:r>
      <w:r w:rsidRPr="00A8705B">
        <w:rPr>
          <w:rFonts w:eastAsia="ＭＳ 明朝"/>
        </w:rPr>
        <w:t xml:space="preserve"> attribute, </w:t>
      </w:r>
      <w:r w:rsidRPr="00A8705B">
        <w:rPr>
          <w:rFonts w:hint="eastAsia"/>
          <w:lang w:eastAsia="ko-KR"/>
        </w:rPr>
        <w:t xml:space="preserve">the Hosting CSE shall find resources using the </w:t>
      </w:r>
      <w:r w:rsidRPr="00A8705B">
        <w:rPr>
          <w:rFonts w:eastAsia="ＭＳ 明朝" w:hint="eastAsia"/>
          <w:b/>
          <w:i/>
          <w:iCs/>
        </w:rPr>
        <w:t xml:space="preserve">Filter </w:t>
      </w:r>
      <w:r w:rsidRPr="00A8705B">
        <w:rPr>
          <w:b/>
          <w:i/>
          <w:iCs/>
        </w:rPr>
        <w:t>Criteria</w:t>
      </w:r>
      <w:r w:rsidRPr="00A8705B">
        <w:rPr>
          <w:rFonts w:hint="eastAsia"/>
          <w:iCs/>
          <w:lang w:eastAsia="ko-KR"/>
        </w:rPr>
        <w:t>.</w:t>
      </w:r>
      <w:r w:rsidRPr="00A8705B">
        <w:rPr>
          <w:rFonts w:eastAsia="ＭＳ 明朝"/>
        </w:rPr>
        <w:t xml:space="preserve"> When the Hosting CSE finds no match, </w:t>
      </w:r>
      <w:r w:rsidRPr="00A8705B">
        <w:rPr>
          <w:rFonts w:hint="eastAsia"/>
          <w:lang w:eastAsia="ko-KR"/>
        </w:rPr>
        <w:t xml:space="preserve">the Hosting CSE shall check </w:t>
      </w:r>
      <w:r w:rsidRPr="00A8705B">
        <w:rPr>
          <w:rFonts w:eastAsia="ＭＳ 明朝"/>
        </w:rPr>
        <w:t xml:space="preserve">the </w:t>
      </w:r>
      <w:r w:rsidRPr="00A8705B">
        <w:rPr>
          <w:rFonts w:eastAsia="ＭＳ 明朝"/>
          <w:i/>
        </w:rPr>
        <w:t>filterUsage</w:t>
      </w:r>
      <w:r w:rsidRPr="00A8705B">
        <w:rPr>
          <w:rFonts w:eastAsia="ＭＳ 明朝"/>
        </w:rPr>
        <w:t xml:space="preserve"> element</w:t>
      </w:r>
      <w:r w:rsidRPr="00A8705B">
        <w:rPr>
          <w:rFonts w:hint="eastAsia"/>
          <w:lang w:eastAsia="ko-KR"/>
        </w:rPr>
        <w:t>. If</w:t>
      </w:r>
      <w:r w:rsidRPr="00A8705B">
        <w:rPr>
          <w:rFonts w:eastAsia="ＭＳ 明朝"/>
        </w:rPr>
        <w:t xml:space="preserve"> the </w:t>
      </w:r>
      <w:r w:rsidRPr="00A8705B">
        <w:rPr>
          <w:rFonts w:eastAsia="ＭＳ 明朝"/>
          <w:i/>
        </w:rPr>
        <w:t>filterUsage</w:t>
      </w:r>
      <w:r w:rsidRPr="00A8705B">
        <w:rPr>
          <w:rFonts w:eastAsia="ＭＳ 明朝"/>
        </w:rPr>
        <w:t xml:space="preserve"> element is set to "IPE On-demand Discovery", then the Hosting CSE shall send the Notify request to the IPE to trigger external discovery procedure (see clause </w:t>
      </w:r>
      <w:r w:rsidRPr="00A8705B">
        <w:rPr>
          <w:rFonts w:eastAsia="ＭＳ 明朝"/>
        </w:rPr>
        <w:fldChar w:fldCharType="begin"/>
      </w:r>
      <w:r w:rsidRPr="00A8705B">
        <w:rPr>
          <w:rFonts w:eastAsia="ＭＳ 明朝"/>
        </w:rPr>
        <w:instrText xml:space="preserve"> REF _Ref453071431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7.5.1.2.8</w:t>
      </w:r>
      <w:r w:rsidRPr="00A8705B">
        <w:rPr>
          <w:rFonts w:eastAsia="ＭＳ 明朝"/>
        </w:rPr>
        <w:fldChar w:fldCharType="end"/>
      </w:r>
      <w:r w:rsidRPr="00A8705B">
        <w:rPr>
          <w:rFonts w:eastAsia="ＭＳ 明朝"/>
        </w:rPr>
        <w:t xml:space="preserve"> for more details). If the Hosting CSE receives successful Notify response, the Hosting CSE shall find resources among the resources on the Hosting CSE listed in the Notify response using the </w:t>
      </w:r>
      <w:r w:rsidRPr="00A8705B">
        <w:rPr>
          <w:rFonts w:eastAsia="ＭＳ 明朝"/>
          <w:b/>
          <w:i/>
        </w:rPr>
        <w:t>Filter Criteria</w:t>
      </w:r>
      <w:r w:rsidRPr="00A8705B">
        <w:rPr>
          <w:rFonts w:eastAsia="ＭＳ 明朝"/>
        </w:rPr>
        <w:t xml:space="preserve"> and check the Originator's "Discover" privilege. If the Hosting CSE receives an unsuccessful Notify response from the IPE, then the Hosting CSE shall use the same </w:t>
      </w:r>
      <w:r w:rsidRPr="00A8705B">
        <w:rPr>
          <w:rFonts w:eastAsia="ＭＳ 明朝"/>
          <w:b/>
          <w:i/>
        </w:rPr>
        <w:t>Response Status Code</w:t>
      </w:r>
      <w:r w:rsidRPr="00A8705B">
        <w:rPr>
          <w:rFonts w:eastAsia="ＭＳ 明朝"/>
        </w:rPr>
        <w:t xml:space="preserve"> in the response to the Originator.</w:t>
      </w:r>
    </w:p>
    <w:p w14:paraId="230ED15C" w14:textId="77777777" w:rsidR="00DA0241" w:rsidRPr="00A8705B" w:rsidRDefault="00DA0241" w:rsidP="00DA0241">
      <w:pPr>
        <w:rPr>
          <w:rFonts w:eastAsia="ＭＳ 明朝"/>
        </w:rPr>
      </w:pPr>
      <w:r w:rsidRPr="00A8705B">
        <w:rPr>
          <w:rFonts w:eastAsia="ＭＳ 明朝"/>
        </w:rPr>
        <w:t>In Recv-6.7, the Receiver shall include addresses for all the found resources in the CSE-relative resource identifier format.</w:t>
      </w:r>
    </w:p>
    <w:p w14:paraId="0A828493" w14:textId="77777777" w:rsidR="00DA0241" w:rsidRPr="00A8705B" w:rsidRDefault="00DA0241" w:rsidP="00DA0241">
      <w:pPr>
        <w:rPr>
          <w:rFonts w:eastAsia="ＭＳ 明朝"/>
        </w:rPr>
      </w:pPr>
      <w:r w:rsidRPr="00A8705B">
        <w:rPr>
          <w:rFonts w:eastAsia="ＭＳ 明朝"/>
        </w:rPr>
        <w:t>The Receiver shall perform Recv-6.8 and the procedure is terminated.</w:t>
      </w:r>
    </w:p>
    <w:p w14:paraId="4C24C030"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47" w:name="_Ref402442893"/>
      <w:bookmarkStart w:id="648" w:name="_Toc479167027"/>
      <w:r w:rsidRPr="00A8705B">
        <w:rPr>
          <w:rFonts w:eastAsia="ＭＳ 明朝"/>
          <w:lang w:eastAsia="ja-JP"/>
        </w:rPr>
        <w:t>Check authorization of the originator</w:t>
      </w:r>
      <w:bookmarkEnd w:id="647"/>
      <w:bookmarkEnd w:id="648"/>
    </w:p>
    <w:p w14:paraId="38EDC189" w14:textId="77777777" w:rsidR="00DA0241" w:rsidRPr="00A8705B" w:rsidRDefault="00DA0241" w:rsidP="00DA0241">
      <w:pPr>
        <w:rPr>
          <w:lang w:eastAsia="ko-KR"/>
        </w:rPr>
      </w:pPr>
      <w:r w:rsidRPr="00A8705B">
        <w:rPr>
          <w:lang w:eastAsia="ko-KR"/>
        </w:rPr>
        <w:t xml:space="preserve">Depending on the target resource type, the Hosting CSE shall use </w:t>
      </w:r>
      <w:r w:rsidRPr="00A8705B">
        <w:rPr>
          <w:i/>
          <w:lang w:eastAsia="ko-KR"/>
        </w:rPr>
        <w:t>accessControlPolicyIDs</w:t>
      </w:r>
      <w:r w:rsidRPr="00A8705B">
        <w:rPr>
          <w:lang w:eastAsia="ko-KR"/>
        </w:rPr>
        <w:t xml:space="preserve"> of the different resources.</w:t>
      </w:r>
    </w:p>
    <w:p w14:paraId="14268548" w14:textId="77777777" w:rsidR="00DA0241" w:rsidRPr="00A8705B" w:rsidRDefault="00DA0241" w:rsidP="00DA0241">
      <w:pPr>
        <w:pStyle w:val="B1"/>
        <w:rPr>
          <w:lang w:eastAsia="ko-KR"/>
        </w:rPr>
      </w:pPr>
      <w:r w:rsidRPr="00A8705B">
        <w:rPr>
          <w:lang w:eastAsia="ko-KR"/>
        </w:rPr>
        <w:t xml:space="preserve">If the resource type does not have the </w:t>
      </w:r>
      <w:r w:rsidRPr="00A8705B">
        <w:rPr>
          <w:i/>
          <w:lang w:eastAsia="ko-KR"/>
        </w:rPr>
        <w:t>accessControlPolicyIDs</w:t>
      </w:r>
      <w:r w:rsidRPr="00A8705B">
        <w:rPr>
          <w:lang w:eastAsia="ko-KR"/>
        </w:rPr>
        <w:t xml:space="preserve"> attribute definition, the Hosting CSE shall evaluate </w:t>
      </w:r>
      <w:r w:rsidRPr="00A8705B">
        <w:rPr>
          <w:rFonts w:eastAsia="Arial Unicode MS"/>
        </w:rPr>
        <w:t>the</w:t>
      </w:r>
      <w:r w:rsidRPr="00A8705B">
        <w:rPr>
          <w:rFonts w:eastAsia="Arial Unicode MS"/>
          <w:i/>
        </w:rPr>
        <w:t xml:space="preserve"> accessControlPolicyIDs</w:t>
      </w:r>
      <w:r w:rsidRPr="00A8705B">
        <w:rPr>
          <w:rFonts w:eastAsia="Arial Unicode MS"/>
        </w:rPr>
        <w:t xml:space="preserve"> associated with the parent of that resource (</w:t>
      </w:r>
      <w:r w:rsidRPr="00A8705B">
        <w:rPr>
          <w:lang w:eastAsia="ko-KR"/>
        </w:rPr>
        <w:t>e.g. for &lt;schedule&gt;, &lt;oldest&gt;, &lt;latest&gt;, &lt;contentInstance&gt;)</w:t>
      </w:r>
    </w:p>
    <w:p w14:paraId="24D3CCD6" w14:textId="77777777" w:rsidR="00DA0241" w:rsidRPr="00A8705B" w:rsidRDefault="00DA0241" w:rsidP="00DA0241">
      <w:pPr>
        <w:pStyle w:val="B1"/>
        <w:rPr>
          <w:lang w:eastAsia="ko-KR"/>
        </w:rPr>
      </w:pPr>
      <w:r w:rsidRPr="00A8705B">
        <w:t xml:space="preserve">Some resources provide specific handling for the </w:t>
      </w:r>
      <w:r w:rsidRPr="00A8705B">
        <w:rPr>
          <w:i/>
          <w:iCs/>
        </w:rPr>
        <w:t>accessControlPolicyIDs</w:t>
      </w:r>
      <w:r w:rsidRPr="00A8705B">
        <w:t xml:space="preserve"> attribute, for such resources these procedures are to be followed (e.g. handling given in TS-0001 clause 9.6 for &lt;container&gt;, &lt;m2mServiceSubscriptionProfile&gt;, &lt;serviceSubscribedNode&gt;).</w:t>
      </w:r>
    </w:p>
    <w:p w14:paraId="6C65F1A0" w14:textId="77777777" w:rsidR="00DA0241" w:rsidRPr="00A8705B" w:rsidRDefault="00DA0241" w:rsidP="00DA0241">
      <w:pPr>
        <w:pStyle w:val="B1"/>
        <w:rPr>
          <w:lang w:eastAsia="ko-KR"/>
        </w:rPr>
      </w:pPr>
      <w:r w:rsidRPr="00A8705B">
        <w:rPr>
          <w:lang w:eastAsia="ko-KR"/>
        </w:rPr>
        <w:t xml:space="preserve">For other resources, the Hosting CSE shall evaluate the </w:t>
      </w:r>
      <w:r w:rsidRPr="00A8705B">
        <w:rPr>
          <w:i/>
          <w:lang w:eastAsia="ko-KR"/>
        </w:rPr>
        <w:t>accessControlPolicyIDs</w:t>
      </w:r>
      <w:r w:rsidRPr="00A8705B">
        <w:rPr>
          <w:lang w:eastAsia="ko-KR"/>
        </w:rPr>
        <w:t xml:space="preserve"> of the resource. In case </w:t>
      </w:r>
      <w:r w:rsidRPr="00A8705B">
        <w:rPr>
          <w:i/>
          <w:lang w:eastAsia="ko-KR"/>
        </w:rPr>
        <w:t>accessControlPolicyIDs</w:t>
      </w:r>
      <w:r w:rsidRPr="00A8705B">
        <w:rPr>
          <w:lang w:eastAsia="ko-KR"/>
        </w:rPr>
        <w:t xml:space="preserve"> attribute value is not set, or does not point to a valid resource or is not reachable then system default policies shall apply.</w:t>
      </w:r>
    </w:p>
    <w:p w14:paraId="1DF376B2" w14:textId="77777777" w:rsidR="00DA0241" w:rsidRPr="00A8705B" w:rsidRDefault="00DA0241" w:rsidP="00DA0241">
      <w:pPr>
        <w:rPr>
          <w:lang w:eastAsia="ko-KR"/>
        </w:rPr>
      </w:pPr>
      <w:r w:rsidRPr="00A8705B">
        <w:rPr>
          <w:lang w:eastAsia="ko-KR"/>
        </w:rPr>
        <w:t>The evaluation procedure shall be performed as following:</w:t>
      </w:r>
    </w:p>
    <w:p w14:paraId="201D4FFA" w14:textId="77777777" w:rsidR="00DA0241" w:rsidRPr="00A8705B" w:rsidRDefault="00DA0241" w:rsidP="00DD616D">
      <w:pPr>
        <w:numPr>
          <w:ilvl w:val="0"/>
          <w:numId w:val="46"/>
        </w:numPr>
        <w:overflowPunct w:val="0"/>
        <w:autoSpaceDE w:val="0"/>
        <w:autoSpaceDN w:val="0"/>
        <w:adjustRightInd w:val="0"/>
        <w:spacing w:before="0" w:after="180"/>
        <w:textAlignment w:val="baseline"/>
        <w:rPr>
          <w:lang w:eastAsia="ko-KR"/>
        </w:rPr>
      </w:pPr>
      <w:r w:rsidRPr="00A8705B">
        <w:rPr>
          <w:lang w:eastAsia="ko-KR"/>
        </w:rPr>
        <w:tab/>
        <w:t xml:space="preserve">The Hosting CSE retrieves the access control rules from </w:t>
      </w:r>
      <w:r w:rsidRPr="00A8705B">
        <w:rPr>
          <w:i/>
          <w:lang w:eastAsia="ko-KR"/>
        </w:rPr>
        <w:t>privilege</w:t>
      </w:r>
      <w:r w:rsidRPr="00A8705B">
        <w:rPr>
          <w:lang w:eastAsia="ko-KR"/>
        </w:rPr>
        <w:t xml:space="preserve"> attribute of the &lt;accessControlPolicy&gt; which is linked as the </w:t>
      </w:r>
      <w:r w:rsidRPr="00A8705B">
        <w:rPr>
          <w:i/>
          <w:lang w:eastAsia="ko-KR"/>
        </w:rPr>
        <w:t>accessControlPolicyIDs</w:t>
      </w:r>
      <w:r w:rsidRPr="00A8705B">
        <w:rPr>
          <w:lang w:eastAsia="ko-KR"/>
        </w:rPr>
        <w:t xml:space="preserve">. If the target is &lt;accessControlPolicy&gt; resource, it retrieves the rules from </w:t>
      </w:r>
      <w:r w:rsidRPr="00A8705B">
        <w:rPr>
          <w:i/>
          <w:lang w:eastAsia="ko-KR"/>
        </w:rPr>
        <w:t>selfPrivilege</w:t>
      </w:r>
      <w:r w:rsidRPr="00A8705B">
        <w:rPr>
          <w:lang w:eastAsia="ko-KR"/>
        </w:rPr>
        <w:t xml:space="preserve"> attribute instead.</w:t>
      </w:r>
    </w:p>
    <w:p w14:paraId="1F91DDF9" w14:textId="27EE7DAC" w:rsidR="00DA0241" w:rsidRPr="00A8705B" w:rsidRDefault="00DA0241" w:rsidP="00DD616D">
      <w:pPr>
        <w:numPr>
          <w:ilvl w:val="0"/>
          <w:numId w:val="46"/>
        </w:numPr>
        <w:overflowPunct w:val="0"/>
        <w:autoSpaceDE w:val="0"/>
        <w:autoSpaceDN w:val="0"/>
        <w:adjustRightInd w:val="0"/>
        <w:spacing w:before="0" w:after="180"/>
        <w:textAlignment w:val="baseline"/>
        <w:rPr>
          <w:lang w:eastAsia="ko-KR"/>
        </w:rPr>
      </w:pPr>
      <w:r w:rsidRPr="00A8705B">
        <w:rPr>
          <w:lang w:eastAsia="ko-KR"/>
        </w:rPr>
        <w:tab/>
        <w:t xml:space="preserve">The Hosting CSE checks the following conditions for the access control rules. If there is any rule satisfying all conditions then the evaluation is successful, otherwise it is failed. For more details, see the clause 7.1.5 in </w:t>
      </w:r>
      <w:r w:rsidRPr="00A8705B">
        <w:rPr>
          <w:rFonts w:eastAsia="ＭＳ 明朝"/>
        </w:rPr>
        <w:t xml:space="preserve">TS-0003 </w:t>
      </w:r>
      <w:r w:rsidRPr="00A8705B">
        <w:rPr>
          <w:lang w:eastAsia="ko-KR"/>
        </w:rPr>
        <w:t>[</w:t>
      </w:r>
      <w:r w:rsidR="00C657EC" w:rsidRPr="00A8705B">
        <w:t>ITU-T Y.oneM2M.SEC.SOL</w:t>
      </w:r>
      <w:r w:rsidRPr="00A8705B">
        <w:rPr>
          <w:lang w:eastAsia="ko-KR"/>
        </w:rPr>
        <w:t>].</w:t>
      </w:r>
    </w:p>
    <w:p w14:paraId="39FD5D1E" w14:textId="133CAF36" w:rsidR="00DA0241" w:rsidRPr="00A8705B" w:rsidRDefault="00DA0241" w:rsidP="00DA0241">
      <w:pPr>
        <w:pStyle w:val="B1"/>
        <w:rPr>
          <w:lang w:eastAsia="ko-KR"/>
        </w:rPr>
      </w:pPr>
      <w:r w:rsidRPr="00A8705B">
        <w:rPr>
          <w:i/>
          <w:lang w:eastAsia="ko-KR"/>
        </w:rPr>
        <w:t>accessControlOriginators</w:t>
      </w:r>
      <w:r w:rsidRPr="00A8705B">
        <w:rPr>
          <w:lang w:eastAsia="ko-KR"/>
        </w:rPr>
        <w:t xml:space="preserve"> of the rule includes the Originator information. </w:t>
      </w:r>
      <w:r w:rsidRPr="00A8705B">
        <w:t xml:space="preserve">The accessControlOriginators parameter comprises a list of domain, CSE-IDs, AE-IDs, </w:t>
      </w:r>
      <w:r w:rsidRPr="00A8705B">
        <w:rPr>
          <w:rFonts w:eastAsia="Arial Unicode MS" w:hint="eastAsia"/>
          <w:lang w:eastAsia="zh-CN"/>
        </w:rPr>
        <w:t>the resource-ID of a &lt;group&gt; resource that contains &lt;AE</w:t>
      </w:r>
      <w:r w:rsidRPr="00A8705B">
        <w:rPr>
          <w:rFonts w:eastAsia="Arial Unicode MS"/>
          <w:lang w:eastAsia="zh-CN"/>
        </w:rPr>
        <w:t>&gt;</w:t>
      </w:r>
      <w:r w:rsidRPr="00A8705B">
        <w:rPr>
          <w:rFonts w:eastAsia="Arial Unicode MS" w:hint="eastAsia"/>
          <w:lang w:eastAsia="zh-CN"/>
        </w:rPr>
        <w:t xml:space="preserve"> or </w:t>
      </w:r>
      <w:r w:rsidRPr="00A8705B">
        <w:rPr>
          <w:rFonts w:eastAsia="Arial Unicode MS"/>
          <w:lang w:eastAsia="zh-CN"/>
        </w:rPr>
        <w:t>&lt;remote</w:t>
      </w:r>
      <w:r w:rsidRPr="00A8705B">
        <w:rPr>
          <w:rFonts w:eastAsia="Arial Unicode MS" w:hint="eastAsia"/>
          <w:lang w:eastAsia="zh-CN"/>
        </w:rPr>
        <w:t>CSE</w:t>
      </w:r>
      <w:r w:rsidRPr="00A8705B">
        <w:rPr>
          <w:rFonts w:eastAsia="Arial Unicode MS"/>
          <w:lang w:eastAsia="zh-CN"/>
        </w:rPr>
        <w:t>&gt; as member</w:t>
      </w:r>
      <w:r w:rsidRPr="00A8705B">
        <w:rPr>
          <w:rFonts w:eastAsia="Arial Unicode MS" w:hint="eastAsia"/>
          <w:lang w:eastAsia="zh-CN"/>
        </w:rPr>
        <w:t xml:space="preserve"> or </w:t>
      </w:r>
      <w:r w:rsidRPr="00A8705B">
        <w:rPr>
          <w:rFonts w:eastAsia="Arial Unicode MS"/>
          <w:lang w:eastAsia="zh-CN"/>
        </w:rPr>
        <w:t>Role-ID</w:t>
      </w:r>
      <w:r w:rsidRPr="00A8705B">
        <w:t>. The accessControlOriginators parameter can be set to reserved keyword "all" to grant access to all originators. It is allowed to include the wildcard character, "*", into the URI string of domain, CSE-ID and AE</w:t>
      </w:r>
      <w:r w:rsidRPr="00A8705B">
        <w:noBreakHyphen/>
        <w:t xml:space="preserve">ID at any level. See the clause 9.6.2.1 in TS-0001 </w:t>
      </w:r>
      <w:r w:rsidR="00C12FBA" w:rsidRPr="00A8705B">
        <w:t>[ITU-T Y.oneM2M.ARC]</w:t>
      </w:r>
      <w:r w:rsidRPr="00A8705B">
        <w:t>.</w:t>
      </w:r>
    </w:p>
    <w:p w14:paraId="47EA2290" w14:textId="77777777" w:rsidR="00DA0241" w:rsidRPr="00A8705B" w:rsidRDefault="00DA0241" w:rsidP="00DA0241">
      <w:pPr>
        <w:pStyle w:val="TH"/>
        <w:rPr>
          <w:rFonts w:eastAsia="Malgun Gothic"/>
          <w:lang w:eastAsia="ko-KR"/>
        </w:rPr>
      </w:pPr>
      <w:r w:rsidRPr="00A8705B">
        <w:rPr>
          <w:rFonts w:eastAsia="Malgun Gothic"/>
          <w:lang w:eastAsia="ko-KR"/>
        </w:rPr>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rPr>
          <w:noProof/>
        </w:rPr>
        <w:t>7.3.3.15</w:t>
      </w:r>
      <w:r w:rsidRPr="00A8705B">
        <w:fldChar w:fldCharType="end"/>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rPr>
          <w:noProof/>
        </w:rPr>
        <w:t>1</w:t>
      </w:r>
      <w:r w:rsidRPr="00A8705B">
        <w:fldChar w:fldCharType="end"/>
      </w:r>
      <w:r w:rsidRPr="00A8705B">
        <w:t xml:space="preserve"> Types of Parameters in </w:t>
      </w:r>
      <w:r w:rsidRPr="00A8705B">
        <w:rPr>
          <w:rFonts w:hint="eastAsia"/>
          <w:i/>
          <w:lang w:eastAsia="ko-KR"/>
        </w:rPr>
        <w:t>accessControlOriginator</w:t>
      </w:r>
      <w:r w:rsidRPr="00A8705B">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127"/>
        <w:gridCol w:w="4881"/>
        <w:gridCol w:w="2167"/>
      </w:tblGrid>
      <w:tr w:rsidR="00DA0241" w:rsidRPr="00A8705B" w14:paraId="2116260F" w14:textId="77777777" w:rsidTr="003919AD">
        <w:trPr>
          <w:tblHeader/>
          <w:jc w:val="center"/>
        </w:trPr>
        <w:tc>
          <w:tcPr>
            <w:tcW w:w="112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C3CBFE8" w14:textId="77777777" w:rsidR="00DA0241" w:rsidRPr="00A8705B" w:rsidRDefault="00DA0241" w:rsidP="003919AD">
            <w:pPr>
              <w:pStyle w:val="TAH"/>
              <w:rPr>
                <w:rFonts w:eastAsia="Arial Unicode MS"/>
              </w:rPr>
            </w:pPr>
            <w:r w:rsidRPr="00A8705B">
              <w:rPr>
                <w:rFonts w:eastAsia="Arial Unicode MS"/>
              </w:rPr>
              <w:t>Name</w:t>
            </w:r>
          </w:p>
        </w:tc>
        <w:tc>
          <w:tcPr>
            <w:tcW w:w="488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9B2011" w14:textId="77777777" w:rsidR="00DA0241" w:rsidRPr="00A8705B" w:rsidRDefault="00DA0241" w:rsidP="003919AD">
            <w:pPr>
              <w:pStyle w:val="TAH"/>
              <w:rPr>
                <w:rFonts w:eastAsia="Arial Unicode MS"/>
              </w:rPr>
            </w:pPr>
            <w:r w:rsidRPr="00A8705B">
              <w:rPr>
                <w:rFonts w:eastAsia="Arial Unicode MS"/>
              </w:rPr>
              <w:t>Description</w:t>
            </w:r>
          </w:p>
        </w:tc>
        <w:tc>
          <w:tcPr>
            <w:tcW w:w="2167" w:type="dxa"/>
            <w:tcBorders>
              <w:top w:val="single" w:sz="4" w:space="0" w:color="000000"/>
              <w:left w:val="single" w:sz="4" w:space="0" w:color="000000"/>
              <w:bottom w:val="single" w:sz="4" w:space="0" w:color="000000"/>
              <w:right w:val="single" w:sz="4" w:space="0" w:color="000000"/>
            </w:tcBorders>
            <w:shd w:val="clear" w:color="auto" w:fill="DDDDDD"/>
          </w:tcPr>
          <w:p w14:paraId="7729FE85" w14:textId="77777777" w:rsidR="00DA0241" w:rsidRPr="00A8705B" w:rsidRDefault="00DA0241" w:rsidP="003919AD">
            <w:pPr>
              <w:pStyle w:val="TAH"/>
              <w:rPr>
                <w:rFonts w:eastAsia="Arial Unicode MS"/>
                <w:lang w:eastAsia="ja-JP"/>
              </w:rPr>
            </w:pPr>
            <w:r w:rsidRPr="00A8705B">
              <w:rPr>
                <w:rFonts w:eastAsia="Arial Unicode MS" w:hint="eastAsia"/>
                <w:lang w:eastAsia="ja-JP"/>
              </w:rPr>
              <w:t xml:space="preserve">Wildcard </w:t>
            </w:r>
            <w:r w:rsidRPr="00A8705B">
              <w:rPr>
                <w:rFonts w:eastAsia="Arial Unicode MS"/>
                <w:lang w:eastAsia="ja-JP"/>
              </w:rPr>
              <w:t>applicability</w:t>
            </w:r>
          </w:p>
        </w:tc>
      </w:tr>
      <w:tr w:rsidR="00DA0241" w:rsidRPr="00A8705B" w14:paraId="650CF478"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69BEDD19" w14:textId="77777777" w:rsidR="00DA0241" w:rsidRPr="00A8705B" w:rsidRDefault="00DA0241" w:rsidP="003919AD">
            <w:pPr>
              <w:pStyle w:val="TAL"/>
              <w:rPr>
                <w:rFonts w:eastAsia="Arial Unicode MS"/>
                <w:i/>
              </w:rPr>
            </w:pPr>
            <w:r w:rsidRPr="00A8705B">
              <w:rPr>
                <w:rFonts w:eastAsia="Arial Unicode MS"/>
                <w:i/>
              </w:rPr>
              <w:t>domain</w:t>
            </w:r>
          </w:p>
        </w:tc>
        <w:tc>
          <w:tcPr>
            <w:tcW w:w="4881" w:type="dxa"/>
            <w:tcBorders>
              <w:top w:val="single" w:sz="4" w:space="0" w:color="000000"/>
              <w:left w:val="single" w:sz="4" w:space="0" w:color="000000"/>
              <w:bottom w:val="single" w:sz="4" w:space="0" w:color="000000"/>
              <w:right w:val="single" w:sz="4" w:space="0" w:color="000000"/>
            </w:tcBorders>
          </w:tcPr>
          <w:p w14:paraId="5A34E524" w14:textId="77777777" w:rsidR="00DA0241" w:rsidRPr="00A8705B" w:rsidRDefault="00DA0241" w:rsidP="003919AD">
            <w:pPr>
              <w:pStyle w:val="TAL"/>
              <w:rPr>
                <w:rFonts w:eastAsia="Arial Unicode MS"/>
              </w:rPr>
            </w:pPr>
            <w:r w:rsidRPr="00A8705B">
              <w:rPr>
                <w:rFonts w:eastAsia="Arial Unicode MS"/>
              </w:rPr>
              <w:t>A M2M-SP-ID representing domain</w:t>
            </w:r>
          </w:p>
        </w:tc>
        <w:tc>
          <w:tcPr>
            <w:tcW w:w="2167" w:type="dxa"/>
            <w:tcBorders>
              <w:top w:val="single" w:sz="4" w:space="0" w:color="000000"/>
              <w:left w:val="single" w:sz="4" w:space="0" w:color="000000"/>
              <w:bottom w:val="single" w:sz="4" w:space="0" w:color="000000"/>
              <w:right w:val="single" w:sz="4" w:space="0" w:color="000000"/>
            </w:tcBorders>
          </w:tcPr>
          <w:p w14:paraId="3A4786D9" w14:textId="77777777" w:rsidR="00DA0241" w:rsidRPr="00A8705B" w:rsidRDefault="00DA0241" w:rsidP="003919AD">
            <w:pPr>
              <w:pStyle w:val="TAL"/>
              <w:jc w:val="center"/>
              <w:rPr>
                <w:rFonts w:eastAsia="Arial Unicode MS"/>
                <w:lang w:eastAsia="ja-JP"/>
              </w:rPr>
            </w:pPr>
            <w:r w:rsidRPr="00A8705B">
              <w:rPr>
                <w:rFonts w:eastAsia="Arial Unicode MS" w:hint="eastAsia"/>
                <w:lang w:eastAsia="ja-JP"/>
              </w:rPr>
              <w:t>Allowed</w:t>
            </w:r>
          </w:p>
        </w:tc>
      </w:tr>
      <w:tr w:rsidR="00DA0241" w:rsidRPr="00A8705B" w14:paraId="0EA51F03" w14:textId="77777777" w:rsidTr="003919AD">
        <w:trPr>
          <w:jc w:val="center"/>
        </w:trPr>
        <w:tc>
          <w:tcPr>
            <w:tcW w:w="1127" w:type="dxa"/>
            <w:vMerge w:val="restart"/>
            <w:tcBorders>
              <w:top w:val="single" w:sz="4" w:space="0" w:color="000000"/>
              <w:left w:val="single" w:sz="4" w:space="0" w:color="000000"/>
              <w:right w:val="single" w:sz="4" w:space="0" w:color="000000"/>
            </w:tcBorders>
          </w:tcPr>
          <w:p w14:paraId="3D0B7DEE" w14:textId="77777777" w:rsidR="00DA0241" w:rsidRPr="00A8705B" w:rsidRDefault="00DA0241" w:rsidP="003919AD">
            <w:pPr>
              <w:pStyle w:val="TAL"/>
              <w:rPr>
                <w:rFonts w:eastAsia="Arial Unicode MS"/>
                <w:i/>
              </w:rPr>
            </w:pPr>
            <w:r w:rsidRPr="00A8705B">
              <w:rPr>
                <w:rFonts w:eastAsia="Arial Unicode MS"/>
                <w:i/>
              </w:rPr>
              <w:t>originatorID</w:t>
            </w:r>
          </w:p>
        </w:tc>
        <w:tc>
          <w:tcPr>
            <w:tcW w:w="4881" w:type="dxa"/>
            <w:tcBorders>
              <w:top w:val="single" w:sz="4" w:space="0" w:color="000000"/>
              <w:left w:val="single" w:sz="4" w:space="0" w:color="000000"/>
              <w:bottom w:val="single" w:sz="4" w:space="0" w:color="000000"/>
              <w:right w:val="single" w:sz="4" w:space="0" w:color="000000"/>
            </w:tcBorders>
          </w:tcPr>
          <w:p w14:paraId="7CEAE13C" w14:textId="77777777" w:rsidR="00DA0241" w:rsidRPr="00A8705B" w:rsidRDefault="00DA0241" w:rsidP="003919AD">
            <w:pPr>
              <w:pStyle w:val="TAL"/>
              <w:rPr>
                <w:rFonts w:eastAsia="Arial Unicode MS"/>
              </w:rPr>
            </w:pPr>
            <w:r w:rsidRPr="00A8705B">
              <w:rPr>
                <w:rFonts w:eastAsia="Arial Unicode MS"/>
              </w:rPr>
              <w:t>CSE-ID</w:t>
            </w:r>
          </w:p>
        </w:tc>
        <w:tc>
          <w:tcPr>
            <w:tcW w:w="2167" w:type="dxa"/>
            <w:tcBorders>
              <w:top w:val="single" w:sz="4" w:space="0" w:color="000000"/>
              <w:left w:val="single" w:sz="4" w:space="0" w:color="000000"/>
              <w:bottom w:val="single" w:sz="4" w:space="0" w:color="000000"/>
              <w:right w:val="single" w:sz="4" w:space="0" w:color="000000"/>
            </w:tcBorders>
          </w:tcPr>
          <w:p w14:paraId="59CFA977" w14:textId="77777777" w:rsidR="00DA0241" w:rsidRPr="00A8705B" w:rsidRDefault="00DA0241" w:rsidP="003919AD">
            <w:pPr>
              <w:pStyle w:val="TAL"/>
              <w:jc w:val="center"/>
              <w:rPr>
                <w:rFonts w:eastAsia="Arial Unicode MS"/>
              </w:rPr>
            </w:pPr>
            <w:r w:rsidRPr="00A8705B">
              <w:rPr>
                <w:rFonts w:eastAsia="Arial Unicode MS" w:hint="eastAsia"/>
                <w:lang w:eastAsia="ja-JP"/>
              </w:rPr>
              <w:t>Allowed</w:t>
            </w:r>
          </w:p>
        </w:tc>
      </w:tr>
      <w:tr w:rsidR="00DA0241" w:rsidRPr="00A8705B" w14:paraId="032AA337" w14:textId="77777777" w:rsidTr="003919AD">
        <w:trPr>
          <w:jc w:val="center"/>
        </w:trPr>
        <w:tc>
          <w:tcPr>
            <w:tcW w:w="1127" w:type="dxa"/>
            <w:vMerge/>
            <w:tcBorders>
              <w:left w:val="single" w:sz="4" w:space="0" w:color="000000"/>
              <w:right w:val="single" w:sz="4" w:space="0" w:color="000000"/>
            </w:tcBorders>
          </w:tcPr>
          <w:p w14:paraId="6FA37554" w14:textId="77777777" w:rsidR="00DA0241" w:rsidRPr="00A8705B" w:rsidRDefault="00DA0241" w:rsidP="003919AD">
            <w:pPr>
              <w:pStyle w:val="TAL"/>
              <w:rPr>
                <w:rFonts w:eastAsia="Arial Unicode MS"/>
                <w:i/>
              </w:rPr>
            </w:pPr>
          </w:p>
        </w:tc>
        <w:tc>
          <w:tcPr>
            <w:tcW w:w="4881" w:type="dxa"/>
            <w:tcBorders>
              <w:top w:val="single" w:sz="4" w:space="0" w:color="000000"/>
              <w:left w:val="single" w:sz="4" w:space="0" w:color="000000"/>
              <w:bottom w:val="single" w:sz="4" w:space="0" w:color="000000"/>
              <w:right w:val="single" w:sz="4" w:space="0" w:color="000000"/>
            </w:tcBorders>
          </w:tcPr>
          <w:p w14:paraId="6CD8FD0B" w14:textId="77777777" w:rsidR="00DA0241" w:rsidRPr="00A8705B" w:rsidRDefault="00DA0241" w:rsidP="003919AD">
            <w:pPr>
              <w:pStyle w:val="TAL"/>
              <w:rPr>
                <w:rFonts w:eastAsia="Arial Unicode MS"/>
              </w:rPr>
            </w:pPr>
            <w:r w:rsidRPr="00A8705B">
              <w:rPr>
                <w:rFonts w:eastAsia="Arial Unicode MS" w:hint="eastAsia"/>
                <w:lang w:eastAsia="ko-KR"/>
              </w:rPr>
              <w:t>AE-ID</w:t>
            </w:r>
          </w:p>
        </w:tc>
        <w:tc>
          <w:tcPr>
            <w:tcW w:w="2167" w:type="dxa"/>
            <w:tcBorders>
              <w:top w:val="single" w:sz="4" w:space="0" w:color="000000"/>
              <w:left w:val="single" w:sz="4" w:space="0" w:color="000000"/>
              <w:bottom w:val="single" w:sz="4" w:space="0" w:color="000000"/>
              <w:right w:val="single" w:sz="4" w:space="0" w:color="000000"/>
            </w:tcBorders>
          </w:tcPr>
          <w:p w14:paraId="5B706DA1" w14:textId="77777777" w:rsidR="00DA0241" w:rsidRPr="00A8705B" w:rsidRDefault="00DA0241" w:rsidP="003919AD">
            <w:pPr>
              <w:pStyle w:val="TAL"/>
              <w:jc w:val="center"/>
              <w:rPr>
                <w:rFonts w:eastAsia="Arial Unicode MS"/>
              </w:rPr>
            </w:pPr>
            <w:r w:rsidRPr="00A8705B">
              <w:rPr>
                <w:rFonts w:eastAsia="Arial Unicode MS" w:hint="eastAsia"/>
                <w:lang w:eastAsia="ja-JP"/>
              </w:rPr>
              <w:t>Allowed</w:t>
            </w:r>
          </w:p>
        </w:tc>
      </w:tr>
      <w:tr w:rsidR="00DA0241" w:rsidRPr="00A8705B" w14:paraId="4C8234CD" w14:textId="77777777" w:rsidTr="003919AD">
        <w:trPr>
          <w:jc w:val="center"/>
        </w:trPr>
        <w:tc>
          <w:tcPr>
            <w:tcW w:w="1127" w:type="dxa"/>
            <w:tcBorders>
              <w:left w:val="single" w:sz="4" w:space="0" w:color="000000"/>
              <w:bottom w:val="single" w:sz="4" w:space="0" w:color="000000"/>
              <w:right w:val="single" w:sz="4" w:space="0" w:color="000000"/>
            </w:tcBorders>
          </w:tcPr>
          <w:p w14:paraId="15C433C6" w14:textId="77777777" w:rsidR="00DA0241" w:rsidRPr="00A8705B" w:rsidRDefault="00DA0241" w:rsidP="003919AD">
            <w:pPr>
              <w:pStyle w:val="TAL"/>
              <w:rPr>
                <w:rFonts w:eastAsia="Arial Unicode MS"/>
                <w:i/>
                <w:lang w:eastAsia="ja-JP"/>
              </w:rPr>
            </w:pPr>
            <w:r w:rsidRPr="00A8705B">
              <w:rPr>
                <w:rFonts w:eastAsia="Arial Unicode MS" w:hint="eastAsia"/>
                <w:i/>
                <w:lang w:eastAsia="ja-JP"/>
              </w:rPr>
              <w:t>group</w:t>
            </w:r>
          </w:p>
        </w:tc>
        <w:tc>
          <w:tcPr>
            <w:tcW w:w="4881" w:type="dxa"/>
            <w:tcBorders>
              <w:top w:val="single" w:sz="4" w:space="0" w:color="000000"/>
              <w:left w:val="single" w:sz="4" w:space="0" w:color="000000"/>
              <w:bottom w:val="single" w:sz="4" w:space="0" w:color="000000"/>
              <w:right w:val="single" w:sz="4" w:space="0" w:color="000000"/>
            </w:tcBorders>
          </w:tcPr>
          <w:p w14:paraId="2302EEA7" w14:textId="77777777" w:rsidR="00DA0241" w:rsidRPr="00A8705B" w:rsidRDefault="00DA0241" w:rsidP="003919AD">
            <w:pPr>
              <w:pStyle w:val="TAL"/>
              <w:rPr>
                <w:rFonts w:eastAsia="Arial Unicode MS"/>
                <w:lang w:eastAsia="ko-KR"/>
              </w:rPr>
            </w:pPr>
            <w:r w:rsidRPr="00A8705B">
              <w:rPr>
                <w:rFonts w:eastAsia="Arial Unicode MS"/>
                <w:lang w:eastAsia="ko-KR"/>
              </w:rPr>
              <w:t>T</w:t>
            </w:r>
            <w:r w:rsidRPr="00A8705B">
              <w:rPr>
                <w:rFonts w:eastAsia="Arial Unicode MS" w:hint="eastAsia"/>
                <w:lang w:eastAsia="zh-CN"/>
              </w:rPr>
              <w:t>he</w:t>
            </w:r>
            <w:r w:rsidRPr="00A8705B">
              <w:rPr>
                <w:rFonts w:hint="eastAsia"/>
                <w:lang w:eastAsia="zh-CN"/>
              </w:rPr>
              <w:t xml:space="preserve"> resource-ID of a &lt;group&gt; resource which</w:t>
            </w:r>
            <w:r w:rsidRPr="00A8705B">
              <w:rPr>
                <w:lang w:eastAsia="zh-CN"/>
              </w:rPr>
              <w:t xml:space="preserve"> contains &lt;AE&gt; or &lt;remoteCSE&gt; as member</w:t>
            </w:r>
          </w:p>
        </w:tc>
        <w:tc>
          <w:tcPr>
            <w:tcW w:w="2167" w:type="dxa"/>
            <w:tcBorders>
              <w:top w:val="single" w:sz="4" w:space="0" w:color="000000"/>
              <w:left w:val="single" w:sz="4" w:space="0" w:color="000000"/>
              <w:bottom w:val="single" w:sz="4" w:space="0" w:color="000000"/>
              <w:right w:val="single" w:sz="4" w:space="0" w:color="000000"/>
            </w:tcBorders>
          </w:tcPr>
          <w:p w14:paraId="428A3E3B" w14:textId="77777777" w:rsidR="00DA0241" w:rsidRPr="00A8705B" w:rsidRDefault="00DA0241" w:rsidP="003919AD">
            <w:pPr>
              <w:pStyle w:val="TAL"/>
              <w:jc w:val="center"/>
              <w:rPr>
                <w:rFonts w:eastAsia="Arial Unicode MS"/>
                <w:lang w:eastAsia="ja-JP"/>
              </w:rPr>
            </w:pPr>
            <w:r w:rsidRPr="00A8705B">
              <w:rPr>
                <w:rFonts w:eastAsia="Arial Unicode MS" w:hint="eastAsia"/>
                <w:lang w:eastAsia="ja-JP"/>
              </w:rPr>
              <w:t>Not allowed</w:t>
            </w:r>
          </w:p>
        </w:tc>
      </w:tr>
      <w:tr w:rsidR="00DA0241" w:rsidRPr="00A8705B" w14:paraId="3BE4D5BF"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3A306E5F" w14:textId="77777777" w:rsidR="00DA0241" w:rsidRPr="00A8705B" w:rsidRDefault="00DA0241" w:rsidP="003919AD">
            <w:pPr>
              <w:pStyle w:val="TAL"/>
              <w:rPr>
                <w:rFonts w:eastAsia="Arial Unicode MS"/>
                <w:i/>
              </w:rPr>
            </w:pPr>
            <w:r w:rsidRPr="00A8705B">
              <w:rPr>
                <w:rFonts w:eastAsia="Arial Unicode MS"/>
                <w:i/>
              </w:rPr>
              <w:t>all</w:t>
            </w:r>
          </w:p>
        </w:tc>
        <w:tc>
          <w:tcPr>
            <w:tcW w:w="4881" w:type="dxa"/>
            <w:tcBorders>
              <w:top w:val="single" w:sz="4" w:space="0" w:color="000000"/>
              <w:left w:val="single" w:sz="4" w:space="0" w:color="000000"/>
              <w:bottom w:val="single" w:sz="4" w:space="0" w:color="000000"/>
              <w:right w:val="single" w:sz="4" w:space="0" w:color="000000"/>
            </w:tcBorders>
          </w:tcPr>
          <w:p w14:paraId="6F06FA71" w14:textId="77777777" w:rsidR="00DA0241" w:rsidRPr="00A8705B" w:rsidRDefault="00DA0241" w:rsidP="003919AD">
            <w:pPr>
              <w:pStyle w:val="TAL"/>
              <w:rPr>
                <w:rFonts w:eastAsia="Arial Unicode MS"/>
              </w:rPr>
            </w:pPr>
            <w:r w:rsidRPr="00A8705B">
              <w:rPr>
                <w:rFonts w:eastAsia="Arial Unicode MS"/>
              </w:rPr>
              <w:t>Any Originators are allowed</w:t>
            </w:r>
          </w:p>
        </w:tc>
        <w:tc>
          <w:tcPr>
            <w:tcW w:w="2167" w:type="dxa"/>
            <w:tcBorders>
              <w:top w:val="single" w:sz="4" w:space="0" w:color="000000"/>
              <w:left w:val="single" w:sz="4" w:space="0" w:color="000000"/>
              <w:bottom w:val="single" w:sz="4" w:space="0" w:color="000000"/>
              <w:right w:val="single" w:sz="4" w:space="0" w:color="000000"/>
            </w:tcBorders>
          </w:tcPr>
          <w:p w14:paraId="79C2A946" w14:textId="77777777" w:rsidR="00DA0241" w:rsidRPr="00A8705B" w:rsidRDefault="00DA0241" w:rsidP="003919AD">
            <w:pPr>
              <w:pStyle w:val="TAL"/>
              <w:jc w:val="center"/>
              <w:rPr>
                <w:rFonts w:eastAsia="Arial Unicode MS"/>
              </w:rPr>
            </w:pPr>
            <w:r w:rsidRPr="00A8705B">
              <w:rPr>
                <w:rFonts w:eastAsia="Arial Unicode MS" w:hint="eastAsia"/>
                <w:lang w:eastAsia="ja-JP"/>
              </w:rPr>
              <w:t>Not allowed</w:t>
            </w:r>
          </w:p>
        </w:tc>
      </w:tr>
      <w:tr w:rsidR="00DA0241" w:rsidRPr="00A8705B" w14:paraId="01DC1FB2" w14:textId="77777777" w:rsidTr="003919AD">
        <w:trPr>
          <w:jc w:val="center"/>
        </w:trPr>
        <w:tc>
          <w:tcPr>
            <w:tcW w:w="1127" w:type="dxa"/>
            <w:tcBorders>
              <w:top w:val="single" w:sz="4" w:space="0" w:color="000000"/>
              <w:left w:val="single" w:sz="4" w:space="0" w:color="000000"/>
              <w:bottom w:val="single" w:sz="4" w:space="0" w:color="000000"/>
              <w:right w:val="single" w:sz="4" w:space="0" w:color="000000"/>
            </w:tcBorders>
          </w:tcPr>
          <w:p w14:paraId="54E8C8D7" w14:textId="77777777" w:rsidR="00DA0241" w:rsidRPr="00A8705B" w:rsidRDefault="00DA0241" w:rsidP="003919AD">
            <w:pPr>
              <w:pStyle w:val="TAL"/>
              <w:rPr>
                <w:rFonts w:eastAsia="Arial Unicode MS"/>
                <w:i/>
              </w:rPr>
            </w:pPr>
            <w:r w:rsidRPr="00A8705B">
              <w:rPr>
                <w:rFonts w:eastAsia="Arial Unicode MS"/>
                <w:i/>
              </w:rPr>
              <w:t>Role-ID</w:t>
            </w:r>
          </w:p>
        </w:tc>
        <w:tc>
          <w:tcPr>
            <w:tcW w:w="4881" w:type="dxa"/>
            <w:tcBorders>
              <w:top w:val="single" w:sz="4" w:space="0" w:color="000000"/>
              <w:left w:val="single" w:sz="4" w:space="0" w:color="000000"/>
              <w:bottom w:val="single" w:sz="4" w:space="0" w:color="000000"/>
              <w:right w:val="single" w:sz="4" w:space="0" w:color="000000"/>
            </w:tcBorders>
          </w:tcPr>
          <w:p w14:paraId="016DD2C0" w14:textId="7F735D94" w:rsidR="00DA0241" w:rsidRPr="00A8705B" w:rsidRDefault="00DA0241" w:rsidP="003919AD">
            <w:pPr>
              <w:pStyle w:val="TAL"/>
              <w:rPr>
                <w:rFonts w:eastAsia="Arial Unicode MS"/>
              </w:rPr>
            </w:pPr>
            <w:r w:rsidRPr="00A8705B">
              <w:rPr>
                <w:rFonts w:eastAsia="Arial Unicode MS"/>
              </w:rPr>
              <w:t xml:space="preserve">A Role Identifier as defined in clause 7.1.14 of TS-0001 </w:t>
            </w:r>
            <w:r w:rsidR="00C12FBA" w:rsidRPr="00A8705B">
              <w:rPr>
                <w:rFonts w:eastAsia="Arial Unicode MS"/>
              </w:rPr>
              <w:t>[ITU-T Y.oneM2M.ARC]</w:t>
            </w:r>
          </w:p>
        </w:tc>
        <w:tc>
          <w:tcPr>
            <w:tcW w:w="2167" w:type="dxa"/>
            <w:tcBorders>
              <w:top w:val="single" w:sz="4" w:space="0" w:color="000000"/>
              <w:left w:val="single" w:sz="4" w:space="0" w:color="000000"/>
              <w:bottom w:val="single" w:sz="4" w:space="0" w:color="000000"/>
              <w:right w:val="single" w:sz="4" w:space="0" w:color="000000"/>
            </w:tcBorders>
          </w:tcPr>
          <w:p w14:paraId="6D3ABFC7" w14:textId="77777777" w:rsidR="00DA0241" w:rsidRPr="00A8705B" w:rsidRDefault="00DA0241" w:rsidP="003919AD">
            <w:pPr>
              <w:pStyle w:val="TAL"/>
              <w:jc w:val="center"/>
              <w:rPr>
                <w:rFonts w:eastAsia="Arial Unicode MS"/>
              </w:rPr>
            </w:pPr>
            <w:r w:rsidRPr="00A8705B">
              <w:rPr>
                <w:rFonts w:eastAsia="Arial Unicode MS" w:hint="eastAsia"/>
                <w:lang w:eastAsia="ja-JP"/>
              </w:rPr>
              <w:t>Not allowed</w:t>
            </w:r>
          </w:p>
        </w:tc>
      </w:tr>
    </w:tbl>
    <w:p w14:paraId="74B8ABFA" w14:textId="77777777" w:rsidR="00DA0241" w:rsidRPr="00A8705B" w:rsidRDefault="00DA0241" w:rsidP="00DA0241">
      <w:pPr>
        <w:pStyle w:val="B1"/>
        <w:numPr>
          <w:ilvl w:val="0"/>
          <w:numId w:val="0"/>
        </w:numPr>
        <w:ind w:left="737" w:hanging="453"/>
        <w:rPr>
          <w:lang w:eastAsia="ko-KR"/>
        </w:rPr>
      </w:pPr>
    </w:p>
    <w:p w14:paraId="6BAA9E7D" w14:textId="77777777" w:rsidR="00DA0241" w:rsidRPr="00A8705B" w:rsidRDefault="00DA0241" w:rsidP="00DA0241">
      <w:pPr>
        <w:pStyle w:val="B1"/>
        <w:rPr>
          <w:lang w:eastAsia="ko-KR"/>
        </w:rPr>
      </w:pPr>
      <w:r w:rsidRPr="00A8705B">
        <w:rPr>
          <w:i/>
          <w:lang w:eastAsia="ko-KR"/>
        </w:rPr>
        <w:t>accessControlContexts</w:t>
      </w:r>
      <w:r w:rsidRPr="00A8705B">
        <w:rPr>
          <w:lang w:eastAsia="ko-KR"/>
        </w:rPr>
        <w:t xml:space="preserve"> of the rule includes the request context, if the rule includes the </w:t>
      </w:r>
      <w:r w:rsidRPr="00A8705B">
        <w:rPr>
          <w:i/>
          <w:lang w:eastAsia="ko-KR"/>
        </w:rPr>
        <w:t>accessControlContexts.</w:t>
      </w:r>
    </w:p>
    <w:p w14:paraId="0B8F1E52" w14:textId="77777777" w:rsidR="00DA0241" w:rsidRPr="00A8705B" w:rsidRDefault="00DA0241" w:rsidP="00DA0241">
      <w:pPr>
        <w:pStyle w:val="B2"/>
        <w:rPr>
          <w:lang w:eastAsia="ko-KR"/>
        </w:rPr>
      </w:pPr>
      <w:r w:rsidRPr="00A8705B">
        <w:rPr>
          <w:lang w:eastAsia="ko-KR"/>
        </w:rPr>
        <w:lastRenderedPageBreak/>
        <w:t xml:space="preserve">If the accessControlOriginators includes a groupID, the Hosting CSE checks if the Originator is a member of that group resource. </w:t>
      </w:r>
    </w:p>
    <w:p w14:paraId="0C8ADB7A" w14:textId="77777777" w:rsidR="00DA0241" w:rsidRPr="00A8705B" w:rsidRDefault="00DA0241" w:rsidP="00DA0241">
      <w:pPr>
        <w:pStyle w:val="B1"/>
        <w:rPr>
          <w:lang w:eastAsia="ko-KR"/>
        </w:rPr>
      </w:pPr>
      <w:r w:rsidRPr="00A8705B">
        <w:rPr>
          <w:i/>
          <w:lang w:eastAsia="ko-KR"/>
        </w:rPr>
        <w:t>accessControlOperations</w:t>
      </w:r>
      <w:r w:rsidRPr="00A8705B">
        <w:rPr>
          <w:lang w:eastAsia="ko-KR"/>
        </w:rPr>
        <w:t xml:space="preserve"> of the rule matches the operation type of the request. </w:t>
      </w:r>
    </w:p>
    <w:p w14:paraId="461286D3" w14:textId="7D8FABCC" w:rsidR="00DA0241" w:rsidRPr="00A8705B" w:rsidRDefault="00DA0241" w:rsidP="00DA0241">
      <w:pPr>
        <w:pStyle w:val="B1"/>
        <w:rPr>
          <w:lang w:eastAsia="ko-KR"/>
        </w:rPr>
      </w:pPr>
      <w:r w:rsidRPr="00A8705B">
        <w:rPr>
          <w:lang w:eastAsia="ko-KR"/>
        </w:rPr>
        <w:t xml:space="preserve">If the </w:t>
      </w:r>
      <w:r w:rsidRPr="00A8705B">
        <w:rPr>
          <w:i/>
          <w:lang w:eastAsia="ko-KR"/>
        </w:rPr>
        <w:t>accessControlAuthenticationFlag</w:t>
      </w:r>
      <w:r w:rsidRPr="00A8705B">
        <w:rPr>
          <w:lang w:eastAsia="ko-KR"/>
        </w:rPr>
        <w:t xml:space="preserve"> is TRUE, then </w:t>
      </w:r>
      <w:r w:rsidRPr="00A8705B">
        <w:t xml:space="preserve">access control rule applies only if </w:t>
      </w:r>
      <w:r w:rsidRPr="00A8705B">
        <w:rPr>
          <w:lang w:eastAsia="ko-KR"/>
        </w:rPr>
        <w:t xml:space="preserve">the Originator is considered to be authenticated by the Hosting CSE according to clause 7.1.2 in </w:t>
      </w:r>
      <w:r w:rsidRPr="00A8705B">
        <w:rPr>
          <w:rFonts w:eastAsia="ＭＳ 明朝"/>
        </w:rPr>
        <w:t xml:space="preserve">TS-0003 </w:t>
      </w:r>
      <w:r w:rsidRPr="00A8705B">
        <w:rPr>
          <w:lang w:eastAsia="ko-KR"/>
        </w:rPr>
        <w:t>[</w:t>
      </w:r>
      <w:r w:rsidR="00C657EC" w:rsidRPr="00A8705B">
        <w:t>ITU-T Y.oneM2M.SEC.SOL</w:t>
      </w:r>
      <w:r w:rsidRPr="00A8705B">
        <w:rPr>
          <w:lang w:eastAsia="ko-KR"/>
        </w:rPr>
        <w:t xml:space="preserve">]. </w:t>
      </w:r>
    </w:p>
    <w:p w14:paraId="4FCB2CA3" w14:textId="5BB7F177" w:rsidR="00DA0241" w:rsidRPr="00A8705B" w:rsidRDefault="00DA0241" w:rsidP="00DA0241">
      <w:pPr>
        <w:rPr>
          <w:lang w:eastAsia="ko-KR"/>
        </w:rPr>
      </w:pPr>
      <w:r w:rsidRPr="00A8705B">
        <w:rPr>
          <w:lang w:eastAsia="ko-KR"/>
        </w:rPr>
        <w:t>If the evaluation failed, and the Hosting CSE does not support Dynamic Authorization, authorization failure information shall be returned to the Originator.</w:t>
      </w:r>
      <w:bookmarkStart w:id="649" w:name="_Ref394271081"/>
      <w:r w:rsidRPr="00A8705B">
        <w:rPr>
          <w:lang w:eastAsia="ko-KR"/>
        </w:rPr>
        <w:t xml:space="preserve"> If the evaluation failed and the Hosting CSE supports Dynamic Authorization, then it shall trigger Dynamic Authorization. For more details, </w:t>
      </w:r>
      <w:r w:rsidR="00C657EC" w:rsidRPr="00A8705B">
        <w:rPr>
          <w:lang w:eastAsia="ko-KR"/>
        </w:rPr>
        <w:t>see the clause 7.3 in TS-0003 [</w:t>
      </w:r>
      <w:r w:rsidR="00C657EC" w:rsidRPr="00A8705B">
        <w:t>ITU-T Y.oneM2M.SEC.SOL</w:t>
      </w:r>
      <w:r w:rsidRPr="00A8705B">
        <w:rPr>
          <w:lang w:eastAsia="ko-KR"/>
        </w:rPr>
        <w:t xml:space="preserve">]. If Dynamic Authorization results in a failure, authorization failure information shall be returned to the Originator. </w:t>
      </w:r>
    </w:p>
    <w:p w14:paraId="407C36D7"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0" w:name="_Ref420601036"/>
      <w:bookmarkStart w:id="651" w:name="_Toc479167028"/>
      <w:r w:rsidRPr="00A8705B">
        <w:rPr>
          <w:rFonts w:eastAsia="ＭＳ 明朝"/>
          <w:lang w:eastAsia="ja-JP"/>
        </w:rPr>
        <w:t>Send response primitive</w:t>
      </w:r>
      <w:bookmarkEnd w:id="650"/>
      <w:bookmarkEnd w:id="651"/>
    </w:p>
    <w:p w14:paraId="7850B6D6" w14:textId="77777777" w:rsidR="00DA0241" w:rsidRPr="00A8705B" w:rsidRDefault="00DA0241" w:rsidP="00DA0241">
      <w:pPr>
        <w:rPr>
          <w:rFonts w:eastAsia="ＭＳ 明朝"/>
        </w:rPr>
      </w:pPr>
      <w:r w:rsidRPr="00A8705B">
        <w:rPr>
          <w:rFonts w:eastAsia="Arial Unicode MS"/>
        </w:rPr>
        <w:t xml:space="preserve">A Response primitive shall be sent back to the </w:t>
      </w:r>
      <w:r w:rsidRPr="00A8705B">
        <w:rPr>
          <w:rFonts w:eastAsia="Arial Unicode MS" w:hint="eastAsia"/>
          <w:lang w:eastAsia="ko-KR"/>
        </w:rPr>
        <w:t>O</w:t>
      </w:r>
      <w:r w:rsidRPr="00A8705B">
        <w:rPr>
          <w:rFonts w:eastAsia="Arial Unicode MS"/>
        </w:rPr>
        <w:t>riginator.</w:t>
      </w:r>
      <w:r w:rsidRPr="00A8705B">
        <w:rPr>
          <w:rFonts w:eastAsia="Arial Unicode MS" w:hint="eastAsia"/>
          <w:lang w:eastAsia="ko-KR"/>
        </w:rPr>
        <w:t xml:space="preserve"> If the primitive is successful response and the </w:t>
      </w:r>
      <w:r w:rsidRPr="00A8705B">
        <w:rPr>
          <w:rFonts w:eastAsia="Arial Unicode MS" w:hint="eastAsia"/>
          <w:b/>
          <w:i/>
          <w:lang w:eastAsia="ko-KR"/>
        </w:rPr>
        <w:t xml:space="preserve">Result Expiration Timestamp </w:t>
      </w:r>
      <w:r w:rsidRPr="00A8705B">
        <w:rPr>
          <w:rFonts w:eastAsia="Arial Unicode MS" w:hint="eastAsia"/>
          <w:lang w:eastAsia="ko-KR"/>
        </w:rPr>
        <w:t xml:space="preserve">is given in the request, then the Hosting CSE or Transit CSE should send the primitive before the </w:t>
      </w:r>
      <w:r w:rsidRPr="00A8705B">
        <w:rPr>
          <w:rFonts w:eastAsia="Arial Unicode MS" w:hint="eastAsia"/>
          <w:b/>
          <w:i/>
          <w:lang w:eastAsia="ko-KR"/>
        </w:rPr>
        <w:t>Result Expiration Timestamp</w:t>
      </w:r>
      <w:r w:rsidRPr="00A8705B">
        <w:rPr>
          <w:rFonts w:eastAsia="Arial Unicode MS" w:hint="eastAsia"/>
          <w:lang w:eastAsia="ko-KR"/>
        </w:rPr>
        <w:t>.</w:t>
      </w:r>
    </w:p>
    <w:p w14:paraId="4B831CB0" w14:textId="77777777" w:rsidR="00DA0241" w:rsidRPr="00A8705B" w:rsidRDefault="00DA0241" w:rsidP="00DD616D">
      <w:pPr>
        <w:pStyle w:val="Heading4"/>
        <w:numPr>
          <w:ilvl w:val="3"/>
          <w:numId w:val="78"/>
        </w:numPr>
        <w:tabs>
          <w:tab w:val="clear" w:pos="1021"/>
          <w:tab w:val="clear" w:pos="1191"/>
          <w:tab w:val="clear" w:pos="1588"/>
          <w:tab w:val="clear" w:pos="1985"/>
        </w:tabs>
        <w:spacing w:before="120" w:after="180"/>
        <w:rPr>
          <w:rFonts w:eastAsia="ＭＳ 明朝"/>
          <w:lang w:eastAsia="ja-JP"/>
        </w:rPr>
      </w:pPr>
      <w:bookmarkStart w:id="652" w:name="_Toc479167029"/>
      <w:r w:rsidRPr="00A8705B">
        <w:rPr>
          <w:rFonts w:eastAsia="ＭＳ 明朝"/>
          <w:lang w:eastAsia="ja-JP"/>
        </w:rPr>
        <w:t>Using Filter Criteria for identification of target resources</w:t>
      </w:r>
      <w:bookmarkEnd w:id="652"/>
    </w:p>
    <w:p w14:paraId="7FF069F8" w14:textId="77777777" w:rsidR="00DA0241" w:rsidRPr="00A8705B" w:rsidRDefault="00DA0241" w:rsidP="00DD616D">
      <w:pPr>
        <w:pStyle w:val="Heading5"/>
        <w:numPr>
          <w:ilvl w:val="3"/>
          <w:numId w:val="219"/>
        </w:numPr>
        <w:tabs>
          <w:tab w:val="clear" w:pos="1021"/>
          <w:tab w:val="clear" w:pos="1191"/>
          <w:tab w:val="clear" w:pos="1588"/>
          <w:tab w:val="clear" w:pos="1985"/>
        </w:tabs>
        <w:spacing w:before="120" w:after="180"/>
        <w:rPr>
          <w:rFonts w:eastAsia="ＭＳ 明朝"/>
          <w:lang w:eastAsia="ja-JP"/>
        </w:rPr>
      </w:pPr>
      <w:bookmarkStart w:id="653" w:name="_Toc479167030"/>
      <w:r w:rsidRPr="00A8705B">
        <w:rPr>
          <w:rFonts w:eastAsia="ＭＳ 明朝"/>
          <w:lang w:eastAsia="ja-JP"/>
        </w:rPr>
        <w:t>Introduction</w:t>
      </w:r>
      <w:bookmarkEnd w:id="653"/>
    </w:p>
    <w:p w14:paraId="451E4DB9" w14:textId="740033C3" w:rsidR="00DA0241" w:rsidRPr="00A8705B" w:rsidRDefault="00DA0241" w:rsidP="00DA0241">
      <w:pPr>
        <w:rPr>
          <w:rFonts w:eastAsia="ＭＳ 明朝"/>
        </w:rPr>
      </w:pPr>
      <w:r w:rsidRPr="00A8705B">
        <w:rPr>
          <w:rFonts w:eastAsia="ＭＳ 明朝"/>
        </w:rPr>
        <w:t xml:space="preserve">When the </w:t>
      </w:r>
      <w:r w:rsidRPr="00A8705B">
        <w:rPr>
          <w:rStyle w:val="oneM2M-primitive-parameter-name"/>
        </w:rPr>
        <w:t>Filter Criteria</w:t>
      </w:r>
      <w:r w:rsidRPr="00A8705B">
        <w:rPr>
          <w:rFonts w:eastAsia="ＭＳ 明朝"/>
        </w:rPr>
        <w:t xml:space="preserve"> primitive parameter is present in a request primitive, it shall be applied for identification of the applicable target resources of the respective operation. This may apply to Retrieve, Delete</w:t>
      </w:r>
      <w:r w:rsidRPr="00A8705B">
        <w:rPr>
          <w:rFonts w:eastAsia="ＭＳ 明朝" w:hint="eastAsia"/>
        </w:rPr>
        <w:t>,</w:t>
      </w:r>
      <w:r w:rsidRPr="00A8705B">
        <w:rPr>
          <w:rFonts w:eastAsia="ＭＳ 明朝"/>
        </w:rPr>
        <w:t xml:space="preserve"> Discovery </w:t>
      </w:r>
      <w:r w:rsidRPr="00A8705B">
        <w:rPr>
          <w:rFonts w:eastAsia="ＭＳ 明朝" w:hint="eastAsia"/>
        </w:rPr>
        <w:t xml:space="preserve">and </w:t>
      </w:r>
      <w:r w:rsidRPr="00A8705B">
        <w:rPr>
          <w:rFonts w:eastAsia="ＭＳ 明朝"/>
        </w:rPr>
        <w:t xml:space="preserve">Semantic Resource Discovery operations as specified in clauses </w:t>
      </w:r>
      <w:r w:rsidRPr="00A8705B">
        <w:rPr>
          <w:rFonts w:eastAsia="ＭＳ 明朝"/>
        </w:rPr>
        <w:fldChar w:fldCharType="begin"/>
      </w:r>
      <w:r w:rsidRPr="00A8705B">
        <w:rPr>
          <w:rFonts w:eastAsia="ＭＳ 明朝"/>
        </w:rPr>
        <w:instrText xml:space="preserve"> REF _Ref402444129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7.3.3.6</w:t>
      </w:r>
      <w:r w:rsidRPr="00A8705B">
        <w:rPr>
          <w:rFonts w:eastAsia="ＭＳ 明朝"/>
        </w:rPr>
        <w:fldChar w:fldCharType="end"/>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_Ref402444157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7.3.3.8</w:t>
      </w:r>
      <w:r w:rsidRPr="00A8705B">
        <w:rPr>
          <w:rFonts w:eastAsia="ＭＳ 明朝"/>
        </w:rPr>
        <w:fldChar w:fldCharType="end"/>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_Ref420572185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7.3.3.14</w:t>
      </w:r>
      <w:r w:rsidRPr="00A8705B">
        <w:rPr>
          <w:rFonts w:eastAsia="ＭＳ 明朝"/>
        </w:rPr>
        <w:fldChar w:fldCharType="end"/>
      </w:r>
      <w:r w:rsidRPr="00A8705B">
        <w:rPr>
          <w:rFonts w:eastAsia="ＭＳ 明朝"/>
        </w:rPr>
        <w:t xml:space="preserve">, </w:t>
      </w:r>
      <w:r w:rsidRPr="00A8705B">
        <w:rPr>
          <w:rFonts w:eastAsia="ＭＳ 明朝" w:hint="eastAsia"/>
        </w:rPr>
        <w:t xml:space="preserve">and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_Ref447030783 \r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7.3.3.18</w:t>
      </w:r>
      <w:r w:rsidRPr="00A8705B">
        <w:rPr>
          <w:rFonts w:eastAsia="ＭＳ 明朝"/>
        </w:rPr>
        <w:fldChar w:fldCharType="end"/>
      </w:r>
      <w:r w:rsidRPr="00A8705B">
        <w:rPr>
          <w:rFonts w:eastAsia="ＭＳ 明朝" w:hint="eastAsia"/>
        </w:rPr>
        <w:t xml:space="preserve"> </w:t>
      </w:r>
      <w:r w:rsidRPr="00A8705B">
        <w:rPr>
          <w:rFonts w:eastAsia="ＭＳ 明朝"/>
        </w:rPr>
        <w:t>respectively.</w:t>
      </w:r>
    </w:p>
    <w:p w14:paraId="36988B26" w14:textId="46CEB002" w:rsidR="00DA0241" w:rsidRPr="00A8705B" w:rsidRDefault="00DA0241" w:rsidP="00DA0241">
      <w:pPr>
        <w:rPr>
          <w:rFonts w:eastAsia="ＭＳ 明朝"/>
        </w:rPr>
      </w:pPr>
      <w:r w:rsidRPr="00A8705B">
        <w:rPr>
          <w:rFonts w:eastAsia="ＭＳ 明朝"/>
        </w:rPr>
        <w:t xml:space="preserve">The </w:t>
      </w:r>
      <w:r w:rsidRPr="00A8705B">
        <w:rPr>
          <w:rStyle w:val="oneM2M-primitive-parameter-name"/>
        </w:rPr>
        <w:t>Filter Criteria</w:t>
      </w:r>
      <w:r w:rsidRPr="00A8705B">
        <w:rPr>
          <w:rFonts w:eastAsia="ＭＳ 明朝"/>
        </w:rPr>
        <w:t xml:space="preserve"> primitive parameter defines conditions on resource attributes. Resources matching the conditions shall be selected as target of the operation. </w:t>
      </w:r>
      <w:r w:rsidRPr="00A8705B">
        <w:rPr>
          <w:rFonts w:eastAsia="ＭＳ 明朝"/>
        </w:rPr>
        <w:fldChar w:fldCharType="begin"/>
      </w:r>
      <w:r w:rsidRPr="00A8705B">
        <w:rPr>
          <w:rFonts w:eastAsia="ＭＳ 明朝"/>
        </w:rPr>
        <w:instrText xml:space="preserve"> REF _Ref420576555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Malgun Gothic"/>
          <w:lang w:eastAsia="ko-KR"/>
        </w:rPr>
        <w:t xml:space="preserve">Table </w:t>
      </w:r>
      <w:r w:rsidRPr="00A8705B">
        <w:t>7.3.3.17.0</w:t>
      </w:r>
      <w:r w:rsidRPr="00A8705B">
        <w:noBreakHyphen/>
        <w:t>1</w:t>
      </w:r>
      <w:r w:rsidRPr="00A8705B">
        <w:rPr>
          <w:rFonts w:eastAsia="ＭＳ 明朝"/>
        </w:rPr>
        <w:fldChar w:fldCharType="end"/>
      </w:r>
      <w:r w:rsidRPr="00A8705B">
        <w:rPr>
          <w:rFonts w:eastAsia="ＭＳ 明朝"/>
        </w:rPr>
        <w:t xml:space="preserve"> summarizes the various filter criteria and conditions. Each row in the table represents a different filter condition type.</w:t>
      </w:r>
    </w:p>
    <w:p w14:paraId="151EFB96" w14:textId="77777777" w:rsidR="00DA0241" w:rsidRPr="00A8705B" w:rsidRDefault="00DA0241" w:rsidP="00DA0241">
      <w:pPr>
        <w:rPr>
          <w:rFonts w:eastAsia="ＭＳ 明朝"/>
        </w:rPr>
      </w:pPr>
      <w:r w:rsidRPr="00A8705B">
        <w:rPr>
          <w:rFonts w:eastAsia="ＭＳ 明朝"/>
        </w:rPr>
        <w:t xml:space="preserve">If multiple conditions of the same type (i.e. same condition tag) are present in the Filter Criteria parameter, these shall be combined by applying logical OR operation. This applies to condition tags labels, resourceType, contentType or attribute for multiplicity n &gt; 1. </w:t>
      </w:r>
    </w:p>
    <w:p w14:paraId="60A6679B" w14:textId="77777777" w:rsidR="00DA0241" w:rsidRPr="00A8705B" w:rsidRDefault="00DA0241" w:rsidP="00DA0241">
      <w:pPr>
        <w:rPr>
          <w:rFonts w:eastAsia="ＭＳ 明朝"/>
        </w:rPr>
      </w:pPr>
      <w:r w:rsidRPr="00A8705B">
        <w:rPr>
          <w:rFonts w:eastAsia="ＭＳ 明朝"/>
        </w:rPr>
        <w:t xml:space="preserve">If multiple conditions of different type (i.e. different condition tags) are present in the Filter Criteria parameter, then the combined condition shall be derived by applying the logical operation specified by the </w:t>
      </w:r>
      <w:r w:rsidRPr="00A8705B">
        <w:rPr>
          <w:rFonts w:eastAsia="ＭＳ 明朝"/>
          <w:i/>
        </w:rPr>
        <w:t xml:space="preserve">filterOperation </w:t>
      </w:r>
      <w:r w:rsidRPr="00A8705B">
        <w:rPr>
          <w:rFonts w:eastAsia="ＭＳ 明朝"/>
        </w:rPr>
        <w:t xml:space="preserve">condition. By default logical AND operation shall be used if the </w:t>
      </w:r>
      <w:r w:rsidRPr="00A8705B">
        <w:rPr>
          <w:rFonts w:eastAsia="ＭＳ 明朝"/>
          <w:i/>
        </w:rPr>
        <w:t xml:space="preserve">filterOperation </w:t>
      </w:r>
      <w:r w:rsidRPr="00A8705B">
        <w:rPr>
          <w:rFonts w:eastAsia="ＭＳ 明朝"/>
        </w:rPr>
        <w:t xml:space="preserve">condition is not present. </w:t>
      </w:r>
    </w:p>
    <w:p w14:paraId="6AE19566" w14:textId="77777777" w:rsidR="00DA0241" w:rsidRPr="00A8705B" w:rsidRDefault="00DA0241" w:rsidP="00DA0241">
      <w:pPr>
        <w:rPr>
          <w:rFonts w:eastAsia="ＭＳ 明朝"/>
        </w:rPr>
      </w:pPr>
      <w:r w:rsidRPr="00A8705B">
        <w:rPr>
          <w:rFonts w:eastAsia="ＭＳ 明朝"/>
        </w:rPr>
        <w:t xml:space="preserve">EXAMPLE: </w:t>
      </w:r>
    </w:p>
    <w:p w14:paraId="6B2D6010"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will match if both conditions are true [default AND when </w:t>
      </w:r>
      <w:r w:rsidRPr="00A8705B">
        <w:rPr>
          <w:rFonts w:eastAsia="ＭＳ 明朝"/>
          <w:b/>
          <w:i/>
        </w:rPr>
        <w:t>filterOperation</w:t>
      </w:r>
      <w:r w:rsidRPr="00A8705B">
        <w:rPr>
          <w:rFonts w:eastAsia="ＭＳ 明朝"/>
        </w:rPr>
        <w:t xml:space="preserve"> is not specified]</w:t>
      </w:r>
    </w:p>
    <w:p w14:paraId="46CB4950"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t>
      </w:r>
      <w:r w:rsidRPr="00A8705B">
        <w:rPr>
          <w:rFonts w:eastAsia="ＭＳ 明朝"/>
          <w:b/>
          <w:i/>
        </w:rPr>
        <w:t>filterOperation</w:t>
      </w:r>
      <w:r w:rsidRPr="00A8705B">
        <w:rPr>
          <w:rFonts w:eastAsia="ＭＳ 明朝"/>
        </w:rPr>
        <w:t>=1 will match if both conditions are true</w:t>
      </w:r>
    </w:p>
    <w:p w14:paraId="7FC85382"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t>
      </w:r>
      <w:r w:rsidRPr="00A8705B">
        <w:rPr>
          <w:rFonts w:eastAsia="ＭＳ 明朝"/>
          <w:b/>
          <w:i/>
        </w:rPr>
        <w:t>filterOperation</w:t>
      </w:r>
      <w:r w:rsidRPr="00A8705B">
        <w:rPr>
          <w:rFonts w:eastAsia="ＭＳ 明朝"/>
        </w:rPr>
        <w:t>=2 will match if either condition is true</w:t>
      </w:r>
    </w:p>
    <w:p w14:paraId="43388D13"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labels</w:t>
      </w:r>
      <w:r w:rsidRPr="00A8705B">
        <w:rPr>
          <w:rFonts w:eastAsia="ＭＳ 明朝"/>
        </w:rPr>
        <w:t>=floor2,</w:t>
      </w:r>
      <w:r w:rsidRPr="00A8705B">
        <w:rPr>
          <w:rFonts w:eastAsia="ＭＳ 明朝"/>
          <w:b/>
          <w:i/>
        </w:rPr>
        <w:t xml:space="preserve"> filterOperation</w:t>
      </w:r>
      <w:r w:rsidRPr="00A8705B">
        <w:rPr>
          <w:rFonts w:eastAsia="ＭＳ 明朝"/>
        </w:rPr>
        <w:t xml:space="preserve">=1 will match if either condition is true [ </w:t>
      </w:r>
      <w:r w:rsidRPr="00A8705B">
        <w:rPr>
          <w:rFonts w:eastAsia="ＭＳ 明朝"/>
          <w:b/>
          <w:i/>
        </w:rPr>
        <w:t>filterOperation</w:t>
      </w:r>
      <w:r w:rsidRPr="00A8705B">
        <w:rPr>
          <w:rFonts w:eastAsia="ＭＳ 明朝"/>
        </w:rPr>
        <w:t xml:space="preserve"> has no effect when all condition tags are the same]</w:t>
      </w:r>
    </w:p>
    <w:p w14:paraId="6B88ECA3" w14:textId="77777777" w:rsidR="00DA0241" w:rsidRPr="00A8705B" w:rsidRDefault="00DA0241" w:rsidP="00DD616D">
      <w:pPr>
        <w:numPr>
          <w:ilvl w:val="0"/>
          <w:numId w:val="153"/>
        </w:numPr>
        <w:overflowPunct w:val="0"/>
        <w:autoSpaceDE w:val="0"/>
        <w:autoSpaceDN w:val="0"/>
        <w:adjustRightInd w:val="0"/>
        <w:spacing w:before="0" w:after="180"/>
        <w:textAlignment w:val="baseline"/>
        <w:rPr>
          <w:rFonts w:eastAsia="ＭＳ 明朝"/>
        </w:rPr>
      </w:pPr>
      <w:r w:rsidRPr="00A8705B">
        <w:rPr>
          <w:rFonts w:eastAsia="ＭＳ 明朝"/>
          <w:b/>
          <w:i/>
        </w:rPr>
        <w:t>labels</w:t>
      </w:r>
      <w:r w:rsidRPr="00A8705B">
        <w:rPr>
          <w:rFonts w:eastAsia="ＭＳ 明朝"/>
        </w:rPr>
        <w:t xml:space="preserve">=floor1, </w:t>
      </w:r>
      <w:r w:rsidRPr="00A8705B">
        <w:rPr>
          <w:rFonts w:eastAsia="ＭＳ 明朝"/>
          <w:b/>
          <w:i/>
        </w:rPr>
        <w:t>stateTagSmaller</w:t>
      </w:r>
      <w:r w:rsidRPr="00A8705B">
        <w:rPr>
          <w:rFonts w:eastAsia="ＭＳ 明朝"/>
        </w:rPr>
        <w:t xml:space="preserve">=3, </w:t>
      </w:r>
      <w:r w:rsidRPr="00A8705B">
        <w:rPr>
          <w:rFonts w:eastAsia="ＭＳ 明朝"/>
          <w:b/>
          <w:i/>
        </w:rPr>
        <w:t>labels</w:t>
      </w:r>
      <w:r w:rsidRPr="00A8705B">
        <w:rPr>
          <w:rFonts w:eastAsia="ＭＳ 明朝"/>
        </w:rPr>
        <w:t xml:space="preserve">=floor2, </w:t>
      </w:r>
      <w:r w:rsidRPr="00A8705B">
        <w:rPr>
          <w:rFonts w:eastAsia="ＭＳ 明朝"/>
          <w:b/>
          <w:i/>
        </w:rPr>
        <w:t>filterOperation=2</w:t>
      </w:r>
      <w:r w:rsidRPr="00A8705B">
        <w:rPr>
          <w:rFonts w:eastAsia="ＭＳ 明朝"/>
        </w:rPr>
        <w:t xml:space="preserve"> will match if any of these conditions are true resource has [labels with value "floor1" OR "floor2"] OR stateTagSmaller than 3. </w:t>
      </w:r>
    </w:p>
    <w:p w14:paraId="7EEB2824" w14:textId="77777777" w:rsidR="00DA0241" w:rsidRPr="00A8705B" w:rsidRDefault="00DA0241" w:rsidP="00DA0241">
      <w:pPr>
        <w:pStyle w:val="TH"/>
        <w:rPr>
          <w:rFonts w:eastAsia="Malgun Gothic"/>
          <w:lang w:eastAsia="ko-KR"/>
        </w:rPr>
      </w:pPr>
      <w:bookmarkStart w:id="654" w:name="_Ref420576555"/>
      <w:r w:rsidRPr="00A8705B">
        <w:rPr>
          <w:rFonts w:eastAsia="Malgun Gothic"/>
          <w:lang w:eastAsia="ko-KR"/>
        </w:rPr>
        <w:lastRenderedPageBreak/>
        <w:t xml:space="preserve">Table </w:t>
      </w:r>
      <w:r w:rsidRPr="00A8705B">
        <w:fldChar w:fldCharType="begin"/>
      </w:r>
      <w:r w:rsidRPr="00A8705B">
        <w:instrText xml:space="preserve"> STYLEREF </w:instrText>
      </w:r>
      <w:r w:rsidRPr="00A8705B">
        <w:rPr>
          <w:rFonts w:eastAsia="ＭＳ 明朝"/>
          <w:lang w:eastAsia="ja-JP"/>
        </w:rPr>
        <w:instrText>4</w:instrText>
      </w:r>
      <w:r w:rsidRPr="00A8705B">
        <w:instrText xml:space="preserve"> \s </w:instrText>
      </w:r>
      <w:r w:rsidRPr="00A8705B">
        <w:fldChar w:fldCharType="separate"/>
      </w:r>
      <w:r w:rsidRPr="00A8705B">
        <w:t>7.3.3.17</w:t>
      </w:r>
      <w:r w:rsidRPr="00A8705B">
        <w:fldChar w:fldCharType="end"/>
      </w:r>
      <w:r w:rsidRPr="00A8705B">
        <w:t>.0</w:t>
      </w:r>
      <w:r w:rsidRPr="00A8705B">
        <w:noBreakHyphen/>
      </w:r>
      <w:r w:rsidRPr="00A8705B">
        <w:fldChar w:fldCharType="begin"/>
      </w:r>
      <w:r w:rsidRPr="00A8705B">
        <w:instrText xml:space="preserve"> SEQ Table \* ARABIC \s </w:instrText>
      </w:r>
      <w:r w:rsidRPr="00A8705B">
        <w:rPr>
          <w:rFonts w:eastAsia="ＭＳ 明朝"/>
          <w:lang w:eastAsia="ja-JP"/>
        </w:rPr>
        <w:instrText>5</w:instrText>
      </w:r>
      <w:r w:rsidRPr="00A8705B">
        <w:instrText xml:space="preserve"> </w:instrText>
      </w:r>
      <w:r w:rsidRPr="00A8705B">
        <w:fldChar w:fldCharType="separate"/>
      </w:r>
      <w:r w:rsidRPr="00A8705B">
        <w:t>1</w:t>
      </w:r>
      <w:r w:rsidRPr="00A8705B">
        <w:fldChar w:fldCharType="end"/>
      </w:r>
      <w:bookmarkEnd w:id="654"/>
      <w:r w:rsidRPr="00A8705B">
        <w:rPr>
          <w:rFonts w:eastAsia="Malgun Gothic"/>
          <w:lang w:eastAsia="ko-KR"/>
        </w:rPr>
        <w:t>: Summary on Filter conditions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38"/>
        <w:gridCol w:w="1157"/>
        <w:gridCol w:w="2102"/>
        <w:gridCol w:w="3558"/>
      </w:tblGrid>
      <w:tr w:rsidR="00DA0241" w:rsidRPr="00A8705B" w14:paraId="22F96E99" w14:textId="77777777" w:rsidTr="003919AD">
        <w:trPr>
          <w:jc w:val="center"/>
        </w:trPr>
        <w:tc>
          <w:tcPr>
            <w:tcW w:w="3038" w:type="dxa"/>
            <w:shd w:val="clear" w:color="auto" w:fill="auto"/>
          </w:tcPr>
          <w:p w14:paraId="1E6FE1E5" w14:textId="77777777" w:rsidR="00DA0241" w:rsidRPr="00A8705B" w:rsidRDefault="00DA0241" w:rsidP="003919AD">
            <w:pPr>
              <w:pStyle w:val="TAH"/>
              <w:rPr>
                <w:rFonts w:eastAsia="Malgun Gothic"/>
              </w:rPr>
            </w:pPr>
            <w:r w:rsidRPr="00A8705B">
              <w:rPr>
                <w:rFonts w:eastAsia="ＭＳ 明朝"/>
              </w:rPr>
              <w:t>C</w:t>
            </w:r>
            <w:r w:rsidRPr="00A8705B">
              <w:rPr>
                <w:rFonts w:eastAsia="ＭＳ 明朝" w:hint="eastAsia"/>
              </w:rPr>
              <w:t>ondition Tag</w:t>
            </w:r>
          </w:p>
        </w:tc>
        <w:tc>
          <w:tcPr>
            <w:tcW w:w="1157" w:type="dxa"/>
            <w:shd w:val="clear" w:color="auto" w:fill="auto"/>
          </w:tcPr>
          <w:p w14:paraId="4539C890" w14:textId="77777777" w:rsidR="00DA0241" w:rsidRPr="00A8705B" w:rsidRDefault="00DA0241" w:rsidP="003919AD">
            <w:pPr>
              <w:pStyle w:val="TAH"/>
              <w:rPr>
                <w:rFonts w:eastAsia="Malgun Gothic"/>
              </w:rPr>
            </w:pPr>
            <w:r w:rsidRPr="00A8705B">
              <w:rPr>
                <w:rFonts w:eastAsia="ＭＳ 明朝"/>
              </w:rPr>
              <w:t>Multiplicity</w:t>
            </w:r>
          </w:p>
        </w:tc>
        <w:tc>
          <w:tcPr>
            <w:tcW w:w="2102" w:type="dxa"/>
            <w:shd w:val="clear" w:color="auto" w:fill="auto"/>
          </w:tcPr>
          <w:p w14:paraId="54D002E5" w14:textId="77777777" w:rsidR="00DA0241" w:rsidRPr="00A8705B" w:rsidRDefault="00DA0241" w:rsidP="003919AD">
            <w:pPr>
              <w:pStyle w:val="TAH"/>
              <w:rPr>
                <w:rFonts w:eastAsia="Malgun Gothic"/>
              </w:rPr>
            </w:pPr>
            <w:r w:rsidRPr="00A8705B">
              <w:rPr>
                <w:rFonts w:eastAsia="ＭＳ 明朝"/>
              </w:rPr>
              <w:t xml:space="preserve">Targeted Resource </w:t>
            </w:r>
            <w:r w:rsidRPr="00A8705B">
              <w:rPr>
                <w:rFonts w:eastAsia="ＭＳ 明朝" w:hint="eastAsia"/>
              </w:rPr>
              <w:t>Attribute</w:t>
            </w:r>
          </w:p>
        </w:tc>
        <w:tc>
          <w:tcPr>
            <w:tcW w:w="3558" w:type="dxa"/>
            <w:shd w:val="clear" w:color="auto" w:fill="auto"/>
          </w:tcPr>
          <w:p w14:paraId="4B0BE914" w14:textId="77777777" w:rsidR="00DA0241" w:rsidRPr="00A8705B" w:rsidRDefault="00DA0241" w:rsidP="003919AD">
            <w:pPr>
              <w:pStyle w:val="TAH"/>
              <w:rPr>
                <w:rFonts w:eastAsia="Malgun Gothic"/>
              </w:rPr>
            </w:pPr>
            <w:r w:rsidRPr="00A8705B">
              <w:rPr>
                <w:rFonts w:eastAsia="ＭＳ 明朝"/>
              </w:rPr>
              <w:t>Matching Condition</w:t>
            </w:r>
          </w:p>
        </w:tc>
      </w:tr>
      <w:tr w:rsidR="00DA0241" w:rsidRPr="00A8705B" w14:paraId="7D9E4E4F" w14:textId="77777777" w:rsidTr="003919AD">
        <w:trPr>
          <w:jc w:val="center"/>
        </w:trPr>
        <w:tc>
          <w:tcPr>
            <w:tcW w:w="3038" w:type="dxa"/>
            <w:shd w:val="clear" w:color="auto" w:fill="auto"/>
          </w:tcPr>
          <w:p w14:paraId="56149E40" w14:textId="77777777" w:rsidR="00DA0241" w:rsidRPr="00A8705B" w:rsidRDefault="00DA0241" w:rsidP="003919AD">
            <w:pPr>
              <w:pStyle w:val="TAL"/>
              <w:rPr>
                <w:rFonts w:eastAsia="Malgun Gothic"/>
              </w:rPr>
            </w:pPr>
            <w:r w:rsidRPr="00A8705B">
              <w:rPr>
                <w:rFonts w:eastAsia="ＭＳ 明朝" w:hint="eastAsia"/>
              </w:rPr>
              <w:t>createdBefore</w:t>
            </w:r>
            <w:r w:rsidRPr="00A8705B">
              <w:rPr>
                <w:rFonts w:eastAsia="ＭＳ 明朝"/>
              </w:rPr>
              <w:t xml:space="preserve">, </w:t>
            </w:r>
          </w:p>
        </w:tc>
        <w:tc>
          <w:tcPr>
            <w:tcW w:w="1157" w:type="dxa"/>
            <w:shd w:val="clear" w:color="auto" w:fill="auto"/>
          </w:tcPr>
          <w:p w14:paraId="7007DFB4"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791DF027" w14:textId="77777777" w:rsidR="00DA0241" w:rsidRPr="00A8705B" w:rsidRDefault="00DA0241" w:rsidP="003919AD">
            <w:pPr>
              <w:pStyle w:val="TAL"/>
              <w:rPr>
                <w:rFonts w:eastAsia="Malgun Gothic"/>
              </w:rPr>
            </w:pPr>
            <w:r w:rsidRPr="00A8705B">
              <w:rPr>
                <w:rFonts w:eastAsia="ＭＳ 明朝" w:hint="eastAsia"/>
              </w:rPr>
              <w:t>creationTime</w:t>
            </w:r>
          </w:p>
        </w:tc>
        <w:tc>
          <w:tcPr>
            <w:tcW w:w="3558" w:type="dxa"/>
            <w:shd w:val="clear" w:color="auto" w:fill="auto"/>
          </w:tcPr>
          <w:p w14:paraId="0C92FA70" w14:textId="0243136C" w:rsidR="00DA0241" w:rsidRPr="00A8705B" w:rsidRDefault="00DA0241" w:rsidP="003919AD">
            <w:pPr>
              <w:pStyle w:val="TAL"/>
              <w:rPr>
                <w:rFonts w:eastAsia="Malgun Gothic"/>
              </w:rPr>
            </w:pPr>
            <w:r w:rsidRPr="00A8705B">
              <w:rPr>
                <w:rFonts w:eastAsia="ＭＳ 明朝" w:hint="eastAsia"/>
              </w:rPr>
              <w:t>creationTime &lt; createdBefore</w:t>
            </w:r>
            <w:r w:rsidRPr="00A8705B">
              <w:rPr>
                <w:rFonts w:eastAsia="ＭＳ 明朝"/>
              </w:rPr>
              <w:t>, see c</w:t>
            </w:r>
            <w:r w:rsidRPr="00A8705B">
              <w:rPr>
                <w:rFonts w:eastAsia="ＭＳ 明朝" w:hint="eastAsia"/>
              </w:rPr>
              <w:t>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_Ref420577108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7.3.3.17.1</w:t>
            </w:r>
            <w:r w:rsidRPr="00A8705B">
              <w:rPr>
                <w:rFonts w:eastAsia="ＭＳ 明朝"/>
              </w:rPr>
              <w:fldChar w:fldCharType="end"/>
            </w:r>
          </w:p>
        </w:tc>
      </w:tr>
      <w:tr w:rsidR="00DA0241" w:rsidRPr="00A8705B" w14:paraId="45A9AFB3" w14:textId="77777777" w:rsidTr="003919AD">
        <w:trPr>
          <w:jc w:val="center"/>
        </w:trPr>
        <w:tc>
          <w:tcPr>
            <w:tcW w:w="3038" w:type="dxa"/>
            <w:shd w:val="clear" w:color="auto" w:fill="auto"/>
          </w:tcPr>
          <w:p w14:paraId="3D2F32AC" w14:textId="77777777" w:rsidR="00DA0241" w:rsidRPr="00A8705B" w:rsidRDefault="00DA0241" w:rsidP="003919AD">
            <w:pPr>
              <w:pStyle w:val="TAL"/>
              <w:rPr>
                <w:rFonts w:eastAsia="Malgun Gothic"/>
              </w:rPr>
            </w:pPr>
            <w:r w:rsidRPr="00A8705B">
              <w:rPr>
                <w:rFonts w:eastAsia="ＭＳ 明朝"/>
              </w:rPr>
              <w:t>createdAfter</w:t>
            </w:r>
          </w:p>
        </w:tc>
        <w:tc>
          <w:tcPr>
            <w:tcW w:w="1157" w:type="dxa"/>
            <w:shd w:val="clear" w:color="auto" w:fill="auto"/>
          </w:tcPr>
          <w:p w14:paraId="56B7C1A1"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628C32D3" w14:textId="77777777" w:rsidR="00DA0241" w:rsidRPr="00A8705B" w:rsidRDefault="00DA0241" w:rsidP="003919AD">
            <w:pPr>
              <w:pStyle w:val="TAL"/>
              <w:rPr>
                <w:rFonts w:eastAsia="Malgun Gothic"/>
              </w:rPr>
            </w:pPr>
          </w:p>
        </w:tc>
        <w:tc>
          <w:tcPr>
            <w:tcW w:w="3558" w:type="dxa"/>
            <w:shd w:val="clear" w:color="auto" w:fill="auto"/>
          </w:tcPr>
          <w:p w14:paraId="3786B3BA" w14:textId="624CCFC7" w:rsidR="00DA0241" w:rsidRPr="00A8705B" w:rsidRDefault="00DA0241" w:rsidP="003919AD">
            <w:pPr>
              <w:pStyle w:val="TAL"/>
              <w:rPr>
                <w:rFonts w:eastAsia="Malgun Gothic"/>
              </w:rPr>
            </w:pPr>
            <w:r w:rsidRPr="00A8705B">
              <w:rPr>
                <w:rFonts w:eastAsia="ＭＳ 明朝"/>
              </w:rPr>
              <w:t xml:space="preserve">createdAfter ≤ </w:t>
            </w:r>
            <w:r w:rsidRPr="00A8705B">
              <w:rPr>
                <w:rFonts w:eastAsia="ＭＳ 明朝" w:hint="eastAsia"/>
              </w:rPr>
              <w:t>creationTime</w:t>
            </w:r>
            <w:r w:rsidRPr="00A8705B" w:rsidDel="0020544F">
              <w:rPr>
                <w:rFonts w:eastAsia="ＭＳ 明朝" w:hint="eastAsia"/>
              </w:rPr>
              <w:t xml:space="preserve"> </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_Ref420577108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7.3.3.17.1</w:t>
            </w:r>
            <w:r w:rsidRPr="00A8705B">
              <w:rPr>
                <w:rFonts w:eastAsia="ＭＳ 明朝"/>
              </w:rPr>
              <w:fldChar w:fldCharType="end"/>
            </w:r>
          </w:p>
        </w:tc>
      </w:tr>
      <w:tr w:rsidR="00DA0241" w:rsidRPr="00A8705B" w14:paraId="6419EA13" w14:textId="77777777" w:rsidTr="003919AD">
        <w:trPr>
          <w:jc w:val="center"/>
        </w:trPr>
        <w:tc>
          <w:tcPr>
            <w:tcW w:w="3038" w:type="dxa"/>
            <w:shd w:val="clear" w:color="auto" w:fill="auto"/>
          </w:tcPr>
          <w:p w14:paraId="19C64AA9" w14:textId="77777777" w:rsidR="00DA0241" w:rsidRPr="00A8705B" w:rsidRDefault="00DA0241" w:rsidP="003919AD">
            <w:pPr>
              <w:pStyle w:val="TAL"/>
              <w:rPr>
                <w:rFonts w:eastAsia="ＭＳ 明朝"/>
              </w:rPr>
            </w:pPr>
            <w:r w:rsidRPr="00A8705B">
              <w:rPr>
                <w:rFonts w:eastAsia="ＭＳ 明朝" w:hint="eastAsia"/>
                <w:lang w:eastAsia="ja-JP"/>
              </w:rPr>
              <w:t>unmodifiedSince</w:t>
            </w:r>
            <w:r w:rsidRPr="00A8705B">
              <w:rPr>
                <w:rFonts w:eastAsia="ＭＳ 明朝"/>
              </w:rPr>
              <w:t xml:space="preserve"> </w:t>
            </w:r>
          </w:p>
        </w:tc>
        <w:tc>
          <w:tcPr>
            <w:tcW w:w="1157" w:type="dxa"/>
            <w:shd w:val="clear" w:color="auto" w:fill="auto"/>
          </w:tcPr>
          <w:p w14:paraId="672AE6B2" w14:textId="77777777" w:rsidR="00DA0241" w:rsidRPr="00A8705B" w:rsidRDefault="00DA0241" w:rsidP="003919AD">
            <w:pPr>
              <w:pStyle w:val="TAC"/>
              <w:rPr>
                <w:rFonts w:eastAsia="ＭＳ 明朝"/>
              </w:rPr>
            </w:pPr>
            <w:r w:rsidRPr="00A8705B">
              <w:rPr>
                <w:rFonts w:eastAsia="ＭＳ 明朝"/>
              </w:rPr>
              <w:t>0..1</w:t>
            </w:r>
          </w:p>
        </w:tc>
        <w:tc>
          <w:tcPr>
            <w:tcW w:w="2102" w:type="dxa"/>
            <w:vMerge w:val="restart"/>
            <w:shd w:val="clear" w:color="auto" w:fill="auto"/>
            <w:vAlign w:val="center"/>
          </w:tcPr>
          <w:p w14:paraId="73E1286E" w14:textId="77777777" w:rsidR="00DA0241" w:rsidRPr="00A8705B" w:rsidRDefault="00DA0241" w:rsidP="003919AD">
            <w:pPr>
              <w:pStyle w:val="TAL"/>
              <w:rPr>
                <w:rFonts w:eastAsia="ＭＳ 明朝"/>
              </w:rPr>
            </w:pPr>
            <w:r w:rsidRPr="00A8705B">
              <w:rPr>
                <w:rFonts w:eastAsia="ＭＳ 明朝"/>
              </w:rPr>
              <w:t>lastModifiedTime</w:t>
            </w:r>
          </w:p>
        </w:tc>
        <w:tc>
          <w:tcPr>
            <w:tcW w:w="3558" w:type="dxa"/>
            <w:shd w:val="clear" w:color="auto" w:fill="auto"/>
          </w:tcPr>
          <w:p w14:paraId="1FD90823" w14:textId="37CBF251" w:rsidR="00DA0241" w:rsidRPr="00A8705B" w:rsidRDefault="00DA0241" w:rsidP="003919AD">
            <w:pPr>
              <w:pStyle w:val="TAL"/>
              <w:rPr>
                <w:rFonts w:eastAsia="ＭＳ 明朝"/>
              </w:rPr>
            </w:pPr>
            <w:r w:rsidRPr="00A8705B">
              <w:rPr>
                <w:rFonts w:eastAsia="ＭＳ 明朝"/>
              </w:rPr>
              <w:t>lastModified</w:t>
            </w:r>
            <w:r w:rsidRPr="00A8705B">
              <w:rPr>
                <w:rFonts w:eastAsia="ＭＳ 明朝" w:hint="eastAsia"/>
              </w:rPr>
              <w:t xml:space="preserve">Time &lt; </w:t>
            </w:r>
            <w:r w:rsidRPr="00A8705B">
              <w:rPr>
                <w:rFonts w:eastAsia="ＭＳ 明朝" w:hint="eastAsia"/>
                <w:lang w:eastAsia="ja-JP"/>
              </w:rPr>
              <w:t>unmodifiedSince</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_Ref420577132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7.3.3.17.2</w:t>
            </w:r>
            <w:r w:rsidRPr="00A8705B">
              <w:rPr>
                <w:rFonts w:eastAsia="ＭＳ 明朝"/>
              </w:rPr>
              <w:fldChar w:fldCharType="end"/>
            </w:r>
          </w:p>
        </w:tc>
      </w:tr>
      <w:tr w:rsidR="00DA0241" w:rsidRPr="00A8705B" w14:paraId="38845889" w14:textId="77777777" w:rsidTr="003919AD">
        <w:trPr>
          <w:jc w:val="center"/>
        </w:trPr>
        <w:tc>
          <w:tcPr>
            <w:tcW w:w="3038" w:type="dxa"/>
            <w:shd w:val="clear" w:color="auto" w:fill="auto"/>
          </w:tcPr>
          <w:p w14:paraId="5135C00E" w14:textId="77777777" w:rsidR="00DA0241" w:rsidRPr="00A8705B" w:rsidRDefault="00DA0241" w:rsidP="003919AD">
            <w:pPr>
              <w:pStyle w:val="TAL"/>
              <w:rPr>
                <w:rFonts w:eastAsia="ＭＳ 明朝"/>
              </w:rPr>
            </w:pPr>
            <w:r w:rsidRPr="00A8705B">
              <w:rPr>
                <w:rFonts w:eastAsia="ＭＳ 明朝" w:hint="eastAsia"/>
                <w:lang w:eastAsia="ja-JP"/>
              </w:rPr>
              <w:t>modifiedSince</w:t>
            </w:r>
          </w:p>
        </w:tc>
        <w:tc>
          <w:tcPr>
            <w:tcW w:w="1157" w:type="dxa"/>
            <w:shd w:val="clear" w:color="auto" w:fill="auto"/>
          </w:tcPr>
          <w:p w14:paraId="1615BB2C" w14:textId="77777777" w:rsidR="00DA0241" w:rsidRPr="00A8705B" w:rsidRDefault="00DA0241" w:rsidP="003919AD">
            <w:pPr>
              <w:pStyle w:val="TAC"/>
              <w:rPr>
                <w:rFonts w:eastAsia="ＭＳ 明朝"/>
              </w:rPr>
            </w:pPr>
            <w:r w:rsidRPr="00A8705B">
              <w:rPr>
                <w:rFonts w:eastAsia="ＭＳ 明朝"/>
              </w:rPr>
              <w:t>0..1</w:t>
            </w:r>
          </w:p>
        </w:tc>
        <w:tc>
          <w:tcPr>
            <w:tcW w:w="2102" w:type="dxa"/>
            <w:vMerge/>
            <w:shd w:val="clear" w:color="auto" w:fill="auto"/>
            <w:vAlign w:val="center"/>
          </w:tcPr>
          <w:p w14:paraId="5ABA318B" w14:textId="77777777" w:rsidR="00DA0241" w:rsidRPr="00A8705B" w:rsidRDefault="00DA0241" w:rsidP="003919AD">
            <w:pPr>
              <w:pStyle w:val="TAL"/>
              <w:rPr>
                <w:rFonts w:eastAsia="ＭＳ 明朝"/>
              </w:rPr>
            </w:pPr>
          </w:p>
        </w:tc>
        <w:tc>
          <w:tcPr>
            <w:tcW w:w="3558" w:type="dxa"/>
            <w:shd w:val="clear" w:color="auto" w:fill="auto"/>
          </w:tcPr>
          <w:p w14:paraId="340B81EE" w14:textId="261BE2EC" w:rsidR="00DA0241" w:rsidRPr="00A8705B" w:rsidRDefault="00DA0241" w:rsidP="003919AD">
            <w:pPr>
              <w:pStyle w:val="TAL"/>
              <w:rPr>
                <w:rFonts w:eastAsia="ＭＳ 明朝"/>
              </w:rPr>
            </w:pPr>
            <w:r w:rsidRPr="00A8705B">
              <w:rPr>
                <w:rFonts w:eastAsia="ＭＳ 明朝" w:hint="eastAsia"/>
                <w:lang w:eastAsia="ja-JP"/>
              </w:rPr>
              <w:t>unmodifiedSince</w:t>
            </w:r>
            <w:r w:rsidRPr="00A8705B">
              <w:rPr>
                <w:rFonts w:eastAsia="ＭＳ 明朝"/>
              </w:rPr>
              <w:t xml:space="preserve"> ≤ lastModified</w:t>
            </w:r>
            <w:r w:rsidRPr="00A8705B">
              <w:rPr>
                <w:rFonts w:eastAsia="ＭＳ 明朝" w:hint="eastAsia"/>
              </w:rPr>
              <w:t>Time</w:t>
            </w:r>
            <w:r w:rsidRPr="00A8705B">
              <w:rPr>
                <w:rFonts w:eastAsia="ＭＳ 明朝"/>
              </w:rPr>
              <w:t>, see c</w:t>
            </w:r>
            <w:r w:rsidRPr="00A8705B">
              <w:rPr>
                <w:rFonts w:eastAsia="ＭＳ 明朝" w:hint="eastAsia"/>
              </w:rPr>
              <w:t>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_Ref420577132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7.3.3.17.2</w:t>
            </w:r>
            <w:r w:rsidRPr="00A8705B">
              <w:rPr>
                <w:rFonts w:eastAsia="ＭＳ 明朝"/>
              </w:rPr>
              <w:fldChar w:fldCharType="end"/>
            </w:r>
          </w:p>
        </w:tc>
      </w:tr>
      <w:tr w:rsidR="00DA0241" w:rsidRPr="00A8705B" w14:paraId="7FF8013C" w14:textId="77777777" w:rsidTr="003919AD">
        <w:trPr>
          <w:jc w:val="center"/>
        </w:trPr>
        <w:tc>
          <w:tcPr>
            <w:tcW w:w="3038" w:type="dxa"/>
            <w:shd w:val="clear" w:color="auto" w:fill="auto"/>
          </w:tcPr>
          <w:p w14:paraId="484547C7" w14:textId="77777777" w:rsidR="00DA0241" w:rsidRPr="00A8705B" w:rsidRDefault="00DA0241" w:rsidP="003919AD">
            <w:pPr>
              <w:pStyle w:val="TAL"/>
              <w:rPr>
                <w:rFonts w:eastAsia="Malgun Gothic"/>
              </w:rPr>
            </w:pPr>
            <w:r w:rsidRPr="00A8705B">
              <w:rPr>
                <w:rFonts w:eastAsia="ＭＳ 明朝" w:hint="eastAsia"/>
              </w:rPr>
              <w:t>stateTagSmaller</w:t>
            </w:r>
            <w:r w:rsidRPr="00A8705B">
              <w:rPr>
                <w:rFonts w:eastAsia="ＭＳ 明朝"/>
              </w:rPr>
              <w:t xml:space="preserve"> </w:t>
            </w:r>
          </w:p>
        </w:tc>
        <w:tc>
          <w:tcPr>
            <w:tcW w:w="1157" w:type="dxa"/>
            <w:shd w:val="clear" w:color="auto" w:fill="auto"/>
          </w:tcPr>
          <w:p w14:paraId="24DF6620"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295DA262" w14:textId="77777777" w:rsidR="00DA0241" w:rsidRPr="00A8705B" w:rsidRDefault="00DA0241" w:rsidP="003919AD">
            <w:pPr>
              <w:pStyle w:val="TAL"/>
              <w:rPr>
                <w:rFonts w:eastAsia="Malgun Gothic"/>
              </w:rPr>
            </w:pPr>
            <w:r w:rsidRPr="00A8705B">
              <w:rPr>
                <w:rFonts w:eastAsia="ＭＳ 明朝" w:hint="eastAsia"/>
              </w:rPr>
              <w:t>stateTag</w:t>
            </w:r>
          </w:p>
        </w:tc>
        <w:tc>
          <w:tcPr>
            <w:tcW w:w="3558" w:type="dxa"/>
            <w:shd w:val="clear" w:color="auto" w:fill="auto"/>
          </w:tcPr>
          <w:p w14:paraId="082B4B64" w14:textId="16DD34E1" w:rsidR="00DA0241" w:rsidRPr="00A8705B" w:rsidRDefault="00DA0241" w:rsidP="003919AD">
            <w:pPr>
              <w:pStyle w:val="TAL"/>
              <w:rPr>
                <w:rFonts w:eastAsia="Malgun Gothic"/>
              </w:rPr>
            </w:pPr>
            <w:r w:rsidRPr="00A8705B">
              <w:rPr>
                <w:rFonts w:eastAsia="ＭＳ 明朝" w:hint="eastAsia"/>
              </w:rPr>
              <w:t>stateTagSmaller</w:t>
            </w:r>
            <w:r w:rsidRPr="00A8705B">
              <w:rPr>
                <w:rFonts w:eastAsia="ＭＳ 明朝"/>
              </w:rPr>
              <w:t xml:space="preserve"> </w:t>
            </w:r>
            <w:r w:rsidRPr="00A8705B">
              <w:rPr>
                <w:rFonts w:eastAsia="ＭＳ 明朝" w:hint="eastAsia"/>
              </w:rPr>
              <w:t>&lt; stateTag</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_Ref420577153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7.3.3.17.3</w:t>
            </w:r>
            <w:r w:rsidRPr="00A8705B">
              <w:rPr>
                <w:rFonts w:eastAsia="ＭＳ 明朝"/>
              </w:rPr>
              <w:fldChar w:fldCharType="end"/>
            </w:r>
          </w:p>
        </w:tc>
      </w:tr>
      <w:tr w:rsidR="00DA0241" w:rsidRPr="00A8705B" w14:paraId="198B9CB4" w14:textId="77777777" w:rsidTr="003919AD">
        <w:trPr>
          <w:jc w:val="center"/>
        </w:trPr>
        <w:tc>
          <w:tcPr>
            <w:tcW w:w="3038" w:type="dxa"/>
            <w:shd w:val="clear" w:color="auto" w:fill="auto"/>
          </w:tcPr>
          <w:p w14:paraId="685446B1" w14:textId="77777777" w:rsidR="00DA0241" w:rsidRPr="00A8705B" w:rsidRDefault="00DA0241" w:rsidP="003919AD">
            <w:pPr>
              <w:pStyle w:val="TAL"/>
              <w:rPr>
                <w:rFonts w:eastAsia="Malgun Gothic"/>
              </w:rPr>
            </w:pPr>
            <w:r w:rsidRPr="00A8705B">
              <w:rPr>
                <w:rFonts w:eastAsia="ＭＳ 明朝"/>
              </w:rPr>
              <w:t>stateTagBigger</w:t>
            </w:r>
          </w:p>
        </w:tc>
        <w:tc>
          <w:tcPr>
            <w:tcW w:w="1157" w:type="dxa"/>
            <w:shd w:val="clear" w:color="auto" w:fill="auto"/>
          </w:tcPr>
          <w:p w14:paraId="0428E3B9"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2FB4E781" w14:textId="77777777" w:rsidR="00DA0241" w:rsidRPr="00A8705B" w:rsidRDefault="00DA0241" w:rsidP="003919AD">
            <w:pPr>
              <w:pStyle w:val="TAL"/>
              <w:rPr>
                <w:rFonts w:eastAsia="Malgun Gothic"/>
              </w:rPr>
            </w:pPr>
          </w:p>
        </w:tc>
        <w:tc>
          <w:tcPr>
            <w:tcW w:w="3558" w:type="dxa"/>
            <w:shd w:val="clear" w:color="auto" w:fill="auto"/>
          </w:tcPr>
          <w:p w14:paraId="4A221BA6" w14:textId="3F42579B" w:rsidR="00DA0241" w:rsidRPr="00A8705B" w:rsidRDefault="00DA0241" w:rsidP="003919AD">
            <w:pPr>
              <w:pStyle w:val="TAL"/>
              <w:rPr>
                <w:rFonts w:eastAsia="Malgun Gothic"/>
              </w:rPr>
            </w:pPr>
            <w:r w:rsidRPr="00A8705B">
              <w:rPr>
                <w:rFonts w:eastAsia="ＭＳ 明朝" w:hint="eastAsia"/>
              </w:rPr>
              <w:t>stateTag</w:t>
            </w:r>
            <w:r w:rsidRPr="00A8705B">
              <w:rPr>
                <w:rFonts w:eastAsia="ＭＳ 明朝"/>
              </w:rPr>
              <w:t xml:space="preserve"> ≤ stateTagBigger, see clause </w:t>
            </w:r>
            <w:r w:rsidRPr="00A8705B">
              <w:rPr>
                <w:rFonts w:eastAsia="ＭＳ 明朝"/>
              </w:rPr>
              <w:fldChar w:fldCharType="begin"/>
            </w:r>
            <w:r w:rsidRPr="00A8705B">
              <w:rPr>
                <w:rFonts w:eastAsia="ＭＳ 明朝"/>
              </w:rPr>
              <w:instrText xml:space="preserve"> REF _Ref420577153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7.3.3.17.3</w:t>
            </w:r>
            <w:r w:rsidRPr="00A8705B">
              <w:rPr>
                <w:rFonts w:eastAsia="ＭＳ 明朝"/>
              </w:rPr>
              <w:fldChar w:fldCharType="end"/>
            </w:r>
          </w:p>
        </w:tc>
      </w:tr>
      <w:tr w:rsidR="00DA0241" w:rsidRPr="00A8705B" w14:paraId="68A94ED6" w14:textId="77777777" w:rsidTr="003919AD">
        <w:trPr>
          <w:jc w:val="center"/>
        </w:trPr>
        <w:tc>
          <w:tcPr>
            <w:tcW w:w="3038" w:type="dxa"/>
            <w:shd w:val="clear" w:color="auto" w:fill="auto"/>
          </w:tcPr>
          <w:p w14:paraId="1C07605D" w14:textId="77777777" w:rsidR="00DA0241" w:rsidRPr="00A8705B" w:rsidRDefault="00DA0241" w:rsidP="003919AD">
            <w:pPr>
              <w:pStyle w:val="TAL"/>
              <w:rPr>
                <w:rFonts w:eastAsia="Malgun Gothic"/>
              </w:rPr>
            </w:pPr>
            <w:r w:rsidRPr="00A8705B">
              <w:rPr>
                <w:rFonts w:eastAsia="ＭＳ 明朝"/>
              </w:rPr>
              <w:t xml:space="preserve">expireBefore </w:t>
            </w:r>
          </w:p>
        </w:tc>
        <w:tc>
          <w:tcPr>
            <w:tcW w:w="1157" w:type="dxa"/>
            <w:shd w:val="clear" w:color="auto" w:fill="auto"/>
          </w:tcPr>
          <w:p w14:paraId="62088163"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7B58963E" w14:textId="77777777" w:rsidR="00DA0241" w:rsidRPr="00A8705B" w:rsidRDefault="00DA0241" w:rsidP="003919AD">
            <w:pPr>
              <w:pStyle w:val="TAL"/>
              <w:rPr>
                <w:rFonts w:eastAsia="Malgun Gothic"/>
              </w:rPr>
            </w:pPr>
            <w:r w:rsidRPr="00A8705B">
              <w:rPr>
                <w:rFonts w:eastAsia="ＭＳ 明朝" w:hint="eastAsia"/>
              </w:rPr>
              <w:t>expirationTime</w:t>
            </w:r>
          </w:p>
        </w:tc>
        <w:tc>
          <w:tcPr>
            <w:tcW w:w="3558" w:type="dxa"/>
            <w:shd w:val="clear" w:color="auto" w:fill="auto"/>
          </w:tcPr>
          <w:p w14:paraId="1088BC37" w14:textId="6F27B42A" w:rsidR="00DA0241" w:rsidRPr="00A8705B" w:rsidRDefault="00DA0241" w:rsidP="003919AD">
            <w:pPr>
              <w:pStyle w:val="TAL"/>
              <w:rPr>
                <w:rFonts w:eastAsia="Malgun Gothic"/>
              </w:rPr>
            </w:pPr>
            <w:r w:rsidRPr="00A8705B">
              <w:rPr>
                <w:rFonts w:eastAsia="ＭＳ 明朝" w:hint="eastAsia"/>
              </w:rPr>
              <w:t>expirationTime &lt; expireBefore, see clause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_Ref420577407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7.3.3.17.4</w:t>
            </w:r>
            <w:r w:rsidRPr="00A8705B">
              <w:rPr>
                <w:rFonts w:eastAsia="ＭＳ 明朝"/>
              </w:rPr>
              <w:fldChar w:fldCharType="end"/>
            </w:r>
          </w:p>
        </w:tc>
      </w:tr>
      <w:tr w:rsidR="00DA0241" w:rsidRPr="00A8705B" w14:paraId="225E689E" w14:textId="77777777" w:rsidTr="003919AD">
        <w:trPr>
          <w:jc w:val="center"/>
        </w:trPr>
        <w:tc>
          <w:tcPr>
            <w:tcW w:w="3038" w:type="dxa"/>
            <w:shd w:val="clear" w:color="auto" w:fill="auto"/>
          </w:tcPr>
          <w:p w14:paraId="4242652C" w14:textId="77777777" w:rsidR="00DA0241" w:rsidRPr="00A8705B" w:rsidRDefault="00DA0241" w:rsidP="003919AD">
            <w:pPr>
              <w:pStyle w:val="TAL"/>
              <w:rPr>
                <w:rFonts w:eastAsia="Malgun Gothic"/>
              </w:rPr>
            </w:pPr>
            <w:r w:rsidRPr="00A8705B">
              <w:rPr>
                <w:rFonts w:eastAsia="ＭＳ 明朝"/>
              </w:rPr>
              <w:t>expireAfter</w:t>
            </w:r>
          </w:p>
        </w:tc>
        <w:tc>
          <w:tcPr>
            <w:tcW w:w="1157" w:type="dxa"/>
            <w:shd w:val="clear" w:color="auto" w:fill="auto"/>
          </w:tcPr>
          <w:p w14:paraId="08302560"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3A1685EE" w14:textId="77777777" w:rsidR="00DA0241" w:rsidRPr="00A8705B" w:rsidRDefault="00DA0241" w:rsidP="003919AD">
            <w:pPr>
              <w:pStyle w:val="TAL"/>
              <w:rPr>
                <w:rFonts w:eastAsia="Malgun Gothic"/>
              </w:rPr>
            </w:pPr>
          </w:p>
        </w:tc>
        <w:tc>
          <w:tcPr>
            <w:tcW w:w="3558" w:type="dxa"/>
            <w:shd w:val="clear" w:color="auto" w:fill="auto"/>
          </w:tcPr>
          <w:p w14:paraId="0D1CBBD4" w14:textId="6137ADCF" w:rsidR="00DA0241" w:rsidRPr="00A8705B" w:rsidRDefault="00DA0241" w:rsidP="003919AD">
            <w:pPr>
              <w:pStyle w:val="TAL"/>
              <w:rPr>
                <w:rFonts w:eastAsia="Malgun Gothic"/>
              </w:rPr>
            </w:pPr>
            <w:r w:rsidRPr="00A8705B">
              <w:rPr>
                <w:rFonts w:eastAsia="ＭＳ 明朝" w:hint="eastAsia"/>
              </w:rPr>
              <w:t xml:space="preserve">expireAfter </w:t>
            </w:r>
            <w:r w:rsidRPr="00A8705B">
              <w:rPr>
                <w:rFonts w:eastAsia="ＭＳ 明朝"/>
              </w:rPr>
              <w:t>≤</w:t>
            </w:r>
            <w:r w:rsidRPr="00A8705B">
              <w:rPr>
                <w:rFonts w:eastAsia="ＭＳ 明朝" w:hint="eastAsia"/>
              </w:rPr>
              <w:t xml:space="preserve"> expirationTime</w:t>
            </w:r>
            <w:r w:rsidRPr="00A8705B" w:rsidDel="00A450BA">
              <w:rPr>
                <w:rFonts w:eastAsia="ＭＳ 明朝" w:hint="eastAsia"/>
              </w:rPr>
              <w:t xml:space="preserve"> </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_Ref420577407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7.3.3.17.4</w:t>
            </w:r>
            <w:r w:rsidRPr="00A8705B">
              <w:rPr>
                <w:rFonts w:eastAsia="ＭＳ 明朝"/>
              </w:rPr>
              <w:fldChar w:fldCharType="end"/>
            </w:r>
          </w:p>
        </w:tc>
      </w:tr>
      <w:tr w:rsidR="00DA0241" w:rsidRPr="00A8705B" w14:paraId="16643841" w14:textId="77777777" w:rsidTr="003919AD">
        <w:trPr>
          <w:jc w:val="center"/>
        </w:trPr>
        <w:tc>
          <w:tcPr>
            <w:tcW w:w="3038" w:type="dxa"/>
            <w:shd w:val="clear" w:color="auto" w:fill="auto"/>
          </w:tcPr>
          <w:p w14:paraId="1AE03C82" w14:textId="77777777" w:rsidR="00DA0241" w:rsidRPr="00A8705B" w:rsidRDefault="00DA0241" w:rsidP="003919AD">
            <w:pPr>
              <w:pStyle w:val="TAL"/>
              <w:rPr>
                <w:rFonts w:eastAsia="Malgun Gothic"/>
              </w:rPr>
            </w:pPr>
            <w:r w:rsidRPr="00A8705B">
              <w:rPr>
                <w:rFonts w:eastAsia="ＭＳ 明朝" w:hint="eastAsia"/>
              </w:rPr>
              <w:t>labels</w:t>
            </w:r>
          </w:p>
        </w:tc>
        <w:tc>
          <w:tcPr>
            <w:tcW w:w="1157" w:type="dxa"/>
            <w:shd w:val="clear" w:color="auto" w:fill="auto"/>
          </w:tcPr>
          <w:p w14:paraId="277E092A"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2932641B" w14:textId="77777777" w:rsidR="00DA0241" w:rsidRPr="00A8705B" w:rsidRDefault="00DA0241" w:rsidP="003919AD">
            <w:pPr>
              <w:pStyle w:val="TAL"/>
              <w:rPr>
                <w:rFonts w:eastAsia="Malgun Gothic"/>
              </w:rPr>
            </w:pPr>
            <w:r w:rsidRPr="00A8705B">
              <w:rPr>
                <w:rFonts w:eastAsia="ＭＳ 明朝"/>
              </w:rPr>
              <w:t>l</w:t>
            </w:r>
            <w:r w:rsidRPr="00A8705B">
              <w:rPr>
                <w:rFonts w:eastAsia="ＭＳ 明朝" w:hint="eastAsia"/>
              </w:rPr>
              <w:t>abels</w:t>
            </w:r>
          </w:p>
        </w:tc>
        <w:tc>
          <w:tcPr>
            <w:tcW w:w="3558" w:type="dxa"/>
            <w:shd w:val="clear" w:color="auto" w:fill="auto"/>
          </w:tcPr>
          <w:p w14:paraId="0D371D1A" w14:textId="3013D676" w:rsidR="00DA0241" w:rsidRPr="00A8705B" w:rsidRDefault="00DA0241" w:rsidP="003919AD">
            <w:pPr>
              <w:pStyle w:val="TAL"/>
              <w:rPr>
                <w:rFonts w:eastAsia="Malgun Gothic"/>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_Ref420577176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7.3.3.17.5</w:t>
            </w:r>
            <w:r w:rsidRPr="00A8705B">
              <w:rPr>
                <w:rFonts w:eastAsia="ＭＳ 明朝"/>
              </w:rPr>
              <w:fldChar w:fldCharType="end"/>
            </w:r>
          </w:p>
        </w:tc>
      </w:tr>
      <w:tr w:rsidR="00DA0241" w:rsidRPr="00A8705B" w14:paraId="626A8E9B" w14:textId="77777777" w:rsidTr="003919AD">
        <w:trPr>
          <w:jc w:val="center"/>
        </w:trPr>
        <w:tc>
          <w:tcPr>
            <w:tcW w:w="3038" w:type="dxa"/>
            <w:shd w:val="clear" w:color="auto" w:fill="auto"/>
          </w:tcPr>
          <w:p w14:paraId="1DCEC5DF" w14:textId="77777777" w:rsidR="00DA0241" w:rsidRPr="00A8705B" w:rsidRDefault="00DA0241" w:rsidP="003919AD">
            <w:pPr>
              <w:pStyle w:val="TAL"/>
              <w:rPr>
                <w:rFonts w:eastAsia="Malgun Gothic"/>
              </w:rPr>
            </w:pPr>
            <w:r w:rsidRPr="00A8705B">
              <w:rPr>
                <w:rFonts w:eastAsia="ＭＳ 明朝" w:hint="eastAsia"/>
              </w:rPr>
              <w:t>resourceType</w:t>
            </w:r>
          </w:p>
        </w:tc>
        <w:tc>
          <w:tcPr>
            <w:tcW w:w="1157" w:type="dxa"/>
            <w:shd w:val="clear" w:color="auto" w:fill="auto"/>
          </w:tcPr>
          <w:p w14:paraId="2089AE97"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5CFBA1A2" w14:textId="77777777" w:rsidR="00DA0241" w:rsidRPr="00A8705B" w:rsidRDefault="00DA0241" w:rsidP="003919AD">
            <w:pPr>
              <w:pStyle w:val="TAL"/>
              <w:rPr>
                <w:rFonts w:eastAsia="Malgun Gothic"/>
              </w:rPr>
            </w:pPr>
            <w:r w:rsidRPr="00A8705B">
              <w:rPr>
                <w:rFonts w:eastAsia="ＭＳ 明朝"/>
              </w:rPr>
              <w:t>r</w:t>
            </w:r>
            <w:r w:rsidRPr="00A8705B">
              <w:rPr>
                <w:rFonts w:eastAsia="ＭＳ 明朝" w:hint="eastAsia"/>
              </w:rPr>
              <w:t>esourceType</w:t>
            </w:r>
          </w:p>
        </w:tc>
        <w:tc>
          <w:tcPr>
            <w:tcW w:w="3558" w:type="dxa"/>
            <w:shd w:val="clear" w:color="auto" w:fill="auto"/>
          </w:tcPr>
          <w:p w14:paraId="3C74A855" w14:textId="041734CD" w:rsidR="00DA0241" w:rsidRPr="00A8705B" w:rsidRDefault="00DA0241" w:rsidP="003919AD">
            <w:pPr>
              <w:pStyle w:val="TAL"/>
              <w:rPr>
                <w:rFonts w:eastAsia="Malgun Gothic"/>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_Ref420577186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7.3.3.17.6</w:t>
            </w:r>
            <w:r w:rsidRPr="00A8705B">
              <w:rPr>
                <w:rFonts w:eastAsia="ＭＳ 明朝"/>
              </w:rPr>
              <w:fldChar w:fldCharType="end"/>
            </w:r>
          </w:p>
        </w:tc>
      </w:tr>
      <w:tr w:rsidR="00DA0241" w:rsidRPr="00A8705B" w14:paraId="11CDD477" w14:textId="77777777" w:rsidTr="003919AD">
        <w:trPr>
          <w:jc w:val="center"/>
        </w:trPr>
        <w:tc>
          <w:tcPr>
            <w:tcW w:w="3038" w:type="dxa"/>
            <w:shd w:val="clear" w:color="auto" w:fill="auto"/>
          </w:tcPr>
          <w:p w14:paraId="2CEDC652" w14:textId="77777777" w:rsidR="00DA0241" w:rsidRPr="00A8705B" w:rsidRDefault="00DA0241" w:rsidP="003919AD">
            <w:pPr>
              <w:pStyle w:val="TAL"/>
              <w:rPr>
                <w:rFonts w:eastAsia="Malgun Gothic"/>
              </w:rPr>
            </w:pPr>
            <w:r w:rsidRPr="00A8705B">
              <w:rPr>
                <w:rFonts w:eastAsia="ＭＳ 明朝" w:hint="eastAsia"/>
              </w:rPr>
              <w:t>sizeBelow</w:t>
            </w:r>
          </w:p>
        </w:tc>
        <w:tc>
          <w:tcPr>
            <w:tcW w:w="1157" w:type="dxa"/>
            <w:shd w:val="clear" w:color="auto" w:fill="auto"/>
          </w:tcPr>
          <w:p w14:paraId="38DE14DA" w14:textId="77777777" w:rsidR="00DA0241" w:rsidRPr="00A8705B" w:rsidRDefault="00DA0241" w:rsidP="003919AD">
            <w:pPr>
              <w:pStyle w:val="TAC"/>
              <w:rPr>
                <w:rFonts w:eastAsia="Malgun Gothic"/>
              </w:rPr>
            </w:pPr>
            <w:r w:rsidRPr="00A8705B">
              <w:rPr>
                <w:rFonts w:eastAsia="ＭＳ 明朝"/>
              </w:rPr>
              <w:t>0..1</w:t>
            </w:r>
          </w:p>
        </w:tc>
        <w:tc>
          <w:tcPr>
            <w:tcW w:w="2102" w:type="dxa"/>
            <w:vMerge w:val="restart"/>
            <w:shd w:val="clear" w:color="auto" w:fill="auto"/>
            <w:vAlign w:val="center"/>
          </w:tcPr>
          <w:p w14:paraId="3AD2B99A" w14:textId="77777777" w:rsidR="00DA0241" w:rsidRPr="00A8705B" w:rsidRDefault="00DA0241" w:rsidP="003919AD">
            <w:pPr>
              <w:pStyle w:val="TAL"/>
              <w:rPr>
                <w:rFonts w:eastAsia="Malgun Gothic"/>
              </w:rPr>
            </w:pPr>
            <w:r w:rsidRPr="00A8705B">
              <w:rPr>
                <w:rFonts w:eastAsia="ＭＳ 明朝" w:hint="eastAsia"/>
              </w:rPr>
              <w:t>contentSize</w:t>
            </w:r>
          </w:p>
        </w:tc>
        <w:tc>
          <w:tcPr>
            <w:tcW w:w="3558" w:type="dxa"/>
            <w:shd w:val="clear" w:color="auto" w:fill="auto"/>
          </w:tcPr>
          <w:p w14:paraId="41270A95" w14:textId="09515E57" w:rsidR="00DA0241" w:rsidRPr="00A8705B" w:rsidRDefault="00DA0241" w:rsidP="003919AD">
            <w:pPr>
              <w:pStyle w:val="TAL"/>
              <w:rPr>
                <w:rFonts w:eastAsia="Malgun Gothic"/>
              </w:rPr>
            </w:pPr>
            <w:r w:rsidRPr="00A8705B">
              <w:rPr>
                <w:rFonts w:eastAsia="ＭＳ 明朝" w:hint="eastAsia"/>
              </w:rPr>
              <w:t xml:space="preserve">contentSize &lt; </w:t>
            </w:r>
            <w:r w:rsidRPr="00A8705B">
              <w:rPr>
                <w:rFonts w:eastAsia="ＭＳ 明朝"/>
              </w:rPr>
              <w:t>size</w:t>
            </w:r>
            <w:r w:rsidRPr="00A8705B">
              <w:rPr>
                <w:rFonts w:eastAsia="ＭＳ 明朝" w:hint="eastAsia"/>
              </w:rPr>
              <w:t xml:space="preserve">Below, </w:t>
            </w: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_Ref420577196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7.3.3.17.7</w:t>
            </w:r>
            <w:r w:rsidRPr="00A8705B">
              <w:rPr>
                <w:rFonts w:eastAsia="ＭＳ 明朝"/>
              </w:rPr>
              <w:fldChar w:fldCharType="end"/>
            </w:r>
          </w:p>
        </w:tc>
      </w:tr>
      <w:tr w:rsidR="00DA0241" w:rsidRPr="00A8705B" w14:paraId="48274BFC" w14:textId="77777777" w:rsidTr="003919AD">
        <w:trPr>
          <w:jc w:val="center"/>
        </w:trPr>
        <w:tc>
          <w:tcPr>
            <w:tcW w:w="3038" w:type="dxa"/>
            <w:shd w:val="clear" w:color="auto" w:fill="auto"/>
          </w:tcPr>
          <w:p w14:paraId="205CA702" w14:textId="77777777" w:rsidR="00DA0241" w:rsidRPr="00A8705B" w:rsidRDefault="00DA0241" w:rsidP="003919AD">
            <w:pPr>
              <w:pStyle w:val="TAL"/>
              <w:rPr>
                <w:rFonts w:eastAsia="Malgun Gothic"/>
              </w:rPr>
            </w:pPr>
            <w:r w:rsidRPr="00A8705B">
              <w:rPr>
                <w:rFonts w:eastAsia="ＭＳ 明朝" w:hint="eastAsia"/>
              </w:rPr>
              <w:t>sizeAbove</w:t>
            </w:r>
          </w:p>
        </w:tc>
        <w:tc>
          <w:tcPr>
            <w:tcW w:w="1157" w:type="dxa"/>
            <w:shd w:val="clear" w:color="auto" w:fill="auto"/>
          </w:tcPr>
          <w:p w14:paraId="1D7FC009" w14:textId="77777777" w:rsidR="00DA0241" w:rsidRPr="00A8705B" w:rsidRDefault="00DA0241" w:rsidP="003919AD">
            <w:pPr>
              <w:pStyle w:val="TAC"/>
              <w:rPr>
                <w:rFonts w:eastAsia="Malgun Gothic"/>
              </w:rPr>
            </w:pPr>
            <w:r w:rsidRPr="00A8705B">
              <w:rPr>
                <w:rFonts w:eastAsia="ＭＳ 明朝"/>
              </w:rPr>
              <w:t>0..1</w:t>
            </w:r>
          </w:p>
        </w:tc>
        <w:tc>
          <w:tcPr>
            <w:tcW w:w="2102" w:type="dxa"/>
            <w:vMerge/>
            <w:shd w:val="clear" w:color="auto" w:fill="auto"/>
          </w:tcPr>
          <w:p w14:paraId="48F6D79C" w14:textId="77777777" w:rsidR="00DA0241" w:rsidRPr="00A8705B" w:rsidRDefault="00DA0241" w:rsidP="003919AD">
            <w:pPr>
              <w:pStyle w:val="TAL"/>
              <w:rPr>
                <w:rFonts w:eastAsia="Malgun Gothic"/>
              </w:rPr>
            </w:pPr>
          </w:p>
        </w:tc>
        <w:tc>
          <w:tcPr>
            <w:tcW w:w="3558" w:type="dxa"/>
            <w:shd w:val="clear" w:color="auto" w:fill="auto"/>
          </w:tcPr>
          <w:p w14:paraId="40BA5A4E" w14:textId="119CD61F" w:rsidR="00DA0241" w:rsidRPr="00A8705B" w:rsidRDefault="00DA0241" w:rsidP="003919AD">
            <w:pPr>
              <w:pStyle w:val="TAL"/>
              <w:rPr>
                <w:rFonts w:eastAsia="Malgun Gothic"/>
              </w:rPr>
            </w:pPr>
            <w:r w:rsidRPr="00A8705B">
              <w:rPr>
                <w:rFonts w:eastAsia="ＭＳ 明朝"/>
              </w:rPr>
              <w:t>size</w:t>
            </w:r>
            <w:r w:rsidRPr="00A8705B">
              <w:rPr>
                <w:rFonts w:eastAsia="ＭＳ 明朝" w:hint="eastAsia"/>
              </w:rPr>
              <w:t xml:space="preserve">Above </w:t>
            </w:r>
            <w:r w:rsidRPr="00A8705B">
              <w:rPr>
                <w:rFonts w:eastAsia="ＭＳ 明朝"/>
              </w:rPr>
              <w:t>≤</w:t>
            </w:r>
            <w:r w:rsidRPr="00A8705B">
              <w:rPr>
                <w:rFonts w:eastAsia="ＭＳ 明朝" w:hint="eastAsia"/>
              </w:rPr>
              <w:t xml:space="preserve"> contentSize</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_Ref420577196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7.3.3.17.7</w:t>
            </w:r>
            <w:r w:rsidRPr="00A8705B">
              <w:rPr>
                <w:rFonts w:eastAsia="ＭＳ 明朝"/>
              </w:rPr>
              <w:fldChar w:fldCharType="end"/>
            </w:r>
          </w:p>
        </w:tc>
      </w:tr>
      <w:tr w:rsidR="00DA0241" w:rsidRPr="00A8705B" w14:paraId="79BEDBEC" w14:textId="77777777" w:rsidTr="003919AD">
        <w:trPr>
          <w:jc w:val="center"/>
        </w:trPr>
        <w:tc>
          <w:tcPr>
            <w:tcW w:w="3038" w:type="dxa"/>
            <w:shd w:val="clear" w:color="auto" w:fill="auto"/>
          </w:tcPr>
          <w:p w14:paraId="269AE0BC" w14:textId="77777777" w:rsidR="00DA0241" w:rsidRPr="00A8705B" w:rsidRDefault="00DA0241" w:rsidP="003919AD">
            <w:pPr>
              <w:pStyle w:val="TAL"/>
              <w:rPr>
                <w:rFonts w:eastAsia="Malgun Gothic"/>
              </w:rPr>
            </w:pPr>
            <w:r w:rsidRPr="00A8705B">
              <w:rPr>
                <w:rFonts w:eastAsia="ＭＳ 明朝" w:hint="eastAsia"/>
              </w:rPr>
              <w:t>typeOfContent</w:t>
            </w:r>
          </w:p>
        </w:tc>
        <w:tc>
          <w:tcPr>
            <w:tcW w:w="1157" w:type="dxa"/>
            <w:shd w:val="clear" w:color="auto" w:fill="auto"/>
          </w:tcPr>
          <w:p w14:paraId="1EAC4C23"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52F1AB43" w14:textId="77777777" w:rsidR="00DA0241" w:rsidRPr="00A8705B" w:rsidRDefault="00DA0241" w:rsidP="003919AD">
            <w:pPr>
              <w:pStyle w:val="TAL"/>
              <w:rPr>
                <w:rFonts w:eastAsia="Malgun Gothic"/>
              </w:rPr>
            </w:pPr>
            <w:r w:rsidRPr="00A8705B">
              <w:rPr>
                <w:rFonts w:eastAsia="ＭＳ 明朝" w:hint="eastAsia"/>
              </w:rPr>
              <w:t>contentInfo</w:t>
            </w:r>
          </w:p>
        </w:tc>
        <w:tc>
          <w:tcPr>
            <w:tcW w:w="3558" w:type="dxa"/>
            <w:shd w:val="clear" w:color="auto" w:fill="auto"/>
          </w:tcPr>
          <w:p w14:paraId="1C440D4C" w14:textId="48CF24AD" w:rsidR="00DA0241" w:rsidRPr="00A8705B" w:rsidRDefault="00DA0241" w:rsidP="003919AD">
            <w:pPr>
              <w:pStyle w:val="TAL"/>
              <w:rPr>
                <w:rFonts w:eastAsia="Malgun Gothic"/>
              </w:rPr>
            </w:pPr>
            <w:r w:rsidRPr="00A8705B">
              <w:rPr>
                <w:rFonts w:eastAsia="ＭＳ 明朝"/>
              </w:rPr>
              <w:t>matched</w:t>
            </w:r>
            <w:r w:rsidRPr="00A8705B">
              <w:rPr>
                <w:rFonts w:eastAsia="ＭＳ 明朝" w:hint="eastAsia"/>
              </w:rPr>
              <w:t xml:space="preserve"> </w:t>
            </w:r>
            <w:r w:rsidRPr="00A8705B">
              <w:rPr>
                <w:rFonts w:eastAsia="ＭＳ 明朝"/>
              </w:rPr>
              <w:t xml:space="preserve">with typeOfContent component in contentInfo, see clause </w:t>
            </w:r>
            <w:r w:rsidRPr="00A8705B">
              <w:rPr>
                <w:rFonts w:eastAsia="ＭＳ 明朝"/>
              </w:rPr>
              <w:fldChar w:fldCharType="begin"/>
            </w:r>
            <w:r w:rsidRPr="00A8705B">
              <w:rPr>
                <w:rFonts w:eastAsia="ＭＳ 明朝"/>
              </w:rPr>
              <w:instrText xml:space="preserve"> REF _Ref420577209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7.3.3.17.8</w:t>
            </w:r>
            <w:r w:rsidRPr="00A8705B">
              <w:rPr>
                <w:rFonts w:eastAsia="ＭＳ 明朝"/>
              </w:rPr>
              <w:fldChar w:fldCharType="end"/>
            </w:r>
          </w:p>
        </w:tc>
      </w:tr>
      <w:tr w:rsidR="00DA0241" w:rsidRPr="00A8705B" w14:paraId="67E40C96" w14:textId="77777777" w:rsidTr="003919AD">
        <w:trPr>
          <w:jc w:val="center"/>
        </w:trPr>
        <w:tc>
          <w:tcPr>
            <w:tcW w:w="3038" w:type="dxa"/>
            <w:shd w:val="clear" w:color="auto" w:fill="auto"/>
          </w:tcPr>
          <w:p w14:paraId="2A07D93B" w14:textId="77777777" w:rsidR="00DA0241" w:rsidRPr="00A8705B" w:rsidRDefault="00DA0241" w:rsidP="003919AD">
            <w:pPr>
              <w:pStyle w:val="TAL"/>
              <w:rPr>
                <w:rFonts w:eastAsia="Malgun Gothic"/>
              </w:rPr>
            </w:pPr>
            <w:r w:rsidRPr="00A8705B">
              <w:rPr>
                <w:rFonts w:eastAsia="ＭＳ 明朝" w:hint="eastAsia"/>
              </w:rPr>
              <w:t>attribute</w:t>
            </w:r>
          </w:p>
        </w:tc>
        <w:tc>
          <w:tcPr>
            <w:tcW w:w="1157" w:type="dxa"/>
            <w:shd w:val="clear" w:color="auto" w:fill="auto"/>
          </w:tcPr>
          <w:p w14:paraId="0A2586E0" w14:textId="77777777" w:rsidR="00DA0241" w:rsidRPr="00A8705B" w:rsidRDefault="00DA0241" w:rsidP="003919AD">
            <w:pPr>
              <w:pStyle w:val="TAC"/>
              <w:rPr>
                <w:rFonts w:eastAsia="Malgun Gothic"/>
              </w:rPr>
            </w:pPr>
            <w:r w:rsidRPr="00A8705B">
              <w:rPr>
                <w:rFonts w:eastAsia="ＭＳ 明朝"/>
              </w:rPr>
              <w:t>0..n</w:t>
            </w:r>
          </w:p>
        </w:tc>
        <w:tc>
          <w:tcPr>
            <w:tcW w:w="2102" w:type="dxa"/>
            <w:shd w:val="clear" w:color="auto" w:fill="auto"/>
          </w:tcPr>
          <w:p w14:paraId="5CB3FC11" w14:textId="77777777" w:rsidR="00DA0241" w:rsidRPr="00A8705B" w:rsidRDefault="00DA0241" w:rsidP="003919AD">
            <w:pPr>
              <w:pStyle w:val="TAL"/>
              <w:rPr>
                <w:rFonts w:eastAsia="Malgun Gothic"/>
              </w:rPr>
            </w:pPr>
            <w:r w:rsidRPr="00A8705B">
              <w:rPr>
                <w:rFonts w:eastAsia="ＭＳ 明朝"/>
              </w:rPr>
              <w:t>(variable)</w:t>
            </w:r>
          </w:p>
        </w:tc>
        <w:tc>
          <w:tcPr>
            <w:tcW w:w="3558" w:type="dxa"/>
            <w:shd w:val="clear" w:color="auto" w:fill="auto"/>
          </w:tcPr>
          <w:p w14:paraId="7FD9F6F5" w14:textId="4DBECA47" w:rsidR="00DA0241" w:rsidRPr="00A8705B" w:rsidRDefault="00DA0241" w:rsidP="003919AD">
            <w:pPr>
              <w:pStyle w:val="TAL"/>
              <w:rPr>
                <w:rFonts w:eastAsia="Malgun Gothic"/>
              </w:rPr>
            </w:pPr>
            <w:r w:rsidRPr="00A8705B">
              <w:rPr>
                <w:rFonts w:eastAsia="ＭＳ 明朝"/>
              </w:rPr>
              <w:t xml:space="preserve">name and value of Filter Criteria attribute matches resource attribute, see clause </w:t>
            </w:r>
            <w:r w:rsidRPr="00A8705B">
              <w:rPr>
                <w:rFonts w:eastAsia="ＭＳ 明朝"/>
              </w:rPr>
              <w:fldChar w:fldCharType="begin"/>
            </w:r>
            <w:r w:rsidRPr="00A8705B">
              <w:rPr>
                <w:rFonts w:eastAsia="ＭＳ 明朝"/>
              </w:rPr>
              <w:instrText xml:space="preserve"> REF _Ref420577223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7.3.3.17.9</w:t>
            </w:r>
            <w:r w:rsidRPr="00A8705B">
              <w:rPr>
                <w:rFonts w:eastAsia="ＭＳ 明朝"/>
              </w:rPr>
              <w:fldChar w:fldCharType="end"/>
            </w:r>
          </w:p>
        </w:tc>
      </w:tr>
      <w:tr w:rsidR="00DA0241" w:rsidRPr="00A8705B" w14:paraId="642C74D4" w14:textId="77777777" w:rsidTr="003919AD">
        <w:trPr>
          <w:jc w:val="center"/>
        </w:trPr>
        <w:tc>
          <w:tcPr>
            <w:tcW w:w="3038" w:type="dxa"/>
            <w:shd w:val="clear" w:color="auto" w:fill="auto"/>
          </w:tcPr>
          <w:p w14:paraId="32C3D2CD" w14:textId="77777777" w:rsidR="00DA0241" w:rsidRPr="00A8705B" w:rsidRDefault="00DA0241" w:rsidP="003919AD">
            <w:pPr>
              <w:pStyle w:val="TAL"/>
              <w:rPr>
                <w:rFonts w:eastAsia="Malgun Gothic"/>
              </w:rPr>
            </w:pPr>
            <w:r w:rsidRPr="00A8705B">
              <w:rPr>
                <w:rFonts w:eastAsia="ＭＳ 明朝" w:hint="eastAsia"/>
              </w:rPr>
              <w:t>limit</w:t>
            </w:r>
          </w:p>
        </w:tc>
        <w:tc>
          <w:tcPr>
            <w:tcW w:w="1157" w:type="dxa"/>
            <w:shd w:val="clear" w:color="auto" w:fill="auto"/>
          </w:tcPr>
          <w:p w14:paraId="1D7AC310" w14:textId="77777777" w:rsidR="00DA0241" w:rsidRPr="00A8705B" w:rsidRDefault="00DA0241" w:rsidP="003919AD">
            <w:pPr>
              <w:pStyle w:val="TAC"/>
              <w:rPr>
                <w:rFonts w:eastAsia="Malgun Gothic"/>
              </w:rPr>
            </w:pPr>
            <w:r w:rsidRPr="00A8705B">
              <w:rPr>
                <w:rFonts w:eastAsia="ＭＳ 明朝"/>
              </w:rPr>
              <w:t>0..1</w:t>
            </w:r>
          </w:p>
        </w:tc>
        <w:tc>
          <w:tcPr>
            <w:tcW w:w="2102" w:type="dxa"/>
            <w:shd w:val="clear" w:color="auto" w:fill="auto"/>
          </w:tcPr>
          <w:p w14:paraId="099A0652" w14:textId="77777777" w:rsidR="00DA0241" w:rsidRPr="00A8705B" w:rsidRDefault="00DA0241" w:rsidP="003919AD">
            <w:pPr>
              <w:pStyle w:val="TAL"/>
              <w:rPr>
                <w:rFonts w:eastAsia="Malgun Gothic"/>
              </w:rPr>
            </w:pPr>
            <w:r w:rsidRPr="00A8705B">
              <w:rPr>
                <w:rFonts w:eastAsia="ＭＳ 明朝" w:hint="eastAsia"/>
              </w:rPr>
              <w:t>(not applicable</w:t>
            </w:r>
            <w:r w:rsidRPr="00A8705B">
              <w:rPr>
                <w:rFonts w:eastAsia="ＭＳ 明朝"/>
              </w:rPr>
              <w:t>)</w:t>
            </w:r>
          </w:p>
        </w:tc>
        <w:tc>
          <w:tcPr>
            <w:tcW w:w="3558" w:type="dxa"/>
            <w:shd w:val="clear" w:color="auto" w:fill="auto"/>
          </w:tcPr>
          <w:p w14:paraId="74F13288" w14:textId="2B62DFEF" w:rsidR="00DA0241" w:rsidRPr="00A8705B" w:rsidRDefault="00DA0241" w:rsidP="003919AD">
            <w:pPr>
              <w:pStyle w:val="TAL"/>
              <w:rPr>
                <w:rFonts w:eastAsia="Malgun Gothic"/>
              </w:rPr>
            </w:pPr>
            <w:r w:rsidRPr="00A8705B">
              <w:rPr>
                <w:rFonts w:eastAsia="ＭＳ 明朝"/>
              </w:rPr>
              <w:t>Constraint</w:t>
            </w:r>
            <w:r w:rsidRPr="00A8705B">
              <w:rPr>
                <w:rFonts w:eastAsia="ＭＳ 明朝" w:hint="eastAsia"/>
              </w:rPr>
              <w:t xml:space="preserve"> </w:t>
            </w:r>
            <w:r w:rsidRPr="00A8705B">
              <w:rPr>
                <w:rFonts w:eastAsia="ＭＳ 明朝"/>
              </w:rPr>
              <w:t>on</w:t>
            </w:r>
            <w:r w:rsidRPr="00A8705B">
              <w:rPr>
                <w:rFonts w:eastAsia="ＭＳ 明朝" w:hint="eastAsia"/>
              </w:rPr>
              <w:t xml:space="preserve"> </w:t>
            </w:r>
            <w:r w:rsidRPr="00A8705B">
              <w:rPr>
                <w:rFonts w:eastAsia="ＭＳ 明朝"/>
              </w:rPr>
              <w:t>maximum</w:t>
            </w:r>
            <w:r w:rsidRPr="00A8705B">
              <w:rPr>
                <w:rFonts w:eastAsia="ＭＳ 明朝" w:hint="eastAsia"/>
              </w:rPr>
              <w:t xml:space="preserve"> </w:t>
            </w:r>
            <w:r w:rsidRPr="00A8705B">
              <w:rPr>
                <w:rFonts w:eastAsia="ＭＳ 明朝"/>
              </w:rPr>
              <w:t>number of target</w:t>
            </w:r>
            <w:r w:rsidRPr="00A8705B" w:rsidDel="0091091D">
              <w:rPr>
                <w:rFonts w:eastAsia="ＭＳ 明朝"/>
              </w:rPr>
              <w:t>ed</w:t>
            </w:r>
            <w:r w:rsidRPr="00A8705B">
              <w:rPr>
                <w:rFonts w:eastAsia="ＭＳ 明朝"/>
              </w:rPr>
              <w:t xml:space="preserve"> resources, see clause </w:t>
            </w:r>
            <w:r w:rsidRPr="00A8705B">
              <w:rPr>
                <w:rFonts w:eastAsia="ＭＳ 明朝"/>
              </w:rPr>
              <w:fldChar w:fldCharType="begin"/>
            </w:r>
            <w:r w:rsidRPr="00A8705B">
              <w:rPr>
                <w:rFonts w:eastAsia="ＭＳ 明朝"/>
              </w:rPr>
              <w:instrText xml:space="preserve"> REF _Ref420577229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7.3.3.17.10</w:t>
            </w:r>
            <w:r w:rsidRPr="00A8705B">
              <w:rPr>
                <w:rFonts w:eastAsia="ＭＳ 明朝"/>
              </w:rPr>
              <w:fldChar w:fldCharType="end"/>
            </w:r>
          </w:p>
        </w:tc>
      </w:tr>
      <w:tr w:rsidR="00DA0241" w:rsidRPr="00A8705B" w14:paraId="5E59283C" w14:textId="77777777" w:rsidTr="003919AD">
        <w:trPr>
          <w:jc w:val="center"/>
        </w:trPr>
        <w:tc>
          <w:tcPr>
            <w:tcW w:w="3038" w:type="dxa"/>
            <w:shd w:val="clear" w:color="auto" w:fill="auto"/>
          </w:tcPr>
          <w:p w14:paraId="188AD8BD" w14:textId="77777777" w:rsidR="00DA0241" w:rsidRPr="00A8705B" w:rsidRDefault="00DA0241" w:rsidP="003919AD">
            <w:pPr>
              <w:pStyle w:val="TAL"/>
              <w:rPr>
                <w:rFonts w:eastAsia="Malgun Gothic"/>
              </w:rPr>
            </w:pPr>
            <w:r w:rsidRPr="00A8705B">
              <w:rPr>
                <w:rFonts w:eastAsia="ＭＳ 明朝"/>
              </w:rPr>
              <w:t>filterUsage</w:t>
            </w:r>
          </w:p>
        </w:tc>
        <w:tc>
          <w:tcPr>
            <w:tcW w:w="1157" w:type="dxa"/>
            <w:shd w:val="clear" w:color="auto" w:fill="auto"/>
          </w:tcPr>
          <w:p w14:paraId="21A97778" w14:textId="77777777" w:rsidR="00DA0241" w:rsidRPr="00A8705B" w:rsidRDefault="00DA0241" w:rsidP="003919AD">
            <w:pPr>
              <w:pStyle w:val="TAC"/>
              <w:rPr>
                <w:rFonts w:eastAsia="Malgun Gothic"/>
              </w:rPr>
            </w:pPr>
            <w:r w:rsidRPr="00A8705B">
              <w:rPr>
                <w:rFonts w:eastAsia="ＭＳ 明朝"/>
              </w:rPr>
              <w:t>0..1</w:t>
            </w:r>
          </w:p>
        </w:tc>
        <w:tc>
          <w:tcPr>
            <w:tcW w:w="2102" w:type="dxa"/>
            <w:shd w:val="clear" w:color="auto" w:fill="auto"/>
          </w:tcPr>
          <w:p w14:paraId="7D5901E5" w14:textId="77777777" w:rsidR="00DA0241" w:rsidRPr="00A8705B" w:rsidRDefault="00DA0241" w:rsidP="003919AD">
            <w:pPr>
              <w:pStyle w:val="TAL"/>
              <w:rPr>
                <w:rFonts w:eastAsia="Malgun Gothic"/>
              </w:rPr>
            </w:pPr>
            <w:r w:rsidRPr="00A8705B">
              <w:rPr>
                <w:rFonts w:eastAsia="ＭＳ 明朝" w:hint="eastAsia"/>
              </w:rPr>
              <w:t>(not applicable</w:t>
            </w:r>
            <w:r w:rsidRPr="00A8705B">
              <w:rPr>
                <w:rFonts w:eastAsia="ＭＳ 明朝"/>
              </w:rPr>
              <w:t>)</w:t>
            </w:r>
          </w:p>
        </w:tc>
        <w:tc>
          <w:tcPr>
            <w:tcW w:w="3558" w:type="dxa"/>
            <w:shd w:val="clear" w:color="auto" w:fill="auto"/>
          </w:tcPr>
          <w:p w14:paraId="5AAA9D15" w14:textId="77777777" w:rsidR="00DA0241" w:rsidRPr="00A8705B" w:rsidRDefault="00DA0241" w:rsidP="003919AD">
            <w:pPr>
              <w:pStyle w:val="TAL"/>
              <w:rPr>
                <w:rFonts w:eastAsia="Malgun Gothic"/>
              </w:rPr>
            </w:pPr>
            <w:r w:rsidRPr="00A8705B">
              <w:rPr>
                <w:rFonts w:eastAsia="ＭＳ 明朝"/>
              </w:rPr>
              <w:t>Indicator specifying the use case of Filter Criteria parameters</w:t>
            </w:r>
          </w:p>
        </w:tc>
      </w:tr>
      <w:tr w:rsidR="00DA0241" w:rsidRPr="00A8705B" w14:paraId="3AEFBC6E" w14:textId="77777777" w:rsidTr="003919AD">
        <w:trPr>
          <w:jc w:val="center"/>
        </w:trPr>
        <w:tc>
          <w:tcPr>
            <w:tcW w:w="3038" w:type="dxa"/>
            <w:shd w:val="clear" w:color="auto" w:fill="auto"/>
          </w:tcPr>
          <w:p w14:paraId="1D697E6F" w14:textId="77777777" w:rsidR="00DA0241" w:rsidRPr="00A8705B" w:rsidRDefault="00DA0241" w:rsidP="003919AD">
            <w:pPr>
              <w:pStyle w:val="TAL"/>
              <w:rPr>
                <w:rFonts w:eastAsia="ＭＳ 明朝"/>
              </w:rPr>
            </w:pPr>
            <w:r w:rsidRPr="00A8705B">
              <w:rPr>
                <w:rFonts w:eastAsia="Arial Unicode MS"/>
                <w:lang w:eastAsia="ko-KR"/>
              </w:rPr>
              <w:t>semantics</w:t>
            </w:r>
            <w:r w:rsidRPr="00A8705B">
              <w:rPr>
                <w:rFonts w:eastAsia="Arial Unicode MS"/>
                <w:lang w:eastAsia="zh-CN"/>
              </w:rPr>
              <w:t>Filter</w:t>
            </w:r>
          </w:p>
        </w:tc>
        <w:tc>
          <w:tcPr>
            <w:tcW w:w="1157" w:type="dxa"/>
            <w:shd w:val="clear" w:color="auto" w:fill="auto"/>
          </w:tcPr>
          <w:p w14:paraId="73242CBB" w14:textId="77777777" w:rsidR="00DA0241" w:rsidRPr="00A8705B" w:rsidRDefault="00DA0241" w:rsidP="003919AD">
            <w:pPr>
              <w:pStyle w:val="TAC"/>
              <w:rPr>
                <w:rFonts w:eastAsia="ＭＳ 明朝"/>
              </w:rPr>
            </w:pPr>
            <w:r w:rsidRPr="00A8705B">
              <w:rPr>
                <w:rFonts w:eastAsia="Arial Unicode MS"/>
                <w:lang w:eastAsia="ko-KR"/>
              </w:rPr>
              <w:t>0..n</w:t>
            </w:r>
          </w:p>
        </w:tc>
        <w:tc>
          <w:tcPr>
            <w:tcW w:w="2102" w:type="dxa"/>
            <w:shd w:val="clear" w:color="auto" w:fill="auto"/>
          </w:tcPr>
          <w:p w14:paraId="4DD4FBEB" w14:textId="77777777" w:rsidR="00DA0241" w:rsidRPr="00A8705B" w:rsidRDefault="00DA0241" w:rsidP="003919AD">
            <w:pPr>
              <w:pStyle w:val="TAL"/>
              <w:rPr>
                <w:rFonts w:eastAsia="ＭＳ 明朝"/>
              </w:rPr>
            </w:pPr>
            <w:r w:rsidRPr="00A8705B">
              <w:t>(not applicable)</w:t>
            </w:r>
          </w:p>
        </w:tc>
        <w:tc>
          <w:tcPr>
            <w:tcW w:w="3558" w:type="dxa"/>
            <w:shd w:val="clear" w:color="auto" w:fill="auto"/>
          </w:tcPr>
          <w:p w14:paraId="7ED1351E" w14:textId="0B359B02" w:rsidR="00DA0241" w:rsidRPr="00A8705B" w:rsidRDefault="00DA0241" w:rsidP="003919AD">
            <w:pPr>
              <w:pStyle w:val="TAL"/>
              <w:rPr>
                <w:rFonts w:eastAsia="ＭＳ 明朝"/>
              </w:rPr>
            </w:pPr>
            <w:r w:rsidRPr="00A8705B">
              <w:rPr>
                <w:rFonts w:eastAsia="ＭＳ 明朝"/>
              </w:rPr>
              <w:t xml:space="preserve">Filtering conditions expressed in SPARQL </w:t>
            </w:r>
            <w:r w:rsidRPr="00A8705B">
              <w:rPr>
                <w:rFonts w:eastAsia="ＭＳ 明朝"/>
              </w:rPr>
              <w:fldChar w:fldCharType="begin"/>
            </w:r>
            <w:r w:rsidRPr="00A8705B">
              <w:rPr>
                <w:rFonts w:eastAsia="ＭＳ 明朝"/>
              </w:rPr>
              <w:instrText xml:space="preserve"> REF REF_W3C_SPARQL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00A41EF1" w:rsidRPr="00A8705B">
              <w:rPr>
                <w:rFonts w:eastAsia="ＭＳ 明朝" w:hint="eastAsia"/>
                <w:lang w:eastAsia="ja-JP"/>
              </w:rPr>
              <w:t>[</w:t>
            </w:r>
            <w:r w:rsidR="00A41EF1" w:rsidRPr="00A8705B">
              <w:rPr>
                <w:rFonts w:eastAsia="ＭＳ 明朝"/>
                <w:lang w:eastAsia="ja-JP"/>
              </w:rPr>
              <w:t>b-</w:t>
            </w:r>
            <w:r w:rsidR="00A41EF1" w:rsidRPr="00A8705B">
              <w:rPr>
                <w:rFonts w:eastAsia="ＭＳ 明朝" w:hint="eastAsia"/>
                <w:lang w:eastAsia="ja-JP"/>
              </w:rPr>
              <w:t>W3C SPARQL</w:t>
            </w:r>
            <w:r w:rsidRPr="00A8705B">
              <w:rPr>
                <w:rFonts w:eastAsia="ＭＳ 明朝" w:hint="eastAsia"/>
                <w:lang w:eastAsia="ja-JP"/>
              </w:rPr>
              <w:t>]</w:t>
            </w:r>
            <w:r w:rsidRPr="00A8705B">
              <w:rPr>
                <w:rFonts w:eastAsia="ＭＳ 明朝"/>
              </w:rPr>
              <w:fldChar w:fldCharType="end"/>
            </w:r>
            <w:r w:rsidRPr="00A8705B">
              <w:rPr>
                <w:rFonts w:eastAsia="ＭＳ 明朝"/>
              </w:rPr>
              <w:t>. These are applicable to the descriptor attribute of &lt;semanticDesciptor&gt; children associated with discoverable resources. When multiple semanticsFilter elements are provided, the matching condition is fulfilled if any of the individual conditions is matched.</w:t>
            </w:r>
          </w:p>
        </w:tc>
      </w:tr>
      <w:tr w:rsidR="00DA0241" w:rsidRPr="00A8705B" w14:paraId="40A7A91B" w14:textId="77777777" w:rsidTr="003919AD">
        <w:trPr>
          <w:jc w:val="center"/>
        </w:trPr>
        <w:tc>
          <w:tcPr>
            <w:tcW w:w="3038" w:type="dxa"/>
            <w:shd w:val="clear" w:color="auto" w:fill="auto"/>
          </w:tcPr>
          <w:p w14:paraId="1A1C9D9B" w14:textId="77777777" w:rsidR="00DA0241" w:rsidRPr="00A8705B" w:rsidRDefault="00DA0241" w:rsidP="003919AD">
            <w:pPr>
              <w:pStyle w:val="TAL"/>
              <w:rPr>
                <w:rFonts w:eastAsia="ＭＳ 明朝"/>
              </w:rPr>
            </w:pPr>
            <w:r w:rsidRPr="00A8705B">
              <w:rPr>
                <w:rFonts w:eastAsia="ＭＳ 明朝"/>
              </w:rPr>
              <w:t>filterOperation</w:t>
            </w:r>
          </w:p>
          <w:p w14:paraId="56D70E63" w14:textId="77777777" w:rsidR="00DA0241" w:rsidRPr="00A8705B" w:rsidRDefault="00DA0241" w:rsidP="003919AD">
            <w:pPr>
              <w:pStyle w:val="TAL"/>
              <w:rPr>
                <w:rFonts w:eastAsia="Arial Unicode MS"/>
                <w:lang w:eastAsia="ko-KR"/>
              </w:rPr>
            </w:pPr>
          </w:p>
        </w:tc>
        <w:tc>
          <w:tcPr>
            <w:tcW w:w="1157" w:type="dxa"/>
            <w:shd w:val="clear" w:color="auto" w:fill="auto"/>
          </w:tcPr>
          <w:p w14:paraId="134FC5F5" w14:textId="77777777" w:rsidR="00DA0241" w:rsidRPr="00A8705B" w:rsidRDefault="00DA0241" w:rsidP="003919AD">
            <w:pPr>
              <w:pStyle w:val="TAC"/>
              <w:rPr>
                <w:rFonts w:eastAsia="Arial Unicode MS"/>
                <w:lang w:eastAsia="ko-KR"/>
              </w:rPr>
            </w:pPr>
            <w:r w:rsidRPr="00A8705B">
              <w:rPr>
                <w:rFonts w:eastAsia="ＭＳ 明朝"/>
              </w:rPr>
              <w:t>0..1</w:t>
            </w:r>
          </w:p>
        </w:tc>
        <w:tc>
          <w:tcPr>
            <w:tcW w:w="2102" w:type="dxa"/>
            <w:shd w:val="clear" w:color="auto" w:fill="auto"/>
          </w:tcPr>
          <w:p w14:paraId="766A013F" w14:textId="77777777" w:rsidR="00DA0241" w:rsidRPr="00A8705B" w:rsidRDefault="00DA0241" w:rsidP="003919AD">
            <w:pPr>
              <w:pStyle w:val="TAL"/>
            </w:pPr>
            <w:r w:rsidRPr="00A8705B">
              <w:rPr>
                <w:rFonts w:eastAsia="ＭＳ 明朝" w:hint="eastAsia"/>
              </w:rPr>
              <w:t>(not applicable</w:t>
            </w:r>
            <w:r w:rsidRPr="00A8705B">
              <w:rPr>
                <w:rFonts w:eastAsia="ＭＳ 明朝"/>
              </w:rPr>
              <w:t>)</w:t>
            </w:r>
          </w:p>
        </w:tc>
        <w:tc>
          <w:tcPr>
            <w:tcW w:w="3558" w:type="dxa"/>
            <w:shd w:val="clear" w:color="auto" w:fill="auto"/>
          </w:tcPr>
          <w:p w14:paraId="5BBEC565" w14:textId="77777777" w:rsidR="00DA0241" w:rsidRPr="00A8705B" w:rsidRDefault="00DA0241" w:rsidP="003919AD">
            <w:pPr>
              <w:pStyle w:val="TAL"/>
              <w:rPr>
                <w:rFonts w:eastAsia="ＭＳ 明朝"/>
              </w:rPr>
            </w:pPr>
            <w:r w:rsidRPr="00A8705B">
              <w:rPr>
                <w:rFonts w:eastAsia="ＭＳ 明朝"/>
              </w:rPr>
              <w:t>Indicates the logical operation (AND/OR) to be used for different conditions. The default value is logical AND.</w:t>
            </w:r>
          </w:p>
        </w:tc>
      </w:tr>
      <w:tr w:rsidR="00DA0241" w:rsidRPr="00A8705B" w14:paraId="00207360"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B0F3C7C" w14:textId="77777777" w:rsidR="00DA0241" w:rsidRPr="00A8705B" w:rsidRDefault="00DA0241" w:rsidP="003919AD">
            <w:pPr>
              <w:pStyle w:val="TAL"/>
              <w:rPr>
                <w:rFonts w:eastAsia="ＭＳ 明朝"/>
              </w:rPr>
            </w:pPr>
            <w:r w:rsidRPr="00A8705B">
              <w:rPr>
                <w:rFonts w:eastAsia="ＭＳ 明朝" w:hint="eastAsia"/>
              </w:rPr>
              <w:t>contentFilterSyntax</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12904C6C" w14:textId="77777777" w:rsidR="00DA0241" w:rsidRPr="00A8705B" w:rsidRDefault="00DA0241" w:rsidP="003919AD">
            <w:pPr>
              <w:pStyle w:val="TAC"/>
              <w:rPr>
                <w:rFonts w:eastAsia="ＭＳ 明朝"/>
              </w:rPr>
            </w:pPr>
            <w:r w:rsidRPr="00A8705B">
              <w:rPr>
                <w:rFonts w:eastAsia="ＭＳ 明朝" w:hint="eastAsia"/>
              </w:rPr>
              <w:t>0</w:t>
            </w:r>
            <w:r w:rsidRPr="00A8705B">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44D089F3" w14:textId="77777777" w:rsidR="00DA0241" w:rsidRPr="00A8705B" w:rsidRDefault="00DA0241" w:rsidP="003919AD">
            <w:pPr>
              <w:pStyle w:val="TAL"/>
              <w:rPr>
                <w:rFonts w:eastAsia="ＭＳ 明朝"/>
              </w:rPr>
            </w:pPr>
            <w:r w:rsidRPr="00A8705B">
              <w:rPr>
                <w:rFonts w:eastAsia="ＭＳ 明朝" w:hint="eastAsia"/>
              </w:rPr>
              <w:t>(</w:t>
            </w:r>
            <w:r w:rsidRPr="00A8705B">
              <w:rPr>
                <w:rFonts w:eastAsia="ＭＳ 明朝"/>
              </w:rPr>
              <w:t>not applicable)</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0F490A65" w14:textId="77777777" w:rsidR="00DA0241" w:rsidRPr="00A8705B" w:rsidRDefault="00DA0241" w:rsidP="003919AD">
            <w:pPr>
              <w:pStyle w:val="TAL"/>
              <w:rPr>
                <w:rFonts w:eastAsia="ＭＳ 明朝"/>
              </w:rPr>
            </w:pPr>
            <w:r w:rsidRPr="00A8705B">
              <w:rPr>
                <w:rFonts w:eastAsia="ＭＳ 明朝"/>
              </w:rPr>
              <w:t>Indicates the Identifier for syntax to be applied for content-based discovery.</w:t>
            </w:r>
            <w:r w:rsidRPr="00A8705B">
              <w:rPr>
                <w:rFonts w:eastAsia="ＭＳ 明朝" w:hint="eastAsia"/>
              </w:rPr>
              <w:t xml:space="preserve"> </w:t>
            </w:r>
          </w:p>
        </w:tc>
      </w:tr>
      <w:tr w:rsidR="00DA0241" w:rsidRPr="00A8705B" w14:paraId="7A5121B1"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77F6E391" w14:textId="77777777" w:rsidR="00DA0241" w:rsidRPr="00A8705B" w:rsidRDefault="00DA0241" w:rsidP="003919AD">
            <w:pPr>
              <w:pStyle w:val="TAL"/>
              <w:rPr>
                <w:rFonts w:eastAsia="ＭＳ 明朝"/>
              </w:rPr>
            </w:pPr>
            <w:r w:rsidRPr="00A8705B">
              <w:rPr>
                <w:rFonts w:eastAsia="ＭＳ 明朝" w:hint="eastAsia"/>
              </w:rPr>
              <w:t>contentFilterQ</w:t>
            </w:r>
            <w:r w:rsidRPr="00A8705B">
              <w:rPr>
                <w:rFonts w:eastAsia="ＭＳ 明朝"/>
              </w:rPr>
              <w:t>uery</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55852CA2" w14:textId="77777777" w:rsidR="00DA0241" w:rsidRPr="00A8705B" w:rsidRDefault="00DA0241" w:rsidP="003919AD">
            <w:pPr>
              <w:pStyle w:val="TAC"/>
              <w:rPr>
                <w:rFonts w:eastAsia="ＭＳ 明朝"/>
              </w:rPr>
            </w:pPr>
            <w:r w:rsidRPr="00A8705B">
              <w:rPr>
                <w:rFonts w:eastAsia="ＭＳ 明朝" w:hint="eastAsia"/>
              </w:rPr>
              <w:t>0</w:t>
            </w:r>
            <w:r w:rsidRPr="00A8705B">
              <w:rPr>
                <w:rFonts w:eastAsia="ＭＳ 明朝"/>
              </w:rPr>
              <w:t>..1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10E2DEC" w14:textId="77777777" w:rsidR="00DA0241" w:rsidRPr="00A8705B" w:rsidRDefault="00DA0241" w:rsidP="003919AD">
            <w:pPr>
              <w:pStyle w:val="TAL"/>
              <w:rPr>
                <w:rFonts w:eastAsia="ＭＳ 明朝"/>
              </w:rPr>
            </w:pPr>
            <w:r w:rsidRPr="00A8705B">
              <w:rPr>
                <w:rFonts w:eastAsia="ＭＳ 明朝"/>
              </w:rPr>
              <w:t>content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4804A63A" w14:textId="77777777" w:rsidR="00DA0241" w:rsidRPr="00A8705B" w:rsidRDefault="00DA0241" w:rsidP="003919AD">
            <w:pPr>
              <w:pStyle w:val="TAL"/>
              <w:rPr>
                <w:rFonts w:eastAsia="ＭＳ 明朝"/>
              </w:rPr>
            </w:pPr>
            <w:r w:rsidRPr="00A8705B">
              <w:rPr>
                <w:rFonts w:eastAsia="ＭＳ 明朝"/>
              </w:rPr>
              <w:t>The query string shall be specified when contentFilterSyntax parameter is present.</w:t>
            </w:r>
          </w:p>
          <w:p w14:paraId="7569E3B2" w14:textId="228864A2" w:rsidR="00DA0241" w:rsidRPr="00A8705B" w:rsidRDefault="00DA0241" w:rsidP="003919AD">
            <w:pPr>
              <w:pStyle w:val="TAL"/>
              <w:rPr>
                <w:rFonts w:eastAsia="ＭＳ 明朝"/>
              </w:rPr>
            </w:pPr>
            <w:r w:rsidRPr="00A8705B">
              <w:rPr>
                <w:rFonts w:eastAsia="ＭＳ 明朝"/>
              </w:rPr>
              <w:t xml:space="preserve">See clause </w:t>
            </w:r>
            <w:r w:rsidRPr="00A8705B">
              <w:rPr>
                <w:rFonts w:eastAsia="ＭＳ 明朝"/>
              </w:rPr>
              <w:fldChar w:fldCharType="begin"/>
            </w:r>
            <w:r w:rsidRPr="00A8705B">
              <w:rPr>
                <w:rFonts w:eastAsia="ＭＳ 明朝"/>
              </w:rPr>
              <w:instrText xml:space="preserve"> REF _Ref458084686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7.3.3.17.13</w:t>
            </w:r>
            <w:r w:rsidRPr="00A8705B">
              <w:rPr>
                <w:rFonts w:eastAsia="ＭＳ 明朝"/>
              </w:rPr>
              <w:fldChar w:fldCharType="end"/>
            </w:r>
            <w:r w:rsidRPr="00A8705B">
              <w:rPr>
                <w:rFonts w:eastAsia="ＭＳ 明朝"/>
              </w:rPr>
              <w:t xml:space="preserve"> for applicable syntax for content-based discovery.</w:t>
            </w:r>
          </w:p>
        </w:tc>
      </w:tr>
      <w:tr w:rsidR="00DA0241" w:rsidRPr="00A8705B" w14:paraId="4CAD9C2E"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15867139" w14:textId="77777777" w:rsidR="00DA0241" w:rsidRPr="00A8705B" w:rsidRDefault="00DA0241" w:rsidP="003919AD">
            <w:pPr>
              <w:pStyle w:val="TAL"/>
              <w:rPr>
                <w:rFonts w:eastAsia="ＭＳ 明朝"/>
              </w:rPr>
            </w:pPr>
            <w:r w:rsidRPr="00A8705B">
              <w:rPr>
                <w:rFonts w:eastAsia="ＭＳ 明朝"/>
                <w:lang w:eastAsia="ja-JP"/>
              </w:rPr>
              <w:t>level</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61B25D2A" w14:textId="77777777" w:rsidR="00DA0241" w:rsidRPr="00A8705B" w:rsidRDefault="00DA0241" w:rsidP="003919AD">
            <w:pPr>
              <w:pStyle w:val="TAC"/>
              <w:rPr>
                <w:rFonts w:eastAsia="ＭＳ 明朝"/>
              </w:rPr>
            </w:pPr>
            <w:r w:rsidRPr="00A8705B">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12ACFCB6" w14:textId="77777777" w:rsidR="00DA0241" w:rsidRPr="00A8705B" w:rsidRDefault="00DA0241" w:rsidP="003919AD">
            <w:pPr>
              <w:pStyle w:val="TAL"/>
              <w:rPr>
                <w:rFonts w:eastAsia="ＭＳ 明朝"/>
              </w:rPr>
            </w:pPr>
            <w:r w:rsidRPr="00A8705B">
              <w:rPr>
                <w:rFonts w:eastAsia="ＭＳ 明朝" w:hint="eastAsia"/>
              </w:rPr>
              <w:t>(not applicable</w:t>
            </w:r>
            <w:r w:rsidRPr="00A8705B">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11678D8A" w14:textId="65896A93" w:rsidR="00DA0241" w:rsidRPr="00A8705B" w:rsidRDefault="00DA0241" w:rsidP="003919AD">
            <w:pPr>
              <w:pStyle w:val="TAL"/>
              <w:rPr>
                <w:rFonts w:eastAsia="ＭＳ 明朝"/>
              </w:rPr>
            </w:pPr>
            <w:r w:rsidRPr="00A8705B">
              <w:rPr>
                <w:rFonts w:eastAsia="ＭＳ 明朝"/>
              </w:rPr>
              <w:t>Constraint</w:t>
            </w:r>
            <w:r w:rsidRPr="00A8705B">
              <w:rPr>
                <w:rFonts w:eastAsia="ＭＳ 明朝" w:hint="eastAsia"/>
              </w:rPr>
              <w:t xml:space="preserve"> </w:t>
            </w:r>
            <w:r w:rsidRPr="00A8705B">
              <w:rPr>
                <w:rFonts w:eastAsia="ＭＳ 明朝"/>
              </w:rPr>
              <w:t>on</w:t>
            </w:r>
            <w:r w:rsidRPr="00A8705B">
              <w:rPr>
                <w:rFonts w:eastAsia="ＭＳ 明朝" w:hint="eastAsia"/>
              </w:rPr>
              <w:t xml:space="preserve"> </w:t>
            </w:r>
            <w:r w:rsidRPr="00A8705B">
              <w:rPr>
                <w:rFonts w:eastAsia="ＭＳ 明朝"/>
              </w:rPr>
              <w:t>maximum</w:t>
            </w:r>
            <w:r w:rsidRPr="00A8705B">
              <w:rPr>
                <w:rFonts w:eastAsia="ＭＳ 明朝" w:hint="eastAsia"/>
              </w:rPr>
              <w:t xml:space="preserve"> </w:t>
            </w:r>
            <w:r w:rsidRPr="00A8705B">
              <w:rPr>
                <w:rFonts w:eastAsia="ＭＳ 明朝"/>
              </w:rPr>
              <w:t xml:space="preserve">number of levels in the resource tree that retrieve operation shall span, see clause </w:t>
            </w:r>
            <w:r w:rsidRPr="00A8705B">
              <w:rPr>
                <w:rFonts w:eastAsia="ＭＳ 明朝"/>
              </w:rPr>
              <w:fldChar w:fldCharType="begin"/>
            </w:r>
            <w:r w:rsidRPr="00A8705B">
              <w:rPr>
                <w:rFonts w:eastAsia="ＭＳ 明朝"/>
              </w:rPr>
              <w:instrText xml:space="preserve"> REF _Ref458085093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7.3.3.17.14</w:t>
            </w:r>
            <w:r w:rsidRPr="00A8705B">
              <w:rPr>
                <w:rFonts w:eastAsia="ＭＳ 明朝"/>
              </w:rPr>
              <w:fldChar w:fldCharType="end"/>
            </w:r>
            <w:r w:rsidRPr="00A8705B">
              <w:rPr>
                <w:rFonts w:eastAsia="ＭＳ 明朝"/>
              </w:rPr>
              <w:t>.</w:t>
            </w:r>
          </w:p>
        </w:tc>
      </w:tr>
      <w:tr w:rsidR="00DA0241" w:rsidRPr="00A8705B" w14:paraId="7A0A2475" w14:textId="77777777" w:rsidTr="003919AD">
        <w:trPr>
          <w:jc w:val="center"/>
        </w:trPr>
        <w:tc>
          <w:tcPr>
            <w:tcW w:w="3038" w:type="dxa"/>
            <w:tcBorders>
              <w:top w:val="single" w:sz="4" w:space="0" w:color="auto"/>
              <w:left w:val="single" w:sz="4" w:space="0" w:color="auto"/>
              <w:bottom w:val="single" w:sz="4" w:space="0" w:color="auto"/>
              <w:right w:val="single" w:sz="4" w:space="0" w:color="auto"/>
            </w:tcBorders>
            <w:shd w:val="clear" w:color="auto" w:fill="auto"/>
          </w:tcPr>
          <w:p w14:paraId="3B4D81A1" w14:textId="77777777" w:rsidR="00DA0241" w:rsidRPr="00A8705B" w:rsidRDefault="00DA0241" w:rsidP="003919AD">
            <w:pPr>
              <w:pStyle w:val="TAL"/>
              <w:rPr>
                <w:rFonts w:eastAsia="ＭＳ 明朝"/>
              </w:rPr>
            </w:pPr>
            <w:r w:rsidRPr="00A8705B">
              <w:rPr>
                <w:rFonts w:eastAsia="ＭＳ 明朝"/>
                <w:lang w:eastAsia="ja-JP"/>
              </w:rPr>
              <w:t>offset</w:t>
            </w:r>
          </w:p>
        </w:tc>
        <w:tc>
          <w:tcPr>
            <w:tcW w:w="1157" w:type="dxa"/>
            <w:tcBorders>
              <w:top w:val="single" w:sz="4" w:space="0" w:color="auto"/>
              <w:left w:val="single" w:sz="4" w:space="0" w:color="auto"/>
              <w:bottom w:val="single" w:sz="4" w:space="0" w:color="auto"/>
              <w:right w:val="single" w:sz="4" w:space="0" w:color="auto"/>
            </w:tcBorders>
            <w:shd w:val="clear" w:color="auto" w:fill="auto"/>
          </w:tcPr>
          <w:p w14:paraId="2772CD10" w14:textId="77777777" w:rsidR="00DA0241" w:rsidRPr="00A8705B" w:rsidRDefault="00DA0241" w:rsidP="003919AD">
            <w:pPr>
              <w:pStyle w:val="TAC"/>
              <w:rPr>
                <w:rFonts w:eastAsia="ＭＳ 明朝"/>
              </w:rPr>
            </w:pPr>
            <w:r w:rsidRPr="00A8705B">
              <w:t>0..1</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7A31B4E7" w14:textId="77777777" w:rsidR="00DA0241" w:rsidRPr="00A8705B" w:rsidRDefault="00DA0241" w:rsidP="003919AD">
            <w:pPr>
              <w:pStyle w:val="TAL"/>
              <w:rPr>
                <w:rFonts w:eastAsia="ＭＳ 明朝"/>
              </w:rPr>
            </w:pPr>
            <w:r w:rsidRPr="00A8705B">
              <w:rPr>
                <w:rFonts w:eastAsia="ＭＳ 明朝" w:hint="eastAsia"/>
              </w:rPr>
              <w:t>(not applicable</w:t>
            </w:r>
            <w:r w:rsidRPr="00A8705B">
              <w:rPr>
                <w:rFonts w:eastAsia="ＭＳ 明朝"/>
              </w:rPr>
              <w:t>)</w:t>
            </w:r>
          </w:p>
        </w:tc>
        <w:tc>
          <w:tcPr>
            <w:tcW w:w="3558" w:type="dxa"/>
            <w:tcBorders>
              <w:top w:val="single" w:sz="4" w:space="0" w:color="auto"/>
              <w:left w:val="single" w:sz="4" w:space="0" w:color="auto"/>
              <w:bottom w:val="single" w:sz="4" w:space="0" w:color="auto"/>
              <w:right w:val="single" w:sz="4" w:space="0" w:color="auto"/>
            </w:tcBorders>
            <w:shd w:val="clear" w:color="auto" w:fill="auto"/>
          </w:tcPr>
          <w:p w14:paraId="5FF5F6CE" w14:textId="63CA6D6E" w:rsidR="00DA0241" w:rsidRPr="00A8705B" w:rsidRDefault="00DA0241" w:rsidP="003919AD">
            <w:pPr>
              <w:pStyle w:val="TAL"/>
              <w:rPr>
                <w:rFonts w:eastAsia="ＭＳ 明朝"/>
              </w:rPr>
            </w:pPr>
            <w:r w:rsidRPr="00A8705B">
              <w:t>The number of direct child and descendant resources the Hosting CSE shall skip over and not include within a retrieve response</w:t>
            </w:r>
            <w:r w:rsidRPr="00A8705B">
              <w:rPr>
                <w:rFonts w:eastAsia="ＭＳ 明朝"/>
              </w:rPr>
              <w:t xml:space="preserve">, see clause </w:t>
            </w:r>
            <w:r w:rsidRPr="00A8705B">
              <w:rPr>
                <w:rFonts w:eastAsia="ＭＳ 明朝"/>
              </w:rPr>
              <w:fldChar w:fldCharType="begin"/>
            </w:r>
            <w:r w:rsidRPr="00A8705B">
              <w:rPr>
                <w:rFonts w:eastAsia="ＭＳ 明朝"/>
              </w:rPr>
              <w:instrText xml:space="preserve"> REF _Ref458085104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7.3.3.17.15</w:t>
            </w:r>
            <w:r w:rsidRPr="00A8705B">
              <w:rPr>
                <w:rFonts w:eastAsia="ＭＳ 明朝"/>
              </w:rPr>
              <w:fldChar w:fldCharType="end"/>
            </w:r>
            <w:r w:rsidRPr="00A8705B">
              <w:rPr>
                <w:rFonts w:eastAsia="ＭＳ 明朝"/>
              </w:rPr>
              <w:t>.</w:t>
            </w:r>
          </w:p>
        </w:tc>
      </w:tr>
    </w:tbl>
    <w:p w14:paraId="7225A4B9" w14:textId="77777777" w:rsidR="00DA0241" w:rsidRPr="00A8705B" w:rsidRDefault="00DA0241" w:rsidP="00DA0241">
      <w:pPr>
        <w:rPr>
          <w:rFonts w:eastAsia="ＭＳ 明朝"/>
        </w:rPr>
      </w:pPr>
      <w:bookmarkStart w:id="655" w:name="_Ref420577108"/>
    </w:p>
    <w:p w14:paraId="292D2FBD"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ＭＳ 明朝"/>
          <w:lang w:eastAsia="ja-JP"/>
        </w:rPr>
      </w:pPr>
      <w:bookmarkStart w:id="656" w:name="_Toc479167031"/>
      <w:r w:rsidRPr="00A8705B">
        <w:rPr>
          <w:rFonts w:eastAsia="ＭＳ 明朝"/>
          <w:lang w:eastAsia="ja-JP"/>
        </w:rPr>
        <w:t>Conditions on the creationTime attribute</w:t>
      </w:r>
      <w:bookmarkEnd w:id="655"/>
      <w:bookmarkEnd w:id="656"/>
    </w:p>
    <w:p w14:paraId="458D3A1B" w14:textId="77777777" w:rsidR="00DA0241" w:rsidRPr="00A8705B" w:rsidRDefault="00DA0241" w:rsidP="00DA0241">
      <w:pPr>
        <w:rPr>
          <w:rFonts w:eastAsia="ＭＳ 明朝"/>
        </w:rPr>
      </w:pPr>
      <w:r w:rsidRPr="00A8705B">
        <w:rPr>
          <w:rFonts w:eastAsia="ＭＳ 明朝"/>
        </w:rPr>
        <w:t xml:space="preserve">The </w:t>
      </w:r>
      <w:r w:rsidRPr="00A8705B">
        <w:rPr>
          <w:rStyle w:val="oneM2M-primitive-parameter-name"/>
        </w:rPr>
        <w:t>Filter Criteria</w:t>
      </w:r>
      <w:r w:rsidRPr="00A8705B">
        <w:rPr>
          <w:rFonts w:eastAsia="ＭＳ 明朝"/>
        </w:rPr>
        <w:t xml:space="preserve"> elements createdBefore and createdAfter define a time interval which is tested against the </w:t>
      </w:r>
      <w:r w:rsidRPr="00A8705B">
        <w:rPr>
          <w:rStyle w:val="oneM2M-resource-attribute"/>
        </w:rPr>
        <w:t>creationTime</w:t>
      </w:r>
      <w:r w:rsidRPr="00A8705B">
        <w:rPr>
          <w:rFonts w:eastAsia="ＭＳ 明朝"/>
        </w:rPr>
        <w:t xml:space="preserve"> attribute of the applicable resources. </w:t>
      </w:r>
    </w:p>
    <w:p w14:paraId="55FAEC7B" w14:textId="77777777" w:rsidR="00DA0241" w:rsidRPr="00A8705B" w:rsidRDefault="00DA0241" w:rsidP="00DA0241">
      <w:pPr>
        <w:rPr>
          <w:rFonts w:eastAsia="ＭＳ 明朝"/>
        </w:rPr>
      </w:pPr>
      <w:r w:rsidRPr="00A8705B">
        <w:rPr>
          <w:rFonts w:eastAsia="ＭＳ 明朝"/>
        </w:rPr>
        <w:lastRenderedPageBreak/>
        <w:t xml:space="preserve">This filter criterion shall be satisfied if any of the following three conditions is fulfilled: </w:t>
      </w:r>
    </w:p>
    <w:p w14:paraId="164F2040" w14:textId="77777777" w:rsidR="00DA0241" w:rsidRPr="00A8705B" w:rsidRDefault="00DA0241" w:rsidP="00DD616D">
      <w:pPr>
        <w:pStyle w:val="BN"/>
        <w:numPr>
          <w:ilvl w:val="0"/>
          <w:numId w:val="73"/>
        </w:numPr>
        <w:rPr>
          <w:rFonts w:eastAsia="ＭＳ 明朝"/>
        </w:rPr>
      </w:pPr>
      <w:r w:rsidRPr="00A8705B">
        <w:rPr>
          <w:rFonts w:eastAsia="ＭＳ 明朝"/>
        </w:rPr>
        <w:t xml:space="preserve">only createdBefore given in Filter Criteria: </w:t>
      </w:r>
      <w:r w:rsidRPr="00A8705B">
        <w:rPr>
          <w:rFonts w:eastAsia="ＭＳ 明朝"/>
        </w:rPr>
        <w:br/>
      </w:r>
      <w:r w:rsidRPr="00A8705B">
        <w:rPr>
          <w:rStyle w:val="oneM2M-resource-attribute"/>
        </w:rPr>
        <w:t>creationTime</w:t>
      </w:r>
      <w:r w:rsidRPr="00A8705B">
        <w:rPr>
          <w:rFonts w:eastAsia="ＭＳ 明朝"/>
        </w:rPr>
        <w:t xml:space="preserve"> &lt; </w:t>
      </w:r>
      <w:r w:rsidRPr="00A8705B">
        <w:rPr>
          <w:rStyle w:val="oneM2M-primitive-parameter-name"/>
        </w:rPr>
        <w:t>createdBefore</w:t>
      </w:r>
    </w:p>
    <w:p w14:paraId="7494EA80" w14:textId="77777777" w:rsidR="00DA0241" w:rsidRPr="00A8705B" w:rsidRDefault="00DA0241" w:rsidP="00DA0241">
      <w:pPr>
        <w:pStyle w:val="BN"/>
        <w:rPr>
          <w:rFonts w:eastAsia="ＭＳ 明朝"/>
        </w:rPr>
      </w:pPr>
      <w:r w:rsidRPr="00A8705B">
        <w:rPr>
          <w:rFonts w:eastAsia="ＭＳ 明朝"/>
        </w:rPr>
        <w:t>only createdAfter given in Filter Criteria:</w:t>
      </w:r>
      <w:r w:rsidRPr="00A8705B">
        <w:rPr>
          <w:rFonts w:eastAsia="ＭＳ 明朝"/>
        </w:rPr>
        <w:br/>
      </w:r>
      <w:r w:rsidRPr="00A8705B">
        <w:rPr>
          <w:rStyle w:val="oneM2M-primitive-parameter-name"/>
        </w:rPr>
        <w:t>createdAfter</w:t>
      </w:r>
      <w:r w:rsidRPr="00A8705B">
        <w:rPr>
          <w:rFonts w:eastAsia="ＭＳ 明朝"/>
        </w:rPr>
        <w:t xml:space="preserve"> ≤ </w:t>
      </w:r>
      <w:r w:rsidRPr="00A8705B">
        <w:rPr>
          <w:rStyle w:val="oneM2M-resource-attribute"/>
        </w:rPr>
        <w:t>creationTime</w:t>
      </w:r>
      <w:r w:rsidRPr="00A8705B">
        <w:rPr>
          <w:rFonts w:eastAsia="ＭＳ 明朝"/>
        </w:rPr>
        <w:t xml:space="preserve">) </w:t>
      </w:r>
    </w:p>
    <w:p w14:paraId="0FF513A2" w14:textId="77777777" w:rsidR="00DA0241" w:rsidRPr="00A8705B" w:rsidRDefault="00DA0241" w:rsidP="00DA0241">
      <w:pPr>
        <w:pStyle w:val="BN"/>
        <w:rPr>
          <w:rFonts w:eastAsia="ＭＳ 明朝"/>
        </w:rPr>
      </w:pPr>
      <w:r w:rsidRPr="00A8705B">
        <w:rPr>
          <w:rFonts w:eastAsia="ＭＳ 明朝"/>
        </w:rPr>
        <w:t xml:space="preserve">both, createdBefore and createdAfter given in Filter Criteria: </w:t>
      </w:r>
      <w:r w:rsidRPr="00A8705B">
        <w:rPr>
          <w:rFonts w:eastAsia="ＭＳ 明朝"/>
        </w:rPr>
        <w:br/>
        <w:t>(</w:t>
      </w:r>
      <w:r w:rsidRPr="00A8705B">
        <w:rPr>
          <w:rStyle w:val="oneM2M-primitive-parameter-name"/>
        </w:rPr>
        <w:t>createdAfter</w:t>
      </w:r>
      <w:r w:rsidRPr="00A8705B">
        <w:rPr>
          <w:rFonts w:eastAsia="ＭＳ 明朝"/>
        </w:rPr>
        <w:t xml:space="preserve"> ≤ </w:t>
      </w:r>
      <w:r w:rsidRPr="00A8705B">
        <w:rPr>
          <w:rStyle w:val="oneM2M-resource-attribute"/>
        </w:rPr>
        <w:t>creationTime</w:t>
      </w:r>
      <w:r w:rsidRPr="00A8705B">
        <w:rPr>
          <w:rFonts w:eastAsia="ＭＳ 明朝"/>
        </w:rPr>
        <w:t>) AND (</w:t>
      </w:r>
      <w:r w:rsidRPr="00A8705B">
        <w:rPr>
          <w:rStyle w:val="oneM2M-resource-attribute"/>
        </w:rPr>
        <w:t>creationTime</w:t>
      </w:r>
      <w:r w:rsidRPr="00A8705B">
        <w:rPr>
          <w:rFonts w:eastAsia="ＭＳ 明朝"/>
        </w:rPr>
        <w:t xml:space="preserve"> &lt; </w:t>
      </w:r>
      <w:r w:rsidRPr="00A8705B">
        <w:rPr>
          <w:rStyle w:val="oneM2M-primitive-parameter-name"/>
        </w:rPr>
        <w:t>createdBefore</w:t>
      </w:r>
      <w:r w:rsidRPr="00A8705B">
        <w:rPr>
          <w:rFonts w:eastAsia="ＭＳ 明朝"/>
        </w:rPr>
        <w:t>)</w:t>
      </w:r>
    </w:p>
    <w:p w14:paraId="47FEED51" w14:textId="77777777" w:rsidR="00DA0241" w:rsidRPr="00A8705B" w:rsidRDefault="00DA0241" w:rsidP="00DA0241">
      <w:pPr>
        <w:pStyle w:val="NO"/>
        <w:rPr>
          <w:rFonts w:eastAsia="ＭＳ 明朝"/>
        </w:rPr>
      </w:pPr>
      <w:r w:rsidRPr="00A8705B">
        <w:rPr>
          <w:rFonts w:eastAsia="ＭＳ 明朝"/>
        </w:rPr>
        <w:t>NOTE:</w:t>
      </w:r>
      <w:r w:rsidRPr="00A8705B">
        <w:rPr>
          <w:rFonts w:eastAsia="ＭＳ 明朝"/>
        </w:rPr>
        <w:tab/>
        <w:t xml:space="preserve">In case 3) the </w:t>
      </w:r>
      <w:r w:rsidRPr="00A8705B">
        <w:rPr>
          <w:rStyle w:val="oneM2M-primitive-parameter-name"/>
        </w:rPr>
        <w:t>Filter Criteria</w:t>
      </w:r>
      <w:r w:rsidRPr="00A8705B">
        <w:rPr>
          <w:rFonts w:eastAsia="ＭＳ 明朝"/>
        </w:rPr>
        <w:t xml:space="preserve"> will only generate a match if </w:t>
      </w:r>
      <w:r w:rsidRPr="00A8705B">
        <w:rPr>
          <w:rStyle w:val="oneM2M-primitive-parameter-name"/>
        </w:rPr>
        <w:t>createdAfter</w:t>
      </w:r>
      <w:r w:rsidRPr="00A8705B">
        <w:rPr>
          <w:rFonts w:eastAsia="ＭＳ 明朝"/>
        </w:rPr>
        <w:t xml:space="preserve"> &lt; </w:t>
      </w:r>
      <w:r w:rsidRPr="00A8705B">
        <w:rPr>
          <w:rStyle w:val="oneM2M-primitive-parameter-name"/>
        </w:rPr>
        <w:t>createdBefore</w:t>
      </w:r>
      <w:r w:rsidRPr="00A8705B">
        <w:rPr>
          <w:rFonts w:eastAsia="ＭＳ 明朝"/>
        </w:rPr>
        <w:t>.</w:t>
      </w:r>
    </w:p>
    <w:p w14:paraId="19E3107F"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57" w:name="_Ref420577132"/>
      <w:bookmarkStart w:id="658" w:name="_Toc479167032"/>
      <w:r w:rsidRPr="00A8705B">
        <w:rPr>
          <w:rFonts w:eastAsia="Malgun Gothic"/>
          <w:lang w:eastAsia="ko-KR"/>
        </w:rPr>
        <w:t>Conditions on the lastModifiedTime attribute</w:t>
      </w:r>
      <w:bookmarkEnd w:id="657"/>
      <w:bookmarkEnd w:id="658"/>
    </w:p>
    <w:p w14:paraId="36FCAA55"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lang w:eastAsia="ko-KR"/>
        </w:rPr>
        <w:t>Filter Criteria</w:t>
      </w:r>
      <w:r w:rsidRPr="00A8705B">
        <w:rPr>
          <w:rFonts w:eastAsia="Malgun Gothic"/>
          <w:lang w:eastAsia="ko-KR"/>
        </w:rPr>
        <w:t xml:space="preserve"> elements </w:t>
      </w:r>
      <w:r w:rsidRPr="00A8705B">
        <w:rPr>
          <w:rStyle w:val="oneM2M-primitive-parameter-name"/>
          <w:lang w:eastAsia="ko-KR"/>
        </w:rPr>
        <w:t>lastModifiedBefore</w:t>
      </w:r>
      <w:r w:rsidRPr="00A8705B">
        <w:rPr>
          <w:rFonts w:eastAsia="Malgun Gothic"/>
          <w:lang w:eastAsia="ko-KR"/>
        </w:rPr>
        <w:t xml:space="preserve"> and </w:t>
      </w:r>
      <w:r w:rsidRPr="00A8705B">
        <w:rPr>
          <w:rStyle w:val="oneM2M-primitive-parameter-name"/>
          <w:lang w:eastAsia="ko-KR"/>
        </w:rPr>
        <w:t>lastModifiedAfter</w:t>
      </w:r>
      <w:r w:rsidRPr="00A8705B">
        <w:rPr>
          <w:rFonts w:eastAsia="Malgun Gothic"/>
          <w:lang w:eastAsia="ko-KR"/>
        </w:rPr>
        <w:t xml:space="preserve"> define a time interval which is tested against the </w:t>
      </w:r>
      <w:r w:rsidRPr="00A8705B">
        <w:rPr>
          <w:rStyle w:val="oneM2M-resource-attribute"/>
          <w:lang w:eastAsia="ko-KR"/>
        </w:rPr>
        <w:t>lastModifiedTime</w:t>
      </w:r>
      <w:r w:rsidRPr="00A8705B">
        <w:rPr>
          <w:rFonts w:eastAsia="Malgun Gothic"/>
          <w:lang w:eastAsia="ko-KR"/>
        </w:rPr>
        <w:t xml:space="preserve"> attribute of the applicable resources. </w:t>
      </w:r>
    </w:p>
    <w:p w14:paraId="161F62B0"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following three conditions is fulfilled: </w:t>
      </w:r>
    </w:p>
    <w:p w14:paraId="4D19AB51" w14:textId="77777777" w:rsidR="00DA0241" w:rsidRPr="00A8705B" w:rsidRDefault="00DA0241" w:rsidP="00DD616D">
      <w:pPr>
        <w:pStyle w:val="BN"/>
        <w:numPr>
          <w:ilvl w:val="0"/>
          <w:numId w:val="74"/>
        </w:numPr>
        <w:rPr>
          <w:rFonts w:eastAsia="Malgun Gothic"/>
          <w:lang w:eastAsia="ko-KR"/>
        </w:rPr>
      </w:pPr>
      <w:r w:rsidRPr="00A8705B">
        <w:rPr>
          <w:rFonts w:eastAsia="Malgun Gothic"/>
          <w:lang w:eastAsia="ko-KR"/>
        </w:rPr>
        <w:t xml:space="preserve">only </w:t>
      </w:r>
      <w:r w:rsidRPr="00A8705B">
        <w:rPr>
          <w:rStyle w:val="oneM2M-primitive-parameter-name"/>
          <w:rFonts w:hint="eastAsia"/>
        </w:rPr>
        <w:t>unmodiedSince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resource-attribute"/>
          <w:lang w:eastAsia="ko-KR"/>
        </w:rPr>
        <w:t>lastModifiedTime</w:t>
      </w:r>
      <w:r w:rsidRPr="00A8705B">
        <w:rPr>
          <w:rFonts w:eastAsia="Malgun Gothic"/>
          <w:lang w:eastAsia="ko-KR"/>
        </w:rPr>
        <w:t xml:space="preserve"> &lt; </w:t>
      </w:r>
      <w:r w:rsidRPr="00A8705B">
        <w:rPr>
          <w:rStyle w:val="oneM2M-primitive-parameter-name"/>
          <w:rFonts w:hint="eastAsia"/>
        </w:rPr>
        <w:t>unmodifiedSince</w:t>
      </w:r>
    </w:p>
    <w:p w14:paraId="6CCE10CC"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rFonts w:hint="eastAsia"/>
        </w:rPr>
        <w:t>modifiedSince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rFonts w:hint="eastAsia"/>
        </w:rPr>
        <w:t>modifiedSince</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lastModifiedTime</w:t>
      </w:r>
    </w:p>
    <w:p w14:paraId="3867622A"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rFonts w:hint="eastAsia"/>
        </w:rPr>
        <w:t>unmodifiedSince</w:t>
      </w:r>
      <w:r w:rsidRPr="00A8705B">
        <w:rPr>
          <w:rFonts w:eastAsia="Malgun Gothic"/>
          <w:lang w:eastAsia="ko-KR"/>
        </w:rPr>
        <w:t xml:space="preserve"> and </w:t>
      </w:r>
      <w:r w:rsidRPr="00A8705B">
        <w:rPr>
          <w:rStyle w:val="oneM2M-primitive-parameter-name"/>
          <w:rFonts w:hint="eastAsia"/>
        </w:rPr>
        <w:t>modifiedSince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t>(</w:t>
      </w:r>
      <w:r w:rsidRPr="00A8705B">
        <w:rPr>
          <w:rStyle w:val="oneM2M-primitive-parameter-name"/>
          <w:rFonts w:hint="eastAsia"/>
        </w:rPr>
        <w:t>modifiedSince</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lastModifiedTime</w:t>
      </w:r>
      <w:r w:rsidRPr="00A8705B">
        <w:rPr>
          <w:rFonts w:eastAsia="Malgun Gothic"/>
          <w:lang w:eastAsia="ko-KR"/>
        </w:rPr>
        <w:t>) AND (</w:t>
      </w:r>
      <w:r w:rsidRPr="00A8705B">
        <w:rPr>
          <w:rStyle w:val="oneM2M-primitive-parameter-name"/>
          <w:b w:val="0"/>
          <w:lang w:eastAsia="ko-KR"/>
        </w:rPr>
        <w:t>lastModifiedTime</w:t>
      </w:r>
      <w:r w:rsidRPr="00A8705B">
        <w:rPr>
          <w:rFonts w:eastAsia="Malgun Gothic"/>
          <w:lang w:eastAsia="ko-KR"/>
        </w:rPr>
        <w:t xml:space="preserve"> &lt; </w:t>
      </w:r>
      <w:r w:rsidRPr="00A8705B">
        <w:rPr>
          <w:rStyle w:val="oneM2M-resource-attribute"/>
          <w:rFonts w:hint="eastAsia"/>
          <w:b/>
          <w:lang w:eastAsia="ja-JP"/>
        </w:rPr>
        <w:t>unmodifiedSince</w:t>
      </w:r>
      <w:r w:rsidRPr="00A8705B">
        <w:rPr>
          <w:rFonts w:eastAsia="Malgun Gothic"/>
          <w:lang w:eastAsia="ko-KR"/>
        </w:rPr>
        <w:t>))</w:t>
      </w:r>
    </w:p>
    <w:p w14:paraId="712DA911"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 xml:space="preserve">In case 3) the </w:t>
      </w:r>
      <w:r w:rsidRPr="00A8705B">
        <w:rPr>
          <w:rStyle w:val="oneM2M-primitive-parameter-name"/>
          <w:lang w:eastAsia="ko-KR"/>
        </w:rPr>
        <w:t>Filter Criteria</w:t>
      </w:r>
      <w:r w:rsidRPr="00A8705B">
        <w:rPr>
          <w:rFonts w:eastAsia="Malgun Gothic"/>
          <w:lang w:eastAsia="ko-KR"/>
        </w:rPr>
        <w:t xml:space="preserve"> will only generate a match if </w:t>
      </w:r>
      <w:r w:rsidRPr="00A8705B">
        <w:rPr>
          <w:rStyle w:val="oneM2M-primitive-parameter-name"/>
          <w:rFonts w:hint="eastAsia"/>
        </w:rPr>
        <w:t>modifiedSince</w:t>
      </w:r>
      <w:r w:rsidRPr="00A8705B">
        <w:rPr>
          <w:rFonts w:eastAsia="Malgun Gothic"/>
          <w:lang w:eastAsia="ko-KR"/>
        </w:rPr>
        <w:t xml:space="preserve"> &lt; </w:t>
      </w:r>
      <w:r w:rsidRPr="00A8705B">
        <w:rPr>
          <w:rStyle w:val="oneM2M-primitive-parameter-name"/>
          <w:rFonts w:hint="eastAsia"/>
        </w:rPr>
        <w:t>unmodifiedSince</w:t>
      </w:r>
      <w:r w:rsidRPr="00A8705B">
        <w:rPr>
          <w:rFonts w:eastAsia="Malgun Gothic"/>
          <w:lang w:eastAsia="ko-KR"/>
        </w:rPr>
        <w:t>.</w:t>
      </w:r>
    </w:p>
    <w:p w14:paraId="7FBBD9C6"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59" w:name="_Ref420577153"/>
      <w:bookmarkStart w:id="660" w:name="_Toc479167033"/>
      <w:r w:rsidRPr="00A8705B">
        <w:rPr>
          <w:rFonts w:eastAsia="Malgun Gothic"/>
          <w:lang w:eastAsia="ko-KR"/>
        </w:rPr>
        <w:t>Conditions on stateTag attribute</w:t>
      </w:r>
      <w:bookmarkEnd w:id="659"/>
      <w:bookmarkEnd w:id="660"/>
    </w:p>
    <w:p w14:paraId="649E70A5" w14:textId="77777777" w:rsidR="00DA0241" w:rsidRPr="00A8705B" w:rsidRDefault="00DA0241" w:rsidP="00DA0241">
      <w:pPr>
        <w:rPr>
          <w:rFonts w:eastAsia="Malgun Gothic"/>
          <w:lang w:eastAsia="ko-KR"/>
        </w:rPr>
      </w:pPr>
      <w:r w:rsidRPr="00A8705B">
        <w:rPr>
          <w:rFonts w:eastAsia="Malgun Gothic"/>
          <w:lang w:eastAsia="ko-KR"/>
        </w:rPr>
        <w:t xml:space="preserve">The Filter Criteria elements stateTagSmaller and stateTagBigger define a number range which is tested against the stateTag attribute of the applicable resources. </w:t>
      </w:r>
    </w:p>
    <w:p w14:paraId="2D54638D"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following three conditions is fulfilled:  </w:t>
      </w:r>
    </w:p>
    <w:p w14:paraId="197BEA7F" w14:textId="77777777" w:rsidR="00DA0241" w:rsidRPr="00A8705B" w:rsidRDefault="00DA0241" w:rsidP="00DD616D">
      <w:pPr>
        <w:pStyle w:val="BN"/>
        <w:numPr>
          <w:ilvl w:val="0"/>
          <w:numId w:val="75"/>
        </w:numPr>
        <w:rPr>
          <w:rFonts w:eastAsia="Malgun Gothic"/>
          <w:lang w:eastAsia="ko-KR"/>
        </w:rPr>
      </w:pPr>
      <w:r w:rsidRPr="00A8705B">
        <w:rPr>
          <w:rFonts w:eastAsia="Malgun Gothic"/>
          <w:lang w:eastAsia="ko-KR"/>
        </w:rPr>
        <w:t xml:space="preserve">only </w:t>
      </w:r>
      <w:r w:rsidRPr="00A8705B">
        <w:rPr>
          <w:rStyle w:val="oneM2M-primitive-parameter-name"/>
          <w:lang w:eastAsia="ko-KR"/>
        </w:rPr>
        <w:t>stateTagSmaller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resource-attribute"/>
          <w:lang w:eastAsia="ko-KR"/>
        </w:rPr>
        <w:t>stateTag</w:t>
      </w:r>
      <w:r w:rsidRPr="00A8705B">
        <w:rPr>
          <w:rFonts w:eastAsia="Malgun Gothic"/>
          <w:lang w:eastAsia="ko-KR"/>
        </w:rPr>
        <w:t xml:space="preserve"> &lt; </w:t>
      </w:r>
      <w:r w:rsidRPr="00A8705B">
        <w:rPr>
          <w:rStyle w:val="oneM2M-primitive-parameter-name"/>
          <w:lang w:eastAsia="ko-KR"/>
        </w:rPr>
        <w:t>stateTagSmaller</w:t>
      </w:r>
    </w:p>
    <w:p w14:paraId="41DFCE8C"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lang w:eastAsia="ko-KR"/>
        </w:rPr>
        <w:t>stateTagBigger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lang w:eastAsia="ko-KR"/>
        </w:rPr>
        <w:t>stateTagBigger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stateTag</w:t>
      </w:r>
    </w:p>
    <w:p w14:paraId="4203A47B"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lang w:eastAsia="ko-KR"/>
        </w:rPr>
        <w:t>stateTagSmaller</w:t>
      </w:r>
      <w:r w:rsidRPr="00A8705B">
        <w:rPr>
          <w:rFonts w:eastAsia="Malgun Gothic"/>
          <w:lang w:eastAsia="ko-KR"/>
        </w:rPr>
        <w:t xml:space="preserve"> and </w:t>
      </w:r>
      <w:r w:rsidRPr="00A8705B">
        <w:rPr>
          <w:rStyle w:val="oneM2M-primitive-parameter-name"/>
          <w:lang w:eastAsia="ko-KR"/>
        </w:rPr>
        <w:t>stateTagBigger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w:t>
      </w:r>
      <w:r w:rsidRPr="00A8705B">
        <w:rPr>
          <w:rFonts w:eastAsia="Malgun Gothic"/>
          <w:lang w:eastAsia="ko-KR"/>
        </w:rPr>
        <w:br/>
        <w:t>(</w:t>
      </w:r>
      <w:r w:rsidRPr="00A8705B">
        <w:rPr>
          <w:rStyle w:val="oneM2M-primitive-parameter-name"/>
          <w:lang w:eastAsia="ko-KR"/>
        </w:rPr>
        <w:t>stateTagBigger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stateTag</w:t>
      </w:r>
      <w:r w:rsidRPr="00A8705B">
        <w:rPr>
          <w:rFonts w:eastAsia="Malgun Gothic"/>
          <w:lang w:eastAsia="ko-KR"/>
        </w:rPr>
        <w:t>) AND (</w:t>
      </w:r>
      <w:r w:rsidRPr="00A8705B">
        <w:rPr>
          <w:rStyle w:val="oneM2M-resource-attribute"/>
          <w:lang w:eastAsia="ko-KR"/>
        </w:rPr>
        <w:t>stateTag</w:t>
      </w:r>
      <w:r w:rsidRPr="00A8705B">
        <w:rPr>
          <w:rFonts w:eastAsia="Malgun Gothic"/>
          <w:lang w:eastAsia="ko-KR"/>
        </w:rPr>
        <w:t xml:space="preserve"> &lt; </w:t>
      </w:r>
      <w:r w:rsidRPr="00A8705B">
        <w:rPr>
          <w:rStyle w:val="oneM2M-primitive-parameter-name"/>
          <w:lang w:eastAsia="ko-KR"/>
        </w:rPr>
        <w:t>stateTagSmaller</w:t>
      </w:r>
      <w:r w:rsidRPr="00A8705B">
        <w:rPr>
          <w:rFonts w:eastAsia="Malgun Gothic"/>
          <w:lang w:eastAsia="ko-KR"/>
        </w:rPr>
        <w:t>)</w:t>
      </w:r>
    </w:p>
    <w:p w14:paraId="20C9D16F"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 xml:space="preserve">In case 3) the </w:t>
      </w:r>
      <w:r w:rsidRPr="00A8705B">
        <w:rPr>
          <w:rStyle w:val="oneM2M-primitive-parameter-name"/>
          <w:lang w:eastAsia="ko-KR"/>
        </w:rPr>
        <w:t>Filter Criteria</w:t>
      </w:r>
      <w:r w:rsidRPr="00A8705B">
        <w:rPr>
          <w:rFonts w:eastAsia="Malgun Gothic"/>
          <w:lang w:eastAsia="ko-KR"/>
        </w:rPr>
        <w:t xml:space="preserve"> will only generate a match if </w:t>
      </w:r>
      <w:r w:rsidRPr="00A8705B">
        <w:rPr>
          <w:rStyle w:val="oneM2M-primitive-parameter-name"/>
          <w:lang w:eastAsia="ko-KR"/>
        </w:rPr>
        <w:t>stateTagBigger</w:t>
      </w:r>
      <w:r w:rsidRPr="00A8705B">
        <w:rPr>
          <w:rFonts w:eastAsia="Malgun Gothic"/>
          <w:b/>
          <w:lang w:eastAsia="ko-KR"/>
        </w:rPr>
        <w:t xml:space="preserve"> &lt; </w:t>
      </w:r>
      <w:r w:rsidRPr="00A8705B">
        <w:rPr>
          <w:rStyle w:val="oneM2M-primitive-parameter-name"/>
          <w:lang w:eastAsia="ko-KR"/>
        </w:rPr>
        <w:t>stateTagSmaller.</w:t>
      </w:r>
    </w:p>
    <w:p w14:paraId="7974657D"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1" w:name="_Ref420577407"/>
      <w:bookmarkStart w:id="662" w:name="_Toc479167034"/>
      <w:r w:rsidRPr="00A8705B">
        <w:rPr>
          <w:rFonts w:eastAsia="Malgun Gothic"/>
          <w:lang w:eastAsia="ko-KR"/>
        </w:rPr>
        <w:t>Conditions on expirationTime attribute</w:t>
      </w:r>
      <w:bookmarkEnd w:id="661"/>
      <w:bookmarkEnd w:id="662"/>
    </w:p>
    <w:p w14:paraId="01666845"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lang w:eastAsia="ko-KR"/>
        </w:rPr>
        <w:t>Filter Criteria</w:t>
      </w:r>
      <w:r w:rsidRPr="00A8705B">
        <w:rPr>
          <w:rFonts w:eastAsia="Malgun Gothic"/>
          <w:lang w:eastAsia="ko-KR"/>
        </w:rPr>
        <w:t xml:space="preserve"> elements </w:t>
      </w:r>
      <w:r w:rsidRPr="00A8705B">
        <w:rPr>
          <w:rStyle w:val="oneM2M-primitive-parameter-name"/>
          <w:lang w:eastAsia="ko-KR"/>
        </w:rPr>
        <w:t>expireBefore</w:t>
      </w:r>
      <w:r w:rsidRPr="00A8705B">
        <w:rPr>
          <w:rFonts w:eastAsia="Malgun Gothic"/>
          <w:lang w:eastAsia="ko-KR"/>
        </w:rPr>
        <w:t xml:space="preserve"> and </w:t>
      </w:r>
      <w:r w:rsidRPr="00A8705B">
        <w:rPr>
          <w:rStyle w:val="oneM2M-primitive-parameter-name"/>
          <w:lang w:eastAsia="ko-KR"/>
        </w:rPr>
        <w:t>expireAfter</w:t>
      </w:r>
      <w:r w:rsidRPr="00A8705B">
        <w:rPr>
          <w:rFonts w:eastAsia="Malgun Gothic"/>
          <w:lang w:eastAsia="ko-KR"/>
        </w:rPr>
        <w:t xml:space="preserve"> define a time interval which is tested against the </w:t>
      </w:r>
      <w:r w:rsidRPr="00A8705B">
        <w:rPr>
          <w:rStyle w:val="oneM2M-resource-attribute"/>
          <w:lang w:eastAsia="ko-KR"/>
        </w:rPr>
        <w:t>expirationTime</w:t>
      </w:r>
      <w:r w:rsidRPr="00A8705B">
        <w:rPr>
          <w:rFonts w:eastAsia="Malgun Gothic"/>
          <w:lang w:eastAsia="ko-KR"/>
        </w:rPr>
        <w:t xml:space="preserve"> attribute of the applicable resources. </w:t>
      </w:r>
    </w:p>
    <w:p w14:paraId="50BADC48" w14:textId="77777777" w:rsidR="00DA0241" w:rsidRPr="00A8705B" w:rsidRDefault="00DA0241" w:rsidP="00DA0241">
      <w:pPr>
        <w:rPr>
          <w:rFonts w:eastAsia="Malgun Gothic"/>
          <w:lang w:eastAsia="ko-KR"/>
        </w:rPr>
      </w:pPr>
      <w:r w:rsidRPr="00A8705B">
        <w:rPr>
          <w:rFonts w:eastAsia="Malgun Gothic"/>
          <w:lang w:eastAsia="ko-KR"/>
        </w:rPr>
        <w:t>This filter criterion shall be satisfied if any of the following three conditions is fulfilled:</w:t>
      </w:r>
    </w:p>
    <w:p w14:paraId="2BA19F5C" w14:textId="77777777" w:rsidR="00DA0241" w:rsidRPr="00A8705B" w:rsidRDefault="00DA0241" w:rsidP="00DD616D">
      <w:pPr>
        <w:pStyle w:val="BN"/>
        <w:numPr>
          <w:ilvl w:val="0"/>
          <w:numId w:val="76"/>
        </w:numPr>
        <w:rPr>
          <w:rFonts w:eastAsia="Malgun Gothic"/>
          <w:lang w:eastAsia="ko-KR"/>
        </w:rPr>
      </w:pPr>
      <w:r w:rsidRPr="00A8705B">
        <w:rPr>
          <w:rFonts w:eastAsia="Malgun Gothic"/>
          <w:lang w:eastAsia="ko-KR"/>
        </w:rPr>
        <w:t xml:space="preserve">only </w:t>
      </w:r>
      <w:r w:rsidRPr="00A8705B">
        <w:rPr>
          <w:rStyle w:val="oneM2M-primitive-parameter-name"/>
          <w:lang w:eastAsia="ko-KR"/>
        </w:rPr>
        <w:t>expireBefore</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resource-attribute"/>
          <w:lang w:eastAsia="ko-KR"/>
        </w:rPr>
        <w:t>expirationTime</w:t>
      </w:r>
      <w:r w:rsidRPr="00A8705B">
        <w:rPr>
          <w:rFonts w:eastAsia="Malgun Gothic"/>
          <w:lang w:eastAsia="ko-KR"/>
        </w:rPr>
        <w:t xml:space="preserve"> &lt; </w:t>
      </w:r>
      <w:r w:rsidRPr="00A8705B">
        <w:rPr>
          <w:rStyle w:val="oneM2M-primitive-parameter-name"/>
          <w:lang w:eastAsia="ko-KR"/>
        </w:rPr>
        <w:t>expireBefore</w:t>
      </w:r>
    </w:p>
    <w:p w14:paraId="726B4C42"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lang w:eastAsia="ko-KR"/>
        </w:rPr>
        <w:t>expiredAfter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lang w:eastAsia="ko-KR"/>
        </w:rPr>
        <w:t>expireAfter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expirationTime</w:t>
      </w:r>
    </w:p>
    <w:p w14:paraId="195976E4"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lang w:eastAsia="ko-KR"/>
        </w:rPr>
        <w:t>expireBefore</w:t>
      </w:r>
      <w:r w:rsidRPr="00A8705B">
        <w:rPr>
          <w:rFonts w:eastAsia="Malgun Gothic"/>
          <w:lang w:eastAsia="ko-KR"/>
        </w:rPr>
        <w:t xml:space="preserve"> and </w:t>
      </w:r>
      <w:r w:rsidRPr="00A8705B">
        <w:rPr>
          <w:rStyle w:val="oneM2M-primitive-parameter-name"/>
          <w:lang w:eastAsia="ko-KR"/>
        </w:rPr>
        <w:t>expireAfter</w:t>
      </w:r>
      <w:r w:rsidRPr="00A8705B">
        <w:rPr>
          <w:rFonts w:eastAsia="Malgun Gothic"/>
          <w:lang w:eastAsia="ko-KR"/>
        </w:rPr>
        <w:t xml:space="preserve"> given in </w:t>
      </w:r>
      <w:r w:rsidRPr="00A8705B">
        <w:rPr>
          <w:rStyle w:val="oneM2M-primitive-parameter-name"/>
          <w:lang w:eastAsia="ko-KR"/>
        </w:rPr>
        <w:t>Filter Criteria</w:t>
      </w:r>
      <w:r w:rsidRPr="00A8705B">
        <w:rPr>
          <w:rFonts w:eastAsia="Malgun Gothic"/>
          <w:lang w:eastAsia="ko-KR"/>
        </w:rPr>
        <w:t>:</w:t>
      </w:r>
      <w:r w:rsidRPr="00A8705B">
        <w:rPr>
          <w:rFonts w:eastAsia="Malgun Gothic"/>
          <w:lang w:eastAsia="ko-KR"/>
        </w:rPr>
        <w:br/>
        <w:t>(</w:t>
      </w:r>
      <w:r w:rsidRPr="00A8705B">
        <w:rPr>
          <w:rStyle w:val="oneM2M-primitive-parameter-name"/>
          <w:lang w:eastAsia="ko-KR"/>
        </w:rPr>
        <w:t>expireAfter</w:t>
      </w:r>
      <w:r w:rsidRPr="00A8705B">
        <w:rPr>
          <w:rFonts w:eastAsia="Malgun Gothic"/>
          <w:lang w:eastAsia="ko-KR"/>
        </w:rPr>
        <w:t xml:space="preserve"> </w:t>
      </w:r>
      <w:r w:rsidRPr="00A8705B">
        <w:rPr>
          <w:rFonts w:eastAsia="ＭＳ 明朝"/>
        </w:rPr>
        <w:t>≤</w:t>
      </w:r>
      <w:r w:rsidRPr="00A8705B">
        <w:rPr>
          <w:rFonts w:eastAsia="Malgun Gothic"/>
          <w:lang w:eastAsia="ko-KR"/>
        </w:rPr>
        <w:t xml:space="preserve"> </w:t>
      </w:r>
      <w:r w:rsidRPr="00A8705B">
        <w:rPr>
          <w:rStyle w:val="oneM2M-resource-attribute"/>
          <w:lang w:eastAsia="ko-KR"/>
        </w:rPr>
        <w:t>expirationTime</w:t>
      </w:r>
      <w:r w:rsidRPr="00A8705B">
        <w:rPr>
          <w:rFonts w:eastAsia="Malgun Gothic"/>
          <w:lang w:eastAsia="ko-KR"/>
        </w:rPr>
        <w:t>) AND (</w:t>
      </w:r>
      <w:r w:rsidRPr="00A8705B">
        <w:rPr>
          <w:rStyle w:val="oneM2M-resource-attribute"/>
          <w:lang w:eastAsia="ko-KR"/>
        </w:rPr>
        <w:t>expirationTime</w:t>
      </w:r>
      <w:r w:rsidRPr="00A8705B">
        <w:rPr>
          <w:rFonts w:eastAsia="Malgun Gothic"/>
          <w:lang w:eastAsia="ko-KR"/>
        </w:rPr>
        <w:t xml:space="preserve"> &lt; </w:t>
      </w:r>
      <w:r w:rsidRPr="00A8705B">
        <w:rPr>
          <w:rStyle w:val="oneM2M-primitive-parameter-name"/>
          <w:lang w:eastAsia="ko-KR"/>
        </w:rPr>
        <w:t>expireBefore</w:t>
      </w:r>
      <w:r w:rsidRPr="00A8705B">
        <w:rPr>
          <w:rFonts w:eastAsia="Malgun Gothic"/>
          <w:lang w:eastAsia="ko-KR"/>
        </w:rPr>
        <w:t>)</w:t>
      </w:r>
    </w:p>
    <w:p w14:paraId="1832C67F"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 xml:space="preserve">In case 3) the Filter Criteria will only generate a match if </w:t>
      </w:r>
      <w:r w:rsidRPr="00A8705B">
        <w:rPr>
          <w:rFonts w:eastAsia="Malgun Gothic"/>
          <w:b/>
          <w:i/>
          <w:lang w:eastAsia="ko-KR"/>
        </w:rPr>
        <w:t>expireAfter</w:t>
      </w:r>
      <w:r w:rsidRPr="00A8705B">
        <w:rPr>
          <w:rFonts w:eastAsia="Malgun Gothic"/>
          <w:lang w:eastAsia="ko-KR"/>
        </w:rPr>
        <w:t xml:space="preserve"> &lt; </w:t>
      </w:r>
      <w:r w:rsidRPr="00A8705B">
        <w:rPr>
          <w:rFonts w:eastAsia="Malgun Gothic"/>
          <w:b/>
          <w:i/>
          <w:lang w:eastAsia="ko-KR"/>
        </w:rPr>
        <w:t>expireBefore</w:t>
      </w:r>
      <w:r w:rsidRPr="00A8705B">
        <w:rPr>
          <w:rFonts w:eastAsia="Malgun Gothic"/>
          <w:lang w:eastAsia="ko-KR"/>
        </w:rPr>
        <w:t>.</w:t>
      </w:r>
    </w:p>
    <w:p w14:paraId="6EF5BC6B"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3" w:name="_Ref420577176"/>
      <w:bookmarkStart w:id="664" w:name="_Toc479167035"/>
      <w:r w:rsidRPr="00A8705B">
        <w:rPr>
          <w:rFonts w:eastAsia="Malgun Gothic"/>
          <w:lang w:eastAsia="ko-KR"/>
        </w:rPr>
        <w:lastRenderedPageBreak/>
        <w:t>Conditions on labels attribute</w:t>
      </w:r>
      <w:bookmarkEnd w:id="663"/>
      <w:bookmarkEnd w:id="664"/>
    </w:p>
    <w:p w14:paraId="644A3D3F"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lang w:eastAsia="ko-KR"/>
        </w:rPr>
        <w:t>Filter Criteria</w:t>
      </w:r>
      <w:r w:rsidRPr="00A8705B">
        <w:rPr>
          <w:rFonts w:eastAsia="Malgun Gothic"/>
          <w:lang w:eastAsia="ko-KR"/>
        </w:rPr>
        <w:t xml:space="preserve"> element </w:t>
      </w:r>
      <w:r w:rsidRPr="00A8705B">
        <w:rPr>
          <w:rStyle w:val="oneM2M-primitive-parameter-name"/>
          <w:lang w:eastAsia="ko-KR"/>
        </w:rPr>
        <w:t>labels</w:t>
      </w:r>
      <w:r w:rsidRPr="00A8705B">
        <w:rPr>
          <w:rFonts w:eastAsia="Malgun Gothic"/>
          <w:lang w:eastAsia="ko-KR"/>
        </w:rPr>
        <w:t xml:space="preserve"> defines a list of labels which is tested against the </w:t>
      </w:r>
      <w:r w:rsidRPr="00A8705B">
        <w:rPr>
          <w:rStyle w:val="oneM2M-resource-attribute"/>
          <w:lang w:eastAsia="ko-KR"/>
        </w:rPr>
        <w:t>labels</w:t>
      </w:r>
      <w:r w:rsidRPr="00A8705B">
        <w:rPr>
          <w:rFonts w:eastAsia="Malgun Gothic"/>
          <w:lang w:eastAsia="ko-KR"/>
        </w:rPr>
        <w:t xml:space="preserve"> attribute of the applicable resource instances. </w:t>
      </w:r>
    </w:p>
    <w:p w14:paraId="0F1C74C7"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w:t>
      </w:r>
      <w:r w:rsidRPr="00A8705B">
        <w:rPr>
          <w:rStyle w:val="oneM2M-primitive-parameter-name"/>
          <w:lang w:eastAsia="ko-KR"/>
        </w:rPr>
        <w:t>labels</w:t>
      </w:r>
      <w:r w:rsidRPr="00A8705B">
        <w:rPr>
          <w:rFonts w:eastAsia="Malgun Gothic"/>
          <w:lang w:eastAsia="ko-KR"/>
        </w:rPr>
        <w:t xml:space="preserve"> in Filter Criteria matches any of the </w:t>
      </w:r>
      <w:r w:rsidRPr="00A8705B">
        <w:rPr>
          <w:rStyle w:val="oneM2M-resource-attribute"/>
        </w:rPr>
        <w:t>labels</w:t>
      </w:r>
      <w:r w:rsidRPr="00A8705B">
        <w:rPr>
          <w:rFonts w:eastAsia="Malgun Gothic"/>
          <w:lang w:eastAsia="ko-KR"/>
        </w:rPr>
        <w:t xml:space="preserve"> in the respective resource attribute.</w:t>
      </w:r>
    </w:p>
    <w:p w14:paraId="51B8B66E"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5" w:name="_Ref420577186"/>
      <w:bookmarkStart w:id="666" w:name="_Toc479167036"/>
      <w:r w:rsidRPr="00A8705B">
        <w:rPr>
          <w:rFonts w:eastAsia="Malgun Gothic"/>
          <w:lang w:eastAsia="ko-KR"/>
        </w:rPr>
        <w:t>Conditions on resourceType attribute</w:t>
      </w:r>
      <w:bookmarkEnd w:id="665"/>
      <w:bookmarkEnd w:id="666"/>
    </w:p>
    <w:p w14:paraId="363B8662"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 </w:t>
      </w:r>
      <w:r w:rsidRPr="00A8705B">
        <w:rPr>
          <w:rStyle w:val="oneM2M-primitive-parameter-name"/>
        </w:rPr>
        <w:t>resourceType</w:t>
      </w:r>
      <w:r w:rsidRPr="00A8705B">
        <w:rPr>
          <w:rFonts w:eastAsia="Malgun Gothic"/>
          <w:lang w:eastAsia="ko-KR"/>
        </w:rPr>
        <w:t xml:space="preserve"> defines a list of resource types which is tested against the </w:t>
      </w:r>
      <w:r w:rsidRPr="00A8705B">
        <w:rPr>
          <w:rStyle w:val="oneM2M-resource-attribute"/>
        </w:rPr>
        <w:t>resourceType</w:t>
      </w:r>
      <w:r w:rsidRPr="00A8705B">
        <w:rPr>
          <w:rFonts w:eastAsia="Malgun Gothic"/>
          <w:lang w:eastAsia="ko-KR"/>
        </w:rPr>
        <w:t xml:space="preserve"> attribute of the resource. </w:t>
      </w:r>
    </w:p>
    <w:p w14:paraId="249F3113"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numbers in the </w:t>
      </w:r>
      <w:r w:rsidRPr="00A8705B">
        <w:rPr>
          <w:rStyle w:val="oneM2M-primitive-parameter-name"/>
        </w:rPr>
        <w:t>resourceType</w:t>
      </w:r>
      <w:r w:rsidRPr="00A8705B">
        <w:rPr>
          <w:rFonts w:eastAsia="Malgun Gothic"/>
          <w:lang w:eastAsia="ko-KR"/>
        </w:rPr>
        <w:t xml:space="preserve"> </w:t>
      </w:r>
      <w:r w:rsidRPr="00A8705B">
        <w:rPr>
          <w:rStyle w:val="oneM2M-primitive-parameter-name"/>
        </w:rPr>
        <w:t>Filter Criteria</w:t>
      </w:r>
      <w:r w:rsidRPr="00A8705B">
        <w:rPr>
          <w:rFonts w:eastAsia="Malgun Gothic"/>
          <w:lang w:eastAsia="ko-KR"/>
        </w:rPr>
        <w:t xml:space="preserve"> element matches the </w:t>
      </w:r>
      <w:r w:rsidRPr="00A8705B">
        <w:rPr>
          <w:rStyle w:val="oneM2M-resource-attribute"/>
        </w:rPr>
        <w:t>resourceType</w:t>
      </w:r>
      <w:r w:rsidRPr="00A8705B">
        <w:rPr>
          <w:rFonts w:eastAsia="Malgun Gothic"/>
          <w:lang w:eastAsia="ko-KR"/>
        </w:rPr>
        <w:t xml:space="preserve"> attribute.</w:t>
      </w:r>
    </w:p>
    <w:p w14:paraId="0A2A66B8"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7" w:name="_Ref420577196"/>
      <w:bookmarkStart w:id="668" w:name="_Toc479167037"/>
      <w:r w:rsidRPr="00A8705B">
        <w:rPr>
          <w:rFonts w:eastAsia="Malgun Gothic"/>
          <w:lang w:eastAsia="ko-KR"/>
        </w:rPr>
        <w:t>Conditions on contentSize attribute</w:t>
      </w:r>
      <w:bookmarkEnd w:id="667"/>
      <w:bookmarkEnd w:id="668"/>
    </w:p>
    <w:p w14:paraId="17B358E5"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elements </w:t>
      </w:r>
      <w:r w:rsidRPr="00A8705B">
        <w:rPr>
          <w:rStyle w:val="oneM2M-primitive-parameter-name"/>
        </w:rPr>
        <w:t>sizeBelow</w:t>
      </w:r>
      <w:r w:rsidRPr="00A8705B">
        <w:rPr>
          <w:rFonts w:eastAsia="Malgun Gothic"/>
          <w:lang w:eastAsia="ko-KR"/>
        </w:rPr>
        <w:t xml:space="preserve"> and </w:t>
      </w:r>
      <w:r w:rsidRPr="00A8705B">
        <w:rPr>
          <w:rStyle w:val="oneM2M-primitive-parameter-name"/>
        </w:rPr>
        <w:t>sizeAbove</w:t>
      </w:r>
      <w:r w:rsidRPr="00A8705B">
        <w:rPr>
          <w:rFonts w:eastAsia="Malgun Gothic"/>
          <w:lang w:eastAsia="ko-KR"/>
        </w:rPr>
        <w:t xml:space="preserve"> define a number range which is tested against the value of the </w:t>
      </w:r>
      <w:r w:rsidRPr="00A8705B">
        <w:rPr>
          <w:rStyle w:val="oneM2M-resource-attribute"/>
        </w:rPr>
        <w:t>contentSize</w:t>
      </w:r>
      <w:r w:rsidRPr="00A8705B">
        <w:rPr>
          <w:rFonts w:eastAsia="Malgun Gothic"/>
          <w:lang w:eastAsia="ko-KR"/>
        </w:rPr>
        <w:t xml:space="preserve"> attribute of applicable &lt;contentInstance&gt; resources. </w:t>
      </w:r>
    </w:p>
    <w:p w14:paraId="5665F792"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following three conditions is fulfilled:  </w:t>
      </w:r>
    </w:p>
    <w:p w14:paraId="20D78697" w14:textId="77777777" w:rsidR="00DA0241" w:rsidRPr="00A8705B" w:rsidRDefault="00DA0241" w:rsidP="00DD616D">
      <w:pPr>
        <w:pStyle w:val="BN"/>
        <w:numPr>
          <w:ilvl w:val="0"/>
          <w:numId w:val="77"/>
        </w:numPr>
        <w:rPr>
          <w:rFonts w:eastAsia="Malgun Gothic"/>
          <w:lang w:eastAsia="ko-KR"/>
        </w:rPr>
      </w:pPr>
      <w:r w:rsidRPr="00A8705B">
        <w:rPr>
          <w:rFonts w:eastAsia="Malgun Gothic"/>
          <w:lang w:eastAsia="ko-KR"/>
        </w:rPr>
        <w:t xml:space="preserve">only </w:t>
      </w:r>
      <w:r w:rsidRPr="00A8705B">
        <w:rPr>
          <w:rStyle w:val="oneM2M-primitive-parameter-name"/>
        </w:rPr>
        <w:t>sizeBelow</w:t>
      </w:r>
      <w:r w:rsidRPr="00A8705B">
        <w:rPr>
          <w:rFonts w:eastAsia="Malgun Gothic"/>
          <w:lang w:eastAsia="ko-KR"/>
        </w:rPr>
        <w:t xml:space="preserve"> given in </w:t>
      </w:r>
      <w:r w:rsidRPr="00A8705B">
        <w:rPr>
          <w:rStyle w:val="oneM2M-primitive-parameter-name"/>
        </w:rPr>
        <w:t>Filter Criteria</w:t>
      </w:r>
      <w:r w:rsidRPr="00A8705B">
        <w:rPr>
          <w:rFonts w:eastAsia="Malgun Gothic"/>
          <w:lang w:eastAsia="ko-KR"/>
        </w:rPr>
        <w:t xml:space="preserve">: </w:t>
      </w:r>
      <w:r w:rsidRPr="00A8705B">
        <w:rPr>
          <w:rFonts w:eastAsia="Malgun Gothic"/>
          <w:lang w:eastAsia="ko-KR"/>
        </w:rPr>
        <w:br/>
        <w:t>contentSize &lt; sizeBelow</w:t>
      </w:r>
    </w:p>
    <w:p w14:paraId="07530D93" w14:textId="77777777" w:rsidR="00DA0241" w:rsidRPr="00A8705B" w:rsidRDefault="00DA0241" w:rsidP="00DA0241">
      <w:pPr>
        <w:pStyle w:val="BN"/>
        <w:rPr>
          <w:rFonts w:eastAsia="Malgun Gothic"/>
          <w:lang w:eastAsia="ko-KR"/>
        </w:rPr>
      </w:pPr>
      <w:r w:rsidRPr="00A8705B">
        <w:rPr>
          <w:rFonts w:eastAsia="Malgun Gothic"/>
          <w:lang w:eastAsia="ko-KR"/>
        </w:rPr>
        <w:t xml:space="preserve">only </w:t>
      </w:r>
      <w:r w:rsidRPr="00A8705B">
        <w:rPr>
          <w:rStyle w:val="oneM2M-primitive-parameter-name"/>
        </w:rPr>
        <w:t>sizeAbove</w:t>
      </w:r>
      <w:r w:rsidRPr="00A8705B">
        <w:rPr>
          <w:rFonts w:eastAsia="Malgun Gothic"/>
          <w:lang w:eastAsia="ko-KR"/>
        </w:rPr>
        <w:t xml:space="preserve"> given in </w:t>
      </w:r>
      <w:r w:rsidRPr="00A8705B">
        <w:rPr>
          <w:rStyle w:val="oneM2M-primitive-parameter-name"/>
        </w:rPr>
        <w:t>Filter Criteria</w:t>
      </w:r>
      <w:r w:rsidRPr="00A8705B">
        <w:rPr>
          <w:rFonts w:eastAsia="Malgun Gothic"/>
          <w:lang w:eastAsia="ko-KR"/>
        </w:rPr>
        <w:t xml:space="preserve">: </w:t>
      </w:r>
      <w:r w:rsidRPr="00A8705B">
        <w:rPr>
          <w:rFonts w:eastAsia="Malgun Gothic"/>
          <w:lang w:eastAsia="ko-KR"/>
        </w:rPr>
        <w:br/>
      </w:r>
      <w:r w:rsidRPr="00A8705B">
        <w:rPr>
          <w:rStyle w:val="oneM2M-primitive-parameter-name"/>
        </w:rPr>
        <w:t>sizeAbove</w:t>
      </w:r>
      <w:r w:rsidRPr="00A8705B">
        <w:rPr>
          <w:rFonts w:eastAsia="Malgun Gothic"/>
          <w:lang w:eastAsia="ko-KR"/>
        </w:rPr>
        <w:t xml:space="preserve"> ≤ </w:t>
      </w:r>
      <w:r w:rsidRPr="00A8705B">
        <w:rPr>
          <w:rStyle w:val="oneM2M-resource-attribute"/>
        </w:rPr>
        <w:t>contentSize</w:t>
      </w:r>
    </w:p>
    <w:p w14:paraId="183C7528" w14:textId="77777777" w:rsidR="00DA0241" w:rsidRPr="00A8705B" w:rsidRDefault="00DA0241" w:rsidP="00DA0241">
      <w:pPr>
        <w:pStyle w:val="BN"/>
        <w:rPr>
          <w:rFonts w:eastAsia="Malgun Gothic"/>
          <w:lang w:eastAsia="ko-KR"/>
        </w:rPr>
      </w:pPr>
      <w:r w:rsidRPr="00A8705B">
        <w:rPr>
          <w:rFonts w:eastAsia="Malgun Gothic"/>
          <w:lang w:eastAsia="ko-KR"/>
        </w:rPr>
        <w:t xml:space="preserve">both, </w:t>
      </w:r>
      <w:r w:rsidRPr="00A8705B">
        <w:rPr>
          <w:rStyle w:val="oneM2M-primitive-parameter-name"/>
        </w:rPr>
        <w:t>sizeBelow</w:t>
      </w:r>
      <w:r w:rsidRPr="00A8705B">
        <w:rPr>
          <w:rFonts w:eastAsia="Malgun Gothic"/>
          <w:lang w:eastAsia="ko-KR"/>
        </w:rPr>
        <w:t xml:space="preserve"> and </w:t>
      </w:r>
      <w:r w:rsidRPr="00A8705B">
        <w:rPr>
          <w:rStyle w:val="oneM2M-primitive-parameter-name"/>
        </w:rPr>
        <w:t>sizeAbove</w:t>
      </w:r>
      <w:r w:rsidRPr="00A8705B">
        <w:rPr>
          <w:rFonts w:eastAsia="Malgun Gothic"/>
          <w:lang w:eastAsia="ko-KR"/>
        </w:rPr>
        <w:t xml:space="preserve"> given in </w:t>
      </w:r>
      <w:r w:rsidRPr="00A8705B">
        <w:rPr>
          <w:rStyle w:val="oneM2M-primitive-parameter-name"/>
        </w:rPr>
        <w:t>Filter Criteria</w:t>
      </w:r>
      <w:r w:rsidRPr="00A8705B">
        <w:rPr>
          <w:rFonts w:eastAsia="Malgun Gothic"/>
          <w:lang w:eastAsia="ko-KR"/>
        </w:rPr>
        <w:t>:</w:t>
      </w:r>
      <w:r w:rsidRPr="00A8705B">
        <w:rPr>
          <w:rFonts w:eastAsia="Malgun Gothic"/>
          <w:lang w:eastAsia="ko-KR"/>
        </w:rPr>
        <w:br/>
        <w:t>(</w:t>
      </w:r>
      <w:r w:rsidRPr="00A8705B">
        <w:rPr>
          <w:rStyle w:val="oneM2M-primitive-parameter-name"/>
        </w:rPr>
        <w:t>sizeAbove</w:t>
      </w:r>
      <w:r w:rsidRPr="00A8705B">
        <w:rPr>
          <w:rFonts w:eastAsia="Malgun Gothic"/>
          <w:lang w:eastAsia="ko-KR"/>
        </w:rPr>
        <w:t xml:space="preserve"> ≤ </w:t>
      </w:r>
      <w:r w:rsidRPr="00A8705B">
        <w:rPr>
          <w:rStyle w:val="oneM2M-resource-attribute"/>
        </w:rPr>
        <w:t>contentSize</w:t>
      </w:r>
      <w:r w:rsidRPr="00A8705B">
        <w:rPr>
          <w:rFonts w:eastAsia="Malgun Gothic"/>
          <w:lang w:eastAsia="ko-KR"/>
        </w:rPr>
        <w:t>) AND (</w:t>
      </w:r>
      <w:r w:rsidRPr="00A8705B">
        <w:rPr>
          <w:rStyle w:val="oneM2M-resource-attribute"/>
        </w:rPr>
        <w:t>contentSize</w:t>
      </w:r>
      <w:r w:rsidRPr="00A8705B">
        <w:rPr>
          <w:rFonts w:eastAsia="Malgun Gothic"/>
          <w:lang w:eastAsia="ko-KR"/>
        </w:rPr>
        <w:t xml:space="preserve"> &lt; </w:t>
      </w:r>
      <w:r w:rsidRPr="00A8705B">
        <w:rPr>
          <w:rStyle w:val="oneM2M-primitive-parameter-name"/>
        </w:rPr>
        <w:t>sizeBelow</w:t>
      </w:r>
      <w:r w:rsidRPr="00A8705B">
        <w:rPr>
          <w:rFonts w:eastAsia="Malgun Gothic"/>
          <w:lang w:eastAsia="ko-KR"/>
        </w:rPr>
        <w:t>)</w:t>
      </w:r>
    </w:p>
    <w:p w14:paraId="62672E36" w14:textId="77777777" w:rsidR="00DA0241" w:rsidRPr="00A8705B" w:rsidRDefault="00DA0241" w:rsidP="00DA0241">
      <w:pPr>
        <w:pStyle w:val="NO"/>
        <w:rPr>
          <w:rFonts w:eastAsia="Malgun Gothic"/>
          <w:lang w:eastAsia="ko-KR"/>
        </w:rPr>
      </w:pPr>
      <w:r w:rsidRPr="00A8705B">
        <w:rPr>
          <w:rFonts w:eastAsia="Malgun Gothic"/>
          <w:lang w:eastAsia="ko-KR"/>
        </w:rPr>
        <w:t>NOTE:</w:t>
      </w:r>
      <w:r w:rsidRPr="00A8705B">
        <w:rPr>
          <w:rFonts w:eastAsia="Malgun Gothic"/>
          <w:lang w:eastAsia="ko-KR"/>
        </w:rPr>
        <w:tab/>
        <w:t>In case 3) the Filter Criteria will only generate a match if sizeAbove &lt; sizeBelow.</w:t>
      </w:r>
    </w:p>
    <w:p w14:paraId="2B64ADAD"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69" w:name="_Ref420577209"/>
      <w:bookmarkStart w:id="670" w:name="_Toc479167038"/>
      <w:r w:rsidRPr="00A8705B">
        <w:rPr>
          <w:rFonts w:eastAsia="Malgun Gothic"/>
          <w:lang w:eastAsia="ko-KR"/>
        </w:rPr>
        <w:t>Conditions on typeOfContent of contentInfo attribute</w:t>
      </w:r>
      <w:bookmarkEnd w:id="669"/>
      <w:bookmarkEnd w:id="670"/>
    </w:p>
    <w:p w14:paraId="50679A71"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 </w:t>
      </w:r>
      <w:r w:rsidRPr="00A8705B">
        <w:rPr>
          <w:rStyle w:val="oneM2M-primitive-parameter-name"/>
        </w:rPr>
        <w:t>typeOfContent</w:t>
      </w:r>
      <w:r w:rsidRPr="00A8705B">
        <w:rPr>
          <w:rFonts w:eastAsia="Malgun Gothic"/>
          <w:lang w:eastAsia="ko-KR"/>
        </w:rPr>
        <w:t xml:space="preserve"> defines a string (or multiple such strings) which is compared against the </w:t>
      </w:r>
      <w:r w:rsidRPr="00A8705B">
        <w:rPr>
          <w:rStyle w:val="oneM2M-resource-attribute"/>
        </w:rPr>
        <w:t>contentInfo</w:t>
      </w:r>
      <w:r w:rsidRPr="00A8705B">
        <w:rPr>
          <w:rFonts w:eastAsia="Malgun Gothic"/>
          <w:lang w:eastAsia="ko-KR"/>
        </w:rPr>
        <w:t xml:space="preserve"> attribute of applicable </w:t>
      </w:r>
      <w:r w:rsidRPr="00A8705B">
        <w:rPr>
          <w:rFonts w:eastAsia="Malgun Gothic"/>
          <w:i/>
          <w:lang w:eastAsia="ko-KR"/>
        </w:rPr>
        <w:t>&lt;contentInstance&gt;</w:t>
      </w:r>
      <w:r w:rsidRPr="00A8705B">
        <w:rPr>
          <w:rFonts w:eastAsia="Malgun Gothic"/>
          <w:lang w:eastAsia="ko-KR"/>
        </w:rPr>
        <w:t xml:space="preserve"> resources. </w:t>
      </w:r>
    </w:p>
    <w:p w14:paraId="319CBDAA" w14:textId="77777777" w:rsidR="00DA0241" w:rsidRPr="00A8705B" w:rsidRDefault="00DA0241" w:rsidP="00DA0241">
      <w:pPr>
        <w:rPr>
          <w:rFonts w:eastAsia="Malgun Gothic"/>
          <w:lang w:eastAsia="ko-KR"/>
        </w:rPr>
      </w:pPr>
      <w:r w:rsidRPr="00A8705B">
        <w:rPr>
          <w:rFonts w:eastAsia="Malgun Gothic"/>
          <w:lang w:eastAsia="ko-KR"/>
        </w:rPr>
        <w:t xml:space="preserve">One or multiple such </w:t>
      </w:r>
      <w:r w:rsidRPr="00A8705B">
        <w:rPr>
          <w:rStyle w:val="oneM2M-resource-attribute"/>
        </w:rPr>
        <w:t>typeOfContent</w:t>
      </w:r>
      <w:r w:rsidRPr="00A8705B">
        <w:rPr>
          <w:rFonts w:eastAsia="Malgun Gothic"/>
          <w:lang w:eastAsia="ko-KR"/>
        </w:rPr>
        <w:t xml:space="preserve"> elements may be included in the </w:t>
      </w:r>
      <w:r w:rsidRPr="00A8705B">
        <w:rPr>
          <w:rStyle w:val="oneM2M-primitive-parameter-name"/>
        </w:rPr>
        <w:t>Filter Criteria</w:t>
      </w:r>
      <w:r w:rsidRPr="00A8705B">
        <w:rPr>
          <w:rFonts w:eastAsia="Malgun Gothic"/>
          <w:lang w:eastAsia="ko-KR"/>
        </w:rPr>
        <w:t xml:space="preserve"> parameter. </w:t>
      </w:r>
    </w:p>
    <w:p w14:paraId="6524E9B7"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w:t>
      </w:r>
      <w:r w:rsidRPr="00A8705B">
        <w:rPr>
          <w:rStyle w:val="oneM2M-primitive-parameter-name"/>
        </w:rPr>
        <w:t>typeOfContent</w:t>
      </w:r>
      <w:r w:rsidRPr="00A8705B">
        <w:rPr>
          <w:rFonts w:eastAsia="Malgun Gothic"/>
          <w:lang w:eastAsia="ko-KR"/>
        </w:rPr>
        <w:t xml:space="preserve"> elements in </w:t>
      </w:r>
      <w:r w:rsidRPr="00A8705B">
        <w:rPr>
          <w:rStyle w:val="oneM2M-primitive-parameter-name"/>
        </w:rPr>
        <w:t>Filter Criteria</w:t>
      </w:r>
      <w:r w:rsidRPr="00A8705B">
        <w:rPr>
          <w:rFonts w:eastAsia="Malgun Gothic"/>
          <w:lang w:eastAsia="ko-KR"/>
        </w:rPr>
        <w:t xml:space="preserve"> matches the </w:t>
      </w:r>
      <w:r w:rsidRPr="00A8705B">
        <w:rPr>
          <w:rStyle w:val="oneM2M-primitive-parameter-name"/>
        </w:rPr>
        <w:t>typeOfContent</w:t>
      </w:r>
      <w:r w:rsidRPr="00A8705B">
        <w:rPr>
          <w:rFonts w:eastAsia="Malgun Gothic"/>
          <w:lang w:eastAsia="ko-KR"/>
        </w:rPr>
        <w:t xml:space="preserve"> part of the </w:t>
      </w:r>
      <w:r w:rsidRPr="00A8705B">
        <w:rPr>
          <w:rStyle w:val="oneM2M-resource-attribute"/>
        </w:rPr>
        <w:t>contentInfo</w:t>
      </w:r>
      <w:r w:rsidRPr="00A8705B">
        <w:rPr>
          <w:rFonts w:eastAsia="Malgun Gothic"/>
          <w:lang w:eastAsia="ko-KR"/>
        </w:rPr>
        <w:t xml:space="preserve"> attribute in a </w:t>
      </w:r>
      <w:r w:rsidRPr="00A8705B">
        <w:rPr>
          <w:rFonts w:eastAsia="Malgun Gothic"/>
          <w:i/>
          <w:lang w:eastAsia="ko-KR"/>
        </w:rPr>
        <w:t>&lt;contentInstance&gt;</w:t>
      </w:r>
      <w:r w:rsidRPr="00A8705B">
        <w:rPr>
          <w:rFonts w:eastAsia="Malgun Gothic"/>
          <w:lang w:eastAsia="ko-KR"/>
        </w:rPr>
        <w:t xml:space="preserve"> resource.</w:t>
      </w:r>
    </w:p>
    <w:p w14:paraId="5426EBD8"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1" w:name="_Ref420577223"/>
      <w:bookmarkStart w:id="672" w:name="_Toc479167039"/>
      <w:r w:rsidRPr="00A8705B">
        <w:rPr>
          <w:rFonts w:eastAsia="Malgun Gothic"/>
          <w:lang w:eastAsia="ko-KR"/>
        </w:rPr>
        <w:t>Conditions on attribute name and value pairs</w:t>
      </w:r>
      <w:bookmarkEnd w:id="671"/>
      <w:bookmarkEnd w:id="672"/>
    </w:p>
    <w:p w14:paraId="7432998E"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 Criteria</w:t>
      </w:r>
      <w:r w:rsidRPr="00A8705B">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'attribute/name'.</w:t>
      </w:r>
    </w:p>
    <w:p w14:paraId="5439BF7E" w14:textId="77777777" w:rsidR="00DA0241" w:rsidRPr="00A8705B" w:rsidRDefault="00DA0241" w:rsidP="00DA0241">
      <w:pPr>
        <w:rPr>
          <w:rFonts w:eastAsia="Malgun Gothic"/>
          <w:lang w:eastAsia="ko-KR"/>
        </w:rPr>
      </w:pPr>
      <w:r w:rsidRPr="00A8705B">
        <w:rPr>
          <w:rFonts w:eastAsia="Malgun Gothic"/>
          <w:lang w:eastAsia="ko-KR"/>
        </w:rPr>
        <w:t xml:space="preserve">This filter criterion shall be satisfied if any of the attribute elements in the </w:t>
      </w:r>
      <w:r w:rsidRPr="00A8705B">
        <w:rPr>
          <w:rStyle w:val="oneM2M-primitive-parameter-name"/>
        </w:rPr>
        <w:t>Filter Criteria</w:t>
      </w:r>
      <w:r w:rsidRPr="00A8705B">
        <w:rPr>
          <w:rFonts w:eastAsia="Malgun Gothic"/>
          <w:lang w:eastAsia="ko-KR"/>
        </w:rPr>
        <w:t xml:space="preserve"> parameter matches both, attribute/name and attribute/value in any applicable resource representation.</w:t>
      </w:r>
    </w:p>
    <w:p w14:paraId="4674159F" w14:textId="77777777" w:rsidR="00DA0241" w:rsidRPr="00A8705B" w:rsidRDefault="00DA0241" w:rsidP="00DA0241">
      <w:pPr>
        <w:rPr>
          <w:rFonts w:eastAsia="Malgun Gothic"/>
          <w:lang w:eastAsia="ko-KR"/>
        </w:rPr>
      </w:pPr>
      <w:r w:rsidRPr="00A8705B">
        <w:rPr>
          <w:rFonts w:eastAsia="Malgun Gothic"/>
          <w:lang w:eastAsia="ko-KR"/>
        </w:rPr>
        <w:t>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 labels, resourceType, contentSize and contentInfo.</w:t>
      </w:r>
    </w:p>
    <w:p w14:paraId="6E6E4E39" w14:textId="77777777" w:rsidR="00DA0241" w:rsidRPr="00A8705B" w:rsidRDefault="00DA0241" w:rsidP="00DA0241">
      <w:pPr>
        <w:rPr>
          <w:rFonts w:eastAsia="Malgun Gothic"/>
          <w:lang w:eastAsia="ko-KR"/>
        </w:rPr>
      </w:pPr>
      <w:r w:rsidRPr="00A8705B">
        <w:rPr>
          <w:rFonts w:eastAsia="ＭＳ 明朝"/>
        </w:rPr>
        <w:t xml:space="preserve">The attribute value may include wildcard (*) in case of discovery requests. The wildcard (*) can match 0 or more characters. </w:t>
      </w:r>
      <w:r w:rsidRPr="00A8705B">
        <w:rPr>
          <w:rFonts w:eastAsia="Arial Unicode MS"/>
        </w:rPr>
        <w:t xml:space="preserve">For example, a wildcard can be used within the value of a </w:t>
      </w:r>
      <w:r w:rsidRPr="00A8705B">
        <w:rPr>
          <w:rFonts w:eastAsia="Arial Unicode MS"/>
          <w:i/>
        </w:rPr>
        <w:t>creator</w:t>
      </w:r>
      <w:r w:rsidRPr="00A8705B">
        <w:rPr>
          <w:rFonts w:eastAsia="Arial Unicode MS"/>
        </w:rPr>
        <w:t xml:space="preserve"> attribute condition (E.g.</w:t>
      </w:r>
      <w:r w:rsidRPr="00A8705B">
        <w:rPr>
          <w:rFonts w:eastAsia="Arial Unicode MS"/>
          <w:lang w:eastAsia="ko-KR"/>
        </w:rPr>
        <w:t>creator</w:t>
      </w:r>
      <w:r w:rsidRPr="00A8705B">
        <w:rPr>
          <w:rFonts w:eastAsia="Arial Unicode MS" w:hint="eastAsia"/>
          <w:lang w:eastAsia="ko-KR"/>
        </w:rPr>
        <w:t>=</w:t>
      </w:r>
      <w:r w:rsidRPr="00A8705B">
        <w:rPr>
          <w:rFonts w:eastAsia="Arial Unicode MS"/>
          <w:lang w:eastAsia="ko-KR"/>
        </w:rPr>
        <w:t>CAE-ID*</w:t>
      </w:r>
      <w:r w:rsidRPr="00A8705B">
        <w:rPr>
          <w:rFonts w:eastAsia="Arial Unicode MS" w:hint="eastAsia"/>
          <w:lang w:eastAsia="zh-CN"/>
        </w:rPr>
        <w:t xml:space="preserve"> or </w:t>
      </w:r>
      <w:r w:rsidRPr="00A8705B">
        <w:rPr>
          <w:rFonts w:eastAsia="Arial Unicode MS"/>
          <w:lang w:eastAsia="ko-KR"/>
        </w:rPr>
        <w:t>creator</w:t>
      </w:r>
      <w:r w:rsidRPr="00A8705B">
        <w:rPr>
          <w:rFonts w:eastAsia="Arial Unicode MS" w:hint="eastAsia"/>
          <w:lang w:eastAsia="ko-KR"/>
        </w:rPr>
        <w:t>=</w:t>
      </w:r>
      <w:r w:rsidRPr="00A8705B">
        <w:rPr>
          <w:rFonts w:eastAsia="Arial Unicode MS" w:hint="eastAsia"/>
          <w:lang w:eastAsia="zh-CN"/>
        </w:rPr>
        <w:t>*</w:t>
      </w:r>
      <w:r w:rsidRPr="00A8705B">
        <w:rPr>
          <w:rFonts w:eastAsia="Arial Unicode MS"/>
          <w:lang w:eastAsia="zh-CN"/>
        </w:rPr>
        <w:t>ID123</w:t>
      </w:r>
      <w:r w:rsidRPr="00A8705B">
        <w:rPr>
          <w:rFonts w:eastAsia="Arial Unicode MS"/>
          <w:lang w:eastAsia="ko-KR"/>
        </w:rPr>
        <w:t>).</w:t>
      </w:r>
      <w:r w:rsidRPr="00A8705B">
        <w:rPr>
          <w:rFonts w:eastAsia="Malgun Gothic"/>
          <w:lang w:eastAsia="ko-KR"/>
        </w:rPr>
        <w:t xml:space="preserve"> </w:t>
      </w:r>
    </w:p>
    <w:p w14:paraId="18BBDC44"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3" w:name="_Ref420577229"/>
      <w:bookmarkStart w:id="674" w:name="_Toc479167040"/>
      <w:r w:rsidRPr="00A8705B">
        <w:rPr>
          <w:rFonts w:eastAsia="Malgun Gothic"/>
          <w:lang w:eastAsia="ko-KR"/>
        </w:rPr>
        <w:lastRenderedPageBreak/>
        <w:t>Constraint on number of retrieved resources by limit element</w:t>
      </w:r>
      <w:bookmarkEnd w:id="673"/>
      <w:bookmarkEnd w:id="674"/>
    </w:p>
    <w:p w14:paraId="79FDE468"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limit</w:t>
      </w:r>
      <w:r w:rsidRPr="00A8705B">
        <w:rPr>
          <w:rFonts w:eastAsia="Malgun Gothic"/>
          <w:lang w:eastAsia="ko-KR"/>
        </w:rPr>
        <w:t xml:space="preserve"> element of the </w:t>
      </w:r>
      <w:r w:rsidRPr="00A8705B">
        <w:rPr>
          <w:rStyle w:val="oneM2M-primitive-parameter-name"/>
        </w:rPr>
        <w:t>Filter Criteria</w:t>
      </w:r>
      <w:r w:rsidRPr="00A8705B">
        <w:rPr>
          <w:rFonts w:eastAsia="Malgun Gothic"/>
          <w:lang w:eastAsia="ko-KR"/>
        </w:rPr>
        <w:t xml:space="preserve"> parameter does not represent a filter condition. It imposes a limit on the number of resources that should be retrieved with the given Retrieve request primitive.</w:t>
      </w:r>
    </w:p>
    <w:p w14:paraId="1C306378" w14:textId="77777777" w:rsidR="00DA0241" w:rsidRPr="00A8705B" w:rsidRDefault="00DA0241" w:rsidP="00DA0241">
      <w:pPr>
        <w:rPr>
          <w:rFonts w:eastAsia="Malgun Gothic"/>
          <w:lang w:eastAsia="ko-KR"/>
        </w:rPr>
      </w:pPr>
      <w:r w:rsidRPr="00A8705B">
        <w:rPr>
          <w:rFonts w:eastAsia="Malgun Gothic"/>
          <w:lang w:eastAsia="ko-KR"/>
        </w:rPr>
        <w:t xml:space="preserve">The number of resources retrieved with the request primitive (and to be included into the corresponding response primitive) shall not exceed the number indicated in the </w:t>
      </w:r>
      <w:r w:rsidRPr="00A8705B">
        <w:rPr>
          <w:rStyle w:val="oneM2M-primitive-parameter-name"/>
        </w:rPr>
        <w:t>limit</w:t>
      </w:r>
      <w:r w:rsidRPr="00A8705B">
        <w:rPr>
          <w:rFonts w:eastAsia="Malgun Gothic"/>
          <w:lang w:eastAsia="ko-KR"/>
        </w:rPr>
        <w:t xml:space="preserve"> element of the </w:t>
      </w:r>
      <w:r w:rsidRPr="00A8705B">
        <w:rPr>
          <w:rStyle w:val="oneM2M-primitive-parameter-name"/>
        </w:rPr>
        <w:t>Filter Criteria</w:t>
      </w:r>
      <w:r w:rsidRPr="00A8705B">
        <w:rPr>
          <w:rFonts w:eastAsia="Malgun Gothic"/>
          <w:lang w:eastAsia="ko-KR"/>
        </w:rPr>
        <w:t xml:space="preserve"> parameter.</w:t>
      </w:r>
    </w:p>
    <w:p w14:paraId="0764A579"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5" w:name="_Toc479167041"/>
      <w:r w:rsidRPr="00A8705B">
        <w:rPr>
          <w:rFonts w:eastAsia="Malgun Gothic"/>
          <w:lang w:eastAsia="ko-KR"/>
        </w:rPr>
        <w:t>Filter Usage request parameter</w:t>
      </w:r>
      <w:bookmarkEnd w:id="675"/>
    </w:p>
    <w:p w14:paraId="3B2CD33F" w14:textId="67D5019B" w:rsidR="00DA0241" w:rsidRPr="00A8705B" w:rsidRDefault="00DA0241" w:rsidP="00DA0241">
      <w:pPr>
        <w:rPr>
          <w:rFonts w:eastAsia="Malgun Gothic"/>
          <w:lang w:eastAsia="ko-KR"/>
        </w:rPr>
      </w:pPr>
      <w:r w:rsidRPr="00A8705B">
        <w:rPr>
          <w:rFonts w:eastAsia="Malgun Gothic"/>
          <w:lang w:eastAsia="ko-KR"/>
        </w:rPr>
        <w:t xml:space="preserve">The </w:t>
      </w:r>
      <w:r w:rsidRPr="00A8705B">
        <w:rPr>
          <w:rStyle w:val="oneM2M-primitive-parameter-name"/>
        </w:rPr>
        <w:t>filterUsage</w:t>
      </w:r>
      <w:r w:rsidRPr="00A8705B">
        <w:rPr>
          <w:rFonts w:eastAsia="Malgun Gothic"/>
          <w:lang w:eastAsia="ko-KR"/>
        </w:rPr>
        <w:t xml:space="preserve"> element of the </w:t>
      </w:r>
      <w:r w:rsidRPr="00A8705B">
        <w:rPr>
          <w:rStyle w:val="oneM2M-primitive-parameter-name"/>
        </w:rPr>
        <w:t>Filter Criteria</w:t>
      </w:r>
      <w:r w:rsidRPr="00A8705B">
        <w:rPr>
          <w:rFonts w:eastAsia="Malgun Gothic"/>
          <w:lang w:eastAsia="ko-KR"/>
        </w:rPr>
        <w:t xml:space="preserve"> parameter does not represent a filter condition. It indicates how the </w:t>
      </w:r>
      <w:r w:rsidRPr="00A8705B">
        <w:rPr>
          <w:rStyle w:val="oneM2M-primitive-parameter-name"/>
        </w:rPr>
        <w:t>Filter Criteria</w:t>
      </w:r>
      <w:r w:rsidRPr="00A8705B">
        <w:rPr>
          <w:rFonts w:eastAsia="Malgun Gothic"/>
          <w:lang w:eastAsia="ko-KR"/>
        </w:rPr>
        <w:t xml:space="preserve"> parameter shall be used. If this parameter is not provided, the Retrieve request primitive which includes this element triggers a generic retrieve operation. The data type of </w:t>
      </w:r>
      <w:r w:rsidRPr="00A8705B">
        <w:rPr>
          <w:rStyle w:val="oneM2M-primitive-parameter-name"/>
        </w:rPr>
        <w:t>filterUsage</w:t>
      </w:r>
      <w:r w:rsidRPr="00A8705B">
        <w:rPr>
          <w:rFonts w:eastAsia="Malgun Gothic"/>
          <w:lang w:eastAsia="ko-KR"/>
        </w:rPr>
        <w:t xml:space="preserve"> is defined in clause </w:t>
      </w:r>
      <w:r w:rsidRPr="00A8705B">
        <w:rPr>
          <w:rFonts w:eastAsia="Malgun Gothic"/>
          <w:lang w:eastAsia="ko-KR"/>
        </w:rPr>
        <w:fldChar w:fldCharType="begin"/>
      </w:r>
      <w:r w:rsidRPr="00A8705B">
        <w:rPr>
          <w:rFonts w:eastAsia="Malgun Gothic"/>
          <w:lang w:eastAsia="ko-KR"/>
        </w:rPr>
        <w:instrText xml:space="preserve"> REF _Ref416365782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6.3.4.2.31</w:t>
      </w:r>
      <w:r w:rsidRPr="00A8705B">
        <w:rPr>
          <w:rFonts w:eastAsia="Malgun Gothic"/>
          <w:lang w:eastAsia="ko-KR"/>
        </w:rPr>
        <w:fldChar w:fldCharType="end"/>
      </w:r>
      <w:r w:rsidRPr="00A8705B">
        <w:rPr>
          <w:rFonts w:eastAsia="Malgun Gothic"/>
          <w:lang w:eastAsia="ko-KR"/>
        </w:rPr>
        <w:t>.</w:t>
      </w:r>
    </w:p>
    <w:p w14:paraId="41B0EBE2"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6" w:name="_Toc479167042"/>
      <w:r w:rsidRPr="00A8705B">
        <w:rPr>
          <w:rFonts w:eastAsia="Malgun Gothic"/>
          <w:lang w:eastAsia="ko-KR"/>
        </w:rPr>
        <w:t xml:space="preserve">Filter </w:t>
      </w:r>
      <w:r w:rsidRPr="00A8705B">
        <w:rPr>
          <w:rFonts w:eastAsia="ＭＳ 明朝" w:hint="eastAsia"/>
          <w:lang w:eastAsia="ja-JP"/>
        </w:rPr>
        <w:t>Operation</w:t>
      </w:r>
      <w:r w:rsidRPr="00A8705B">
        <w:rPr>
          <w:rFonts w:eastAsia="Malgun Gothic"/>
          <w:lang w:eastAsia="ko-KR"/>
        </w:rPr>
        <w:t xml:space="preserve"> request attribute</w:t>
      </w:r>
      <w:bookmarkEnd w:id="676"/>
    </w:p>
    <w:p w14:paraId="3B560855" w14:textId="71AB7FAE" w:rsidR="00DA0241" w:rsidRPr="00A8705B" w:rsidRDefault="00DA0241" w:rsidP="00DA0241">
      <w:pPr>
        <w:rPr>
          <w:lang w:eastAsia="ko-KR"/>
        </w:rPr>
      </w:pPr>
      <w:r w:rsidRPr="00A8705B">
        <w:rPr>
          <w:lang w:eastAsia="ko-KR"/>
        </w:rPr>
        <w:t xml:space="preserve">The </w:t>
      </w:r>
      <w:r w:rsidRPr="00A8705B">
        <w:rPr>
          <w:rStyle w:val="oneM2M-primitive-parameter-name"/>
        </w:rPr>
        <w:t>filterOperation</w:t>
      </w:r>
      <w:r w:rsidRPr="00A8705B">
        <w:rPr>
          <w:lang w:eastAsia="ko-KR"/>
        </w:rPr>
        <w:t xml:space="preserve"> element of the </w:t>
      </w:r>
      <w:r w:rsidRPr="00A8705B">
        <w:rPr>
          <w:rStyle w:val="oneM2M-primitive-parameter-name"/>
        </w:rPr>
        <w:t>Filter Criteria</w:t>
      </w:r>
      <w:r w:rsidRPr="00A8705B">
        <w:rPr>
          <w:lang w:eastAsia="ko-KR"/>
        </w:rPr>
        <w:t xml:space="preserve"> parameter does not represent a filter condition. It indicates the logical operation to be performed between the condition tags when multiple condition tags of different types are specified. If this parameter is not provided logical AND operation shall be used by default. The data type of </w:t>
      </w:r>
      <w:r w:rsidRPr="00A8705B">
        <w:rPr>
          <w:rStyle w:val="oneM2M-primitive-parameter-name"/>
        </w:rPr>
        <w:t>filterOperation</w:t>
      </w:r>
      <w:r w:rsidRPr="00A8705B">
        <w:rPr>
          <w:lang w:eastAsia="ko-KR"/>
        </w:rPr>
        <w:t xml:space="preserve"> is defined in clause </w:t>
      </w:r>
      <w:r w:rsidRPr="00A8705B">
        <w:rPr>
          <w:lang w:eastAsia="ko-KR"/>
        </w:rPr>
        <w:fldChar w:fldCharType="begin"/>
      </w:r>
      <w:r w:rsidRPr="00A8705B">
        <w:rPr>
          <w:lang w:eastAsia="ko-KR"/>
        </w:rPr>
        <w:instrText xml:space="preserve"> REF _Ref453159619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6.3.4.2.34</w:t>
      </w:r>
      <w:r w:rsidRPr="00A8705B">
        <w:rPr>
          <w:lang w:eastAsia="ko-KR"/>
        </w:rPr>
        <w:fldChar w:fldCharType="end"/>
      </w:r>
      <w:r w:rsidRPr="00A8705B">
        <w:rPr>
          <w:lang w:eastAsia="ko-KR"/>
        </w:rPr>
        <w:t>.</w:t>
      </w:r>
    </w:p>
    <w:p w14:paraId="6E8A6670"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77" w:name="_Ref458084686"/>
      <w:bookmarkStart w:id="678" w:name="_Toc479167043"/>
      <w:r w:rsidRPr="00A8705B">
        <w:rPr>
          <w:rFonts w:eastAsia="Malgun Gothic"/>
          <w:lang w:eastAsia="ko-KR"/>
        </w:rPr>
        <w:t>Conditions on content-based discovery</w:t>
      </w:r>
      <w:bookmarkEnd w:id="677"/>
      <w:bookmarkEnd w:id="678"/>
    </w:p>
    <w:p w14:paraId="4E88D46B" w14:textId="77777777" w:rsidR="00DA0241" w:rsidRPr="00A8705B"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679" w:name="_Toc479167044"/>
      <w:r w:rsidRPr="00A8705B">
        <w:rPr>
          <w:rFonts w:eastAsia="Malgun Gothic"/>
          <w:lang w:eastAsia="ko-KR"/>
        </w:rPr>
        <w:t>Introduction</w:t>
      </w:r>
      <w:bookmarkEnd w:id="679"/>
    </w:p>
    <w:p w14:paraId="7249DEEA"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Fonts w:eastAsia="Malgun Gothic"/>
          <w:b/>
          <w:i/>
          <w:lang w:eastAsia="ko-KR"/>
        </w:rPr>
        <w:t>Filter Criteria</w:t>
      </w:r>
      <w:r w:rsidRPr="00A8705B">
        <w:rPr>
          <w:rFonts w:eastAsia="Malgun Gothic"/>
          <w:lang w:eastAsia="ko-KR"/>
        </w:rPr>
        <w:t xml:space="preserve"> elements </w:t>
      </w:r>
      <w:r w:rsidRPr="00A8705B">
        <w:rPr>
          <w:rFonts w:eastAsia="Malgun Gothic"/>
          <w:b/>
          <w:i/>
          <w:lang w:eastAsia="ko-KR"/>
        </w:rPr>
        <w:t>contentFilterSyntax</w:t>
      </w:r>
      <w:r w:rsidRPr="00A8705B">
        <w:rPr>
          <w:rFonts w:eastAsia="Malgun Gothic"/>
          <w:lang w:eastAsia="ko-KR"/>
        </w:rPr>
        <w:t xml:space="preserve"> and </w:t>
      </w:r>
      <w:r w:rsidRPr="00A8705B">
        <w:rPr>
          <w:rFonts w:eastAsia="Malgun Gothic"/>
          <w:b/>
          <w:i/>
          <w:lang w:eastAsia="ko-KR"/>
        </w:rPr>
        <w:t>contentFilterQuery</w:t>
      </w:r>
      <w:r w:rsidRPr="00A8705B">
        <w:rPr>
          <w:rFonts w:eastAsia="Malgun Gothic"/>
          <w:lang w:eastAsia="ko-KR"/>
        </w:rPr>
        <w:t xml:space="preserve"> are used for 'content based discovery'.</w:t>
      </w:r>
    </w:p>
    <w:p w14:paraId="16F9B33E"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Fonts w:eastAsia="Malgun Gothic"/>
          <w:b/>
          <w:i/>
          <w:lang w:eastAsia="ko-KR"/>
        </w:rPr>
        <w:t>contentFilterSyntax</w:t>
      </w:r>
      <w:r w:rsidRPr="00A8705B">
        <w:rPr>
          <w:rFonts w:eastAsia="Malgun Gothic"/>
          <w:lang w:eastAsia="ko-KR"/>
        </w:rPr>
        <w:t xml:space="preserve"> element specifies the syntax to be used by the </w:t>
      </w:r>
      <w:r w:rsidRPr="00A8705B">
        <w:rPr>
          <w:rFonts w:eastAsia="Malgun Gothic"/>
          <w:b/>
          <w:i/>
          <w:lang w:eastAsia="ko-KR"/>
        </w:rPr>
        <w:t>contentFilterQuery</w:t>
      </w:r>
      <w:r w:rsidRPr="00A8705B">
        <w:rPr>
          <w:rFonts w:eastAsia="Malgun Gothic"/>
          <w:lang w:eastAsia="ko-KR"/>
        </w:rPr>
        <w:t xml:space="preserve"> element to express the content-based discovery conditions. A </w:t>
      </w:r>
      <w:r w:rsidRPr="00A8705B">
        <w:rPr>
          <w:rFonts w:eastAsia="Malgun Gothic"/>
          <w:b/>
          <w:i/>
          <w:lang w:eastAsia="ko-KR"/>
        </w:rPr>
        <w:t xml:space="preserve">contentFilterQuery </w:t>
      </w:r>
      <w:r w:rsidRPr="00A8705B">
        <w:rPr>
          <w:rFonts w:eastAsia="Malgun Gothic"/>
          <w:lang w:eastAsia="ko-KR"/>
        </w:rPr>
        <w:t>shall be included if the contentFilterSyntax parameter is present.</w:t>
      </w:r>
    </w:p>
    <w:p w14:paraId="045E0B4C" w14:textId="77777777" w:rsidR="00DA0241" w:rsidRPr="00A8705B" w:rsidRDefault="00DA0241" w:rsidP="00DA0241">
      <w:pPr>
        <w:rPr>
          <w:rFonts w:eastAsia="Malgun Gothic"/>
          <w:lang w:eastAsia="ko-KR"/>
        </w:rPr>
      </w:pPr>
      <w:r w:rsidRPr="00A8705B">
        <w:rPr>
          <w:rFonts w:eastAsia="Malgun Gothic"/>
          <w:lang w:eastAsia="ko-KR"/>
        </w:rPr>
        <w:t xml:space="preserve">The </w:t>
      </w:r>
      <w:r w:rsidRPr="00A8705B">
        <w:rPr>
          <w:rFonts w:eastAsia="Malgun Gothic"/>
          <w:b/>
          <w:i/>
          <w:lang w:eastAsia="ko-KR"/>
        </w:rPr>
        <w:t>contentFilterQuery</w:t>
      </w:r>
      <w:r w:rsidRPr="00A8705B">
        <w:rPr>
          <w:rFonts w:eastAsia="Malgun Gothic"/>
          <w:lang w:eastAsia="ko-KR"/>
        </w:rPr>
        <w:t xml:space="preserve"> element contains the query expression for content-based discovery.</w:t>
      </w:r>
    </w:p>
    <w:p w14:paraId="26E417CF" w14:textId="77777777" w:rsidR="00DA0241" w:rsidRPr="00A8705B" w:rsidRDefault="00DA0241" w:rsidP="00DD616D">
      <w:pPr>
        <w:pStyle w:val="Heading5"/>
        <w:numPr>
          <w:ilvl w:val="5"/>
          <w:numId w:val="219"/>
        </w:numPr>
        <w:tabs>
          <w:tab w:val="clear" w:pos="1021"/>
          <w:tab w:val="clear" w:pos="1191"/>
          <w:tab w:val="clear" w:pos="1588"/>
          <w:tab w:val="clear" w:pos="1985"/>
        </w:tabs>
        <w:spacing w:before="120" w:after="180"/>
        <w:rPr>
          <w:rFonts w:eastAsia="Malgun Gothic"/>
          <w:lang w:eastAsia="ko-KR"/>
        </w:rPr>
      </w:pPr>
      <w:bookmarkStart w:id="680" w:name="_Toc479167045"/>
      <w:r w:rsidRPr="00A8705B">
        <w:rPr>
          <w:rFonts w:eastAsia="Malgun Gothic"/>
          <w:lang w:eastAsia="ko-KR"/>
        </w:rPr>
        <w:t>JSON path syntax</w:t>
      </w:r>
      <w:bookmarkEnd w:id="680"/>
    </w:p>
    <w:p w14:paraId="177238B1" w14:textId="4F93DD76" w:rsidR="00DA0241" w:rsidRPr="00A8705B" w:rsidRDefault="00DA0241" w:rsidP="00DA0241">
      <w:r w:rsidRPr="00A8705B">
        <w:rPr>
          <w:rFonts w:hint="eastAsia"/>
        </w:rPr>
        <w:t>W</w:t>
      </w:r>
      <w:r w:rsidRPr="00A8705B">
        <w:t xml:space="preserve">hen the </w:t>
      </w:r>
      <w:r w:rsidRPr="00A8705B">
        <w:rPr>
          <w:b/>
          <w:i/>
        </w:rPr>
        <w:t>contentFilterySytax</w:t>
      </w:r>
      <w:r w:rsidRPr="00A8705B">
        <w:t xml:space="preserve"> element has the value 'JSON_PATH_SYNTAX', the </w:t>
      </w:r>
      <w:r w:rsidRPr="00A8705B">
        <w:rPr>
          <w:b/>
          <w:i/>
        </w:rPr>
        <w:t>contentFilterQuery</w:t>
      </w:r>
      <w:r w:rsidRPr="00A8705B">
        <w:t xml:space="preserve"> element shall be expressed using 'jsonpath query syntax' (see Annex K.2 oneM2M 0001</w:t>
      </w:r>
      <w:r w:rsidR="00C12FBA" w:rsidRPr="00A8705B">
        <w:t>[ITU-T Y.oneM2M.ARC]</w:t>
      </w:r>
      <w:r w:rsidRPr="00A8705B">
        <w:t xml:space="preserve">). If the Hosting CSE </w:t>
      </w:r>
      <w:r w:rsidRPr="00A8705B">
        <w:rPr>
          <w:rFonts w:hint="eastAsia"/>
        </w:rPr>
        <w:t>d</w:t>
      </w:r>
      <w:r w:rsidRPr="00A8705B">
        <w:t>oes not support this syntax, NOT_IMPLEMENTED error shall be returned.</w:t>
      </w:r>
    </w:p>
    <w:p w14:paraId="13F5A5A3"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1" w:name="_Ref458085093"/>
      <w:bookmarkStart w:id="682" w:name="_Toc479167046"/>
      <w:r w:rsidRPr="00A8705B">
        <w:rPr>
          <w:rFonts w:eastAsia="Malgun Gothic"/>
          <w:lang w:eastAsia="ko-KR"/>
        </w:rPr>
        <w:t>Constraint on number of applicable levels in resource tree</w:t>
      </w:r>
      <w:bookmarkEnd w:id="681"/>
      <w:bookmarkEnd w:id="682"/>
    </w:p>
    <w:p w14:paraId="51E00EB1" w14:textId="77777777" w:rsidR="00DA0241" w:rsidRPr="00A8705B" w:rsidRDefault="00DA0241" w:rsidP="00DA0241">
      <w:pPr>
        <w:rPr>
          <w:lang w:eastAsia="ko-KR"/>
        </w:rPr>
      </w:pPr>
      <w:r w:rsidRPr="00A8705B">
        <w:rPr>
          <w:lang w:eastAsia="ko-KR"/>
        </w:rPr>
        <w:t xml:space="preserve">The </w:t>
      </w:r>
      <w:r w:rsidRPr="00A8705B">
        <w:rPr>
          <w:rStyle w:val="oneM2M-primitive-parameter-name"/>
        </w:rPr>
        <w:t>level</w:t>
      </w:r>
      <w:r w:rsidRPr="00A8705B">
        <w:rPr>
          <w:lang w:eastAsia="ko-KR"/>
        </w:rPr>
        <w:t xml:space="preserve"> element of the </w:t>
      </w:r>
      <w:r w:rsidRPr="00A8705B">
        <w:rPr>
          <w:rStyle w:val="oneM2M-primitive-parameter-name"/>
        </w:rPr>
        <w:t>Filter Criteria</w:t>
      </w:r>
      <w:r w:rsidRPr="00A8705B">
        <w:rPr>
          <w:lang w:eastAsia="ko-KR"/>
        </w:rPr>
        <w:t xml:space="preserve"> parameter does not represent a filter condition. It imposes a maximum limit on the depth of child resources in the resource tree that the Hosting CSE shall perform a Retrieve request upon. The </w:t>
      </w:r>
      <w:r w:rsidRPr="00A8705B">
        <w:rPr>
          <w:b/>
          <w:i/>
          <w:lang w:eastAsia="ko-KR"/>
        </w:rPr>
        <w:t>level</w:t>
      </w:r>
      <w:r w:rsidRPr="00A8705B">
        <w:rPr>
          <w:lang w:eastAsia="ko-KR"/>
        </w:rPr>
        <w:t xml:space="preserve"> of 1 shall indicate the direct child resources.</w:t>
      </w:r>
    </w:p>
    <w:p w14:paraId="1BA08A26" w14:textId="77777777" w:rsidR="00DA0241" w:rsidRPr="00A8705B" w:rsidRDefault="00DA0241" w:rsidP="00DD616D">
      <w:pPr>
        <w:pStyle w:val="Heading5"/>
        <w:numPr>
          <w:ilvl w:val="4"/>
          <w:numId w:val="219"/>
        </w:numPr>
        <w:tabs>
          <w:tab w:val="clear" w:pos="1021"/>
          <w:tab w:val="clear" w:pos="1191"/>
          <w:tab w:val="clear" w:pos="1588"/>
          <w:tab w:val="clear" w:pos="1985"/>
        </w:tabs>
        <w:spacing w:before="120" w:after="180"/>
        <w:rPr>
          <w:rFonts w:eastAsia="Malgun Gothic"/>
          <w:lang w:eastAsia="ko-KR"/>
        </w:rPr>
      </w:pPr>
      <w:bookmarkStart w:id="683" w:name="_Ref458085104"/>
      <w:bookmarkStart w:id="684" w:name="_Toc479167047"/>
      <w:r w:rsidRPr="00A8705B">
        <w:rPr>
          <w:rFonts w:eastAsia="Malgun Gothic"/>
          <w:lang w:eastAsia="ko-KR"/>
        </w:rPr>
        <w:t>Constraint on number of resources to skip over in retrieve response</w:t>
      </w:r>
      <w:bookmarkEnd w:id="683"/>
      <w:bookmarkEnd w:id="684"/>
    </w:p>
    <w:p w14:paraId="78E09238" w14:textId="77777777" w:rsidR="00DA0241" w:rsidRPr="00A8705B" w:rsidRDefault="00DA0241" w:rsidP="00DA0241">
      <w:r w:rsidRPr="00A8705B">
        <w:rPr>
          <w:lang w:eastAsia="ko-KR"/>
        </w:rPr>
        <w:t xml:space="preserve">The </w:t>
      </w:r>
      <w:r w:rsidRPr="00A8705B">
        <w:rPr>
          <w:rStyle w:val="oneM2M-primitive-parameter-name"/>
        </w:rPr>
        <w:t>offset</w:t>
      </w:r>
      <w:r w:rsidRPr="00A8705B">
        <w:rPr>
          <w:lang w:eastAsia="ko-KR"/>
        </w:rPr>
        <w:t xml:space="preserve"> element of the </w:t>
      </w:r>
      <w:r w:rsidRPr="00A8705B">
        <w:rPr>
          <w:rStyle w:val="oneM2M-primitive-parameter-name"/>
        </w:rPr>
        <w:t>Filter Criteria</w:t>
      </w:r>
      <w:r w:rsidRPr="00A8705B">
        <w:rPr>
          <w:lang w:eastAsia="ko-KR"/>
        </w:rPr>
        <w:t xml:space="preserve"> parameter does not represent a filter condition. It </w:t>
      </w:r>
      <w:r w:rsidRPr="00A8705B">
        <w:t xml:space="preserve">specifies the number of direct </w:t>
      </w:r>
      <w:r w:rsidRPr="00A8705B">
        <w:rPr>
          <w:lang w:eastAsia="ko-KR"/>
        </w:rPr>
        <w:t xml:space="preserve">child resources and their descendants </w:t>
      </w:r>
      <w:r w:rsidRPr="00A8705B">
        <w:t xml:space="preserve">that the Hosting CSE shall skip over and not include within the response to a </w:t>
      </w:r>
      <w:r w:rsidRPr="00A8705B">
        <w:rPr>
          <w:lang w:eastAsia="ko-KR"/>
        </w:rPr>
        <w:t xml:space="preserve">Retrieve request primitive. An </w:t>
      </w:r>
      <w:r w:rsidRPr="00A8705B">
        <w:rPr>
          <w:b/>
          <w:i/>
          <w:lang w:eastAsia="ko-KR"/>
        </w:rPr>
        <w:t>offset</w:t>
      </w:r>
      <w:r w:rsidRPr="00A8705B">
        <w:rPr>
          <w:lang w:eastAsia="ko-KR"/>
        </w:rPr>
        <w:t xml:space="preserve"> of 1 shall indicate the first direct child resource.</w:t>
      </w:r>
    </w:p>
    <w:p w14:paraId="5A5653F2" w14:textId="77777777" w:rsidR="00DA0241" w:rsidRPr="00A8705B" w:rsidRDefault="00DA0241" w:rsidP="00DA0241">
      <w:pPr>
        <w:pStyle w:val="Heading4"/>
        <w:ind w:left="282" w:firstLine="0"/>
        <w:rPr>
          <w:rFonts w:eastAsia="ＭＳ 明朝"/>
          <w:lang w:eastAsia="ja-JP"/>
        </w:rPr>
      </w:pPr>
      <w:bookmarkStart w:id="685" w:name="_Ref447030783"/>
      <w:bookmarkStart w:id="686" w:name="_Toc479167048"/>
      <w:r w:rsidRPr="00A8705B">
        <w:rPr>
          <w:rFonts w:eastAsia="ＭＳ 明朝"/>
          <w:lang w:eastAsia="ja-JP"/>
        </w:rPr>
        <w:lastRenderedPageBreak/>
        <w:t>7.3.3.18</w:t>
      </w:r>
      <w:r w:rsidRPr="00A8705B">
        <w:rPr>
          <w:rFonts w:eastAsia="ＭＳ 明朝"/>
          <w:lang w:eastAsia="ja-JP"/>
        </w:rPr>
        <w:tab/>
        <w:t>Semantic resource discovery</w:t>
      </w:r>
      <w:bookmarkEnd w:id="685"/>
      <w:bookmarkEnd w:id="686"/>
    </w:p>
    <w:p w14:paraId="3CDF5071" w14:textId="77777777" w:rsidR="00DA0241" w:rsidRPr="00A8705B" w:rsidRDefault="00DA0241" w:rsidP="00DD616D">
      <w:pPr>
        <w:pStyle w:val="Heading5"/>
        <w:numPr>
          <w:ilvl w:val="3"/>
          <w:numId w:val="220"/>
        </w:numPr>
        <w:tabs>
          <w:tab w:val="clear" w:pos="1021"/>
          <w:tab w:val="clear" w:pos="1191"/>
          <w:tab w:val="clear" w:pos="1588"/>
          <w:tab w:val="clear" w:pos="1985"/>
        </w:tabs>
        <w:spacing w:before="120" w:after="180"/>
        <w:rPr>
          <w:rFonts w:eastAsia="Malgun Gothic"/>
          <w:lang w:eastAsia="ko-KR"/>
        </w:rPr>
      </w:pPr>
      <w:bookmarkStart w:id="687" w:name="_Toc479167049"/>
      <w:r w:rsidRPr="00A8705B">
        <w:rPr>
          <w:rFonts w:eastAsia="Malgun Gothic"/>
          <w:lang w:eastAsia="ko-KR"/>
        </w:rPr>
        <w:t>Introduction</w:t>
      </w:r>
      <w:bookmarkEnd w:id="687"/>
    </w:p>
    <w:p w14:paraId="5E1DDD9C" w14:textId="5B4E3763" w:rsidR="00DA0241" w:rsidRPr="00A8705B" w:rsidRDefault="00DA0241" w:rsidP="00DA0241">
      <w:r w:rsidRPr="00A8705B">
        <w:t xml:space="preserve">Semantic resource discovery is used to find resources in a CSE based on the semantic descriptions contained in the </w:t>
      </w:r>
      <w:r w:rsidRPr="00A8705B">
        <w:rPr>
          <w:i/>
        </w:rPr>
        <w:t>descriptor</w:t>
      </w:r>
      <w:r w:rsidRPr="00A8705B">
        <w:rPr>
          <w:rFonts w:eastAsia="ＭＳ 明朝" w:hint="eastAsia"/>
          <w:i/>
        </w:rPr>
        <w:t xml:space="preserve"> </w:t>
      </w:r>
      <w:r w:rsidRPr="00A8705B">
        <w:t>attribute of &lt;</w:t>
      </w:r>
      <w:r w:rsidRPr="00A8705B">
        <w:rPr>
          <w:i/>
        </w:rPr>
        <w:t>semanticDescriptor</w:t>
      </w:r>
      <w:r w:rsidRPr="00A8705B">
        <w:t>&gt; resources. Since an overall semantic description (forming a graph</w:t>
      </w:r>
      <w:r w:rsidRPr="00A8705B">
        <w:rPr>
          <w:rFonts w:eastAsia="ＭＳ 明朝" w:hint="eastAsia"/>
        </w:rPr>
        <w:t xml:space="preserve"> </w:t>
      </w:r>
      <w:r w:rsidRPr="00A8705B">
        <w:fldChar w:fldCharType="begin"/>
      </w:r>
      <w:r w:rsidRPr="00A8705B">
        <w:instrText xml:space="preserve"> REF REF_W3C_RDF \h </w:instrText>
      </w:r>
      <w:r w:rsidR="00A8705B">
        <w:instrText xml:space="preserve"> \* MERGEFORMAT </w:instrText>
      </w:r>
      <w:r w:rsidRPr="00A8705B">
        <w:fldChar w:fldCharType="separate"/>
      </w:r>
      <w:r w:rsidR="00A41EF1" w:rsidRPr="00A8705B">
        <w:rPr>
          <w:rFonts w:eastAsia="ＭＳ 明朝" w:hint="eastAsia"/>
        </w:rPr>
        <w:t>[</w:t>
      </w:r>
      <w:r w:rsidR="00A41EF1" w:rsidRPr="00A8705B">
        <w:rPr>
          <w:rFonts w:eastAsia="ＭＳ 明朝"/>
        </w:rPr>
        <w:t>b-</w:t>
      </w:r>
      <w:r w:rsidR="00A41EF1" w:rsidRPr="00A8705B">
        <w:rPr>
          <w:rFonts w:eastAsia="ＭＳ 明朝" w:hint="eastAsia"/>
        </w:rPr>
        <w:t>W3C RDF</w:t>
      </w:r>
      <w:r w:rsidRPr="00A8705B">
        <w:rPr>
          <w:rFonts w:eastAsia="ＭＳ 明朝" w:hint="eastAsia"/>
        </w:rPr>
        <w:t>]</w:t>
      </w:r>
      <w:r w:rsidRPr="00A8705B">
        <w:fldChar w:fldCharType="end"/>
      </w:r>
      <w:r w:rsidRPr="00A8705B">
        <w:t>) may be distributed across a set of &lt;semanticDescriptor&gt; resources, the semantic descriptions have to be retrieved (before or as needed) during the execution of the discovery request.</w:t>
      </w:r>
    </w:p>
    <w:p w14:paraId="3ACB8C5A" w14:textId="77777777" w:rsidR="00DA0241" w:rsidRPr="00A8705B" w:rsidRDefault="00DA0241" w:rsidP="00DA0241">
      <w:r w:rsidRPr="00A8705B">
        <w:t xml:space="preserve">Semantic resource discovery is initiated by sending a Retrieve request with the discovery criteria in the </w:t>
      </w:r>
      <w:r w:rsidRPr="00A8705B">
        <w:rPr>
          <w:i/>
        </w:rPr>
        <w:t xml:space="preserve">semanticsFilter </w:t>
      </w:r>
      <w:r w:rsidRPr="00A8705B">
        <w:t>parameter(s) with two alternatives:</w:t>
      </w:r>
    </w:p>
    <w:p w14:paraId="2DD43B01" w14:textId="62AFB07F" w:rsidR="00DA0241" w:rsidRPr="00A8705B" w:rsidRDefault="00DA0241" w:rsidP="00DD616D">
      <w:pPr>
        <w:pStyle w:val="BN"/>
        <w:numPr>
          <w:ilvl w:val="0"/>
          <w:numId w:val="185"/>
        </w:numPr>
      </w:pPr>
      <w:r w:rsidRPr="00A8705B">
        <w:t>Targeting a &lt;</w:t>
      </w:r>
      <w:r w:rsidRPr="00A8705B">
        <w:rPr>
          <w:i/>
        </w:rPr>
        <w:t xml:space="preserve">semanticFanOutPoint&gt; </w:t>
      </w:r>
      <w:r w:rsidRPr="00A8705B">
        <w:t xml:space="preserve">virtual resource, see clause </w:t>
      </w:r>
      <w:r w:rsidRPr="00A8705B">
        <w:fldChar w:fldCharType="begin"/>
      </w:r>
      <w:r w:rsidRPr="00A8705B">
        <w:instrText xml:space="preserve"> REF _Ref447006920 \r \h </w:instrText>
      </w:r>
      <w:r w:rsidR="00A8705B">
        <w:instrText xml:space="preserve"> \* MERGEFORMAT </w:instrText>
      </w:r>
      <w:r w:rsidRPr="00A8705B">
        <w:fldChar w:fldCharType="separate"/>
      </w:r>
      <w:r w:rsidRPr="00A8705B">
        <w:t>7.4.35</w:t>
      </w:r>
      <w:r w:rsidRPr="00A8705B">
        <w:fldChar w:fldCharType="end"/>
      </w:r>
      <w:r w:rsidRPr="00A8705B">
        <w:rPr>
          <w:rFonts w:eastAsia="ＭＳ 明朝" w:hint="eastAsia"/>
          <w:lang w:eastAsia="ja-JP"/>
        </w:rPr>
        <w:t>.</w:t>
      </w:r>
    </w:p>
    <w:p w14:paraId="41E854D4" w14:textId="77777777" w:rsidR="00DA0241" w:rsidRPr="00A8705B" w:rsidRDefault="00DA0241" w:rsidP="00DD616D">
      <w:pPr>
        <w:pStyle w:val="BN"/>
        <w:numPr>
          <w:ilvl w:val="0"/>
          <w:numId w:val="185"/>
        </w:numPr>
      </w:pPr>
      <w:r w:rsidRPr="00A8705B">
        <w:t>Targeting a resource other than &lt;semanticFanOutPoint&gt;. In this alternative the semantic resource discovery request procedure shall be comprised of the following actions:</w:t>
      </w:r>
    </w:p>
    <w:p w14:paraId="090B1D17" w14:textId="77777777" w:rsidR="00DA0241" w:rsidRPr="00A8705B" w:rsidRDefault="00DA0241" w:rsidP="00DA0241">
      <w:r w:rsidRPr="00A8705B">
        <w:rPr>
          <w:b/>
          <w:i/>
        </w:rPr>
        <w:t>Originator</w:t>
      </w:r>
      <w:r w:rsidRPr="00A8705B">
        <w:t>:</w:t>
      </w:r>
    </w:p>
    <w:p w14:paraId="0A67A731" w14:textId="0912E8AF" w:rsidR="00DA0241" w:rsidRPr="00A8705B" w:rsidRDefault="00DA0241" w:rsidP="00DA0241">
      <w:r w:rsidRPr="00A8705B">
        <w:t xml:space="preserve">The Originator shall follow the steps from Orig-1.0 to Orig-6.0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xml:space="preserve"> Generic Resource Request Procedure for Originator.</w:t>
      </w:r>
    </w:p>
    <w:p w14:paraId="4585C03E" w14:textId="77777777" w:rsidR="00DA0241" w:rsidRPr="00A8705B" w:rsidRDefault="00DA0241" w:rsidP="00DA0241">
      <w:r w:rsidRPr="00A8705B">
        <w:t>In addition to Orig-1.0, the following steps shall be performed.</w:t>
      </w:r>
    </w:p>
    <w:p w14:paraId="372CE244" w14:textId="77777777" w:rsidR="00DA0241" w:rsidRPr="00A8705B" w:rsidRDefault="00DA0241" w:rsidP="00DA0241">
      <w:r w:rsidRPr="00A8705B">
        <w:t xml:space="preserve">The </w:t>
      </w:r>
      <w:r w:rsidRPr="00A8705B">
        <w:rPr>
          <w:i/>
        </w:rPr>
        <w:t>To</w:t>
      </w:r>
      <w:r w:rsidRPr="00A8705B">
        <w:t xml:space="preserve"> parameter in the Retrieve Request shall indicate the root of where the semantic discovery begins.</w:t>
      </w:r>
    </w:p>
    <w:p w14:paraId="4FF11914" w14:textId="77777777" w:rsidR="00DA0241" w:rsidRPr="00A8705B" w:rsidRDefault="00DA0241" w:rsidP="00DA0241">
      <w:r w:rsidRPr="00A8705B">
        <w:t xml:space="preserve">The </w:t>
      </w:r>
      <w:r w:rsidRPr="00A8705B">
        <w:rPr>
          <w:i/>
        </w:rPr>
        <w:t>filterCriteria</w:t>
      </w:r>
      <w:r w:rsidRPr="00A8705B">
        <w:t xml:space="preserve"> of the Retrieve Request shall include the </w:t>
      </w:r>
      <w:r w:rsidRPr="00A8705B">
        <w:rPr>
          <w:i/>
        </w:rPr>
        <w:t>filterUsage</w:t>
      </w:r>
      <w:r w:rsidRPr="00A8705B">
        <w:t xml:space="preserve"> parameter configured as "discovery" and the </w:t>
      </w:r>
      <w:r w:rsidRPr="00A8705B">
        <w:rPr>
          <w:i/>
        </w:rPr>
        <w:t>semanticsFilter</w:t>
      </w:r>
      <w:r w:rsidRPr="00A8705B">
        <w:t xml:space="preserve"> parameter.</w:t>
      </w:r>
    </w:p>
    <w:p w14:paraId="6F5BEDF4" w14:textId="77777777" w:rsidR="00DA0241" w:rsidRPr="00A8705B" w:rsidRDefault="00DA0241" w:rsidP="00DA0241">
      <w:r w:rsidRPr="00A8705B">
        <w:rPr>
          <w:b/>
          <w:i/>
        </w:rPr>
        <w:t>Receiver</w:t>
      </w:r>
      <w:r w:rsidRPr="00A8705B">
        <w:t>:</w:t>
      </w:r>
    </w:p>
    <w:p w14:paraId="34C493BD" w14:textId="35752E4F" w:rsidR="00DA0241" w:rsidRPr="00A8705B" w:rsidRDefault="00DA0241" w:rsidP="00DA0241">
      <w:r w:rsidRPr="00A8705B">
        <w:t xml:space="preserve">The Receiver shall follow the steps from Recv-1.0 to Recv-7.0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xml:space="preserve"> Generic Resource Request Procedure for Receiver.</w:t>
      </w:r>
    </w:p>
    <w:p w14:paraId="74649B4A" w14:textId="7E5001D8" w:rsidR="00DA0241" w:rsidRPr="00A8705B" w:rsidRDefault="00DA0241" w:rsidP="00DA0241">
      <w:r w:rsidRPr="00A8705B">
        <w:rPr>
          <w:rFonts w:eastAsia="SimSun"/>
        </w:rPr>
        <w:t xml:space="preserve">After </w:t>
      </w:r>
      <w:r w:rsidRPr="00A8705B">
        <w:rPr>
          <w:rFonts w:eastAsia="SimSun"/>
          <w:lang w:eastAsia="zh-CN"/>
        </w:rPr>
        <w:t>Recv-1.0 "</w:t>
      </w:r>
      <w:r w:rsidRPr="00A8705B">
        <w:t>Check the validity of received request primitive</w:t>
      </w:r>
      <w:r w:rsidRPr="00A8705B">
        <w:rPr>
          <w:rFonts w:eastAsia="SimSun"/>
          <w:lang w:eastAsia="zh-CN"/>
        </w:rPr>
        <w:t xml:space="preserve">": </w:t>
      </w:r>
      <w:r w:rsidRPr="00A8705B">
        <w:t xml:space="preserve">check that the syntax of the </w:t>
      </w:r>
      <w:r w:rsidRPr="00A8705B">
        <w:rPr>
          <w:i/>
        </w:rPr>
        <w:t>semanticsFilter</w:t>
      </w:r>
      <w:r w:rsidRPr="00A8705B">
        <w:t xml:space="preserve"> corresponds to a valid SPARQL query request</w:t>
      </w:r>
      <w:r w:rsidRPr="00A8705B">
        <w:rPr>
          <w:rFonts w:eastAsia="ＭＳ 明朝" w:hint="eastAsia"/>
        </w:rPr>
        <w:t xml:space="preserve"> [</w:t>
      </w:r>
      <w:r w:rsidR="003E08BA" w:rsidRPr="00A8705B">
        <w:rPr>
          <w:rFonts w:eastAsia="ＭＳ 明朝" w:hint="eastAsia"/>
        </w:rPr>
        <w:t>W3C SPARQL</w:t>
      </w:r>
      <w:r w:rsidRPr="00A8705B">
        <w:rPr>
          <w:rFonts w:eastAsia="ＭＳ 明朝" w:hint="eastAsia"/>
        </w:rPr>
        <w:t>]</w:t>
      </w:r>
      <w:r w:rsidRPr="00A8705B">
        <w:t xml:space="preserve">. If the </w:t>
      </w:r>
      <w:r w:rsidRPr="00A8705B">
        <w:rPr>
          <w:i/>
        </w:rPr>
        <w:t>semanticsFilter</w:t>
      </w:r>
      <w:r w:rsidRPr="00A8705B">
        <w:t xml:space="preserve"> content does not correspond to a valid SPARQL query request, the Receiver shall generate a Response Status Code indicating a </w:t>
      </w:r>
      <w:r w:rsidRPr="00A8705B">
        <w:rPr>
          <w:rFonts w:eastAsia="SimSun"/>
        </w:rPr>
        <w:t>"NOT_ACCEPTABLE" error.</w:t>
      </w:r>
    </w:p>
    <w:p w14:paraId="52A659B9" w14:textId="6B7E5108" w:rsidR="00DA0241" w:rsidRPr="00A8705B" w:rsidRDefault="00DA0241" w:rsidP="00DA0241">
      <w:r w:rsidRPr="00A8705B">
        <w:t xml:space="preserve">The Hosting CSE shall follow the steps from Recv-1.0 to Recv-6.2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.The Hosting CSE shall not perform steps from Recv-6.3 to Recv-6.6 and perform the following steps instead:</w:t>
      </w:r>
    </w:p>
    <w:p w14:paraId="52CCE127" w14:textId="77777777" w:rsidR="00DA0241" w:rsidRPr="00A8705B" w:rsidRDefault="00DA0241" w:rsidP="00DD616D">
      <w:pPr>
        <w:numPr>
          <w:ilvl w:val="0"/>
          <w:numId w:val="148"/>
        </w:numPr>
        <w:overflowPunct w:val="0"/>
        <w:autoSpaceDE w:val="0"/>
        <w:autoSpaceDN w:val="0"/>
        <w:adjustRightInd w:val="0"/>
        <w:spacing w:before="0" w:after="180"/>
        <w:ind w:left="360"/>
      </w:pPr>
      <w:r w:rsidRPr="00A8705B">
        <w:t>The Hosting CSE shall find the &lt;semanticDescriptor&gt; resource(s) to which the Originator has "Discover" access right, under the addressed resource.</w:t>
      </w:r>
    </w:p>
    <w:p w14:paraId="18E671EF" w14:textId="67F792EB" w:rsidR="00DA0241" w:rsidRPr="00A8705B" w:rsidRDefault="00DA0241" w:rsidP="00DA0241">
      <w:pPr>
        <w:ind w:left="360"/>
      </w:pPr>
      <w:r w:rsidRPr="00A8705B">
        <w:t xml:space="preserve">If the </w:t>
      </w:r>
      <w:r w:rsidRPr="00A8705B">
        <w:rPr>
          <w:i/>
        </w:rPr>
        <w:t xml:space="preserve">relatedSemantics </w:t>
      </w:r>
      <w:r w:rsidRPr="00A8705B">
        <w:t xml:space="preserve">attribute does not exist, the "Annotation-based method" (using </w:t>
      </w:r>
      <w:r w:rsidRPr="00A8705B">
        <w:rPr>
          <w:i/>
        </w:rPr>
        <w:t xml:space="preserve">resourceDescriptorLink) </w:t>
      </w:r>
      <w:r w:rsidRPr="00A8705B">
        <w:t xml:space="preserve">detailed in clause </w:t>
      </w:r>
      <w:r w:rsidRPr="00A8705B">
        <w:fldChar w:fldCharType="begin"/>
      </w:r>
      <w:r w:rsidRPr="00A8705B">
        <w:instrText xml:space="preserve"> REF _Ref447030858 \r \h </w:instrText>
      </w:r>
      <w:r w:rsidR="00A8705B">
        <w:instrText xml:space="preserve"> \* MERGEFORMAT </w:instrText>
      </w:r>
      <w:r w:rsidRPr="00A8705B">
        <w:fldChar w:fldCharType="separate"/>
      </w:r>
      <w:r w:rsidRPr="00A8705B">
        <w:t>7.3.3.18.1</w:t>
      </w:r>
      <w:r w:rsidRPr="00A8705B">
        <w:fldChar w:fldCharType="end"/>
      </w:r>
      <w:r w:rsidRPr="00A8705B">
        <w:t xml:space="preserve"> shall be used.</w:t>
      </w:r>
    </w:p>
    <w:p w14:paraId="5BAD8C5A" w14:textId="1FCC3AAF" w:rsidR="00DA0241" w:rsidRPr="00A8705B" w:rsidRDefault="00DA0241" w:rsidP="00DA0241">
      <w:pPr>
        <w:ind w:left="360"/>
        <w:rPr>
          <w:i/>
        </w:rPr>
      </w:pPr>
      <w:r w:rsidRPr="00A8705B">
        <w:t xml:space="preserve">If the </w:t>
      </w:r>
      <w:r w:rsidRPr="00A8705B">
        <w:rPr>
          <w:i/>
        </w:rPr>
        <w:t xml:space="preserve">relatedSemantics </w:t>
      </w:r>
      <w:r w:rsidRPr="00A8705B">
        <w:t xml:space="preserve">attribute exists the "Resource link-based method" (using the </w:t>
      </w:r>
      <w:r w:rsidRPr="00A8705B">
        <w:rPr>
          <w:i/>
        </w:rPr>
        <w:t>relatedSemantics attribute</w:t>
      </w:r>
      <w:r w:rsidRPr="00A8705B">
        <w:t>)</w:t>
      </w:r>
      <w:r w:rsidRPr="00A8705B">
        <w:rPr>
          <w:i/>
        </w:rPr>
        <w:t xml:space="preserve"> </w:t>
      </w:r>
      <w:r w:rsidRPr="00A8705B">
        <w:t xml:space="preserve">detailed in clause </w:t>
      </w:r>
      <w:r w:rsidRPr="00A8705B">
        <w:fldChar w:fldCharType="begin"/>
      </w:r>
      <w:r w:rsidRPr="00A8705B">
        <w:instrText xml:space="preserve"> REF _Ref447030868 \r \h </w:instrText>
      </w:r>
      <w:r w:rsidR="00A8705B">
        <w:instrText xml:space="preserve"> \* MERGEFORMAT </w:instrText>
      </w:r>
      <w:r w:rsidRPr="00A8705B">
        <w:fldChar w:fldCharType="separate"/>
      </w:r>
      <w:r w:rsidRPr="00A8705B">
        <w:t>7.3.3.18.2</w:t>
      </w:r>
      <w:r w:rsidRPr="00A8705B">
        <w:fldChar w:fldCharType="end"/>
      </w:r>
      <w:r w:rsidRPr="00A8705B">
        <w:t xml:space="preserve"> shall be used.</w:t>
      </w:r>
    </w:p>
    <w:p w14:paraId="2BEE512E" w14:textId="77777777" w:rsidR="00DA0241" w:rsidRPr="00A8705B" w:rsidRDefault="00DA0241" w:rsidP="00DD616D">
      <w:pPr>
        <w:numPr>
          <w:ilvl w:val="0"/>
          <w:numId w:val="148"/>
        </w:numPr>
        <w:overflowPunct w:val="0"/>
        <w:autoSpaceDE w:val="0"/>
        <w:autoSpaceDN w:val="0"/>
        <w:adjustRightInd w:val="0"/>
        <w:spacing w:before="0" w:after="180"/>
        <w:ind w:left="360"/>
        <w:rPr>
          <w:rFonts w:eastAsia="SimSun"/>
        </w:rPr>
      </w:pPr>
      <w:r w:rsidRPr="00A8705B">
        <w:t xml:space="preserve">The Hosting CSE shall </w:t>
      </w:r>
      <w:r w:rsidRPr="00A8705B">
        <w:rPr>
          <w:rFonts w:eastAsia="SimSun"/>
        </w:rPr>
        <w:t>perform Recv-6.7 "Create a success response" where the Response shall include the resources matched based on the SPARQL engine result.</w:t>
      </w:r>
    </w:p>
    <w:p w14:paraId="70AD2E8B" w14:textId="77777777" w:rsidR="00DA0241" w:rsidRPr="00A8705B"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688" w:name="_Ref447030858"/>
      <w:bookmarkStart w:id="689" w:name="_Toc479167050"/>
      <w:r w:rsidRPr="00A8705B">
        <w:rPr>
          <w:rFonts w:eastAsia="Malgun Gothic"/>
          <w:lang w:eastAsia="ko-KR"/>
        </w:rPr>
        <w:t>Annotation-based method</w:t>
      </w:r>
      <w:bookmarkEnd w:id="688"/>
      <w:bookmarkEnd w:id="689"/>
    </w:p>
    <w:p w14:paraId="3EDF8CB9" w14:textId="77777777" w:rsidR="00DA0241" w:rsidRPr="00A8705B" w:rsidRDefault="00DA0241" w:rsidP="00DA0241">
      <w:r w:rsidRPr="00A8705B">
        <w:t xml:space="preserve">In the annotation-based method, related &lt;semanticDescriptor&gt; resources are identified within the RDF semantic description itself using a special annotation property called </w:t>
      </w:r>
      <w:r w:rsidRPr="00A8705B">
        <w:rPr>
          <w:i/>
          <w:lang w:eastAsia="zh-CN"/>
        </w:rPr>
        <w:t>m2m:resourceDescriptorLink</w:t>
      </w:r>
      <w:r w:rsidRPr="00A8705B">
        <w:rPr>
          <w:lang w:eastAsia="zh-CN"/>
        </w:rPr>
        <w:t xml:space="preserve">. This property points to another &lt;semanticDescriptor&gt; resource which may contain relevant information for matching the semantic filter. Whenever, during the execution of the SPARQL request (on the semantic description in the </w:t>
      </w:r>
      <w:r w:rsidRPr="00A8705B">
        <w:rPr>
          <w:i/>
          <w:lang w:eastAsia="zh-CN"/>
        </w:rPr>
        <w:t>descriptor</w:t>
      </w:r>
      <w:r w:rsidRPr="00A8705B">
        <w:rPr>
          <w:lang w:eastAsia="zh-CN"/>
        </w:rPr>
        <w:t xml:space="preserve"> attribute of the </w:t>
      </w:r>
      <w:r w:rsidRPr="00A8705B">
        <w:rPr>
          <w:lang w:eastAsia="zh-CN"/>
        </w:rPr>
        <w:lastRenderedPageBreak/>
        <w:t xml:space="preserve">&lt;semanticDescriptor&gt;) such an annotation property is found, the execution is halted, the content of the </w:t>
      </w:r>
      <w:r w:rsidRPr="00A8705B">
        <w:rPr>
          <w:i/>
          <w:lang w:eastAsia="zh-CN"/>
        </w:rPr>
        <w:t>descriptor</w:t>
      </w:r>
      <w:r w:rsidRPr="00A8705B">
        <w:rPr>
          <w:lang w:eastAsia="zh-CN"/>
        </w:rPr>
        <w:t xml:space="preserve"> attribute of the referred to &lt;semanticDescriptor&gt; is retrieved, and the execution is continued on the combined content of the already present and the just retrieved semantic information.</w:t>
      </w:r>
    </w:p>
    <w:p w14:paraId="2126635C" w14:textId="77777777" w:rsidR="00DA0241" w:rsidRPr="00A8705B" w:rsidRDefault="00DA0241" w:rsidP="00DD616D">
      <w:pPr>
        <w:pStyle w:val="Heading5"/>
        <w:numPr>
          <w:ilvl w:val="4"/>
          <w:numId w:val="220"/>
        </w:numPr>
        <w:tabs>
          <w:tab w:val="clear" w:pos="1021"/>
          <w:tab w:val="clear" w:pos="1191"/>
          <w:tab w:val="clear" w:pos="1588"/>
          <w:tab w:val="clear" w:pos="1985"/>
        </w:tabs>
        <w:spacing w:before="120" w:after="180"/>
        <w:rPr>
          <w:rFonts w:eastAsia="Malgun Gothic"/>
          <w:lang w:eastAsia="ko-KR"/>
        </w:rPr>
      </w:pPr>
      <w:bookmarkStart w:id="690" w:name="_Ref447030868"/>
      <w:bookmarkStart w:id="691" w:name="_Toc479167051"/>
      <w:r w:rsidRPr="00A8705B">
        <w:rPr>
          <w:rFonts w:eastAsia="Malgun Gothic"/>
          <w:lang w:eastAsia="ko-KR"/>
        </w:rPr>
        <w:t>Resource link-based method</w:t>
      </w:r>
      <w:bookmarkEnd w:id="690"/>
      <w:bookmarkEnd w:id="691"/>
    </w:p>
    <w:p w14:paraId="58BE8534" w14:textId="77777777" w:rsidR="00DA0241" w:rsidRPr="00A8705B" w:rsidRDefault="00DA0241" w:rsidP="00DA0241">
      <w:r w:rsidRPr="00A8705B">
        <w:t xml:space="preserve">In this option, the </w:t>
      </w:r>
      <w:r w:rsidRPr="00A8705B">
        <w:rPr>
          <w:i/>
        </w:rPr>
        <w:t>relatedSemantics</w:t>
      </w:r>
      <w:r w:rsidRPr="00A8705B">
        <w:t xml:space="preserve"> attribute contains the list of &lt;semanticDescriptor&gt; resources which shall be retrieved for the purpose of creating the overall graph against which the SPARQL request is executed.</w:t>
      </w:r>
    </w:p>
    <w:p w14:paraId="2009125B" w14:textId="77777777" w:rsidR="00DA0241" w:rsidRPr="00A8705B" w:rsidRDefault="00DA0241" w:rsidP="00DA0241">
      <w:r w:rsidRPr="00A8705B">
        <w:t xml:space="preserve">The Hosting CSE retrieves the &lt;semanticDescriptor&gt; child resource of the request target and the addresses provided in the </w:t>
      </w:r>
      <w:r w:rsidRPr="00A8705B">
        <w:rPr>
          <w:i/>
        </w:rPr>
        <w:t>relatedSemantics</w:t>
      </w:r>
      <w:r w:rsidRPr="00A8705B">
        <w:t xml:space="preserve"> attribute. For each address from the </w:t>
      </w:r>
      <w:r w:rsidRPr="00A8705B">
        <w:rPr>
          <w:i/>
        </w:rPr>
        <w:t>relatedSemantics</w:t>
      </w:r>
      <w:r w:rsidRPr="00A8705B">
        <w:t xml:space="preserve"> list the Hosting CSE:</w:t>
      </w:r>
    </w:p>
    <w:p w14:paraId="1711E735" w14:textId="77777777" w:rsidR="00DA0241" w:rsidRPr="00A8705B" w:rsidRDefault="00DA0241" w:rsidP="00DA0241">
      <w:pPr>
        <w:pStyle w:val="B1"/>
      </w:pPr>
      <w:r w:rsidRPr="00A8705B">
        <w:t>checks that the Originator has "Discover" access rights, and the existence of the addressed resource.</w:t>
      </w:r>
    </w:p>
    <w:p w14:paraId="24DF8DEF" w14:textId="77777777" w:rsidR="00DA0241" w:rsidRPr="00A8705B" w:rsidRDefault="00DA0241" w:rsidP="00DA0241">
      <w:pPr>
        <w:pStyle w:val="B1"/>
      </w:pPr>
      <w:r w:rsidRPr="00A8705B">
        <w:t xml:space="preserve">retrieves the description in the </w:t>
      </w:r>
      <w:r w:rsidRPr="00A8705B">
        <w:rPr>
          <w:i/>
        </w:rPr>
        <w:t>descriptor</w:t>
      </w:r>
      <w:r w:rsidRPr="00A8705B">
        <w:t xml:space="preserve"> attribute under the addressed resource.</w:t>
      </w:r>
    </w:p>
    <w:p w14:paraId="2F54CDB6" w14:textId="77777777" w:rsidR="00DA0241" w:rsidRPr="00A8705B" w:rsidRDefault="00DA0241" w:rsidP="00DA0241">
      <w:r w:rsidRPr="00A8705B">
        <w:t xml:space="preserve">The Hosting CSE shall </w:t>
      </w:r>
      <w:r w:rsidRPr="00A8705B">
        <w:rPr>
          <w:rFonts w:eastAsia="SimSun"/>
        </w:rPr>
        <w:t xml:space="preserve">aggregate all the retrieved descriptors and deliver the content for SPARQL request processing, along with the </w:t>
      </w:r>
      <w:r w:rsidRPr="00A8705B">
        <w:rPr>
          <w:rFonts w:eastAsia="SimSun"/>
          <w:i/>
        </w:rPr>
        <w:t>semanticFilter</w:t>
      </w:r>
      <w:r w:rsidRPr="00A8705B">
        <w:rPr>
          <w:rFonts w:eastAsia="SimSun"/>
        </w:rPr>
        <w:t xml:space="preserve"> content.</w:t>
      </w:r>
      <w:r w:rsidRPr="00A8705B">
        <w:t xml:space="preserve"> </w:t>
      </w:r>
    </w:p>
    <w:p w14:paraId="63648852" w14:textId="77777777" w:rsidR="00DA0241" w:rsidRPr="00A8705B" w:rsidRDefault="00DA0241" w:rsidP="00DA0241">
      <w:pPr>
        <w:pStyle w:val="NO"/>
        <w:rPr>
          <w:rFonts w:eastAsia="SimSun"/>
        </w:rPr>
      </w:pPr>
      <w:r w:rsidRPr="00A8705B">
        <w:t>NOTE:</w:t>
      </w:r>
      <w:r w:rsidRPr="00A8705B">
        <w:tab/>
        <w:t xml:space="preserve">In the resource link-based method, no actions need to be performed </w:t>
      </w:r>
      <w:r w:rsidRPr="00A8705B">
        <w:rPr>
          <w:lang w:eastAsia="zh-CN"/>
        </w:rPr>
        <w:t xml:space="preserve">during the execution of the SPARQL request if the </w:t>
      </w:r>
      <w:r w:rsidRPr="00A8705B">
        <w:t xml:space="preserve">notation property </w:t>
      </w:r>
      <w:r w:rsidRPr="00A8705B">
        <w:rPr>
          <w:i/>
          <w:lang w:eastAsia="zh-CN"/>
        </w:rPr>
        <w:t>onem2m:resourceDescriptorLink</w:t>
      </w:r>
      <w:r w:rsidRPr="00A8705B">
        <w:rPr>
          <w:lang w:eastAsia="zh-CN"/>
        </w:rPr>
        <w:t xml:space="preserve"> is encountered.</w:t>
      </w:r>
    </w:p>
    <w:p w14:paraId="22CE9D63" w14:textId="77777777" w:rsidR="00DA0241" w:rsidRPr="00A8705B" w:rsidRDefault="00DA0241" w:rsidP="00DA0241">
      <w:pPr>
        <w:rPr>
          <w:rFonts w:eastAsia="ＭＳ 明朝"/>
        </w:rPr>
      </w:pPr>
      <w:r w:rsidRPr="00A8705B">
        <w:rPr>
          <w:rFonts w:eastAsia="SimSun"/>
        </w:rPr>
        <w:t>Afterwards, the Hosting CSE performs Recv-6.7 "Create a success response" where the Response shall include the resources matched based on the SPARQL engine result..</w:t>
      </w:r>
    </w:p>
    <w:p w14:paraId="6B78B282" w14:textId="77777777" w:rsidR="00DA0241" w:rsidRPr="00A8705B" w:rsidRDefault="00DA0241" w:rsidP="00DD616D">
      <w:pPr>
        <w:pStyle w:val="Heading3"/>
        <w:numPr>
          <w:ilvl w:val="2"/>
          <w:numId w:val="220"/>
        </w:numPr>
        <w:tabs>
          <w:tab w:val="clear" w:pos="794"/>
          <w:tab w:val="clear" w:pos="1191"/>
          <w:tab w:val="clear" w:pos="1588"/>
          <w:tab w:val="clear" w:pos="1985"/>
        </w:tabs>
        <w:spacing w:before="120" w:after="180"/>
      </w:pPr>
      <w:bookmarkStart w:id="692" w:name="_Ref404582566"/>
      <w:bookmarkStart w:id="693" w:name="_Toc479167052"/>
      <w:r w:rsidRPr="00A8705B">
        <w:t>Management common operations</w:t>
      </w:r>
      <w:bookmarkEnd w:id="649"/>
      <w:bookmarkEnd w:id="692"/>
      <w:bookmarkEnd w:id="693"/>
    </w:p>
    <w:p w14:paraId="10651360"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4" w:name="_Toc479167053"/>
      <w:r w:rsidRPr="00A8705B">
        <w:t>Identify the managed entity and the technology specific protocol</w:t>
      </w:r>
      <w:bookmarkEnd w:id="694"/>
    </w:p>
    <w:p w14:paraId="10A4FDF4" w14:textId="77777777" w:rsidR="00DA0241" w:rsidRPr="00A8705B" w:rsidRDefault="00DA0241" w:rsidP="00DA0241">
      <w:r w:rsidRPr="00A8705B">
        <w:t xml:space="preserve">The Hosting CSE shall identify the managed entity to be managed via the &lt;node&gt; resource which is the parent resource in case of an addressed &lt;mgmtObj&gt; resource. In case of a &lt;mgmtCmd&gt; resource the entity to be managed is indicated in the </w:t>
      </w:r>
      <w:r w:rsidRPr="00A8705B">
        <w:rPr>
          <w:b/>
          <w:i/>
        </w:rPr>
        <w:t>execTarget</w:t>
      </w:r>
      <w:r w:rsidRPr="00A8705B">
        <w:t xml:space="preserve"> attribute which addresses either a &lt;node&gt; resource or a group of resources of type &lt;node&gt;. Hence, in all cases the managed entity is ultimately identified through the &lt;node&gt; resource, from which the identifier of the device can be retrieved. </w:t>
      </w:r>
    </w:p>
    <w:p w14:paraId="24AF3656" w14:textId="77777777" w:rsidR="00DA0241" w:rsidRPr="00A8705B" w:rsidRDefault="00DA0241" w:rsidP="00DA0241">
      <w:pPr>
        <w:rPr>
          <w:rFonts w:eastAsia="ＭＳ 明朝"/>
        </w:rPr>
      </w:pPr>
      <w:r w:rsidRPr="00A8705B">
        <w:t xml:space="preserve">Then the Hosting CSE shall determine the technology specific protocol to be used for communicating with the managed entity based on the objectID of the addressed &lt;mgmtObj&gt; resource. If the managed entity cannot be identified,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EXTERNAL_OBJECT_NOT_REACHABLE</w:t>
      </w:r>
      <w:r w:rsidRPr="00A8705B">
        <w:t>" in the Response primitive.</w:t>
      </w:r>
    </w:p>
    <w:p w14:paraId="70C439A9"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5" w:name="_Toc479167054"/>
      <w:r w:rsidRPr="00A8705B">
        <w:t>Locate the technology specific data model objects to be managed on the managed entity</w:t>
      </w:r>
      <w:bookmarkEnd w:id="695"/>
    </w:p>
    <w:p w14:paraId="32E4FFFB" w14:textId="77777777" w:rsidR="00DA0241" w:rsidRPr="00A8705B" w:rsidRDefault="00DA0241" w:rsidP="00DA0241">
      <w:pPr>
        <w:rPr>
          <w:rFonts w:eastAsia="ＭＳ 明朝"/>
        </w:rPr>
      </w:pPr>
      <w:r w:rsidRPr="00A8705B">
        <w:t xml:space="preserve">The Hosting CSE shall locate the technology specific data model object to be managed on the managed entity by the </w:t>
      </w:r>
      <w:r w:rsidRPr="00A8705B">
        <w:rPr>
          <w:b/>
          <w:i/>
        </w:rPr>
        <w:t>objectPaths</w:t>
      </w:r>
      <w:r w:rsidRPr="00A8705B">
        <w:t xml:space="preserve"> attribute of the &lt;mgmtObj&gt; resource addressed by the URI provided in the </w:t>
      </w:r>
      <w:r w:rsidRPr="00A8705B">
        <w:rPr>
          <w:b/>
          <w:i/>
        </w:rPr>
        <w:t>To</w:t>
      </w:r>
      <w:r w:rsidRPr="00A8705B">
        <w:t xml:space="preserve"> primitive parameter. In the case that the </w:t>
      </w:r>
      <w:r w:rsidRPr="00A8705B">
        <w:rPr>
          <w:b/>
          <w:i/>
        </w:rPr>
        <w:t>To</w:t>
      </w:r>
      <w:r w:rsidRPr="00A8705B">
        <w:t xml:space="preserve"> addresses an [objectAttribute], the Hosting CSE shall locate the technology specific data model object on the managed entity through the </w:t>
      </w:r>
      <w:r w:rsidRPr="00A8705B">
        <w:rPr>
          <w:b/>
          <w:i/>
        </w:rPr>
        <w:t>objectPaths</w:t>
      </w:r>
      <w:r w:rsidRPr="00A8705B">
        <w:t xml:space="preserve"> attribute of the &lt;mgmtObj&gt; resource of the addressed [objectAttribute], combined with their relative position in the technology specific data model object tree. If the technology specific data model object cannot be located,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EXTERNAL_OBJECT_NOT_FOUND</w:t>
      </w:r>
      <w:r w:rsidRPr="00A8705B">
        <w:t>" in the Response primitive.</w:t>
      </w:r>
    </w:p>
    <w:p w14:paraId="163D1621" w14:textId="77777777" w:rsidR="00DA0241" w:rsidRPr="00A8705B" w:rsidRDefault="00DA0241" w:rsidP="00DA0241">
      <w:pPr>
        <w:rPr>
          <w:rFonts w:eastAsia="ＭＳ 明朝"/>
        </w:rPr>
      </w:pPr>
      <w:r w:rsidRPr="00A8705B">
        <w:t xml:space="preserve">In the case that the management server is external to the Hosting CSE, the Hosting CSE shall identify the management server that is capable of performing the operation on the technology specific data model object. If the management server cannot be identified, the Hosting CSE shall </w:t>
      </w:r>
      <w:r w:rsidRPr="00A8705B">
        <w:lastRenderedPageBreak/>
        <w:t xml:space="preserve">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EXTERNAL_OBJECT_NOT_REACHABLE</w:t>
      </w:r>
      <w:r w:rsidRPr="00A8705B">
        <w:t>" in the Response primitive.</w:t>
      </w:r>
    </w:p>
    <w:p w14:paraId="4086B094"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6" w:name="_Toc479167055"/>
      <w:r w:rsidRPr="00A8705B">
        <w:t>Establish a management session with the managed entity</w:t>
      </w:r>
      <w:r w:rsidRPr="00A8705B">
        <w:rPr>
          <w:rFonts w:eastAsia="ＭＳ 明朝"/>
          <w:lang w:eastAsia="ja-JP"/>
        </w:rPr>
        <w:t xml:space="preserve"> </w:t>
      </w:r>
      <w:r w:rsidRPr="00A8705B">
        <w:t>or management server</w:t>
      </w:r>
      <w:bookmarkEnd w:id="696"/>
    </w:p>
    <w:p w14:paraId="0A30E746" w14:textId="77777777" w:rsidR="00DA0241" w:rsidRPr="00A8705B" w:rsidRDefault="00DA0241" w:rsidP="00DA0241">
      <w:pPr>
        <w:rPr>
          <w:rFonts w:eastAsia="ＭＳ 明朝"/>
        </w:rPr>
      </w:pPr>
      <w:r w:rsidRPr="00A8705B">
        <w:t xml:space="preserve">In the case that the management server is embedded with the CSE, if there is no existing management session between the Hosting CSE and the managed entity, the Hosting CSE shall also trigger the managed entity to establish a management session with the Hosting CSE by sending triggering message to the managed entity using the determined technology specific protocol in case such triggering mechanism is supported by the technology specific protocol. If the triggering mechanism is not supported by the technology specific protocol,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_SESSION_CANNOT_BE_ESTABLISHED</w:t>
      </w:r>
      <w:r w:rsidRPr="00A8705B">
        <w:t xml:space="preserve">". If the management session cannot be established with the managed entity,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_SESSION_CANNOT_BE_ESTABLISHED</w:t>
      </w:r>
      <w:r w:rsidRPr="00A8705B">
        <w:t xml:space="preserve">". If the management session cannot be established within a limited time span as per local policy, the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_SESSION_ESTABLISHMENT_TIMEOUT</w:t>
      </w:r>
      <w:r w:rsidRPr="00A8705B">
        <w:t>" in the Response primitive.</w:t>
      </w:r>
    </w:p>
    <w:p w14:paraId="1125232D" w14:textId="77777777" w:rsidR="00DA0241" w:rsidRPr="00A8705B" w:rsidRDefault="00DA0241" w:rsidP="00DA0241">
      <w:pPr>
        <w:rPr>
          <w:rFonts w:eastAsia="ＭＳ 明朝"/>
        </w:rPr>
      </w:pPr>
      <w:r w:rsidRPr="00A8705B">
        <w:t xml:space="preserve">In the case that the management server is external to the Hosting CSE, if there is no existing management session between the Hosting CSE and the management server that manages the technology specific data model objects, the Hosting CSE shall establish a session with the managed entity with the necessary access control privileges to perform the technology specific request on the technology specific protocol.. If the management session cannot be established with the management server, the Hosting CSE shall reject the request with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_SESSION_CANNOT_BE_ESTABLISHED</w:t>
      </w:r>
      <w:r w:rsidRPr="00A8705B">
        <w:t xml:space="preserve">". If the management session cannot be established within a limited time span as per local policy, the Hosting CSE shall reject the request with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MGMT</w:t>
      </w:r>
      <w:r w:rsidRPr="00A8705B">
        <w:rPr>
          <w:lang w:eastAsia="zh-CN"/>
        </w:rPr>
        <w:t>_SESSION_ESTABLISHMENT_TIMEOUT</w:t>
      </w:r>
      <w:r w:rsidRPr="00A8705B">
        <w:t xml:space="preserve">" in the Response primitive. </w:t>
      </w:r>
    </w:p>
    <w:p w14:paraId="58C33868" w14:textId="77777777" w:rsidR="00DA0241" w:rsidRPr="00A8705B" w:rsidRDefault="00DA0241" w:rsidP="00DD616D">
      <w:pPr>
        <w:pStyle w:val="Heading4"/>
        <w:numPr>
          <w:ilvl w:val="3"/>
          <w:numId w:val="225"/>
        </w:numPr>
        <w:tabs>
          <w:tab w:val="clear" w:pos="1021"/>
          <w:tab w:val="clear" w:pos="1191"/>
          <w:tab w:val="clear" w:pos="1588"/>
          <w:tab w:val="clear" w:pos="1985"/>
        </w:tabs>
        <w:spacing w:before="120" w:after="180"/>
      </w:pPr>
      <w:bookmarkStart w:id="697" w:name="_Toc479167056"/>
      <w:r w:rsidRPr="00A8705B">
        <w:t>Send the management request(s) to the managed entity corresponding to the received Request primitive</w:t>
      </w:r>
      <w:bookmarkEnd w:id="697"/>
    </w:p>
    <w:p w14:paraId="5457DD6C" w14:textId="78F401F8" w:rsidR="00DA0241" w:rsidRPr="00A8705B" w:rsidRDefault="00DA0241" w:rsidP="00DA0241">
      <w:r w:rsidRPr="00A8705B">
        <w:t>The Hosting CSE shall send the management request(s) to the managed entity</w:t>
      </w:r>
      <w:r w:rsidRPr="00A8705B">
        <w:rPr>
          <w:rFonts w:eastAsia="ＭＳ 明朝"/>
        </w:rPr>
        <w:t xml:space="preserve"> </w:t>
      </w:r>
      <w:r w:rsidRPr="00A8705B">
        <w:t xml:space="preserve">or management server in the established management session in order to perform the management operation as requested by the received Request primitive. The management request shall address the technology specific data model object on the managed entity as determined in clause </w:t>
      </w:r>
      <w:r w:rsidRPr="00A8705B">
        <w:fldChar w:fldCharType="begin"/>
      </w:r>
      <w:r w:rsidRPr="00A8705B">
        <w:instrText xml:space="preserve"> REF _Ref404582566 \n \h </w:instrText>
      </w:r>
      <w:r w:rsidR="00A8705B">
        <w:instrText xml:space="preserve"> \* MERGEFORMAT </w:instrText>
      </w:r>
      <w:r w:rsidRPr="00A8705B">
        <w:fldChar w:fldCharType="separate"/>
      </w:r>
      <w:r w:rsidRPr="00A8705B">
        <w:t>7.3.4</w:t>
      </w:r>
      <w:r w:rsidRPr="00A8705B">
        <w:fldChar w:fldCharType="end"/>
      </w:r>
      <w:r w:rsidRPr="00A8705B">
        <w:t xml:space="preserve"> or in the primitive specific clauses. The management request being used is specific to the technology specific protocol according to a pre-defined mapping relationship with the Request primitive. The internal data structure of the technology specific data model object addressed by the technology specific request shall be determined based on the mapping relationship of the &lt;mgmtObj&gt;, or &lt;mgmtCmd&gt; resources and the technology specific data model objects or based on the generic mapping rule as specified in TS-0001 [</w:t>
      </w:r>
      <w:r w:rsidR="00FA6D75" w:rsidRPr="00A8705B">
        <w:t>ITU-T Y.oneM2M.ARC</w:t>
      </w:r>
      <w:r w:rsidRPr="00A8705B">
        <w:t>] clauses, 9.6.15, 9.6.16, and 9.6.17. The Hosting CSE shall extract the management results received from the managed entity</w:t>
      </w:r>
      <w:r w:rsidRPr="00A8705B">
        <w:rPr>
          <w:rFonts w:eastAsia="ＭＳ 明朝"/>
        </w:rPr>
        <w:t xml:space="preserve"> </w:t>
      </w:r>
      <w:r w:rsidRPr="00A8705B">
        <w:t>or management server in order to prepare a Response primitive to be sent to the originator later. Unless explicitly stated, if the management request cannot be performed successfully, the Hosting CSE shall reject the Request primitive with the management server in the Response primitive according to the mapping relationship with the technology specific protocol.</w:t>
      </w:r>
    </w:p>
    <w:p w14:paraId="49D66ACD" w14:textId="77777777" w:rsidR="00DA0241" w:rsidRPr="00A8705B" w:rsidRDefault="00DA0241" w:rsidP="00DD616D">
      <w:pPr>
        <w:pStyle w:val="Heading2"/>
        <w:numPr>
          <w:ilvl w:val="1"/>
          <w:numId w:val="225"/>
        </w:numPr>
        <w:tabs>
          <w:tab w:val="clear" w:pos="794"/>
          <w:tab w:val="clear" w:pos="1191"/>
          <w:tab w:val="clear" w:pos="1588"/>
          <w:tab w:val="clear" w:pos="1985"/>
        </w:tabs>
        <w:spacing w:before="180" w:after="180"/>
        <w:rPr>
          <w:lang w:eastAsia="ja-JP"/>
        </w:rPr>
      </w:pPr>
      <w:bookmarkStart w:id="698" w:name="_Toc390760821"/>
      <w:bookmarkStart w:id="699" w:name="_Toc391027021"/>
      <w:bookmarkStart w:id="700" w:name="_Toc391027368"/>
      <w:bookmarkStart w:id="701" w:name="_Ref403140154"/>
      <w:bookmarkStart w:id="702" w:name="_Ref404598439"/>
      <w:bookmarkStart w:id="703" w:name="_Ref410098570"/>
      <w:bookmarkStart w:id="704" w:name="_Ref410102025"/>
      <w:bookmarkStart w:id="705" w:name="_Ref410102181"/>
      <w:bookmarkStart w:id="706" w:name="_Ref410135020"/>
      <w:bookmarkStart w:id="707" w:name="_Ref410135467"/>
      <w:bookmarkStart w:id="708" w:name="_Ref458080128"/>
      <w:bookmarkStart w:id="709" w:name="_Ref458082804"/>
      <w:bookmarkStart w:id="710" w:name="_Toc479167057"/>
      <w:r w:rsidRPr="00A8705B">
        <w:rPr>
          <w:lang w:eastAsia="ja-JP"/>
        </w:rPr>
        <w:lastRenderedPageBreak/>
        <w:t>Resource type-specific procedures and definitions</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41CC09E6" w14:textId="77777777" w:rsidR="00DA0241" w:rsidRPr="00A8705B"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11" w:name="_Toc479167058"/>
      <w:r w:rsidRPr="00A8705B">
        <w:rPr>
          <w:rFonts w:eastAsia="ＭＳ 明朝"/>
        </w:rPr>
        <w:t>Introduction</w:t>
      </w:r>
      <w:bookmarkEnd w:id="711"/>
    </w:p>
    <w:p w14:paraId="4BA484B6" w14:textId="492188E4" w:rsidR="00DA0241" w:rsidRPr="00A8705B" w:rsidRDefault="00DA0241" w:rsidP="00DA0241">
      <w:pPr>
        <w:rPr>
          <w:rFonts w:eastAsia="ＭＳ 明朝"/>
        </w:rPr>
      </w:pPr>
      <w:r w:rsidRPr="00A8705B">
        <w:rPr>
          <w:rFonts w:eastAsia="ＭＳ 明朝"/>
        </w:rPr>
        <w:t xml:space="preserve">This clause specifies the structure of each individual resource type and the resource type specific details of procedures (i.e. differences from the generic procedures specified in clauses </w:t>
      </w:r>
      <w:r w:rsidRPr="00A8705B">
        <w:rPr>
          <w:rFonts w:eastAsia="ＭＳ 明朝"/>
        </w:rPr>
        <w:fldChar w:fldCharType="begin"/>
      </w:r>
      <w:r w:rsidRPr="00A8705B">
        <w:rPr>
          <w:rFonts w:eastAsia="ＭＳ 明朝"/>
        </w:rPr>
        <w:instrText xml:space="preserve"> REF _Ref458088392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w:t>
      </w:r>
      <w:r w:rsidRPr="00A8705B">
        <w:rPr>
          <w:rFonts w:eastAsia="ＭＳ 明朝"/>
        </w:rPr>
        <w:fldChar w:fldCharType="end"/>
      </w:r>
      <w:r w:rsidRPr="00A8705B">
        <w:rPr>
          <w:rFonts w:eastAsia="ＭＳ 明朝"/>
        </w:rPr>
        <w:t xml:space="preserve"> and </w:t>
      </w:r>
      <w:r w:rsidRPr="00A8705B">
        <w:rPr>
          <w:rFonts w:eastAsia="ＭＳ 明朝"/>
        </w:rPr>
        <w:fldChar w:fldCharType="begin"/>
      </w:r>
      <w:r w:rsidRPr="00A8705B">
        <w:rPr>
          <w:rFonts w:eastAsia="ＭＳ 明朝"/>
        </w:rPr>
        <w:instrText xml:space="preserve"> REF _Ref458088397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7.3</w:t>
      </w:r>
      <w:r w:rsidRPr="00A8705B">
        <w:rPr>
          <w:rFonts w:eastAsia="ＭＳ 明朝"/>
        </w:rPr>
        <w:fldChar w:fldCharType="end"/>
      </w:r>
      <w:r w:rsidRPr="00A8705B">
        <w:rPr>
          <w:rFonts w:eastAsia="ＭＳ 明朝"/>
        </w:rPr>
        <w:t>) to be performed by the originator and receiver of a request message.</w:t>
      </w:r>
    </w:p>
    <w:p w14:paraId="018410E3" w14:textId="72203541" w:rsidR="00DA0241" w:rsidRPr="00A8705B" w:rsidRDefault="00DA0241" w:rsidP="00DA0241">
      <w:pPr>
        <w:rPr>
          <w:rFonts w:eastAsia="ＭＳ 明朝"/>
        </w:rPr>
      </w:pPr>
      <w:r w:rsidRPr="00A8705B">
        <w:rPr>
          <w:rFonts w:eastAsia="ＭＳ 明朝"/>
        </w:rPr>
        <w:t>The applicability of each of the following resource type-specific procedures to an interface reference point (i.e. Mca, Mcc and Mcc') is defined in clause 10.2 (Resource Type-Specific Procedures) of TS-0001 [</w:t>
      </w:r>
      <w:r w:rsidR="00FA6D75" w:rsidRPr="00A8705B">
        <w:t>ITU-T Y.oneM2M.ARC</w:t>
      </w:r>
      <w:r w:rsidRPr="00A8705B">
        <w:rPr>
          <w:rFonts w:eastAsia="ＭＳ 明朝"/>
        </w:rPr>
        <w:t>].</w:t>
      </w:r>
    </w:p>
    <w:p w14:paraId="428894FA" w14:textId="77777777" w:rsidR="00DA0241" w:rsidRPr="00A8705B" w:rsidRDefault="00DA0241" w:rsidP="00DD616D">
      <w:pPr>
        <w:pStyle w:val="Heading3"/>
        <w:numPr>
          <w:ilvl w:val="2"/>
          <w:numId w:val="178"/>
        </w:numPr>
        <w:tabs>
          <w:tab w:val="clear" w:pos="794"/>
          <w:tab w:val="clear" w:pos="1191"/>
          <w:tab w:val="clear" w:pos="1588"/>
          <w:tab w:val="clear" w:pos="1985"/>
        </w:tabs>
        <w:spacing w:before="120" w:after="180"/>
        <w:rPr>
          <w:rFonts w:eastAsia="ＭＳ 明朝"/>
        </w:rPr>
      </w:pPr>
      <w:bookmarkStart w:id="712" w:name="_Toc479167059"/>
      <w:r w:rsidRPr="00A8705B">
        <w:rPr>
          <w:rFonts w:eastAsia="ＭＳ 明朝"/>
        </w:rPr>
        <w:t>Resource type specification conventions</w:t>
      </w:r>
      <w:bookmarkEnd w:id="712"/>
    </w:p>
    <w:p w14:paraId="0CC823B9"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lang w:eastAsia="ko-KR"/>
        </w:rPr>
      </w:pPr>
      <w:bookmarkStart w:id="713" w:name="_Toc479167060"/>
      <w:r w:rsidRPr="00A8705B">
        <w:rPr>
          <w:rFonts w:eastAsia="Malgun Gothic" w:hint="eastAsia"/>
          <w:lang w:eastAsia="ko-KR"/>
        </w:rPr>
        <w:t>Resource type definition conventions</w:t>
      </w:r>
      <w:bookmarkEnd w:id="713"/>
    </w:p>
    <w:p w14:paraId="750F3A88" w14:textId="77777777" w:rsidR="00DA0241" w:rsidRPr="00A8705B" w:rsidRDefault="00DA0241" w:rsidP="00DA0241">
      <w:r w:rsidRPr="00A8705B">
        <w:rPr>
          <w:rFonts w:eastAsia="ＭＳ 明朝"/>
        </w:rPr>
        <w:t>This clause provides general information on conventions applied to resource type specifications and how to interpret the provided information. Each resource type is defined in a tabular format as shown in the tables below.</w:t>
      </w:r>
      <w:r w:rsidRPr="00A8705B" w:rsidDel="00964A27">
        <w:rPr>
          <w:rFonts w:eastAsia="ＭＳ 明朝" w:hint="eastAsia"/>
        </w:rPr>
        <w:t xml:space="preserve"> </w:t>
      </w:r>
      <w:r w:rsidRPr="00A8705B">
        <w:rPr>
          <w:rFonts w:eastAsia="ＭＳ 明朝"/>
        </w:rPr>
        <w:t>A reference to the</w:t>
      </w:r>
      <w:r w:rsidRPr="00A8705B">
        <w:rPr>
          <w:rFonts w:eastAsia="ＭＳ 明朝" w:hint="eastAsia"/>
        </w:rPr>
        <w:t xml:space="preserve"> XSD file </w:t>
      </w:r>
      <w:r w:rsidRPr="00A8705B">
        <w:rPr>
          <w:rFonts w:eastAsia="ＭＳ 明朝"/>
        </w:rPr>
        <w:t xml:space="preserve">associated with the given </w:t>
      </w:r>
      <w:r w:rsidRPr="00A8705B">
        <w:rPr>
          <w:rFonts w:eastAsia="ＭＳ 明朝" w:hint="eastAsia"/>
        </w:rPr>
        <w:t>resource type</w:t>
      </w:r>
      <w:r w:rsidRPr="00A8705B">
        <w:rPr>
          <w:rFonts w:eastAsia="ＭＳ 明朝"/>
        </w:rPr>
        <w:t xml:space="preserve"> is provided </w:t>
      </w:r>
      <w:r w:rsidRPr="00A8705B">
        <w:rPr>
          <w:rFonts w:eastAsia="ＭＳ 明朝" w:hint="eastAsia"/>
        </w:rPr>
        <w:t xml:space="preserve">in the </w:t>
      </w:r>
      <w:r w:rsidRPr="00A8705B">
        <w:rPr>
          <w:rFonts w:eastAsia="ＭＳ 明朝"/>
        </w:rPr>
        <w:t xml:space="preserve">format shown in </w:t>
      </w:r>
      <w:r w:rsidRPr="00A8705B">
        <w:rPr>
          <w:rFonts w:eastAsia="ＭＳ 明朝" w:hint="eastAsia"/>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hint="eastAsia"/>
        </w:rPr>
        <w:t>.</w:t>
      </w:r>
      <w:r w:rsidRPr="00A8705B">
        <w:rPr>
          <w:rFonts w:eastAsia="Malgun Gothic" w:hint="eastAsia"/>
          <w:lang w:eastAsia="ko-KR"/>
        </w:rPr>
        <w:t xml:space="preserve"> </w:t>
      </w:r>
      <w:r w:rsidRPr="00A8705B">
        <w:rPr>
          <w:rFonts w:eastAsia="Malgun Gothic"/>
          <w:lang w:eastAsia="ko-KR"/>
        </w:rPr>
        <w:t>Further information on usage and limitations of the XSD is given in clause 6.1</w:t>
      </w:r>
      <w:r w:rsidRPr="00A8705B">
        <w:rPr>
          <w:rFonts w:eastAsia="ＭＳ 明朝" w:hint="eastAsia"/>
        </w:rPr>
        <w:t>.</w:t>
      </w:r>
      <w:r w:rsidRPr="00A8705B">
        <w:rPr>
          <w:rFonts w:eastAsia="Malgun Gothic" w:hint="eastAsia"/>
          <w:lang w:eastAsia="ko-KR"/>
        </w:rPr>
        <w:t xml:space="preserve"> </w:t>
      </w:r>
    </w:p>
    <w:p w14:paraId="64457ACD" w14:textId="77777777" w:rsidR="00DA0241" w:rsidRPr="00A8705B" w:rsidRDefault="00DA0241" w:rsidP="00DA0241">
      <w:pPr>
        <w:pStyle w:val="TH"/>
        <w:rPr>
          <w:rFonts w:eastAsia="Malgun Gothic"/>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Malgun Gothic"/>
        </w:rPr>
        <w:t xml:space="preserve">: Data type definition of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367"/>
        <w:gridCol w:w="2591"/>
      </w:tblGrid>
      <w:tr w:rsidR="00DA0241" w:rsidRPr="00A8705B" w14:paraId="4FA888C2"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5884ED01" w14:textId="77777777" w:rsidR="00DA0241" w:rsidRPr="00A8705B" w:rsidRDefault="00DA0241" w:rsidP="003919AD">
            <w:pPr>
              <w:pStyle w:val="TAH"/>
              <w:rPr>
                <w:rFonts w:eastAsia="Malgun Gothic"/>
                <w:lang w:eastAsia="ja-JP"/>
              </w:rPr>
            </w:pPr>
            <w:r w:rsidRPr="00A8705B">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7E8513BB" w14:textId="77777777" w:rsidR="00DA0241" w:rsidRPr="00A8705B" w:rsidRDefault="00DA0241" w:rsidP="003919AD">
            <w:pPr>
              <w:pStyle w:val="TAH"/>
              <w:rPr>
                <w:rFonts w:eastAsia="Malgun Gothic"/>
                <w:lang w:eastAsia="ja-JP"/>
              </w:rPr>
            </w:pPr>
            <w:r w:rsidRPr="00A8705B">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5252DB01" w14:textId="77777777" w:rsidR="00DA0241" w:rsidRPr="00A8705B" w:rsidRDefault="00DA0241" w:rsidP="003919AD">
            <w:pPr>
              <w:pStyle w:val="TAH"/>
              <w:rPr>
                <w:rFonts w:eastAsia="Malgun Gothic"/>
                <w:lang w:eastAsia="ja-JP"/>
              </w:rPr>
            </w:pPr>
            <w:r w:rsidRPr="00A8705B">
              <w:rPr>
                <w:rFonts w:eastAsia="Malgun Gothic"/>
                <w:lang w:eastAsia="ja-JP"/>
              </w:rPr>
              <w:t>Note</w:t>
            </w:r>
          </w:p>
        </w:tc>
      </w:tr>
      <w:tr w:rsidR="00DA0241" w:rsidRPr="00A8705B" w14:paraId="2106CA6B" w14:textId="77777777" w:rsidTr="003919AD">
        <w:trPr>
          <w:jc w:val="center"/>
        </w:trPr>
        <w:tc>
          <w:tcPr>
            <w:tcW w:w="1814" w:type="dxa"/>
            <w:tcBorders>
              <w:top w:val="single" w:sz="4" w:space="0" w:color="auto"/>
              <w:left w:val="single" w:sz="4" w:space="0" w:color="auto"/>
              <w:bottom w:val="single" w:sz="4" w:space="0" w:color="auto"/>
              <w:right w:val="single" w:sz="4" w:space="0" w:color="auto"/>
            </w:tcBorders>
            <w:hideMark/>
          </w:tcPr>
          <w:p w14:paraId="0F935AB0" w14:textId="77777777" w:rsidR="00DA0241" w:rsidRPr="00A8705B" w:rsidRDefault="00DA0241" w:rsidP="003919AD">
            <w:pPr>
              <w:pStyle w:val="TAL"/>
              <w:rPr>
                <w:i/>
                <w:color w:val="5B9BD5"/>
                <w:lang w:eastAsia="ja-JP"/>
              </w:rPr>
            </w:pPr>
            <w:r w:rsidRPr="00A8705B">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230ACE1B" w14:textId="77777777" w:rsidR="00DA0241" w:rsidRPr="00A8705B" w:rsidRDefault="00DA0241" w:rsidP="003919AD">
            <w:pPr>
              <w:pStyle w:val="TAL"/>
              <w:rPr>
                <w:rFonts w:eastAsia="Malgun Gothic"/>
                <w:i/>
                <w:color w:val="5B9BD5"/>
                <w:lang w:eastAsia="ko-KR"/>
              </w:rPr>
            </w:pPr>
            <w:r w:rsidRPr="00A8705B">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7091B62D" w14:textId="77777777" w:rsidR="00DA0241" w:rsidRPr="00A8705B" w:rsidRDefault="00DA0241" w:rsidP="003919AD">
            <w:pPr>
              <w:pStyle w:val="TAL"/>
              <w:rPr>
                <w:i/>
                <w:color w:val="5B9BD5"/>
                <w:lang w:eastAsia="ja-JP"/>
              </w:rPr>
            </w:pPr>
          </w:p>
        </w:tc>
      </w:tr>
    </w:tbl>
    <w:p w14:paraId="1C903E45" w14:textId="77777777" w:rsidR="00DA0241" w:rsidRPr="00A8705B" w:rsidRDefault="00DA0241" w:rsidP="00DA0241">
      <w:pPr>
        <w:rPr>
          <w:rFonts w:eastAsia="Malgun Gothic"/>
          <w:lang w:eastAsia="ko-KR"/>
        </w:rPr>
      </w:pPr>
    </w:p>
    <w:p w14:paraId="64B196E9" w14:textId="77777777" w:rsidR="00DA0241" w:rsidRPr="00A8705B" w:rsidRDefault="00DA0241" w:rsidP="00DA0241">
      <w:pPr>
        <w:rPr>
          <w:rFonts w:eastAsia="Malgun Gothic"/>
        </w:rPr>
      </w:pPr>
      <w:r w:rsidRPr="00A8705B">
        <w:rPr>
          <w:rFonts w:eastAsia="ＭＳ 明朝"/>
        </w:rPr>
        <w:t>I</w:t>
      </w:r>
      <w:r w:rsidRPr="00A8705B">
        <w:rPr>
          <w:rFonts w:eastAsia="ＭＳ 明朝" w:hint="eastAsia"/>
        </w:rPr>
        <w:t>nformation</w:t>
      </w:r>
      <w:r w:rsidRPr="00A8705B">
        <w:rPr>
          <w:rFonts w:eastAsia="Malgun Gothic" w:hint="eastAsia"/>
        </w:rPr>
        <w:t xml:space="preserve"> </w:t>
      </w:r>
      <w:r w:rsidRPr="00A8705B">
        <w:rPr>
          <w:rFonts w:eastAsia="Malgun Gothic"/>
        </w:rPr>
        <w:t>about</w:t>
      </w:r>
      <w:r w:rsidRPr="00A8705B">
        <w:rPr>
          <w:rFonts w:eastAsia="Malgun Gothic" w:hint="eastAsia"/>
        </w:rPr>
        <w:t xml:space="preserve"> universal/common </w:t>
      </w:r>
      <w:r w:rsidRPr="00A8705B">
        <w:rPr>
          <w:rFonts w:eastAsia="Malgun Gothic"/>
        </w:rPr>
        <w:t xml:space="preserve">resource </w:t>
      </w:r>
      <w:r w:rsidRPr="00A8705B">
        <w:rPr>
          <w:rFonts w:eastAsia="Malgun Gothic" w:hint="eastAsia"/>
        </w:rPr>
        <w:t xml:space="preserve">attributes of </w:t>
      </w:r>
      <w:r w:rsidRPr="00A8705B">
        <w:rPr>
          <w:rFonts w:eastAsia="Malgun Gothic"/>
        </w:rPr>
        <w:t>a</w:t>
      </w:r>
      <w:r w:rsidRPr="00A8705B">
        <w:rPr>
          <w:rFonts w:eastAsia="Malgun Gothic" w:hint="eastAsia"/>
        </w:rPr>
        <w:t xml:space="preserve"> resource type</w:t>
      </w:r>
      <w:r w:rsidRPr="00A8705B">
        <w:rPr>
          <w:rFonts w:eastAsia="Malgun Gothic"/>
        </w:rPr>
        <w:t xml:space="preserve"> </w:t>
      </w:r>
      <w:r w:rsidRPr="00A8705B">
        <w:rPr>
          <w:rFonts w:eastAsia="ＭＳ 明朝"/>
        </w:rPr>
        <w:t>is provided in the format shown in</w:t>
      </w:r>
      <w:r w:rsidRPr="00A8705B">
        <w:rPr>
          <w:rFonts w:eastAsia="ＭＳ 明朝" w:hint="eastAsia"/>
        </w:rPr>
        <w:t xml:space="preserve"> 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Malgun Gothic" w:hint="eastAsia"/>
        </w:rPr>
        <w:t xml:space="preserve">. </w:t>
      </w:r>
      <w:r w:rsidRPr="00A8705B">
        <w:rPr>
          <w:rFonts w:eastAsia="Malgun Gothic"/>
        </w:rPr>
        <w:t>The column "</w:t>
      </w:r>
      <w:r w:rsidRPr="00A8705B">
        <w:rPr>
          <w:rFonts w:eastAsia="Malgun Gothic" w:hint="eastAsia"/>
        </w:rPr>
        <w:t>Request optionality</w:t>
      </w:r>
      <w:r w:rsidRPr="00A8705B">
        <w:rPr>
          <w:rFonts w:eastAsia="Malgun Gothic"/>
        </w:rPr>
        <w:t>" specifies</w:t>
      </w:r>
      <w:r w:rsidRPr="00A8705B">
        <w:rPr>
          <w:rFonts w:eastAsia="Malgun Gothic" w:hint="eastAsia"/>
        </w:rPr>
        <w:t xml:space="preserve"> the </w:t>
      </w:r>
      <w:r w:rsidRPr="00A8705B">
        <w:rPr>
          <w:rFonts w:eastAsia="Malgun Gothic"/>
        </w:rPr>
        <w:t xml:space="preserve">presence of each resource </w:t>
      </w:r>
      <w:r w:rsidRPr="00A8705B">
        <w:rPr>
          <w:rFonts w:eastAsia="Malgun Gothic" w:hint="eastAsia"/>
        </w:rPr>
        <w:t xml:space="preserve">attribute in the </w:t>
      </w:r>
      <w:r w:rsidRPr="00A8705B">
        <w:rPr>
          <w:rFonts w:eastAsia="Malgun Gothic"/>
          <w:b/>
          <w:i/>
        </w:rPr>
        <w:t>Content</w:t>
      </w:r>
      <w:r w:rsidRPr="00A8705B">
        <w:rPr>
          <w:rFonts w:eastAsia="Malgun Gothic"/>
        </w:rPr>
        <w:t xml:space="preserve"> parameter of the </w:t>
      </w:r>
      <w:r w:rsidRPr="00A8705B">
        <w:rPr>
          <w:rFonts w:eastAsia="Malgun Gothic" w:hint="eastAsia"/>
        </w:rPr>
        <w:t>request primitive</w:t>
      </w:r>
      <w:r w:rsidRPr="00A8705B">
        <w:rPr>
          <w:rFonts w:eastAsia="Malgun Gothic"/>
        </w:rPr>
        <w:t>.</w:t>
      </w:r>
      <w:r w:rsidRPr="00A8705B">
        <w:rPr>
          <w:rFonts w:eastAsia="Malgun Gothic" w:hint="eastAsia"/>
        </w:rPr>
        <w:t xml:space="preserve"> </w:t>
      </w:r>
      <w:r w:rsidRPr="00A8705B">
        <w:rPr>
          <w:rFonts w:eastAsia="Malgun Gothic"/>
        </w:rPr>
        <w:t xml:space="preserve">This is defined as </w:t>
      </w:r>
      <w:r w:rsidRPr="00A8705B">
        <w:rPr>
          <w:rFonts w:eastAsia="Malgun Gothic" w:hint="eastAsia"/>
        </w:rPr>
        <w:t>Mandatory</w:t>
      </w:r>
      <w:r w:rsidRPr="00A8705B">
        <w:rPr>
          <w:rFonts w:eastAsia="Malgun Gothic"/>
        </w:rPr>
        <w:t xml:space="preserve"> </w:t>
      </w:r>
      <w:r w:rsidRPr="00A8705B">
        <w:rPr>
          <w:rFonts w:eastAsia="Malgun Gothic" w:hint="eastAsia"/>
        </w:rPr>
        <w:t>(M)</w:t>
      </w:r>
      <w:r w:rsidRPr="00A8705B">
        <w:rPr>
          <w:rFonts w:eastAsia="Malgun Gothic"/>
        </w:rPr>
        <w:t xml:space="preserve">, </w:t>
      </w:r>
      <w:r w:rsidRPr="00A8705B">
        <w:rPr>
          <w:rFonts w:eastAsia="Malgun Gothic" w:hint="eastAsia"/>
        </w:rPr>
        <w:t>Optional</w:t>
      </w:r>
      <w:r w:rsidRPr="00A8705B">
        <w:rPr>
          <w:rFonts w:eastAsia="Malgun Gothic"/>
        </w:rPr>
        <w:t xml:space="preserve"> </w:t>
      </w:r>
      <w:r w:rsidRPr="00A8705B">
        <w:rPr>
          <w:rFonts w:eastAsia="Malgun Gothic" w:hint="eastAsia"/>
        </w:rPr>
        <w:t>(O)</w:t>
      </w:r>
      <w:r w:rsidRPr="00A8705B">
        <w:rPr>
          <w:rFonts w:eastAsia="Malgun Gothic"/>
        </w:rPr>
        <w:t xml:space="preserve">, or </w:t>
      </w:r>
      <w:r w:rsidRPr="00A8705B">
        <w:rPr>
          <w:rFonts w:eastAsia="Malgun Gothic" w:hint="eastAsia"/>
        </w:rPr>
        <w:t>NP</w:t>
      </w:r>
      <w:r w:rsidRPr="00A8705B">
        <w:rPr>
          <w:rFonts w:eastAsia="Malgun Gothic"/>
        </w:rPr>
        <w:t xml:space="preserve"> </w:t>
      </w:r>
      <w:r w:rsidRPr="00A8705B">
        <w:rPr>
          <w:rFonts w:eastAsia="Malgun Gothic" w:hint="eastAsia"/>
        </w:rPr>
        <w:t>(Not Present</w:t>
      </w:r>
      <w:r w:rsidRPr="00A8705B">
        <w:rPr>
          <w:rFonts w:eastAsia="Malgun Gothic"/>
        </w:rPr>
        <w:t xml:space="preserve">). The table applies only to </w:t>
      </w:r>
      <w:r w:rsidRPr="00A8705B">
        <w:rPr>
          <w:rFonts w:eastAsia="Malgun Gothic" w:hint="eastAsia"/>
        </w:rPr>
        <w:t>Create and Update operation</w:t>
      </w:r>
      <w:r w:rsidRPr="00A8705B">
        <w:rPr>
          <w:rFonts w:eastAsia="Malgun Gothic"/>
        </w:rPr>
        <w:t>s</w:t>
      </w:r>
      <w:r w:rsidRPr="00A8705B">
        <w:rPr>
          <w:rFonts w:eastAsia="Malgun Gothic" w:hint="eastAsia"/>
        </w:rPr>
        <w:t xml:space="preserve">. </w:t>
      </w:r>
      <w:r w:rsidRPr="00A8705B">
        <w:rPr>
          <w:rFonts w:eastAsia="Malgun Gothic"/>
        </w:rPr>
        <w:t xml:space="preserve">A Retrieve request operation may include a </w:t>
      </w:r>
      <w:r w:rsidRPr="00A8705B">
        <w:rPr>
          <w:rFonts w:eastAsia="Malgun Gothic"/>
          <w:b/>
          <w:i/>
        </w:rPr>
        <w:t>Content</w:t>
      </w:r>
      <w:r w:rsidRPr="00A8705B">
        <w:rPr>
          <w:rFonts w:eastAsia="Malgun Gothic"/>
        </w:rPr>
        <w:t xml:space="preserve"> parameter containing a list of attribute names to be retrieved. A</w:t>
      </w:r>
      <w:r w:rsidRPr="00A8705B">
        <w:rPr>
          <w:rFonts w:eastAsia="Malgun Gothic" w:hint="eastAsia"/>
        </w:rPr>
        <w:t xml:space="preserve"> Delete request</w:t>
      </w:r>
      <w:r w:rsidRPr="00A8705B">
        <w:rPr>
          <w:rFonts w:eastAsia="Malgun Gothic"/>
        </w:rPr>
        <w:t xml:space="preserve"> shall not include a </w:t>
      </w:r>
      <w:r w:rsidRPr="00A8705B">
        <w:rPr>
          <w:rFonts w:eastAsia="Malgun Gothic"/>
          <w:b/>
          <w:i/>
        </w:rPr>
        <w:t>Content</w:t>
      </w:r>
      <w:r w:rsidRPr="00A8705B">
        <w:rPr>
          <w:rFonts w:eastAsia="Malgun Gothic"/>
        </w:rPr>
        <w:t xml:space="preserve"> parameter</w:t>
      </w:r>
      <w:r w:rsidRPr="00A8705B">
        <w:rPr>
          <w:rFonts w:eastAsia="Malgun Gothic" w:hint="eastAsia"/>
        </w:rPr>
        <w:t>.</w:t>
      </w:r>
    </w:p>
    <w:p w14:paraId="0BF74B2E" w14:textId="268D76A2" w:rsidR="00DA0241" w:rsidRPr="00A8705B" w:rsidRDefault="00DA0241" w:rsidP="00DA0241">
      <w:pPr>
        <w:rPr>
          <w:rFonts w:eastAsia="Malgun Gothic"/>
        </w:rPr>
      </w:pPr>
      <w:r w:rsidRPr="00A8705B">
        <w:rPr>
          <w:rFonts w:eastAsia="Malgun Gothic"/>
        </w:rPr>
        <w:t xml:space="preserve">Universal/common resource attributes do not have any default value. However, value restrictions and notes given in </w:t>
      </w:r>
      <w:r w:rsidRPr="00A8705B">
        <w:rPr>
          <w:rFonts w:eastAsia="Malgun Gothic"/>
        </w:rPr>
        <w:fldChar w:fldCharType="begin"/>
      </w:r>
      <w:r w:rsidRPr="00A8705B">
        <w:rPr>
          <w:rFonts w:eastAsia="Malgun Gothic"/>
        </w:rPr>
        <w:instrText xml:space="preserve"> REF _Ref409954379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ＭＳ 明朝"/>
        </w:rPr>
        <w:t>Table 6.3.6</w:t>
      </w:r>
      <w:r w:rsidRPr="00A8705B">
        <w:rPr>
          <w:rFonts w:eastAsia="ＭＳ 明朝"/>
        </w:rPr>
        <w:noBreakHyphen/>
        <w:t>1</w:t>
      </w:r>
      <w:r w:rsidRPr="00A8705B">
        <w:rPr>
          <w:rFonts w:eastAsia="Malgun Gothic"/>
        </w:rPr>
        <w:fldChar w:fldCharType="end"/>
      </w:r>
      <w:r w:rsidRPr="00A8705B">
        <w:rPr>
          <w:rFonts w:eastAsia="Malgun Gothic"/>
        </w:rPr>
        <w:t xml:space="preserve"> apply.</w:t>
      </w:r>
    </w:p>
    <w:p w14:paraId="290BD1B8"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F5310B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579478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BABF8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3FD8606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B5E2F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D0584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D740A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C0E84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6AF7DE95" w14:textId="77777777" w:rsidR="00DA0241" w:rsidRPr="00A8705B" w:rsidRDefault="00DA0241" w:rsidP="003919AD">
            <w:pPr>
              <w:pStyle w:val="TAL"/>
              <w:rPr>
                <w:rFonts w:eastAsia="Malgun Gothic"/>
                <w:i/>
                <w:color w:val="5B9BD5"/>
              </w:rPr>
            </w:pPr>
            <w:r w:rsidRPr="00A8705B">
              <w:rPr>
                <w:rFonts w:eastAsia="Malgun Gothic"/>
                <w:i/>
                <w:color w:val="5B9BD5"/>
              </w:rPr>
              <w:t>Universal/</w:t>
            </w:r>
            <w:r w:rsidRPr="00A8705B">
              <w:rPr>
                <w:rFonts w:eastAsia="Malgun Gothic" w:hint="eastAsia"/>
                <w:i/>
                <w:color w:val="5B9BD5"/>
              </w:rPr>
              <w:t>common</w:t>
            </w:r>
            <w:r w:rsidRPr="00A8705B">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4222E1AE" w14:textId="77777777" w:rsidR="00DA0241" w:rsidRPr="00A8705B" w:rsidRDefault="00DA0241" w:rsidP="003919AD">
            <w:pPr>
              <w:pStyle w:val="TAC"/>
              <w:rPr>
                <w:rFonts w:eastAsia="Malgun Gothic"/>
                <w:i/>
                <w:color w:val="5B9BD5"/>
              </w:rPr>
            </w:pPr>
            <w:r w:rsidRPr="00A8705B">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4F38AB40" w14:textId="77777777" w:rsidR="00DA0241" w:rsidRPr="00A8705B" w:rsidRDefault="00DA0241" w:rsidP="003919AD">
            <w:pPr>
              <w:pStyle w:val="TAC"/>
              <w:rPr>
                <w:rFonts w:eastAsia="Malgun Gothic"/>
                <w:i/>
                <w:color w:val="5B9BD5"/>
              </w:rPr>
            </w:pPr>
            <w:r w:rsidRPr="00A8705B">
              <w:rPr>
                <w:rFonts w:eastAsia="Malgun Gothic" w:hint="eastAsia"/>
                <w:i/>
                <w:color w:val="5B9BD5"/>
              </w:rPr>
              <w:t>O/NP</w:t>
            </w:r>
          </w:p>
        </w:tc>
      </w:tr>
    </w:tbl>
    <w:p w14:paraId="63F74854" w14:textId="77777777" w:rsidR="00DA0241" w:rsidRPr="00A8705B" w:rsidRDefault="00DA0241" w:rsidP="00DA0241">
      <w:pPr>
        <w:rPr>
          <w:rFonts w:eastAsia="Malgun Gothic"/>
          <w:lang w:eastAsia="ko-KR"/>
        </w:rPr>
      </w:pPr>
    </w:p>
    <w:p w14:paraId="209EB91A" w14:textId="1C0CFC98" w:rsidR="00DA0241" w:rsidRPr="00A8705B" w:rsidRDefault="00DA0241" w:rsidP="00DA0241">
      <w:pPr>
        <w:rPr>
          <w:rFonts w:eastAsia="Malgun Gothic"/>
          <w:lang w:eastAsia="ko-KR"/>
        </w:rPr>
      </w:pPr>
      <w:r w:rsidRPr="00A8705B">
        <w:rPr>
          <w:rFonts w:eastAsia="Malgun Gothic"/>
          <w:lang w:eastAsia="ko-KR"/>
        </w:rPr>
        <w:t>Information about</w:t>
      </w:r>
      <w:r w:rsidRPr="00A8705B">
        <w:rPr>
          <w:rFonts w:eastAsia="Malgun Gothic" w:hint="eastAsia"/>
          <w:lang w:eastAsia="ko-KR"/>
        </w:rPr>
        <w:t xml:space="preserve"> resource specific attributes of the resource type</w:t>
      </w:r>
      <w:r w:rsidRPr="00A8705B">
        <w:rPr>
          <w:rFonts w:eastAsia="Malgun Gothic"/>
          <w:lang w:eastAsia="ko-KR"/>
        </w:rPr>
        <w:t xml:space="preserve"> </w:t>
      </w:r>
      <w:r w:rsidRPr="00A8705B">
        <w:rPr>
          <w:rFonts w:eastAsia="ＭＳ 明朝"/>
        </w:rPr>
        <w:t>is provided in the format shown in</w:t>
      </w:r>
      <w:r w:rsidRPr="00A8705B">
        <w:rPr>
          <w:rFonts w:eastAsia="ＭＳ 明朝" w:hint="eastAsia"/>
        </w:rPr>
        <w:t xml:space="preserv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_Ref458089818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Malgun Gothic"/>
        </w:rPr>
        <w:t xml:space="preserve">Table </w:t>
      </w:r>
      <w:r w:rsidRPr="00A8705B">
        <w:t>7.4.1.1</w:t>
      </w:r>
      <w:r w:rsidRPr="00A8705B">
        <w:noBreakHyphen/>
        <w:t>3</w:t>
      </w:r>
      <w:r w:rsidRPr="00A8705B">
        <w:rPr>
          <w:rFonts w:eastAsia="ＭＳ 明朝"/>
        </w:rPr>
        <w:fldChar w:fldCharType="end"/>
      </w:r>
      <w:r w:rsidRPr="00A8705B">
        <w:rPr>
          <w:rFonts w:eastAsia="Malgun Gothic" w:hint="eastAsia"/>
          <w:lang w:eastAsia="ko-KR"/>
        </w:rPr>
        <w:t xml:space="preserve">. </w:t>
      </w:r>
      <w:r w:rsidRPr="00A8705B">
        <w:rPr>
          <w:rFonts w:eastAsia="Malgun Gothic"/>
          <w:lang w:eastAsia="ko-KR"/>
        </w:rPr>
        <w:t>Request</w:t>
      </w:r>
      <w:r w:rsidRPr="00A8705B">
        <w:rPr>
          <w:rFonts w:eastAsia="Malgun Gothic" w:hint="eastAsia"/>
          <w:lang w:eastAsia="ko-KR"/>
        </w:rPr>
        <w:t xml:space="preserve"> optionality </w:t>
      </w:r>
      <w:r w:rsidRPr="00A8705B">
        <w:rPr>
          <w:rFonts w:eastAsia="Malgun Gothic"/>
          <w:lang w:eastAsia="ko-KR"/>
        </w:rPr>
        <w:t>shall be interpreted</w:t>
      </w:r>
      <w:r w:rsidRPr="00A8705B">
        <w:rPr>
          <w:rFonts w:eastAsia="Malgun Gothic" w:hint="eastAsia"/>
          <w:lang w:eastAsia="ko-KR"/>
        </w:rPr>
        <w:t xml:space="preserve"> the same way as</w:t>
      </w:r>
      <w:r w:rsidRPr="00A8705B">
        <w:rPr>
          <w:rFonts w:eastAsia="Malgun Gothic"/>
          <w:lang w:eastAsia="ko-KR"/>
        </w:rPr>
        <w:t xml:space="preserve"> described</w:t>
      </w:r>
      <w:r w:rsidRPr="00A8705B">
        <w:rPr>
          <w:rFonts w:eastAsia="Malgun Gothic" w:hint="eastAsia"/>
          <w:lang w:eastAsia="ko-KR"/>
        </w:rPr>
        <w:t xml:space="preserve"> </w:t>
      </w:r>
      <w:r w:rsidRPr="00A8705B">
        <w:rPr>
          <w:rFonts w:eastAsia="Malgun Gothic"/>
          <w:lang w:eastAsia="ko-KR"/>
        </w:rPr>
        <w:t>for</w:t>
      </w:r>
      <w:r w:rsidRPr="00A8705B">
        <w:rPr>
          <w:rFonts w:eastAsia="Malgun Gothic" w:hint="eastAsia"/>
          <w:lang w:eastAsia="ko-KR"/>
        </w:rPr>
        <w:t xml:space="preserve"> universal/common attribute</w:t>
      </w:r>
      <w:r w:rsidRPr="00A8705B">
        <w:rPr>
          <w:rFonts w:eastAsia="Malgun Gothic"/>
          <w:lang w:eastAsia="ko-KR"/>
        </w:rPr>
        <w:t>s</w:t>
      </w:r>
      <w:r w:rsidRPr="00A8705B">
        <w:rPr>
          <w:rFonts w:eastAsia="Malgun Gothic" w:hint="eastAsia"/>
          <w:lang w:eastAsia="ko-KR"/>
        </w:rPr>
        <w:t xml:space="preserve"> above.</w:t>
      </w:r>
    </w:p>
    <w:p w14:paraId="042FD438" w14:textId="77777777" w:rsidR="00DA0241" w:rsidRPr="00A8705B" w:rsidRDefault="00DA0241" w:rsidP="00DA0241">
      <w:pPr>
        <w:pStyle w:val="TH"/>
        <w:rPr>
          <w:rFonts w:eastAsia="Malgun Gothic"/>
        </w:rPr>
      </w:pPr>
      <w:bookmarkStart w:id="714" w:name="_Ref458089818"/>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714"/>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CCCDCA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ED1D8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9335F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28AF23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77C0B5D"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F39E07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A38F14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8CA36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64ACB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44382B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FB495A" w14:textId="77777777" w:rsidR="00DA0241" w:rsidRPr="00A8705B" w:rsidRDefault="00DA0241" w:rsidP="003919AD">
            <w:pPr>
              <w:keepNext/>
              <w:keepLines/>
              <w:jc w:val="center"/>
              <w:rPr>
                <w:rFonts w:ascii="Arial" w:eastAsia="ＭＳ 明朝" w:hAnsi="Arial"/>
                <w:b/>
                <w:sz w:val="18"/>
              </w:rPr>
            </w:pPr>
          </w:p>
        </w:tc>
      </w:tr>
      <w:tr w:rsidR="00DA0241" w:rsidRPr="00A8705B" w14:paraId="705F52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hideMark/>
          </w:tcPr>
          <w:p w14:paraId="4A659FE8" w14:textId="77777777" w:rsidR="00DA0241" w:rsidRPr="00A8705B" w:rsidRDefault="00DA0241" w:rsidP="003919AD">
            <w:pPr>
              <w:pStyle w:val="TAL"/>
              <w:rPr>
                <w:rFonts w:eastAsia="Malgun Gothic"/>
                <w:i/>
                <w:color w:val="5B9BD5"/>
              </w:rPr>
            </w:pPr>
            <w:r w:rsidRPr="00A8705B">
              <w:rPr>
                <w:rFonts w:eastAsia="Malgun Gothic" w:hint="eastAsia"/>
                <w:i/>
                <w:color w:val="5B9BD5"/>
              </w:rPr>
              <w:t>resource specific</w:t>
            </w:r>
            <w:r w:rsidRPr="00A8705B">
              <w:rPr>
                <w:rFonts w:eastAsia="ＭＳ 明朝"/>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37B45D3A" w14:textId="77777777" w:rsidR="00DA0241" w:rsidRPr="00A8705B" w:rsidRDefault="00DA0241" w:rsidP="003919AD">
            <w:pPr>
              <w:pStyle w:val="TAC"/>
              <w:rPr>
                <w:rFonts w:eastAsia="Malgun Gothic"/>
                <w:i/>
                <w:color w:val="5B9BD5"/>
              </w:rPr>
            </w:pPr>
            <w:r w:rsidRPr="00A8705B">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1D693AA9" w14:textId="77777777" w:rsidR="00DA0241" w:rsidRPr="00A8705B" w:rsidRDefault="00DA0241" w:rsidP="003919AD">
            <w:pPr>
              <w:pStyle w:val="TAC"/>
              <w:rPr>
                <w:rFonts w:eastAsia="Malgun Gothic"/>
                <w:i/>
                <w:color w:val="5B9BD5"/>
              </w:rPr>
            </w:pPr>
            <w:r w:rsidRPr="00A8705B">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68FC2EE6" w14:textId="77777777" w:rsidR="00DA0241" w:rsidRPr="00A8705B" w:rsidRDefault="00DA0241" w:rsidP="003919AD">
            <w:pPr>
              <w:pStyle w:val="TAL"/>
              <w:rPr>
                <w:rFonts w:eastAsia="ＭＳ 明朝"/>
              </w:rPr>
            </w:pPr>
            <w:r w:rsidRPr="00A8705B">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2DA00EAA" w14:textId="77777777" w:rsidR="00DA0241" w:rsidRPr="00A8705B" w:rsidRDefault="00DA0241" w:rsidP="003919AD">
            <w:pPr>
              <w:pStyle w:val="TAL"/>
              <w:rPr>
                <w:rFonts w:eastAsia="ＭＳ 明朝"/>
              </w:rPr>
            </w:pPr>
            <w:r w:rsidRPr="00A8705B">
              <w:rPr>
                <w:rFonts w:eastAsia="Malgun Gothic"/>
                <w:i/>
                <w:color w:val="5B9BD5"/>
              </w:rPr>
              <w:t xml:space="preserve">Applicable constraints on attribute values and default value if applicable </w:t>
            </w:r>
          </w:p>
        </w:tc>
      </w:tr>
    </w:tbl>
    <w:p w14:paraId="13F90B92" w14:textId="77777777" w:rsidR="00DA0241" w:rsidRPr="00A8705B" w:rsidRDefault="00DA0241" w:rsidP="00DA0241">
      <w:pPr>
        <w:rPr>
          <w:rFonts w:eastAsia="Malgun Gothic"/>
          <w:lang w:eastAsia="ko-KR"/>
        </w:rPr>
      </w:pPr>
    </w:p>
    <w:p w14:paraId="543DAC64" w14:textId="39432198" w:rsidR="00DA0241" w:rsidRPr="00A8705B" w:rsidRDefault="00DA0241" w:rsidP="00DA0241">
      <w:pPr>
        <w:rPr>
          <w:rFonts w:eastAsia="Batang"/>
        </w:rPr>
      </w:pPr>
      <w:r w:rsidRPr="00A8705B">
        <w:rPr>
          <w:rFonts w:eastAsia="Malgun Gothic"/>
        </w:rPr>
        <w:t>Request primitives shall comply with the</w:t>
      </w:r>
      <w:r w:rsidRPr="00A8705B">
        <w:t xml:space="preserve"> request optionality of universal/common and resource specific attributes in Create and Update request primitives as defined for each individual resource </w:t>
      </w:r>
      <w:r w:rsidRPr="00A8705B">
        <w:lastRenderedPageBreak/>
        <w:t xml:space="preserve">type in the following clauses. The values of each resource attribute shall comply with its assigned datatype and any indicated constraints. See clause </w:t>
      </w:r>
      <w:r w:rsidRPr="00A8705B">
        <w:fldChar w:fldCharType="begin"/>
      </w:r>
      <w:r w:rsidRPr="00A8705B">
        <w:instrText xml:space="preserve"> REF _Ref458090400 \r \h </w:instrText>
      </w:r>
      <w:r w:rsidR="00A8705B">
        <w:instrText xml:space="preserve"> \* MERGEFORMAT </w:instrText>
      </w:r>
      <w:r w:rsidRPr="00A8705B">
        <w:fldChar w:fldCharType="separate"/>
      </w:r>
      <w:r w:rsidRPr="00A8705B">
        <w:t>6.1</w:t>
      </w:r>
      <w:r w:rsidRPr="00A8705B">
        <w:fldChar w:fldCharType="end"/>
      </w:r>
      <w:r w:rsidRPr="00A8705B">
        <w:t xml:space="preserve"> for limitations on using the XSD files associated with the resource type for validation of compliance.</w:t>
      </w:r>
    </w:p>
    <w:p w14:paraId="5D0B55B0" w14:textId="5F6C9DE8" w:rsidR="00DA0241" w:rsidRPr="00A8705B" w:rsidRDefault="00DA0241" w:rsidP="00DA0241">
      <w:pPr>
        <w:rPr>
          <w:rFonts w:eastAsia="Malgun Gothic"/>
          <w:lang w:eastAsia="ko-KR"/>
        </w:rPr>
      </w:pP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_Ref458090131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Malgun Gothic"/>
        </w:rPr>
        <w:t xml:space="preserve">Table </w:t>
      </w:r>
      <w:r w:rsidRPr="00A8705B">
        <w:t>7.4.1.1</w:t>
      </w:r>
      <w:r w:rsidRPr="00A8705B">
        <w:noBreakHyphen/>
        <w:t>4</w:t>
      </w:r>
      <w:r w:rsidRPr="00A8705B">
        <w:rPr>
          <w:rFonts w:eastAsia="ＭＳ 明朝"/>
        </w:rPr>
        <w:fldChar w:fldCharType="end"/>
      </w:r>
      <w:r w:rsidRPr="00A8705B">
        <w:rPr>
          <w:rFonts w:eastAsia="ＭＳ 明朝"/>
        </w:rPr>
        <w:t xml:space="preserve"> provides</w:t>
      </w:r>
      <w:r w:rsidRPr="00A8705B">
        <w:rPr>
          <w:rFonts w:eastAsia="ＭＳ 明朝" w:hint="eastAsia"/>
        </w:rPr>
        <w:t xml:space="preserve"> the information</w:t>
      </w:r>
      <w:r w:rsidRPr="00A8705B">
        <w:rPr>
          <w:rFonts w:eastAsia="Malgun Gothic" w:hint="eastAsia"/>
          <w:lang w:eastAsia="ko-KR"/>
        </w:rPr>
        <w:t xml:space="preserve"> of child resources of the resource type. </w:t>
      </w:r>
    </w:p>
    <w:p w14:paraId="16E32738" w14:textId="77777777" w:rsidR="00DA0241" w:rsidRPr="00A8705B" w:rsidRDefault="00DA0241" w:rsidP="00DA0241">
      <w:pPr>
        <w:pStyle w:val="TH"/>
        <w:rPr>
          <w:rFonts w:eastAsia="Malgun Gothic"/>
        </w:rPr>
      </w:pPr>
      <w:bookmarkStart w:id="715" w:name="_Ref458090131"/>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bookmarkEnd w:id="715"/>
      <w:r w:rsidRPr="00A8705B">
        <w:rPr>
          <w:rFonts w:eastAsia="Malgun Gothic"/>
        </w:rPr>
        <w:t xml:space="preserve">: Child resources of </w:t>
      </w:r>
      <w:r w:rsidRPr="00A8705B">
        <w:rPr>
          <w:rFonts w:eastAsia="Malgun Gothic"/>
          <w:lang w:eastAsia="ja-JP"/>
        </w:rPr>
        <w:t>&lt;</w:t>
      </w:r>
      <w:r w:rsidRPr="00A8705B">
        <w:rPr>
          <w:rFonts w:eastAsia="Malgun Gothic" w:hint="eastAsia"/>
          <w:lang w:eastAsia="ko-KR"/>
        </w:rPr>
        <w:t>resourceType</w:t>
      </w:r>
      <w:r w:rsidRPr="00A8705B">
        <w:rPr>
          <w:rFonts w:eastAsia="Malgun Gothic"/>
          <w:lang w:eastAsia="ja-JP"/>
        </w:rPr>
        <w:t>&gt; resource</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1"/>
        <w:gridCol w:w="1912"/>
        <w:gridCol w:w="2117"/>
        <w:gridCol w:w="2334"/>
      </w:tblGrid>
      <w:tr w:rsidR="00DA0241" w:rsidRPr="00A8705B" w14:paraId="01D745B5"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23644080" w14:textId="77777777" w:rsidR="00DA0241" w:rsidRPr="00A8705B" w:rsidRDefault="00DA0241" w:rsidP="003919AD">
            <w:pPr>
              <w:pStyle w:val="TAH"/>
              <w:rPr>
                <w:rFonts w:eastAsia="Malgun Gothic"/>
              </w:rPr>
            </w:pPr>
            <w:r w:rsidRPr="00A8705B">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580B27F8" w14:textId="77777777" w:rsidR="00DA0241" w:rsidRPr="00A8705B" w:rsidRDefault="00DA0241" w:rsidP="003919AD">
            <w:pPr>
              <w:pStyle w:val="TAH"/>
              <w:rPr>
                <w:rFonts w:eastAsia="Malgun Gothic"/>
              </w:rPr>
            </w:pPr>
            <w:r w:rsidRPr="00A8705B">
              <w:rPr>
                <w:rFonts w:eastAsia="Malgun Gothic"/>
              </w:rPr>
              <w:t xml:space="preserve">Child Resource </w:t>
            </w:r>
            <w:r w:rsidRPr="00A8705B">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3F093B25" w14:textId="77777777" w:rsidR="00DA0241" w:rsidRPr="00A8705B" w:rsidRDefault="00DA0241" w:rsidP="003919AD">
            <w:pPr>
              <w:pStyle w:val="TAH"/>
              <w:rPr>
                <w:rFonts w:eastAsia="Malgun Gothic"/>
              </w:rPr>
            </w:pPr>
            <w:r w:rsidRPr="00A8705B">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602EE36A" w14:textId="77777777" w:rsidR="00DA0241" w:rsidRPr="00A8705B" w:rsidRDefault="00DA0241" w:rsidP="003919AD">
            <w:pPr>
              <w:pStyle w:val="TAH"/>
              <w:rPr>
                <w:rFonts w:eastAsia="Malgun Gothic"/>
              </w:rPr>
            </w:pPr>
            <w:r w:rsidRPr="00A8705B">
              <w:rPr>
                <w:rFonts w:eastAsia="Malgun Gothic"/>
              </w:rPr>
              <w:t>Ref. to Resource Type Definition</w:t>
            </w:r>
          </w:p>
        </w:tc>
      </w:tr>
      <w:tr w:rsidR="00DA0241" w:rsidRPr="00A8705B" w14:paraId="2318DEEA" w14:textId="77777777" w:rsidTr="003919AD">
        <w:trPr>
          <w:jc w:val="center"/>
        </w:trPr>
        <w:tc>
          <w:tcPr>
            <w:tcW w:w="2581" w:type="dxa"/>
            <w:tcBorders>
              <w:top w:val="single" w:sz="4" w:space="0" w:color="auto"/>
              <w:left w:val="single" w:sz="4" w:space="0" w:color="auto"/>
              <w:bottom w:val="single" w:sz="4" w:space="0" w:color="auto"/>
              <w:right w:val="single" w:sz="4" w:space="0" w:color="auto"/>
            </w:tcBorders>
          </w:tcPr>
          <w:p w14:paraId="3A99EF52" w14:textId="77777777" w:rsidR="00DA0241" w:rsidRPr="00A8705B" w:rsidRDefault="00DA0241" w:rsidP="003919AD">
            <w:pPr>
              <w:pStyle w:val="TAL"/>
              <w:rPr>
                <w:rFonts w:eastAsia="Malgun Gothic"/>
                <w:i/>
                <w:color w:val="5B9BD5"/>
              </w:rPr>
            </w:pPr>
            <w:r w:rsidRPr="00A8705B">
              <w:rPr>
                <w:rFonts w:hint="eastAsia"/>
                <w:i/>
                <w:color w:val="5B9BD5"/>
              </w:rPr>
              <w:t>&lt;</w:t>
            </w:r>
            <w:r w:rsidRPr="00A8705B">
              <w:rPr>
                <w:i/>
                <w:color w:val="5B9BD5"/>
              </w:rPr>
              <w:t>resource</w:t>
            </w:r>
            <w:r w:rsidRPr="00A8705B">
              <w:rPr>
                <w:rFonts w:eastAsia="Malgun Gothic" w:hint="eastAsia"/>
                <w:i/>
                <w:color w:val="5B9BD5"/>
              </w:rPr>
              <w:t>T</w:t>
            </w:r>
            <w:r w:rsidRPr="00A8705B">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3E7EE9F8" w14:textId="77777777" w:rsidR="00DA0241" w:rsidRPr="00A8705B" w:rsidRDefault="00DA0241" w:rsidP="003919AD">
            <w:pPr>
              <w:pStyle w:val="TAL"/>
              <w:rPr>
                <w:rFonts w:eastAsia="Malgun Gothic"/>
                <w:i/>
                <w:color w:val="5B9BD5"/>
              </w:rPr>
            </w:pPr>
            <w:r w:rsidRPr="00A8705B">
              <w:rPr>
                <w:rFonts w:eastAsia="Malgun Gothic"/>
                <w:i/>
                <w:color w:val="5B9BD5"/>
              </w:rPr>
              <w:t>"</w:t>
            </w:r>
            <w:r w:rsidRPr="00A8705B">
              <w:rPr>
                <w:rFonts w:eastAsia="ＭＳ 明朝"/>
                <w:i/>
                <w:color w:val="5B9BD5"/>
              </w:rPr>
              <w:t>[</w:t>
            </w:r>
            <w:r w:rsidRPr="00A8705B">
              <w:rPr>
                <w:rFonts w:eastAsia="Malgun Gothic" w:hint="eastAsia"/>
                <w:i/>
                <w:color w:val="5B9BD5"/>
              </w:rPr>
              <w:t>variable</w:t>
            </w:r>
            <w:r w:rsidRPr="00A8705B">
              <w:rPr>
                <w:rFonts w:eastAsia="ＭＳ 明朝"/>
                <w:i/>
                <w:color w:val="5B9BD5"/>
              </w:rPr>
              <w:t>]</w:t>
            </w:r>
            <w:r w:rsidRPr="00A8705B">
              <w:rPr>
                <w:rFonts w:eastAsia="Malgun Gothic"/>
                <w:i/>
                <w:color w:val="5B9BD5"/>
              </w:rPr>
              <w:t>"</w:t>
            </w:r>
            <w:r w:rsidRPr="00A8705B">
              <w:rPr>
                <w:rFonts w:eastAsia="Malgun Gothic" w:hint="eastAsia"/>
                <w:i/>
                <w:color w:val="5B9BD5"/>
              </w:rPr>
              <w:t xml:space="preserve"> or </w:t>
            </w:r>
            <w:r w:rsidRPr="00A8705B">
              <w:rPr>
                <w:rFonts w:eastAsia="ＭＳ 明朝"/>
                <w:i/>
                <w:color w:val="5B9BD5"/>
              </w:rPr>
              <w:t>fixed</w:t>
            </w:r>
            <w:r w:rsidRPr="00A8705B">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25E29D05" w14:textId="77777777" w:rsidR="00DA0241" w:rsidRPr="00A8705B" w:rsidRDefault="00DA0241" w:rsidP="003919AD">
            <w:pPr>
              <w:pStyle w:val="TAL"/>
              <w:rPr>
                <w:rFonts w:eastAsia="Malgun Gothic"/>
                <w:i/>
                <w:color w:val="5B9BD5"/>
              </w:rPr>
            </w:pPr>
            <w:r w:rsidRPr="00A8705B">
              <w:rPr>
                <w:rFonts w:eastAsia="Malgun Gothic" w:hint="eastAsia"/>
                <w:i/>
                <w:color w:val="5B9BD5"/>
              </w:rPr>
              <w:t>M</w:t>
            </w:r>
            <w:r w:rsidRPr="00A8705B">
              <w:rPr>
                <w:i/>
                <w:color w:val="5B9BD5"/>
              </w:rPr>
              <w:t xml:space="preserve">ultiplicity </w:t>
            </w:r>
            <w:r w:rsidRPr="00A8705B">
              <w:rPr>
                <w:rFonts w:eastAsia="Malgun Gothic" w:hint="eastAsia"/>
                <w:i/>
                <w:color w:val="5B9BD5"/>
              </w:rPr>
              <w:t xml:space="preserve">of child resource instances in the corresponding </w:t>
            </w:r>
            <w:r w:rsidRPr="00A8705B">
              <w:rPr>
                <w:i/>
                <w:color w:val="5B9BD5"/>
              </w:rPr>
              <w:t>resource typ</w:t>
            </w:r>
            <w:r w:rsidRPr="00A8705B">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01AE9F10" w14:textId="77777777" w:rsidR="00DA0241" w:rsidRPr="00A8705B" w:rsidRDefault="00DA0241" w:rsidP="003919AD">
            <w:pPr>
              <w:pStyle w:val="TAL"/>
              <w:rPr>
                <w:i/>
                <w:color w:val="5B9BD5"/>
              </w:rPr>
            </w:pPr>
            <w:r w:rsidRPr="00A8705B">
              <w:rPr>
                <w:rFonts w:eastAsia="Malgun Gothic" w:hint="eastAsia"/>
                <w:i/>
                <w:color w:val="5B9BD5"/>
              </w:rPr>
              <w:t>R</w:t>
            </w:r>
            <w:r w:rsidRPr="00A8705B">
              <w:rPr>
                <w:i/>
                <w:color w:val="5B9BD5"/>
              </w:rPr>
              <w:t xml:space="preserve">eference to the </w:t>
            </w:r>
            <w:r w:rsidRPr="00A8705B">
              <w:rPr>
                <w:rFonts w:eastAsia="Malgun Gothic" w:hint="eastAsia"/>
                <w:i/>
                <w:color w:val="5B9BD5"/>
              </w:rPr>
              <w:t>r</w:t>
            </w:r>
            <w:r w:rsidRPr="00A8705B">
              <w:rPr>
                <w:i/>
                <w:color w:val="5B9BD5"/>
              </w:rPr>
              <w:t xml:space="preserve">esource </w:t>
            </w:r>
            <w:r w:rsidRPr="00A8705B">
              <w:rPr>
                <w:rFonts w:eastAsia="Malgun Gothic" w:hint="eastAsia"/>
                <w:i/>
                <w:color w:val="5B9BD5"/>
              </w:rPr>
              <w:t>t</w:t>
            </w:r>
            <w:r w:rsidRPr="00A8705B">
              <w:rPr>
                <w:i/>
                <w:color w:val="5B9BD5"/>
              </w:rPr>
              <w:t>ype definition in the present document.</w:t>
            </w:r>
          </w:p>
        </w:tc>
      </w:tr>
    </w:tbl>
    <w:p w14:paraId="0C2C7009" w14:textId="77777777" w:rsidR="00DA0241" w:rsidRPr="00A8705B" w:rsidRDefault="00DA0241" w:rsidP="00DA0241">
      <w:pPr>
        <w:rPr>
          <w:rFonts w:eastAsia="Malgun Gothic"/>
        </w:rPr>
      </w:pPr>
    </w:p>
    <w:p w14:paraId="1FD2B627"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Malgun Gothic"/>
        </w:rPr>
      </w:pPr>
      <w:bookmarkStart w:id="716" w:name="_Toc479167061"/>
      <w:r w:rsidRPr="00A8705B">
        <w:rPr>
          <w:rFonts w:eastAsia="Malgun Gothic"/>
        </w:rPr>
        <w:t>Resource</w:t>
      </w:r>
      <w:r w:rsidRPr="00A8705B">
        <w:rPr>
          <w:rFonts w:eastAsia="Malgun Gothic" w:hint="eastAsia"/>
          <w:lang w:eastAsia="ko-KR"/>
        </w:rPr>
        <w:t xml:space="preserve"> type-s</w:t>
      </w:r>
      <w:r w:rsidRPr="00A8705B">
        <w:rPr>
          <w:rFonts w:eastAsia="Malgun Gothic"/>
        </w:rPr>
        <w:t xml:space="preserve">pecific </w:t>
      </w:r>
      <w:r w:rsidRPr="00A8705B">
        <w:rPr>
          <w:rFonts w:eastAsia="Malgun Gothic" w:hint="eastAsia"/>
          <w:lang w:eastAsia="ko-KR"/>
        </w:rPr>
        <w:t>p</w:t>
      </w:r>
      <w:r w:rsidRPr="00A8705B">
        <w:rPr>
          <w:rFonts w:eastAsia="Malgun Gothic"/>
        </w:rPr>
        <w:t xml:space="preserve">rocedure </w:t>
      </w:r>
      <w:r w:rsidRPr="00A8705B">
        <w:rPr>
          <w:rFonts w:eastAsia="Malgun Gothic" w:hint="eastAsia"/>
          <w:lang w:eastAsia="ko-KR"/>
        </w:rPr>
        <w:t>convention</w:t>
      </w:r>
      <w:r w:rsidRPr="00A8705B">
        <w:rPr>
          <w:rFonts w:eastAsia="Malgun Gothic"/>
        </w:rPr>
        <w:t>s</w:t>
      </w:r>
      <w:bookmarkEnd w:id="716"/>
      <w:r w:rsidRPr="00A8705B">
        <w:rPr>
          <w:rFonts w:eastAsia="Malgun Gothic"/>
        </w:rPr>
        <w:t xml:space="preserve"> </w:t>
      </w:r>
    </w:p>
    <w:p w14:paraId="71A2C870" w14:textId="4E71E5DF" w:rsidR="00DA0241" w:rsidRPr="00A8705B" w:rsidRDefault="00DA0241" w:rsidP="00DA0241">
      <w:pPr>
        <w:rPr>
          <w:rFonts w:eastAsia="Malgun Gothic"/>
          <w:lang w:eastAsia="ko-KR"/>
        </w:rPr>
      </w:pPr>
      <w:r w:rsidRPr="00A8705B">
        <w:rPr>
          <w:rFonts w:eastAsia="ＭＳ 明朝"/>
        </w:rPr>
        <w:t xml:space="preserve">This clause describes resource </w:t>
      </w:r>
      <w:r w:rsidRPr="00A8705B">
        <w:rPr>
          <w:rFonts w:eastAsia="ＭＳ 明朝" w:hint="eastAsia"/>
        </w:rPr>
        <w:t xml:space="preserve">type </w:t>
      </w:r>
      <w:r w:rsidRPr="00A8705B">
        <w:rPr>
          <w:rFonts w:eastAsia="ＭＳ 明朝"/>
        </w:rPr>
        <w:t xml:space="preserve">specific </w:t>
      </w:r>
      <w:r w:rsidRPr="00A8705B">
        <w:rPr>
          <w:rFonts w:eastAsia="ＭＳ 明朝" w:hint="eastAsia"/>
        </w:rPr>
        <w:t xml:space="preserve">procedures </w:t>
      </w:r>
      <w:r w:rsidRPr="00A8705B">
        <w:rPr>
          <w:rFonts w:eastAsia="ＭＳ 明朝"/>
        </w:rPr>
        <w:t>referring</w:t>
      </w:r>
      <w:r w:rsidRPr="00A8705B">
        <w:rPr>
          <w:rFonts w:eastAsia="ＭＳ 明朝" w:hint="eastAsia"/>
        </w:rPr>
        <w:t xml:space="preserve"> generic procedures defined in clause </w:t>
      </w:r>
      <w:r w:rsidRPr="00A8705B">
        <w:rPr>
          <w:rFonts w:eastAsia="ＭＳ 明朝"/>
        </w:rPr>
        <w:fldChar w:fldCharType="begin"/>
      </w:r>
      <w:r w:rsidRPr="00A8705B">
        <w:rPr>
          <w:rFonts w:eastAsia="ＭＳ 明朝"/>
        </w:rPr>
        <w:instrText xml:space="preserve"> </w:instrText>
      </w:r>
      <w:r w:rsidRPr="00A8705B">
        <w:rPr>
          <w:rFonts w:eastAsia="ＭＳ 明朝" w:hint="eastAsia"/>
        </w:rPr>
        <w:instrText>REF _Ref409956719 \n \h</w:instrText>
      </w:r>
      <w:r w:rsidRPr="00A8705B">
        <w:rPr>
          <w:rFonts w:eastAsia="ＭＳ 明朝"/>
        </w:rPr>
        <w:instrText xml:space="preserve">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r w:rsidRPr="00A8705B">
        <w:rPr>
          <w:rFonts w:eastAsia="ＭＳ 明朝" w:hint="eastAsia"/>
        </w:rPr>
        <w:t xml:space="preserve"> Each operation </w:t>
      </w:r>
      <w:r w:rsidRPr="00A8705B">
        <w:rPr>
          <w:rFonts w:eastAsia="Malgun Gothic" w:hint="eastAsia"/>
          <w:lang w:eastAsia="ko-KR"/>
        </w:rPr>
        <w:t xml:space="preserve">specific </w:t>
      </w:r>
      <w:r w:rsidRPr="00A8705B">
        <w:rPr>
          <w:rFonts w:eastAsia="ＭＳ 明朝" w:hint="eastAsia"/>
        </w:rPr>
        <w:t xml:space="preserve">procedure </w:t>
      </w:r>
      <w:r w:rsidRPr="00A8705B">
        <w:rPr>
          <w:rFonts w:eastAsia="Malgun Gothic" w:hint="eastAsia"/>
          <w:lang w:eastAsia="ko-KR"/>
        </w:rPr>
        <w:t xml:space="preserve">describes procedures for the Originator and the Receiver. If the resource and operation specific procedure is the same as the generic procedure, the Originator and Receiver procedure refer to them. Otherwise, the deviation/addition is clearly described with related procedure numbers (e.g. Recv 6.1) in clause </w:t>
      </w:r>
      <w:r w:rsidRPr="00A8705B">
        <w:rPr>
          <w:rFonts w:eastAsia="Malgun Gothic"/>
          <w:lang w:eastAsia="ko-KR"/>
        </w:rPr>
        <w:fldChar w:fldCharType="begin"/>
      </w:r>
      <w:r w:rsidRPr="00A8705B">
        <w:rPr>
          <w:rFonts w:eastAsia="Malgun Gothic"/>
          <w:lang w:eastAsia="ko-KR"/>
        </w:rPr>
        <w:instrText xml:space="preserve"> </w:instrText>
      </w:r>
      <w:r w:rsidRPr="00A8705B">
        <w:rPr>
          <w:rFonts w:eastAsia="Malgun Gothic" w:hint="eastAsia"/>
          <w:lang w:eastAsia="ko-KR"/>
        </w:rPr>
        <w:instrText>REF _Ref409956861 \n \h</w:instrText>
      </w:r>
      <w:r w:rsidRPr="00A8705B">
        <w:rPr>
          <w:rFonts w:eastAsia="Malgun Gothic"/>
          <w:lang w:eastAsia="ko-KR"/>
        </w:rPr>
        <w:instrText xml:space="preserve">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w:t>
      </w:r>
      <w:r w:rsidRPr="00A8705B">
        <w:rPr>
          <w:rFonts w:eastAsia="Malgun Gothic"/>
          <w:lang w:eastAsia="ko-KR"/>
        </w:rPr>
        <w:fldChar w:fldCharType="end"/>
      </w:r>
      <w:r w:rsidRPr="00A8705B">
        <w:rPr>
          <w:rFonts w:eastAsia="Malgun Gothic" w:hint="eastAsia"/>
          <w:lang w:eastAsia="ko-KR"/>
        </w:rPr>
        <w:t xml:space="preserve">. </w:t>
      </w:r>
    </w:p>
    <w:p w14:paraId="0CF05B77" w14:textId="77777777" w:rsidR="00DA0241" w:rsidRPr="00A8705B" w:rsidRDefault="00DA0241" w:rsidP="00DA0241">
      <w:pPr>
        <w:rPr>
          <w:rFonts w:eastAsia="ＭＳ 明朝"/>
        </w:rPr>
      </w:pPr>
      <w:r w:rsidRPr="00A8705B">
        <w:rPr>
          <w:rFonts w:eastAsia="Malgun Gothic" w:hint="eastAsia"/>
          <w:lang w:eastAsia="ko-KR"/>
        </w:rPr>
        <w:t xml:space="preserve">If a deviation/addition procedure includes sub-procedures in one more level(s), proper numbering is used to show the levels (e.g. </w:t>
      </w:r>
      <w:r w:rsidRPr="00A8705B">
        <w:rPr>
          <w:rFonts w:eastAsia="Malgun Gothic"/>
          <w:lang w:eastAsia="ko-KR"/>
        </w:rPr>
        <w:t>"</w:t>
      </w:r>
      <w:r w:rsidRPr="00A8705B">
        <w:rPr>
          <w:rFonts w:eastAsia="Malgun Gothic" w:hint="eastAsia"/>
          <w:lang w:eastAsia="ko-KR"/>
        </w:rPr>
        <w:t>1)</w:t>
      </w:r>
      <w:r w:rsidRPr="00A8705B">
        <w:rPr>
          <w:rFonts w:eastAsia="Malgun Gothic"/>
          <w:lang w:eastAsia="ko-KR"/>
        </w:rPr>
        <w:t>"</w:t>
      </w:r>
      <w:r w:rsidRPr="00A8705B">
        <w:rPr>
          <w:rFonts w:eastAsia="Malgun Gothic" w:hint="eastAsia"/>
          <w:lang w:eastAsia="ko-KR"/>
        </w:rPr>
        <w:t xml:space="preserve">, </w:t>
      </w:r>
      <w:r w:rsidRPr="00A8705B">
        <w:rPr>
          <w:rFonts w:eastAsia="Malgun Gothic"/>
          <w:lang w:eastAsia="ko-KR"/>
        </w:rPr>
        <w:t>"</w:t>
      </w:r>
      <w:r w:rsidRPr="00A8705B">
        <w:rPr>
          <w:rFonts w:eastAsia="Malgun Gothic" w:hint="eastAsia"/>
          <w:lang w:eastAsia="ko-KR"/>
        </w:rPr>
        <w:t>a)</w:t>
      </w:r>
      <w:r w:rsidRPr="00A8705B">
        <w:rPr>
          <w:rFonts w:eastAsia="Malgun Gothic"/>
          <w:lang w:eastAsia="ko-KR"/>
        </w:rPr>
        <w:t>"</w:t>
      </w:r>
      <w:r w:rsidRPr="00A8705B">
        <w:rPr>
          <w:rFonts w:eastAsia="Malgun Gothic" w:hint="eastAsia"/>
          <w:lang w:eastAsia="ko-KR"/>
        </w:rPr>
        <w:t>). If sub-procedures do not care the order, bullets are used instead of numbers</w:t>
      </w:r>
    </w:p>
    <w:p w14:paraId="7BF1918F" w14:textId="77777777" w:rsidR="00DA0241" w:rsidRPr="00A8705B" w:rsidRDefault="00DA0241" w:rsidP="00DD616D">
      <w:pPr>
        <w:pStyle w:val="Heading3"/>
        <w:numPr>
          <w:ilvl w:val="2"/>
          <w:numId w:val="178"/>
        </w:numPr>
        <w:tabs>
          <w:tab w:val="clear" w:pos="794"/>
          <w:tab w:val="clear" w:pos="1191"/>
          <w:tab w:val="clear" w:pos="1588"/>
          <w:tab w:val="clear" w:pos="1985"/>
        </w:tabs>
        <w:spacing w:before="120" w:after="180"/>
        <w:rPr>
          <w:rFonts w:eastAsia="ＭＳ 明朝"/>
          <w:lang w:eastAsia="ja-JP"/>
        </w:rPr>
      </w:pPr>
      <w:bookmarkStart w:id="717" w:name="ResTypeDef_accessControlPolicy"/>
      <w:bookmarkStart w:id="718" w:name="_Ref403140542"/>
      <w:bookmarkStart w:id="719" w:name="_Toc479167062"/>
      <w:bookmarkStart w:id="720" w:name="_Toc390760822"/>
      <w:bookmarkStart w:id="721" w:name="_Toc391027022"/>
      <w:bookmarkStart w:id="722" w:name="_Toc391027369"/>
      <w:bookmarkEnd w:id="717"/>
      <w:r w:rsidRPr="00A8705B">
        <w:rPr>
          <w:lang w:eastAsia="ja-JP"/>
        </w:rPr>
        <w:t>Resource type &lt;accessControlPolicy</w:t>
      </w:r>
      <w:bookmarkEnd w:id="718"/>
      <w:r w:rsidRPr="00A8705B">
        <w:rPr>
          <w:lang w:eastAsia="ja-JP"/>
        </w:rPr>
        <w:t>&gt;</w:t>
      </w:r>
      <w:bookmarkEnd w:id="719"/>
    </w:p>
    <w:p w14:paraId="7D6A1707"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23" w:name="_Toc479167063"/>
      <w:r w:rsidRPr="00A8705B">
        <w:rPr>
          <w:rFonts w:eastAsia="ＭＳ 明朝"/>
          <w:lang w:eastAsia="ja-JP"/>
        </w:rPr>
        <w:t>Introduction</w:t>
      </w:r>
      <w:bookmarkEnd w:id="723"/>
    </w:p>
    <w:p w14:paraId="6A025FF3" w14:textId="77777777" w:rsidR="00DA0241" w:rsidRPr="00A8705B" w:rsidRDefault="00DA0241" w:rsidP="00DA0241">
      <w:pPr>
        <w:rPr>
          <w:rFonts w:eastAsia="ＭＳ 明朝"/>
        </w:rPr>
      </w:pPr>
      <w:r w:rsidRPr="00A8705B">
        <w:rPr>
          <w:rFonts w:eastAsia="ＭＳ 明朝"/>
        </w:rPr>
        <w:t xml:space="preserve">The &lt;accessControlPolicy&gt; resource is comprised of </w:t>
      </w:r>
      <w:r w:rsidRPr="00A8705B">
        <w:rPr>
          <w:i/>
          <w:iCs/>
        </w:rPr>
        <w:t>privileges</w:t>
      </w:r>
      <w:r w:rsidRPr="00A8705B">
        <w:rPr>
          <w:rFonts w:eastAsia="ＭＳ 明朝"/>
        </w:rPr>
        <w:t xml:space="preserve"> and </w:t>
      </w:r>
      <w:r w:rsidRPr="00A8705B">
        <w:rPr>
          <w:i/>
          <w:iCs/>
        </w:rPr>
        <w:t>selfPrivileges</w:t>
      </w:r>
      <w:r w:rsidRPr="00A8705B">
        <w:rPr>
          <w:rFonts w:eastAsia="ＭＳ 明朝"/>
        </w:rPr>
        <w:t xml:space="preserve"> attributes which represent a set of access control rules defining which entities (defined as accessControlOriginators) have the privilege to perform certain operations (defined as accessContolOperations) within specified contexts (defined as accessControlContexts) and are used by the CSEs in making access decision to specific resources.</w:t>
      </w:r>
    </w:p>
    <w:p w14:paraId="7827E995" w14:textId="5D27D02D" w:rsidR="00DA0241" w:rsidRPr="00A8705B" w:rsidRDefault="00DA0241" w:rsidP="00DA0241">
      <w:pPr>
        <w:rPr>
          <w:rFonts w:eastAsia="ＭＳ 明朝"/>
        </w:rPr>
      </w:pPr>
      <w:r w:rsidRPr="00A8705B">
        <w:rPr>
          <w:rFonts w:eastAsia="ＭＳ 明朝"/>
        </w:rPr>
        <w:t xml:space="preserve">The detailed description can be found in clause 9.6.2 in </w:t>
      </w:r>
      <w:r w:rsidRPr="00A8705B">
        <w:t>TS-0001 [</w:t>
      </w:r>
      <w:r w:rsidR="00FA6D75" w:rsidRPr="00A8705B">
        <w:t>ITU-T Y.oneM2M.ARC</w:t>
      </w:r>
      <w:r w:rsidRPr="00A8705B">
        <w:t>]</w:t>
      </w:r>
      <w:r w:rsidRPr="00A8705B">
        <w:rPr>
          <w:rFonts w:eastAsia="ＭＳ 明朝"/>
        </w:rPr>
        <w:t>.</w:t>
      </w:r>
    </w:p>
    <w:p w14:paraId="2E38E015"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w:t>
      </w:r>
      <w:r w:rsidRPr="00A8705B">
        <w:rPr>
          <w:rFonts w:eastAsia="ＭＳ 明朝"/>
          <w:lang w:eastAsia="ja-JP"/>
        </w:rPr>
        <w:t>Data type definition of &lt;accessControlPolicy&gt; resource</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8"/>
        <w:gridCol w:w="4419"/>
        <w:gridCol w:w="3081"/>
      </w:tblGrid>
      <w:tr w:rsidR="00DA0241" w:rsidRPr="00A8705B" w14:paraId="63262D25"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56F94F4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35636C33"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423AC1B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FA122DD" w14:textId="77777777" w:rsidTr="003919AD">
        <w:trPr>
          <w:jc w:val="center"/>
        </w:trPr>
        <w:tc>
          <w:tcPr>
            <w:tcW w:w="1137" w:type="pct"/>
            <w:tcBorders>
              <w:top w:val="single" w:sz="4" w:space="0" w:color="auto"/>
              <w:left w:val="single" w:sz="4" w:space="0" w:color="auto"/>
              <w:bottom w:val="single" w:sz="4" w:space="0" w:color="auto"/>
              <w:right w:val="single" w:sz="4" w:space="0" w:color="auto"/>
            </w:tcBorders>
            <w:hideMark/>
          </w:tcPr>
          <w:p w14:paraId="4A9ECFF7" w14:textId="77777777" w:rsidR="00DA0241" w:rsidRPr="00A8705B" w:rsidRDefault="00DA0241" w:rsidP="003919AD">
            <w:pPr>
              <w:pStyle w:val="TAL"/>
              <w:rPr>
                <w:rFonts w:eastAsia="ＭＳ 明朝"/>
              </w:rPr>
            </w:pPr>
            <w:r w:rsidRPr="00A8705B">
              <w:rPr>
                <w:rFonts w:eastAsia="ＭＳ 明朝"/>
              </w:rPr>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499D034F" w14:textId="77777777" w:rsidR="00DA0241" w:rsidRPr="00A8705B" w:rsidRDefault="00DA0241" w:rsidP="003919AD">
            <w:pPr>
              <w:pStyle w:val="TAL"/>
              <w:rPr>
                <w:rFonts w:eastAsia="ＭＳ 明朝"/>
              </w:rPr>
            </w:pPr>
            <w:r w:rsidRPr="00A8705B">
              <w:rPr>
                <w:rFonts w:eastAsia="ＭＳ 明朝"/>
              </w:rPr>
              <w:t>CDT-accessControlPolicy-v2_12_0.xsd</w:t>
            </w:r>
          </w:p>
        </w:tc>
        <w:tc>
          <w:tcPr>
            <w:tcW w:w="1587" w:type="pct"/>
            <w:tcBorders>
              <w:top w:val="single" w:sz="4" w:space="0" w:color="auto"/>
              <w:left w:val="single" w:sz="4" w:space="0" w:color="auto"/>
              <w:bottom w:val="single" w:sz="4" w:space="0" w:color="auto"/>
              <w:right w:val="single" w:sz="4" w:space="0" w:color="auto"/>
            </w:tcBorders>
            <w:hideMark/>
          </w:tcPr>
          <w:p w14:paraId="2794B99A" w14:textId="77777777" w:rsidR="00DA0241" w:rsidRPr="00A8705B" w:rsidRDefault="00DA0241" w:rsidP="003919AD">
            <w:pPr>
              <w:pStyle w:val="TAL"/>
              <w:rPr>
                <w:rFonts w:eastAsia="ＭＳ 明朝"/>
                <w:i/>
                <w:lang w:eastAsia="ja-JP"/>
              </w:rPr>
            </w:pPr>
          </w:p>
        </w:tc>
      </w:tr>
    </w:tbl>
    <w:p w14:paraId="33C32A90" w14:textId="77777777" w:rsidR="00DA0241" w:rsidRPr="00A8705B" w:rsidRDefault="00DA0241" w:rsidP="00DA0241">
      <w:pPr>
        <w:rPr>
          <w:rFonts w:eastAsia="ＭＳ 明朝"/>
        </w:rPr>
      </w:pPr>
    </w:p>
    <w:p w14:paraId="6144AB9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accessControlPolicy</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211907F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7741B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216B2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76B2754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8547E07"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C73BBD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EF922A2"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D57F1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74AB349"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7CCC6DE"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61A34"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5E6124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D55602" w14:textId="77777777" w:rsidR="00DA0241" w:rsidRPr="00A8705B" w:rsidRDefault="00DA0241" w:rsidP="003919AD">
            <w:pPr>
              <w:pStyle w:val="TAL"/>
              <w:rPr>
                <w:rFonts w:eastAsia="ＭＳ 明朝"/>
                <w:b/>
                <w:i/>
                <w:lang w:eastAsia="ja-JP"/>
              </w:rPr>
            </w:pPr>
            <w:r w:rsidRPr="00A8705B">
              <w:rPr>
                <w:rFonts w:eastAsia="ＭＳ 明朝"/>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00517727"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54C046"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626F7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C63B1B" w14:textId="77777777" w:rsidR="00DA0241" w:rsidRPr="00A8705B" w:rsidRDefault="00DA0241" w:rsidP="003919AD">
            <w:pPr>
              <w:pStyle w:val="TAL"/>
              <w:rPr>
                <w:rFonts w:eastAsia="ＭＳ 明朝"/>
                <w:b/>
                <w:i/>
                <w:lang w:eastAsia="ja-JP"/>
              </w:rPr>
            </w:pPr>
            <w:r w:rsidRPr="00A8705B">
              <w:rPr>
                <w:rFonts w:eastAsia="ＭＳ 明朝"/>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D64AC3"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1FEC70B"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797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F74F15" w14:textId="77777777" w:rsidR="00DA0241" w:rsidRPr="00A8705B" w:rsidRDefault="00DA0241" w:rsidP="003919AD">
            <w:pPr>
              <w:pStyle w:val="TAL"/>
              <w:rPr>
                <w:rFonts w:eastAsia="ＭＳ 明朝"/>
                <w:b/>
                <w:i/>
                <w:lang w:eastAsia="ja-JP"/>
              </w:rPr>
            </w:pPr>
            <w:r w:rsidRPr="00A8705B">
              <w:rPr>
                <w:rFonts w:eastAsia="ＭＳ 明朝"/>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DA19FD0"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C7CB777"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2C80F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717574" w14:textId="77777777" w:rsidR="00DA0241" w:rsidRPr="00A8705B" w:rsidRDefault="00DA0241" w:rsidP="003919AD">
            <w:pPr>
              <w:pStyle w:val="TAL"/>
              <w:rPr>
                <w:rFonts w:eastAsia="ＭＳ 明朝"/>
                <w:b/>
                <w:i/>
                <w:lang w:eastAsia="ja-JP"/>
              </w:rPr>
            </w:pPr>
            <w:r w:rsidRPr="00A8705B">
              <w:rPr>
                <w:rFonts w:eastAsia="ＭＳ 明朝"/>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8B3CFC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5373A66"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3EABD38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07A766" w14:textId="77777777" w:rsidR="00DA0241" w:rsidRPr="00A8705B" w:rsidRDefault="00DA0241" w:rsidP="003919AD">
            <w:pPr>
              <w:pStyle w:val="TAL"/>
              <w:rPr>
                <w:rFonts w:eastAsia="ＭＳ 明朝"/>
                <w:b/>
                <w:i/>
                <w:lang w:eastAsia="ja-JP"/>
              </w:rPr>
            </w:pPr>
            <w:r w:rsidRPr="00A8705B">
              <w:rPr>
                <w:rFonts w:eastAsia="ＭＳ 明朝"/>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0ADBE3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67D6E5"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D839F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DEBA32" w14:textId="77777777" w:rsidR="00DA0241" w:rsidRPr="00A8705B" w:rsidRDefault="00DA0241" w:rsidP="003919AD">
            <w:pPr>
              <w:pStyle w:val="TAL"/>
              <w:rPr>
                <w:rFonts w:eastAsia="ＭＳ 明朝"/>
                <w:b/>
                <w:i/>
                <w:lang w:eastAsia="ja-JP"/>
              </w:rPr>
            </w:pPr>
            <w:r w:rsidRPr="00A8705B">
              <w:rPr>
                <w:rFonts w:eastAsia="ＭＳ 明朝"/>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99F1B8"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BDB0CB7"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FDA02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6DA82" w14:textId="77777777" w:rsidR="00DA0241" w:rsidRPr="00A8705B" w:rsidRDefault="00DA0241" w:rsidP="003919AD">
            <w:pPr>
              <w:pStyle w:val="TAL"/>
              <w:rPr>
                <w:rFonts w:eastAsia="ＭＳ 明朝"/>
                <w:b/>
                <w:i/>
                <w:lang w:eastAsia="ja-JP"/>
              </w:rPr>
            </w:pPr>
            <w:r w:rsidRPr="00A8705B">
              <w:rPr>
                <w:rFonts w:eastAsia="ＭＳ 明朝"/>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9796785"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853F4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52407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954191" w14:textId="77777777" w:rsidR="00DA0241" w:rsidRPr="00A8705B" w:rsidRDefault="00DA0241" w:rsidP="003919AD">
            <w:pPr>
              <w:pStyle w:val="TAL"/>
              <w:rPr>
                <w:rFonts w:eastAsia="ＭＳ 明朝"/>
                <w:b/>
                <w:i/>
                <w:lang w:eastAsia="ja-JP"/>
              </w:rPr>
            </w:pPr>
            <w:r w:rsidRPr="00A8705B">
              <w:rPr>
                <w:rFonts w:eastAsia="ＭＳ 明朝"/>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E013C3B"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707423"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10F9A8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4F202E" w14:textId="77777777" w:rsidR="00DA0241" w:rsidRPr="00A8705B" w:rsidRDefault="00DA0241" w:rsidP="003919AD">
            <w:pPr>
              <w:pStyle w:val="TAL"/>
              <w:rPr>
                <w:rFonts w:eastAsia="ＭＳ 明朝"/>
                <w:b/>
                <w:i/>
                <w:lang w:eastAsia="ja-JP"/>
              </w:rPr>
            </w:pPr>
            <w:r w:rsidRPr="00A8705B">
              <w:rPr>
                <w:rFonts w:eastAsia="ＭＳ 明朝"/>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09230D8"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368A7C8" w14:textId="77777777" w:rsidR="00DA0241" w:rsidRPr="00A8705B" w:rsidRDefault="00DA0241" w:rsidP="003919AD">
            <w:pPr>
              <w:pStyle w:val="TAC"/>
              <w:rPr>
                <w:rFonts w:eastAsia="ＭＳ 明朝"/>
              </w:rPr>
            </w:pPr>
            <w:r w:rsidRPr="00A8705B">
              <w:rPr>
                <w:rFonts w:eastAsia="ＭＳ 明朝"/>
                <w:lang w:eastAsia="ja-JP"/>
              </w:rPr>
              <w:t>O</w:t>
            </w:r>
          </w:p>
        </w:tc>
      </w:tr>
    </w:tbl>
    <w:p w14:paraId="54B9991D" w14:textId="77777777" w:rsidR="00DA0241" w:rsidRPr="00A8705B" w:rsidRDefault="00DA0241" w:rsidP="00DA0241">
      <w:pPr>
        <w:rPr>
          <w:rFonts w:eastAsia="Malgun Gothic"/>
          <w:lang w:eastAsia="ko-KR"/>
        </w:rPr>
      </w:pPr>
    </w:p>
    <w:p w14:paraId="6F33C7E5"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accessControlPolicy</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80E2D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0889EA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3ADC9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12C31C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77E018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CC41E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2F19939"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98FE564"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60045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E929334"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2634CA" w14:textId="77777777" w:rsidR="00DA0241" w:rsidRPr="00A8705B" w:rsidRDefault="00DA0241" w:rsidP="003919AD">
            <w:pPr>
              <w:keepNext/>
              <w:keepLines/>
              <w:jc w:val="center"/>
              <w:rPr>
                <w:rFonts w:ascii="Arial" w:eastAsia="ＭＳ 明朝" w:hAnsi="Arial"/>
                <w:b/>
                <w:sz w:val="18"/>
              </w:rPr>
            </w:pPr>
          </w:p>
        </w:tc>
      </w:tr>
      <w:tr w:rsidR="00DA0241" w:rsidRPr="00A8705B" w14:paraId="1B63C0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C744D3" w14:textId="77777777" w:rsidR="00DA0241" w:rsidRPr="00A8705B" w:rsidRDefault="00DA0241" w:rsidP="003919AD">
            <w:pPr>
              <w:pStyle w:val="TAL"/>
              <w:rPr>
                <w:rFonts w:eastAsia="ＭＳ 明朝"/>
                <w:b/>
                <w:i/>
                <w:lang w:eastAsia="ja-JP"/>
              </w:rPr>
            </w:pPr>
            <w:r w:rsidRPr="00A8705B">
              <w:rPr>
                <w:rFonts w:eastAsia="ＭＳ 明朝"/>
              </w:rPr>
              <w:t>privileges</w:t>
            </w:r>
          </w:p>
        </w:tc>
        <w:tc>
          <w:tcPr>
            <w:tcW w:w="986" w:type="dxa"/>
            <w:tcBorders>
              <w:top w:val="single" w:sz="4" w:space="0" w:color="auto"/>
              <w:left w:val="single" w:sz="4" w:space="0" w:color="auto"/>
              <w:bottom w:val="single" w:sz="4" w:space="0" w:color="auto"/>
              <w:right w:val="single" w:sz="4" w:space="0" w:color="auto"/>
            </w:tcBorders>
          </w:tcPr>
          <w:p w14:paraId="69A8124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6FD19CB5"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775BC12" w14:textId="77777777" w:rsidR="00DA0241" w:rsidRPr="00A8705B" w:rsidRDefault="00DA0241" w:rsidP="003919AD">
            <w:pPr>
              <w:pStyle w:val="TAL"/>
              <w:rPr>
                <w:rFonts w:eastAsia="ＭＳ 明朝"/>
              </w:rPr>
            </w:pPr>
            <w:r w:rsidRPr="00A8705B">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5ABCE32B"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r w:rsidR="00DA0241" w:rsidRPr="00A8705B" w14:paraId="048521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D49E4A" w14:textId="77777777" w:rsidR="00DA0241" w:rsidRPr="00A8705B" w:rsidRDefault="00DA0241" w:rsidP="003919AD">
            <w:pPr>
              <w:pStyle w:val="TAL"/>
              <w:rPr>
                <w:rFonts w:eastAsia="ＭＳ 明朝"/>
                <w:b/>
                <w:i/>
                <w:lang w:eastAsia="ja-JP"/>
              </w:rPr>
            </w:pPr>
            <w:r w:rsidRPr="00A8705B">
              <w:rPr>
                <w:rFonts w:eastAsia="ＭＳ 明朝"/>
              </w:rPr>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63C95AB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EA9220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8B2554" w14:textId="77777777" w:rsidR="00DA0241" w:rsidRPr="00A8705B" w:rsidRDefault="00DA0241" w:rsidP="003919AD">
            <w:pPr>
              <w:pStyle w:val="TAL"/>
              <w:rPr>
                <w:rFonts w:eastAsia="ＭＳ 明朝"/>
              </w:rPr>
            </w:pPr>
            <w:r w:rsidRPr="00A8705B">
              <w:rPr>
                <w:rFonts w:eastAsia="ＭＳ 明朝"/>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6A240FF5"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bl>
    <w:p w14:paraId="025DD431" w14:textId="77777777" w:rsidR="00DA0241" w:rsidRPr="00A8705B" w:rsidRDefault="00DA0241" w:rsidP="00DA0241">
      <w:pPr>
        <w:rPr>
          <w:rFonts w:eastAsia="Malgun Gothic"/>
          <w:lang w:eastAsia="ko-KR"/>
        </w:rPr>
      </w:pPr>
    </w:p>
    <w:p w14:paraId="64A20263" w14:textId="77777777" w:rsidR="00DA0241" w:rsidRPr="00A8705B" w:rsidRDefault="00DA0241" w:rsidP="00DA0241">
      <w:pPr>
        <w:rPr>
          <w:rFonts w:eastAsia="Malgun Gothic"/>
          <w:lang w:eastAsia="ko-KR"/>
        </w:rPr>
      </w:pPr>
      <w:r w:rsidRPr="00A8705B">
        <w:rPr>
          <w:rFonts w:eastAsia="ＭＳ 明朝" w:hint="eastAsia"/>
        </w:rPr>
        <w:t>The following table includes the information</w:t>
      </w:r>
      <w:r w:rsidRPr="00A8705B">
        <w:rPr>
          <w:rFonts w:eastAsia="Malgun Gothic" w:hint="eastAsia"/>
          <w:lang w:eastAsia="ko-KR"/>
        </w:rPr>
        <w:t xml:space="preserve"> of child resources of the resource type. </w:t>
      </w:r>
    </w:p>
    <w:p w14:paraId="36427EB6"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w:t>
      </w:r>
      <w:r w:rsidRPr="00A8705B">
        <w:rPr>
          <w:rFonts w:eastAsia="ＭＳ 明朝"/>
          <w:lang w:eastAsia="ja-JP"/>
        </w:rPr>
        <w:t>Child Resources of &lt;accessControlPolicy&gt;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1"/>
        <w:gridCol w:w="2177"/>
        <w:gridCol w:w="2464"/>
        <w:gridCol w:w="3261"/>
      </w:tblGrid>
      <w:tr w:rsidR="00DA0241" w:rsidRPr="00A8705B" w14:paraId="70E461F7"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3003E86E" w14:textId="77777777" w:rsidR="00DA0241" w:rsidRPr="00A8705B" w:rsidRDefault="00DA0241" w:rsidP="003919AD">
            <w:pPr>
              <w:pStyle w:val="TAH"/>
              <w:rPr>
                <w:rFonts w:eastAsia="ＭＳ 明朝"/>
                <w:lang w:eastAsia="ja-JP"/>
              </w:rPr>
            </w:pPr>
            <w:r w:rsidRPr="00A8705B">
              <w:rPr>
                <w:rFonts w:eastAsia="ＭＳ 明朝"/>
                <w:lang w:eastAsia="ja-JP"/>
              </w:rPr>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20F89569"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7B88A1A0"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43AD7814"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E91B3E6" w14:textId="77777777" w:rsidTr="003919AD">
        <w:trPr>
          <w:jc w:val="center"/>
        </w:trPr>
        <w:tc>
          <w:tcPr>
            <w:tcW w:w="2271" w:type="dxa"/>
            <w:tcBorders>
              <w:top w:val="single" w:sz="4" w:space="0" w:color="auto"/>
              <w:left w:val="single" w:sz="4" w:space="0" w:color="auto"/>
              <w:bottom w:val="single" w:sz="4" w:space="0" w:color="auto"/>
              <w:right w:val="single" w:sz="4" w:space="0" w:color="auto"/>
            </w:tcBorders>
          </w:tcPr>
          <w:p w14:paraId="048F449C" w14:textId="77777777" w:rsidR="00DA0241" w:rsidRPr="00A8705B" w:rsidRDefault="00DA0241" w:rsidP="003919AD">
            <w:pPr>
              <w:pStyle w:val="TAC"/>
              <w:rPr>
                <w:rFonts w:eastAsia="ＭＳ 明朝"/>
                <w:lang w:eastAsia="ja-JP"/>
              </w:rPr>
            </w:pPr>
            <w:r w:rsidRPr="00A8705B">
              <w:rPr>
                <w:rFonts w:eastAsia="ＭＳ 明朝"/>
                <w:lang w:eastAsia="ja-JP"/>
              </w:rPr>
              <w:t>&lt;subscription&gt;</w:t>
            </w:r>
          </w:p>
        </w:tc>
        <w:tc>
          <w:tcPr>
            <w:tcW w:w="2177" w:type="dxa"/>
            <w:tcBorders>
              <w:top w:val="single" w:sz="4" w:space="0" w:color="auto"/>
              <w:left w:val="single" w:sz="4" w:space="0" w:color="auto"/>
              <w:bottom w:val="single" w:sz="4" w:space="0" w:color="auto"/>
              <w:right w:val="single" w:sz="4" w:space="0" w:color="auto"/>
            </w:tcBorders>
          </w:tcPr>
          <w:p w14:paraId="0747BC2A"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464" w:type="dxa"/>
            <w:tcBorders>
              <w:top w:val="single" w:sz="4" w:space="0" w:color="auto"/>
              <w:left w:val="single" w:sz="4" w:space="0" w:color="auto"/>
              <w:bottom w:val="single" w:sz="4" w:space="0" w:color="auto"/>
              <w:right w:val="single" w:sz="4" w:space="0" w:color="auto"/>
            </w:tcBorders>
          </w:tcPr>
          <w:p w14:paraId="660A402B"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261" w:type="dxa"/>
            <w:tcBorders>
              <w:top w:val="single" w:sz="4" w:space="0" w:color="auto"/>
              <w:left w:val="single" w:sz="4" w:space="0" w:color="auto"/>
              <w:bottom w:val="single" w:sz="4" w:space="0" w:color="auto"/>
              <w:right w:val="single" w:sz="4" w:space="0" w:color="auto"/>
            </w:tcBorders>
          </w:tcPr>
          <w:p w14:paraId="324C9234" w14:textId="028C697E"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_Ref390430713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7.4.8</w:t>
            </w:r>
            <w:r w:rsidRPr="00A8705B">
              <w:rPr>
                <w:rFonts w:eastAsia="ＭＳ 明朝"/>
                <w:lang w:eastAsia="ja-JP"/>
              </w:rPr>
              <w:fldChar w:fldCharType="end"/>
            </w:r>
          </w:p>
        </w:tc>
      </w:tr>
    </w:tbl>
    <w:p w14:paraId="76AF64AE" w14:textId="77777777" w:rsidR="00DA0241" w:rsidRPr="00A8705B" w:rsidRDefault="00DA0241" w:rsidP="00DA0241">
      <w:pPr>
        <w:pStyle w:val="EditorsNote"/>
        <w:rPr>
          <w:rFonts w:eastAsia="ＭＳ 明朝"/>
          <w:color w:val="auto"/>
          <w:lang w:eastAsia="ja-JP"/>
        </w:rPr>
      </w:pPr>
    </w:p>
    <w:p w14:paraId="41B65727" w14:textId="77777777" w:rsidR="00DA0241" w:rsidRPr="00A8705B" w:rsidRDefault="00DA0241" w:rsidP="00DD616D">
      <w:pPr>
        <w:pStyle w:val="Heading4"/>
        <w:numPr>
          <w:ilvl w:val="3"/>
          <w:numId w:val="178"/>
        </w:numPr>
        <w:tabs>
          <w:tab w:val="clear" w:pos="1021"/>
          <w:tab w:val="clear" w:pos="1191"/>
          <w:tab w:val="clear" w:pos="1588"/>
          <w:tab w:val="clear" w:pos="1985"/>
        </w:tabs>
        <w:spacing w:before="120" w:after="180"/>
        <w:rPr>
          <w:rFonts w:eastAsia="ＭＳ 明朝"/>
          <w:lang w:eastAsia="ja-JP"/>
        </w:rPr>
      </w:pPr>
      <w:bookmarkStart w:id="724" w:name="_Toc479167064"/>
      <w:r w:rsidRPr="00A8705B">
        <w:rPr>
          <w:rFonts w:eastAsia="ＭＳ 明朝"/>
          <w:lang w:eastAsia="ja-JP"/>
        </w:rPr>
        <w:t xml:space="preserve">accessControlPolicy resource specific </w:t>
      </w:r>
      <w:r w:rsidRPr="00A8705B">
        <w:rPr>
          <w:lang w:eastAsia="ja-JP"/>
        </w:rPr>
        <w:t>p</w:t>
      </w:r>
      <w:r w:rsidRPr="00A8705B">
        <w:rPr>
          <w:rFonts w:eastAsia="ＭＳ 明朝"/>
          <w:lang w:eastAsia="ja-JP"/>
        </w:rPr>
        <w:t>rocedure on CRUD operations</w:t>
      </w:r>
      <w:bookmarkEnd w:id="724"/>
      <w:r w:rsidRPr="00A8705B">
        <w:rPr>
          <w:rFonts w:eastAsia="ＭＳ 明朝"/>
          <w:lang w:eastAsia="ja-JP"/>
        </w:rPr>
        <w:t xml:space="preserve"> </w:t>
      </w:r>
    </w:p>
    <w:p w14:paraId="0B3A5B66" w14:textId="77777777" w:rsidR="00DA0241" w:rsidRPr="00A8705B" w:rsidRDefault="00DA0241" w:rsidP="00DD616D">
      <w:pPr>
        <w:pStyle w:val="Heading5"/>
        <w:numPr>
          <w:ilvl w:val="3"/>
          <w:numId w:val="221"/>
        </w:numPr>
        <w:tabs>
          <w:tab w:val="clear" w:pos="1021"/>
          <w:tab w:val="clear" w:pos="1191"/>
          <w:tab w:val="clear" w:pos="1588"/>
          <w:tab w:val="clear" w:pos="1985"/>
        </w:tabs>
        <w:spacing w:before="120" w:after="180"/>
        <w:rPr>
          <w:rFonts w:eastAsia="ＭＳ 明朝"/>
          <w:lang w:eastAsia="ja-JP"/>
        </w:rPr>
      </w:pPr>
      <w:bookmarkStart w:id="725" w:name="_Toc479167065"/>
      <w:r w:rsidRPr="00A8705B">
        <w:rPr>
          <w:rFonts w:eastAsia="ＭＳ 明朝"/>
          <w:lang w:eastAsia="ja-JP"/>
        </w:rPr>
        <w:t>Introduction</w:t>
      </w:r>
      <w:bookmarkEnd w:id="725"/>
    </w:p>
    <w:p w14:paraId="58D0FE91" w14:textId="77777777" w:rsidR="00DA0241" w:rsidRPr="00A8705B" w:rsidRDefault="00DA0241" w:rsidP="00DA0241">
      <w:pPr>
        <w:rPr>
          <w:rFonts w:eastAsia="ＭＳ 明朝"/>
        </w:rPr>
      </w:pPr>
      <w:r w:rsidRPr="00A8705B">
        <w:rPr>
          <w:rFonts w:eastAsia="ＭＳ 明朝"/>
        </w:rPr>
        <w:t>This sub-clause describes accessControlPolicy resource specific behaviour for CRUD operations.</w:t>
      </w:r>
    </w:p>
    <w:p w14:paraId="64C2E873"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6" w:name="_Toc479167066"/>
      <w:r w:rsidRPr="00A8705B">
        <w:rPr>
          <w:rFonts w:eastAsia="ＭＳ 明朝"/>
          <w:lang w:eastAsia="ja-JP"/>
        </w:rPr>
        <w:t>Create</w:t>
      </w:r>
      <w:bookmarkEnd w:id="726"/>
    </w:p>
    <w:p w14:paraId="245C7393"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09CA822E" w14:textId="5FB7B334" w:rsidR="00DA0241" w:rsidRPr="00A8705B" w:rsidRDefault="00DA0241" w:rsidP="00DA0241">
      <w:pPr>
        <w:rPr>
          <w:rFonts w:eastAsia="ＭＳ 明朝"/>
        </w:rPr>
      </w:pPr>
      <w:r w:rsidRPr="00A8705B">
        <w:rPr>
          <w:rFonts w:eastAsia="ＭＳ 明朝"/>
        </w:rPr>
        <w:t xml:space="preserve">No changes from the generic procedures in clause </w:t>
      </w:r>
      <w:r w:rsidRPr="00A8705B">
        <w:rPr>
          <w:rFonts w:eastAsia="ＭＳ 明朝"/>
        </w:rPr>
        <w:fldChar w:fldCharType="begin"/>
      </w:r>
      <w:r w:rsidRPr="00A8705B">
        <w:rPr>
          <w:rFonts w:eastAsia="ＭＳ 明朝"/>
        </w:rPr>
        <w:instrText xml:space="preserve"> REF _Ref394467718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38F0E5E5"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0CB04B1A" w14:textId="2562C715"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623DCDCE"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7" w:name="_Toc479167067"/>
      <w:r w:rsidRPr="00A8705B">
        <w:rPr>
          <w:rFonts w:eastAsia="ＭＳ 明朝"/>
          <w:lang w:eastAsia="ja-JP"/>
        </w:rPr>
        <w:t>Retrieve</w:t>
      </w:r>
      <w:bookmarkEnd w:id="727"/>
    </w:p>
    <w:p w14:paraId="780D3BDD"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2EBE79EF" w14:textId="597C3E67" w:rsidR="00DA0241" w:rsidRPr="00A8705B" w:rsidRDefault="00DA0241" w:rsidP="00DA0241">
      <w:pPr>
        <w:rPr>
          <w:rFonts w:eastAsia="ＭＳ 明朝"/>
        </w:rPr>
      </w:pPr>
      <w:r w:rsidRPr="00A8705B">
        <w:rPr>
          <w:rFonts w:eastAsia="ＭＳ 明朝"/>
        </w:rPr>
        <w:t xml:space="preserve">No changes from the generic procedures in clause </w:t>
      </w:r>
      <w:r w:rsidRPr="00A8705B">
        <w:rPr>
          <w:rFonts w:eastAsia="ＭＳ 明朝"/>
        </w:rPr>
        <w:fldChar w:fldCharType="begin"/>
      </w:r>
      <w:r w:rsidRPr="00A8705B">
        <w:rPr>
          <w:rFonts w:eastAsia="ＭＳ 明朝"/>
        </w:rPr>
        <w:instrText xml:space="preserve"> REF _Ref394467718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5C5887FC"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4B65B74C" w14:textId="0E72E417"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1835B5E7"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8" w:name="_Toc479167068"/>
      <w:r w:rsidRPr="00A8705B">
        <w:rPr>
          <w:rFonts w:eastAsia="ＭＳ 明朝"/>
          <w:lang w:eastAsia="ja-JP"/>
        </w:rPr>
        <w:t>Update</w:t>
      </w:r>
      <w:bookmarkEnd w:id="728"/>
    </w:p>
    <w:p w14:paraId="5F9029D8"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38A235E3" w14:textId="68A504B2"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41FA06F4"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2FE98F0A" w14:textId="1DB1FF4D"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2E2148A7" w14:textId="77777777" w:rsidR="00DA0241" w:rsidRPr="00A8705B" w:rsidRDefault="00DA0241" w:rsidP="00DD616D">
      <w:pPr>
        <w:pStyle w:val="Heading5"/>
        <w:numPr>
          <w:ilvl w:val="4"/>
          <w:numId w:val="221"/>
        </w:numPr>
        <w:tabs>
          <w:tab w:val="clear" w:pos="1021"/>
          <w:tab w:val="clear" w:pos="1191"/>
          <w:tab w:val="clear" w:pos="1588"/>
          <w:tab w:val="clear" w:pos="1985"/>
        </w:tabs>
        <w:spacing w:before="120" w:after="180"/>
        <w:rPr>
          <w:rFonts w:eastAsia="ＭＳ 明朝"/>
          <w:lang w:eastAsia="ja-JP"/>
        </w:rPr>
      </w:pPr>
      <w:bookmarkStart w:id="729" w:name="_Toc479167069"/>
      <w:r w:rsidRPr="00A8705B">
        <w:rPr>
          <w:rFonts w:eastAsia="ＭＳ 明朝"/>
          <w:lang w:eastAsia="ja-JP"/>
        </w:rPr>
        <w:t>Delete</w:t>
      </w:r>
      <w:bookmarkEnd w:id="729"/>
    </w:p>
    <w:p w14:paraId="4DECF639" w14:textId="77777777" w:rsidR="00DA0241" w:rsidRPr="00A8705B" w:rsidRDefault="00DA0241" w:rsidP="00DA0241">
      <w:pPr>
        <w:rPr>
          <w:rFonts w:eastAsia="ＭＳ 明朝"/>
        </w:rPr>
      </w:pPr>
      <w:r w:rsidRPr="00A8705B">
        <w:rPr>
          <w:b/>
          <w:i/>
          <w:iCs/>
        </w:rPr>
        <w:t>Originator</w:t>
      </w:r>
      <w:r w:rsidRPr="00A8705B">
        <w:rPr>
          <w:rFonts w:eastAsia="ＭＳ 明朝"/>
        </w:rPr>
        <w:t>:</w:t>
      </w:r>
    </w:p>
    <w:p w14:paraId="16AED475" w14:textId="509BF042"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7.2.2.1</w:t>
      </w:r>
      <w:r w:rsidRPr="00A8705B">
        <w:rPr>
          <w:rFonts w:eastAsia="ＭＳ 明朝"/>
        </w:rPr>
        <w:fldChar w:fldCharType="end"/>
      </w:r>
      <w:r w:rsidRPr="00A8705B">
        <w:rPr>
          <w:rFonts w:eastAsia="ＭＳ 明朝"/>
        </w:rPr>
        <w:t>.</w:t>
      </w:r>
    </w:p>
    <w:p w14:paraId="4C19479F" w14:textId="77777777" w:rsidR="00DA0241" w:rsidRPr="00A8705B" w:rsidRDefault="00DA0241" w:rsidP="00DA0241">
      <w:pPr>
        <w:rPr>
          <w:rFonts w:eastAsia="ＭＳ 明朝"/>
        </w:rPr>
      </w:pPr>
      <w:r w:rsidRPr="00A8705B">
        <w:rPr>
          <w:b/>
          <w:i/>
          <w:iCs/>
        </w:rPr>
        <w:t>Receiver</w:t>
      </w:r>
      <w:r w:rsidRPr="00A8705B">
        <w:rPr>
          <w:rFonts w:eastAsia="ＭＳ 明朝"/>
        </w:rPr>
        <w:t>:</w:t>
      </w:r>
    </w:p>
    <w:p w14:paraId="00DD84AB" w14:textId="095CF22A" w:rsidR="00DA0241" w:rsidRPr="00A8705B" w:rsidRDefault="00DA0241" w:rsidP="00DA0241">
      <w:p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_Ref394467726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4D3748CC" w14:textId="77777777" w:rsidR="00DA0241" w:rsidRPr="00A8705B" w:rsidRDefault="00DA0241" w:rsidP="00DD616D">
      <w:pPr>
        <w:pStyle w:val="Heading3"/>
        <w:numPr>
          <w:ilvl w:val="2"/>
          <w:numId w:val="221"/>
        </w:numPr>
        <w:tabs>
          <w:tab w:val="clear" w:pos="794"/>
          <w:tab w:val="clear" w:pos="1191"/>
          <w:tab w:val="clear" w:pos="1588"/>
          <w:tab w:val="clear" w:pos="1985"/>
        </w:tabs>
        <w:spacing w:before="120" w:after="180"/>
        <w:rPr>
          <w:lang w:eastAsia="ja-JP"/>
        </w:rPr>
      </w:pPr>
      <w:bookmarkStart w:id="730" w:name="_Ref394677000"/>
      <w:bookmarkStart w:id="731" w:name="_Toc479167070"/>
      <w:r w:rsidRPr="00A8705B">
        <w:rPr>
          <w:lang w:eastAsia="ja-JP"/>
        </w:rPr>
        <w:lastRenderedPageBreak/>
        <w:t>Resource Type &lt;CSEBase</w:t>
      </w:r>
      <w:bookmarkEnd w:id="720"/>
      <w:bookmarkEnd w:id="721"/>
      <w:bookmarkEnd w:id="722"/>
      <w:bookmarkEnd w:id="730"/>
      <w:r w:rsidRPr="00A8705B">
        <w:rPr>
          <w:lang w:eastAsia="ja-JP"/>
        </w:rPr>
        <w:t>&gt;</w:t>
      </w:r>
      <w:bookmarkEnd w:id="731"/>
    </w:p>
    <w:p w14:paraId="5CF0882F" w14:textId="77777777" w:rsidR="00DA0241" w:rsidRPr="00A8705B" w:rsidRDefault="00DA0241" w:rsidP="00DA0241">
      <w:pPr>
        <w:pStyle w:val="Heading4"/>
        <w:ind w:left="282" w:firstLine="0"/>
        <w:rPr>
          <w:lang w:eastAsia="ja-JP"/>
        </w:rPr>
      </w:pPr>
      <w:bookmarkStart w:id="732" w:name="_Toc390760823"/>
      <w:bookmarkStart w:id="733" w:name="_Toc391027023"/>
      <w:bookmarkStart w:id="734" w:name="_Toc391027370"/>
      <w:bookmarkStart w:id="735" w:name="_Toc479167071"/>
      <w:r w:rsidRPr="00A8705B">
        <w:rPr>
          <w:lang w:eastAsia="ja-JP"/>
        </w:rPr>
        <w:t>7.4.3.1</w:t>
      </w:r>
      <w:r w:rsidRPr="00A8705B">
        <w:rPr>
          <w:lang w:eastAsia="ja-JP"/>
        </w:rPr>
        <w:tab/>
        <w:t>Introduction</w:t>
      </w:r>
      <w:bookmarkEnd w:id="732"/>
      <w:bookmarkEnd w:id="733"/>
      <w:bookmarkEnd w:id="734"/>
      <w:bookmarkEnd w:id="735"/>
    </w:p>
    <w:p w14:paraId="12A562B8" w14:textId="086F3255" w:rsidR="00DA0241" w:rsidRPr="00A8705B" w:rsidRDefault="00DA0241" w:rsidP="00DA0241">
      <w:pPr>
        <w:rPr>
          <w:rFonts w:eastAsia="ＭＳ 明朝"/>
        </w:rPr>
      </w:pPr>
      <w:r w:rsidRPr="00A8705B">
        <w:t>A &lt;CSEBase&gt; resource shall represent a CSE. This &lt;CSEBase&gt; resource shall be the root for all the resources that are residing on the CSE. The detailed description can be found in clause 9.6.3 in TS-0001 [</w:t>
      </w:r>
      <w:r w:rsidR="00FA6D75" w:rsidRPr="00A8705B">
        <w:t>ITU-T Y.oneM2M.ARC</w:t>
      </w:r>
      <w:r w:rsidRPr="00A8705B">
        <w:t>].</w:t>
      </w:r>
    </w:p>
    <w:p w14:paraId="6DC8F90B" w14:textId="77777777" w:rsidR="00DA0241" w:rsidRPr="00A8705B" w:rsidRDefault="00DA0241" w:rsidP="00DA0241">
      <w:pPr>
        <w:pStyle w:val="TH"/>
        <w:rPr>
          <w:rFonts w:eastAsia="ＭＳ 明朝"/>
          <w:lang w:eastAsia="ja-JP"/>
        </w:rPr>
      </w:pPr>
      <w:bookmarkStart w:id="736" w:name="ResTypeDef_CSEBase"/>
      <w:bookmarkStart w:id="737" w:name="_Toc394300007"/>
      <w:bookmarkStart w:id="738" w:name="_Toc390760824"/>
      <w:bookmarkEnd w:id="736"/>
      <w:r w:rsidRPr="00A8705B">
        <w:t xml:space="preserve">Table </w:t>
      </w:r>
      <w:r w:rsidRPr="00A8705B">
        <w:fldChar w:fldCharType="begin"/>
      </w:r>
      <w:r w:rsidRPr="00A8705B">
        <w:instrText xml:space="preserve"> STYLEREF 4 \s </w:instrText>
      </w:r>
      <w:r w:rsidRPr="00A8705B">
        <w:fldChar w:fldCharType="separate"/>
      </w:r>
      <w:r w:rsidRPr="00A8705B">
        <w:t>7.4.3.1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w:t>
      </w:r>
      <w:r w:rsidRPr="00A8705B">
        <w:rPr>
          <w:rFonts w:eastAsia="ＭＳ 明朝"/>
          <w:lang w:eastAsia="ja-JP"/>
        </w:rPr>
        <w:t>Data type definition of &lt;CSEBase&gt;</w:t>
      </w:r>
      <w:bookmarkEnd w:id="737"/>
      <w:r w:rsidRPr="00A8705B">
        <w:rPr>
          <w:rFonts w:eastAsia="ＭＳ 明朝"/>
          <w:lang w:eastAsia="ja-JP"/>
        </w:rPr>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8"/>
        <w:gridCol w:w="4171"/>
        <w:gridCol w:w="3210"/>
      </w:tblGrid>
      <w:tr w:rsidR="00DA0241" w:rsidRPr="00A8705B" w14:paraId="022A0F91"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520710C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741BB72C"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664F101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99B6850" w14:textId="77777777" w:rsidTr="003919AD">
        <w:trPr>
          <w:jc w:val="center"/>
        </w:trPr>
        <w:tc>
          <w:tcPr>
            <w:tcW w:w="1167" w:type="pct"/>
            <w:tcBorders>
              <w:top w:val="single" w:sz="4" w:space="0" w:color="auto"/>
              <w:left w:val="single" w:sz="4" w:space="0" w:color="auto"/>
              <w:bottom w:val="single" w:sz="4" w:space="0" w:color="auto"/>
              <w:right w:val="single" w:sz="4" w:space="0" w:color="auto"/>
            </w:tcBorders>
          </w:tcPr>
          <w:p w14:paraId="22A3D7CA" w14:textId="77777777" w:rsidR="00DA0241" w:rsidRPr="00A8705B" w:rsidRDefault="00DA0241" w:rsidP="003919AD">
            <w:pPr>
              <w:pStyle w:val="TAL"/>
              <w:rPr>
                <w:rFonts w:eastAsia="ＭＳ 明朝"/>
              </w:rPr>
            </w:pPr>
            <w:r w:rsidRPr="00A8705B">
              <w:rPr>
                <w:rFonts w:eastAsia="ＭＳ 明朝"/>
              </w:rPr>
              <w:t>CSEBase</w:t>
            </w:r>
          </w:p>
        </w:tc>
        <w:tc>
          <w:tcPr>
            <w:tcW w:w="2166" w:type="pct"/>
            <w:tcBorders>
              <w:top w:val="single" w:sz="4" w:space="0" w:color="auto"/>
              <w:left w:val="single" w:sz="4" w:space="0" w:color="auto"/>
              <w:bottom w:val="single" w:sz="4" w:space="0" w:color="auto"/>
              <w:right w:val="single" w:sz="4" w:space="0" w:color="auto"/>
            </w:tcBorders>
            <w:hideMark/>
          </w:tcPr>
          <w:p w14:paraId="029A1703" w14:textId="77777777" w:rsidR="00DA0241" w:rsidRPr="00A8705B" w:rsidRDefault="00DA0241" w:rsidP="003919AD">
            <w:pPr>
              <w:pStyle w:val="TAL"/>
              <w:rPr>
                <w:rFonts w:eastAsia="ＭＳ 明朝"/>
                <w:i/>
                <w:lang w:eastAsia="ja-JP"/>
              </w:rPr>
            </w:pPr>
            <w:r w:rsidRPr="00A8705B">
              <w:rPr>
                <w:rFonts w:eastAsia="ＭＳ 明朝"/>
                <w:i/>
                <w:lang w:eastAsia="ja-JP"/>
              </w:rPr>
              <w:t>CDT-CSEBase-v2_12_0.xsd</w:t>
            </w:r>
          </w:p>
        </w:tc>
        <w:tc>
          <w:tcPr>
            <w:tcW w:w="1667" w:type="pct"/>
            <w:tcBorders>
              <w:top w:val="single" w:sz="4" w:space="0" w:color="auto"/>
              <w:left w:val="single" w:sz="4" w:space="0" w:color="auto"/>
              <w:bottom w:val="single" w:sz="4" w:space="0" w:color="auto"/>
              <w:right w:val="single" w:sz="4" w:space="0" w:color="auto"/>
            </w:tcBorders>
            <w:hideMark/>
          </w:tcPr>
          <w:p w14:paraId="6C71822A" w14:textId="77777777" w:rsidR="00DA0241" w:rsidRPr="00A8705B" w:rsidRDefault="00DA0241" w:rsidP="003919AD">
            <w:pPr>
              <w:pStyle w:val="TAL"/>
              <w:rPr>
                <w:rFonts w:eastAsia="ＭＳ 明朝"/>
                <w:lang w:eastAsia="ja-JP"/>
              </w:rPr>
            </w:pPr>
          </w:p>
        </w:tc>
      </w:tr>
    </w:tbl>
    <w:p w14:paraId="39FDBAED" w14:textId="77777777" w:rsidR="00DA0241" w:rsidRPr="00A8705B" w:rsidRDefault="00DA0241" w:rsidP="00DA0241">
      <w:pPr>
        <w:rPr>
          <w:rFonts w:eastAsia="ＭＳ 明朝"/>
        </w:rPr>
      </w:pPr>
    </w:p>
    <w:p w14:paraId="55F8E539" w14:textId="77777777" w:rsidR="00DA0241" w:rsidRPr="00A8705B" w:rsidRDefault="00DA0241" w:rsidP="00DA0241">
      <w:pPr>
        <w:rPr>
          <w:rFonts w:eastAsia="Malgun Gothic"/>
        </w:rPr>
      </w:pPr>
    </w:p>
    <w:p w14:paraId="487E8E5A" w14:textId="77777777" w:rsidR="00DA0241" w:rsidRPr="00A8705B" w:rsidRDefault="00DA0241" w:rsidP="00DA0241">
      <w:pPr>
        <w:rPr>
          <w:rFonts w:eastAsia="Malgun Gothic"/>
        </w:rPr>
      </w:pPr>
      <w:r w:rsidRPr="00A8705B">
        <w:rPr>
          <w:rFonts w:eastAsia="Malgun Gothic"/>
        </w:rPr>
        <w:t>The value of the parentID attribute for the &lt;CSEBase&gt; resource shall be an empty string since the &lt;CSEBase&gt; resource does not have a parent.</w:t>
      </w:r>
    </w:p>
    <w:p w14:paraId="3A27F9F2"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CSEBase</w:t>
      </w:r>
      <w:r w:rsidRPr="00A8705B">
        <w:rPr>
          <w:rFonts w:eastAsia="Malgun Gothic"/>
          <w:lang w:eastAsia="ja-JP"/>
        </w:rPr>
        <w:t>&gt; resource</w:t>
      </w:r>
    </w:p>
    <w:tbl>
      <w:tblPr>
        <w:tblW w:w="5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2126"/>
        <w:gridCol w:w="1991"/>
      </w:tblGrid>
      <w:tr w:rsidR="00DA0241" w:rsidRPr="00A8705B" w14:paraId="7B2E2098" w14:textId="77777777" w:rsidTr="003919AD">
        <w:trPr>
          <w:trHeight w:val="225"/>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AC9E4B"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2126" w:type="dxa"/>
            <w:vMerge w:val="restart"/>
            <w:tcBorders>
              <w:top w:val="single" w:sz="4" w:space="0" w:color="auto"/>
              <w:left w:val="single" w:sz="4" w:space="0" w:color="auto"/>
              <w:right w:val="single" w:sz="4" w:space="0" w:color="auto"/>
            </w:tcBorders>
            <w:shd w:val="clear" w:color="auto" w:fill="BFBFBF"/>
          </w:tcPr>
          <w:p w14:paraId="3B4173DF"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906F692" w14:textId="77777777" w:rsidR="00DA0241" w:rsidRPr="00A8705B" w:rsidRDefault="00DA0241" w:rsidP="003919AD">
            <w:pPr>
              <w:keepNext/>
              <w:keepLines/>
              <w:jc w:val="center"/>
              <w:rPr>
                <w:rFonts w:ascii="Arial" w:hAnsi="Arial"/>
                <w:b/>
                <w:sz w:val="18"/>
              </w:rPr>
            </w:pPr>
            <w:r w:rsidRPr="00A8705B">
              <w:rPr>
                <w:rFonts w:ascii="Arial" w:hAnsi="Arial" w:hint="eastAsia"/>
                <w:b/>
                <w:sz w:val="18"/>
              </w:rPr>
              <w:t>Default Value and Constraints</w:t>
            </w:r>
          </w:p>
        </w:tc>
      </w:tr>
      <w:tr w:rsidR="00DA0241" w:rsidRPr="00A8705B" w14:paraId="7A963648" w14:textId="77777777" w:rsidTr="003919AD">
        <w:trPr>
          <w:trHeight w:val="405"/>
          <w:jc w:val="center"/>
        </w:trPr>
        <w:tc>
          <w:tcPr>
            <w:tcW w:w="1857" w:type="dxa"/>
            <w:vMerge/>
            <w:tcBorders>
              <w:left w:val="single" w:sz="4" w:space="0" w:color="auto"/>
              <w:bottom w:val="single" w:sz="4" w:space="0" w:color="auto"/>
              <w:right w:val="single" w:sz="4" w:space="0" w:color="auto"/>
            </w:tcBorders>
            <w:shd w:val="clear" w:color="auto" w:fill="BFBFBF"/>
          </w:tcPr>
          <w:p w14:paraId="33A55417" w14:textId="77777777" w:rsidR="00DA0241" w:rsidRPr="00A8705B" w:rsidRDefault="00DA0241" w:rsidP="003919AD">
            <w:pPr>
              <w:keepNext/>
              <w:keepLines/>
              <w:jc w:val="center"/>
              <w:rPr>
                <w:rFonts w:ascii="Arial" w:eastAsia="ＭＳ 明朝" w:hAnsi="Arial"/>
                <w:b/>
                <w:sz w:val="18"/>
              </w:rPr>
            </w:pPr>
          </w:p>
        </w:tc>
        <w:tc>
          <w:tcPr>
            <w:tcW w:w="2126" w:type="dxa"/>
            <w:vMerge/>
            <w:tcBorders>
              <w:left w:val="single" w:sz="4" w:space="0" w:color="auto"/>
              <w:bottom w:val="single" w:sz="4" w:space="0" w:color="auto"/>
              <w:right w:val="single" w:sz="4" w:space="0" w:color="auto"/>
            </w:tcBorders>
            <w:shd w:val="clear" w:color="auto" w:fill="BFBFBF"/>
          </w:tcPr>
          <w:p w14:paraId="6897CD5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2ADA4C1" w14:textId="77777777" w:rsidR="00DA0241" w:rsidRPr="00A8705B" w:rsidRDefault="00DA0241" w:rsidP="003919AD">
            <w:pPr>
              <w:keepNext/>
              <w:keepLines/>
              <w:jc w:val="center"/>
              <w:rPr>
                <w:rFonts w:ascii="Arial" w:eastAsia="ＭＳ 明朝" w:hAnsi="Arial"/>
                <w:b/>
                <w:sz w:val="18"/>
              </w:rPr>
            </w:pPr>
          </w:p>
        </w:tc>
      </w:tr>
      <w:tr w:rsidR="00DA0241" w:rsidRPr="00A8705B" w14:paraId="55442A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AD74D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cseType</w:t>
            </w:r>
          </w:p>
        </w:tc>
        <w:tc>
          <w:tcPr>
            <w:tcW w:w="2126" w:type="dxa"/>
            <w:tcBorders>
              <w:top w:val="single" w:sz="4" w:space="0" w:color="auto"/>
              <w:left w:val="single" w:sz="4" w:space="0" w:color="auto"/>
              <w:bottom w:val="single" w:sz="4" w:space="0" w:color="auto"/>
              <w:right w:val="single" w:sz="4" w:space="0" w:color="auto"/>
            </w:tcBorders>
            <w:vAlign w:val="center"/>
          </w:tcPr>
          <w:p w14:paraId="6C696DA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23A03CAB"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2CC889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1EE9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CSE-ID</w:t>
            </w:r>
          </w:p>
        </w:tc>
        <w:tc>
          <w:tcPr>
            <w:tcW w:w="2126" w:type="dxa"/>
            <w:tcBorders>
              <w:top w:val="single" w:sz="4" w:space="0" w:color="auto"/>
              <w:left w:val="single" w:sz="4" w:space="0" w:color="auto"/>
              <w:bottom w:val="single" w:sz="4" w:space="0" w:color="auto"/>
              <w:right w:val="single" w:sz="4" w:space="0" w:color="auto"/>
            </w:tcBorders>
            <w:vAlign w:val="center"/>
          </w:tcPr>
          <w:p w14:paraId="1D9B306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w:t>
            </w:r>
            <w:r w:rsidRPr="00A8705B">
              <w:rPr>
                <w:rFonts w:ascii="Arial" w:hAnsi="Arial" w:hint="eastAsia"/>
                <w:sz w:val="18"/>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659C0068"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02E52C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574B6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supportedResourceType</w:t>
            </w:r>
          </w:p>
        </w:tc>
        <w:tc>
          <w:tcPr>
            <w:tcW w:w="2126" w:type="dxa"/>
            <w:tcBorders>
              <w:top w:val="single" w:sz="4" w:space="0" w:color="auto"/>
              <w:left w:val="single" w:sz="4" w:space="0" w:color="auto"/>
              <w:bottom w:val="single" w:sz="4" w:space="0" w:color="auto"/>
              <w:right w:val="single" w:sz="4" w:space="0" w:color="auto"/>
            </w:tcBorders>
            <w:vAlign w:val="center"/>
          </w:tcPr>
          <w:p w14:paraId="43F585A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 xml:space="preserve">list of </w:t>
            </w:r>
            <w:r w:rsidRPr="00A8705B">
              <w:rPr>
                <w:rFonts w:ascii="Arial" w:eastAsia="ＭＳ 明朝" w:hAnsi="Arial"/>
                <w:sz w:val="18"/>
              </w:rPr>
              <w:t>m2m:resourceType</w:t>
            </w:r>
          </w:p>
        </w:tc>
        <w:tc>
          <w:tcPr>
            <w:tcW w:w="1991" w:type="dxa"/>
            <w:tcBorders>
              <w:top w:val="single" w:sz="4" w:space="0" w:color="auto"/>
              <w:left w:val="single" w:sz="4" w:space="0" w:color="auto"/>
              <w:bottom w:val="single" w:sz="4" w:space="0" w:color="auto"/>
              <w:right w:val="single" w:sz="4" w:space="0" w:color="auto"/>
            </w:tcBorders>
          </w:tcPr>
          <w:p w14:paraId="3D15A845"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6748F9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F902A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pointOfAccess</w:t>
            </w:r>
          </w:p>
        </w:tc>
        <w:tc>
          <w:tcPr>
            <w:tcW w:w="2126" w:type="dxa"/>
            <w:tcBorders>
              <w:top w:val="single" w:sz="4" w:space="0" w:color="auto"/>
              <w:left w:val="single" w:sz="4" w:space="0" w:color="auto"/>
              <w:bottom w:val="single" w:sz="4" w:space="0" w:color="auto"/>
              <w:right w:val="single" w:sz="4" w:space="0" w:color="auto"/>
            </w:tcBorders>
            <w:vAlign w:val="center"/>
          </w:tcPr>
          <w:p w14:paraId="67E7548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m2m:poaList</w:t>
            </w:r>
          </w:p>
        </w:tc>
        <w:tc>
          <w:tcPr>
            <w:tcW w:w="1991" w:type="dxa"/>
            <w:tcBorders>
              <w:top w:val="single" w:sz="4" w:space="0" w:color="auto"/>
              <w:left w:val="single" w:sz="4" w:space="0" w:color="auto"/>
              <w:bottom w:val="single" w:sz="4" w:space="0" w:color="auto"/>
              <w:right w:val="single" w:sz="4" w:space="0" w:color="auto"/>
            </w:tcBorders>
          </w:tcPr>
          <w:p w14:paraId="30A28EB1"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2171EA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932F30"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nodeLink</w:t>
            </w:r>
          </w:p>
        </w:tc>
        <w:tc>
          <w:tcPr>
            <w:tcW w:w="2126" w:type="dxa"/>
            <w:tcBorders>
              <w:top w:val="single" w:sz="4" w:space="0" w:color="auto"/>
              <w:left w:val="single" w:sz="4" w:space="0" w:color="auto"/>
              <w:bottom w:val="single" w:sz="4" w:space="0" w:color="auto"/>
              <w:right w:val="single" w:sz="4" w:space="0" w:color="auto"/>
            </w:tcBorders>
            <w:vAlign w:val="center"/>
          </w:tcPr>
          <w:p w14:paraId="2A862C7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7863A305"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7F532A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4F8176"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dynamicAuthorizationConsultationIDs</w:t>
            </w:r>
          </w:p>
        </w:tc>
        <w:tc>
          <w:tcPr>
            <w:tcW w:w="2126" w:type="dxa"/>
            <w:tcBorders>
              <w:top w:val="single" w:sz="4" w:space="0" w:color="auto"/>
              <w:left w:val="single" w:sz="4" w:space="0" w:color="auto"/>
              <w:bottom w:val="single" w:sz="4" w:space="0" w:color="auto"/>
              <w:right w:val="single" w:sz="4" w:space="0" w:color="auto"/>
            </w:tcBorders>
            <w:vAlign w:val="center"/>
          </w:tcPr>
          <w:p w14:paraId="4726582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list of xs:anyURI</w:t>
            </w:r>
          </w:p>
        </w:tc>
        <w:tc>
          <w:tcPr>
            <w:tcW w:w="1991" w:type="dxa"/>
            <w:tcBorders>
              <w:top w:val="single" w:sz="4" w:space="0" w:color="auto"/>
              <w:left w:val="single" w:sz="4" w:space="0" w:color="auto"/>
              <w:bottom w:val="single" w:sz="4" w:space="0" w:color="auto"/>
              <w:right w:val="single" w:sz="4" w:space="0" w:color="auto"/>
            </w:tcBorders>
          </w:tcPr>
          <w:p w14:paraId="251059D6" w14:textId="77777777" w:rsidR="00DA0241" w:rsidRPr="00A8705B" w:rsidRDefault="00DA0241" w:rsidP="003919AD">
            <w:pPr>
              <w:keepNext/>
              <w:keepLines/>
              <w:rPr>
                <w:rFonts w:ascii="Arial" w:hAnsi="Arial"/>
                <w:sz w:val="18"/>
                <w:lang w:eastAsia="ko-KR"/>
              </w:rPr>
            </w:pPr>
            <w:r w:rsidRPr="00A8705B">
              <w:rPr>
                <w:rFonts w:ascii="Arial" w:hAnsi="Arial"/>
                <w:sz w:val="18"/>
                <w:lang w:eastAsia="ko-KR"/>
              </w:rPr>
              <w:t>No default</w:t>
            </w:r>
          </w:p>
        </w:tc>
      </w:tr>
      <w:tr w:rsidR="00DA0241" w:rsidRPr="00A8705B" w14:paraId="4CD994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9CEB70"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e2eSecInfo</w:t>
            </w:r>
          </w:p>
        </w:tc>
        <w:tc>
          <w:tcPr>
            <w:tcW w:w="2126" w:type="dxa"/>
            <w:tcBorders>
              <w:top w:val="single" w:sz="4" w:space="0" w:color="auto"/>
              <w:left w:val="single" w:sz="4" w:space="0" w:color="auto"/>
              <w:bottom w:val="single" w:sz="4" w:space="0" w:color="auto"/>
              <w:right w:val="single" w:sz="4" w:space="0" w:color="auto"/>
            </w:tcBorders>
            <w:vAlign w:val="center"/>
          </w:tcPr>
          <w:p w14:paraId="0300E4C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m2m:e2eSecInfo</w:t>
            </w:r>
          </w:p>
        </w:tc>
        <w:tc>
          <w:tcPr>
            <w:tcW w:w="1991" w:type="dxa"/>
            <w:tcBorders>
              <w:top w:val="single" w:sz="4" w:space="0" w:color="auto"/>
              <w:left w:val="single" w:sz="4" w:space="0" w:color="auto"/>
              <w:bottom w:val="single" w:sz="4" w:space="0" w:color="auto"/>
              <w:right w:val="single" w:sz="4" w:space="0" w:color="auto"/>
            </w:tcBorders>
          </w:tcPr>
          <w:p w14:paraId="54549B60" w14:textId="77777777" w:rsidR="00DA0241" w:rsidRPr="00A8705B" w:rsidRDefault="00DA0241" w:rsidP="003919AD">
            <w:pPr>
              <w:keepNext/>
              <w:keepLines/>
              <w:rPr>
                <w:rFonts w:ascii="Arial" w:hAnsi="Arial"/>
                <w:sz w:val="18"/>
                <w:lang w:eastAsia="ko-KR"/>
              </w:rPr>
            </w:pPr>
            <w:r w:rsidRPr="00A8705B">
              <w:rPr>
                <w:rFonts w:ascii="Arial" w:hAnsi="Arial"/>
                <w:sz w:val="18"/>
                <w:lang w:eastAsia="ko-KR"/>
              </w:rPr>
              <w:t>No default</w:t>
            </w:r>
          </w:p>
        </w:tc>
      </w:tr>
    </w:tbl>
    <w:p w14:paraId="52308460" w14:textId="77777777" w:rsidR="00DA0241" w:rsidRPr="00A8705B" w:rsidRDefault="00DA0241" w:rsidP="00DA0241">
      <w:pPr>
        <w:rPr>
          <w:rFonts w:eastAsia="Malgun Gothic"/>
          <w:lang w:eastAsia="ko-KR"/>
        </w:rPr>
      </w:pPr>
    </w:p>
    <w:p w14:paraId="2A534984"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4 \s </w:instrText>
      </w:r>
      <w:r w:rsidRPr="00A8705B">
        <w:fldChar w:fldCharType="separate"/>
      </w:r>
      <w:r w:rsidRPr="00A8705B">
        <w:t>7.4.3.1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w:t>
      </w:r>
      <w:r w:rsidRPr="00A8705B">
        <w:rPr>
          <w:lang w:eastAsia="ja-JP"/>
        </w:rPr>
        <w:t xml:space="preserve"> </w:t>
      </w:r>
      <w:r w:rsidRPr="00A8705B">
        <w:rPr>
          <w:rFonts w:eastAsia="ＭＳ 明朝"/>
          <w:lang w:eastAsia="ja-JP"/>
        </w:rPr>
        <w:t>Child resources of &lt;CSEBase&gt;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2"/>
        <w:gridCol w:w="2053"/>
        <w:gridCol w:w="2172"/>
        <w:gridCol w:w="2382"/>
      </w:tblGrid>
      <w:tr w:rsidR="00DA0241" w:rsidRPr="00A8705B" w14:paraId="53C3D45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382358"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066" w:type="pct"/>
            <w:tcBorders>
              <w:top w:val="single" w:sz="4" w:space="0" w:color="auto"/>
              <w:left w:val="single" w:sz="4" w:space="0" w:color="auto"/>
              <w:bottom w:val="single" w:sz="4" w:space="0" w:color="auto"/>
              <w:right w:val="single" w:sz="4" w:space="0" w:color="auto"/>
            </w:tcBorders>
            <w:shd w:val="clear" w:color="auto" w:fill="BFBFBF"/>
            <w:vAlign w:val="center"/>
          </w:tcPr>
          <w:p w14:paraId="7CB0D15D"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1128" w:type="pct"/>
            <w:tcBorders>
              <w:top w:val="single" w:sz="4" w:space="0" w:color="auto"/>
              <w:left w:val="single" w:sz="4" w:space="0" w:color="auto"/>
              <w:bottom w:val="single" w:sz="4" w:space="0" w:color="auto"/>
              <w:right w:val="single" w:sz="4" w:space="0" w:color="auto"/>
            </w:tcBorders>
            <w:shd w:val="clear" w:color="auto" w:fill="BFBFBF"/>
            <w:vAlign w:val="center"/>
          </w:tcPr>
          <w:p w14:paraId="265CDA4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23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F2C50"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1820D01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AB55723" w14:textId="77777777" w:rsidR="00DA0241" w:rsidRPr="00A8705B" w:rsidRDefault="00DA0241" w:rsidP="003919AD">
            <w:pPr>
              <w:pStyle w:val="TAL"/>
              <w:rPr>
                <w:rFonts w:eastAsia="ＭＳ 明朝"/>
              </w:rPr>
            </w:pPr>
            <w:r w:rsidRPr="00A8705B">
              <w:rPr>
                <w:rFonts w:eastAsia="ＭＳ 明朝"/>
              </w:rPr>
              <w:t>&lt;remoteCSE&gt;</w:t>
            </w:r>
          </w:p>
        </w:tc>
        <w:tc>
          <w:tcPr>
            <w:tcW w:w="1066" w:type="pct"/>
            <w:tcBorders>
              <w:top w:val="single" w:sz="4" w:space="0" w:color="auto"/>
              <w:left w:val="single" w:sz="4" w:space="0" w:color="auto"/>
              <w:bottom w:val="single" w:sz="4" w:space="0" w:color="auto"/>
              <w:right w:val="single" w:sz="4" w:space="0" w:color="auto"/>
            </w:tcBorders>
            <w:vAlign w:val="center"/>
          </w:tcPr>
          <w:p w14:paraId="39DC8B2B"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D3C5F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35E6A4C" w14:textId="4DC2F519"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_Ref403140331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7.4.4</w:t>
            </w:r>
            <w:r w:rsidRPr="00A8705B">
              <w:rPr>
                <w:rFonts w:eastAsia="ＭＳ 明朝"/>
              </w:rPr>
              <w:fldChar w:fldCharType="end"/>
            </w:r>
          </w:p>
        </w:tc>
      </w:tr>
      <w:tr w:rsidR="00DA0241" w:rsidRPr="00A8705B" w14:paraId="5C1DABC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3DDB93BD" w14:textId="77777777" w:rsidR="00DA0241" w:rsidRPr="00A8705B" w:rsidRDefault="00DA0241" w:rsidP="003919AD">
            <w:pPr>
              <w:pStyle w:val="TAL"/>
              <w:rPr>
                <w:rFonts w:eastAsia="ＭＳ 明朝"/>
              </w:rPr>
            </w:pPr>
            <w:r w:rsidRPr="00A8705B">
              <w:rPr>
                <w:rFonts w:eastAsia="ＭＳ 明朝"/>
              </w:rPr>
              <w:t>&lt;remoteCSEAnnc&gt;</w:t>
            </w:r>
          </w:p>
        </w:tc>
        <w:tc>
          <w:tcPr>
            <w:tcW w:w="1066" w:type="pct"/>
            <w:tcBorders>
              <w:top w:val="single" w:sz="4" w:space="0" w:color="auto"/>
              <w:left w:val="single" w:sz="4" w:space="0" w:color="auto"/>
              <w:bottom w:val="single" w:sz="4" w:space="0" w:color="auto"/>
              <w:right w:val="single" w:sz="4" w:space="0" w:color="auto"/>
            </w:tcBorders>
            <w:vAlign w:val="center"/>
          </w:tcPr>
          <w:p w14:paraId="2BBF98E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0595DD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F72A481" w14:textId="4B4190A1"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_Ref403140331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7.4.4</w:t>
            </w:r>
            <w:r w:rsidRPr="00A8705B">
              <w:rPr>
                <w:rFonts w:eastAsia="ＭＳ 明朝"/>
              </w:rPr>
              <w:fldChar w:fldCharType="end"/>
            </w:r>
          </w:p>
        </w:tc>
      </w:tr>
      <w:tr w:rsidR="00DA0241" w:rsidRPr="00A8705B" w14:paraId="6E47D6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953ACA2" w14:textId="77777777" w:rsidR="00DA0241" w:rsidRPr="00A8705B" w:rsidRDefault="00DA0241" w:rsidP="003919AD">
            <w:pPr>
              <w:pStyle w:val="TAL"/>
              <w:rPr>
                <w:rFonts w:eastAsia="ＭＳ 明朝"/>
              </w:rPr>
            </w:pPr>
            <w:r w:rsidRPr="00A8705B">
              <w:rPr>
                <w:rFonts w:eastAsia="ＭＳ 明朝"/>
              </w:rPr>
              <w:t>&lt;node&gt;</w:t>
            </w:r>
          </w:p>
        </w:tc>
        <w:tc>
          <w:tcPr>
            <w:tcW w:w="1066" w:type="pct"/>
            <w:tcBorders>
              <w:top w:val="single" w:sz="4" w:space="0" w:color="auto"/>
              <w:left w:val="single" w:sz="4" w:space="0" w:color="auto"/>
              <w:bottom w:val="single" w:sz="4" w:space="0" w:color="auto"/>
              <w:right w:val="single" w:sz="4" w:space="0" w:color="auto"/>
            </w:tcBorders>
            <w:vAlign w:val="center"/>
          </w:tcPr>
          <w:p w14:paraId="1A12BDA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C02CB25"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238209B" w14:textId="2D565472"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_Ref403140429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7.4.18</w:t>
            </w:r>
            <w:r w:rsidRPr="00A8705B">
              <w:rPr>
                <w:rFonts w:eastAsia="ＭＳ 明朝"/>
              </w:rPr>
              <w:fldChar w:fldCharType="end"/>
            </w:r>
          </w:p>
        </w:tc>
      </w:tr>
      <w:tr w:rsidR="00DA0241" w:rsidRPr="00A8705B" w14:paraId="2525734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4EFECD6" w14:textId="77777777" w:rsidR="00DA0241" w:rsidRPr="00A8705B" w:rsidRDefault="00DA0241" w:rsidP="003919AD">
            <w:pPr>
              <w:pStyle w:val="TAL"/>
              <w:rPr>
                <w:rFonts w:eastAsia="ＭＳ 明朝"/>
              </w:rPr>
            </w:pPr>
            <w:r w:rsidRPr="00A8705B">
              <w:rPr>
                <w:rFonts w:eastAsia="ＭＳ 明朝"/>
              </w:rPr>
              <w:t>&lt;AE&gt;</w:t>
            </w:r>
          </w:p>
        </w:tc>
        <w:tc>
          <w:tcPr>
            <w:tcW w:w="1066" w:type="pct"/>
            <w:tcBorders>
              <w:top w:val="single" w:sz="4" w:space="0" w:color="auto"/>
              <w:left w:val="single" w:sz="4" w:space="0" w:color="auto"/>
              <w:bottom w:val="single" w:sz="4" w:space="0" w:color="auto"/>
              <w:right w:val="single" w:sz="4" w:space="0" w:color="auto"/>
            </w:tcBorders>
            <w:vAlign w:val="center"/>
          </w:tcPr>
          <w:p w14:paraId="135DB70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D42F62A"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CEA5756" w14:textId="63F258BA"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_Ref403140470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7.4.5</w:t>
            </w:r>
            <w:r w:rsidRPr="00A8705B">
              <w:rPr>
                <w:rFonts w:eastAsia="ＭＳ 明朝"/>
              </w:rPr>
              <w:fldChar w:fldCharType="end"/>
            </w:r>
          </w:p>
        </w:tc>
      </w:tr>
      <w:tr w:rsidR="00DA0241" w:rsidRPr="00A8705B" w14:paraId="09E4CBA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8C4605B" w14:textId="77777777" w:rsidR="00DA0241" w:rsidRPr="00A8705B" w:rsidRDefault="00DA0241" w:rsidP="003919AD">
            <w:pPr>
              <w:pStyle w:val="TAL"/>
              <w:rPr>
                <w:rFonts w:eastAsia="ＭＳ 明朝"/>
              </w:rPr>
            </w:pPr>
            <w:r w:rsidRPr="00A8705B">
              <w:rPr>
                <w:rFonts w:eastAsia="ＭＳ 明朝"/>
              </w:rPr>
              <w:t>&lt;container&gt;</w:t>
            </w:r>
          </w:p>
        </w:tc>
        <w:tc>
          <w:tcPr>
            <w:tcW w:w="1066" w:type="pct"/>
            <w:tcBorders>
              <w:top w:val="single" w:sz="4" w:space="0" w:color="auto"/>
              <w:left w:val="single" w:sz="4" w:space="0" w:color="auto"/>
              <w:bottom w:val="single" w:sz="4" w:space="0" w:color="auto"/>
              <w:right w:val="single" w:sz="4" w:space="0" w:color="auto"/>
            </w:tcBorders>
            <w:vAlign w:val="center"/>
          </w:tcPr>
          <w:p w14:paraId="10B15CAD"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F3D159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5730DC9" w14:textId="6342C411"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_Ref403140518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01A4157F"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64EA1B" w14:textId="77777777" w:rsidR="00DA0241" w:rsidRPr="00A8705B" w:rsidRDefault="00DA0241" w:rsidP="003919AD">
            <w:pPr>
              <w:pStyle w:val="TAL"/>
              <w:rPr>
                <w:rFonts w:eastAsia="ＭＳ 明朝"/>
              </w:rPr>
            </w:pPr>
            <w:r w:rsidRPr="00A8705B">
              <w:rPr>
                <w:rFonts w:eastAsia="ＭＳ 明朝"/>
              </w:rPr>
              <w:t>&lt;group&gt;</w:t>
            </w:r>
          </w:p>
        </w:tc>
        <w:tc>
          <w:tcPr>
            <w:tcW w:w="1066" w:type="pct"/>
            <w:tcBorders>
              <w:top w:val="single" w:sz="4" w:space="0" w:color="auto"/>
              <w:left w:val="single" w:sz="4" w:space="0" w:color="auto"/>
              <w:bottom w:val="single" w:sz="4" w:space="0" w:color="auto"/>
              <w:right w:val="single" w:sz="4" w:space="0" w:color="auto"/>
            </w:tcBorders>
            <w:vAlign w:val="center"/>
          </w:tcPr>
          <w:p w14:paraId="1F75E90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09785AA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93A6E3D" w14:textId="13689A9E"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_Ref403140703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2B1D9A56"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0ED95BDE" w14:textId="77777777" w:rsidR="00DA0241" w:rsidRPr="00A8705B" w:rsidRDefault="00DA0241" w:rsidP="003919AD">
            <w:pPr>
              <w:pStyle w:val="TAL"/>
              <w:rPr>
                <w:rFonts w:eastAsia="ＭＳ 明朝"/>
              </w:rPr>
            </w:pPr>
            <w:r w:rsidRPr="00A8705B">
              <w:rPr>
                <w:rFonts w:eastAsia="ＭＳ 明朝"/>
              </w:rPr>
              <w:t>&lt;accessControlPolicy&gt;</w:t>
            </w:r>
          </w:p>
        </w:tc>
        <w:tc>
          <w:tcPr>
            <w:tcW w:w="1066" w:type="pct"/>
            <w:tcBorders>
              <w:top w:val="single" w:sz="4" w:space="0" w:color="auto"/>
              <w:left w:val="single" w:sz="4" w:space="0" w:color="auto"/>
              <w:bottom w:val="single" w:sz="4" w:space="0" w:color="auto"/>
              <w:right w:val="single" w:sz="4" w:space="0" w:color="auto"/>
            </w:tcBorders>
            <w:vAlign w:val="center"/>
          </w:tcPr>
          <w:p w14:paraId="43A6060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534115BD"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02EBCCD4" w14:textId="2F005C17"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_Ref403140542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701B869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9B6AD5D" w14:textId="77777777" w:rsidR="00DA0241" w:rsidRPr="00A8705B" w:rsidRDefault="00DA0241" w:rsidP="003919AD">
            <w:pPr>
              <w:pStyle w:val="TAL"/>
              <w:rPr>
                <w:rFonts w:eastAsia="ＭＳ 明朝"/>
              </w:rPr>
            </w:pPr>
            <w:r w:rsidRPr="00A8705B">
              <w:rPr>
                <w:rFonts w:eastAsia="ＭＳ 明朝"/>
              </w:rPr>
              <w:t>&lt;subscription&gt;</w:t>
            </w:r>
          </w:p>
        </w:tc>
        <w:tc>
          <w:tcPr>
            <w:tcW w:w="1066" w:type="pct"/>
            <w:tcBorders>
              <w:top w:val="single" w:sz="4" w:space="0" w:color="auto"/>
              <w:left w:val="single" w:sz="4" w:space="0" w:color="auto"/>
              <w:bottom w:val="single" w:sz="4" w:space="0" w:color="auto"/>
              <w:right w:val="single" w:sz="4" w:space="0" w:color="auto"/>
            </w:tcBorders>
            <w:vAlign w:val="center"/>
          </w:tcPr>
          <w:p w14:paraId="60258447"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A507A2D"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C6BD6C8" w14:textId="3BD9BD24"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7A748939"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07BAE1" w14:textId="77777777" w:rsidR="00DA0241" w:rsidRPr="00A8705B" w:rsidRDefault="00DA0241" w:rsidP="003919AD">
            <w:pPr>
              <w:pStyle w:val="TAL"/>
              <w:rPr>
                <w:rFonts w:eastAsia="ＭＳ 明朝"/>
              </w:rPr>
            </w:pPr>
            <w:r w:rsidRPr="00A8705B">
              <w:rPr>
                <w:rFonts w:eastAsia="ＭＳ 明朝"/>
              </w:rPr>
              <w:t>&lt;mgmtCmd&gt;</w:t>
            </w:r>
          </w:p>
        </w:tc>
        <w:tc>
          <w:tcPr>
            <w:tcW w:w="1066" w:type="pct"/>
            <w:tcBorders>
              <w:top w:val="single" w:sz="4" w:space="0" w:color="auto"/>
              <w:left w:val="single" w:sz="4" w:space="0" w:color="auto"/>
              <w:bottom w:val="single" w:sz="4" w:space="0" w:color="auto"/>
              <w:right w:val="single" w:sz="4" w:space="0" w:color="auto"/>
            </w:tcBorders>
            <w:vAlign w:val="center"/>
          </w:tcPr>
          <w:p w14:paraId="22992A2C"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8F3AB21"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66F90653" w14:textId="2B39DF4D"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_Ref403140721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7.4.16</w:t>
            </w:r>
            <w:r w:rsidRPr="00A8705B">
              <w:rPr>
                <w:rFonts w:eastAsia="ＭＳ 明朝"/>
              </w:rPr>
              <w:fldChar w:fldCharType="end"/>
            </w:r>
          </w:p>
        </w:tc>
      </w:tr>
      <w:tr w:rsidR="00DA0241" w:rsidRPr="00A8705B" w14:paraId="5BD1AFB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3C13F33" w14:textId="77777777" w:rsidR="00DA0241" w:rsidRPr="00A8705B" w:rsidRDefault="00DA0241" w:rsidP="003919AD">
            <w:pPr>
              <w:pStyle w:val="TAL"/>
              <w:rPr>
                <w:rFonts w:eastAsia="ＭＳ 明朝"/>
              </w:rPr>
            </w:pPr>
            <w:r w:rsidRPr="00A8705B">
              <w:rPr>
                <w:rFonts w:eastAsia="ＭＳ 明朝"/>
              </w:rPr>
              <w:t>&lt;locationPolicy&gt;</w:t>
            </w:r>
          </w:p>
        </w:tc>
        <w:tc>
          <w:tcPr>
            <w:tcW w:w="1066" w:type="pct"/>
            <w:tcBorders>
              <w:top w:val="single" w:sz="4" w:space="0" w:color="auto"/>
              <w:left w:val="single" w:sz="4" w:space="0" w:color="auto"/>
              <w:bottom w:val="single" w:sz="4" w:space="0" w:color="auto"/>
              <w:right w:val="single" w:sz="4" w:space="0" w:color="auto"/>
            </w:tcBorders>
            <w:vAlign w:val="center"/>
          </w:tcPr>
          <w:p w14:paraId="07A26C2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1C1232"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38F2F5EF" w14:textId="663862EA"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_Ref403140656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7.4.10</w:t>
            </w:r>
            <w:r w:rsidRPr="00A8705B">
              <w:rPr>
                <w:rFonts w:eastAsia="ＭＳ 明朝"/>
              </w:rPr>
              <w:fldChar w:fldCharType="end"/>
            </w:r>
          </w:p>
        </w:tc>
      </w:tr>
      <w:tr w:rsidR="00DA0241" w:rsidRPr="00A8705B" w14:paraId="75A6D65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64EA373" w14:textId="77777777" w:rsidR="00DA0241" w:rsidRPr="00A8705B" w:rsidRDefault="00DA0241" w:rsidP="003919AD">
            <w:pPr>
              <w:pStyle w:val="TAL"/>
              <w:rPr>
                <w:rFonts w:eastAsia="ＭＳ 明朝"/>
              </w:rPr>
            </w:pPr>
            <w:r w:rsidRPr="00A8705B">
              <w:rPr>
                <w:rFonts w:eastAsia="ＭＳ 明朝"/>
              </w:rPr>
              <w:t>&lt;statsConfig&gt;</w:t>
            </w:r>
          </w:p>
        </w:tc>
        <w:tc>
          <w:tcPr>
            <w:tcW w:w="1066" w:type="pct"/>
            <w:tcBorders>
              <w:top w:val="single" w:sz="4" w:space="0" w:color="auto"/>
              <w:left w:val="single" w:sz="4" w:space="0" w:color="auto"/>
              <w:bottom w:val="single" w:sz="4" w:space="0" w:color="auto"/>
              <w:right w:val="single" w:sz="4" w:space="0" w:color="auto"/>
            </w:tcBorders>
            <w:vAlign w:val="center"/>
          </w:tcPr>
          <w:p w14:paraId="61E12D72"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69950DF"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2C0486A" w14:textId="1C3791F6"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_Ref403140749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7.4.23</w:t>
            </w:r>
            <w:r w:rsidRPr="00A8705B">
              <w:rPr>
                <w:rFonts w:eastAsia="ＭＳ 明朝"/>
              </w:rPr>
              <w:fldChar w:fldCharType="end"/>
            </w:r>
          </w:p>
        </w:tc>
      </w:tr>
      <w:tr w:rsidR="00DA0241" w:rsidRPr="00A8705B" w14:paraId="46ABE7E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1C797431" w14:textId="77777777" w:rsidR="00DA0241" w:rsidRPr="00A8705B" w:rsidRDefault="00DA0241" w:rsidP="003919AD">
            <w:pPr>
              <w:pStyle w:val="TAL"/>
              <w:rPr>
                <w:rFonts w:eastAsia="ＭＳ 明朝"/>
              </w:rPr>
            </w:pPr>
            <w:r w:rsidRPr="00A8705B">
              <w:rPr>
                <w:rFonts w:eastAsia="ＭＳ 明朝"/>
              </w:rPr>
              <w:t>&lt;statsCollect&gt;</w:t>
            </w:r>
          </w:p>
        </w:tc>
        <w:tc>
          <w:tcPr>
            <w:tcW w:w="1066" w:type="pct"/>
            <w:tcBorders>
              <w:top w:val="single" w:sz="4" w:space="0" w:color="auto"/>
              <w:left w:val="single" w:sz="4" w:space="0" w:color="auto"/>
              <w:bottom w:val="single" w:sz="4" w:space="0" w:color="auto"/>
              <w:right w:val="single" w:sz="4" w:space="0" w:color="auto"/>
            </w:tcBorders>
            <w:vAlign w:val="center"/>
          </w:tcPr>
          <w:p w14:paraId="7A6B324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7D74834A"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79DDA265" w14:textId="1AE753E0"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_Ref403140773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7.4.25</w:t>
            </w:r>
            <w:r w:rsidRPr="00A8705B">
              <w:rPr>
                <w:rFonts w:eastAsia="ＭＳ 明朝"/>
              </w:rPr>
              <w:fldChar w:fldCharType="end"/>
            </w:r>
          </w:p>
        </w:tc>
      </w:tr>
      <w:tr w:rsidR="00DA0241" w:rsidRPr="00A8705B" w14:paraId="77BAEA92"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BECD326" w14:textId="77777777" w:rsidR="00DA0241" w:rsidRPr="00A8705B" w:rsidRDefault="00DA0241" w:rsidP="003919AD">
            <w:pPr>
              <w:pStyle w:val="TAL"/>
              <w:rPr>
                <w:rFonts w:eastAsia="ＭＳ 明朝"/>
              </w:rPr>
            </w:pPr>
            <w:r w:rsidRPr="00A8705B">
              <w:rPr>
                <w:rFonts w:eastAsia="ＭＳ 明朝"/>
              </w:rPr>
              <w:t>&lt;request&gt;</w:t>
            </w:r>
          </w:p>
        </w:tc>
        <w:tc>
          <w:tcPr>
            <w:tcW w:w="1066" w:type="pct"/>
            <w:tcBorders>
              <w:top w:val="single" w:sz="4" w:space="0" w:color="auto"/>
              <w:left w:val="single" w:sz="4" w:space="0" w:color="auto"/>
              <w:bottom w:val="single" w:sz="4" w:space="0" w:color="auto"/>
              <w:right w:val="single" w:sz="4" w:space="0" w:color="auto"/>
            </w:tcBorders>
            <w:vAlign w:val="center"/>
          </w:tcPr>
          <w:p w14:paraId="576D3C2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4A9C531"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FFEA98A" w14:textId="3789731F"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_Ref403140684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7.4.12</w:t>
            </w:r>
            <w:r w:rsidRPr="00A8705B">
              <w:rPr>
                <w:rFonts w:eastAsia="ＭＳ 明朝"/>
              </w:rPr>
              <w:fldChar w:fldCharType="end"/>
            </w:r>
          </w:p>
        </w:tc>
      </w:tr>
      <w:tr w:rsidR="00DA0241" w:rsidRPr="00A8705B" w14:paraId="3F7E76ED"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8C5E244" w14:textId="77777777" w:rsidR="00DA0241" w:rsidRPr="00A8705B" w:rsidRDefault="00DA0241" w:rsidP="003919AD">
            <w:pPr>
              <w:pStyle w:val="TAL"/>
              <w:rPr>
                <w:rFonts w:eastAsia="ＭＳ 明朝"/>
              </w:rPr>
            </w:pPr>
            <w:r w:rsidRPr="00A8705B">
              <w:rPr>
                <w:rFonts w:eastAsia="ＭＳ 明朝"/>
              </w:rPr>
              <w:t>&lt;delivery&gt;</w:t>
            </w:r>
          </w:p>
        </w:tc>
        <w:tc>
          <w:tcPr>
            <w:tcW w:w="1066" w:type="pct"/>
            <w:tcBorders>
              <w:top w:val="single" w:sz="4" w:space="0" w:color="auto"/>
              <w:left w:val="single" w:sz="4" w:space="0" w:color="auto"/>
              <w:bottom w:val="single" w:sz="4" w:space="0" w:color="auto"/>
              <w:right w:val="single" w:sz="4" w:space="0" w:color="auto"/>
            </w:tcBorders>
            <w:vAlign w:val="center"/>
          </w:tcPr>
          <w:p w14:paraId="3A863507"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9AD1DB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1159DCF6" w14:textId="2F122F53" w:rsidR="00DA0241" w:rsidRPr="00A8705B" w:rsidRDefault="00DA0241" w:rsidP="003919AD">
            <w:pPr>
              <w:pStyle w:val="TAL"/>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_Ref403140671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7.4.11</w:t>
            </w:r>
            <w:r w:rsidRPr="00A8705B">
              <w:rPr>
                <w:rFonts w:eastAsia="ＭＳ 明朝"/>
              </w:rPr>
              <w:fldChar w:fldCharType="end"/>
            </w:r>
          </w:p>
        </w:tc>
      </w:tr>
      <w:tr w:rsidR="00DA0241" w:rsidRPr="00A8705B" w14:paraId="40F25725"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71A5265B" w14:textId="77777777" w:rsidR="00DA0241" w:rsidRPr="00A8705B" w:rsidRDefault="00DA0241" w:rsidP="003919AD">
            <w:pPr>
              <w:pStyle w:val="TAL"/>
              <w:rPr>
                <w:rFonts w:eastAsia="ＭＳ 明朝"/>
              </w:rPr>
            </w:pPr>
            <w:r w:rsidRPr="00A8705B">
              <w:rPr>
                <w:rFonts w:eastAsia="ＭＳ 明朝"/>
                <w:lang w:eastAsia="ja-JP"/>
              </w:rPr>
              <w:t>&lt;schedule&gt;</w:t>
            </w:r>
          </w:p>
        </w:tc>
        <w:tc>
          <w:tcPr>
            <w:tcW w:w="1066" w:type="pct"/>
            <w:tcBorders>
              <w:top w:val="single" w:sz="4" w:space="0" w:color="auto"/>
              <w:left w:val="single" w:sz="4" w:space="0" w:color="auto"/>
              <w:bottom w:val="single" w:sz="4" w:space="0" w:color="auto"/>
              <w:right w:val="single" w:sz="4" w:space="0" w:color="auto"/>
            </w:tcBorders>
            <w:vAlign w:val="center"/>
          </w:tcPr>
          <w:p w14:paraId="67BD5D1A"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6A9ABF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1237" w:type="pct"/>
            <w:tcBorders>
              <w:top w:val="single" w:sz="4" w:space="0" w:color="auto"/>
              <w:left w:val="single" w:sz="4" w:space="0" w:color="auto"/>
              <w:bottom w:val="single" w:sz="4" w:space="0" w:color="auto"/>
              <w:right w:val="single" w:sz="4" w:space="0" w:color="auto"/>
            </w:tcBorders>
            <w:vAlign w:val="center"/>
          </w:tcPr>
          <w:p w14:paraId="16366CA3" w14:textId="67AE4C6E" w:rsidR="00DA0241" w:rsidRPr="00A8705B" w:rsidRDefault="00DA0241" w:rsidP="003919AD">
            <w:pPr>
              <w:pStyle w:val="TAL"/>
              <w:rPr>
                <w:rFonts w:eastAsia="ＭＳ 明朝"/>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_Ref390430722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7.4.9</w:t>
            </w:r>
            <w:r w:rsidRPr="00A8705B">
              <w:rPr>
                <w:rFonts w:eastAsia="ＭＳ 明朝"/>
                <w:lang w:eastAsia="ja-JP"/>
              </w:rPr>
              <w:fldChar w:fldCharType="end"/>
            </w:r>
          </w:p>
        </w:tc>
      </w:tr>
      <w:tr w:rsidR="00DA0241" w:rsidRPr="00A8705B" w14:paraId="7D92298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2C060D8B" w14:textId="77777777" w:rsidR="00DA0241" w:rsidRPr="00A8705B" w:rsidRDefault="00DA0241" w:rsidP="003919AD">
            <w:pPr>
              <w:pStyle w:val="TAL"/>
              <w:rPr>
                <w:rFonts w:eastAsia="ＭＳ 明朝"/>
                <w:lang w:eastAsia="ja-JP"/>
              </w:rPr>
            </w:pPr>
            <w:r w:rsidRPr="00A8705B">
              <w:rPr>
                <w:rFonts w:eastAsia="ＭＳ 明朝" w:hint="eastAsia"/>
                <w:lang w:eastAsia="ja-JP"/>
              </w:rPr>
              <w:t>&lt;m2mServiceSubscriptionPolicy</w:t>
            </w:r>
          </w:p>
        </w:tc>
        <w:tc>
          <w:tcPr>
            <w:tcW w:w="1066" w:type="pct"/>
            <w:tcBorders>
              <w:top w:val="single" w:sz="4" w:space="0" w:color="auto"/>
              <w:left w:val="single" w:sz="4" w:space="0" w:color="auto"/>
              <w:bottom w:val="single" w:sz="4" w:space="0" w:color="auto"/>
              <w:right w:val="single" w:sz="4" w:space="0" w:color="auto"/>
            </w:tcBorders>
            <w:vAlign w:val="center"/>
          </w:tcPr>
          <w:p w14:paraId="7F4264E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3127240E"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59EF10C" w14:textId="24B70A87"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_Ref410104983 \n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7.4.19</w:t>
            </w:r>
            <w:r w:rsidRPr="00A8705B">
              <w:rPr>
                <w:rFonts w:eastAsia="ＭＳ 明朝"/>
                <w:lang w:eastAsia="ja-JP"/>
              </w:rPr>
              <w:fldChar w:fldCharType="end"/>
            </w:r>
          </w:p>
        </w:tc>
      </w:tr>
      <w:tr w:rsidR="00DA0241" w:rsidRPr="00A8705B" w14:paraId="3106B254"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B502DE1" w14:textId="77777777" w:rsidR="00DA0241" w:rsidRPr="00A8705B" w:rsidRDefault="00DA0241" w:rsidP="003919AD">
            <w:pPr>
              <w:pStyle w:val="TAL"/>
              <w:rPr>
                <w:rFonts w:eastAsia="ＭＳ 明朝"/>
                <w:lang w:eastAsia="ja-JP"/>
              </w:rPr>
            </w:pPr>
            <w:r w:rsidRPr="00A8705B">
              <w:rPr>
                <w:rFonts w:eastAsia="ＭＳ 明朝" w:hint="eastAsia"/>
                <w:lang w:eastAsia="ja-JP"/>
              </w:rPr>
              <w:t>&lt;serviceSubscribedAppRule&gt;</w:t>
            </w:r>
          </w:p>
        </w:tc>
        <w:tc>
          <w:tcPr>
            <w:tcW w:w="1066" w:type="pct"/>
            <w:tcBorders>
              <w:top w:val="single" w:sz="4" w:space="0" w:color="auto"/>
              <w:left w:val="single" w:sz="4" w:space="0" w:color="auto"/>
              <w:bottom w:val="single" w:sz="4" w:space="0" w:color="auto"/>
              <w:right w:val="single" w:sz="4" w:space="0" w:color="auto"/>
            </w:tcBorders>
            <w:vAlign w:val="center"/>
          </w:tcPr>
          <w:p w14:paraId="7DFD0B18"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6F9F8962"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56666392" w14:textId="1D1BAC78"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_Ref446972811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7.4.29</w:t>
            </w:r>
            <w:r w:rsidRPr="00A8705B">
              <w:rPr>
                <w:rFonts w:eastAsia="ＭＳ 明朝"/>
                <w:lang w:eastAsia="ja-JP"/>
              </w:rPr>
              <w:fldChar w:fldCharType="end"/>
            </w:r>
          </w:p>
        </w:tc>
      </w:tr>
      <w:tr w:rsidR="00DA0241" w:rsidRPr="00A8705B" w14:paraId="65892F7C"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68F415A2" w14:textId="77777777" w:rsidR="00DA0241" w:rsidRPr="00A8705B" w:rsidRDefault="00DA0241" w:rsidP="003919AD">
            <w:pPr>
              <w:pStyle w:val="TAL"/>
              <w:rPr>
                <w:rFonts w:eastAsia="ＭＳ 明朝"/>
                <w:lang w:eastAsia="ja-JP"/>
              </w:rPr>
            </w:pPr>
            <w:r w:rsidRPr="00A8705B">
              <w:rPr>
                <w:rFonts w:eastAsia="ＭＳ 明朝" w:hint="eastAsia"/>
                <w:lang w:eastAsia="ja-JP"/>
              </w:rPr>
              <w:t>&lt;notificationTargetPolicy&gt;</w:t>
            </w:r>
          </w:p>
        </w:tc>
        <w:tc>
          <w:tcPr>
            <w:tcW w:w="1066" w:type="pct"/>
            <w:tcBorders>
              <w:top w:val="single" w:sz="4" w:space="0" w:color="auto"/>
              <w:left w:val="single" w:sz="4" w:space="0" w:color="auto"/>
              <w:bottom w:val="single" w:sz="4" w:space="0" w:color="auto"/>
              <w:right w:val="single" w:sz="4" w:space="0" w:color="auto"/>
            </w:tcBorders>
            <w:vAlign w:val="center"/>
          </w:tcPr>
          <w:p w14:paraId="76EECEE0"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42835E36"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44C21AC1" w14:textId="49B43FC0"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_Ref446975163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7.4.31</w:t>
            </w:r>
            <w:r w:rsidRPr="00A8705B">
              <w:rPr>
                <w:rFonts w:eastAsia="ＭＳ 明朝"/>
                <w:lang w:eastAsia="ja-JP"/>
              </w:rPr>
              <w:fldChar w:fldCharType="end"/>
            </w:r>
          </w:p>
        </w:tc>
      </w:tr>
      <w:tr w:rsidR="00DA0241" w:rsidRPr="00A8705B" w14:paraId="29306978"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AEF8BED" w14:textId="77777777" w:rsidR="00DA0241" w:rsidRPr="00A8705B" w:rsidRDefault="00DA0241" w:rsidP="003919AD">
            <w:pPr>
              <w:pStyle w:val="TAL"/>
              <w:rPr>
                <w:rFonts w:eastAsia="ＭＳ 明朝"/>
                <w:lang w:eastAsia="ja-JP"/>
              </w:rPr>
            </w:pPr>
            <w:r w:rsidRPr="00A8705B">
              <w:rPr>
                <w:rFonts w:eastAsia="ＭＳ 明朝"/>
                <w:lang w:eastAsia="ja-JP"/>
              </w:rPr>
              <w:t>&lt;dynamicAuthorizationConsultation&gt;</w:t>
            </w:r>
          </w:p>
        </w:tc>
        <w:tc>
          <w:tcPr>
            <w:tcW w:w="1066" w:type="pct"/>
            <w:tcBorders>
              <w:top w:val="single" w:sz="4" w:space="0" w:color="auto"/>
              <w:left w:val="single" w:sz="4" w:space="0" w:color="auto"/>
              <w:bottom w:val="single" w:sz="4" w:space="0" w:color="auto"/>
              <w:right w:val="single" w:sz="4" w:space="0" w:color="auto"/>
            </w:tcBorders>
            <w:vAlign w:val="center"/>
          </w:tcPr>
          <w:p w14:paraId="32D7E1C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vAlign w:val="center"/>
          </w:tcPr>
          <w:p w14:paraId="1EFE8C75"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1237" w:type="pct"/>
            <w:tcBorders>
              <w:top w:val="single" w:sz="4" w:space="0" w:color="auto"/>
              <w:left w:val="single" w:sz="4" w:space="0" w:color="auto"/>
              <w:bottom w:val="single" w:sz="4" w:space="0" w:color="auto"/>
              <w:right w:val="single" w:sz="4" w:space="0" w:color="auto"/>
            </w:tcBorders>
            <w:vAlign w:val="center"/>
          </w:tcPr>
          <w:p w14:paraId="265F1835" w14:textId="22FE7F85" w:rsidR="00DA0241" w:rsidRPr="00A8705B" w:rsidRDefault="00DA0241" w:rsidP="003919AD">
            <w:pPr>
              <w:pStyle w:val="TAL"/>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19434FF7"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4AED9F" w14:textId="77777777" w:rsidR="00DA0241" w:rsidRPr="00A8705B" w:rsidRDefault="00DA0241" w:rsidP="003919AD">
            <w:pPr>
              <w:pStyle w:val="TAL"/>
              <w:rPr>
                <w:rFonts w:eastAsia="ＭＳ 明朝"/>
                <w:lang w:eastAsia="ja-JP"/>
              </w:rPr>
            </w:pPr>
            <w:r w:rsidRPr="00A8705B">
              <w:t>&lt;flexContainer&gt;</w:t>
            </w:r>
          </w:p>
        </w:tc>
        <w:tc>
          <w:tcPr>
            <w:tcW w:w="1066" w:type="pct"/>
            <w:tcBorders>
              <w:top w:val="single" w:sz="4" w:space="0" w:color="auto"/>
              <w:left w:val="single" w:sz="4" w:space="0" w:color="auto"/>
              <w:bottom w:val="single" w:sz="4" w:space="0" w:color="auto"/>
              <w:right w:val="single" w:sz="4" w:space="0" w:color="auto"/>
            </w:tcBorders>
          </w:tcPr>
          <w:p w14:paraId="728ABC1C" w14:textId="77777777" w:rsidR="00DA0241" w:rsidRPr="00A8705B" w:rsidRDefault="00DA0241" w:rsidP="003919AD">
            <w:pPr>
              <w:pStyle w:val="TAC"/>
              <w:rPr>
                <w:rFonts w:eastAsia="ＭＳ 明朝"/>
                <w:lang w:eastAsia="ja-JP"/>
              </w:rPr>
            </w:pPr>
            <w:r w:rsidRPr="00A8705B">
              <w:rPr>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F5F65B9" w14:textId="77777777" w:rsidR="00DA0241" w:rsidRPr="00A8705B" w:rsidRDefault="00DA0241" w:rsidP="003919AD">
            <w:pPr>
              <w:pStyle w:val="TAC"/>
              <w:rPr>
                <w:rFonts w:eastAsia="ＭＳ 明朝"/>
                <w:lang w:eastAsia="ja-JP"/>
              </w:rPr>
            </w:pPr>
            <w:r w:rsidRPr="00A8705B">
              <w:t>0..n</w:t>
            </w:r>
          </w:p>
        </w:tc>
        <w:tc>
          <w:tcPr>
            <w:tcW w:w="1237" w:type="pct"/>
            <w:tcBorders>
              <w:top w:val="single" w:sz="4" w:space="0" w:color="auto"/>
              <w:left w:val="single" w:sz="4" w:space="0" w:color="auto"/>
              <w:bottom w:val="single" w:sz="4" w:space="0" w:color="auto"/>
              <w:right w:val="single" w:sz="4" w:space="0" w:color="auto"/>
            </w:tcBorders>
          </w:tcPr>
          <w:p w14:paraId="19CE453F" w14:textId="186ED1D5" w:rsidR="00DA0241" w:rsidRPr="00A8705B" w:rsidRDefault="00DA0241" w:rsidP="003919AD">
            <w:pPr>
              <w:pStyle w:val="TAL"/>
              <w:rPr>
                <w:rFonts w:eastAsia="ＭＳ 明朝"/>
                <w:lang w:eastAsia="ja-JP"/>
              </w:rPr>
            </w:pPr>
            <w:r w:rsidRPr="00A8705B">
              <w:t xml:space="preserve">Clause </w:t>
            </w:r>
            <w:r w:rsidRPr="00A8705B">
              <w:fldChar w:fldCharType="begin"/>
            </w:r>
            <w:r w:rsidRPr="00A8705B">
              <w:instrText xml:space="preserve"> REF _Ref453073907 \r \h </w:instrText>
            </w:r>
            <w:r w:rsidR="00A8705B">
              <w:instrText xml:space="preserve"> \* MERGEFORMAT </w:instrText>
            </w:r>
            <w:r w:rsidRPr="00A8705B">
              <w:fldChar w:fldCharType="separate"/>
            </w:r>
            <w:r w:rsidRPr="00A8705B">
              <w:t>7.4.37</w:t>
            </w:r>
            <w:r w:rsidRPr="00A8705B">
              <w:fldChar w:fldCharType="end"/>
            </w:r>
          </w:p>
        </w:tc>
      </w:tr>
      <w:tr w:rsidR="00DA0241" w:rsidRPr="00A8705B" w14:paraId="63C96FE3"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65F748C" w14:textId="77777777" w:rsidR="00DA0241" w:rsidRPr="00A8705B" w:rsidRDefault="00DA0241" w:rsidP="003919AD">
            <w:pPr>
              <w:pStyle w:val="TAL"/>
            </w:pPr>
            <w:r w:rsidRPr="00A8705B">
              <w:t>&lt;</w:t>
            </w:r>
            <w:r w:rsidRPr="00A8705B">
              <w:rPr>
                <w:rFonts w:hint="eastAsia"/>
              </w:rPr>
              <w:t>timeSeries</w:t>
            </w:r>
            <w:r w:rsidRPr="00A8705B">
              <w:t>&gt;</w:t>
            </w:r>
          </w:p>
        </w:tc>
        <w:tc>
          <w:tcPr>
            <w:tcW w:w="1066" w:type="pct"/>
            <w:tcBorders>
              <w:top w:val="single" w:sz="4" w:space="0" w:color="auto"/>
              <w:left w:val="single" w:sz="4" w:space="0" w:color="auto"/>
              <w:bottom w:val="single" w:sz="4" w:space="0" w:color="auto"/>
              <w:right w:val="single" w:sz="4" w:space="0" w:color="auto"/>
            </w:tcBorders>
          </w:tcPr>
          <w:p w14:paraId="5706F314" w14:textId="77777777" w:rsidR="00DA0241" w:rsidRPr="00A8705B" w:rsidRDefault="00DA0241" w:rsidP="003919AD">
            <w:pPr>
              <w:pStyle w:val="TAC"/>
              <w:rPr>
                <w:lang w:eastAsia="ja-JP"/>
              </w:rPr>
            </w:pPr>
            <w:r w:rsidRPr="00A8705B">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40A82666" w14:textId="77777777" w:rsidR="00DA0241" w:rsidRPr="00A8705B" w:rsidRDefault="00DA0241" w:rsidP="003919AD">
            <w:pPr>
              <w:pStyle w:val="TAC"/>
            </w:pPr>
            <w:r w:rsidRPr="00A8705B">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0DD5F29F" w14:textId="6E749AEA" w:rsidR="00DA0241" w:rsidRPr="00A8705B" w:rsidRDefault="00DA0241" w:rsidP="003919AD">
            <w:pPr>
              <w:pStyle w:val="TAL"/>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0B47E22A"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41D64529" w14:textId="77777777" w:rsidR="00DA0241" w:rsidRPr="00A8705B" w:rsidRDefault="00DA0241" w:rsidP="003919AD">
            <w:pPr>
              <w:pStyle w:val="TAL"/>
            </w:pPr>
            <w:r w:rsidRPr="00A8705B">
              <w:t>&lt;</w:t>
            </w:r>
            <w:r w:rsidRPr="00A8705B">
              <w:rPr>
                <w:rFonts w:hint="eastAsia"/>
              </w:rPr>
              <w:t>role</w:t>
            </w:r>
            <w:r w:rsidRPr="00A8705B">
              <w:t>&gt;</w:t>
            </w:r>
          </w:p>
        </w:tc>
        <w:tc>
          <w:tcPr>
            <w:tcW w:w="1066" w:type="pct"/>
            <w:tcBorders>
              <w:top w:val="single" w:sz="4" w:space="0" w:color="auto"/>
              <w:left w:val="single" w:sz="4" w:space="0" w:color="auto"/>
              <w:bottom w:val="single" w:sz="4" w:space="0" w:color="auto"/>
              <w:right w:val="single" w:sz="4" w:space="0" w:color="auto"/>
            </w:tcBorders>
          </w:tcPr>
          <w:p w14:paraId="54280CBC" w14:textId="77777777" w:rsidR="00DA0241" w:rsidRPr="00A8705B" w:rsidRDefault="00DA0241" w:rsidP="003919AD">
            <w:pPr>
              <w:pStyle w:val="TAC"/>
              <w:rPr>
                <w:lang w:eastAsia="ja-JP"/>
              </w:rPr>
            </w:pPr>
            <w:r w:rsidRPr="00A8705B">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1F7D7625" w14:textId="77777777" w:rsidR="00DA0241" w:rsidRPr="00A8705B" w:rsidRDefault="00DA0241" w:rsidP="003919AD">
            <w:pPr>
              <w:pStyle w:val="TAC"/>
            </w:pPr>
            <w:r w:rsidRPr="00A8705B">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2B2A27DC" w14:textId="0A67E83D" w:rsidR="00DA0241" w:rsidRPr="00A8705B" w:rsidRDefault="00DA0241" w:rsidP="003919AD">
            <w:pPr>
              <w:pStyle w:val="TAL"/>
            </w:pPr>
            <w:r w:rsidRPr="00A8705B">
              <w:rPr>
                <w:rFonts w:hint="eastAsia"/>
              </w:rPr>
              <w:t xml:space="preserve">Clause </w:t>
            </w:r>
            <w:r w:rsidRPr="00A8705B">
              <w:fldChar w:fldCharType="begin"/>
            </w:r>
            <w:r w:rsidRPr="00A8705B">
              <w:instrText xml:space="preserve"> </w:instrText>
            </w:r>
            <w:r w:rsidRPr="00A8705B">
              <w:rPr>
                <w:rFonts w:hint="eastAsia"/>
              </w:rPr>
              <w:instrText>REF _Ref453149315 \r \h</w:instrText>
            </w:r>
            <w:r w:rsidRPr="00A8705B">
              <w:instrText xml:space="preserve"> </w:instrText>
            </w:r>
            <w:r w:rsidR="00A8705B">
              <w:instrText xml:space="preserve"> \* MERGEFORMAT </w:instrText>
            </w:r>
            <w:r w:rsidRPr="00A8705B">
              <w:fldChar w:fldCharType="separate"/>
            </w:r>
            <w:r w:rsidRPr="00A8705B">
              <w:t>7.4.40</w:t>
            </w:r>
            <w:r w:rsidRPr="00A8705B">
              <w:fldChar w:fldCharType="end"/>
            </w:r>
          </w:p>
        </w:tc>
      </w:tr>
      <w:tr w:rsidR="00DA0241" w:rsidRPr="00A8705B" w14:paraId="165B61C0" w14:textId="77777777" w:rsidTr="003919AD">
        <w:trPr>
          <w:jc w:val="center"/>
        </w:trPr>
        <w:tc>
          <w:tcPr>
            <w:tcW w:w="1569" w:type="pct"/>
            <w:tcBorders>
              <w:top w:val="single" w:sz="4" w:space="0" w:color="auto"/>
              <w:left w:val="single" w:sz="4" w:space="0" w:color="auto"/>
              <w:bottom w:val="single" w:sz="4" w:space="0" w:color="auto"/>
              <w:right w:val="single" w:sz="4" w:space="0" w:color="auto"/>
            </w:tcBorders>
          </w:tcPr>
          <w:p w14:paraId="5FBC246C" w14:textId="77777777" w:rsidR="00DA0241" w:rsidRPr="00A8705B" w:rsidRDefault="00DA0241" w:rsidP="003919AD">
            <w:pPr>
              <w:pStyle w:val="TAL"/>
            </w:pPr>
            <w:r w:rsidRPr="00A8705B">
              <w:t>&lt;</w:t>
            </w:r>
            <w:r w:rsidRPr="00A8705B">
              <w:rPr>
                <w:rFonts w:hint="eastAsia"/>
              </w:rPr>
              <w:t>token</w:t>
            </w:r>
            <w:r w:rsidRPr="00A8705B">
              <w:t>&gt;</w:t>
            </w:r>
          </w:p>
        </w:tc>
        <w:tc>
          <w:tcPr>
            <w:tcW w:w="1066" w:type="pct"/>
            <w:tcBorders>
              <w:top w:val="single" w:sz="4" w:space="0" w:color="auto"/>
              <w:left w:val="single" w:sz="4" w:space="0" w:color="auto"/>
              <w:bottom w:val="single" w:sz="4" w:space="0" w:color="auto"/>
              <w:right w:val="single" w:sz="4" w:space="0" w:color="auto"/>
            </w:tcBorders>
          </w:tcPr>
          <w:p w14:paraId="4FCE21CB" w14:textId="77777777" w:rsidR="00DA0241" w:rsidRPr="00A8705B" w:rsidRDefault="00DA0241" w:rsidP="003919AD">
            <w:pPr>
              <w:pStyle w:val="TAC"/>
              <w:rPr>
                <w:lang w:eastAsia="ja-JP"/>
              </w:rPr>
            </w:pPr>
            <w:r w:rsidRPr="00A8705B">
              <w:rPr>
                <w:rFonts w:hint="eastAsia"/>
                <w:lang w:eastAsia="ja-JP"/>
              </w:rPr>
              <w:t>[variable]</w:t>
            </w:r>
          </w:p>
        </w:tc>
        <w:tc>
          <w:tcPr>
            <w:tcW w:w="1128" w:type="pct"/>
            <w:tcBorders>
              <w:top w:val="single" w:sz="4" w:space="0" w:color="auto"/>
              <w:left w:val="single" w:sz="4" w:space="0" w:color="auto"/>
              <w:bottom w:val="single" w:sz="4" w:space="0" w:color="auto"/>
              <w:right w:val="single" w:sz="4" w:space="0" w:color="auto"/>
            </w:tcBorders>
          </w:tcPr>
          <w:p w14:paraId="31F34B6E" w14:textId="77777777" w:rsidR="00DA0241" w:rsidRPr="00A8705B" w:rsidRDefault="00DA0241" w:rsidP="003919AD">
            <w:pPr>
              <w:pStyle w:val="TAC"/>
            </w:pPr>
            <w:r w:rsidRPr="00A8705B">
              <w:rPr>
                <w:rFonts w:hint="eastAsia"/>
              </w:rPr>
              <w:t>0..n</w:t>
            </w:r>
          </w:p>
        </w:tc>
        <w:tc>
          <w:tcPr>
            <w:tcW w:w="1237" w:type="pct"/>
            <w:tcBorders>
              <w:top w:val="single" w:sz="4" w:space="0" w:color="auto"/>
              <w:left w:val="single" w:sz="4" w:space="0" w:color="auto"/>
              <w:bottom w:val="single" w:sz="4" w:space="0" w:color="auto"/>
              <w:right w:val="single" w:sz="4" w:space="0" w:color="auto"/>
            </w:tcBorders>
          </w:tcPr>
          <w:p w14:paraId="5DA176E7" w14:textId="4F452EEC" w:rsidR="00DA0241" w:rsidRPr="00A8705B" w:rsidRDefault="00DA0241" w:rsidP="003919AD">
            <w:pPr>
              <w:pStyle w:val="TAL"/>
            </w:pPr>
            <w:r w:rsidRPr="00A8705B">
              <w:rPr>
                <w:rFonts w:hint="eastAsia"/>
              </w:rPr>
              <w:t xml:space="preserve">Clause </w:t>
            </w:r>
            <w:r w:rsidRPr="00A8705B">
              <w:fldChar w:fldCharType="begin"/>
            </w:r>
            <w:r w:rsidRPr="00A8705B">
              <w:instrText xml:space="preserve"> </w:instrText>
            </w:r>
            <w:r w:rsidRPr="00A8705B">
              <w:rPr>
                <w:rFonts w:hint="eastAsia"/>
              </w:rPr>
              <w:instrText>REF _Ref453155620 \r \h</w:instrText>
            </w:r>
            <w:r w:rsidRPr="00A8705B">
              <w:instrText xml:space="preserve"> </w:instrText>
            </w:r>
            <w:r w:rsidR="00A8705B">
              <w:instrText xml:space="preserve"> \* MERGEFORMAT </w:instrText>
            </w:r>
            <w:r w:rsidRPr="00A8705B">
              <w:fldChar w:fldCharType="separate"/>
            </w:r>
            <w:r w:rsidRPr="00A8705B">
              <w:t>7.4.41</w:t>
            </w:r>
            <w:r w:rsidRPr="00A8705B">
              <w:fldChar w:fldCharType="end"/>
            </w:r>
          </w:p>
        </w:tc>
      </w:tr>
    </w:tbl>
    <w:p w14:paraId="4AC1B075" w14:textId="77777777" w:rsidR="00DA0241" w:rsidRPr="00A8705B" w:rsidRDefault="00DA0241" w:rsidP="00DA0241">
      <w:bookmarkStart w:id="739" w:name="_Toc391027024"/>
      <w:bookmarkStart w:id="740" w:name="_Toc391027371"/>
    </w:p>
    <w:p w14:paraId="039B4AB4" w14:textId="77777777" w:rsidR="00DA0241" w:rsidRPr="00A8705B" w:rsidRDefault="00DA0241" w:rsidP="00DD616D">
      <w:pPr>
        <w:pStyle w:val="Heading4"/>
        <w:numPr>
          <w:ilvl w:val="3"/>
          <w:numId w:val="222"/>
        </w:numPr>
        <w:tabs>
          <w:tab w:val="clear" w:pos="1021"/>
          <w:tab w:val="clear" w:pos="1191"/>
          <w:tab w:val="clear" w:pos="1588"/>
          <w:tab w:val="clear" w:pos="1985"/>
        </w:tabs>
        <w:spacing w:before="120" w:after="180"/>
        <w:rPr>
          <w:lang w:eastAsia="ja-JP"/>
        </w:rPr>
      </w:pPr>
      <w:bookmarkStart w:id="741" w:name="_Toc479167072"/>
      <w:r w:rsidRPr="00A8705B">
        <w:t xml:space="preserve">&lt;CSEBase&gt; resource specific </w:t>
      </w:r>
      <w:r w:rsidRPr="00A8705B">
        <w:rPr>
          <w:lang w:eastAsia="ja-JP"/>
        </w:rPr>
        <w:t>p</w:t>
      </w:r>
      <w:r w:rsidRPr="00A8705B">
        <w:t>rocedure on CRUD+N operations</w:t>
      </w:r>
      <w:bookmarkEnd w:id="738"/>
      <w:bookmarkEnd w:id="739"/>
      <w:bookmarkEnd w:id="740"/>
      <w:bookmarkEnd w:id="741"/>
    </w:p>
    <w:p w14:paraId="778D98D4" w14:textId="77777777" w:rsidR="00DA0241" w:rsidRPr="00A8705B" w:rsidRDefault="00DA0241" w:rsidP="00DA0241">
      <w:pPr>
        <w:pStyle w:val="Heading5"/>
        <w:ind w:left="280" w:firstLine="0"/>
      </w:pPr>
      <w:bookmarkStart w:id="742" w:name="_Toc390760825"/>
      <w:bookmarkStart w:id="743" w:name="_Toc391027025"/>
      <w:bookmarkStart w:id="744" w:name="_Toc391027372"/>
      <w:bookmarkStart w:id="745" w:name="_Toc479167073"/>
      <w:r w:rsidRPr="00A8705B">
        <w:t>7.4.3.2.1</w:t>
      </w:r>
      <w:r w:rsidRPr="00A8705B">
        <w:tab/>
        <w:t>Create</w:t>
      </w:r>
      <w:bookmarkEnd w:id="742"/>
      <w:bookmarkEnd w:id="743"/>
      <w:bookmarkEnd w:id="744"/>
      <w:bookmarkEnd w:id="745"/>
    </w:p>
    <w:p w14:paraId="0E2CFB20" w14:textId="77777777" w:rsidR="00DA0241" w:rsidRPr="00A8705B" w:rsidRDefault="00DA0241" w:rsidP="00DA0241">
      <w:pPr>
        <w:rPr>
          <w:i/>
          <w:iCs/>
        </w:rPr>
      </w:pPr>
      <w:r w:rsidRPr="00A8705B">
        <w:rPr>
          <w:b/>
          <w:i/>
          <w:iCs/>
        </w:rPr>
        <w:t>Originator</w:t>
      </w:r>
      <w:r w:rsidRPr="00A8705B">
        <w:rPr>
          <w:i/>
          <w:iCs/>
        </w:rPr>
        <w:t>:</w:t>
      </w:r>
    </w:p>
    <w:p w14:paraId="6EAAA2B6" w14:textId="77777777" w:rsidR="00DA0241" w:rsidRPr="00A8705B" w:rsidRDefault="00DA0241" w:rsidP="00DA0241">
      <w:r w:rsidRPr="00A8705B">
        <w:t>The &lt;</w:t>
      </w:r>
      <w:r w:rsidRPr="00A8705B">
        <w:rPr>
          <w:rFonts w:eastAsia="ＭＳ 明朝"/>
        </w:rPr>
        <w:t>CSEBase</w:t>
      </w:r>
      <w:r w:rsidRPr="00A8705B">
        <w:t>&gt; resource shall not be created via API.</w:t>
      </w:r>
    </w:p>
    <w:p w14:paraId="233100C7" w14:textId="77777777" w:rsidR="00DA0241" w:rsidRPr="00A8705B" w:rsidRDefault="00DA0241" w:rsidP="00DA0241">
      <w:r w:rsidRPr="00A8705B">
        <w:rPr>
          <w:b/>
          <w:i/>
          <w:iCs/>
          <w:lang w:eastAsia="ko-KR"/>
        </w:rPr>
        <w:t>Receiver</w:t>
      </w:r>
      <w:r w:rsidRPr="00A8705B">
        <w:rPr>
          <w:rFonts w:eastAsia="Malgun Gothic"/>
        </w:rPr>
        <w:t>:</w:t>
      </w:r>
      <w:r w:rsidRPr="00A8705B">
        <w:t xml:space="preserve"> </w:t>
      </w:r>
    </w:p>
    <w:p w14:paraId="29F7920F"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19AB1308" w14:textId="77777777" w:rsidR="00DA0241" w:rsidRPr="00A8705B" w:rsidRDefault="00DA0241" w:rsidP="00DD616D">
      <w:pPr>
        <w:pStyle w:val="BN"/>
        <w:numPr>
          <w:ilvl w:val="0"/>
          <w:numId w:val="53"/>
        </w:numPr>
      </w:pPr>
      <w:r w:rsidRPr="00A8705B">
        <w:rPr>
          <w:rFonts w:eastAsia="ＭＳ 明朝"/>
          <w:lang w:eastAsia="ja-JP"/>
        </w:rPr>
        <w:t>If the request is received, the Receiver CSE shall execute the following steps in order.</w:t>
      </w:r>
    </w:p>
    <w:p w14:paraId="5305DB9E" w14:textId="77777777" w:rsidR="00DA0241" w:rsidRPr="00A8705B" w:rsidRDefault="00DA0241" w:rsidP="00DD616D">
      <w:pPr>
        <w:pStyle w:val="B20"/>
        <w:numPr>
          <w:ilvl w:val="0"/>
          <w:numId w:val="56"/>
        </w:numPr>
      </w:pPr>
      <w:r w:rsidRPr="00A8705B">
        <w:t>"Create an unsuccessful Response</w:t>
      </w:r>
      <w:r w:rsidRPr="00A8705B">
        <w:rPr>
          <w:rFonts w:hint="eastAsia"/>
        </w:rPr>
        <w:t xml:space="preserve"> primitive</w:t>
      </w:r>
      <w:r w:rsidRPr="00A8705B">
        <w:t xml:space="preserve">" with </w:t>
      </w:r>
      <w:r w:rsidRPr="00A8705B">
        <w:rPr>
          <w:rFonts w:hint="eastAsia"/>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OPERATION_NOT_ALLOWED</w:t>
      </w:r>
      <w:r w:rsidRPr="00A8705B">
        <w:t>" error.</w:t>
      </w:r>
    </w:p>
    <w:p w14:paraId="22C721B4" w14:textId="77777777" w:rsidR="00DA0241" w:rsidRPr="00A8705B" w:rsidRDefault="00DA0241" w:rsidP="00DD616D">
      <w:pPr>
        <w:pStyle w:val="B20"/>
        <w:numPr>
          <w:ilvl w:val="0"/>
          <w:numId w:val="56"/>
        </w:numPr>
      </w:pPr>
      <w:r w:rsidRPr="00A8705B">
        <w:t xml:space="preserve">"Send </w:t>
      </w:r>
      <w:r w:rsidRPr="00A8705B">
        <w:rPr>
          <w:rFonts w:hint="eastAsia"/>
        </w:rPr>
        <w:t xml:space="preserve">the </w:t>
      </w:r>
      <w:r w:rsidRPr="00A8705B">
        <w:t>Response primitive".</w:t>
      </w:r>
    </w:p>
    <w:p w14:paraId="4C64C00B"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pPr>
      <w:bookmarkStart w:id="746" w:name="_Toc390760826"/>
      <w:bookmarkStart w:id="747" w:name="_Toc391027026"/>
      <w:bookmarkStart w:id="748" w:name="_Toc391027373"/>
      <w:bookmarkStart w:id="749" w:name="_Toc479167074"/>
      <w:r w:rsidRPr="00A8705B">
        <w:t>Retrieve</w:t>
      </w:r>
      <w:bookmarkEnd w:id="746"/>
      <w:bookmarkEnd w:id="747"/>
      <w:bookmarkEnd w:id="748"/>
      <w:bookmarkEnd w:id="749"/>
    </w:p>
    <w:p w14:paraId="5028550A" w14:textId="77777777" w:rsidR="00DA0241" w:rsidRPr="00A8705B" w:rsidRDefault="00DA0241" w:rsidP="00DA0241">
      <w:pPr>
        <w:rPr>
          <w:i/>
          <w:iCs/>
        </w:rPr>
      </w:pPr>
      <w:r w:rsidRPr="00A8705B">
        <w:rPr>
          <w:b/>
          <w:i/>
          <w:iCs/>
        </w:rPr>
        <w:t>Originator</w:t>
      </w:r>
      <w:r w:rsidRPr="00A8705B">
        <w:rPr>
          <w:i/>
          <w:iCs/>
        </w:rPr>
        <w:t>:</w:t>
      </w:r>
    </w:p>
    <w:p w14:paraId="365341D1" w14:textId="2C25E78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_Ref394465943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310B8F5" w14:textId="77777777" w:rsidR="00DA0241" w:rsidRPr="00A8705B" w:rsidRDefault="00DA0241" w:rsidP="00DA0241">
      <w:pPr>
        <w:rPr>
          <w:i/>
          <w:iCs/>
        </w:rPr>
      </w:pPr>
      <w:r w:rsidRPr="00A8705B">
        <w:rPr>
          <w:b/>
          <w:i/>
          <w:iCs/>
        </w:rPr>
        <w:t>Receiver</w:t>
      </w:r>
      <w:r w:rsidRPr="00A8705B">
        <w:rPr>
          <w:i/>
          <w:iCs/>
        </w:rPr>
        <w:t>:</w:t>
      </w:r>
    </w:p>
    <w:p w14:paraId="2394542A" w14:textId="452F1C8D" w:rsidR="00DA0241" w:rsidRPr="00A8705B" w:rsidRDefault="00DA0241" w:rsidP="00DA0241">
      <w:pPr>
        <w:rPr>
          <w:rFonts w:eastAsia="ＭＳ 明朝"/>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_Ref394466028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0C6D9BD7"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ind w:left="992" w:hanging="992"/>
      </w:pPr>
      <w:bookmarkStart w:id="750" w:name="_Toc390760827"/>
      <w:bookmarkStart w:id="751" w:name="_Toc391027027"/>
      <w:bookmarkStart w:id="752" w:name="_Toc391027374"/>
      <w:bookmarkStart w:id="753" w:name="_Toc479167075"/>
      <w:r w:rsidRPr="00A8705B">
        <w:t>Update</w:t>
      </w:r>
      <w:bookmarkEnd w:id="750"/>
      <w:bookmarkEnd w:id="751"/>
      <w:bookmarkEnd w:id="752"/>
      <w:bookmarkEnd w:id="753"/>
    </w:p>
    <w:p w14:paraId="64002CA5" w14:textId="77777777" w:rsidR="00DA0241" w:rsidRPr="00A8705B" w:rsidRDefault="00DA0241" w:rsidP="00DA0241">
      <w:pPr>
        <w:rPr>
          <w:i/>
          <w:iCs/>
        </w:rPr>
      </w:pPr>
      <w:r w:rsidRPr="00A8705B">
        <w:rPr>
          <w:b/>
          <w:i/>
          <w:iCs/>
        </w:rPr>
        <w:t>Originator</w:t>
      </w:r>
      <w:r w:rsidRPr="00A8705B">
        <w:rPr>
          <w:i/>
          <w:iCs/>
        </w:rPr>
        <w:t>:</w:t>
      </w:r>
    </w:p>
    <w:p w14:paraId="75BD8FDA" w14:textId="77777777" w:rsidR="00DA0241" w:rsidRPr="00A8705B" w:rsidRDefault="00DA0241" w:rsidP="00DA0241">
      <w:r w:rsidRPr="00A8705B">
        <w:t>The &lt;</w:t>
      </w:r>
      <w:r w:rsidRPr="00A8705B">
        <w:rPr>
          <w:rFonts w:eastAsia="ＭＳ 明朝"/>
        </w:rPr>
        <w:t>CSEBase</w:t>
      </w:r>
      <w:r w:rsidRPr="00A8705B">
        <w:t>&gt; resource shall not be updated via API.</w:t>
      </w:r>
    </w:p>
    <w:p w14:paraId="04449D34" w14:textId="77777777" w:rsidR="00DA0241" w:rsidRPr="00A8705B" w:rsidRDefault="00DA0241" w:rsidP="00DA0241">
      <w:r w:rsidRPr="00A8705B">
        <w:rPr>
          <w:b/>
          <w:i/>
          <w:iCs/>
          <w:lang w:eastAsia="ko-KR"/>
        </w:rPr>
        <w:t>Receiver</w:t>
      </w:r>
      <w:r w:rsidRPr="00A8705B">
        <w:rPr>
          <w:b/>
          <w:bCs/>
          <w:lang w:eastAsia="ko-KR"/>
        </w:rPr>
        <w:t>:</w:t>
      </w:r>
      <w:r w:rsidRPr="00A8705B">
        <w:t xml:space="preserve"> </w:t>
      </w:r>
    </w:p>
    <w:p w14:paraId="574F82DF"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205C7A95" w14:textId="77777777" w:rsidR="00DA0241" w:rsidRPr="00A8705B" w:rsidRDefault="00DA0241" w:rsidP="00DD616D">
      <w:pPr>
        <w:pStyle w:val="BN"/>
        <w:numPr>
          <w:ilvl w:val="0"/>
          <w:numId w:val="54"/>
        </w:numPr>
      </w:pPr>
      <w:r w:rsidRPr="00A8705B">
        <w:rPr>
          <w:rFonts w:eastAsia="ＭＳ 明朝"/>
          <w:lang w:eastAsia="ja-JP"/>
        </w:rPr>
        <w:t>If the request is received, the Receiver CSE shall execute the following steps in order.</w:t>
      </w:r>
    </w:p>
    <w:p w14:paraId="16D76A3E" w14:textId="77777777" w:rsidR="00DA0241" w:rsidRPr="00A8705B" w:rsidRDefault="00DA0241" w:rsidP="00DD616D">
      <w:pPr>
        <w:pStyle w:val="BL"/>
        <w:numPr>
          <w:ilvl w:val="0"/>
          <w:numId w:val="158"/>
        </w:numPr>
      </w:pPr>
      <w:r w:rsidRPr="00A8705B">
        <w:rPr>
          <w:lang w:eastAsia="ja-JP"/>
        </w:rPr>
        <w:lastRenderedPageBreak/>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the</w:t>
      </w:r>
      <w:r w:rsidRPr="00A8705B">
        <w:rPr>
          <w:lang w:eastAsia="ko-KR"/>
        </w:rPr>
        <w:t xml:space="preserve">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t>"</w:t>
      </w:r>
      <w:r w:rsidRPr="00A8705B">
        <w:rPr>
          <w:rFonts w:hint="eastAsia"/>
          <w:lang w:eastAsia="ko-KR"/>
        </w:rPr>
        <w:t>OPERATION_NOT_ALLOWED</w:t>
      </w:r>
      <w:r w:rsidRPr="00A8705B">
        <w:t>" error</w:t>
      </w:r>
      <w:r w:rsidRPr="00A8705B">
        <w:rPr>
          <w:lang w:eastAsia="ja-JP"/>
        </w:rPr>
        <w:t>.</w:t>
      </w:r>
    </w:p>
    <w:p w14:paraId="61138445" w14:textId="77777777" w:rsidR="00DA0241" w:rsidRPr="00A8705B" w:rsidRDefault="00DA0241" w:rsidP="00DA0241">
      <w:pPr>
        <w:pStyle w:val="BN"/>
        <w:rPr>
          <w:rFonts w:eastAsia="ＭＳ 明朝"/>
          <w:lang w:eastAsia="ja-JP"/>
        </w:r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44C62A4D"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ind w:left="992" w:hanging="992"/>
        <w:rPr>
          <w:lang w:eastAsia="ja-JP"/>
        </w:rPr>
      </w:pPr>
      <w:bookmarkStart w:id="754" w:name="_Toc390760828"/>
      <w:bookmarkStart w:id="755" w:name="_Toc391027028"/>
      <w:bookmarkStart w:id="756" w:name="_Toc391027375"/>
      <w:bookmarkStart w:id="757" w:name="_Toc479167076"/>
      <w:r w:rsidRPr="00A8705B">
        <w:rPr>
          <w:lang w:eastAsia="ja-JP"/>
        </w:rPr>
        <w:t>Delete</w:t>
      </w:r>
      <w:bookmarkEnd w:id="754"/>
      <w:bookmarkEnd w:id="755"/>
      <w:bookmarkEnd w:id="756"/>
      <w:bookmarkEnd w:id="757"/>
    </w:p>
    <w:p w14:paraId="0151A0A5" w14:textId="77777777" w:rsidR="00DA0241" w:rsidRPr="00A8705B" w:rsidRDefault="00DA0241" w:rsidP="00DA0241">
      <w:pPr>
        <w:rPr>
          <w:i/>
          <w:iCs/>
        </w:rPr>
      </w:pPr>
      <w:r w:rsidRPr="00A8705B">
        <w:rPr>
          <w:b/>
          <w:i/>
          <w:iCs/>
        </w:rPr>
        <w:t>Originator</w:t>
      </w:r>
      <w:r w:rsidRPr="00A8705B">
        <w:rPr>
          <w:i/>
          <w:iCs/>
        </w:rPr>
        <w:t>:</w:t>
      </w:r>
    </w:p>
    <w:p w14:paraId="338C9729" w14:textId="77777777" w:rsidR="00DA0241" w:rsidRPr="00A8705B" w:rsidRDefault="00DA0241" w:rsidP="00DA0241">
      <w:r w:rsidRPr="00A8705B">
        <w:t>The &lt;</w:t>
      </w:r>
      <w:r w:rsidRPr="00A8705B">
        <w:rPr>
          <w:rFonts w:eastAsia="ＭＳ 明朝"/>
        </w:rPr>
        <w:t>CSEBase</w:t>
      </w:r>
      <w:r w:rsidRPr="00A8705B">
        <w:t>&gt; resource shall not be DELETEed via API.</w:t>
      </w:r>
    </w:p>
    <w:p w14:paraId="338FC2BC" w14:textId="77777777" w:rsidR="00DA0241" w:rsidRPr="00A8705B" w:rsidRDefault="00DA0241" w:rsidP="00DA0241">
      <w:pPr>
        <w:rPr>
          <w:rFonts w:eastAsia="ＭＳ 明朝"/>
        </w:rPr>
      </w:pPr>
      <w:r w:rsidRPr="00A8705B">
        <w:rPr>
          <w:b/>
          <w:i/>
          <w:iCs/>
          <w:lang w:eastAsia="ko-KR"/>
        </w:rPr>
        <w:t>Receiver</w:t>
      </w:r>
      <w:r w:rsidRPr="00A8705B">
        <w:rPr>
          <w:rFonts w:eastAsia="Malgun Gothic"/>
        </w:rPr>
        <w:t>:</w:t>
      </w:r>
    </w:p>
    <w:p w14:paraId="2D2E662D"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68128D32" w14:textId="77777777" w:rsidR="00DA0241" w:rsidRPr="00A8705B" w:rsidRDefault="00DA0241" w:rsidP="00DD616D">
      <w:pPr>
        <w:pStyle w:val="BN"/>
        <w:numPr>
          <w:ilvl w:val="0"/>
          <w:numId w:val="160"/>
        </w:numPr>
      </w:pPr>
      <w:r w:rsidRPr="00A8705B">
        <w:rPr>
          <w:rFonts w:eastAsia="ＭＳ 明朝"/>
          <w:lang w:eastAsia="ja-JP"/>
        </w:rPr>
        <w:t>If the request is received, the Receiver CSE shall execute the following steps in order.</w:t>
      </w:r>
    </w:p>
    <w:p w14:paraId="2ABFAC3E" w14:textId="77777777" w:rsidR="00DA0241" w:rsidRPr="00A8705B" w:rsidRDefault="00DA0241" w:rsidP="00DD616D">
      <w:pPr>
        <w:pStyle w:val="BL"/>
        <w:numPr>
          <w:ilvl w:val="0"/>
          <w:numId w:val="159"/>
        </w:numPr>
        <w:rPr>
          <w:lang w:eastAsia="ja-JP"/>
        </w:rPr>
      </w:pPr>
      <w:r w:rsidRPr="00A8705B">
        <w:rPr>
          <w:lang w:eastAsia="ja-JP"/>
        </w:rPr>
        <w:t>"Create an unsuccessful Response</w:t>
      </w:r>
      <w:r w:rsidRPr="00A8705B">
        <w:rPr>
          <w:rFonts w:hint="eastAsia"/>
          <w:lang w:eastAsia="ja-JP"/>
        </w:rPr>
        <w:t xml:space="preserve"> primitive</w:t>
      </w:r>
      <w:r w:rsidRPr="00A8705B">
        <w:rPr>
          <w:lang w:eastAsia="ja-JP"/>
        </w:rPr>
        <w:t xml:space="preserve">" with </w:t>
      </w:r>
      <w:r w:rsidRPr="00A8705B">
        <w:rPr>
          <w:rFonts w:hint="eastAsia"/>
          <w:lang w:eastAsia="ja-JP"/>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rFonts w:hint="eastAsia"/>
          <w:lang w:eastAsia="ko-KR"/>
        </w:rPr>
        <w:t>OPERATION_NOT_ALLOWED</w:t>
      </w:r>
      <w:r w:rsidRPr="00A8705B">
        <w:t>" error</w:t>
      </w:r>
      <w:r w:rsidRPr="00A8705B">
        <w:rPr>
          <w:lang w:eastAsia="ja-JP"/>
        </w:rPr>
        <w:t>.</w:t>
      </w:r>
    </w:p>
    <w:p w14:paraId="163F8611" w14:textId="77777777" w:rsidR="00DA0241" w:rsidRPr="00A8705B" w:rsidRDefault="00DA0241" w:rsidP="00DD616D">
      <w:pPr>
        <w:pStyle w:val="BL"/>
        <w:numPr>
          <w:ilvl w:val="0"/>
          <w:numId w:val="186"/>
        </w:numPr>
        <w:rPr>
          <w:lang w:eastAsia="ja-JP"/>
        </w:rPr>
      </w:pPr>
      <w:r w:rsidRPr="00A8705B">
        <w:rPr>
          <w:lang w:eastAsia="ja-JP"/>
        </w:rPr>
        <w:t xml:space="preserve">"Send </w:t>
      </w:r>
      <w:r w:rsidRPr="00A8705B">
        <w:rPr>
          <w:rFonts w:hint="eastAsia"/>
          <w:lang w:eastAsia="ja-JP"/>
        </w:rPr>
        <w:t xml:space="preserve">the </w:t>
      </w:r>
      <w:r w:rsidRPr="00A8705B">
        <w:rPr>
          <w:lang w:eastAsia="ja-JP"/>
        </w:rPr>
        <w:t>Response primitive".</w:t>
      </w:r>
    </w:p>
    <w:p w14:paraId="1E06EEDA" w14:textId="77777777" w:rsidR="00DA0241" w:rsidRPr="00A8705B" w:rsidRDefault="00DA0241" w:rsidP="00DD616D">
      <w:pPr>
        <w:pStyle w:val="Heading5"/>
        <w:numPr>
          <w:ilvl w:val="4"/>
          <w:numId w:val="222"/>
        </w:numPr>
        <w:tabs>
          <w:tab w:val="clear" w:pos="1021"/>
          <w:tab w:val="clear" w:pos="1191"/>
          <w:tab w:val="clear" w:pos="1588"/>
          <w:tab w:val="clear" w:pos="1985"/>
        </w:tabs>
        <w:spacing w:before="120" w:after="180"/>
      </w:pPr>
      <w:bookmarkStart w:id="758" w:name="_Toc479167077"/>
      <w:r w:rsidRPr="00A8705B">
        <w:t>Notify</w:t>
      </w:r>
      <w:bookmarkEnd w:id="758"/>
    </w:p>
    <w:p w14:paraId="0B05EF46" w14:textId="77777777" w:rsidR="00DA0241" w:rsidRPr="00A8705B" w:rsidRDefault="00DA0241" w:rsidP="00DA0241">
      <w:pPr>
        <w:rPr>
          <w:i/>
          <w:iCs/>
        </w:rPr>
      </w:pPr>
      <w:r w:rsidRPr="00A8705B">
        <w:rPr>
          <w:b/>
          <w:i/>
          <w:iCs/>
        </w:rPr>
        <w:t>Originator</w:t>
      </w:r>
      <w:r w:rsidRPr="00A8705B">
        <w:rPr>
          <w:i/>
          <w:iCs/>
        </w:rPr>
        <w:t>:</w:t>
      </w:r>
    </w:p>
    <w:p w14:paraId="7DB90E3E" w14:textId="3B671B2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_Ref394465943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F645B1B" w14:textId="77777777" w:rsidR="00DA0241" w:rsidRPr="00A8705B" w:rsidRDefault="00DA0241" w:rsidP="00DA0241">
      <w:pPr>
        <w:rPr>
          <w:i/>
          <w:iCs/>
        </w:rPr>
      </w:pPr>
      <w:r w:rsidRPr="00A8705B">
        <w:rPr>
          <w:b/>
          <w:i/>
          <w:iCs/>
        </w:rPr>
        <w:t>Receiver</w:t>
      </w:r>
      <w:r w:rsidRPr="00A8705B">
        <w:rPr>
          <w:i/>
          <w:iCs/>
        </w:rPr>
        <w:t>:</w:t>
      </w:r>
    </w:p>
    <w:p w14:paraId="0807FAF2" w14:textId="7D89570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_Ref394466028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3532CB1D" w14:textId="77777777" w:rsidR="00DA0241" w:rsidRPr="00A8705B" w:rsidRDefault="00DA0241" w:rsidP="00DD616D">
      <w:pPr>
        <w:pStyle w:val="Heading3"/>
        <w:numPr>
          <w:ilvl w:val="2"/>
          <w:numId w:val="222"/>
        </w:numPr>
        <w:tabs>
          <w:tab w:val="clear" w:pos="794"/>
          <w:tab w:val="clear" w:pos="1191"/>
          <w:tab w:val="clear" w:pos="1588"/>
          <w:tab w:val="clear" w:pos="1985"/>
        </w:tabs>
        <w:spacing w:before="120" w:after="180"/>
        <w:rPr>
          <w:lang w:eastAsia="ja-JP"/>
        </w:rPr>
      </w:pPr>
      <w:bookmarkStart w:id="759" w:name="ResTypeDef_remoteCSE"/>
      <w:bookmarkStart w:id="760" w:name="_Toc390760829"/>
      <w:bookmarkStart w:id="761" w:name="_Toc391027029"/>
      <w:bookmarkStart w:id="762" w:name="_Toc391027376"/>
      <w:bookmarkStart w:id="763" w:name="_Ref403139048"/>
      <w:bookmarkStart w:id="764" w:name="_Ref403140331"/>
      <w:bookmarkStart w:id="765" w:name="_Toc479167078"/>
      <w:bookmarkEnd w:id="759"/>
      <w:r w:rsidRPr="00A8705B">
        <w:rPr>
          <w:lang w:eastAsia="ja-JP"/>
        </w:rPr>
        <w:t>Resource Type &lt;remoteCSE</w:t>
      </w:r>
      <w:bookmarkEnd w:id="760"/>
      <w:bookmarkEnd w:id="761"/>
      <w:bookmarkEnd w:id="762"/>
      <w:bookmarkEnd w:id="763"/>
      <w:bookmarkEnd w:id="764"/>
      <w:r w:rsidRPr="00A8705B">
        <w:rPr>
          <w:lang w:eastAsia="ja-JP"/>
        </w:rPr>
        <w:t>&gt;</w:t>
      </w:r>
      <w:bookmarkEnd w:id="765"/>
    </w:p>
    <w:p w14:paraId="78A6F006" w14:textId="77777777" w:rsidR="00DA0241" w:rsidRPr="00A8705B" w:rsidRDefault="00DA0241" w:rsidP="00DD616D">
      <w:pPr>
        <w:pStyle w:val="Heading4"/>
        <w:numPr>
          <w:ilvl w:val="3"/>
          <w:numId w:val="223"/>
        </w:numPr>
        <w:tabs>
          <w:tab w:val="clear" w:pos="1021"/>
          <w:tab w:val="clear" w:pos="1191"/>
          <w:tab w:val="clear" w:pos="1588"/>
          <w:tab w:val="clear" w:pos="1985"/>
        </w:tabs>
        <w:spacing w:before="120" w:after="180"/>
      </w:pPr>
      <w:bookmarkStart w:id="766" w:name="_Toc389639789"/>
      <w:bookmarkStart w:id="767" w:name="_Toc390760830"/>
      <w:bookmarkStart w:id="768" w:name="_Toc391027030"/>
      <w:bookmarkStart w:id="769" w:name="_Toc391027377"/>
      <w:bookmarkStart w:id="770" w:name="_Toc479167079"/>
      <w:r w:rsidRPr="00A8705B">
        <w:t>Introduction</w:t>
      </w:r>
      <w:bookmarkEnd w:id="766"/>
      <w:bookmarkEnd w:id="767"/>
      <w:bookmarkEnd w:id="768"/>
      <w:bookmarkEnd w:id="769"/>
      <w:bookmarkEnd w:id="770"/>
    </w:p>
    <w:p w14:paraId="375303E0" w14:textId="77777777" w:rsidR="00DA0241" w:rsidRPr="00A8705B" w:rsidRDefault="00DA0241" w:rsidP="00DA0241">
      <w:r w:rsidRPr="00A8705B">
        <w:t>A &lt;remoteCSE&gt; resource shall represent a remote CSE that is registered to the Registrar CSE. &lt;remoteCSE&gt; resources shall be located directly under the &lt;CSEBase&gt; of the Registrar CSE.</w:t>
      </w:r>
    </w:p>
    <w:p w14:paraId="06C87F39" w14:textId="77777777" w:rsidR="00DA0241" w:rsidRPr="00A8705B" w:rsidRDefault="00DA0241" w:rsidP="00DA0241">
      <w:r w:rsidRPr="00A8705B">
        <w:t>In addition each registered CSE shall have a &lt;remoteCSE&gt; resource representing its Registrar CSE. This is located directly under the registered CSE's &lt;CSEBase&gt;.</w:t>
      </w:r>
    </w:p>
    <w:p w14:paraId="54C54ED3" w14:textId="21414762" w:rsidR="00DA0241" w:rsidRPr="00A8705B" w:rsidRDefault="00DA0241" w:rsidP="00DA0241">
      <w:pPr>
        <w:ind w:left="1418" w:hanging="1418"/>
      </w:pPr>
      <w:r w:rsidRPr="00A8705B">
        <w:t>The detailed description can be found in clause</w:t>
      </w:r>
      <w:r w:rsidRPr="00A8705B">
        <w:rPr>
          <w:color w:val="FF0000"/>
        </w:rPr>
        <w:t xml:space="preserve"> </w:t>
      </w:r>
      <w:r w:rsidRPr="00A8705B">
        <w:t>9.6.4 in TS-0001 [</w:t>
      </w:r>
      <w:r w:rsidR="00FA6D75" w:rsidRPr="00A8705B">
        <w:t>ITU-T Y.oneM2M.ARC</w:t>
      </w:r>
      <w:r w:rsidRPr="00A8705B">
        <w:t>].</w:t>
      </w:r>
    </w:p>
    <w:p w14:paraId="306DD96F" w14:textId="77777777" w:rsidR="00DA0241" w:rsidRPr="00A8705B" w:rsidRDefault="00DA0241" w:rsidP="00DA0241">
      <w:pPr>
        <w:pStyle w:val="TH"/>
        <w:rPr>
          <w:lang w:eastAsia="ja-JP"/>
        </w:rPr>
      </w:pPr>
      <w:bookmarkStart w:id="771" w:name="_Toc390805081"/>
      <w:bookmarkStart w:id="772" w:name="_Toc391027196"/>
      <w:r w:rsidRPr="00A8705B">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Data type definition of </w:t>
      </w:r>
      <w:bookmarkEnd w:id="771"/>
      <w:bookmarkEnd w:id="772"/>
      <w:r w:rsidRPr="00A8705B">
        <w:rPr>
          <w:rFonts w:eastAsia="ＭＳ 明朝"/>
          <w:lang w:eastAsia="ja-JP"/>
        </w:rPr>
        <w:t>&lt;remoteCSE&gt;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7E8974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13B3691"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A917D7"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0471AB" w14:textId="77777777" w:rsidR="00DA0241" w:rsidRPr="00A8705B" w:rsidRDefault="00DA0241" w:rsidP="003919AD">
            <w:pPr>
              <w:pStyle w:val="TAH"/>
              <w:rPr>
                <w:lang w:eastAsia="ja-JP"/>
              </w:rPr>
            </w:pPr>
            <w:r w:rsidRPr="00A8705B">
              <w:rPr>
                <w:lang w:eastAsia="ja-JP"/>
              </w:rPr>
              <w:t>Note</w:t>
            </w:r>
          </w:p>
        </w:tc>
      </w:tr>
      <w:tr w:rsidR="00DA0241" w:rsidRPr="00A8705B" w14:paraId="5E87015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A569C34" w14:textId="77777777" w:rsidR="00DA0241" w:rsidRPr="00A8705B" w:rsidRDefault="00DA0241" w:rsidP="003919AD">
            <w:pPr>
              <w:pStyle w:val="TAL"/>
              <w:rPr>
                <w:lang w:eastAsia="ja-JP"/>
              </w:rPr>
            </w:pPr>
            <w:r w:rsidRPr="00A8705B">
              <w:rPr>
                <w:lang w:eastAsia="ja-JP"/>
              </w:rPr>
              <w:t>remoteCSE</w:t>
            </w:r>
          </w:p>
        </w:tc>
        <w:tc>
          <w:tcPr>
            <w:tcW w:w="4149" w:type="dxa"/>
            <w:tcBorders>
              <w:top w:val="single" w:sz="4" w:space="0" w:color="auto"/>
              <w:left w:val="single" w:sz="4" w:space="0" w:color="auto"/>
              <w:bottom w:val="single" w:sz="4" w:space="0" w:color="auto"/>
              <w:right w:val="single" w:sz="4" w:space="0" w:color="auto"/>
            </w:tcBorders>
            <w:hideMark/>
          </w:tcPr>
          <w:p w14:paraId="67B37272" w14:textId="77777777" w:rsidR="00DA0241" w:rsidRPr="00A8705B" w:rsidRDefault="00DA0241" w:rsidP="003919AD">
            <w:pPr>
              <w:pStyle w:val="TAL"/>
            </w:pPr>
            <w:r w:rsidRPr="00A8705B">
              <w:rPr>
                <w:rFonts w:cs="Arial"/>
                <w:szCs w:val="18"/>
              </w:rPr>
              <w:t>CDT-remoteCSE-v2_12_0.xsd</w:t>
            </w:r>
          </w:p>
        </w:tc>
        <w:tc>
          <w:tcPr>
            <w:tcW w:w="3192" w:type="dxa"/>
            <w:tcBorders>
              <w:top w:val="single" w:sz="4" w:space="0" w:color="auto"/>
              <w:left w:val="single" w:sz="4" w:space="0" w:color="auto"/>
              <w:bottom w:val="single" w:sz="4" w:space="0" w:color="auto"/>
              <w:right w:val="single" w:sz="4" w:space="0" w:color="auto"/>
            </w:tcBorders>
            <w:hideMark/>
          </w:tcPr>
          <w:p w14:paraId="6A3A6D7B" w14:textId="77777777" w:rsidR="00DA0241" w:rsidRPr="00A8705B" w:rsidRDefault="00DA0241" w:rsidP="003919AD">
            <w:pPr>
              <w:pStyle w:val="TAL"/>
            </w:pPr>
          </w:p>
        </w:tc>
      </w:tr>
    </w:tbl>
    <w:p w14:paraId="7C4C4C62" w14:textId="77777777" w:rsidR="00DA0241" w:rsidRPr="00A8705B" w:rsidRDefault="00DA0241" w:rsidP="00DA0241">
      <w:pPr>
        <w:rPr>
          <w:rFonts w:eastAsia="ＭＳ 明朝"/>
        </w:rPr>
      </w:pPr>
    </w:p>
    <w:p w14:paraId="161B589F"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remoteCSE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B3F0D1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23798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5FAA2A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1533F97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E5906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DE0CA7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C3AF9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2F2F5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F61A42" w14:textId="77777777" w:rsidR="00DA0241" w:rsidRPr="00A8705B" w:rsidRDefault="00DA0241" w:rsidP="003919AD">
            <w:pPr>
              <w:pStyle w:val="TAL"/>
              <w:rPr>
                <w:rFonts w:eastAsia="ＭＳ 明朝"/>
                <w:i/>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D5A0927"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1DF955"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4E3D33F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BCCA0E"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EA054ED"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E6D9C5"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99CE3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FF0C3B"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F84FF2F"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3EA06B"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E8999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20797"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E79F969"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61E48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E8D1D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506D3"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A739A8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FB1623"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32E291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A9CB9E"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AF55286"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06BCEA0"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7163C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0763CA"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BFDCB"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4944489"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B52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1310B0"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573FFE4"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2C7A0A"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DC998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C089B9" w14:textId="77777777" w:rsidR="00DA0241" w:rsidRPr="00A8705B" w:rsidRDefault="00DA0241" w:rsidP="003919AD">
            <w:pPr>
              <w:pStyle w:val="TAL"/>
              <w:rPr>
                <w:rFonts w:eastAsia="ＭＳ 明朝"/>
                <w:b/>
                <w:i/>
                <w:lang w:eastAsia="ja-JP"/>
              </w:rPr>
            </w:pPr>
            <w:r w:rsidRPr="00A8705B">
              <w:rPr>
                <w:rFonts w:eastAsia="ＭＳ 明朝"/>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D704E7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7EA696"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7342D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9E439E1" w14:textId="77777777" w:rsidR="00DA0241" w:rsidRPr="00A8705B" w:rsidRDefault="00DA0241" w:rsidP="003919AD">
            <w:pPr>
              <w:pStyle w:val="TAL"/>
              <w:rPr>
                <w:rFonts w:eastAsia="ＭＳ 明朝"/>
                <w:b/>
                <w:i/>
                <w:lang w:eastAsia="ja-JP"/>
              </w:rPr>
            </w:pPr>
            <w:r w:rsidRPr="00A8705B">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38D554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0CD42B"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D248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C30E20" w14:textId="77777777" w:rsidR="00DA0241" w:rsidRPr="00A8705B" w:rsidRDefault="00DA0241" w:rsidP="003919AD">
            <w:pPr>
              <w:pStyle w:val="TAL"/>
              <w:rPr>
                <w:rFonts w:eastAsia="ＭＳ 明朝"/>
                <w:b/>
                <w:i/>
                <w:lang w:eastAsia="ja-JP"/>
              </w:rPr>
            </w:pPr>
            <w:r w:rsidRPr="00A8705B">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101AE0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87F0D0E"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069FAB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63C8A0" w14:textId="77777777" w:rsidR="00DA0241" w:rsidRPr="00A8705B" w:rsidRDefault="00DA0241" w:rsidP="003919AD">
            <w:pPr>
              <w:pStyle w:val="TAL"/>
              <w:rPr>
                <w:rFonts w:eastAsia="ＭＳ 明朝"/>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514A4CE" w14:textId="77777777" w:rsidR="00DA0241" w:rsidRPr="00A8705B" w:rsidRDefault="00DA0241" w:rsidP="003919AD">
            <w:pPr>
              <w:pStyle w:val="TAC"/>
              <w:rPr>
                <w:rFonts w:eastAsia="ＭＳ 明朝"/>
                <w:lang w:eastAsia="ja-JP"/>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031DEC" w14:textId="77777777" w:rsidR="00DA0241" w:rsidRPr="00A8705B" w:rsidRDefault="00DA0241" w:rsidP="003919AD">
            <w:pPr>
              <w:pStyle w:val="TAC"/>
              <w:rPr>
                <w:rFonts w:eastAsia="ＭＳ 明朝"/>
                <w:lang w:eastAsia="ja-JP"/>
              </w:rPr>
            </w:pPr>
            <w:r w:rsidRPr="00A8705B">
              <w:rPr>
                <w:rFonts w:eastAsia="ＭＳ 明朝" w:hint="eastAsia"/>
                <w:lang w:eastAsia="ja-JP"/>
              </w:rPr>
              <w:t>O</w:t>
            </w:r>
          </w:p>
        </w:tc>
      </w:tr>
    </w:tbl>
    <w:p w14:paraId="36785DEF" w14:textId="77777777" w:rsidR="00DA0241" w:rsidRPr="00A8705B" w:rsidRDefault="00DA0241" w:rsidP="00DA0241">
      <w:pPr>
        <w:rPr>
          <w:rFonts w:eastAsia="Malgun Gothic"/>
          <w:lang w:eastAsia="ko-KR"/>
        </w:rPr>
      </w:pPr>
    </w:p>
    <w:p w14:paraId="42B8647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remoteCSE</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584D36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6F28CA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20BE78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DBEB4C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8295A9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F4209E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3AE147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855011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018792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EB6DF5"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3E625B8" w14:textId="77777777" w:rsidR="00DA0241" w:rsidRPr="00A8705B" w:rsidRDefault="00DA0241" w:rsidP="003919AD">
            <w:pPr>
              <w:keepNext/>
              <w:keepLines/>
              <w:jc w:val="center"/>
              <w:rPr>
                <w:rFonts w:ascii="Arial" w:eastAsia="ＭＳ 明朝" w:hAnsi="Arial"/>
                <w:b/>
                <w:sz w:val="18"/>
              </w:rPr>
            </w:pPr>
          </w:p>
        </w:tc>
      </w:tr>
      <w:tr w:rsidR="00DA0241" w:rsidRPr="00A8705B" w14:paraId="0F83FC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824806" w14:textId="77777777" w:rsidR="00DA0241" w:rsidRPr="00A8705B" w:rsidRDefault="00DA0241" w:rsidP="003919AD">
            <w:pPr>
              <w:pStyle w:val="TAL"/>
              <w:rPr>
                <w:rFonts w:eastAsia="ＭＳ 明朝"/>
                <w:b/>
                <w:i/>
                <w:lang w:eastAsia="ja-JP"/>
              </w:rPr>
            </w:pPr>
            <w:r w:rsidRPr="00A8705B">
              <w:rPr>
                <w:rFonts w:eastAsia="ＭＳ 明朝"/>
                <w:i/>
              </w:rPr>
              <w:t>cseType</w:t>
            </w:r>
          </w:p>
        </w:tc>
        <w:tc>
          <w:tcPr>
            <w:tcW w:w="986" w:type="dxa"/>
            <w:tcBorders>
              <w:top w:val="single" w:sz="4" w:space="0" w:color="auto"/>
              <w:left w:val="single" w:sz="4" w:space="0" w:color="auto"/>
              <w:bottom w:val="single" w:sz="4" w:space="0" w:color="auto"/>
              <w:right w:val="single" w:sz="4" w:space="0" w:color="auto"/>
            </w:tcBorders>
          </w:tcPr>
          <w:p w14:paraId="3811B9A4"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B0B898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4A85F7B" w14:textId="77777777" w:rsidR="00DA0241" w:rsidRPr="00A8705B" w:rsidRDefault="00DA0241" w:rsidP="003919AD">
            <w:pPr>
              <w:pStyle w:val="TAL"/>
              <w:rPr>
                <w:rFonts w:eastAsia="ＭＳ 明朝"/>
              </w:rPr>
            </w:pPr>
            <w:r w:rsidRPr="00A8705B">
              <w:rPr>
                <w:rFonts w:eastAsia="ＭＳ 明朝"/>
              </w:rPr>
              <w:t>m2m:cseTypeID</w:t>
            </w:r>
          </w:p>
        </w:tc>
        <w:tc>
          <w:tcPr>
            <w:tcW w:w="1991" w:type="dxa"/>
            <w:tcBorders>
              <w:top w:val="single" w:sz="4" w:space="0" w:color="auto"/>
              <w:left w:val="single" w:sz="4" w:space="0" w:color="auto"/>
              <w:bottom w:val="single" w:sz="4" w:space="0" w:color="auto"/>
              <w:right w:val="single" w:sz="4" w:space="0" w:color="auto"/>
            </w:tcBorders>
            <w:hideMark/>
          </w:tcPr>
          <w:p w14:paraId="6A63BE2F"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6807FD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75A68C" w14:textId="77777777" w:rsidR="00DA0241" w:rsidRPr="00A8705B" w:rsidRDefault="00DA0241" w:rsidP="003919AD">
            <w:pPr>
              <w:pStyle w:val="TAL"/>
              <w:rPr>
                <w:rFonts w:eastAsia="ＭＳ 明朝"/>
                <w:b/>
                <w:i/>
                <w:lang w:eastAsia="ja-JP"/>
              </w:rPr>
            </w:pPr>
            <w:r w:rsidRPr="00A8705B">
              <w:rPr>
                <w:rFonts w:eastAsia="ＭＳ 明朝"/>
                <w:i/>
              </w:rPr>
              <w:t>pointOfAccess</w:t>
            </w:r>
          </w:p>
        </w:tc>
        <w:tc>
          <w:tcPr>
            <w:tcW w:w="986" w:type="dxa"/>
            <w:tcBorders>
              <w:top w:val="single" w:sz="4" w:space="0" w:color="auto"/>
              <w:left w:val="single" w:sz="4" w:space="0" w:color="auto"/>
              <w:bottom w:val="single" w:sz="4" w:space="0" w:color="auto"/>
              <w:right w:val="single" w:sz="4" w:space="0" w:color="auto"/>
            </w:tcBorders>
          </w:tcPr>
          <w:p w14:paraId="1D83212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A9AA16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F42B7" w14:textId="77777777" w:rsidR="00DA0241" w:rsidRPr="00A8705B" w:rsidRDefault="00DA0241" w:rsidP="003919AD">
            <w:pPr>
              <w:pStyle w:val="TAL"/>
              <w:rPr>
                <w:rFonts w:eastAsia="ＭＳ 明朝"/>
              </w:rPr>
            </w:pPr>
            <w:r w:rsidRPr="00A8705B">
              <w:rPr>
                <w:rFonts w:eastAsia="ＭＳ 明朝"/>
              </w:rPr>
              <w:t>m2m:poaList</w:t>
            </w:r>
          </w:p>
        </w:tc>
        <w:tc>
          <w:tcPr>
            <w:tcW w:w="1991" w:type="dxa"/>
            <w:tcBorders>
              <w:top w:val="single" w:sz="4" w:space="0" w:color="auto"/>
              <w:left w:val="single" w:sz="4" w:space="0" w:color="auto"/>
              <w:bottom w:val="single" w:sz="4" w:space="0" w:color="auto"/>
              <w:right w:val="single" w:sz="4" w:space="0" w:color="auto"/>
            </w:tcBorders>
          </w:tcPr>
          <w:p w14:paraId="151F2CD7"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496E22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850BB0" w14:textId="77777777" w:rsidR="00DA0241" w:rsidRPr="00A8705B" w:rsidRDefault="00DA0241" w:rsidP="003919AD">
            <w:pPr>
              <w:pStyle w:val="TAL"/>
              <w:rPr>
                <w:rFonts w:eastAsia="ＭＳ 明朝"/>
                <w:b/>
                <w:i/>
                <w:lang w:eastAsia="ja-JP"/>
              </w:rPr>
            </w:pPr>
            <w:r w:rsidRPr="00A8705B">
              <w:rPr>
                <w:rFonts w:eastAsia="ＭＳ 明朝"/>
                <w:i/>
              </w:rPr>
              <w:t>CSEBase</w:t>
            </w:r>
          </w:p>
        </w:tc>
        <w:tc>
          <w:tcPr>
            <w:tcW w:w="986" w:type="dxa"/>
            <w:tcBorders>
              <w:top w:val="single" w:sz="4" w:space="0" w:color="auto"/>
              <w:left w:val="single" w:sz="4" w:space="0" w:color="auto"/>
              <w:bottom w:val="single" w:sz="4" w:space="0" w:color="auto"/>
              <w:right w:val="single" w:sz="4" w:space="0" w:color="auto"/>
            </w:tcBorders>
          </w:tcPr>
          <w:p w14:paraId="2C1E187C"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99E13B5"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066C53E"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61A9C818"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1CA29FE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0490" w14:textId="77777777" w:rsidR="00DA0241" w:rsidRPr="00A8705B" w:rsidRDefault="00DA0241" w:rsidP="003919AD">
            <w:pPr>
              <w:pStyle w:val="TAL"/>
              <w:rPr>
                <w:rFonts w:eastAsia="ＭＳ 明朝"/>
                <w:b/>
                <w:i/>
                <w:lang w:eastAsia="ja-JP"/>
              </w:rPr>
            </w:pPr>
            <w:r w:rsidRPr="00A8705B">
              <w:rPr>
                <w:rFonts w:eastAsia="ＭＳ 明朝"/>
                <w:i/>
              </w:rPr>
              <w:t>CSE-ID</w:t>
            </w:r>
          </w:p>
        </w:tc>
        <w:tc>
          <w:tcPr>
            <w:tcW w:w="986" w:type="dxa"/>
            <w:tcBorders>
              <w:top w:val="single" w:sz="4" w:space="0" w:color="auto"/>
              <w:left w:val="single" w:sz="4" w:space="0" w:color="auto"/>
              <w:bottom w:val="single" w:sz="4" w:space="0" w:color="auto"/>
              <w:right w:val="single" w:sz="4" w:space="0" w:color="auto"/>
            </w:tcBorders>
          </w:tcPr>
          <w:p w14:paraId="645BC11B"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0C1CE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EBC7EB5" w14:textId="77777777" w:rsidR="00DA0241" w:rsidRPr="00A8705B" w:rsidRDefault="00DA0241" w:rsidP="003919AD">
            <w:pPr>
              <w:pStyle w:val="TAL"/>
              <w:rPr>
                <w:rFonts w:eastAsia="ＭＳ 明朝"/>
              </w:rPr>
            </w:pPr>
            <w:r w:rsidRPr="00A8705B">
              <w:rPr>
                <w:rFonts w:eastAsia="ＭＳ 明朝"/>
              </w:rPr>
              <w:t>m2m:</w:t>
            </w:r>
            <w:r w:rsidRPr="00A8705B">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055F4F2"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59C95E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5DC953E" w14:textId="77777777" w:rsidR="00DA0241" w:rsidRPr="00A8705B" w:rsidRDefault="00DA0241" w:rsidP="003919AD">
            <w:pPr>
              <w:pStyle w:val="TAL"/>
              <w:rPr>
                <w:rFonts w:eastAsia="ＭＳ 明朝"/>
                <w:b/>
                <w:i/>
                <w:lang w:eastAsia="ja-JP"/>
              </w:rPr>
            </w:pPr>
            <w:r w:rsidRPr="00A8705B">
              <w:rPr>
                <w:rFonts w:eastAsia="ＭＳ 明朝"/>
                <w:i/>
              </w:rPr>
              <w:t>M2M-Ext-ID</w:t>
            </w:r>
          </w:p>
        </w:tc>
        <w:tc>
          <w:tcPr>
            <w:tcW w:w="986" w:type="dxa"/>
            <w:tcBorders>
              <w:top w:val="single" w:sz="4" w:space="0" w:color="auto"/>
              <w:left w:val="single" w:sz="4" w:space="0" w:color="auto"/>
              <w:bottom w:val="single" w:sz="4" w:space="0" w:color="auto"/>
              <w:right w:val="single" w:sz="4" w:space="0" w:color="auto"/>
            </w:tcBorders>
          </w:tcPr>
          <w:p w14:paraId="1A5633D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780F30B7"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CCE17A" w14:textId="77777777" w:rsidR="00DA0241" w:rsidRPr="00A8705B" w:rsidRDefault="00DA0241" w:rsidP="003919AD">
            <w:pPr>
              <w:pStyle w:val="TAL"/>
              <w:rPr>
                <w:rFonts w:eastAsia="ＭＳ 明朝"/>
              </w:rPr>
            </w:pPr>
            <w:r w:rsidRPr="00A8705B">
              <w:rPr>
                <w:rFonts w:eastAsia="ＭＳ 明朝"/>
              </w:rPr>
              <w:t>m2m:external</w:t>
            </w:r>
            <w:r w:rsidRPr="00A8705B">
              <w:rPr>
                <w:rFonts w:eastAsia="ＭＳ 明朝" w:hint="eastAsia"/>
                <w:lang w:eastAsia="ja-JP"/>
              </w:rPr>
              <w:t>ID</w:t>
            </w:r>
            <w:r w:rsidRPr="00A8705B">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3F2EF0B"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294A16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3099C2" w14:textId="77777777" w:rsidR="00DA0241" w:rsidRPr="00A8705B" w:rsidRDefault="00DA0241" w:rsidP="003919AD">
            <w:pPr>
              <w:pStyle w:val="TAL"/>
              <w:rPr>
                <w:rFonts w:eastAsia="ＭＳ 明朝"/>
                <w:b/>
                <w:i/>
                <w:lang w:eastAsia="ja-JP"/>
              </w:rPr>
            </w:pPr>
            <w:r w:rsidRPr="00A8705B">
              <w:rPr>
                <w:rFonts w:eastAsia="ＭＳ 明朝"/>
                <w:i/>
              </w:rPr>
              <w:t>Trigger-Recipient-ID</w:t>
            </w:r>
          </w:p>
        </w:tc>
        <w:tc>
          <w:tcPr>
            <w:tcW w:w="986" w:type="dxa"/>
            <w:tcBorders>
              <w:top w:val="single" w:sz="4" w:space="0" w:color="auto"/>
              <w:left w:val="single" w:sz="4" w:space="0" w:color="auto"/>
              <w:bottom w:val="single" w:sz="4" w:space="0" w:color="auto"/>
              <w:right w:val="single" w:sz="4" w:space="0" w:color="auto"/>
            </w:tcBorders>
          </w:tcPr>
          <w:p w14:paraId="6C87744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4A89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44E97F" w14:textId="77777777" w:rsidR="00DA0241" w:rsidRPr="00A8705B" w:rsidRDefault="00DA0241" w:rsidP="003919AD">
            <w:pPr>
              <w:pStyle w:val="TAL"/>
              <w:rPr>
                <w:rFonts w:eastAsia="ＭＳ 明朝"/>
              </w:rPr>
            </w:pPr>
            <w:r w:rsidRPr="00A8705B">
              <w:rPr>
                <w:rFonts w:eastAsia="ＭＳ 明朝"/>
              </w:rPr>
              <w:t>m2m:triggerRecipient</w:t>
            </w:r>
            <w:r w:rsidRPr="00A8705B">
              <w:rPr>
                <w:rFonts w:eastAsia="ＭＳ 明朝"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75BE86E6"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40D565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52AF5A" w14:textId="77777777" w:rsidR="00DA0241" w:rsidRPr="00A8705B" w:rsidRDefault="00DA0241" w:rsidP="003919AD">
            <w:pPr>
              <w:pStyle w:val="TAL"/>
              <w:rPr>
                <w:rFonts w:eastAsia="ＭＳ 明朝"/>
                <w:b/>
                <w:i/>
                <w:lang w:eastAsia="ja-JP"/>
              </w:rPr>
            </w:pPr>
            <w:r w:rsidRPr="00A8705B">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tcPr>
          <w:p w14:paraId="711DBE26"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1D14A95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CB08FD2" w14:textId="77777777" w:rsidR="00DA0241" w:rsidRPr="00A8705B" w:rsidRDefault="00DA0241" w:rsidP="003919AD">
            <w:pPr>
              <w:pStyle w:val="TAL"/>
              <w:rPr>
                <w:rFonts w:eastAsia="ＭＳ 明朝"/>
              </w:rPr>
            </w:pPr>
            <w:r w:rsidRPr="00A8705B">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C8A4DBE"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2E27B6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AEC236" w14:textId="77777777" w:rsidR="00DA0241" w:rsidRPr="00A8705B" w:rsidRDefault="00DA0241" w:rsidP="003919AD">
            <w:pPr>
              <w:pStyle w:val="TAL"/>
              <w:rPr>
                <w:rFonts w:eastAsia="ＭＳ 明朝"/>
                <w:b/>
                <w:i/>
                <w:lang w:eastAsia="ja-JP"/>
              </w:rPr>
            </w:pPr>
            <w:r w:rsidRPr="00A8705B">
              <w:rPr>
                <w:rFonts w:eastAsia="ＭＳ 明朝"/>
                <w:i/>
              </w:rPr>
              <w:t>nodeLink</w:t>
            </w:r>
          </w:p>
        </w:tc>
        <w:tc>
          <w:tcPr>
            <w:tcW w:w="986" w:type="dxa"/>
            <w:tcBorders>
              <w:top w:val="single" w:sz="4" w:space="0" w:color="auto"/>
              <w:left w:val="single" w:sz="4" w:space="0" w:color="auto"/>
              <w:bottom w:val="single" w:sz="4" w:space="0" w:color="auto"/>
              <w:right w:val="single" w:sz="4" w:space="0" w:color="auto"/>
            </w:tcBorders>
          </w:tcPr>
          <w:p w14:paraId="2C5D6490"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15E7C514"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7803ECB"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0DF5EA3C"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15F870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850EE" w14:textId="77777777" w:rsidR="00DA0241" w:rsidRPr="00A8705B" w:rsidRDefault="00DA0241" w:rsidP="003919AD">
            <w:pPr>
              <w:pStyle w:val="TAL"/>
              <w:rPr>
                <w:rFonts w:eastAsia="ＭＳ 明朝"/>
                <w:i/>
              </w:rPr>
            </w:pPr>
            <w:r w:rsidRPr="00A8705B">
              <w:rPr>
                <w:i/>
              </w:rPr>
              <w:t>trigger</w:t>
            </w:r>
            <w:r w:rsidRPr="00A8705B">
              <w:rPr>
                <w:rFonts w:hint="eastAsia"/>
                <w:i/>
                <w:lang w:eastAsia="zh-CN"/>
              </w:rPr>
              <w:t>R</w:t>
            </w:r>
            <w:r w:rsidRPr="00A8705B">
              <w:rPr>
                <w:i/>
              </w:rPr>
              <w:t>eference</w:t>
            </w:r>
            <w:r w:rsidRPr="00A8705B">
              <w:rPr>
                <w:rFonts w:hint="eastAsia"/>
                <w:i/>
                <w:lang w:eastAsia="zh-CN"/>
              </w:rPr>
              <w:t>N</w:t>
            </w:r>
            <w:r w:rsidRPr="00A8705B">
              <w:rPr>
                <w:i/>
              </w:rPr>
              <w:t>umber</w:t>
            </w:r>
          </w:p>
        </w:tc>
        <w:tc>
          <w:tcPr>
            <w:tcW w:w="986" w:type="dxa"/>
            <w:tcBorders>
              <w:top w:val="single" w:sz="4" w:space="0" w:color="auto"/>
              <w:left w:val="single" w:sz="4" w:space="0" w:color="auto"/>
              <w:bottom w:val="single" w:sz="4" w:space="0" w:color="auto"/>
              <w:right w:val="single" w:sz="4" w:space="0" w:color="auto"/>
            </w:tcBorders>
          </w:tcPr>
          <w:p w14:paraId="3C95887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FA0F414"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CC07B9B" w14:textId="77777777" w:rsidR="00DA0241" w:rsidRPr="00A8705B" w:rsidRDefault="00DA0241" w:rsidP="003919AD">
            <w:pPr>
              <w:pStyle w:val="TAL"/>
              <w:rPr>
                <w:rFonts w:eastAsia="ＭＳ 明朝"/>
              </w:rPr>
            </w:pPr>
            <w:r w:rsidRPr="00A8705B">
              <w:rPr>
                <w:rFonts w:eastAsia="ＭＳ 明朝"/>
              </w:rPr>
              <w:t>xs:unsignedInt</w:t>
            </w:r>
          </w:p>
        </w:tc>
        <w:tc>
          <w:tcPr>
            <w:tcW w:w="1991" w:type="dxa"/>
            <w:tcBorders>
              <w:top w:val="single" w:sz="4" w:space="0" w:color="auto"/>
              <w:left w:val="single" w:sz="4" w:space="0" w:color="auto"/>
              <w:bottom w:val="single" w:sz="4" w:space="0" w:color="auto"/>
              <w:right w:val="single" w:sz="4" w:space="0" w:color="auto"/>
            </w:tcBorders>
          </w:tcPr>
          <w:p w14:paraId="2F52C911"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008580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FD40CF" w14:textId="77777777" w:rsidR="00DA0241" w:rsidRPr="00A8705B" w:rsidRDefault="00DA0241" w:rsidP="003919AD">
            <w:pPr>
              <w:pStyle w:val="TAL"/>
              <w:rPr>
                <w:rFonts w:eastAsia="ＭＳ 明朝"/>
                <w:i/>
              </w:rPr>
            </w:pPr>
            <w:r w:rsidRPr="00A8705B">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6CAC4F24"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965015B"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2F1BB7B" w14:textId="77777777" w:rsidR="00DA0241" w:rsidRPr="00A8705B" w:rsidRDefault="00DA0241" w:rsidP="003919AD">
            <w:pPr>
              <w:pStyle w:val="TAL"/>
              <w:rPr>
                <w:rFonts w:eastAsia="ＭＳ 明朝"/>
              </w:rPr>
            </w:pPr>
            <w:r w:rsidRPr="00A8705B">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2EB212BC" w14:textId="77777777" w:rsidR="00DA0241" w:rsidRPr="00A8705B" w:rsidRDefault="00DA0241" w:rsidP="003919AD">
            <w:pPr>
              <w:pStyle w:val="TAL"/>
              <w:rPr>
                <w:rFonts w:eastAsia="ＭＳ 明朝"/>
              </w:rPr>
            </w:pPr>
            <w:r w:rsidRPr="00A8705B">
              <w:rPr>
                <w:rFonts w:eastAsia="ＭＳ 明朝"/>
              </w:rPr>
              <w:t>No default</w:t>
            </w:r>
          </w:p>
        </w:tc>
      </w:tr>
    </w:tbl>
    <w:p w14:paraId="1CACFAC6" w14:textId="77777777" w:rsidR="00DA0241" w:rsidRPr="00A8705B" w:rsidRDefault="00DA0241" w:rsidP="00DA0241">
      <w:pPr>
        <w:rPr>
          <w:rFonts w:eastAsia="Malgun Gothic"/>
          <w:lang w:eastAsia="ko-KR"/>
        </w:rPr>
      </w:pPr>
    </w:p>
    <w:p w14:paraId="331D2DA9"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of &lt;</w:t>
      </w:r>
      <w:r w:rsidRPr="00A8705B">
        <w:rPr>
          <w:rFonts w:eastAsia="Malgun Gothic"/>
          <w:lang w:eastAsia="ko-KR"/>
        </w:rPr>
        <w:t>remoteCSE</w:t>
      </w:r>
      <w:r w:rsidRPr="00A8705B">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8"/>
        <w:gridCol w:w="1942"/>
        <w:gridCol w:w="2054"/>
        <w:gridCol w:w="2180"/>
      </w:tblGrid>
      <w:tr w:rsidR="00DA0241" w:rsidRPr="00A8705B" w14:paraId="738C604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shd w:val="clear" w:color="auto" w:fill="BFBFBF"/>
            <w:hideMark/>
          </w:tcPr>
          <w:p w14:paraId="016D866D" w14:textId="77777777" w:rsidR="00DA0241" w:rsidRPr="00A8705B" w:rsidRDefault="00DA0241" w:rsidP="003919AD">
            <w:pPr>
              <w:pStyle w:val="TAH"/>
              <w:rPr>
                <w:lang w:eastAsia="ja-JP"/>
              </w:rPr>
            </w:pPr>
            <w:r w:rsidRPr="00A8705B">
              <w:rPr>
                <w:lang w:eastAsia="ja-JP"/>
              </w:rPr>
              <w:t xml:space="preserve">Child Resource Type </w:t>
            </w:r>
          </w:p>
        </w:tc>
        <w:tc>
          <w:tcPr>
            <w:tcW w:w="1942" w:type="dxa"/>
            <w:tcBorders>
              <w:top w:val="single" w:sz="4" w:space="0" w:color="auto"/>
              <w:left w:val="single" w:sz="4" w:space="0" w:color="auto"/>
              <w:bottom w:val="single" w:sz="4" w:space="0" w:color="auto"/>
              <w:right w:val="single" w:sz="4" w:space="0" w:color="auto"/>
            </w:tcBorders>
            <w:shd w:val="clear" w:color="auto" w:fill="BFBFBF"/>
          </w:tcPr>
          <w:p w14:paraId="61CAAD25"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54" w:type="dxa"/>
            <w:tcBorders>
              <w:top w:val="single" w:sz="4" w:space="0" w:color="auto"/>
              <w:left w:val="single" w:sz="4" w:space="0" w:color="auto"/>
              <w:bottom w:val="single" w:sz="4" w:space="0" w:color="auto"/>
              <w:right w:val="single" w:sz="4" w:space="0" w:color="auto"/>
            </w:tcBorders>
            <w:shd w:val="clear" w:color="auto" w:fill="BFBFBF"/>
          </w:tcPr>
          <w:p w14:paraId="376146B6" w14:textId="77777777" w:rsidR="00DA0241" w:rsidRPr="00A8705B" w:rsidRDefault="00DA0241" w:rsidP="003919AD">
            <w:pPr>
              <w:pStyle w:val="TAH"/>
              <w:rPr>
                <w:lang w:eastAsia="ja-JP"/>
              </w:rPr>
            </w:pPr>
            <w:r w:rsidRPr="00A8705B">
              <w:rPr>
                <w:lang w:eastAsia="ja-JP"/>
              </w:rPr>
              <w:t>Multiplicity</w:t>
            </w:r>
          </w:p>
        </w:tc>
        <w:tc>
          <w:tcPr>
            <w:tcW w:w="2180" w:type="dxa"/>
            <w:tcBorders>
              <w:top w:val="single" w:sz="4" w:space="0" w:color="auto"/>
              <w:left w:val="single" w:sz="4" w:space="0" w:color="auto"/>
              <w:bottom w:val="single" w:sz="4" w:space="0" w:color="auto"/>
              <w:right w:val="single" w:sz="4" w:space="0" w:color="auto"/>
            </w:tcBorders>
            <w:shd w:val="clear" w:color="auto" w:fill="BFBFBF"/>
            <w:hideMark/>
          </w:tcPr>
          <w:p w14:paraId="29E28EC8"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0ABDA0E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B557008" w14:textId="77777777" w:rsidR="00DA0241" w:rsidRPr="00A8705B" w:rsidRDefault="00DA0241" w:rsidP="003919AD">
            <w:pPr>
              <w:pStyle w:val="TAL"/>
              <w:rPr>
                <w:rFonts w:eastAsia="Malgun Gothic"/>
                <w:lang w:eastAsia="ko-KR"/>
              </w:rPr>
            </w:pPr>
            <w:r w:rsidRPr="00A8705B">
              <w:rPr>
                <w:rFonts w:eastAsia="Malgun Gothic"/>
                <w:lang w:eastAsia="ko-KR"/>
              </w:rPr>
              <w:t>&lt;container&gt;</w:t>
            </w:r>
          </w:p>
        </w:tc>
        <w:tc>
          <w:tcPr>
            <w:tcW w:w="1942" w:type="dxa"/>
            <w:tcBorders>
              <w:top w:val="single" w:sz="4" w:space="0" w:color="auto"/>
              <w:left w:val="single" w:sz="4" w:space="0" w:color="auto"/>
              <w:bottom w:val="single" w:sz="4" w:space="0" w:color="auto"/>
              <w:right w:val="single" w:sz="4" w:space="0" w:color="auto"/>
            </w:tcBorders>
          </w:tcPr>
          <w:p w14:paraId="47B7DB9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737107D9"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52470CA9" w14:textId="18DD43D3"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_Ref403140518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609EA7FC"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7D2EB9B" w14:textId="77777777" w:rsidR="00DA0241" w:rsidRPr="00A8705B" w:rsidRDefault="00DA0241" w:rsidP="003919AD">
            <w:pPr>
              <w:pStyle w:val="TAL"/>
              <w:rPr>
                <w:rFonts w:eastAsia="Malgun Gothic"/>
                <w:lang w:eastAsia="ko-KR"/>
              </w:rPr>
            </w:pPr>
            <w:r w:rsidRPr="00A8705B">
              <w:rPr>
                <w:rFonts w:eastAsia="Malgun Gothic"/>
                <w:lang w:eastAsia="ko-KR"/>
              </w:rPr>
              <w:t>&lt;containerAnnc&gt;</w:t>
            </w:r>
          </w:p>
        </w:tc>
        <w:tc>
          <w:tcPr>
            <w:tcW w:w="1942" w:type="dxa"/>
            <w:tcBorders>
              <w:top w:val="single" w:sz="4" w:space="0" w:color="auto"/>
              <w:left w:val="single" w:sz="4" w:space="0" w:color="auto"/>
              <w:bottom w:val="single" w:sz="4" w:space="0" w:color="auto"/>
              <w:right w:val="single" w:sz="4" w:space="0" w:color="auto"/>
            </w:tcBorders>
          </w:tcPr>
          <w:p w14:paraId="61A54E6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DBEC9D9"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3B525549" w14:textId="7B7FAED2"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_Ref403140518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70A66662"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19F5FEA" w14:textId="77777777" w:rsidR="00DA0241" w:rsidRPr="00A8705B" w:rsidRDefault="00DA0241" w:rsidP="003919AD">
            <w:pPr>
              <w:pStyle w:val="TAL"/>
              <w:rPr>
                <w:rFonts w:eastAsia="Malgun Gothic"/>
                <w:lang w:eastAsia="ko-KR"/>
              </w:rPr>
            </w:pPr>
            <w:r w:rsidRPr="00A8705B">
              <w:rPr>
                <w:rFonts w:eastAsia="Malgun Gothic"/>
                <w:lang w:eastAsia="ko-KR"/>
              </w:rPr>
              <w:t>&lt;flexContainer&gt;</w:t>
            </w:r>
          </w:p>
        </w:tc>
        <w:tc>
          <w:tcPr>
            <w:tcW w:w="1942" w:type="dxa"/>
            <w:tcBorders>
              <w:top w:val="single" w:sz="4" w:space="0" w:color="auto"/>
              <w:left w:val="single" w:sz="4" w:space="0" w:color="auto"/>
              <w:bottom w:val="single" w:sz="4" w:space="0" w:color="auto"/>
              <w:right w:val="single" w:sz="4" w:space="0" w:color="auto"/>
            </w:tcBorders>
          </w:tcPr>
          <w:p w14:paraId="1A2F6708"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7905B46"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680A5D33" w14:textId="6C629ED4" w:rsidR="00DA0241" w:rsidRPr="00A8705B" w:rsidRDefault="00DA0241" w:rsidP="003919AD">
            <w:pPr>
              <w:pStyle w:val="TAC"/>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_Ref453073907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7.4.37</w:t>
            </w:r>
            <w:r w:rsidRPr="00A8705B">
              <w:rPr>
                <w:rFonts w:eastAsia="ＭＳ 明朝"/>
                <w:lang w:eastAsia="ja-JP"/>
              </w:rPr>
              <w:fldChar w:fldCharType="end"/>
            </w:r>
          </w:p>
        </w:tc>
      </w:tr>
      <w:tr w:rsidR="00DA0241" w:rsidRPr="00A8705B" w14:paraId="38FF020A"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AB2BD48" w14:textId="77777777" w:rsidR="00DA0241" w:rsidRPr="00A8705B" w:rsidRDefault="00DA0241" w:rsidP="003919AD">
            <w:pPr>
              <w:pStyle w:val="TAL"/>
              <w:rPr>
                <w:rFonts w:eastAsia="Malgun Gothic"/>
                <w:lang w:eastAsia="ko-KR"/>
              </w:rPr>
            </w:pPr>
            <w:r w:rsidRPr="00A8705B">
              <w:rPr>
                <w:rFonts w:eastAsia="Malgun Gothic"/>
                <w:lang w:eastAsia="ko-KR"/>
              </w:rPr>
              <w:t>&lt;flexContainerAnnc&gt;</w:t>
            </w:r>
          </w:p>
        </w:tc>
        <w:tc>
          <w:tcPr>
            <w:tcW w:w="1942" w:type="dxa"/>
            <w:tcBorders>
              <w:top w:val="single" w:sz="4" w:space="0" w:color="auto"/>
              <w:left w:val="single" w:sz="4" w:space="0" w:color="auto"/>
              <w:bottom w:val="single" w:sz="4" w:space="0" w:color="auto"/>
              <w:right w:val="single" w:sz="4" w:space="0" w:color="auto"/>
            </w:tcBorders>
          </w:tcPr>
          <w:p w14:paraId="76143A6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111C463"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21A7AF5B" w14:textId="1E7424A0" w:rsidR="00DA0241" w:rsidRPr="00A8705B" w:rsidRDefault="00DA0241" w:rsidP="003919AD">
            <w:pPr>
              <w:pStyle w:val="TAC"/>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_Ref453073907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7.4.37</w:t>
            </w:r>
            <w:r w:rsidRPr="00A8705B">
              <w:rPr>
                <w:rFonts w:eastAsia="ＭＳ 明朝"/>
                <w:lang w:eastAsia="ja-JP"/>
              </w:rPr>
              <w:fldChar w:fldCharType="end"/>
            </w:r>
          </w:p>
        </w:tc>
      </w:tr>
      <w:tr w:rsidR="00DA0241" w:rsidRPr="00A8705B" w14:paraId="0EAF867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29FDFFA8" w14:textId="77777777" w:rsidR="00DA0241" w:rsidRPr="00A8705B" w:rsidRDefault="00DA0241" w:rsidP="003919AD">
            <w:pPr>
              <w:pStyle w:val="TAL"/>
              <w:rPr>
                <w:rFonts w:eastAsia="Malgun Gothic"/>
                <w:lang w:eastAsia="ko-KR"/>
              </w:rPr>
            </w:pPr>
            <w:r w:rsidRPr="00A8705B">
              <w:rPr>
                <w:rFonts w:eastAsia="Malgun Gothic"/>
                <w:lang w:eastAsia="ko-KR"/>
              </w:rPr>
              <w:t>&lt;group&gt;</w:t>
            </w:r>
          </w:p>
        </w:tc>
        <w:tc>
          <w:tcPr>
            <w:tcW w:w="1942" w:type="dxa"/>
            <w:tcBorders>
              <w:top w:val="single" w:sz="4" w:space="0" w:color="auto"/>
              <w:left w:val="single" w:sz="4" w:space="0" w:color="auto"/>
              <w:bottom w:val="single" w:sz="4" w:space="0" w:color="auto"/>
              <w:right w:val="single" w:sz="4" w:space="0" w:color="auto"/>
            </w:tcBorders>
          </w:tcPr>
          <w:p w14:paraId="10458CE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573A33BB"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6EDF7C46" w14:textId="68ADE078"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_Ref403140703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32E7354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EC72307" w14:textId="77777777" w:rsidR="00DA0241" w:rsidRPr="00A8705B" w:rsidRDefault="00DA0241" w:rsidP="003919AD">
            <w:pPr>
              <w:pStyle w:val="TAL"/>
              <w:rPr>
                <w:rFonts w:eastAsia="Malgun Gothic"/>
                <w:lang w:eastAsia="ko-KR"/>
              </w:rPr>
            </w:pPr>
            <w:r w:rsidRPr="00A8705B">
              <w:rPr>
                <w:rFonts w:eastAsia="Malgun Gothic"/>
                <w:lang w:eastAsia="ko-KR"/>
              </w:rPr>
              <w:t>&lt;groupAnnc&gt;</w:t>
            </w:r>
          </w:p>
        </w:tc>
        <w:tc>
          <w:tcPr>
            <w:tcW w:w="1942" w:type="dxa"/>
            <w:tcBorders>
              <w:top w:val="single" w:sz="4" w:space="0" w:color="auto"/>
              <w:left w:val="single" w:sz="4" w:space="0" w:color="auto"/>
              <w:bottom w:val="single" w:sz="4" w:space="0" w:color="auto"/>
              <w:right w:val="single" w:sz="4" w:space="0" w:color="auto"/>
            </w:tcBorders>
          </w:tcPr>
          <w:p w14:paraId="3897B788"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2F68BD24"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602CD4A9" w14:textId="71894D55"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_Ref403140703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2C2D20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6AF3D57C" w14:textId="77777777" w:rsidR="00DA0241" w:rsidRPr="00A8705B" w:rsidRDefault="00DA0241" w:rsidP="003919AD">
            <w:pPr>
              <w:pStyle w:val="TAL"/>
            </w:pPr>
            <w:r w:rsidRPr="00A8705B">
              <w:t>&lt;accessControlPolicy&gt;</w:t>
            </w:r>
          </w:p>
        </w:tc>
        <w:tc>
          <w:tcPr>
            <w:tcW w:w="1942" w:type="dxa"/>
            <w:tcBorders>
              <w:top w:val="single" w:sz="4" w:space="0" w:color="auto"/>
              <w:left w:val="single" w:sz="4" w:space="0" w:color="auto"/>
              <w:bottom w:val="single" w:sz="4" w:space="0" w:color="auto"/>
              <w:right w:val="single" w:sz="4" w:space="0" w:color="auto"/>
            </w:tcBorders>
          </w:tcPr>
          <w:p w14:paraId="2751D71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09B4FCCD"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7F52F27A" w14:textId="3B68ABBE"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_Ref403140542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675A9AF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5A406FB9" w14:textId="77777777" w:rsidR="00DA0241" w:rsidRPr="00A8705B" w:rsidRDefault="00DA0241" w:rsidP="003919AD">
            <w:pPr>
              <w:pStyle w:val="TAL"/>
            </w:pPr>
            <w:r w:rsidRPr="00A8705B">
              <w:t>&lt;accessControlPolicyAnnc&gt;</w:t>
            </w:r>
          </w:p>
        </w:tc>
        <w:tc>
          <w:tcPr>
            <w:tcW w:w="1942" w:type="dxa"/>
            <w:tcBorders>
              <w:top w:val="single" w:sz="4" w:space="0" w:color="auto"/>
              <w:left w:val="single" w:sz="4" w:space="0" w:color="auto"/>
              <w:bottom w:val="single" w:sz="4" w:space="0" w:color="auto"/>
              <w:right w:val="single" w:sz="4" w:space="0" w:color="auto"/>
            </w:tcBorders>
          </w:tcPr>
          <w:p w14:paraId="750AEC6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F1C810A"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438F3114" w14:textId="39916739"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_Ref403140542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3C189F17"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9F6DEC1" w14:textId="77777777" w:rsidR="00DA0241" w:rsidRPr="00A8705B" w:rsidRDefault="00DA0241" w:rsidP="003919AD">
            <w:pPr>
              <w:pStyle w:val="TAL"/>
            </w:pPr>
            <w:r w:rsidRPr="00A8705B">
              <w:rPr>
                <w:rFonts w:eastAsia="Malgun Gothic"/>
                <w:lang w:eastAsia="ko-KR"/>
              </w:rPr>
              <w:t>&lt;s</w:t>
            </w:r>
            <w:r w:rsidRPr="00A8705B">
              <w:t>ubscription&gt;</w:t>
            </w:r>
          </w:p>
        </w:tc>
        <w:tc>
          <w:tcPr>
            <w:tcW w:w="1942" w:type="dxa"/>
            <w:tcBorders>
              <w:top w:val="single" w:sz="4" w:space="0" w:color="auto"/>
              <w:left w:val="single" w:sz="4" w:space="0" w:color="auto"/>
              <w:bottom w:val="single" w:sz="4" w:space="0" w:color="auto"/>
              <w:right w:val="single" w:sz="4" w:space="0" w:color="auto"/>
            </w:tcBorders>
          </w:tcPr>
          <w:p w14:paraId="2ECC455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6D8DE3EA" w14:textId="77777777" w:rsidR="00DA0241" w:rsidRPr="00A8705B" w:rsidRDefault="00DA0241" w:rsidP="003919AD">
            <w:pPr>
              <w:pStyle w:val="TAC"/>
            </w:pPr>
            <w:r w:rsidRPr="00A8705B">
              <w:t>0..n</w:t>
            </w:r>
          </w:p>
        </w:tc>
        <w:tc>
          <w:tcPr>
            <w:tcW w:w="2180" w:type="dxa"/>
            <w:tcBorders>
              <w:top w:val="single" w:sz="4" w:space="0" w:color="auto"/>
              <w:left w:val="single" w:sz="4" w:space="0" w:color="auto"/>
              <w:bottom w:val="single" w:sz="4" w:space="0" w:color="auto"/>
              <w:right w:val="single" w:sz="4" w:space="0" w:color="auto"/>
            </w:tcBorders>
          </w:tcPr>
          <w:p w14:paraId="776D6DC2" w14:textId="1A31CF53" w:rsidR="00DA0241" w:rsidRPr="00A8705B" w:rsidRDefault="00DA0241" w:rsidP="003919AD">
            <w:pPr>
              <w:pStyle w:val="TAC"/>
              <w:rPr>
                <w:rFonts w:eastAsia="Malgun Gothic"/>
                <w:lang w:eastAsia="ko-KR"/>
              </w:rPr>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000F9C2F"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79C19B0" w14:textId="77777777" w:rsidR="00DA0241" w:rsidRPr="00A8705B" w:rsidRDefault="00DA0241" w:rsidP="003919AD">
            <w:pPr>
              <w:pStyle w:val="TAL"/>
            </w:pPr>
            <w:r w:rsidRPr="00A8705B">
              <w:rPr>
                <w:rFonts w:eastAsia="Malgun Gothic"/>
                <w:lang w:eastAsia="ko-KR"/>
              </w:rPr>
              <w:t>&lt;pollingChannel&gt;</w:t>
            </w:r>
          </w:p>
        </w:tc>
        <w:tc>
          <w:tcPr>
            <w:tcW w:w="1942" w:type="dxa"/>
            <w:tcBorders>
              <w:top w:val="single" w:sz="4" w:space="0" w:color="auto"/>
              <w:left w:val="single" w:sz="4" w:space="0" w:color="auto"/>
              <w:bottom w:val="single" w:sz="4" w:space="0" w:color="auto"/>
              <w:right w:val="single" w:sz="4" w:space="0" w:color="auto"/>
            </w:tcBorders>
          </w:tcPr>
          <w:p w14:paraId="5A9230BB"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35644DD3" w14:textId="77777777" w:rsidR="00DA0241" w:rsidRPr="00A8705B" w:rsidRDefault="00DA0241" w:rsidP="003919AD">
            <w:pPr>
              <w:pStyle w:val="TAC"/>
            </w:pPr>
            <w:r w:rsidRPr="00A8705B">
              <w:t>0..1</w:t>
            </w:r>
          </w:p>
        </w:tc>
        <w:tc>
          <w:tcPr>
            <w:tcW w:w="2180" w:type="dxa"/>
            <w:tcBorders>
              <w:top w:val="single" w:sz="4" w:space="0" w:color="auto"/>
              <w:left w:val="single" w:sz="4" w:space="0" w:color="auto"/>
              <w:bottom w:val="single" w:sz="4" w:space="0" w:color="auto"/>
              <w:right w:val="single" w:sz="4" w:space="0" w:color="auto"/>
            </w:tcBorders>
          </w:tcPr>
          <w:p w14:paraId="640A73F6" w14:textId="03EB5FEC" w:rsidR="00DA0241" w:rsidRPr="00A8705B" w:rsidRDefault="00DA0241" w:rsidP="003919AD">
            <w:pPr>
              <w:pStyle w:val="TAC"/>
              <w:rPr>
                <w:rFonts w:eastAsia="Malgun Gothic"/>
                <w:lang w:eastAsia="ko-KR"/>
              </w:rPr>
            </w:pPr>
            <w:r w:rsidRPr="00A8705B">
              <w:t xml:space="preserve">Clause </w:t>
            </w:r>
            <w:r w:rsidRPr="00A8705B">
              <w:fldChar w:fldCharType="begin"/>
            </w:r>
            <w:r w:rsidRPr="00A8705B">
              <w:instrText xml:space="preserve"> REF _Ref390430692 \r \h </w:instrText>
            </w:r>
            <w:r w:rsidR="00A8705B">
              <w:instrText xml:space="preserve"> \* MERGEFORMAT </w:instrText>
            </w:r>
            <w:r w:rsidRPr="00A8705B">
              <w:fldChar w:fldCharType="separate"/>
            </w:r>
            <w:r w:rsidRPr="00A8705B">
              <w:t>7.4.21</w:t>
            </w:r>
            <w:r w:rsidRPr="00A8705B">
              <w:fldChar w:fldCharType="end"/>
            </w:r>
          </w:p>
        </w:tc>
      </w:tr>
      <w:tr w:rsidR="00DA0241" w:rsidRPr="00A8705B" w14:paraId="7D86F4A3"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1E75531" w14:textId="77777777" w:rsidR="00DA0241" w:rsidRPr="00A8705B" w:rsidRDefault="00DA0241" w:rsidP="003919AD">
            <w:pPr>
              <w:pStyle w:val="TAL"/>
            </w:pPr>
            <w:r w:rsidRPr="00A8705B">
              <w:t>&lt;schedule&gt;</w:t>
            </w:r>
          </w:p>
        </w:tc>
        <w:tc>
          <w:tcPr>
            <w:tcW w:w="1942" w:type="dxa"/>
            <w:tcBorders>
              <w:top w:val="single" w:sz="4" w:space="0" w:color="auto"/>
              <w:left w:val="single" w:sz="4" w:space="0" w:color="auto"/>
              <w:bottom w:val="single" w:sz="4" w:space="0" w:color="auto"/>
              <w:right w:val="single" w:sz="4" w:space="0" w:color="auto"/>
            </w:tcBorders>
          </w:tcPr>
          <w:p w14:paraId="52BC39C1"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tcPr>
          <w:p w14:paraId="1A007975" w14:textId="77777777" w:rsidR="00DA0241" w:rsidRPr="00A8705B" w:rsidRDefault="00DA0241" w:rsidP="003919AD">
            <w:pPr>
              <w:pStyle w:val="TAC"/>
            </w:pPr>
            <w:r w:rsidRPr="00A8705B">
              <w:t>0..1</w:t>
            </w:r>
          </w:p>
        </w:tc>
        <w:tc>
          <w:tcPr>
            <w:tcW w:w="2180" w:type="dxa"/>
            <w:tcBorders>
              <w:top w:val="single" w:sz="4" w:space="0" w:color="auto"/>
              <w:left w:val="single" w:sz="4" w:space="0" w:color="auto"/>
              <w:bottom w:val="single" w:sz="4" w:space="0" w:color="auto"/>
              <w:right w:val="single" w:sz="4" w:space="0" w:color="auto"/>
            </w:tcBorders>
          </w:tcPr>
          <w:p w14:paraId="1F4036E7" w14:textId="77CBA01F" w:rsidR="00DA0241" w:rsidRPr="00A8705B" w:rsidRDefault="00DA0241" w:rsidP="003919AD">
            <w:pPr>
              <w:pStyle w:val="TAC"/>
              <w:rPr>
                <w:rFonts w:eastAsia="Malgun Gothic"/>
                <w:lang w:eastAsia="ko-KR"/>
              </w:rPr>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r w:rsidR="00DA0241" w:rsidRPr="00A8705B" w14:paraId="52B20CF5"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3D63FE50" w14:textId="77777777" w:rsidR="00DA0241" w:rsidRPr="00A8705B" w:rsidRDefault="00DA0241" w:rsidP="003919AD">
            <w:pPr>
              <w:pStyle w:val="TAL"/>
            </w:pPr>
            <w:r w:rsidRPr="00A8705B">
              <w:t>&lt;nodeAnnc&gt;</w:t>
            </w:r>
          </w:p>
        </w:tc>
        <w:tc>
          <w:tcPr>
            <w:tcW w:w="1942" w:type="dxa"/>
            <w:tcBorders>
              <w:top w:val="single" w:sz="4" w:space="0" w:color="auto"/>
              <w:left w:val="single" w:sz="4" w:space="0" w:color="auto"/>
              <w:bottom w:val="single" w:sz="4" w:space="0" w:color="auto"/>
              <w:right w:val="single" w:sz="4" w:space="0" w:color="auto"/>
            </w:tcBorders>
            <w:vAlign w:val="center"/>
          </w:tcPr>
          <w:p w14:paraId="40200885"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7F3BEC5" w14:textId="77777777" w:rsidR="00DA0241" w:rsidRPr="00A8705B" w:rsidRDefault="00DA0241" w:rsidP="003919AD">
            <w:pPr>
              <w:pStyle w:val="TAC"/>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CEA46FC" w14:textId="59CAB8BA"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7D3AB0B0"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803ED" w14:textId="77777777" w:rsidR="00DA0241" w:rsidRPr="00A8705B" w:rsidRDefault="00DA0241" w:rsidP="003919AD">
            <w:pPr>
              <w:pStyle w:val="TAL"/>
            </w:pPr>
            <w:r w:rsidRPr="00A8705B">
              <w:rPr>
                <w:rFonts w:eastAsia="ＭＳ 明朝"/>
                <w:lang w:eastAsia="ja-JP"/>
              </w:rPr>
              <w:t>&lt;dynamicAuthorizationConsultation&gt;</w:t>
            </w:r>
          </w:p>
        </w:tc>
        <w:tc>
          <w:tcPr>
            <w:tcW w:w="1942" w:type="dxa"/>
            <w:tcBorders>
              <w:top w:val="single" w:sz="4" w:space="0" w:color="auto"/>
              <w:left w:val="single" w:sz="4" w:space="0" w:color="auto"/>
              <w:bottom w:val="single" w:sz="4" w:space="0" w:color="auto"/>
              <w:right w:val="single" w:sz="4" w:space="0" w:color="auto"/>
            </w:tcBorders>
            <w:vAlign w:val="center"/>
          </w:tcPr>
          <w:p w14:paraId="2FAB444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6860CA" w14:textId="77777777" w:rsidR="00DA0241" w:rsidRPr="00A8705B" w:rsidRDefault="00DA0241" w:rsidP="003919AD">
            <w:pPr>
              <w:pStyle w:val="TAC"/>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37561A46" w14:textId="511D8DF6"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0E0FDCF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4F995828" w14:textId="77777777" w:rsidR="00DA0241" w:rsidRPr="00A8705B" w:rsidRDefault="00DA0241" w:rsidP="003919AD">
            <w:pPr>
              <w:pStyle w:val="TAL"/>
              <w:rPr>
                <w:rFonts w:eastAsia="ＭＳ 明朝"/>
                <w:lang w:eastAsia="ja-JP"/>
              </w:rPr>
            </w:pPr>
            <w:r w:rsidRPr="00A8705B">
              <w:rPr>
                <w:rFonts w:eastAsia="ＭＳ 明朝"/>
                <w:lang w:eastAsia="ja-JP"/>
              </w:rPr>
              <w:t>&lt;flexContainer&gt;</w:t>
            </w:r>
          </w:p>
        </w:tc>
        <w:tc>
          <w:tcPr>
            <w:tcW w:w="1942" w:type="dxa"/>
            <w:tcBorders>
              <w:top w:val="single" w:sz="4" w:space="0" w:color="auto"/>
              <w:left w:val="single" w:sz="4" w:space="0" w:color="auto"/>
              <w:bottom w:val="single" w:sz="4" w:space="0" w:color="auto"/>
              <w:right w:val="single" w:sz="4" w:space="0" w:color="auto"/>
            </w:tcBorders>
            <w:vAlign w:val="center"/>
          </w:tcPr>
          <w:p w14:paraId="48D7D910"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1BAF0F2F"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25E645C8" w14:textId="75DC00C3"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_Ref453073907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7.4.37</w:t>
            </w:r>
            <w:r w:rsidRPr="00A8705B">
              <w:rPr>
                <w:rFonts w:eastAsia="ＭＳ 明朝"/>
                <w:lang w:eastAsia="ja-JP"/>
              </w:rPr>
              <w:fldChar w:fldCharType="end"/>
            </w:r>
          </w:p>
        </w:tc>
      </w:tr>
      <w:tr w:rsidR="00DA0241" w:rsidRPr="00A8705B" w14:paraId="51B418B8"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19D3C10" w14:textId="77777777" w:rsidR="00DA0241" w:rsidRPr="00A8705B" w:rsidRDefault="00DA0241" w:rsidP="003919AD">
            <w:pPr>
              <w:pStyle w:val="TAL"/>
              <w:rPr>
                <w:rFonts w:eastAsia="ＭＳ 明朝"/>
                <w:lang w:eastAsia="ja-JP"/>
              </w:rPr>
            </w:pPr>
            <w:r w:rsidRPr="00A8705B">
              <w:t>&lt;</w:t>
            </w:r>
            <w:r w:rsidRPr="00A8705B">
              <w:rPr>
                <w:rFonts w:hint="eastAsia"/>
                <w:lang w:eastAsia="zh-CN"/>
              </w:rPr>
              <w:t>timeSeries</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5815F21A"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CF5A370"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68BF147" w14:textId="14163659" w:rsidR="00DA0241" w:rsidRPr="00A8705B" w:rsidRDefault="00DA0241" w:rsidP="003919AD">
            <w:pPr>
              <w:pStyle w:val="TAC"/>
              <w:rPr>
                <w:rFonts w:eastAsia="ＭＳ 明朝"/>
                <w:lang w:eastAsia="ja-JP"/>
              </w:rPr>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400DE76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5252237" w14:textId="77777777" w:rsidR="00DA0241" w:rsidRPr="00A8705B" w:rsidRDefault="00DA0241" w:rsidP="003919AD">
            <w:pPr>
              <w:pStyle w:val="TAL"/>
            </w:pPr>
            <w:r w:rsidRPr="00A8705B">
              <w:t>&lt;</w:t>
            </w:r>
            <w:r w:rsidRPr="00A8705B">
              <w:rPr>
                <w:rFonts w:hint="eastAsia"/>
                <w:lang w:eastAsia="zh-CN"/>
              </w:rPr>
              <w:t>timeSeries</w:t>
            </w:r>
            <w:r w:rsidRPr="00A8705B">
              <w:rPr>
                <w:lang w:eastAsia="zh-CN"/>
              </w:rPr>
              <w:t>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7C9E4383"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E90E6E2"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7F65453" w14:textId="332FB166" w:rsidR="00DA0241" w:rsidRPr="00A8705B" w:rsidRDefault="00DA0241" w:rsidP="003919AD">
            <w:pPr>
              <w:pStyle w:val="TAC"/>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174A2CD4"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7072CF40" w14:textId="77777777" w:rsidR="00DA0241" w:rsidRPr="00A8705B" w:rsidRDefault="00DA0241" w:rsidP="003919AD">
            <w:pPr>
              <w:pStyle w:val="TAL"/>
            </w:pPr>
            <w:r w:rsidRPr="00A8705B">
              <w:t>&lt;</w:t>
            </w:r>
            <w:r w:rsidRPr="00A8705B">
              <w:rPr>
                <w:rFonts w:hint="eastAsia"/>
                <w:lang w:eastAsia="zh-CN"/>
              </w:rPr>
              <w:t>remoteCSE</w:t>
            </w:r>
            <w:r w:rsidRPr="00A8705B">
              <w:rPr>
                <w:lang w:eastAsia="zh-CN"/>
              </w:rPr>
              <w:t>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7F85C7FA"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4A55BA3B"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55D63F60" w14:textId="47B57151" w:rsidR="00DA0241" w:rsidRPr="00A8705B" w:rsidRDefault="00DA0241" w:rsidP="003919AD">
            <w:pPr>
              <w:pStyle w:val="TAC"/>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_Ref403140331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7.4.4</w:t>
            </w:r>
            <w:r w:rsidRPr="00A8705B">
              <w:rPr>
                <w:rFonts w:eastAsia="ＭＳ 明朝"/>
              </w:rPr>
              <w:fldChar w:fldCharType="end"/>
            </w:r>
          </w:p>
        </w:tc>
      </w:tr>
      <w:tr w:rsidR="00DA0241" w:rsidRPr="00A8705B" w14:paraId="5F9251EB"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13A68A86" w14:textId="77777777" w:rsidR="00DA0241" w:rsidRPr="00A8705B" w:rsidRDefault="00DA0241" w:rsidP="003919AD">
            <w:pPr>
              <w:pStyle w:val="TAL"/>
            </w:pPr>
            <w:r w:rsidRPr="00A8705B">
              <w:t>&lt;</w:t>
            </w:r>
            <w:r w:rsidRPr="00A8705B">
              <w:rPr>
                <w:rFonts w:hint="eastAsia"/>
                <w:lang w:eastAsia="zh-CN"/>
              </w:rPr>
              <w:t>AE</w:t>
            </w:r>
            <w:r w:rsidRPr="00A8705B">
              <w:rPr>
                <w:lang w:eastAsia="zh-CN"/>
              </w:rPr>
              <w:t>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771CF16C"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2C66A5A9"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78EE0DBF" w14:textId="16C91369" w:rsidR="00DA0241" w:rsidRPr="00A8705B" w:rsidRDefault="00DA0241" w:rsidP="003919AD">
            <w:pPr>
              <w:pStyle w:val="TAC"/>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_Ref403140470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7.4.5</w:t>
            </w:r>
            <w:r w:rsidRPr="00A8705B">
              <w:rPr>
                <w:rFonts w:eastAsia="ＭＳ 明朝"/>
              </w:rPr>
              <w:fldChar w:fldCharType="end"/>
            </w:r>
          </w:p>
        </w:tc>
      </w:tr>
      <w:tr w:rsidR="00DA0241" w:rsidRPr="00A8705B" w14:paraId="403D48DD" w14:textId="77777777" w:rsidTr="003919AD">
        <w:trPr>
          <w:jc w:val="center"/>
        </w:trPr>
        <w:tc>
          <w:tcPr>
            <w:tcW w:w="3068" w:type="dxa"/>
            <w:tcBorders>
              <w:top w:val="single" w:sz="4" w:space="0" w:color="auto"/>
              <w:left w:val="single" w:sz="4" w:space="0" w:color="auto"/>
              <w:bottom w:val="single" w:sz="4" w:space="0" w:color="auto"/>
              <w:right w:val="single" w:sz="4" w:space="0" w:color="auto"/>
            </w:tcBorders>
          </w:tcPr>
          <w:p w14:paraId="0B5D9631" w14:textId="77777777" w:rsidR="00DA0241" w:rsidRPr="00A8705B" w:rsidRDefault="00DA0241" w:rsidP="003919AD">
            <w:pPr>
              <w:pStyle w:val="TAL"/>
            </w:pPr>
            <w:r w:rsidRPr="00A8705B">
              <w:t>&lt;</w:t>
            </w:r>
            <w:r w:rsidRPr="00A8705B">
              <w:rPr>
                <w:lang w:eastAsia="zh-CN"/>
              </w:rPr>
              <w:t>locationPolicyAnnc</w:t>
            </w:r>
            <w:r w:rsidRPr="00A8705B">
              <w:t>&gt;</w:t>
            </w:r>
          </w:p>
        </w:tc>
        <w:tc>
          <w:tcPr>
            <w:tcW w:w="1942" w:type="dxa"/>
            <w:tcBorders>
              <w:top w:val="single" w:sz="4" w:space="0" w:color="auto"/>
              <w:left w:val="single" w:sz="4" w:space="0" w:color="auto"/>
              <w:bottom w:val="single" w:sz="4" w:space="0" w:color="auto"/>
              <w:right w:val="single" w:sz="4" w:space="0" w:color="auto"/>
            </w:tcBorders>
            <w:vAlign w:val="center"/>
          </w:tcPr>
          <w:p w14:paraId="205785E8"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4" w:type="dxa"/>
            <w:tcBorders>
              <w:top w:val="single" w:sz="4" w:space="0" w:color="auto"/>
              <w:left w:val="single" w:sz="4" w:space="0" w:color="auto"/>
              <w:bottom w:val="single" w:sz="4" w:space="0" w:color="auto"/>
              <w:right w:val="single" w:sz="4" w:space="0" w:color="auto"/>
            </w:tcBorders>
            <w:vAlign w:val="center"/>
          </w:tcPr>
          <w:p w14:paraId="58B8E049"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2180" w:type="dxa"/>
            <w:tcBorders>
              <w:top w:val="single" w:sz="4" w:space="0" w:color="auto"/>
              <w:left w:val="single" w:sz="4" w:space="0" w:color="auto"/>
              <w:bottom w:val="single" w:sz="4" w:space="0" w:color="auto"/>
              <w:right w:val="single" w:sz="4" w:space="0" w:color="auto"/>
            </w:tcBorders>
            <w:vAlign w:val="center"/>
          </w:tcPr>
          <w:p w14:paraId="4781238A" w14:textId="3AFA5499" w:rsidR="00DA0241" w:rsidRPr="00A8705B" w:rsidRDefault="00DA0241" w:rsidP="003919AD">
            <w:pPr>
              <w:pStyle w:val="TAC"/>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_Ref403140656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7.4.10</w:t>
            </w:r>
            <w:r w:rsidRPr="00A8705B">
              <w:rPr>
                <w:rFonts w:eastAsia="ＭＳ 明朝"/>
              </w:rPr>
              <w:fldChar w:fldCharType="end"/>
            </w:r>
          </w:p>
        </w:tc>
      </w:tr>
    </w:tbl>
    <w:p w14:paraId="0A211710" w14:textId="77777777" w:rsidR="00DA0241" w:rsidRPr="00A8705B" w:rsidRDefault="00DA0241" w:rsidP="00DA0241">
      <w:pPr>
        <w:rPr>
          <w:rFonts w:eastAsia="Arial Unicode MS"/>
        </w:rPr>
      </w:pPr>
      <w:bookmarkStart w:id="773" w:name="_Toc389639790"/>
    </w:p>
    <w:p w14:paraId="327E6CF2" w14:textId="77777777" w:rsidR="00DA0241" w:rsidRPr="00A8705B" w:rsidRDefault="00DA0241" w:rsidP="00DD616D">
      <w:pPr>
        <w:pStyle w:val="Heading4"/>
        <w:numPr>
          <w:ilvl w:val="3"/>
          <w:numId w:val="223"/>
        </w:numPr>
        <w:tabs>
          <w:tab w:val="clear" w:pos="1021"/>
          <w:tab w:val="clear" w:pos="1191"/>
          <w:tab w:val="clear" w:pos="1588"/>
          <w:tab w:val="clear" w:pos="1985"/>
        </w:tabs>
        <w:spacing w:before="120" w:after="180"/>
        <w:rPr>
          <w:rFonts w:eastAsia="Arial Unicode MS"/>
        </w:rPr>
      </w:pPr>
      <w:bookmarkStart w:id="774" w:name="_Toc479167080"/>
      <w:r w:rsidRPr="00A8705B">
        <w:rPr>
          <w:rFonts w:eastAsia="Arial Unicode MS"/>
        </w:rPr>
        <w:lastRenderedPageBreak/>
        <w:t>&lt;remoteCSE&gt; resource specific procedure on CRUD operations</w:t>
      </w:r>
      <w:bookmarkEnd w:id="773"/>
      <w:bookmarkEnd w:id="774"/>
      <w:r w:rsidRPr="00A8705B">
        <w:rPr>
          <w:rFonts w:eastAsia="Arial Unicode MS"/>
        </w:rPr>
        <w:t xml:space="preserve"> </w:t>
      </w:r>
    </w:p>
    <w:p w14:paraId="3726593B" w14:textId="77777777" w:rsidR="00DA0241" w:rsidRPr="00A8705B" w:rsidRDefault="00DA0241" w:rsidP="00DD616D">
      <w:pPr>
        <w:pStyle w:val="Heading5"/>
        <w:numPr>
          <w:ilvl w:val="3"/>
          <w:numId w:val="226"/>
        </w:numPr>
        <w:tabs>
          <w:tab w:val="clear" w:pos="1021"/>
          <w:tab w:val="clear" w:pos="1191"/>
          <w:tab w:val="clear" w:pos="1588"/>
          <w:tab w:val="clear" w:pos="1985"/>
        </w:tabs>
        <w:spacing w:before="120" w:after="180"/>
      </w:pPr>
      <w:bookmarkStart w:id="775" w:name="_Toc479167081"/>
      <w:r w:rsidRPr="00A8705B">
        <w:t>Introduction</w:t>
      </w:r>
      <w:bookmarkEnd w:id="775"/>
    </w:p>
    <w:p w14:paraId="5539F3B0" w14:textId="662F8278" w:rsidR="00DA0241" w:rsidRPr="00A8705B" w:rsidRDefault="00DA0241" w:rsidP="00DA0241">
      <w:pPr>
        <w:rPr>
          <w:rFonts w:eastAsia="Arial Unicode MS"/>
        </w:rPr>
      </w:pPr>
      <w:r w:rsidRPr="00A8705B">
        <w:rPr>
          <w:rFonts w:hint="eastAsia"/>
          <w:lang w:eastAsia="ko-KR"/>
        </w:rPr>
        <w:t xml:space="preserve">The entire CSE registration procedure including &lt;CSE&gt; resource creation procedure below is defined in </w:t>
      </w:r>
      <w:r w:rsidRPr="00A8705B">
        <w:rPr>
          <w:lang w:eastAsia="ko-KR"/>
        </w:rPr>
        <w:t>clause 10.1.1.2.</w:t>
      </w:r>
      <w:r w:rsidRPr="00A8705B">
        <w:rPr>
          <w:rFonts w:hint="eastAsia"/>
          <w:lang w:eastAsia="ko-KR"/>
        </w:rPr>
        <w:t>1 [</w:t>
      </w:r>
      <w:r w:rsidR="00FA6D75" w:rsidRPr="00A8705B">
        <w:t>ITU-T Y.oneM2M.ARC</w:t>
      </w:r>
      <w:r w:rsidRPr="00A8705B">
        <w:rPr>
          <w:rFonts w:hint="eastAsia"/>
          <w:lang w:eastAsia="ko-KR"/>
        </w:rPr>
        <w:t>] (</w:t>
      </w:r>
      <w:r w:rsidRPr="00A8705B">
        <w:rPr>
          <w:lang w:eastAsia="ko-KR"/>
        </w:rPr>
        <w:t>"</w:t>
      </w:r>
      <w:r w:rsidRPr="00A8705B">
        <w:rPr>
          <w:rFonts w:hint="eastAsia"/>
          <w:lang w:eastAsia="ko-KR"/>
        </w:rPr>
        <w:t>CSE</w:t>
      </w:r>
      <w:r w:rsidRPr="00A8705B">
        <w:rPr>
          <w:lang w:eastAsia="ko-KR"/>
        </w:rPr>
        <w:t xml:space="preserve"> </w:t>
      </w:r>
      <w:r w:rsidRPr="00A8705B">
        <w:rPr>
          <w:rFonts w:hint="eastAsia"/>
          <w:lang w:eastAsia="ko-KR"/>
        </w:rPr>
        <w:t>r</w:t>
      </w:r>
      <w:r w:rsidRPr="00A8705B">
        <w:rPr>
          <w:lang w:eastAsia="ko-KR"/>
        </w:rPr>
        <w:t>egistration procedure"</w:t>
      </w:r>
      <w:r w:rsidRPr="00A8705B">
        <w:rPr>
          <w:rFonts w:hint="eastAsia"/>
          <w:lang w:eastAsia="ko-KR"/>
        </w:rPr>
        <w:t>).</w:t>
      </w:r>
    </w:p>
    <w:p w14:paraId="2B469D2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76" w:name="_Toc389639791"/>
      <w:bookmarkStart w:id="777" w:name="_Toc390760831"/>
      <w:bookmarkStart w:id="778" w:name="_Toc391027031"/>
      <w:bookmarkStart w:id="779" w:name="_Toc391027378"/>
      <w:bookmarkStart w:id="780" w:name="_Toc479167082"/>
      <w:r w:rsidRPr="00A8705B">
        <w:t>Create</w:t>
      </w:r>
      <w:bookmarkEnd w:id="776"/>
      <w:bookmarkEnd w:id="777"/>
      <w:bookmarkEnd w:id="778"/>
      <w:bookmarkEnd w:id="779"/>
      <w:bookmarkEnd w:id="780"/>
    </w:p>
    <w:p w14:paraId="4F0892F3" w14:textId="77777777" w:rsidR="00DA0241" w:rsidRPr="00A8705B" w:rsidRDefault="00DA0241" w:rsidP="00DA0241">
      <w:pPr>
        <w:rPr>
          <w:i/>
          <w:iCs/>
        </w:rPr>
      </w:pPr>
      <w:r w:rsidRPr="00A8705B">
        <w:rPr>
          <w:b/>
          <w:i/>
          <w:iCs/>
          <w:lang w:eastAsia="ko-KR"/>
        </w:rPr>
        <w:t>Originator</w:t>
      </w:r>
      <w:r w:rsidRPr="00A8705B">
        <w:rPr>
          <w:i/>
          <w:iCs/>
          <w:lang w:eastAsia="ko-KR"/>
        </w:rPr>
        <w:t>:</w:t>
      </w:r>
    </w:p>
    <w:p w14:paraId="16FA58AF" w14:textId="308C46E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w:t>
      </w:r>
      <w:r w:rsidRPr="00A8705B">
        <w:rPr>
          <w:rFonts w:hint="eastAsia"/>
          <w:lang w:eastAsia="ko-KR"/>
        </w:rPr>
        <w:t>with the following exception</w:t>
      </w:r>
      <w:r w:rsidRPr="00A8705B">
        <w:rPr>
          <w:lang w:eastAsia="ko-KR"/>
        </w:rPr>
        <w:t>:</w:t>
      </w:r>
    </w:p>
    <w:p w14:paraId="1D28F456" w14:textId="77777777" w:rsidR="00DA0241" w:rsidRPr="00A8705B" w:rsidRDefault="00DA0241" w:rsidP="00DA0241">
      <w:pPr>
        <w:pStyle w:val="B1"/>
        <w:rPr>
          <w:rFonts w:eastAsia="Malgun Gothic"/>
        </w:rPr>
      </w:pPr>
      <w:r w:rsidRPr="00A8705B">
        <w:rPr>
          <w:lang w:eastAsia="ko-KR"/>
        </w:rPr>
        <w:t>An AE shall not originate a Create &lt;remoteCSE&gt; resource request</w:t>
      </w:r>
      <w:r w:rsidRPr="00A8705B">
        <w:rPr>
          <w:rFonts w:hint="eastAsia"/>
          <w:lang w:eastAsia="ko-KR"/>
        </w:rPr>
        <w:t>.</w:t>
      </w:r>
    </w:p>
    <w:p w14:paraId="47325B03" w14:textId="77777777" w:rsidR="00DA0241" w:rsidRPr="00A8705B" w:rsidRDefault="00DA0241" w:rsidP="00DA0241">
      <w:pPr>
        <w:pStyle w:val="B1"/>
        <w:rPr>
          <w:lang w:eastAsia="ko-KR"/>
        </w:rPr>
      </w:pPr>
      <w:r w:rsidRPr="00A8705B">
        <w:rPr>
          <w:lang w:eastAsia="ko-KR"/>
        </w:rPr>
        <w:t>The Originator, upon receipt of successful CREATE response message, shall create a &lt;remoteCSE&gt; resource locally. It shall populate this resource with all the mandatory attributes for a &lt;remoteCSE&gt;.</w:t>
      </w:r>
    </w:p>
    <w:p w14:paraId="71DA5EC6" w14:textId="77777777" w:rsidR="00DA0241" w:rsidRPr="00A8705B" w:rsidRDefault="00DA0241" w:rsidP="00DA0241">
      <w:pPr>
        <w:pStyle w:val="B1"/>
        <w:rPr>
          <w:rFonts w:eastAsia="Malgun Gothic"/>
        </w:rPr>
      </w:pPr>
      <w:r w:rsidRPr="00A8705B">
        <w:rPr>
          <w:lang w:eastAsia="ko-KR"/>
        </w:rPr>
        <w:t>The Originator may issue a RETRIEVE request to the  registrar &lt;CSEBase&gt;,  to fetch additional information about the registrar CSE and add this information to its local &lt;remoteCSE&gt; resource. The Originator may choose which optional attributes to include in its &lt;remoteCSE&gt; resource.</w:t>
      </w:r>
    </w:p>
    <w:p w14:paraId="6172C637"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0B2B2897" w14:textId="1089C7AB" w:rsidR="00DA0241" w:rsidRPr="00A8705B" w:rsidRDefault="00DA0241" w:rsidP="00DA0241">
      <w:pPr>
        <w:rPr>
          <w:rFonts w:eastAsia="Malgun Gothic"/>
        </w:rPr>
      </w:pPr>
      <w:r w:rsidRPr="00A8705B">
        <w:rPr>
          <w:rFonts w:eastAsia="Malgun Gothic"/>
        </w:rPr>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hint="eastAsia"/>
        </w:rPr>
        <w:t xml:space="preserve"> </w:t>
      </w:r>
      <w:r w:rsidRPr="00A8705B">
        <w:rPr>
          <w:rFonts w:eastAsia="Malgun Gothic"/>
        </w:rPr>
        <w:t>except replacement of Recv-6.3 step with following:</w:t>
      </w:r>
    </w:p>
    <w:p w14:paraId="11C0DEF5" w14:textId="77777777" w:rsidR="00DA0241" w:rsidRPr="00A8705B" w:rsidRDefault="00DA0241" w:rsidP="00DD616D">
      <w:pPr>
        <w:pStyle w:val="BN"/>
        <w:numPr>
          <w:ilvl w:val="0"/>
          <w:numId w:val="174"/>
        </w:numPr>
        <w:rPr>
          <w:lang w:eastAsia="ko-KR"/>
        </w:rPr>
      </w:pPr>
      <w:r w:rsidRPr="00A8705B">
        <w:rPr>
          <w:lang w:eastAsia="ko-KR"/>
        </w:rPr>
        <w:t>T</w:t>
      </w:r>
      <w:r w:rsidRPr="00A8705B">
        <w:rPr>
          <w:rFonts w:hint="eastAsia"/>
          <w:lang w:eastAsia="ko-KR"/>
        </w:rPr>
        <w:t>he Hosting CSE shall check</w:t>
      </w:r>
      <w:r w:rsidRPr="00A8705B">
        <w:t xml:space="preserve"> </w:t>
      </w:r>
      <w:r w:rsidRPr="00A8705B">
        <w:rPr>
          <w:lang w:eastAsia="ko-KR"/>
        </w:rPr>
        <w:t>if the credential provided by the Originator is valid.</w:t>
      </w:r>
    </w:p>
    <w:p w14:paraId="2F361607" w14:textId="77777777" w:rsidR="00DA0241" w:rsidRPr="00A8705B" w:rsidRDefault="00DA0241" w:rsidP="00DD616D">
      <w:pPr>
        <w:numPr>
          <w:ilvl w:val="0"/>
          <w:numId w:val="4"/>
        </w:numPr>
        <w:overflowPunct w:val="0"/>
        <w:autoSpaceDE w:val="0"/>
        <w:autoSpaceDN w:val="0"/>
        <w:adjustRightInd w:val="0"/>
        <w:spacing w:before="0" w:after="180"/>
        <w:textAlignment w:val="baseline"/>
        <w:rPr>
          <w:rFonts w:eastAsia="Malgun Gothic"/>
        </w:rPr>
      </w:pPr>
      <w:r w:rsidRPr="00A8705B">
        <w:rPr>
          <w:rFonts w:hint="eastAsia"/>
          <w:lang w:eastAsia="ko-KR"/>
        </w:rPr>
        <w:t xml:space="preserve">If the check is failed, then 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t>SECURITY_ASSOCIATION_REQUIRED</w:t>
      </w:r>
      <w:r w:rsidRPr="00A8705B">
        <w:rPr>
          <w:lang w:eastAsia="ko-KR"/>
        </w:rPr>
        <w:t>"</w:t>
      </w:r>
      <w:r w:rsidRPr="00A8705B">
        <w:rPr>
          <w:rFonts w:hint="eastAsia"/>
          <w:lang w:eastAsia="ko-KR"/>
        </w:rPr>
        <w:t xml:space="preserve"> error.</w:t>
      </w:r>
    </w:p>
    <w:p w14:paraId="48F7C6C9"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81" w:name="_Toc389639792"/>
      <w:bookmarkStart w:id="782" w:name="_Toc390760832"/>
      <w:bookmarkStart w:id="783" w:name="_Toc391027032"/>
      <w:bookmarkStart w:id="784" w:name="_Toc391027379"/>
      <w:bookmarkStart w:id="785" w:name="_Toc479167083"/>
      <w:r w:rsidRPr="00A8705B">
        <w:t>Retrieve</w:t>
      </w:r>
      <w:bookmarkEnd w:id="781"/>
      <w:bookmarkEnd w:id="782"/>
      <w:bookmarkEnd w:id="783"/>
      <w:bookmarkEnd w:id="784"/>
      <w:bookmarkEnd w:id="785"/>
    </w:p>
    <w:p w14:paraId="6491E85B" w14:textId="77777777" w:rsidR="00DA0241" w:rsidRPr="00A8705B" w:rsidRDefault="00DA0241" w:rsidP="00DA0241">
      <w:pPr>
        <w:rPr>
          <w:i/>
          <w:iCs/>
        </w:rPr>
      </w:pPr>
      <w:r w:rsidRPr="00A8705B">
        <w:rPr>
          <w:b/>
          <w:i/>
          <w:iCs/>
          <w:lang w:eastAsia="ko-KR"/>
        </w:rPr>
        <w:t>Originator</w:t>
      </w:r>
      <w:r w:rsidRPr="00A8705B">
        <w:rPr>
          <w:i/>
          <w:iCs/>
          <w:lang w:eastAsia="ko-KR"/>
        </w:rPr>
        <w:t>:</w:t>
      </w:r>
    </w:p>
    <w:p w14:paraId="4C8BD502" w14:textId="10BDAF3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2B77816C" w14:textId="77777777" w:rsidR="00DA0241" w:rsidRPr="00A8705B" w:rsidRDefault="00DA0241" w:rsidP="00DA0241">
      <w:pPr>
        <w:rPr>
          <w:i/>
          <w:iCs/>
        </w:rPr>
      </w:pPr>
      <w:r w:rsidRPr="00A8705B">
        <w:rPr>
          <w:b/>
          <w:i/>
          <w:iCs/>
          <w:lang w:eastAsia="ko-KR"/>
        </w:rPr>
        <w:t>Receiver</w:t>
      </w:r>
      <w:r w:rsidRPr="00A8705B">
        <w:rPr>
          <w:i/>
          <w:iCs/>
          <w:lang w:eastAsia="ko-KR"/>
        </w:rPr>
        <w:t>:</w:t>
      </w:r>
    </w:p>
    <w:p w14:paraId="22ACE1F4" w14:textId="57F8488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5D651FB0"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86" w:name="_Toc389639793"/>
      <w:bookmarkStart w:id="787" w:name="_Toc390760833"/>
      <w:bookmarkStart w:id="788" w:name="_Toc391027033"/>
      <w:bookmarkStart w:id="789" w:name="_Toc391027380"/>
      <w:bookmarkStart w:id="790" w:name="_Toc479167084"/>
      <w:r w:rsidRPr="00A8705B">
        <w:t>Update</w:t>
      </w:r>
      <w:bookmarkEnd w:id="786"/>
      <w:bookmarkEnd w:id="787"/>
      <w:bookmarkEnd w:id="788"/>
      <w:bookmarkEnd w:id="789"/>
      <w:bookmarkEnd w:id="790"/>
    </w:p>
    <w:p w14:paraId="0B7D78CF" w14:textId="77777777" w:rsidR="00DA0241" w:rsidRPr="00A8705B" w:rsidRDefault="00DA0241" w:rsidP="00DA0241">
      <w:pPr>
        <w:rPr>
          <w:i/>
          <w:iCs/>
        </w:rPr>
      </w:pPr>
      <w:r w:rsidRPr="00A8705B">
        <w:rPr>
          <w:b/>
          <w:i/>
          <w:iCs/>
          <w:lang w:eastAsia="ko-KR"/>
        </w:rPr>
        <w:t>Originator</w:t>
      </w:r>
      <w:r w:rsidRPr="00A8705B">
        <w:rPr>
          <w:i/>
          <w:iCs/>
          <w:lang w:eastAsia="ko-KR"/>
        </w:rPr>
        <w:t>:</w:t>
      </w:r>
    </w:p>
    <w:p w14:paraId="679056D1" w14:textId="6B03DBB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with the following exception:</w:t>
      </w:r>
    </w:p>
    <w:p w14:paraId="275F83EB" w14:textId="77777777" w:rsidR="00DA0241" w:rsidRPr="00A8705B" w:rsidRDefault="00DA0241" w:rsidP="00DA0241">
      <w:pPr>
        <w:pStyle w:val="B1"/>
        <w:rPr>
          <w:rFonts w:eastAsia="Malgun Gothic"/>
        </w:rPr>
      </w:pPr>
      <w:r w:rsidRPr="00A8705B">
        <w:rPr>
          <w:lang w:eastAsia="ko-KR"/>
        </w:rPr>
        <w:t>An AE shall not originate a Update &lt;remoteCSE&gt; resource request</w:t>
      </w:r>
      <w:r w:rsidRPr="00A8705B">
        <w:rPr>
          <w:rFonts w:hint="eastAsia"/>
          <w:lang w:eastAsia="ko-KR"/>
        </w:rPr>
        <w:t>.</w:t>
      </w:r>
    </w:p>
    <w:p w14:paraId="165488BE" w14:textId="77777777" w:rsidR="00DA0241" w:rsidRPr="00A8705B" w:rsidRDefault="00DA0241" w:rsidP="00DA0241">
      <w:pPr>
        <w:rPr>
          <w:i/>
          <w:iCs/>
        </w:rPr>
      </w:pPr>
      <w:r w:rsidRPr="00A8705B">
        <w:rPr>
          <w:b/>
          <w:i/>
          <w:iCs/>
          <w:lang w:eastAsia="ko-KR"/>
        </w:rPr>
        <w:t>Receiver</w:t>
      </w:r>
      <w:r w:rsidRPr="00A8705B">
        <w:rPr>
          <w:i/>
          <w:iCs/>
          <w:lang w:eastAsia="ko-KR"/>
        </w:rPr>
        <w:t>:</w:t>
      </w:r>
    </w:p>
    <w:p w14:paraId="440EA79B" w14:textId="0E11699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0140C33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791" w:name="_Toc389639794"/>
      <w:bookmarkStart w:id="792" w:name="_Toc390760834"/>
      <w:bookmarkStart w:id="793" w:name="_Toc391027034"/>
      <w:bookmarkStart w:id="794" w:name="_Toc391027381"/>
      <w:bookmarkStart w:id="795" w:name="_Toc479167085"/>
      <w:r w:rsidRPr="00A8705B">
        <w:t>Delete</w:t>
      </w:r>
      <w:bookmarkEnd w:id="791"/>
      <w:bookmarkEnd w:id="792"/>
      <w:bookmarkEnd w:id="793"/>
      <w:bookmarkEnd w:id="794"/>
      <w:bookmarkEnd w:id="795"/>
    </w:p>
    <w:p w14:paraId="2C8D1F7F" w14:textId="77777777" w:rsidR="00DA0241" w:rsidRPr="00A8705B" w:rsidRDefault="00DA0241" w:rsidP="00DA0241">
      <w:pPr>
        <w:rPr>
          <w:i/>
          <w:iCs/>
        </w:rPr>
      </w:pPr>
      <w:r w:rsidRPr="00A8705B">
        <w:rPr>
          <w:b/>
          <w:i/>
          <w:iCs/>
          <w:lang w:eastAsia="ko-KR"/>
        </w:rPr>
        <w:t>Originator</w:t>
      </w:r>
      <w:r w:rsidRPr="00A8705B">
        <w:rPr>
          <w:i/>
          <w:iCs/>
          <w:lang w:eastAsia="ko-KR"/>
        </w:rPr>
        <w:t>:</w:t>
      </w:r>
    </w:p>
    <w:p w14:paraId="3CFE05CF" w14:textId="4D0D1CA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with the following exceptions:</w:t>
      </w:r>
    </w:p>
    <w:p w14:paraId="78319DCA" w14:textId="77777777" w:rsidR="00DA0241" w:rsidRPr="00A8705B" w:rsidRDefault="00DA0241" w:rsidP="00DA0241">
      <w:pPr>
        <w:pStyle w:val="B1"/>
        <w:rPr>
          <w:rFonts w:eastAsia="Malgun Gothic"/>
        </w:rPr>
      </w:pPr>
      <w:r w:rsidRPr="00A8705B">
        <w:rPr>
          <w:lang w:eastAsia="ko-KR"/>
        </w:rPr>
        <w:t>An AE shall not originate a Delete &lt;remoteCSE&gt; resource request</w:t>
      </w:r>
      <w:r w:rsidRPr="00A8705B">
        <w:rPr>
          <w:rFonts w:hint="eastAsia"/>
          <w:lang w:eastAsia="ko-KR"/>
        </w:rPr>
        <w:t>.</w:t>
      </w:r>
    </w:p>
    <w:p w14:paraId="227F50C3" w14:textId="77777777" w:rsidR="00DA0241" w:rsidRPr="00A8705B" w:rsidRDefault="00DA0241" w:rsidP="00DA0241">
      <w:pPr>
        <w:pStyle w:val="B1"/>
        <w:rPr>
          <w:rFonts w:eastAsia="Malgun Gothic"/>
        </w:rPr>
      </w:pPr>
      <w:r w:rsidRPr="00A8705B">
        <w:rPr>
          <w:lang w:eastAsia="ko-KR"/>
        </w:rPr>
        <w:t>The Originator, upon receipt of successful DELETE response message, shall delete the corresponding &lt;remoteCSE&gt; resource locally.</w:t>
      </w:r>
    </w:p>
    <w:p w14:paraId="0949FE6B" w14:textId="77777777" w:rsidR="00DA0241" w:rsidRPr="00A8705B" w:rsidRDefault="00DA0241" w:rsidP="00DA0241">
      <w:pPr>
        <w:rPr>
          <w:i/>
          <w:iCs/>
        </w:rPr>
      </w:pPr>
      <w:r w:rsidRPr="00A8705B">
        <w:rPr>
          <w:b/>
          <w:i/>
          <w:iCs/>
          <w:lang w:eastAsia="ko-KR"/>
        </w:rPr>
        <w:t>Receiver</w:t>
      </w:r>
      <w:r w:rsidRPr="00A8705B">
        <w:rPr>
          <w:i/>
          <w:iCs/>
          <w:lang w:eastAsia="ko-KR"/>
        </w:rPr>
        <w:t>:</w:t>
      </w:r>
    </w:p>
    <w:p w14:paraId="76B1FD79" w14:textId="0B11E9A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25560A69"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796" w:name="ResTypeDef_AE"/>
      <w:bookmarkStart w:id="797" w:name="_Toc390760835"/>
      <w:bookmarkStart w:id="798" w:name="_Toc391027035"/>
      <w:bookmarkStart w:id="799" w:name="_Toc391027382"/>
      <w:bookmarkStart w:id="800" w:name="_Ref403140470"/>
      <w:bookmarkStart w:id="801" w:name="_Toc479167086"/>
      <w:bookmarkEnd w:id="796"/>
      <w:r w:rsidRPr="00A8705B">
        <w:rPr>
          <w:lang w:eastAsia="ja-JP"/>
        </w:rPr>
        <w:lastRenderedPageBreak/>
        <w:t xml:space="preserve">Resource Type </w:t>
      </w:r>
      <w:bookmarkEnd w:id="797"/>
      <w:bookmarkEnd w:id="798"/>
      <w:bookmarkEnd w:id="799"/>
      <w:r w:rsidRPr="00A8705B">
        <w:rPr>
          <w:lang w:eastAsia="ja-JP"/>
        </w:rPr>
        <w:t>&lt;</w:t>
      </w:r>
      <w:r w:rsidRPr="00A8705B">
        <w:rPr>
          <w:rFonts w:eastAsia="ＭＳ 明朝"/>
          <w:lang w:eastAsia="ja-JP"/>
        </w:rPr>
        <w:t>AE</w:t>
      </w:r>
      <w:bookmarkEnd w:id="800"/>
      <w:r w:rsidRPr="00A8705B">
        <w:rPr>
          <w:rFonts w:eastAsia="ＭＳ 明朝"/>
          <w:lang w:eastAsia="ja-JP"/>
        </w:rPr>
        <w:t>&gt;</w:t>
      </w:r>
      <w:bookmarkEnd w:id="801"/>
    </w:p>
    <w:p w14:paraId="70DA36EF" w14:textId="77777777" w:rsidR="00DA0241" w:rsidRPr="00A8705B"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02" w:name="_Toc479167087"/>
      <w:r w:rsidRPr="00A8705B">
        <w:rPr>
          <w:rFonts w:eastAsia="ＭＳ 明朝"/>
        </w:rPr>
        <w:t>Introduction</w:t>
      </w:r>
      <w:bookmarkEnd w:id="802"/>
    </w:p>
    <w:p w14:paraId="7E7A5207" w14:textId="77777777" w:rsidR="00DA0241" w:rsidRPr="00A8705B" w:rsidRDefault="00DA0241" w:rsidP="00DA0241">
      <w:pPr>
        <w:rPr>
          <w:rFonts w:eastAsia="Malgun Gothic"/>
        </w:rPr>
      </w:pPr>
      <w:r w:rsidRPr="00A8705B">
        <w:rPr>
          <w:rFonts w:eastAsia="ＭＳ 明朝"/>
        </w:rPr>
        <w:t>The &lt;AE&gt; resource represents information about an Application Entity known to a given Common Services Entity.</w:t>
      </w:r>
    </w:p>
    <w:p w14:paraId="35A9C344" w14:textId="4D8359BD" w:rsidR="00DA0241" w:rsidRPr="00A8705B" w:rsidRDefault="00DA0241" w:rsidP="00DA0241">
      <w:pPr>
        <w:rPr>
          <w:rFonts w:eastAsia="ＭＳ 明朝"/>
        </w:rPr>
      </w:pPr>
      <w:r w:rsidRPr="00A8705B">
        <w:rPr>
          <w:rFonts w:eastAsia="ＭＳ 明朝"/>
        </w:rPr>
        <w:t xml:space="preserve">The detailed description can be found in clause 9.6.5 in </w:t>
      </w:r>
      <w:r w:rsidRPr="00A8705B">
        <w:t>TS-0001 [</w:t>
      </w:r>
      <w:r w:rsidR="00FA6D75" w:rsidRPr="00A8705B">
        <w:t>ITU-T Y.oneM2M.ARC</w:t>
      </w:r>
      <w:r w:rsidRPr="00A8705B">
        <w:t>]</w:t>
      </w:r>
      <w:r w:rsidRPr="00A8705B">
        <w:rPr>
          <w:rFonts w:eastAsia="ＭＳ 明朝"/>
        </w:rPr>
        <w:t>.</w:t>
      </w:r>
    </w:p>
    <w:p w14:paraId="4CB4D0C2" w14:textId="77777777" w:rsidR="00DA0241" w:rsidRPr="00A8705B" w:rsidRDefault="00DA0241" w:rsidP="00DA0241">
      <w:pPr>
        <w:pStyle w:val="TH"/>
        <w:rPr>
          <w:rFonts w:eastAsia="Malgun Gothic"/>
          <w:lang w:eastAsia="ko-KR"/>
        </w:rPr>
      </w:pPr>
      <w:r w:rsidRPr="00A8705B">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w:t>
      </w:r>
      <w:r w:rsidRPr="00A8705B">
        <w:rPr>
          <w:rFonts w:eastAsia="ＭＳ 明朝"/>
        </w:rPr>
        <w:t>Data type definition of &lt;</w:t>
      </w:r>
      <w:r w:rsidRPr="00A8705B">
        <w:rPr>
          <w:rFonts w:eastAsia="Malgun Gothic"/>
          <w:lang w:eastAsia="ko-KR"/>
        </w:rPr>
        <w:t>AE&gt;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38E2EB8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FB98023"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A759A81"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CB50DE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726B200"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74724BA5" w14:textId="77777777" w:rsidR="00DA0241" w:rsidRPr="00A8705B" w:rsidRDefault="00DA0241" w:rsidP="003919AD">
            <w:pPr>
              <w:pStyle w:val="TAL"/>
              <w:rPr>
                <w:rFonts w:eastAsia="Malgun Gothic"/>
                <w:lang w:eastAsia="ko-KR"/>
              </w:rPr>
            </w:pPr>
            <w:r w:rsidRPr="00A8705B">
              <w:rPr>
                <w:rStyle w:val="Guidance"/>
                <w:i w:val="0"/>
                <w:szCs w:val="18"/>
              </w:rPr>
              <w:t>AE</w:t>
            </w:r>
          </w:p>
        </w:tc>
        <w:tc>
          <w:tcPr>
            <w:tcW w:w="4036" w:type="dxa"/>
            <w:tcBorders>
              <w:top w:val="single" w:sz="4" w:space="0" w:color="auto"/>
              <w:left w:val="single" w:sz="4" w:space="0" w:color="auto"/>
              <w:bottom w:val="single" w:sz="4" w:space="0" w:color="auto"/>
              <w:right w:val="single" w:sz="4" w:space="0" w:color="auto"/>
            </w:tcBorders>
            <w:hideMark/>
          </w:tcPr>
          <w:p w14:paraId="5FCCDC38" w14:textId="77777777" w:rsidR="00DA0241" w:rsidRPr="00A8705B" w:rsidRDefault="00DA0241" w:rsidP="003919AD">
            <w:pPr>
              <w:pStyle w:val="TAL"/>
              <w:rPr>
                <w:rFonts w:eastAsia="ＭＳ 明朝"/>
                <w:lang w:eastAsia="ja-JP"/>
              </w:rPr>
            </w:pPr>
            <w:r w:rsidRPr="00A8705B">
              <w:rPr>
                <w:rStyle w:val="Guidance"/>
                <w:i w:val="0"/>
                <w:szCs w:val="18"/>
              </w:rPr>
              <w:t>CDT-AE-v2_12_0.xsd</w:t>
            </w:r>
          </w:p>
        </w:tc>
        <w:tc>
          <w:tcPr>
            <w:tcW w:w="2993" w:type="dxa"/>
            <w:tcBorders>
              <w:top w:val="single" w:sz="4" w:space="0" w:color="auto"/>
              <w:left w:val="single" w:sz="4" w:space="0" w:color="auto"/>
              <w:bottom w:val="single" w:sz="4" w:space="0" w:color="auto"/>
              <w:right w:val="single" w:sz="4" w:space="0" w:color="auto"/>
            </w:tcBorders>
            <w:hideMark/>
          </w:tcPr>
          <w:p w14:paraId="5129441B" w14:textId="77777777" w:rsidR="00DA0241" w:rsidRPr="00A8705B" w:rsidRDefault="00DA0241" w:rsidP="003919AD">
            <w:pPr>
              <w:pStyle w:val="TAL"/>
              <w:rPr>
                <w:rFonts w:eastAsia="ＭＳ 明朝"/>
                <w:lang w:eastAsia="ja-JP"/>
              </w:rPr>
            </w:pPr>
            <w:r w:rsidRPr="00A8705B">
              <w:rPr>
                <w:rStyle w:val="Guidance"/>
                <w:i w:val="0"/>
                <w:szCs w:val="18"/>
              </w:rPr>
              <w:t>XSD schema for AE resource</w:t>
            </w:r>
          </w:p>
        </w:tc>
      </w:tr>
    </w:tbl>
    <w:p w14:paraId="62877CF2" w14:textId="77777777" w:rsidR="00DA0241" w:rsidRPr="00A8705B" w:rsidRDefault="00DA0241" w:rsidP="00DA0241">
      <w:pPr>
        <w:rPr>
          <w:rFonts w:eastAsia="ＭＳ 明朝"/>
        </w:rPr>
      </w:pPr>
    </w:p>
    <w:p w14:paraId="02D12CAE"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AE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39523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ABBDBE"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9AF42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CC0C78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B7753F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DC867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1F605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68DD6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B31D33"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73E5DF"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D468CA1"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3BE9B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6CC5CD" w14:textId="77777777" w:rsidR="00DA0241" w:rsidRPr="00A8705B" w:rsidRDefault="00DA0241" w:rsidP="003919AD">
            <w:pPr>
              <w:pStyle w:val="TAL"/>
              <w:rPr>
                <w:rFonts w:eastAsia="ＭＳ 明朝"/>
                <w:b/>
                <w:i/>
                <w:lang w:eastAsia="ja-JP"/>
              </w:rPr>
            </w:pPr>
            <w:r w:rsidRPr="00A8705B">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9ED1680"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84FBDA" w14:textId="77777777" w:rsidR="00DA0241" w:rsidRPr="00A8705B" w:rsidRDefault="00DA0241" w:rsidP="003919AD">
            <w:pPr>
              <w:pStyle w:val="TAC"/>
              <w:rPr>
                <w:rFonts w:eastAsia="ＭＳ 明朝"/>
              </w:rPr>
            </w:pPr>
            <w:r w:rsidRPr="00A8705B">
              <w:rPr>
                <w:lang w:eastAsia="ko-KR"/>
              </w:rPr>
              <w:t>NP</w:t>
            </w:r>
          </w:p>
        </w:tc>
      </w:tr>
      <w:tr w:rsidR="00DA0241" w:rsidRPr="00A8705B" w14:paraId="52602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5BD97E" w14:textId="77777777" w:rsidR="00DA0241" w:rsidRPr="00A8705B" w:rsidRDefault="00DA0241" w:rsidP="003919AD">
            <w:pPr>
              <w:pStyle w:val="TAL"/>
              <w:rPr>
                <w:rFonts w:eastAsia="ＭＳ 明朝"/>
                <w:b/>
                <w:i/>
                <w:lang w:eastAsia="ja-JP"/>
              </w:rPr>
            </w:pPr>
            <w:r w:rsidRPr="00A8705B">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8B376E9" w14:textId="77777777" w:rsidR="00DA0241" w:rsidRPr="00A8705B" w:rsidRDefault="00DA0241" w:rsidP="003919AD">
            <w:pPr>
              <w:pStyle w:val="TAC"/>
              <w:rPr>
                <w:rFonts w:eastAsia="Malgun Gothic"/>
              </w:rPr>
            </w:pPr>
            <w:r w:rsidRPr="00A8705B">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E5B511" w14:textId="77777777" w:rsidR="00DA0241" w:rsidRPr="00A8705B" w:rsidRDefault="00DA0241" w:rsidP="003919AD">
            <w:pPr>
              <w:pStyle w:val="TAC"/>
              <w:rPr>
                <w:rFonts w:eastAsia="ＭＳ 明朝"/>
              </w:rPr>
            </w:pPr>
            <w:r w:rsidRPr="00A8705B">
              <w:rPr>
                <w:rFonts w:hint="eastAsia"/>
                <w:lang w:eastAsia="ja-JP"/>
              </w:rPr>
              <w:t>NP</w:t>
            </w:r>
          </w:p>
        </w:tc>
      </w:tr>
      <w:tr w:rsidR="00DA0241" w:rsidRPr="00A8705B" w14:paraId="1F9F42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CD1411E"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2BBFA50"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7E7D71" w14:textId="77777777" w:rsidR="00DA0241" w:rsidRPr="00A8705B" w:rsidRDefault="00DA0241" w:rsidP="003919AD">
            <w:pPr>
              <w:pStyle w:val="TAC"/>
              <w:rPr>
                <w:rFonts w:eastAsia="ＭＳ 明朝"/>
              </w:rPr>
            </w:pPr>
            <w:r w:rsidRPr="00A8705B">
              <w:rPr>
                <w:lang w:eastAsia="ko-KR"/>
              </w:rPr>
              <w:t>NP</w:t>
            </w:r>
          </w:p>
        </w:tc>
      </w:tr>
      <w:tr w:rsidR="00DA0241" w:rsidRPr="00A8705B" w14:paraId="52FA61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CACCA9"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E1A4A8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1A93246" w14:textId="77777777" w:rsidR="00DA0241" w:rsidRPr="00A8705B" w:rsidRDefault="00DA0241" w:rsidP="003919AD">
            <w:pPr>
              <w:pStyle w:val="TAC"/>
              <w:rPr>
                <w:rFonts w:eastAsia="ＭＳ 明朝"/>
              </w:rPr>
            </w:pPr>
            <w:r w:rsidRPr="00A8705B">
              <w:t>O</w:t>
            </w:r>
          </w:p>
        </w:tc>
      </w:tr>
      <w:tr w:rsidR="00DA0241" w:rsidRPr="00A8705B" w14:paraId="3F27D2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6FBD17"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BB5FF4F"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0105F60" w14:textId="77777777" w:rsidR="00DA0241" w:rsidRPr="00A8705B" w:rsidRDefault="00DA0241" w:rsidP="003919AD">
            <w:pPr>
              <w:pStyle w:val="TAC"/>
              <w:rPr>
                <w:rFonts w:eastAsia="ＭＳ 明朝"/>
              </w:rPr>
            </w:pPr>
            <w:r w:rsidRPr="00A8705B">
              <w:rPr>
                <w:lang w:eastAsia="ko-KR"/>
              </w:rPr>
              <w:t>NP</w:t>
            </w:r>
          </w:p>
        </w:tc>
      </w:tr>
      <w:tr w:rsidR="00DA0241" w:rsidRPr="00A8705B" w14:paraId="1AC1AE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BE60F2"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39A2D56"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CC9F4D0" w14:textId="77777777" w:rsidR="00DA0241" w:rsidRPr="00A8705B" w:rsidRDefault="00DA0241" w:rsidP="003919AD">
            <w:pPr>
              <w:pStyle w:val="TAC"/>
              <w:rPr>
                <w:rFonts w:eastAsia="ＭＳ 明朝"/>
              </w:rPr>
            </w:pPr>
            <w:r w:rsidRPr="00A8705B">
              <w:t>O</w:t>
            </w:r>
          </w:p>
        </w:tc>
      </w:tr>
      <w:tr w:rsidR="00DA0241" w:rsidRPr="00A8705B" w14:paraId="492C68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58BD10"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59B7B9"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EA14CA" w14:textId="77777777" w:rsidR="00DA0241" w:rsidRPr="00A8705B" w:rsidRDefault="00DA0241" w:rsidP="003919AD">
            <w:pPr>
              <w:pStyle w:val="TAC"/>
              <w:rPr>
                <w:rFonts w:eastAsia="ＭＳ 明朝"/>
              </w:rPr>
            </w:pPr>
            <w:r w:rsidRPr="00A8705B">
              <w:rPr>
                <w:lang w:eastAsia="ko-KR"/>
              </w:rPr>
              <w:t>NP</w:t>
            </w:r>
          </w:p>
        </w:tc>
      </w:tr>
      <w:tr w:rsidR="00DA0241" w:rsidRPr="00A8705B" w14:paraId="5E774B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ADAA75"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C711415"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1C51B4" w14:textId="77777777" w:rsidR="00DA0241" w:rsidRPr="00A8705B" w:rsidRDefault="00DA0241" w:rsidP="003919AD">
            <w:pPr>
              <w:pStyle w:val="TAC"/>
              <w:rPr>
                <w:rFonts w:eastAsia="ＭＳ 明朝"/>
              </w:rPr>
            </w:pPr>
            <w:r w:rsidRPr="00A8705B">
              <w:rPr>
                <w:lang w:eastAsia="ko-KR"/>
              </w:rPr>
              <w:t>O</w:t>
            </w:r>
          </w:p>
        </w:tc>
      </w:tr>
      <w:tr w:rsidR="00DA0241" w:rsidRPr="00A8705B" w14:paraId="64290A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A29531" w14:textId="77777777" w:rsidR="00DA0241" w:rsidRPr="00A8705B" w:rsidRDefault="00DA0241" w:rsidP="003919AD">
            <w:pPr>
              <w:pStyle w:val="TAL"/>
              <w:rPr>
                <w:rFonts w:eastAsia="ＭＳ 明朝"/>
                <w:b/>
                <w:i/>
                <w:lang w:eastAsia="ja-JP"/>
              </w:rPr>
            </w:pPr>
            <w:r w:rsidRPr="00A8705B">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5423D5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938D3FB" w14:textId="77777777" w:rsidR="00DA0241" w:rsidRPr="00A8705B" w:rsidRDefault="00DA0241" w:rsidP="003919AD">
            <w:pPr>
              <w:pStyle w:val="TAC"/>
              <w:rPr>
                <w:rFonts w:eastAsia="ＭＳ 明朝"/>
              </w:rPr>
            </w:pPr>
            <w:r w:rsidRPr="00A8705B">
              <w:t>O</w:t>
            </w:r>
          </w:p>
        </w:tc>
      </w:tr>
      <w:tr w:rsidR="00DA0241" w:rsidRPr="00A8705B" w14:paraId="23E2DD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591BEF6" w14:textId="77777777" w:rsidR="00DA0241" w:rsidRPr="00A8705B" w:rsidRDefault="00DA0241" w:rsidP="003919AD">
            <w:pPr>
              <w:pStyle w:val="TAL"/>
              <w:rPr>
                <w:rFonts w:eastAsia="ＭＳ 明朝"/>
                <w:b/>
                <w:i/>
                <w:lang w:eastAsia="ja-JP"/>
              </w:rPr>
            </w:pPr>
            <w:r w:rsidRPr="00A8705B">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1357A994"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114DD0" w14:textId="77777777" w:rsidR="00DA0241" w:rsidRPr="00A8705B" w:rsidRDefault="00DA0241" w:rsidP="003919AD">
            <w:pPr>
              <w:pStyle w:val="TAC"/>
              <w:rPr>
                <w:rFonts w:eastAsia="ＭＳ 明朝"/>
              </w:rPr>
            </w:pPr>
            <w:r w:rsidRPr="00A8705B">
              <w:t>O</w:t>
            </w:r>
          </w:p>
        </w:tc>
      </w:tr>
      <w:tr w:rsidR="00DA0241" w:rsidRPr="00A8705B" w14:paraId="6A6BE9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4A4082"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899AF4B" w14:textId="77777777" w:rsidR="00DA0241" w:rsidRPr="00A8705B" w:rsidRDefault="00DA0241" w:rsidP="003919AD">
            <w:pPr>
              <w:pStyle w:val="TAC"/>
              <w:rPr>
                <w:lang w:eastAsia="ko-KR"/>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E69196" w14:textId="77777777" w:rsidR="00DA0241" w:rsidRPr="00A8705B" w:rsidRDefault="00DA0241" w:rsidP="003919AD">
            <w:pPr>
              <w:pStyle w:val="TAC"/>
            </w:pPr>
            <w:r w:rsidRPr="00A8705B">
              <w:rPr>
                <w:rFonts w:eastAsia="ＭＳ 明朝" w:hint="eastAsia"/>
                <w:lang w:eastAsia="ja-JP"/>
              </w:rPr>
              <w:t>O</w:t>
            </w:r>
          </w:p>
        </w:tc>
      </w:tr>
    </w:tbl>
    <w:p w14:paraId="48FB13E6" w14:textId="77777777" w:rsidR="00DA0241" w:rsidRPr="00A8705B" w:rsidRDefault="00DA0241" w:rsidP="00DA0241">
      <w:pPr>
        <w:rPr>
          <w:rFonts w:eastAsia="Malgun Gothic"/>
          <w:lang w:eastAsia="ko-KR"/>
        </w:rPr>
      </w:pPr>
    </w:p>
    <w:p w14:paraId="63374BB9"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&lt;AE&gt;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59AC4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B60EAF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0241CF8"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47811E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D53095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F4730B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6F21D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71A8B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635BFC"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CCC02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1F5017E" w14:textId="77777777" w:rsidR="00DA0241" w:rsidRPr="00A8705B" w:rsidRDefault="00DA0241" w:rsidP="003919AD">
            <w:pPr>
              <w:keepNext/>
              <w:keepLines/>
              <w:jc w:val="center"/>
              <w:rPr>
                <w:rFonts w:ascii="Arial" w:eastAsia="ＭＳ 明朝" w:hAnsi="Arial"/>
                <w:b/>
                <w:sz w:val="18"/>
              </w:rPr>
            </w:pPr>
          </w:p>
        </w:tc>
      </w:tr>
      <w:tr w:rsidR="00DA0241" w:rsidRPr="00A8705B" w14:paraId="3BDAB4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25A724" w14:textId="77777777" w:rsidR="00DA0241" w:rsidRPr="00A8705B" w:rsidRDefault="00DA0241" w:rsidP="003919AD">
            <w:pPr>
              <w:pStyle w:val="TAL"/>
              <w:rPr>
                <w:rFonts w:eastAsia="ＭＳ 明朝"/>
                <w:b/>
                <w:i/>
                <w:lang w:eastAsia="ja-JP"/>
              </w:rPr>
            </w:pPr>
            <w:r w:rsidRPr="00A8705B">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4489D9CF"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775A9D8"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801C6E4" w14:textId="77777777" w:rsidR="00DA0241" w:rsidRPr="00A8705B" w:rsidRDefault="00DA0241" w:rsidP="003919AD">
            <w:pPr>
              <w:pStyle w:val="TAL"/>
              <w:rPr>
                <w:rFonts w:eastAsia="ＭＳ 明朝"/>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773809BE"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040E9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0399A68" w14:textId="77777777" w:rsidR="00DA0241" w:rsidRPr="00A8705B" w:rsidRDefault="00DA0241" w:rsidP="003919AD">
            <w:pPr>
              <w:pStyle w:val="TAL"/>
              <w:rPr>
                <w:rFonts w:eastAsia="ＭＳ 明朝"/>
                <w:b/>
                <w:i/>
                <w:lang w:eastAsia="ja-JP"/>
              </w:rPr>
            </w:pPr>
            <w:r w:rsidRPr="00A8705B">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4CE55927"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59A110D"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28CD811" w14:textId="77777777" w:rsidR="00DA0241" w:rsidRPr="00A8705B" w:rsidRDefault="00DA0241" w:rsidP="003919AD">
            <w:pPr>
              <w:pStyle w:val="TAL"/>
              <w:rPr>
                <w:rFonts w:eastAsia="ＭＳ 明朝"/>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0049F4C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CC17F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5690C7" w14:textId="77777777" w:rsidR="00DA0241" w:rsidRPr="00A8705B" w:rsidRDefault="00DA0241" w:rsidP="003919AD">
            <w:pPr>
              <w:pStyle w:val="TAL"/>
              <w:rPr>
                <w:rFonts w:eastAsia="ＭＳ 明朝"/>
                <w:b/>
                <w:i/>
                <w:lang w:eastAsia="ja-JP"/>
              </w:rPr>
            </w:pPr>
            <w:r w:rsidRPr="00A8705B">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24FCFDB5"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9DD34F"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9C04D45" w14:textId="77777777" w:rsidR="00DA0241" w:rsidRPr="00A8705B" w:rsidRDefault="00DA0241" w:rsidP="003919AD">
            <w:pPr>
              <w:pStyle w:val="TAL"/>
              <w:rPr>
                <w:rFonts w:eastAsia="ＭＳ 明朝"/>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1614C8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CC2DB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3CB563" w14:textId="77777777" w:rsidR="00DA0241" w:rsidRPr="00A8705B" w:rsidRDefault="00DA0241" w:rsidP="003919AD">
            <w:pPr>
              <w:pStyle w:val="TAL"/>
              <w:rPr>
                <w:rFonts w:eastAsia="ＭＳ 明朝"/>
                <w:b/>
                <w:i/>
                <w:lang w:eastAsia="ja-JP"/>
              </w:rPr>
            </w:pPr>
            <w:r w:rsidRPr="00A8705B">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720774B3"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314D9C9"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1F3B714" w14:textId="77777777" w:rsidR="00DA0241" w:rsidRPr="00A8705B" w:rsidRDefault="00DA0241" w:rsidP="003919AD">
            <w:pPr>
              <w:pStyle w:val="TAL"/>
              <w:rPr>
                <w:rFonts w:eastAsia="ＭＳ 明朝"/>
              </w:rPr>
            </w:pPr>
            <w:r w:rsidRPr="00A8705B">
              <w:rPr>
                <w:lang w:eastAsia="ko-KR"/>
              </w:rPr>
              <w:t>m2m:poaList</w:t>
            </w:r>
          </w:p>
        </w:tc>
        <w:tc>
          <w:tcPr>
            <w:tcW w:w="1991" w:type="dxa"/>
            <w:tcBorders>
              <w:top w:val="single" w:sz="4" w:space="0" w:color="auto"/>
              <w:left w:val="single" w:sz="4" w:space="0" w:color="auto"/>
              <w:bottom w:val="single" w:sz="4" w:space="0" w:color="auto"/>
              <w:right w:val="single" w:sz="4" w:space="0" w:color="auto"/>
            </w:tcBorders>
          </w:tcPr>
          <w:p w14:paraId="2DC369E9"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B6579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7EA300" w14:textId="77777777" w:rsidR="00DA0241" w:rsidRPr="00A8705B" w:rsidRDefault="00DA0241" w:rsidP="003919AD">
            <w:pPr>
              <w:pStyle w:val="TAL"/>
              <w:rPr>
                <w:rFonts w:eastAsia="ＭＳ 明朝"/>
                <w:b/>
                <w:i/>
                <w:lang w:eastAsia="ja-JP"/>
              </w:rPr>
            </w:pPr>
            <w:r w:rsidRPr="00A8705B">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073FF6E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F0468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BCE6284" w14:textId="77777777" w:rsidR="00DA0241" w:rsidRPr="00A8705B" w:rsidRDefault="00DA0241" w:rsidP="003919AD">
            <w:pPr>
              <w:pStyle w:val="TAL"/>
              <w:rPr>
                <w:rFonts w:eastAsia="ＭＳ 明朝"/>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7A621A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B27FB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F5026B" w14:textId="77777777" w:rsidR="00DA0241" w:rsidRPr="00A8705B" w:rsidRDefault="00DA0241" w:rsidP="003919AD">
            <w:pPr>
              <w:pStyle w:val="TAL"/>
              <w:rPr>
                <w:rFonts w:eastAsia="ＭＳ 明朝"/>
                <w:b/>
                <w:i/>
                <w:lang w:eastAsia="ja-JP"/>
              </w:rPr>
            </w:pPr>
            <w:r w:rsidRPr="00A8705B">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286AA7CD"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EB430A7"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1BB2D98" w14:textId="77777777" w:rsidR="00DA0241" w:rsidRPr="00A8705B" w:rsidRDefault="00DA0241" w:rsidP="003919AD">
            <w:pPr>
              <w:pStyle w:val="TAL"/>
              <w:rPr>
                <w:rFonts w:eastAsia="ＭＳ 明朝"/>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4D0D92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9F6EB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F776A5" w14:textId="77777777" w:rsidR="00DA0241" w:rsidRPr="00A8705B" w:rsidRDefault="00DA0241" w:rsidP="003919AD">
            <w:pPr>
              <w:pStyle w:val="TAL"/>
              <w:rPr>
                <w:i/>
                <w:lang w:eastAsia="ja-JP"/>
              </w:rPr>
            </w:pPr>
            <w:r w:rsidRPr="00A8705B">
              <w:rPr>
                <w:rFonts w:eastAsia="ＭＳ 明朝"/>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5B8F692A" w14:textId="77777777" w:rsidR="00DA0241" w:rsidRPr="00A8705B" w:rsidRDefault="00DA0241" w:rsidP="003919AD">
            <w:pPr>
              <w:pStyle w:val="TAC"/>
              <w:rPr>
                <w:lang w:eastAsia="ko-KR"/>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C24634" w14:textId="77777777" w:rsidR="00DA0241" w:rsidRPr="00A8705B" w:rsidRDefault="00DA0241" w:rsidP="003919AD">
            <w:pPr>
              <w:pStyle w:val="TAC"/>
              <w:rPr>
                <w:lang w:eastAsia="ko-KR"/>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30BF97A" w14:textId="77777777" w:rsidR="00DA0241" w:rsidRPr="00A8705B" w:rsidRDefault="00DA0241" w:rsidP="003919AD">
            <w:pPr>
              <w:pStyle w:val="TAL"/>
              <w:rPr>
                <w:lang w:eastAsia="ja-JP"/>
              </w:rPr>
            </w:pPr>
            <w:r w:rsidRPr="00A8705B">
              <w:rPr>
                <w:rFonts w:eastAsia="ＭＳ 明朝"/>
              </w:rPr>
              <w:t>xs:boolean</w:t>
            </w:r>
          </w:p>
        </w:tc>
        <w:tc>
          <w:tcPr>
            <w:tcW w:w="1991" w:type="dxa"/>
            <w:tcBorders>
              <w:top w:val="single" w:sz="4" w:space="0" w:color="auto"/>
              <w:left w:val="single" w:sz="4" w:space="0" w:color="auto"/>
              <w:bottom w:val="single" w:sz="4" w:space="0" w:color="auto"/>
              <w:right w:val="single" w:sz="4" w:space="0" w:color="auto"/>
            </w:tcBorders>
          </w:tcPr>
          <w:p w14:paraId="5D6EAD30" w14:textId="77777777" w:rsidR="00DA0241" w:rsidRPr="00A8705B" w:rsidRDefault="00DA0241" w:rsidP="003919AD">
            <w:pPr>
              <w:pStyle w:val="TAL"/>
              <w:rPr>
                <w:lang w:eastAsia="ko-KR"/>
              </w:rPr>
            </w:pPr>
            <w:r w:rsidRPr="00A8705B">
              <w:rPr>
                <w:rFonts w:eastAsia="ＭＳ 明朝"/>
              </w:rPr>
              <w:t>No default</w:t>
            </w:r>
          </w:p>
        </w:tc>
      </w:tr>
      <w:tr w:rsidR="00DA0241" w:rsidRPr="00A8705B" w14:paraId="04C9A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B71CEC" w14:textId="77777777" w:rsidR="00DA0241" w:rsidRPr="00A8705B" w:rsidRDefault="00DA0241" w:rsidP="003919AD">
            <w:pPr>
              <w:pStyle w:val="TAL"/>
              <w:rPr>
                <w:rFonts w:eastAsia="ＭＳ 明朝"/>
                <w:i/>
              </w:rPr>
            </w:pPr>
            <w:r w:rsidRPr="00A8705B">
              <w:rPr>
                <w:rFonts w:eastAsia="Arial Unicode MS" w:hint="eastAsia"/>
                <w:i/>
                <w:lang w:eastAsia="ko-KR"/>
              </w:rPr>
              <w:t>c</w:t>
            </w:r>
            <w:r w:rsidRPr="00A8705B">
              <w:rPr>
                <w:rFonts w:eastAsia="Arial Unicode MS"/>
                <w:i/>
                <w:lang w:eastAsia="ko-KR"/>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5BDD531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96C8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554258" w14:textId="77777777" w:rsidR="00DA0241" w:rsidRPr="00A8705B" w:rsidRDefault="00DA0241" w:rsidP="003919AD">
            <w:pPr>
              <w:pStyle w:val="TAL"/>
              <w:rPr>
                <w:rFonts w:eastAsia="ＭＳ 明朝"/>
              </w:rPr>
            </w:pPr>
            <w:r w:rsidRPr="00A8705B">
              <w:rPr>
                <w:rFonts w:eastAsia="ＭＳ 明朝"/>
              </w:rPr>
              <w:t>m2m:serializations</w:t>
            </w:r>
          </w:p>
        </w:tc>
        <w:tc>
          <w:tcPr>
            <w:tcW w:w="1991" w:type="dxa"/>
            <w:tcBorders>
              <w:top w:val="single" w:sz="4" w:space="0" w:color="auto"/>
              <w:left w:val="single" w:sz="4" w:space="0" w:color="auto"/>
              <w:bottom w:val="single" w:sz="4" w:space="0" w:color="auto"/>
              <w:right w:val="single" w:sz="4" w:space="0" w:color="auto"/>
            </w:tcBorders>
          </w:tcPr>
          <w:p w14:paraId="37DF18DD"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341D2D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7998AD" w14:textId="77777777" w:rsidR="00DA0241" w:rsidRPr="00A8705B" w:rsidRDefault="00DA0241" w:rsidP="003919AD">
            <w:pPr>
              <w:pStyle w:val="TAL"/>
              <w:rPr>
                <w:rFonts w:eastAsia="Arial Unicode MS"/>
                <w:i/>
                <w:u w:val="single"/>
                <w:lang w:eastAsia="ko-KR"/>
              </w:rPr>
            </w:pPr>
            <w:r w:rsidRPr="00A8705B">
              <w:rPr>
                <w:rFonts w:eastAsia="ＭＳ 明朝"/>
                <w:i/>
              </w:rPr>
              <w:t>e2eSecInfo</w:t>
            </w:r>
          </w:p>
        </w:tc>
        <w:tc>
          <w:tcPr>
            <w:tcW w:w="986" w:type="dxa"/>
            <w:tcBorders>
              <w:top w:val="single" w:sz="4" w:space="0" w:color="auto"/>
              <w:left w:val="single" w:sz="4" w:space="0" w:color="auto"/>
              <w:bottom w:val="single" w:sz="4" w:space="0" w:color="auto"/>
              <w:right w:val="single" w:sz="4" w:space="0" w:color="auto"/>
            </w:tcBorders>
          </w:tcPr>
          <w:p w14:paraId="1EE30F9F"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07DB1A6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8FF059" w14:textId="77777777" w:rsidR="00DA0241" w:rsidRPr="00A8705B" w:rsidRDefault="00DA0241" w:rsidP="003919AD">
            <w:pPr>
              <w:pStyle w:val="TAL"/>
              <w:rPr>
                <w:rFonts w:eastAsia="ＭＳ 明朝"/>
              </w:rPr>
            </w:pPr>
            <w:r w:rsidRPr="00A8705B">
              <w:rPr>
                <w:rFonts w:eastAsia="ＭＳ 明朝"/>
              </w:rPr>
              <w:t>m2m:e2eSecInfo</w:t>
            </w:r>
          </w:p>
        </w:tc>
        <w:tc>
          <w:tcPr>
            <w:tcW w:w="1991" w:type="dxa"/>
            <w:tcBorders>
              <w:top w:val="single" w:sz="4" w:space="0" w:color="auto"/>
              <w:left w:val="single" w:sz="4" w:space="0" w:color="auto"/>
              <w:bottom w:val="single" w:sz="4" w:space="0" w:color="auto"/>
              <w:right w:val="single" w:sz="4" w:space="0" w:color="auto"/>
            </w:tcBorders>
          </w:tcPr>
          <w:p w14:paraId="5C0482DD" w14:textId="77777777" w:rsidR="00DA0241" w:rsidRPr="00A8705B" w:rsidRDefault="00DA0241" w:rsidP="003919AD">
            <w:pPr>
              <w:pStyle w:val="TAL"/>
              <w:rPr>
                <w:rFonts w:eastAsia="ＭＳ 明朝"/>
              </w:rPr>
            </w:pPr>
            <w:r w:rsidRPr="00A8705B">
              <w:rPr>
                <w:rFonts w:eastAsia="ＭＳ 明朝"/>
              </w:rPr>
              <w:t>No default</w:t>
            </w:r>
          </w:p>
        </w:tc>
      </w:tr>
    </w:tbl>
    <w:p w14:paraId="5E77CE8A" w14:textId="77777777" w:rsidR="00DA0241" w:rsidRPr="00A8705B" w:rsidRDefault="00DA0241" w:rsidP="00DA0241">
      <w:pPr>
        <w:rPr>
          <w:rFonts w:eastAsia="Malgun Gothic"/>
          <w:lang w:eastAsia="ko-KR"/>
        </w:rPr>
      </w:pPr>
    </w:p>
    <w:p w14:paraId="353B5E1F" w14:textId="77777777" w:rsidR="00DA0241" w:rsidRPr="00A8705B" w:rsidRDefault="00DA0241" w:rsidP="00DA0241">
      <w:pPr>
        <w:pStyle w:val="TH"/>
        <w:rPr>
          <w:rFonts w:eastAsia="Malgun Gothic"/>
          <w:lang w:eastAsia="ko-KR"/>
        </w:rPr>
      </w:pPr>
      <w:r w:rsidRPr="00A8705B">
        <w:t xml:space="preserve">Table </w:t>
      </w:r>
      <w:r w:rsidRPr="00A8705B">
        <w:fldChar w:fldCharType="begin"/>
      </w:r>
      <w:r w:rsidRPr="00A8705B">
        <w:instrText xml:space="preserve"> STYLEREF 4 \s </w:instrText>
      </w:r>
      <w:r w:rsidRPr="00A8705B">
        <w:fldChar w:fldCharType="separate"/>
      </w:r>
      <w:r w:rsidRPr="00A8705B">
        <w:t>7.4.5.1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w:t>
      </w:r>
      <w:r w:rsidRPr="00A8705B">
        <w:rPr>
          <w:rFonts w:eastAsia="ＭＳ 明朝"/>
        </w:rPr>
        <w:t xml:space="preserve">Child resources </w:t>
      </w:r>
      <w:r w:rsidRPr="00A8705B">
        <w:rPr>
          <w:rFonts w:eastAsia="ＭＳ 明朝"/>
          <w:lang w:eastAsia="ja-JP"/>
        </w:rPr>
        <w:t>of &lt;</w:t>
      </w:r>
      <w:r w:rsidRPr="00A8705B">
        <w:rPr>
          <w:rFonts w:eastAsia="Malgun Gothic"/>
          <w:lang w:eastAsia="ko-KR"/>
        </w:rPr>
        <w:t>AE&gt; resource</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48"/>
        <w:gridCol w:w="1892"/>
        <w:gridCol w:w="2059"/>
        <w:gridCol w:w="3074"/>
      </w:tblGrid>
      <w:tr w:rsidR="00DA0241" w:rsidRPr="00A8705B" w14:paraId="675F5656"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shd w:val="clear" w:color="auto" w:fill="BFBFBF"/>
            <w:hideMark/>
          </w:tcPr>
          <w:p w14:paraId="4196AADF" w14:textId="77777777" w:rsidR="00DA0241" w:rsidRPr="00A8705B" w:rsidRDefault="00DA0241" w:rsidP="003919AD">
            <w:pPr>
              <w:pStyle w:val="TAH"/>
              <w:rPr>
                <w:rFonts w:eastAsia="ＭＳ 明朝"/>
                <w:lang w:eastAsia="ja-JP"/>
              </w:rPr>
            </w:pPr>
            <w:r w:rsidRPr="00A8705B">
              <w:rPr>
                <w:rFonts w:eastAsia="ＭＳ 明朝"/>
                <w:lang w:eastAsia="ja-JP"/>
              </w:rPr>
              <w:t xml:space="preserve">Child Resource Type </w:t>
            </w:r>
          </w:p>
        </w:tc>
        <w:tc>
          <w:tcPr>
            <w:tcW w:w="1892" w:type="dxa"/>
            <w:tcBorders>
              <w:top w:val="single" w:sz="4" w:space="0" w:color="auto"/>
              <w:left w:val="single" w:sz="4" w:space="0" w:color="auto"/>
              <w:bottom w:val="single" w:sz="4" w:space="0" w:color="auto"/>
              <w:right w:val="single" w:sz="4" w:space="0" w:color="auto"/>
            </w:tcBorders>
            <w:shd w:val="clear" w:color="auto" w:fill="BFBFBF"/>
          </w:tcPr>
          <w:p w14:paraId="4C25FE29"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59" w:type="dxa"/>
            <w:tcBorders>
              <w:top w:val="single" w:sz="4" w:space="0" w:color="auto"/>
              <w:left w:val="single" w:sz="4" w:space="0" w:color="auto"/>
              <w:bottom w:val="single" w:sz="4" w:space="0" w:color="auto"/>
              <w:right w:val="single" w:sz="4" w:space="0" w:color="auto"/>
            </w:tcBorders>
            <w:shd w:val="clear" w:color="auto" w:fill="BFBFBF"/>
          </w:tcPr>
          <w:p w14:paraId="689439DE"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3074" w:type="dxa"/>
            <w:tcBorders>
              <w:top w:val="single" w:sz="4" w:space="0" w:color="auto"/>
              <w:left w:val="single" w:sz="4" w:space="0" w:color="auto"/>
              <w:bottom w:val="single" w:sz="4" w:space="0" w:color="auto"/>
              <w:right w:val="single" w:sz="4" w:space="0" w:color="auto"/>
            </w:tcBorders>
            <w:shd w:val="clear" w:color="auto" w:fill="BFBFBF"/>
            <w:hideMark/>
          </w:tcPr>
          <w:p w14:paraId="197CE4B9"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2571C2DA"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4F8005DF" w14:textId="77777777" w:rsidR="00DA0241" w:rsidRPr="00A8705B" w:rsidRDefault="00DA0241" w:rsidP="003919AD">
            <w:pPr>
              <w:pStyle w:val="TAL"/>
              <w:rPr>
                <w:rFonts w:eastAsia="Malgun Gothic"/>
                <w:lang w:eastAsia="ko-KR"/>
              </w:rPr>
            </w:pPr>
            <w:r w:rsidRPr="00A8705B">
              <w:rPr>
                <w:rFonts w:eastAsia="Malgun Gothic"/>
                <w:lang w:eastAsia="ko-KR"/>
              </w:rPr>
              <w:t>&lt;subscription&gt;</w:t>
            </w:r>
          </w:p>
        </w:tc>
        <w:tc>
          <w:tcPr>
            <w:tcW w:w="1892" w:type="dxa"/>
            <w:tcBorders>
              <w:top w:val="single" w:sz="4" w:space="0" w:color="auto"/>
              <w:left w:val="single" w:sz="4" w:space="0" w:color="auto"/>
              <w:bottom w:val="single" w:sz="4" w:space="0" w:color="auto"/>
              <w:right w:val="single" w:sz="4" w:space="0" w:color="auto"/>
            </w:tcBorders>
          </w:tcPr>
          <w:p w14:paraId="7D6E13AD"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2F5C19F"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11A849" w14:textId="493C4B42"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5CF170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84CF6DF" w14:textId="77777777" w:rsidR="00DA0241" w:rsidRPr="00A8705B" w:rsidRDefault="00DA0241" w:rsidP="003919AD">
            <w:pPr>
              <w:pStyle w:val="TAL"/>
              <w:rPr>
                <w:rFonts w:eastAsia="ＭＳ 明朝"/>
              </w:rPr>
            </w:pPr>
            <w:r w:rsidRPr="00A8705B">
              <w:rPr>
                <w:rFonts w:eastAsia="ＭＳ 明朝"/>
              </w:rPr>
              <w:t>&lt;container&gt;</w:t>
            </w:r>
          </w:p>
        </w:tc>
        <w:tc>
          <w:tcPr>
            <w:tcW w:w="1892" w:type="dxa"/>
            <w:tcBorders>
              <w:top w:val="single" w:sz="4" w:space="0" w:color="auto"/>
              <w:left w:val="single" w:sz="4" w:space="0" w:color="auto"/>
              <w:bottom w:val="single" w:sz="4" w:space="0" w:color="auto"/>
              <w:right w:val="single" w:sz="4" w:space="0" w:color="auto"/>
            </w:tcBorders>
          </w:tcPr>
          <w:p w14:paraId="5BA77C09"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34E59D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FDA18AD" w14:textId="291FFC4B" w:rsidR="00DA0241" w:rsidRPr="00A8705B" w:rsidRDefault="00DA0241" w:rsidP="003919AD">
            <w:pPr>
              <w:pStyle w:val="TAC"/>
              <w:rPr>
                <w:rFonts w:eastAsia="Malgun Gothic"/>
                <w:lang w:eastAsia="ko-KR"/>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_Ref403140518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7.4.6</w:t>
            </w:r>
            <w:r w:rsidRPr="00A8705B">
              <w:rPr>
                <w:rFonts w:eastAsia="ＭＳ 明朝"/>
              </w:rPr>
              <w:fldChar w:fldCharType="end"/>
            </w:r>
          </w:p>
        </w:tc>
      </w:tr>
      <w:tr w:rsidR="00DA0241" w:rsidRPr="00A8705B" w14:paraId="3BB1244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5822F89" w14:textId="77777777" w:rsidR="00DA0241" w:rsidRPr="00A8705B" w:rsidRDefault="00DA0241" w:rsidP="003919AD">
            <w:pPr>
              <w:pStyle w:val="TAL"/>
              <w:rPr>
                <w:rFonts w:eastAsia="Malgun Gothic"/>
                <w:lang w:eastAsia="ko-KR"/>
              </w:rPr>
            </w:pPr>
            <w:r w:rsidRPr="00A8705B">
              <w:rPr>
                <w:rFonts w:eastAsia="Malgun Gothic"/>
                <w:lang w:eastAsia="ko-KR"/>
              </w:rPr>
              <w:t>&lt;group&gt;</w:t>
            </w:r>
          </w:p>
        </w:tc>
        <w:tc>
          <w:tcPr>
            <w:tcW w:w="1892" w:type="dxa"/>
            <w:tcBorders>
              <w:top w:val="single" w:sz="4" w:space="0" w:color="auto"/>
              <w:left w:val="single" w:sz="4" w:space="0" w:color="auto"/>
              <w:bottom w:val="single" w:sz="4" w:space="0" w:color="auto"/>
              <w:right w:val="single" w:sz="4" w:space="0" w:color="auto"/>
            </w:tcBorders>
          </w:tcPr>
          <w:p w14:paraId="5E666F4A"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1AC83F87"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0F39E920" w14:textId="4B1E9081"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_Ref403140703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7.4.13</w:t>
            </w:r>
            <w:r w:rsidRPr="00A8705B">
              <w:rPr>
                <w:rFonts w:eastAsia="ＭＳ 明朝"/>
              </w:rPr>
              <w:fldChar w:fldCharType="end"/>
            </w:r>
          </w:p>
        </w:tc>
      </w:tr>
      <w:tr w:rsidR="00DA0241" w:rsidRPr="00A8705B" w14:paraId="6B55FEE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5C88ADD" w14:textId="77777777" w:rsidR="00DA0241" w:rsidRPr="00A8705B" w:rsidRDefault="00DA0241" w:rsidP="003919AD">
            <w:pPr>
              <w:pStyle w:val="TAL"/>
              <w:rPr>
                <w:rFonts w:eastAsia="Malgun Gothic"/>
                <w:lang w:eastAsia="ko-KR"/>
              </w:rPr>
            </w:pPr>
            <w:r w:rsidRPr="00A8705B">
              <w:rPr>
                <w:rFonts w:eastAsia="Malgun Gothic"/>
                <w:lang w:eastAsia="ko-KR"/>
              </w:rPr>
              <w:t>&lt;accessControlPolicy&gt;</w:t>
            </w:r>
          </w:p>
        </w:tc>
        <w:tc>
          <w:tcPr>
            <w:tcW w:w="1892" w:type="dxa"/>
            <w:tcBorders>
              <w:top w:val="single" w:sz="4" w:space="0" w:color="auto"/>
              <w:left w:val="single" w:sz="4" w:space="0" w:color="auto"/>
              <w:bottom w:val="single" w:sz="4" w:space="0" w:color="auto"/>
              <w:right w:val="single" w:sz="4" w:space="0" w:color="auto"/>
            </w:tcBorders>
          </w:tcPr>
          <w:p w14:paraId="4983EB12"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4DDE083"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EFAECAA" w14:textId="6E9A74BC"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rPr>
              <w:fldChar w:fldCharType="begin"/>
            </w:r>
            <w:r w:rsidRPr="00A8705B">
              <w:rPr>
                <w:rFonts w:eastAsia="ＭＳ 明朝"/>
              </w:rPr>
              <w:instrText xml:space="preserve"> REF _Ref403140542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w:t>
            </w:r>
            <w:r w:rsidRPr="00A8705B">
              <w:rPr>
                <w:rFonts w:eastAsia="ＭＳ 明朝"/>
              </w:rPr>
              <w:fldChar w:fldCharType="end"/>
            </w:r>
          </w:p>
        </w:tc>
      </w:tr>
      <w:tr w:rsidR="00DA0241" w:rsidRPr="00A8705B" w14:paraId="54B2C9B7"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5D202F18" w14:textId="77777777" w:rsidR="00DA0241" w:rsidRPr="00A8705B" w:rsidRDefault="00DA0241" w:rsidP="003919AD">
            <w:pPr>
              <w:pStyle w:val="TAL"/>
              <w:rPr>
                <w:rFonts w:eastAsia="Malgun Gothic"/>
                <w:lang w:eastAsia="ko-KR"/>
              </w:rPr>
            </w:pPr>
            <w:r w:rsidRPr="00A8705B">
              <w:rPr>
                <w:rFonts w:eastAsia="Malgun Gothic"/>
                <w:lang w:eastAsia="ko-KR"/>
              </w:rPr>
              <w:t>&lt;pollingChannel&gt;</w:t>
            </w:r>
          </w:p>
        </w:tc>
        <w:tc>
          <w:tcPr>
            <w:tcW w:w="1892" w:type="dxa"/>
            <w:tcBorders>
              <w:top w:val="single" w:sz="4" w:space="0" w:color="auto"/>
              <w:left w:val="single" w:sz="4" w:space="0" w:color="auto"/>
              <w:bottom w:val="single" w:sz="4" w:space="0" w:color="auto"/>
              <w:right w:val="single" w:sz="4" w:space="0" w:color="auto"/>
            </w:tcBorders>
          </w:tcPr>
          <w:p w14:paraId="36BB8376"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52AF143E"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1A86837" w14:textId="367D4244"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fldChar w:fldCharType="begin"/>
            </w:r>
            <w:r w:rsidRPr="00A8705B">
              <w:instrText xml:space="preserve"> REF _Ref390430692 \r \h </w:instrText>
            </w:r>
            <w:r w:rsidR="00A8705B">
              <w:instrText xml:space="preserve"> \* MERGEFORMAT </w:instrText>
            </w:r>
            <w:r w:rsidRPr="00A8705B">
              <w:fldChar w:fldCharType="separate"/>
            </w:r>
            <w:r w:rsidRPr="00A8705B">
              <w:t>7.4.21</w:t>
            </w:r>
            <w:r w:rsidRPr="00A8705B">
              <w:fldChar w:fldCharType="end"/>
            </w:r>
          </w:p>
        </w:tc>
      </w:tr>
      <w:tr w:rsidR="00DA0241" w:rsidRPr="00A8705B" w14:paraId="28384905"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69F1531C" w14:textId="77777777" w:rsidR="00DA0241" w:rsidRPr="00A8705B" w:rsidRDefault="00DA0241" w:rsidP="003919AD">
            <w:pPr>
              <w:pStyle w:val="TAL"/>
              <w:rPr>
                <w:rFonts w:eastAsia="Malgun Gothic"/>
                <w:lang w:eastAsia="ko-KR"/>
              </w:rPr>
            </w:pPr>
            <w:r w:rsidRPr="00A8705B">
              <w:rPr>
                <w:rFonts w:hint="eastAsia"/>
                <w:lang w:eastAsia="ko-KR"/>
              </w:rPr>
              <w:t>&lt;schedule&gt;</w:t>
            </w:r>
          </w:p>
        </w:tc>
        <w:tc>
          <w:tcPr>
            <w:tcW w:w="1892" w:type="dxa"/>
            <w:tcBorders>
              <w:top w:val="single" w:sz="4" w:space="0" w:color="auto"/>
              <w:left w:val="single" w:sz="4" w:space="0" w:color="auto"/>
              <w:bottom w:val="single" w:sz="4" w:space="0" w:color="auto"/>
              <w:right w:val="single" w:sz="4" w:space="0" w:color="auto"/>
            </w:tcBorders>
          </w:tcPr>
          <w:p w14:paraId="6A0E4D02"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1AD3EE3" w14:textId="77777777" w:rsidR="00DA0241" w:rsidRPr="00A8705B" w:rsidRDefault="00DA0241" w:rsidP="003919AD">
            <w:pPr>
              <w:pStyle w:val="TAC"/>
              <w:rPr>
                <w:rFonts w:eastAsia="ＭＳ 明朝"/>
                <w:lang w:eastAsia="ja-JP"/>
              </w:rPr>
            </w:pPr>
            <w:r w:rsidRPr="00A8705B">
              <w:rPr>
                <w:rFonts w:eastAsia="ＭＳ 明朝"/>
                <w:lang w:eastAsia="ja-JP"/>
              </w:rPr>
              <w:t>0..1</w:t>
            </w:r>
          </w:p>
        </w:tc>
        <w:tc>
          <w:tcPr>
            <w:tcW w:w="3074" w:type="dxa"/>
            <w:tcBorders>
              <w:top w:val="single" w:sz="4" w:space="0" w:color="auto"/>
              <w:left w:val="single" w:sz="4" w:space="0" w:color="auto"/>
              <w:bottom w:val="single" w:sz="4" w:space="0" w:color="auto"/>
              <w:right w:val="single" w:sz="4" w:space="0" w:color="auto"/>
            </w:tcBorders>
          </w:tcPr>
          <w:p w14:paraId="2E52594A" w14:textId="7E63E8D1" w:rsidR="00DA0241" w:rsidRPr="00A8705B" w:rsidRDefault="00DA0241" w:rsidP="003919AD">
            <w:pPr>
              <w:pStyle w:val="TAC"/>
              <w:rPr>
                <w:rFonts w:eastAsia="ＭＳ 明朝"/>
                <w:lang w:eastAsia="ja-JP"/>
              </w:rPr>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r w:rsidR="00DA0241" w:rsidRPr="00A8705B" w14:paraId="3AF9DD28"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2561631" w14:textId="77777777" w:rsidR="00DA0241" w:rsidRPr="00A8705B" w:rsidRDefault="00DA0241" w:rsidP="003919AD">
            <w:pPr>
              <w:pStyle w:val="TAL"/>
              <w:rPr>
                <w:lang w:eastAsia="ko-KR"/>
              </w:rPr>
            </w:pPr>
            <w:r w:rsidRPr="00A8705B">
              <w:rPr>
                <w:rFonts w:eastAsia="ＭＳ 明朝" w:hint="eastAsia"/>
                <w:lang w:eastAsia="ja-JP"/>
              </w:rPr>
              <w:t>&lt;semanticDescriptor&gt;</w:t>
            </w:r>
          </w:p>
        </w:tc>
        <w:tc>
          <w:tcPr>
            <w:tcW w:w="1892" w:type="dxa"/>
            <w:tcBorders>
              <w:top w:val="single" w:sz="4" w:space="0" w:color="auto"/>
              <w:left w:val="single" w:sz="4" w:space="0" w:color="auto"/>
              <w:bottom w:val="single" w:sz="4" w:space="0" w:color="auto"/>
              <w:right w:val="single" w:sz="4" w:space="0" w:color="auto"/>
            </w:tcBorders>
          </w:tcPr>
          <w:p w14:paraId="0B9E1352"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4A57E923"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2997ADF8" w14:textId="59E78A04"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_Ref446975937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7.4.34</w:t>
            </w:r>
            <w:r w:rsidRPr="00A8705B">
              <w:rPr>
                <w:rFonts w:eastAsia="ＭＳ 明朝"/>
                <w:lang w:eastAsia="ja-JP"/>
              </w:rPr>
              <w:fldChar w:fldCharType="end"/>
            </w:r>
          </w:p>
        </w:tc>
      </w:tr>
      <w:tr w:rsidR="00DA0241" w:rsidRPr="00A8705B" w14:paraId="2791CAFD"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EA62E1C" w14:textId="77777777" w:rsidR="00DA0241" w:rsidRPr="00A8705B" w:rsidRDefault="00DA0241" w:rsidP="003919AD">
            <w:pPr>
              <w:pStyle w:val="TAL"/>
              <w:rPr>
                <w:rFonts w:eastAsia="ＭＳ 明朝"/>
                <w:lang w:eastAsia="ja-JP"/>
              </w:rPr>
            </w:pPr>
            <w:r w:rsidRPr="00A8705B">
              <w:rPr>
                <w:rFonts w:eastAsia="ＭＳ 明朝"/>
                <w:lang w:eastAsia="ja-JP"/>
              </w:rPr>
              <w:t>&lt;dynamicAuthorizationConsultation&gt;</w:t>
            </w:r>
          </w:p>
        </w:tc>
        <w:tc>
          <w:tcPr>
            <w:tcW w:w="1892" w:type="dxa"/>
            <w:tcBorders>
              <w:top w:val="single" w:sz="4" w:space="0" w:color="auto"/>
              <w:left w:val="single" w:sz="4" w:space="0" w:color="auto"/>
              <w:bottom w:val="single" w:sz="4" w:space="0" w:color="auto"/>
              <w:right w:val="single" w:sz="4" w:space="0" w:color="auto"/>
            </w:tcBorders>
          </w:tcPr>
          <w:p w14:paraId="6843B532"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88B34E1"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5F785CED" w14:textId="22A6B178" w:rsidR="00DA0241" w:rsidRPr="00A8705B" w:rsidRDefault="00DA0241" w:rsidP="003919AD">
            <w:pPr>
              <w:pStyle w:val="TAC"/>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_Ref447025413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7.4.36</w:t>
            </w:r>
            <w:r w:rsidRPr="00A8705B">
              <w:rPr>
                <w:rFonts w:eastAsia="ＭＳ 明朝"/>
                <w:lang w:eastAsia="ja-JP"/>
              </w:rPr>
              <w:fldChar w:fldCharType="end"/>
            </w:r>
          </w:p>
        </w:tc>
      </w:tr>
      <w:tr w:rsidR="00DA0241" w:rsidRPr="00A8705B" w14:paraId="365D90A0"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1F250C0D" w14:textId="77777777" w:rsidR="00DA0241" w:rsidRPr="00A8705B" w:rsidRDefault="00DA0241" w:rsidP="003919AD">
            <w:pPr>
              <w:pStyle w:val="TAL"/>
              <w:rPr>
                <w:rFonts w:eastAsia="ＭＳ 明朝"/>
                <w:lang w:eastAsia="ja-JP"/>
              </w:rPr>
            </w:pPr>
            <w:r w:rsidRPr="00A8705B">
              <w:t>&lt;flexContainer&gt;</w:t>
            </w:r>
          </w:p>
        </w:tc>
        <w:tc>
          <w:tcPr>
            <w:tcW w:w="1892" w:type="dxa"/>
            <w:tcBorders>
              <w:top w:val="single" w:sz="4" w:space="0" w:color="auto"/>
              <w:left w:val="single" w:sz="4" w:space="0" w:color="auto"/>
              <w:bottom w:val="single" w:sz="4" w:space="0" w:color="auto"/>
              <w:right w:val="single" w:sz="4" w:space="0" w:color="auto"/>
            </w:tcBorders>
          </w:tcPr>
          <w:p w14:paraId="6B4C14C7" w14:textId="77777777" w:rsidR="00DA0241" w:rsidRPr="00A8705B" w:rsidRDefault="00DA0241" w:rsidP="003919AD">
            <w:pPr>
              <w:pStyle w:val="TAC"/>
              <w:rPr>
                <w:rFonts w:eastAsia="ＭＳ 明朝"/>
                <w:lang w:eastAsia="ja-JP"/>
              </w:rPr>
            </w:pPr>
            <w:r w:rsidRPr="00A8705B">
              <w:rPr>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60C61020" w14:textId="77777777" w:rsidR="00DA0241" w:rsidRPr="00A8705B" w:rsidRDefault="00DA0241" w:rsidP="003919AD">
            <w:pPr>
              <w:pStyle w:val="TAC"/>
              <w:rPr>
                <w:rFonts w:eastAsia="ＭＳ 明朝"/>
                <w:lang w:eastAsia="ja-JP"/>
              </w:rPr>
            </w:pPr>
            <w:r w:rsidRPr="00A8705B">
              <w:t>0..n</w:t>
            </w:r>
          </w:p>
        </w:tc>
        <w:tc>
          <w:tcPr>
            <w:tcW w:w="3074" w:type="dxa"/>
            <w:tcBorders>
              <w:top w:val="single" w:sz="4" w:space="0" w:color="auto"/>
              <w:left w:val="single" w:sz="4" w:space="0" w:color="auto"/>
              <w:bottom w:val="single" w:sz="4" w:space="0" w:color="auto"/>
              <w:right w:val="single" w:sz="4" w:space="0" w:color="auto"/>
            </w:tcBorders>
          </w:tcPr>
          <w:p w14:paraId="296582F4" w14:textId="6FF2FF4A" w:rsidR="00DA0241" w:rsidRPr="00A8705B" w:rsidRDefault="00DA0241" w:rsidP="003919AD">
            <w:pPr>
              <w:pStyle w:val="TAC"/>
              <w:rPr>
                <w:rFonts w:eastAsia="ＭＳ 明朝"/>
                <w:lang w:eastAsia="ja-JP"/>
              </w:rPr>
            </w:pPr>
            <w:r w:rsidRPr="00A8705B">
              <w:t xml:space="preserve">Clause </w:t>
            </w:r>
            <w:r w:rsidRPr="00A8705B">
              <w:fldChar w:fldCharType="begin"/>
            </w:r>
            <w:r w:rsidRPr="00A8705B">
              <w:instrText xml:space="preserve"> REF _Ref453073907 \r \h </w:instrText>
            </w:r>
            <w:r w:rsidR="00A8705B">
              <w:instrText xml:space="preserve"> \* MERGEFORMAT </w:instrText>
            </w:r>
            <w:r w:rsidRPr="00A8705B">
              <w:fldChar w:fldCharType="separate"/>
            </w:r>
            <w:r w:rsidRPr="00A8705B">
              <w:t>7.4.37</w:t>
            </w:r>
            <w:r w:rsidRPr="00A8705B">
              <w:fldChar w:fldCharType="end"/>
            </w:r>
          </w:p>
        </w:tc>
      </w:tr>
      <w:tr w:rsidR="00DA0241" w:rsidRPr="00A8705B" w14:paraId="0B964CD3"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3E8216A1" w14:textId="77777777" w:rsidR="00DA0241" w:rsidRPr="00A8705B" w:rsidRDefault="00DA0241" w:rsidP="003919AD">
            <w:pPr>
              <w:pStyle w:val="TAL"/>
            </w:pPr>
            <w:r w:rsidRPr="00A8705B">
              <w:t>&lt;</w:t>
            </w:r>
            <w:r w:rsidRPr="00A8705B">
              <w:rPr>
                <w:rFonts w:hint="eastAsia"/>
                <w:lang w:eastAsia="zh-CN"/>
              </w:rPr>
              <w:t>timeSeries</w:t>
            </w:r>
            <w:r w:rsidRPr="00A8705B">
              <w:t>&gt;</w:t>
            </w:r>
          </w:p>
        </w:tc>
        <w:tc>
          <w:tcPr>
            <w:tcW w:w="1892" w:type="dxa"/>
            <w:tcBorders>
              <w:top w:val="single" w:sz="4" w:space="0" w:color="auto"/>
              <w:left w:val="single" w:sz="4" w:space="0" w:color="auto"/>
              <w:bottom w:val="single" w:sz="4" w:space="0" w:color="auto"/>
              <w:right w:val="single" w:sz="4" w:space="0" w:color="auto"/>
            </w:tcBorders>
            <w:vAlign w:val="center"/>
          </w:tcPr>
          <w:p w14:paraId="1FAAE36D" w14:textId="77777777" w:rsidR="00DA0241" w:rsidRPr="00A8705B" w:rsidRDefault="00DA0241" w:rsidP="003919AD">
            <w:pPr>
              <w:pStyle w:val="TAC"/>
              <w:rPr>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vAlign w:val="center"/>
          </w:tcPr>
          <w:p w14:paraId="79E38444" w14:textId="77777777" w:rsidR="00DA0241" w:rsidRPr="00A8705B" w:rsidRDefault="00DA0241" w:rsidP="003919AD">
            <w:pPr>
              <w:pStyle w:val="TAC"/>
            </w:pPr>
            <w:r w:rsidRPr="00A8705B">
              <w:rPr>
                <w:rFonts w:eastAsia="ＭＳ 明朝" w:hint="eastAsia"/>
                <w:lang w:eastAsia="ja-JP"/>
              </w:rPr>
              <w:t>0..n</w:t>
            </w:r>
          </w:p>
        </w:tc>
        <w:tc>
          <w:tcPr>
            <w:tcW w:w="3074" w:type="dxa"/>
            <w:tcBorders>
              <w:top w:val="single" w:sz="4" w:space="0" w:color="auto"/>
              <w:left w:val="single" w:sz="4" w:space="0" w:color="auto"/>
              <w:bottom w:val="single" w:sz="4" w:space="0" w:color="auto"/>
              <w:right w:val="single" w:sz="4" w:space="0" w:color="auto"/>
            </w:tcBorders>
            <w:vAlign w:val="center"/>
          </w:tcPr>
          <w:p w14:paraId="28562355" w14:textId="5838AAA6" w:rsidR="00DA0241" w:rsidRPr="00A8705B" w:rsidRDefault="00DA0241" w:rsidP="003919AD">
            <w:pPr>
              <w:pStyle w:val="TAC"/>
            </w:pPr>
            <w:r w:rsidRPr="00A8705B">
              <w:rPr>
                <w:rFonts w:hint="eastAsia"/>
              </w:rPr>
              <w:t xml:space="preserve">Clause </w:t>
            </w:r>
            <w:r w:rsidRPr="00A8705B">
              <w:fldChar w:fldCharType="begin"/>
            </w:r>
            <w:r w:rsidRPr="00A8705B">
              <w:instrText xml:space="preserve"> </w:instrText>
            </w:r>
            <w:r w:rsidRPr="00A8705B">
              <w:rPr>
                <w:rFonts w:hint="eastAsia"/>
              </w:rPr>
              <w:instrText>REF _Ref453079107 \r \h</w:instrText>
            </w:r>
            <w:r w:rsidRPr="00A8705B">
              <w:instrText xml:space="preserve"> </w:instrText>
            </w:r>
            <w:r w:rsidR="00A8705B">
              <w:instrText xml:space="preserve"> \* MERGEFORMAT </w:instrText>
            </w:r>
            <w:r w:rsidRPr="00A8705B">
              <w:fldChar w:fldCharType="separate"/>
            </w:r>
            <w:r w:rsidRPr="00A8705B">
              <w:t>7.4.38</w:t>
            </w:r>
            <w:r w:rsidRPr="00A8705B">
              <w:fldChar w:fldCharType="end"/>
            </w:r>
          </w:p>
        </w:tc>
      </w:tr>
      <w:tr w:rsidR="00DA0241" w:rsidRPr="00A8705B" w14:paraId="1ED9E579" w14:textId="77777777" w:rsidTr="003919AD">
        <w:trPr>
          <w:jc w:val="center"/>
        </w:trPr>
        <w:tc>
          <w:tcPr>
            <w:tcW w:w="3148" w:type="dxa"/>
            <w:tcBorders>
              <w:top w:val="single" w:sz="4" w:space="0" w:color="auto"/>
              <w:left w:val="single" w:sz="4" w:space="0" w:color="auto"/>
              <w:bottom w:val="single" w:sz="4" w:space="0" w:color="auto"/>
              <w:right w:val="single" w:sz="4" w:space="0" w:color="auto"/>
            </w:tcBorders>
          </w:tcPr>
          <w:p w14:paraId="200DDF12" w14:textId="77777777" w:rsidR="00DA0241" w:rsidRPr="00A8705B" w:rsidRDefault="00DA0241" w:rsidP="003919AD">
            <w:pPr>
              <w:pStyle w:val="TAL"/>
            </w:pPr>
            <w:r w:rsidRPr="00A8705B">
              <w:rPr>
                <w:rFonts w:eastAsia="Arial Unicode MS" w:cs="Arial"/>
                <w:szCs w:val="18"/>
                <w:lang w:eastAsia="zh-CN"/>
              </w:rPr>
              <w:t>&lt;trafficPattern&gt;</w:t>
            </w:r>
          </w:p>
        </w:tc>
        <w:tc>
          <w:tcPr>
            <w:tcW w:w="1892" w:type="dxa"/>
            <w:tcBorders>
              <w:top w:val="single" w:sz="4" w:space="0" w:color="auto"/>
              <w:left w:val="single" w:sz="4" w:space="0" w:color="auto"/>
              <w:bottom w:val="single" w:sz="4" w:space="0" w:color="auto"/>
              <w:right w:val="single" w:sz="4" w:space="0" w:color="auto"/>
            </w:tcBorders>
          </w:tcPr>
          <w:p w14:paraId="4F3373A7"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59" w:type="dxa"/>
            <w:tcBorders>
              <w:top w:val="single" w:sz="4" w:space="0" w:color="auto"/>
              <w:left w:val="single" w:sz="4" w:space="0" w:color="auto"/>
              <w:bottom w:val="single" w:sz="4" w:space="0" w:color="auto"/>
              <w:right w:val="single" w:sz="4" w:space="0" w:color="auto"/>
            </w:tcBorders>
          </w:tcPr>
          <w:p w14:paraId="03E8BDC4" w14:textId="77777777" w:rsidR="00DA0241" w:rsidRPr="00A8705B" w:rsidRDefault="00DA0241" w:rsidP="003919AD">
            <w:pPr>
              <w:pStyle w:val="TAC"/>
              <w:rPr>
                <w:rFonts w:eastAsia="ＭＳ 明朝"/>
                <w:lang w:eastAsia="ja-JP"/>
              </w:rPr>
            </w:pPr>
            <w:r w:rsidRPr="00A8705B">
              <w:rPr>
                <w:rFonts w:cs="Arial"/>
                <w:szCs w:val="18"/>
                <w:lang w:eastAsia="ja-JP"/>
              </w:rPr>
              <w:t>0..n</w:t>
            </w:r>
          </w:p>
        </w:tc>
        <w:tc>
          <w:tcPr>
            <w:tcW w:w="3074" w:type="dxa"/>
            <w:tcBorders>
              <w:top w:val="single" w:sz="4" w:space="0" w:color="auto"/>
              <w:left w:val="single" w:sz="4" w:space="0" w:color="auto"/>
              <w:bottom w:val="single" w:sz="4" w:space="0" w:color="auto"/>
              <w:right w:val="single" w:sz="4" w:space="0" w:color="auto"/>
            </w:tcBorders>
          </w:tcPr>
          <w:p w14:paraId="12C4B17E" w14:textId="10F78A62"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_Ref457988934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7.4.42</w:t>
            </w:r>
            <w:r w:rsidRPr="00A8705B">
              <w:rPr>
                <w:rFonts w:eastAsia="ＭＳ 明朝"/>
                <w:lang w:eastAsia="ja-JP"/>
              </w:rPr>
              <w:fldChar w:fldCharType="end"/>
            </w:r>
          </w:p>
        </w:tc>
      </w:tr>
    </w:tbl>
    <w:p w14:paraId="28451D5D" w14:textId="77777777" w:rsidR="00DA0241" w:rsidRPr="00A8705B" w:rsidRDefault="00DA0241" w:rsidP="00DA0241">
      <w:pPr>
        <w:rPr>
          <w:rFonts w:eastAsia="ＭＳ 明朝"/>
        </w:rPr>
      </w:pPr>
    </w:p>
    <w:p w14:paraId="7E843A6B" w14:textId="77777777" w:rsidR="00DA0241" w:rsidRPr="00A8705B" w:rsidRDefault="00DA0241" w:rsidP="00DD616D">
      <w:pPr>
        <w:pStyle w:val="Heading4"/>
        <w:numPr>
          <w:ilvl w:val="3"/>
          <w:numId w:val="227"/>
        </w:numPr>
        <w:tabs>
          <w:tab w:val="clear" w:pos="1021"/>
          <w:tab w:val="clear" w:pos="1191"/>
          <w:tab w:val="clear" w:pos="1588"/>
          <w:tab w:val="clear" w:pos="1985"/>
        </w:tabs>
        <w:spacing w:before="120" w:after="180"/>
        <w:rPr>
          <w:rFonts w:eastAsia="ＭＳ 明朝"/>
        </w:rPr>
      </w:pPr>
      <w:bookmarkStart w:id="803" w:name="_Toc479167088"/>
      <w:r w:rsidRPr="00A8705B">
        <w:rPr>
          <w:rFonts w:eastAsia="Malgun Gothic"/>
          <w:lang w:eastAsia="ko-KR"/>
        </w:rPr>
        <w:lastRenderedPageBreak/>
        <w:t xml:space="preserve">&lt;AE&gt; </w:t>
      </w:r>
      <w:r w:rsidRPr="00A8705B">
        <w:rPr>
          <w:rFonts w:eastAsia="ＭＳ 明朝"/>
        </w:rPr>
        <w:t xml:space="preserve">resource specific </w:t>
      </w:r>
      <w:r w:rsidRPr="00A8705B">
        <w:t>p</w:t>
      </w:r>
      <w:r w:rsidRPr="00A8705B">
        <w:rPr>
          <w:rFonts w:eastAsia="ＭＳ 明朝"/>
        </w:rPr>
        <w:t>rocedure on CRUD+N operations</w:t>
      </w:r>
      <w:bookmarkEnd w:id="803"/>
      <w:r w:rsidRPr="00A8705B">
        <w:rPr>
          <w:rFonts w:eastAsia="ＭＳ 明朝"/>
        </w:rPr>
        <w:t xml:space="preserve"> </w:t>
      </w:r>
    </w:p>
    <w:p w14:paraId="31C21F92" w14:textId="77777777" w:rsidR="00DA0241" w:rsidRPr="00A8705B" w:rsidRDefault="00DA0241" w:rsidP="00DD616D">
      <w:pPr>
        <w:pStyle w:val="Heading5"/>
        <w:numPr>
          <w:ilvl w:val="3"/>
          <w:numId w:val="224"/>
        </w:numPr>
        <w:tabs>
          <w:tab w:val="clear" w:pos="1021"/>
          <w:tab w:val="clear" w:pos="1191"/>
          <w:tab w:val="clear" w:pos="1588"/>
          <w:tab w:val="clear" w:pos="1985"/>
        </w:tabs>
        <w:spacing w:before="120" w:after="180"/>
        <w:rPr>
          <w:rFonts w:eastAsia="ＭＳ 明朝"/>
        </w:rPr>
      </w:pPr>
      <w:bookmarkStart w:id="804" w:name="_Toc479167089"/>
      <w:r w:rsidRPr="00A8705B">
        <w:rPr>
          <w:rFonts w:eastAsia="ＭＳ 明朝"/>
        </w:rPr>
        <w:t>Introduction</w:t>
      </w:r>
      <w:bookmarkEnd w:id="804"/>
    </w:p>
    <w:p w14:paraId="7F41F1E3" w14:textId="77777777" w:rsidR="00DA0241" w:rsidRPr="00A8705B" w:rsidRDefault="00DA0241" w:rsidP="00DA0241">
      <w:pPr>
        <w:rPr>
          <w:rFonts w:eastAsia="ＭＳ 明朝"/>
        </w:rPr>
      </w:pPr>
      <w:r w:rsidRPr="00A8705B">
        <w:rPr>
          <w:rFonts w:eastAsia="ＭＳ 明朝"/>
        </w:rPr>
        <w:t xml:space="preserve">This sub-clause describes </w:t>
      </w:r>
      <w:r w:rsidRPr="00A8705B">
        <w:rPr>
          <w:rFonts w:eastAsia="Malgun Gothic"/>
        </w:rPr>
        <w:t>AE</w:t>
      </w:r>
      <w:r w:rsidRPr="00A8705B">
        <w:rPr>
          <w:rFonts w:eastAsia="ＭＳ 明朝"/>
        </w:rPr>
        <w:t xml:space="preserve"> resource specific behaviour for CRUD+</w:t>
      </w:r>
      <w:r w:rsidRPr="00A8705B">
        <w:rPr>
          <w:rFonts w:eastAsia="Malgun Gothic"/>
        </w:rPr>
        <w:t>N</w:t>
      </w:r>
      <w:r w:rsidRPr="00A8705B">
        <w:rPr>
          <w:rFonts w:eastAsia="ＭＳ 明朝"/>
        </w:rPr>
        <w:t xml:space="preserve"> operations.</w:t>
      </w:r>
    </w:p>
    <w:p w14:paraId="1FE9871B" w14:textId="75A3CC22" w:rsidR="00DA0241" w:rsidRPr="00A8705B" w:rsidRDefault="00DA0241" w:rsidP="00DA0241">
      <w:pPr>
        <w:rPr>
          <w:rFonts w:eastAsia="ＭＳ 明朝"/>
        </w:rPr>
      </w:pPr>
      <w:r w:rsidRPr="00A8705B">
        <w:rPr>
          <w:rFonts w:eastAsia="ＭＳ 明朝"/>
        </w:rPr>
        <w:t>The entire AE registration procedure including &lt;AE&gt; resource creation procedure below is defined in clause 10.1.1.2.2 of oneM2M TS-0001 [</w:t>
      </w:r>
      <w:r w:rsidR="00FA6D75" w:rsidRPr="00A8705B">
        <w:t>ITU-T Y.oneM2M.ARC</w:t>
      </w:r>
      <w:r w:rsidRPr="00A8705B">
        <w:rPr>
          <w:rFonts w:eastAsia="ＭＳ 明朝"/>
        </w:rPr>
        <w:t>] ("Application Entity registration procedure").</w:t>
      </w:r>
    </w:p>
    <w:p w14:paraId="5CF0D12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5" w:name="_Toc479167090"/>
      <w:r w:rsidRPr="00A8705B">
        <w:rPr>
          <w:rFonts w:eastAsia="ＭＳ 明朝"/>
        </w:rPr>
        <w:t>Create</w:t>
      </w:r>
      <w:bookmarkEnd w:id="805"/>
    </w:p>
    <w:p w14:paraId="1D95984C"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0F005322" w14:textId="0384908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 xml:space="preserve"> with the </w:t>
      </w:r>
      <w:r w:rsidRPr="00A8705B">
        <w:rPr>
          <w:rFonts w:hint="eastAsia"/>
          <w:lang w:eastAsia="ko-KR"/>
        </w:rPr>
        <w:t>with the following exception:</w:t>
      </w:r>
    </w:p>
    <w:p w14:paraId="1A8209AF" w14:textId="77777777" w:rsidR="00DA0241" w:rsidRPr="00A8705B" w:rsidRDefault="00DA0241" w:rsidP="00DA0241">
      <w:pPr>
        <w:pStyle w:val="B1"/>
        <w:rPr>
          <w:lang w:eastAsia="ko-KR"/>
        </w:rPr>
      </w:pPr>
      <w:r w:rsidRPr="00A8705B">
        <w:rPr>
          <w:rFonts w:hint="eastAsia"/>
          <w:lang w:eastAsia="ko-KR"/>
        </w:rPr>
        <w:t>A CSE shall not originate a Create &lt;AE&gt; resource request.</w:t>
      </w:r>
    </w:p>
    <w:p w14:paraId="09BA393F"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4832E1FB" w14:textId="0FA9EE27" w:rsidR="00DA0241" w:rsidRPr="00A8705B" w:rsidRDefault="00DA0241" w:rsidP="00DA0241">
      <w:r w:rsidRPr="00A8705B">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t xml:space="preserve"> except replacement of Recv-6.3 procedure as follows:</w:t>
      </w:r>
    </w:p>
    <w:p w14:paraId="63142795" w14:textId="77777777" w:rsidR="00DA0241" w:rsidRPr="00A8705B" w:rsidRDefault="00DA0241" w:rsidP="00DD616D">
      <w:pPr>
        <w:pStyle w:val="BN"/>
        <w:numPr>
          <w:ilvl w:val="0"/>
          <w:numId w:val="175"/>
        </w:numPr>
      </w:pPr>
      <w:r w:rsidRPr="00A8705B">
        <w:t xml:space="preserve">The &lt;serviceSubscribedNode&gt; resource associated with the Hosting CSE shall be checked, using credential provided by the Originator, to determine if the requested registration is allowed by any of &lt;serviceSubscribedAppRule&gt; resources which are linked from the </w:t>
      </w:r>
      <w:r w:rsidRPr="00A8705B">
        <w:rPr>
          <w:i/>
        </w:rPr>
        <w:t>ruleLinks</w:t>
      </w:r>
      <w:r w:rsidRPr="00A8705B">
        <w:t xml:space="preserve"> attribute.</w:t>
      </w:r>
    </w:p>
    <w:p w14:paraId="173F7153" w14:textId="77777777" w:rsidR="00DA0241" w:rsidRPr="00A8705B" w:rsidRDefault="00DA0241" w:rsidP="00DA0241">
      <w:pPr>
        <w:pStyle w:val="BN"/>
        <w:rPr>
          <w:i/>
          <w:iCs/>
          <w:lang w:eastAsia="ko-KR"/>
        </w:rPr>
      </w:pPr>
      <w:r w:rsidRPr="00A8705B">
        <w:t xml:space="preserve">If the check is failed, then the Hosting CSE shall return response primitive with a </w:t>
      </w:r>
      <w:r w:rsidRPr="00A8705B">
        <w:rPr>
          <w:b/>
          <w:i/>
        </w:rPr>
        <w:t>Response Status Code</w:t>
      </w:r>
      <w:r w:rsidRPr="00A8705B">
        <w:t xml:space="preserve"> indicating "SECURITY_ASSOCIATION_REQUIRED" error.</w:t>
      </w:r>
    </w:p>
    <w:p w14:paraId="77EB29BB" w14:textId="77777777" w:rsidR="00DA0241" w:rsidRPr="00A8705B" w:rsidRDefault="00DA0241" w:rsidP="00DA0241">
      <w:pPr>
        <w:pStyle w:val="B20"/>
        <w:ind w:left="454"/>
        <w:rPr>
          <w:rFonts w:eastAsia="Malgun Gothic"/>
        </w:rPr>
      </w:pPr>
      <w:r w:rsidRPr="00A8705B">
        <w:rPr>
          <w:rFonts w:eastAsia="Malgun Gothic"/>
        </w:rPr>
        <w:t>Additional primitive specific operation on Recv-6.0.1"</w:t>
      </w:r>
      <w:r w:rsidRPr="00A8705B">
        <w:t>Requested operation is an AE registration</w:t>
      </w:r>
      <w:r w:rsidRPr="00A8705B">
        <w:rPr>
          <w:rFonts w:eastAsia="Malgun Gothic"/>
        </w:rPr>
        <w:t>?":</w:t>
      </w:r>
    </w:p>
    <w:p w14:paraId="13ACEE10" w14:textId="77777777" w:rsidR="00DA0241" w:rsidRPr="00A8705B" w:rsidRDefault="00DA0241" w:rsidP="00DD616D">
      <w:pPr>
        <w:pStyle w:val="B20"/>
        <w:numPr>
          <w:ilvl w:val="0"/>
          <w:numId w:val="150"/>
        </w:numPr>
        <w:rPr>
          <w:rFonts w:eastAsia="Malgun Gothic"/>
        </w:rPr>
      </w:pPr>
      <w:r w:rsidRPr="00A8705B">
        <w:rPr>
          <w:rFonts w:eastAsia="Malgun Gothic"/>
        </w:rPr>
        <w:t>If the request is for an &lt;AE&gt; resource and if it is received at a MN-CSE or ASN-CSE with AE-ID-Stem starting with "S" but no specific AE-ID-Stem was provided with the CREATE request of the Registree AE, then the receiver shall execute the following steps in order.</w:t>
      </w:r>
    </w:p>
    <w:p w14:paraId="6C358A7E" w14:textId="77777777" w:rsidR="00DA0241" w:rsidRPr="00A8705B" w:rsidRDefault="00DA0241" w:rsidP="00DD616D">
      <w:pPr>
        <w:pStyle w:val="B20"/>
        <w:numPr>
          <w:ilvl w:val="1"/>
          <w:numId w:val="3"/>
        </w:numPr>
        <w:rPr>
          <w:rFonts w:eastAsia="Malgun Gothic"/>
        </w:rPr>
      </w:pPr>
      <w:r w:rsidRPr="00A8705B">
        <w:rPr>
          <w:rFonts w:eastAsia="Malgun Gothic"/>
        </w:rPr>
        <w:t>Compose a Create &lt;AEAnnc&gt; Request primitive with the following attribute values</w:t>
      </w:r>
    </w:p>
    <w:p w14:paraId="5D0EE3D4" w14:textId="77777777" w:rsidR="00DA0241" w:rsidRPr="00A8705B" w:rsidRDefault="00DA0241" w:rsidP="00DD616D">
      <w:pPr>
        <w:pStyle w:val="B20"/>
        <w:numPr>
          <w:ilvl w:val="2"/>
          <w:numId w:val="3"/>
        </w:numPr>
        <w:rPr>
          <w:rFonts w:eastAsia="Malgun Gothic"/>
        </w:rPr>
      </w:pPr>
      <w:r w:rsidRPr="00A8705B">
        <w:rPr>
          <w:rFonts w:eastAsia="Malgun Gothic"/>
        </w:rPr>
        <w:t xml:space="preserve">The link attribute of the &lt;AEAnnc&gt; resource to be created shall be set to the SP-Relative-Resource-ID format of a - not yet existent - </w:t>
      </w:r>
      <w:r w:rsidRPr="00A8705B">
        <w:rPr>
          <w:rFonts w:eastAsia="Malgun Gothic"/>
          <w:i/>
        </w:rPr>
        <w:t>&lt;AE&gt;</w:t>
      </w:r>
      <w:r w:rsidRPr="00A8705B">
        <w:rPr>
          <w:rFonts w:eastAsia="Malgun Gothic"/>
        </w:rPr>
        <w:t xml:space="preserve"> resource hosted on the Registrar CSE constructed with a Unstructured-CSE-relative-Resource-ID that is equal to the AE-ID-Stem value used for the Registree AE.</w:t>
      </w:r>
    </w:p>
    <w:p w14:paraId="1F473720" w14:textId="77777777" w:rsidR="00DA0241" w:rsidRPr="00A8705B" w:rsidRDefault="00DA0241" w:rsidP="00DD616D">
      <w:pPr>
        <w:pStyle w:val="B20"/>
        <w:numPr>
          <w:ilvl w:val="2"/>
          <w:numId w:val="3"/>
        </w:numPr>
        <w:rPr>
          <w:rFonts w:eastAsia="Malgun Gothic"/>
        </w:rPr>
      </w:pPr>
      <w:r w:rsidRPr="00A8705B">
        <w:rPr>
          <w:rFonts w:eastAsia="Malgun Gothic"/>
        </w:rPr>
        <w:t xml:space="preserve">The App-ID attribute of the </w:t>
      </w:r>
      <w:r w:rsidRPr="00A8705B">
        <w:rPr>
          <w:rFonts w:eastAsia="Malgun Gothic"/>
          <w:i/>
        </w:rPr>
        <w:t>&lt;AEAnnc&gt;</w:t>
      </w:r>
      <w:r w:rsidRPr="00A8705B">
        <w:rPr>
          <w:rFonts w:eastAsia="Malgun Gothic"/>
        </w:rPr>
        <w:t xml:space="preserve"> resource to be created shall be present and set to the App-ID attribute value of the Registree AE.</w:t>
      </w:r>
    </w:p>
    <w:p w14:paraId="0A1A8AD0" w14:textId="77777777" w:rsidR="00DA0241" w:rsidRPr="00A8705B" w:rsidRDefault="00DA0241" w:rsidP="00DD616D">
      <w:pPr>
        <w:pStyle w:val="B20"/>
        <w:numPr>
          <w:ilvl w:val="2"/>
          <w:numId w:val="3"/>
        </w:numPr>
        <w:rPr>
          <w:rFonts w:eastAsia="Malgun Gothic"/>
        </w:rPr>
      </w:pPr>
      <w:r w:rsidRPr="00A8705B">
        <w:rPr>
          <w:rFonts w:eastAsia="Malgun Gothic"/>
        </w:rPr>
        <w:t xml:space="preserve">The concatenation of the string 'Credential-ID:' and the actual Credential-ID of the Security Association used by the Registree AE - if any - shall be placed into the labels attribute of the </w:t>
      </w:r>
      <w:r w:rsidRPr="00A8705B">
        <w:rPr>
          <w:rFonts w:eastAsia="Malgun Gothic"/>
          <w:i/>
        </w:rPr>
        <w:t>&lt;AE Annc&gt;</w:t>
      </w:r>
      <w:r w:rsidRPr="00A8705B">
        <w:rPr>
          <w:rFonts w:eastAsia="Malgun Gothic"/>
        </w:rPr>
        <w:t xml:space="preserve"> resource. If no noSecurity Association was used by the Registree AE, a value of 'None' shall be used for Credential-ID.</w:t>
      </w:r>
    </w:p>
    <w:p w14:paraId="374C0C47" w14:textId="77777777" w:rsidR="00DA0241" w:rsidRPr="00A8705B" w:rsidRDefault="00DA0241" w:rsidP="00DD616D">
      <w:pPr>
        <w:pStyle w:val="B20"/>
        <w:numPr>
          <w:ilvl w:val="1"/>
          <w:numId w:val="3"/>
        </w:numPr>
        <w:rPr>
          <w:rFonts w:eastAsia="Malgun Gothic"/>
        </w:rPr>
      </w:pPr>
      <w:r w:rsidRPr="00A8705B">
        <w:rPr>
          <w:rFonts w:eastAsia="Malgun Gothic"/>
        </w:rPr>
        <w:t xml:space="preserve">The </w:t>
      </w:r>
      <w:r w:rsidRPr="00A8705B">
        <w:rPr>
          <w:rFonts w:eastAsia="Malgun Gothic"/>
          <w:b/>
          <w:i/>
        </w:rPr>
        <w:t>From</w:t>
      </w:r>
      <w:r w:rsidRPr="00A8705B">
        <w:rPr>
          <w:rFonts w:eastAsia="Malgun Gothic"/>
        </w:rPr>
        <w:t xml:space="preserve"> parameter of the CREATE request for the </w:t>
      </w:r>
      <w:r w:rsidRPr="00A8705B">
        <w:rPr>
          <w:rFonts w:eastAsia="Malgun Gothic"/>
          <w:i/>
        </w:rPr>
        <w:t>&lt;AEAnnc&gt;</w:t>
      </w:r>
      <w:r w:rsidRPr="00A8705B">
        <w:rPr>
          <w:rFonts w:eastAsia="Malgun Gothic"/>
        </w:rPr>
        <w:t xml:space="preserve"> resource shall be set to th</w:t>
      </w:r>
      <w:r w:rsidRPr="00A8705B">
        <w:rPr>
          <w:rFonts w:eastAsia="Malgun Gothic" w:hint="eastAsia"/>
        </w:rPr>
        <w:t>e</w:t>
      </w:r>
      <w:r w:rsidRPr="00A8705B">
        <w:rPr>
          <w:rFonts w:eastAsia="Malgun Gothic"/>
        </w:rPr>
        <w:t xml:space="preserve"> SP-relative-AE-ID format of the AE-ID.</w:t>
      </w:r>
    </w:p>
    <w:p w14:paraId="7B7FDAE7" w14:textId="77777777" w:rsidR="00DA0241" w:rsidRPr="00A8705B" w:rsidRDefault="00DA0241" w:rsidP="00DD616D">
      <w:pPr>
        <w:pStyle w:val="B20"/>
        <w:numPr>
          <w:ilvl w:val="1"/>
          <w:numId w:val="3"/>
        </w:numPr>
        <w:rPr>
          <w:rFonts w:eastAsia="Malgun Gothic"/>
        </w:rPr>
      </w:pPr>
      <w:r w:rsidRPr="00A8705B">
        <w:rPr>
          <w:rFonts w:eastAsia="Malgun Gothic"/>
        </w:rPr>
        <w:t>Send Create request to the IN-CSE that is associated with the Registree AE.</w:t>
      </w:r>
    </w:p>
    <w:p w14:paraId="72FDCB52" w14:textId="77777777" w:rsidR="00DA0241" w:rsidRPr="00A8705B" w:rsidRDefault="00DA0241" w:rsidP="00DD616D">
      <w:pPr>
        <w:pStyle w:val="B20"/>
        <w:numPr>
          <w:ilvl w:val="1"/>
          <w:numId w:val="3"/>
        </w:numPr>
        <w:rPr>
          <w:rFonts w:eastAsia="Malgun Gothic"/>
        </w:rPr>
      </w:pPr>
      <w:r w:rsidRPr="00A8705B">
        <w:rPr>
          <w:rFonts w:eastAsia="Malgun Gothic"/>
        </w:rPr>
        <w:t>Wait for Response primitive.</w:t>
      </w:r>
    </w:p>
    <w:p w14:paraId="0D6E0F4A" w14:textId="77777777" w:rsidR="00DA0241" w:rsidRPr="00A8705B" w:rsidRDefault="00DA0241" w:rsidP="00DD616D">
      <w:pPr>
        <w:pStyle w:val="B20"/>
        <w:numPr>
          <w:ilvl w:val="2"/>
          <w:numId w:val="3"/>
        </w:numPr>
        <w:rPr>
          <w:rFonts w:eastAsia="Malgun Gothic"/>
        </w:rPr>
      </w:pPr>
      <w:r w:rsidRPr="00A8705B">
        <w:rPr>
          <w:rFonts w:eastAsia="Malgun Gothic"/>
        </w:rPr>
        <w:t xml:space="preserve">Upon reception of a successful response from the IN-CSE, the Registrar/Host CSE shall use the Unstructured-CSE-relative-Resource-ID that was used for the </w:t>
      </w:r>
      <w:r w:rsidRPr="00A8705B">
        <w:rPr>
          <w:rFonts w:eastAsia="Malgun Gothic"/>
          <w:i/>
        </w:rPr>
        <w:t>&lt;AEAnnc&gt;</w:t>
      </w:r>
      <w:r w:rsidRPr="00A8705B">
        <w:rPr>
          <w:rFonts w:eastAsia="Malgun Gothic"/>
        </w:rPr>
        <w:t xml:space="preserve"> resource on the IN-CSE also as the assigned Unstructured-CSE-relative-Resource-ID for the </w:t>
      </w:r>
      <w:r w:rsidRPr="00A8705B">
        <w:rPr>
          <w:rFonts w:eastAsia="Malgun Gothic"/>
          <w:i/>
        </w:rPr>
        <w:t>&lt;AE&gt;</w:t>
      </w:r>
      <w:r w:rsidRPr="00A8705B">
        <w:rPr>
          <w:rFonts w:eastAsia="Malgun Gothic"/>
        </w:rPr>
        <w:t xml:space="preserve"> resource to be created on the Registrar/Host CSE.</w:t>
      </w:r>
    </w:p>
    <w:p w14:paraId="524D3F28"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6" w:name="_Toc479167091"/>
      <w:r w:rsidRPr="00A8705B">
        <w:rPr>
          <w:rFonts w:eastAsia="ＭＳ 明朝"/>
        </w:rPr>
        <w:t>Retrieve</w:t>
      </w:r>
      <w:bookmarkEnd w:id="806"/>
    </w:p>
    <w:p w14:paraId="787CC0FD"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6504937B" w14:textId="052216D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B9AD356" w14:textId="77777777" w:rsidR="00DA0241" w:rsidRPr="00A8705B" w:rsidRDefault="00DA0241" w:rsidP="00DA0241">
      <w:pPr>
        <w:rPr>
          <w:i/>
          <w:iCs/>
          <w:lang w:eastAsia="ko-KR"/>
        </w:rPr>
      </w:pPr>
      <w:r w:rsidRPr="00A8705B">
        <w:rPr>
          <w:b/>
          <w:i/>
          <w:iCs/>
          <w:lang w:eastAsia="ko-KR"/>
        </w:rPr>
        <w:lastRenderedPageBreak/>
        <w:t>Receiver</w:t>
      </w:r>
      <w:r w:rsidRPr="00A8705B">
        <w:rPr>
          <w:i/>
          <w:iCs/>
          <w:lang w:eastAsia="ko-KR"/>
        </w:rPr>
        <w:t>:</w:t>
      </w:r>
    </w:p>
    <w:p w14:paraId="7DAA7B88" w14:textId="07D3640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05202D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7" w:name="_Toc479167092"/>
      <w:r w:rsidRPr="00A8705B">
        <w:rPr>
          <w:rFonts w:eastAsia="ＭＳ 明朝"/>
        </w:rPr>
        <w:t>Update</w:t>
      </w:r>
      <w:bookmarkEnd w:id="807"/>
    </w:p>
    <w:p w14:paraId="35431A37"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6A518758" w14:textId="53B0B77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4C2333A"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3934265E" w14:textId="3D7BD5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0B0A60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08" w:name="_Toc479167093"/>
      <w:r w:rsidRPr="00A8705B">
        <w:rPr>
          <w:rFonts w:eastAsia="ＭＳ 明朝"/>
        </w:rPr>
        <w:t>Delete</w:t>
      </w:r>
      <w:bookmarkEnd w:id="808"/>
    </w:p>
    <w:p w14:paraId="33DD8DF8"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559C2481" w14:textId="52AF1ED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23158A8"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1A22FF2C" w14:textId="233E9D49" w:rsidR="00DA0241" w:rsidRPr="00A8705B" w:rsidRDefault="00DA0241" w:rsidP="00DA0241">
      <w:pPr>
        <w:rPr>
          <w:i/>
          <w:iCs/>
          <w:lang w:eastAsia="ko-KR"/>
        </w:rPr>
      </w:pPr>
      <w:r w:rsidRPr="00A8705B">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t>
      </w:r>
      <w:r w:rsidRPr="00A8705B">
        <w:t xml:space="preserve">with the </w:t>
      </w:r>
      <w:r w:rsidRPr="00A8705B">
        <w:rPr>
          <w:rFonts w:hint="eastAsia"/>
          <w:lang w:eastAsia="ko-KR"/>
        </w:rPr>
        <w:t xml:space="preserve">with the following </w:t>
      </w:r>
      <w:r w:rsidRPr="00A8705B">
        <w:rPr>
          <w:lang w:eastAsia="ko-KR"/>
        </w:rPr>
        <w:t>addition</w:t>
      </w:r>
      <w:r w:rsidRPr="00A8705B">
        <w:rPr>
          <w:rFonts w:hint="eastAsia"/>
          <w:lang w:eastAsia="ko-KR"/>
        </w:rPr>
        <w:t>:</w:t>
      </w:r>
    </w:p>
    <w:p w14:paraId="4BA4022A" w14:textId="77777777" w:rsidR="00DA0241" w:rsidRPr="00A8705B" w:rsidRDefault="00DA0241" w:rsidP="00DA0241">
      <w:pPr>
        <w:pStyle w:val="B1"/>
        <w:numPr>
          <w:ilvl w:val="0"/>
          <w:numId w:val="0"/>
        </w:numPr>
        <w:rPr>
          <w:rFonts w:eastAsia="ＭＳ 明朝"/>
          <w:lang w:eastAsia="ja-JP"/>
        </w:rPr>
      </w:pPr>
      <w:r w:rsidRPr="00A8705B">
        <w:t>Primitive Specific operation on Recv-6.6</w:t>
      </w:r>
      <w:r w:rsidRPr="00A8705B">
        <w:rPr>
          <w:rFonts w:eastAsia="SimSun"/>
        </w:rPr>
        <w:t xml:space="preserve"> "Announce/De-announce the resource":</w:t>
      </w:r>
    </w:p>
    <w:p w14:paraId="6DF3F486" w14:textId="77777777" w:rsidR="00DA0241" w:rsidRPr="00A8705B" w:rsidRDefault="00DA0241" w:rsidP="00DD616D">
      <w:pPr>
        <w:pStyle w:val="B1"/>
        <w:numPr>
          <w:ilvl w:val="0"/>
          <w:numId w:val="151"/>
        </w:numPr>
      </w:pPr>
      <w:r w:rsidRPr="00A8705B">
        <w:rPr>
          <w:rFonts w:eastAsia="ＭＳ 明朝"/>
          <w:lang w:eastAsia="ja-JP"/>
        </w:rPr>
        <w:t xml:space="preserve">If the request is for an &lt;AE&gt; resource and if it is received at </w:t>
      </w:r>
      <w:r w:rsidRPr="00A8705B">
        <w:t xml:space="preserve">a MN-CSE or ASN-CSE with AE-ID-Stem starting with "S" the receiver shall </w:t>
      </w:r>
      <w:r w:rsidRPr="00A8705B">
        <w:rPr>
          <w:rFonts w:eastAsia="ＭＳ 明朝"/>
          <w:lang w:eastAsia="ja-JP"/>
        </w:rPr>
        <w:t>execute the following steps in order.</w:t>
      </w:r>
    </w:p>
    <w:p w14:paraId="42F8AEC4" w14:textId="77777777" w:rsidR="00DA0241" w:rsidRPr="00A8705B" w:rsidRDefault="00DA0241" w:rsidP="00DD616D">
      <w:pPr>
        <w:pStyle w:val="B1"/>
        <w:numPr>
          <w:ilvl w:val="0"/>
          <w:numId w:val="152"/>
        </w:numPr>
      </w:pPr>
      <w:r w:rsidRPr="00A8705B">
        <w:t xml:space="preserve">Compose the Update &lt;AEAnnc&gt; Request primitive with </w:t>
      </w:r>
      <w:r w:rsidRPr="00A8705B">
        <w:rPr>
          <w:b/>
          <w:i/>
        </w:rPr>
        <w:t>link</w:t>
      </w:r>
      <w:r w:rsidRPr="00A8705B">
        <w:t xml:space="preserve"> attribute set to NULL.</w:t>
      </w:r>
    </w:p>
    <w:p w14:paraId="5955793B" w14:textId="77777777" w:rsidR="00DA0241" w:rsidRPr="00A8705B" w:rsidRDefault="00DA0241" w:rsidP="00DD616D">
      <w:pPr>
        <w:pStyle w:val="B1"/>
        <w:numPr>
          <w:ilvl w:val="0"/>
          <w:numId w:val="152"/>
        </w:numPr>
      </w:pPr>
      <w:r w:rsidRPr="00A8705B">
        <w:t>Send Update request to the announced to IN-CSE.</w:t>
      </w:r>
    </w:p>
    <w:p w14:paraId="3F18B914" w14:textId="77777777" w:rsidR="00DA0241" w:rsidRPr="00A8705B" w:rsidRDefault="00DA0241" w:rsidP="00DD616D">
      <w:pPr>
        <w:pStyle w:val="B1"/>
        <w:numPr>
          <w:ilvl w:val="0"/>
          <w:numId w:val="152"/>
        </w:numPr>
      </w:pPr>
      <w:r w:rsidRPr="00A8705B">
        <w:t>Wait for Response primitive.</w:t>
      </w:r>
    </w:p>
    <w:p w14:paraId="32811CA4"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Malgun Gothic"/>
          <w:lang w:eastAsia="ko-KR"/>
        </w:rPr>
      </w:pPr>
      <w:bookmarkStart w:id="809" w:name="_Toc479167094"/>
      <w:r w:rsidRPr="00A8705B">
        <w:rPr>
          <w:rFonts w:eastAsia="Malgun Gothic"/>
          <w:lang w:eastAsia="ko-KR"/>
        </w:rPr>
        <w:t>Notify</w:t>
      </w:r>
      <w:bookmarkEnd w:id="809"/>
    </w:p>
    <w:p w14:paraId="1E349A65"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6313CDDC" w14:textId="3424AD1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9CD6178"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2720E554" w14:textId="7E10642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40A8BDA"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rFonts w:eastAsia="ＭＳ 明朝"/>
          <w:lang w:eastAsia="ja-JP"/>
        </w:rPr>
      </w:pPr>
      <w:bookmarkStart w:id="810" w:name="_Ref403140518"/>
      <w:bookmarkStart w:id="811" w:name="_Ref403141211"/>
      <w:bookmarkStart w:id="812" w:name="_Ref453073927"/>
      <w:bookmarkStart w:id="813" w:name="_Toc479167095"/>
      <w:r w:rsidRPr="00A8705B">
        <w:rPr>
          <w:lang w:eastAsia="ja-JP"/>
        </w:rPr>
        <w:t>Resource Type &lt;</w:t>
      </w:r>
      <w:r w:rsidRPr="00A8705B">
        <w:rPr>
          <w:rFonts w:eastAsia="ＭＳ 明朝"/>
          <w:lang w:eastAsia="ja-JP"/>
        </w:rPr>
        <w:t>container</w:t>
      </w:r>
      <w:bookmarkEnd w:id="810"/>
      <w:bookmarkEnd w:id="811"/>
      <w:r w:rsidRPr="00A8705B">
        <w:rPr>
          <w:rFonts w:eastAsia="ＭＳ 明朝"/>
          <w:lang w:eastAsia="ja-JP"/>
        </w:rPr>
        <w:t>&gt;</w:t>
      </w:r>
      <w:bookmarkEnd w:id="812"/>
      <w:bookmarkEnd w:id="813"/>
    </w:p>
    <w:p w14:paraId="13A3F6DA" w14:textId="77777777" w:rsidR="00DA0241" w:rsidRPr="00A8705B" w:rsidRDefault="00DA0241" w:rsidP="00DA0241">
      <w:pPr>
        <w:pStyle w:val="Heading4"/>
        <w:ind w:left="279" w:firstLine="0"/>
        <w:rPr>
          <w:rFonts w:eastAsia="ＭＳ 明朝"/>
        </w:rPr>
      </w:pPr>
      <w:bookmarkStart w:id="814" w:name="_Toc479167096"/>
      <w:r w:rsidRPr="00A8705B">
        <w:rPr>
          <w:rFonts w:eastAsia="ＭＳ 明朝"/>
        </w:rPr>
        <w:t>7.4.6.1</w:t>
      </w:r>
      <w:r w:rsidRPr="00A8705B">
        <w:rPr>
          <w:rFonts w:eastAsia="ＭＳ 明朝"/>
        </w:rPr>
        <w:tab/>
        <w:t>Introduction</w:t>
      </w:r>
      <w:bookmarkEnd w:id="814"/>
    </w:p>
    <w:p w14:paraId="1441B5B5" w14:textId="77777777" w:rsidR="00DA0241" w:rsidRPr="00A8705B" w:rsidRDefault="00DA0241" w:rsidP="00DA0241">
      <w:r w:rsidRPr="00A8705B">
        <w:t>This resource represents a container for data instances. It is used to share information among other entities and potentially to track the data. A &lt;container&gt; resource has no associated content, only attributes and child resources.</w:t>
      </w:r>
    </w:p>
    <w:p w14:paraId="37E4902F" w14:textId="67AB22B2" w:rsidR="00DA0241" w:rsidRPr="00A8705B" w:rsidRDefault="00DA0241" w:rsidP="00DA0241">
      <w:r w:rsidRPr="00A8705B">
        <w:t>The detailed description can be found in clause 9.6.6 in TS-0001 [</w:t>
      </w:r>
      <w:r w:rsidR="00FA6D75" w:rsidRPr="00A8705B">
        <w:t>ITU-T Y.oneM2M.ARC</w:t>
      </w:r>
      <w:r w:rsidRPr="00A8705B">
        <w:t>].</w:t>
      </w:r>
    </w:p>
    <w:p w14:paraId="567C3417"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7.4.6.1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hAnsi="Arial"/>
          <w:b/>
        </w:rPr>
        <w:t>: Data type definition of &lt;container&gt;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6E62266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5E72819"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FA4DCE"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0087A218"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23983EA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668BD73" w14:textId="77777777" w:rsidR="00DA0241" w:rsidRPr="00A8705B" w:rsidRDefault="00DA0241" w:rsidP="003919AD">
            <w:pPr>
              <w:keepNext/>
              <w:keepLines/>
              <w:rPr>
                <w:rFonts w:ascii="Arial" w:hAnsi="Arial"/>
                <w:sz w:val="18"/>
              </w:rPr>
            </w:pPr>
            <w:r w:rsidRPr="00A8705B">
              <w:rPr>
                <w:rFonts w:ascii="Arial" w:hAnsi="Arial"/>
                <w:sz w:val="18"/>
              </w:rPr>
              <w:t>container</w:t>
            </w:r>
          </w:p>
        </w:tc>
        <w:tc>
          <w:tcPr>
            <w:tcW w:w="4149" w:type="dxa"/>
            <w:tcBorders>
              <w:top w:val="single" w:sz="4" w:space="0" w:color="auto"/>
              <w:left w:val="single" w:sz="4" w:space="0" w:color="auto"/>
              <w:bottom w:val="single" w:sz="4" w:space="0" w:color="auto"/>
              <w:right w:val="single" w:sz="4" w:space="0" w:color="auto"/>
            </w:tcBorders>
          </w:tcPr>
          <w:p w14:paraId="3B38BD6B" w14:textId="77777777" w:rsidR="00DA0241" w:rsidRPr="00A8705B" w:rsidRDefault="00DA0241" w:rsidP="003919AD">
            <w:pPr>
              <w:keepNext/>
              <w:keepLines/>
              <w:rPr>
                <w:rFonts w:ascii="Arial" w:hAnsi="Arial"/>
                <w:sz w:val="18"/>
              </w:rPr>
            </w:pPr>
            <w:r w:rsidRPr="00A8705B">
              <w:rPr>
                <w:rFonts w:ascii="Arial" w:hAnsi="Arial"/>
                <w:sz w:val="18"/>
              </w:rPr>
              <w:t>CDT-container-v2_12_0.xsd</w:t>
            </w:r>
          </w:p>
        </w:tc>
        <w:tc>
          <w:tcPr>
            <w:tcW w:w="3330" w:type="dxa"/>
            <w:tcBorders>
              <w:top w:val="single" w:sz="4" w:space="0" w:color="auto"/>
              <w:left w:val="single" w:sz="4" w:space="0" w:color="auto"/>
              <w:bottom w:val="single" w:sz="4" w:space="0" w:color="auto"/>
              <w:right w:val="single" w:sz="4" w:space="0" w:color="auto"/>
            </w:tcBorders>
          </w:tcPr>
          <w:p w14:paraId="0AC78725" w14:textId="77777777" w:rsidR="00DA0241" w:rsidRPr="00A8705B" w:rsidRDefault="00DA0241" w:rsidP="003919AD">
            <w:pPr>
              <w:keepNext/>
              <w:keepLines/>
              <w:rPr>
                <w:rFonts w:ascii="Arial" w:hAnsi="Arial"/>
                <w:sz w:val="18"/>
              </w:rPr>
            </w:pPr>
          </w:p>
        </w:tc>
      </w:tr>
    </w:tbl>
    <w:p w14:paraId="22A96172" w14:textId="77777777" w:rsidR="00DA0241" w:rsidRPr="00A8705B" w:rsidRDefault="00DA0241" w:rsidP="00DA0241"/>
    <w:p w14:paraId="570C09C9"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container&gt;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246FC39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3E046C7"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E080334"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68F2E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AF9906"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18E703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073E3B2"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69F63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425A15"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186BE22"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38E468"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CD5173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BD655C"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BE666C5"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01603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04AF0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E86EC6"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0EE7B06"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F2478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7AD29B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EB77E2"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963000D"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05E29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308E36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B615CA" w14:textId="77777777" w:rsidR="00DA0241" w:rsidRPr="00A8705B" w:rsidRDefault="00DA0241" w:rsidP="003919AD">
            <w:pPr>
              <w:pStyle w:val="TAL"/>
              <w:rPr>
                <w:rFonts w:eastAsia="ＭＳ 明朝"/>
                <w:b/>
                <w:i/>
                <w:lang w:eastAsia="ja-JP"/>
              </w:rPr>
            </w:pPr>
            <w:r w:rsidRPr="00A8705B">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06ED619"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71876B0"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1F2165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D349AE"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6BE8E12"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5D3E0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E28754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33C9B0" w14:textId="77777777" w:rsidR="00DA0241" w:rsidRPr="00A8705B" w:rsidRDefault="00DA0241" w:rsidP="003919AD">
            <w:pPr>
              <w:pStyle w:val="TAL"/>
              <w:rPr>
                <w:rFonts w:eastAsia="ＭＳ 明朝"/>
                <w:b/>
                <w:i/>
                <w:lang w:eastAsia="ja-JP"/>
              </w:rPr>
            </w:pPr>
            <w:r w:rsidRPr="00A8705B">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0CD4A50"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3EA8D60D"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7B4B4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82CB7"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D482F24"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45369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730B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C635F" w14:textId="77777777" w:rsidR="00DA0241" w:rsidRPr="00A8705B" w:rsidRDefault="00DA0241" w:rsidP="003919AD">
            <w:pPr>
              <w:pStyle w:val="TAL"/>
              <w:rPr>
                <w:rFonts w:eastAsia="ＭＳ 明朝"/>
                <w:b/>
                <w:i/>
                <w:lang w:eastAsia="ja-JP"/>
              </w:rPr>
            </w:pPr>
            <w:r w:rsidRPr="00A8705B">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1D6CF321"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B7F4A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0B0210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952777"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F17D7E6"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259F7"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8562F9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337812" w14:textId="77777777" w:rsidR="00DA0241" w:rsidRPr="00A8705B" w:rsidRDefault="00DA0241" w:rsidP="003919AD">
            <w:pPr>
              <w:pStyle w:val="TAL"/>
              <w:rPr>
                <w:rFonts w:eastAsia="ＭＳ 明朝"/>
                <w:b/>
                <w:i/>
                <w:lang w:eastAsia="ja-JP"/>
              </w:rPr>
            </w:pPr>
            <w:r w:rsidRPr="00A8705B">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6922FB0"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13C7B61"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4FEA94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CE7FC" w14:textId="77777777" w:rsidR="00DA0241" w:rsidRPr="00A8705B" w:rsidRDefault="00DA0241" w:rsidP="003919AD">
            <w:pPr>
              <w:pStyle w:val="TAL"/>
              <w:rPr>
                <w:rFonts w:eastAsia="ＭＳ 明朝"/>
                <w:b/>
                <w:i/>
                <w:lang w:eastAsia="ja-JP"/>
              </w:rPr>
            </w:pPr>
            <w:r w:rsidRPr="00A8705B">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660C7B7F"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7EAA5E2"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5F5D8F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4C5AA8" w14:textId="77777777" w:rsidR="00DA0241" w:rsidRPr="00A8705B" w:rsidRDefault="00DA0241" w:rsidP="003919AD">
            <w:pPr>
              <w:pStyle w:val="TAL"/>
              <w:rPr>
                <w:rFonts w:eastAsia="ＭＳ 明朝"/>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D3EC90F" w14:textId="77777777" w:rsidR="00DA0241" w:rsidRPr="00A8705B" w:rsidRDefault="00DA0241" w:rsidP="003919AD">
            <w:pPr>
              <w:pStyle w:val="TAC"/>
              <w:rPr>
                <w:rFonts w:eastAsia="ＭＳ 明朝"/>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B3F8D3" w14:textId="77777777" w:rsidR="00DA0241" w:rsidRPr="00A8705B" w:rsidRDefault="00DA0241" w:rsidP="003919AD">
            <w:pPr>
              <w:pStyle w:val="TAC"/>
              <w:rPr>
                <w:rFonts w:eastAsia="ＭＳ 明朝"/>
              </w:rPr>
            </w:pPr>
            <w:r w:rsidRPr="00A8705B">
              <w:rPr>
                <w:rFonts w:eastAsia="ＭＳ 明朝" w:hint="eastAsia"/>
                <w:lang w:eastAsia="ja-JP"/>
              </w:rPr>
              <w:t>O</w:t>
            </w:r>
          </w:p>
        </w:tc>
      </w:tr>
      <w:tr w:rsidR="00DA0241" w:rsidRPr="00A8705B" w14:paraId="4EEBAA4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4C25A5" w14:textId="77777777" w:rsidR="00DA0241" w:rsidRPr="00A8705B" w:rsidRDefault="00DA0241" w:rsidP="003919AD">
            <w:pPr>
              <w:pStyle w:val="TAL"/>
              <w:rPr>
                <w:rFonts w:eastAsia="ＭＳ 明朝"/>
                <w:i/>
              </w:rPr>
            </w:pPr>
            <w:r w:rsidRPr="00A8705B">
              <w:rPr>
                <w:rFonts w:eastAsia="ＭＳ 明朝"/>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B4CFDAA" w14:textId="77777777" w:rsidR="00DA0241" w:rsidRPr="00A8705B" w:rsidRDefault="00DA0241" w:rsidP="003919AD">
            <w:pPr>
              <w:pStyle w:val="TAC"/>
              <w:rPr>
                <w:rFonts w:eastAsia="ＭＳ 明朝"/>
                <w:lang w:eastAsia="ja-JP"/>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13AC2A9E" w14:textId="77777777" w:rsidR="00DA0241" w:rsidRPr="00A8705B" w:rsidRDefault="00DA0241" w:rsidP="003919AD">
            <w:pPr>
              <w:pStyle w:val="TAC"/>
              <w:rPr>
                <w:rFonts w:eastAsia="ＭＳ 明朝"/>
                <w:lang w:eastAsia="ja-JP"/>
              </w:rPr>
            </w:pPr>
            <w:r w:rsidRPr="00A8705B">
              <w:rPr>
                <w:rFonts w:eastAsia="ＭＳ 明朝"/>
              </w:rPr>
              <w:t>NP</w:t>
            </w:r>
          </w:p>
        </w:tc>
      </w:tr>
    </w:tbl>
    <w:p w14:paraId="41F0D03E" w14:textId="77777777" w:rsidR="00DA0241" w:rsidRPr="00A8705B" w:rsidRDefault="00DA0241" w:rsidP="00DA0241">
      <w:pPr>
        <w:rPr>
          <w:rFonts w:eastAsia="Malgun Gothic"/>
          <w:lang w:eastAsia="ko-KR"/>
        </w:rPr>
      </w:pPr>
    </w:p>
    <w:p w14:paraId="4E71C1ED"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container</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E245CF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D296E0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96FB11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CEA1E45"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C97FF2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B1565A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0EB1B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2C39DD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8BAA21"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A0AB07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1FD403" w14:textId="77777777" w:rsidR="00DA0241" w:rsidRPr="00A8705B" w:rsidRDefault="00DA0241" w:rsidP="003919AD">
            <w:pPr>
              <w:keepNext/>
              <w:keepLines/>
              <w:jc w:val="center"/>
              <w:rPr>
                <w:rFonts w:ascii="Arial" w:eastAsia="ＭＳ 明朝" w:hAnsi="Arial"/>
                <w:b/>
                <w:sz w:val="18"/>
              </w:rPr>
            </w:pPr>
          </w:p>
        </w:tc>
      </w:tr>
      <w:tr w:rsidR="00DA0241" w:rsidRPr="00A8705B" w14:paraId="6DB06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EAC84E" w14:textId="77777777" w:rsidR="00DA0241" w:rsidRPr="00A8705B" w:rsidRDefault="00DA0241" w:rsidP="003919AD">
            <w:pPr>
              <w:pStyle w:val="TAL"/>
              <w:rPr>
                <w:rFonts w:eastAsia="ＭＳ 明朝"/>
                <w:b/>
                <w:i/>
                <w:lang w:eastAsia="ja-JP"/>
              </w:rPr>
            </w:pPr>
          </w:p>
        </w:tc>
        <w:tc>
          <w:tcPr>
            <w:tcW w:w="986" w:type="dxa"/>
            <w:tcBorders>
              <w:top w:val="single" w:sz="4" w:space="0" w:color="auto"/>
              <w:left w:val="single" w:sz="4" w:space="0" w:color="auto"/>
              <w:bottom w:val="single" w:sz="4" w:space="0" w:color="auto"/>
              <w:right w:val="single" w:sz="4" w:space="0" w:color="auto"/>
            </w:tcBorders>
            <w:vAlign w:val="center"/>
          </w:tcPr>
          <w:p w14:paraId="10136188" w14:textId="77777777" w:rsidR="00DA0241" w:rsidRPr="00A8705B" w:rsidRDefault="00DA0241" w:rsidP="003919AD">
            <w:pPr>
              <w:pStyle w:val="TAC"/>
              <w:rPr>
                <w:rFonts w:eastAsia="Malgun Gothic"/>
              </w:rPr>
            </w:pPr>
          </w:p>
        </w:tc>
        <w:tc>
          <w:tcPr>
            <w:tcW w:w="992" w:type="dxa"/>
            <w:tcBorders>
              <w:top w:val="single" w:sz="4" w:space="0" w:color="auto"/>
              <w:left w:val="single" w:sz="4" w:space="0" w:color="auto"/>
              <w:bottom w:val="single" w:sz="4" w:space="0" w:color="auto"/>
              <w:right w:val="single" w:sz="4" w:space="0" w:color="auto"/>
            </w:tcBorders>
            <w:vAlign w:val="center"/>
          </w:tcPr>
          <w:p w14:paraId="5291685C" w14:textId="77777777" w:rsidR="00DA0241" w:rsidRPr="00A8705B" w:rsidRDefault="00DA0241" w:rsidP="003919AD">
            <w:pPr>
              <w:pStyle w:val="TAC"/>
              <w:rPr>
                <w:rFonts w:eastAsia="ＭＳ 明朝"/>
              </w:rPr>
            </w:pPr>
          </w:p>
        </w:tc>
        <w:tc>
          <w:tcPr>
            <w:tcW w:w="2126" w:type="dxa"/>
            <w:tcBorders>
              <w:top w:val="single" w:sz="4" w:space="0" w:color="auto"/>
              <w:left w:val="single" w:sz="4" w:space="0" w:color="auto"/>
              <w:bottom w:val="single" w:sz="4" w:space="0" w:color="auto"/>
              <w:right w:val="single" w:sz="4" w:space="0" w:color="auto"/>
            </w:tcBorders>
          </w:tcPr>
          <w:p w14:paraId="2F5D75FA" w14:textId="77777777" w:rsidR="00DA0241" w:rsidRPr="00A8705B"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2F83C885" w14:textId="77777777" w:rsidR="00DA0241" w:rsidRPr="00A8705B" w:rsidRDefault="00DA0241" w:rsidP="003919AD">
            <w:pPr>
              <w:pStyle w:val="TAL"/>
              <w:rPr>
                <w:rFonts w:eastAsia="ＭＳ 明朝"/>
              </w:rPr>
            </w:pPr>
          </w:p>
        </w:tc>
      </w:tr>
      <w:tr w:rsidR="00DA0241" w:rsidRPr="00A8705B" w14:paraId="141BF6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A678E8" w14:textId="77777777" w:rsidR="00DA0241" w:rsidRPr="00A8705B" w:rsidRDefault="00DA0241" w:rsidP="003919AD">
            <w:pPr>
              <w:pStyle w:val="TAL"/>
              <w:rPr>
                <w:rFonts w:eastAsia="ＭＳ 明朝"/>
                <w:b/>
                <w:i/>
                <w:lang w:eastAsia="ja-JP"/>
              </w:rPr>
            </w:pPr>
            <w:r w:rsidRPr="00A8705B">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6779233C"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D49B58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FC5B1C3"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5E418F1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0964D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B9F749" w14:textId="77777777" w:rsidR="00DA0241" w:rsidRPr="00A8705B" w:rsidRDefault="00DA0241" w:rsidP="003919AD">
            <w:pPr>
              <w:pStyle w:val="TAL"/>
              <w:rPr>
                <w:rFonts w:eastAsia="ＭＳ 明朝"/>
                <w:b/>
                <w:i/>
                <w:lang w:eastAsia="ja-JP"/>
              </w:rPr>
            </w:pPr>
            <w:r w:rsidRPr="00A8705B">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6C505A5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1A6F65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44C0DE"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31A7E203"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90B10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14F6E0" w14:textId="77777777" w:rsidR="00DA0241" w:rsidRPr="00A8705B" w:rsidRDefault="00DA0241" w:rsidP="003919AD">
            <w:pPr>
              <w:pStyle w:val="TAL"/>
              <w:rPr>
                <w:rFonts w:eastAsia="ＭＳ 明朝"/>
                <w:b/>
                <w:i/>
                <w:lang w:eastAsia="ja-JP"/>
              </w:rPr>
            </w:pPr>
            <w:r w:rsidRPr="00A8705B">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4C4FF59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8CC82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E7E333"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2404039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032D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7B30E8" w14:textId="77777777" w:rsidR="00DA0241" w:rsidRPr="00A8705B" w:rsidRDefault="00DA0241" w:rsidP="003919AD">
            <w:pPr>
              <w:pStyle w:val="TAL"/>
              <w:rPr>
                <w:rFonts w:eastAsia="ＭＳ 明朝"/>
                <w:b/>
                <w:i/>
                <w:lang w:eastAsia="ja-JP"/>
              </w:rPr>
            </w:pPr>
            <w:r w:rsidRPr="00A8705B">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390FFCF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5684A8D"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00CD40"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22CEFBC6"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799DA794"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maxNrOfInstances)</w:t>
            </w:r>
          </w:p>
        </w:tc>
      </w:tr>
      <w:tr w:rsidR="00DA0241" w:rsidRPr="00A8705B" w14:paraId="648830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AF1FF2" w14:textId="77777777" w:rsidR="00DA0241" w:rsidRPr="00A8705B" w:rsidRDefault="00DA0241" w:rsidP="003919AD">
            <w:pPr>
              <w:pStyle w:val="TAL"/>
              <w:rPr>
                <w:rFonts w:eastAsia="ＭＳ 明朝"/>
                <w:b/>
                <w:i/>
                <w:lang w:eastAsia="ja-JP"/>
              </w:rPr>
            </w:pPr>
            <w:r w:rsidRPr="00A8705B">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61694780"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E8E95F"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84D9C41" w14:textId="77777777" w:rsidR="00DA0241" w:rsidRPr="00A8705B" w:rsidRDefault="00DA0241" w:rsidP="003919AD">
            <w:pPr>
              <w:pStyle w:val="TAL"/>
              <w:rPr>
                <w:rFonts w:eastAsia="ＭＳ 明朝"/>
              </w:rPr>
            </w:pPr>
            <w:r w:rsidRPr="00A8705B">
              <w:t>xs:nonNegativeInteger</w:t>
            </w:r>
          </w:p>
        </w:tc>
        <w:tc>
          <w:tcPr>
            <w:tcW w:w="1991" w:type="dxa"/>
            <w:tcBorders>
              <w:top w:val="single" w:sz="4" w:space="0" w:color="auto"/>
              <w:left w:val="single" w:sz="4" w:space="0" w:color="auto"/>
              <w:bottom w:val="single" w:sz="4" w:space="0" w:color="auto"/>
              <w:right w:val="single" w:sz="4" w:space="0" w:color="auto"/>
            </w:tcBorders>
          </w:tcPr>
          <w:p w14:paraId="0470530B"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642E6FE9"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maxByteSize)</w:t>
            </w:r>
          </w:p>
        </w:tc>
      </w:tr>
      <w:tr w:rsidR="00DA0241" w:rsidRPr="00A8705B" w14:paraId="3C5DC6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AE570A" w14:textId="77777777" w:rsidR="00DA0241" w:rsidRPr="00A8705B" w:rsidRDefault="00DA0241" w:rsidP="003919AD">
            <w:pPr>
              <w:pStyle w:val="TAL"/>
              <w:rPr>
                <w:rFonts w:eastAsia="ＭＳ 明朝"/>
                <w:b/>
                <w:i/>
                <w:lang w:eastAsia="ja-JP"/>
              </w:rPr>
            </w:pPr>
            <w:r w:rsidRPr="00A8705B">
              <w:rPr>
                <w:rFonts w:eastAsia="ＭＳ 明朝"/>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564E0927"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AC1F3F0"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DB7FEB3"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26B301EE"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2F2BB1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8E4733" w14:textId="77777777" w:rsidR="00DA0241" w:rsidRPr="00A8705B" w:rsidRDefault="00DA0241" w:rsidP="003919AD">
            <w:pPr>
              <w:pStyle w:val="TAL"/>
              <w:rPr>
                <w:rFonts w:eastAsia="ＭＳ 明朝"/>
                <w:b/>
                <w:i/>
                <w:lang w:eastAsia="ja-JP"/>
              </w:rPr>
            </w:pPr>
            <w:r w:rsidRPr="00A8705B">
              <w:rPr>
                <w:rFonts w:eastAsia="ＭＳ 明朝"/>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14E62B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72D0130"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933C97"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F8868D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DA77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4016ED" w14:textId="77777777" w:rsidR="00DA0241" w:rsidRPr="00A8705B" w:rsidRDefault="00DA0241" w:rsidP="003919AD">
            <w:pPr>
              <w:pStyle w:val="TAL"/>
              <w:rPr>
                <w:rFonts w:eastAsia="ＭＳ 明朝"/>
                <w:i/>
                <w:lang w:eastAsia="ja-JP"/>
              </w:rPr>
            </w:pPr>
            <w:r w:rsidRPr="00A8705B">
              <w:rPr>
                <w:rFonts w:eastAsia="Arial Unicode MS" w:cs="Arial"/>
                <w:i/>
                <w:szCs w:val="18"/>
                <w:lang w:eastAsia="ja-JP"/>
              </w:rPr>
              <w:t>disableRetrieval</w:t>
            </w:r>
          </w:p>
        </w:tc>
        <w:tc>
          <w:tcPr>
            <w:tcW w:w="986" w:type="dxa"/>
            <w:tcBorders>
              <w:top w:val="single" w:sz="4" w:space="0" w:color="auto"/>
              <w:left w:val="single" w:sz="4" w:space="0" w:color="auto"/>
              <w:bottom w:val="single" w:sz="4" w:space="0" w:color="auto"/>
              <w:right w:val="single" w:sz="4" w:space="0" w:color="auto"/>
            </w:tcBorders>
            <w:vAlign w:val="center"/>
          </w:tcPr>
          <w:p w14:paraId="47BC4948" w14:textId="77777777" w:rsidR="00DA0241" w:rsidRPr="00A8705B" w:rsidRDefault="00DA0241" w:rsidP="003919AD">
            <w:pPr>
              <w:pStyle w:val="TAC"/>
              <w:rPr>
                <w:rFonts w:eastAsia="ＭＳ 明朝"/>
                <w:lang w:eastAsia="ja-JP"/>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41810" w14:textId="77777777" w:rsidR="00DA0241" w:rsidRPr="00A8705B" w:rsidRDefault="00DA0241" w:rsidP="003919AD">
            <w:pPr>
              <w:pStyle w:val="TAC"/>
              <w:rPr>
                <w:rFonts w:eastAsia="ＭＳ 明朝"/>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E2BED89" w14:textId="77777777" w:rsidR="00DA0241" w:rsidRPr="00A8705B" w:rsidRDefault="00DA0241" w:rsidP="003919AD">
            <w:pPr>
              <w:pStyle w:val="TAL"/>
            </w:pPr>
            <w:r w:rsidRPr="00A8705B">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64484CD" w14:textId="77777777" w:rsidR="00DA0241" w:rsidRPr="00A8705B" w:rsidRDefault="00DA0241" w:rsidP="003919AD">
            <w:pPr>
              <w:pStyle w:val="TAL"/>
              <w:rPr>
                <w:lang w:eastAsia="ko-KR"/>
              </w:rPr>
            </w:pPr>
            <w:r w:rsidRPr="00A8705B">
              <w:rPr>
                <w:lang w:eastAsia="ja-JP"/>
              </w:rPr>
              <w:t>Default value is f</w:t>
            </w:r>
            <w:r w:rsidRPr="00A8705B">
              <w:rPr>
                <w:rFonts w:hint="eastAsia"/>
                <w:lang w:eastAsia="ja-JP"/>
              </w:rPr>
              <w:t>alse</w:t>
            </w:r>
            <w:r w:rsidRPr="00A8705B">
              <w:rPr>
                <w:lang w:eastAsia="ja-JP"/>
              </w:rPr>
              <w:t xml:space="preserve">, when the parameter is not specified. </w:t>
            </w:r>
          </w:p>
        </w:tc>
      </w:tr>
    </w:tbl>
    <w:p w14:paraId="1BEA3E7E" w14:textId="77777777" w:rsidR="00DA0241" w:rsidRPr="00A8705B" w:rsidRDefault="00DA0241" w:rsidP="00DA0241"/>
    <w:p w14:paraId="046C1C4D"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7.4.6.1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4</w:t>
      </w:r>
      <w:r w:rsidRPr="00A8705B">
        <w:rPr>
          <w:rFonts w:ascii="Arial" w:hAnsi="Arial"/>
          <w:b/>
        </w:rPr>
        <w:fldChar w:fldCharType="end"/>
      </w:r>
      <w:r w:rsidRPr="00A8705B">
        <w:rPr>
          <w:rFonts w:ascii="Arial" w:hAnsi="Arial"/>
          <w:b/>
        </w:rPr>
        <w:t>: Child resources of &lt;container&gt;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148BD7F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4286761D"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3B6DFC98"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058026B1"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59151E"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5DA7162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3E833A8" w14:textId="77777777" w:rsidR="00DA0241" w:rsidRPr="00A8705B" w:rsidRDefault="00DA0241" w:rsidP="003919AD">
            <w:pPr>
              <w:keepNext/>
              <w:keepLines/>
              <w:rPr>
                <w:rFonts w:ascii="Arial" w:hAnsi="Arial"/>
                <w:sz w:val="18"/>
              </w:rPr>
            </w:pPr>
            <w:r w:rsidRPr="00A8705B">
              <w:rPr>
                <w:rFonts w:ascii="Arial" w:hAnsi="Arial"/>
                <w:sz w:val="18"/>
              </w:rPr>
              <w:t>&lt;contentInstance&gt;</w:t>
            </w:r>
          </w:p>
        </w:tc>
        <w:tc>
          <w:tcPr>
            <w:tcW w:w="2268" w:type="dxa"/>
            <w:tcBorders>
              <w:top w:val="single" w:sz="4" w:space="0" w:color="auto"/>
              <w:left w:val="single" w:sz="4" w:space="0" w:color="auto"/>
              <w:bottom w:val="single" w:sz="4" w:space="0" w:color="auto"/>
              <w:right w:val="single" w:sz="4" w:space="0" w:color="auto"/>
            </w:tcBorders>
          </w:tcPr>
          <w:p w14:paraId="0E129E95"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B5A78D7"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8DAD195" w14:textId="55E00DFA"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_Ref403141153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7.4.7</w:t>
            </w:r>
            <w:r w:rsidRPr="00A8705B">
              <w:rPr>
                <w:rFonts w:ascii="Arial" w:hAnsi="Arial"/>
                <w:sz w:val="18"/>
              </w:rPr>
              <w:fldChar w:fldCharType="end"/>
            </w:r>
          </w:p>
        </w:tc>
      </w:tr>
      <w:tr w:rsidR="00DA0241" w:rsidRPr="00A8705B" w14:paraId="6A23BC7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0A760A"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225F5898"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D6758B"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468236C" w14:textId="0F8524F0"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1C8698F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80270C7" w14:textId="77777777" w:rsidR="00DA0241" w:rsidRPr="00A8705B" w:rsidRDefault="00DA0241" w:rsidP="003919AD">
            <w:pPr>
              <w:keepNext/>
              <w:keepLines/>
              <w:rPr>
                <w:rFonts w:ascii="Arial" w:hAnsi="Arial"/>
                <w:sz w:val="18"/>
              </w:rPr>
            </w:pPr>
            <w:r w:rsidRPr="00A8705B">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10AD880B"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C48CA50"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F86415E" w14:textId="01E6BAFF"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_Ref403141211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7.4.6</w:t>
            </w:r>
            <w:r w:rsidRPr="00A8705B">
              <w:rPr>
                <w:rFonts w:ascii="Arial" w:hAnsi="Arial"/>
                <w:sz w:val="18"/>
              </w:rPr>
              <w:fldChar w:fldCharType="end"/>
            </w:r>
          </w:p>
        </w:tc>
      </w:tr>
      <w:tr w:rsidR="00DA0241" w:rsidRPr="00A8705B" w14:paraId="549C822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2A782E3" w14:textId="77777777" w:rsidR="00DA0241" w:rsidRPr="00A8705B" w:rsidRDefault="00DA0241" w:rsidP="003919AD">
            <w:pPr>
              <w:keepNext/>
              <w:keepLines/>
              <w:rPr>
                <w:rFonts w:ascii="Arial" w:hAnsi="Arial"/>
                <w:sz w:val="18"/>
              </w:rPr>
            </w:pPr>
            <w:r w:rsidRPr="00A8705B">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1F553707" w14:textId="77777777" w:rsidR="00DA0241" w:rsidRPr="00A8705B" w:rsidRDefault="00DA0241" w:rsidP="003919AD">
            <w:pPr>
              <w:keepNext/>
              <w:keepLines/>
              <w:jc w:val="center"/>
              <w:rPr>
                <w:rFonts w:ascii="Arial" w:eastAsia="ＭＳ 明朝" w:hAnsi="Arial"/>
                <w:sz w:val="18"/>
              </w:rPr>
            </w:pPr>
            <w:r w:rsidRPr="00A8705B">
              <w:rPr>
                <w:rFonts w:ascii="Arial" w:hAnsi="Arial"/>
                <w:sz w:val="18"/>
                <w:lang w:eastAsia="ko-KR"/>
              </w:rPr>
              <w:t>la</w:t>
            </w:r>
          </w:p>
        </w:tc>
        <w:tc>
          <w:tcPr>
            <w:tcW w:w="2378" w:type="dxa"/>
            <w:tcBorders>
              <w:top w:val="single" w:sz="4" w:space="0" w:color="auto"/>
              <w:left w:val="single" w:sz="4" w:space="0" w:color="auto"/>
              <w:bottom w:val="single" w:sz="4" w:space="0" w:color="auto"/>
              <w:right w:val="single" w:sz="4" w:space="0" w:color="auto"/>
            </w:tcBorders>
          </w:tcPr>
          <w:p w14:paraId="232CC510" w14:textId="77777777" w:rsidR="00DA0241" w:rsidRPr="00A8705B" w:rsidRDefault="00DA0241" w:rsidP="003919AD">
            <w:pPr>
              <w:keepNext/>
              <w:keepLines/>
              <w:jc w:val="center"/>
              <w:rPr>
                <w:rFonts w:ascii="Arial" w:hAnsi="Arial"/>
                <w:sz w:val="18"/>
              </w:rPr>
            </w:pPr>
            <w:r w:rsidRPr="00A8705B">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790AF2A" w14:textId="0BA077C5" w:rsidR="00DA0241" w:rsidRPr="00A8705B" w:rsidRDefault="00DA0241" w:rsidP="003919AD">
            <w:pPr>
              <w:keepNext/>
              <w:keepLines/>
              <w:rPr>
                <w:rFonts w:ascii="Arial" w:hAnsi="Arial"/>
                <w:sz w:val="18"/>
              </w:rPr>
            </w:pPr>
            <w:r w:rsidRPr="00A8705B">
              <w:rPr>
                <w:rFonts w:ascii="Arial" w:hAnsi="Arial" w:hint="eastAsia"/>
                <w:sz w:val="18"/>
                <w:lang w:eastAsia="ko-KR"/>
              </w:rPr>
              <w:t xml:space="preserve">Clause </w:t>
            </w:r>
            <w:r w:rsidRPr="00A8705B">
              <w:rPr>
                <w:rFonts w:ascii="Arial" w:hAnsi="Arial"/>
                <w:sz w:val="18"/>
                <w:lang w:eastAsia="ko-KR"/>
              </w:rPr>
              <w:fldChar w:fldCharType="begin"/>
            </w:r>
            <w:r w:rsidRPr="00A8705B">
              <w:rPr>
                <w:rFonts w:ascii="Arial" w:hAnsi="Arial"/>
                <w:sz w:val="18"/>
                <w:lang w:eastAsia="ko-KR"/>
              </w:rPr>
              <w:instrText xml:space="preserve"> </w:instrText>
            </w:r>
            <w:r w:rsidRPr="00A8705B">
              <w:rPr>
                <w:rFonts w:ascii="Arial" w:hAnsi="Arial" w:hint="eastAsia"/>
                <w:sz w:val="18"/>
                <w:lang w:eastAsia="ko-KR"/>
              </w:rPr>
              <w:instrText>REF _Ref404535429 \r \h</w:instrText>
            </w:r>
            <w:r w:rsidRPr="00A8705B">
              <w:rPr>
                <w:rFonts w:ascii="Arial" w:hAnsi="Arial"/>
                <w:sz w:val="18"/>
                <w:lang w:eastAsia="ko-KR"/>
              </w:rPr>
              <w:instrText xml:space="preserve"> </w:instrText>
            </w:r>
            <w:r w:rsidR="00A8705B">
              <w:rPr>
                <w:rFonts w:ascii="Arial" w:hAnsi="Arial"/>
                <w:sz w:val="18"/>
                <w:lang w:eastAsia="ko-KR"/>
              </w:rPr>
              <w:instrText xml:space="preserve"> \* MERGEFORMAT </w:instrText>
            </w:r>
            <w:r w:rsidRPr="00A8705B">
              <w:rPr>
                <w:rFonts w:ascii="Arial" w:hAnsi="Arial"/>
                <w:sz w:val="18"/>
                <w:lang w:eastAsia="ko-KR"/>
              </w:rPr>
            </w:r>
            <w:r w:rsidRPr="00A8705B">
              <w:rPr>
                <w:rFonts w:ascii="Arial" w:hAnsi="Arial"/>
                <w:sz w:val="18"/>
                <w:lang w:eastAsia="ko-KR"/>
              </w:rPr>
              <w:fldChar w:fldCharType="separate"/>
            </w:r>
            <w:r w:rsidRPr="00A8705B">
              <w:rPr>
                <w:rFonts w:ascii="Arial" w:hAnsi="Arial"/>
                <w:sz w:val="18"/>
                <w:lang w:eastAsia="ko-KR"/>
              </w:rPr>
              <w:t>7.4.27</w:t>
            </w:r>
            <w:r w:rsidRPr="00A8705B">
              <w:rPr>
                <w:rFonts w:ascii="Arial" w:hAnsi="Arial"/>
                <w:sz w:val="18"/>
                <w:lang w:eastAsia="ko-KR"/>
              </w:rPr>
              <w:fldChar w:fldCharType="end"/>
            </w:r>
          </w:p>
        </w:tc>
      </w:tr>
      <w:tr w:rsidR="00DA0241" w:rsidRPr="00A8705B" w14:paraId="2406938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339C5DF" w14:textId="77777777" w:rsidR="00DA0241" w:rsidRPr="00A8705B" w:rsidRDefault="00DA0241" w:rsidP="003919AD">
            <w:pPr>
              <w:keepNext/>
              <w:keepLines/>
              <w:rPr>
                <w:rFonts w:ascii="Arial" w:hAnsi="Arial"/>
                <w:sz w:val="18"/>
              </w:rPr>
            </w:pPr>
            <w:r w:rsidRPr="00A8705B">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2A68BC3A" w14:textId="77777777" w:rsidR="00DA0241" w:rsidRPr="00A8705B" w:rsidRDefault="00DA0241" w:rsidP="003919AD">
            <w:pPr>
              <w:keepNext/>
              <w:keepLines/>
              <w:jc w:val="center"/>
              <w:rPr>
                <w:rFonts w:ascii="Arial" w:eastAsia="ＭＳ 明朝" w:hAnsi="Arial"/>
                <w:sz w:val="18"/>
              </w:rPr>
            </w:pPr>
            <w:r w:rsidRPr="00A8705B">
              <w:rPr>
                <w:rFonts w:ascii="Arial" w:hAnsi="Arial"/>
                <w:sz w:val="18"/>
                <w:lang w:eastAsia="ko-KR"/>
              </w:rPr>
              <w:t>ol</w:t>
            </w:r>
          </w:p>
        </w:tc>
        <w:tc>
          <w:tcPr>
            <w:tcW w:w="2378" w:type="dxa"/>
            <w:tcBorders>
              <w:top w:val="single" w:sz="4" w:space="0" w:color="auto"/>
              <w:left w:val="single" w:sz="4" w:space="0" w:color="auto"/>
              <w:bottom w:val="single" w:sz="4" w:space="0" w:color="auto"/>
              <w:right w:val="single" w:sz="4" w:space="0" w:color="auto"/>
            </w:tcBorders>
          </w:tcPr>
          <w:p w14:paraId="0F09CA1A" w14:textId="77777777" w:rsidR="00DA0241" w:rsidRPr="00A8705B" w:rsidRDefault="00DA0241" w:rsidP="003919AD">
            <w:pPr>
              <w:keepNext/>
              <w:keepLines/>
              <w:jc w:val="center"/>
              <w:rPr>
                <w:rFonts w:ascii="Arial" w:hAnsi="Arial"/>
                <w:sz w:val="18"/>
              </w:rPr>
            </w:pPr>
            <w:r w:rsidRPr="00A8705B">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059AF06F" w14:textId="261F7DB6" w:rsidR="00DA0241" w:rsidRPr="00A8705B" w:rsidRDefault="00DA0241" w:rsidP="003919AD">
            <w:pPr>
              <w:keepNext/>
              <w:keepLines/>
              <w:rPr>
                <w:rFonts w:ascii="Arial" w:hAnsi="Arial"/>
                <w:sz w:val="18"/>
              </w:rPr>
            </w:pPr>
            <w:r w:rsidRPr="00A8705B">
              <w:rPr>
                <w:rFonts w:ascii="Arial" w:hAnsi="Arial" w:hint="eastAsia"/>
                <w:sz w:val="18"/>
                <w:lang w:eastAsia="ko-KR"/>
              </w:rPr>
              <w:t xml:space="preserve">Clause </w:t>
            </w:r>
            <w:r w:rsidRPr="00A8705B">
              <w:rPr>
                <w:rFonts w:ascii="Arial" w:hAnsi="Arial"/>
                <w:sz w:val="18"/>
                <w:lang w:eastAsia="ko-KR"/>
              </w:rPr>
              <w:fldChar w:fldCharType="begin"/>
            </w:r>
            <w:r w:rsidRPr="00A8705B">
              <w:rPr>
                <w:rFonts w:ascii="Arial" w:hAnsi="Arial"/>
                <w:sz w:val="18"/>
                <w:lang w:eastAsia="ko-KR"/>
              </w:rPr>
              <w:instrText xml:space="preserve"> </w:instrText>
            </w:r>
            <w:r w:rsidRPr="00A8705B">
              <w:rPr>
                <w:rFonts w:ascii="Arial" w:hAnsi="Arial" w:hint="eastAsia"/>
                <w:sz w:val="18"/>
                <w:lang w:eastAsia="ko-KR"/>
              </w:rPr>
              <w:instrText>REF _Ref404535445 \r \h</w:instrText>
            </w:r>
            <w:r w:rsidRPr="00A8705B">
              <w:rPr>
                <w:rFonts w:ascii="Arial" w:hAnsi="Arial"/>
                <w:sz w:val="18"/>
                <w:lang w:eastAsia="ko-KR"/>
              </w:rPr>
              <w:instrText xml:space="preserve"> </w:instrText>
            </w:r>
            <w:r w:rsidR="00A8705B">
              <w:rPr>
                <w:rFonts w:ascii="Arial" w:hAnsi="Arial"/>
                <w:sz w:val="18"/>
                <w:lang w:eastAsia="ko-KR"/>
              </w:rPr>
              <w:instrText xml:space="preserve"> \* MERGEFORMAT </w:instrText>
            </w:r>
            <w:r w:rsidRPr="00A8705B">
              <w:rPr>
                <w:rFonts w:ascii="Arial" w:hAnsi="Arial"/>
                <w:sz w:val="18"/>
                <w:lang w:eastAsia="ko-KR"/>
              </w:rPr>
            </w:r>
            <w:r w:rsidRPr="00A8705B">
              <w:rPr>
                <w:rFonts w:ascii="Arial" w:hAnsi="Arial"/>
                <w:sz w:val="18"/>
                <w:lang w:eastAsia="ko-KR"/>
              </w:rPr>
              <w:fldChar w:fldCharType="separate"/>
            </w:r>
            <w:r w:rsidRPr="00A8705B">
              <w:rPr>
                <w:rFonts w:ascii="Arial" w:hAnsi="Arial"/>
                <w:sz w:val="18"/>
                <w:lang w:eastAsia="ko-KR"/>
              </w:rPr>
              <w:t>7.4.28</w:t>
            </w:r>
            <w:r w:rsidRPr="00A8705B">
              <w:rPr>
                <w:rFonts w:ascii="Arial" w:hAnsi="Arial"/>
                <w:sz w:val="18"/>
                <w:lang w:eastAsia="ko-KR"/>
              </w:rPr>
              <w:fldChar w:fldCharType="end"/>
            </w:r>
          </w:p>
        </w:tc>
      </w:tr>
      <w:tr w:rsidR="00DA0241" w:rsidRPr="00A8705B" w14:paraId="411833A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B55E37B"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&lt;semanticDescript</w:t>
            </w:r>
            <w:r w:rsidRPr="00A8705B">
              <w:rPr>
                <w:rFonts w:ascii="Arial" w:hAnsi="Arial"/>
                <w:sz w:val="18"/>
                <w:lang w:eastAsia="ko-KR"/>
              </w:rPr>
              <w:t>o</w:t>
            </w:r>
            <w:r w:rsidRPr="00A8705B">
              <w:rPr>
                <w:rFonts w:ascii="Arial" w:hAnsi="Arial" w:hint="eastAsia"/>
                <w:sz w:val="18"/>
                <w:lang w:eastAsia="ko-KR"/>
              </w:rPr>
              <w:t>r&gt;</w:t>
            </w:r>
          </w:p>
        </w:tc>
        <w:tc>
          <w:tcPr>
            <w:tcW w:w="2268" w:type="dxa"/>
            <w:tcBorders>
              <w:top w:val="single" w:sz="4" w:space="0" w:color="auto"/>
              <w:left w:val="single" w:sz="4" w:space="0" w:color="auto"/>
              <w:bottom w:val="single" w:sz="4" w:space="0" w:color="auto"/>
              <w:right w:val="single" w:sz="4" w:space="0" w:color="auto"/>
            </w:tcBorders>
          </w:tcPr>
          <w:p w14:paraId="1904A5D3" w14:textId="77777777" w:rsidR="00DA0241" w:rsidRPr="00A8705B" w:rsidRDefault="00DA0241" w:rsidP="003919AD">
            <w:pPr>
              <w:keepNext/>
              <w:keepLines/>
              <w:jc w:val="center"/>
              <w:rPr>
                <w:rFonts w:ascii="Arial" w:hAnsi="Arial"/>
                <w:sz w:val="18"/>
                <w:lang w:eastAsia="ko-KR"/>
              </w:rPr>
            </w:pPr>
            <w:r w:rsidRPr="00A8705B">
              <w:rPr>
                <w:rFonts w:ascii="Arial" w:hAnsi="Arial"/>
                <w:sz w:val="18"/>
                <w:lang w:eastAsia="ko-KR"/>
              </w:rPr>
              <w:t>[variable]</w:t>
            </w:r>
          </w:p>
        </w:tc>
        <w:tc>
          <w:tcPr>
            <w:tcW w:w="2378" w:type="dxa"/>
            <w:tcBorders>
              <w:top w:val="single" w:sz="4" w:space="0" w:color="auto"/>
              <w:left w:val="single" w:sz="4" w:space="0" w:color="auto"/>
              <w:bottom w:val="single" w:sz="4" w:space="0" w:color="auto"/>
              <w:right w:val="single" w:sz="4" w:space="0" w:color="auto"/>
            </w:tcBorders>
          </w:tcPr>
          <w:p w14:paraId="625A55B5" w14:textId="77777777" w:rsidR="00DA0241" w:rsidRPr="00A8705B" w:rsidRDefault="00DA0241" w:rsidP="003919AD">
            <w:pPr>
              <w:keepNext/>
              <w:keepLines/>
              <w:jc w:val="center"/>
              <w:rPr>
                <w:rFonts w:ascii="Arial" w:hAnsi="Arial"/>
                <w:sz w:val="18"/>
                <w:lang w:eastAsia="ko-KR"/>
              </w:rPr>
            </w:pPr>
            <w:r w:rsidRPr="00A8705B">
              <w:rPr>
                <w:rFonts w:ascii="Arial" w:hAnsi="Arial" w:hint="eastAsia"/>
                <w:sz w:val="18"/>
                <w:lang w:eastAsia="ko-KR"/>
              </w:rPr>
              <w:t>0..n</w:t>
            </w:r>
          </w:p>
        </w:tc>
        <w:tc>
          <w:tcPr>
            <w:tcW w:w="2583" w:type="dxa"/>
            <w:tcBorders>
              <w:top w:val="single" w:sz="4" w:space="0" w:color="auto"/>
              <w:left w:val="single" w:sz="4" w:space="0" w:color="auto"/>
              <w:bottom w:val="single" w:sz="4" w:space="0" w:color="auto"/>
              <w:right w:val="single" w:sz="4" w:space="0" w:color="auto"/>
            </w:tcBorders>
          </w:tcPr>
          <w:p w14:paraId="3E96FA96" w14:textId="212681FB"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 xml:space="preserve">Clause </w:t>
            </w:r>
            <w:r w:rsidRPr="00A8705B">
              <w:rPr>
                <w:rFonts w:ascii="Arial" w:hAnsi="Arial"/>
                <w:sz w:val="18"/>
                <w:lang w:eastAsia="ko-KR"/>
              </w:rPr>
              <w:fldChar w:fldCharType="begin"/>
            </w:r>
            <w:r w:rsidRPr="00A8705B">
              <w:rPr>
                <w:rFonts w:ascii="Arial" w:hAnsi="Arial"/>
                <w:sz w:val="18"/>
                <w:lang w:eastAsia="ko-KR"/>
              </w:rPr>
              <w:instrText xml:space="preserve"> </w:instrText>
            </w:r>
            <w:r w:rsidRPr="00A8705B">
              <w:rPr>
                <w:rFonts w:ascii="Arial" w:hAnsi="Arial" w:hint="eastAsia"/>
                <w:sz w:val="18"/>
                <w:lang w:eastAsia="ko-KR"/>
              </w:rPr>
              <w:instrText>REF _Ref446975937 \r \h</w:instrText>
            </w:r>
            <w:r w:rsidRPr="00A8705B">
              <w:rPr>
                <w:rFonts w:ascii="Arial" w:hAnsi="Arial"/>
                <w:sz w:val="18"/>
                <w:lang w:eastAsia="ko-KR"/>
              </w:rPr>
              <w:instrText xml:space="preserve"> </w:instrText>
            </w:r>
            <w:r w:rsidR="00A8705B">
              <w:rPr>
                <w:rFonts w:ascii="Arial" w:hAnsi="Arial"/>
                <w:sz w:val="18"/>
                <w:lang w:eastAsia="ko-KR"/>
              </w:rPr>
              <w:instrText xml:space="preserve"> \* MERGEFORMAT </w:instrText>
            </w:r>
            <w:r w:rsidRPr="00A8705B">
              <w:rPr>
                <w:rFonts w:ascii="Arial" w:hAnsi="Arial"/>
                <w:sz w:val="18"/>
                <w:lang w:eastAsia="ko-KR"/>
              </w:rPr>
            </w:r>
            <w:r w:rsidRPr="00A8705B">
              <w:rPr>
                <w:rFonts w:ascii="Arial" w:hAnsi="Arial"/>
                <w:sz w:val="18"/>
                <w:lang w:eastAsia="ko-KR"/>
              </w:rPr>
              <w:fldChar w:fldCharType="separate"/>
            </w:r>
            <w:r w:rsidRPr="00A8705B">
              <w:rPr>
                <w:rFonts w:ascii="Arial" w:hAnsi="Arial"/>
                <w:sz w:val="18"/>
                <w:lang w:eastAsia="ko-KR"/>
              </w:rPr>
              <w:t>7.4.34</w:t>
            </w:r>
            <w:r w:rsidRPr="00A8705B">
              <w:rPr>
                <w:rFonts w:ascii="Arial" w:hAnsi="Arial"/>
                <w:sz w:val="18"/>
                <w:lang w:eastAsia="ko-KR"/>
              </w:rPr>
              <w:fldChar w:fldCharType="end"/>
            </w:r>
          </w:p>
        </w:tc>
      </w:tr>
      <w:tr w:rsidR="00DA0241" w:rsidRPr="00A8705B" w14:paraId="56BE630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8830588" w14:textId="77777777" w:rsidR="00DA0241" w:rsidRPr="00A8705B" w:rsidRDefault="00DA0241" w:rsidP="003919AD">
            <w:pPr>
              <w:keepNext/>
              <w:keepLines/>
              <w:rPr>
                <w:rFonts w:ascii="Arial" w:hAnsi="Arial"/>
                <w:sz w:val="18"/>
                <w:lang w:eastAsia="ko-KR"/>
              </w:rPr>
            </w:pPr>
            <w:r w:rsidRPr="00A8705B">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35780727" w14:textId="77777777" w:rsidR="00DA0241" w:rsidRPr="00A8705B" w:rsidRDefault="00DA0241" w:rsidP="003919AD">
            <w:pPr>
              <w:keepNext/>
              <w:keepLines/>
              <w:jc w:val="center"/>
              <w:rPr>
                <w:rFonts w:ascii="Arial" w:hAnsi="Arial"/>
                <w:sz w:val="18"/>
                <w:lang w:eastAsia="ko-KR"/>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58B7275A" w14:textId="77777777" w:rsidR="00DA0241" w:rsidRPr="00A8705B" w:rsidRDefault="00DA0241" w:rsidP="003919AD">
            <w:pPr>
              <w:keepNext/>
              <w:keepLines/>
              <w:jc w:val="center"/>
              <w:rPr>
                <w:rFonts w:ascii="Arial" w:hAnsi="Arial"/>
                <w:sz w:val="18"/>
                <w:lang w:eastAsia="ko-KR"/>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56D8CC7" w14:textId="5D5540BA" w:rsidR="00DA0241" w:rsidRPr="00A8705B" w:rsidRDefault="00DA0241" w:rsidP="003919AD">
            <w:pPr>
              <w:keepNext/>
              <w:keepLines/>
              <w:rPr>
                <w:rFonts w:ascii="Arial" w:hAnsi="Arial"/>
                <w:sz w:val="18"/>
                <w:lang w:eastAsia="ko-KR"/>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_Ref453073907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7.4.37</w:t>
            </w:r>
            <w:r w:rsidRPr="00A8705B">
              <w:rPr>
                <w:rFonts w:ascii="Arial" w:hAnsi="Arial"/>
                <w:sz w:val="18"/>
              </w:rPr>
              <w:fldChar w:fldCharType="end"/>
            </w:r>
          </w:p>
        </w:tc>
      </w:tr>
    </w:tbl>
    <w:p w14:paraId="60EA720A" w14:textId="77777777" w:rsidR="00DA0241" w:rsidRPr="00A8705B" w:rsidRDefault="00DA0241" w:rsidP="00DA0241"/>
    <w:p w14:paraId="1D25C9B1" w14:textId="77777777" w:rsidR="00DA0241" w:rsidRPr="00A8705B" w:rsidRDefault="00DA0241" w:rsidP="00DA0241">
      <w:pPr>
        <w:pStyle w:val="Heading4"/>
        <w:ind w:left="279" w:firstLine="0"/>
      </w:pPr>
      <w:bookmarkStart w:id="815" w:name="_Toc391576225"/>
      <w:bookmarkStart w:id="816" w:name="_Toc479167097"/>
      <w:r w:rsidRPr="00A8705B">
        <w:lastRenderedPageBreak/>
        <w:t>7.4.6.2</w:t>
      </w:r>
      <w:r w:rsidRPr="00A8705B">
        <w:tab/>
        <w:t>&lt;container&gt; resource specific procedure on CRUD operations</w:t>
      </w:r>
      <w:bookmarkEnd w:id="815"/>
      <w:bookmarkEnd w:id="816"/>
      <w:r w:rsidRPr="00A8705B">
        <w:t xml:space="preserve"> </w:t>
      </w:r>
    </w:p>
    <w:p w14:paraId="4DB75FE5" w14:textId="77777777" w:rsidR="00DA0241" w:rsidRPr="00A8705B" w:rsidRDefault="00DA0241" w:rsidP="00DA0241">
      <w:pPr>
        <w:pStyle w:val="Heading5"/>
        <w:ind w:left="372" w:firstLine="0"/>
      </w:pPr>
      <w:bookmarkStart w:id="817" w:name="_Toc479167098"/>
      <w:r w:rsidRPr="00A8705B">
        <w:t>7.4.6.2.0</w:t>
      </w:r>
      <w:r w:rsidRPr="00A8705B">
        <w:tab/>
        <w:t>Introduction</w:t>
      </w:r>
      <w:bookmarkEnd w:id="817"/>
    </w:p>
    <w:p w14:paraId="0EE6B0CE" w14:textId="77777777" w:rsidR="00DA0241" w:rsidRPr="00A8705B" w:rsidRDefault="00DA0241" w:rsidP="00DA0241">
      <w:pPr>
        <w:ind w:left="1418" w:hanging="1418"/>
      </w:pPr>
      <w:r w:rsidRPr="00A8705B">
        <w:t>This clause describes container resource specific behaviour for CRUD operations.</w:t>
      </w:r>
    </w:p>
    <w:p w14:paraId="431995C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18" w:name="_Toc391576226"/>
      <w:bookmarkStart w:id="819" w:name="_Ref409957472"/>
      <w:bookmarkStart w:id="820" w:name="_Ref409957547"/>
      <w:bookmarkStart w:id="821" w:name="_Toc479167099"/>
      <w:r w:rsidRPr="00A8705B">
        <w:t>Create</w:t>
      </w:r>
      <w:bookmarkEnd w:id="818"/>
      <w:bookmarkEnd w:id="819"/>
      <w:bookmarkEnd w:id="820"/>
      <w:bookmarkEnd w:id="821"/>
    </w:p>
    <w:p w14:paraId="4794671C"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23447943" w14:textId="2AA10D2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4ECBBE3"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58F09DF3" w14:textId="7F8270C6" w:rsidR="00DA0241" w:rsidRPr="00A8705B" w:rsidRDefault="00DA0241" w:rsidP="00DA0241">
      <w:r w:rsidRPr="00A8705B">
        <w:t xml:space="preserve">Primitive specific operation on Recv-6.4 is performed with following exceptions for optional attributes while executing procedures defined in clause </w:t>
      </w:r>
      <w:r w:rsidRPr="00A8705B">
        <w:fldChar w:fldCharType="begin"/>
      </w:r>
      <w:r w:rsidRPr="00A8705B">
        <w:instrText xml:space="preserve"> REF _Ref458080332 \r \h </w:instrText>
      </w:r>
      <w:r w:rsidR="00A8705B">
        <w:instrText xml:space="preserve"> \* MERGEFORMAT </w:instrText>
      </w:r>
      <w:r w:rsidRPr="00A8705B">
        <w:fldChar w:fldCharType="separate"/>
      </w:r>
      <w:r w:rsidRPr="00A8705B">
        <w:t>7.3.3.3</w:t>
      </w:r>
      <w:r w:rsidRPr="00A8705B">
        <w:fldChar w:fldCharType="end"/>
      </w:r>
      <w:r w:rsidRPr="00A8705B">
        <w:t xml:space="preserve">. </w:t>
      </w:r>
    </w:p>
    <w:p w14:paraId="21E84CBE" w14:textId="77777777" w:rsidR="00DA0241" w:rsidRPr="00A8705B" w:rsidRDefault="00DA0241" w:rsidP="00DA0241">
      <w:r w:rsidRPr="00A8705B">
        <w:t xml:space="preserve">The Hosting CSE may assign default values based on local policy for optional attributes </w:t>
      </w:r>
      <w:r w:rsidRPr="00A8705B">
        <w:rPr>
          <w:i/>
        </w:rPr>
        <w:t>maxNrOfInstances</w:t>
      </w:r>
      <w:r w:rsidRPr="00A8705B">
        <w:t xml:space="preserve"> , </w:t>
      </w:r>
      <w:r w:rsidRPr="00A8705B">
        <w:rPr>
          <w:i/>
        </w:rPr>
        <w:t>maxByteSize</w:t>
      </w:r>
      <w:r w:rsidRPr="00A8705B">
        <w:t xml:space="preserve"> and </w:t>
      </w:r>
      <w:r w:rsidRPr="00A8705B">
        <w:rPr>
          <w:i/>
        </w:rPr>
        <w:t>maxInstanceAge</w:t>
      </w:r>
      <w:r w:rsidRPr="00A8705B">
        <w:t>.</w:t>
      </w:r>
    </w:p>
    <w:p w14:paraId="67D4EA37" w14:textId="77777777" w:rsidR="00DA0241" w:rsidRPr="00A8705B" w:rsidRDefault="00DA0241" w:rsidP="00DA0241">
      <w:r w:rsidRPr="00A8705B">
        <w:t xml:space="preserve">If the </w:t>
      </w:r>
      <w:r w:rsidRPr="00A8705B">
        <w:rPr>
          <w:i/>
        </w:rPr>
        <w:t>maxNrOfInstances</w:t>
      </w:r>
      <w:r w:rsidRPr="00A8705B">
        <w:t xml:space="preserve"> , </w:t>
      </w:r>
      <w:r w:rsidRPr="00A8705B">
        <w:rPr>
          <w:i/>
        </w:rPr>
        <w:t>maxByteSize</w:t>
      </w:r>
      <w:r w:rsidRPr="00A8705B">
        <w:t xml:space="preserve"> or </w:t>
      </w:r>
      <w:r w:rsidRPr="00A8705B">
        <w:rPr>
          <w:i/>
        </w:rPr>
        <w:t>maxInstanceAge</w:t>
      </w:r>
      <w:r w:rsidRPr="00A8705B">
        <w:t xml:space="preserve"> attributes are present in the resource representation, but their value indicates an invalid value,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"BAD_REQUEST" error.</w:t>
      </w:r>
    </w:p>
    <w:p w14:paraId="6E2A2DF9" w14:textId="77777777" w:rsidR="00DA0241" w:rsidRPr="00A8705B" w:rsidRDefault="00DA0241" w:rsidP="00DA0241">
      <w:r w:rsidRPr="00A8705B">
        <w:t xml:space="preserve">There are two cases where the Hosting CSE configure or overrride a </w:t>
      </w:r>
      <w:r w:rsidRPr="00A8705B">
        <w:rPr>
          <w:i/>
        </w:rPr>
        <w:t>maxNrOfInstances</w:t>
      </w:r>
      <w:r w:rsidRPr="00A8705B">
        <w:t xml:space="preserve"> , </w:t>
      </w:r>
      <w:r w:rsidRPr="00A8705B">
        <w:rPr>
          <w:i/>
        </w:rPr>
        <w:t>maxByteSize</w:t>
      </w:r>
      <w:r w:rsidRPr="00A8705B">
        <w:t xml:space="preserve"> or </w:t>
      </w:r>
      <w:r w:rsidRPr="00A8705B">
        <w:rPr>
          <w:i/>
        </w:rPr>
        <w:t>maxInstanceAge</w:t>
      </w:r>
      <w:r w:rsidRPr="00A8705B">
        <w:t xml:space="preserve"> value specified in the resource representation (if present).</w:t>
      </w:r>
    </w:p>
    <w:p w14:paraId="63329C2C" w14:textId="77777777" w:rsidR="00DA0241" w:rsidRPr="00A8705B" w:rsidRDefault="00DA0241" w:rsidP="00DD616D">
      <w:pPr>
        <w:pStyle w:val="BN"/>
        <w:numPr>
          <w:ilvl w:val="0"/>
          <w:numId w:val="182"/>
        </w:numPr>
        <w:rPr>
          <w:lang w:eastAsia="ja-JP"/>
        </w:rPr>
      </w:pPr>
      <w:r w:rsidRPr="00A8705B">
        <w:rPr>
          <w:lang w:eastAsia="ja-JP"/>
        </w:rPr>
        <w:t xml:space="preserve">If the Originator does not specify a value the Hosting CSE may configure a </w:t>
      </w:r>
      <w:r w:rsidRPr="00A8705B">
        <w:rPr>
          <w:i/>
          <w:lang w:val="en-US"/>
        </w:rPr>
        <w:t>maxNrOfInstances</w:t>
      </w:r>
      <w:r w:rsidRPr="00A8705B">
        <w:rPr>
          <w:lang w:val="en-US"/>
        </w:rPr>
        <w:t xml:space="preserve"> , </w:t>
      </w:r>
      <w:r w:rsidRPr="00A8705B">
        <w:rPr>
          <w:i/>
          <w:lang w:val="en-US"/>
        </w:rPr>
        <w:t>maxByteSize</w:t>
      </w:r>
      <w:r w:rsidRPr="00A8705B">
        <w:rPr>
          <w:lang w:val="en-US"/>
        </w:rPr>
        <w:t xml:space="preserve"> or </w:t>
      </w:r>
      <w:r w:rsidRPr="00A8705B">
        <w:rPr>
          <w:i/>
          <w:lang w:val="en-US"/>
        </w:rPr>
        <w:t>maxInstanceAge</w:t>
      </w:r>
      <w:r w:rsidRPr="00A8705B">
        <w:rPr>
          <w:lang w:eastAsia="ja-JP"/>
        </w:rPr>
        <w:t xml:space="preserve"> into the resource according to local policy. If the Hosting CSE has configured a value it shall return this value back to the originator in the response if the </w:t>
      </w:r>
      <w:r w:rsidRPr="00A8705B">
        <w:rPr>
          <w:rStyle w:val="oneM2M-primitive-parameter-name"/>
        </w:rPr>
        <w:t>Result Content</w:t>
      </w:r>
      <w:r w:rsidRPr="00A8705B">
        <w:rPr>
          <w:lang w:eastAsia="ja-JP"/>
        </w:rPr>
        <w:t xml:space="preserve"> parameter permits this.</w:t>
      </w:r>
    </w:p>
    <w:p w14:paraId="279E216C" w14:textId="77777777" w:rsidR="00DA0241" w:rsidRPr="00A8705B" w:rsidRDefault="00DA0241" w:rsidP="00DA0241">
      <w:pPr>
        <w:pStyle w:val="BN"/>
        <w:rPr>
          <w:lang w:eastAsia="ja-JP"/>
        </w:rPr>
      </w:pPr>
      <w:r w:rsidRPr="00A8705B">
        <w:rPr>
          <w:lang w:eastAsia="ja-JP"/>
        </w:rPr>
        <w:t xml:space="preserve">If the Hosting CSE determines the </w:t>
      </w:r>
      <w:r w:rsidRPr="00A8705B">
        <w:rPr>
          <w:i/>
          <w:lang w:val="en-US"/>
        </w:rPr>
        <w:t>maxNrOfInstances</w:t>
      </w:r>
      <w:r w:rsidRPr="00A8705B">
        <w:rPr>
          <w:lang w:val="en-US"/>
        </w:rPr>
        <w:t xml:space="preserve"> , </w:t>
      </w:r>
      <w:r w:rsidRPr="00A8705B">
        <w:rPr>
          <w:i/>
          <w:lang w:val="en-US"/>
        </w:rPr>
        <w:t>maxByteSize</w:t>
      </w:r>
      <w:r w:rsidRPr="00A8705B">
        <w:rPr>
          <w:lang w:val="en-US"/>
        </w:rPr>
        <w:t xml:space="preserve"> or </w:t>
      </w:r>
      <w:r w:rsidRPr="00A8705B">
        <w:rPr>
          <w:i/>
          <w:lang w:val="en-US"/>
        </w:rPr>
        <w:t>maxInstanceAge</w:t>
      </w:r>
      <w:r w:rsidRPr="00A8705B">
        <w:rPr>
          <w:lang w:eastAsia="ja-JP"/>
        </w:rPr>
        <w:t xml:space="preserve"> requested by the Originator doesn’t meet its requirements (e.g. based on a local policy) the Hosting CSE shall configure a </w:t>
      </w:r>
      <w:r w:rsidRPr="00A8705B">
        <w:rPr>
          <w:i/>
          <w:lang w:val="en-US"/>
        </w:rPr>
        <w:t>maxNrOfInstances</w:t>
      </w:r>
      <w:r w:rsidRPr="00A8705B">
        <w:rPr>
          <w:lang w:val="en-US"/>
        </w:rPr>
        <w:t xml:space="preserve"> , </w:t>
      </w:r>
      <w:r w:rsidRPr="00A8705B">
        <w:rPr>
          <w:i/>
          <w:lang w:val="en-US"/>
        </w:rPr>
        <w:t>maxByteSize</w:t>
      </w:r>
      <w:r w:rsidRPr="00A8705B">
        <w:rPr>
          <w:lang w:val="en-US"/>
        </w:rPr>
        <w:t xml:space="preserve"> or </w:t>
      </w:r>
      <w:r w:rsidRPr="00A8705B">
        <w:rPr>
          <w:i/>
          <w:lang w:val="en-US"/>
        </w:rPr>
        <w:t>maxInstanceAge</w:t>
      </w:r>
      <w:r w:rsidRPr="00A8705B">
        <w:rPr>
          <w:lang w:eastAsia="ja-JP"/>
        </w:rPr>
        <w:t xml:space="preserve"> into the resource according to local policy. The Hosting CSE shall return the modified value back to the originator in the response if the </w:t>
      </w:r>
      <w:r w:rsidRPr="00A8705B">
        <w:rPr>
          <w:rStyle w:val="oneM2M-primitive-parameter-name"/>
        </w:rPr>
        <w:t>Result Content</w:t>
      </w:r>
      <w:r w:rsidRPr="00A8705B">
        <w:rPr>
          <w:lang w:eastAsia="ja-JP"/>
        </w:rPr>
        <w:t xml:space="preserve"> parameter permits this.</w:t>
      </w:r>
    </w:p>
    <w:p w14:paraId="7874F31D" w14:textId="4A2D5371" w:rsidR="00DA0241" w:rsidRPr="00A8705B" w:rsidRDefault="00DA0241" w:rsidP="00DA0241">
      <w:r w:rsidRPr="00A8705B">
        <w:t xml:space="preserve">No other changes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w:t>
      </w:r>
    </w:p>
    <w:p w14:paraId="399F994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22" w:name="_Toc391576227"/>
      <w:bookmarkStart w:id="823" w:name="_Toc479167100"/>
      <w:r w:rsidRPr="00A8705B">
        <w:t>Retrieve</w:t>
      </w:r>
      <w:bookmarkEnd w:id="822"/>
      <w:bookmarkEnd w:id="823"/>
    </w:p>
    <w:p w14:paraId="3AC8B288" w14:textId="77777777" w:rsidR="00DA0241" w:rsidRPr="00A8705B" w:rsidRDefault="00DA0241" w:rsidP="00DA0241">
      <w:pPr>
        <w:rPr>
          <w:i/>
          <w:iCs/>
          <w:lang w:eastAsia="ko-KR"/>
        </w:rPr>
      </w:pPr>
      <w:bookmarkStart w:id="824" w:name="_Toc391576228"/>
      <w:r w:rsidRPr="00A8705B">
        <w:rPr>
          <w:b/>
          <w:i/>
          <w:iCs/>
          <w:lang w:eastAsia="ko-KR"/>
        </w:rPr>
        <w:t>Originator</w:t>
      </w:r>
      <w:r w:rsidRPr="00A8705B">
        <w:rPr>
          <w:i/>
          <w:iCs/>
          <w:lang w:eastAsia="ko-KR"/>
        </w:rPr>
        <w:t>:</w:t>
      </w:r>
    </w:p>
    <w:p w14:paraId="4075CE8B" w14:textId="47E6E51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2817AC0"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3C4EB978" w14:textId="7FEFE21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32E006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25" w:name="_Toc479167101"/>
      <w:r w:rsidRPr="00A8705B">
        <w:t>Update</w:t>
      </w:r>
      <w:bookmarkEnd w:id="824"/>
      <w:bookmarkEnd w:id="825"/>
    </w:p>
    <w:p w14:paraId="06D1FE55" w14:textId="77777777" w:rsidR="00DA0241" w:rsidRPr="00A8705B" w:rsidRDefault="00DA0241" w:rsidP="00DA0241">
      <w:pPr>
        <w:rPr>
          <w:i/>
          <w:iCs/>
          <w:lang w:eastAsia="ko-KR"/>
        </w:rPr>
      </w:pPr>
      <w:bookmarkStart w:id="826" w:name="_Toc391576229"/>
      <w:r w:rsidRPr="00A8705B">
        <w:rPr>
          <w:b/>
          <w:i/>
          <w:iCs/>
          <w:lang w:eastAsia="ko-KR"/>
        </w:rPr>
        <w:t>Originator</w:t>
      </w:r>
      <w:r w:rsidRPr="00A8705B">
        <w:rPr>
          <w:i/>
          <w:iCs/>
          <w:lang w:eastAsia="ko-KR"/>
        </w:rPr>
        <w:t>:</w:t>
      </w:r>
    </w:p>
    <w:p w14:paraId="4116BBF9" w14:textId="30C2AAA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0362909"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58D0EF1F" w14:textId="3718EDE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272629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27" w:name="_Toc479167102"/>
      <w:r w:rsidRPr="00A8705B">
        <w:t>Delete</w:t>
      </w:r>
      <w:bookmarkEnd w:id="826"/>
      <w:bookmarkEnd w:id="827"/>
    </w:p>
    <w:p w14:paraId="593CE4AA"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101D353D" w14:textId="526C9E9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B9012B7"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712AE11A" w14:textId="2C0C42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50A8E7F"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28" w:name="_Toc391576107"/>
      <w:bookmarkStart w:id="829" w:name="_Ref403141153"/>
      <w:bookmarkStart w:id="830" w:name="_Toc479167103"/>
      <w:r w:rsidRPr="00A8705B">
        <w:rPr>
          <w:lang w:eastAsia="ja-JP"/>
        </w:rPr>
        <w:lastRenderedPageBreak/>
        <w:t>Resource Type &lt;contentInstance</w:t>
      </w:r>
      <w:bookmarkEnd w:id="828"/>
      <w:bookmarkEnd w:id="829"/>
      <w:r w:rsidRPr="00A8705B">
        <w:rPr>
          <w:lang w:eastAsia="ja-JP"/>
        </w:rPr>
        <w:t>&gt;</w:t>
      </w:r>
      <w:bookmarkEnd w:id="830"/>
    </w:p>
    <w:p w14:paraId="51094EEA" w14:textId="77777777" w:rsidR="00DA0241" w:rsidRPr="00A8705B" w:rsidRDefault="00DA0241" w:rsidP="00DA0241">
      <w:pPr>
        <w:pStyle w:val="Heading4"/>
        <w:ind w:left="279" w:firstLine="0"/>
      </w:pPr>
      <w:bookmarkStart w:id="831" w:name="_Toc479167104"/>
      <w:r w:rsidRPr="00A8705B">
        <w:t>7.4.7.1</w:t>
      </w:r>
      <w:r w:rsidRPr="00A8705B">
        <w:tab/>
        <w:t>Introduction</w:t>
      </w:r>
      <w:bookmarkEnd w:id="831"/>
    </w:p>
    <w:p w14:paraId="6D254A5C" w14:textId="77777777" w:rsidR="00DA0241" w:rsidRPr="00A8705B" w:rsidRDefault="00DA0241" w:rsidP="00DA0241">
      <w:r w:rsidRPr="00A8705B">
        <w:t>The &lt;contentInstance&gt; resource represents a data instance in the container.</w:t>
      </w:r>
    </w:p>
    <w:p w14:paraId="4AA2A614" w14:textId="745497F1" w:rsidR="00DA0241" w:rsidRPr="00A8705B" w:rsidRDefault="00DA0241" w:rsidP="00DA0241">
      <w:r w:rsidRPr="00A8705B">
        <w:t>The detailed description can be found in clause 9.6.7 in TS-0001 [</w:t>
      </w:r>
      <w:r w:rsidR="00FA6D75" w:rsidRPr="00A8705B">
        <w:t>ITU-T Y.oneM2M.ARC</w:t>
      </w:r>
      <w:r w:rsidRPr="00A8705B">
        <w:t>].</w:t>
      </w:r>
    </w:p>
    <w:p w14:paraId="5CCA3471"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7.4.7.1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1</w:t>
      </w:r>
      <w:r w:rsidRPr="00A8705B">
        <w:rPr>
          <w:rFonts w:ascii="Arial" w:hAnsi="Arial"/>
          <w:b/>
        </w:rPr>
        <w:fldChar w:fldCharType="end"/>
      </w:r>
      <w:r w:rsidRPr="00A8705B">
        <w:rPr>
          <w:rFonts w:ascii="Arial" w:hAnsi="Arial"/>
          <w:b/>
        </w:rPr>
        <w:t>: Data type definition of &lt;contentInstance&gt;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4BCFD86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4AB176"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86D09C"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FDDB38"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2829CC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FAE8258" w14:textId="77777777" w:rsidR="00DA0241" w:rsidRPr="00A8705B" w:rsidRDefault="00DA0241" w:rsidP="003919AD">
            <w:pPr>
              <w:keepNext/>
              <w:keepLines/>
              <w:rPr>
                <w:rFonts w:ascii="Arial" w:hAnsi="Arial"/>
                <w:sz w:val="18"/>
              </w:rPr>
            </w:pPr>
            <w:r w:rsidRPr="00A8705B">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64CB6560" w14:textId="77777777" w:rsidR="00DA0241" w:rsidRPr="00A8705B" w:rsidRDefault="00DA0241" w:rsidP="003919AD">
            <w:pPr>
              <w:keepNext/>
              <w:keepLines/>
              <w:rPr>
                <w:rFonts w:ascii="Arial" w:hAnsi="Arial"/>
                <w:sz w:val="18"/>
              </w:rPr>
            </w:pPr>
            <w:r w:rsidRPr="00A8705B">
              <w:rPr>
                <w:rFonts w:ascii="Arial" w:hAnsi="Arial"/>
                <w:sz w:val="18"/>
              </w:rPr>
              <w:t>CDT-contentInstance-v2_12_0.xsd</w:t>
            </w:r>
          </w:p>
        </w:tc>
        <w:tc>
          <w:tcPr>
            <w:tcW w:w="3192" w:type="dxa"/>
            <w:tcBorders>
              <w:top w:val="single" w:sz="4" w:space="0" w:color="auto"/>
              <w:left w:val="single" w:sz="4" w:space="0" w:color="auto"/>
              <w:bottom w:val="single" w:sz="4" w:space="0" w:color="auto"/>
              <w:right w:val="single" w:sz="4" w:space="0" w:color="auto"/>
            </w:tcBorders>
          </w:tcPr>
          <w:p w14:paraId="69FCF401" w14:textId="77777777" w:rsidR="00DA0241" w:rsidRPr="00A8705B" w:rsidRDefault="00DA0241" w:rsidP="003919AD">
            <w:pPr>
              <w:keepNext/>
              <w:keepLines/>
              <w:rPr>
                <w:rFonts w:ascii="Arial" w:hAnsi="Arial"/>
                <w:sz w:val="18"/>
              </w:rPr>
            </w:pPr>
          </w:p>
        </w:tc>
      </w:tr>
    </w:tbl>
    <w:p w14:paraId="668F0B5F" w14:textId="77777777" w:rsidR="00DA0241" w:rsidRPr="00A8705B" w:rsidRDefault="00DA0241" w:rsidP="00DA0241"/>
    <w:p w14:paraId="18B42936"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contentInstance&gt; resource</w:t>
      </w:r>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408"/>
      </w:tblGrid>
      <w:tr w:rsidR="00DA0241" w:rsidRPr="00A8705B" w14:paraId="3D8CFC1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29DAD18" w14:textId="77777777" w:rsidR="00DA0241" w:rsidRPr="00A8705B" w:rsidRDefault="00DA0241" w:rsidP="003919AD">
            <w:pPr>
              <w:pStyle w:val="TAH"/>
              <w:rPr>
                <w:lang w:eastAsia="ko-KR"/>
              </w:rPr>
            </w:pPr>
            <w:r w:rsidRPr="00A8705B">
              <w:rPr>
                <w:rFonts w:eastAsia="ＭＳ 明朝"/>
              </w:rPr>
              <w:t>Attribute Name</w:t>
            </w:r>
          </w:p>
        </w:tc>
        <w:tc>
          <w:tcPr>
            <w:tcW w:w="1408" w:type="dxa"/>
            <w:tcBorders>
              <w:top w:val="single" w:sz="4" w:space="0" w:color="auto"/>
              <w:left w:val="single" w:sz="4" w:space="0" w:color="auto"/>
              <w:right w:val="single" w:sz="4" w:space="0" w:color="auto"/>
            </w:tcBorders>
            <w:shd w:val="clear" w:color="auto" w:fill="BFBFBF"/>
          </w:tcPr>
          <w:p w14:paraId="06065F91" w14:textId="77777777" w:rsidR="00DA0241" w:rsidRPr="00A8705B" w:rsidRDefault="00DA0241" w:rsidP="003919AD">
            <w:pPr>
              <w:pStyle w:val="TAH"/>
              <w:rPr>
                <w:rFonts w:eastAsia="ＭＳ 明朝"/>
              </w:rPr>
            </w:pPr>
            <w:r w:rsidRPr="00A8705B">
              <w:rPr>
                <w:rFonts w:eastAsia="ＭＳ 明朝" w:hint="eastAsia"/>
              </w:rPr>
              <w:t>Request Optionality</w:t>
            </w:r>
          </w:p>
        </w:tc>
      </w:tr>
      <w:tr w:rsidR="00DA0241" w:rsidRPr="00A8705B" w14:paraId="1EFF26F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4AFE3F5" w14:textId="77777777" w:rsidR="00DA0241" w:rsidRPr="00A8705B" w:rsidRDefault="00DA0241" w:rsidP="003919AD">
            <w:pPr>
              <w:keepNext/>
              <w:keepLines/>
              <w:jc w:val="center"/>
              <w:rPr>
                <w:rFonts w:ascii="Arial" w:eastAsia="ＭＳ 明朝" w:hAnsi="Arial"/>
                <w:b/>
                <w:sz w:val="18"/>
              </w:rPr>
            </w:pPr>
          </w:p>
        </w:tc>
        <w:tc>
          <w:tcPr>
            <w:tcW w:w="1408" w:type="dxa"/>
            <w:tcBorders>
              <w:left w:val="single" w:sz="4" w:space="0" w:color="auto"/>
              <w:bottom w:val="single" w:sz="4" w:space="0" w:color="auto"/>
              <w:right w:val="single" w:sz="4" w:space="0" w:color="auto"/>
            </w:tcBorders>
            <w:shd w:val="clear" w:color="auto" w:fill="BFBFBF"/>
          </w:tcPr>
          <w:p w14:paraId="4AC91388" w14:textId="77777777" w:rsidR="00DA0241" w:rsidRPr="00A8705B" w:rsidRDefault="00DA0241" w:rsidP="003919AD">
            <w:pPr>
              <w:pStyle w:val="TAH"/>
              <w:rPr>
                <w:rFonts w:eastAsia="ＭＳ 明朝"/>
              </w:rPr>
            </w:pPr>
            <w:r w:rsidRPr="00A8705B">
              <w:rPr>
                <w:rFonts w:eastAsia="ＭＳ 明朝" w:hint="eastAsia"/>
              </w:rPr>
              <w:t>C</w:t>
            </w:r>
            <w:r w:rsidRPr="00A8705B">
              <w:rPr>
                <w:rFonts w:hint="eastAsia"/>
              </w:rPr>
              <w:t>reate</w:t>
            </w:r>
          </w:p>
        </w:tc>
      </w:tr>
      <w:tr w:rsidR="00DA0241" w:rsidRPr="00A8705B" w14:paraId="419ED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D86B469"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73C40273" w14:textId="77777777" w:rsidR="00DA0241" w:rsidRPr="00A8705B" w:rsidRDefault="00DA0241" w:rsidP="003919AD">
            <w:pPr>
              <w:pStyle w:val="TAC"/>
              <w:rPr>
                <w:rFonts w:eastAsia="ＭＳ 明朝"/>
                <w:lang w:eastAsia="ja-JP"/>
              </w:rPr>
            </w:pPr>
            <w:r w:rsidRPr="00A8705B">
              <w:rPr>
                <w:rFonts w:eastAsia="ＭＳ 明朝"/>
                <w:lang w:eastAsia="ja-JP"/>
              </w:rPr>
              <w:t>O</w:t>
            </w:r>
          </w:p>
        </w:tc>
      </w:tr>
      <w:tr w:rsidR="00DA0241" w:rsidRPr="00A8705B" w14:paraId="35AD4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5B9D75" w14:textId="77777777" w:rsidR="00DA0241" w:rsidRPr="00A8705B" w:rsidRDefault="00DA0241" w:rsidP="003919AD">
            <w:pPr>
              <w:pStyle w:val="TAL"/>
              <w:rPr>
                <w:rFonts w:eastAsia="ＭＳ 明朝"/>
                <w:b/>
                <w:i/>
                <w:lang w:eastAsia="ja-JP"/>
              </w:rPr>
            </w:pPr>
            <w:r w:rsidRPr="00A8705B">
              <w:rPr>
                <w:rFonts w:eastAsia="ＭＳ 明朝"/>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03B4444F" w14:textId="77777777" w:rsidR="00DA0241" w:rsidRPr="00A8705B" w:rsidRDefault="00DA0241" w:rsidP="003919AD">
            <w:pPr>
              <w:pStyle w:val="TAC"/>
              <w:rPr>
                <w:lang w:eastAsia="ja-JP"/>
              </w:rPr>
            </w:pPr>
            <w:r w:rsidRPr="00A8705B">
              <w:rPr>
                <w:lang w:eastAsia="ja-JP"/>
              </w:rPr>
              <w:t>NP</w:t>
            </w:r>
          </w:p>
        </w:tc>
      </w:tr>
      <w:tr w:rsidR="00DA0241" w:rsidRPr="00A8705B" w14:paraId="177A0A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174BEE" w14:textId="77777777" w:rsidR="00DA0241" w:rsidRPr="00A8705B" w:rsidRDefault="00DA0241" w:rsidP="003919AD">
            <w:pPr>
              <w:pStyle w:val="TAL"/>
              <w:rPr>
                <w:rFonts w:eastAsia="ＭＳ 明朝"/>
                <w:b/>
                <w:i/>
                <w:lang w:eastAsia="ja-JP"/>
              </w:rPr>
            </w:pPr>
            <w:r w:rsidRPr="00A8705B">
              <w:rPr>
                <w:rFonts w:eastAsia="ＭＳ 明朝"/>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3FC8DAAE" w14:textId="77777777" w:rsidR="00DA0241" w:rsidRPr="00A8705B" w:rsidRDefault="00DA0241" w:rsidP="003919AD">
            <w:pPr>
              <w:pStyle w:val="TAC"/>
              <w:rPr>
                <w:lang w:eastAsia="ja-JP"/>
              </w:rPr>
            </w:pPr>
            <w:r w:rsidRPr="00A8705B">
              <w:rPr>
                <w:lang w:eastAsia="ja-JP"/>
              </w:rPr>
              <w:t>NP</w:t>
            </w:r>
          </w:p>
        </w:tc>
      </w:tr>
      <w:tr w:rsidR="00DA0241" w:rsidRPr="00A8705B" w14:paraId="55F636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E9CB38" w14:textId="77777777" w:rsidR="00DA0241" w:rsidRPr="00A8705B" w:rsidRDefault="00DA0241" w:rsidP="003919AD">
            <w:pPr>
              <w:pStyle w:val="TAL"/>
              <w:rPr>
                <w:rFonts w:eastAsia="ＭＳ 明朝"/>
                <w:b/>
                <w:i/>
                <w:lang w:eastAsia="ja-JP"/>
              </w:rPr>
            </w:pPr>
            <w:r w:rsidRPr="00A8705B">
              <w:rPr>
                <w:rFonts w:eastAsia="ＭＳ 明朝"/>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0725F35F" w14:textId="77777777" w:rsidR="00DA0241" w:rsidRPr="00A8705B" w:rsidRDefault="00DA0241" w:rsidP="003919AD">
            <w:pPr>
              <w:pStyle w:val="TAC"/>
              <w:rPr>
                <w:lang w:eastAsia="ja-JP"/>
              </w:rPr>
            </w:pPr>
            <w:r w:rsidRPr="00A8705B">
              <w:rPr>
                <w:lang w:eastAsia="ja-JP"/>
              </w:rPr>
              <w:t>NP</w:t>
            </w:r>
          </w:p>
        </w:tc>
      </w:tr>
      <w:tr w:rsidR="00DA0241" w:rsidRPr="00A8705B" w14:paraId="0047B5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CDA19" w14:textId="77777777" w:rsidR="00DA0241" w:rsidRPr="00A8705B" w:rsidRDefault="00DA0241" w:rsidP="003919AD">
            <w:pPr>
              <w:pStyle w:val="TAL"/>
              <w:rPr>
                <w:rFonts w:eastAsia="ＭＳ 明朝"/>
                <w:lang w:eastAsia="ja-JP"/>
              </w:rPr>
            </w:pPr>
            <w:r w:rsidRPr="00A8705B">
              <w:t>expirationTime</w:t>
            </w:r>
          </w:p>
        </w:tc>
        <w:tc>
          <w:tcPr>
            <w:tcW w:w="1408" w:type="dxa"/>
            <w:tcBorders>
              <w:top w:val="single" w:sz="4" w:space="0" w:color="auto"/>
              <w:left w:val="single" w:sz="4" w:space="0" w:color="auto"/>
              <w:bottom w:val="single" w:sz="4" w:space="0" w:color="auto"/>
              <w:right w:val="single" w:sz="4" w:space="0" w:color="auto"/>
            </w:tcBorders>
          </w:tcPr>
          <w:p w14:paraId="5967DAF4" w14:textId="77777777" w:rsidR="00DA0241" w:rsidRPr="00A8705B" w:rsidRDefault="00DA0241" w:rsidP="003919AD">
            <w:pPr>
              <w:pStyle w:val="TAC"/>
            </w:pPr>
            <w:r w:rsidRPr="00A8705B">
              <w:t>O</w:t>
            </w:r>
          </w:p>
        </w:tc>
      </w:tr>
      <w:tr w:rsidR="00DA0241" w:rsidRPr="00A8705B" w14:paraId="5EAA0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3A0C5" w14:textId="77777777" w:rsidR="00DA0241" w:rsidRPr="00A8705B" w:rsidRDefault="00DA0241" w:rsidP="003919AD">
            <w:pPr>
              <w:pStyle w:val="TAL"/>
              <w:rPr>
                <w:rFonts w:eastAsia="ＭＳ 明朝"/>
                <w:b/>
                <w:i/>
                <w:lang w:eastAsia="ja-JP"/>
              </w:rPr>
            </w:pPr>
            <w:r w:rsidRPr="00A8705B">
              <w:rPr>
                <w:rFonts w:eastAsia="ＭＳ 明朝"/>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3E0B9D9A" w14:textId="77777777" w:rsidR="00DA0241" w:rsidRPr="00A8705B" w:rsidRDefault="00DA0241" w:rsidP="003919AD">
            <w:pPr>
              <w:pStyle w:val="TAC"/>
              <w:rPr>
                <w:lang w:eastAsia="ja-JP"/>
              </w:rPr>
            </w:pPr>
            <w:r w:rsidRPr="00A8705B">
              <w:rPr>
                <w:lang w:eastAsia="ja-JP"/>
              </w:rPr>
              <w:t>NP</w:t>
            </w:r>
          </w:p>
        </w:tc>
      </w:tr>
      <w:tr w:rsidR="00DA0241" w:rsidRPr="00A8705B" w14:paraId="31695B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83F6A3" w14:textId="77777777" w:rsidR="00DA0241" w:rsidRPr="00A8705B" w:rsidRDefault="00DA0241" w:rsidP="003919AD">
            <w:pPr>
              <w:pStyle w:val="TAL"/>
              <w:rPr>
                <w:rFonts w:eastAsia="ＭＳ 明朝"/>
                <w:b/>
                <w:i/>
                <w:lang w:eastAsia="ja-JP"/>
              </w:rPr>
            </w:pPr>
            <w:r w:rsidRPr="00A8705B">
              <w:rPr>
                <w:rFonts w:eastAsia="ＭＳ 明朝"/>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5099A55A" w14:textId="77777777" w:rsidR="00DA0241" w:rsidRPr="00A8705B" w:rsidRDefault="00DA0241" w:rsidP="003919AD">
            <w:pPr>
              <w:pStyle w:val="TAC"/>
              <w:rPr>
                <w:lang w:eastAsia="ja-JP"/>
              </w:rPr>
            </w:pPr>
            <w:r w:rsidRPr="00A8705B">
              <w:rPr>
                <w:lang w:eastAsia="ja-JP"/>
              </w:rPr>
              <w:t>NP</w:t>
            </w:r>
          </w:p>
        </w:tc>
      </w:tr>
      <w:tr w:rsidR="00DA0241" w:rsidRPr="00A8705B" w14:paraId="52700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DE226E" w14:textId="77777777" w:rsidR="00DA0241" w:rsidRPr="00A8705B" w:rsidRDefault="00DA0241" w:rsidP="003919AD">
            <w:pPr>
              <w:pStyle w:val="TAL"/>
              <w:rPr>
                <w:rFonts w:eastAsia="ＭＳ 明朝"/>
                <w:b/>
                <w:i/>
                <w:lang w:eastAsia="ja-JP"/>
              </w:rPr>
            </w:pPr>
            <w:r w:rsidRPr="00A8705B">
              <w:rPr>
                <w:rFonts w:eastAsia="ＭＳ 明朝"/>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31DBA5B0" w14:textId="77777777" w:rsidR="00DA0241" w:rsidRPr="00A8705B" w:rsidRDefault="00DA0241" w:rsidP="003919AD">
            <w:pPr>
              <w:pStyle w:val="TAC"/>
              <w:rPr>
                <w:lang w:eastAsia="ja-JP"/>
              </w:rPr>
            </w:pPr>
            <w:r w:rsidRPr="00A8705B">
              <w:rPr>
                <w:lang w:eastAsia="ja-JP"/>
              </w:rPr>
              <w:t>NP</w:t>
            </w:r>
          </w:p>
        </w:tc>
      </w:tr>
      <w:tr w:rsidR="00DA0241" w:rsidRPr="00A8705B" w14:paraId="51B8BD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ED1698" w14:textId="77777777" w:rsidR="00DA0241" w:rsidRPr="00A8705B" w:rsidRDefault="00DA0241" w:rsidP="003919AD">
            <w:pPr>
              <w:pStyle w:val="TAL"/>
              <w:rPr>
                <w:rFonts w:eastAsia="ＭＳ 明朝"/>
                <w:b/>
                <w:i/>
                <w:lang w:eastAsia="ja-JP"/>
              </w:rPr>
            </w:pPr>
            <w:r w:rsidRPr="00A8705B">
              <w:rPr>
                <w:rFonts w:eastAsia="ＭＳ 明朝"/>
              </w:rPr>
              <w:t>labels</w:t>
            </w:r>
          </w:p>
        </w:tc>
        <w:tc>
          <w:tcPr>
            <w:tcW w:w="1408" w:type="dxa"/>
            <w:tcBorders>
              <w:top w:val="single" w:sz="4" w:space="0" w:color="auto"/>
              <w:left w:val="single" w:sz="4" w:space="0" w:color="auto"/>
              <w:bottom w:val="single" w:sz="4" w:space="0" w:color="auto"/>
              <w:right w:val="single" w:sz="4" w:space="0" w:color="auto"/>
            </w:tcBorders>
          </w:tcPr>
          <w:p w14:paraId="3588873B"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271AB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40F96C" w14:textId="77777777" w:rsidR="00DA0241" w:rsidRPr="00A8705B" w:rsidRDefault="00DA0241" w:rsidP="003919AD">
            <w:pPr>
              <w:pStyle w:val="TAL"/>
              <w:rPr>
                <w:rFonts w:eastAsia="ＭＳ 明朝"/>
                <w:b/>
                <w:i/>
                <w:lang w:eastAsia="ja-JP"/>
              </w:rPr>
            </w:pPr>
            <w:r w:rsidRPr="00A8705B">
              <w:rPr>
                <w:rFonts w:eastAsia="ＭＳ 明朝"/>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52AD6E6A" w14:textId="77777777" w:rsidR="00DA0241" w:rsidRPr="00A8705B" w:rsidRDefault="00DA0241" w:rsidP="003919AD">
            <w:pPr>
              <w:pStyle w:val="TAC"/>
              <w:rPr>
                <w:lang w:eastAsia="ja-JP"/>
              </w:rPr>
            </w:pPr>
            <w:r w:rsidRPr="00A8705B">
              <w:rPr>
                <w:lang w:eastAsia="ja-JP"/>
              </w:rPr>
              <w:t>O</w:t>
            </w:r>
          </w:p>
        </w:tc>
      </w:tr>
      <w:tr w:rsidR="00DA0241" w:rsidRPr="00A8705B" w14:paraId="18420D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D11DA5" w14:textId="77777777" w:rsidR="00DA0241" w:rsidRPr="00A8705B" w:rsidRDefault="00DA0241" w:rsidP="003919AD">
            <w:pPr>
              <w:pStyle w:val="TAL"/>
              <w:rPr>
                <w:rFonts w:eastAsia="ＭＳ 明朝"/>
                <w:b/>
                <w:i/>
                <w:lang w:eastAsia="ja-JP"/>
              </w:rPr>
            </w:pPr>
            <w:r w:rsidRPr="00A8705B">
              <w:rPr>
                <w:rFonts w:eastAsia="ＭＳ 明朝"/>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1A6B0F98" w14:textId="77777777" w:rsidR="00DA0241" w:rsidRPr="00A8705B" w:rsidRDefault="00DA0241" w:rsidP="003919AD">
            <w:pPr>
              <w:pStyle w:val="TAC"/>
              <w:rPr>
                <w:lang w:eastAsia="ja-JP"/>
              </w:rPr>
            </w:pPr>
            <w:r w:rsidRPr="00A8705B">
              <w:rPr>
                <w:lang w:eastAsia="ja-JP"/>
              </w:rPr>
              <w:t>O</w:t>
            </w:r>
          </w:p>
        </w:tc>
      </w:tr>
      <w:tr w:rsidR="00DA0241" w:rsidRPr="00A8705B" w14:paraId="78C7350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FD0126" w14:textId="77777777" w:rsidR="00DA0241" w:rsidRPr="00A8705B" w:rsidRDefault="00DA0241" w:rsidP="003919AD">
            <w:pPr>
              <w:pStyle w:val="TAL"/>
              <w:rPr>
                <w:rFonts w:eastAsia="ＭＳ 明朝"/>
                <w:lang w:eastAsia="ja-JP"/>
              </w:rPr>
            </w:pPr>
            <w:r w:rsidRPr="00A8705B">
              <w:rPr>
                <w:rFonts w:eastAsia="ＭＳ 明朝"/>
                <w:i/>
              </w:rPr>
              <w:t>dynamicAuthorizationConsultationIDs</w:t>
            </w:r>
          </w:p>
        </w:tc>
        <w:tc>
          <w:tcPr>
            <w:tcW w:w="1408" w:type="dxa"/>
            <w:tcBorders>
              <w:top w:val="single" w:sz="4" w:space="0" w:color="auto"/>
              <w:left w:val="single" w:sz="4" w:space="0" w:color="auto"/>
              <w:bottom w:val="single" w:sz="4" w:space="0" w:color="auto"/>
              <w:right w:val="single" w:sz="4" w:space="0" w:color="auto"/>
            </w:tcBorders>
            <w:vAlign w:val="center"/>
          </w:tcPr>
          <w:p w14:paraId="5D21E7D1" w14:textId="77777777" w:rsidR="00DA0241" w:rsidRPr="00A8705B" w:rsidRDefault="00DA0241" w:rsidP="003919AD">
            <w:pPr>
              <w:pStyle w:val="TAC"/>
              <w:rPr>
                <w:lang w:eastAsia="ja-JP"/>
              </w:rPr>
            </w:pPr>
            <w:r w:rsidRPr="00A8705B">
              <w:rPr>
                <w:rFonts w:eastAsia="ＭＳ 明朝" w:hint="eastAsia"/>
                <w:lang w:eastAsia="ja-JP"/>
              </w:rPr>
              <w:t>O</w:t>
            </w:r>
          </w:p>
        </w:tc>
      </w:tr>
      <w:tr w:rsidR="00DA0241" w:rsidRPr="00A8705B" w14:paraId="63DA1F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4A7AA1" w14:textId="77777777" w:rsidR="00DA0241" w:rsidRPr="00A8705B" w:rsidRDefault="00DA0241" w:rsidP="003919AD">
            <w:pPr>
              <w:pStyle w:val="TAL"/>
              <w:rPr>
                <w:rFonts w:eastAsia="ＭＳ 明朝"/>
                <w:i/>
              </w:rPr>
            </w:pPr>
            <w:r w:rsidRPr="00A8705B">
              <w:rPr>
                <w:rFonts w:eastAsia="ＭＳ 明朝"/>
                <w:lang w:eastAsia="ja-JP"/>
              </w:rPr>
              <w:t>creator</w:t>
            </w:r>
          </w:p>
        </w:tc>
        <w:tc>
          <w:tcPr>
            <w:tcW w:w="1408" w:type="dxa"/>
            <w:tcBorders>
              <w:top w:val="single" w:sz="4" w:space="0" w:color="auto"/>
              <w:left w:val="single" w:sz="4" w:space="0" w:color="auto"/>
              <w:bottom w:val="single" w:sz="4" w:space="0" w:color="auto"/>
              <w:right w:val="single" w:sz="4" w:space="0" w:color="auto"/>
            </w:tcBorders>
          </w:tcPr>
          <w:p w14:paraId="7D4F3CBD" w14:textId="77777777" w:rsidR="00DA0241" w:rsidRPr="00A8705B" w:rsidRDefault="00DA0241" w:rsidP="003919AD">
            <w:pPr>
              <w:pStyle w:val="TAC"/>
              <w:rPr>
                <w:rFonts w:eastAsia="ＭＳ 明朝"/>
                <w:lang w:eastAsia="ja-JP"/>
              </w:rPr>
            </w:pPr>
            <w:r w:rsidRPr="00A8705B">
              <w:rPr>
                <w:lang w:eastAsia="ja-JP"/>
              </w:rPr>
              <w:t>O</w:t>
            </w:r>
          </w:p>
        </w:tc>
      </w:tr>
    </w:tbl>
    <w:p w14:paraId="41E775B8" w14:textId="77777777" w:rsidR="00DA0241" w:rsidRPr="00A8705B" w:rsidRDefault="00DA0241" w:rsidP="00DA0241">
      <w:pPr>
        <w:rPr>
          <w:rFonts w:eastAsia="Malgun Gothic"/>
          <w:lang w:eastAsia="ko-KR"/>
        </w:rPr>
      </w:pPr>
    </w:p>
    <w:p w14:paraId="679BEECE"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contentInstance&gt;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8705B" w14:paraId="05336FC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25424E"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046D92A4" w14:textId="77777777" w:rsidR="00DA0241" w:rsidRPr="00A8705B" w:rsidRDefault="00DA0241" w:rsidP="003919AD">
            <w:pPr>
              <w:pStyle w:val="TAH"/>
              <w:rPr>
                <w:rFonts w:eastAsia="ＭＳ 明朝"/>
              </w:rPr>
            </w:pPr>
            <w:r w:rsidRPr="00A8705B">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7A9F4B0E"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C0F621A" w14:textId="77777777" w:rsidR="00DA0241" w:rsidRPr="00A8705B" w:rsidRDefault="00DA0241" w:rsidP="003919AD">
            <w:pPr>
              <w:pStyle w:val="TAH"/>
            </w:pPr>
            <w:r w:rsidRPr="00A8705B">
              <w:rPr>
                <w:rFonts w:hint="eastAsia"/>
              </w:rPr>
              <w:t>Default Value and Constraints</w:t>
            </w:r>
          </w:p>
        </w:tc>
      </w:tr>
      <w:tr w:rsidR="00DA0241" w:rsidRPr="00A8705B" w14:paraId="73EBA19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1537065" w14:textId="77777777" w:rsidR="00DA0241" w:rsidRPr="00A8705B"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190BA364" w14:textId="77777777" w:rsidR="00DA0241" w:rsidRPr="00A8705B" w:rsidRDefault="00DA0241" w:rsidP="003919AD">
            <w:pPr>
              <w:pStyle w:val="TAH"/>
              <w:rPr>
                <w:rFonts w:eastAsia="ＭＳ 明朝"/>
              </w:rPr>
            </w:pPr>
            <w:r w:rsidRPr="00A8705B">
              <w:rPr>
                <w:rFonts w:eastAsia="ＭＳ 明朝" w:hint="eastAsia"/>
              </w:rPr>
              <w:t>C</w:t>
            </w:r>
            <w:r w:rsidRPr="00A8705B">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6E87FEDA"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248F4FE" w14:textId="77777777" w:rsidR="00DA0241" w:rsidRPr="00A8705B" w:rsidRDefault="00DA0241" w:rsidP="003919AD">
            <w:pPr>
              <w:keepNext/>
              <w:keepLines/>
              <w:jc w:val="center"/>
              <w:rPr>
                <w:rFonts w:ascii="Arial" w:eastAsia="ＭＳ 明朝" w:hAnsi="Arial"/>
                <w:b/>
                <w:sz w:val="18"/>
              </w:rPr>
            </w:pPr>
          </w:p>
        </w:tc>
      </w:tr>
      <w:tr w:rsidR="00DA0241" w:rsidRPr="00A8705B" w14:paraId="314AED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A31EA9" w14:textId="77777777" w:rsidR="00DA0241" w:rsidRPr="00A8705B" w:rsidRDefault="00DA0241" w:rsidP="003919AD">
            <w:pPr>
              <w:pStyle w:val="TAL"/>
              <w:rPr>
                <w:rFonts w:eastAsia="ＭＳ 明朝"/>
                <w:i/>
                <w:lang w:eastAsia="ja-JP"/>
              </w:rPr>
            </w:pPr>
          </w:p>
        </w:tc>
        <w:tc>
          <w:tcPr>
            <w:tcW w:w="1978" w:type="dxa"/>
            <w:tcBorders>
              <w:top w:val="single" w:sz="4" w:space="0" w:color="auto"/>
              <w:left w:val="single" w:sz="4" w:space="0" w:color="auto"/>
              <w:bottom w:val="single" w:sz="4" w:space="0" w:color="auto"/>
              <w:right w:val="single" w:sz="4" w:space="0" w:color="auto"/>
            </w:tcBorders>
            <w:vAlign w:val="center"/>
          </w:tcPr>
          <w:p w14:paraId="59DBF629" w14:textId="77777777" w:rsidR="00DA0241" w:rsidRPr="00A8705B" w:rsidRDefault="00DA0241" w:rsidP="003919AD">
            <w:pPr>
              <w:pStyle w:val="TAC"/>
              <w:rPr>
                <w:rFonts w:eastAsia="ＭＳ 明朝"/>
                <w:lang w:eastAsia="ja-JP"/>
              </w:rPr>
            </w:pPr>
          </w:p>
        </w:tc>
        <w:tc>
          <w:tcPr>
            <w:tcW w:w="2126" w:type="dxa"/>
            <w:tcBorders>
              <w:top w:val="single" w:sz="4" w:space="0" w:color="auto"/>
              <w:left w:val="single" w:sz="4" w:space="0" w:color="auto"/>
              <w:bottom w:val="single" w:sz="4" w:space="0" w:color="auto"/>
              <w:right w:val="single" w:sz="4" w:space="0" w:color="auto"/>
            </w:tcBorders>
          </w:tcPr>
          <w:p w14:paraId="667F68A5" w14:textId="77777777" w:rsidR="00DA0241" w:rsidRPr="00A8705B" w:rsidRDefault="00DA0241" w:rsidP="003919AD">
            <w:pPr>
              <w:pStyle w:val="TAL"/>
              <w:rPr>
                <w:rFonts w:eastAsia="ＭＳ 明朝"/>
                <w:lang w:eastAsia="ja-JP"/>
              </w:rPr>
            </w:pPr>
          </w:p>
        </w:tc>
        <w:tc>
          <w:tcPr>
            <w:tcW w:w="1991" w:type="dxa"/>
            <w:tcBorders>
              <w:top w:val="single" w:sz="4" w:space="0" w:color="auto"/>
              <w:left w:val="single" w:sz="4" w:space="0" w:color="auto"/>
              <w:bottom w:val="single" w:sz="4" w:space="0" w:color="auto"/>
              <w:right w:val="single" w:sz="4" w:space="0" w:color="auto"/>
            </w:tcBorders>
          </w:tcPr>
          <w:p w14:paraId="40DE7568" w14:textId="77777777" w:rsidR="00DA0241" w:rsidRPr="00A8705B" w:rsidRDefault="00DA0241" w:rsidP="003919AD">
            <w:pPr>
              <w:pStyle w:val="TAL"/>
              <w:rPr>
                <w:lang w:eastAsia="ja-JP"/>
              </w:rPr>
            </w:pPr>
          </w:p>
        </w:tc>
      </w:tr>
      <w:tr w:rsidR="00DA0241" w:rsidRPr="00A8705B" w14:paraId="28BD33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76BB84" w14:textId="77777777" w:rsidR="00DA0241" w:rsidRPr="00A8705B" w:rsidRDefault="00DA0241" w:rsidP="003919AD">
            <w:pPr>
              <w:pStyle w:val="TAL"/>
              <w:rPr>
                <w:rFonts w:eastAsia="ＭＳ 明朝"/>
                <w:b/>
                <w:i/>
                <w:lang w:eastAsia="ja-JP"/>
              </w:rPr>
            </w:pPr>
            <w:r w:rsidRPr="00A8705B">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40046BDA" w14:textId="77777777" w:rsidR="00DA0241" w:rsidRPr="00A8705B" w:rsidRDefault="00DA0241" w:rsidP="003919AD">
            <w:pPr>
              <w:pStyle w:val="TAC"/>
              <w:rPr>
                <w:rFonts w:eastAsia="ＭＳ 明朝"/>
              </w:rPr>
            </w:pPr>
            <w:r w:rsidRPr="00A8705B">
              <w:rPr>
                <w:rFonts w:eastAsia="ＭＳ 明朝"/>
              </w:rPr>
              <w:t>O</w:t>
            </w:r>
          </w:p>
        </w:tc>
        <w:tc>
          <w:tcPr>
            <w:tcW w:w="2126" w:type="dxa"/>
            <w:tcBorders>
              <w:top w:val="single" w:sz="4" w:space="0" w:color="auto"/>
              <w:left w:val="single" w:sz="4" w:space="0" w:color="auto"/>
              <w:bottom w:val="single" w:sz="4" w:space="0" w:color="auto"/>
              <w:right w:val="single" w:sz="4" w:space="0" w:color="auto"/>
            </w:tcBorders>
          </w:tcPr>
          <w:p w14:paraId="04AA6D2E" w14:textId="77777777" w:rsidR="00DA0241" w:rsidRPr="00A8705B" w:rsidRDefault="00DA0241" w:rsidP="003919AD">
            <w:pPr>
              <w:pStyle w:val="TAL"/>
              <w:rPr>
                <w:rFonts w:eastAsia="ＭＳ 明朝"/>
              </w:rPr>
            </w:pPr>
            <w:r w:rsidRPr="00A8705B">
              <w:t>m2m:contentInfo</w:t>
            </w:r>
          </w:p>
        </w:tc>
        <w:tc>
          <w:tcPr>
            <w:tcW w:w="1991" w:type="dxa"/>
            <w:tcBorders>
              <w:top w:val="single" w:sz="4" w:space="0" w:color="auto"/>
              <w:left w:val="single" w:sz="4" w:space="0" w:color="auto"/>
              <w:bottom w:val="single" w:sz="4" w:space="0" w:color="auto"/>
              <w:right w:val="single" w:sz="4" w:space="0" w:color="auto"/>
            </w:tcBorders>
            <w:hideMark/>
          </w:tcPr>
          <w:p w14:paraId="192B2F2B" w14:textId="77777777" w:rsidR="00DA0241" w:rsidRPr="00A8705B" w:rsidRDefault="00DA0241" w:rsidP="003919AD">
            <w:pPr>
              <w:pStyle w:val="TAL"/>
              <w:rPr>
                <w:rFonts w:eastAsia="ＭＳ 明朝"/>
                <w:lang w:eastAsia="ja-JP"/>
              </w:rPr>
            </w:pPr>
            <w:r w:rsidRPr="00A8705B">
              <w:rPr>
                <w:lang w:eastAsia="ja-JP"/>
              </w:rPr>
              <w:t>No default</w:t>
            </w:r>
          </w:p>
        </w:tc>
      </w:tr>
      <w:tr w:rsidR="00DA0241" w:rsidRPr="00A8705B" w14:paraId="7A07FB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717083" w14:textId="77777777" w:rsidR="00DA0241" w:rsidRPr="00A8705B" w:rsidRDefault="00DA0241" w:rsidP="003919AD">
            <w:pPr>
              <w:pStyle w:val="TAL"/>
              <w:rPr>
                <w:rFonts w:eastAsia="ＭＳ 明朝"/>
                <w:b/>
                <w:i/>
                <w:lang w:eastAsia="ja-JP"/>
              </w:rPr>
            </w:pPr>
            <w:r w:rsidRPr="00A8705B">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03F63C11" w14:textId="77777777" w:rsidR="00DA0241" w:rsidRPr="00A8705B" w:rsidRDefault="00DA0241" w:rsidP="003919AD">
            <w:pPr>
              <w:pStyle w:val="TAC"/>
              <w:rPr>
                <w:rFonts w:eastAsia="ＭＳ 明朝"/>
                <w:lang w:eastAsia="ja-JP"/>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6B1000" w14:textId="77777777" w:rsidR="00DA0241" w:rsidRPr="00A8705B" w:rsidRDefault="00DA0241" w:rsidP="003919AD">
            <w:pPr>
              <w:pStyle w:val="TAL"/>
              <w:rPr>
                <w:rFonts w:eastAsia="ＭＳ 明朝"/>
              </w:rPr>
            </w:pPr>
            <w:r w:rsidRPr="00A8705B">
              <w:t>xs:</w:t>
            </w:r>
            <w:r w:rsidRPr="00A8705B">
              <w:rPr>
                <w:rFonts w:eastAsia="ＭＳ 明朝"/>
                <w:lang w:eastAsia="ja-JP"/>
              </w:rPr>
              <w:t>nonNegativeI</w:t>
            </w:r>
            <w:r w:rsidRPr="00A8705B">
              <w:t>nteger</w:t>
            </w:r>
          </w:p>
        </w:tc>
        <w:tc>
          <w:tcPr>
            <w:tcW w:w="1991" w:type="dxa"/>
            <w:tcBorders>
              <w:top w:val="single" w:sz="4" w:space="0" w:color="auto"/>
              <w:left w:val="single" w:sz="4" w:space="0" w:color="auto"/>
              <w:bottom w:val="single" w:sz="4" w:space="0" w:color="auto"/>
              <w:right w:val="single" w:sz="4" w:space="0" w:color="auto"/>
            </w:tcBorders>
          </w:tcPr>
          <w:p w14:paraId="5E518FD6"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r w:rsidR="00DA0241" w:rsidRPr="00A8705B" w14:paraId="7DF679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4E19A0" w14:textId="77777777" w:rsidR="00DA0241" w:rsidRPr="00A8705B" w:rsidRDefault="00DA0241" w:rsidP="003919AD">
            <w:pPr>
              <w:pStyle w:val="TAL"/>
              <w:rPr>
                <w:rFonts w:eastAsia="ＭＳ 明朝"/>
                <w:i/>
                <w:lang w:eastAsia="ja-JP"/>
              </w:rPr>
            </w:pPr>
            <w:r w:rsidRPr="00A8705B">
              <w:rPr>
                <w:i/>
              </w:rPr>
              <w:t>contentRef</w:t>
            </w:r>
          </w:p>
        </w:tc>
        <w:tc>
          <w:tcPr>
            <w:tcW w:w="1978" w:type="dxa"/>
            <w:tcBorders>
              <w:top w:val="single" w:sz="4" w:space="0" w:color="auto"/>
              <w:left w:val="single" w:sz="4" w:space="0" w:color="auto"/>
              <w:bottom w:val="single" w:sz="4" w:space="0" w:color="auto"/>
              <w:right w:val="single" w:sz="4" w:space="0" w:color="auto"/>
            </w:tcBorders>
            <w:vAlign w:val="center"/>
          </w:tcPr>
          <w:p w14:paraId="1239CE98"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EB74AED" w14:textId="77777777" w:rsidR="00DA0241" w:rsidRPr="00A8705B" w:rsidRDefault="00DA0241" w:rsidP="003919AD">
            <w:pPr>
              <w:pStyle w:val="TAL"/>
            </w:pPr>
            <w:r w:rsidRPr="00A8705B">
              <w:t>m2m:contentRef</w:t>
            </w:r>
          </w:p>
        </w:tc>
        <w:tc>
          <w:tcPr>
            <w:tcW w:w="1991" w:type="dxa"/>
            <w:tcBorders>
              <w:top w:val="single" w:sz="4" w:space="0" w:color="auto"/>
              <w:left w:val="single" w:sz="4" w:space="0" w:color="auto"/>
              <w:bottom w:val="single" w:sz="4" w:space="0" w:color="auto"/>
              <w:right w:val="single" w:sz="4" w:space="0" w:color="auto"/>
            </w:tcBorders>
          </w:tcPr>
          <w:p w14:paraId="68C2384B"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r w:rsidR="00DA0241" w:rsidRPr="00A8705B" w14:paraId="19BC71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8EBF76" w14:textId="77777777" w:rsidR="00DA0241" w:rsidRPr="00A8705B" w:rsidRDefault="00DA0241" w:rsidP="003919AD">
            <w:pPr>
              <w:pStyle w:val="TAL"/>
              <w:rPr>
                <w:rFonts w:eastAsia="ＭＳ 明朝"/>
                <w:b/>
                <w:i/>
                <w:lang w:eastAsia="ja-JP"/>
              </w:rPr>
            </w:pPr>
            <w:r w:rsidRPr="00A8705B">
              <w:rPr>
                <w:rFonts w:eastAsia="ＭＳ 明朝"/>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465406AE"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09121F2"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AD0077E" w14:textId="77777777" w:rsidR="00DA0241" w:rsidRPr="00A8705B" w:rsidRDefault="00DA0241" w:rsidP="003919AD">
            <w:pPr>
              <w:pStyle w:val="TAL"/>
              <w:rPr>
                <w:rFonts w:eastAsia="ＭＳ 明朝"/>
                <w:lang w:eastAsia="ja-JP"/>
              </w:rPr>
            </w:pPr>
            <w:r w:rsidRPr="00A8705B">
              <w:rPr>
                <w:rFonts w:eastAsia="ＭＳ 明朝" w:hint="eastAsia"/>
                <w:lang w:eastAsia="ja-JP"/>
              </w:rPr>
              <w:t>No def</w:t>
            </w:r>
            <w:r w:rsidRPr="00A8705B">
              <w:rPr>
                <w:rFonts w:eastAsia="ＭＳ 明朝"/>
                <w:lang w:eastAsia="ja-JP"/>
              </w:rPr>
              <w:t>a</w:t>
            </w:r>
            <w:r w:rsidRPr="00A8705B">
              <w:rPr>
                <w:rFonts w:eastAsia="ＭＳ 明朝" w:hint="eastAsia"/>
                <w:lang w:eastAsia="ja-JP"/>
              </w:rPr>
              <w:t>ult</w:t>
            </w:r>
          </w:p>
        </w:tc>
      </w:tr>
      <w:tr w:rsidR="00DA0241" w:rsidRPr="00A8705B" w14:paraId="68F364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48BD95" w14:textId="77777777" w:rsidR="00DA0241" w:rsidRPr="00A8705B" w:rsidRDefault="00DA0241" w:rsidP="003919AD">
            <w:pPr>
              <w:pStyle w:val="TAL"/>
              <w:rPr>
                <w:rFonts w:eastAsia="ＭＳ 明朝"/>
                <w:b/>
                <w:i/>
                <w:lang w:eastAsia="ja-JP"/>
              </w:rPr>
            </w:pPr>
            <w:r w:rsidRPr="00A8705B">
              <w:rPr>
                <w:rFonts w:eastAsia="ＭＳ 明朝"/>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1A9DE522" w14:textId="77777777" w:rsidR="00DA0241" w:rsidRPr="00A8705B" w:rsidRDefault="00DA0241" w:rsidP="003919AD">
            <w:pPr>
              <w:pStyle w:val="TAC"/>
              <w:rPr>
                <w:rFonts w:eastAsia="ＭＳ 明朝"/>
                <w:lang w:eastAsia="ja-JP"/>
              </w:rPr>
            </w:pPr>
            <w:r w:rsidRPr="00A8705B">
              <w:rPr>
                <w:rFonts w:eastAsia="ＭＳ 明朝"/>
                <w:lang w:eastAsia="ja-JP"/>
              </w:rPr>
              <w:t>M</w:t>
            </w:r>
          </w:p>
        </w:tc>
        <w:tc>
          <w:tcPr>
            <w:tcW w:w="2126" w:type="dxa"/>
            <w:tcBorders>
              <w:top w:val="single" w:sz="4" w:space="0" w:color="auto"/>
              <w:left w:val="single" w:sz="4" w:space="0" w:color="auto"/>
              <w:bottom w:val="single" w:sz="4" w:space="0" w:color="auto"/>
              <w:right w:val="single" w:sz="4" w:space="0" w:color="auto"/>
            </w:tcBorders>
          </w:tcPr>
          <w:p w14:paraId="366C0153" w14:textId="77777777" w:rsidR="00DA0241" w:rsidRPr="00A8705B" w:rsidRDefault="00DA0241" w:rsidP="003919AD">
            <w:pPr>
              <w:pStyle w:val="TAL"/>
              <w:rPr>
                <w:rFonts w:eastAsia="ＭＳ 明朝"/>
              </w:rPr>
            </w:pPr>
            <w:r w:rsidRPr="00A8705B">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tcPr>
          <w:p w14:paraId="687B9AED" w14:textId="77777777" w:rsidR="00DA0241" w:rsidRPr="00A8705B" w:rsidRDefault="00DA0241" w:rsidP="003919AD">
            <w:pPr>
              <w:pStyle w:val="TAL"/>
              <w:rPr>
                <w:rFonts w:eastAsia="ＭＳ 明朝"/>
              </w:rPr>
            </w:pPr>
            <w:r w:rsidRPr="00A8705B">
              <w:t>No default (</w:t>
            </w:r>
            <w:r w:rsidRPr="00A8705B">
              <w:rPr>
                <w:rFonts w:hint="eastAsia"/>
              </w:rPr>
              <w:t>Transfer</w:t>
            </w:r>
            <w:r w:rsidRPr="00A8705B">
              <w:rPr>
                <w:rFonts w:hint="eastAsia"/>
                <w:lang w:eastAsia="ja-JP"/>
              </w:rPr>
              <w:t xml:space="preserve"> encoding may be applied, and indicated applied encoding </w:t>
            </w:r>
            <w:r w:rsidRPr="00A8705B">
              <w:rPr>
                <w:lang w:eastAsia="ja-JP"/>
              </w:rPr>
              <w:t xml:space="preserve">as part of the </w:t>
            </w:r>
            <w:r w:rsidRPr="00A8705B">
              <w:rPr>
                <w:i/>
              </w:rPr>
              <w:t>contentInfo</w:t>
            </w:r>
            <w:r w:rsidRPr="00A8705B">
              <w:rPr>
                <w:rFonts w:hint="eastAsia"/>
                <w:lang w:eastAsia="ja-JP"/>
              </w:rPr>
              <w:t xml:space="preserve"> attribute</w:t>
            </w:r>
            <w:r w:rsidRPr="00A8705B">
              <w:rPr>
                <w:lang w:eastAsia="ja-JP"/>
              </w:rPr>
              <w:t>)</w:t>
            </w:r>
          </w:p>
        </w:tc>
      </w:tr>
    </w:tbl>
    <w:p w14:paraId="5C6D97E8" w14:textId="77777777" w:rsidR="00DA0241" w:rsidRPr="00A8705B" w:rsidRDefault="00DA0241" w:rsidP="00DA0241">
      <w:pPr>
        <w:rPr>
          <w:rFonts w:eastAsia="ＭＳ 明朝"/>
        </w:rPr>
      </w:pPr>
    </w:p>
    <w:p w14:paraId="73697DEA" w14:textId="77777777" w:rsidR="00DA0241" w:rsidRPr="00A8705B" w:rsidRDefault="00DA0241" w:rsidP="00DA0241">
      <w:pPr>
        <w:keepNext/>
        <w:keepLines/>
        <w:spacing w:before="60"/>
        <w:jc w:val="center"/>
        <w:rPr>
          <w:rFonts w:ascii="Arial" w:eastAsia="Malgun Gothic" w:hAnsi="Arial"/>
          <w:b/>
        </w:rPr>
      </w:pPr>
      <w:r w:rsidRPr="00A8705B">
        <w:rPr>
          <w:rFonts w:ascii="Arial" w:eastAsia="Malgun Gothic"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7.4.6.1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4</w:t>
      </w:r>
      <w:r w:rsidRPr="00A8705B">
        <w:rPr>
          <w:rFonts w:ascii="Arial" w:eastAsia="Malgun Gothic" w:hAnsi="Arial"/>
          <w:b/>
        </w:rPr>
        <w:fldChar w:fldCharType="end"/>
      </w:r>
      <w:r w:rsidRPr="00A8705B">
        <w:rPr>
          <w:rFonts w:ascii="Arial" w:eastAsia="Malgun Gothic" w:hAnsi="Arial"/>
          <w:b/>
        </w:rPr>
        <w:t>: Child resources of &lt;contentInstance&gt;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7D2F351E"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11063A8"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CCC025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19839DED"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694E5567"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b/>
                <w:sz w:val="18"/>
              </w:rPr>
              <w:t>Ref. to in Resource Type Definition</w:t>
            </w:r>
          </w:p>
        </w:tc>
      </w:tr>
      <w:tr w:rsidR="00DA0241" w:rsidRPr="00A8705B" w14:paraId="6522C1D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715C4E6"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392F6EEA"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6BBEEC29"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676C2FB" w14:textId="6D5DEF78" w:rsidR="00DA0241" w:rsidRPr="00A8705B" w:rsidRDefault="00DA0241" w:rsidP="003919AD">
            <w:pPr>
              <w:keepNext/>
              <w:keepLines/>
              <w:rPr>
                <w:rFonts w:ascii="Arial" w:eastAsia="ＭＳ 明朝" w:hAnsi="Arial"/>
                <w:sz w:val="18"/>
              </w:rPr>
            </w:pPr>
            <w:r w:rsidRPr="00A8705B">
              <w:rPr>
                <w:rFonts w:ascii="Arial" w:eastAsia="Malgun Gothic" w:hAnsi="Arial"/>
                <w:sz w:val="18"/>
              </w:rPr>
              <w:t xml:space="preserve">Clause </w:t>
            </w:r>
            <w:r w:rsidRPr="00A8705B">
              <w:rPr>
                <w:rFonts w:ascii="Arial" w:eastAsia="Malgun Gothic" w:hAnsi="Arial"/>
                <w:sz w:val="18"/>
              </w:rPr>
              <w:fldChar w:fldCharType="begin"/>
            </w:r>
            <w:r w:rsidRPr="00A8705B">
              <w:rPr>
                <w:rFonts w:ascii="Arial" w:eastAsia="Malgun Gothic" w:hAnsi="Arial"/>
                <w:sz w:val="18"/>
              </w:rPr>
              <w:instrText xml:space="preserve"> REF _Ref446915965 \r \h </w:instrText>
            </w:r>
            <w:r w:rsidR="00A8705B">
              <w:rPr>
                <w:rFonts w:ascii="Arial" w:eastAsia="Malgun Gothic" w:hAnsi="Arial"/>
                <w:sz w:val="18"/>
              </w:rPr>
              <w:instrText xml:space="preserve"> \* MERGEFORMAT </w:instrText>
            </w:r>
            <w:r w:rsidRPr="00A8705B">
              <w:rPr>
                <w:rFonts w:ascii="Arial" w:eastAsia="Malgun Gothic" w:hAnsi="Arial"/>
                <w:sz w:val="18"/>
              </w:rPr>
            </w:r>
            <w:r w:rsidRPr="00A8705B">
              <w:rPr>
                <w:rFonts w:ascii="Arial" w:eastAsia="Malgun Gothic" w:hAnsi="Arial"/>
                <w:sz w:val="18"/>
              </w:rPr>
              <w:fldChar w:fldCharType="separate"/>
            </w:r>
            <w:r w:rsidRPr="00A8705B">
              <w:rPr>
                <w:rFonts w:ascii="Arial" w:eastAsia="Malgun Gothic" w:hAnsi="Arial"/>
                <w:sz w:val="18"/>
              </w:rPr>
              <w:t>7.4.28</w:t>
            </w:r>
            <w:r w:rsidRPr="00A8705B">
              <w:rPr>
                <w:rFonts w:ascii="Arial" w:eastAsia="Malgun Gothic" w:hAnsi="Arial"/>
                <w:sz w:val="18"/>
              </w:rPr>
              <w:fldChar w:fldCharType="end"/>
            </w:r>
          </w:p>
        </w:tc>
      </w:tr>
    </w:tbl>
    <w:p w14:paraId="01725655" w14:textId="77777777" w:rsidR="00DA0241" w:rsidRPr="00A8705B" w:rsidRDefault="00DA0241" w:rsidP="00DA0241">
      <w:pPr>
        <w:rPr>
          <w:rFonts w:eastAsia="Malgun Gothic"/>
        </w:rPr>
      </w:pPr>
    </w:p>
    <w:p w14:paraId="1A66A178" w14:textId="77777777" w:rsidR="00DA0241" w:rsidRPr="00A8705B" w:rsidRDefault="00DA0241" w:rsidP="00DA0241">
      <w:r w:rsidRPr="00A8705B">
        <w:rPr>
          <w:rFonts w:hint="eastAsia"/>
        </w:rPr>
        <w:t xml:space="preserve">The </w:t>
      </w:r>
      <w:r w:rsidRPr="00A8705B">
        <w:rPr>
          <w:rFonts w:hint="eastAsia"/>
          <w:b/>
          <w:i/>
        </w:rPr>
        <w:t>contentInfo</w:t>
      </w:r>
      <w:r w:rsidRPr="00A8705B">
        <w:t xml:space="preserve"> attribute shall provide meta information about the stored data in content. m2m:encodingType (0:plain, 1:base64 encoded string, 2:base64 encoded binary) and is optional.</w:t>
      </w:r>
    </w:p>
    <w:p w14:paraId="6E4D40F9" w14:textId="77777777" w:rsidR="00DA0241" w:rsidRPr="00A8705B" w:rsidRDefault="00DA0241" w:rsidP="00DA0241">
      <w:pPr>
        <w:pStyle w:val="Heading4"/>
        <w:ind w:left="279" w:firstLine="0"/>
      </w:pPr>
      <w:bookmarkStart w:id="832" w:name="_Toc479167105"/>
      <w:r w:rsidRPr="00A8705B">
        <w:lastRenderedPageBreak/>
        <w:t>7.4.7.2</w:t>
      </w:r>
      <w:r w:rsidRPr="00A8705B">
        <w:tab/>
        <w:t>&lt;contentInstance&gt; resource specific procedure on CRUD operations</w:t>
      </w:r>
      <w:bookmarkEnd w:id="832"/>
      <w:r w:rsidRPr="00A8705B">
        <w:t xml:space="preserve"> </w:t>
      </w:r>
    </w:p>
    <w:p w14:paraId="24C287A2"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3" w:name="_Toc479167106"/>
      <w:r w:rsidRPr="00A8705B">
        <w:t>Create</w:t>
      </w:r>
      <w:bookmarkEnd w:id="833"/>
    </w:p>
    <w:p w14:paraId="55DA14C3"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2A5B5E8C" w14:textId="47B8C98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E46F54F"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533D8003" w14:textId="77777777" w:rsidR="00DA0241" w:rsidRPr="00A8705B" w:rsidRDefault="00DA0241" w:rsidP="00DA0241">
      <w:pPr>
        <w:rPr>
          <w:rFonts w:eastAsia="Malgun Gothic"/>
        </w:rPr>
      </w:pPr>
      <w:r w:rsidRPr="00A8705B">
        <w:rPr>
          <w:rFonts w:eastAsia="Malgun Gothic"/>
        </w:rPr>
        <w:t xml:space="preserve">Primitive specific operation on Recv-6.5 "Create/Update/Retrieve/Delete/Notify operation is performed" </w:t>
      </w:r>
      <w:r w:rsidRPr="00A8705B">
        <w:t>with the following additional operations.</w:t>
      </w:r>
    </w:p>
    <w:p w14:paraId="7964C249" w14:textId="77777777" w:rsidR="00DA0241" w:rsidRPr="00A8705B" w:rsidRDefault="00DA0241" w:rsidP="00DD616D">
      <w:pPr>
        <w:pStyle w:val="BN"/>
        <w:numPr>
          <w:ilvl w:val="0"/>
          <w:numId w:val="82"/>
        </w:numPr>
        <w:rPr>
          <w:rFonts w:eastAsia="Malgun Gothic"/>
        </w:rPr>
      </w:pPr>
      <w:r w:rsidRPr="00A8705B">
        <w:rPr>
          <w:lang w:eastAsia="ja-JP"/>
        </w:rPr>
        <w:t xml:space="preserve">The Hosting CSE shall check whether the </w:t>
      </w:r>
      <w:r w:rsidRPr="00A8705B">
        <w:t xml:space="preserve">size in bytes of the </w:t>
      </w:r>
      <w:r w:rsidRPr="00A8705B">
        <w:rPr>
          <w:i/>
        </w:rPr>
        <w:t>content</w:t>
      </w:r>
      <w:r w:rsidRPr="00A8705B">
        <w:t xml:space="preserve"> attribute</w:t>
      </w:r>
      <w:r w:rsidRPr="00A8705B">
        <w:rPr>
          <w:lang w:eastAsia="ja-JP"/>
        </w:rPr>
        <w:t xml:space="preserve"> </w:t>
      </w:r>
      <w:r w:rsidRPr="00A8705B">
        <w:t>of the &lt;</w:t>
      </w:r>
      <w:r w:rsidRPr="00A8705B">
        <w:rPr>
          <w:i/>
        </w:rPr>
        <w:t>contentInstance</w:t>
      </w:r>
      <w:r w:rsidRPr="00A8705B">
        <w:t xml:space="preserve">&gt; resource </w:t>
      </w:r>
      <w:r w:rsidRPr="00A8705B">
        <w:rPr>
          <w:lang w:eastAsia="ja-JP"/>
        </w:rPr>
        <w:t xml:space="preserve">is greater than </w:t>
      </w:r>
      <w:r w:rsidRPr="00A8705B">
        <w:rPr>
          <w:i/>
          <w:lang w:eastAsia="ja-JP"/>
        </w:rPr>
        <w:t>maxByteSize</w:t>
      </w:r>
      <w:r w:rsidRPr="00A8705B">
        <w:rPr>
          <w:lang w:eastAsia="ja-JP"/>
        </w:rPr>
        <w:t xml:space="preserve"> of the targeted parent </w:t>
      </w:r>
      <w:r w:rsidRPr="00A8705B">
        <w:t>&lt;</w:t>
      </w:r>
      <w:r w:rsidRPr="00A8705B">
        <w:rPr>
          <w:i/>
        </w:rPr>
        <w:t>container</w:t>
      </w:r>
      <w:r w:rsidRPr="00A8705B">
        <w:t>&gt; resource</w:t>
      </w:r>
      <w:r w:rsidRPr="00A8705B">
        <w:rPr>
          <w:lang w:eastAsia="ja-JP"/>
        </w:rPr>
        <w:t>.</w:t>
      </w:r>
    </w:p>
    <w:p w14:paraId="297E6A80" w14:textId="77777777" w:rsidR="00DA0241" w:rsidRPr="00A8705B" w:rsidRDefault="00DA0241" w:rsidP="00DD616D">
      <w:pPr>
        <w:pStyle w:val="BN"/>
        <w:numPr>
          <w:ilvl w:val="1"/>
          <w:numId w:val="82"/>
        </w:numPr>
        <w:rPr>
          <w:lang w:eastAsia="ja-JP"/>
        </w:rPr>
      </w:pPr>
      <w:r w:rsidRPr="00A8705B">
        <w:rPr>
          <w:lang w:eastAsia="ja-JP"/>
        </w:rPr>
        <w:t xml:space="preserve">If true, the Hosting CSE shall return the response primitive with a </w:t>
      </w:r>
      <w:r w:rsidRPr="00A8705B">
        <w:rPr>
          <w:b/>
          <w:i/>
          <w:lang w:eastAsia="ja-JP"/>
        </w:rPr>
        <w:t>Response Status Code</w:t>
      </w:r>
      <w:r w:rsidRPr="00A8705B">
        <w:rPr>
          <w:lang w:eastAsia="ja-JP"/>
        </w:rPr>
        <w:t xml:space="preserve"> indicating “NOT_ACCEPTABLE” error. Skip steps 2 and 3 below.</w:t>
      </w:r>
    </w:p>
    <w:p w14:paraId="71C86D44" w14:textId="77777777" w:rsidR="00DA0241" w:rsidRPr="00A8705B" w:rsidRDefault="00DA0241" w:rsidP="00DD616D">
      <w:pPr>
        <w:pStyle w:val="BN"/>
        <w:numPr>
          <w:ilvl w:val="1"/>
          <w:numId w:val="82"/>
        </w:numPr>
        <w:rPr>
          <w:rFonts w:eastAsia="Malgun Gothic"/>
        </w:rPr>
      </w:pPr>
      <w:r w:rsidRPr="00A8705B">
        <w:rPr>
          <w:iCs/>
          <w:lang w:eastAsia="ja-JP"/>
        </w:rPr>
        <w:t>If false, t</w:t>
      </w:r>
      <w:r w:rsidRPr="00A8705B">
        <w:t xml:space="preserve">he Hosting CSE shall set the </w:t>
      </w:r>
      <w:r w:rsidRPr="00A8705B">
        <w:rPr>
          <w:i/>
        </w:rPr>
        <w:t>contentSize</w:t>
      </w:r>
      <w:r w:rsidRPr="00A8705B">
        <w:t xml:space="preserve"> attribute of the &lt;</w:t>
      </w:r>
      <w:r w:rsidRPr="00A8705B">
        <w:rPr>
          <w:i/>
        </w:rPr>
        <w:t>contentInstance</w:t>
      </w:r>
      <w:r w:rsidRPr="00A8705B">
        <w:t xml:space="preserve">&gt; resource to the size in bytes of the </w:t>
      </w:r>
      <w:r w:rsidRPr="00A8705B">
        <w:rPr>
          <w:i/>
        </w:rPr>
        <w:t>content</w:t>
      </w:r>
      <w:r w:rsidRPr="00A8705B">
        <w:t xml:space="preserve"> attribute.</w:t>
      </w:r>
    </w:p>
    <w:p w14:paraId="3114AF75" w14:textId="77777777" w:rsidR="00DA0241" w:rsidRPr="00A8705B" w:rsidRDefault="00DA0241" w:rsidP="00DD616D">
      <w:pPr>
        <w:pStyle w:val="BN"/>
        <w:numPr>
          <w:ilvl w:val="0"/>
          <w:numId w:val="82"/>
        </w:numPr>
        <w:rPr>
          <w:rFonts w:eastAsia="Malgun Gothic"/>
        </w:rPr>
      </w:pPr>
      <w:r w:rsidRPr="00A8705B">
        <w:t xml:space="preserve">The Hosting CSE shall check the </w:t>
      </w:r>
      <w:r w:rsidRPr="00A8705B">
        <w:rPr>
          <w:i/>
          <w:iCs/>
          <w:lang w:eastAsia="ja-JP"/>
        </w:rPr>
        <w:t>currentNrOfInstances</w:t>
      </w:r>
      <w:r w:rsidRPr="00A8705B">
        <w:t xml:space="preserve"> and </w:t>
      </w:r>
      <w:r w:rsidRPr="00A8705B">
        <w:rPr>
          <w:i/>
          <w:iCs/>
          <w:lang w:eastAsia="ja-JP"/>
        </w:rPr>
        <w:t>currentByteSize</w:t>
      </w:r>
      <w:r w:rsidRPr="00A8705B">
        <w:t xml:space="preserve"> of the targeted parent &lt;</w:t>
      </w:r>
      <w:r w:rsidRPr="00A8705B">
        <w:rPr>
          <w:i/>
        </w:rPr>
        <w:t>container</w:t>
      </w:r>
      <w:r w:rsidRPr="00A8705B">
        <w:t>&gt; resource.</w:t>
      </w:r>
    </w:p>
    <w:p w14:paraId="019BE8C2" w14:textId="77777777" w:rsidR="00DA0241" w:rsidRPr="00A8705B" w:rsidRDefault="00DA0241" w:rsidP="00DD616D">
      <w:pPr>
        <w:pStyle w:val="BN"/>
        <w:numPr>
          <w:ilvl w:val="1"/>
          <w:numId w:val="82"/>
        </w:numPr>
        <w:rPr>
          <w:rFonts w:eastAsia="Malgun Gothic"/>
          <w:lang w:eastAsia="ja-JP"/>
        </w:rPr>
      </w:pPr>
      <w:r w:rsidRPr="00A8705B">
        <w:t>If</w:t>
      </w:r>
      <w:r w:rsidRPr="00A8705B">
        <w:rPr>
          <w:i/>
        </w:rPr>
        <w:t xml:space="preserve"> maxNrOfInstances</w:t>
      </w:r>
      <w:r w:rsidRPr="00A8705B">
        <w:t xml:space="preserve"> of the targeted parent &lt;</w:t>
      </w:r>
      <w:r w:rsidRPr="00A8705B">
        <w:rPr>
          <w:i/>
        </w:rPr>
        <w:t>container</w:t>
      </w:r>
      <w:r w:rsidRPr="00A8705B">
        <w:t xml:space="preserve">&gt; resource is specified then if the </w:t>
      </w:r>
      <w:r w:rsidRPr="00A8705B">
        <w:rPr>
          <w:i/>
        </w:rPr>
        <w:t>currentNrOfInstances</w:t>
      </w:r>
      <w:r w:rsidRPr="00A8705B">
        <w:t xml:space="preserve"> when modified to reflect the addition of the new </w:t>
      </w:r>
      <w:r w:rsidRPr="00A8705B">
        <w:rPr>
          <w:i/>
        </w:rPr>
        <w:t xml:space="preserve">&lt;contentInstance&gt; </w:t>
      </w:r>
      <w:r w:rsidRPr="00A8705B">
        <w:t xml:space="preserve">exceeds </w:t>
      </w:r>
      <w:r w:rsidRPr="00A8705B">
        <w:rPr>
          <w:i/>
        </w:rPr>
        <w:t>maxNrOfInstances</w:t>
      </w:r>
      <w:r w:rsidRPr="00A8705B">
        <w:t xml:space="preserve">, the Hosting CSE shall </w:t>
      </w:r>
      <w:r w:rsidRPr="00A8705B">
        <w:rPr>
          <w:rFonts w:eastAsia="Arial Unicode MS"/>
          <w:iCs/>
        </w:rPr>
        <w:t xml:space="preserve">remove the oldest </w:t>
      </w:r>
      <w:r w:rsidRPr="00A8705B">
        <w:rPr>
          <w:rFonts w:eastAsia="Arial Unicode MS" w:hint="eastAsia"/>
          <w:i/>
          <w:iCs/>
          <w:lang w:eastAsia="zh-CN"/>
        </w:rPr>
        <w:t>&lt;</w:t>
      </w:r>
      <w:r w:rsidRPr="00A8705B">
        <w:rPr>
          <w:rFonts w:eastAsia="Arial Unicode MS"/>
          <w:i/>
          <w:iCs/>
        </w:rPr>
        <w:t>contentInstance</w:t>
      </w:r>
      <w:r w:rsidRPr="00A8705B">
        <w:rPr>
          <w:rFonts w:eastAsia="Arial Unicode MS" w:hint="eastAsia"/>
          <w:i/>
          <w:iCs/>
          <w:lang w:eastAsia="zh-CN"/>
        </w:rPr>
        <w:t>&gt;</w:t>
      </w:r>
      <w:r w:rsidRPr="00A8705B">
        <w:rPr>
          <w:rFonts w:eastAsia="Arial Unicode MS"/>
          <w:iCs/>
        </w:rPr>
        <w:t xml:space="preserve"> resource from the targeted </w:t>
      </w:r>
      <w:r w:rsidRPr="00A8705B">
        <w:rPr>
          <w:rFonts w:eastAsia="Arial Unicode MS" w:hint="eastAsia"/>
          <w:i/>
          <w:iCs/>
          <w:lang w:eastAsia="zh-CN"/>
        </w:rPr>
        <w:t>&lt;container&gt;</w:t>
      </w:r>
      <w:r w:rsidRPr="00A8705B">
        <w:rPr>
          <w:rFonts w:eastAsia="Arial Unicode MS" w:hint="eastAsia"/>
          <w:iCs/>
          <w:lang w:eastAsia="zh-CN"/>
        </w:rPr>
        <w:t xml:space="preserve"> </w:t>
      </w:r>
      <w:r w:rsidRPr="00A8705B">
        <w:rPr>
          <w:rFonts w:eastAsia="Arial Unicode MS"/>
          <w:iCs/>
          <w:lang w:eastAsia="zh-CN"/>
        </w:rPr>
        <w:t>resource.</w:t>
      </w:r>
    </w:p>
    <w:p w14:paraId="553D185E" w14:textId="77777777" w:rsidR="00DA0241" w:rsidRPr="00A8705B" w:rsidRDefault="00DA0241" w:rsidP="00DD616D">
      <w:pPr>
        <w:pStyle w:val="BN"/>
        <w:numPr>
          <w:ilvl w:val="1"/>
          <w:numId w:val="82"/>
        </w:numPr>
        <w:rPr>
          <w:lang w:eastAsia="ja-JP"/>
        </w:rPr>
      </w:pPr>
      <w:r w:rsidRPr="00A8705B">
        <w:t xml:space="preserve">If </w:t>
      </w:r>
      <w:r w:rsidRPr="00A8705B">
        <w:rPr>
          <w:i/>
        </w:rPr>
        <w:t>maxByteSize</w:t>
      </w:r>
      <w:r w:rsidRPr="00A8705B">
        <w:t xml:space="preserve"> of the targeted parent &lt;</w:t>
      </w:r>
      <w:r w:rsidRPr="00A8705B">
        <w:rPr>
          <w:i/>
        </w:rPr>
        <w:t>container</w:t>
      </w:r>
      <w:r w:rsidRPr="00A8705B">
        <w:t xml:space="preserve">&gt; resource is specified then if the </w:t>
      </w:r>
      <w:r w:rsidRPr="00A8705B">
        <w:rPr>
          <w:i/>
        </w:rPr>
        <w:t>currentByteSize</w:t>
      </w:r>
      <w:r w:rsidRPr="00A8705B">
        <w:t xml:space="preserve"> when modified to reflect the addition of the new </w:t>
      </w:r>
      <w:r w:rsidRPr="00A8705B">
        <w:rPr>
          <w:i/>
        </w:rPr>
        <w:t xml:space="preserve">&lt;contentInstance&gt; </w:t>
      </w:r>
      <w:r w:rsidRPr="00A8705B">
        <w:t xml:space="preserve">exceeds </w:t>
      </w:r>
      <w:r w:rsidRPr="00A8705B">
        <w:rPr>
          <w:i/>
        </w:rPr>
        <w:t>maxByteSize</w:t>
      </w:r>
      <w:r w:rsidRPr="00A8705B">
        <w:t xml:space="preserve"> the Hosting CSE shall </w:t>
      </w:r>
      <w:r w:rsidRPr="00A8705B">
        <w:rPr>
          <w:rFonts w:eastAsia="Arial Unicode MS"/>
          <w:iCs/>
        </w:rPr>
        <w:t xml:space="preserve">remove the oldest </w:t>
      </w:r>
      <w:r w:rsidRPr="00A8705B">
        <w:rPr>
          <w:rFonts w:eastAsia="Arial Unicode MS" w:hint="eastAsia"/>
          <w:i/>
          <w:iCs/>
          <w:lang w:eastAsia="zh-CN"/>
        </w:rPr>
        <w:t>&lt;</w:t>
      </w:r>
      <w:r w:rsidRPr="00A8705B">
        <w:rPr>
          <w:rFonts w:eastAsia="Arial Unicode MS"/>
          <w:i/>
          <w:iCs/>
        </w:rPr>
        <w:t>contentInstance</w:t>
      </w:r>
      <w:r w:rsidRPr="00A8705B">
        <w:rPr>
          <w:rFonts w:eastAsia="Arial Unicode MS" w:hint="eastAsia"/>
          <w:i/>
          <w:iCs/>
          <w:lang w:eastAsia="zh-CN"/>
        </w:rPr>
        <w:t>&gt;</w:t>
      </w:r>
      <w:r w:rsidRPr="00A8705B">
        <w:rPr>
          <w:rFonts w:eastAsia="Arial Unicode MS"/>
          <w:iCs/>
        </w:rPr>
        <w:t xml:space="preserve"> resources from the targeted </w:t>
      </w:r>
      <w:r w:rsidRPr="00A8705B">
        <w:rPr>
          <w:rFonts w:eastAsia="Arial Unicode MS" w:hint="eastAsia"/>
          <w:i/>
          <w:iCs/>
          <w:lang w:eastAsia="zh-CN"/>
        </w:rPr>
        <w:t>&lt;container&gt;</w:t>
      </w:r>
      <w:r w:rsidRPr="00A8705B">
        <w:rPr>
          <w:rFonts w:eastAsia="Arial Unicode MS" w:hint="eastAsia"/>
          <w:iCs/>
          <w:lang w:eastAsia="zh-CN"/>
        </w:rPr>
        <w:t xml:space="preserve"> </w:t>
      </w:r>
      <w:r w:rsidRPr="00A8705B">
        <w:rPr>
          <w:rFonts w:eastAsia="Arial Unicode MS"/>
          <w:iCs/>
          <w:lang w:eastAsia="zh-CN"/>
        </w:rPr>
        <w:t xml:space="preserve">resource until </w:t>
      </w:r>
      <w:r w:rsidRPr="00A8705B">
        <w:rPr>
          <w:i/>
        </w:rPr>
        <w:t>maxByteSize</w:t>
      </w:r>
      <w:r w:rsidRPr="00A8705B">
        <w:rPr>
          <w:rFonts w:eastAsia="Arial Unicode MS"/>
          <w:iCs/>
          <w:lang w:eastAsia="zh-CN"/>
        </w:rPr>
        <w:t xml:space="preserve"> conditions are met.</w:t>
      </w:r>
    </w:p>
    <w:p w14:paraId="23DCA957" w14:textId="77777777" w:rsidR="00DA0241" w:rsidRPr="00A8705B" w:rsidRDefault="00DA0241" w:rsidP="00DD616D">
      <w:pPr>
        <w:pStyle w:val="BN"/>
        <w:numPr>
          <w:ilvl w:val="1"/>
          <w:numId w:val="82"/>
        </w:numPr>
        <w:rPr>
          <w:rFonts w:eastAsia="Malgun Gothic"/>
        </w:rPr>
      </w:pPr>
      <w:r w:rsidRPr="00A8705B">
        <w:t xml:space="preserve">The Hosting CSE shall update the </w:t>
      </w:r>
      <w:r w:rsidRPr="00A8705B">
        <w:rPr>
          <w:i/>
          <w:iCs/>
          <w:lang w:eastAsia="ja-JP"/>
        </w:rPr>
        <w:t>currentNrOfInstances</w:t>
      </w:r>
      <w:r w:rsidRPr="00A8705B">
        <w:t xml:space="preserve"> of the targeted parent &lt;</w:t>
      </w:r>
      <w:r w:rsidRPr="00A8705B">
        <w:rPr>
          <w:i/>
        </w:rPr>
        <w:t>container</w:t>
      </w:r>
      <w:r w:rsidRPr="00A8705B">
        <w:t>&gt; resource with the count of &lt;contentInstance&gt; resources in the targeted parent &lt;</w:t>
      </w:r>
      <w:r w:rsidRPr="00A8705B">
        <w:rPr>
          <w:i/>
        </w:rPr>
        <w:t>container</w:t>
      </w:r>
      <w:r w:rsidRPr="00A8705B">
        <w:t xml:space="preserve">&gt; resource. The Hosting CSE shall update the </w:t>
      </w:r>
      <w:r w:rsidRPr="00A8705B">
        <w:rPr>
          <w:i/>
          <w:iCs/>
          <w:lang w:eastAsia="ja-JP"/>
        </w:rPr>
        <w:t>currentByteSize</w:t>
      </w:r>
      <w:r w:rsidRPr="00A8705B">
        <w:t xml:space="preserve"> of the targeted parent &lt;</w:t>
      </w:r>
      <w:r w:rsidRPr="00A8705B">
        <w:rPr>
          <w:i/>
        </w:rPr>
        <w:t>container</w:t>
      </w:r>
      <w:r w:rsidRPr="00A8705B">
        <w:t xml:space="preserve">&gt; resource with the sum of the </w:t>
      </w:r>
      <w:r w:rsidRPr="00A8705B">
        <w:rPr>
          <w:i/>
        </w:rPr>
        <w:t>contentSize</w:t>
      </w:r>
      <w:r w:rsidRPr="00A8705B">
        <w:t xml:space="preserve"> attributes of the &lt;contentInstance&gt; resources in the targeted parent &lt;</w:t>
      </w:r>
      <w:r w:rsidRPr="00A8705B">
        <w:rPr>
          <w:i/>
        </w:rPr>
        <w:t>container</w:t>
      </w:r>
      <w:r w:rsidRPr="00A8705B">
        <w:t>&gt; resource.</w:t>
      </w:r>
    </w:p>
    <w:p w14:paraId="63592FB7" w14:textId="77777777" w:rsidR="00DA0241" w:rsidRPr="00A8705B" w:rsidRDefault="00DA0241" w:rsidP="00DD616D">
      <w:pPr>
        <w:pStyle w:val="BN"/>
        <w:numPr>
          <w:ilvl w:val="1"/>
          <w:numId w:val="82"/>
        </w:numPr>
        <w:rPr>
          <w:rFonts w:eastAsia="Malgun Gothic"/>
        </w:rPr>
      </w:pPr>
      <w:r w:rsidRPr="00A8705B">
        <w:t xml:space="preserve">When removing </w:t>
      </w:r>
      <w:r w:rsidRPr="00A8705B">
        <w:rPr>
          <w:rFonts w:eastAsia="Arial Unicode MS"/>
          <w:iCs/>
        </w:rPr>
        <w:t xml:space="preserve">oldest </w:t>
      </w:r>
      <w:r w:rsidRPr="00A8705B">
        <w:rPr>
          <w:rFonts w:eastAsia="Arial Unicode MS" w:hint="eastAsia"/>
          <w:i/>
          <w:iCs/>
          <w:lang w:eastAsia="zh-CN"/>
        </w:rPr>
        <w:t>&lt;</w:t>
      </w:r>
      <w:r w:rsidRPr="00A8705B">
        <w:rPr>
          <w:rFonts w:eastAsia="Arial Unicode MS"/>
          <w:i/>
          <w:iCs/>
        </w:rPr>
        <w:t>contentInstance</w:t>
      </w:r>
      <w:r w:rsidRPr="00A8705B">
        <w:rPr>
          <w:rFonts w:eastAsia="Arial Unicode MS" w:hint="eastAsia"/>
          <w:i/>
          <w:iCs/>
          <w:lang w:eastAsia="zh-CN"/>
        </w:rPr>
        <w:t>&gt;</w:t>
      </w:r>
      <w:r w:rsidRPr="00A8705B">
        <w:rPr>
          <w:rFonts w:eastAsia="Arial Unicode MS"/>
          <w:iCs/>
        </w:rPr>
        <w:t xml:space="preserve"> resources, the Hosting CSE shall not generate notifications even if there exists a &lt;</w:t>
      </w:r>
      <w:r w:rsidRPr="00A8705B">
        <w:rPr>
          <w:rFonts w:eastAsia="Arial Unicode MS"/>
          <w:i/>
          <w:iCs/>
        </w:rPr>
        <w:t>subscription</w:t>
      </w:r>
      <w:r w:rsidRPr="00A8705B">
        <w:rPr>
          <w:rFonts w:eastAsia="Arial Unicode MS"/>
          <w:iCs/>
        </w:rPr>
        <w:t xml:space="preserve">&gt; to the targeted </w:t>
      </w:r>
      <w:r w:rsidRPr="00A8705B">
        <w:t>&lt;</w:t>
      </w:r>
      <w:r w:rsidRPr="00A8705B">
        <w:rPr>
          <w:i/>
        </w:rPr>
        <w:t>container</w:t>
      </w:r>
      <w:r w:rsidRPr="00A8705B">
        <w:t>&gt; resource and this &lt;</w:t>
      </w:r>
      <w:r w:rsidRPr="00A8705B">
        <w:rPr>
          <w:i/>
        </w:rPr>
        <w:t>subscription</w:t>
      </w:r>
      <w:r w:rsidRPr="00A8705B">
        <w:t>&gt; is configured to generate a notification on “</w:t>
      </w:r>
      <w:r w:rsidRPr="00A8705B">
        <w:rPr>
          <w:rFonts w:eastAsia="SimSun" w:hint="eastAsia"/>
        </w:rPr>
        <w:t>Delete_of_Direct_Child_Resource</w:t>
      </w:r>
      <w:r w:rsidRPr="00A8705B">
        <w:rPr>
          <w:rFonts w:eastAsia="SimSun"/>
        </w:rPr>
        <w:t xml:space="preserve">”. </w:t>
      </w:r>
    </w:p>
    <w:p w14:paraId="6F8879C3" w14:textId="77777777" w:rsidR="00DA0241" w:rsidRPr="00A8705B" w:rsidRDefault="00DA0241" w:rsidP="00DD616D">
      <w:pPr>
        <w:pStyle w:val="BN"/>
        <w:numPr>
          <w:ilvl w:val="0"/>
          <w:numId w:val="82"/>
        </w:numPr>
        <w:rPr>
          <w:rFonts w:eastAsia="Malgun Gothic"/>
        </w:rPr>
      </w:pPr>
      <w:r w:rsidRPr="00A8705B">
        <w:t xml:space="preserve">The Hosting CSE shall increment the </w:t>
      </w:r>
      <w:r w:rsidRPr="00A8705B">
        <w:rPr>
          <w:i/>
        </w:rPr>
        <w:t>stateTag</w:t>
      </w:r>
      <w:r w:rsidRPr="00A8705B">
        <w:t xml:space="preserve"> attribute of the targeted parent &lt;</w:t>
      </w:r>
      <w:r w:rsidRPr="00A8705B">
        <w:rPr>
          <w:i/>
        </w:rPr>
        <w:t>container</w:t>
      </w:r>
      <w:r w:rsidRPr="00A8705B">
        <w:t xml:space="preserve">&gt; resource and copy the value into the </w:t>
      </w:r>
      <w:r w:rsidRPr="00A8705B">
        <w:rPr>
          <w:i/>
        </w:rPr>
        <w:t>stateTag</w:t>
      </w:r>
      <w:r w:rsidRPr="00A8705B">
        <w:t xml:space="preserve"> attribute of the &lt;</w:t>
      </w:r>
      <w:r w:rsidRPr="00A8705B">
        <w:rPr>
          <w:i/>
        </w:rPr>
        <w:t>contentInstance</w:t>
      </w:r>
      <w:r w:rsidRPr="00A8705B">
        <w:t>&gt; resource.</w:t>
      </w:r>
    </w:p>
    <w:p w14:paraId="61B41876" w14:textId="171902E9" w:rsidR="00DA0241" w:rsidRPr="00A8705B" w:rsidRDefault="00DA0241" w:rsidP="00DA0241">
      <w:r w:rsidRPr="00A8705B">
        <w:rPr>
          <w:rFonts w:eastAsia="Malgun Gothic"/>
        </w:rPr>
        <w:t xml:space="preserve">No other changes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51B52F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4" w:name="_Toc479167107"/>
      <w:r w:rsidRPr="00A8705B">
        <w:t>Retrieve</w:t>
      </w:r>
      <w:bookmarkEnd w:id="834"/>
    </w:p>
    <w:p w14:paraId="144B91E0"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3227E94F" w14:textId="3591729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02E589C"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4D0A3B80" w14:textId="27E52149" w:rsidR="00DA0241" w:rsidRPr="00A8705B" w:rsidRDefault="00DA0241" w:rsidP="00DA0241">
      <w:r w:rsidRPr="00A8705B">
        <w:rPr>
          <w:rFonts w:hint="eastAsia"/>
        </w:rPr>
        <w:t xml:space="preserve">Same as the </w:t>
      </w:r>
      <w:r w:rsidRPr="00A8705B">
        <w:t>generic</w:t>
      </w:r>
      <w:r w:rsidRPr="00A8705B">
        <w:rPr>
          <w:rFonts w:hint="eastAsia"/>
        </w:rPr>
        <w:t xml:space="preserve"> </w:t>
      </w:r>
      <w:r w:rsidRPr="00A8705B">
        <w:t>procedures in clause</w:t>
      </w:r>
      <w:r w:rsidRPr="00A8705B">
        <w:rPr>
          <w:rFonts w:eastAsia="Malgun Gothic"/>
        </w:rPr>
        <w:t xml:space="preserv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hint="eastAsia"/>
        </w:rPr>
        <w:t xml:space="preserve"> </w:t>
      </w:r>
      <w:r w:rsidRPr="00A8705B">
        <w:t>except following conditions:</w:t>
      </w:r>
    </w:p>
    <w:p w14:paraId="1C998DBF" w14:textId="77777777" w:rsidR="00DA0241" w:rsidRPr="00A8705B" w:rsidRDefault="00DA0241" w:rsidP="00DA0241">
      <w:pPr>
        <w:pStyle w:val="B1"/>
        <w:rPr>
          <w:lang w:eastAsia="ko-KR"/>
        </w:rPr>
      </w:pPr>
      <w:r w:rsidRPr="00A8705B">
        <w:rPr>
          <w:lang w:eastAsia="ko-KR"/>
        </w:rPr>
        <w:t xml:space="preserve">If the value of </w:t>
      </w:r>
      <w:r w:rsidRPr="00A8705B">
        <w:rPr>
          <w:i/>
          <w:lang w:eastAsia="ko-KR"/>
        </w:rPr>
        <w:t>disableRetrieval</w:t>
      </w:r>
      <w:r w:rsidRPr="00A8705B">
        <w:rPr>
          <w:lang w:eastAsia="ko-KR"/>
        </w:rPr>
        <w:t xml:space="preserve"> attribute of the parent &lt;container&gt; resource is ‘true', then </w:t>
      </w:r>
      <w:r w:rsidRPr="00A8705B">
        <w:rPr>
          <w:rFonts w:hint="eastAsia"/>
          <w:lang w:eastAsia="ko-KR"/>
        </w:rPr>
        <w:t xml:space="preserve">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OPERATION_NOT_ALLOWED" error.</w:t>
      </w:r>
    </w:p>
    <w:p w14:paraId="49DF8F9C"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5" w:name="_Toc479167108"/>
      <w:r w:rsidRPr="00A8705B">
        <w:t>Update</w:t>
      </w:r>
      <w:bookmarkEnd w:id="835"/>
    </w:p>
    <w:p w14:paraId="2095287E"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153F34EE" w14:textId="77777777" w:rsidR="00DA0241" w:rsidRPr="00A8705B" w:rsidRDefault="00DA0241" w:rsidP="00DA0241">
      <w:r w:rsidRPr="00A8705B">
        <w:t>The &lt;contentInstance&gt; resource shall not be Updated via API.</w:t>
      </w:r>
    </w:p>
    <w:p w14:paraId="34DE490E" w14:textId="77777777" w:rsidR="00DA0241" w:rsidRPr="00A8705B" w:rsidRDefault="00DA0241" w:rsidP="00DA0241">
      <w:pPr>
        <w:rPr>
          <w:i/>
          <w:iCs/>
          <w:lang w:eastAsia="ko-KR"/>
        </w:rPr>
      </w:pPr>
      <w:r w:rsidRPr="00A8705B">
        <w:rPr>
          <w:b/>
          <w:i/>
          <w:iCs/>
          <w:lang w:eastAsia="ko-KR"/>
        </w:rPr>
        <w:lastRenderedPageBreak/>
        <w:t>Receiver</w:t>
      </w:r>
      <w:r w:rsidRPr="00A8705B">
        <w:rPr>
          <w:i/>
          <w:iCs/>
          <w:lang w:eastAsia="ko-KR"/>
        </w:rPr>
        <w:t>:</w:t>
      </w:r>
    </w:p>
    <w:p w14:paraId="4EA57993"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3D35CDED" w14:textId="77777777" w:rsidR="00DA0241" w:rsidRPr="00A8705B" w:rsidRDefault="00DA0241" w:rsidP="00DA0241">
      <w:r w:rsidRPr="00A8705B">
        <w:rPr>
          <w:rFonts w:eastAsia="ＭＳ 明朝"/>
        </w:rPr>
        <w:t>If the request is received, the Receiver CSE shall execute the following steps in order.</w:t>
      </w:r>
    </w:p>
    <w:p w14:paraId="5429C88D" w14:textId="77777777" w:rsidR="00DA0241" w:rsidRPr="00A8705B" w:rsidRDefault="00DA0241" w:rsidP="00DD616D">
      <w:pPr>
        <w:pStyle w:val="BL"/>
        <w:numPr>
          <w:ilvl w:val="0"/>
          <w:numId w:val="47"/>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w:t>
      </w:r>
      <w:r w:rsidRPr="00A8705B">
        <w:rPr>
          <w:rFonts w:hint="eastAsia"/>
          <w:lang w:eastAsia="ko-KR"/>
        </w:rPr>
        <w:t>OPERATION_NOT_ALLOWED</w:t>
      </w:r>
      <w:r w:rsidRPr="00A8705B">
        <w:rPr>
          <w:lang w:eastAsia="ja-JP"/>
        </w:rPr>
        <w:t>" error.</w:t>
      </w:r>
    </w:p>
    <w:p w14:paraId="61FF9FB0" w14:textId="77777777" w:rsidR="00DA0241" w:rsidRPr="00A8705B" w:rsidRDefault="00DA0241" w:rsidP="00DD616D">
      <w:pPr>
        <w:pStyle w:val="BL"/>
        <w:numPr>
          <w:ilvl w:val="0"/>
          <w:numId w:val="186"/>
        </w:numPr>
        <w:rPr>
          <w:rFonts w:eastAsia="Malgun Gothic"/>
          <w:lang w:eastAsia="ko-KR"/>
        </w:r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269E144E"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36" w:name="_Toc479167109"/>
      <w:r w:rsidRPr="00A8705B">
        <w:t>Delete</w:t>
      </w:r>
      <w:bookmarkEnd w:id="836"/>
    </w:p>
    <w:p w14:paraId="197DC75C" w14:textId="77777777" w:rsidR="00DA0241" w:rsidRPr="00A8705B" w:rsidRDefault="00DA0241" w:rsidP="00DA0241">
      <w:pPr>
        <w:rPr>
          <w:i/>
          <w:iCs/>
          <w:lang w:eastAsia="ko-KR"/>
        </w:rPr>
      </w:pPr>
      <w:r w:rsidRPr="00A8705B">
        <w:rPr>
          <w:b/>
          <w:i/>
          <w:iCs/>
          <w:lang w:eastAsia="ko-KR"/>
        </w:rPr>
        <w:t>Originator</w:t>
      </w:r>
      <w:r w:rsidRPr="00A8705B">
        <w:rPr>
          <w:i/>
          <w:iCs/>
          <w:lang w:eastAsia="ko-KR"/>
        </w:rPr>
        <w:t>:</w:t>
      </w:r>
    </w:p>
    <w:p w14:paraId="0955D1CB" w14:textId="77777777" w:rsidR="00DA0241" w:rsidRPr="00A8705B" w:rsidRDefault="00DA0241" w:rsidP="00DA0241">
      <w:r w:rsidRPr="00A8705B">
        <w:t>Primitive specific operation on Recv-6.5 "Create/Update/Retrieve/Delete/Notify operation is performed":</w:t>
      </w:r>
    </w:p>
    <w:p w14:paraId="3C5E0328" w14:textId="77777777" w:rsidR="00DA0241" w:rsidRPr="00A8705B" w:rsidRDefault="00DA0241" w:rsidP="00DD616D">
      <w:pPr>
        <w:pStyle w:val="BN"/>
        <w:numPr>
          <w:ilvl w:val="0"/>
          <w:numId w:val="128"/>
        </w:numPr>
        <w:rPr>
          <w:rFonts w:eastAsia="Malgun Gothic"/>
        </w:rPr>
      </w:pPr>
      <w:r w:rsidRPr="00A8705B">
        <w:rPr>
          <w:i/>
          <w:iCs/>
          <w:lang w:eastAsia="ja-JP"/>
        </w:rPr>
        <w:t>currentNrOfInstances</w:t>
      </w:r>
      <w:r w:rsidRPr="00A8705B">
        <w:t xml:space="preserve"> and </w:t>
      </w:r>
      <w:r w:rsidRPr="00A8705B">
        <w:rPr>
          <w:i/>
          <w:iCs/>
          <w:lang w:eastAsia="ja-JP"/>
        </w:rPr>
        <w:t>currentByteSize</w:t>
      </w:r>
      <w:r w:rsidRPr="00A8705B">
        <w:t xml:space="preserve"> of direct parent &lt;container&gt; resource shall be updated.</w:t>
      </w:r>
    </w:p>
    <w:p w14:paraId="7DABE806"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46F12DDB" w14:textId="1C3AA39F"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 xml:space="preserve"> </w:t>
      </w:r>
      <w:r w:rsidRPr="00A8705B">
        <w:t>except following conditions:</w:t>
      </w:r>
    </w:p>
    <w:p w14:paraId="2D79182E" w14:textId="77777777" w:rsidR="00DA0241" w:rsidRPr="00A8705B" w:rsidRDefault="00DA0241" w:rsidP="00DA0241">
      <w:pPr>
        <w:pStyle w:val="B1"/>
        <w:rPr>
          <w:rFonts w:eastAsia="Malgun Gothic"/>
        </w:rPr>
      </w:pPr>
      <w:r w:rsidRPr="00A8705B">
        <w:rPr>
          <w:lang w:eastAsia="ko-KR"/>
        </w:rPr>
        <w:t xml:space="preserve">If the value of </w:t>
      </w:r>
      <w:r w:rsidRPr="00A8705B">
        <w:rPr>
          <w:i/>
          <w:lang w:eastAsia="ko-KR"/>
        </w:rPr>
        <w:t>disableRetrieval</w:t>
      </w:r>
      <w:r w:rsidRPr="00A8705B">
        <w:rPr>
          <w:lang w:eastAsia="ko-KR"/>
        </w:rPr>
        <w:t xml:space="preserve"> attribute of the parent &lt;container&gt; resource is ‘true', then </w:t>
      </w:r>
      <w:r w:rsidRPr="00A8705B">
        <w:rPr>
          <w:rFonts w:hint="eastAsia"/>
          <w:lang w:eastAsia="ko-KR"/>
        </w:rPr>
        <w:t xml:space="preserve">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OPERATION_NOT_ALLOWED" error.</w:t>
      </w:r>
    </w:p>
    <w:p w14:paraId="19A16C96"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37" w:name="ResTypeDef_contentInstance"/>
      <w:bookmarkStart w:id="838" w:name="ResTypeDef_subscription"/>
      <w:bookmarkStart w:id="839" w:name="_Ref390430713"/>
      <w:bookmarkStart w:id="840" w:name="_Toc390760838"/>
      <w:bookmarkStart w:id="841" w:name="_Toc391027038"/>
      <w:bookmarkStart w:id="842" w:name="_Toc391027385"/>
      <w:bookmarkStart w:id="843" w:name="_Ref405124457"/>
      <w:bookmarkStart w:id="844" w:name="_Ref405125459"/>
      <w:bookmarkStart w:id="845" w:name="_Ref405125585"/>
      <w:bookmarkStart w:id="846" w:name="_Toc479167110"/>
      <w:bookmarkEnd w:id="837"/>
      <w:bookmarkEnd w:id="838"/>
      <w:r w:rsidRPr="00A8705B">
        <w:rPr>
          <w:lang w:eastAsia="ja-JP"/>
        </w:rPr>
        <w:t>Resource Type &lt;subscription</w:t>
      </w:r>
      <w:bookmarkEnd w:id="839"/>
      <w:bookmarkEnd w:id="840"/>
      <w:bookmarkEnd w:id="841"/>
      <w:bookmarkEnd w:id="842"/>
      <w:r w:rsidRPr="00A8705B">
        <w:rPr>
          <w:lang w:eastAsia="ja-JP"/>
        </w:rPr>
        <w:t>&gt;</w:t>
      </w:r>
      <w:bookmarkEnd w:id="843"/>
      <w:bookmarkEnd w:id="844"/>
      <w:bookmarkEnd w:id="845"/>
      <w:bookmarkEnd w:id="846"/>
    </w:p>
    <w:p w14:paraId="60CF8218" w14:textId="77777777" w:rsidR="00DA0241" w:rsidRPr="00A8705B" w:rsidRDefault="00DA0241" w:rsidP="00DA0241">
      <w:pPr>
        <w:pStyle w:val="Heading4"/>
        <w:ind w:left="279" w:firstLine="0"/>
        <w:rPr>
          <w:rFonts w:eastAsia="ＭＳ 明朝"/>
        </w:rPr>
      </w:pPr>
      <w:bookmarkStart w:id="847" w:name="_Toc479167111"/>
      <w:r w:rsidRPr="00A8705B">
        <w:rPr>
          <w:rFonts w:eastAsia="ＭＳ 明朝"/>
        </w:rPr>
        <w:t>7.4.8.1</w:t>
      </w:r>
      <w:r w:rsidRPr="00A8705B">
        <w:rPr>
          <w:rFonts w:eastAsia="ＭＳ 明朝"/>
        </w:rPr>
        <w:tab/>
        <w:t>Introduction</w:t>
      </w:r>
      <w:bookmarkEnd w:id="847"/>
    </w:p>
    <w:p w14:paraId="13BEB720" w14:textId="77777777" w:rsidR="00DA0241" w:rsidRPr="00A8705B" w:rsidRDefault="00DA0241" w:rsidP="00DA0241">
      <w:pPr>
        <w:rPr>
          <w:rFonts w:eastAsia="ＭＳ 明朝"/>
        </w:rPr>
      </w:pPr>
      <w:r w:rsidRPr="00A8705B">
        <w:rPr>
          <w:rFonts w:eastAsia="ＭＳ 明朝"/>
        </w:rPr>
        <w:t xml:space="preserve">The &lt;subscription&gt; resource contains subscription information for its subscribed-to resource. The subscription resource is a child of the subscribed to resource. </w:t>
      </w:r>
    </w:p>
    <w:p w14:paraId="16840964" w14:textId="4A8C2377" w:rsidR="00DA0241" w:rsidRPr="00A8705B" w:rsidRDefault="00DA0241" w:rsidP="00DA0241">
      <w:pPr>
        <w:rPr>
          <w:rFonts w:eastAsia="ＭＳ 明朝"/>
        </w:rPr>
      </w:pPr>
      <w:r w:rsidRPr="00A8705B">
        <w:rPr>
          <w:rFonts w:eastAsia="ＭＳ 明朝"/>
        </w:rPr>
        <w:t xml:space="preserve">The detailed description can be found in clause 9.6.8 in </w:t>
      </w:r>
      <w:r w:rsidRPr="00A8705B">
        <w:t>TS-0001 [</w:t>
      </w:r>
      <w:r w:rsidR="00FA6D75" w:rsidRPr="00A8705B">
        <w:t>ITU-T Y.oneM2M.ARC</w:t>
      </w:r>
      <w:r w:rsidRPr="00A8705B">
        <w:t>]</w:t>
      </w:r>
      <w:r w:rsidRPr="00A8705B">
        <w:rPr>
          <w:rFonts w:eastAsia="ＭＳ 明朝"/>
        </w:rPr>
        <w:t>.</w:t>
      </w:r>
    </w:p>
    <w:p w14:paraId="6268EEBC" w14:textId="77777777" w:rsidR="00DA0241" w:rsidRPr="00A8705B" w:rsidRDefault="00DA0241" w:rsidP="00DA0241">
      <w:pPr>
        <w:pStyle w:val="TH"/>
        <w:rPr>
          <w:rFonts w:eastAsia="Malgun Gothic"/>
          <w:lang w:eastAsia="ko-KR"/>
        </w:rPr>
      </w:pPr>
      <w:r w:rsidRPr="00A8705B">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w:t>
      </w:r>
      <w:r w:rsidRPr="00A8705B">
        <w:rPr>
          <w:rFonts w:eastAsia="ＭＳ 明朝"/>
        </w:rPr>
        <w:t>Data type definition of &lt;</w:t>
      </w:r>
      <w:r w:rsidRPr="00A8705B">
        <w:rPr>
          <w:rFonts w:eastAsia="Malgun Gothic"/>
          <w:lang w:eastAsia="ko-KR"/>
        </w:rPr>
        <w:t>subscription&gt;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A5EE7F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E9B7EFB"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E635779"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41F933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8D3D46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5F6B44B" w14:textId="77777777" w:rsidR="00DA0241" w:rsidRPr="00A8705B" w:rsidRDefault="00DA0241" w:rsidP="003919AD">
            <w:pPr>
              <w:pStyle w:val="TAL"/>
              <w:rPr>
                <w:rFonts w:eastAsia="ＭＳ 明朝"/>
                <w:i/>
                <w:color w:val="0000FF"/>
              </w:rPr>
            </w:pPr>
            <w:r w:rsidRPr="00A8705B">
              <w:rPr>
                <w:rFonts w:eastAsia="Malgun Gothic" w:cs="Arial"/>
                <w:lang w:eastAsia="ko-KR"/>
              </w:rPr>
              <w:t>subscription</w:t>
            </w:r>
          </w:p>
        </w:tc>
        <w:tc>
          <w:tcPr>
            <w:tcW w:w="4149" w:type="dxa"/>
            <w:tcBorders>
              <w:top w:val="single" w:sz="4" w:space="0" w:color="auto"/>
              <w:left w:val="single" w:sz="4" w:space="0" w:color="auto"/>
              <w:bottom w:val="single" w:sz="4" w:space="0" w:color="auto"/>
              <w:right w:val="single" w:sz="4" w:space="0" w:color="auto"/>
            </w:tcBorders>
            <w:hideMark/>
          </w:tcPr>
          <w:p w14:paraId="746F83D9" w14:textId="77777777" w:rsidR="00DA0241" w:rsidRPr="00A8705B" w:rsidRDefault="00DA0241" w:rsidP="003919AD">
            <w:pPr>
              <w:pStyle w:val="TAL"/>
              <w:rPr>
                <w:rFonts w:eastAsia="ＭＳ 明朝"/>
                <w:i/>
                <w:color w:val="0000FF"/>
                <w:lang w:eastAsia="ja-JP"/>
              </w:rPr>
            </w:pPr>
            <w:r w:rsidRPr="00A8705B">
              <w:rPr>
                <w:rFonts w:eastAsia="Malgun Gothic"/>
              </w:rPr>
              <w:t>CDT-subscription-v2_12_0.xsd</w:t>
            </w:r>
          </w:p>
        </w:tc>
        <w:tc>
          <w:tcPr>
            <w:tcW w:w="3192" w:type="dxa"/>
            <w:tcBorders>
              <w:top w:val="single" w:sz="4" w:space="0" w:color="auto"/>
              <w:left w:val="single" w:sz="4" w:space="0" w:color="auto"/>
              <w:bottom w:val="single" w:sz="4" w:space="0" w:color="auto"/>
              <w:right w:val="single" w:sz="4" w:space="0" w:color="auto"/>
            </w:tcBorders>
          </w:tcPr>
          <w:p w14:paraId="75221D88" w14:textId="77777777" w:rsidR="00DA0241" w:rsidRPr="00A8705B" w:rsidRDefault="00DA0241" w:rsidP="003919AD">
            <w:pPr>
              <w:pStyle w:val="TAL"/>
              <w:rPr>
                <w:rFonts w:eastAsia="Malgun Gothic"/>
                <w:i/>
                <w:color w:val="0000FF"/>
                <w:lang w:eastAsia="ko-KR"/>
              </w:rPr>
            </w:pPr>
          </w:p>
        </w:tc>
      </w:tr>
    </w:tbl>
    <w:p w14:paraId="31895AB3" w14:textId="77777777" w:rsidR="00DA0241" w:rsidRPr="00A8705B" w:rsidRDefault="00DA0241" w:rsidP="00DA0241">
      <w:pPr>
        <w:rPr>
          <w:rFonts w:eastAsia="ＭＳ 明朝"/>
        </w:rPr>
      </w:pPr>
    </w:p>
    <w:p w14:paraId="7D695D97"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subscription&gt;</w:t>
      </w:r>
      <w:r w:rsidRPr="00A8705B">
        <w:rPr>
          <w:rFonts w:eastAsia="Malgun Gothic"/>
          <w:lang w:eastAsia="ko-KR"/>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7C4512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E385E8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8EE71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5F7DB42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0DE309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6F9AF6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CAA08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3088C1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76580C"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1CB08D"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E1C84"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823A8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68CC26" w14:textId="77777777" w:rsidR="00DA0241" w:rsidRPr="00A8705B" w:rsidRDefault="00DA0241" w:rsidP="003919AD">
            <w:pPr>
              <w:pStyle w:val="TAL"/>
              <w:rPr>
                <w:rFonts w:eastAsia="ＭＳ 明朝"/>
                <w:b/>
                <w:i/>
                <w:lang w:eastAsia="ja-JP"/>
              </w:rPr>
            </w:pPr>
            <w:r w:rsidRPr="00A8705B">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146C82A2"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21DC3681" w14:textId="77777777" w:rsidR="00DA0241" w:rsidRPr="00A8705B" w:rsidRDefault="00DA0241" w:rsidP="003919AD">
            <w:pPr>
              <w:pStyle w:val="TAC"/>
              <w:rPr>
                <w:rFonts w:eastAsia="ＭＳ 明朝"/>
              </w:rPr>
            </w:pPr>
            <w:r w:rsidRPr="00A8705B">
              <w:t>NP</w:t>
            </w:r>
          </w:p>
        </w:tc>
      </w:tr>
      <w:tr w:rsidR="00DA0241" w:rsidRPr="00A8705B" w14:paraId="0553AB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01A5A8" w14:textId="77777777" w:rsidR="00DA0241" w:rsidRPr="00A8705B" w:rsidRDefault="00DA0241" w:rsidP="003919AD">
            <w:pPr>
              <w:pStyle w:val="TAL"/>
              <w:rPr>
                <w:rFonts w:eastAsia="ＭＳ 明朝"/>
                <w:b/>
                <w:i/>
                <w:lang w:eastAsia="ja-JP"/>
              </w:rPr>
            </w:pPr>
            <w:r w:rsidRPr="00A8705B">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93CF71E"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32E138FA" w14:textId="77777777" w:rsidR="00DA0241" w:rsidRPr="00A8705B" w:rsidRDefault="00DA0241" w:rsidP="003919AD">
            <w:pPr>
              <w:pStyle w:val="TAC"/>
              <w:rPr>
                <w:rFonts w:eastAsia="ＭＳ 明朝"/>
              </w:rPr>
            </w:pPr>
            <w:r w:rsidRPr="00A8705B">
              <w:t>NP</w:t>
            </w:r>
          </w:p>
        </w:tc>
      </w:tr>
      <w:tr w:rsidR="00DA0241" w:rsidRPr="00A8705B" w14:paraId="383ACB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5D628ED" w14:textId="77777777" w:rsidR="00DA0241" w:rsidRPr="00A8705B" w:rsidRDefault="00DA0241" w:rsidP="003919AD">
            <w:pPr>
              <w:pStyle w:val="TAL"/>
              <w:rPr>
                <w:rFonts w:eastAsia="ＭＳ 明朝"/>
                <w:b/>
                <w:i/>
                <w:lang w:eastAsia="ja-JP"/>
              </w:rPr>
            </w:pPr>
            <w:r w:rsidRPr="00A8705B">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3ECFB11"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25689577" w14:textId="77777777" w:rsidR="00DA0241" w:rsidRPr="00A8705B" w:rsidRDefault="00DA0241" w:rsidP="003919AD">
            <w:pPr>
              <w:pStyle w:val="TAC"/>
              <w:rPr>
                <w:rFonts w:eastAsia="ＭＳ 明朝"/>
              </w:rPr>
            </w:pPr>
            <w:r w:rsidRPr="00A8705B">
              <w:t>NP</w:t>
            </w:r>
          </w:p>
        </w:tc>
      </w:tr>
      <w:tr w:rsidR="00DA0241" w:rsidRPr="00A8705B" w14:paraId="4BBA6B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97FC5C" w14:textId="77777777" w:rsidR="00DA0241" w:rsidRPr="00A8705B" w:rsidRDefault="00DA0241" w:rsidP="003919AD">
            <w:pPr>
              <w:pStyle w:val="TAL"/>
              <w:rPr>
                <w:rFonts w:eastAsia="ＭＳ 明朝"/>
                <w:b/>
                <w:i/>
                <w:lang w:eastAsia="ja-JP"/>
              </w:rPr>
            </w:pPr>
            <w:r w:rsidRPr="00A8705B">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BB925E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68EF9F2D" w14:textId="77777777" w:rsidR="00DA0241" w:rsidRPr="00A8705B" w:rsidRDefault="00DA0241" w:rsidP="003919AD">
            <w:pPr>
              <w:pStyle w:val="TAC"/>
              <w:rPr>
                <w:rFonts w:eastAsia="ＭＳ 明朝"/>
              </w:rPr>
            </w:pPr>
            <w:r w:rsidRPr="00A8705B">
              <w:t>O</w:t>
            </w:r>
          </w:p>
        </w:tc>
      </w:tr>
      <w:tr w:rsidR="00DA0241" w:rsidRPr="00A8705B" w14:paraId="6FFC42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AD5690" w14:textId="77777777" w:rsidR="00DA0241" w:rsidRPr="00A8705B" w:rsidRDefault="00DA0241" w:rsidP="003919AD">
            <w:pPr>
              <w:pStyle w:val="TAL"/>
              <w:rPr>
                <w:rFonts w:eastAsia="ＭＳ 明朝"/>
                <w:b/>
                <w:i/>
                <w:lang w:eastAsia="ja-JP"/>
              </w:rPr>
            </w:pPr>
            <w:r w:rsidRPr="00A8705B">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DEB046"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0F1D3EBB" w14:textId="77777777" w:rsidR="00DA0241" w:rsidRPr="00A8705B" w:rsidRDefault="00DA0241" w:rsidP="003919AD">
            <w:pPr>
              <w:pStyle w:val="TAC"/>
              <w:rPr>
                <w:rFonts w:eastAsia="ＭＳ 明朝"/>
              </w:rPr>
            </w:pPr>
            <w:r w:rsidRPr="00A8705B">
              <w:t>NP</w:t>
            </w:r>
          </w:p>
        </w:tc>
      </w:tr>
      <w:tr w:rsidR="00DA0241" w:rsidRPr="00A8705B" w14:paraId="02703A7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B8F4B84" w14:textId="77777777" w:rsidR="00DA0241" w:rsidRPr="00A8705B" w:rsidRDefault="00DA0241" w:rsidP="003919AD">
            <w:pPr>
              <w:pStyle w:val="TAL"/>
              <w:rPr>
                <w:rFonts w:eastAsia="ＭＳ 明朝"/>
                <w:b/>
                <w:i/>
                <w:lang w:eastAsia="ja-JP"/>
              </w:rPr>
            </w:pPr>
            <w:r w:rsidRPr="00A8705B">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350D0E9"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4E6B38D6" w14:textId="77777777" w:rsidR="00DA0241" w:rsidRPr="00A8705B" w:rsidRDefault="00DA0241" w:rsidP="003919AD">
            <w:pPr>
              <w:pStyle w:val="TAC"/>
              <w:rPr>
                <w:rFonts w:eastAsia="ＭＳ 明朝"/>
              </w:rPr>
            </w:pPr>
            <w:r w:rsidRPr="00A8705B">
              <w:t>O</w:t>
            </w:r>
          </w:p>
        </w:tc>
      </w:tr>
      <w:tr w:rsidR="00DA0241" w:rsidRPr="00A8705B" w14:paraId="4D9C71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7EE395" w14:textId="77777777" w:rsidR="00DA0241" w:rsidRPr="00A8705B" w:rsidRDefault="00DA0241" w:rsidP="003919AD">
            <w:pPr>
              <w:pStyle w:val="TAL"/>
              <w:rPr>
                <w:rFonts w:eastAsia="ＭＳ 明朝"/>
                <w:b/>
                <w:i/>
                <w:lang w:eastAsia="ja-JP"/>
              </w:rPr>
            </w:pPr>
            <w:r w:rsidRPr="00A8705B">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CED9F80"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730CD035" w14:textId="77777777" w:rsidR="00DA0241" w:rsidRPr="00A8705B" w:rsidRDefault="00DA0241" w:rsidP="003919AD">
            <w:pPr>
              <w:pStyle w:val="TAC"/>
              <w:rPr>
                <w:rFonts w:eastAsia="ＭＳ 明朝"/>
              </w:rPr>
            </w:pPr>
            <w:r w:rsidRPr="00A8705B">
              <w:t>NP</w:t>
            </w:r>
          </w:p>
        </w:tc>
      </w:tr>
      <w:tr w:rsidR="00DA0241" w:rsidRPr="00A8705B" w14:paraId="76ED65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95228"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761695A"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0F136A9B" w14:textId="77777777" w:rsidR="00DA0241" w:rsidRPr="00A8705B" w:rsidRDefault="00DA0241" w:rsidP="003919AD">
            <w:pPr>
              <w:pStyle w:val="TAC"/>
              <w:rPr>
                <w:rFonts w:eastAsia="ＭＳ 明朝"/>
              </w:rPr>
            </w:pPr>
            <w:r w:rsidRPr="00A8705B">
              <w:t>O</w:t>
            </w:r>
          </w:p>
        </w:tc>
      </w:tr>
      <w:tr w:rsidR="00DA0241" w:rsidRPr="00A8705B" w14:paraId="653B4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C623527" w14:textId="77777777" w:rsidR="00DA0241" w:rsidRPr="00A8705B" w:rsidRDefault="00DA0241" w:rsidP="003919AD">
            <w:pPr>
              <w:pStyle w:val="TAL"/>
              <w:rPr>
                <w:i/>
              </w:rPr>
            </w:pPr>
            <w:r w:rsidRPr="00A8705B">
              <w:rPr>
                <w:i/>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2E9DDF87" w14:textId="77777777" w:rsidR="00DA0241" w:rsidRPr="00A8705B" w:rsidRDefault="00DA0241" w:rsidP="003919AD">
            <w:pPr>
              <w:pStyle w:val="TAC"/>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79950705" w14:textId="77777777" w:rsidR="00DA0241" w:rsidRPr="00A8705B" w:rsidRDefault="00DA0241" w:rsidP="003919AD">
            <w:pPr>
              <w:pStyle w:val="TAC"/>
            </w:pPr>
            <w:r w:rsidRPr="00A8705B">
              <w:t>NP</w:t>
            </w:r>
          </w:p>
        </w:tc>
      </w:tr>
      <w:tr w:rsidR="00DA0241" w:rsidRPr="00A8705B" w14:paraId="68F48B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4115FF" w14:textId="77777777" w:rsidR="00DA0241" w:rsidRPr="00A8705B" w:rsidRDefault="00DA0241" w:rsidP="003919AD">
            <w:pPr>
              <w:pStyle w:val="TAL"/>
              <w:rPr>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1F5A544" w14:textId="77777777" w:rsidR="00DA0241" w:rsidRPr="00A8705B" w:rsidRDefault="00DA0241" w:rsidP="003919AD">
            <w:pPr>
              <w:pStyle w:val="TAC"/>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D1DC13" w14:textId="77777777" w:rsidR="00DA0241" w:rsidRPr="00A8705B" w:rsidRDefault="00DA0241" w:rsidP="003919AD">
            <w:pPr>
              <w:pStyle w:val="TAC"/>
            </w:pPr>
            <w:r w:rsidRPr="00A8705B">
              <w:rPr>
                <w:rFonts w:eastAsia="ＭＳ 明朝" w:hint="eastAsia"/>
                <w:lang w:eastAsia="ja-JP"/>
              </w:rPr>
              <w:t>O</w:t>
            </w:r>
          </w:p>
        </w:tc>
      </w:tr>
    </w:tbl>
    <w:p w14:paraId="0897F1F0" w14:textId="77777777" w:rsidR="00DA0241" w:rsidRPr="00A8705B" w:rsidRDefault="00DA0241" w:rsidP="00DA0241">
      <w:pPr>
        <w:rPr>
          <w:rFonts w:eastAsia="Malgun Gothic"/>
          <w:lang w:eastAsia="ko-KR"/>
        </w:rPr>
      </w:pPr>
    </w:p>
    <w:p w14:paraId="48292827"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subscription&gt;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1CE0F8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F6413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3023F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0E1481A"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D97C0D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3B426AC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936D85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816EFE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FD55E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D4ECC9"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28CB683" w14:textId="77777777" w:rsidR="00DA0241" w:rsidRPr="00A8705B" w:rsidRDefault="00DA0241" w:rsidP="003919AD">
            <w:pPr>
              <w:keepNext/>
              <w:keepLines/>
              <w:jc w:val="center"/>
              <w:rPr>
                <w:rFonts w:ascii="Arial" w:eastAsia="ＭＳ 明朝" w:hAnsi="Arial"/>
                <w:b/>
                <w:sz w:val="18"/>
              </w:rPr>
            </w:pPr>
          </w:p>
        </w:tc>
      </w:tr>
      <w:tr w:rsidR="00DA0241" w:rsidRPr="00A8705B" w14:paraId="6F3C64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061333" w14:textId="77777777" w:rsidR="00DA0241" w:rsidRPr="00A8705B" w:rsidRDefault="00DA0241" w:rsidP="003919AD">
            <w:pPr>
              <w:pStyle w:val="TAL"/>
              <w:rPr>
                <w:rFonts w:eastAsia="ＭＳ 明朝"/>
                <w:b/>
                <w:i/>
                <w:lang w:eastAsia="ja-JP"/>
              </w:rPr>
            </w:pPr>
            <w:r w:rsidRPr="00A8705B">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4A1B885C"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4AFC94"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0C8745C" w14:textId="77777777" w:rsidR="00DA0241" w:rsidRPr="00A8705B" w:rsidRDefault="00DA0241" w:rsidP="003919AD">
            <w:pPr>
              <w:pStyle w:val="TAL"/>
              <w:rPr>
                <w:rFonts w:eastAsia="ＭＳ 明朝"/>
              </w:rPr>
            </w:pPr>
            <w:r w:rsidRPr="00A8705B">
              <w:rPr>
                <w:rFonts w:eastAsia="ＭＳ 明朝"/>
              </w:rPr>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0524C8EA" w14:textId="77777777" w:rsidR="00DA0241" w:rsidRPr="00A8705B" w:rsidRDefault="00DA0241" w:rsidP="003919AD">
            <w:pPr>
              <w:pStyle w:val="TAL"/>
              <w:rPr>
                <w:rFonts w:eastAsia="ＭＳ 明朝"/>
                <w:lang w:eastAsia="ja-JP"/>
              </w:rPr>
            </w:pPr>
            <w:r w:rsidRPr="00A8705B">
              <w:rPr>
                <w:rFonts w:eastAsia="ＭＳ 明朝"/>
                <w:lang w:eastAsia="ja-JP"/>
              </w:rPr>
              <w:t xml:space="preserve">Default behaviour is notification on </w:t>
            </w:r>
            <w:r w:rsidRPr="00A8705B">
              <w:rPr>
                <w:rFonts w:eastAsia="SimSun" w:hint="eastAsia"/>
              </w:rPr>
              <w:t>Update_of_Resource</w:t>
            </w:r>
          </w:p>
        </w:tc>
      </w:tr>
      <w:tr w:rsidR="00DA0241" w:rsidRPr="00A8705B" w14:paraId="79384DC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DB9112" w14:textId="77777777" w:rsidR="00DA0241" w:rsidRPr="00A8705B" w:rsidRDefault="00DA0241" w:rsidP="003919AD">
            <w:pPr>
              <w:pStyle w:val="TAL"/>
              <w:rPr>
                <w:rFonts w:eastAsia="ＭＳ 明朝"/>
                <w:b/>
                <w:i/>
                <w:lang w:eastAsia="ja-JP"/>
              </w:rPr>
            </w:pPr>
            <w:r w:rsidRPr="00A8705B">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54595C72"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33C5377"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C5AABBC" w14:textId="77777777" w:rsidR="00DA0241" w:rsidRPr="00A8705B" w:rsidRDefault="00DA0241" w:rsidP="003919AD">
            <w:pPr>
              <w:pStyle w:val="TAL"/>
              <w:rPr>
                <w:rFonts w:eastAsia="ＭＳ 明朝"/>
              </w:rPr>
            </w:pPr>
            <w:r w:rsidRPr="00A8705B">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D7B2B47" w14:textId="77777777" w:rsidR="00DA0241" w:rsidRPr="00A8705B" w:rsidRDefault="00DA0241" w:rsidP="003919AD">
            <w:pPr>
              <w:pStyle w:val="TAL"/>
              <w:rPr>
                <w:rFonts w:eastAsia="ＭＳ 明朝"/>
              </w:rPr>
            </w:pPr>
            <w:r w:rsidRPr="00A8705B">
              <w:t>No default</w:t>
            </w:r>
          </w:p>
        </w:tc>
      </w:tr>
      <w:tr w:rsidR="00DA0241" w:rsidRPr="00A8705B" w14:paraId="478F1E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0CEFC4" w14:textId="77777777" w:rsidR="00DA0241" w:rsidRPr="00A8705B" w:rsidRDefault="00DA0241" w:rsidP="003919AD">
            <w:pPr>
              <w:pStyle w:val="TAL"/>
              <w:rPr>
                <w:rFonts w:eastAsia="ＭＳ 明朝"/>
                <w:b/>
                <w:i/>
                <w:lang w:eastAsia="ja-JP"/>
              </w:rPr>
            </w:pPr>
            <w:r w:rsidRPr="00A8705B">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0B56DA4B"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1E01298B"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DA386C4" w14:textId="77777777" w:rsidR="00DA0241" w:rsidRPr="00A8705B" w:rsidRDefault="00DA0241" w:rsidP="003919AD">
            <w:pPr>
              <w:pStyle w:val="TAL"/>
              <w:rPr>
                <w:rFonts w:eastAsia="ＭＳ 明朝"/>
              </w:rPr>
            </w:pPr>
            <w:r w:rsidRPr="00A8705B">
              <w:rPr>
                <w:rFonts w:eastAsia="ＭＳ 明朝"/>
              </w:rPr>
              <w:t>list of xs:anyURI</w:t>
            </w:r>
          </w:p>
        </w:tc>
        <w:tc>
          <w:tcPr>
            <w:tcW w:w="1991" w:type="dxa"/>
            <w:tcBorders>
              <w:top w:val="single" w:sz="4" w:space="0" w:color="auto"/>
              <w:left w:val="single" w:sz="4" w:space="0" w:color="auto"/>
              <w:bottom w:val="single" w:sz="4" w:space="0" w:color="auto"/>
              <w:right w:val="single" w:sz="4" w:space="0" w:color="auto"/>
            </w:tcBorders>
          </w:tcPr>
          <w:p w14:paraId="7575E996" w14:textId="77777777" w:rsidR="00DA0241" w:rsidRPr="00A8705B" w:rsidRDefault="00DA0241" w:rsidP="003919AD">
            <w:pPr>
              <w:pStyle w:val="TAL"/>
              <w:rPr>
                <w:rFonts w:eastAsia="ＭＳ 明朝"/>
              </w:rPr>
            </w:pPr>
            <w:r w:rsidRPr="00A8705B">
              <w:t>No default</w:t>
            </w:r>
          </w:p>
        </w:tc>
      </w:tr>
      <w:tr w:rsidR="00DA0241" w:rsidRPr="00A8705B" w14:paraId="1F7D7DB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8923CB" w14:textId="77777777" w:rsidR="00DA0241" w:rsidRPr="00A8705B" w:rsidRDefault="00DA0241" w:rsidP="003919AD">
            <w:pPr>
              <w:pStyle w:val="TAL"/>
              <w:rPr>
                <w:rFonts w:eastAsia="ＭＳ 明朝"/>
                <w:b/>
                <w:i/>
                <w:lang w:eastAsia="ja-JP"/>
              </w:rPr>
            </w:pPr>
            <w:r w:rsidRPr="00A8705B">
              <w:rPr>
                <w:i/>
                <w:iCs/>
              </w:rPr>
              <w:t>group</w:t>
            </w:r>
            <w:r w:rsidRPr="00A8705B">
              <w:rPr>
                <w:rFonts w:eastAsia="ＭＳ 明朝"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02EFDB6"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5C7F639"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33DD102"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880D93" w14:textId="77777777" w:rsidR="00DA0241" w:rsidRPr="00A8705B" w:rsidRDefault="00DA0241" w:rsidP="003919AD">
            <w:pPr>
              <w:pStyle w:val="TAL"/>
              <w:rPr>
                <w:rFonts w:eastAsia="ＭＳ 明朝"/>
              </w:rPr>
            </w:pPr>
            <w:r w:rsidRPr="00A8705B">
              <w:t>No default</w:t>
            </w:r>
          </w:p>
        </w:tc>
      </w:tr>
      <w:tr w:rsidR="00DA0241" w:rsidRPr="00A8705B" w14:paraId="1703E7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4BDF78" w14:textId="77777777" w:rsidR="00DA0241" w:rsidRPr="00A8705B" w:rsidRDefault="00DA0241" w:rsidP="003919AD">
            <w:pPr>
              <w:pStyle w:val="TAL"/>
              <w:rPr>
                <w:rFonts w:eastAsia="ＭＳ 明朝"/>
                <w:b/>
                <w:i/>
                <w:lang w:eastAsia="ja-JP"/>
              </w:rPr>
            </w:pPr>
            <w:r w:rsidRPr="00A8705B">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75C8D535"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4A8518F"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84DA5CE"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5DE94EC" w14:textId="77777777" w:rsidR="00DA0241" w:rsidRPr="00A8705B" w:rsidRDefault="00DA0241" w:rsidP="003919AD">
            <w:pPr>
              <w:pStyle w:val="TAL"/>
              <w:rPr>
                <w:rFonts w:eastAsia="ＭＳ 明朝"/>
              </w:rPr>
            </w:pPr>
            <w:r w:rsidRPr="00A8705B">
              <w:t>No default</w:t>
            </w:r>
          </w:p>
        </w:tc>
      </w:tr>
      <w:tr w:rsidR="00DA0241" w:rsidRPr="00A8705B" w14:paraId="2F1A5F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EEAFF" w14:textId="77777777" w:rsidR="00DA0241" w:rsidRPr="00A8705B" w:rsidRDefault="00DA0241" w:rsidP="003919AD">
            <w:pPr>
              <w:pStyle w:val="TAL"/>
              <w:rPr>
                <w:rFonts w:eastAsia="ＭＳ 明朝"/>
                <w:b/>
                <w:i/>
                <w:lang w:eastAsia="ja-JP"/>
              </w:rPr>
            </w:pPr>
            <w:r w:rsidRPr="00A8705B">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1C19EBD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97866BA"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B09B116" w14:textId="77777777" w:rsidR="00DA0241" w:rsidRPr="00A8705B" w:rsidRDefault="00DA0241" w:rsidP="003919AD">
            <w:pPr>
              <w:pStyle w:val="TAL"/>
              <w:rPr>
                <w:rFonts w:eastAsia="ＭＳ 明朝"/>
              </w:rPr>
            </w:pPr>
            <w:r w:rsidRPr="00A8705B">
              <w:rPr>
                <w:rFonts w:eastAsia="ＭＳ 明朝"/>
              </w:rPr>
              <w:t>m2m:batchNotify</w:t>
            </w:r>
          </w:p>
        </w:tc>
        <w:tc>
          <w:tcPr>
            <w:tcW w:w="1991" w:type="dxa"/>
            <w:tcBorders>
              <w:top w:val="single" w:sz="4" w:space="0" w:color="auto"/>
              <w:left w:val="single" w:sz="4" w:space="0" w:color="auto"/>
              <w:bottom w:val="single" w:sz="4" w:space="0" w:color="auto"/>
              <w:right w:val="single" w:sz="4" w:space="0" w:color="auto"/>
            </w:tcBorders>
          </w:tcPr>
          <w:p w14:paraId="0DDB3F5C" w14:textId="77777777" w:rsidR="00DA0241" w:rsidRPr="00A8705B" w:rsidRDefault="00DA0241" w:rsidP="003919AD">
            <w:pPr>
              <w:pStyle w:val="TAL"/>
              <w:rPr>
                <w:rFonts w:eastAsia="ＭＳ 明朝"/>
              </w:rPr>
            </w:pPr>
            <w:r w:rsidRPr="00A8705B">
              <w:t>No default</w:t>
            </w:r>
          </w:p>
        </w:tc>
      </w:tr>
      <w:tr w:rsidR="00DA0241" w:rsidRPr="00A8705B" w14:paraId="4DCF45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DDCC3B" w14:textId="77777777" w:rsidR="00DA0241" w:rsidRPr="00A8705B" w:rsidRDefault="00DA0241" w:rsidP="003919AD">
            <w:pPr>
              <w:pStyle w:val="TAL"/>
              <w:rPr>
                <w:rFonts w:eastAsia="ＭＳ 明朝"/>
                <w:b/>
                <w:i/>
                <w:lang w:eastAsia="ja-JP"/>
              </w:rPr>
            </w:pPr>
            <w:r w:rsidRPr="00A8705B">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54F0A675"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F2ECB18"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1322379" w14:textId="77777777" w:rsidR="00DA0241" w:rsidRPr="00A8705B" w:rsidRDefault="00DA0241" w:rsidP="003919AD">
            <w:pPr>
              <w:pStyle w:val="TAL"/>
              <w:rPr>
                <w:rFonts w:eastAsia="ＭＳ 明朝"/>
              </w:rPr>
            </w:pPr>
            <w:r w:rsidRPr="00A8705B">
              <w:rPr>
                <w:rFonts w:eastAsia="ＭＳ 明朝"/>
              </w:rPr>
              <w:t>m2m:rateLimit</w:t>
            </w:r>
          </w:p>
        </w:tc>
        <w:tc>
          <w:tcPr>
            <w:tcW w:w="1991" w:type="dxa"/>
            <w:tcBorders>
              <w:top w:val="single" w:sz="4" w:space="0" w:color="auto"/>
              <w:left w:val="single" w:sz="4" w:space="0" w:color="auto"/>
              <w:bottom w:val="single" w:sz="4" w:space="0" w:color="auto"/>
              <w:right w:val="single" w:sz="4" w:space="0" w:color="auto"/>
            </w:tcBorders>
          </w:tcPr>
          <w:p w14:paraId="6B87A4EF" w14:textId="77777777" w:rsidR="00DA0241" w:rsidRPr="00A8705B" w:rsidRDefault="00DA0241" w:rsidP="003919AD">
            <w:pPr>
              <w:pStyle w:val="TAL"/>
              <w:rPr>
                <w:rFonts w:eastAsia="ＭＳ 明朝"/>
              </w:rPr>
            </w:pPr>
            <w:r w:rsidRPr="00A8705B">
              <w:t>No default</w:t>
            </w:r>
          </w:p>
        </w:tc>
      </w:tr>
      <w:tr w:rsidR="00DA0241" w:rsidRPr="00A8705B" w14:paraId="169782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B2055A" w14:textId="77777777" w:rsidR="00DA0241" w:rsidRPr="00A8705B" w:rsidRDefault="00DA0241" w:rsidP="003919AD">
            <w:pPr>
              <w:pStyle w:val="TAL"/>
              <w:rPr>
                <w:rFonts w:eastAsia="ＭＳ 明朝"/>
                <w:b/>
                <w:i/>
                <w:lang w:eastAsia="ja-JP"/>
              </w:rPr>
            </w:pPr>
            <w:r w:rsidRPr="00A8705B">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7F8403F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821E0"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5584274" w14:textId="77777777" w:rsidR="00DA0241" w:rsidRPr="00A8705B" w:rsidRDefault="00DA0241" w:rsidP="003919AD">
            <w:pPr>
              <w:pStyle w:val="TAL"/>
              <w:rPr>
                <w:rFonts w:eastAsia="ＭＳ 明朝"/>
              </w:rPr>
            </w:pPr>
            <w:r w:rsidRPr="00A8705B">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75FA18D4" w14:textId="77777777" w:rsidR="00DA0241" w:rsidRPr="00A8705B" w:rsidRDefault="00DA0241" w:rsidP="003919AD">
            <w:pPr>
              <w:pStyle w:val="TAL"/>
              <w:rPr>
                <w:rFonts w:eastAsia="ＭＳ 明朝"/>
              </w:rPr>
            </w:pPr>
            <w:r w:rsidRPr="00A8705B">
              <w:t>No default</w:t>
            </w:r>
          </w:p>
        </w:tc>
      </w:tr>
      <w:tr w:rsidR="00DA0241" w:rsidRPr="00A8705B" w14:paraId="2833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69568E" w14:textId="77777777" w:rsidR="00DA0241" w:rsidRPr="00A8705B" w:rsidRDefault="00DA0241" w:rsidP="003919AD">
            <w:pPr>
              <w:pStyle w:val="TAL"/>
              <w:rPr>
                <w:rFonts w:eastAsia="ＭＳ 明朝"/>
                <w:b/>
                <w:i/>
                <w:lang w:eastAsia="ja-JP"/>
              </w:rPr>
            </w:pPr>
            <w:r w:rsidRPr="00A8705B">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5D2A627F"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E1184F8"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126E7F9" w14:textId="77777777" w:rsidR="00DA0241" w:rsidRPr="00A8705B" w:rsidRDefault="00DA0241" w:rsidP="003919AD">
            <w:pPr>
              <w:pStyle w:val="TAL"/>
              <w:rPr>
                <w:rFonts w:eastAsia="ＭＳ 明朝"/>
              </w:rPr>
            </w:pPr>
            <w:r w:rsidRPr="00A8705B">
              <w:rPr>
                <w:rFonts w:eastAsia="ＭＳ 明朝"/>
              </w:rPr>
              <w:t>m2m:pendingNotification</w:t>
            </w:r>
          </w:p>
        </w:tc>
        <w:tc>
          <w:tcPr>
            <w:tcW w:w="1991" w:type="dxa"/>
            <w:tcBorders>
              <w:top w:val="single" w:sz="4" w:space="0" w:color="auto"/>
              <w:left w:val="single" w:sz="4" w:space="0" w:color="auto"/>
              <w:bottom w:val="single" w:sz="4" w:space="0" w:color="auto"/>
              <w:right w:val="single" w:sz="4" w:space="0" w:color="auto"/>
            </w:tcBorders>
          </w:tcPr>
          <w:p w14:paraId="0C9E190C" w14:textId="77777777" w:rsidR="00DA0241" w:rsidRPr="00A8705B" w:rsidRDefault="00DA0241" w:rsidP="003919AD">
            <w:pPr>
              <w:pStyle w:val="TAL"/>
              <w:rPr>
                <w:rFonts w:eastAsia="ＭＳ 明朝"/>
              </w:rPr>
            </w:pPr>
            <w:r w:rsidRPr="00A8705B">
              <w:t>No default</w:t>
            </w:r>
          </w:p>
        </w:tc>
      </w:tr>
      <w:tr w:rsidR="00DA0241" w:rsidRPr="00A8705B" w14:paraId="268A26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211014" w14:textId="77777777" w:rsidR="00DA0241" w:rsidRPr="00A8705B" w:rsidRDefault="00DA0241" w:rsidP="003919AD">
            <w:pPr>
              <w:pStyle w:val="TAL"/>
              <w:rPr>
                <w:rFonts w:eastAsia="ＭＳ 明朝"/>
                <w:b/>
                <w:i/>
                <w:lang w:eastAsia="ja-JP"/>
              </w:rPr>
            </w:pPr>
            <w:r w:rsidRPr="00A8705B">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5872B039"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DF5632"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FA8DB1" w14:textId="77777777" w:rsidR="00DA0241" w:rsidRPr="00A8705B" w:rsidRDefault="00DA0241" w:rsidP="003919AD">
            <w:pPr>
              <w:pStyle w:val="TAL"/>
              <w:rPr>
                <w:rFonts w:eastAsia="ＭＳ 明朝"/>
              </w:rPr>
            </w:pPr>
            <w:r w:rsidRPr="00A8705B">
              <w:rPr>
                <w:rFonts w:eastAsia="ＭＳ 明朝"/>
              </w:rPr>
              <w:t>xs:positiveInteger</w:t>
            </w:r>
          </w:p>
        </w:tc>
        <w:tc>
          <w:tcPr>
            <w:tcW w:w="1991" w:type="dxa"/>
            <w:tcBorders>
              <w:top w:val="single" w:sz="4" w:space="0" w:color="auto"/>
              <w:left w:val="single" w:sz="4" w:space="0" w:color="auto"/>
              <w:bottom w:val="single" w:sz="4" w:space="0" w:color="auto"/>
              <w:right w:val="single" w:sz="4" w:space="0" w:color="auto"/>
            </w:tcBorders>
          </w:tcPr>
          <w:p w14:paraId="031A6465" w14:textId="77777777" w:rsidR="00DA0241" w:rsidRPr="00A8705B" w:rsidRDefault="00DA0241" w:rsidP="003919AD">
            <w:pPr>
              <w:pStyle w:val="TAL"/>
              <w:rPr>
                <w:rFonts w:eastAsia="ＭＳ 明朝"/>
              </w:rPr>
            </w:pPr>
            <w:r w:rsidRPr="00A8705B">
              <w:t>No default</w:t>
            </w:r>
          </w:p>
        </w:tc>
      </w:tr>
      <w:tr w:rsidR="00DA0241" w:rsidRPr="00A8705B" w14:paraId="2E2795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FF2B1E" w14:textId="77777777" w:rsidR="00DA0241" w:rsidRPr="00A8705B" w:rsidRDefault="00DA0241" w:rsidP="003919AD">
            <w:pPr>
              <w:pStyle w:val="TAL"/>
              <w:rPr>
                <w:rFonts w:eastAsia="ＭＳ 明朝"/>
                <w:b/>
                <w:i/>
                <w:lang w:eastAsia="ja-JP"/>
              </w:rPr>
            </w:pPr>
            <w:r w:rsidRPr="00A8705B">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0425E190"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C4B059D"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52329A2" w14:textId="77777777" w:rsidR="00DA0241" w:rsidRPr="00A8705B" w:rsidRDefault="00DA0241" w:rsidP="003919AD">
            <w:pPr>
              <w:pStyle w:val="TAL"/>
              <w:rPr>
                <w:rFonts w:eastAsia="ＭＳ 明朝"/>
              </w:rPr>
            </w:pPr>
            <w:r w:rsidRPr="00A8705B">
              <w:rPr>
                <w:rFonts w:eastAsia="ＭＳ 明朝"/>
              </w:rPr>
              <w:t>xs:</w:t>
            </w:r>
            <w:r w:rsidRPr="00A8705B">
              <w:rPr>
                <w:rFonts w:eastAsia="ＭＳ 明朝" w:hint="eastAsia"/>
                <w:lang w:eastAsia="ja-JP"/>
              </w:rPr>
              <w:t>b</w:t>
            </w:r>
            <w:r w:rsidRPr="00A8705B">
              <w:rPr>
                <w:rFonts w:eastAsia="ＭＳ 明朝"/>
              </w:rPr>
              <w:t>oolean</w:t>
            </w:r>
          </w:p>
        </w:tc>
        <w:tc>
          <w:tcPr>
            <w:tcW w:w="1991" w:type="dxa"/>
            <w:tcBorders>
              <w:top w:val="single" w:sz="4" w:space="0" w:color="auto"/>
              <w:left w:val="single" w:sz="4" w:space="0" w:color="auto"/>
              <w:bottom w:val="single" w:sz="4" w:space="0" w:color="auto"/>
              <w:right w:val="single" w:sz="4" w:space="0" w:color="auto"/>
            </w:tcBorders>
          </w:tcPr>
          <w:p w14:paraId="5100FE46" w14:textId="77777777" w:rsidR="00DA0241" w:rsidRPr="00A8705B" w:rsidRDefault="00DA0241" w:rsidP="003919AD">
            <w:pPr>
              <w:pStyle w:val="TAL"/>
              <w:rPr>
                <w:rFonts w:eastAsia="ＭＳ 明朝"/>
              </w:rPr>
            </w:pPr>
            <w:r w:rsidRPr="00A8705B">
              <w:t>No default</w:t>
            </w:r>
          </w:p>
        </w:tc>
      </w:tr>
      <w:tr w:rsidR="00DA0241" w:rsidRPr="00A8705B" w14:paraId="7A3764A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A9BEAC" w14:textId="77777777" w:rsidR="00DA0241" w:rsidRPr="00A8705B" w:rsidRDefault="00DA0241" w:rsidP="003919AD">
            <w:pPr>
              <w:pStyle w:val="TAL"/>
              <w:rPr>
                <w:rFonts w:eastAsia="ＭＳ 明朝"/>
                <w:b/>
                <w:i/>
                <w:lang w:eastAsia="ja-JP"/>
              </w:rPr>
            </w:pPr>
            <w:r w:rsidRPr="00A8705B">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6E049BF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0E1AC"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B3E5621" w14:textId="77777777" w:rsidR="00DA0241" w:rsidRPr="00A8705B" w:rsidRDefault="00DA0241" w:rsidP="003919AD">
            <w:pPr>
              <w:pStyle w:val="TAL"/>
              <w:rPr>
                <w:rFonts w:eastAsia="ＭＳ 明朝"/>
              </w:rPr>
            </w:pPr>
            <w:r w:rsidRPr="00A8705B">
              <w:rPr>
                <w:rFonts w:eastAsia="ＭＳ 明朝"/>
              </w:rPr>
              <w:t>m2m:notificationContentType</w:t>
            </w:r>
          </w:p>
        </w:tc>
        <w:tc>
          <w:tcPr>
            <w:tcW w:w="1991" w:type="dxa"/>
            <w:tcBorders>
              <w:top w:val="single" w:sz="4" w:space="0" w:color="auto"/>
              <w:left w:val="single" w:sz="4" w:space="0" w:color="auto"/>
              <w:bottom w:val="single" w:sz="4" w:space="0" w:color="auto"/>
              <w:right w:val="single" w:sz="4" w:space="0" w:color="auto"/>
            </w:tcBorders>
          </w:tcPr>
          <w:p w14:paraId="517B173D" w14:textId="77777777" w:rsidR="00DA0241" w:rsidRPr="00A8705B" w:rsidRDefault="00DA0241" w:rsidP="003919AD">
            <w:pPr>
              <w:pStyle w:val="TAL"/>
              <w:rPr>
                <w:rFonts w:eastAsia="ＭＳ 明朝"/>
              </w:rPr>
            </w:pPr>
            <w:r w:rsidRPr="00A8705B">
              <w:t>Default value is set to ‘all attributes'</w:t>
            </w:r>
          </w:p>
        </w:tc>
      </w:tr>
      <w:tr w:rsidR="00DA0241" w:rsidRPr="00A8705B" w14:paraId="5E71801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E927F" w14:textId="77777777" w:rsidR="00DA0241" w:rsidRPr="00A8705B" w:rsidRDefault="00DA0241" w:rsidP="003919AD">
            <w:pPr>
              <w:pStyle w:val="TAL"/>
              <w:rPr>
                <w:rFonts w:eastAsia="ＭＳ 明朝"/>
                <w:b/>
                <w:i/>
                <w:lang w:eastAsia="ja-JP"/>
              </w:rPr>
            </w:pPr>
            <w:r w:rsidRPr="00A8705B">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41E6F4F8"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45097F9"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2E3090B" w14:textId="77777777" w:rsidR="00DA0241" w:rsidRPr="00A8705B" w:rsidRDefault="00DA0241" w:rsidP="003919AD">
            <w:pPr>
              <w:pStyle w:val="TAL"/>
              <w:rPr>
                <w:rFonts w:eastAsia="ＭＳ 明朝"/>
              </w:rPr>
            </w:pPr>
            <w:r w:rsidRPr="00A8705B">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4ADEBFD1" w14:textId="77777777" w:rsidR="00DA0241" w:rsidRPr="00A8705B" w:rsidRDefault="00DA0241" w:rsidP="003919AD">
            <w:pPr>
              <w:pStyle w:val="TAL"/>
              <w:rPr>
                <w:rFonts w:eastAsia="ＭＳ 明朝"/>
              </w:rPr>
            </w:pPr>
            <w:r w:rsidRPr="00A8705B">
              <w:t>No default</w:t>
            </w:r>
          </w:p>
        </w:tc>
      </w:tr>
      <w:tr w:rsidR="00DA0241" w:rsidRPr="00A8705B" w14:paraId="48DA1B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4B6039" w14:textId="77777777" w:rsidR="00DA0241" w:rsidRPr="00A8705B" w:rsidRDefault="00DA0241" w:rsidP="003919AD">
            <w:pPr>
              <w:pStyle w:val="TAL"/>
              <w:rPr>
                <w:rFonts w:eastAsia="ＭＳ 明朝"/>
                <w:b/>
                <w:i/>
                <w:lang w:eastAsia="ja-JP"/>
              </w:rPr>
            </w:pPr>
            <w:r w:rsidRPr="00A8705B">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3DB74632"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B0CBDB0" w14:textId="77777777" w:rsidR="00DA0241" w:rsidRPr="00A8705B" w:rsidRDefault="00DA0241" w:rsidP="003919AD">
            <w:pPr>
              <w:pStyle w:val="TAC"/>
              <w:rPr>
                <w:rFonts w:eastAsia="ＭＳ 明朝"/>
              </w:rPr>
            </w:pPr>
            <w:r w:rsidRPr="00A8705B">
              <w:rPr>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2D5D463" w14:textId="77777777" w:rsidR="00DA0241" w:rsidRPr="00A8705B" w:rsidRDefault="00DA0241" w:rsidP="003919AD">
            <w:pPr>
              <w:pStyle w:val="TAL"/>
              <w:rPr>
                <w:rFonts w:eastAsia="ＭＳ 明朝"/>
              </w:rPr>
            </w:pPr>
            <w:r w:rsidRPr="00A8705B">
              <w:rPr>
                <w:rFonts w:eastAsia="ＭＳ 明朝"/>
              </w:rPr>
              <w:t>xs:anyURI</w:t>
            </w:r>
          </w:p>
        </w:tc>
        <w:tc>
          <w:tcPr>
            <w:tcW w:w="1991" w:type="dxa"/>
            <w:tcBorders>
              <w:top w:val="single" w:sz="4" w:space="0" w:color="auto"/>
              <w:left w:val="single" w:sz="4" w:space="0" w:color="auto"/>
              <w:bottom w:val="single" w:sz="4" w:space="0" w:color="auto"/>
              <w:right w:val="single" w:sz="4" w:space="0" w:color="auto"/>
            </w:tcBorders>
          </w:tcPr>
          <w:p w14:paraId="1041D6CC" w14:textId="77777777" w:rsidR="00DA0241" w:rsidRPr="00A8705B" w:rsidRDefault="00DA0241" w:rsidP="003919AD">
            <w:pPr>
              <w:pStyle w:val="TAL"/>
              <w:rPr>
                <w:rFonts w:eastAsia="ＭＳ 明朝"/>
              </w:rPr>
            </w:pPr>
            <w:r w:rsidRPr="00A8705B">
              <w:t>No default</w:t>
            </w:r>
          </w:p>
        </w:tc>
      </w:tr>
    </w:tbl>
    <w:p w14:paraId="7254BA4B" w14:textId="77777777" w:rsidR="00DA0241" w:rsidRPr="00A8705B" w:rsidRDefault="00DA0241" w:rsidP="00DA0241">
      <w:pPr>
        <w:rPr>
          <w:rFonts w:eastAsia="Malgun Gothic"/>
          <w:lang w:eastAsia="ko-KR"/>
        </w:rPr>
      </w:pPr>
    </w:p>
    <w:p w14:paraId="377BD119"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w:t>
      </w:r>
      <w:r w:rsidRPr="00A8705B">
        <w:rPr>
          <w:rFonts w:eastAsia="ＭＳ 明朝"/>
          <w:lang w:eastAsia="ja-JP"/>
        </w:rPr>
        <w:t>Reference of child resources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1"/>
        <w:gridCol w:w="2738"/>
        <w:gridCol w:w="1757"/>
        <w:gridCol w:w="2319"/>
      </w:tblGrid>
      <w:tr w:rsidR="00DA0241" w:rsidRPr="00A8705B" w14:paraId="19E80DC8"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hideMark/>
          </w:tcPr>
          <w:p w14:paraId="24117DAE"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2738" w:type="dxa"/>
            <w:tcBorders>
              <w:top w:val="single" w:sz="4" w:space="0" w:color="auto"/>
              <w:left w:val="single" w:sz="4" w:space="0" w:color="auto"/>
              <w:bottom w:val="single" w:sz="4" w:space="0" w:color="auto"/>
              <w:right w:val="single" w:sz="4" w:space="0" w:color="auto"/>
            </w:tcBorders>
            <w:shd w:val="clear" w:color="auto" w:fill="BFBFBF"/>
          </w:tcPr>
          <w:p w14:paraId="4E0F4EA2"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1757" w:type="dxa"/>
            <w:tcBorders>
              <w:top w:val="single" w:sz="4" w:space="0" w:color="auto"/>
              <w:left w:val="single" w:sz="4" w:space="0" w:color="auto"/>
              <w:bottom w:val="single" w:sz="4" w:space="0" w:color="auto"/>
              <w:right w:val="single" w:sz="4" w:space="0" w:color="auto"/>
            </w:tcBorders>
            <w:shd w:val="clear" w:color="auto" w:fill="BFBFBF"/>
            <w:hideMark/>
          </w:tcPr>
          <w:p w14:paraId="3C486F33"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2319" w:type="dxa"/>
            <w:tcBorders>
              <w:top w:val="single" w:sz="4" w:space="0" w:color="auto"/>
              <w:left w:val="single" w:sz="4" w:space="0" w:color="auto"/>
              <w:bottom w:val="single" w:sz="4" w:space="0" w:color="auto"/>
              <w:right w:val="single" w:sz="4" w:space="0" w:color="auto"/>
            </w:tcBorders>
            <w:shd w:val="clear" w:color="auto" w:fill="BFBFBF"/>
            <w:hideMark/>
          </w:tcPr>
          <w:p w14:paraId="41DEC2E8" w14:textId="77777777" w:rsidR="00DA0241" w:rsidRPr="00A8705B" w:rsidRDefault="00DA0241" w:rsidP="003919AD">
            <w:pPr>
              <w:pStyle w:val="TAH"/>
              <w:rPr>
                <w:rFonts w:eastAsia="ＭＳ 明朝"/>
                <w:lang w:eastAsia="ja-JP"/>
              </w:rPr>
            </w:pPr>
            <w:r w:rsidRPr="00A8705B">
              <w:rPr>
                <w:rFonts w:eastAsia="ＭＳ 明朝"/>
                <w:lang w:eastAsia="ja-JP"/>
              </w:rPr>
              <w:t>Ref. to in Resource Type Definition</w:t>
            </w:r>
          </w:p>
        </w:tc>
      </w:tr>
      <w:tr w:rsidR="00DA0241" w:rsidRPr="00A8705B" w14:paraId="76296681"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hideMark/>
          </w:tcPr>
          <w:p w14:paraId="766580C7" w14:textId="77777777" w:rsidR="00DA0241" w:rsidRPr="00A8705B" w:rsidRDefault="00DA0241" w:rsidP="003919AD">
            <w:pPr>
              <w:pStyle w:val="TAL"/>
              <w:rPr>
                <w:rFonts w:eastAsia="ＭＳ 明朝"/>
              </w:rPr>
            </w:pPr>
            <w:r w:rsidRPr="00A8705B">
              <w:rPr>
                <w:rFonts w:eastAsia="Malgun Gothic"/>
              </w:rPr>
              <w:t>&lt;schedule&gt;</w:t>
            </w:r>
          </w:p>
        </w:tc>
        <w:tc>
          <w:tcPr>
            <w:tcW w:w="2738" w:type="dxa"/>
            <w:tcBorders>
              <w:top w:val="single" w:sz="4" w:space="0" w:color="auto"/>
              <w:left w:val="single" w:sz="4" w:space="0" w:color="auto"/>
              <w:bottom w:val="single" w:sz="4" w:space="0" w:color="auto"/>
              <w:right w:val="single" w:sz="4" w:space="0" w:color="auto"/>
            </w:tcBorders>
          </w:tcPr>
          <w:p w14:paraId="2F0A4B4E" w14:textId="77777777" w:rsidR="00DA0241" w:rsidRPr="00A8705B" w:rsidRDefault="00DA0241" w:rsidP="003919AD">
            <w:pPr>
              <w:pStyle w:val="TAC"/>
              <w:rPr>
                <w:rFonts w:eastAsia="Malgun Gothic"/>
                <w:lang w:eastAsia="ko-KR"/>
              </w:rPr>
            </w:pPr>
            <w:r w:rsidRPr="00A8705B">
              <w:rPr>
                <w:rFonts w:eastAsia="Malgun Gothic"/>
                <w:lang w:eastAsia="ko-KR"/>
              </w:rPr>
              <w:t>notificationSchedule</w:t>
            </w:r>
          </w:p>
        </w:tc>
        <w:tc>
          <w:tcPr>
            <w:tcW w:w="1757" w:type="dxa"/>
            <w:tcBorders>
              <w:top w:val="single" w:sz="4" w:space="0" w:color="auto"/>
              <w:left w:val="single" w:sz="4" w:space="0" w:color="auto"/>
              <w:bottom w:val="single" w:sz="4" w:space="0" w:color="auto"/>
              <w:right w:val="single" w:sz="4" w:space="0" w:color="auto"/>
            </w:tcBorders>
            <w:hideMark/>
          </w:tcPr>
          <w:p w14:paraId="38F7B04D" w14:textId="77777777" w:rsidR="00DA0241" w:rsidRPr="00A8705B" w:rsidRDefault="00DA0241" w:rsidP="003919AD">
            <w:pPr>
              <w:pStyle w:val="TAC"/>
              <w:rPr>
                <w:rFonts w:ascii="Myriad Pro" w:eastAsia="Malgun Gothic" w:hAnsi="Myriad Pro"/>
                <w:sz w:val="24"/>
                <w:szCs w:val="24"/>
                <w:lang w:eastAsia="ko-KR"/>
              </w:rPr>
            </w:pPr>
            <w:r w:rsidRPr="00A8705B">
              <w:rPr>
                <w:rFonts w:eastAsia="Malgun Gothic"/>
                <w:lang w:eastAsia="ko-KR"/>
              </w:rPr>
              <w:t>0..1</w:t>
            </w:r>
          </w:p>
        </w:tc>
        <w:tc>
          <w:tcPr>
            <w:tcW w:w="2319" w:type="dxa"/>
            <w:tcBorders>
              <w:top w:val="single" w:sz="4" w:space="0" w:color="auto"/>
              <w:left w:val="single" w:sz="4" w:space="0" w:color="auto"/>
              <w:bottom w:val="single" w:sz="4" w:space="0" w:color="auto"/>
              <w:right w:val="single" w:sz="4" w:space="0" w:color="auto"/>
            </w:tcBorders>
            <w:hideMark/>
          </w:tcPr>
          <w:p w14:paraId="11333FF5" w14:textId="10A3C3C9" w:rsidR="00DA0241" w:rsidRPr="00A8705B" w:rsidRDefault="00DA0241" w:rsidP="003919AD">
            <w:pPr>
              <w:pStyle w:val="TAC"/>
              <w:rPr>
                <w:rFonts w:eastAsia="Malgun Gothic"/>
                <w:lang w:eastAsia="ko-KR"/>
              </w:rPr>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r w:rsidR="00DA0241" w:rsidRPr="00A8705B" w14:paraId="70844EA0"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2D4E4E29" w14:textId="77777777" w:rsidR="00DA0241" w:rsidRPr="00A8705B" w:rsidRDefault="00DA0241" w:rsidP="003919AD">
            <w:pPr>
              <w:pStyle w:val="TAL"/>
              <w:rPr>
                <w:rFonts w:eastAsia="Malgun Gothic"/>
              </w:rPr>
            </w:pPr>
            <w:r w:rsidRPr="00A8705B">
              <w:rPr>
                <w:rFonts w:eastAsia="ＭＳ 明朝" w:hint="eastAsia"/>
                <w:lang w:eastAsia="ja-JP"/>
              </w:rPr>
              <w:t>&lt;notificationTargetMgmtPolicyRef&gt;</w:t>
            </w:r>
          </w:p>
        </w:tc>
        <w:tc>
          <w:tcPr>
            <w:tcW w:w="2738" w:type="dxa"/>
            <w:tcBorders>
              <w:top w:val="single" w:sz="4" w:space="0" w:color="auto"/>
              <w:left w:val="single" w:sz="4" w:space="0" w:color="auto"/>
              <w:bottom w:val="single" w:sz="4" w:space="0" w:color="auto"/>
              <w:right w:val="single" w:sz="4" w:space="0" w:color="auto"/>
            </w:tcBorders>
          </w:tcPr>
          <w:p w14:paraId="301958EE" w14:textId="77777777" w:rsidR="00DA0241" w:rsidRPr="00A8705B" w:rsidRDefault="00DA0241" w:rsidP="003919AD">
            <w:pPr>
              <w:pStyle w:val="TAC"/>
              <w:rPr>
                <w:rFonts w:eastAsia="Malgun Gothic"/>
                <w:lang w:eastAsia="ko-KR"/>
              </w:rPr>
            </w:pPr>
            <w:r w:rsidRPr="00A8705B">
              <w:rPr>
                <w:rFonts w:eastAsia="ＭＳ 明朝" w:hint="eastAsia"/>
                <w:lang w:eastAsia="ja-JP"/>
              </w:rPr>
              <w:t>[variable]</w:t>
            </w:r>
          </w:p>
        </w:tc>
        <w:tc>
          <w:tcPr>
            <w:tcW w:w="1757" w:type="dxa"/>
            <w:tcBorders>
              <w:top w:val="single" w:sz="4" w:space="0" w:color="auto"/>
              <w:left w:val="single" w:sz="4" w:space="0" w:color="auto"/>
              <w:bottom w:val="single" w:sz="4" w:space="0" w:color="auto"/>
              <w:right w:val="single" w:sz="4" w:space="0" w:color="auto"/>
            </w:tcBorders>
          </w:tcPr>
          <w:p w14:paraId="57757ABA" w14:textId="77777777" w:rsidR="00DA0241" w:rsidRPr="00A8705B" w:rsidRDefault="00DA0241" w:rsidP="003919AD">
            <w:pPr>
              <w:pStyle w:val="TAC"/>
              <w:rPr>
                <w:rFonts w:eastAsia="Malgun Gothic"/>
                <w:lang w:eastAsia="ko-KR"/>
              </w:rPr>
            </w:pPr>
            <w:r w:rsidRPr="00A8705B">
              <w:rPr>
                <w:rFonts w:eastAsia="ＭＳ 明朝" w:hint="eastAsia"/>
                <w:lang w:eastAsia="ja-JP"/>
              </w:rPr>
              <w:t>0..n</w:t>
            </w:r>
          </w:p>
        </w:tc>
        <w:tc>
          <w:tcPr>
            <w:tcW w:w="2319" w:type="dxa"/>
            <w:tcBorders>
              <w:top w:val="single" w:sz="4" w:space="0" w:color="auto"/>
              <w:left w:val="single" w:sz="4" w:space="0" w:color="auto"/>
              <w:bottom w:val="single" w:sz="4" w:space="0" w:color="auto"/>
              <w:right w:val="single" w:sz="4" w:space="0" w:color="auto"/>
            </w:tcBorders>
          </w:tcPr>
          <w:p w14:paraId="50F20A5C" w14:textId="759AB242"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_Ref446975314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7.4.30</w:t>
            </w:r>
            <w:r w:rsidRPr="00A8705B">
              <w:rPr>
                <w:rFonts w:eastAsia="ＭＳ 明朝"/>
                <w:lang w:eastAsia="ja-JP"/>
              </w:rPr>
              <w:fldChar w:fldCharType="end"/>
            </w:r>
          </w:p>
        </w:tc>
      </w:tr>
      <w:tr w:rsidR="00DA0241" w:rsidRPr="00A8705B" w14:paraId="1E72438B" w14:textId="77777777" w:rsidTr="003919AD">
        <w:trPr>
          <w:jc w:val="center"/>
        </w:trPr>
        <w:tc>
          <w:tcPr>
            <w:tcW w:w="3041" w:type="dxa"/>
            <w:tcBorders>
              <w:top w:val="single" w:sz="4" w:space="0" w:color="auto"/>
              <w:left w:val="single" w:sz="4" w:space="0" w:color="auto"/>
              <w:bottom w:val="single" w:sz="4" w:space="0" w:color="auto"/>
              <w:right w:val="single" w:sz="4" w:space="0" w:color="auto"/>
            </w:tcBorders>
          </w:tcPr>
          <w:p w14:paraId="1EC93CD9" w14:textId="77777777" w:rsidR="00DA0241" w:rsidRPr="00A8705B" w:rsidRDefault="00DA0241" w:rsidP="003919AD">
            <w:pPr>
              <w:pStyle w:val="TAL"/>
              <w:rPr>
                <w:rFonts w:eastAsia="ＭＳ 明朝"/>
                <w:lang w:eastAsia="ja-JP"/>
              </w:rPr>
            </w:pPr>
            <w:r w:rsidRPr="00A8705B">
              <w:rPr>
                <w:rFonts w:eastAsia="ＭＳ 明朝"/>
                <w:lang w:eastAsia="ja-JP"/>
              </w:rPr>
              <w:t>&lt;notificationTargetSelfReference&gt;</w:t>
            </w:r>
          </w:p>
        </w:tc>
        <w:tc>
          <w:tcPr>
            <w:tcW w:w="2738" w:type="dxa"/>
            <w:tcBorders>
              <w:top w:val="single" w:sz="4" w:space="0" w:color="auto"/>
              <w:left w:val="single" w:sz="4" w:space="0" w:color="auto"/>
              <w:bottom w:val="single" w:sz="4" w:space="0" w:color="auto"/>
              <w:right w:val="single" w:sz="4" w:space="0" w:color="auto"/>
            </w:tcBorders>
          </w:tcPr>
          <w:p w14:paraId="293019E4" w14:textId="77777777" w:rsidR="00DA0241" w:rsidRPr="00A8705B" w:rsidRDefault="00DA0241" w:rsidP="003919AD">
            <w:pPr>
              <w:pStyle w:val="TAC"/>
              <w:rPr>
                <w:rFonts w:eastAsia="ＭＳ 明朝"/>
                <w:lang w:eastAsia="ja-JP"/>
              </w:rPr>
            </w:pPr>
            <w:r w:rsidRPr="00A8705B">
              <w:rPr>
                <w:rFonts w:eastAsia="ＭＳ 明朝"/>
                <w:lang w:eastAsia="ja-JP"/>
              </w:rPr>
              <w:t>ntsr</w:t>
            </w:r>
          </w:p>
        </w:tc>
        <w:tc>
          <w:tcPr>
            <w:tcW w:w="1757" w:type="dxa"/>
            <w:tcBorders>
              <w:top w:val="single" w:sz="4" w:space="0" w:color="auto"/>
              <w:left w:val="single" w:sz="4" w:space="0" w:color="auto"/>
              <w:bottom w:val="single" w:sz="4" w:space="0" w:color="auto"/>
              <w:right w:val="single" w:sz="4" w:space="0" w:color="auto"/>
            </w:tcBorders>
          </w:tcPr>
          <w:p w14:paraId="355DF720" w14:textId="77777777" w:rsidR="00DA0241" w:rsidRPr="00A8705B" w:rsidRDefault="00DA0241" w:rsidP="003919AD">
            <w:pPr>
              <w:pStyle w:val="TAC"/>
              <w:rPr>
                <w:rFonts w:eastAsia="ＭＳ 明朝"/>
                <w:lang w:eastAsia="ja-JP"/>
              </w:rPr>
            </w:pPr>
            <w:r w:rsidRPr="00A8705B">
              <w:rPr>
                <w:rFonts w:hint="eastAsia"/>
                <w:lang w:eastAsia="ko-KR"/>
              </w:rPr>
              <w:t>1</w:t>
            </w:r>
          </w:p>
        </w:tc>
        <w:tc>
          <w:tcPr>
            <w:tcW w:w="2319" w:type="dxa"/>
            <w:tcBorders>
              <w:top w:val="single" w:sz="4" w:space="0" w:color="auto"/>
              <w:left w:val="single" w:sz="4" w:space="0" w:color="auto"/>
              <w:bottom w:val="single" w:sz="4" w:space="0" w:color="auto"/>
              <w:right w:val="single" w:sz="4" w:space="0" w:color="auto"/>
            </w:tcBorders>
          </w:tcPr>
          <w:p w14:paraId="70DE6269" w14:textId="4AB58FAD" w:rsidR="00DA0241" w:rsidRPr="00A8705B" w:rsidRDefault="00DA0241" w:rsidP="003919AD">
            <w:pPr>
              <w:pStyle w:val="TAC"/>
              <w:rPr>
                <w:rFonts w:eastAsia="ＭＳ 明朝"/>
                <w:lang w:eastAsia="ja-JP"/>
              </w:rPr>
            </w:pPr>
            <w:r w:rsidRPr="00A8705B">
              <w:rPr>
                <w:rFonts w:hint="eastAsia"/>
                <w:lang w:eastAsia="ko-KR"/>
              </w:rPr>
              <w:t xml:space="preserve">Clause </w:t>
            </w:r>
            <w:r w:rsidRPr="00A8705B">
              <w:rPr>
                <w:lang w:eastAsia="ko-KR"/>
              </w:rPr>
              <w:fldChar w:fldCharType="begin"/>
            </w:r>
            <w:r w:rsidRPr="00A8705B">
              <w:rPr>
                <w:lang w:eastAsia="ko-KR"/>
              </w:rPr>
              <w:instrText xml:space="preserve"> </w:instrText>
            </w:r>
            <w:r w:rsidRPr="00A8705B">
              <w:rPr>
                <w:rFonts w:hint="eastAsia"/>
                <w:lang w:eastAsia="ko-KR"/>
              </w:rPr>
              <w:instrText>REF _Ref458073026 \r \h</w:instrText>
            </w:r>
            <w:r w:rsidRPr="00A8705B">
              <w:rPr>
                <w:lang w:eastAsia="ko-KR"/>
              </w:rPr>
              <w:instrText xml:space="preserve">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7.4.33</w:t>
            </w:r>
            <w:r w:rsidRPr="00A8705B">
              <w:rPr>
                <w:lang w:eastAsia="ko-KR"/>
              </w:rPr>
              <w:fldChar w:fldCharType="end"/>
            </w:r>
          </w:p>
        </w:tc>
      </w:tr>
    </w:tbl>
    <w:p w14:paraId="2095E678" w14:textId="77777777" w:rsidR="00DA0241" w:rsidRPr="00A8705B" w:rsidRDefault="00DA0241" w:rsidP="00DA0241">
      <w:pPr>
        <w:rPr>
          <w:rFonts w:eastAsia="Malgun Gothic"/>
        </w:rPr>
      </w:pPr>
    </w:p>
    <w:p w14:paraId="31B73B33" w14:textId="77777777" w:rsidR="00DA0241" w:rsidRPr="00A8705B" w:rsidRDefault="00DA0241" w:rsidP="00DA0241">
      <w:pPr>
        <w:pStyle w:val="Heading4"/>
        <w:ind w:left="279" w:firstLine="0"/>
        <w:rPr>
          <w:rFonts w:eastAsia="ＭＳ 明朝"/>
        </w:rPr>
      </w:pPr>
      <w:bookmarkStart w:id="848" w:name="_Toc479167112"/>
      <w:r w:rsidRPr="00A8705B">
        <w:rPr>
          <w:rFonts w:eastAsia="ＭＳ 明朝"/>
        </w:rPr>
        <w:t>7.4.8.2</w:t>
      </w:r>
      <w:r w:rsidRPr="00A8705B">
        <w:rPr>
          <w:rFonts w:eastAsia="ＭＳ 明朝"/>
        </w:rPr>
        <w:tab/>
        <w:t xml:space="preserve">&lt;subscription&gt; resource specific </w:t>
      </w:r>
      <w:r w:rsidRPr="00A8705B">
        <w:t>p</w:t>
      </w:r>
      <w:r w:rsidRPr="00A8705B">
        <w:rPr>
          <w:rFonts w:eastAsia="ＭＳ 明朝"/>
        </w:rPr>
        <w:t>rocedure on CRUD operations</w:t>
      </w:r>
      <w:bookmarkEnd w:id="848"/>
      <w:r w:rsidRPr="00A8705B">
        <w:rPr>
          <w:rFonts w:eastAsia="ＭＳ 明朝"/>
        </w:rPr>
        <w:t xml:space="preserve"> </w:t>
      </w:r>
    </w:p>
    <w:p w14:paraId="5D66D071"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49" w:name="_Ref394504201"/>
      <w:bookmarkStart w:id="850" w:name="_Toc479167113"/>
      <w:r w:rsidRPr="00A8705B">
        <w:rPr>
          <w:rFonts w:eastAsia="ＭＳ 明朝"/>
        </w:rPr>
        <w:t>Create</w:t>
      </w:r>
      <w:bookmarkEnd w:id="849"/>
      <w:bookmarkEnd w:id="850"/>
    </w:p>
    <w:p w14:paraId="4C5772BD" w14:textId="77777777" w:rsidR="00DA0241" w:rsidRPr="00A8705B" w:rsidRDefault="00DA0241" w:rsidP="00DA0241">
      <w:pPr>
        <w:rPr>
          <w:i/>
          <w:iCs/>
        </w:rPr>
      </w:pPr>
      <w:r w:rsidRPr="00A8705B">
        <w:rPr>
          <w:b/>
          <w:i/>
          <w:iCs/>
          <w:lang w:eastAsia="ko-KR"/>
        </w:rPr>
        <w:t>Originator</w:t>
      </w:r>
      <w:r w:rsidRPr="00A8705B">
        <w:rPr>
          <w:i/>
          <w:iCs/>
          <w:lang w:eastAsia="ko-KR"/>
        </w:rPr>
        <w:t>:</w:t>
      </w:r>
    </w:p>
    <w:p w14:paraId="51D9A7E2" w14:textId="3255C9D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260A602C" w14:textId="77777777" w:rsidR="00DA0241" w:rsidRPr="00A8705B" w:rsidRDefault="00DA0241" w:rsidP="00DA0241">
      <w:pPr>
        <w:rPr>
          <w:i/>
          <w:iCs/>
        </w:rPr>
      </w:pPr>
      <w:r w:rsidRPr="00A8705B">
        <w:rPr>
          <w:b/>
          <w:i/>
          <w:iCs/>
          <w:lang w:eastAsia="ko-KR"/>
        </w:rPr>
        <w:t>Receiver</w:t>
      </w:r>
      <w:r w:rsidRPr="00A8705B">
        <w:rPr>
          <w:i/>
          <w:iCs/>
          <w:lang w:eastAsia="ko-KR"/>
        </w:rPr>
        <w:t>:</w:t>
      </w:r>
    </w:p>
    <w:p w14:paraId="77182E01" w14:textId="2AF3A072" w:rsidR="00DA0241" w:rsidRPr="00A8705B" w:rsidRDefault="00DA0241" w:rsidP="00DA0241">
      <w:pPr>
        <w:rPr>
          <w:rFonts w:eastAsia="Malgun Gothic"/>
        </w:rPr>
      </w:pPr>
      <w:r w:rsidRPr="00A8705B">
        <w:rPr>
          <w:rFonts w:eastAsia="Malgun Gothic"/>
        </w:rPr>
        <w:t>The following are additional Hosting CSE procedures to the generic resource handling procedures (</w:t>
      </w:r>
      <w:r w:rsidRPr="00A8705B">
        <w:rPr>
          <w:rFonts w:eastAsia="Malgun Gothic"/>
        </w:rPr>
        <w:fldChar w:fldCharType="begin"/>
      </w:r>
      <w:r w:rsidRPr="00A8705B">
        <w:rPr>
          <w:rFonts w:eastAsia="Malgun Gothic"/>
        </w:rPr>
        <w:instrText xml:space="preserve"> REF _Ref392623777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SimSun"/>
        </w:rPr>
        <w:t>Figure 7.2.2.2</w:t>
      </w:r>
      <w:r w:rsidRPr="00A8705B">
        <w:rPr>
          <w:rFonts w:eastAsia="SimSun"/>
        </w:rPr>
        <w:noBreakHyphen/>
        <w:t>1</w:t>
      </w:r>
      <w:r w:rsidRPr="00A8705B">
        <w:rPr>
          <w:rFonts w:eastAsia="Malgun Gothic"/>
        </w:rPr>
        <w:fldChar w:fldCharType="end"/>
      </w:r>
      <w:r w:rsidRPr="00A8705B">
        <w:rPr>
          <w:rFonts w:eastAsia="Malgun Gothic"/>
        </w:rPr>
        <w:t xml:space="preserve"> in clause </w:t>
      </w:r>
      <w:r w:rsidRPr="00A8705B">
        <w:rPr>
          <w:rFonts w:eastAsia="Malgun Gothic"/>
        </w:rPr>
        <w:fldChar w:fldCharType="begin"/>
      </w:r>
      <w:r w:rsidRPr="00A8705B">
        <w:rPr>
          <w:rFonts w:eastAsia="Malgun Gothic"/>
        </w:rPr>
        <w:instrText xml:space="preserve"> REF _Ref394466028 \n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 The additional procedures shall be inserted from Recv-</w:t>
      </w:r>
      <w:r w:rsidRPr="00A8705B">
        <w:rPr>
          <w:rFonts w:eastAsia="ＭＳ 明朝"/>
        </w:rPr>
        <w:t>6.2</w:t>
      </w:r>
      <w:r w:rsidRPr="00A8705B">
        <w:rPr>
          <w:rFonts w:eastAsia="Malgun Gothic"/>
        </w:rPr>
        <w:t xml:space="preserve"> to Recv-</w:t>
      </w:r>
      <w:r w:rsidRPr="00A8705B">
        <w:rPr>
          <w:rFonts w:eastAsia="ＭＳ 明朝"/>
        </w:rPr>
        <w:t>6.8</w:t>
      </w:r>
      <w:r w:rsidRPr="00A8705B">
        <w:rPr>
          <w:rFonts w:eastAsia="Malgun Gothic"/>
        </w:rPr>
        <w:t xml:space="preserve"> as below.</w:t>
      </w:r>
    </w:p>
    <w:p w14:paraId="75A9DB24" w14:textId="77777777" w:rsidR="00DA0241" w:rsidRPr="00A8705B" w:rsidRDefault="00DA0241" w:rsidP="00DA0241">
      <w:pPr>
        <w:rPr>
          <w:rFonts w:eastAsia="Malgun Gothic"/>
        </w:rPr>
      </w:pPr>
      <w:r w:rsidRPr="00A8705B">
        <w:rPr>
          <w:rFonts w:eastAsia="Malgun Gothic"/>
        </w:rPr>
        <w:t>The resource handling procedure for the Hosting CSE which receives &lt;subscription&gt; CREATE request shall perform the following procedures in order:</w:t>
      </w:r>
    </w:p>
    <w:p w14:paraId="1048DACF"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6.2</w:t>
      </w:r>
    </w:p>
    <w:p w14:paraId="55FEEBDF"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6.3</w:t>
      </w:r>
    </w:p>
    <w:p w14:paraId="2FABBE74" w14:textId="583FC775" w:rsidR="00DA0241" w:rsidRPr="00A8705B" w:rsidRDefault="00DA0241" w:rsidP="00DD616D">
      <w:pPr>
        <w:numPr>
          <w:ilvl w:val="0"/>
          <w:numId w:val="34"/>
        </w:numPr>
        <w:tabs>
          <w:tab w:val="left" w:pos="284"/>
          <w:tab w:val="left" w:pos="800"/>
        </w:tabs>
        <w:rPr>
          <w:rFonts w:eastAsia="Malgun Gothic"/>
        </w:rPr>
      </w:pPr>
      <w:r w:rsidRPr="00A8705B">
        <w:rPr>
          <w:rFonts w:eastAsia="Malgun Gothic"/>
          <w:lang w:eastAsia="ko-KR"/>
        </w:rPr>
        <w:t xml:space="preserve">Check if the subscribed-to resource, addressed in </w:t>
      </w:r>
      <w:r w:rsidRPr="00A8705B">
        <w:rPr>
          <w:rFonts w:eastAsia="Malgun Gothic"/>
          <w:b/>
          <w:i/>
          <w:lang w:eastAsia="ko-KR"/>
        </w:rPr>
        <w:t>To</w:t>
      </w:r>
      <w:r w:rsidRPr="00A8705B">
        <w:rPr>
          <w:rFonts w:eastAsia="Malgun Gothic"/>
          <w:lang w:eastAsia="ko-KR"/>
        </w:rPr>
        <w:t xml:space="preserve"> parameter in the Request, is subscribable. Subscribable resource types are defined in </w:t>
      </w:r>
      <w:r w:rsidRPr="00A8705B">
        <w:t>TS-0001 [</w:t>
      </w:r>
      <w:r w:rsidR="00FA6D75" w:rsidRPr="00A8705B">
        <w:t>ITU-T Y.oneM2M.ARC</w:t>
      </w:r>
      <w:r w:rsidRPr="00A8705B">
        <w:t>]</w:t>
      </w:r>
      <w:r w:rsidRPr="00A8705B">
        <w:rPr>
          <w:rFonts w:eastAsia="Malgun Gothic"/>
        </w:rPr>
        <w:t>, they have &lt;subscription&gt; resource types as their child resources.</w:t>
      </w:r>
    </w:p>
    <w:p w14:paraId="6AB625F4"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t xml:space="preserve">If it is not subscribable, the Hosting CSE shall return the Notify response primitive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rFonts w:hint="eastAsia"/>
          <w:lang w:eastAsia="ko-KR"/>
        </w:rPr>
        <w:t>TARGET_NOT_SUBSCRIBABLE</w:t>
      </w:r>
      <w:r w:rsidRPr="00A8705B">
        <w:rPr>
          <w:rFonts w:eastAsia="Malgun Gothic"/>
          <w:lang w:eastAsia="ko-KR"/>
        </w:rPr>
        <w:t>" error.</w:t>
      </w:r>
    </w:p>
    <w:p w14:paraId="68DAFC39"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Check if the Originator has privileges for retrieving the subscribed-to resource.</w:t>
      </w:r>
    </w:p>
    <w:p w14:paraId="340AF6D7"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lastRenderedPageBreak/>
        <w:t xml:space="preserve">If the Originator does not have the privilege, the Hosting CSE shall return the response primitive with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lang w:eastAsia="ko-KR"/>
        </w:rPr>
        <w:t>ORIGINATOR_HAS_NO_PRIVILEGE</w:t>
      </w:r>
      <w:r w:rsidRPr="00A8705B">
        <w:rPr>
          <w:rFonts w:eastAsia="Malgun Gothic"/>
          <w:lang w:eastAsia="ko-KR"/>
        </w:rPr>
        <w:t>" error.</w:t>
      </w:r>
    </w:p>
    <w:p w14:paraId="23AC71AB" w14:textId="5F5F07D5" w:rsidR="00DA0241" w:rsidRPr="00A8705B" w:rsidRDefault="00DA0241" w:rsidP="00DD616D">
      <w:pPr>
        <w:numPr>
          <w:ilvl w:val="0"/>
          <w:numId w:val="34"/>
        </w:numPr>
        <w:tabs>
          <w:tab w:val="left" w:pos="284"/>
          <w:tab w:val="left" w:pos="800"/>
        </w:tabs>
        <w:rPr>
          <w:rFonts w:eastAsia="Malgun Gothic"/>
        </w:rPr>
      </w:pPr>
      <w:r w:rsidRPr="00A8705B">
        <w:rPr>
          <w:rFonts w:eastAsia="Malgun Gothic"/>
        </w:rPr>
        <w:t xml:space="preserve">If the </w:t>
      </w:r>
      <w:r w:rsidRPr="00A8705B">
        <w:rPr>
          <w:i/>
          <w:iCs/>
          <w:lang w:eastAsia="ko-KR"/>
        </w:rPr>
        <w:t>notificationURI</w:t>
      </w:r>
      <w:r w:rsidRPr="00A8705B">
        <w:rPr>
          <w:rFonts w:eastAsia="Malgun Gothic"/>
        </w:rPr>
        <w:t xml:space="preserve"> is not the Originator, the Hosting CSE should send a Notify request primitive to the </w:t>
      </w:r>
      <w:r w:rsidRPr="00A8705B">
        <w:rPr>
          <w:i/>
          <w:iCs/>
          <w:lang w:eastAsia="ko-KR"/>
        </w:rPr>
        <w:t>notificationURI</w:t>
      </w:r>
      <w:r w:rsidRPr="00A8705B">
        <w:rPr>
          <w:rFonts w:eastAsia="Malgun Gothic"/>
        </w:rPr>
        <w:t xml:space="preserve"> with </w:t>
      </w:r>
      <w:r w:rsidRPr="00A8705B">
        <w:rPr>
          <w:b/>
          <w:bCs/>
          <w:i/>
          <w:iCs/>
          <w:lang w:eastAsia="ko-KR"/>
        </w:rPr>
        <w:t>verificationRequest</w:t>
      </w:r>
      <w:r w:rsidRPr="00A8705B">
        <w:rPr>
          <w:rFonts w:eastAsia="Malgun Gothic"/>
        </w:rPr>
        <w:t xml:space="preserve"> parameter set as TRUE (</w:t>
      </w:r>
      <w:r w:rsidRPr="00A8705B">
        <w:rPr>
          <w:rFonts w:eastAsia="ＭＳ 明朝" w:hint="eastAsia"/>
        </w:rPr>
        <w:t xml:space="preserve">See </w:t>
      </w:r>
      <w:r w:rsidRPr="00A8705B">
        <w:rPr>
          <w:rFonts w:eastAsia="Malgun Gothic"/>
        </w:rPr>
        <w:t xml:space="preserve">clause </w:t>
      </w:r>
      <w:r w:rsidRPr="00A8705B">
        <w:rPr>
          <w:rFonts w:eastAsia="ＭＳ 明朝"/>
        </w:rPr>
        <w:fldChar w:fldCharType="begin"/>
      </w:r>
      <w:r w:rsidRPr="00A8705B">
        <w:rPr>
          <w:rFonts w:eastAsia="Malgun Gothic"/>
          <w:lang w:eastAsia="ko-KR"/>
        </w:rPr>
        <w:instrText xml:space="preserve"> REF _Ref405122923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Malgun Gothic"/>
          <w:lang w:eastAsia="ko-KR"/>
        </w:rPr>
        <w:t>7.5.1.2.2</w:t>
      </w:r>
      <w:r w:rsidRPr="00A8705B">
        <w:rPr>
          <w:rFonts w:eastAsia="ＭＳ 明朝"/>
        </w:rPr>
        <w:fldChar w:fldCharType="end"/>
      </w:r>
      <w:r w:rsidRPr="00A8705B">
        <w:rPr>
          <w:rFonts w:eastAsia="Malgun Gothic"/>
        </w:rPr>
        <w:t xml:space="preserve">). </w:t>
      </w:r>
    </w:p>
    <w:p w14:paraId="2991859D" w14:textId="77777777" w:rsidR="00DA0241" w:rsidRPr="00A8705B" w:rsidRDefault="00DA0241" w:rsidP="00DD616D">
      <w:pPr>
        <w:numPr>
          <w:ilvl w:val="1"/>
          <w:numId w:val="34"/>
        </w:numPr>
        <w:tabs>
          <w:tab w:val="left" w:pos="284"/>
          <w:tab w:val="left" w:pos="800"/>
        </w:tabs>
        <w:rPr>
          <w:rFonts w:eastAsia="Malgun Gothic"/>
          <w:lang w:eastAsia="ko-KR"/>
        </w:rPr>
      </w:pPr>
      <w:r w:rsidRPr="00A8705B">
        <w:rPr>
          <w:rFonts w:eastAsia="Malgun Gothic"/>
          <w:lang w:eastAsia="ko-KR"/>
        </w:rPr>
        <w:t xml:space="preserve">If the Hosting CSE cannot send the Notify request primitive, the Hosting CSE shall return the Notify response primitive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lang w:eastAsia="ko-KR"/>
        </w:rPr>
        <w:t>SUBSCRIPTION_VERIFICATION_INITIATION_FAILED</w:t>
      </w:r>
      <w:r w:rsidRPr="00A8705B">
        <w:rPr>
          <w:rFonts w:eastAsia="Malgun Gothic"/>
          <w:lang w:eastAsia="ko-KR"/>
        </w:rPr>
        <w:t xml:space="preserve">" error. </w:t>
      </w:r>
    </w:p>
    <w:p w14:paraId="4EBF9F5E" w14:textId="77777777" w:rsidR="00DA0241" w:rsidRPr="00A8705B" w:rsidRDefault="00DA0241" w:rsidP="00DD616D">
      <w:pPr>
        <w:numPr>
          <w:ilvl w:val="1"/>
          <w:numId w:val="34"/>
        </w:numPr>
        <w:tabs>
          <w:tab w:val="left" w:pos="284"/>
          <w:tab w:val="left" w:pos="800"/>
        </w:tabs>
        <w:rPr>
          <w:rFonts w:eastAsia="Malgun Gothic"/>
          <w:lang w:eastAsia="ko-KR"/>
        </w:rPr>
      </w:pPr>
      <w:r w:rsidRPr="00A8705B">
        <w:rPr>
          <w:rFonts w:eastAsia="Malgun Gothic"/>
          <w:lang w:eastAsia="ko-KR"/>
        </w:rPr>
        <w:t xml:space="preserve">If the Hosting CSE sent the primitive, the Hosting CSE shall check if the Notify response primitive contains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lang w:eastAsia="ko-KR"/>
        </w:rPr>
        <w:t>SUBSCRIPTION_CREATOR_HAS_NO_PRIVILEGE</w:t>
      </w:r>
      <w:r w:rsidRPr="00A8705B">
        <w:rPr>
          <w:rFonts w:eastAsia="Malgun Gothic"/>
          <w:lang w:eastAsia="ko-KR"/>
        </w:rPr>
        <w:t xml:space="preserve">" </w:t>
      </w:r>
      <w:r w:rsidRPr="00A8705B">
        <w:rPr>
          <w:rFonts w:hint="eastAsia"/>
          <w:lang w:eastAsia="ko-KR"/>
        </w:rPr>
        <w:t xml:space="preserve">or </w:t>
      </w:r>
      <w:r w:rsidRPr="00A8705B">
        <w:rPr>
          <w:lang w:eastAsia="ko-KR"/>
        </w:rPr>
        <w:t>"SUBSCRIPTION_HOST_HAS_NO_PRIVILEGE</w:t>
      </w:r>
      <w:r w:rsidRPr="00A8705B">
        <w:rPr>
          <w:rFonts w:eastAsia="Malgun Gothic"/>
          <w:lang w:eastAsia="ko-KR"/>
        </w:rPr>
        <w:t xml:space="preserve"> error. If so, the Hosting CSE shall return the Create response primitive with </w:t>
      </w:r>
      <w:r w:rsidRPr="00A8705B">
        <w:rPr>
          <w:rFonts w:hint="eastAsia"/>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Malgun Gothic"/>
          <w:lang w:eastAsia="ko-KR"/>
        </w:rPr>
        <w:t xml:space="preserve"> </w:t>
      </w:r>
      <w:r w:rsidRPr="00A8705B">
        <w:rPr>
          <w:rFonts w:hint="eastAsia"/>
          <w:lang w:eastAsia="ko-KR"/>
        </w:rPr>
        <w:t>the same error from the Notify response primitive</w:t>
      </w:r>
      <w:r w:rsidRPr="00A8705B">
        <w:rPr>
          <w:rFonts w:eastAsia="Malgun Gothic"/>
          <w:lang w:eastAsia="ko-KR"/>
        </w:rPr>
        <w:t xml:space="preserve"> to the Originator.</w:t>
      </w:r>
    </w:p>
    <w:p w14:paraId="2851AFFE"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6.4</w:t>
      </w:r>
    </w:p>
    <w:p w14:paraId="60D96AC1"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6.5</w:t>
      </w:r>
    </w:p>
    <w:p w14:paraId="0FE152E5"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t>If the Originator does not provide notificationContentType, the Hosting CSE shall set it as ‘all attributes'.</w:t>
      </w:r>
    </w:p>
    <w:p w14:paraId="5235DA6E" w14:textId="77777777" w:rsidR="00DA0241" w:rsidRPr="00A8705B" w:rsidRDefault="00DA0241" w:rsidP="00DA0241">
      <w:pPr>
        <w:tabs>
          <w:tab w:val="left" w:pos="800"/>
        </w:tabs>
        <w:ind w:left="720"/>
        <w:rPr>
          <w:rFonts w:eastAsia="Malgun Gothic"/>
          <w:lang w:eastAsia="ko-KR"/>
        </w:rPr>
      </w:pPr>
      <w:r w:rsidRPr="00A8705B">
        <w:rPr>
          <w:rFonts w:eastAsia="Malgun Gothic"/>
          <w:lang w:eastAsia="ko-KR"/>
        </w:rPr>
        <w:t xml:space="preserve">If the </w:t>
      </w:r>
      <w:r w:rsidRPr="00A8705B">
        <w:rPr>
          <w:rFonts w:eastAsia="Malgun Gothic"/>
          <w:i/>
          <w:lang w:eastAsia="ko-KR"/>
        </w:rPr>
        <w:t>notificationURI</w:t>
      </w:r>
      <w:r w:rsidRPr="00A8705B">
        <w:rPr>
          <w:rFonts w:eastAsia="Malgun Gothic"/>
          <w:lang w:eastAsia="ko-KR"/>
        </w:rPr>
        <w:t xml:space="preserve"> is not the Originator, the Hosting CSE shall store Originator ID to </w:t>
      </w:r>
      <w:r w:rsidRPr="00A8705B">
        <w:rPr>
          <w:rFonts w:eastAsia="Malgun Gothic"/>
          <w:b/>
          <w:i/>
          <w:lang w:eastAsia="ko-KR"/>
        </w:rPr>
        <w:t>creator</w:t>
      </w:r>
      <w:r w:rsidRPr="00A8705B">
        <w:rPr>
          <w:rFonts w:eastAsia="Malgun Gothic"/>
          <w:lang w:eastAsia="ko-KR"/>
        </w:rPr>
        <w:t xml:space="preserve"> attribute.</w:t>
      </w:r>
    </w:p>
    <w:p w14:paraId="7709937C"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6.6</w:t>
      </w:r>
    </w:p>
    <w:p w14:paraId="456C00F8"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6.7</w:t>
      </w:r>
    </w:p>
    <w:p w14:paraId="5B6E0CEC" w14:textId="77777777" w:rsidR="00DA0241" w:rsidRPr="00A8705B" w:rsidRDefault="00DA0241" w:rsidP="00DD616D">
      <w:pPr>
        <w:numPr>
          <w:ilvl w:val="0"/>
          <w:numId w:val="34"/>
        </w:numPr>
        <w:tabs>
          <w:tab w:val="left" w:pos="284"/>
          <w:tab w:val="left" w:pos="800"/>
        </w:tabs>
        <w:rPr>
          <w:rFonts w:eastAsia="Malgun Gothic"/>
          <w:lang w:eastAsia="ko-KR"/>
        </w:rPr>
      </w:pPr>
      <w:r w:rsidRPr="00A8705B">
        <w:rPr>
          <w:rFonts w:eastAsia="Malgun Gothic"/>
          <w:lang w:eastAsia="ko-KR"/>
        </w:rPr>
        <w:t>Recv-</w:t>
      </w:r>
      <w:r w:rsidRPr="00A8705B">
        <w:rPr>
          <w:rFonts w:eastAsia="ＭＳ 明朝"/>
        </w:rPr>
        <w:t>6.8</w:t>
      </w:r>
    </w:p>
    <w:p w14:paraId="27F2A9F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1" w:name="_Toc479167114"/>
      <w:r w:rsidRPr="00A8705B">
        <w:rPr>
          <w:rFonts w:eastAsia="ＭＳ 明朝"/>
        </w:rPr>
        <w:t>Retrieve</w:t>
      </w:r>
      <w:bookmarkEnd w:id="851"/>
    </w:p>
    <w:p w14:paraId="236FB968" w14:textId="77777777" w:rsidR="00DA0241" w:rsidRPr="00A8705B" w:rsidRDefault="00DA0241" w:rsidP="00DA0241">
      <w:pPr>
        <w:rPr>
          <w:i/>
          <w:iCs/>
        </w:rPr>
      </w:pPr>
      <w:r w:rsidRPr="00A8705B">
        <w:rPr>
          <w:b/>
          <w:i/>
          <w:iCs/>
        </w:rPr>
        <w:t>Originator</w:t>
      </w:r>
      <w:r w:rsidRPr="00A8705B">
        <w:rPr>
          <w:i/>
          <w:iCs/>
        </w:rPr>
        <w:t>:</w:t>
      </w:r>
    </w:p>
    <w:p w14:paraId="10289F9A" w14:textId="5BBC6F1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17FA21A" w14:textId="77777777" w:rsidR="00DA0241" w:rsidRPr="00A8705B" w:rsidRDefault="00DA0241" w:rsidP="00DA0241">
      <w:pPr>
        <w:rPr>
          <w:i/>
          <w:iCs/>
        </w:rPr>
      </w:pPr>
      <w:r w:rsidRPr="00A8705B">
        <w:rPr>
          <w:b/>
          <w:i/>
          <w:iCs/>
        </w:rPr>
        <w:t>Receiver</w:t>
      </w:r>
      <w:r w:rsidRPr="00A8705B">
        <w:rPr>
          <w:i/>
          <w:iCs/>
        </w:rPr>
        <w:t>:</w:t>
      </w:r>
    </w:p>
    <w:p w14:paraId="187A7A0B" w14:textId="66FE90B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DA8AD1F"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2" w:name="_Toc479167115"/>
      <w:r w:rsidRPr="00A8705B">
        <w:rPr>
          <w:rFonts w:eastAsia="ＭＳ 明朝"/>
        </w:rPr>
        <w:t>Update</w:t>
      </w:r>
      <w:bookmarkEnd w:id="852"/>
    </w:p>
    <w:p w14:paraId="3B065B49" w14:textId="77777777" w:rsidR="00DA0241" w:rsidRPr="00A8705B" w:rsidRDefault="00DA0241" w:rsidP="00DA0241">
      <w:pPr>
        <w:rPr>
          <w:i/>
          <w:iCs/>
        </w:rPr>
      </w:pPr>
      <w:r w:rsidRPr="00A8705B">
        <w:rPr>
          <w:b/>
          <w:i/>
          <w:iCs/>
        </w:rPr>
        <w:t>Originator</w:t>
      </w:r>
      <w:r w:rsidRPr="00A8705B">
        <w:rPr>
          <w:i/>
          <w:iCs/>
        </w:rPr>
        <w:t>:</w:t>
      </w:r>
    </w:p>
    <w:p w14:paraId="7DE8D99E" w14:textId="4F034BC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8F17FAD" w14:textId="77777777" w:rsidR="00DA0241" w:rsidRPr="00A8705B" w:rsidRDefault="00DA0241" w:rsidP="00DA0241">
      <w:pPr>
        <w:rPr>
          <w:i/>
          <w:iCs/>
        </w:rPr>
      </w:pPr>
      <w:r w:rsidRPr="00A8705B">
        <w:rPr>
          <w:b/>
          <w:i/>
          <w:iCs/>
        </w:rPr>
        <w:t>Receiver</w:t>
      </w:r>
      <w:r w:rsidRPr="00A8705B">
        <w:rPr>
          <w:i/>
          <w:iCs/>
        </w:rPr>
        <w:t>:</w:t>
      </w:r>
    </w:p>
    <w:p w14:paraId="13BC04AA" w14:textId="4C7FA03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F0BA80E"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53" w:name="_Toc394574305"/>
      <w:bookmarkStart w:id="854" w:name="_Toc479167116"/>
      <w:bookmarkEnd w:id="853"/>
      <w:r w:rsidRPr="00A8705B">
        <w:rPr>
          <w:rFonts w:eastAsia="ＭＳ 明朝"/>
        </w:rPr>
        <w:t>Delete</w:t>
      </w:r>
      <w:bookmarkEnd w:id="854"/>
    </w:p>
    <w:p w14:paraId="6D3AE0B3" w14:textId="77777777" w:rsidR="00DA0241" w:rsidRPr="00A8705B" w:rsidRDefault="00DA0241" w:rsidP="00DA0241">
      <w:pPr>
        <w:rPr>
          <w:i/>
          <w:iCs/>
        </w:rPr>
      </w:pPr>
      <w:r w:rsidRPr="00A8705B">
        <w:rPr>
          <w:b/>
          <w:i/>
          <w:iCs/>
        </w:rPr>
        <w:t>Originator</w:t>
      </w:r>
      <w:r w:rsidRPr="00A8705B">
        <w:rPr>
          <w:i/>
          <w:iCs/>
        </w:rPr>
        <w:t>:</w:t>
      </w:r>
    </w:p>
    <w:p w14:paraId="06CB150A" w14:textId="5732F07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7F2C439" w14:textId="77777777" w:rsidR="00DA0241" w:rsidRPr="00A8705B" w:rsidRDefault="00DA0241" w:rsidP="00DA0241">
      <w:pPr>
        <w:rPr>
          <w:i/>
          <w:iCs/>
        </w:rPr>
      </w:pPr>
      <w:r w:rsidRPr="00A8705B">
        <w:rPr>
          <w:b/>
          <w:i/>
          <w:iCs/>
        </w:rPr>
        <w:t>Receiver</w:t>
      </w:r>
      <w:r w:rsidRPr="00A8705B">
        <w:rPr>
          <w:i/>
          <w:iCs/>
        </w:rPr>
        <w:t>:</w:t>
      </w:r>
    </w:p>
    <w:p w14:paraId="775EA342" w14:textId="583F064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4AA120B"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55" w:name="ResTypeDef_schedule"/>
      <w:bookmarkStart w:id="856" w:name="_Ref390430722"/>
      <w:bookmarkStart w:id="857" w:name="_Toc390760839"/>
      <w:bookmarkStart w:id="858" w:name="_Toc391027039"/>
      <w:bookmarkStart w:id="859" w:name="_Toc391027386"/>
      <w:bookmarkStart w:id="860" w:name="_Ref457996582"/>
      <w:bookmarkStart w:id="861" w:name="_Ref457996618"/>
      <w:bookmarkStart w:id="862" w:name="_Toc479167117"/>
      <w:bookmarkEnd w:id="855"/>
      <w:r w:rsidRPr="00A8705B">
        <w:rPr>
          <w:lang w:eastAsia="ja-JP"/>
        </w:rPr>
        <w:lastRenderedPageBreak/>
        <w:t>Resource Type &lt;schedule</w:t>
      </w:r>
      <w:bookmarkEnd w:id="856"/>
      <w:bookmarkEnd w:id="857"/>
      <w:bookmarkEnd w:id="858"/>
      <w:bookmarkEnd w:id="859"/>
      <w:r w:rsidRPr="00A8705B">
        <w:rPr>
          <w:lang w:eastAsia="ja-JP"/>
        </w:rPr>
        <w:t>&gt;</w:t>
      </w:r>
      <w:bookmarkEnd w:id="860"/>
      <w:bookmarkEnd w:id="861"/>
      <w:bookmarkEnd w:id="862"/>
    </w:p>
    <w:p w14:paraId="0B82D53D" w14:textId="77777777" w:rsidR="00DA0241" w:rsidRPr="00A8705B" w:rsidRDefault="00DA0241" w:rsidP="00DA0241">
      <w:pPr>
        <w:pStyle w:val="Heading4"/>
        <w:ind w:left="279" w:firstLine="0"/>
        <w:rPr>
          <w:rFonts w:eastAsia="ＭＳ 明朝"/>
        </w:rPr>
      </w:pPr>
      <w:bookmarkStart w:id="863" w:name="_Toc264292359"/>
      <w:bookmarkStart w:id="864" w:name="_Ref410153476"/>
      <w:bookmarkStart w:id="865" w:name="_Toc479167118"/>
      <w:r w:rsidRPr="00A8705B">
        <w:rPr>
          <w:rFonts w:eastAsia="ＭＳ 明朝"/>
        </w:rPr>
        <w:t>7.4.9.1</w:t>
      </w:r>
      <w:r w:rsidRPr="00A8705B">
        <w:rPr>
          <w:rFonts w:eastAsia="ＭＳ 明朝"/>
        </w:rPr>
        <w:tab/>
        <w:t>Introduction</w:t>
      </w:r>
      <w:bookmarkEnd w:id="863"/>
      <w:bookmarkEnd w:id="864"/>
      <w:bookmarkEnd w:id="865"/>
    </w:p>
    <w:p w14:paraId="353B4334" w14:textId="77777777" w:rsidR="00DA0241" w:rsidRPr="00A8705B" w:rsidRDefault="00DA0241" w:rsidP="00DA0241">
      <w:r w:rsidRPr="00A8705B">
        <w:t>The &lt;schedule&gt; resource shall represent scheduling information in the context of its parent resource. If a &lt;schedule&gt; resource is not present as a child resource then there are no time-constraints on the context of its parent resource. An Originator shall have the same access control privileges to the &lt;schedule&gt; resource as it has to its parent resource.</w:t>
      </w:r>
    </w:p>
    <w:p w14:paraId="3D8DE4A7" w14:textId="540C968B" w:rsidR="00DA0241" w:rsidRPr="00A8705B" w:rsidRDefault="00DA0241" w:rsidP="00DA0241">
      <w:r w:rsidRPr="00A8705B">
        <w:t>The detailed &lt;schedule&gt; resource description can be found in clause 9.6.9 of the TS-0001 [</w:t>
      </w:r>
      <w:r w:rsidR="00FA6D75" w:rsidRPr="00A8705B">
        <w:t>ITU-T Y.oneM2M.ARC</w:t>
      </w:r>
      <w:r w:rsidRPr="00A8705B">
        <w:t>].</w:t>
      </w:r>
    </w:p>
    <w:p w14:paraId="0789AE71" w14:textId="77777777" w:rsidR="00DA0241" w:rsidRPr="00A8705B" w:rsidRDefault="00DA0241" w:rsidP="00DA0241">
      <w:pPr>
        <w:pStyle w:val="TH"/>
        <w:rPr>
          <w:rFonts w:eastAsia="ＭＳ 明朝"/>
        </w:rPr>
      </w:pPr>
      <w:r w:rsidRPr="00A8705B">
        <w:t xml:space="preserve">Table </w:t>
      </w:r>
      <w:r w:rsidRPr="00A8705B">
        <w:fldChar w:fldCharType="begin"/>
      </w:r>
      <w:r w:rsidRPr="00A8705B">
        <w:instrText xml:space="preserve"> STYLEREF 4 \s </w:instrText>
      </w:r>
      <w:r w:rsidRPr="00A8705B">
        <w:fldChar w:fldCharType="separate"/>
      </w:r>
      <w:r w:rsidRPr="00A8705B">
        <w:t>7.4.9.1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Data type definition of &lt;schedule&gt;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17BCD5F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7F5DB60" w14:textId="77777777" w:rsidR="00DA0241" w:rsidRPr="00A8705B" w:rsidRDefault="00DA0241" w:rsidP="003919AD">
            <w:pPr>
              <w:pStyle w:val="TAH"/>
              <w:rPr>
                <w:rFonts w:eastAsia="ＭＳ 明朝"/>
              </w:rPr>
            </w:pPr>
            <w:r w:rsidRPr="00A8705B">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DEDBFCD" w14:textId="77777777" w:rsidR="00DA0241" w:rsidRPr="00A8705B" w:rsidRDefault="00DA0241" w:rsidP="003919AD">
            <w:pPr>
              <w:pStyle w:val="TAH"/>
              <w:rPr>
                <w:rFonts w:eastAsia="ＭＳ 明朝"/>
              </w:rPr>
            </w:pPr>
            <w:r w:rsidRPr="00A8705B">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4E3F1B7"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25C0448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685DEF" w14:textId="77777777" w:rsidR="00DA0241" w:rsidRPr="00A8705B" w:rsidRDefault="00DA0241" w:rsidP="003919AD">
            <w:pPr>
              <w:pStyle w:val="TAL"/>
            </w:pPr>
            <w:r w:rsidRPr="00A8705B">
              <w:t>schedule</w:t>
            </w:r>
          </w:p>
        </w:tc>
        <w:tc>
          <w:tcPr>
            <w:tcW w:w="4149" w:type="dxa"/>
            <w:tcBorders>
              <w:top w:val="single" w:sz="4" w:space="0" w:color="auto"/>
              <w:left w:val="single" w:sz="4" w:space="0" w:color="auto"/>
              <w:bottom w:val="single" w:sz="4" w:space="0" w:color="auto"/>
              <w:right w:val="single" w:sz="4" w:space="0" w:color="auto"/>
            </w:tcBorders>
            <w:hideMark/>
          </w:tcPr>
          <w:p w14:paraId="38E87C6E" w14:textId="77777777" w:rsidR="00DA0241" w:rsidRPr="00A8705B" w:rsidRDefault="00DA0241" w:rsidP="003919AD">
            <w:pPr>
              <w:pStyle w:val="TAL"/>
            </w:pPr>
            <w:r w:rsidRPr="00A8705B">
              <w:rPr>
                <w:rFonts w:eastAsia="ＭＳ 明朝" w:hint="eastAsia"/>
                <w:lang w:eastAsia="ja-JP"/>
              </w:rPr>
              <w:t>CDT-schedule-</w:t>
            </w:r>
            <w:r w:rsidRPr="00A8705B">
              <w:rPr>
                <w:rFonts w:eastAsia="ＭＳ 明朝"/>
                <w:lang w:eastAsia="ja-JP"/>
              </w:rPr>
              <w:t>v2_12_0.xsd</w:t>
            </w:r>
          </w:p>
        </w:tc>
        <w:tc>
          <w:tcPr>
            <w:tcW w:w="3192" w:type="dxa"/>
            <w:tcBorders>
              <w:top w:val="single" w:sz="4" w:space="0" w:color="auto"/>
              <w:left w:val="single" w:sz="4" w:space="0" w:color="auto"/>
              <w:bottom w:val="single" w:sz="4" w:space="0" w:color="auto"/>
              <w:right w:val="single" w:sz="4" w:space="0" w:color="auto"/>
            </w:tcBorders>
            <w:hideMark/>
          </w:tcPr>
          <w:p w14:paraId="49FA634C" w14:textId="77777777" w:rsidR="00DA0241" w:rsidRPr="00A8705B" w:rsidRDefault="00DA0241" w:rsidP="003919AD">
            <w:pPr>
              <w:pStyle w:val="TAL"/>
            </w:pPr>
          </w:p>
        </w:tc>
      </w:tr>
    </w:tbl>
    <w:p w14:paraId="5C12F5A5" w14:textId="77777777" w:rsidR="00DA0241" w:rsidRPr="00A8705B" w:rsidRDefault="00DA0241" w:rsidP="00DA0241">
      <w:pPr>
        <w:rPr>
          <w:rFonts w:eastAsia="Malgun Gothic"/>
        </w:rPr>
      </w:pPr>
    </w:p>
    <w:p w14:paraId="5E6690A8"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schedule&gt;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DDD285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FC8757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4E45E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BE5F33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861F8A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E324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2CC747"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81072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AF7725" w14:textId="77777777" w:rsidR="00DA0241" w:rsidRPr="00A8705B" w:rsidRDefault="00DA0241" w:rsidP="003919AD">
            <w:pPr>
              <w:pStyle w:val="TAL"/>
              <w:rPr>
                <w:rFonts w:eastAsia="ＭＳ 明朝" w:cs="Arial"/>
                <w:szCs w:val="18"/>
                <w:lang w:eastAsia="ja-JP"/>
              </w:rPr>
            </w:pPr>
            <w:r w:rsidRPr="00A8705B">
              <w:rPr>
                <w:rFonts w:eastAsia="ＭＳ 明朝"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7A7FD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4B8713D3"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2562C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A0EF535" w14:textId="77777777" w:rsidR="00DA0241" w:rsidRPr="00A8705B" w:rsidRDefault="00DA0241" w:rsidP="003919AD">
            <w:pPr>
              <w:pStyle w:val="TAL"/>
              <w:rPr>
                <w:rFonts w:eastAsia="ＭＳ 明朝"/>
                <w:b/>
                <w:i/>
                <w:lang w:eastAsia="ja-JP"/>
              </w:rPr>
            </w:pPr>
            <w:r w:rsidRPr="00A8705B">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AE1DAB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05900D2D" w14:textId="77777777" w:rsidR="00DA0241" w:rsidRPr="00A8705B" w:rsidRDefault="00DA0241" w:rsidP="003919AD">
            <w:pPr>
              <w:pStyle w:val="TAC"/>
              <w:rPr>
                <w:rFonts w:eastAsia="ＭＳ 明朝"/>
              </w:rPr>
            </w:pPr>
            <w:r w:rsidRPr="00A8705B">
              <w:rPr>
                <w:lang w:eastAsia="ja-JP"/>
              </w:rPr>
              <w:t>NP</w:t>
            </w:r>
          </w:p>
        </w:tc>
      </w:tr>
      <w:tr w:rsidR="00DA0241" w:rsidRPr="00A8705B" w14:paraId="4E6C4D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F20F9C" w14:textId="77777777" w:rsidR="00DA0241" w:rsidRPr="00A8705B" w:rsidRDefault="00DA0241" w:rsidP="003919AD">
            <w:pPr>
              <w:pStyle w:val="TAL"/>
              <w:rPr>
                <w:rFonts w:eastAsia="ＭＳ 明朝"/>
                <w:b/>
                <w:i/>
                <w:lang w:eastAsia="ja-JP"/>
              </w:rPr>
            </w:pPr>
            <w:r w:rsidRPr="00A8705B">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74DA33F"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287C94FC" w14:textId="77777777" w:rsidR="00DA0241" w:rsidRPr="00A8705B" w:rsidRDefault="00DA0241" w:rsidP="003919AD">
            <w:pPr>
              <w:pStyle w:val="TAC"/>
              <w:rPr>
                <w:rFonts w:eastAsia="ＭＳ 明朝"/>
              </w:rPr>
            </w:pPr>
            <w:r w:rsidRPr="00A8705B">
              <w:rPr>
                <w:lang w:eastAsia="ja-JP"/>
              </w:rPr>
              <w:t>NP</w:t>
            </w:r>
          </w:p>
        </w:tc>
      </w:tr>
      <w:tr w:rsidR="00DA0241" w:rsidRPr="00A8705B" w14:paraId="5CF9D1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BD307D1" w14:textId="77777777" w:rsidR="00DA0241" w:rsidRPr="00A8705B" w:rsidRDefault="00DA0241" w:rsidP="003919AD">
            <w:pPr>
              <w:pStyle w:val="TAL"/>
              <w:rPr>
                <w:rFonts w:eastAsia="ＭＳ 明朝"/>
                <w:b/>
                <w:i/>
                <w:lang w:eastAsia="ja-JP"/>
              </w:rPr>
            </w:pPr>
            <w:r w:rsidRPr="00A8705B">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59DF9858"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1E44361" w14:textId="77777777" w:rsidR="00DA0241" w:rsidRPr="00A8705B" w:rsidRDefault="00DA0241" w:rsidP="003919AD">
            <w:pPr>
              <w:pStyle w:val="TAC"/>
              <w:rPr>
                <w:rFonts w:eastAsia="ＭＳ 明朝"/>
              </w:rPr>
            </w:pPr>
            <w:r w:rsidRPr="00A8705B">
              <w:rPr>
                <w:lang w:eastAsia="ja-JP"/>
              </w:rPr>
              <w:t>NP</w:t>
            </w:r>
          </w:p>
        </w:tc>
      </w:tr>
      <w:tr w:rsidR="00DA0241" w:rsidRPr="00A8705B" w14:paraId="2B687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6D9BB2D" w14:textId="77777777" w:rsidR="00DA0241" w:rsidRPr="00A8705B" w:rsidRDefault="00DA0241" w:rsidP="003919AD">
            <w:pPr>
              <w:pStyle w:val="TAL"/>
              <w:rPr>
                <w:rFonts w:eastAsia="ＭＳ 明朝"/>
                <w:b/>
                <w:i/>
                <w:lang w:eastAsia="ja-JP"/>
              </w:rPr>
            </w:pPr>
            <w:r w:rsidRPr="00A8705B">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9EEB0C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00667B" w14:textId="77777777" w:rsidR="00DA0241" w:rsidRPr="00A8705B" w:rsidRDefault="00DA0241" w:rsidP="003919AD">
            <w:pPr>
              <w:pStyle w:val="TAC"/>
              <w:rPr>
                <w:rFonts w:eastAsia="ＭＳ 明朝"/>
              </w:rPr>
            </w:pPr>
            <w:r w:rsidRPr="00A8705B">
              <w:rPr>
                <w:lang w:eastAsia="ja-JP"/>
              </w:rPr>
              <w:t>NP</w:t>
            </w:r>
          </w:p>
        </w:tc>
      </w:tr>
      <w:tr w:rsidR="00DA0241" w:rsidRPr="00A8705B" w14:paraId="6B46F7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1021401" w14:textId="77777777" w:rsidR="00DA0241" w:rsidRPr="00A8705B" w:rsidRDefault="00DA0241" w:rsidP="003919AD">
            <w:pPr>
              <w:pStyle w:val="TAL"/>
              <w:rPr>
                <w:rFonts w:eastAsia="ＭＳ 明朝"/>
                <w:b/>
                <w:i/>
                <w:lang w:eastAsia="ja-JP"/>
              </w:rPr>
            </w:pPr>
            <w:r w:rsidRPr="00A8705B">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7C646D4"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97EC08" w14:textId="77777777" w:rsidR="00DA0241" w:rsidRPr="00A8705B" w:rsidRDefault="00DA0241" w:rsidP="003919AD">
            <w:pPr>
              <w:pStyle w:val="TAC"/>
              <w:rPr>
                <w:rFonts w:eastAsia="ＭＳ 明朝"/>
              </w:rPr>
            </w:pPr>
            <w:r w:rsidRPr="00A8705B">
              <w:rPr>
                <w:lang w:eastAsia="ja-JP"/>
              </w:rPr>
              <w:t>O</w:t>
            </w:r>
          </w:p>
        </w:tc>
      </w:tr>
      <w:tr w:rsidR="00DA0241" w:rsidRPr="00A8705B" w14:paraId="46BAA0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A027B7" w14:textId="77777777" w:rsidR="00DA0241" w:rsidRPr="00A8705B" w:rsidRDefault="00DA0241" w:rsidP="003919AD">
            <w:pPr>
              <w:pStyle w:val="TAL"/>
              <w:rPr>
                <w:rFonts w:eastAsia="ＭＳ 明朝"/>
                <w:b/>
                <w:i/>
                <w:lang w:eastAsia="ja-JP"/>
              </w:rPr>
            </w:pPr>
            <w:r w:rsidRPr="00A8705B">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47205B2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3F554EBE" w14:textId="77777777" w:rsidR="00DA0241" w:rsidRPr="00A8705B" w:rsidRDefault="00DA0241" w:rsidP="003919AD">
            <w:pPr>
              <w:pStyle w:val="TAC"/>
              <w:rPr>
                <w:rFonts w:eastAsia="ＭＳ 明朝"/>
              </w:rPr>
            </w:pPr>
            <w:r w:rsidRPr="00A8705B">
              <w:rPr>
                <w:lang w:eastAsia="ja-JP"/>
              </w:rPr>
              <w:t>NP</w:t>
            </w:r>
          </w:p>
        </w:tc>
      </w:tr>
      <w:tr w:rsidR="00DA0241" w:rsidRPr="00A8705B" w14:paraId="61AC97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B0C630" w14:textId="77777777" w:rsidR="00DA0241" w:rsidRPr="00A8705B" w:rsidRDefault="00DA0241" w:rsidP="003919AD">
            <w:pPr>
              <w:pStyle w:val="TAL"/>
              <w:rPr>
                <w:rFonts w:eastAsia="ＭＳ 明朝"/>
                <w:b/>
                <w:i/>
                <w:lang w:eastAsia="ja-JP"/>
              </w:rPr>
            </w:pPr>
            <w:r w:rsidRPr="00A8705B">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18AFCB6C"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B1BB99D" w14:textId="77777777" w:rsidR="00DA0241" w:rsidRPr="00A8705B" w:rsidRDefault="00DA0241" w:rsidP="003919AD">
            <w:pPr>
              <w:pStyle w:val="TAC"/>
              <w:rPr>
                <w:rFonts w:eastAsia="ＭＳ 明朝"/>
              </w:rPr>
            </w:pPr>
            <w:r w:rsidRPr="00A8705B">
              <w:rPr>
                <w:lang w:eastAsia="ja-JP"/>
              </w:rPr>
              <w:t>O</w:t>
            </w:r>
          </w:p>
        </w:tc>
      </w:tr>
      <w:tr w:rsidR="00DA0241" w:rsidRPr="00A8705B" w14:paraId="2A219F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52B120B" w14:textId="77777777" w:rsidR="00DA0241" w:rsidRPr="00A8705B" w:rsidRDefault="00DA0241" w:rsidP="003919AD">
            <w:pPr>
              <w:pStyle w:val="TAL"/>
              <w:rPr>
                <w:rFonts w:eastAsia="ＭＳ 明朝"/>
                <w:b/>
                <w:i/>
                <w:lang w:eastAsia="ja-JP"/>
              </w:rPr>
            </w:pPr>
            <w:r w:rsidRPr="00A8705B">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50600304"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E609430" w14:textId="77777777" w:rsidR="00DA0241" w:rsidRPr="00A8705B" w:rsidRDefault="00DA0241" w:rsidP="003919AD">
            <w:pPr>
              <w:pStyle w:val="TAC"/>
              <w:rPr>
                <w:rFonts w:eastAsia="ＭＳ 明朝"/>
              </w:rPr>
            </w:pPr>
            <w:r w:rsidRPr="00A8705B">
              <w:rPr>
                <w:lang w:eastAsia="ja-JP"/>
              </w:rPr>
              <w:t>O</w:t>
            </w:r>
          </w:p>
        </w:tc>
      </w:tr>
      <w:tr w:rsidR="00DA0241" w:rsidRPr="00A8705B" w14:paraId="70FF901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6FE1A53" w14:textId="77777777" w:rsidR="00DA0241" w:rsidRPr="00A8705B" w:rsidRDefault="00DA0241" w:rsidP="003919AD">
            <w:pPr>
              <w:pStyle w:val="TAL"/>
              <w:rPr>
                <w:rFonts w:eastAsia="ＭＳ 明朝"/>
                <w:b/>
                <w:i/>
                <w:lang w:eastAsia="ja-JP"/>
              </w:rPr>
            </w:pPr>
            <w:r w:rsidRPr="00A8705B">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D44E1D5"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6986FA3" w14:textId="77777777" w:rsidR="00DA0241" w:rsidRPr="00A8705B" w:rsidRDefault="00DA0241" w:rsidP="003919AD">
            <w:pPr>
              <w:pStyle w:val="TAC"/>
              <w:rPr>
                <w:rFonts w:eastAsia="ＭＳ 明朝"/>
              </w:rPr>
            </w:pPr>
            <w:r w:rsidRPr="00A8705B">
              <w:rPr>
                <w:lang w:eastAsia="ja-JP"/>
              </w:rPr>
              <w:t>O</w:t>
            </w:r>
          </w:p>
        </w:tc>
      </w:tr>
      <w:tr w:rsidR="00DA0241" w:rsidRPr="00A8705B" w14:paraId="4D733B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478DF6" w14:textId="77777777" w:rsidR="00DA0241" w:rsidRPr="00A8705B" w:rsidRDefault="00DA0241" w:rsidP="003919AD">
            <w:pPr>
              <w:pStyle w:val="TAL"/>
              <w:rPr>
                <w:rFonts w:cs="Arial"/>
                <w:szCs w:val="18"/>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F1DD47C" w14:textId="77777777" w:rsidR="00DA0241" w:rsidRPr="00A8705B" w:rsidRDefault="00DA0241" w:rsidP="003919AD">
            <w:pPr>
              <w:pStyle w:val="TAC"/>
              <w:rPr>
                <w:lang w:eastAsia="ja-JP"/>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66D62C7" w14:textId="77777777" w:rsidR="00DA0241" w:rsidRPr="00A8705B" w:rsidRDefault="00DA0241" w:rsidP="003919AD">
            <w:pPr>
              <w:pStyle w:val="TAC"/>
              <w:rPr>
                <w:lang w:eastAsia="ja-JP"/>
              </w:rPr>
            </w:pPr>
            <w:r w:rsidRPr="00A8705B">
              <w:rPr>
                <w:rFonts w:eastAsia="ＭＳ 明朝" w:hint="eastAsia"/>
                <w:lang w:eastAsia="ja-JP"/>
              </w:rPr>
              <w:t>O</w:t>
            </w:r>
          </w:p>
        </w:tc>
      </w:tr>
    </w:tbl>
    <w:p w14:paraId="58CF699C" w14:textId="77777777" w:rsidR="00DA0241" w:rsidRPr="00A8705B" w:rsidRDefault="00DA0241" w:rsidP="00DA0241">
      <w:pPr>
        <w:rPr>
          <w:rFonts w:eastAsia="Malgun Gothic"/>
          <w:lang w:eastAsia="ko-KR"/>
        </w:rPr>
      </w:pPr>
    </w:p>
    <w:p w14:paraId="28137671" w14:textId="77777777" w:rsidR="00DA0241" w:rsidRPr="00A8705B" w:rsidRDefault="00DA0241" w:rsidP="00DA0241">
      <w:pPr>
        <w:pStyle w:val="TH"/>
        <w:rPr>
          <w:rFonts w:eastAsia="Malgun Gothic"/>
        </w:rPr>
      </w:pPr>
      <w:bookmarkStart w:id="866" w:name="_Ref410257483"/>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866"/>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schedule&gt;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9B58EA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DB38EB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C75D44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F5D4F35"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9B46C90"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6EC7DC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52E7B4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33D22A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B660C1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EAE8D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F4083A" w14:textId="77777777" w:rsidR="00DA0241" w:rsidRPr="00A8705B" w:rsidRDefault="00DA0241" w:rsidP="003919AD">
            <w:pPr>
              <w:keepNext/>
              <w:keepLines/>
              <w:jc w:val="center"/>
              <w:rPr>
                <w:rFonts w:ascii="Arial" w:eastAsia="ＭＳ 明朝" w:hAnsi="Arial"/>
                <w:b/>
                <w:sz w:val="18"/>
              </w:rPr>
            </w:pPr>
          </w:p>
        </w:tc>
      </w:tr>
      <w:tr w:rsidR="00DA0241" w:rsidRPr="00A8705B" w14:paraId="4C2F53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1F390" w14:textId="77777777" w:rsidR="00DA0241" w:rsidRPr="00A8705B" w:rsidRDefault="00DA0241" w:rsidP="003919AD">
            <w:pPr>
              <w:pStyle w:val="TAL"/>
              <w:rPr>
                <w:rFonts w:eastAsia="ＭＳ 明朝"/>
                <w:b/>
                <w:i/>
                <w:lang w:eastAsia="ja-JP"/>
              </w:rPr>
            </w:pPr>
            <w:r w:rsidRPr="00A8705B">
              <w:t>scheduleElement</w:t>
            </w:r>
          </w:p>
        </w:tc>
        <w:tc>
          <w:tcPr>
            <w:tcW w:w="986" w:type="dxa"/>
            <w:tcBorders>
              <w:top w:val="single" w:sz="4" w:space="0" w:color="auto"/>
              <w:left w:val="single" w:sz="4" w:space="0" w:color="auto"/>
              <w:bottom w:val="single" w:sz="4" w:space="0" w:color="auto"/>
              <w:right w:val="single" w:sz="4" w:space="0" w:color="auto"/>
            </w:tcBorders>
          </w:tcPr>
          <w:p w14:paraId="3509C4F6"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2D5EF8D" w14:textId="77777777" w:rsidR="00DA0241" w:rsidRPr="00A8705B" w:rsidRDefault="00DA0241" w:rsidP="003919AD">
            <w:pPr>
              <w:pStyle w:val="TAC"/>
              <w:rPr>
                <w:rFonts w:eastAsia="ＭＳ 明朝"/>
              </w:rPr>
            </w:pPr>
            <w:r w:rsidRPr="00A8705B">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453DA6C" w14:textId="77777777" w:rsidR="00DA0241" w:rsidRPr="00A8705B" w:rsidRDefault="00DA0241" w:rsidP="003919AD">
            <w:pPr>
              <w:pStyle w:val="TAL"/>
              <w:rPr>
                <w:rFonts w:eastAsia="ＭＳ 明朝"/>
              </w:rPr>
            </w:pPr>
            <w:r w:rsidRPr="00A8705B">
              <w:t>m2m:scheduleEntries</w:t>
            </w:r>
          </w:p>
        </w:tc>
        <w:tc>
          <w:tcPr>
            <w:tcW w:w="1991" w:type="dxa"/>
            <w:tcBorders>
              <w:top w:val="single" w:sz="4" w:space="0" w:color="auto"/>
              <w:left w:val="single" w:sz="4" w:space="0" w:color="auto"/>
              <w:bottom w:val="single" w:sz="4" w:space="0" w:color="auto"/>
              <w:right w:val="single" w:sz="4" w:space="0" w:color="auto"/>
            </w:tcBorders>
            <w:hideMark/>
          </w:tcPr>
          <w:p w14:paraId="4FEF5825" w14:textId="77777777" w:rsidR="00DA0241" w:rsidRPr="00A8705B" w:rsidRDefault="00DA0241" w:rsidP="003919AD">
            <w:pPr>
              <w:pStyle w:val="TAL"/>
              <w:rPr>
                <w:rFonts w:eastAsia="ＭＳ 明朝"/>
              </w:rPr>
            </w:pPr>
            <w:r w:rsidRPr="00A8705B">
              <w:rPr>
                <w:rFonts w:eastAsia="ＭＳ 明朝"/>
              </w:rPr>
              <w:t>No Default and shall not be blank.</w:t>
            </w:r>
          </w:p>
          <w:p w14:paraId="2C156779" w14:textId="77777777" w:rsidR="00DA0241" w:rsidRPr="00A8705B" w:rsidRDefault="00DA0241" w:rsidP="003919AD">
            <w:pPr>
              <w:pStyle w:val="TAL"/>
              <w:rPr>
                <w:rFonts w:eastAsia="ＭＳ 明朝"/>
              </w:rPr>
            </w:pPr>
          </w:p>
        </w:tc>
      </w:tr>
    </w:tbl>
    <w:p w14:paraId="4E993389" w14:textId="77777777" w:rsidR="00DA0241" w:rsidRPr="00A8705B" w:rsidRDefault="00DA0241" w:rsidP="00DA0241">
      <w:pPr>
        <w:rPr>
          <w:rFonts w:eastAsia="ＭＳ 明朝"/>
        </w:rPr>
      </w:pPr>
    </w:p>
    <w:p w14:paraId="665AE995" w14:textId="77777777" w:rsidR="00DA0241" w:rsidRPr="00A8705B" w:rsidRDefault="00DA0241" w:rsidP="00DA0241">
      <w:pPr>
        <w:rPr>
          <w:rFonts w:eastAsia="Arial Unicode MS"/>
        </w:rPr>
      </w:pPr>
      <w:r w:rsidRPr="00A8705B">
        <w:rPr>
          <w:rFonts w:eastAsia="Arial Unicode MS"/>
        </w:rPr>
        <w:t xml:space="preserve">The </w:t>
      </w:r>
      <w:r w:rsidRPr="00A8705B">
        <w:rPr>
          <w:rStyle w:val="oneM2M-resource-attribute"/>
        </w:rPr>
        <w:t>scheduleElement</w:t>
      </w:r>
      <w:r w:rsidRPr="00A8705B">
        <w:rPr>
          <w:rFonts w:eastAsia="Arial Unicode MS"/>
        </w:rPr>
        <w:t xml:space="preserve"> attribute represents the list of scheduled execution times.</w:t>
      </w:r>
    </w:p>
    <w:p w14:paraId="48BFD8AA" w14:textId="77777777" w:rsidR="00DA0241" w:rsidRPr="00A8705B" w:rsidRDefault="00DA0241" w:rsidP="00DA0241">
      <w:pPr>
        <w:rPr>
          <w:rFonts w:eastAsia="Arial Unicode MS"/>
        </w:rPr>
      </w:pPr>
      <w:r w:rsidRPr="00A8705B">
        <w:rPr>
          <w:rFonts w:eastAsia="Arial Unicode MS"/>
        </w:rPr>
        <w:t xml:space="preserve">The each entry of the </w:t>
      </w:r>
      <w:r w:rsidRPr="00A8705B">
        <w:rPr>
          <w:rStyle w:val="oneM2M-resource-attribute"/>
        </w:rPr>
        <w:t>scheduleElelement</w:t>
      </w:r>
      <w:r w:rsidRPr="00A8705B">
        <w:rPr>
          <w:rFonts w:eastAsia="Arial Unicode MS"/>
        </w:rPr>
        <w:t xml:space="preserve"> attribute shall consist of a line with 7 field values (See Table 7.4.9.1-4). </w:t>
      </w:r>
    </w:p>
    <w:p w14:paraId="02E7BBF1" w14:textId="77777777" w:rsidR="00DA0241" w:rsidRPr="00A8705B" w:rsidRDefault="00DA0241" w:rsidP="00DA0241">
      <w:pPr>
        <w:rPr>
          <w:rFonts w:eastAsia="Arial Unicode MS"/>
        </w:rPr>
      </w:pPr>
      <w:r w:rsidRPr="00A8705B">
        <w:rPr>
          <w:rFonts w:eastAsia="Arial Unicode MS"/>
        </w:rPr>
        <w:t>The time to be matched with the schedule pattern shall be interpreted in UTC timezone.</w:t>
      </w:r>
    </w:p>
    <w:p w14:paraId="0F21B949" w14:textId="77777777" w:rsidR="00DA0241" w:rsidRPr="00A8705B" w:rsidRDefault="00DA0241" w:rsidP="00DA0241">
      <w:pPr>
        <w:keepNext/>
        <w:keepLines/>
        <w:spacing w:before="60"/>
        <w:jc w:val="center"/>
        <w:rPr>
          <w:rFonts w:ascii="Arial" w:eastAsia="ＭＳ 明朝" w:hAnsi="Arial"/>
          <w:b/>
        </w:rPr>
      </w:pPr>
      <w:r w:rsidRPr="00A8705B">
        <w:rPr>
          <w:rFonts w:ascii="Arial" w:eastAsia="ＭＳ 明朝" w:hAnsi="Arial"/>
          <w:b/>
        </w:rPr>
        <w:lastRenderedPageBreak/>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7.4.9.1</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4</w:t>
      </w:r>
      <w:r w:rsidRPr="00A8705B">
        <w:rPr>
          <w:rFonts w:ascii="Arial" w:eastAsia="ＭＳ 明朝" w:hAnsi="Arial"/>
          <w:b/>
        </w:rPr>
        <w:fldChar w:fldCharType="end"/>
      </w:r>
      <w:r w:rsidRPr="00A8705B">
        <w:rPr>
          <w:rFonts w:ascii="Arial" w:eastAsia="ＭＳ 明朝" w:hAnsi="Arial"/>
          <w:b/>
        </w:rPr>
        <w:t>: Definition of m2m:scheduleEntry string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985"/>
        <w:gridCol w:w="4394"/>
      </w:tblGrid>
      <w:tr w:rsidR="00DA0241" w:rsidRPr="00A8705B" w14:paraId="256A2AA3" w14:textId="77777777" w:rsidTr="003919AD">
        <w:trPr>
          <w:jc w:val="center"/>
        </w:trPr>
        <w:tc>
          <w:tcPr>
            <w:tcW w:w="2518" w:type="dxa"/>
            <w:shd w:val="clear" w:color="auto" w:fill="auto"/>
          </w:tcPr>
          <w:p w14:paraId="1BCDE9DC"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Field Name</w:t>
            </w:r>
          </w:p>
        </w:tc>
        <w:tc>
          <w:tcPr>
            <w:tcW w:w="1985" w:type="dxa"/>
            <w:shd w:val="clear" w:color="auto" w:fill="auto"/>
          </w:tcPr>
          <w:p w14:paraId="45915A37"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Range of values</w:t>
            </w:r>
          </w:p>
        </w:tc>
        <w:tc>
          <w:tcPr>
            <w:tcW w:w="4394" w:type="dxa"/>
            <w:shd w:val="clear" w:color="auto" w:fill="auto"/>
          </w:tcPr>
          <w:p w14:paraId="743EB9C8"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Note</w:t>
            </w:r>
          </w:p>
        </w:tc>
      </w:tr>
      <w:tr w:rsidR="00DA0241" w:rsidRPr="00A8705B" w14:paraId="10F8D62F" w14:textId="77777777" w:rsidTr="003919AD">
        <w:trPr>
          <w:jc w:val="center"/>
        </w:trPr>
        <w:tc>
          <w:tcPr>
            <w:tcW w:w="2518" w:type="dxa"/>
            <w:shd w:val="clear" w:color="auto" w:fill="auto"/>
          </w:tcPr>
          <w:p w14:paraId="74F28827"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hint="eastAsia"/>
                <w:sz w:val="18"/>
              </w:rPr>
              <w:t>Second</w:t>
            </w:r>
          </w:p>
        </w:tc>
        <w:tc>
          <w:tcPr>
            <w:tcW w:w="1985" w:type="dxa"/>
            <w:shd w:val="clear" w:color="auto" w:fill="auto"/>
          </w:tcPr>
          <w:p w14:paraId="175E3150"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hint="eastAsia"/>
                <w:sz w:val="18"/>
              </w:rPr>
              <w:t>0 to 59</w:t>
            </w:r>
          </w:p>
        </w:tc>
        <w:tc>
          <w:tcPr>
            <w:tcW w:w="4394" w:type="dxa"/>
            <w:shd w:val="clear" w:color="auto" w:fill="auto"/>
          </w:tcPr>
          <w:p w14:paraId="13968855" w14:textId="77777777" w:rsidR="00DA0241" w:rsidRPr="00A8705B" w:rsidRDefault="00DA0241" w:rsidP="003919AD">
            <w:pPr>
              <w:keepNext/>
              <w:keepLines/>
              <w:rPr>
                <w:rFonts w:ascii="Arial" w:eastAsia="Arial Unicode MS" w:hAnsi="Arial"/>
                <w:sz w:val="18"/>
              </w:rPr>
            </w:pPr>
          </w:p>
        </w:tc>
      </w:tr>
      <w:tr w:rsidR="00DA0241" w:rsidRPr="00A8705B" w14:paraId="1B31284B" w14:textId="77777777" w:rsidTr="003919AD">
        <w:trPr>
          <w:jc w:val="center"/>
        </w:trPr>
        <w:tc>
          <w:tcPr>
            <w:tcW w:w="2518" w:type="dxa"/>
            <w:shd w:val="clear" w:color="auto" w:fill="auto"/>
          </w:tcPr>
          <w:p w14:paraId="353D907B"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Minute</w:t>
            </w:r>
          </w:p>
        </w:tc>
        <w:tc>
          <w:tcPr>
            <w:tcW w:w="1985" w:type="dxa"/>
            <w:shd w:val="clear" w:color="auto" w:fill="auto"/>
          </w:tcPr>
          <w:p w14:paraId="15DC9C7F"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to 59</w:t>
            </w:r>
          </w:p>
        </w:tc>
        <w:tc>
          <w:tcPr>
            <w:tcW w:w="4394" w:type="dxa"/>
            <w:shd w:val="clear" w:color="auto" w:fill="auto"/>
          </w:tcPr>
          <w:p w14:paraId="4B6C777F" w14:textId="77777777" w:rsidR="00DA0241" w:rsidRPr="00A8705B" w:rsidRDefault="00DA0241" w:rsidP="003919AD">
            <w:pPr>
              <w:keepNext/>
              <w:keepLines/>
              <w:rPr>
                <w:rFonts w:ascii="Arial" w:eastAsia="Arial Unicode MS" w:hAnsi="Arial"/>
                <w:sz w:val="18"/>
              </w:rPr>
            </w:pPr>
          </w:p>
        </w:tc>
      </w:tr>
      <w:tr w:rsidR="00DA0241" w:rsidRPr="00A8705B" w14:paraId="0B349599" w14:textId="77777777" w:rsidTr="003919AD">
        <w:trPr>
          <w:jc w:val="center"/>
        </w:trPr>
        <w:tc>
          <w:tcPr>
            <w:tcW w:w="2518" w:type="dxa"/>
            <w:shd w:val="clear" w:color="auto" w:fill="auto"/>
          </w:tcPr>
          <w:p w14:paraId="47E380F7"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Hour</w:t>
            </w:r>
          </w:p>
        </w:tc>
        <w:tc>
          <w:tcPr>
            <w:tcW w:w="1985" w:type="dxa"/>
            <w:shd w:val="clear" w:color="auto" w:fill="auto"/>
          </w:tcPr>
          <w:p w14:paraId="7DD754A6"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to 23</w:t>
            </w:r>
          </w:p>
        </w:tc>
        <w:tc>
          <w:tcPr>
            <w:tcW w:w="4394" w:type="dxa"/>
            <w:shd w:val="clear" w:color="auto" w:fill="auto"/>
          </w:tcPr>
          <w:p w14:paraId="48D76B1A" w14:textId="77777777" w:rsidR="00DA0241" w:rsidRPr="00A8705B" w:rsidRDefault="00DA0241" w:rsidP="003919AD">
            <w:pPr>
              <w:keepNext/>
              <w:keepLines/>
              <w:rPr>
                <w:rFonts w:ascii="Arial" w:eastAsia="Arial Unicode MS" w:hAnsi="Arial"/>
                <w:sz w:val="18"/>
              </w:rPr>
            </w:pPr>
          </w:p>
        </w:tc>
      </w:tr>
      <w:tr w:rsidR="00DA0241" w:rsidRPr="00A8705B" w14:paraId="36BA305D" w14:textId="77777777" w:rsidTr="003919AD">
        <w:trPr>
          <w:jc w:val="center"/>
        </w:trPr>
        <w:tc>
          <w:tcPr>
            <w:tcW w:w="2518" w:type="dxa"/>
            <w:shd w:val="clear" w:color="auto" w:fill="auto"/>
          </w:tcPr>
          <w:p w14:paraId="7B5BB731"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Day of the month</w:t>
            </w:r>
          </w:p>
        </w:tc>
        <w:tc>
          <w:tcPr>
            <w:tcW w:w="1985" w:type="dxa"/>
            <w:shd w:val="clear" w:color="auto" w:fill="auto"/>
          </w:tcPr>
          <w:p w14:paraId="088FBDE1"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1 to 31</w:t>
            </w:r>
          </w:p>
        </w:tc>
        <w:tc>
          <w:tcPr>
            <w:tcW w:w="4394" w:type="dxa"/>
            <w:shd w:val="clear" w:color="auto" w:fill="auto"/>
          </w:tcPr>
          <w:p w14:paraId="0D740395" w14:textId="77777777" w:rsidR="00DA0241" w:rsidRPr="00A8705B" w:rsidRDefault="00DA0241" w:rsidP="003919AD">
            <w:pPr>
              <w:keepNext/>
              <w:keepLines/>
              <w:rPr>
                <w:rFonts w:ascii="Arial" w:eastAsia="Arial Unicode MS" w:hAnsi="Arial"/>
                <w:sz w:val="18"/>
              </w:rPr>
            </w:pPr>
          </w:p>
        </w:tc>
      </w:tr>
      <w:tr w:rsidR="00DA0241" w:rsidRPr="00A8705B" w14:paraId="7C5F0AB0" w14:textId="77777777" w:rsidTr="003919AD">
        <w:trPr>
          <w:jc w:val="center"/>
        </w:trPr>
        <w:tc>
          <w:tcPr>
            <w:tcW w:w="2518" w:type="dxa"/>
            <w:shd w:val="clear" w:color="auto" w:fill="auto"/>
          </w:tcPr>
          <w:p w14:paraId="1FDE3355"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Month of the year</w:t>
            </w:r>
          </w:p>
        </w:tc>
        <w:tc>
          <w:tcPr>
            <w:tcW w:w="1985" w:type="dxa"/>
            <w:shd w:val="clear" w:color="auto" w:fill="auto"/>
          </w:tcPr>
          <w:p w14:paraId="2A640BA9"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1 to 12</w:t>
            </w:r>
          </w:p>
        </w:tc>
        <w:tc>
          <w:tcPr>
            <w:tcW w:w="4394" w:type="dxa"/>
            <w:shd w:val="clear" w:color="auto" w:fill="auto"/>
          </w:tcPr>
          <w:p w14:paraId="5B202CAF" w14:textId="77777777" w:rsidR="00DA0241" w:rsidRPr="00A8705B" w:rsidRDefault="00DA0241" w:rsidP="003919AD">
            <w:pPr>
              <w:keepNext/>
              <w:keepLines/>
              <w:rPr>
                <w:rFonts w:ascii="Arial" w:eastAsia="Arial Unicode MS" w:hAnsi="Arial"/>
                <w:sz w:val="18"/>
              </w:rPr>
            </w:pPr>
          </w:p>
        </w:tc>
      </w:tr>
      <w:tr w:rsidR="00DA0241" w:rsidRPr="00A8705B" w14:paraId="4814F3E1" w14:textId="77777777" w:rsidTr="003919AD">
        <w:trPr>
          <w:jc w:val="center"/>
        </w:trPr>
        <w:tc>
          <w:tcPr>
            <w:tcW w:w="2518" w:type="dxa"/>
            <w:shd w:val="clear" w:color="auto" w:fill="auto"/>
          </w:tcPr>
          <w:p w14:paraId="652A0F53"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Day of the week</w:t>
            </w:r>
          </w:p>
        </w:tc>
        <w:tc>
          <w:tcPr>
            <w:tcW w:w="1985" w:type="dxa"/>
            <w:shd w:val="clear" w:color="auto" w:fill="auto"/>
          </w:tcPr>
          <w:p w14:paraId="199ADA11"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to 6</w:t>
            </w:r>
          </w:p>
        </w:tc>
        <w:tc>
          <w:tcPr>
            <w:tcW w:w="4394" w:type="dxa"/>
            <w:shd w:val="clear" w:color="auto" w:fill="auto"/>
          </w:tcPr>
          <w:p w14:paraId="64AC7BC4"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0 means Sunday</w:t>
            </w:r>
          </w:p>
        </w:tc>
      </w:tr>
      <w:tr w:rsidR="00DA0241" w:rsidRPr="00A8705B" w14:paraId="08E718FC" w14:textId="77777777" w:rsidTr="003919AD">
        <w:trPr>
          <w:jc w:val="center"/>
        </w:trPr>
        <w:tc>
          <w:tcPr>
            <w:tcW w:w="2518" w:type="dxa"/>
            <w:shd w:val="clear" w:color="auto" w:fill="auto"/>
          </w:tcPr>
          <w:p w14:paraId="66DCEB3B"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hint="eastAsia"/>
                <w:sz w:val="18"/>
              </w:rPr>
              <w:t>Y</w:t>
            </w:r>
            <w:r w:rsidRPr="00A8705B">
              <w:rPr>
                <w:rFonts w:ascii="Arial" w:eastAsia="Arial Unicode MS" w:hAnsi="Arial"/>
                <w:sz w:val="18"/>
              </w:rPr>
              <w:t>ear</w:t>
            </w:r>
          </w:p>
        </w:tc>
        <w:tc>
          <w:tcPr>
            <w:tcW w:w="1985" w:type="dxa"/>
            <w:shd w:val="clear" w:color="auto" w:fill="auto"/>
          </w:tcPr>
          <w:p w14:paraId="4439373C"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2000</w:t>
            </w:r>
            <w:r w:rsidRPr="00A8705B">
              <w:rPr>
                <w:rFonts w:ascii="Arial" w:eastAsia="Arial Unicode MS" w:hAnsi="Arial" w:hint="eastAsia"/>
                <w:sz w:val="18"/>
              </w:rPr>
              <w:t xml:space="preserve"> to </w:t>
            </w:r>
            <w:r w:rsidRPr="00A8705B">
              <w:rPr>
                <w:rFonts w:ascii="Arial" w:eastAsia="Arial Unicode MS" w:hAnsi="Arial"/>
                <w:sz w:val="18"/>
              </w:rPr>
              <w:t>9999</w:t>
            </w:r>
          </w:p>
        </w:tc>
        <w:tc>
          <w:tcPr>
            <w:tcW w:w="4394" w:type="dxa"/>
            <w:shd w:val="clear" w:color="auto" w:fill="auto"/>
          </w:tcPr>
          <w:p w14:paraId="6208DBDA" w14:textId="77777777" w:rsidR="00DA0241" w:rsidRPr="00A8705B" w:rsidRDefault="00DA0241" w:rsidP="003919AD">
            <w:pPr>
              <w:keepNext/>
              <w:keepLines/>
              <w:rPr>
                <w:rFonts w:ascii="Arial" w:eastAsia="Arial Unicode MS" w:hAnsi="Arial"/>
                <w:sz w:val="18"/>
              </w:rPr>
            </w:pPr>
          </w:p>
        </w:tc>
      </w:tr>
    </w:tbl>
    <w:p w14:paraId="24B62668" w14:textId="77777777" w:rsidR="00DA0241" w:rsidRPr="00A8705B" w:rsidRDefault="00DA0241" w:rsidP="00DA0241">
      <w:pPr>
        <w:rPr>
          <w:rFonts w:eastAsia="Arial Unicode MS"/>
        </w:rPr>
      </w:pPr>
    </w:p>
    <w:p w14:paraId="7AEC39B9" w14:textId="77777777" w:rsidR="00DA0241" w:rsidRPr="00A8705B" w:rsidRDefault="00DA0241" w:rsidP="00DA0241">
      <w:pPr>
        <w:rPr>
          <w:rFonts w:eastAsia="Arial Unicode MS"/>
        </w:rPr>
      </w:pPr>
      <w:r w:rsidRPr="00A8705B">
        <w:rPr>
          <w:rFonts w:eastAsia="Arial Unicode MS"/>
        </w:rPr>
        <w:t>Each field value can be either an asterisk ('*': matching all valid values), an element, or a list of elements separated by commas(',').</w:t>
      </w:r>
    </w:p>
    <w:p w14:paraId="536F5528" w14:textId="77777777" w:rsidR="00DA0241" w:rsidRPr="00A8705B" w:rsidRDefault="00DA0241" w:rsidP="00DA0241">
      <w:pPr>
        <w:rPr>
          <w:rFonts w:eastAsia="Arial Unicode MS"/>
        </w:rPr>
      </w:pPr>
      <w:r w:rsidRPr="00A8705B">
        <w:rPr>
          <w:rFonts w:eastAsia="Arial Unicode MS"/>
        </w:rPr>
        <w:t xml:space="preserve">An element shall be either a number, a range (two numbers separated by a hyphen '-') or a range followed by a step value. A step value (a slash '/' followed by an interval number) </w:t>
      </w:r>
      <w:r w:rsidRPr="00A8705B">
        <w:t>specifies that values are repeated over and over with the interval between them. For example, note "</w:t>
      </w:r>
      <w:r w:rsidRPr="00A8705B">
        <w:rPr>
          <w:iCs/>
        </w:rPr>
        <w:t>0-23/2</w:t>
      </w:r>
      <w:r w:rsidRPr="00A8705B">
        <w:rPr>
          <w:i/>
          <w:iCs/>
        </w:rPr>
        <w:t>"</w:t>
      </w:r>
      <w:r w:rsidRPr="00A8705B">
        <w:t xml:space="preserve"> in the </w:t>
      </w:r>
      <w:r w:rsidRPr="00A8705B">
        <w:rPr>
          <w:iCs/>
        </w:rPr>
        <w:t>Hour</w:t>
      </w:r>
      <w:r w:rsidRPr="00A8705B">
        <w:t xml:space="preserve"> field is equivalent to "</w:t>
      </w:r>
      <w:r w:rsidRPr="00A8705B">
        <w:rPr>
          <w:iCs/>
        </w:rPr>
        <w:t>0,2,4,6,8,10,12,14,16,18,20,22</w:t>
      </w:r>
      <w:r w:rsidRPr="00A8705B">
        <w:rPr>
          <w:i/>
          <w:iCs/>
        </w:rPr>
        <w:t>"</w:t>
      </w:r>
      <w:r w:rsidRPr="00A8705B">
        <w:t xml:space="preserve">. </w:t>
      </w:r>
      <w:r w:rsidRPr="00A8705B">
        <w:rPr>
          <w:rFonts w:eastAsia="Arial Unicode MS"/>
        </w:rPr>
        <w:t xml:space="preserve">A step value can also be used after an asterisk (e.g. </w:t>
      </w:r>
      <w:r w:rsidRPr="00A8705B">
        <w:t>"</w:t>
      </w:r>
      <w:r w:rsidRPr="00A8705B">
        <w:rPr>
          <w:rFonts w:eastAsia="Arial Unicode MS"/>
        </w:rPr>
        <w:t>*/2</w:t>
      </w:r>
      <w:r w:rsidRPr="00A8705B">
        <w:t>"</w:t>
      </w:r>
      <w:r w:rsidRPr="00A8705B">
        <w:rPr>
          <w:rFonts w:eastAsia="Arial Unicode MS"/>
        </w:rPr>
        <w:t>).</w:t>
      </w:r>
    </w:p>
    <w:p w14:paraId="7122CF8C" w14:textId="77777777" w:rsidR="00DA0241" w:rsidRPr="00A8705B" w:rsidRDefault="00DA0241" w:rsidP="00DA0241">
      <w:pPr>
        <w:rPr>
          <w:rFonts w:eastAsia="Arial Unicode MS"/>
        </w:rPr>
      </w:pPr>
      <w:r w:rsidRPr="00A8705B">
        <w:rPr>
          <w:rFonts w:eastAsia="Arial Unicode MS"/>
        </w:rPr>
        <w:t xml:space="preserve">The task which shall be executed is depending on the parent resource of the &lt;schedule&gt; resource (see </w:t>
      </w:r>
      <w:r w:rsidRPr="00A8705B">
        <w:rPr>
          <w:rFonts w:eastAsia="Arial Unicode MS"/>
        </w:rPr>
        <w:fldChar w:fldCharType="begin"/>
      </w:r>
      <w:r w:rsidRPr="00A8705B">
        <w:rPr>
          <w:rFonts w:eastAsia="Arial Unicode MS"/>
        </w:rPr>
        <w:instrText xml:space="preserve"> REF _Ref458422923 \h  \* MERGEFORMAT </w:instrText>
      </w:r>
      <w:r w:rsidRPr="00A8705B">
        <w:rPr>
          <w:rFonts w:eastAsia="Arial Unicode MS"/>
        </w:rPr>
      </w:r>
      <w:r w:rsidRPr="00A8705B">
        <w:rPr>
          <w:rFonts w:eastAsia="Arial Unicode MS"/>
        </w:rPr>
        <w:fldChar w:fldCharType="separate"/>
      </w:r>
      <w:r w:rsidRPr="00A8705B">
        <w:rPr>
          <w:rFonts w:eastAsia="ＭＳ 明朝"/>
        </w:rPr>
        <w:t>Table 7.4.9.1</w:t>
      </w:r>
      <w:r w:rsidRPr="00A8705B">
        <w:rPr>
          <w:rFonts w:eastAsia="ＭＳ 明朝"/>
        </w:rPr>
        <w:noBreakHyphen/>
        <w:t>5</w:t>
      </w:r>
      <w:r w:rsidRPr="00A8705B">
        <w:rPr>
          <w:rFonts w:eastAsia="Arial Unicode MS"/>
        </w:rPr>
        <w:fldChar w:fldCharType="end"/>
      </w:r>
      <w:r w:rsidRPr="00A8705B">
        <w:rPr>
          <w:rFonts w:eastAsia="Arial Unicode MS"/>
        </w:rPr>
        <w:t xml:space="preserve">). </w:t>
      </w:r>
    </w:p>
    <w:p w14:paraId="5F811CE7" w14:textId="77777777" w:rsidR="00DA0241" w:rsidRPr="00A8705B" w:rsidRDefault="00DA0241" w:rsidP="00DA0241">
      <w:pPr>
        <w:keepNext/>
        <w:keepLines/>
        <w:spacing w:before="60"/>
        <w:jc w:val="center"/>
        <w:rPr>
          <w:rFonts w:ascii="Arial" w:eastAsia="ＭＳ 明朝" w:hAnsi="Arial"/>
          <w:b/>
        </w:rPr>
      </w:pPr>
      <w:bookmarkStart w:id="867" w:name="_Ref458422923"/>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4 \s </w:instrText>
      </w:r>
      <w:r w:rsidRPr="00A8705B">
        <w:rPr>
          <w:rFonts w:ascii="Arial" w:eastAsia="ＭＳ 明朝" w:hAnsi="Arial"/>
          <w:b/>
        </w:rPr>
        <w:fldChar w:fldCharType="separate"/>
      </w:r>
      <w:r w:rsidRPr="00A8705B">
        <w:rPr>
          <w:rFonts w:ascii="Arial" w:eastAsia="ＭＳ 明朝" w:hAnsi="Arial"/>
          <w:b/>
        </w:rPr>
        <w:t>7.4.9.1</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5</w:t>
      </w:r>
      <w:r w:rsidRPr="00A8705B">
        <w:rPr>
          <w:rFonts w:ascii="Arial" w:eastAsia="ＭＳ 明朝" w:hAnsi="Arial"/>
          <w:b/>
        </w:rPr>
        <w:fldChar w:fldCharType="end"/>
      </w:r>
      <w:bookmarkEnd w:id="867"/>
      <w:r w:rsidRPr="00A8705B">
        <w:rPr>
          <w:rFonts w:ascii="Arial" w:eastAsia="ＭＳ 明朝" w:hAnsi="Arial"/>
          <w:b/>
        </w:rPr>
        <w:t>: The task to be executed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335"/>
        <w:gridCol w:w="3285"/>
      </w:tblGrid>
      <w:tr w:rsidR="00DA0241" w:rsidRPr="00A8705B" w14:paraId="75111267" w14:textId="77777777" w:rsidTr="003919AD">
        <w:trPr>
          <w:jc w:val="center"/>
        </w:trPr>
        <w:tc>
          <w:tcPr>
            <w:tcW w:w="2235" w:type="dxa"/>
            <w:shd w:val="clear" w:color="auto" w:fill="auto"/>
          </w:tcPr>
          <w:p w14:paraId="773EAB3F"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Parent resource</w:t>
            </w:r>
          </w:p>
        </w:tc>
        <w:tc>
          <w:tcPr>
            <w:tcW w:w="4335" w:type="dxa"/>
            <w:shd w:val="clear" w:color="auto" w:fill="auto"/>
          </w:tcPr>
          <w:p w14:paraId="3A3C8E37"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Task to be executed</w:t>
            </w:r>
          </w:p>
        </w:tc>
        <w:tc>
          <w:tcPr>
            <w:tcW w:w="3285" w:type="dxa"/>
            <w:shd w:val="clear" w:color="auto" w:fill="auto"/>
          </w:tcPr>
          <w:p w14:paraId="4028B769" w14:textId="77777777" w:rsidR="00DA0241" w:rsidRPr="00A8705B" w:rsidRDefault="00DA0241" w:rsidP="003919AD">
            <w:pPr>
              <w:keepNext/>
              <w:keepLines/>
              <w:jc w:val="center"/>
              <w:rPr>
                <w:rFonts w:ascii="Arial" w:eastAsia="Arial Unicode MS" w:hAnsi="Arial"/>
                <w:b/>
                <w:sz w:val="18"/>
              </w:rPr>
            </w:pPr>
            <w:r w:rsidRPr="00A8705B">
              <w:rPr>
                <w:rFonts w:ascii="Arial" w:eastAsia="Arial Unicode MS" w:hAnsi="Arial"/>
                <w:b/>
                <w:sz w:val="18"/>
              </w:rPr>
              <w:t>Note</w:t>
            </w:r>
          </w:p>
        </w:tc>
      </w:tr>
      <w:tr w:rsidR="00DA0241" w:rsidRPr="00A8705B" w14:paraId="3ACEF656" w14:textId="77777777" w:rsidTr="003919AD">
        <w:trPr>
          <w:jc w:val="center"/>
        </w:trPr>
        <w:tc>
          <w:tcPr>
            <w:tcW w:w="2235" w:type="dxa"/>
            <w:shd w:val="clear" w:color="auto" w:fill="auto"/>
          </w:tcPr>
          <w:p w14:paraId="2AFC02C3"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&lt;remoteCSE&gt;</w:t>
            </w:r>
          </w:p>
        </w:tc>
        <w:tc>
          <w:tcPr>
            <w:tcW w:w="4335" w:type="dxa"/>
            <w:shd w:val="clear" w:color="auto" w:fill="auto"/>
          </w:tcPr>
          <w:p w14:paraId="2102CABC"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Establish connection to the remoteCSE</w:t>
            </w:r>
          </w:p>
        </w:tc>
        <w:tc>
          <w:tcPr>
            <w:tcW w:w="3285" w:type="dxa"/>
            <w:shd w:val="clear" w:color="auto" w:fill="auto"/>
          </w:tcPr>
          <w:p w14:paraId="03284440"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Timing of disconnection is up to implementation in present release.</w:t>
            </w:r>
          </w:p>
        </w:tc>
      </w:tr>
      <w:tr w:rsidR="00DA0241" w:rsidRPr="00A8705B" w14:paraId="6821DDA7" w14:textId="77777777" w:rsidTr="003919AD">
        <w:trPr>
          <w:jc w:val="center"/>
        </w:trPr>
        <w:tc>
          <w:tcPr>
            <w:tcW w:w="2235" w:type="dxa"/>
            <w:shd w:val="clear" w:color="auto" w:fill="auto"/>
          </w:tcPr>
          <w:p w14:paraId="30CD05BB"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&lt;subscription&gt;</w:t>
            </w:r>
          </w:p>
        </w:tc>
        <w:tc>
          <w:tcPr>
            <w:tcW w:w="4335" w:type="dxa"/>
            <w:shd w:val="clear" w:color="auto" w:fill="auto"/>
          </w:tcPr>
          <w:p w14:paraId="4461A229" w14:textId="77777777" w:rsidR="00DA0241" w:rsidRPr="00A8705B" w:rsidRDefault="00DA0241" w:rsidP="003919AD">
            <w:pPr>
              <w:keepNext/>
              <w:keepLines/>
              <w:rPr>
                <w:rFonts w:ascii="Arial" w:eastAsia="Arial Unicode MS" w:hAnsi="Arial"/>
                <w:sz w:val="18"/>
              </w:rPr>
            </w:pPr>
            <w:r w:rsidRPr="00A8705B">
              <w:rPr>
                <w:rFonts w:ascii="Arial" w:eastAsia="Arial Unicode MS" w:hAnsi="Arial"/>
                <w:sz w:val="18"/>
              </w:rPr>
              <w:t>Flash spooled notifications</w:t>
            </w:r>
          </w:p>
        </w:tc>
        <w:tc>
          <w:tcPr>
            <w:tcW w:w="3285" w:type="dxa"/>
            <w:shd w:val="clear" w:color="auto" w:fill="auto"/>
          </w:tcPr>
          <w:p w14:paraId="7096E6D1" w14:textId="77777777" w:rsidR="00DA0241" w:rsidRPr="00A8705B" w:rsidRDefault="00DA0241" w:rsidP="003919AD">
            <w:pPr>
              <w:keepNext/>
              <w:keepLines/>
              <w:rPr>
                <w:rFonts w:ascii="Arial" w:eastAsia="Arial Unicode MS" w:hAnsi="Arial"/>
                <w:sz w:val="18"/>
              </w:rPr>
            </w:pPr>
          </w:p>
        </w:tc>
      </w:tr>
    </w:tbl>
    <w:p w14:paraId="76414813" w14:textId="77777777" w:rsidR="00DA0241" w:rsidRPr="00A8705B" w:rsidRDefault="00DA0241" w:rsidP="00DA0241">
      <w:pPr>
        <w:rPr>
          <w:rFonts w:eastAsia="Arial Unicode MS"/>
        </w:rPr>
      </w:pPr>
    </w:p>
    <w:p w14:paraId="4176FD22" w14:textId="77777777" w:rsidR="00DA0241" w:rsidRPr="00A8705B" w:rsidRDefault="00DA0241" w:rsidP="00DA0241">
      <w:pPr>
        <w:pStyle w:val="EX"/>
        <w:rPr>
          <w:rFonts w:eastAsia="ＭＳ 明朝"/>
        </w:rPr>
      </w:pPr>
      <w:r w:rsidRPr="00A8705B">
        <w:rPr>
          <w:rFonts w:eastAsia="ＭＳ 明朝"/>
        </w:rPr>
        <w:t>EXAMPLE 1:</w:t>
      </w:r>
    </w:p>
    <w:p w14:paraId="0CD9E17D" w14:textId="77777777" w:rsidR="00DA0241" w:rsidRPr="00A8705B" w:rsidRDefault="00DA0241" w:rsidP="00DA0241">
      <w:pPr>
        <w:pStyle w:val="EX"/>
        <w:rPr>
          <w:rFonts w:eastAsia="ＭＳ 明朝"/>
        </w:rPr>
      </w:pPr>
      <w:r w:rsidRPr="00A8705B">
        <w:rPr>
          <w:rFonts w:eastAsia="ＭＳ 明朝"/>
        </w:rPr>
        <w:t>EXAMPLE: * 0-5 2,6,10 * * * *</w:t>
      </w:r>
    </w:p>
    <w:p w14:paraId="1DAC2D9D" w14:textId="77777777" w:rsidR="00DA0241" w:rsidRPr="00A8705B" w:rsidRDefault="00DA0241" w:rsidP="00DA0241">
      <w:pPr>
        <w:pStyle w:val="EX"/>
        <w:rPr>
          <w:rFonts w:eastAsia="ＭＳ 明朝"/>
        </w:rPr>
      </w:pPr>
      <w:r w:rsidRPr="00A8705B">
        <w:rPr>
          <w:rFonts w:eastAsia="ＭＳ 明朝"/>
        </w:rPr>
        <w:t xml:space="preserve">In case of parent resource was &lt;remoteCSE&gt;, the CSE </w:t>
      </w:r>
      <w:r w:rsidRPr="00A8705B">
        <w:rPr>
          <w:rFonts w:eastAsia="ＭＳ 明朝" w:hint="eastAsia"/>
        </w:rPr>
        <w:t xml:space="preserve">will </w:t>
      </w:r>
      <w:r w:rsidRPr="00A8705B">
        <w:rPr>
          <w:rFonts w:eastAsia="ＭＳ 明朝"/>
        </w:rPr>
        <w:t xml:space="preserve">establish connection </w:t>
      </w:r>
      <w:r w:rsidRPr="00A8705B">
        <w:rPr>
          <w:rFonts w:eastAsia="ＭＳ 明朝" w:hint="eastAsia"/>
        </w:rPr>
        <w:t>on 2:00</w:t>
      </w:r>
      <w:r w:rsidRPr="00A8705B">
        <w:rPr>
          <w:rFonts w:eastAsia="ＭＳ 明朝"/>
        </w:rPr>
        <w:t>-2:05</w:t>
      </w:r>
      <w:r w:rsidRPr="00A8705B">
        <w:rPr>
          <w:rFonts w:eastAsia="ＭＳ 明朝" w:hint="eastAsia"/>
        </w:rPr>
        <w:t>, 6:00</w:t>
      </w:r>
      <w:r w:rsidRPr="00A8705B">
        <w:rPr>
          <w:rFonts w:eastAsia="ＭＳ 明朝"/>
        </w:rPr>
        <w:t>-6:05</w:t>
      </w:r>
      <w:r w:rsidRPr="00A8705B">
        <w:rPr>
          <w:rFonts w:eastAsia="ＭＳ 明朝" w:hint="eastAsia"/>
        </w:rPr>
        <w:t xml:space="preserve">, </w:t>
      </w:r>
      <w:r w:rsidRPr="00A8705B">
        <w:rPr>
          <w:rFonts w:eastAsia="ＭＳ 明朝"/>
        </w:rPr>
        <w:t xml:space="preserve">and </w:t>
      </w:r>
      <w:r w:rsidRPr="00A8705B">
        <w:rPr>
          <w:rFonts w:eastAsia="ＭＳ 明朝" w:hint="eastAsia"/>
        </w:rPr>
        <w:t>10:00</w:t>
      </w:r>
      <w:r w:rsidRPr="00A8705B">
        <w:rPr>
          <w:rFonts w:eastAsia="ＭＳ 明朝"/>
        </w:rPr>
        <w:t>-10:05</w:t>
      </w:r>
      <w:r w:rsidRPr="00A8705B">
        <w:rPr>
          <w:rFonts w:eastAsia="ＭＳ 明朝" w:hint="eastAsia"/>
        </w:rPr>
        <w:t xml:space="preserve"> every day.</w:t>
      </w:r>
    </w:p>
    <w:p w14:paraId="715E9229" w14:textId="77777777" w:rsidR="00DA0241" w:rsidRPr="00A8705B" w:rsidRDefault="00DA0241" w:rsidP="00DA0241">
      <w:pPr>
        <w:pStyle w:val="EX"/>
        <w:rPr>
          <w:rFonts w:eastAsia="ＭＳ 明朝"/>
        </w:rPr>
      </w:pPr>
      <w:r w:rsidRPr="00A8705B">
        <w:rPr>
          <w:rFonts w:eastAsia="ＭＳ 明朝"/>
        </w:rPr>
        <w:t>End of EXAMPLE 1:</w:t>
      </w:r>
    </w:p>
    <w:p w14:paraId="541A1C97" w14:textId="77777777" w:rsidR="00DA0241" w:rsidRPr="00A8705B" w:rsidRDefault="00DA0241" w:rsidP="00DA0241">
      <w:pPr>
        <w:pStyle w:val="EX"/>
        <w:rPr>
          <w:rFonts w:eastAsia="Arial Unicode MS"/>
        </w:rPr>
      </w:pPr>
    </w:p>
    <w:p w14:paraId="08C7A3B3" w14:textId="77777777" w:rsidR="00DA0241" w:rsidRPr="00A8705B" w:rsidRDefault="00DA0241" w:rsidP="00DA0241">
      <w:pPr>
        <w:pStyle w:val="EX"/>
        <w:rPr>
          <w:rFonts w:eastAsia="ＭＳ 明朝"/>
        </w:rPr>
      </w:pPr>
      <w:r w:rsidRPr="00A8705B">
        <w:rPr>
          <w:rFonts w:eastAsia="ＭＳ 明朝"/>
        </w:rPr>
        <w:t>EXAMPLE 2:</w:t>
      </w:r>
    </w:p>
    <w:p w14:paraId="6DDFD182" w14:textId="77777777" w:rsidR="00DA0241" w:rsidRPr="00A8705B" w:rsidRDefault="00DA0241" w:rsidP="00DA0241">
      <w:pPr>
        <w:pStyle w:val="EX"/>
        <w:rPr>
          <w:rFonts w:eastAsia="ＭＳ 明朝"/>
        </w:rPr>
      </w:pPr>
      <w:r w:rsidRPr="00A8705B">
        <w:rPr>
          <w:rFonts w:eastAsia="ＭＳ 明朝"/>
        </w:rPr>
        <w:t>EXAMPLE: * * 8-20 * * * *</w:t>
      </w:r>
    </w:p>
    <w:p w14:paraId="3E754D01" w14:textId="77777777" w:rsidR="00DA0241" w:rsidRPr="00A8705B" w:rsidRDefault="00DA0241" w:rsidP="00DA0241">
      <w:pPr>
        <w:pStyle w:val="EX"/>
        <w:rPr>
          <w:rFonts w:eastAsia="ＭＳ 明朝"/>
        </w:rPr>
      </w:pPr>
      <w:r w:rsidRPr="00A8705B">
        <w:rPr>
          <w:rFonts w:eastAsia="ＭＳ 明朝"/>
        </w:rPr>
        <w:t>In case of the parent resource was &lt;subscription&gt;, the notification for the subscribed event will be suspended between from 20:00 to 8:00 on weekend.</w:t>
      </w:r>
    </w:p>
    <w:p w14:paraId="3518050B" w14:textId="77777777" w:rsidR="00DA0241" w:rsidRPr="00A8705B" w:rsidRDefault="00DA0241" w:rsidP="00DA0241">
      <w:pPr>
        <w:pStyle w:val="EX"/>
        <w:rPr>
          <w:rFonts w:eastAsia="ＭＳ 明朝"/>
        </w:rPr>
      </w:pPr>
      <w:r w:rsidRPr="00A8705B">
        <w:rPr>
          <w:rFonts w:eastAsia="ＭＳ 明朝"/>
        </w:rPr>
        <w:t>End of EXAMPLE 2:</w:t>
      </w:r>
    </w:p>
    <w:p w14:paraId="75863D20" w14:textId="77777777" w:rsidR="00DA0241" w:rsidRPr="00A8705B" w:rsidRDefault="00DA0241" w:rsidP="00DA0241">
      <w:pPr>
        <w:pStyle w:val="EX"/>
        <w:rPr>
          <w:rFonts w:eastAsia="ＭＳ 明朝"/>
        </w:rPr>
      </w:pPr>
    </w:p>
    <w:p w14:paraId="39E3F56D" w14:textId="77777777" w:rsidR="00DA0241" w:rsidRPr="00A8705B" w:rsidRDefault="00DA0241" w:rsidP="00DA0241">
      <w:pPr>
        <w:pStyle w:val="EX"/>
      </w:pPr>
      <w:r w:rsidRPr="00A8705B">
        <w:t>EXAMPLE 3:</w:t>
      </w:r>
    </w:p>
    <w:p w14:paraId="794B39BA" w14:textId="77777777" w:rsidR="00DA0241" w:rsidRPr="00A8705B" w:rsidRDefault="00DA0241" w:rsidP="00DA0241">
      <w:pPr>
        <w:pStyle w:val="EX"/>
      </w:pPr>
      <w:r w:rsidRPr="00A8705B">
        <w:t>EXAMPLE: * * 0-23/2 * * * *</w:t>
      </w:r>
    </w:p>
    <w:p w14:paraId="55F27A52" w14:textId="77777777" w:rsidR="00DA0241" w:rsidRPr="00A8705B" w:rsidRDefault="00DA0241" w:rsidP="00DA0241">
      <w:pPr>
        <w:pStyle w:val="EX"/>
      </w:pPr>
      <w:r w:rsidRPr="00A8705B">
        <w:t xml:space="preserve">In case of parent resource was &lt;remoteCSE&gt;, the CSE </w:t>
      </w:r>
      <w:r w:rsidRPr="00A8705B">
        <w:rPr>
          <w:rFonts w:hint="eastAsia"/>
        </w:rPr>
        <w:t xml:space="preserve">will </w:t>
      </w:r>
      <w:r w:rsidRPr="00A8705B">
        <w:t xml:space="preserve">establish connection </w:t>
      </w:r>
      <w:r w:rsidRPr="00A8705B">
        <w:rPr>
          <w:rFonts w:hint="eastAsia"/>
        </w:rPr>
        <w:t xml:space="preserve">every </w:t>
      </w:r>
      <w:r w:rsidRPr="00A8705B">
        <w:t xml:space="preserve">two </w:t>
      </w:r>
      <w:r w:rsidRPr="00A8705B">
        <w:rPr>
          <w:rFonts w:hint="eastAsia"/>
        </w:rPr>
        <w:t>hour</w:t>
      </w:r>
      <w:r w:rsidRPr="00A8705B">
        <w:t>s</w:t>
      </w:r>
      <w:r w:rsidRPr="00A8705B">
        <w:rPr>
          <w:rFonts w:hint="eastAsia"/>
        </w:rPr>
        <w:t xml:space="preserve"> every day.</w:t>
      </w:r>
    </w:p>
    <w:p w14:paraId="524B8F67" w14:textId="77777777" w:rsidR="00DA0241" w:rsidRPr="00A8705B" w:rsidRDefault="00DA0241" w:rsidP="00DA0241">
      <w:pPr>
        <w:pStyle w:val="EX"/>
      </w:pPr>
      <w:r w:rsidRPr="00A8705B">
        <w:t>End of EXAMPLE 3:</w:t>
      </w:r>
    </w:p>
    <w:p w14:paraId="37C946AC" w14:textId="77777777" w:rsidR="00DA0241" w:rsidRPr="00A8705B" w:rsidRDefault="00DA0241" w:rsidP="00DA0241">
      <w:pPr>
        <w:pStyle w:val="EX"/>
      </w:pPr>
    </w:p>
    <w:p w14:paraId="3FA90FAC" w14:textId="77777777" w:rsidR="00DA0241" w:rsidRPr="00A8705B" w:rsidRDefault="00DA0241" w:rsidP="00DA0241">
      <w:pPr>
        <w:pStyle w:val="EX"/>
      </w:pPr>
      <w:r w:rsidRPr="00A8705B">
        <w:t>EXAMPLE 4:</w:t>
      </w:r>
    </w:p>
    <w:p w14:paraId="53CB157F" w14:textId="77777777" w:rsidR="00DA0241" w:rsidRPr="00A8705B" w:rsidRDefault="00DA0241" w:rsidP="00DA0241">
      <w:pPr>
        <w:pStyle w:val="EX"/>
      </w:pPr>
      <w:r w:rsidRPr="00A8705B">
        <w:t>EXAMPLE: * * * * * */2 *</w:t>
      </w:r>
    </w:p>
    <w:p w14:paraId="31048513" w14:textId="77777777" w:rsidR="00DA0241" w:rsidRPr="00A8705B" w:rsidRDefault="00DA0241" w:rsidP="00DA0241">
      <w:pPr>
        <w:pStyle w:val="EX"/>
      </w:pPr>
      <w:r w:rsidRPr="00A8705B">
        <w:t xml:space="preserve">In case of parent resource was &lt;remoteCSE&gt;, the CSE </w:t>
      </w:r>
      <w:r w:rsidRPr="00A8705B">
        <w:rPr>
          <w:rFonts w:hint="eastAsia"/>
        </w:rPr>
        <w:t xml:space="preserve">will </w:t>
      </w:r>
      <w:r w:rsidRPr="00A8705B">
        <w:t>establish connection on Sunday, Tuesday, Thursday and Saturday (*/2 in the day of the week field is equivalent to 0,2,4,6)</w:t>
      </w:r>
      <w:r w:rsidRPr="00A8705B">
        <w:rPr>
          <w:rFonts w:hint="eastAsia"/>
        </w:rPr>
        <w:t>.</w:t>
      </w:r>
    </w:p>
    <w:p w14:paraId="1571FEE0" w14:textId="77777777" w:rsidR="00DA0241" w:rsidRPr="00A8705B" w:rsidRDefault="00DA0241" w:rsidP="00DA0241">
      <w:pPr>
        <w:pStyle w:val="EX"/>
        <w:ind w:left="0" w:firstLine="0"/>
      </w:pPr>
    </w:p>
    <w:p w14:paraId="514B8A1A" w14:textId="77777777" w:rsidR="00DA0241" w:rsidRPr="00A8705B" w:rsidRDefault="00DA0241" w:rsidP="00DA0241">
      <w:pPr>
        <w:pStyle w:val="EX"/>
      </w:pPr>
      <w:r w:rsidRPr="00A8705B">
        <w:t>End of EXAMPLE 4:</w:t>
      </w:r>
    </w:p>
    <w:p w14:paraId="59FDE029"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7.4.9.1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6</w:t>
      </w:r>
      <w:r w:rsidRPr="00A8705B">
        <w:rPr>
          <w:rFonts w:ascii="Arial" w:hAnsi="Arial"/>
          <w:b/>
        </w:rPr>
        <w:fldChar w:fldCharType="end"/>
      </w:r>
      <w:r w:rsidRPr="00A8705B">
        <w:rPr>
          <w:rFonts w:ascii="Arial" w:hAnsi="Arial"/>
          <w:b/>
        </w:rPr>
        <w:t>: Child resources of &lt;schedule &gt;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6606E9A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B8D6121"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9D41FD4"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9D5F722"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0076BB95"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72C2CEB5"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23E205B" w14:textId="77777777" w:rsidR="00DA0241" w:rsidRPr="00A8705B" w:rsidRDefault="00DA0241" w:rsidP="003919AD">
            <w:pPr>
              <w:keepNext/>
              <w:keepLines/>
              <w:rPr>
                <w:rFonts w:ascii="Arial" w:hAnsi="Arial"/>
                <w:sz w:val="18"/>
              </w:rPr>
            </w:pPr>
            <w:r w:rsidRPr="00A8705B">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146C17F5"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1DFBDC4"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7FBEAD" w14:textId="04E19D5B" w:rsidR="00DA0241" w:rsidRPr="00A8705B" w:rsidRDefault="00DA0241" w:rsidP="003919AD">
            <w:pPr>
              <w:pStyle w:val="TAC"/>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3680EA1E" w14:textId="77777777" w:rsidR="00DA0241" w:rsidRPr="00A8705B" w:rsidRDefault="00DA0241" w:rsidP="00DA0241"/>
    <w:p w14:paraId="0AA25E30" w14:textId="77777777" w:rsidR="00DA0241" w:rsidRPr="00A8705B" w:rsidRDefault="00DA0241" w:rsidP="00DA0241">
      <w:pPr>
        <w:pStyle w:val="Heading4"/>
        <w:ind w:left="279" w:firstLine="0"/>
      </w:pPr>
      <w:bookmarkStart w:id="868" w:name="_Toc479167119"/>
      <w:r w:rsidRPr="00A8705B">
        <w:rPr>
          <w:rFonts w:eastAsia="ＭＳ 明朝"/>
        </w:rPr>
        <w:t>7.4.9.2</w:t>
      </w:r>
      <w:r w:rsidRPr="00A8705B">
        <w:rPr>
          <w:rFonts w:eastAsia="ＭＳ 明朝"/>
        </w:rPr>
        <w:tab/>
        <w:t xml:space="preserve">&lt;schedule&gt; resource specific </w:t>
      </w:r>
      <w:r w:rsidRPr="00A8705B">
        <w:t>p</w:t>
      </w:r>
      <w:r w:rsidRPr="00A8705B">
        <w:rPr>
          <w:rFonts w:eastAsia="ＭＳ 明朝"/>
        </w:rPr>
        <w:t>rocedure on CRUD operations</w:t>
      </w:r>
      <w:bookmarkEnd w:id="868"/>
      <w:r w:rsidRPr="00A8705B">
        <w:rPr>
          <w:rFonts w:eastAsia="ＭＳ 明朝"/>
        </w:rPr>
        <w:t xml:space="preserve"> </w:t>
      </w:r>
    </w:p>
    <w:p w14:paraId="12041063" w14:textId="77777777" w:rsidR="00DA0241" w:rsidRPr="00A8705B" w:rsidRDefault="00DA0241" w:rsidP="00DA0241">
      <w:pPr>
        <w:pStyle w:val="Heading5"/>
        <w:ind w:left="372" w:firstLine="0"/>
      </w:pPr>
      <w:bookmarkStart w:id="869" w:name="_Toc479167120"/>
      <w:r w:rsidRPr="00A8705B">
        <w:t>7.4.9.2.0</w:t>
      </w:r>
      <w:r w:rsidRPr="00A8705B">
        <w:tab/>
        <w:t>Introduction</w:t>
      </w:r>
      <w:bookmarkEnd w:id="869"/>
    </w:p>
    <w:p w14:paraId="40F55B3D" w14:textId="77777777" w:rsidR="00DA0241" w:rsidRPr="00A8705B" w:rsidRDefault="00DA0241" w:rsidP="00DA0241">
      <w:r w:rsidRPr="00A8705B">
        <w:t>This sub-clause describes &lt;schedule&gt; resource specific behaviour for CRUD operations.</w:t>
      </w:r>
    </w:p>
    <w:p w14:paraId="1FBA129F"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870" w:name="_Toc479167121"/>
      <w:r w:rsidRPr="00A8705B">
        <w:t>Create</w:t>
      </w:r>
      <w:bookmarkEnd w:id="870"/>
    </w:p>
    <w:p w14:paraId="406920F9" w14:textId="77777777" w:rsidR="00DA0241" w:rsidRPr="00A8705B" w:rsidRDefault="00DA0241" w:rsidP="00DA0241">
      <w:pPr>
        <w:rPr>
          <w:i/>
        </w:rPr>
      </w:pPr>
      <w:r w:rsidRPr="00A8705B">
        <w:rPr>
          <w:b/>
          <w:i/>
        </w:rPr>
        <w:t>Originator</w:t>
      </w:r>
      <w:r w:rsidRPr="00A8705B">
        <w:rPr>
          <w:i/>
        </w:rPr>
        <w:t>:</w:t>
      </w:r>
    </w:p>
    <w:p w14:paraId="1C22C7AD" w14:textId="5E5E5651"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7D52FBCE" w14:textId="77777777" w:rsidR="00DA0241" w:rsidRPr="00A8705B" w:rsidRDefault="00DA0241" w:rsidP="00DA0241">
      <w:r w:rsidRPr="00A8705B">
        <w:t>If &lt;schedule&gt; is created then scheduleElement (L) shall be created.</w:t>
      </w:r>
    </w:p>
    <w:p w14:paraId="7393045F" w14:textId="77777777" w:rsidR="00DA0241" w:rsidRPr="00A8705B" w:rsidRDefault="00DA0241" w:rsidP="00DA0241">
      <w:pPr>
        <w:rPr>
          <w:i/>
        </w:rPr>
      </w:pPr>
      <w:r w:rsidRPr="00A8705B">
        <w:rPr>
          <w:b/>
          <w:i/>
        </w:rPr>
        <w:t>Receiver</w:t>
      </w:r>
      <w:r w:rsidRPr="00A8705B">
        <w:rPr>
          <w:i/>
        </w:rPr>
        <w:t>:</w:t>
      </w:r>
    </w:p>
    <w:p w14:paraId="6A1B9823" w14:textId="64224C59"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3FA858A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71" w:name="_Toc479167122"/>
      <w:r w:rsidRPr="00A8705B">
        <w:rPr>
          <w:rFonts w:eastAsia="ＭＳ 明朝"/>
        </w:rPr>
        <w:t>Retrieve</w:t>
      </w:r>
      <w:bookmarkEnd w:id="871"/>
      <w:r w:rsidRPr="00A8705B">
        <w:t xml:space="preserve"> </w:t>
      </w:r>
    </w:p>
    <w:p w14:paraId="385D9B4B" w14:textId="77777777" w:rsidR="00DA0241" w:rsidRPr="00A8705B" w:rsidRDefault="00DA0241" w:rsidP="00DA0241">
      <w:pPr>
        <w:rPr>
          <w:i/>
        </w:rPr>
      </w:pPr>
      <w:r w:rsidRPr="00A8705B">
        <w:rPr>
          <w:b/>
          <w:i/>
        </w:rPr>
        <w:t>Originator</w:t>
      </w:r>
      <w:r w:rsidRPr="00A8705B">
        <w:rPr>
          <w:i/>
        </w:rPr>
        <w:t>:</w:t>
      </w:r>
    </w:p>
    <w:p w14:paraId="7A1B4E8E" w14:textId="12D7D3E4"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04A19447" w14:textId="77777777" w:rsidR="00DA0241" w:rsidRPr="00A8705B" w:rsidRDefault="00DA0241" w:rsidP="00DA0241">
      <w:pPr>
        <w:rPr>
          <w:i/>
        </w:rPr>
      </w:pPr>
      <w:r w:rsidRPr="00A8705B">
        <w:rPr>
          <w:b/>
          <w:i/>
        </w:rPr>
        <w:t>Receiver</w:t>
      </w:r>
      <w:r w:rsidRPr="00A8705B">
        <w:rPr>
          <w:i/>
        </w:rPr>
        <w:t>:</w:t>
      </w:r>
    </w:p>
    <w:p w14:paraId="45C2107B" w14:textId="7CE89855"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40FF0A5D"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rPr>
      </w:pPr>
      <w:bookmarkStart w:id="872" w:name="_Toc479167123"/>
      <w:r w:rsidRPr="00A8705B">
        <w:rPr>
          <w:rFonts w:eastAsia="ＭＳ 明朝"/>
        </w:rPr>
        <w:t>Update</w:t>
      </w:r>
      <w:bookmarkEnd w:id="872"/>
      <w:r w:rsidRPr="00A8705B">
        <w:t xml:space="preserve"> </w:t>
      </w:r>
    </w:p>
    <w:p w14:paraId="133D56CC" w14:textId="77777777" w:rsidR="00DA0241" w:rsidRPr="00A8705B" w:rsidRDefault="00DA0241" w:rsidP="00DA0241">
      <w:pPr>
        <w:rPr>
          <w:i/>
        </w:rPr>
      </w:pPr>
      <w:r w:rsidRPr="00A8705B">
        <w:rPr>
          <w:b/>
          <w:i/>
        </w:rPr>
        <w:t>Originator</w:t>
      </w:r>
      <w:r w:rsidRPr="00A8705B">
        <w:rPr>
          <w:i/>
        </w:rPr>
        <w:t>:</w:t>
      </w:r>
    </w:p>
    <w:p w14:paraId="33378EC0" w14:textId="0228F22A"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756C2FE4" w14:textId="77777777" w:rsidR="00DA0241" w:rsidRPr="00A8705B" w:rsidRDefault="00DA0241" w:rsidP="00DA0241">
      <w:pPr>
        <w:rPr>
          <w:i/>
        </w:rPr>
      </w:pPr>
      <w:r w:rsidRPr="00A8705B">
        <w:rPr>
          <w:b/>
          <w:i/>
        </w:rPr>
        <w:t>Receiver</w:t>
      </w:r>
      <w:r w:rsidRPr="00A8705B">
        <w:rPr>
          <w:i/>
        </w:rPr>
        <w:t>:</w:t>
      </w:r>
    </w:p>
    <w:p w14:paraId="52763D5B" w14:textId="77DEDD57"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1D1CABE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73" w:name="_Toc479167124"/>
      <w:r w:rsidRPr="00A8705B">
        <w:rPr>
          <w:rFonts w:eastAsia="ＭＳ 明朝"/>
        </w:rPr>
        <w:t>Delete</w:t>
      </w:r>
      <w:bookmarkEnd w:id="873"/>
      <w:r w:rsidRPr="00A8705B">
        <w:rPr>
          <w:rFonts w:eastAsia="ＭＳ 明朝"/>
        </w:rPr>
        <w:t xml:space="preserve"> </w:t>
      </w:r>
    </w:p>
    <w:p w14:paraId="6FFB2FE1" w14:textId="77777777" w:rsidR="00DA0241" w:rsidRPr="00A8705B" w:rsidRDefault="00DA0241" w:rsidP="00DA0241">
      <w:pPr>
        <w:rPr>
          <w:i/>
        </w:rPr>
      </w:pPr>
      <w:r w:rsidRPr="00A8705B">
        <w:rPr>
          <w:b/>
          <w:i/>
        </w:rPr>
        <w:t>Originator</w:t>
      </w:r>
      <w:r w:rsidRPr="00A8705B">
        <w:rPr>
          <w:i/>
        </w:rPr>
        <w:t>:</w:t>
      </w:r>
    </w:p>
    <w:p w14:paraId="1268B3B7" w14:textId="3BDE59A1" w:rsidR="00DA0241" w:rsidRPr="00A8705B" w:rsidRDefault="00DA0241" w:rsidP="00DA0241">
      <w:r w:rsidRPr="00A8705B">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55C33963" w14:textId="77777777" w:rsidR="00DA0241" w:rsidRPr="00A8705B" w:rsidRDefault="00DA0241" w:rsidP="00DA0241">
      <w:r w:rsidRPr="00A8705B">
        <w:t>If &lt;schedule&gt; is deleted then scheduleElement (L) shall be deleted.</w:t>
      </w:r>
    </w:p>
    <w:p w14:paraId="3D7D76DD" w14:textId="77777777" w:rsidR="00DA0241" w:rsidRPr="00A8705B" w:rsidRDefault="00DA0241" w:rsidP="00DA0241">
      <w:pPr>
        <w:rPr>
          <w:i/>
        </w:rPr>
      </w:pPr>
      <w:r w:rsidRPr="00A8705B">
        <w:rPr>
          <w:b/>
          <w:i/>
        </w:rPr>
        <w:t>Receiver</w:t>
      </w:r>
      <w:r w:rsidRPr="00A8705B">
        <w:rPr>
          <w:i/>
        </w:rPr>
        <w:t>:</w:t>
      </w:r>
    </w:p>
    <w:p w14:paraId="1145C558" w14:textId="5C214C2E" w:rsidR="00DA0241" w:rsidRPr="00A8705B" w:rsidRDefault="00DA0241" w:rsidP="00DA0241">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3CB07844"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74" w:name="ResTypeDef_locationPolicy"/>
      <w:bookmarkStart w:id="875" w:name="_Ref403139049"/>
      <w:bookmarkStart w:id="876" w:name="_Ref403140656"/>
      <w:bookmarkStart w:id="877" w:name="_Ref409961574"/>
      <w:bookmarkStart w:id="878" w:name="_Toc479167125"/>
      <w:bookmarkEnd w:id="874"/>
      <w:r w:rsidRPr="00A8705B">
        <w:rPr>
          <w:lang w:eastAsia="ja-JP"/>
        </w:rPr>
        <w:lastRenderedPageBreak/>
        <w:t>Resource Type &lt;locationPolicy</w:t>
      </w:r>
      <w:bookmarkEnd w:id="875"/>
      <w:bookmarkEnd w:id="876"/>
      <w:r w:rsidRPr="00A8705B">
        <w:rPr>
          <w:lang w:eastAsia="ja-JP"/>
        </w:rPr>
        <w:t>&gt;</w:t>
      </w:r>
      <w:bookmarkEnd w:id="877"/>
      <w:bookmarkEnd w:id="878"/>
    </w:p>
    <w:p w14:paraId="5902A47D" w14:textId="77777777" w:rsidR="00DA0241" w:rsidRPr="00A8705B" w:rsidRDefault="00DA0241" w:rsidP="00DA0241">
      <w:pPr>
        <w:pStyle w:val="Heading4"/>
        <w:ind w:left="279" w:firstLine="0"/>
        <w:rPr>
          <w:rFonts w:eastAsia="ＭＳ 明朝"/>
        </w:rPr>
      </w:pPr>
      <w:bookmarkStart w:id="879" w:name="_Toc479167126"/>
      <w:r w:rsidRPr="00A8705B">
        <w:rPr>
          <w:rFonts w:eastAsia="ＭＳ 明朝"/>
        </w:rPr>
        <w:t>7.4.10.1</w:t>
      </w:r>
      <w:r w:rsidRPr="00A8705B">
        <w:rPr>
          <w:rFonts w:eastAsia="ＭＳ 明朝"/>
        </w:rPr>
        <w:tab/>
        <w:t>Introduction</w:t>
      </w:r>
      <w:bookmarkEnd w:id="879"/>
    </w:p>
    <w:p w14:paraId="556D3CCE" w14:textId="6A484151" w:rsidR="00DA0241" w:rsidRPr="00A8705B" w:rsidRDefault="00DA0241" w:rsidP="00DA0241">
      <w:pPr>
        <w:rPr>
          <w:rFonts w:eastAsia="Malgun Gothic"/>
        </w:rPr>
      </w:pPr>
      <w:r w:rsidRPr="00A8705B">
        <w:rPr>
          <w:rFonts w:eastAsia="Malgun Gothic"/>
        </w:rPr>
        <w:t>The &lt;locationPolicy&gt; resource represents the method for obtaining and managing geographical location information of an M2M Node.</w:t>
      </w:r>
      <w:r w:rsidRPr="00A8705B">
        <w:t xml:space="preserve"> </w:t>
      </w:r>
      <w:r w:rsidRPr="00A8705B">
        <w:rPr>
          <w:rFonts w:eastAsia="Malgun Gothic"/>
        </w:rPr>
        <w:t xml:space="preserve">The detailed description can be found in the clause 9.6.10 in </w:t>
      </w:r>
      <w:r w:rsidRPr="00A8705B">
        <w:t>TS-0001 [</w:t>
      </w:r>
      <w:r w:rsidR="00FA6D75" w:rsidRPr="00A8705B">
        <w:t>ITU-T Y.oneM2M.ARC</w:t>
      </w:r>
      <w:r w:rsidRPr="00A8705B">
        <w:t>]</w:t>
      </w:r>
      <w:r w:rsidRPr="00A8705B">
        <w:rPr>
          <w:rFonts w:eastAsia="Malgun Gothic"/>
        </w:rPr>
        <w:t>.</w:t>
      </w:r>
    </w:p>
    <w:p w14:paraId="5AC28C2B"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7.4.10.1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t>locationPolicy&gt;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377B3BB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4882596"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616CEC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4074F5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22733F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DAE61B4" w14:textId="77777777" w:rsidR="00DA0241" w:rsidRPr="00A8705B" w:rsidRDefault="00DA0241" w:rsidP="003919AD">
            <w:pPr>
              <w:pStyle w:val="TAL"/>
              <w:rPr>
                <w:rFonts w:eastAsia="ＭＳ 明朝"/>
                <w:lang w:eastAsia="ja-JP"/>
              </w:rPr>
            </w:pPr>
            <w:r w:rsidRPr="00A8705B">
              <w:rPr>
                <w:rStyle w:val="Guidance"/>
                <w:rFonts w:ascii="Times New Roman" w:eastAsia="Malgun Gothic" w:hAnsi="Times New Roman"/>
                <w:i w:val="0"/>
                <w:szCs w:val="18"/>
                <w:lang w:eastAsia="ko-KR"/>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75E6ECC9" w14:textId="77777777" w:rsidR="00DA0241" w:rsidRPr="00A8705B" w:rsidRDefault="00DA0241" w:rsidP="003919AD">
            <w:pPr>
              <w:pStyle w:val="TAL"/>
              <w:rPr>
                <w:rFonts w:eastAsia="Malgun Gothic"/>
                <w:lang w:eastAsia="ko-KR"/>
              </w:rPr>
            </w:pPr>
            <w:r w:rsidRPr="00A8705B">
              <w:rPr>
                <w:rFonts w:eastAsia="ＭＳ 明朝" w:hint="eastAsia"/>
                <w:lang w:eastAsia="ja-JP"/>
              </w:rPr>
              <w:t>CDT-locationPolicy-</w:t>
            </w:r>
            <w:r w:rsidRPr="00A8705B">
              <w:rPr>
                <w:rFonts w:eastAsia="ＭＳ 明朝"/>
                <w:lang w:eastAsia="ja-JP"/>
              </w:rPr>
              <w:t>v2_12_0.xsd</w:t>
            </w:r>
          </w:p>
        </w:tc>
        <w:tc>
          <w:tcPr>
            <w:tcW w:w="2993" w:type="dxa"/>
            <w:tcBorders>
              <w:top w:val="single" w:sz="4" w:space="0" w:color="auto"/>
              <w:left w:val="single" w:sz="4" w:space="0" w:color="auto"/>
              <w:bottom w:val="single" w:sz="4" w:space="0" w:color="auto"/>
              <w:right w:val="single" w:sz="4" w:space="0" w:color="auto"/>
            </w:tcBorders>
            <w:hideMark/>
          </w:tcPr>
          <w:p w14:paraId="3716D647" w14:textId="77777777" w:rsidR="00DA0241" w:rsidRPr="00A8705B" w:rsidRDefault="00DA0241" w:rsidP="003919AD">
            <w:pPr>
              <w:pStyle w:val="TAL"/>
              <w:rPr>
                <w:rFonts w:eastAsia="ＭＳ 明朝"/>
                <w:lang w:eastAsia="ja-JP"/>
              </w:rPr>
            </w:pPr>
          </w:p>
        </w:tc>
      </w:tr>
    </w:tbl>
    <w:p w14:paraId="350254B7" w14:textId="77777777" w:rsidR="00DA0241" w:rsidRPr="00A8705B" w:rsidRDefault="00DA0241" w:rsidP="00DA0241">
      <w:pPr>
        <w:rPr>
          <w:rFonts w:eastAsia="Malgun Gothic"/>
        </w:rPr>
      </w:pPr>
    </w:p>
    <w:p w14:paraId="3578C83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&lt;locationPolicy&gt;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8"/>
        <w:gridCol w:w="925"/>
        <w:gridCol w:w="992"/>
      </w:tblGrid>
      <w:tr w:rsidR="00DA0241" w:rsidRPr="00A8705B" w14:paraId="3B4775F5" w14:textId="77777777" w:rsidTr="003919AD">
        <w:trPr>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75A61815" w14:textId="77777777" w:rsidR="00DA0241" w:rsidRPr="00A8705B" w:rsidRDefault="00DA0241" w:rsidP="003919AD">
            <w:pPr>
              <w:pStyle w:val="TAH"/>
              <w:rPr>
                <w:rFonts w:eastAsia="ＭＳ 明朝"/>
              </w:rPr>
            </w:pPr>
            <w:r w:rsidRPr="00A8705B">
              <w:rPr>
                <w:rFonts w:eastAsia="ＭＳ 明朝"/>
              </w:rPr>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7FF6D49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35BFE9FC" w14:textId="77777777" w:rsidTr="003919AD">
        <w:trPr>
          <w:jc w:val="center"/>
        </w:trPr>
        <w:tc>
          <w:tcPr>
            <w:tcW w:w="1918" w:type="dxa"/>
            <w:vMerge/>
            <w:tcBorders>
              <w:left w:val="single" w:sz="4" w:space="0" w:color="auto"/>
              <w:bottom w:val="single" w:sz="4" w:space="0" w:color="auto"/>
              <w:right w:val="single" w:sz="4" w:space="0" w:color="auto"/>
            </w:tcBorders>
            <w:shd w:val="clear" w:color="auto" w:fill="BFBFBF"/>
          </w:tcPr>
          <w:p w14:paraId="3F8519A3" w14:textId="77777777" w:rsidR="00DA0241" w:rsidRPr="00A8705B" w:rsidRDefault="00DA0241" w:rsidP="003919AD">
            <w:pPr>
              <w:keepNext/>
              <w:keepLines/>
              <w:jc w:val="center"/>
              <w:rPr>
                <w:rFonts w:ascii="Arial" w:eastAsia="ＭＳ 明朝" w:hAnsi="Arial"/>
                <w:b/>
                <w:sz w:val="18"/>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70354FB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3F0C1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95B637F"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E80264A"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3549B22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43A69B"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77BDE84"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204DB26" w14:textId="77777777" w:rsidR="00DA0241" w:rsidRPr="00A8705B" w:rsidRDefault="00DA0241" w:rsidP="003919AD">
            <w:pPr>
              <w:pStyle w:val="TAL"/>
              <w:rPr>
                <w:rFonts w:eastAsia="ＭＳ 明朝"/>
                <w:b/>
                <w:i/>
                <w:lang w:eastAsia="ja-JP"/>
              </w:rPr>
            </w:pPr>
            <w:r w:rsidRPr="00A8705B">
              <w:rPr>
                <w:rFonts w:eastAsia="ＭＳ 明朝"/>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7F581CBD"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25379FD"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B9FB5A1"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6142E51" w14:textId="77777777" w:rsidR="00DA0241" w:rsidRPr="00A8705B" w:rsidRDefault="00DA0241" w:rsidP="003919AD">
            <w:pPr>
              <w:pStyle w:val="TAL"/>
              <w:rPr>
                <w:rFonts w:eastAsia="ＭＳ 明朝"/>
                <w:b/>
                <w:i/>
                <w:lang w:eastAsia="ja-JP"/>
              </w:rPr>
            </w:pPr>
            <w:r w:rsidRPr="00A8705B">
              <w:rPr>
                <w:rFonts w:eastAsia="ＭＳ 明朝"/>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3F41B46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6B2276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43700C3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9078EF9" w14:textId="77777777" w:rsidR="00DA0241" w:rsidRPr="00A8705B" w:rsidRDefault="00DA0241" w:rsidP="003919AD">
            <w:pPr>
              <w:pStyle w:val="TAL"/>
              <w:rPr>
                <w:rFonts w:eastAsia="ＭＳ 明朝"/>
                <w:b/>
                <w:i/>
                <w:lang w:eastAsia="ja-JP"/>
              </w:rPr>
            </w:pPr>
            <w:r w:rsidRPr="00A8705B">
              <w:rPr>
                <w:rFonts w:eastAsia="ＭＳ 明朝"/>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0204A3C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AC68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EE1D15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C9116D3" w14:textId="77777777" w:rsidR="00DA0241" w:rsidRPr="00A8705B" w:rsidRDefault="00DA0241" w:rsidP="003919AD">
            <w:pPr>
              <w:pStyle w:val="TAL"/>
              <w:rPr>
                <w:rFonts w:eastAsia="ＭＳ 明朝"/>
                <w:b/>
                <w:i/>
                <w:lang w:eastAsia="ja-JP"/>
              </w:rPr>
            </w:pPr>
            <w:r w:rsidRPr="00A8705B">
              <w:rPr>
                <w:rFonts w:eastAsia="ＭＳ 明朝"/>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25257572"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9175342"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5A24C2B"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38289939" w14:textId="77777777" w:rsidR="00DA0241" w:rsidRPr="00A8705B" w:rsidRDefault="00DA0241" w:rsidP="003919AD">
            <w:pPr>
              <w:pStyle w:val="TAL"/>
              <w:rPr>
                <w:rFonts w:eastAsia="ＭＳ 明朝"/>
                <w:b/>
                <w:i/>
                <w:lang w:eastAsia="ja-JP"/>
              </w:rPr>
            </w:pPr>
            <w:r w:rsidRPr="00A8705B">
              <w:rPr>
                <w:rFonts w:eastAsia="ＭＳ 明朝"/>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088AF68D"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62146B4"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66A520B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4E50F339" w14:textId="77777777" w:rsidR="00DA0241" w:rsidRPr="00A8705B" w:rsidRDefault="00DA0241" w:rsidP="003919AD">
            <w:pPr>
              <w:pStyle w:val="TAL"/>
              <w:rPr>
                <w:rFonts w:eastAsia="ＭＳ 明朝"/>
                <w:b/>
                <w:i/>
                <w:lang w:eastAsia="ja-JP"/>
              </w:rPr>
            </w:pPr>
            <w:r w:rsidRPr="00A8705B">
              <w:rPr>
                <w:rFonts w:eastAsia="ＭＳ 明朝"/>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128FB73D"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75575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79DA129"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67E5D4F7" w14:textId="77777777" w:rsidR="00DA0241" w:rsidRPr="00A8705B" w:rsidRDefault="00DA0241" w:rsidP="003919AD">
            <w:pPr>
              <w:pStyle w:val="TAL"/>
              <w:rPr>
                <w:rFonts w:eastAsia="ＭＳ 明朝"/>
                <w:b/>
                <w:i/>
                <w:lang w:eastAsia="ja-JP"/>
              </w:rPr>
            </w:pPr>
            <w:r w:rsidRPr="00A8705B">
              <w:rPr>
                <w:rFonts w:eastAsia="ＭＳ 明朝"/>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7727ED8E"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1D15B05" w14:textId="77777777" w:rsidR="00DA0241" w:rsidRPr="00A8705B" w:rsidRDefault="00DA0241" w:rsidP="003919AD">
            <w:pPr>
              <w:pStyle w:val="TAC"/>
              <w:rPr>
                <w:rFonts w:eastAsia="ＭＳ 明朝"/>
              </w:rPr>
            </w:pPr>
            <w:r w:rsidRPr="00A8705B">
              <w:rPr>
                <w:lang w:eastAsia="ja-JP"/>
              </w:rPr>
              <w:t>NP</w:t>
            </w:r>
          </w:p>
        </w:tc>
      </w:tr>
      <w:tr w:rsidR="00DA0241" w:rsidRPr="00A8705B" w14:paraId="391276F5"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253C93A3" w14:textId="77777777" w:rsidR="00DA0241" w:rsidRPr="00A8705B" w:rsidRDefault="00DA0241" w:rsidP="003919AD">
            <w:pPr>
              <w:pStyle w:val="TAL"/>
              <w:rPr>
                <w:rFonts w:eastAsia="ＭＳ 明朝"/>
                <w:b/>
                <w:i/>
                <w:lang w:eastAsia="ja-JP"/>
              </w:rPr>
            </w:pPr>
            <w:r w:rsidRPr="00A8705B">
              <w:t>l</w:t>
            </w:r>
            <w:r w:rsidRPr="00A8705B">
              <w:rPr>
                <w:rFonts w:eastAsia="ＭＳ 明朝"/>
              </w:rPr>
              <w:t>abels</w:t>
            </w:r>
          </w:p>
        </w:tc>
        <w:tc>
          <w:tcPr>
            <w:tcW w:w="925" w:type="dxa"/>
            <w:tcBorders>
              <w:top w:val="single" w:sz="4" w:space="0" w:color="auto"/>
              <w:left w:val="single" w:sz="4" w:space="0" w:color="auto"/>
              <w:bottom w:val="single" w:sz="4" w:space="0" w:color="auto"/>
              <w:right w:val="single" w:sz="4" w:space="0" w:color="auto"/>
            </w:tcBorders>
            <w:vAlign w:val="center"/>
          </w:tcPr>
          <w:p w14:paraId="1FF8A3B7"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AD729B" w14:textId="77777777" w:rsidR="00DA0241" w:rsidRPr="00A8705B" w:rsidRDefault="00DA0241" w:rsidP="003919AD">
            <w:pPr>
              <w:pStyle w:val="TAC"/>
              <w:rPr>
                <w:rFonts w:eastAsia="ＭＳ 明朝"/>
              </w:rPr>
            </w:pPr>
            <w:r w:rsidRPr="00A8705B">
              <w:rPr>
                <w:lang w:eastAsia="ja-JP"/>
              </w:rPr>
              <w:t>O</w:t>
            </w:r>
          </w:p>
        </w:tc>
      </w:tr>
      <w:tr w:rsidR="00DA0241" w:rsidRPr="00A8705B" w14:paraId="149DD24D"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146A55E5" w14:textId="77777777" w:rsidR="00DA0241" w:rsidRPr="00A8705B" w:rsidRDefault="00DA0241" w:rsidP="003919AD">
            <w:pPr>
              <w:pStyle w:val="TAL"/>
              <w:rPr>
                <w:rFonts w:eastAsia="ＭＳ 明朝"/>
                <w:b/>
                <w:i/>
                <w:lang w:eastAsia="ja-JP"/>
              </w:rPr>
            </w:pPr>
            <w:r w:rsidRPr="00A8705B">
              <w:rPr>
                <w:rFonts w:eastAsia="ＭＳ 明朝"/>
              </w:rPr>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4E6DF13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6ACB4EE0" w14:textId="77777777" w:rsidR="00DA0241" w:rsidRPr="00A8705B" w:rsidRDefault="00DA0241" w:rsidP="003919AD">
            <w:pPr>
              <w:pStyle w:val="TAC"/>
              <w:rPr>
                <w:rFonts w:eastAsia="ＭＳ 明朝"/>
              </w:rPr>
            </w:pPr>
            <w:r w:rsidRPr="00A8705B">
              <w:t>O</w:t>
            </w:r>
          </w:p>
        </w:tc>
      </w:tr>
      <w:tr w:rsidR="00DA0241" w:rsidRPr="00A8705B" w14:paraId="42C84E02"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tcPr>
          <w:p w14:paraId="05998F3F" w14:textId="77777777" w:rsidR="00DA0241" w:rsidRPr="00A8705B" w:rsidRDefault="00DA0241" w:rsidP="003919AD">
            <w:pPr>
              <w:pStyle w:val="TAL"/>
              <w:rPr>
                <w:rFonts w:eastAsia="ＭＳ 明朝"/>
                <w:b/>
                <w:i/>
                <w:lang w:eastAsia="ja-JP"/>
              </w:rPr>
            </w:pPr>
            <w:r w:rsidRPr="00A8705B">
              <w:rPr>
                <w:rFonts w:eastAsia="ＭＳ 明朝"/>
              </w:rPr>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6F190AFF"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2EC7D1CC" w14:textId="77777777" w:rsidR="00DA0241" w:rsidRPr="00A8705B" w:rsidRDefault="00DA0241" w:rsidP="003919AD">
            <w:pPr>
              <w:pStyle w:val="TAC"/>
              <w:rPr>
                <w:rFonts w:eastAsia="ＭＳ 明朝"/>
              </w:rPr>
            </w:pPr>
            <w:r w:rsidRPr="00A8705B">
              <w:t>O</w:t>
            </w:r>
          </w:p>
        </w:tc>
      </w:tr>
      <w:tr w:rsidR="00DA0241" w:rsidRPr="00A8705B" w14:paraId="59D3DE36" w14:textId="77777777" w:rsidTr="003919AD">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196586D5" w14:textId="77777777" w:rsidR="00DA0241" w:rsidRPr="00A8705B" w:rsidRDefault="00DA0241" w:rsidP="003919AD">
            <w:pPr>
              <w:pStyle w:val="TAL"/>
              <w:rPr>
                <w:rFonts w:eastAsia="ＭＳ 明朝"/>
              </w:rPr>
            </w:pPr>
            <w:r w:rsidRPr="00A8705B">
              <w:rPr>
                <w:rFonts w:eastAsia="ＭＳ 明朝"/>
                <w:i/>
              </w:rPr>
              <w:t>dynamicAuthorizationConsultationIDs</w:t>
            </w:r>
          </w:p>
        </w:tc>
        <w:tc>
          <w:tcPr>
            <w:tcW w:w="925" w:type="dxa"/>
            <w:tcBorders>
              <w:top w:val="single" w:sz="4" w:space="0" w:color="auto"/>
              <w:left w:val="single" w:sz="4" w:space="0" w:color="auto"/>
              <w:bottom w:val="single" w:sz="4" w:space="0" w:color="auto"/>
              <w:right w:val="single" w:sz="4" w:space="0" w:color="auto"/>
            </w:tcBorders>
            <w:vAlign w:val="center"/>
          </w:tcPr>
          <w:p w14:paraId="66F266A1" w14:textId="77777777" w:rsidR="00DA0241" w:rsidRPr="00A8705B" w:rsidRDefault="00DA0241" w:rsidP="003919AD">
            <w:pPr>
              <w:pStyle w:val="TAC"/>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5812BD" w14:textId="77777777" w:rsidR="00DA0241" w:rsidRPr="00A8705B" w:rsidRDefault="00DA0241" w:rsidP="003919AD">
            <w:pPr>
              <w:pStyle w:val="TAC"/>
            </w:pPr>
            <w:r w:rsidRPr="00A8705B">
              <w:rPr>
                <w:rFonts w:eastAsia="ＭＳ 明朝" w:hint="eastAsia"/>
                <w:lang w:eastAsia="ja-JP"/>
              </w:rPr>
              <w:t>O</w:t>
            </w:r>
          </w:p>
        </w:tc>
      </w:tr>
    </w:tbl>
    <w:p w14:paraId="300099B5" w14:textId="77777777" w:rsidR="00DA0241" w:rsidRPr="00A8705B" w:rsidRDefault="00DA0241" w:rsidP="00DA0241">
      <w:pPr>
        <w:rPr>
          <w:rFonts w:eastAsia="Malgun Gothic"/>
          <w:lang w:eastAsia="ko-KR"/>
        </w:rPr>
      </w:pPr>
    </w:p>
    <w:p w14:paraId="2215714C"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&lt;locationPolicy&gt;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2F2B474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BA8417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0E3FEF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75B94549" w14:textId="77777777" w:rsidR="00DA0241" w:rsidRPr="00A8705B" w:rsidRDefault="00DA0241" w:rsidP="003919AD">
            <w:pPr>
              <w:pStyle w:val="TAH"/>
              <w:rPr>
                <w:rFonts w:eastAsia="Malgun Gothic"/>
              </w:rPr>
            </w:pPr>
            <w:r w:rsidRPr="00A8705B">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5FA3EF9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2AFB15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A594276"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57650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CCBDEA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429014A"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042320D8" w14:textId="77777777" w:rsidR="00DA0241" w:rsidRPr="00A8705B" w:rsidRDefault="00DA0241" w:rsidP="003919AD">
            <w:pPr>
              <w:keepNext/>
              <w:keepLines/>
              <w:jc w:val="center"/>
              <w:rPr>
                <w:rFonts w:ascii="Arial" w:eastAsia="ＭＳ 明朝" w:hAnsi="Arial"/>
                <w:b/>
                <w:sz w:val="18"/>
              </w:rPr>
            </w:pPr>
          </w:p>
        </w:tc>
      </w:tr>
      <w:tr w:rsidR="00DA0241" w:rsidRPr="00A8705B" w14:paraId="71A407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33639F" w14:textId="77777777" w:rsidR="00DA0241" w:rsidRPr="00A8705B" w:rsidRDefault="00DA0241" w:rsidP="003919AD">
            <w:pPr>
              <w:pStyle w:val="TAL"/>
              <w:rPr>
                <w:rFonts w:eastAsia="ＭＳ 明朝"/>
                <w:b/>
                <w:i/>
                <w:lang w:eastAsia="ja-JP"/>
              </w:rPr>
            </w:pPr>
            <w:r w:rsidRPr="00A8705B">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03819EC3"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EB443B5"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04963852" w14:textId="77777777" w:rsidR="00DA0241" w:rsidRPr="00A8705B" w:rsidRDefault="00DA0241" w:rsidP="003919AD">
            <w:pPr>
              <w:pStyle w:val="TAL"/>
              <w:rPr>
                <w:rFonts w:eastAsia="ＭＳ 明朝"/>
              </w:rPr>
            </w:pPr>
            <w:r w:rsidRPr="00A8705B">
              <w:rPr>
                <w:rFonts w:cs="Arial"/>
                <w:szCs w:val="18"/>
                <w:lang w:eastAsia="ja-JP"/>
              </w:rPr>
              <w:t>m2m:</w:t>
            </w:r>
            <w:r w:rsidRPr="00A8705B">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11FB52CC"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3BD8DD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C60CE0" w14:textId="77777777" w:rsidR="00DA0241" w:rsidRPr="00A8705B" w:rsidRDefault="00DA0241" w:rsidP="003919AD">
            <w:pPr>
              <w:pStyle w:val="TAL"/>
              <w:rPr>
                <w:rFonts w:eastAsia="ＭＳ 明朝"/>
                <w:b/>
                <w:i/>
                <w:lang w:eastAsia="ja-JP"/>
              </w:rPr>
            </w:pPr>
            <w:r w:rsidRPr="00A8705B">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14E8AF3D"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D978409"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78B1350B" w14:textId="77777777" w:rsidR="00DA0241" w:rsidRPr="00A8705B" w:rsidRDefault="00DA0241" w:rsidP="003919AD">
            <w:pPr>
              <w:pStyle w:val="TAL"/>
              <w:rPr>
                <w:rFonts w:eastAsia="ＭＳ 明朝"/>
              </w:rPr>
            </w:pPr>
            <w:r w:rsidRPr="00A8705B">
              <w:rPr>
                <w:rFonts w:cs="Arial"/>
                <w:szCs w:val="18"/>
                <w:lang w:eastAsia="ja-JP"/>
              </w:rPr>
              <w:t>List of xs:duration</w:t>
            </w:r>
          </w:p>
        </w:tc>
        <w:tc>
          <w:tcPr>
            <w:tcW w:w="1707" w:type="dxa"/>
            <w:tcBorders>
              <w:top w:val="single" w:sz="4" w:space="0" w:color="auto"/>
              <w:left w:val="single" w:sz="4" w:space="0" w:color="auto"/>
              <w:bottom w:val="single" w:sz="4" w:space="0" w:color="auto"/>
              <w:right w:val="single" w:sz="4" w:space="0" w:color="auto"/>
            </w:tcBorders>
          </w:tcPr>
          <w:p w14:paraId="414CD6CA"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7EB1D3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9B724DD" w14:textId="77777777" w:rsidR="00DA0241" w:rsidRPr="00A8705B" w:rsidRDefault="00DA0241" w:rsidP="003919AD">
            <w:pPr>
              <w:pStyle w:val="TAL"/>
              <w:rPr>
                <w:rFonts w:eastAsia="ＭＳ 明朝"/>
                <w:b/>
                <w:i/>
                <w:lang w:eastAsia="ja-JP"/>
              </w:rPr>
            </w:pPr>
            <w:r w:rsidRPr="00A8705B">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520DFB31"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6A5685"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738636B5" w14:textId="77777777" w:rsidR="00DA0241" w:rsidRPr="00A8705B" w:rsidRDefault="00DA0241" w:rsidP="003919AD">
            <w:pPr>
              <w:pStyle w:val="TAL"/>
              <w:rPr>
                <w:rFonts w:eastAsia="ＭＳ 明朝"/>
              </w:rPr>
            </w:pPr>
            <w:r w:rsidRPr="00A8705B">
              <w:rPr>
                <w:rFonts w:cs="Arial"/>
                <w:szCs w:val="18"/>
                <w:lang w:eastAsia="ja-JP"/>
              </w:rPr>
              <w:t>m2m:node</w:t>
            </w:r>
            <w:r w:rsidRPr="00A8705B">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7EEDAA79"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66BF97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06E79D" w14:textId="77777777" w:rsidR="00DA0241" w:rsidRPr="00A8705B" w:rsidRDefault="00DA0241" w:rsidP="003919AD">
            <w:pPr>
              <w:pStyle w:val="TAL"/>
              <w:rPr>
                <w:rFonts w:eastAsia="ＭＳ 明朝"/>
                <w:b/>
                <w:i/>
                <w:lang w:eastAsia="ja-JP"/>
              </w:rPr>
            </w:pPr>
            <w:r w:rsidRPr="00A8705B">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2EF02E81"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4D4BE"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8D25A9C" w14:textId="77777777" w:rsidR="00DA0241" w:rsidRPr="00A8705B" w:rsidRDefault="00DA0241" w:rsidP="003919AD">
            <w:pPr>
              <w:pStyle w:val="TAL"/>
              <w:rPr>
                <w:rFonts w:eastAsia="ＭＳ 明朝"/>
              </w:rPr>
            </w:pPr>
            <w:r w:rsidRPr="00A8705B">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78EAE77D"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12446C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F344021" w14:textId="77777777" w:rsidR="00DA0241" w:rsidRPr="00A8705B" w:rsidRDefault="00DA0241" w:rsidP="003919AD">
            <w:pPr>
              <w:pStyle w:val="TAL"/>
              <w:rPr>
                <w:rFonts w:eastAsia="ＭＳ 明朝"/>
                <w:b/>
                <w:i/>
                <w:lang w:eastAsia="ja-JP"/>
              </w:rPr>
            </w:pPr>
            <w:r w:rsidRPr="00A8705B">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728D147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95626D1"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91BEBD3" w14:textId="77777777" w:rsidR="00DA0241" w:rsidRPr="00A8705B" w:rsidRDefault="00DA0241" w:rsidP="003919AD">
            <w:pPr>
              <w:pStyle w:val="TAL"/>
              <w:rPr>
                <w:rFonts w:eastAsia="ＭＳ 明朝"/>
              </w:rPr>
            </w:pPr>
            <w:r w:rsidRPr="00A8705B">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6F32FDED"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496B853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5F3F6C9" w14:textId="77777777" w:rsidR="00DA0241" w:rsidRPr="00A8705B" w:rsidRDefault="00DA0241" w:rsidP="003919AD">
            <w:pPr>
              <w:pStyle w:val="TAL"/>
              <w:rPr>
                <w:rFonts w:eastAsia="ＭＳ 明朝"/>
                <w:b/>
                <w:i/>
                <w:lang w:eastAsia="ja-JP"/>
              </w:rPr>
            </w:pPr>
            <w:r w:rsidRPr="00A8705B">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5B4F78F3"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DFECC1"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338A5FDC" w14:textId="77777777" w:rsidR="00DA0241" w:rsidRPr="00A8705B" w:rsidRDefault="00DA0241" w:rsidP="003919AD">
            <w:pPr>
              <w:pStyle w:val="TAL"/>
              <w:rPr>
                <w:rFonts w:eastAsia="ＭＳ 明朝"/>
              </w:rPr>
            </w:pPr>
            <w:r w:rsidRPr="00A8705B">
              <w:t>xs:string</w:t>
            </w:r>
          </w:p>
        </w:tc>
        <w:tc>
          <w:tcPr>
            <w:tcW w:w="1707" w:type="dxa"/>
            <w:tcBorders>
              <w:top w:val="single" w:sz="4" w:space="0" w:color="auto"/>
              <w:left w:val="single" w:sz="4" w:space="0" w:color="auto"/>
              <w:bottom w:val="single" w:sz="4" w:space="0" w:color="auto"/>
              <w:right w:val="single" w:sz="4" w:space="0" w:color="auto"/>
            </w:tcBorders>
          </w:tcPr>
          <w:p w14:paraId="5E8C5A27"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2283F0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CE1D91C" w14:textId="77777777" w:rsidR="00DA0241" w:rsidRPr="00A8705B" w:rsidRDefault="00DA0241" w:rsidP="003919AD">
            <w:pPr>
              <w:pStyle w:val="TAL"/>
              <w:rPr>
                <w:rFonts w:eastAsia="ＭＳ 明朝"/>
                <w:b/>
                <w:i/>
                <w:lang w:eastAsia="ja-JP"/>
              </w:rPr>
            </w:pPr>
            <w:r w:rsidRPr="00A8705B">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3F52CA0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1C8976"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FD272CB" w14:textId="77777777" w:rsidR="00DA0241" w:rsidRPr="00A8705B" w:rsidRDefault="00DA0241" w:rsidP="003919AD">
            <w:pPr>
              <w:pStyle w:val="TAL"/>
              <w:rPr>
                <w:rFonts w:eastAsia="ＭＳ 明朝"/>
              </w:rPr>
            </w:pPr>
            <w:r w:rsidRPr="00A8705B">
              <w:t>xs:string</w:t>
            </w:r>
          </w:p>
        </w:tc>
        <w:tc>
          <w:tcPr>
            <w:tcW w:w="1707" w:type="dxa"/>
            <w:tcBorders>
              <w:top w:val="single" w:sz="4" w:space="0" w:color="auto"/>
              <w:left w:val="single" w:sz="4" w:space="0" w:color="auto"/>
              <w:bottom w:val="single" w:sz="4" w:space="0" w:color="auto"/>
              <w:right w:val="single" w:sz="4" w:space="0" w:color="auto"/>
            </w:tcBorders>
          </w:tcPr>
          <w:p w14:paraId="778ACA68"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bl>
    <w:p w14:paraId="3ABF1C73" w14:textId="77777777" w:rsidR="00DA0241" w:rsidRPr="00A8705B" w:rsidRDefault="00DA0241" w:rsidP="00DA0241">
      <w:pPr>
        <w:rPr>
          <w:rFonts w:eastAsia="Malgun Gothic"/>
          <w:lang w:eastAsia="ko-KR"/>
        </w:rPr>
      </w:pPr>
    </w:p>
    <w:p w14:paraId="50B34BE1" w14:textId="77777777" w:rsidR="00DA0241" w:rsidRPr="00A8705B" w:rsidRDefault="00DA0241" w:rsidP="00DA0241">
      <w:pPr>
        <w:keepNext/>
        <w:keepLines/>
        <w:spacing w:before="60"/>
        <w:jc w:val="center"/>
        <w:rPr>
          <w:rFonts w:ascii="Arial" w:hAnsi="Arial"/>
          <w:b/>
        </w:rPr>
      </w:pPr>
      <w:r w:rsidRPr="00A8705B">
        <w:rPr>
          <w:rFonts w:ascii="Arial" w:hAnsi="Arial"/>
          <w:b/>
        </w:rPr>
        <w:t xml:space="preserve">Table </w:t>
      </w:r>
      <w:r w:rsidRPr="00A8705B">
        <w:rPr>
          <w:rFonts w:ascii="Arial" w:hAnsi="Arial"/>
          <w:b/>
        </w:rPr>
        <w:fldChar w:fldCharType="begin"/>
      </w:r>
      <w:r w:rsidRPr="00A8705B">
        <w:rPr>
          <w:rFonts w:ascii="Arial" w:hAnsi="Arial"/>
          <w:b/>
        </w:rPr>
        <w:instrText xml:space="preserve"> STYLEREF 4 \s </w:instrText>
      </w:r>
      <w:r w:rsidRPr="00A8705B">
        <w:rPr>
          <w:rFonts w:ascii="Arial" w:hAnsi="Arial"/>
          <w:b/>
        </w:rPr>
        <w:fldChar w:fldCharType="separate"/>
      </w:r>
      <w:r w:rsidRPr="00A8705B">
        <w:rPr>
          <w:rFonts w:ascii="Arial" w:hAnsi="Arial"/>
          <w:b/>
        </w:rPr>
        <w:t>7.4.10.1</w:t>
      </w:r>
      <w:r w:rsidRPr="00A8705B">
        <w:rPr>
          <w:rFonts w:ascii="Arial" w:hAnsi="Arial"/>
          <w:b/>
        </w:rPr>
        <w:fldChar w:fldCharType="end"/>
      </w:r>
      <w:r w:rsidRPr="00A8705B">
        <w:rPr>
          <w:rFonts w:ascii="Arial" w:hAnsi="Arial"/>
          <w:b/>
        </w:rPr>
        <w:noBreakHyphen/>
      </w:r>
      <w:r w:rsidRPr="00A8705B">
        <w:rPr>
          <w:rFonts w:ascii="Arial" w:hAnsi="Arial"/>
          <w:b/>
        </w:rPr>
        <w:fldChar w:fldCharType="begin"/>
      </w:r>
      <w:r w:rsidRPr="00A8705B">
        <w:rPr>
          <w:rFonts w:ascii="Arial" w:hAnsi="Arial"/>
          <w:b/>
        </w:rPr>
        <w:instrText xml:space="preserve"> SEQ Table \* ARABIC \s 4 </w:instrText>
      </w:r>
      <w:r w:rsidRPr="00A8705B">
        <w:rPr>
          <w:rFonts w:ascii="Arial" w:hAnsi="Arial"/>
          <w:b/>
        </w:rPr>
        <w:fldChar w:fldCharType="separate"/>
      </w:r>
      <w:r w:rsidRPr="00A8705B">
        <w:rPr>
          <w:rFonts w:ascii="Arial" w:hAnsi="Arial"/>
          <w:b/>
        </w:rPr>
        <w:t>4</w:t>
      </w:r>
      <w:r w:rsidRPr="00A8705B">
        <w:rPr>
          <w:rFonts w:ascii="Arial" w:hAnsi="Arial"/>
          <w:b/>
        </w:rPr>
        <w:fldChar w:fldCharType="end"/>
      </w:r>
      <w:r w:rsidRPr="00A8705B">
        <w:rPr>
          <w:rFonts w:ascii="Arial" w:hAnsi="Arial"/>
          <w:b/>
        </w:rPr>
        <w:t xml:space="preserve">: Child resources of &lt;locationPolicy&gt;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2D9D8A7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0972EA5B"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189562F4"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601DF77"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00E6B43F"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9FEE7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0FD5A5D7" w14:textId="77777777" w:rsidR="00DA0241" w:rsidRPr="00A8705B" w:rsidRDefault="00DA0241" w:rsidP="003919AD">
            <w:pPr>
              <w:pStyle w:val="TAL"/>
              <w:rPr>
                <w:rFonts w:eastAsia="Malgun Gothic"/>
                <w:i/>
              </w:rPr>
            </w:pPr>
            <w:r w:rsidRPr="00A8705B">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1247E756"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B828F3D" w14:textId="77777777" w:rsidR="00DA0241" w:rsidRPr="00A8705B" w:rsidRDefault="00DA0241" w:rsidP="003919AD">
            <w:pPr>
              <w:pStyle w:val="TAC"/>
              <w:rPr>
                <w:rFonts w:eastAsia="Malgun Gothic"/>
                <w:lang w:eastAsia="ja-JP"/>
              </w:rPr>
            </w:pPr>
            <w:r w:rsidRPr="00A8705B">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ABE1A2D" w14:textId="047460A0" w:rsidR="00DA0241" w:rsidRPr="00A8705B" w:rsidRDefault="00DA0241" w:rsidP="003919AD">
            <w:pPr>
              <w:pStyle w:val="TAC"/>
              <w:rPr>
                <w:rFonts w:eastAsia="ＭＳ 明朝"/>
                <w:lang w:eastAsia="ja-JP"/>
              </w:rPr>
            </w:pPr>
            <w:r w:rsidRPr="00A8705B">
              <w:rPr>
                <w:rFonts w:eastAsia="Malgun Gothic"/>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030C609A" w14:textId="77777777" w:rsidR="00DA0241" w:rsidRPr="00A8705B" w:rsidRDefault="00DA0241" w:rsidP="00DA0241">
      <w:pPr>
        <w:rPr>
          <w:rFonts w:eastAsia="Malgun Gothic"/>
        </w:rPr>
      </w:pPr>
    </w:p>
    <w:p w14:paraId="0CE2B6DC" w14:textId="77777777" w:rsidR="00DA0241" w:rsidRPr="00A8705B" w:rsidRDefault="00DA0241" w:rsidP="00DA0241">
      <w:pPr>
        <w:pStyle w:val="Heading4"/>
        <w:ind w:left="279" w:firstLine="0"/>
        <w:rPr>
          <w:rFonts w:eastAsia="Malgun Gothic"/>
          <w:lang w:eastAsia="ko-KR"/>
        </w:rPr>
      </w:pPr>
      <w:bookmarkStart w:id="880" w:name="_Toc479167127"/>
      <w:r w:rsidRPr="00A8705B">
        <w:rPr>
          <w:rFonts w:eastAsia="ＭＳ 明朝"/>
        </w:rPr>
        <w:t>7.4.10.2</w:t>
      </w:r>
      <w:r w:rsidRPr="00A8705B">
        <w:rPr>
          <w:rFonts w:eastAsia="ＭＳ 明朝"/>
        </w:rPr>
        <w:tab/>
        <w:t xml:space="preserve">&lt;locationPolicy&gt; resource specific </w:t>
      </w:r>
      <w:r w:rsidRPr="00A8705B">
        <w:t>p</w:t>
      </w:r>
      <w:r w:rsidRPr="00A8705B">
        <w:rPr>
          <w:rFonts w:eastAsia="ＭＳ 明朝"/>
        </w:rPr>
        <w:t>rocedure on CRUD Operations</w:t>
      </w:r>
      <w:bookmarkEnd w:id="880"/>
    </w:p>
    <w:p w14:paraId="708DD144" w14:textId="77777777" w:rsidR="00DA0241" w:rsidRPr="00A8705B" w:rsidRDefault="00DA0241" w:rsidP="00DD616D">
      <w:pPr>
        <w:pStyle w:val="Heading5"/>
        <w:numPr>
          <w:ilvl w:val="3"/>
          <w:numId w:val="224"/>
        </w:numPr>
        <w:tabs>
          <w:tab w:val="clear" w:pos="1021"/>
          <w:tab w:val="clear" w:pos="1191"/>
          <w:tab w:val="clear" w:pos="1588"/>
          <w:tab w:val="clear" w:pos="1985"/>
        </w:tabs>
        <w:spacing w:before="120" w:after="180"/>
        <w:rPr>
          <w:lang w:eastAsia="ja-JP"/>
        </w:rPr>
      </w:pPr>
      <w:bookmarkStart w:id="881" w:name="_Toc479167128"/>
      <w:r w:rsidRPr="00A8705B">
        <w:t>Introduction</w:t>
      </w:r>
      <w:bookmarkEnd w:id="881"/>
    </w:p>
    <w:p w14:paraId="0BA20925" w14:textId="77777777" w:rsidR="00DA0241" w:rsidRPr="00A8705B" w:rsidRDefault="00DA0241" w:rsidP="00DA0241">
      <w:pPr>
        <w:tabs>
          <w:tab w:val="left" w:pos="800"/>
        </w:tabs>
        <w:rPr>
          <w:rFonts w:eastAsia="Malgun Gothic"/>
        </w:rPr>
      </w:pPr>
      <w:r w:rsidRPr="00A8705B">
        <w:t>This clause</w:t>
      </w:r>
      <w:r w:rsidRPr="00A8705B">
        <w:rPr>
          <w:rFonts w:eastAsia="Malgun Gothic"/>
        </w:rPr>
        <w:t xml:space="preserve"> </w:t>
      </w:r>
      <w:r w:rsidRPr="00A8705B">
        <w:t>describes &lt;</w:t>
      </w:r>
      <w:r w:rsidRPr="00A8705B">
        <w:rPr>
          <w:rFonts w:eastAsia="Malgun Gothic"/>
        </w:rPr>
        <w:t>locationPolicy&gt;</w:t>
      </w:r>
      <w:r w:rsidRPr="00A8705B">
        <w:t xml:space="preserve"> </w:t>
      </w:r>
      <w:r w:rsidRPr="00A8705B">
        <w:rPr>
          <w:rFonts w:eastAsia="Malgun Gothic"/>
        </w:rPr>
        <w:t xml:space="preserve">resource </w:t>
      </w:r>
      <w:r w:rsidRPr="00A8705B">
        <w:t xml:space="preserve">specific </w:t>
      </w:r>
      <w:r w:rsidRPr="00A8705B">
        <w:rPr>
          <w:rFonts w:eastAsia="Malgun Gothic"/>
        </w:rPr>
        <w:t xml:space="preserve">primitive </w:t>
      </w:r>
      <w:r w:rsidRPr="00A8705B">
        <w:t>behaviour for CRUD operations.</w:t>
      </w:r>
      <w:r w:rsidRPr="00A8705B">
        <w:rPr>
          <w:rFonts w:eastAsia="Malgun Gothic"/>
        </w:rPr>
        <w:t xml:space="preserve"> </w:t>
      </w:r>
    </w:p>
    <w:p w14:paraId="624586EA"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882" w:name="_Toc479167129"/>
      <w:r w:rsidRPr="00A8705B">
        <w:t>Create</w:t>
      </w:r>
      <w:bookmarkStart w:id="883" w:name="_Toc391027043"/>
      <w:bookmarkStart w:id="884" w:name="_Toc391027390"/>
      <w:bookmarkEnd w:id="882"/>
    </w:p>
    <w:bookmarkEnd w:id="883"/>
    <w:bookmarkEnd w:id="884"/>
    <w:p w14:paraId="20559ADF" w14:textId="77777777" w:rsidR="00DA0241" w:rsidRPr="00A8705B" w:rsidRDefault="00DA0241" w:rsidP="00DA0241">
      <w:pPr>
        <w:tabs>
          <w:tab w:val="left" w:pos="800"/>
        </w:tabs>
        <w:rPr>
          <w:b/>
          <w:bCs/>
        </w:rPr>
      </w:pPr>
      <w:r w:rsidRPr="00A8705B">
        <w:rPr>
          <w:b/>
          <w:bCs/>
          <w:lang w:eastAsia="ko-KR"/>
        </w:rPr>
        <w:t>Originator:</w:t>
      </w:r>
      <w:r w:rsidRPr="00A8705B">
        <w:rPr>
          <w:b/>
          <w:bCs/>
        </w:rPr>
        <w:t xml:space="preserve"> </w:t>
      </w:r>
    </w:p>
    <w:p w14:paraId="0F232B04" w14:textId="7FAB7A6A" w:rsidR="00DA0241" w:rsidRPr="00A8705B" w:rsidRDefault="00DA0241" w:rsidP="00DA0241">
      <w:pPr>
        <w:tabs>
          <w:tab w:val="left" w:pos="800"/>
        </w:tabs>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5335EF4D" w14:textId="77777777" w:rsidR="00DA0241" w:rsidRPr="00A8705B" w:rsidRDefault="00DA0241" w:rsidP="00DA0241">
      <w:pPr>
        <w:tabs>
          <w:tab w:val="left" w:pos="800"/>
        </w:tabs>
        <w:rPr>
          <w:b/>
          <w:bCs/>
        </w:rPr>
      </w:pPr>
      <w:r w:rsidRPr="00A8705B">
        <w:rPr>
          <w:b/>
          <w:bCs/>
          <w:lang w:eastAsia="ko-KR"/>
        </w:rPr>
        <w:lastRenderedPageBreak/>
        <w:t>Receiver:</w:t>
      </w:r>
    </w:p>
    <w:p w14:paraId="572A3550" w14:textId="77777777" w:rsidR="00DA0241" w:rsidRPr="00A8705B" w:rsidRDefault="00DA0241" w:rsidP="00DA0241">
      <w:pPr>
        <w:tabs>
          <w:tab w:val="left" w:pos="800"/>
        </w:tabs>
        <w:rPr>
          <w:rFonts w:eastAsia="Malgun Gothic"/>
        </w:rPr>
      </w:pPr>
      <w:r w:rsidRPr="00A8705B">
        <w:rPr>
          <w:rFonts w:eastAsia="Malgun Gothic"/>
        </w:rPr>
        <w:t>The following &lt;locationPolicy&gt; resource type specific procedures shall be performed after Recv-6.5 and before Recv-6.6 generic procedures.</w:t>
      </w:r>
    </w:p>
    <w:p w14:paraId="094C1DD3" w14:textId="77777777" w:rsidR="00DA0241" w:rsidRPr="00A8705B" w:rsidRDefault="00DA0241" w:rsidP="00DD616D">
      <w:pPr>
        <w:pStyle w:val="BN"/>
        <w:numPr>
          <w:ilvl w:val="0"/>
          <w:numId w:val="40"/>
        </w:numPr>
        <w:rPr>
          <w:rFonts w:eastAsia="Malgun Gothic"/>
        </w:rPr>
      </w:pPr>
      <w:r w:rsidRPr="00A8705B">
        <w:rPr>
          <w:rFonts w:eastAsia="Malgun Gothic"/>
        </w:rPr>
        <w:t xml:space="preserve">The Hosting CSE shall create a &lt;container&gt; resource in which the actual location information will be stored. </w:t>
      </w:r>
      <w:r w:rsidRPr="00A8705B">
        <w:rPr>
          <w:rFonts w:eastAsia="Arial Unicode MS"/>
          <w:szCs w:val="18"/>
          <w:lang w:eastAsia="ko-KR"/>
        </w:rPr>
        <w:t>Then the Hosting CSE shall create a &lt;locationPolicy&gt; resource</w:t>
      </w:r>
      <w:r w:rsidRPr="00A8705B">
        <w:rPr>
          <w:rFonts w:eastAsia="Malgun Gothic"/>
        </w:rPr>
        <w:t xml:space="preserve"> and shall fill in cross-references for both resources. The  </w:t>
      </w:r>
      <w:r w:rsidRPr="00A8705B">
        <w:rPr>
          <w:rFonts w:eastAsia="Malgun Gothic"/>
          <w:i/>
          <w:lang w:eastAsia="ko-KR"/>
        </w:rPr>
        <w:t>locationContainerID</w:t>
      </w:r>
      <w:r w:rsidRPr="00A8705B">
        <w:rPr>
          <w:rFonts w:eastAsia="Malgun Gothic"/>
        </w:rPr>
        <w:t xml:space="preserve"> attribute of the &lt;locationPolicy&gt; resource shall contain the </w:t>
      </w:r>
      <w:r w:rsidRPr="00A8705B">
        <w:rPr>
          <w:rFonts w:eastAsia="Malgun Gothic"/>
          <w:bCs/>
          <w:i/>
          <w:iCs/>
        </w:rPr>
        <w:t>resourceID</w:t>
      </w:r>
      <w:r w:rsidRPr="00A8705B">
        <w:rPr>
          <w:rFonts w:eastAsia="Malgun Gothic"/>
        </w:rPr>
        <w:t xml:space="preserve"> of the created &lt;container&gt; resource  and the </w:t>
      </w:r>
      <w:r w:rsidRPr="00A8705B">
        <w:rPr>
          <w:rFonts w:eastAsia="Malgun Gothic"/>
          <w:i/>
          <w:lang w:eastAsia="ko-KR"/>
        </w:rPr>
        <w:t>locationID</w:t>
      </w:r>
      <w:r w:rsidRPr="00A8705B">
        <w:rPr>
          <w:rFonts w:eastAsia="Malgun Gothic"/>
        </w:rPr>
        <w:t xml:space="preserve"> attribute of the &lt;container&gt; resource shall contain the </w:t>
      </w:r>
      <w:r w:rsidRPr="00A8705B">
        <w:rPr>
          <w:rFonts w:eastAsia="Malgun Gothic"/>
          <w:bCs/>
          <w:i/>
          <w:iCs/>
        </w:rPr>
        <w:t>resourceID</w:t>
      </w:r>
      <w:r w:rsidRPr="00A8705B">
        <w:rPr>
          <w:rFonts w:eastAsia="Malgun Gothic"/>
        </w:rPr>
        <w:t xml:space="preserve"> of the &lt;locationPolicy&gt; resource . The name of the created &lt;container&gt; resource shall be determined by the </w:t>
      </w:r>
      <w:r w:rsidRPr="00A8705B">
        <w:rPr>
          <w:rFonts w:eastAsia="Malgun Gothic"/>
          <w:i/>
          <w:lang w:eastAsia="ko-KR"/>
        </w:rPr>
        <w:t>locationContainerName</w:t>
      </w:r>
      <w:r w:rsidRPr="00A8705B">
        <w:rPr>
          <w:rFonts w:eastAsia="Malgun Gothic"/>
        </w:rPr>
        <w:t xml:space="preserve"> attribute if it is applicable.</w:t>
      </w:r>
    </w:p>
    <w:p w14:paraId="4820E05F" w14:textId="77777777" w:rsidR="00DA0241" w:rsidRPr="00A8705B" w:rsidRDefault="00DA0241" w:rsidP="00DA0241">
      <w:pPr>
        <w:pStyle w:val="BN"/>
        <w:rPr>
          <w:rFonts w:eastAsia="Malgun Gothic"/>
        </w:rPr>
      </w:pPr>
      <w:r w:rsidRPr="00A8705B">
        <w:rPr>
          <w:rFonts w:eastAsia="Malgun Gothic"/>
        </w:rPr>
        <w:t xml:space="preserve">Check the </w:t>
      </w:r>
      <w:r w:rsidRPr="00A8705B">
        <w:rPr>
          <w:rFonts w:eastAsia="Malgun Gothic"/>
          <w:b/>
          <w:i/>
          <w:lang w:eastAsia="ko-KR"/>
        </w:rPr>
        <w:t>locationSource</w:t>
      </w:r>
      <w:r w:rsidRPr="00A8705B">
        <w:rPr>
          <w:rFonts w:eastAsia="Malgun Gothic"/>
        </w:rPr>
        <w:t xml:space="preserve"> and </w:t>
      </w:r>
      <w:r w:rsidRPr="00A8705B">
        <w:rPr>
          <w:rFonts w:eastAsia="Malgun Gothic"/>
          <w:b/>
          <w:i/>
          <w:lang w:eastAsia="ko-KR"/>
        </w:rPr>
        <w:t>locationUpdatePeriod</w:t>
      </w:r>
      <w:r w:rsidRPr="00A8705B">
        <w:rPr>
          <w:rFonts w:eastAsia="Malgun Gothic"/>
        </w:rPr>
        <w:t xml:space="preserve"> attributes:</w:t>
      </w:r>
    </w:p>
    <w:p w14:paraId="304C899C" w14:textId="77777777" w:rsidR="00DA0241" w:rsidRPr="00A8705B" w:rsidRDefault="00DA0241" w:rsidP="00DD616D">
      <w:pPr>
        <w:pStyle w:val="BL"/>
        <w:numPr>
          <w:ilvl w:val="0"/>
          <w:numId w:val="83"/>
        </w:numPr>
        <w:rPr>
          <w:lang w:eastAsia="ko-KR"/>
        </w:rPr>
      </w:pPr>
      <w:r w:rsidRPr="00A8705B">
        <w:rPr>
          <w:lang w:eastAsia="ko-KR"/>
        </w:rPr>
        <w:t xml:space="preserve">If the </w:t>
      </w:r>
      <w:r w:rsidRPr="00A8705B">
        <w:rPr>
          <w:i/>
          <w:lang w:eastAsia="ko-KR"/>
        </w:rPr>
        <w:t>locationSource</w:t>
      </w:r>
      <w:r w:rsidRPr="00A8705B">
        <w:rPr>
          <w:lang w:eastAsia="ko-KR"/>
        </w:rPr>
        <w:t xml:space="preserve"> attribute is set by 'Network Based' and </w:t>
      </w:r>
      <w:r w:rsidRPr="00A8705B">
        <w:rPr>
          <w:i/>
          <w:lang w:eastAsia="ko-KR"/>
        </w:rPr>
        <w:t xml:space="preserve">locationUpdatePeriod </w:t>
      </w:r>
      <w:r w:rsidRPr="00A8705B">
        <w:rPr>
          <w:lang w:eastAsia="ko-KR"/>
        </w:rPr>
        <w:t>attribute is set by any duration value (higher than 0 second), then continue with the step</w:t>
      </w:r>
      <w:r w:rsidRPr="00A8705B">
        <w:rPr>
          <w:rFonts w:eastAsia="ＭＳ 明朝"/>
          <w:lang w:eastAsia="ja-JP"/>
        </w:rPr>
        <w:t xml:space="preserve"> 3.</w:t>
      </w:r>
    </w:p>
    <w:p w14:paraId="0347EB22" w14:textId="77777777" w:rsidR="00DA0241" w:rsidRPr="00A8705B" w:rsidRDefault="00DA0241" w:rsidP="00DD616D">
      <w:pPr>
        <w:pStyle w:val="BL"/>
        <w:numPr>
          <w:ilvl w:val="0"/>
          <w:numId w:val="83"/>
        </w:numPr>
        <w:rPr>
          <w:lang w:eastAsia="ko-KR"/>
        </w:rPr>
      </w:pPr>
      <w:r w:rsidRPr="00A8705B">
        <w:rPr>
          <w:lang w:eastAsia="ko-KR"/>
        </w:rPr>
        <w:t xml:space="preserve">If the </w:t>
      </w:r>
      <w:r w:rsidRPr="00A8705B">
        <w:rPr>
          <w:i/>
          <w:lang w:eastAsia="ko-KR"/>
        </w:rPr>
        <w:t>locationSource</w:t>
      </w:r>
      <w:r w:rsidRPr="00A8705B">
        <w:rPr>
          <w:lang w:eastAsia="ko-KR"/>
        </w:rPr>
        <w:t xml:space="preserve"> attribute is set by 'Device Based' and </w:t>
      </w:r>
      <w:r w:rsidRPr="00A8705B">
        <w:rPr>
          <w:i/>
          <w:lang w:eastAsia="ko-KR"/>
        </w:rPr>
        <w:t xml:space="preserve">locationUpdatePeriod </w:t>
      </w:r>
      <w:r w:rsidRPr="00A8705B">
        <w:rPr>
          <w:lang w:eastAsia="ko-KR"/>
        </w:rPr>
        <w:t xml:space="preserve">attribute is set by any duration value (higher than 0 second), then continue with the step </w:t>
      </w:r>
      <w:r w:rsidRPr="00A8705B">
        <w:rPr>
          <w:rFonts w:eastAsia="ＭＳ 明朝"/>
          <w:lang w:eastAsia="ja-JP"/>
        </w:rPr>
        <w:t>4.</w:t>
      </w:r>
    </w:p>
    <w:p w14:paraId="7914396F" w14:textId="77777777" w:rsidR="00DA0241" w:rsidRPr="00A8705B" w:rsidRDefault="00DA0241" w:rsidP="00DD616D">
      <w:pPr>
        <w:pStyle w:val="BL"/>
        <w:numPr>
          <w:ilvl w:val="0"/>
          <w:numId w:val="83"/>
        </w:numPr>
        <w:rPr>
          <w:lang w:eastAsia="ko-KR"/>
        </w:rPr>
      </w:pPr>
      <w:r w:rsidRPr="00A8705B">
        <w:rPr>
          <w:lang w:eastAsia="ko-KR"/>
        </w:rPr>
        <w:t xml:space="preserve">If the </w:t>
      </w:r>
      <w:r w:rsidRPr="00A8705B">
        <w:rPr>
          <w:i/>
          <w:lang w:eastAsia="ko-KR"/>
        </w:rPr>
        <w:t>locationSource</w:t>
      </w:r>
      <w:r w:rsidRPr="00A8705B">
        <w:rPr>
          <w:lang w:eastAsia="ko-KR"/>
        </w:rPr>
        <w:t xml:space="preserve"> attribute is set by 'Sharing Based' and </w:t>
      </w:r>
      <w:r w:rsidRPr="00A8705B">
        <w:rPr>
          <w:i/>
          <w:lang w:eastAsia="ko-KR"/>
        </w:rPr>
        <w:t xml:space="preserve">locationUpdatePeriod </w:t>
      </w:r>
      <w:r w:rsidRPr="00A8705B">
        <w:rPr>
          <w:lang w:eastAsia="ko-KR"/>
        </w:rPr>
        <w:t xml:space="preserve">attribute is set by any duration value (higher than 0 second), then continue with the step </w:t>
      </w:r>
      <w:r w:rsidRPr="00A8705B">
        <w:rPr>
          <w:rFonts w:eastAsia="ＭＳ 明朝"/>
          <w:lang w:eastAsia="ja-JP"/>
        </w:rPr>
        <w:t>5.</w:t>
      </w:r>
    </w:p>
    <w:p w14:paraId="17EC5F79" w14:textId="77777777" w:rsidR="00DA0241" w:rsidRPr="00A8705B" w:rsidRDefault="00DA0241" w:rsidP="00DD616D">
      <w:pPr>
        <w:pStyle w:val="BL"/>
        <w:numPr>
          <w:ilvl w:val="0"/>
          <w:numId w:val="83"/>
        </w:numPr>
        <w:rPr>
          <w:lang w:eastAsia="ko-KR"/>
        </w:rPr>
      </w:pPr>
      <w:r w:rsidRPr="00A8705B">
        <w:rPr>
          <w:rFonts w:hint="eastAsia"/>
          <w:lang w:eastAsia="zh-CN"/>
        </w:rPr>
        <w:t xml:space="preserve">If the </w:t>
      </w:r>
      <w:r w:rsidRPr="00A8705B">
        <w:rPr>
          <w:rFonts w:hint="eastAsia"/>
          <w:i/>
          <w:lang w:eastAsia="zh-CN"/>
        </w:rPr>
        <w:t>locationUpdatePeriod</w:t>
      </w:r>
      <w:r w:rsidRPr="00A8705B">
        <w:rPr>
          <w:rFonts w:hint="eastAsia"/>
          <w:lang w:eastAsia="zh-CN"/>
        </w:rPr>
        <w:t xml:space="preserve"> has more than one values, the first value in the list shall be used as the current location update period in step 3,4 and 5. In this case, based on the local context information of the Hosting CSE such as velocity, available memory, the Hosting CSE may choose one of the value out of the list to be the active location update period. If the device is moving at the high speed, </w:t>
      </w:r>
      <w:r w:rsidRPr="00A8705B">
        <w:rPr>
          <w:lang w:eastAsia="zh-CN"/>
        </w:rPr>
        <w:t>it is</w:t>
      </w:r>
      <w:r w:rsidRPr="00A8705B">
        <w:rPr>
          <w:rFonts w:hint="eastAsia"/>
          <w:lang w:eastAsia="zh-CN"/>
        </w:rPr>
        <w:t xml:space="preserve"> expected that the location of the device would be update more frequently. The Hosting CSE would acquire the current velocity of the device and compare the value with some predefined value, depend on the result of the comparison, the Hosting CSE would choose a smaller value from the list if the current velocity is higher than the predefined value. Otherwise, the Hosting CSE would choose a larger value.</w:t>
      </w:r>
    </w:p>
    <w:p w14:paraId="62177102" w14:textId="77777777" w:rsidR="00DA0241" w:rsidRPr="00A8705B" w:rsidRDefault="00DA0241" w:rsidP="00DA0241">
      <w:pPr>
        <w:pStyle w:val="BN"/>
        <w:rPr>
          <w:lang w:eastAsia="ja-JP"/>
        </w:rPr>
      </w:pPr>
      <w:r w:rsidRPr="00A8705B">
        <w:rPr>
          <w:rFonts w:eastAsia="Malgun Gothic"/>
        </w:rPr>
        <w:t xml:space="preserve">The Hosting CSE shall retrieve the </w:t>
      </w:r>
      <w:r w:rsidRPr="00A8705B">
        <w:rPr>
          <w:rFonts w:eastAsia="Malgun Gothic"/>
          <w:i/>
          <w:lang w:eastAsia="ko-KR"/>
        </w:rPr>
        <w:t xml:space="preserve">locationTargetID </w:t>
      </w:r>
      <w:r w:rsidRPr="00A8705B">
        <w:rPr>
          <w:rFonts w:eastAsia="Malgun Gothic"/>
        </w:rPr>
        <w:t xml:space="preserve">and </w:t>
      </w:r>
      <w:r w:rsidRPr="00A8705B">
        <w:rPr>
          <w:rFonts w:eastAsia="Malgun Gothic"/>
          <w:i/>
          <w:lang w:eastAsia="ko-KR"/>
        </w:rPr>
        <w:t xml:space="preserve">locationServer </w:t>
      </w:r>
      <w:r w:rsidRPr="00A8705B">
        <w:rPr>
          <w:rFonts w:eastAsia="Malgun Gothic"/>
        </w:rPr>
        <w:t>attributes from the stored &lt;location Policy&gt; resource.</w:t>
      </w:r>
    </w:p>
    <w:p w14:paraId="38574194" w14:textId="4A0E81C5" w:rsidR="00DA0241" w:rsidRPr="00A8705B" w:rsidRDefault="00DA0241" w:rsidP="00DA0241">
      <w:pPr>
        <w:ind w:left="852"/>
        <w:rPr>
          <w:lang w:eastAsia="ko-KR"/>
        </w:rPr>
      </w:pPr>
      <w:r w:rsidRPr="00A8705B">
        <w:rPr>
          <w:lang w:eastAsia="ko-KR"/>
        </w:rPr>
        <w:t xml:space="preserve">In case either the </w:t>
      </w:r>
      <w:r w:rsidRPr="00A8705B">
        <w:rPr>
          <w:i/>
          <w:lang w:eastAsia="ko-KR"/>
        </w:rPr>
        <w:t>locationTargetID</w:t>
      </w:r>
      <w:r w:rsidRPr="00A8705B">
        <w:rPr>
          <w:lang w:eastAsia="ko-KR"/>
        </w:rPr>
        <w:t xml:space="preserve"> or </w:t>
      </w:r>
      <w:r w:rsidRPr="00A8705B">
        <w:rPr>
          <w:i/>
          <w:lang w:eastAsia="ko-KR"/>
        </w:rPr>
        <w:t>locationServer</w:t>
      </w:r>
      <w:r w:rsidRPr="00A8705B">
        <w:rPr>
          <w:lang w:eastAsia="ko-KR"/>
        </w:rPr>
        <w:t xml:space="preserve"> attribute cannot be obtained, the Hosting CSE shall reject the request with the </w:t>
      </w:r>
      <w:r w:rsidRPr="00A8705B">
        <w:rPr>
          <w:b/>
          <w:i/>
          <w:lang w:eastAsia="ko-KR"/>
        </w:rPr>
        <w:t xml:space="preserve">Response Status Code </w:t>
      </w:r>
      <w:r w:rsidRPr="00A8705B">
        <w:rPr>
          <w:lang w:eastAsia="ko-KR"/>
        </w:rPr>
        <w:t>indicating "</w:t>
      </w:r>
      <w:r w:rsidRPr="00A8705B">
        <w:rPr>
          <w:rFonts w:hint="eastAsia"/>
          <w:lang w:eastAsia="ko-KR"/>
        </w:rPr>
        <w:t>BAD_REQUEST</w:t>
      </w:r>
      <w:r w:rsidRPr="00A8705B">
        <w:rPr>
          <w:lang w:eastAsia="ko-KR"/>
        </w:rPr>
        <w:t xml:space="preserve">" error. Then, the Hosting CSE shall transform the location-acquisition request </w:t>
      </w:r>
      <w:r w:rsidR="000F493F" w:rsidRPr="00A8705B">
        <w:rPr>
          <w:lang w:eastAsia="ko-KR"/>
        </w:rPr>
        <w:t>into Location Server request [</w:t>
      </w:r>
      <w:r w:rsidR="000F493F" w:rsidRPr="00A8705B">
        <w:t>OMA-TS-REST</w:t>
      </w:r>
      <w:r w:rsidRPr="00A8705B">
        <w:rPr>
          <w:lang w:eastAsia="ko-KR"/>
        </w:rPr>
        <w:t xml:space="preserve">], using the attributes stored in &lt;locationPolicy&gt; resource. The Hosting CSE shall also provide default values for other required parameters (e.g. quality of position) in the Location Server request according to local policies. </w:t>
      </w:r>
    </w:p>
    <w:p w14:paraId="067B9B2B" w14:textId="4518DFA6" w:rsidR="00DA0241" w:rsidRPr="00A8705B" w:rsidRDefault="00DA0241" w:rsidP="00DA0241">
      <w:pPr>
        <w:ind w:left="852"/>
        <w:rPr>
          <w:lang w:eastAsia="ko-KR"/>
        </w:rPr>
      </w:pPr>
      <w:r w:rsidRPr="00A8705B">
        <w:rPr>
          <w:lang w:eastAsia="ko-KR"/>
        </w:rPr>
        <w:t>The Hosting CSE shall send this Location Server request to the location server using, for example, O</w:t>
      </w:r>
      <w:r w:rsidR="00A41EF1" w:rsidRPr="00A8705B">
        <w:rPr>
          <w:lang w:eastAsia="ko-KR"/>
        </w:rPr>
        <w:t>MA Mobile Location Protocol [</w:t>
      </w:r>
      <w:r w:rsidR="00A41EF1" w:rsidRPr="00A8705B">
        <w:t>b-OMA-TS-MLP</w:t>
      </w:r>
      <w:r w:rsidRPr="00A8705B">
        <w:rPr>
          <w:lang w:eastAsia="ko-KR"/>
        </w:rPr>
        <w:t>] and OMA RESTful NetAPI for Terminal Loca</w:t>
      </w:r>
      <w:r w:rsidR="000F493F" w:rsidRPr="00A8705B">
        <w:rPr>
          <w:lang w:eastAsia="ko-KR"/>
        </w:rPr>
        <w:t>tion [</w:t>
      </w:r>
      <w:r w:rsidR="000F493F" w:rsidRPr="00A8705B">
        <w:t>OMA-TS-REST</w:t>
      </w:r>
      <w:r w:rsidRPr="00A8705B">
        <w:rPr>
          <w:lang w:eastAsia="ko-KR"/>
        </w:rPr>
        <w:t xml:space="preserve">]. The location server performs positioning procedure based upon the Location Server request. Then continue with step </w:t>
      </w:r>
      <w:r w:rsidRPr="00A8705B">
        <w:rPr>
          <w:rFonts w:eastAsia="ＭＳ 明朝"/>
        </w:rPr>
        <w:t>6</w:t>
      </w:r>
      <w:r w:rsidRPr="00A8705B">
        <w:rPr>
          <w:lang w:eastAsia="ko-KR"/>
        </w:rPr>
        <w:t>.</w:t>
      </w:r>
    </w:p>
    <w:p w14:paraId="4EFC7046" w14:textId="77777777" w:rsidR="00DA0241" w:rsidRPr="00A8705B" w:rsidRDefault="00DA0241" w:rsidP="00DA0241">
      <w:pPr>
        <w:ind w:left="852"/>
        <w:rPr>
          <w:lang w:eastAsia="ko-KR"/>
        </w:rPr>
      </w:pPr>
      <w:r w:rsidRPr="00A8705B">
        <w:rPr>
          <w:lang w:eastAsia="ko-KR"/>
        </w:rPr>
        <w:t xml:space="preserve">Based on the period information, </w:t>
      </w:r>
      <w:r w:rsidRPr="00A8705B">
        <w:rPr>
          <w:i/>
          <w:lang w:eastAsia="ko-KR"/>
        </w:rPr>
        <w:t>locationUpdatePeriod</w:t>
      </w:r>
      <w:r w:rsidRPr="00A8705B">
        <w:rPr>
          <w:lang w:eastAsia="ko-KR"/>
        </w:rPr>
        <w:t xml:space="preserve"> attribute, this step can be periodically repeated or the location server can only notify the Hosting CSE of location information that performs periodically.</w:t>
      </w:r>
    </w:p>
    <w:p w14:paraId="456C1B59" w14:textId="77777777" w:rsidR="00DA0241" w:rsidRPr="00A8705B" w:rsidRDefault="00DA0241" w:rsidP="00DA0241">
      <w:pPr>
        <w:pStyle w:val="NO"/>
        <w:ind w:left="1703"/>
        <w:rPr>
          <w:lang w:eastAsia="ko-KR"/>
        </w:rPr>
      </w:pPr>
      <w:r w:rsidRPr="00A8705B">
        <w:rPr>
          <w:lang w:eastAsia="ko-KR"/>
        </w:rPr>
        <w:t>NOTE 1:</w:t>
      </w:r>
      <w:r w:rsidRPr="00A8705B">
        <w:rPr>
          <w:lang w:eastAsia="ko-KR"/>
        </w:rPr>
        <w:tab/>
        <w:t>The location server performs the privacy control and only responds successfully if the positioning procedure is permitted.</w:t>
      </w:r>
    </w:p>
    <w:p w14:paraId="5F621114" w14:textId="70843FB9" w:rsidR="00DA0241" w:rsidRPr="00A8705B" w:rsidRDefault="00DA0241" w:rsidP="00DA0241">
      <w:pPr>
        <w:pStyle w:val="NO"/>
        <w:ind w:left="1703"/>
        <w:rPr>
          <w:lang w:eastAsia="ko-KR"/>
        </w:rPr>
      </w:pPr>
      <w:r w:rsidRPr="00A8705B">
        <w:rPr>
          <w:lang w:eastAsia="ko-KR"/>
        </w:rPr>
        <w:t>NOTE 2:</w:t>
      </w:r>
      <w:r w:rsidRPr="00A8705B">
        <w:rPr>
          <w:lang w:eastAsia="ko-KR"/>
        </w:rPr>
        <w:tab/>
        <w:t>The detail information on how the Location Server request message is converted into OMA RESTful NetAPI for Terminal Location message is described in</w:t>
      </w:r>
      <w:r w:rsidRPr="00A8705B">
        <w:rPr>
          <w:rFonts w:eastAsia="ＭＳ 明朝"/>
          <w:lang w:eastAsia="ja-JP"/>
        </w:rPr>
        <w:t xml:space="preserve"> </w:t>
      </w:r>
      <w:r w:rsidRPr="00A8705B">
        <w:rPr>
          <w:rFonts w:eastAsia="ＭＳ 明朝"/>
          <w:lang w:eastAsia="ja-JP"/>
        </w:rPr>
        <w:fldChar w:fldCharType="begin"/>
      </w:r>
      <w:r w:rsidRPr="00A8705B">
        <w:rPr>
          <w:rFonts w:eastAsia="ＭＳ 明朝"/>
          <w:lang w:eastAsia="ja-JP"/>
        </w:rPr>
        <w:instrText xml:space="preserve"> REF _Ref394271138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Annex G</w:t>
      </w:r>
      <w:r w:rsidRPr="00A8705B">
        <w:rPr>
          <w:rFonts w:eastAsia="ＭＳ 明朝"/>
          <w:lang w:eastAsia="ja-JP"/>
        </w:rPr>
        <w:fldChar w:fldCharType="end"/>
      </w:r>
      <w:r w:rsidRPr="00A8705B">
        <w:rPr>
          <w:rFonts w:eastAsia="ＭＳ 明朝"/>
          <w:lang w:eastAsia="ja-JP"/>
        </w:rPr>
        <w:t>.</w:t>
      </w:r>
    </w:p>
    <w:p w14:paraId="50360DBF" w14:textId="77777777" w:rsidR="00DA0241" w:rsidRPr="00A8705B" w:rsidRDefault="00DA0241" w:rsidP="00DA0241">
      <w:pPr>
        <w:pStyle w:val="BN"/>
        <w:rPr>
          <w:rFonts w:eastAsia="Malgun Gothic"/>
        </w:rPr>
      </w:pPr>
      <w:r w:rsidRPr="00A8705B">
        <w:rPr>
          <w:rFonts w:eastAsia="Malgun Gothic"/>
        </w:rPr>
        <w:t xml:space="preserve">The Hosting CSE shall perform positioning procedure using location determination modules and technologies (e.g. GPS). Then continue with step </w:t>
      </w:r>
      <w:r w:rsidRPr="00A8705B">
        <w:rPr>
          <w:rFonts w:eastAsia="ＭＳ 明朝"/>
          <w:lang w:eastAsia="ja-JP"/>
        </w:rPr>
        <w:t>6</w:t>
      </w:r>
      <w:r w:rsidRPr="00A8705B">
        <w:rPr>
          <w:rFonts w:eastAsia="Malgun Gothic"/>
        </w:rPr>
        <w:t>.</w:t>
      </w:r>
    </w:p>
    <w:p w14:paraId="44BA3E4A" w14:textId="77777777" w:rsidR="00DA0241" w:rsidRPr="00A8705B" w:rsidRDefault="00DA0241" w:rsidP="00DA0241">
      <w:pPr>
        <w:ind w:left="568"/>
        <w:rPr>
          <w:rFonts w:eastAsia="Malgun Gothic"/>
        </w:rPr>
      </w:pPr>
      <w:r w:rsidRPr="00A8705B">
        <w:rPr>
          <w:rFonts w:eastAsia="Malgun Gothic"/>
        </w:rPr>
        <w:tab/>
        <w:t xml:space="preserve">Based on the period information, </w:t>
      </w:r>
      <w:r w:rsidRPr="00A8705B">
        <w:rPr>
          <w:bCs/>
          <w:i/>
          <w:iCs/>
          <w:lang w:eastAsia="ko-KR"/>
        </w:rPr>
        <w:t>locationUpdatePeriod</w:t>
      </w:r>
      <w:r w:rsidRPr="00A8705B">
        <w:rPr>
          <w:rFonts w:eastAsia="Malgun Gothic"/>
        </w:rPr>
        <w:t xml:space="preserve"> attribute, this step can be periodically repeated.</w:t>
      </w:r>
    </w:p>
    <w:p w14:paraId="37F477EC" w14:textId="77777777" w:rsidR="00DA0241" w:rsidRPr="00A8705B" w:rsidRDefault="00DA0241" w:rsidP="00DA0241">
      <w:pPr>
        <w:pStyle w:val="NO"/>
        <w:ind w:left="1703"/>
        <w:rPr>
          <w:rFonts w:eastAsia="Malgun Gothic"/>
          <w:lang w:eastAsia="ko-KR"/>
        </w:rPr>
      </w:pPr>
      <w:r w:rsidRPr="00A8705B">
        <w:rPr>
          <w:rFonts w:eastAsia="Malgun Gothic"/>
          <w:lang w:eastAsia="ko-KR"/>
        </w:rPr>
        <w:t>NOTE 3:</w:t>
      </w:r>
      <w:r w:rsidRPr="00A8705B">
        <w:rPr>
          <w:rFonts w:eastAsia="Malgun Gothic"/>
          <w:lang w:eastAsia="ko-KR"/>
        </w:rPr>
        <w:tab/>
        <w:t>The Hosting CSE can utilize the internal interface (e.g. System Call) to communicate with the modules and technologies. The detailed procedure is out of scope.</w:t>
      </w:r>
    </w:p>
    <w:p w14:paraId="38A966CF" w14:textId="77777777" w:rsidR="00DA0241" w:rsidRPr="00A8705B" w:rsidRDefault="00DA0241" w:rsidP="00DA0241">
      <w:pPr>
        <w:pStyle w:val="BN"/>
        <w:rPr>
          <w:rFonts w:eastAsia="Malgun Gothic"/>
        </w:rPr>
      </w:pPr>
      <w:r w:rsidRPr="00A8705B">
        <w:rPr>
          <w:rFonts w:eastAsia="Malgun Gothic"/>
        </w:rPr>
        <w:lastRenderedPageBreak/>
        <w:t>The Hosting CSE shall collect information of topology of M2M Area Network using &lt;node&gt; resource and find the closest Node from the Originator that has registered with the Hosting CSE and has location information. The closest Node is determined by the minimum hop based on the collected topology information.</w:t>
      </w:r>
    </w:p>
    <w:p w14:paraId="55D9F761" w14:textId="77777777" w:rsidR="00DA0241" w:rsidRPr="00A8705B" w:rsidRDefault="00DA0241" w:rsidP="00DD616D">
      <w:pPr>
        <w:pStyle w:val="BL"/>
        <w:numPr>
          <w:ilvl w:val="0"/>
          <w:numId w:val="238"/>
        </w:numPr>
        <w:rPr>
          <w:lang w:eastAsia="ko-KR"/>
        </w:rPr>
      </w:pPr>
      <w:r w:rsidRPr="00A8705B">
        <w:rPr>
          <w:lang w:eastAsia="ko-KR"/>
        </w:rPr>
        <w:t>If the Hosting CSE can find the closest Node from the Originator, the location information of the closest Node shall be stored as the location information of the Originator into a &lt;contentInstance&gt; resource under the created &lt;container&gt; resource.</w:t>
      </w:r>
    </w:p>
    <w:p w14:paraId="25F41876" w14:textId="77777777" w:rsidR="00DA0241" w:rsidRPr="00A8705B" w:rsidRDefault="00DA0241" w:rsidP="00DD616D">
      <w:pPr>
        <w:pStyle w:val="BL"/>
        <w:numPr>
          <w:ilvl w:val="0"/>
          <w:numId w:val="238"/>
        </w:numPr>
        <w:rPr>
          <w:lang w:eastAsia="ko-KR"/>
        </w:rPr>
      </w:pPr>
      <w:r w:rsidRPr="00A8705B">
        <w:rPr>
          <w:lang w:eastAsia="ko-KR"/>
        </w:rPr>
        <w:t>If the Hosting CSE cannot find the closest Node from the Originator, the location information of the Hosting CSE shall be stored as the location information of the Originator into a &lt;contentInstance&gt; resource under the created &lt;container&gt; resource.</w:t>
      </w:r>
    </w:p>
    <w:p w14:paraId="205B20A4" w14:textId="77777777" w:rsidR="00DA0241" w:rsidRPr="00A8705B" w:rsidRDefault="00DA0241" w:rsidP="00DA0241">
      <w:pPr>
        <w:pStyle w:val="BN"/>
        <w:rPr>
          <w:rFonts w:eastAsia="Malgun Gothic"/>
        </w:rPr>
      </w:pPr>
      <w:r w:rsidRPr="00A8705B">
        <w:rPr>
          <w:rFonts w:eastAsia="Malgun Gothic"/>
        </w:rPr>
        <w:t xml:space="preserve">The Hosting CSE shall receive the corresponding response and transform it into a Response primitive. </w:t>
      </w:r>
    </w:p>
    <w:p w14:paraId="62FFE8C7" w14:textId="77777777" w:rsidR="00DA0241" w:rsidRPr="00A8705B" w:rsidRDefault="00DA0241" w:rsidP="00DD616D">
      <w:pPr>
        <w:pStyle w:val="BL"/>
        <w:numPr>
          <w:ilvl w:val="0"/>
          <w:numId w:val="183"/>
        </w:numPr>
      </w:pPr>
      <w:r w:rsidRPr="00A8705B">
        <w:t xml:space="preserve">If the positioning procedure is failed, the Hosting CSE shall store a statusCode based on the error code in the </w:t>
      </w:r>
      <w:r w:rsidRPr="00A8705B">
        <w:rPr>
          <w:i/>
        </w:rPr>
        <w:t>locationStatus</w:t>
      </w:r>
      <w:r w:rsidRPr="00A8705B">
        <w:t xml:space="preserve"> attribute in the created &lt;locationPolicy&gt; resource.</w:t>
      </w:r>
    </w:p>
    <w:p w14:paraId="0E91F2C9" w14:textId="77777777" w:rsidR="00DA0241" w:rsidRPr="00A8705B" w:rsidRDefault="00DA0241" w:rsidP="00DD616D">
      <w:pPr>
        <w:pStyle w:val="BL"/>
        <w:numPr>
          <w:ilvl w:val="0"/>
          <w:numId w:val="183"/>
        </w:numPr>
      </w:pPr>
      <w:r w:rsidRPr="00A8705B">
        <w:t>If the positioning procedure is successfully complete which means that the Hosting CSE acquires the location information, The Hosting CSE shall store the acquired location information into a &lt;contentInstance&gt; resource under the created &lt;container&gt; resource.</w:t>
      </w:r>
    </w:p>
    <w:p w14:paraId="101BD05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lang w:eastAsia="ko-KR"/>
        </w:rPr>
      </w:pPr>
      <w:bookmarkStart w:id="885" w:name="_Toc394574318"/>
      <w:bookmarkStart w:id="886" w:name="_Toc479167130"/>
      <w:bookmarkEnd w:id="885"/>
      <w:r w:rsidRPr="00A8705B">
        <w:t>Retrieve</w:t>
      </w:r>
      <w:bookmarkEnd w:id="886"/>
    </w:p>
    <w:p w14:paraId="1614E38A" w14:textId="77777777" w:rsidR="00DA0241" w:rsidRPr="00A8705B" w:rsidRDefault="00DA0241" w:rsidP="00DA0241">
      <w:pPr>
        <w:rPr>
          <w:i/>
          <w:iCs/>
        </w:rPr>
      </w:pPr>
      <w:r w:rsidRPr="00A8705B">
        <w:rPr>
          <w:b/>
          <w:i/>
          <w:iCs/>
          <w:lang w:eastAsia="ko-KR"/>
        </w:rPr>
        <w:t>Originator</w:t>
      </w:r>
      <w:r w:rsidRPr="00A8705B">
        <w:rPr>
          <w:i/>
          <w:iCs/>
          <w:lang w:eastAsia="ko-KR"/>
        </w:rPr>
        <w:t>:</w:t>
      </w:r>
    </w:p>
    <w:p w14:paraId="3A69EC9D" w14:textId="1C8D88EE"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0CA727D1" w14:textId="77777777" w:rsidR="00DA0241" w:rsidRPr="00A8705B" w:rsidRDefault="00DA0241" w:rsidP="00DA0241">
      <w:pPr>
        <w:rPr>
          <w:i/>
          <w:iCs/>
        </w:rPr>
      </w:pPr>
      <w:r w:rsidRPr="00A8705B">
        <w:rPr>
          <w:b/>
          <w:i/>
          <w:iCs/>
          <w:lang w:eastAsia="ko-KR"/>
        </w:rPr>
        <w:t>Receiver</w:t>
      </w:r>
      <w:r w:rsidRPr="00A8705B">
        <w:rPr>
          <w:i/>
          <w:iCs/>
          <w:lang w:eastAsia="ko-KR"/>
        </w:rPr>
        <w:t>:</w:t>
      </w:r>
    </w:p>
    <w:p w14:paraId="03AF3C2B" w14:textId="7CCADB83"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74A3FCC8"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87" w:name="_Toc394574321"/>
      <w:bookmarkStart w:id="888" w:name="_Toc479167131"/>
      <w:bookmarkEnd w:id="887"/>
      <w:r w:rsidRPr="00A8705B">
        <w:t>Update</w:t>
      </w:r>
      <w:bookmarkEnd w:id="888"/>
    </w:p>
    <w:p w14:paraId="52258994" w14:textId="77777777" w:rsidR="00DA0241" w:rsidRPr="00A8705B" w:rsidRDefault="00DA0241" w:rsidP="00DA0241">
      <w:pPr>
        <w:rPr>
          <w:i/>
          <w:iCs/>
        </w:rPr>
      </w:pPr>
      <w:r w:rsidRPr="00A8705B">
        <w:rPr>
          <w:b/>
          <w:i/>
          <w:iCs/>
          <w:lang w:eastAsia="ko-KR"/>
        </w:rPr>
        <w:t>Originator</w:t>
      </w:r>
      <w:r w:rsidRPr="00A8705B">
        <w:rPr>
          <w:i/>
          <w:iCs/>
          <w:lang w:eastAsia="ko-KR"/>
        </w:rPr>
        <w:t>:</w:t>
      </w:r>
    </w:p>
    <w:p w14:paraId="051BD59A" w14:textId="0D54349E"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17DE1877" w14:textId="77777777" w:rsidR="00DA0241" w:rsidRPr="00A8705B" w:rsidRDefault="00DA0241" w:rsidP="00DA0241">
      <w:pPr>
        <w:rPr>
          <w:i/>
          <w:iCs/>
        </w:rPr>
      </w:pPr>
      <w:r w:rsidRPr="00A8705B">
        <w:rPr>
          <w:b/>
          <w:i/>
          <w:iCs/>
          <w:lang w:eastAsia="ko-KR"/>
        </w:rPr>
        <w:t>Receiver</w:t>
      </w:r>
      <w:r w:rsidRPr="00A8705B">
        <w:rPr>
          <w:i/>
          <w:iCs/>
          <w:lang w:eastAsia="ko-KR"/>
        </w:rPr>
        <w:t>:</w:t>
      </w:r>
    </w:p>
    <w:p w14:paraId="3E5D4474" w14:textId="727346F8"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1B17EAF6"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pPr>
      <w:bookmarkStart w:id="889" w:name="_Toc394574324"/>
      <w:bookmarkStart w:id="890" w:name="_Toc479167132"/>
      <w:bookmarkEnd w:id="889"/>
      <w:r w:rsidRPr="00A8705B">
        <w:t>Delete</w:t>
      </w:r>
      <w:bookmarkEnd w:id="890"/>
    </w:p>
    <w:p w14:paraId="7F9DAA84" w14:textId="77777777" w:rsidR="00DA0241" w:rsidRPr="00A8705B" w:rsidRDefault="00DA0241" w:rsidP="00DA0241">
      <w:pPr>
        <w:rPr>
          <w:i/>
          <w:iCs/>
        </w:rPr>
      </w:pPr>
      <w:r w:rsidRPr="00A8705B">
        <w:rPr>
          <w:b/>
          <w:i/>
          <w:iCs/>
          <w:lang w:eastAsia="ko-KR"/>
        </w:rPr>
        <w:t>Originator</w:t>
      </w:r>
      <w:r w:rsidRPr="00A8705B">
        <w:rPr>
          <w:i/>
          <w:iCs/>
          <w:lang w:eastAsia="ko-KR"/>
        </w:rPr>
        <w:t>:</w:t>
      </w:r>
    </w:p>
    <w:p w14:paraId="5EA39146" w14:textId="4B76936D" w:rsidR="00DA0241" w:rsidRPr="00A8705B" w:rsidRDefault="00DA0241" w:rsidP="00DA0241">
      <w:pPr>
        <w:rPr>
          <w:rFonts w:eastAsia="Malgun Gothic"/>
        </w:rPr>
      </w:pPr>
      <w:r w:rsidRPr="00A8705B">
        <w:rPr>
          <w:rFonts w:eastAsia="Malgun Gothic"/>
        </w:rPr>
        <w:t xml:space="preserve">No change from the generic procedures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Malgun Gothic"/>
        </w:rPr>
        <w:t>.</w:t>
      </w:r>
    </w:p>
    <w:p w14:paraId="44090611"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293A99A3" w14:textId="1F0295D7" w:rsidR="00DA0241" w:rsidRPr="00A8705B" w:rsidRDefault="00DA0241" w:rsidP="00DA0241">
      <w:pPr>
        <w:rPr>
          <w:rFonts w:eastAsia="Malgun Gothic"/>
        </w:rPr>
      </w:pPr>
      <w:r w:rsidRPr="00A8705B">
        <w:rPr>
          <w:rFonts w:eastAsia="ＭＳ 明朝"/>
        </w:rPr>
        <w:t xml:space="preserve">The </w:t>
      </w:r>
      <w:r w:rsidRPr="00A8705B">
        <w:rPr>
          <w:rFonts w:eastAsia="Malgun Gothic"/>
        </w:rPr>
        <w:t xml:space="preserve">procedure of the Receiver written in the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 xml:space="preserve"> (from </w:t>
      </w:r>
      <w:r w:rsidRPr="00A8705B">
        <w:rPr>
          <w:i/>
          <w:iCs/>
          <w:lang w:eastAsia="ko-KR"/>
        </w:rPr>
        <w:t>Rcv-D-1.0</w:t>
      </w:r>
      <w:r w:rsidRPr="00A8705B">
        <w:rPr>
          <w:rFonts w:eastAsia="Malgun Gothic"/>
        </w:rPr>
        <w:t xml:space="preserve"> to </w:t>
      </w:r>
      <w:r w:rsidRPr="00A8705B">
        <w:rPr>
          <w:i/>
          <w:iCs/>
          <w:lang w:eastAsia="ko-KR"/>
        </w:rPr>
        <w:t>Rcv-D-10.0</w:t>
      </w:r>
      <w:r w:rsidRPr="00A8705B">
        <w:rPr>
          <w:rFonts w:eastAsia="Malgun Gothic"/>
        </w:rPr>
        <w:t>) shall be the same as initial steps. A following step is the &lt;locationPolicy&gt; resource type specific procedure for DELETE operation.</w:t>
      </w:r>
    </w:p>
    <w:p w14:paraId="4824C56D" w14:textId="77777777" w:rsidR="00DA0241" w:rsidRPr="00A8705B" w:rsidRDefault="00DA0241" w:rsidP="00DD616D">
      <w:pPr>
        <w:pStyle w:val="BN"/>
        <w:numPr>
          <w:ilvl w:val="0"/>
          <w:numId w:val="42"/>
        </w:numPr>
        <w:rPr>
          <w:rFonts w:eastAsia="Malgun Gothic"/>
        </w:rPr>
      </w:pPr>
      <w:r w:rsidRPr="00A8705B">
        <w:rPr>
          <w:rFonts w:eastAsia="Malgun Gothic"/>
        </w:rPr>
        <w:t xml:space="preserve">Once the &lt;locationPolicy&gt; resource is deleted, the Receiver shall delete the associated resources (e.g. &lt;container&gt;, &lt;contentInstance&gt; resources). If the </w:t>
      </w:r>
      <w:r w:rsidRPr="00A8705B">
        <w:rPr>
          <w:rFonts w:eastAsia="Malgun Gothic"/>
          <w:b/>
          <w:i/>
          <w:lang w:eastAsia="ko-KR"/>
        </w:rPr>
        <w:t>locationSource</w:t>
      </w:r>
      <w:r w:rsidRPr="00A8705B">
        <w:rPr>
          <w:rFonts w:eastAsia="Malgun Gothic"/>
        </w:rPr>
        <w:t xml:space="preserve"> attribute and the </w:t>
      </w:r>
      <w:r w:rsidRPr="00A8705B">
        <w:rPr>
          <w:rFonts w:eastAsia="Malgun Gothic"/>
          <w:b/>
          <w:i/>
          <w:lang w:eastAsia="ko-KR"/>
        </w:rPr>
        <w:t>locationUpdatePeriod</w:t>
      </w:r>
      <w:r w:rsidRPr="00A8705B">
        <w:rPr>
          <w:rFonts w:eastAsia="Malgun Gothic"/>
          <w:i/>
          <w:lang w:eastAsia="ko-KR"/>
        </w:rPr>
        <w:t xml:space="preserve"> </w:t>
      </w:r>
      <w:r w:rsidRPr="00A8705B">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45B6BDD0"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891" w:name="ResTypeDef_delivery"/>
      <w:bookmarkStart w:id="892" w:name="_Toc390760841"/>
      <w:bookmarkStart w:id="893" w:name="_Toc391027047"/>
      <w:bookmarkStart w:id="894" w:name="_Toc391027394"/>
      <w:bookmarkStart w:id="895" w:name="_Ref403139050"/>
      <w:bookmarkStart w:id="896" w:name="_Ref403140671"/>
      <w:bookmarkStart w:id="897" w:name="_Ref409962642"/>
      <w:bookmarkStart w:id="898" w:name="_Toc479167133"/>
      <w:bookmarkEnd w:id="891"/>
      <w:r w:rsidRPr="00A8705B">
        <w:rPr>
          <w:lang w:eastAsia="ja-JP"/>
        </w:rPr>
        <w:t>Resource Type &lt;delivery</w:t>
      </w:r>
      <w:bookmarkEnd w:id="892"/>
      <w:bookmarkEnd w:id="893"/>
      <w:bookmarkEnd w:id="894"/>
      <w:bookmarkEnd w:id="895"/>
      <w:bookmarkEnd w:id="896"/>
      <w:r w:rsidRPr="00A8705B">
        <w:rPr>
          <w:lang w:eastAsia="ja-JP"/>
        </w:rPr>
        <w:t>&gt;</w:t>
      </w:r>
      <w:bookmarkEnd w:id="897"/>
      <w:bookmarkEnd w:id="898"/>
    </w:p>
    <w:p w14:paraId="0E9CBEE4" w14:textId="77777777" w:rsidR="00DA0241" w:rsidRPr="00A8705B" w:rsidRDefault="00DA0241" w:rsidP="00DA0241">
      <w:pPr>
        <w:pStyle w:val="Heading4"/>
        <w:ind w:left="279" w:firstLine="0"/>
        <w:rPr>
          <w:rFonts w:eastAsia="ＭＳ 明朝"/>
        </w:rPr>
      </w:pPr>
      <w:bookmarkStart w:id="899" w:name="_Toc479167134"/>
      <w:r w:rsidRPr="00A8705B">
        <w:rPr>
          <w:rFonts w:eastAsia="ＭＳ 明朝"/>
        </w:rPr>
        <w:t>7.4.11.1</w:t>
      </w:r>
      <w:r w:rsidRPr="00A8705B">
        <w:rPr>
          <w:rFonts w:eastAsia="ＭＳ 明朝"/>
        </w:rPr>
        <w:tab/>
        <w:t>Introduction</w:t>
      </w:r>
      <w:bookmarkEnd w:id="899"/>
    </w:p>
    <w:p w14:paraId="2E53DAA4" w14:textId="1CEFA0E7" w:rsidR="00DA0241" w:rsidRPr="00A8705B" w:rsidRDefault="00DA0241" w:rsidP="00DA0241">
      <w:pPr>
        <w:rPr>
          <w:rFonts w:eastAsia="Malgun Gothic"/>
        </w:rPr>
      </w:pPr>
      <w:r w:rsidRPr="00A8705B">
        <w:t xml:space="preserve">In order to be able to initiate and manage the execution of data delivery in a resource-based manner, resource type delivery is defined. This resource type shall be used for forwarding requests from one CSE to another CSE when the </w:t>
      </w:r>
      <w:r w:rsidRPr="00A8705B">
        <w:rPr>
          <w:b/>
          <w:i/>
        </w:rPr>
        <w:t>Delivery Aggregation</w:t>
      </w:r>
      <w:r w:rsidRPr="00A8705B">
        <w:t xml:space="preserve"> parameter in the request is set to ON.</w:t>
      </w:r>
      <w:r w:rsidRPr="00A8705B">
        <w:rPr>
          <w:rFonts w:eastAsia="ＭＳ 明朝"/>
        </w:rPr>
        <w:t xml:space="preserve"> </w:t>
      </w:r>
      <w:r w:rsidRPr="00A8705B">
        <w:rPr>
          <w:rFonts w:eastAsia="Malgun Gothic"/>
        </w:rPr>
        <w:t>The detailed description can be found in clause 9.6.</w:t>
      </w:r>
      <w:r w:rsidRPr="00A8705B">
        <w:rPr>
          <w:rFonts w:eastAsia="ＭＳ 明朝"/>
        </w:rPr>
        <w:t>11</w:t>
      </w:r>
      <w:r w:rsidRPr="00A8705B">
        <w:rPr>
          <w:rFonts w:eastAsia="Malgun Gothic"/>
        </w:rPr>
        <w:t xml:space="preserve"> in </w:t>
      </w:r>
      <w:r w:rsidRPr="00A8705B">
        <w:t>TS-0001 [</w:t>
      </w:r>
      <w:r w:rsidR="00FA6D75" w:rsidRPr="00A8705B">
        <w:t>ITU-T Y.oneM2M.ARC</w:t>
      </w:r>
      <w:r w:rsidRPr="00A8705B">
        <w:t>]</w:t>
      </w:r>
      <w:r w:rsidRPr="00A8705B">
        <w:rPr>
          <w:rFonts w:eastAsia="Malgun Gothic"/>
        </w:rPr>
        <w:t xml:space="preserve">. </w:t>
      </w:r>
    </w:p>
    <w:p w14:paraId="61F786B0" w14:textId="77777777" w:rsidR="00DA0241" w:rsidRPr="00A8705B" w:rsidRDefault="00DA0241" w:rsidP="00DA0241">
      <w:pPr>
        <w:pStyle w:val="TH"/>
        <w:rPr>
          <w:rFonts w:eastAsia="ＭＳ 明朝"/>
        </w:rPr>
      </w:pPr>
      <w:r w:rsidRPr="00A8705B">
        <w:rPr>
          <w:rFonts w:eastAsia="ＭＳ 明朝"/>
        </w:rPr>
        <w:lastRenderedPageBreak/>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Data type definition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C2EC23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FF70838" w14:textId="77777777" w:rsidR="00DA0241" w:rsidRPr="00A8705B" w:rsidRDefault="00DA0241" w:rsidP="003919AD">
            <w:pPr>
              <w:pStyle w:val="TAH"/>
              <w:rPr>
                <w:rFonts w:eastAsia="ＭＳ 明朝"/>
              </w:rPr>
            </w:pPr>
            <w:r w:rsidRPr="00A8705B">
              <w:rPr>
                <w:rFonts w:eastAsia="ＭＳ 明朝"/>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30336F7" w14:textId="77777777" w:rsidR="00DA0241" w:rsidRPr="00A8705B" w:rsidRDefault="00DA0241" w:rsidP="003919AD">
            <w:pPr>
              <w:pStyle w:val="TAH"/>
              <w:rPr>
                <w:rFonts w:eastAsia="ＭＳ 明朝"/>
              </w:rPr>
            </w:pPr>
            <w:r w:rsidRPr="00A8705B">
              <w:rPr>
                <w:rFonts w:eastAsia="ＭＳ 明朝"/>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D608DDA" w14:textId="77777777" w:rsidR="00DA0241" w:rsidRPr="00A8705B" w:rsidRDefault="00DA0241" w:rsidP="003919AD">
            <w:pPr>
              <w:pStyle w:val="TAH"/>
              <w:rPr>
                <w:rFonts w:eastAsia="ＭＳ 明朝"/>
              </w:rPr>
            </w:pPr>
            <w:r w:rsidRPr="00A8705B">
              <w:rPr>
                <w:rFonts w:eastAsia="ＭＳ 明朝"/>
              </w:rPr>
              <w:t>Note</w:t>
            </w:r>
          </w:p>
        </w:tc>
      </w:tr>
      <w:tr w:rsidR="00DA0241" w:rsidRPr="00A8705B" w14:paraId="41C22FB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8DE29B4" w14:textId="77777777" w:rsidR="00DA0241" w:rsidRPr="00A8705B" w:rsidRDefault="00DA0241" w:rsidP="003919AD">
            <w:pPr>
              <w:pStyle w:val="TAL"/>
              <w:rPr>
                <w:rFonts w:eastAsia="ＭＳ 明朝"/>
              </w:rPr>
            </w:pPr>
            <w:r w:rsidRPr="00A8705B">
              <w:rPr>
                <w:rFonts w:eastAsia="ＭＳ 明朝"/>
              </w:rPr>
              <w:t>delivery</w:t>
            </w:r>
          </w:p>
        </w:tc>
        <w:tc>
          <w:tcPr>
            <w:tcW w:w="4149" w:type="dxa"/>
            <w:tcBorders>
              <w:top w:val="single" w:sz="4" w:space="0" w:color="auto"/>
              <w:left w:val="single" w:sz="4" w:space="0" w:color="auto"/>
              <w:bottom w:val="single" w:sz="4" w:space="0" w:color="auto"/>
              <w:right w:val="single" w:sz="4" w:space="0" w:color="auto"/>
            </w:tcBorders>
            <w:hideMark/>
          </w:tcPr>
          <w:p w14:paraId="4DF290D1" w14:textId="77777777" w:rsidR="00DA0241" w:rsidRPr="00A8705B" w:rsidRDefault="00DA0241" w:rsidP="003919AD">
            <w:pPr>
              <w:pStyle w:val="TAL"/>
              <w:rPr>
                <w:rFonts w:eastAsia="ＭＳ 明朝"/>
              </w:rPr>
            </w:pPr>
            <w:r w:rsidRPr="00A8705B">
              <w:rPr>
                <w:rFonts w:eastAsia="ＭＳ 明朝"/>
              </w:rPr>
              <w:t>CDT-delivery-v2_12_0.xsd</w:t>
            </w:r>
          </w:p>
        </w:tc>
        <w:tc>
          <w:tcPr>
            <w:tcW w:w="3192" w:type="dxa"/>
            <w:tcBorders>
              <w:top w:val="single" w:sz="4" w:space="0" w:color="auto"/>
              <w:left w:val="single" w:sz="4" w:space="0" w:color="auto"/>
              <w:bottom w:val="single" w:sz="4" w:space="0" w:color="auto"/>
              <w:right w:val="single" w:sz="4" w:space="0" w:color="auto"/>
            </w:tcBorders>
            <w:hideMark/>
          </w:tcPr>
          <w:p w14:paraId="6DAA8521" w14:textId="77777777" w:rsidR="00DA0241" w:rsidRPr="00A8705B" w:rsidRDefault="00DA0241" w:rsidP="003919AD">
            <w:pPr>
              <w:pStyle w:val="TAL"/>
              <w:rPr>
                <w:rFonts w:eastAsia="ＭＳ 明朝"/>
                <w:color w:val="FF0000"/>
                <w:lang w:eastAsia="ja-JP"/>
              </w:rPr>
            </w:pPr>
          </w:p>
        </w:tc>
      </w:tr>
    </w:tbl>
    <w:p w14:paraId="51AD222C" w14:textId="77777777" w:rsidR="00DA0241" w:rsidRPr="00A8705B" w:rsidRDefault="00DA0241" w:rsidP="00DA0241">
      <w:pPr>
        <w:rPr>
          <w:rFonts w:eastAsia="ＭＳ 明朝"/>
        </w:rPr>
      </w:pPr>
    </w:p>
    <w:p w14:paraId="7A04CFA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&lt;delivery&gt;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2A1E8F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59EC8B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787750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BB330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871ECA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913FC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48961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71E7BD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46B8067"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B29BA20"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D614C6"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2BE484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6870EE" w14:textId="77777777" w:rsidR="00DA0241" w:rsidRPr="00A8705B" w:rsidRDefault="00DA0241" w:rsidP="003919AD">
            <w:pPr>
              <w:pStyle w:val="TAL"/>
              <w:rPr>
                <w:rFonts w:eastAsia="ＭＳ 明朝"/>
                <w:b/>
                <w:i/>
                <w:lang w:eastAsia="ja-JP"/>
              </w:rPr>
            </w:pPr>
            <w:r w:rsidRPr="00A8705B">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BC13B3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F08B3C0" w14:textId="77777777" w:rsidR="00DA0241" w:rsidRPr="00A8705B" w:rsidRDefault="00DA0241" w:rsidP="003919AD">
            <w:pPr>
              <w:pStyle w:val="TAC"/>
              <w:rPr>
                <w:rFonts w:eastAsia="ＭＳ 明朝"/>
              </w:rPr>
            </w:pPr>
            <w:r w:rsidRPr="00A8705B">
              <w:rPr>
                <w:lang w:eastAsia="ja-JP"/>
              </w:rPr>
              <w:t>NP</w:t>
            </w:r>
          </w:p>
        </w:tc>
      </w:tr>
      <w:tr w:rsidR="00DA0241" w:rsidRPr="00A8705B" w14:paraId="5FA8A1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B33BC1"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F08628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7F7C2" w14:textId="77777777" w:rsidR="00DA0241" w:rsidRPr="00A8705B" w:rsidRDefault="00DA0241" w:rsidP="003919AD">
            <w:pPr>
              <w:pStyle w:val="TAC"/>
              <w:rPr>
                <w:rFonts w:eastAsia="ＭＳ 明朝"/>
              </w:rPr>
            </w:pPr>
            <w:r w:rsidRPr="00A8705B">
              <w:rPr>
                <w:lang w:eastAsia="ja-JP"/>
              </w:rPr>
              <w:t>NP</w:t>
            </w:r>
          </w:p>
        </w:tc>
      </w:tr>
      <w:tr w:rsidR="00DA0241" w:rsidRPr="00A8705B" w14:paraId="5B1914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55C989" w14:textId="77777777" w:rsidR="00DA0241" w:rsidRPr="00A8705B" w:rsidRDefault="00DA0241" w:rsidP="003919AD">
            <w:pPr>
              <w:pStyle w:val="TAL"/>
              <w:rPr>
                <w:rFonts w:eastAsia="ＭＳ 明朝"/>
                <w:b/>
                <w:i/>
                <w:lang w:eastAsia="ja-JP"/>
              </w:rPr>
            </w:pPr>
            <w:r w:rsidRPr="00A8705B">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218673"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2FE962" w14:textId="77777777" w:rsidR="00DA0241" w:rsidRPr="00A8705B" w:rsidRDefault="00DA0241" w:rsidP="003919AD">
            <w:pPr>
              <w:pStyle w:val="TAC"/>
              <w:rPr>
                <w:rFonts w:eastAsia="ＭＳ 明朝"/>
              </w:rPr>
            </w:pPr>
            <w:r w:rsidRPr="00A8705B">
              <w:rPr>
                <w:lang w:eastAsia="ja-JP"/>
              </w:rPr>
              <w:t>O</w:t>
            </w:r>
          </w:p>
        </w:tc>
      </w:tr>
      <w:tr w:rsidR="00DA0241" w:rsidRPr="00A8705B" w14:paraId="729786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4622B1" w14:textId="77777777" w:rsidR="00DA0241" w:rsidRPr="00A8705B" w:rsidRDefault="00DA0241" w:rsidP="003919AD">
            <w:pPr>
              <w:pStyle w:val="TAL"/>
              <w:rPr>
                <w:rFonts w:eastAsia="ＭＳ 明朝"/>
                <w:b/>
                <w:i/>
                <w:lang w:eastAsia="ja-JP"/>
              </w:rPr>
            </w:pPr>
            <w:r w:rsidRPr="00A8705B">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9ADCDC5"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BBE6F0" w14:textId="77777777" w:rsidR="00DA0241" w:rsidRPr="00A8705B" w:rsidRDefault="00DA0241" w:rsidP="003919AD">
            <w:pPr>
              <w:pStyle w:val="TAC"/>
              <w:rPr>
                <w:rFonts w:eastAsia="ＭＳ 明朝"/>
              </w:rPr>
            </w:pPr>
            <w:r w:rsidRPr="00A8705B">
              <w:rPr>
                <w:lang w:eastAsia="ja-JP"/>
              </w:rPr>
              <w:t>NP</w:t>
            </w:r>
          </w:p>
        </w:tc>
      </w:tr>
      <w:tr w:rsidR="00DA0241" w:rsidRPr="00A8705B" w14:paraId="27A4C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7D52" w14:textId="77777777" w:rsidR="00DA0241" w:rsidRPr="00A8705B" w:rsidRDefault="00DA0241" w:rsidP="003919AD">
            <w:pPr>
              <w:pStyle w:val="TAL"/>
              <w:rPr>
                <w:rFonts w:eastAsia="ＭＳ 明朝"/>
                <w:b/>
                <w:i/>
                <w:lang w:eastAsia="ja-JP"/>
              </w:rPr>
            </w:pPr>
            <w:r w:rsidRPr="00A8705B">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F767D0B"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FA7E90F" w14:textId="77777777" w:rsidR="00DA0241" w:rsidRPr="00A8705B" w:rsidRDefault="00DA0241" w:rsidP="003919AD">
            <w:pPr>
              <w:pStyle w:val="TAC"/>
              <w:rPr>
                <w:rFonts w:eastAsia="ＭＳ 明朝"/>
              </w:rPr>
            </w:pPr>
            <w:r w:rsidRPr="00A8705B">
              <w:rPr>
                <w:lang w:eastAsia="ja-JP"/>
              </w:rPr>
              <w:t>NP</w:t>
            </w:r>
          </w:p>
        </w:tc>
      </w:tr>
      <w:tr w:rsidR="00DA0241" w:rsidRPr="00A8705B" w14:paraId="0B7553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0D9891" w14:textId="77777777" w:rsidR="00DA0241" w:rsidRPr="00A8705B" w:rsidRDefault="00DA0241" w:rsidP="003919AD">
            <w:pPr>
              <w:pStyle w:val="TAL"/>
              <w:rPr>
                <w:rFonts w:eastAsia="ＭＳ 明朝"/>
                <w:b/>
                <w:i/>
                <w:lang w:eastAsia="ja-JP"/>
              </w:rPr>
            </w:pPr>
            <w:r w:rsidRPr="00A8705B">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CA2E86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BA0597" w14:textId="77777777" w:rsidR="00DA0241" w:rsidRPr="00A8705B" w:rsidRDefault="00DA0241" w:rsidP="003919AD">
            <w:pPr>
              <w:pStyle w:val="TAC"/>
              <w:rPr>
                <w:rFonts w:eastAsia="ＭＳ 明朝"/>
              </w:rPr>
            </w:pPr>
            <w:r w:rsidRPr="00A8705B">
              <w:rPr>
                <w:lang w:eastAsia="ja-JP"/>
              </w:rPr>
              <w:t>NP</w:t>
            </w:r>
          </w:p>
        </w:tc>
      </w:tr>
      <w:tr w:rsidR="00DA0241" w:rsidRPr="00A8705B" w14:paraId="7105BD9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194F80" w14:textId="77777777" w:rsidR="00DA0241" w:rsidRPr="00A8705B" w:rsidRDefault="00DA0241" w:rsidP="003919AD">
            <w:pPr>
              <w:pStyle w:val="TAL"/>
              <w:rPr>
                <w:rFonts w:eastAsia="ＭＳ 明朝"/>
                <w:b/>
                <w:i/>
                <w:lang w:eastAsia="ja-JP"/>
              </w:rPr>
            </w:pPr>
            <w:r w:rsidRPr="00A8705B">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90BA7EE"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364BC6" w14:textId="77777777" w:rsidR="00DA0241" w:rsidRPr="00A8705B" w:rsidRDefault="00DA0241" w:rsidP="003919AD">
            <w:pPr>
              <w:pStyle w:val="TAC"/>
              <w:rPr>
                <w:rFonts w:eastAsia="ＭＳ 明朝"/>
              </w:rPr>
            </w:pPr>
            <w:r w:rsidRPr="00A8705B">
              <w:rPr>
                <w:lang w:eastAsia="ja-JP"/>
              </w:rPr>
              <w:t>O</w:t>
            </w:r>
          </w:p>
        </w:tc>
      </w:tr>
      <w:tr w:rsidR="00DA0241" w:rsidRPr="00A8705B" w14:paraId="0B914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4697A8"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334C733"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CAA7B9" w14:textId="77777777" w:rsidR="00DA0241" w:rsidRPr="00A8705B" w:rsidRDefault="00DA0241" w:rsidP="003919AD">
            <w:pPr>
              <w:pStyle w:val="TAC"/>
              <w:rPr>
                <w:rFonts w:eastAsia="ＭＳ 明朝"/>
              </w:rPr>
            </w:pPr>
            <w:r w:rsidRPr="00A8705B">
              <w:rPr>
                <w:lang w:eastAsia="ja-JP"/>
              </w:rPr>
              <w:t>O</w:t>
            </w:r>
          </w:p>
        </w:tc>
      </w:tr>
      <w:tr w:rsidR="00DA0241" w:rsidRPr="00A8705B" w14:paraId="778210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F5954C5" w14:textId="77777777" w:rsidR="00DA0241" w:rsidRPr="00A8705B" w:rsidRDefault="00DA0241" w:rsidP="003919AD">
            <w:pPr>
              <w:pStyle w:val="TAL"/>
              <w:rPr>
                <w:rFonts w:eastAsia="ＭＳ 明朝"/>
                <w:b/>
                <w:i/>
                <w:lang w:eastAsia="ja-JP"/>
              </w:rPr>
            </w:pPr>
            <w:r w:rsidRPr="00A8705B">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115EF6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18DC9C3" w14:textId="77777777" w:rsidR="00DA0241" w:rsidRPr="00A8705B" w:rsidRDefault="00DA0241" w:rsidP="003919AD">
            <w:pPr>
              <w:pStyle w:val="TAC"/>
              <w:rPr>
                <w:rFonts w:eastAsia="ＭＳ 明朝"/>
              </w:rPr>
            </w:pPr>
            <w:r w:rsidRPr="00A8705B">
              <w:rPr>
                <w:lang w:eastAsia="ja-JP"/>
              </w:rPr>
              <w:t>NP</w:t>
            </w:r>
          </w:p>
        </w:tc>
      </w:tr>
      <w:tr w:rsidR="00DA0241" w:rsidRPr="00A8705B" w14:paraId="689D2F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AE188A" w14:textId="77777777" w:rsidR="00DA0241" w:rsidRPr="00A8705B" w:rsidRDefault="00DA0241" w:rsidP="003919AD">
            <w:pPr>
              <w:pStyle w:val="TAL"/>
              <w:rPr>
                <w:i/>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8F035EE" w14:textId="77777777" w:rsidR="00DA0241" w:rsidRPr="00A8705B" w:rsidRDefault="00DA0241" w:rsidP="003919AD">
            <w:pPr>
              <w:pStyle w:val="TAC"/>
              <w:rPr>
                <w:lang w:eastAsia="ja-JP"/>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51D676" w14:textId="77777777" w:rsidR="00DA0241" w:rsidRPr="00A8705B" w:rsidRDefault="00DA0241" w:rsidP="003919AD">
            <w:pPr>
              <w:pStyle w:val="TAC"/>
              <w:rPr>
                <w:lang w:eastAsia="ja-JP"/>
              </w:rPr>
            </w:pPr>
            <w:r w:rsidRPr="00A8705B">
              <w:rPr>
                <w:rFonts w:eastAsia="ＭＳ 明朝" w:hint="eastAsia"/>
                <w:lang w:eastAsia="ja-JP"/>
              </w:rPr>
              <w:t>O</w:t>
            </w:r>
          </w:p>
        </w:tc>
      </w:tr>
    </w:tbl>
    <w:p w14:paraId="7122084A" w14:textId="77777777" w:rsidR="00DA0241" w:rsidRPr="00A8705B" w:rsidRDefault="00DA0241" w:rsidP="00DA0241">
      <w:pPr>
        <w:rPr>
          <w:rFonts w:eastAsia="Malgun Gothic"/>
          <w:lang w:eastAsia="ko-KR"/>
        </w:rPr>
      </w:pPr>
    </w:p>
    <w:p w14:paraId="41A4FC8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delivery</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1985"/>
        <w:gridCol w:w="2132"/>
      </w:tblGrid>
      <w:tr w:rsidR="00DA0241" w:rsidRPr="00A8705B" w14:paraId="2E7038E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1790522"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6E2B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4AF52A07" w14:textId="77777777" w:rsidR="00DA0241" w:rsidRPr="00A8705B" w:rsidRDefault="00DA0241" w:rsidP="003919AD">
            <w:pPr>
              <w:pStyle w:val="TAH"/>
              <w:rPr>
                <w:rFonts w:eastAsia="Malgun Gothic"/>
              </w:rPr>
            </w:pPr>
            <w:r w:rsidRPr="00A8705B">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3A5A1F51"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E62FFB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448F0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B30ACFB"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568E90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34C1B00E" w14:textId="77777777" w:rsidR="00DA0241" w:rsidRPr="00A8705B" w:rsidRDefault="00DA0241" w:rsidP="003919AD">
            <w:pPr>
              <w:keepNext/>
              <w:keepLines/>
              <w:jc w:val="center"/>
              <w:rPr>
                <w:rFonts w:ascii="Arial" w:eastAsia="ＭＳ 明朝" w:hAnsi="Arial"/>
                <w:b/>
                <w:sz w:val="18"/>
              </w:rPr>
            </w:pPr>
          </w:p>
        </w:tc>
        <w:tc>
          <w:tcPr>
            <w:tcW w:w="2132" w:type="dxa"/>
            <w:vMerge/>
            <w:tcBorders>
              <w:left w:val="single" w:sz="4" w:space="0" w:color="auto"/>
              <w:bottom w:val="single" w:sz="4" w:space="0" w:color="auto"/>
              <w:right w:val="single" w:sz="4" w:space="0" w:color="auto"/>
            </w:tcBorders>
            <w:shd w:val="clear" w:color="auto" w:fill="BFBFBF"/>
          </w:tcPr>
          <w:p w14:paraId="058BC721" w14:textId="77777777" w:rsidR="00DA0241" w:rsidRPr="00A8705B" w:rsidRDefault="00DA0241" w:rsidP="003919AD">
            <w:pPr>
              <w:keepNext/>
              <w:keepLines/>
              <w:jc w:val="center"/>
              <w:rPr>
                <w:rFonts w:ascii="Arial" w:eastAsia="ＭＳ 明朝" w:hAnsi="Arial"/>
                <w:b/>
                <w:sz w:val="18"/>
              </w:rPr>
            </w:pPr>
          </w:p>
        </w:tc>
      </w:tr>
      <w:tr w:rsidR="00DA0241" w:rsidRPr="00A8705B" w14:paraId="1D3953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FA3C86" w14:textId="77777777" w:rsidR="00DA0241" w:rsidRPr="00A8705B" w:rsidRDefault="00DA0241" w:rsidP="003919AD">
            <w:pPr>
              <w:pStyle w:val="TAL"/>
              <w:rPr>
                <w:rFonts w:eastAsia="ＭＳ 明朝"/>
                <w:b/>
                <w:i/>
                <w:lang w:eastAsia="ja-JP"/>
              </w:rPr>
            </w:pPr>
            <w:r w:rsidRPr="00A8705B">
              <w:rPr>
                <w:rFonts w:hint="eastAsia"/>
                <w:i/>
                <w:lang w:eastAsia="ko-KR"/>
              </w:rPr>
              <w:t>s</w:t>
            </w:r>
            <w:r w:rsidRPr="00A8705B">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18F09701"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DDCF49" w14:textId="77777777" w:rsidR="00DA0241" w:rsidRPr="00A8705B" w:rsidRDefault="00DA0241" w:rsidP="003919AD">
            <w:pPr>
              <w:pStyle w:val="TAC"/>
              <w:rPr>
                <w:rFonts w:eastAsia="ＭＳ 明朝"/>
              </w:rPr>
            </w:pPr>
            <w:r w:rsidRPr="00A8705B">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38662020" w14:textId="77777777" w:rsidR="00DA0241" w:rsidRPr="00A8705B" w:rsidRDefault="00DA0241" w:rsidP="003919AD">
            <w:pPr>
              <w:pStyle w:val="TAL"/>
              <w:rPr>
                <w:rFonts w:eastAsia="ＭＳ 明朝"/>
              </w:rPr>
            </w:pPr>
            <w:r w:rsidRPr="00A8705B">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40EB4816" w14:textId="77777777" w:rsidR="00DA0241" w:rsidRPr="00A8705B" w:rsidRDefault="00DA0241" w:rsidP="003919AD">
            <w:pPr>
              <w:pStyle w:val="TAL"/>
              <w:rPr>
                <w:rFonts w:eastAsia="ＭＳ 明朝"/>
              </w:rPr>
            </w:pPr>
            <w:r w:rsidRPr="00A8705B">
              <w:t>No default</w:t>
            </w:r>
          </w:p>
        </w:tc>
      </w:tr>
      <w:tr w:rsidR="00DA0241" w:rsidRPr="00A8705B" w14:paraId="55513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406C7B" w14:textId="77777777" w:rsidR="00DA0241" w:rsidRPr="00A8705B" w:rsidRDefault="00DA0241" w:rsidP="003919AD">
            <w:pPr>
              <w:pStyle w:val="TAL"/>
              <w:rPr>
                <w:rFonts w:eastAsia="ＭＳ 明朝"/>
                <w:b/>
                <w:i/>
                <w:lang w:eastAsia="ja-JP"/>
              </w:rPr>
            </w:pPr>
            <w:r w:rsidRPr="00A8705B">
              <w:rPr>
                <w:rFonts w:hint="eastAsia"/>
                <w:i/>
                <w:lang w:eastAsia="ko-KR"/>
              </w:rPr>
              <w:t>t</w:t>
            </w:r>
            <w:r w:rsidRPr="00A8705B">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318E8606"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57C4" w14:textId="77777777" w:rsidR="00DA0241" w:rsidRPr="00A8705B" w:rsidRDefault="00DA0241" w:rsidP="003919AD">
            <w:pPr>
              <w:pStyle w:val="TAC"/>
              <w:rPr>
                <w:rFonts w:eastAsia="ＭＳ 明朝"/>
              </w:rPr>
            </w:pPr>
            <w:r w:rsidRPr="00A8705B">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120BCDE7" w14:textId="77777777" w:rsidR="00DA0241" w:rsidRPr="00A8705B" w:rsidRDefault="00DA0241" w:rsidP="003919AD">
            <w:pPr>
              <w:pStyle w:val="TAL"/>
              <w:rPr>
                <w:rFonts w:eastAsia="ＭＳ 明朝"/>
              </w:rPr>
            </w:pPr>
            <w:r w:rsidRPr="00A8705B">
              <w:rPr>
                <w:rFonts w:eastAsia="ＭＳ 明朝"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69E6C645" w14:textId="77777777" w:rsidR="00DA0241" w:rsidRPr="00A8705B" w:rsidRDefault="00DA0241" w:rsidP="003919AD">
            <w:pPr>
              <w:pStyle w:val="TAL"/>
              <w:rPr>
                <w:rFonts w:eastAsia="ＭＳ 明朝"/>
              </w:rPr>
            </w:pPr>
            <w:r w:rsidRPr="00A8705B">
              <w:t>No default</w:t>
            </w:r>
          </w:p>
        </w:tc>
      </w:tr>
      <w:tr w:rsidR="00DA0241" w:rsidRPr="00A8705B" w14:paraId="0178AB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B04731" w14:textId="77777777" w:rsidR="00DA0241" w:rsidRPr="00A8705B" w:rsidRDefault="00DA0241" w:rsidP="003919AD">
            <w:pPr>
              <w:pStyle w:val="TAL"/>
              <w:rPr>
                <w:rFonts w:eastAsia="ＭＳ 明朝"/>
                <w:b/>
                <w:i/>
                <w:lang w:eastAsia="ja-JP"/>
              </w:rPr>
            </w:pPr>
            <w:r w:rsidRPr="00A8705B">
              <w:rPr>
                <w:rFonts w:hint="eastAsia"/>
                <w:i/>
                <w:lang w:eastAsia="ko-KR"/>
              </w:rPr>
              <w:t>l</w:t>
            </w:r>
            <w:r w:rsidRPr="00A8705B">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0DA7DC6D"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BBFE8DB"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0C5520A8" w14:textId="77777777" w:rsidR="00DA0241" w:rsidRPr="00A8705B" w:rsidRDefault="00DA0241" w:rsidP="003919AD">
            <w:pPr>
              <w:pStyle w:val="TAL"/>
              <w:rPr>
                <w:rFonts w:eastAsia="ＭＳ 明朝"/>
              </w:rPr>
            </w:pPr>
            <w:r w:rsidRPr="00A8705B">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38D293B0" w14:textId="77777777" w:rsidR="00DA0241" w:rsidRPr="00A8705B" w:rsidRDefault="00DA0241" w:rsidP="003919AD">
            <w:pPr>
              <w:pStyle w:val="TAL"/>
              <w:rPr>
                <w:rFonts w:eastAsia="ＭＳ 明朝"/>
              </w:rPr>
            </w:pPr>
            <w:r w:rsidRPr="00A8705B">
              <w:t>No default</w:t>
            </w:r>
          </w:p>
        </w:tc>
      </w:tr>
      <w:tr w:rsidR="00DA0241" w:rsidRPr="00A8705B" w14:paraId="0CEF0E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6350F5" w14:textId="77777777" w:rsidR="00DA0241" w:rsidRPr="00A8705B" w:rsidRDefault="00DA0241" w:rsidP="003919AD">
            <w:pPr>
              <w:pStyle w:val="TAL"/>
              <w:rPr>
                <w:rFonts w:eastAsia="ＭＳ 明朝"/>
                <w:b/>
                <w:i/>
                <w:lang w:eastAsia="ja-JP"/>
              </w:rPr>
            </w:pPr>
            <w:r w:rsidRPr="00A8705B">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3625820D"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7FAF0CB"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50F48997" w14:textId="77777777" w:rsidR="00DA0241" w:rsidRPr="00A8705B" w:rsidRDefault="00DA0241" w:rsidP="003919AD">
            <w:pPr>
              <w:pStyle w:val="TAL"/>
              <w:rPr>
                <w:rFonts w:eastAsia="ＭＳ 明朝"/>
              </w:rPr>
            </w:pPr>
            <w:r w:rsidRPr="00A8705B">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504F4AA2" w14:textId="77777777" w:rsidR="00DA0241" w:rsidRPr="00A8705B" w:rsidRDefault="00DA0241" w:rsidP="003919AD">
            <w:pPr>
              <w:pStyle w:val="TAL"/>
              <w:rPr>
                <w:rFonts w:eastAsia="ＭＳ 明朝"/>
              </w:rPr>
            </w:pPr>
            <w:r w:rsidRPr="00A8705B">
              <w:t>No default</w:t>
            </w:r>
          </w:p>
        </w:tc>
      </w:tr>
      <w:tr w:rsidR="00DA0241" w:rsidRPr="00A8705B" w14:paraId="0F08F3C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0A5DAB" w14:textId="77777777" w:rsidR="00DA0241" w:rsidRPr="00A8705B" w:rsidRDefault="00DA0241" w:rsidP="003919AD">
            <w:pPr>
              <w:pStyle w:val="TAL"/>
              <w:rPr>
                <w:rFonts w:eastAsia="ＭＳ 明朝"/>
                <w:b/>
                <w:i/>
                <w:lang w:eastAsia="ja-JP"/>
              </w:rPr>
            </w:pPr>
            <w:r w:rsidRPr="00A8705B">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0AB847AF" w14:textId="77777777" w:rsidR="00DA0241" w:rsidRPr="00A8705B" w:rsidRDefault="00DA0241" w:rsidP="003919AD">
            <w:pPr>
              <w:pStyle w:val="TAC"/>
              <w:rPr>
                <w:rFonts w:eastAsia="Malgun Gothic"/>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AA2C0E4"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0CECD23" w14:textId="77777777" w:rsidR="00DA0241" w:rsidRPr="00A8705B" w:rsidRDefault="00DA0241" w:rsidP="003919AD">
            <w:pPr>
              <w:pStyle w:val="TAL"/>
              <w:rPr>
                <w:rFonts w:eastAsia="ＭＳ 明朝"/>
              </w:rPr>
            </w:pPr>
            <w:r w:rsidRPr="00A8705B">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08A0772F" w14:textId="77777777" w:rsidR="00DA0241" w:rsidRPr="00A8705B" w:rsidRDefault="00DA0241" w:rsidP="003919AD">
            <w:pPr>
              <w:pStyle w:val="TAL"/>
              <w:rPr>
                <w:rFonts w:eastAsia="ＭＳ 明朝"/>
              </w:rPr>
            </w:pPr>
            <w:r w:rsidRPr="00A8705B">
              <w:rPr>
                <w:rFonts w:eastAsia="ＭＳ 明朝" w:hint="eastAsia"/>
                <w:lang w:eastAsia="ja-JP"/>
              </w:rPr>
              <w:t>No default</w:t>
            </w:r>
          </w:p>
        </w:tc>
      </w:tr>
      <w:tr w:rsidR="00DA0241" w:rsidRPr="00A8705B" w14:paraId="6B7EEA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7D11DA" w14:textId="77777777" w:rsidR="00DA0241" w:rsidRPr="00A8705B" w:rsidRDefault="00DA0241" w:rsidP="003919AD">
            <w:pPr>
              <w:pStyle w:val="TAL"/>
              <w:rPr>
                <w:rFonts w:eastAsia="ＭＳ 明朝"/>
                <w:b/>
                <w:i/>
                <w:lang w:eastAsia="ja-JP"/>
              </w:rPr>
            </w:pPr>
            <w:r w:rsidRPr="00A8705B">
              <w:rPr>
                <w:rFonts w:hint="eastAsia"/>
                <w:i/>
                <w:lang w:eastAsia="ko-KR"/>
              </w:rPr>
              <w:t>a</w:t>
            </w:r>
            <w:r w:rsidRPr="00A8705B">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0A22BC01"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19323BD" w14:textId="77777777" w:rsidR="00DA0241" w:rsidRPr="00A8705B" w:rsidRDefault="00DA0241" w:rsidP="003919AD">
            <w:pPr>
              <w:pStyle w:val="TAC"/>
              <w:rPr>
                <w:rFonts w:eastAsia="ＭＳ 明朝"/>
              </w:rPr>
            </w:pPr>
            <w:r w:rsidRPr="00A8705B">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34CEFE66" w14:textId="77777777" w:rsidR="00DA0241" w:rsidRPr="00A8705B" w:rsidRDefault="00DA0241" w:rsidP="003919AD">
            <w:pPr>
              <w:pStyle w:val="TAL"/>
              <w:rPr>
                <w:rFonts w:eastAsia="ＭＳ 明朝"/>
              </w:rPr>
            </w:pPr>
            <w:r w:rsidRPr="00A8705B">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040268E6" w14:textId="77777777" w:rsidR="00DA0241" w:rsidRPr="00A8705B" w:rsidRDefault="00DA0241" w:rsidP="003919AD">
            <w:pPr>
              <w:pStyle w:val="TAL"/>
              <w:rPr>
                <w:rFonts w:eastAsia="ＭＳ 明朝"/>
              </w:rPr>
            </w:pPr>
            <w:r w:rsidRPr="00A8705B">
              <w:rPr>
                <w:lang w:eastAsia="ja-JP"/>
              </w:rPr>
              <w:t>No default</w:t>
            </w:r>
          </w:p>
        </w:tc>
      </w:tr>
    </w:tbl>
    <w:p w14:paraId="7F04F9AC" w14:textId="77777777" w:rsidR="00DA0241" w:rsidRPr="00A8705B" w:rsidRDefault="00DA0241" w:rsidP="00DA0241">
      <w:pPr>
        <w:rPr>
          <w:rFonts w:eastAsia="Malgun Gothic"/>
          <w:lang w:eastAsia="ko-KR"/>
        </w:rPr>
      </w:pPr>
    </w:p>
    <w:p w14:paraId="7CEB3025" w14:textId="77777777" w:rsidR="00DA0241" w:rsidRPr="00A8705B" w:rsidRDefault="00DA0241" w:rsidP="00DA0241">
      <w:pPr>
        <w:pStyle w:val="TH"/>
        <w:rPr>
          <w:rFonts w:eastAsia="ＭＳ 明朝"/>
        </w:rPr>
      </w:pPr>
      <w:r w:rsidRPr="00A8705B">
        <w:rPr>
          <w:rFonts w:eastAsia="ＭＳ 明朝"/>
        </w:rPr>
        <w:t xml:space="preserve">Table </w:t>
      </w:r>
      <w:r w:rsidRPr="00A8705B">
        <w:fldChar w:fldCharType="begin"/>
      </w:r>
      <w:r w:rsidRPr="00A8705B">
        <w:instrText xml:space="preserve"> STYLEREF 4 \s </w:instrText>
      </w:r>
      <w:r w:rsidRPr="00A8705B">
        <w:fldChar w:fldCharType="separate"/>
      </w:r>
      <w:r w:rsidRPr="00A8705B">
        <w:t>7.4.11.1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rFonts w:eastAsia="ＭＳ 明朝"/>
        </w:rPr>
        <w:t xml:space="preserve"> Child resources of &lt;delivery&gt;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2127"/>
        <w:gridCol w:w="2693"/>
        <w:gridCol w:w="1984"/>
      </w:tblGrid>
      <w:tr w:rsidR="00DA0241" w:rsidRPr="00A8705B" w14:paraId="01005F00"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65A2F499"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378E86D8"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71D7F09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043504A8"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2B573DD1" w14:textId="77777777" w:rsidTr="003919AD">
        <w:trPr>
          <w:jc w:val="center"/>
        </w:trPr>
        <w:tc>
          <w:tcPr>
            <w:tcW w:w="2376" w:type="dxa"/>
            <w:tcBorders>
              <w:top w:val="single" w:sz="4" w:space="0" w:color="auto"/>
              <w:left w:val="single" w:sz="4" w:space="0" w:color="auto"/>
              <w:bottom w:val="single" w:sz="4" w:space="0" w:color="auto"/>
              <w:right w:val="single" w:sz="4" w:space="0" w:color="auto"/>
            </w:tcBorders>
            <w:hideMark/>
          </w:tcPr>
          <w:p w14:paraId="06493ECC" w14:textId="77777777" w:rsidR="00DA0241" w:rsidRPr="00A8705B" w:rsidRDefault="00DA0241" w:rsidP="003919AD">
            <w:pPr>
              <w:pStyle w:val="TAL"/>
              <w:rPr>
                <w:rFonts w:eastAsia="ＭＳ 明朝"/>
                <w:lang w:eastAsia="ja-JP"/>
              </w:rPr>
            </w:pPr>
            <w:r w:rsidRPr="00A8705B">
              <w:rPr>
                <w:rFonts w:eastAsia="ＭＳ 明朝"/>
              </w:rPr>
              <w:t>&lt;subscription&gt;</w:t>
            </w:r>
          </w:p>
        </w:tc>
        <w:tc>
          <w:tcPr>
            <w:tcW w:w="2127" w:type="dxa"/>
            <w:tcBorders>
              <w:top w:val="single" w:sz="4" w:space="0" w:color="auto"/>
              <w:left w:val="single" w:sz="4" w:space="0" w:color="auto"/>
              <w:bottom w:val="single" w:sz="4" w:space="0" w:color="auto"/>
              <w:right w:val="single" w:sz="4" w:space="0" w:color="auto"/>
            </w:tcBorders>
          </w:tcPr>
          <w:p w14:paraId="42FAC9A3"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693" w:type="dxa"/>
            <w:tcBorders>
              <w:top w:val="single" w:sz="4" w:space="0" w:color="auto"/>
              <w:left w:val="single" w:sz="4" w:space="0" w:color="auto"/>
              <w:bottom w:val="single" w:sz="4" w:space="0" w:color="auto"/>
              <w:right w:val="single" w:sz="4" w:space="0" w:color="auto"/>
            </w:tcBorders>
            <w:hideMark/>
          </w:tcPr>
          <w:p w14:paraId="2A165A06"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984" w:type="dxa"/>
            <w:tcBorders>
              <w:top w:val="single" w:sz="4" w:space="0" w:color="auto"/>
              <w:left w:val="single" w:sz="4" w:space="0" w:color="auto"/>
              <w:bottom w:val="single" w:sz="4" w:space="0" w:color="auto"/>
              <w:right w:val="single" w:sz="4" w:space="0" w:color="auto"/>
            </w:tcBorders>
          </w:tcPr>
          <w:p w14:paraId="368870AC" w14:textId="413B1965" w:rsidR="00DA0241" w:rsidRPr="00A8705B" w:rsidRDefault="00DA0241" w:rsidP="003919AD">
            <w:pPr>
              <w:pStyle w:val="TAC"/>
              <w:rPr>
                <w:rFonts w:eastAsia="ＭＳ 明朝"/>
                <w:lang w:eastAsia="ja-JP"/>
              </w:rPr>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4CEB51C4" w14:textId="77777777" w:rsidR="00DA0241" w:rsidRPr="00A8705B" w:rsidRDefault="00DA0241" w:rsidP="00DA0241">
      <w:pPr>
        <w:rPr>
          <w:rFonts w:eastAsia="ＭＳ 明朝"/>
        </w:rPr>
      </w:pPr>
    </w:p>
    <w:p w14:paraId="7AACBA0B" w14:textId="77777777" w:rsidR="00DA0241" w:rsidRPr="00A8705B" w:rsidRDefault="00DA0241" w:rsidP="00DA0241">
      <w:pPr>
        <w:pStyle w:val="Heading4"/>
        <w:ind w:left="279" w:firstLine="0"/>
        <w:rPr>
          <w:rFonts w:eastAsia="ＭＳ 明朝"/>
        </w:rPr>
      </w:pPr>
      <w:bookmarkStart w:id="900" w:name="_Toc479167135"/>
      <w:r w:rsidRPr="00A8705B">
        <w:rPr>
          <w:rFonts w:eastAsia="ＭＳ 明朝"/>
        </w:rPr>
        <w:t>7.4.11.2</w:t>
      </w:r>
      <w:r w:rsidRPr="00A8705B">
        <w:rPr>
          <w:rFonts w:eastAsia="ＭＳ 明朝"/>
        </w:rPr>
        <w:tab/>
        <w:t>&lt;delivery&gt; resource specific procedure on CRUD operations</w:t>
      </w:r>
      <w:bookmarkEnd w:id="900"/>
    </w:p>
    <w:p w14:paraId="4F6A4323" w14:textId="77777777" w:rsidR="00DA0241" w:rsidRPr="00A8705B" w:rsidRDefault="00DA0241" w:rsidP="00DA0241">
      <w:pPr>
        <w:pStyle w:val="Heading5"/>
        <w:ind w:left="372" w:firstLine="0"/>
        <w:rPr>
          <w:rFonts w:eastAsia="ＭＳ 明朝"/>
          <w:lang w:eastAsia="ja-JP"/>
        </w:rPr>
      </w:pPr>
      <w:bookmarkStart w:id="901" w:name="_Toc479167136"/>
      <w:r w:rsidRPr="00A8705B">
        <w:rPr>
          <w:rFonts w:eastAsia="ＭＳ 明朝"/>
          <w:lang w:eastAsia="ja-JP"/>
        </w:rPr>
        <w:t>7.4.11.2.0</w:t>
      </w:r>
      <w:r w:rsidRPr="00A8705B">
        <w:rPr>
          <w:rFonts w:eastAsia="ＭＳ 明朝"/>
          <w:lang w:eastAsia="ja-JP"/>
        </w:rPr>
        <w:tab/>
        <w:t>Introduction</w:t>
      </w:r>
      <w:bookmarkEnd w:id="901"/>
    </w:p>
    <w:p w14:paraId="3A9E7B65" w14:textId="77777777" w:rsidR="00DA0241" w:rsidRPr="00A8705B" w:rsidRDefault="00DA0241" w:rsidP="00DA0241">
      <w:pPr>
        <w:rPr>
          <w:rFonts w:eastAsia="ＭＳ 明朝"/>
        </w:rPr>
      </w:pPr>
      <w:r w:rsidRPr="00A8705B">
        <w:rPr>
          <w:rFonts w:eastAsia="ＭＳ 明朝"/>
        </w:rPr>
        <w:t>This clause describes &lt;delivery&gt; resource specific behaviour for CRUD operations.</w:t>
      </w:r>
    </w:p>
    <w:p w14:paraId="6CF097D2"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02" w:name="_Toc479167137"/>
      <w:r w:rsidRPr="00A8705B">
        <w:rPr>
          <w:rFonts w:eastAsia="ＭＳ 明朝"/>
          <w:lang w:eastAsia="ja-JP"/>
        </w:rPr>
        <w:t>Create</w:t>
      </w:r>
      <w:bookmarkEnd w:id="902"/>
    </w:p>
    <w:p w14:paraId="64FD5417"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658FD97C" w14:textId="77777777" w:rsidR="00DA0241" w:rsidRPr="00A8705B" w:rsidRDefault="00DA0241" w:rsidP="00DA0241">
      <w:pPr>
        <w:rPr>
          <w:rFonts w:eastAsia="ＭＳ 明朝"/>
        </w:rPr>
      </w:pPr>
      <w:r w:rsidRPr="00A8705B">
        <w:rPr>
          <w:rFonts w:hint="eastAsia"/>
        </w:rPr>
        <w:t>An AE shall not originate a Create &lt;delivery&gt; resource request.</w:t>
      </w:r>
    </w:p>
    <w:p w14:paraId="5A974FCC"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Orig-1.0 </w:t>
      </w:r>
      <w:r w:rsidRPr="00A8705B">
        <w:t>"</w:t>
      </w:r>
      <w:r w:rsidRPr="00A8705B">
        <w:rPr>
          <w:rFonts w:eastAsia="ＭＳ 明朝"/>
        </w:rPr>
        <w:t>Compose Request primitive</w:t>
      </w:r>
      <w:r w:rsidRPr="00A8705B">
        <w:t>"</w:t>
      </w:r>
      <w:r w:rsidRPr="00A8705B">
        <w:rPr>
          <w:rFonts w:eastAsia="ＭＳ 明朝"/>
        </w:rPr>
        <w:t>:</w:t>
      </w:r>
    </w:p>
    <w:p w14:paraId="79DD3892" w14:textId="77777777" w:rsidR="00DA0241" w:rsidRPr="00A8705B" w:rsidRDefault="00DA0241" w:rsidP="00DD616D">
      <w:pPr>
        <w:pStyle w:val="BL"/>
        <w:numPr>
          <w:ilvl w:val="0"/>
          <w:numId w:val="187"/>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36D035B8" w14:textId="77777777" w:rsidR="00DA0241" w:rsidRPr="00A8705B" w:rsidRDefault="00DA0241" w:rsidP="00DD616D">
      <w:pPr>
        <w:pStyle w:val="BL"/>
        <w:numPr>
          <w:ilvl w:val="0"/>
          <w:numId w:val="187"/>
        </w:numPr>
      </w:pPr>
      <w:r w:rsidRPr="00A8705B">
        <w:rPr>
          <w:rFonts w:eastAsia="ＭＳ 明朝"/>
        </w:rPr>
        <w:t>The Originator shall provide the content of the &lt;delivery&gt; resource.</w:t>
      </w:r>
    </w:p>
    <w:p w14:paraId="6CA9B745" w14:textId="134A0BB0"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45E8D3B1"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100E106F" w14:textId="77777777" w:rsidR="00DA0241" w:rsidRPr="00A8705B" w:rsidRDefault="00DA0241" w:rsidP="00DA0241">
      <w:pPr>
        <w:rPr>
          <w:rFonts w:eastAsia="ＭＳ 明朝"/>
        </w:rPr>
      </w:pPr>
      <w:r w:rsidRPr="00A8705B">
        <w:rPr>
          <w:rFonts w:eastAsia="ＭＳ 明朝"/>
        </w:rPr>
        <w:lastRenderedPageBreak/>
        <w:t>Primitive specific operation on Recv-1.0 "Check the syntax of received message":</w:t>
      </w:r>
    </w:p>
    <w:p w14:paraId="069931B8" w14:textId="77777777" w:rsidR="00DA0241" w:rsidRPr="00A8705B" w:rsidRDefault="00DA0241" w:rsidP="00DD616D">
      <w:pPr>
        <w:pStyle w:val="BN"/>
        <w:numPr>
          <w:ilvl w:val="0"/>
          <w:numId w:val="64"/>
        </w:numPr>
        <w:rPr>
          <w:rFonts w:eastAsia="ＭＳ 明朝"/>
        </w:rPr>
      </w:pPr>
      <w:r w:rsidRPr="00A8705B">
        <w:rPr>
          <w:rFonts w:eastAsia="ＭＳ 明朝"/>
        </w:rPr>
        <w:t>If the request is received over Mca reference point, the Receiver CSE shall execute the following steps in order.</w:t>
      </w:r>
    </w:p>
    <w:p w14:paraId="3E150695" w14:textId="77777777" w:rsidR="00DA0241" w:rsidRPr="00A8705B" w:rsidRDefault="00DA0241" w:rsidP="00DD616D">
      <w:pPr>
        <w:pStyle w:val="BN"/>
        <w:numPr>
          <w:ilvl w:val="1"/>
          <w:numId w:val="4"/>
        </w:numPr>
        <w:rPr>
          <w:rFonts w:eastAsia="ＭＳ 明朝"/>
        </w:rPr>
      </w:pPr>
      <w:r w:rsidRPr="00A8705B">
        <w:rPr>
          <w:rFonts w:eastAsia="ＭＳ 明朝"/>
        </w:rPr>
        <w:t xml:space="preserve">"Create an unsuccessful Response primitive" with a </w:t>
      </w:r>
      <w:r w:rsidRPr="00A8705B">
        <w:rPr>
          <w:rFonts w:eastAsia="ＭＳ 明朝"/>
          <w:b/>
          <w:i/>
        </w:rPr>
        <w:t>Response Status Code</w:t>
      </w:r>
      <w:r w:rsidRPr="00A8705B">
        <w:rPr>
          <w:rFonts w:eastAsia="ＭＳ 明朝"/>
        </w:rPr>
        <w:t xml:space="preserve"> indicating 'OPERATION_NOT_ALLOWED' error.</w:t>
      </w:r>
    </w:p>
    <w:p w14:paraId="47AA5872" w14:textId="77777777" w:rsidR="00DA0241" w:rsidRPr="00A8705B" w:rsidRDefault="00DA0241" w:rsidP="00DD616D">
      <w:pPr>
        <w:pStyle w:val="BN"/>
        <w:numPr>
          <w:ilvl w:val="1"/>
          <w:numId w:val="4"/>
        </w:numPr>
        <w:rPr>
          <w:rFonts w:eastAsia="ＭＳ 明朝"/>
        </w:rPr>
      </w:pPr>
      <w:r w:rsidRPr="00A8705B">
        <w:rPr>
          <w:rFonts w:eastAsia="ＭＳ 明朝"/>
        </w:rPr>
        <w:t>"Send the Response primitive".</w:t>
      </w:r>
    </w:p>
    <w:p w14:paraId="6D0FF0D7" w14:textId="77777777" w:rsidR="00DA0241" w:rsidRPr="00A8705B" w:rsidRDefault="00DA0241" w:rsidP="00DA0241">
      <w:pPr>
        <w:pStyle w:val="BN"/>
        <w:rPr>
          <w:rFonts w:eastAsia="ＭＳ 明朝"/>
        </w:rPr>
      </w:pPr>
      <w:r w:rsidRPr="00A8705B">
        <w:rPr>
          <w:rFonts w:eastAsia="ＭＳ 明朝"/>
        </w:rPr>
        <w:t xml:space="preserve">Otherwise, </w:t>
      </w:r>
    </w:p>
    <w:p w14:paraId="179769BC" w14:textId="1AAF2A2B" w:rsidR="00DA0241" w:rsidRPr="00A8705B" w:rsidRDefault="00DA0241" w:rsidP="00DD616D">
      <w:pPr>
        <w:pStyle w:val="BN"/>
        <w:numPr>
          <w:ilvl w:val="1"/>
          <w:numId w:val="4"/>
        </w:numPr>
        <w:rPr>
          <w:rFonts w:eastAsia="ＭＳ 明朝"/>
        </w:rPr>
      </w:pPr>
      <w:r w:rsidRPr="00A8705B">
        <w:rPr>
          <w:rFonts w:eastAsia="ＭＳ 明朝"/>
        </w:rPr>
        <w:t xml:space="preserve">No change from the generic procedures in clause </w:t>
      </w:r>
      <w:r w:rsidRPr="00A8705B">
        <w:rPr>
          <w:rFonts w:eastAsia="ＭＳ 明朝"/>
        </w:rPr>
        <w:fldChar w:fldCharType="begin"/>
      </w:r>
      <w:r w:rsidRPr="00A8705B">
        <w:rPr>
          <w:rFonts w:eastAsia="ＭＳ 明朝"/>
        </w:rPr>
        <w:instrText xml:space="preserve"> REF _Ref394466028 \n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26C00E11" w14:textId="77777777"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Determination of the reference point is to the discretion of the Receiver CSE implementation.</w:t>
      </w:r>
    </w:p>
    <w:p w14:paraId="30E86191"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8705B" w:rsidDel="00832884">
        <w:rPr>
          <w:rFonts w:eastAsia="ＭＳ 明朝"/>
        </w:rPr>
        <w:t xml:space="preserve"> </w:t>
      </w:r>
      <w:bookmarkStart w:id="903" w:name="_Toc479167138"/>
      <w:r w:rsidRPr="00A8705B">
        <w:rPr>
          <w:rFonts w:eastAsia="ＭＳ 明朝"/>
          <w:lang w:eastAsia="ja-JP"/>
        </w:rPr>
        <w:t>Retrieve</w:t>
      </w:r>
      <w:bookmarkEnd w:id="903"/>
    </w:p>
    <w:p w14:paraId="5DF3C4C7"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6BD0DC9C"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Orig-1.0 </w:t>
      </w:r>
      <w:r w:rsidRPr="00A8705B">
        <w:t>"</w:t>
      </w:r>
      <w:r w:rsidRPr="00A8705B">
        <w:rPr>
          <w:rFonts w:eastAsia="ＭＳ 明朝"/>
        </w:rPr>
        <w:t>Compose Request primitive</w:t>
      </w:r>
      <w:r w:rsidRPr="00A8705B">
        <w:t>"</w:t>
      </w:r>
      <w:r w:rsidRPr="00A8705B">
        <w:rPr>
          <w:rFonts w:eastAsia="ＭＳ 明朝"/>
        </w:rPr>
        <w:t>:</w:t>
      </w:r>
    </w:p>
    <w:p w14:paraId="46AC301A" w14:textId="77777777" w:rsidR="00DA0241" w:rsidRPr="00A8705B" w:rsidRDefault="00DA0241" w:rsidP="00DD616D">
      <w:pPr>
        <w:pStyle w:val="BL"/>
        <w:numPr>
          <w:ilvl w:val="0"/>
          <w:numId w:val="188"/>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56BE30C8" w14:textId="4CF1752F"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5962529B" w14:textId="77777777" w:rsidR="00DA0241" w:rsidRPr="00A8705B" w:rsidRDefault="00DA0241" w:rsidP="00DA0241">
      <w:pPr>
        <w:rPr>
          <w:i/>
          <w:iCs/>
        </w:rPr>
      </w:pPr>
      <w:r w:rsidRPr="00A8705B">
        <w:rPr>
          <w:b/>
          <w:i/>
          <w:iCs/>
          <w:lang w:eastAsia="ko-KR"/>
        </w:rPr>
        <w:t>Receiver</w:t>
      </w:r>
      <w:r w:rsidRPr="00A8705B">
        <w:rPr>
          <w:i/>
          <w:iCs/>
          <w:lang w:eastAsia="ko-KR"/>
        </w:rPr>
        <w:t>:</w:t>
      </w:r>
    </w:p>
    <w:p w14:paraId="2C07D801" w14:textId="66296370" w:rsidR="00DA0241" w:rsidRPr="00A8705B" w:rsidRDefault="00DA0241" w:rsidP="00DA0241">
      <w:pPr>
        <w:rPr>
          <w:rFonts w:eastAsia="ＭＳ 明朝"/>
        </w:rPr>
      </w:pPr>
      <w:r w:rsidRPr="00A8705B">
        <w:rPr>
          <w:rFonts w:eastAsia="Malgun Gothic"/>
        </w:rPr>
        <w:t>No change</w:t>
      </w:r>
      <w:r w:rsidRPr="00A8705B">
        <w:rPr>
          <w:rFonts w:eastAsia="ＭＳ 明朝"/>
        </w:rPr>
        <w:t xml:space="preserve"> </w:t>
      </w:r>
      <w:r w:rsidRPr="00A8705B">
        <w:rPr>
          <w:rFonts w:eastAsia="Malgun Gothic"/>
        </w:rPr>
        <w:t>from the generic procedures in clause</w:t>
      </w:r>
      <w:r w:rsidRPr="00A8705B">
        <w:rPr>
          <w:rFonts w:eastAsia="ＭＳ 明朝"/>
        </w:rPr>
        <w:t xml:space="preserve"> </w:t>
      </w:r>
      <w:r w:rsidRPr="00A8705B">
        <w:rPr>
          <w:rFonts w:eastAsia="ＭＳ 明朝"/>
        </w:rPr>
        <w:fldChar w:fldCharType="begin"/>
      </w:r>
      <w:r w:rsidRPr="00A8705B">
        <w:rPr>
          <w:rFonts w:eastAsia="ＭＳ 明朝"/>
        </w:rPr>
        <w:instrText xml:space="preserve"> REF _Ref394466028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43F67415"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r w:rsidRPr="00A8705B" w:rsidDel="00832884">
        <w:rPr>
          <w:rFonts w:eastAsia="ＭＳ 明朝"/>
        </w:rPr>
        <w:t xml:space="preserve"> </w:t>
      </w:r>
      <w:bookmarkStart w:id="904" w:name="_Toc479167139"/>
      <w:r w:rsidRPr="00A8705B">
        <w:rPr>
          <w:rFonts w:eastAsia="ＭＳ 明朝"/>
          <w:lang w:eastAsia="ja-JP"/>
        </w:rPr>
        <w:t>Update</w:t>
      </w:r>
      <w:bookmarkEnd w:id="904"/>
    </w:p>
    <w:p w14:paraId="60D01BAC"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2AC291B8" w14:textId="77777777" w:rsidR="00DA0241" w:rsidRPr="00A8705B" w:rsidRDefault="00DA0241" w:rsidP="00DA0241">
      <w:pPr>
        <w:rPr>
          <w:rFonts w:eastAsia="ＭＳ 明朝"/>
        </w:rPr>
      </w:pPr>
      <w:r w:rsidRPr="00A8705B">
        <w:t>An AE shall not originate a Create &lt;delivery&gt; resource request.</w:t>
      </w:r>
    </w:p>
    <w:p w14:paraId="055CF978"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Orig-1.0 </w:t>
      </w:r>
      <w:r w:rsidRPr="00A8705B">
        <w:t>"</w:t>
      </w:r>
      <w:r w:rsidRPr="00A8705B">
        <w:rPr>
          <w:rFonts w:eastAsia="ＭＳ 明朝"/>
        </w:rPr>
        <w:t>Compose Request primitive</w:t>
      </w:r>
      <w:r w:rsidRPr="00A8705B">
        <w:t>"</w:t>
      </w:r>
      <w:r w:rsidRPr="00A8705B">
        <w:rPr>
          <w:rFonts w:eastAsia="ＭＳ 明朝"/>
        </w:rPr>
        <w:t>:</w:t>
      </w:r>
    </w:p>
    <w:p w14:paraId="5ADB17DB" w14:textId="77777777" w:rsidR="00DA0241" w:rsidRPr="00A8705B" w:rsidRDefault="00DA0241" w:rsidP="00DD616D">
      <w:pPr>
        <w:pStyle w:val="BL"/>
        <w:numPr>
          <w:ilvl w:val="0"/>
          <w:numId w:val="189"/>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222F0D4B" w14:textId="77777777" w:rsidR="00DA0241" w:rsidRPr="00A8705B" w:rsidRDefault="00DA0241" w:rsidP="00DD616D">
      <w:pPr>
        <w:pStyle w:val="BL"/>
        <w:numPr>
          <w:ilvl w:val="0"/>
          <w:numId w:val="189"/>
        </w:numPr>
      </w:pPr>
      <w:r w:rsidRPr="00A8705B">
        <w:rPr>
          <w:rFonts w:eastAsia="ＭＳ 明朝"/>
        </w:rPr>
        <w:t>The Originator shall provide the content of the &lt;delivery&gt; resource.</w:t>
      </w:r>
    </w:p>
    <w:p w14:paraId="021DBCD5" w14:textId="5CD8B7F2"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49E1EEE7"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7B96DE3F" w14:textId="77777777" w:rsidR="00DA0241" w:rsidRPr="00A8705B" w:rsidRDefault="00DA0241" w:rsidP="00DA0241">
      <w:r w:rsidRPr="00A8705B">
        <w:t>Primitive specific operation on Recv-1.0 "Check the syntax of received message":</w:t>
      </w:r>
    </w:p>
    <w:p w14:paraId="65D90EEB" w14:textId="77777777" w:rsidR="00DA0241" w:rsidRPr="00A8705B" w:rsidRDefault="00DA0241" w:rsidP="00DD616D">
      <w:pPr>
        <w:pStyle w:val="BN"/>
        <w:numPr>
          <w:ilvl w:val="0"/>
          <w:numId w:val="65"/>
        </w:numPr>
      </w:pPr>
      <w:r w:rsidRPr="00A8705B">
        <w:t>If the request is received over Mca reference point, the Receiver CSE shall execute the following steps in order.</w:t>
      </w:r>
    </w:p>
    <w:p w14:paraId="531E4D46" w14:textId="77777777" w:rsidR="00DA0241" w:rsidRPr="00A8705B" w:rsidRDefault="00DA0241" w:rsidP="00DD616D">
      <w:pPr>
        <w:pStyle w:val="BN"/>
        <w:numPr>
          <w:ilvl w:val="1"/>
          <w:numId w:val="4"/>
        </w:numPr>
      </w:pPr>
      <w:r w:rsidRPr="00A8705B">
        <w:t xml:space="preserve">"Create an unsuccessful Response primitive" with a </w:t>
      </w:r>
      <w:r w:rsidRPr="00A8705B">
        <w:rPr>
          <w:b/>
          <w:i/>
        </w:rPr>
        <w:t>Response Status Code</w:t>
      </w:r>
      <w:r w:rsidRPr="00A8705B">
        <w:t xml:space="preserve"> indicating 'OPERATION_NOT_ALLOWED' error.</w:t>
      </w:r>
    </w:p>
    <w:p w14:paraId="4C875297" w14:textId="77777777" w:rsidR="00DA0241" w:rsidRPr="00A8705B" w:rsidRDefault="00DA0241" w:rsidP="00DD616D">
      <w:pPr>
        <w:pStyle w:val="BN"/>
        <w:numPr>
          <w:ilvl w:val="1"/>
          <w:numId w:val="4"/>
        </w:numPr>
      </w:pPr>
      <w:r w:rsidRPr="00A8705B">
        <w:t>"Send the Response primitive".</w:t>
      </w:r>
    </w:p>
    <w:p w14:paraId="7E7854BA" w14:textId="77777777" w:rsidR="00DA0241" w:rsidRPr="00A8705B" w:rsidRDefault="00DA0241" w:rsidP="00DA0241">
      <w:pPr>
        <w:pStyle w:val="BN"/>
      </w:pPr>
      <w:r w:rsidRPr="00A8705B">
        <w:t xml:space="preserve">Otherwise, </w:t>
      </w:r>
    </w:p>
    <w:p w14:paraId="695756A8" w14:textId="0115AD36" w:rsidR="00DA0241" w:rsidRPr="00A8705B" w:rsidRDefault="00DA0241" w:rsidP="00DD616D">
      <w:pPr>
        <w:pStyle w:val="BN"/>
        <w:numPr>
          <w:ilvl w:val="1"/>
          <w:numId w:val="4"/>
        </w:numPr>
      </w:pPr>
      <w:r w:rsidRPr="00A8705B">
        <w:t xml:space="preserve">No change from the generic procedures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56A46B3C" w14:textId="77777777" w:rsidR="00DA0241" w:rsidRPr="00A8705B" w:rsidRDefault="00DA0241" w:rsidP="00DA0241">
      <w:pPr>
        <w:pStyle w:val="NO"/>
        <w:rPr>
          <w:rFonts w:eastAsia="ＭＳ 明朝"/>
          <w:lang w:eastAsia="ja-JP"/>
        </w:rPr>
      </w:pPr>
      <w:r w:rsidRPr="00A8705B">
        <w:rPr>
          <w:rFonts w:eastAsia="ＭＳ 明朝" w:hint="eastAsia"/>
          <w:lang w:eastAsia="ja-JP"/>
        </w:rPr>
        <w:t xml:space="preserve">NOTE: </w:t>
      </w:r>
      <w:r w:rsidRPr="00A8705B">
        <w:rPr>
          <w:rFonts w:eastAsia="ＭＳ 明朝"/>
          <w:lang w:eastAsia="ja-JP"/>
        </w:rPr>
        <w:tab/>
        <w:t>Determination of the reference point is to the discretion of the Receiver CSE implementation.</w:t>
      </w:r>
    </w:p>
    <w:p w14:paraId="7CB2AE77"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rPr>
          <w:rFonts w:eastAsia="ＭＳ 明朝"/>
          <w:lang w:eastAsia="ja-JP"/>
        </w:rPr>
      </w:pPr>
      <w:bookmarkStart w:id="905" w:name="_Toc479167140"/>
      <w:r w:rsidRPr="00A8705B">
        <w:rPr>
          <w:rFonts w:eastAsia="ＭＳ 明朝"/>
          <w:lang w:eastAsia="ja-JP"/>
        </w:rPr>
        <w:t>Delete</w:t>
      </w:r>
      <w:bookmarkEnd w:id="905"/>
    </w:p>
    <w:p w14:paraId="6DDC0AFB"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2D9E33D9" w14:textId="77777777" w:rsidR="00DA0241" w:rsidRPr="00A8705B" w:rsidRDefault="00DA0241" w:rsidP="00DA0241">
      <w:pPr>
        <w:rPr>
          <w:rFonts w:eastAsia="ＭＳ 明朝"/>
        </w:rPr>
      </w:pPr>
      <w:r w:rsidRPr="00A8705B">
        <w:rPr>
          <w:rFonts w:eastAsia="ＭＳ 明朝" w:hint="eastAsia"/>
        </w:rPr>
        <w:t>An AE shall not originate a Create &lt;delivery&gt; resource request.</w:t>
      </w:r>
    </w:p>
    <w:p w14:paraId="2937DEA1" w14:textId="77777777" w:rsidR="00DA0241" w:rsidRPr="00A8705B" w:rsidRDefault="00DA0241" w:rsidP="00DA0241">
      <w:pPr>
        <w:rPr>
          <w:rFonts w:eastAsia="ＭＳ 明朝"/>
        </w:rPr>
      </w:pPr>
      <w:r w:rsidRPr="00A8705B">
        <w:t>Primitive specific operation</w:t>
      </w:r>
      <w:r w:rsidRPr="00A8705B">
        <w:rPr>
          <w:rFonts w:eastAsia="ＭＳ 明朝"/>
        </w:rPr>
        <w:t xml:space="preserve"> on Org-1.0 </w:t>
      </w:r>
      <w:r w:rsidRPr="00A8705B">
        <w:t>"</w:t>
      </w:r>
      <w:r w:rsidRPr="00A8705B">
        <w:rPr>
          <w:rFonts w:eastAsia="ＭＳ 明朝"/>
        </w:rPr>
        <w:t>Compose Request primitive</w:t>
      </w:r>
      <w:r w:rsidRPr="00A8705B">
        <w:t>"</w:t>
      </w:r>
      <w:r w:rsidRPr="00A8705B">
        <w:rPr>
          <w:rFonts w:eastAsia="ＭＳ 明朝"/>
        </w:rPr>
        <w:t>:</w:t>
      </w:r>
    </w:p>
    <w:p w14:paraId="5F649550" w14:textId="77777777" w:rsidR="00DA0241" w:rsidRPr="00A8705B" w:rsidRDefault="00DA0241" w:rsidP="00DD616D">
      <w:pPr>
        <w:pStyle w:val="BL"/>
        <w:numPr>
          <w:ilvl w:val="0"/>
          <w:numId w:val="190"/>
        </w:numPr>
      </w:pPr>
      <w:r w:rsidRPr="00A8705B">
        <w:rPr>
          <w:rFonts w:eastAsia="ＭＳ 明朝"/>
        </w:rPr>
        <w:t xml:space="preserve">The Originator shall use a blocking request (i.e. </w:t>
      </w:r>
      <w:r w:rsidRPr="00A8705B">
        <w:rPr>
          <w:b/>
          <w:bCs/>
          <w:i/>
          <w:iCs/>
          <w:lang w:eastAsia="ja-JP"/>
        </w:rPr>
        <w:t>Response Type</w:t>
      </w:r>
      <w:r w:rsidRPr="00A8705B">
        <w:rPr>
          <w:rFonts w:eastAsia="ＭＳ 明朝"/>
        </w:rPr>
        <w:t xml:space="preserve">=blockingRequest). </w:t>
      </w:r>
    </w:p>
    <w:p w14:paraId="30C0FB33" w14:textId="37A2B27B" w:rsidR="00DA0241" w:rsidRPr="00A8705B" w:rsidRDefault="00DA0241" w:rsidP="00DA0241">
      <w:pPr>
        <w:tabs>
          <w:tab w:val="left" w:pos="0"/>
        </w:tabs>
        <w:rPr>
          <w:rFonts w:eastAsia="ＭＳ 明朝"/>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generic procedures in clause</w:t>
      </w:r>
      <w:r w:rsidRPr="00A8705B">
        <w:rPr>
          <w:rFonts w:eastAsia="ＭＳ 明朝"/>
        </w:rPr>
        <w:t xml:space="preserv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rPr>
          <w:rFonts w:eastAsia="ＭＳ 明朝"/>
        </w:rPr>
        <w:t>.</w:t>
      </w:r>
    </w:p>
    <w:p w14:paraId="7671A4E5" w14:textId="77777777" w:rsidR="00DA0241" w:rsidRPr="00A8705B" w:rsidRDefault="00DA0241" w:rsidP="00DA0241">
      <w:pPr>
        <w:tabs>
          <w:tab w:val="left" w:pos="800"/>
        </w:tabs>
        <w:rPr>
          <w:i/>
          <w:iCs/>
        </w:rPr>
      </w:pPr>
      <w:r w:rsidRPr="00A8705B">
        <w:rPr>
          <w:b/>
          <w:i/>
          <w:iCs/>
          <w:lang w:eastAsia="ko-KR"/>
        </w:rPr>
        <w:lastRenderedPageBreak/>
        <w:t>Receiver</w:t>
      </w:r>
      <w:r w:rsidRPr="00A8705B">
        <w:rPr>
          <w:i/>
          <w:iCs/>
          <w:lang w:eastAsia="ko-KR"/>
        </w:rPr>
        <w:t>:</w:t>
      </w:r>
    </w:p>
    <w:p w14:paraId="00CFEF70" w14:textId="77777777" w:rsidR="00DA0241" w:rsidRPr="00A8705B" w:rsidRDefault="00DA0241" w:rsidP="00DA0241">
      <w:r w:rsidRPr="00A8705B">
        <w:t>Primitive specific operation on Recv-1.0 "Check the syntax of received message":</w:t>
      </w:r>
    </w:p>
    <w:p w14:paraId="4421541C" w14:textId="77777777" w:rsidR="00DA0241" w:rsidRPr="00A8705B" w:rsidRDefault="00DA0241" w:rsidP="00DD616D">
      <w:pPr>
        <w:pStyle w:val="BN"/>
        <w:numPr>
          <w:ilvl w:val="0"/>
          <w:numId w:val="66"/>
        </w:numPr>
      </w:pPr>
      <w:r w:rsidRPr="00A8705B">
        <w:t>If the request is received over Mca reference point, the Receiver CSE shall execute the following steps in order.</w:t>
      </w:r>
    </w:p>
    <w:p w14:paraId="4DA48765" w14:textId="77777777" w:rsidR="00DA0241" w:rsidRPr="00A8705B" w:rsidRDefault="00DA0241" w:rsidP="00DD616D">
      <w:pPr>
        <w:pStyle w:val="BN"/>
        <w:numPr>
          <w:ilvl w:val="1"/>
          <w:numId w:val="4"/>
        </w:numPr>
      </w:pPr>
      <w:r w:rsidRPr="00A8705B">
        <w:t xml:space="preserve">"Create an unsuccessful Response primitive" with a </w:t>
      </w:r>
      <w:r w:rsidRPr="00A8705B">
        <w:rPr>
          <w:b/>
          <w:i/>
        </w:rPr>
        <w:t>Response Status Code</w:t>
      </w:r>
      <w:r w:rsidRPr="00A8705B">
        <w:t xml:space="preserve"> indicating 'OPERATION_NOT_ALLOWED' error.</w:t>
      </w:r>
    </w:p>
    <w:p w14:paraId="3BEB0F19" w14:textId="77777777" w:rsidR="00DA0241" w:rsidRPr="00A8705B" w:rsidRDefault="00DA0241" w:rsidP="00DD616D">
      <w:pPr>
        <w:pStyle w:val="BN"/>
        <w:numPr>
          <w:ilvl w:val="1"/>
          <w:numId w:val="4"/>
        </w:numPr>
      </w:pPr>
      <w:r w:rsidRPr="00A8705B">
        <w:t>"Send the Response primitive".</w:t>
      </w:r>
    </w:p>
    <w:p w14:paraId="43AF1104" w14:textId="77777777" w:rsidR="00DA0241" w:rsidRPr="00A8705B" w:rsidRDefault="00DA0241" w:rsidP="00DA0241">
      <w:pPr>
        <w:pStyle w:val="BN"/>
      </w:pPr>
      <w:r w:rsidRPr="00A8705B">
        <w:t xml:space="preserve">Otherwise, </w:t>
      </w:r>
    </w:p>
    <w:p w14:paraId="2E2CA59D" w14:textId="77A5E58F" w:rsidR="00DA0241" w:rsidRPr="00A8705B" w:rsidRDefault="00DA0241" w:rsidP="00DD616D">
      <w:pPr>
        <w:pStyle w:val="BN"/>
        <w:numPr>
          <w:ilvl w:val="1"/>
          <w:numId w:val="4"/>
        </w:numPr>
      </w:pPr>
      <w:r w:rsidRPr="00A8705B">
        <w:t xml:space="preserve">No change from the generic procedures in clause </w:t>
      </w:r>
      <w:r w:rsidRPr="00A8705B">
        <w:rPr>
          <w:rFonts w:eastAsia="ＭＳ 明朝"/>
          <w:lang w:eastAsia="ja-JP"/>
        </w:rPr>
        <w:fldChar w:fldCharType="begin"/>
      </w:r>
      <w:r w:rsidRPr="00A8705B">
        <w:rPr>
          <w:rFonts w:eastAsia="ＭＳ 明朝"/>
          <w:lang w:eastAsia="ja-JP"/>
        </w:rPr>
        <w:instrText xml:space="preserve"> REF _Ref394466028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7.2.2.2</w:t>
      </w:r>
      <w:r w:rsidRPr="00A8705B">
        <w:rPr>
          <w:rFonts w:eastAsia="ＭＳ 明朝"/>
          <w:lang w:eastAsia="ja-JP"/>
        </w:rPr>
        <w:fldChar w:fldCharType="end"/>
      </w:r>
    </w:p>
    <w:p w14:paraId="01DA45BD" w14:textId="77777777"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Determination of the reference point is to the discretion of the Receiver CSE implementation.</w:t>
      </w:r>
    </w:p>
    <w:p w14:paraId="2DB22500"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06" w:name="_Toc394574338"/>
      <w:bookmarkStart w:id="907" w:name="_Toc394574339"/>
      <w:bookmarkStart w:id="908" w:name="ResTypeDef_request"/>
      <w:bookmarkStart w:id="909" w:name="_Toc390760842"/>
      <w:bookmarkStart w:id="910" w:name="_Toc391027048"/>
      <w:bookmarkStart w:id="911" w:name="_Toc391027395"/>
      <w:bookmarkStart w:id="912" w:name="_Ref403139051"/>
      <w:bookmarkStart w:id="913" w:name="_Ref403140684"/>
      <w:bookmarkStart w:id="914" w:name="_Toc479167141"/>
      <w:bookmarkEnd w:id="906"/>
      <w:bookmarkEnd w:id="907"/>
      <w:bookmarkEnd w:id="908"/>
      <w:r w:rsidRPr="00A8705B">
        <w:rPr>
          <w:lang w:eastAsia="ja-JP"/>
        </w:rPr>
        <w:t>Resource Type &lt;request</w:t>
      </w:r>
      <w:bookmarkEnd w:id="909"/>
      <w:bookmarkEnd w:id="910"/>
      <w:bookmarkEnd w:id="911"/>
      <w:bookmarkEnd w:id="912"/>
      <w:bookmarkEnd w:id="913"/>
      <w:r w:rsidRPr="00A8705B">
        <w:rPr>
          <w:lang w:eastAsia="ja-JP"/>
        </w:rPr>
        <w:t>&gt;</w:t>
      </w:r>
      <w:bookmarkEnd w:id="914"/>
    </w:p>
    <w:p w14:paraId="26423377" w14:textId="77777777" w:rsidR="00DA0241" w:rsidRPr="00A8705B" w:rsidRDefault="00DA0241" w:rsidP="00DA0241">
      <w:pPr>
        <w:pStyle w:val="Heading4"/>
        <w:ind w:left="279" w:firstLine="0"/>
      </w:pPr>
      <w:bookmarkStart w:id="915" w:name="_Toc390760843"/>
      <w:bookmarkStart w:id="916" w:name="_Toc391027049"/>
      <w:bookmarkStart w:id="917" w:name="_Toc391027396"/>
      <w:bookmarkStart w:id="918" w:name="_Toc479167142"/>
      <w:r w:rsidRPr="00A8705B">
        <w:t>7.4.12.1</w:t>
      </w:r>
      <w:r w:rsidRPr="00A8705B">
        <w:tab/>
        <w:t>Introduction</w:t>
      </w:r>
      <w:bookmarkEnd w:id="915"/>
      <w:bookmarkEnd w:id="916"/>
      <w:bookmarkEnd w:id="917"/>
      <w:bookmarkEnd w:id="918"/>
    </w:p>
    <w:p w14:paraId="54BD2B21" w14:textId="784AED70" w:rsidR="00DA0241" w:rsidRPr="00A8705B" w:rsidRDefault="00DA0241" w:rsidP="00DA0241">
      <w:r w:rsidRPr="00A8705B">
        <w:rPr>
          <w:rFonts w:eastAsia="Malgun Gothic"/>
        </w:rPr>
        <w:t>The &lt;</w:t>
      </w:r>
      <w:r w:rsidRPr="00A8705B">
        <w:t>request</w:t>
      </w:r>
      <w:r w:rsidRPr="00A8705B">
        <w:rPr>
          <w:rFonts w:eastAsia="Malgun Gothic"/>
        </w:rPr>
        <w:t xml:space="preserve">&gt; resource is used to </w:t>
      </w:r>
      <w:r w:rsidRPr="00A8705B">
        <w:t>represent information on locally issued requests (i.e. issued by an AE or CSE internal). This allows for robust synchronous and asynchronous request processing coping with various constraints on maximum blocking time.</w:t>
      </w:r>
      <w:r w:rsidRPr="00A8705B">
        <w:rPr>
          <w:color w:val="000000"/>
          <w:kern w:val="24"/>
        </w:rPr>
        <w:t xml:space="preserve"> </w:t>
      </w:r>
      <w:r w:rsidRPr="00A8705B">
        <w:t xml:space="preserve">When an AE or CSE issues a request for targeting any other resource type or requesting a notification in non-blocking mode , i.e. the </w:t>
      </w:r>
      <w:r w:rsidRPr="00A8705B">
        <w:rPr>
          <w:b/>
          <w:bCs/>
          <w:i/>
          <w:iCs/>
        </w:rPr>
        <w:t>Response Type</w:t>
      </w:r>
      <w:r w:rsidRPr="00A8705B">
        <w:t xml:space="preserve"> parameter of the request is set to either 'nonBlockingRequestSynch' or 'nonBlockingRequestAsynch', and if the Registrar CSE of the Originator supports the &lt;request&gt; resource type as indicated by the </w:t>
      </w:r>
      <w:r w:rsidRPr="00A8705B">
        <w:rPr>
          <w:b/>
          <w:i/>
        </w:rPr>
        <w:t>supportedResourceType</w:t>
      </w:r>
      <w:r w:rsidRPr="00A8705B">
        <w:t xml:space="preserve"> attribute of the &lt;CSEBase&gt; resource representing the Registrar CSE of the Originator, the Registrar CSE of the Originator shall create an instance of &lt;request&gt; to capture and expose the context of the associated non-blocking request. </w:t>
      </w:r>
      <w:r w:rsidRPr="00A8705B">
        <w:rPr>
          <w:rFonts w:eastAsia="Malgun Gothic"/>
        </w:rPr>
        <w:t>The detailed description can be found in clause 9.6.</w:t>
      </w:r>
      <w:r w:rsidRPr="00A8705B">
        <w:t>12</w:t>
      </w:r>
      <w:r w:rsidRPr="00A8705B">
        <w:rPr>
          <w:rFonts w:eastAsia="Malgun Gothic"/>
        </w:rPr>
        <w:t xml:space="preserve"> in oneM2M TS-0001 </w:t>
      </w:r>
      <w:r w:rsidRPr="00A8705B">
        <w:t>[</w:t>
      </w:r>
      <w:r w:rsidR="00FA6D75" w:rsidRPr="00A8705B">
        <w:t>ITU-T Y.oneM2M.ARC</w:t>
      </w:r>
      <w:r w:rsidRPr="00A8705B">
        <w:t>]</w:t>
      </w:r>
      <w:r w:rsidRPr="00A8705B">
        <w:rPr>
          <w:rFonts w:eastAsia="Malgun Gothic"/>
        </w:rPr>
        <w:t>.</w:t>
      </w:r>
    </w:p>
    <w:p w14:paraId="782C7517" w14:textId="77777777" w:rsidR="00DA0241" w:rsidRPr="00A8705B" w:rsidRDefault="00DA0241" w:rsidP="00DA0241">
      <w:pPr>
        <w:pStyle w:val="TH"/>
      </w:pPr>
      <w:bookmarkStart w:id="919" w:name="_Toc390805083"/>
      <w:bookmarkStart w:id="920" w:name="_Toc391027199"/>
      <w:r w:rsidRPr="00A8705B">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&lt;request</w:t>
      </w:r>
      <w:bookmarkEnd w:id="919"/>
      <w:bookmarkEnd w:id="920"/>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A6C7D3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C94E6F8"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76D9C6C"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316BD64" w14:textId="77777777" w:rsidR="00DA0241" w:rsidRPr="00A8705B" w:rsidRDefault="00DA0241" w:rsidP="003919AD">
            <w:pPr>
              <w:pStyle w:val="TAH"/>
              <w:rPr>
                <w:lang w:eastAsia="ja-JP"/>
              </w:rPr>
            </w:pPr>
            <w:r w:rsidRPr="00A8705B">
              <w:rPr>
                <w:lang w:eastAsia="ja-JP"/>
              </w:rPr>
              <w:t>Note</w:t>
            </w:r>
          </w:p>
        </w:tc>
      </w:tr>
      <w:tr w:rsidR="00DA0241" w:rsidRPr="00A8705B" w14:paraId="509F6E1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F0CA9A7" w14:textId="77777777" w:rsidR="00DA0241" w:rsidRPr="00A8705B" w:rsidRDefault="00DA0241" w:rsidP="003919AD">
            <w:pPr>
              <w:pStyle w:val="TAL"/>
              <w:rPr>
                <w:lang w:eastAsia="ja-JP"/>
              </w:rPr>
            </w:pPr>
            <w:r w:rsidRPr="00A8705B">
              <w:rPr>
                <w:lang w:eastAsia="ja-JP"/>
              </w:rPr>
              <w:t>request</w:t>
            </w:r>
          </w:p>
        </w:tc>
        <w:tc>
          <w:tcPr>
            <w:tcW w:w="4149" w:type="dxa"/>
            <w:tcBorders>
              <w:top w:val="single" w:sz="4" w:space="0" w:color="auto"/>
              <w:left w:val="single" w:sz="4" w:space="0" w:color="auto"/>
              <w:bottom w:val="single" w:sz="4" w:space="0" w:color="auto"/>
              <w:right w:val="single" w:sz="4" w:space="0" w:color="auto"/>
            </w:tcBorders>
            <w:hideMark/>
          </w:tcPr>
          <w:p w14:paraId="53D5637A" w14:textId="77777777" w:rsidR="00DA0241" w:rsidRPr="00A8705B" w:rsidRDefault="00DA0241" w:rsidP="003919AD">
            <w:pPr>
              <w:pStyle w:val="TALGuidance"/>
              <w:rPr>
                <w:color w:val="auto"/>
              </w:rPr>
            </w:pPr>
            <w:r w:rsidRPr="00A8705B">
              <w:rPr>
                <w:color w:val="auto"/>
              </w:rPr>
              <w:t>CDT-request-v2_12_0.xsd</w:t>
            </w:r>
          </w:p>
        </w:tc>
        <w:tc>
          <w:tcPr>
            <w:tcW w:w="3192" w:type="dxa"/>
            <w:tcBorders>
              <w:top w:val="single" w:sz="4" w:space="0" w:color="auto"/>
              <w:left w:val="single" w:sz="4" w:space="0" w:color="auto"/>
              <w:bottom w:val="single" w:sz="4" w:space="0" w:color="auto"/>
              <w:right w:val="single" w:sz="4" w:space="0" w:color="auto"/>
            </w:tcBorders>
            <w:hideMark/>
          </w:tcPr>
          <w:p w14:paraId="3C562A3E" w14:textId="77777777" w:rsidR="00DA0241" w:rsidRPr="00A8705B" w:rsidRDefault="00DA0241" w:rsidP="003919AD">
            <w:pPr>
              <w:pStyle w:val="TAL"/>
              <w:rPr>
                <w:rFonts w:eastAsia="ＭＳ 明朝"/>
                <w:lang w:eastAsia="ja-JP"/>
              </w:rPr>
            </w:pPr>
          </w:p>
        </w:tc>
      </w:tr>
    </w:tbl>
    <w:p w14:paraId="0F4EE224" w14:textId="77777777" w:rsidR="00DA0241" w:rsidRPr="00A8705B" w:rsidRDefault="00DA0241" w:rsidP="00DA0241"/>
    <w:p w14:paraId="60462FA1"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request</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6174F09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9E284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7CF2A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F76CBF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3FA70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AF88CC4"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C3D1C6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CFC2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B7CBACB"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B16F0AF"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A1C5BD8"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95329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8B9574" w14:textId="77777777" w:rsidR="00DA0241" w:rsidRPr="00A8705B" w:rsidRDefault="00DA0241" w:rsidP="003919AD">
            <w:pPr>
              <w:pStyle w:val="TAL"/>
              <w:rPr>
                <w:rFonts w:eastAsia="ＭＳ 明朝"/>
                <w:b/>
                <w:i/>
                <w:lang w:eastAsia="ja-JP"/>
              </w:rPr>
            </w:pPr>
            <w:r w:rsidRPr="00A8705B">
              <w:rPr>
                <w:rFonts w:eastAsia="ＭＳ 明朝"/>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8F17EC6"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9940AE"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FB3183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743BB"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29E407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1AEAE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36725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B57E9F"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1C7536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D6A43B"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0648F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22166A"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1C2E4C1"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CEB0E1"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2C8C63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EE03DE"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217254E"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CFEF868"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4ADDE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DDAE41"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372B3F9"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6F58C9"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7BEDD2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3519AB"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92680B9"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51D9D" w14:textId="77777777" w:rsidR="00DA0241" w:rsidRPr="00A8705B" w:rsidRDefault="00DA0241" w:rsidP="003919AD">
            <w:pPr>
              <w:pStyle w:val="TAC"/>
              <w:rPr>
                <w:rFonts w:eastAsia="ＭＳ 明朝"/>
              </w:rPr>
            </w:pPr>
            <w:r w:rsidRPr="00A8705B">
              <w:rPr>
                <w:lang w:eastAsia="ja-JP"/>
              </w:rPr>
              <w:t>NP</w:t>
            </w:r>
          </w:p>
        </w:tc>
      </w:tr>
      <w:tr w:rsidR="00DA0241" w:rsidRPr="00A8705B" w14:paraId="15B5F4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BCAFE0" w14:textId="77777777" w:rsidR="00DA0241" w:rsidRPr="00A8705B" w:rsidRDefault="00DA0241" w:rsidP="003919AD">
            <w:pPr>
              <w:pStyle w:val="TAL"/>
              <w:rPr>
                <w:rFonts w:eastAsia="ＭＳ 明朝"/>
                <w:b/>
                <w:i/>
                <w:lang w:eastAsia="ja-JP"/>
              </w:rPr>
            </w:pPr>
            <w:r w:rsidRPr="00A8705B">
              <w:rPr>
                <w:rFonts w:eastAsia="ＭＳ 明朝"/>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AB4279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5F0E56" w14:textId="77777777" w:rsidR="00DA0241" w:rsidRPr="00A8705B" w:rsidRDefault="00DA0241" w:rsidP="003919AD">
            <w:pPr>
              <w:pStyle w:val="TAC"/>
              <w:rPr>
                <w:rFonts w:eastAsia="ＭＳ 明朝"/>
              </w:rPr>
            </w:pPr>
            <w:r w:rsidRPr="00A8705B">
              <w:rPr>
                <w:lang w:eastAsia="ja-JP"/>
              </w:rPr>
              <w:t>NP</w:t>
            </w:r>
          </w:p>
        </w:tc>
      </w:tr>
      <w:tr w:rsidR="00DA0241" w:rsidRPr="00A8705B" w14:paraId="039856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76471" w14:textId="77777777" w:rsidR="00DA0241" w:rsidRPr="00A8705B" w:rsidRDefault="00DA0241" w:rsidP="003919AD">
            <w:pPr>
              <w:pStyle w:val="TAL"/>
              <w:rPr>
                <w:rFonts w:eastAsia="ＭＳ 明朝"/>
                <w:b/>
                <w:i/>
                <w:lang w:eastAsia="ja-JP"/>
              </w:rPr>
            </w:pPr>
            <w:r w:rsidRPr="00A8705B">
              <w:rPr>
                <w:rFonts w:eastAsia="ＭＳ 明朝"/>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F54F83F"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9C487BD" w14:textId="77777777" w:rsidR="00DA0241" w:rsidRPr="00A8705B" w:rsidRDefault="00DA0241" w:rsidP="003919AD">
            <w:pPr>
              <w:pStyle w:val="TAC"/>
              <w:rPr>
                <w:rFonts w:eastAsia="ＭＳ 明朝"/>
              </w:rPr>
            </w:pPr>
            <w:r w:rsidRPr="00A8705B">
              <w:rPr>
                <w:lang w:eastAsia="ja-JP"/>
              </w:rPr>
              <w:t>NP</w:t>
            </w:r>
          </w:p>
        </w:tc>
      </w:tr>
      <w:tr w:rsidR="00DA0241" w:rsidRPr="00A8705B" w14:paraId="611BC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4D44EF" w14:textId="77777777" w:rsidR="00DA0241" w:rsidRPr="00A8705B" w:rsidRDefault="00DA0241" w:rsidP="003919AD">
            <w:pPr>
              <w:pStyle w:val="TAL"/>
              <w:rPr>
                <w:rFonts w:eastAsia="ＭＳ 明朝"/>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D5A3A52" w14:textId="77777777" w:rsidR="00DA0241" w:rsidRPr="00A8705B" w:rsidRDefault="00DA0241" w:rsidP="003919AD">
            <w:pPr>
              <w:pStyle w:val="TAC"/>
              <w:rPr>
                <w:lang w:eastAsia="ja-JP"/>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7C5027" w14:textId="77777777" w:rsidR="00DA0241" w:rsidRPr="00A8705B" w:rsidRDefault="00DA0241" w:rsidP="003919AD">
            <w:pPr>
              <w:pStyle w:val="TAC"/>
              <w:rPr>
                <w:lang w:eastAsia="ja-JP"/>
              </w:rPr>
            </w:pPr>
            <w:r w:rsidRPr="00A8705B">
              <w:rPr>
                <w:rFonts w:eastAsia="ＭＳ 明朝"/>
                <w:lang w:eastAsia="ja-JP"/>
              </w:rPr>
              <w:t>NP</w:t>
            </w:r>
          </w:p>
        </w:tc>
      </w:tr>
    </w:tbl>
    <w:p w14:paraId="016FF295" w14:textId="77777777" w:rsidR="00DA0241" w:rsidRPr="00A8705B" w:rsidRDefault="00DA0241" w:rsidP="00DA0241">
      <w:pPr>
        <w:rPr>
          <w:rFonts w:eastAsia="Malgun Gothic"/>
          <w:lang w:eastAsia="ko-KR"/>
        </w:rPr>
      </w:pPr>
    </w:p>
    <w:p w14:paraId="3EB9F786" w14:textId="77777777" w:rsidR="00DA0241" w:rsidRPr="00A8705B" w:rsidRDefault="00DA0241" w:rsidP="00DA0241">
      <w:pPr>
        <w:pStyle w:val="TH"/>
        <w:rPr>
          <w:rFonts w:eastAsia="Malgun Gothic"/>
        </w:rPr>
      </w:pPr>
      <w:bookmarkStart w:id="921" w:name="_Ref409965435"/>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921"/>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request</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DB9740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F59AEC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92676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19597EF"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F28A8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D0F825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A4E43E"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6D5051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5318378"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78D884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B2FFE3" w14:textId="77777777" w:rsidR="00DA0241" w:rsidRPr="00A8705B" w:rsidRDefault="00DA0241" w:rsidP="003919AD">
            <w:pPr>
              <w:keepNext/>
              <w:keepLines/>
              <w:jc w:val="center"/>
              <w:rPr>
                <w:rFonts w:ascii="Arial" w:eastAsia="ＭＳ 明朝" w:hAnsi="Arial"/>
                <w:b/>
                <w:sz w:val="18"/>
              </w:rPr>
            </w:pPr>
          </w:p>
        </w:tc>
      </w:tr>
      <w:tr w:rsidR="00DA0241" w:rsidRPr="00A8705B" w14:paraId="3C0E8B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089D32" w14:textId="77777777" w:rsidR="00DA0241" w:rsidRPr="00A8705B" w:rsidRDefault="00DA0241" w:rsidP="003919AD">
            <w:pPr>
              <w:pStyle w:val="TAL"/>
              <w:rPr>
                <w:rFonts w:eastAsia="ＭＳ 明朝"/>
                <w:b/>
                <w:i/>
                <w:lang w:eastAsia="ja-JP"/>
              </w:rPr>
            </w:pPr>
            <w:r w:rsidRPr="00A8705B">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30837396"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3DF614F6"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48F088C" w14:textId="77777777" w:rsidR="00DA0241" w:rsidRPr="00A8705B" w:rsidRDefault="00DA0241" w:rsidP="003919AD">
            <w:pPr>
              <w:pStyle w:val="TAL"/>
              <w:rPr>
                <w:rFonts w:eastAsia="ＭＳ 明朝"/>
              </w:rPr>
            </w:pPr>
            <w:r w:rsidRPr="00A8705B">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1E479AE8" w14:textId="77777777" w:rsidR="00DA0241" w:rsidRPr="00A8705B" w:rsidRDefault="00DA0241" w:rsidP="003919AD">
            <w:pPr>
              <w:pStyle w:val="TAL"/>
              <w:rPr>
                <w:rFonts w:eastAsia="ＭＳ 明朝"/>
              </w:rPr>
            </w:pPr>
            <w:r w:rsidRPr="00A8705B">
              <w:t>No default</w:t>
            </w:r>
          </w:p>
        </w:tc>
      </w:tr>
      <w:tr w:rsidR="00DA0241" w:rsidRPr="00A8705B" w14:paraId="40F040C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F84FBB" w14:textId="77777777" w:rsidR="00DA0241" w:rsidRPr="00A8705B" w:rsidRDefault="00DA0241" w:rsidP="003919AD">
            <w:pPr>
              <w:pStyle w:val="TAL"/>
              <w:rPr>
                <w:rFonts w:eastAsia="ＭＳ 明朝"/>
                <w:b/>
                <w:i/>
                <w:lang w:eastAsia="ja-JP"/>
              </w:rPr>
            </w:pPr>
            <w:r w:rsidRPr="00A8705B">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151777A7"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4055F66B"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3CDB3BEA" w14:textId="77777777" w:rsidR="00DA0241" w:rsidRPr="00A8705B" w:rsidRDefault="00DA0241" w:rsidP="003919AD">
            <w:pPr>
              <w:pStyle w:val="TAL"/>
              <w:rPr>
                <w:rFonts w:eastAsia="ＭＳ 明朝"/>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41966011" w14:textId="77777777" w:rsidR="00DA0241" w:rsidRPr="00A8705B" w:rsidRDefault="00DA0241" w:rsidP="003919AD">
            <w:pPr>
              <w:pStyle w:val="TAL"/>
              <w:rPr>
                <w:rFonts w:eastAsia="ＭＳ 明朝"/>
              </w:rPr>
            </w:pPr>
            <w:r w:rsidRPr="00A8705B">
              <w:t>No default</w:t>
            </w:r>
          </w:p>
        </w:tc>
      </w:tr>
      <w:tr w:rsidR="00DA0241" w:rsidRPr="00A8705B" w14:paraId="249493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BF1A22D" w14:textId="77777777" w:rsidR="00DA0241" w:rsidRPr="00A8705B" w:rsidRDefault="00DA0241" w:rsidP="003919AD">
            <w:pPr>
              <w:pStyle w:val="TAL"/>
              <w:rPr>
                <w:rFonts w:eastAsia="ＭＳ 明朝"/>
                <w:b/>
                <w:i/>
                <w:lang w:eastAsia="ja-JP"/>
              </w:rPr>
            </w:pPr>
            <w:r w:rsidRPr="00A8705B">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5FE785AB"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4FFFCB7C"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232E3023" w14:textId="77777777" w:rsidR="00DA0241" w:rsidRPr="00A8705B" w:rsidRDefault="00DA0241" w:rsidP="003919AD">
            <w:pPr>
              <w:pStyle w:val="TAL"/>
              <w:rPr>
                <w:rFonts w:eastAsia="ＭＳ 明朝"/>
              </w:rPr>
            </w:pPr>
            <w:r w:rsidRPr="00A8705B">
              <w:rPr>
                <w:rFonts w:eastAsia="ＭＳ 明朝"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96B42" w14:textId="77777777" w:rsidR="00DA0241" w:rsidRPr="00A8705B" w:rsidRDefault="00DA0241" w:rsidP="003919AD">
            <w:pPr>
              <w:pStyle w:val="TAL"/>
              <w:rPr>
                <w:rFonts w:eastAsia="ＭＳ 明朝"/>
              </w:rPr>
            </w:pPr>
            <w:r w:rsidRPr="00A8705B">
              <w:t>No default</w:t>
            </w:r>
          </w:p>
        </w:tc>
      </w:tr>
      <w:tr w:rsidR="00DA0241" w:rsidRPr="00A8705B" w14:paraId="53E76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2F7DF1D" w14:textId="77777777" w:rsidR="00DA0241" w:rsidRPr="00A8705B" w:rsidRDefault="00DA0241" w:rsidP="003919AD">
            <w:pPr>
              <w:pStyle w:val="TAL"/>
              <w:rPr>
                <w:rFonts w:eastAsia="ＭＳ 明朝"/>
                <w:b/>
                <w:i/>
                <w:lang w:eastAsia="ja-JP"/>
              </w:rPr>
            </w:pPr>
            <w:r w:rsidRPr="00A8705B">
              <w:rPr>
                <w:i/>
                <w:lang w:eastAsia="ja-JP"/>
              </w:rPr>
              <w:t>request</w:t>
            </w:r>
            <w:r w:rsidRPr="00A8705B">
              <w:rPr>
                <w:rFonts w:eastAsia="ＭＳ 明朝"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2A375718"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2814FB6D"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7FE57EB" w14:textId="77777777" w:rsidR="00DA0241" w:rsidRPr="00A8705B" w:rsidRDefault="00DA0241" w:rsidP="003919AD">
            <w:pPr>
              <w:pStyle w:val="TAL"/>
              <w:rPr>
                <w:rFonts w:eastAsia="ＭＳ 明朝"/>
              </w:rPr>
            </w:pPr>
            <w:r w:rsidRPr="00A8705B">
              <w:rPr>
                <w:lang w:eastAsia="ja-JP"/>
              </w:rPr>
              <w:t>m2m:requestI</w:t>
            </w:r>
            <w:r w:rsidRPr="00A8705B">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037FAB9D" w14:textId="77777777" w:rsidR="00DA0241" w:rsidRPr="00A8705B" w:rsidRDefault="00DA0241" w:rsidP="003919AD">
            <w:pPr>
              <w:pStyle w:val="TAL"/>
              <w:rPr>
                <w:rFonts w:eastAsia="ＭＳ 明朝"/>
              </w:rPr>
            </w:pPr>
            <w:r w:rsidRPr="00A8705B">
              <w:t>No default</w:t>
            </w:r>
          </w:p>
        </w:tc>
      </w:tr>
      <w:tr w:rsidR="00DA0241" w:rsidRPr="00A8705B" w14:paraId="721090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F4D5225" w14:textId="77777777" w:rsidR="00DA0241" w:rsidRPr="00A8705B" w:rsidRDefault="00DA0241" w:rsidP="003919AD">
            <w:pPr>
              <w:pStyle w:val="TAL"/>
              <w:rPr>
                <w:rFonts w:eastAsia="ＭＳ 明朝"/>
                <w:b/>
                <w:i/>
                <w:lang w:eastAsia="ja-JP"/>
              </w:rPr>
            </w:pPr>
            <w:r w:rsidRPr="00A8705B">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04554709"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5692E5D5"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5C87F3BE" w14:textId="77777777" w:rsidR="00DA0241" w:rsidRPr="00A8705B" w:rsidRDefault="00DA0241" w:rsidP="003919AD">
            <w:pPr>
              <w:pStyle w:val="TAL"/>
              <w:rPr>
                <w:rFonts w:eastAsia="ＭＳ 明朝"/>
              </w:rPr>
            </w:pPr>
            <w:r w:rsidRPr="00A8705B">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669EB848" w14:textId="77777777" w:rsidR="00DA0241" w:rsidRPr="00A8705B" w:rsidRDefault="00DA0241" w:rsidP="003919AD">
            <w:pPr>
              <w:pStyle w:val="TAL"/>
              <w:rPr>
                <w:rFonts w:eastAsia="ＭＳ 明朝"/>
              </w:rPr>
            </w:pPr>
            <w:r w:rsidRPr="00A8705B">
              <w:t>No default</w:t>
            </w:r>
          </w:p>
        </w:tc>
      </w:tr>
      <w:tr w:rsidR="00DA0241" w:rsidRPr="00A8705B" w14:paraId="3AA39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27402" w14:textId="77777777" w:rsidR="00DA0241" w:rsidRPr="00A8705B" w:rsidRDefault="00DA0241" w:rsidP="003919AD">
            <w:pPr>
              <w:pStyle w:val="TAL"/>
              <w:rPr>
                <w:rFonts w:eastAsia="ＭＳ 明朝"/>
                <w:b/>
                <w:i/>
                <w:lang w:eastAsia="ja-JP"/>
              </w:rPr>
            </w:pPr>
            <w:r w:rsidRPr="00A8705B">
              <w:rPr>
                <w:i/>
                <w:lang w:eastAsia="ja-JP"/>
              </w:rPr>
              <w:t>primitiveContent</w:t>
            </w:r>
          </w:p>
        </w:tc>
        <w:tc>
          <w:tcPr>
            <w:tcW w:w="986" w:type="dxa"/>
            <w:tcBorders>
              <w:top w:val="single" w:sz="4" w:space="0" w:color="auto"/>
              <w:left w:val="single" w:sz="4" w:space="0" w:color="auto"/>
              <w:bottom w:val="single" w:sz="4" w:space="0" w:color="auto"/>
              <w:right w:val="single" w:sz="4" w:space="0" w:color="auto"/>
            </w:tcBorders>
            <w:vAlign w:val="center"/>
          </w:tcPr>
          <w:p w14:paraId="27A91751"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1CF046CF" w14:textId="77777777" w:rsidR="00DA0241" w:rsidRPr="00A8705B" w:rsidRDefault="00DA0241" w:rsidP="003919AD">
            <w:pPr>
              <w:pStyle w:val="TAC"/>
              <w:rPr>
                <w:rFonts w:eastAsia="ＭＳ 明朝"/>
              </w:rPr>
            </w:pPr>
            <w:r w:rsidRPr="00A8705B">
              <w:rPr>
                <w:rFonts w:eastAsia="ＭＳ 明朝"/>
              </w:rPr>
              <w:t>NP</w:t>
            </w:r>
          </w:p>
        </w:tc>
        <w:tc>
          <w:tcPr>
            <w:tcW w:w="2126" w:type="dxa"/>
            <w:tcBorders>
              <w:top w:val="single" w:sz="4" w:space="0" w:color="auto"/>
              <w:left w:val="single" w:sz="4" w:space="0" w:color="auto"/>
              <w:bottom w:val="single" w:sz="4" w:space="0" w:color="auto"/>
              <w:right w:val="single" w:sz="4" w:space="0" w:color="auto"/>
            </w:tcBorders>
          </w:tcPr>
          <w:p w14:paraId="48D94402" w14:textId="77777777" w:rsidR="00DA0241" w:rsidRPr="00A8705B" w:rsidRDefault="00DA0241" w:rsidP="003919AD">
            <w:pPr>
              <w:pStyle w:val="TAL"/>
              <w:rPr>
                <w:rFonts w:eastAsia="ＭＳ 明朝"/>
              </w:rPr>
            </w:pPr>
            <w:r w:rsidRPr="00A8705B">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5212E9E3" w14:textId="77777777" w:rsidR="00DA0241" w:rsidRPr="00A8705B" w:rsidRDefault="00DA0241" w:rsidP="003919AD">
            <w:pPr>
              <w:pStyle w:val="TAL"/>
              <w:rPr>
                <w:rFonts w:eastAsia="ＭＳ 明朝"/>
              </w:rPr>
            </w:pPr>
            <w:r w:rsidRPr="00A8705B">
              <w:t>No default</w:t>
            </w:r>
          </w:p>
        </w:tc>
      </w:tr>
      <w:tr w:rsidR="00DA0241" w:rsidRPr="00A8705B" w14:paraId="60EA1C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6C5C6E" w14:textId="77777777" w:rsidR="00DA0241" w:rsidRPr="00A8705B" w:rsidRDefault="00DA0241" w:rsidP="003919AD">
            <w:pPr>
              <w:pStyle w:val="TAL"/>
              <w:rPr>
                <w:rFonts w:eastAsia="ＭＳ 明朝"/>
                <w:b/>
                <w:i/>
                <w:lang w:eastAsia="ja-JP"/>
              </w:rPr>
            </w:pPr>
            <w:r w:rsidRPr="00A8705B">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4822A4F4"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741EF8EF"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340CFEC" w14:textId="77777777" w:rsidR="00DA0241" w:rsidRPr="00A8705B" w:rsidRDefault="00DA0241" w:rsidP="003919AD">
            <w:pPr>
              <w:pStyle w:val="TAL"/>
              <w:rPr>
                <w:rFonts w:eastAsia="ＭＳ 明朝"/>
              </w:rPr>
            </w:pPr>
            <w:r w:rsidRPr="00A8705B">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48758E8A" w14:textId="77777777" w:rsidR="00DA0241" w:rsidRPr="00A8705B" w:rsidRDefault="00DA0241" w:rsidP="003919AD">
            <w:pPr>
              <w:pStyle w:val="TAL"/>
              <w:rPr>
                <w:rFonts w:eastAsia="ＭＳ 明朝"/>
              </w:rPr>
            </w:pPr>
            <w:r w:rsidRPr="00A8705B">
              <w:t>No default</w:t>
            </w:r>
          </w:p>
        </w:tc>
      </w:tr>
      <w:tr w:rsidR="00DA0241" w:rsidRPr="00A8705B" w14:paraId="195983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674CD0" w14:textId="77777777" w:rsidR="00DA0241" w:rsidRPr="00A8705B" w:rsidRDefault="00DA0241" w:rsidP="003919AD">
            <w:pPr>
              <w:pStyle w:val="TAL"/>
              <w:rPr>
                <w:rFonts w:eastAsia="ＭＳ 明朝"/>
                <w:b/>
                <w:i/>
                <w:lang w:eastAsia="ja-JP"/>
              </w:rPr>
            </w:pPr>
            <w:r w:rsidRPr="00A8705B">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65FA89CC"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578546D4"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2EFB0630" w14:textId="77777777" w:rsidR="00DA0241" w:rsidRPr="00A8705B" w:rsidRDefault="00DA0241" w:rsidP="003919AD">
            <w:pPr>
              <w:pStyle w:val="TAL"/>
              <w:rPr>
                <w:rFonts w:eastAsia="ＭＳ 明朝"/>
              </w:rPr>
            </w:pPr>
            <w:r w:rsidRPr="00A8705B">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6F292ABD" w14:textId="77777777" w:rsidR="00DA0241" w:rsidRPr="00A8705B" w:rsidRDefault="00DA0241" w:rsidP="003919AD">
            <w:pPr>
              <w:pStyle w:val="TAL"/>
              <w:rPr>
                <w:rFonts w:eastAsia="ＭＳ 明朝"/>
              </w:rPr>
            </w:pPr>
            <w:r w:rsidRPr="00A8705B">
              <w:t>No default</w:t>
            </w:r>
          </w:p>
        </w:tc>
      </w:tr>
    </w:tbl>
    <w:p w14:paraId="1A18B1D5" w14:textId="77777777" w:rsidR="00DA0241" w:rsidRPr="00A8705B" w:rsidRDefault="00DA0241" w:rsidP="00DA0241">
      <w:pPr>
        <w:rPr>
          <w:rFonts w:eastAsia="Malgun Gothic"/>
          <w:lang w:eastAsia="ko-KR"/>
        </w:rPr>
      </w:pPr>
    </w:p>
    <w:p w14:paraId="406B0AA7" w14:textId="77777777" w:rsidR="00DA0241" w:rsidRPr="00A8705B" w:rsidRDefault="00DA0241" w:rsidP="00DA0241">
      <w:pPr>
        <w:pStyle w:val="TH"/>
      </w:pPr>
      <w:bookmarkStart w:id="922" w:name="_Toc390805086"/>
      <w:bookmarkStart w:id="923" w:name="_Toc391027202"/>
      <w:r w:rsidRPr="00A8705B">
        <w:t xml:space="preserve">Table </w:t>
      </w:r>
      <w:r w:rsidRPr="00A8705B">
        <w:fldChar w:fldCharType="begin"/>
      </w:r>
      <w:r w:rsidRPr="00A8705B">
        <w:instrText xml:space="preserve"> STYLEREF 4 \s </w:instrText>
      </w:r>
      <w:r w:rsidRPr="00A8705B">
        <w:fldChar w:fldCharType="separate"/>
      </w:r>
      <w:r w:rsidRPr="00A8705B">
        <w:t>7.4.12.1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 Reference of child resources</w:t>
      </w:r>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2466"/>
        <w:gridCol w:w="2762"/>
        <w:gridCol w:w="1995"/>
      </w:tblGrid>
      <w:tr w:rsidR="00DA0241" w:rsidRPr="00A8705B" w14:paraId="2B948D4D"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65846D13" w14:textId="77777777" w:rsidR="00DA0241" w:rsidRPr="00A8705B" w:rsidRDefault="00DA0241" w:rsidP="003919AD">
            <w:pPr>
              <w:pStyle w:val="TAH"/>
              <w:rPr>
                <w:lang w:eastAsia="ja-JP"/>
              </w:rPr>
            </w:pPr>
            <w:r w:rsidRPr="00A8705B">
              <w:rPr>
                <w:lang w:eastAsia="ja-JP"/>
              </w:rPr>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24596BE3"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158CB238" w14:textId="77777777" w:rsidR="00DA0241" w:rsidRPr="00A8705B" w:rsidRDefault="00DA0241" w:rsidP="003919AD">
            <w:pPr>
              <w:pStyle w:val="TAH"/>
              <w:rPr>
                <w:lang w:eastAsia="ja-JP"/>
              </w:rPr>
            </w:pPr>
            <w:r w:rsidRPr="00A8705B">
              <w:rPr>
                <w:lang w:eastAsia="ja-JP"/>
              </w:rPr>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519DBE26" w14:textId="77777777" w:rsidR="00DA0241" w:rsidRPr="00A8705B" w:rsidRDefault="00DA0241" w:rsidP="003919AD">
            <w:pPr>
              <w:pStyle w:val="TAH"/>
              <w:rPr>
                <w:lang w:eastAsia="ja-JP"/>
              </w:rPr>
            </w:pPr>
            <w:r w:rsidRPr="00A8705B">
              <w:rPr>
                <w:lang w:eastAsia="ja-JP"/>
              </w:rPr>
              <w:t>Ref. to in Resource Type Definition</w:t>
            </w:r>
          </w:p>
        </w:tc>
      </w:tr>
      <w:tr w:rsidR="00DA0241" w:rsidRPr="00A8705B" w14:paraId="3B1D3814" w14:textId="77777777" w:rsidTr="003919AD">
        <w:trPr>
          <w:jc w:val="center"/>
        </w:trPr>
        <w:tc>
          <w:tcPr>
            <w:tcW w:w="2552" w:type="dxa"/>
            <w:tcBorders>
              <w:top w:val="single" w:sz="4" w:space="0" w:color="auto"/>
              <w:left w:val="single" w:sz="4" w:space="0" w:color="auto"/>
              <w:bottom w:val="single" w:sz="4" w:space="0" w:color="auto"/>
              <w:right w:val="single" w:sz="4" w:space="0" w:color="auto"/>
            </w:tcBorders>
            <w:hideMark/>
          </w:tcPr>
          <w:p w14:paraId="7CFD801C" w14:textId="77777777" w:rsidR="00DA0241" w:rsidRPr="00A8705B" w:rsidRDefault="00DA0241" w:rsidP="003919AD">
            <w:pPr>
              <w:pStyle w:val="TAL"/>
              <w:rPr>
                <w:lang w:eastAsia="ja-JP"/>
              </w:rPr>
            </w:pPr>
            <w:r w:rsidRPr="00A8705B">
              <w:rPr>
                <w:lang w:eastAsia="ja-JP"/>
              </w:rPr>
              <w:t>&lt;subscription&gt;</w:t>
            </w:r>
          </w:p>
        </w:tc>
        <w:tc>
          <w:tcPr>
            <w:tcW w:w="2466" w:type="dxa"/>
            <w:tcBorders>
              <w:top w:val="single" w:sz="4" w:space="0" w:color="auto"/>
              <w:left w:val="single" w:sz="4" w:space="0" w:color="auto"/>
              <w:bottom w:val="single" w:sz="4" w:space="0" w:color="auto"/>
              <w:right w:val="single" w:sz="4" w:space="0" w:color="auto"/>
            </w:tcBorders>
          </w:tcPr>
          <w:p w14:paraId="2428BAC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762" w:type="dxa"/>
            <w:tcBorders>
              <w:top w:val="single" w:sz="4" w:space="0" w:color="auto"/>
              <w:left w:val="single" w:sz="4" w:space="0" w:color="auto"/>
              <w:bottom w:val="single" w:sz="4" w:space="0" w:color="auto"/>
              <w:right w:val="single" w:sz="4" w:space="0" w:color="auto"/>
            </w:tcBorders>
            <w:hideMark/>
          </w:tcPr>
          <w:p w14:paraId="4991D023" w14:textId="77777777" w:rsidR="00DA0241" w:rsidRPr="00A8705B" w:rsidRDefault="00DA0241" w:rsidP="003919AD">
            <w:pPr>
              <w:pStyle w:val="TAC"/>
              <w:rPr>
                <w:lang w:eastAsia="ja-JP"/>
              </w:rPr>
            </w:pPr>
            <w:r w:rsidRPr="00A8705B">
              <w:rPr>
                <w:lang w:eastAsia="ja-JP"/>
              </w:rPr>
              <w:t>0..n</w:t>
            </w:r>
          </w:p>
        </w:tc>
        <w:tc>
          <w:tcPr>
            <w:tcW w:w="1995" w:type="dxa"/>
            <w:tcBorders>
              <w:top w:val="single" w:sz="4" w:space="0" w:color="auto"/>
              <w:left w:val="single" w:sz="4" w:space="0" w:color="auto"/>
              <w:bottom w:val="single" w:sz="4" w:space="0" w:color="auto"/>
              <w:right w:val="single" w:sz="4" w:space="0" w:color="auto"/>
            </w:tcBorders>
          </w:tcPr>
          <w:p w14:paraId="79EAADDF" w14:textId="77777777" w:rsidR="00DA0241" w:rsidRPr="00A8705B" w:rsidRDefault="00DA0241" w:rsidP="003919AD">
            <w:pPr>
              <w:pStyle w:val="TAC"/>
              <w:rPr>
                <w:lang w:eastAsia="ja-JP"/>
              </w:rPr>
            </w:pPr>
            <w:r w:rsidRPr="00A8705B">
              <w:rPr>
                <w:lang w:eastAsia="ja-JP"/>
              </w:rPr>
              <w:t xml:space="preserve">Clause </w:t>
            </w:r>
            <w:r w:rsidRPr="00A8705B">
              <w:rPr>
                <w:lang w:eastAsia="ja-JP"/>
              </w:rPr>
              <w:fldChar w:fldCharType="begin"/>
            </w:r>
            <w:r w:rsidRPr="00A8705B">
              <w:rPr>
                <w:lang w:eastAsia="ja-JP"/>
              </w:rPr>
              <w:instrText xml:space="preserve"> REF ResTypeDef_subscription \r \h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bl>
    <w:p w14:paraId="6AFD18AD" w14:textId="77777777" w:rsidR="00DA0241" w:rsidRPr="00A8705B" w:rsidRDefault="00DA0241" w:rsidP="00DA0241">
      <w:pPr>
        <w:tabs>
          <w:tab w:val="left" w:pos="800"/>
        </w:tabs>
      </w:pPr>
    </w:p>
    <w:p w14:paraId="0AA894A5" w14:textId="77777777" w:rsidR="00DA0241" w:rsidRPr="00A8705B" w:rsidRDefault="00DA0241" w:rsidP="00DA0241">
      <w:pPr>
        <w:pStyle w:val="Heading4"/>
        <w:ind w:left="279" w:firstLine="0"/>
      </w:pPr>
      <w:bookmarkStart w:id="924" w:name="_Toc390760844"/>
      <w:bookmarkStart w:id="925" w:name="_Toc391027050"/>
      <w:bookmarkStart w:id="926" w:name="_Toc391027397"/>
      <w:bookmarkStart w:id="927" w:name="_Toc479167143"/>
      <w:r w:rsidRPr="00A8705B">
        <w:t>7.4.12.2</w:t>
      </w:r>
      <w:r w:rsidRPr="00A8705B">
        <w:tab/>
        <w:t>&lt;request&gt; resource specific procedure on CRUD operations</w:t>
      </w:r>
      <w:bookmarkEnd w:id="924"/>
      <w:bookmarkEnd w:id="925"/>
      <w:bookmarkEnd w:id="926"/>
      <w:bookmarkEnd w:id="927"/>
    </w:p>
    <w:p w14:paraId="005B31B9" w14:textId="77777777" w:rsidR="00DA0241" w:rsidRPr="00A8705B" w:rsidRDefault="00DA0241" w:rsidP="00DA0241">
      <w:pPr>
        <w:pStyle w:val="Heading5"/>
        <w:ind w:left="372" w:firstLine="0"/>
      </w:pPr>
      <w:bookmarkStart w:id="928" w:name="_Toc479167144"/>
      <w:r w:rsidRPr="00A8705B">
        <w:t>7.4.12.2.0</w:t>
      </w:r>
      <w:r w:rsidRPr="00A8705B">
        <w:tab/>
        <w:t>Introduction</w:t>
      </w:r>
      <w:bookmarkEnd w:id="928"/>
    </w:p>
    <w:p w14:paraId="458F2707" w14:textId="77777777" w:rsidR="00DA0241" w:rsidRPr="00A8705B" w:rsidRDefault="00DA0241" w:rsidP="00DA0241">
      <w:r w:rsidRPr="00A8705B">
        <w:t>This clause describes request resource specific procedure on Resource Hosting CSE for CRUD operations.</w:t>
      </w:r>
    </w:p>
    <w:p w14:paraId="1FD90074"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29" w:name="_Toc390760845"/>
      <w:bookmarkStart w:id="930" w:name="_Toc391027051"/>
      <w:bookmarkStart w:id="931" w:name="_Toc391027398"/>
      <w:bookmarkStart w:id="932" w:name="_Ref430793059"/>
      <w:bookmarkStart w:id="933" w:name="_Toc479167145"/>
      <w:r w:rsidRPr="00A8705B">
        <w:t>Create</w:t>
      </w:r>
      <w:bookmarkEnd w:id="929"/>
      <w:bookmarkEnd w:id="930"/>
      <w:bookmarkEnd w:id="931"/>
      <w:bookmarkEnd w:id="932"/>
      <w:bookmarkEnd w:id="933"/>
    </w:p>
    <w:p w14:paraId="62F319E3" w14:textId="77777777" w:rsidR="00DA0241" w:rsidRPr="00A8705B" w:rsidRDefault="00DA0241" w:rsidP="00DA0241">
      <w:pPr>
        <w:rPr>
          <w:b/>
          <w:i/>
        </w:rPr>
      </w:pPr>
      <w:r w:rsidRPr="00A8705B">
        <w:rPr>
          <w:b/>
          <w:i/>
        </w:rPr>
        <w:t xml:space="preserve">Originator: </w:t>
      </w:r>
    </w:p>
    <w:p w14:paraId="2334F8B3" w14:textId="32649231" w:rsidR="00DA0241" w:rsidRPr="00A8705B" w:rsidRDefault="00DA0241" w:rsidP="00DA0241">
      <w:r w:rsidRPr="00A8705B">
        <w:t xml:space="preserve">The &lt;request&gt; resource shall not be created via API. See clause </w:t>
      </w:r>
      <w:r w:rsidRPr="00A8705B">
        <w:fldChar w:fldCharType="begin"/>
      </w:r>
      <w:r w:rsidRPr="00A8705B">
        <w:instrText xml:space="preserve"> REF _Ref410131419 \n \h </w:instrText>
      </w:r>
      <w:r w:rsidR="00A8705B">
        <w:instrText xml:space="preserve"> \* MERGEFORMAT </w:instrText>
      </w:r>
      <w:r w:rsidRPr="00A8705B">
        <w:fldChar w:fldCharType="separate"/>
      </w:r>
      <w:r w:rsidRPr="00A8705B">
        <w:t>7.3.2.2</w:t>
      </w:r>
      <w:r w:rsidRPr="00A8705B">
        <w:fldChar w:fldCharType="end"/>
      </w:r>
      <w:r w:rsidRPr="00A8705B">
        <w:t xml:space="preserve"> Create &lt;request&gt; resource locally.</w:t>
      </w:r>
    </w:p>
    <w:p w14:paraId="4235BFB2" w14:textId="77777777" w:rsidR="00DA0241" w:rsidRPr="00A8705B" w:rsidRDefault="00DA0241" w:rsidP="00DA0241">
      <w:pPr>
        <w:tabs>
          <w:tab w:val="left" w:pos="284"/>
        </w:tabs>
      </w:pPr>
      <w:r w:rsidRPr="00A8705B">
        <w:rPr>
          <w:b/>
          <w:bCs/>
          <w:lang w:eastAsia="ko-KR"/>
        </w:rPr>
        <w:t>Receiver:</w:t>
      </w:r>
      <w:r w:rsidRPr="00A8705B">
        <w:t xml:space="preserve"> </w:t>
      </w:r>
    </w:p>
    <w:p w14:paraId="2307F33F" w14:textId="77777777" w:rsidR="00DA0241" w:rsidRPr="00A8705B" w:rsidRDefault="00DA0241" w:rsidP="00DA0241">
      <w:r w:rsidRPr="00A8705B">
        <w:t>Primitive specific operation on Recv-1.0 "Check the syntax of received message":</w:t>
      </w:r>
    </w:p>
    <w:p w14:paraId="030B7ABA" w14:textId="77777777" w:rsidR="00DA0241" w:rsidRPr="00A8705B" w:rsidRDefault="00DA0241" w:rsidP="00DD616D">
      <w:pPr>
        <w:pStyle w:val="BN"/>
        <w:numPr>
          <w:ilvl w:val="0"/>
          <w:numId w:val="67"/>
        </w:numPr>
        <w:rPr>
          <w:lang w:eastAsia="ja-JP"/>
        </w:rPr>
      </w:pPr>
      <w:r w:rsidRPr="00A8705B">
        <w:rPr>
          <w:lang w:eastAsia="ja-JP"/>
        </w:rPr>
        <w:t xml:space="preserve">"Create an unsuccessful Response primitive" with a </w:t>
      </w:r>
      <w:r w:rsidRPr="00A8705B">
        <w:rPr>
          <w:b/>
          <w:i/>
          <w:lang w:eastAsia="ja-JP"/>
        </w:rPr>
        <w:t>Response Status Code</w:t>
      </w:r>
      <w:r w:rsidRPr="00A8705B">
        <w:rPr>
          <w:b/>
          <w:lang w:eastAsia="ja-JP"/>
        </w:rPr>
        <w:t xml:space="preserve"> </w:t>
      </w:r>
      <w:r w:rsidRPr="00A8705B">
        <w:rPr>
          <w:lang w:eastAsia="ja-JP"/>
        </w:rPr>
        <w:t>indicating 'OPERATION_NOT_ALLOWED' error.</w:t>
      </w:r>
    </w:p>
    <w:p w14:paraId="6A6FE5F1" w14:textId="77777777" w:rsidR="00DA0241" w:rsidRPr="00A8705B" w:rsidRDefault="00DA0241" w:rsidP="00DA0241">
      <w:pPr>
        <w:pStyle w:val="BN"/>
        <w:rPr>
          <w:lang w:eastAsia="ja-JP"/>
        </w:rPr>
      </w:pPr>
      <w:r w:rsidRPr="00A8705B">
        <w:rPr>
          <w:lang w:eastAsia="ja-JP"/>
        </w:rPr>
        <w:t>"Send the Response primitive".</w:t>
      </w:r>
    </w:p>
    <w:p w14:paraId="61D54D7B"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34" w:name="_Toc390760846"/>
      <w:bookmarkStart w:id="935" w:name="_Toc391027052"/>
      <w:bookmarkStart w:id="936" w:name="_Toc391027399"/>
      <w:bookmarkStart w:id="937" w:name="_Ref430793071"/>
      <w:bookmarkStart w:id="938" w:name="_Toc479167146"/>
      <w:r w:rsidRPr="00A8705B">
        <w:rPr>
          <w:lang w:eastAsia="ja-JP"/>
        </w:rPr>
        <w:t>Retrieve</w:t>
      </w:r>
      <w:bookmarkEnd w:id="934"/>
      <w:bookmarkEnd w:id="935"/>
      <w:bookmarkEnd w:id="936"/>
      <w:bookmarkEnd w:id="937"/>
      <w:bookmarkEnd w:id="938"/>
    </w:p>
    <w:p w14:paraId="4F0A4CFC" w14:textId="5749235D" w:rsidR="00DA0241" w:rsidRPr="00A8705B" w:rsidRDefault="00DA0241" w:rsidP="00DA0241">
      <w:pPr>
        <w:rPr>
          <w:lang w:eastAsia="ko-KR"/>
        </w:rPr>
      </w:pPr>
      <w:r w:rsidRPr="00A8705B">
        <w:rPr>
          <w:b/>
          <w:lang w:eastAsia="ko-KR"/>
        </w:rPr>
        <w:t xml:space="preserve">Originator: </w:t>
      </w:r>
      <w:r w:rsidRPr="00A8705B">
        <w:rPr>
          <w:lang w:eastAsia="ko-KR"/>
        </w:rPr>
        <w:t xml:space="preserve">the procedure of the Originator is the same as the clause </w:t>
      </w:r>
      <w:r w:rsidRPr="00A8705B">
        <w:rPr>
          <w:lang w:eastAsia="ko-KR"/>
        </w:rPr>
        <w:fldChar w:fldCharType="begin"/>
      </w:r>
      <w:r w:rsidRPr="00A8705B">
        <w:rPr>
          <w:lang w:eastAsia="ko-KR"/>
        </w:rPr>
        <w:instrText xml:space="preserve"> REF GenericProc_Originator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p>
    <w:p w14:paraId="59384F90" w14:textId="77777777" w:rsidR="00DA0241" w:rsidRPr="00A8705B" w:rsidRDefault="00DA0241" w:rsidP="00DA0241">
      <w:pPr>
        <w:rPr>
          <w:lang w:eastAsia="ko-KR"/>
        </w:rPr>
      </w:pPr>
      <w:r w:rsidRPr="00A8705B">
        <w:rPr>
          <w:b/>
          <w:lang w:eastAsia="ko-KR"/>
        </w:rPr>
        <w:t>Receiver:</w:t>
      </w:r>
    </w:p>
    <w:p w14:paraId="6051365B" w14:textId="2BDE7E27" w:rsidR="00DA0241" w:rsidRPr="00A8705B" w:rsidRDefault="00DA0241" w:rsidP="00DA0241">
      <w:r w:rsidRPr="00A8705B">
        <w:t>Primitive specific operation on Recv-</w:t>
      </w:r>
      <w:r w:rsidRPr="00A8705B">
        <w:rPr>
          <w:rFonts w:hint="eastAsia"/>
          <w:lang w:eastAsia="ko-KR"/>
        </w:rPr>
        <w:t>3</w:t>
      </w:r>
      <w:r w:rsidRPr="00A8705B">
        <w:t>.0 "</w:t>
      </w:r>
      <w:r w:rsidRPr="00A8705B">
        <w:rPr>
          <w:rFonts w:hint="eastAsia"/>
          <w:lang w:eastAsia="ko-KR"/>
        </w:rPr>
        <w:t>Create &lt;request&gt; resource locally</w:t>
      </w:r>
      <w:r w:rsidRPr="00A8705B">
        <w:t>"</w:t>
      </w:r>
      <w:r w:rsidRPr="00A8705B">
        <w:rPr>
          <w:rFonts w:hint="eastAsia"/>
          <w:lang w:eastAsia="ko-KR"/>
        </w:rPr>
        <w:t xml:space="preserve"> clause </w:t>
      </w:r>
      <w:r w:rsidRPr="00A8705B">
        <w:rPr>
          <w:lang w:eastAsia="ko-KR"/>
        </w:rPr>
        <w:fldChar w:fldCharType="begin"/>
      </w:r>
      <w:r w:rsidRPr="00A8705B">
        <w:rPr>
          <w:lang w:eastAsia="ko-KR"/>
        </w:rPr>
        <w:instrText xml:space="preserve"> </w:instrText>
      </w:r>
      <w:r w:rsidRPr="00A8705B">
        <w:rPr>
          <w:rFonts w:hint="eastAsia"/>
          <w:lang w:eastAsia="ko-KR"/>
        </w:rPr>
        <w:instrText>REF _Ref410131419 \r \h</w:instrText>
      </w:r>
      <w:r w:rsidRPr="00A8705B">
        <w:rPr>
          <w:lang w:eastAsia="ko-KR"/>
        </w:rPr>
        <w:instrText xml:space="preserve">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7.3.2.2</w:t>
      </w:r>
      <w:r w:rsidRPr="00A8705B">
        <w:rPr>
          <w:lang w:eastAsia="ko-KR"/>
        </w:rPr>
        <w:fldChar w:fldCharType="end"/>
      </w:r>
      <w:r w:rsidRPr="00A8705B">
        <w:rPr>
          <w:rFonts w:hint="eastAsia"/>
          <w:lang w:eastAsia="ko-KR"/>
        </w:rPr>
        <w:t xml:space="preserve"> replace by </w:t>
      </w:r>
      <w:r w:rsidRPr="00A8705B">
        <w:t>:</w:t>
      </w:r>
    </w:p>
    <w:p w14:paraId="269F223E" w14:textId="77777777" w:rsidR="00DA0241" w:rsidRPr="00A8705B" w:rsidRDefault="00DA0241" w:rsidP="00DD616D">
      <w:pPr>
        <w:pStyle w:val="BN"/>
        <w:numPr>
          <w:ilvl w:val="0"/>
          <w:numId w:val="236"/>
        </w:numPr>
        <w:rPr>
          <w:lang w:eastAsia="ja-JP"/>
        </w:rPr>
      </w:pPr>
      <w:r w:rsidRPr="00A8705B">
        <w:rPr>
          <w:lang w:eastAsia="ja-JP"/>
        </w:rPr>
        <w:t xml:space="preserve">If the </w:t>
      </w:r>
      <w:r w:rsidRPr="00A8705B">
        <w:rPr>
          <w:rFonts w:hint="eastAsia"/>
          <w:lang w:eastAsia="ko-KR"/>
        </w:rPr>
        <w:t xml:space="preserve">Operation </w:t>
      </w:r>
      <w:r w:rsidRPr="00A8705B">
        <w:t xml:space="preserve">parameter is set to </w:t>
      </w:r>
      <w:r w:rsidRPr="00A8705B">
        <w:rPr>
          <w:rFonts w:hint="eastAsia"/>
          <w:lang w:eastAsia="ko-KR"/>
        </w:rPr>
        <w:t>Retrieve</w:t>
      </w:r>
      <w:r w:rsidRPr="00A8705B">
        <w:t xml:space="preserve">, then </w:t>
      </w:r>
      <w:r w:rsidRPr="00A8705B">
        <w:rPr>
          <w:lang w:eastAsia="ja-JP"/>
        </w:rPr>
        <w:t xml:space="preserve">"Create an unsuccessful Response primitive" with a </w:t>
      </w:r>
      <w:r w:rsidRPr="00A8705B">
        <w:rPr>
          <w:b/>
          <w:i/>
          <w:lang w:eastAsia="ja-JP"/>
        </w:rPr>
        <w:t>Response Status Code</w:t>
      </w:r>
      <w:r w:rsidRPr="00A8705B">
        <w:rPr>
          <w:b/>
          <w:lang w:eastAsia="ja-JP"/>
        </w:rPr>
        <w:t xml:space="preserve"> </w:t>
      </w:r>
      <w:r w:rsidRPr="00A8705B">
        <w:rPr>
          <w:lang w:eastAsia="ja-JP"/>
        </w:rPr>
        <w:t>indicating 'OPERATION_NOT_ALLOWED' error.</w:t>
      </w:r>
    </w:p>
    <w:p w14:paraId="41F16E8E" w14:textId="77777777" w:rsidR="00DA0241" w:rsidRPr="00A8705B" w:rsidRDefault="00DA0241" w:rsidP="00DA0241">
      <w:pPr>
        <w:pStyle w:val="BN"/>
        <w:rPr>
          <w:lang w:eastAsia="ja-JP"/>
        </w:rPr>
      </w:pPr>
      <w:r w:rsidRPr="00A8705B">
        <w:rPr>
          <w:lang w:eastAsia="ja-JP"/>
        </w:rPr>
        <w:t>"Send the Response primitive".</w:t>
      </w:r>
    </w:p>
    <w:p w14:paraId="662B02BE" w14:textId="77777777" w:rsidR="00DA0241" w:rsidRPr="00A8705B" w:rsidRDefault="00DA0241" w:rsidP="00DA0241">
      <w:pPr>
        <w:rPr>
          <w:lang w:eastAsia="ko-KR"/>
        </w:rPr>
      </w:pPr>
    </w:p>
    <w:p w14:paraId="1B1525F7"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39" w:name="_Toc390760847"/>
      <w:bookmarkStart w:id="940" w:name="_Toc391027053"/>
      <w:bookmarkStart w:id="941" w:name="_Toc391027400"/>
      <w:bookmarkStart w:id="942" w:name="_Ref430793080"/>
      <w:bookmarkStart w:id="943" w:name="_Ref430793088"/>
      <w:bookmarkStart w:id="944" w:name="_Toc479167147"/>
      <w:r w:rsidRPr="00A8705B">
        <w:rPr>
          <w:lang w:eastAsia="ja-JP"/>
        </w:rPr>
        <w:t>Update</w:t>
      </w:r>
      <w:bookmarkEnd w:id="939"/>
      <w:bookmarkEnd w:id="940"/>
      <w:bookmarkEnd w:id="941"/>
      <w:bookmarkEnd w:id="942"/>
      <w:bookmarkEnd w:id="943"/>
      <w:bookmarkEnd w:id="944"/>
    </w:p>
    <w:p w14:paraId="155E40A3" w14:textId="77777777" w:rsidR="00DA0241" w:rsidRPr="00A8705B" w:rsidRDefault="00DA0241" w:rsidP="00DA0241">
      <w:pPr>
        <w:rPr>
          <w:b/>
        </w:rPr>
      </w:pPr>
      <w:r w:rsidRPr="00A8705B">
        <w:rPr>
          <w:b/>
        </w:rPr>
        <w:t>Originator:</w:t>
      </w:r>
    </w:p>
    <w:p w14:paraId="5BE260C4" w14:textId="119A7011" w:rsidR="00DA0241" w:rsidRPr="00A8705B" w:rsidRDefault="00DA0241" w:rsidP="00DA0241">
      <w:r w:rsidRPr="00A8705B">
        <w:t xml:space="preserve">The &lt;request&gt; resource shall not be updated via API. See clause </w:t>
      </w:r>
      <w:r w:rsidRPr="00A8705B">
        <w:fldChar w:fldCharType="begin"/>
      </w:r>
      <w:r w:rsidRPr="00A8705B">
        <w:instrText xml:space="preserve"> REF _Ref410131908 \n \h </w:instrText>
      </w:r>
      <w:r w:rsidR="00A8705B">
        <w:instrText xml:space="preserve"> \* MERGEFORMAT </w:instrText>
      </w:r>
      <w:r w:rsidRPr="00A8705B">
        <w:fldChar w:fldCharType="separate"/>
      </w:r>
      <w:r w:rsidRPr="00A8705B">
        <w:t>7.3.2.5</w:t>
      </w:r>
      <w:r w:rsidRPr="00A8705B">
        <w:fldChar w:fldCharType="end"/>
      </w:r>
      <w:r w:rsidRPr="00A8705B">
        <w:t xml:space="preserve"> Update &lt;request&gt; resource.</w:t>
      </w:r>
    </w:p>
    <w:p w14:paraId="16A717D9" w14:textId="77777777" w:rsidR="00DA0241" w:rsidRPr="00A8705B" w:rsidRDefault="00DA0241" w:rsidP="00DA0241">
      <w:r w:rsidRPr="00A8705B">
        <w:rPr>
          <w:b/>
          <w:bCs/>
          <w:lang w:eastAsia="ko-KR"/>
        </w:rPr>
        <w:t>Receiver</w:t>
      </w:r>
      <w:r w:rsidRPr="00A8705B">
        <w:rPr>
          <w:rFonts w:eastAsia="Malgun Gothic"/>
        </w:rPr>
        <w:t>:</w:t>
      </w:r>
      <w:r w:rsidRPr="00A8705B">
        <w:t xml:space="preserve"> </w:t>
      </w:r>
    </w:p>
    <w:p w14:paraId="234A8EBD" w14:textId="77777777" w:rsidR="00DA0241" w:rsidRPr="00A8705B" w:rsidRDefault="00DA0241" w:rsidP="00DA0241">
      <w:r w:rsidRPr="00A8705B">
        <w:lastRenderedPageBreak/>
        <w:t>Primitive specific operation on Recv-1.0 "Check the syntax of received message":</w:t>
      </w:r>
    </w:p>
    <w:p w14:paraId="7E52B742" w14:textId="77777777" w:rsidR="00DA0241" w:rsidRPr="00A8705B" w:rsidRDefault="00DA0241" w:rsidP="00DD616D">
      <w:pPr>
        <w:pStyle w:val="BN"/>
        <w:numPr>
          <w:ilvl w:val="0"/>
          <w:numId w:val="68"/>
        </w:numPr>
        <w:rPr>
          <w:lang w:eastAsia="ja-JP"/>
        </w:rPr>
      </w:pPr>
      <w:r w:rsidRPr="00A8705B">
        <w:rPr>
          <w:lang w:eastAsia="ja-JP"/>
        </w:rPr>
        <w:t xml:space="preserve">"Create an unsuccessful Response primitive" with a </w:t>
      </w:r>
      <w:r w:rsidRPr="00A8705B">
        <w:rPr>
          <w:b/>
          <w:i/>
          <w:lang w:eastAsia="ja-JP"/>
        </w:rPr>
        <w:t>Response Status Code</w:t>
      </w:r>
      <w:r w:rsidRPr="00A8705B">
        <w:rPr>
          <w:lang w:eastAsia="ja-JP"/>
        </w:rPr>
        <w:t xml:space="preserve"> indicating 'OPERATION_NOT_ALLOWED' error.</w:t>
      </w:r>
    </w:p>
    <w:p w14:paraId="464D4D92" w14:textId="77777777" w:rsidR="00DA0241" w:rsidRPr="00A8705B" w:rsidRDefault="00DA0241" w:rsidP="00DA0241">
      <w:pPr>
        <w:pStyle w:val="BN"/>
        <w:rPr>
          <w:lang w:eastAsia="ja-JP"/>
        </w:rPr>
      </w:pPr>
      <w:r w:rsidRPr="00A8705B">
        <w:rPr>
          <w:lang w:eastAsia="ja-JP"/>
        </w:rPr>
        <w:t>"Send the Response primitive".</w:t>
      </w:r>
    </w:p>
    <w:p w14:paraId="1EA5B7C7"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rPr>
          <w:lang w:eastAsia="ja-JP"/>
        </w:rPr>
      </w:pPr>
      <w:bookmarkStart w:id="945" w:name="_Toc390760848"/>
      <w:bookmarkStart w:id="946" w:name="_Toc391027054"/>
      <w:bookmarkStart w:id="947" w:name="_Toc391027401"/>
      <w:bookmarkStart w:id="948" w:name="_Toc479167148"/>
      <w:r w:rsidRPr="00A8705B">
        <w:rPr>
          <w:lang w:eastAsia="ja-JP"/>
        </w:rPr>
        <w:t>Delete</w:t>
      </w:r>
      <w:bookmarkEnd w:id="945"/>
      <w:bookmarkEnd w:id="946"/>
      <w:bookmarkEnd w:id="947"/>
      <w:bookmarkEnd w:id="948"/>
    </w:p>
    <w:p w14:paraId="568809AF" w14:textId="6CCA041B" w:rsidR="00DA0241" w:rsidRPr="00A8705B" w:rsidRDefault="00DA0241" w:rsidP="00DA0241">
      <w:r w:rsidRPr="00A8705B">
        <w:rPr>
          <w:b/>
          <w:lang w:eastAsia="ko-KR"/>
        </w:rPr>
        <w:t xml:space="preserve">Originator: </w:t>
      </w:r>
      <w:r w:rsidRPr="00A8705B">
        <w:rPr>
          <w:lang w:eastAsia="ko-KR"/>
        </w:rPr>
        <w:t xml:space="preserve">the procedure of the Originator is the same as the clause </w:t>
      </w:r>
      <w:r w:rsidRPr="00A8705B">
        <w:rPr>
          <w:lang w:eastAsia="ko-KR"/>
        </w:rPr>
        <w:fldChar w:fldCharType="begin"/>
      </w:r>
      <w:r w:rsidRPr="00A8705B">
        <w:rPr>
          <w:lang w:eastAsia="ko-KR"/>
        </w:rPr>
        <w:instrText xml:space="preserve"> REF GenericProc_Originator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p>
    <w:p w14:paraId="3BE867D9" w14:textId="1D0C6809" w:rsidR="00DA0241" w:rsidRPr="00A8705B" w:rsidRDefault="00DA0241" w:rsidP="00DA0241">
      <w:pPr>
        <w:rPr>
          <w:lang w:eastAsia="ko-KR"/>
        </w:rPr>
      </w:pPr>
      <w:r w:rsidRPr="00A8705B">
        <w:rPr>
          <w:b/>
          <w:lang w:eastAsia="ko-KR"/>
        </w:rPr>
        <w:t>Receiver:</w:t>
      </w:r>
      <w:r w:rsidRPr="00A8705B">
        <w:rPr>
          <w:lang w:eastAsia="ko-KR"/>
        </w:rPr>
        <w:t xml:space="preserve"> the procedure of the Receiver is the same as the clause </w:t>
      </w:r>
      <w:r w:rsidRPr="00A8705B">
        <w:rPr>
          <w:lang w:eastAsia="ko-KR"/>
        </w:rPr>
        <w:fldChar w:fldCharType="begin"/>
      </w:r>
      <w:r w:rsidRPr="00A8705B">
        <w:rPr>
          <w:lang w:eastAsia="ko-KR"/>
        </w:rPr>
        <w:instrText xml:space="preserve"> REF GenericProc_Receiver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7.2.2.2</w:t>
      </w:r>
      <w:r w:rsidRPr="00A8705B">
        <w:rPr>
          <w:lang w:eastAsia="ko-KR"/>
        </w:rPr>
        <w:fldChar w:fldCharType="end"/>
      </w:r>
      <w:r w:rsidRPr="00A8705B">
        <w:t>.</w:t>
      </w:r>
    </w:p>
    <w:p w14:paraId="5DE4D189"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49" w:name="ResTypeDef_group"/>
      <w:bookmarkStart w:id="950" w:name="_Toc390760849"/>
      <w:bookmarkStart w:id="951" w:name="_Ref390430619"/>
      <w:bookmarkStart w:id="952" w:name="_Toc391027055"/>
      <w:bookmarkStart w:id="953" w:name="_Toc391027402"/>
      <w:bookmarkStart w:id="954" w:name="_Ref403139052"/>
      <w:bookmarkStart w:id="955" w:name="_Ref403140703"/>
      <w:bookmarkStart w:id="956" w:name="_Toc479167149"/>
      <w:bookmarkEnd w:id="949"/>
      <w:r w:rsidRPr="00A8705B">
        <w:rPr>
          <w:lang w:eastAsia="ja-JP"/>
        </w:rPr>
        <w:t>Resource Type &lt;group</w:t>
      </w:r>
      <w:bookmarkEnd w:id="950"/>
      <w:bookmarkEnd w:id="951"/>
      <w:bookmarkEnd w:id="952"/>
      <w:bookmarkEnd w:id="953"/>
      <w:bookmarkEnd w:id="954"/>
      <w:bookmarkEnd w:id="955"/>
      <w:r w:rsidRPr="00A8705B">
        <w:rPr>
          <w:lang w:eastAsia="ja-JP"/>
        </w:rPr>
        <w:t>&gt;</w:t>
      </w:r>
      <w:bookmarkEnd w:id="956"/>
    </w:p>
    <w:p w14:paraId="2E476F94" w14:textId="77777777" w:rsidR="00DA0241" w:rsidRPr="00A8705B" w:rsidRDefault="00DA0241" w:rsidP="00DA0241">
      <w:pPr>
        <w:pStyle w:val="Heading4"/>
        <w:ind w:left="279" w:firstLine="0"/>
        <w:rPr>
          <w:lang w:eastAsia="ja-JP"/>
        </w:rPr>
      </w:pPr>
      <w:bookmarkStart w:id="957" w:name="_Toc390760850"/>
      <w:bookmarkStart w:id="958" w:name="_Toc391027056"/>
      <w:bookmarkStart w:id="959" w:name="_Toc391027403"/>
      <w:bookmarkStart w:id="960" w:name="_Toc479167150"/>
      <w:r w:rsidRPr="00A8705B">
        <w:rPr>
          <w:lang w:eastAsia="ja-JP"/>
        </w:rPr>
        <w:t>7.4.13.1</w:t>
      </w:r>
      <w:r w:rsidRPr="00A8705B">
        <w:rPr>
          <w:lang w:eastAsia="ja-JP"/>
        </w:rPr>
        <w:tab/>
        <w:t>Introduction</w:t>
      </w:r>
      <w:bookmarkEnd w:id="957"/>
      <w:bookmarkEnd w:id="958"/>
      <w:bookmarkEnd w:id="959"/>
      <w:bookmarkEnd w:id="960"/>
    </w:p>
    <w:p w14:paraId="05904F72" w14:textId="5BA9401C" w:rsidR="00DA0241" w:rsidRPr="00A8705B" w:rsidRDefault="00DA0241" w:rsidP="00DA0241">
      <w:r w:rsidRPr="00A8705B">
        <w:t xml:space="preserve">The &lt;group&gt; resource represents a group of resources of the same or mixed types. The &lt;group&gt; resource can be used to do bulk manipulations on the resources represented by the </w:t>
      </w:r>
      <w:r w:rsidRPr="00A8705B">
        <w:rPr>
          <w:b/>
          <w:i/>
        </w:rPr>
        <w:t>memberIDs</w:t>
      </w:r>
      <w:r w:rsidRPr="00A8705B">
        <w:t xml:space="preserve"> attribute. The &lt;group&gt; resource contains an attribute that represents the members of the group and a virtual resource (the &lt;fanOutPoint&gt;) that allows operations to be applied to the resources represented by those members. The detailed description can be found in clause 9.6.13 in TS-0001 [</w:t>
      </w:r>
      <w:r w:rsidR="00FA6D75" w:rsidRPr="00A8705B">
        <w:t>ITU-T Y.oneM2M.ARC</w:t>
      </w:r>
      <w:r w:rsidRPr="00A8705B">
        <w:t>].</w:t>
      </w:r>
    </w:p>
    <w:p w14:paraId="0C447141" w14:textId="77777777" w:rsidR="00DA0241" w:rsidRPr="00A8705B" w:rsidRDefault="00DA0241" w:rsidP="00DA0241">
      <w:pPr>
        <w:pStyle w:val="TH"/>
        <w:rPr>
          <w:lang w:eastAsia="ja-JP"/>
        </w:rPr>
      </w:pPr>
      <w:bookmarkStart w:id="961" w:name="_Toc390805087"/>
      <w:bookmarkStart w:id="962" w:name="_Toc391027203"/>
      <w:r w:rsidRPr="00A8705B">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&lt;group&gt;</w:t>
      </w:r>
      <w:bookmarkEnd w:id="961"/>
      <w:bookmarkEnd w:id="962"/>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35EB97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8B97DDD"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F1E6A6A"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CE54A44" w14:textId="77777777" w:rsidR="00DA0241" w:rsidRPr="00A8705B" w:rsidRDefault="00DA0241" w:rsidP="003919AD">
            <w:pPr>
              <w:pStyle w:val="TAH"/>
              <w:rPr>
                <w:lang w:eastAsia="ja-JP"/>
              </w:rPr>
            </w:pPr>
            <w:r w:rsidRPr="00A8705B">
              <w:rPr>
                <w:lang w:eastAsia="ja-JP"/>
              </w:rPr>
              <w:t>Note</w:t>
            </w:r>
          </w:p>
        </w:tc>
      </w:tr>
      <w:tr w:rsidR="00DA0241" w:rsidRPr="00A8705B" w14:paraId="18647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73FCFA5E" w14:textId="77777777" w:rsidR="00DA0241" w:rsidRPr="00A8705B" w:rsidRDefault="00DA0241" w:rsidP="003919AD">
            <w:pPr>
              <w:pStyle w:val="TAL"/>
              <w:rPr>
                <w:lang w:eastAsia="ja-JP"/>
              </w:rPr>
            </w:pPr>
            <w:r w:rsidRPr="00A8705B">
              <w:rPr>
                <w:lang w:eastAsia="ja-JP"/>
              </w:rPr>
              <w:t>group</w:t>
            </w:r>
          </w:p>
        </w:tc>
        <w:tc>
          <w:tcPr>
            <w:tcW w:w="4149" w:type="dxa"/>
            <w:tcBorders>
              <w:top w:val="single" w:sz="4" w:space="0" w:color="auto"/>
              <w:left w:val="single" w:sz="4" w:space="0" w:color="auto"/>
              <w:bottom w:val="single" w:sz="4" w:space="0" w:color="auto"/>
              <w:right w:val="single" w:sz="4" w:space="0" w:color="auto"/>
            </w:tcBorders>
            <w:hideMark/>
          </w:tcPr>
          <w:p w14:paraId="4B1DCB94" w14:textId="77777777" w:rsidR="00DA0241" w:rsidRPr="00A8705B" w:rsidRDefault="00DA0241" w:rsidP="003919AD">
            <w:pPr>
              <w:pStyle w:val="TAL"/>
              <w:rPr>
                <w:lang w:eastAsia="ja-JP"/>
              </w:rPr>
            </w:pPr>
            <w:r w:rsidRPr="00A8705B">
              <w:rPr>
                <w:lang w:eastAsia="ja-JP"/>
              </w:rPr>
              <w:t>CDT-group-v2_12_0.xsd</w:t>
            </w:r>
          </w:p>
        </w:tc>
        <w:tc>
          <w:tcPr>
            <w:tcW w:w="3192" w:type="dxa"/>
            <w:tcBorders>
              <w:top w:val="single" w:sz="4" w:space="0" w:color="auto"/>
              <w:left w:val="single" w:sz="4" w:space="0" w:color="auto"/>
              <w:bottom w:val="single" w:sz="4" w:space="0" w:color="auto"/>
              <w:right w:val="single" w:sz="4" w:space="0" w:color="auto"/>
            </w:tcBorders>
            <w:hideMark/>
          </w:tcPr>
          <w:p w14:paraId="5117C81A" w14:textId="77777777" w:rsidR="00DA0241" w:rsidRPr="00A8705B" w:rsidRDefault="00DA0241" w:rsidP="003919AD">
            <w:pPr>
              <w:pStyle w:val="TAL"/>
              <w:rPr>
                <w:rFonts w:eastAsia="ＭＳ 明朝"/>
                <w:lang w:eastAsia="ja-JP"/>
              </w:rPr>
            </w:pPr>
          </w:p>
        </w:tc>
      </w:tr>
    </w:tbl>
    <w:p w14:paraId="61453162" w14:textId="77777777" w:rsidR="00DA0241" w:rsidRPr="00A8705B" w:rsidRDefault="00DA0241" w:rsidP="00DA0241">
      <w:pPr>
        <w:rPr>
          <w:rFonts w:eastAsia="ＭＳ 明朝"/>
        </w:rPr>
      </w:pPr>
    </w:p>
    <w:p w14:paraId="368478AF"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group</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38A9607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316A3A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68FE0A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79F3D58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E6CF9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5B667D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BB4FD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55B90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A53B31A"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80AA71E"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BB9E5FD"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777CC5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74CEC0" w14:textId="77777777" w:rsidR="00DA0241" w:rsidRPr="00A8705B" w:rsidRDefault="00DA0241" w:rsidP="003919AD">
            <w:pPr>
              <w:pStyle w:val="TAL"/>
              <w:rPr>
                <w:rFonts w:eastAsia="ＭＳ 明朝"/>
                <w:b/>
                <w:i/>
                <w:lang w:eastAsia="ja-JP"/>
              </w:rPr>
            </w:pPr>
            <w:r w:rsidRPr="00A8705B">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172C75A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1FAAD366" w14:textId="77777777" w:rsidR="00DA0241" w:rsidRPr="00A8705B" w:rsidRDefault="00DA0241" w:rsidP="003919AD">
            <w:pPr>
              <w:pStyle w:val="TAC"/>
              <w:rPr>
                <w:rFonts w:eastAsia="ＭＳ 明朝"/>
              </w:rPr>
            </w:pPr>
            <w:r w:rsidRPr="00A8705B">
              <w:rPr>
                <w:lang w:eastAsia="ja-JP"/>
              </w:rPr>
              <w:t>NP</w:t>
            </w:r>
          </w:p>
        </w:tc>
      </w:tr>
      <w:tr w:rsidR="00DA0241" w:rsidRPr="00A8705B" w14:paraId="63835E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AACFC1" w14:textId="77777777" w:rsidR="00DA0241" w:rsidRPr="00A8705B" w:rsidRDefault="00DA0241" w:rsidP="003919AD">
            <w:pPr>
              <w:pStyle w:val="TAL"/>
              <w:rPr>
                <w:rFonts w:eastAsia="ＭＳ 明朝"/>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F0E76C"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3EAD894" w14:textId="77777777" w:rsidR="00DA0241" w:rsidRPr="00A8705B" w:rsidRDefault="00DA0241" w:rsidP="003919AD">
            <w:pPr>
              <w:pStyle w:val="TAC"/>
              <w:rPr>
                <w:rFonts w:eastAsia="ＭＳ 明朝"/>
              </w:rPr>
            </w:pPr>
            <w:r w:rsidRPr="00A8705B">
              <w:rPr>
                <w:lang w:eastAsia="ja-JP"/>
              </w:rPr>
              <w:t>NP</w:t>
            </w:r>
          </w:p>
        </w:tc>
      </w:tr>
      <w:tr w:rsidR="00DA0241" w:rsidRPr="00A8705B" w14:paraId="766DF3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B68EB" w14:textId="77777777" w:rsidR="00DA0241" w:rsidRPr="00A8705B" w:rsidRDefault="00DA0241" w:rsidP="003919AD">
            <w:pPr>
              <w:pStyle w:val="TAL"/>
              <w:rPr>
                <w:rFonts w:eastAsia="ＭＳ 明朝"/>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DB4DD8E"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A476C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53495B2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33D56A" w14:textId="77777777" w:rsidR="00DA0241" w:rsidRPr="00A8705B" w:rsidRDefault="00DA0241" w:rsidP="003919AD">
            <w:pPr>
              <w:pStyle w:val="TAL"/>
              <w:rPr>
                <w:rFonts w:eastAsia="ＭＳ 明朝"/>
                <w:b/>
                <w:i/>
                <w:lang w:eastAsia="ja-JP"/>
              </w:rPr>
            </w:pPr>
            <w:r w:rsidRPr="00A8705B">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68F2956"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D319C6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84091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39E0AC" w14:textId="77777777" w:rsidR="00DA0241" w:rsidRPr="00A8705B" w:rsidRDefault="00DA0241" w:rsidP="003919AD">
            <w:pPr>
              <w:pStyle w:val="TAL"/>
              <w:rPr>
                <w:rFonts w:eastAsia="ＭＳ 明朝"/>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76CFE9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7024CC"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3C95EB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CE0B6" w14:textId="77777777" w:rsidR="00DA0241" w:rsidRPr="00A8705B" w:rsidRDefault="00DA0241" w:rsidP="003919AD">
            <w:pPr>
              <w:pStyle w:val="TAL"/>
              <w:rPr>
                <w:rFonts w:eastAsia="ＭＳ 明朝"/>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EE55DB6"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04906C7"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79003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EBDD6" w14:textId="77777777" w:rsidR="00DA0241" w:rsidRPr="00A8705B" w:rsidRDefault="00DA0241" w:rsidP="003919AD">
            <w:pPr>
              <w:pStyle w:val="TAL"/>
              <w:rPr>
                <w:rFonts w:eastAsia="ＭＳ 明朝"/>
                <w:b/>
                <w:i/>
                <w:lang w:eastAsia="ja-JP"/>
              </w:rPr>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F4595D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B92C79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710067B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7DDE1C" w14:textId="77777777" w:rsidR="00DA0241" w:rsidRPr="00A8705B" w:rsidRDefault="00DA0241" w:rsidP="003919AD">
            <w:pPr>
              <w:pStyle w:val="TAL"/>
              <w:rPr>
                <w:rFonts w:eastAsia="ＭＳ 明朝"/>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0CBE9C6F"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784140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34B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97D343" w14:textId="77777777" w:rsidR="00DA0241" w:rsidRPr="00A8705B" w:rsidRDefault="00DA0241" w:rsidP="003919AD">
            <w:pPr>
              <w:pStyle w:val="TAL"/>
              <w:rPr>
                <w:rFonts w:eastAsia="ＭＳ 明朝"/>
                <w:b/>
                <w:i/>
                <w:lang w:eastAsia="ja-JP"/>
              </w:rPr>
            </w:pPr>
            <w:r w:rsidRPr="00A8705B">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56908DE0"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9FB0BB"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54801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612ACD" w14:textId="77777777" w:rsidR="00DA0241" w:rsidRPr="00A8705B" w:rsidRDefault="00DA0241" w:rsidP="003919AD">
            <w:pPr>
              <w:pStyle w:val="TAL"/>
              <w:rPr>
                <w:rFonts w:eastAsia="ＭＳ 明朝"/>
                <w:b/>
                <w:i/>
                <w:lang w:eastAsia="ja-JP"/>
              </w:rPr>
            </w:pPr>
            <w:r w:rsidRPr="00A8705B">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FB3D18A"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7A7786"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3473FE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7749AA" w14:textId="77777777" w:rsidR="00DA0241" w:rsidRPr="00A8705B" w:rsidRDefault="00DA0241" w:rsidP="003919AD">
            <w:pPr>
              <w:pStyle w:val="TAL"/>
            </w:pPr>
            <w:r w:rsidRPr="00A8705B">
              <w:t>creator</w:t>
            </w:r>
          </w:p>
        </w:tc>
        <w:tc>
          <w:tcPr>
            <w:tcW w:w="986" w:type="dxa"/>
            <w:tcBorders>
              <w:top w:val="single" w:sz="4" w:space="0" w:color="auto"/>
              <w:left w:val="single" w:sz="4" w:space="0" w:color="auto"/>
              <w:bottom w:val="single" w:sz="4" w:space="0" w:color="auto"/>
              <w:right w:val="single" w:sz="4" w:space="0" w:color="auto"/>
            </w:tcBorders>
            <w:vAlign w:val="center"/>
          </w:tcPr>
          <w:p w14:paraId="2951B35C" w14:textId="77777777" w:rsidR="00DA0241" w:rsidRPr="00A8705B" w:rsidRDefault="00DA0241" w:rsidP="003919AD">
            <w:pPr>
              <w:pStyle w:val="TAC"/>
              <w:rPr>
                <w:rFonts w:eastAsia="SimSun"/>
                <w:lang w:eastAsia="zh-CN"/>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E5A9787" w14:textId="77777777" w:rsidR="00DA0241" w:rsidRPr="00A8705B" w:rsidRDefault="00DA0241" w:rsidP="003919AD">
            <w:pPr>
              <w:pStyle w:val="TAC"/>
              <w:rPr>
                <w:rFonts w:eastAsia="SimSun"/>
                <w:lang w:eastAsia="zh-CN"/>
              </w:rPr>
            </w:pPr>
            <w:r w:rsidRPr="00A8705B">
              <w:rPr>
                <w:rFonts w:eastAsia="SimSun"/>
                <w:lang w:eastAsia="zh-CN"/>
              </w:rPr>
              <w:t>NP</w:t>
            </w:r>
          </w:p>
        </w:tc>
      </w:tr>
      <w:tr w:rsidR="00DA0241" w:rsidRPr="00A8705B" w14:paraId="350172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F149D0" w14:textId="77777777" w:rsidR="00DA0241" w:rsidRPr="00A8705B" w:rsidRDefault="00DA0241" w:rsidP="003919AD">
            <w:pPr>
              <w:pStyle w:val="TAL"/>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23A99438"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A7F226"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138F722D" w14:textId="77777777" w:rsidR="00DA0241" w:rsidRPr="00A8705B" w:rsidRDefault="00DA0241" w:rsidP="00DA0241">
      <w:pPr>
        <w:rPr>
          <w:rFonts w:eastAsia="Malgun Gothic"/>
          <w:lang w:eastAsia="ko-KR"/>
        </w:rPr>
      </w:pPr>
    </w:p>
    <w:p w14:paraId="011BF321" w14:textId="77777777" w:rsidR="00DA0241" w:rsidRPr="00A8705B" w:rsidRDefault="00DA0241" w:rsidP="00DA0241">
      <w:pPr>
        <w:pStyle w:val="TH"/>
        <w:rPr>
          <w:rFonts w:eastAsia="Malgun Gothic"/>
        </w:rPr>
      </w:pPr>
      <w:bookmarkStart w:id="963" w:name="_Ref417062430"/>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963"/>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group</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974A16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84AF71B"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F6908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13D949"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8838AE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1987ED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A60AC0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9B490EA"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F282AF7"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30503E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274456F" w14:textId="77777777" w:rsidR="00DA0241" w:rsidRPr="00A8705B" w:rsidRDefault="00DA0241" w:rsidP="003919AD">
            <w:pPr>
              <w:keepNext/>
              <w:keepLines/>
              <w:jc w:val="center"/>
              <w:rPr>
                <w:rFonts w:ascii="Arial" w:eastAsia="ＭＳ 明朝" w:hAnsi="Arial"/>
                <w:b/>
                <w:sz w:val="18"/>
              </w:rPr>
            </w:pPr>
          </w:p>
        </w:tc>
      </w:tr>
      <w:tr w:rsidR="00DA0241" w:rsidRPr="00A8705B" w14:paraId="395D82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474EA1" w14:textId="77777777" w:rsidR="00DA0241" w:rsidRPr="00A8705B" w:rsidRDefault="00DA0241" w:rsidP="003919AD">
            <w:pPr>
              <w:pStyle w:val="TAL"/>
              <w:rPr>
                <w:rFonts w:eastAsia="ＭＳ 明朝"/>
                <w:b/>
                <w:i/>
                <w:lang w:eastAsia="ja-JP"/>
              </w:rPr>
            </w:pPr>
            <w:r w:rsidRPr="00A8705B">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14A063B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1F0227"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8A290BA" w14:textId="77777777" w:rsidR="00DA0241" w:rsidRPr="00A8705B" w:rsidRDefault="00DA0241" w:rsidP="003919AD">
            <w:pPr>
              <w:pStyle w:val="TAL"/>
              <w:rPr>
                <w:rFonts w:eastAsia="ＭＳ 明朝"/>
              </w:rPr>
            </w:pPr>
            <w:r w:rsidRPr="00A8705B">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F96DB07" w14:textId="77777777" w:rsidR="00DA0241" w:rsidRPr="00A8705B" w:rsidRDefault="00DA0241" w:rsidP="003919AD">
            <w:pPr>
              <w:pStyle w:val="TAL"/>
              <w:rPr>
                <w:rFonts w:eastAsia="ＭＳ 明朝"/>
              </w:rPr>
            </w:pPr>
            <w:r w:rsidRPr="00A8705B">
              <w:rPr>
                <w:lang w:eastAsia="ko-KR"/>
              </w:rPr>
              <w:t>Default value is set to 'MIXED'</w:t>
            </w:r>
          </w:p>
        </w:tc>
      </w:tr>
      <w:tr w:rsidR="00DA0241" w:rsidRPr="00A8705B" w14:paraId="0FD9A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726AFE" w14:textId="77777777" w:rsidR="00DA0241" w:rsidRPr="00A8705B" w:rsidRDefault="00DA0241" w:rsidP="003919AD">
            <w:pPr>
              <w:pStyle w:val="TAL"/>
              <w:rPr>
                <w:rFonts w:eastAsia="ＭＳ 明朝"/>
                <w:b/>
                <w:i/>
                <w:lang w:eastAsia="ja-JP"/>
              </w:rPr>
            </w:pPr>
            <w:r w:rsidRPr="00A8705B">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677F8523"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37B0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6330020" w14:textId="77777777" w:rsidR="00DA0241" w:rsidRPr="00A8705B" w:rsidRDefault="00DA0241" w:rsidP="003919AD">
            <w:pPr>
              <w:pStyle w:val="TAL"/>
              <w:rPr>
                <w:rFonts w:eastAsia="ＭＳ 明朝"/>
              </w:rPr>
            </w:pPr>
            <w:r w:rsidRPr="00A8705B">
              <w:rPr>
                <w:lang w:eastAsia="zh-CN"/>
              </w:rPr>
              <w:t>xs:nonNegativeInteger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2D98A3E4"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53D43A9E" w14:textId="77777777" w:rsidR="00DA0241" w:rsidRPr="00A8705B" w:rsidRDefault="00DA0241" w:rsidP="003919AD">
            <w:pPr>
              <w:pStyle w:val="TAL"/>
              <w:rPr>
                <w:rFonts w:eastAsia="ＭＳ 明朝"/>
              </w:rPr>
            </w:pPr>
            <w:r w:rsidRPr="00A8705B">
              <w:rPr>
                <w:rFonts w:hint="eastAsia"/>
                <w:lang w:eastAsia="ko-KR"/>
              </w:rPr>
              <w:t xml:space="preserve">(This is generated by the Hosting CSE and limited by the </w:t>
            </w:r>
            <w:r w:rsidRPr="00A8705B">
              <w:rPr>
                <w:i/>
                <w:lang w:eastAsia="ja-JP"/>
              </w:rPr>
              <w:t>maxNrOfMembers</w:t>
            </w:r>
            <w:r w:rsidRPr="00A8705B">
              <w:rPr>
                <w:rFonts w:hint="eastAsia"/>
                <w:lang w:eastAsia="ko-KR"/>
              </w:rPr>
              <w:t xml:space="preserve"> attribute of the &lt;group&gt; resource)</w:t>
            </w:r>
          </w:p>
        </w:tc>
      </w:tr>
      <w:tr w:rsidR="00DA0241" w:rsidRPr="00A8705B" w14:paraId="5667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3FDAAB" w14:textId="77777777" w:rsidR="00DA0241" w:rsidRPr="00A8705B" w:rsidRDefault="00DA0241" w:rsidP="003919AD">
            <w:pPr>
              <w:pStyle w:val="TAL"/>
              <w:rPr>
                <w:rFonts w:eastAsia="ＭＳ 明朝"/>
                <w:b/>
                <w:i/>
                <w:lang w:eastAsia="ja-JP"/>
              </w:rPr>
            </w:pPr>
            <w:r w:rsidRPr="00A8705B">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4BB49B1A"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AAF0B2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84B1D9F" w14:textId="77777777" w:rsidR="00DA0241" w:rsidRPr="00A8705B" w:rsidRDefault="00DA0241" w:rsidP="003919AD">
            <w:pPr>
              <w:pStyle w:val="TAL"/>
              <w:rPr>
                <w:rFonts w:eastAsia="ＭＳ 明朝"/>
              </w:rPr>
            </w:pPr>
            <w:r w:rsidRPr="00A8705B">
              <w:rPr>
                <w:lang w:eastAsia="zh-CN"/>
              </w:rPr>
              <w:t>xs:positiveInteger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54BC49C8"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4EAD7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B01CC" w14:textId="77777777" w:rsidR="00DA0241" w:rsidRPr="00A8705B" w:rsidRDefault="00DA0241" w:rsidP="003919AD">
            <w:pPr>
              <w:pStyle w:val="TAL"/>
              <w:rPr>
                <w:rFonts w:eastAsia="ＭＳ 明朝"/>
                <w:b/>
                <w:i/>
                <w:lang w:eastAsia="ja-JP"/>
              </w:rPr>
            </w:pPr>
            <w:r w:rsidRPr="00A8705B">
              <w:rPr>
                <w:lang w:eastAsia="ja-JP"/>
              </w:rPr>
              <w:t>memberID</w:t>
            </w:r>
            <w:r w:rsidRPr="00A8705B">
              <w:rPr>
                <w:rFonts w:eastAsia="ＭＳ 明朝"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0DC0D085"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390C36E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4A281A0" w14:textId="77777777" w:rsidR="00DA0241" w:rsidRPr="00A8705B" w:rsidRDefault="00DA0241" w:rsidP="003919AD">
            <w:pPr>
              <w:pStyle w:val="TAL"/>
              <w:rPr>
                <w:rFonts w:eastAsia="ＭＳ 明朝"/>
              </w:rPr>
            </w:pPr>
            <w:r w:rsidRPr="00A8705B">
              <w:rPr>
                <w:rFonts w:eastAsia="SimSun"/>
              </w:rPr>
              <w:t>list of</w:t>
            </w:r>
            <w:r w:rsidRPr="00A8705B">
              <w:rPr>
                <w:rFonts w:eastAsia="ＭＳ 明朝" w:hint="eastAsia"/>
                <w:lang w:eastAsia="ja-JP"/>
              </w:rPr>
              <w:t xml:space="preserve"> </w:t>
            </w:r>
            <w:r w:rsidRPr="00A8705B">
              <w:rPr>
                <w:lang w:eastAsia="zh-CN"/>
              </w:rPr>
              <w:t>xs:anyURI</w:t>
            </w:r>
          </w:p>
        </w:tc>
        <w:tc>
          <w:tcPr>
            <w:tcW w:w="1991" w:type="dxa"/>
            <w:tcBorders>
              <w:top w:val="single" w:sz="4" w:space="0" w:color="auto"/>
              <w:left w:val="single" w:sz="4" w:space="0" w:color="auto"/>
              <w:bottom w:val="single" w:sz="4" w:space="0" w:color="auto"/>
              <w:right w:val="single" w:sz="4" w:space="0" w:color="auto"/>
            </w:tcBorders>
            <w:vAlign w:val="center"/>
          </w:tcPr>
          <w:p w14:paraId="0953A4D4" w14:textId="77777777" w:rsidR="00DA0241" w:rsidRPr="00A8705B" w:rsidRDefault="00DA0241" w:rsidP="003919AD">
            <w:pPr>
              <w:pStyle w:val="TAL"/>
              <w:rPr>
                <w:lang w:eastAsia="ko-KR"/>
              </w:rPr>
            </w:pPr>
            <w:r w:rsidRPr="00A8705B">
              <w:rPr>
                <w:rFonts w:hint="eastAsia"/>
                <w:lang w:eastAsia="ko-KR"/>
              </w:rPr>
              <w:t>No default</w:t>
            </w:r>
          </w:p>
          <w:p w14:paraId="68E71A5A" w14:textId="77777777" w:rsidR="00DA0241" w:rsidRPr="00A8705B" w:rsidRDefault="00DA0241" w:rsidP="003919AD">
            <w:pPr>
              <w:pStyle w:val="TAL"/>
              <w:rPr>
                <w:rFonts w:eastAsia="ＭＳ 明朝"/>
              </w:rPr>
            </w:pPr>
            <w:r w:rsidRPr="00A8705B">
              <w:rPr>
                <w:lang w:eastAsia="ko-KR"/>
              </w:rPr>
              <w:t>This list may contain no members</w:t>
            </w:r>
          </w:p>
        </w:tc>
      </w:tr>
      <w:tr w:rsidR="00DA0241" w:rsidRPr="00A8705B" w14:paraId="6D130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5AE794" w14:textId="77777777" w:rsidR="00DA0241" w:rsidRPr="00A8705B" w:rsidRDefault="00DA0241" w:rsidP="003919AD">
            <w:pPr>
              <w:pStyle w:val="TAL"/>
              <w:rPr>
                <w:rFonts w:eastAsia="ＭＳ 明朝"/>
                <w:b/>
                <w:i/>
                <w:lang w:eastAsia="ja-JP"/>
              </w:rPr>
            </w:pPr>
            <w:r w:rsidRPr="00A8705B">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A72DF92"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3F7D6D5"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96757" w14:textId="77777777" w:rsidR="00DA0241" w:rsidRPr="00A8705B" w:rsidRDefault="00DA0241" w:rsidP="003919AD">
            <w:pPr>
              <w:pStyle w:val="TAL"/>
              <w:rPr>
                <w:rFonts w:eastAsia="ＭＳ 明朝"/>
              </w:rPr>
            </w:pPr>
            <w:r w:rsidRPr="00A8705B">
              <w:rPr>
                <w:rFonts w:eastAsia="ＭＳ 明朝"/>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7BFE7D1F"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20C04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9C016" w14:textId="77777777" w:rsidR="00DA0241" w:rsidRPr="00A8705B" w:rsidRDefault="00DA0241" w:rsidP="003919AD">
            <w:pPr>
              <w:pStyle w:val="TAL"/>
              <w:rPr>
                <w:rFonts w:eastAsia="ＭＳ 明朝"/>
                <w:b/>
                <w:i/>
                <w:lang w:eastAsia="ja-JP"/>
              </w:rPr>
            </w:pPr>
            <w:r w:rsidRPr="00A8705B">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52AAB5E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1040D1"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C938816" w14:textId="77777777" w:rsidR="00DA0241" w:rsidRPr="00A8705B" w:rsidRDefault="00DA0241" w:rsidP="003919AD">
            <w:pPr>
              <w:pStyle w:val="TAL"/>
              <w:rPr>
                <w:rFonts w:eastAsia="ＭＳ 明朝"/>
              </w:rPr>
            </w:pPr>
            <w:r w:rsidRPr="00A8705B">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22D89F11" w14:textId="77777777" w:rsidR="00DA0241" w:rsidRPr="00A8705B" w:rsidRDefault="00DA0241" w:rsidP="003919AD">
            <w:pPr>
              <w:keepNext/>
              <w:keepLines/>
              <w:jc w:val="both"/>
              <w:rPr>
                <w:rFonts w:ascii="Arial" w:hAnsi="Arial"/>
                <w:sz w:val="18"/>
                <w:lang w:eastAsia="ko-KR"/>
              </w:rPr>
            </w:pPr>
            <w:r w:rsidRPr="00A8705B">
              <w:rPr>
                <w:rFonts w:ascii="Arial" w:hAnsi="Arial" w:hint="eastAsia"/>
                <w:sz w:val="18"/>
                <w:lang w:eastAsia="ko-KR"/>
              </w:rPr>
              <w:t>No default</w:t>
            </w:r>
          </w:p>
          <w:p w14:paraId="6B5B184E" w14:textId="77777777" w:rsidR="00DA0241" w:rsidRPr="00A8705B" w:rsidRDefault="00DA0241" w:rsidP="003919AD">
            <w:pPr>
              <w:pStyle w:val="TAL"/>
              <w:rPr>
                <w:rFonts w:eastAsia="ＭＳ 明朝"/>
              </w:rPr>
            </w:pPr>
            <w:r w:rsidRPr="00A8705B">
              <w:rPr>
                <w:rFonts w:hint="eastAsia"/>
                <w:lang w:eastAsia="ko-KR"/>
              </w:rPr>
              <w:t>(This is generated by the Hosting CSE)</w:t>
            </w:r>
          </w:p>
        </w:tc>
      </w:tr>
      <w:tr w:rsidR="00DA0241" w:rsidRPr="00A8705B" w14:paraId="55D167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C55777A" w14:textId="77777777" w:rsidR="00DA0241" w:rsidRPr="00A8705B" w:rsidRDefault="00DA0241" w:rsidP="003919AD">
            <w:pPr>
              <w:pStyle w:val="TAL"/>
              <w:rPr>
                <w:rFonts w:eastAsia="ＭＳ 明朝"/>
                <w:b/>
                <w:i/>
                <w:lang w:eastAsia="ja-JP"/>
              </w:rPr>
            </w:pPr>
            <w:r w:rsidRPr="00A8705B">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45D52B55"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EC3592"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9CFE5C7" w14:textId="77777777" w:rsidR="00DA0241" w:rsidRPr="00A8705B" w:rsidRDefault="00DA0241" w:rsidP="003919AD">
            <w:pPr>
              <w:pStyle w:val="TAL"/>
              <w:rPr>
                <w:rFonts w:eastAsia="ＭＳ 明朝"/>
              </w:rPr>
            </w:pPr>
            <w:r w:rsidRPr="00A8705B">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07AEBE91" w14:textId="77777777" w:rsidR="00DA0241" w:rsidRPr="00A8705B" w:rsidRDefault="00DA0241" w:rsidP="003919AD">
            <w:pPr>
              <w:pStyle w:val="TAL"/>
              <w:rPr>
                <w:rFonts w:eastAsia="ＭＳ 明朝"/>
              </w:rPr>
            </w:pPr>
            <w:r w:rsidRPr="00A8705B">
              <w:rPr>
                <w:lang w:eastAsia="ko-KR"/>
              </w:rPr>
              <w:t>Default value is set to 'ABANDON_MEMBER'</w:t>
            </w:r>
          </w:p>
        </w:tc>
      </w:tr>
      <w:tr w:rsidR="00DA0241" w:rsidRPr="00A8705B" w14:paraId="538A36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87832D" w14:textId="77777777" w:rsidR="00DA0241" w:rsidRPr="00A8705B" w:rsidRDefault="00DA0241" w:rsidP="003919AD">
            <w:pPr>
              <w:pStyle w:val="TAL"/>
              <w:rPr>
                <w:rFonts w:eastAsia="ＭＳ 明朝"/>
                <w:b/>
                <w:i/>
                <w:lang w:eastAsia="ja-JP"/>
              </w:rPr>
            </w:pPr>
            <w:r w:rsidRPr="00A8705B">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2C04A89"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5F846E9"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0C503A7" w14:textId="77777777" w:rsidR="00DA0241" w:rsidRPr="00A8705B" w:rsidRDefault="00DA0241" w:rsidP="003919AD">
            <w:pPr>
              <w:pStyle w:val="TAL"/>
              <w:rPr>
                <w:rFonts w:eastAsia="ＭＳ 明朝"/>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512A018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219FA5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85F2929" w14:textId="77777777" w:rsidR="00DA0241" w:rsidRPr="00A8705B" w:rsidRDefault="00DA0241" w:rsidP="003919AD">
            <w:pPr>
              <w:pStyle w:val="TAL"/>
              <w:rPr>
                <w:lang w:eastAsia="ja-JP"/>
              </w:rPr>
            </w:pPr>
            <w:r w:rsidRPr="00A8705B">
              <w:rPr>
                <w:rFonts w:hint="eastAsia"/>
                <w:szCs w:val="18"/>
              </w:rPr>
              <w:t>semanticSupportIndicator</w:t>
            </w:r>
          </w:p>
        </w:tc>
        <w:tc>
          <w:tcPr>
            <w:tcW w:w="986" w:type="dxa"/>
            <w:tcBorders>
              <w:top w:val="single" w:sz="4" w:space="0" w:color="auto"/>
              <w:left w:val="single" w:sz="4" w:space="0" w:color="auto"/>
              <w:bottom w:val="single" w:sz="4" w:space="0" w:color="auto"/>
              <w:right w:val="single" w:sz="4" w:space="0" w:color="auto"/>
            </w:tcBorders>
            <w:vAlign w:val="center"/>
          </w:tcPr>
          <w:p w14:paraId="75BB0633" w14:textId="77777777" w:rsidR="00DA0241" w:rsidRPr="00A8705B" w:rsidRDefault="00DA0241" w:rsidP="003919AD">
            <w:pPr>
              <w:pStyle w:val="TAC"/>
              <w:rPr>
                <w:rFonts w:eastAsia="SimSun"/>
                <w:lang w:eastAsia="zh-CN"/>
              </w:rPr>
            </w:pPr>
            <w:r w:rsidRPr="00A8705B">
              <w:rPr>
                <w:rFonts w:hint="eastAsia"/>
                <w:szCs w:val="18"/>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E9B98E" w14:textId="77777777" w:rsidR="00DA0241" w:rsidRPr="00A8705B" w:rsidRDefault="00DA0241" w:rsidP="003919AD">
            <w:pPr>
              <w:pStyle w:val="TAC"/>
              <w:rPr>
                <w:rFonts w:eastAsia="SimSun"/>
                <w:lang w:eastAsia="zh-CN"/>
              </w:rPr>
            </w:pPr>
            <w:r w:rsidRPr="00A8705B">
              <w:rPr>
                <w:rFonts w:hint="eastAsia"/>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7B804D21" w14:textId="77777777" w:rsidR="00DA0241" w:rsidRPr="00A8705B" w:rsidRDefault="00DA0241" w:rsidP="003919AD">
            <w:pPr>
              <w:pStyle w:val="TAL"/>
              <w:rPr>
                <w:lang w:eastAsia="ja-JP"/>
              </w:rPr>
            </w:pPr>
            <w:r w:rsidRPr="00A8705B">
              <w:rPr>
                <w:rFonts w:hint="eastAsia"/>
                <w:szCs w:val="18"/>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041BF54F" w14:textId="77777777" w:rsidR="00DA0241" w:rsidRPr="00A8705B" w:rsidRDefault="00DA0241" w:rsidP="003919AD">
            <w:pPr>
              <w:pStyle w:val="Default"/>
              <w:jc w:val="center"/>
              <w:rPr>
                <w:sz w:val="18"/>
                <w:szCs w:val="18"/>
              </w:rPr>
            </w:pPr>
            <w:r w:rsidRPr="00A8705B">
              <w:rPr>
                <w:rFonts w:hint="eastAsia"/>
                <w:sz w:val="18"/>
                <w:szCs w:val="18"/>
              </w:rPr>
              <w:t>No default</w:t>
            </w:r>
          </w:p>
          <w:p w14:paraId="3F9E972A" w14:textId="77777777" w:rsidR="00DA0241" w:rsidRPr="00A8705B" w:rsidRDefault="00DA0241" w:rsidP="003919AD">
            <w:pPr>
              <w:pStyle w:val="TAL"/>
              <w:rPr>
                <w:lang w:eastAsia="ko-KR"/>
              </w:rPr>
            </w:pPr>
            <w:r w:rsidRPr="00A8705B">
              <w:rPr>
                <w:rFonts w:hint="eastAsia"/>
                <w:szCs w:val="18"/>
              </w:rPr>
              <w:t xml:space="preserve">(This is generated by the Hosting CSE and the value shall be </w:t>
            </w:r>
            <w:r w:rsidRPr="00A8705B">
              <w:rPr>
                <w:szCs w:val="18"/>
              </w:rPr>
              <w:t>‘</w:t>
            </w:r>
            <w:r w:rsidRPr="00A8705B">
              <w:rPr>
                <w:rFonts w:hint="eastAsia"/>
                <w:szCs w:val="18"/>
              </w:rPr>
              <w:t>TRUE</w:t>
            </w:r>
            <w:r w:rsidRPr="00A8705B">
              <w:rPr>
                <w:szCs w:val="18"/>
              </w:rPr>
              <w:t>’</w:t>
            </w:r>
            <w:r w:rsidRPr="00A8705B">
              <w:rPr>
                <w:rFonts w:hint="eastAsia"/>
                <w:szCs w:val="18"/>
              </w:rPr>
              <w:t xml:space="preserve"> when this attribute is present</w:t>
            </w:r>
            <w:r w:rsidRPr="00A8705B">
              <w:rPr>
                <w:szCs w:val="18"/>
              </w:rPr>
              <w:t>)</w:t>
            </w:r>
          </w:p>
        </w:tc>
      </w:tr>
    </w:tbl>
    <w:p w14:paraId="79A53AB5" w14:textId="77777777" w:rsidR="00DA0241" w:rsidRPr="00A8705B" w:rsidRDefault="00DA0241" w:rsidP="00DA0241">
      <w:pPr>
        <w:rPr>
          <w:rFonts w:eastAsia="Malgun Gothic"/>
          <w:lang w:eastAsia="ko-KR"/>
        </w:rPr>
      </w:pPr>
    </w:p>
    <w:p w14:paraId="52CA3BEC" w14:textId="77777777" w:rsidR="00DA0241" w:rsidRPr="00A8705B" w:rsidRDefault="00DA0241" w:rsidP="00DA0241">
      <w:pPr>
        <w:pStyle w:val="TH"/>
        <w:rPr>
          <w:lang w:eastAsia="ja-JP"/>
        </w:rPr>
      </w:pPr>
      <w:bookmarkStart w:id="964" w:name="_Toc390805089"/>
      <w:bookmarkStart w:id="965" w:name="_Toc391027205"/>
      <w:r w:rsidRPr="00A8705B">
        <w:t xml:space="preserve">Table </w:t>
      </w:r>
      <w:r w:rsidRPr="00A8705B">
        <w:fldChar w:fldCharType="begin"/>
      </w:r>
      <w:r w:rsidRPr="00A8705B">
        <w:instrText xml:space="preserve"> STYLEREF 4 \s </w:instrText>
      </w:r>
      <w:r w:rsidRPr="00A8705B">
        <w:fldChar w:fldCharType="separate"/>
      </w:r>
      <w:r w:rsidRPr="00A8705B">
        <w:t>7.4.13.1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w:t>
      </w:r>
      <w:bookmarkEnd w:id="964"/>
      <w:bookmarkEnd w:id="965"/>
      <w:r w:rsidRPr="00A8705B">
        <w:rPr>
          <w:lang w:eastAsia="ja-JP"/>
        </w:rPr>
        <w:t xml:space="preserve"> of &lt;group&gt;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2362"/>
        <w:gridCol w:w="2687"/>
        <w:gridCol w:w="2166"/>
      </w:tblGrid>
      <w:tr w:rsidR="00DA0241" w:rsidRPr="00A8705B" w14:paraId="45E5C340"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3369A47A" w14:textId="77777777" w:rsidR="00DA0241" w:rsidRPr="00A8705B" w:rsidRDefault="00DA0241" w:rsidP="003919AD">
            <w:pPr>
              <w:pStyle w:val="TAH"/>
              <w:rPr>
                <w:rFonts w:eastAsia="ＭＳ 明朝"/>
                <w:lang w:eastAsia="ja-JP"/>
              </w:rPr>
            </w:pPr>
            <w:r w:rsidRPr="00A8705B">
              <w:rPr>
                <w:lang w:eastAsia="ja-JP"/>
              </w:rPr>
              <w:t>Child Resource 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76D7AAB1" w14:textId="77777777" w:rsidR="00DA0241" w:rsidRPr="00A8705B" w:rsidRDefault="00DA0241" w:rsidP="003919AD">
            <w:pPr>
              <w:pStyle w:val="TAH"/>
              <w:rPr>
                <w:lang w:eastAsia="ja-JP"/>
              </w:rPr>
            </w:pPr>
            <w:r w:rsidRPr="00A8705B">
              <w:rPr>
                <w:lang w:eastAsia="ja-JP"/>
              </w:rPr>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4ABC485A" w14:textId="77777777" w:rsidR="00DA0241" w:rsidRPr="00A8705B" w:rsidRDefault="00DA0241" w:rsidP="003919AD">
            <w:pPr>
              <w:pStyle w:val="TAH"/>
              <w:rPr>
                <w:lang w:eastAsia="ja-JP"/>
              </w:rPr>
            </w:pPr>
            <w:r w:rsidRPr="00A8705B">
              <w:rPr>
                <w:lang w:eastAsia="ja-JP"/>
              </w:rPr>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34308EDF" w14:textId="77777777" w:rsidR="00DA0241" w:rsidRPr="00A8705B" w:rsidRDefault="00DA0241" w:rsidP="003919AD">
            <w:pPr>
              <w:pStyle w:val="TAH"/>
              <w:rPr>
                <w:lang w:eastAsia="ja-JP"/>
              </w:rPr>
            </w:pPr>
            <w:r w:rsidRPr="00A8705B">
              <w:rPr>
                <w:lang w:eastAsia="ja-JP"/>
              </w:rPr>
              <w:t>Ref. to in Resource Type Definition</w:t>
            </w:r>
          </w:p>
        </w:tc>
      </w:tr>
      <w:tr w:rsidR="00DA0241" w:rsidRPr="00A8705B" w14:paraId="6437554B"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1A80379B" w14:textId="77777777" w:rsidR="00DA0241" w:rsidRPr="00A8705B" w:rsidRDefault="00DA0241" w:rsidP="003919AD">
            <w:pPr>
              <w:pStyle w:val="TAL"/>
              <w:rPr>
                <w:lang w:eastAsia="zh-CN"/>
              </w:rPr>
            </w:pPr>
            <w:r w:rsidRPr="00A8705B">
              <w:rPr>
                <w:lang w:eastAsia="ja-JP"/>
              </w:rPr>
              <w:t>&lt;</w:t>
            </w:r>
            <w:r w:rsidRPr="00A8705B">
              <w:rPr>
                <w:lang w:eastAsia="zh-CN"/>
              </w:rPr>
              <w:t>subscription</w:t>
            </w:r>
            <w:r w:rsidRPr="00A8705B">
              <w:rPr>
                <w:lang w:eastAsia="ja-JP"/>
              </w:rPr>
              <w:t>&gt;</w:t>
            </w:r>
          </w:p>
        </w:tc>
        <w:tc>
          <w:tcPr>
            <w:tcW w:w="2362" w:type="dxa"/>
            <w:tcBorders>
              <w:top w:val="single" w:sz="4" w:space="0" w:color="auto"/>
              <w:left w:val="single" w:sz="4" w:space="0" w:color="auto"/>
              <w:bottom w:val="single" w:sz="4" w:space="0" w:color="auto"/>
              <w:right w:val="single" w:sz="4" w:space="0" w:color="auto"/>
            </w:tcBorders>
          </w:tcPr>
          <w:p w14:paraId="43E2087B" w14:textId="77777777" w:rsidR="00DA0241" w:rsidRPr="00A8705B" w:rsidRDefault="00DA0241" w:rsidP="003919AD">
            <w:pPr>
              <w:pStyle w:val="TAC"/>
              <w:rPr>
                <w:lang w:eastAsia="ja-JP"/>
              </w:rPr>
            </w:pPr>
            <w:r w:rsidRPr="00A8705B">
              <w:rPr>
                <w:lang w:eastAsia="zh-CN"/>
              </w:rPr>
              <w:t>[</w:t>
            </w:r>
            <w:r w:rsidRPr="00A8705B">
              <w:rPr>
                <w:rFonts w:eastAsia="SimSun"/>
                <w:lang w:eastAsia="zh-CN"/>
              </w:rPr>
              <w:t>variable</w:t>
            </w:r>
            <w:r w:rsidRPr="00A8705B">
              <w:rPr>
                <w:lang w:eastAsia="zh-CN"/>
              </w:rPr>
              <w:t>]</w:t>
            </w:r>
          </w:p>
        </w:tc>
        <w:tc>
          <w:tcPr>
            <w:tcW w:w="2687" w:type="dxa"/>
            <w:tcBorders>
              <w:top w:val="single" w:sz="4" w:space="0" w:color="auto"/>
              <w:left w:val="single" w:sz="4" w:space="0" w:color="auto"/>
              <w:bottom w:val="single" w:sz="4" w:space="0" w:color="auto"/>
              <w:right w:val="single" w:sz="4" w:space="0" w:color="auto"/>
            </w:tcBorders>
            <w:hideMark/>
          </w:tcPr>
          <w:p w14:paraId="516C21FC" w14:textId="77777777" w:rsidR="00DA0241" w:rsidRPr="00A8705B" w:rsidRDefault="00DA0241" w:rsidP="003919AD">
            <w:pPr>
              <w:pStyle w:val="TAC"/>
              <w:rPr>
                <w:lang w:eastAsia="ja-JP"/>
              </w:rPr>
            </w:pPr>
            <w:r w:rsidRPr="00A8705B">
              <w:rPr>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C60AF71" w14:textId="7FFFEE38" w:rsidR="00DA0241" w:rsidRPr="00A8705B" w:rsidRDefault="00DA0241" w:rsidP="003919AD">
            <w:pPr>
              <w:pStyle w:val="TAC"/>
              <w:rPr>
                <w:lang w:eastAsia="zh-CN"/>
              </w:rPr>
            </w:pPr>
            <w:r w:rsidRPr="00A8705B">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r w:rsidR="00DA0241" w:rsidRPr="00A8705B" w14:paraId="41E8775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39D016E2" w14:textId="77777777" w:rsidR="00DA0241" w:rsidRPr="00A8705B" w:rsidRDefault="00DA0241" w:rsidP="003919AD">
            <w:pPr>
              <w:pStyle w:val="TAL"/>
              <w:rPr>
                <w:lang w:eastAsia="ja-JP"/>
              </w:rPr>
            </w:pPr>
            <w:r w:rsidRPr="00A8705B">
              <w:rPr>
                <w:rFonts w:eastAsia="Arial Unicode MS" w:cs="Arial"/>
                <w:szCs w:val="18"/>
                <w:lang w:eastAsia="zh-CN"/>
              </w:rPr>
              <w:t>&lt;semanticDescriptor&gt;</w:t>
            </w:r>
          </w:p>
        </w:tc>
        <w:tc>
          <w:tcPr>
            <w:tcW w:w="2362" w:type="dxa"/>
            <w:tcBorders>
              <w:top w:val="single" w:sz="4" w:space="0" w:color="auto"/>
              <w:left w:val="single" w:sz="4" w:space="0" w:color="auto"/>
              <w:bottom w:val="single" w:sz="4" w:space="0" w:color="auto"/>
              <w:right w:val="single" w:sz="4" w:space="0" w:color="auto"/>
            </w:tcBorders>
          </w:tcPr>
          <w:p w14:paraId="7F0AA082" w14:textId="77777777" w:rsidR="00DA0241" w:rsidRPr="00A8705B" w:rsidRDefault="00DA0241" w:rsidP="003919AD">
            <w:pPr>
              <w:pStyle w:val="TAC"/>
              <w:rPr>
                <w:lang w:eastAsia="zh-CN"/>
              </w:rPr>
            </w:pPr>
            <w:r w:rsidRPr="00A8705B">
              <w:rPr>
                <w:rFonts w:eastAsia="Arial Unicode MS" w:cs="Arial"/>
                <w:szCs w:val="18"/>
                <w:lang w:eastAsia="zh-CN"/>
              </w:rPr>
              <w:t>[variable]</w:t>
            </w:r>
          </w:p>
        </w:tc>
        <w:tc>
          <w:tcPr>
            <w:tcW w:w="2687" w:type="dxa"/>
            <w:tcBorders>
              <w:top w:val="single" w:sz="4" w:space="0" w:color="auto"/>
              <w:left w:val="single" w:sz="4" w:space="0" w:color="auto"/>
              <w:bottom w:val="single" w:sz="4" w:space="0" w:color="auto"/>
              <w:right w:val="single" w:sz="4" w:space="0" w:color="auto"/>
            </w:tcBorders>
          </w:tcPr>
          <w:p w14:paraId="55BC9535" w14:textId="77777777" w:rsidR="00DA0241" w:rsidRPr="00A8705B" w:rsidRDefault="00DA0241" w:rsidP="003919AD">
            <w:pPr>
              <w:pStyle w:val="TAC"/>
              <w:rPr>
                <w:lang w:eastAsia="ja-JP"/>
              </w:rPr>
            </w:pPr>
            <w:r w:rsidRPr="00A8705B">
              <w:rPr>
                <w:rFonts w:cs="Arial"/>
                <w:szCs w:val="18"/>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3EB5075E" w14:textId="1862C917" w:rsidR="00DA0241" w:rsidRPr="00A8705B" w:rsidRDefault="00DA0241" w:rsidP="003919AD">
            <w:pPr>
              <w:pStyle w:val="TAC"/>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_Ref446975937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7.4.34</w:t>
            </w:r>
            <w:r w:rsidRPr="00A8705B">
              <w:rPr>
                <w:rFonts w:eastAsia="ＭＳ 明朝"/>
                <w:lang w:eastAsia="ja-JP"/>
              </w:rPr>
              <w:fldChar w:fldCharType="end"/>
            </w:r>
          </w:p>
        </w:tc>
      </w:tr>
      <w:tr w:rsidR="00DA0241" w:rsidRPr="00A8705B" w14:paraId="154ACED1"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hideMark/>
          </w:tcPr>
          <w:p w14:paraId="0E3633EC" w14:textId="77777777" w:rsidR="00DA0241" w:rsidRPr="00A8705B" w:rsidRDefault="00DA0241" w:rsidP="003919AD">
            <w:pPr>
              <w:pStyle w:val="TAL"/>
              <w:rPr>
                <w:lang w:eastAsia="ja-JP"/>
              </w:rPr>
            </w:pPr>
            <w:r w:rsidRPr="00A8705B">
              <w:rPr>
                <w:lang w:eastAsia="zh-CN"/>
              </w:rPr>
              <w:t>&lt;fanOutPoint&gt;</w:t>
            </w:r>
          </w:p>
        </w:tc>
        <w:tc>
          <w:tcPr>
            <w:tcW w:w="2362" w:type="dxa"/>
            <w:tcBorders>
              <w:top w:val="single" w:sz="4" w:space="0" w:color="auto"/>
              <w:left w:val="single" w:sz="4" w:space="0" w:color="auto"/>
              <w:bottom w:val="single" w:sz="4" w:space="0" w:color="auto"/>
              <w:right w:val="single" w:sz="4" w:space="0" w:color="auto"/>
            </w:tcBorders>
          </w:tcPr>
          <w:p w14:paraId="5072A1E0" w14:textId="77777777" w:rsidR="00DA0241" w:rsidRPr="00A8705B" w:rsidRDefault="00DA0241" w:rsidP="003919AD">
            <w:pPr>
              <w:pStyle w:val="TAC"/>
              <w:rPr>
                <w:lang w:eastAsia="ja-JP"/>
              </w:rPr>
            </w:pPr>
            <w:r w:rsidRPr="00A8705B">
              <w:rPr>
                <w:rFonts w:eastAsia="SimSun"/>
                <w:lang w:eastAsia="zh-CN"/>
              </w:rPr>
              <w:t>fopt</w:t>
            </w:r>
          </w:p>
        </w:tc>
        <w:tc>
          <w:tcPr>
            <w:tcW w:w="2687" w:type="dxa"/>
            <w:tcBorders>
              <w:top w:val="single" w:sz="4" w:space="0" w:color="auto"/>
              <w:left w:val="single" w:sz="4" w:space="0" w:color="auto"/>
              <w:bottom w:val="single" w:sz="4" w:space="0" w:color="auto"/>
              <w:right w:val="single" w:sz="4" w:space="0" w:color="auto"/>
            </w:tcBorders>
            <w:hideMark/>
          </w:tcPr>
          <w:p w14:paraId="58B8F09B" w14:textId="77777777" w:rsidR="00DA0241" w:rsidRPr="00A8705B" w:rsidRDefault="00DA0241" w:rsidP="003919AD">
            <w:pPr>
              <w:pStyle w:val="TAC"/>
              <w:rPr>
                <w:lang w:eastAsia="ja-JP"/>
              </w:rPr>
            </w:pPr>
            <w:r w:rsidRPr="00A8705B">
              <w:rPr>
                <w:lang w:eastAsia="ja-JP"/>
              </w:rPr>
              <w:t>1</w:t>
            </w:r>
          </w:p>
        </w:tc>
        <w:tc>
          <w:tcPr>
            <w:tcW w:w="2166" w:type="dxa"/>
            <w:tcBorders>
              <w:top w:val="single" w:sz="4" w:space="0" w:color="auto"/>
              <w:left w:val="single" w:sz="4" w:space="0" w:color="auto"/>
              <w:bottom w:val="single" w:sz="4" w:space="0" w:color="auto"/>
              <w:right w:val="single" w:sz="4" w:space="0" w:color="auto"/>
            </w:tcBorders>
          </w:tcPr>
          <w:p w14:paraId="49F3492B" w14:textId="20C93CD1" w:rsidR="00DA0241" w:rsidRPr="00A8705B" w:rsidRDefault="00DA0241" w:rsidP="003919AD">
            <w:pPr>
              <w:pStyle w:val="TAC"/>
              <w:rPr>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ResTypeDef_fanOutPoint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7.4.14</w:t>
            </w:r>
            <w:r w:rsidRPr="00A8705B">
              <w:rPr>
                <w:lang w:eastAsia="ja-JP"/>
              </w:rPr>
              <w:fldChar w:fldCharType="end"/>
            </w:r>
          </w:p>
        </w:tc>
      </w:tr>
      <w:tr w:rsidR="00DA0241" w:rsidRPr="00A8705B" w14:paraId="60664432" w14:textId="77777777" w:rsidTr="003919AD">
        <w:trPr>
          <w:jc w:val="center"/>
        </w:trPr>
        <w:tc>
          <w:tcPr>
            <w:tcW w:w="2560" w:type="dxa"/>
            <w:tcBorders>
              <w:top w:val="single" w:sz="4" w:space="0" w:color="auto"/>
              <w:left w:val="single" w:sz="4" w:space="0" w:color="auto"/>
              <w:bottom w:val="single" w:sz="4" w:space="0" w:color="auto"/>
              <w:right w:val="single" w:sz="4" w:space="0" w:color="auto"/>
            </w:tcBorders>
          </w:tcPr>
          <w:p w14:paraId="71ECD362" w14:textId="77777777" w:rsidR="00DA0241" w:rsidRPr="00A8705B" w:rsidRDefault="00DA0241" w:rsidP="003919AD">
            <w:pPr>
              <w:pStyle w:val="TAL"/>
              <w:rPr>
                <w:lang w:eastAsia="zh-CN"/>
              </w:rPr>
            </w:pPr>
            <w:r w:rsidRPr="00A8705B">
              <w:rPr>
                <w:lang w:eastAsia="zh-CN"/>
              </w:rPr>
              <w:t>&lt;semanticFanOutPoint&gt;</w:t>
            </w:r>
          </w:p>
        </w:tc>
        <w:tc>
          <w:tcPr>
            <w:tcW w:w="2362" w:type="dxa"/>
            <w:tcBorders>
              <w:top w:val="single" w:sz="4" w:space="0" w:color="auto"/>
              <w:left w:val="single" w:sz="4" w:space="0" w:color="auto"/>
              <w:bottom w:val="single" w:sz="4" w:space="0" w:color="auto"/>
              <w:right w:val="single" w:sz="4" w:space="0" w:color="auto"/>
            </w:tcBorders>
          </w:tcPr>
          <w:p w14:paraId="25763DEE" w14:textId="77777777" w:rsidR="00DA0241" w:rsidRPr="00A8705B" w:rsidRDefault="00DA0241" w:rsidP="003919AD">
            <w:pPr>
              <w:pStyle w:val="TAC"/>
              <w:rPr>
                <w:rFonts w:eastAsia="SimSun"/>
                <w:lang w:eastAsia="zh-CN"/>
              </w:rPr>
            </w:pPr>
            <w:r w:rsidRPr="00A8705B">
              <w:rPr>
                <w:rFonts w:eastAsia="SimSun"/>
                <w:lang w:eastAsia="zh-CN"/>
              </w:rPr>
              <w:t>sfop</w:t>
            </w:r>
          </w:p>
        </w:tc>
        <w:tc>
          <w:tcPr>
            <w:tcW w:w="2687" w:type="dxa"/>
            <w:tcBorders>
              <w:top w:val="single" w:sz="4" w:space="0" w:color="auto"/>
              <w:left w:val="single" w:sz="4" w:space="0" w:color="auto"/>
              <w:bottom w:val="single" w:sz="4" w:space="0" w:color="auto"/>
              <w:right w:val="single" w:sz="4" w:space="0" w:color="auto"/>
            </w:tcBorders>
          </w:tcPr>
          <w:p w14:paraId="44329985" w14:textId="77777777" w:rsidR="00DA0241" w:rsidRPr="00A8705B" w:rsidRDefault="00DA0241" w:rsidP="003919AD">
            <w:pPr>
              <w:pStyle w:val="TAC"/>
              <w:rPr>
                <w:lang w:eastAsia="ja-JP"/>
              </w:rPr>
            </w:pPr>
            <w:r w:rsidRPr="00A8705B">
              <w:rPr>
                <w:lang w:eastAsia="ja-JP"/>
              </w:rPr>
              <w:t>0..1</w:t>
            </w:r>
          </w:p>
        </w:tc>
        <w:tc>
          <w:tcPr>
            <w:tcW w:w="2166" w:type="dxa"/>
            <w:tcBorders>
              <w:top w:val="single" w:sz="4" w:space="0" w:color="auto"/>
              <w:left w:val="single" w:sz="4" w:space="0" w:color="auto"/>
              <w:bottom w:val="single" w:sz="4" w:space="0" w:color="auto"/>
              <w:right w:val="single" w:sz="4" w:space="0" w:color="auto"/>
            </w:tcBorders>
          </w:tcPr>
          <w:p w14:paraId="643856C9" w14:textId="632EE003" w:rsidR="00DA0241" w:rsidRPr="00A8705B" w:rsidRDefault="00DA0241" w:rsidP="003919AD">
            <w:pPr>
              <w:pStyle w:val="TAC"/>
              <w:rPr>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_Ref447006920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7.4.35</w:t>
            </w:r>
            <w:r w:rsidRPr="00A8705B">
              <w:rPr>
                <w:rFonts w:eastAsia="ＭＳ 明朝"/>
                <w:lang w:eastAsia="ja-JP"/>
              </w:rPr>
              <w:fldChar w:fldCharType="end"/>
            </w:r>
          </w:p>
        </w:tc>
      </w:tr>
    </w:tbl>
    <w:p w14:paraId="4E531093" w14:textId="77777777" w:rsidR="00DA0241" w:rsidRPr="00A8705B" w:rsidRDefault="00DA0241" w:rsidP="00DA0241"/>
    <w:p w14:paraId="63AFAC25" w14:textId="77777777" w:rsidR="00DA0241" w:rsidRPr="00A8705B" w:rsidRDefault="00DA0241" w:rsidP="00DA0241">
      <w:pPr>
        <w:pStyle w:val="Heading4"/>
        <w:ind w:left="279" w:firstLine="0"/>
        <w:rPr>
          <w:lang w:eastAsia="ja-JP"/>
        </w:rPr>
      </w:pPr>
      <w:bookmarkStart w:id="966" w:name="_Toc390760851"/>
      <w:bookmarkStart w:id="967" w:name="_Toc391027057"/>
      <w:bookmarkStart w:id="968" w:name="_Toc391027404"/>
      <w:bookmarkStart w:id="969" w:name="_Ref409959040"/>
      <w:bookmarkStart w:id="970" w:name="_Toc479167151"/>
      <w:r w:rsidRPr="00A8705B">
        <w:rPr>
          <w:lang w:eastAsia="ja-JP"/>
        </w:rPr>
        <w:lastRenderedPageBreak/>
        <w:t>7.4.13.2</w:t>
      </w:r>
      <w:r w:rsidRPr="00A8705B">
        <w:rPr>
          <w:lang w:eastAsia="ja-JP"/>
        </w:rPr>
        <w:tab/>
        <w:t>&lt;grou</w:t>
      </w:r>
      <w:r w:rsidRPr="00A8705B">
        <w:t>p</w:t>
      </w:r>
      <w:r w:rsidRPr="00A8705B">
        <w:rPr>
          <w:lang w:eastAsia="ja-JP"/>
        </w:rPr>
        <w:t xml:space="preserve">&gt; resource specific </w:t>
      </w:r>
      <w:r w:rsidRPr="00A8705B">
        <w:t>p</w:t>
      </w:r>
      <w:r w:rsidRPr="00A8705B">
        <w:rPr>
          <w:lang w:eastAsia="ja-JP"/>
        </w:rPr>
        <w:t>rocedure on CRUD operations</w:t>
      </w:r>
      <w:bookmarkEnd w:id="966"/>
      <w:bookmarkEnd w:id="967"/>
      <w:bookmarkEnd w:id="968"/>
      <w:bookmarkEnd w:id="969"/>
      <w:bookmarkEnd w:id="970"/>
      <w:r w:rsidRPr="00A8705B">
        <w:rPr>
          <w:lang w:eastAsia="ja-JP"/>
        </w:rPr>
        <w:t xml:space="preserve"> </w:t>
      </w:r>
    </w:p>
    <w:p w14:paraId="656BF1FD" w14:textId="77777777" w:rsidR="00DA0241" w:rsidRPr="00A8705B" w:rsidRDefault="00DA0241" w:rsidP="00DA0241">
      <w:pPr>
        <w:pStyle w:val="Heading5"/>
        <w:ind w:left="372" w:firstLine="0"/>
      </w:pPr>
      <w:bookmarkStart w:id="971" w:name="_Toc479167152"/>
      <w:r w:rsidRPr="00A8705B">
        <w:rPr>
          <w:lang w:eastAsia="ja-JP"/>
        </w:rPr>
        <w:t>7.4.13.2.0</w:t>
      </w:r>
      <w:r w:rsidRPr="00A8705B">
        <w:rPr>
          <w:lang w:eastAsia="ja-JP"/>
        </w:rPr>
        <w:tab/>
        <w:t>Introduction</w:t>
      </w:r>
      <w:bookmarkEnd w:id="971"/>
    </w:p>
    <w:p w14:paraId="792F5BFC" w14:textId="77777777" w:rsidR="00DA0241" w:rsidRPr="00A8705B" w:rsidRDefault="00DA0241" w:rsidP="00DA0241">
      <w:pPr>
        <w:keepNext/>
      </w:pPr>
      <w:r w:rsidRPr="00A8705B">
        <w:t>This clause describes &lt;group&gt; resource specific procedure on Resource Hosting CSE for CRUD operations.</w:t>
      </w:r>
    </w:p>
    <w:p w14:paraId="28E8D406"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72" w:name="_Toc390760852"/>
      <w:bookmarkStart w:id="973" w:name="_Toc391027058"/>
      <w:bookmarkStart w:id="974" w:name="_Toc391027405"/>
      <w:bookmarkStart w:id="975" w:name="_Ref409958854"/>
      <w:bookmarkStart w:id="976" w:name="_Ref410254851"/>
      <w:bookmarkStart w:id="977" w:name="_Ref458073841"/>
      <w:bookmarkStart w:id="978" w:name="_Toc479167153"/>
      <w:r w:rsidRPr="00A8705B">
        <w:rPr>
          <w:lang w:eastAsia="ja-JP"/>
        </w:rPr>
        <w:t>Create</w:t>
      </w:r>
      <w:bookmarkEnd w:id="972"/>
      <w:bookmarkEnd w:id="973"/>
      <w:bookmarkEnd w:id="974"/>
      <w:bookmarkEnd w:id="975"/>
      <w:bookmarkEnd w:id="976"/>
      <w:bookmarkEnd w:id="977"/>
      <w:bookmarkEnd w:id="978"/>
    </w:p>
    <w:p w14:paraId="071ABF3A" w14:textId="1854B4E0" w:rsidR="00DA0241" w:rsidRPr="00A8705B" w:rsidRDefault="00DA0241" w:rsidP="00DA0241">
      <w:pPr>
        <w:keepNext/>
        <w:keepLines/>
        <w:ind w:left="270"/>
      </w:pPr>
      <w:r w:rsidRPr="00A8705B">
        <w:t>Primitive specific operation after R</w:t>
      </w:r>
      <w:r w:rsidRPr="00A8705B">
        <w:rPr>
          <w:rFonts w:eastAsia="ＭＳ 明朝"/>
        </w:rPr>
        <w:t>e</w:t>
      </w:r>
      <w:r w:rsidRPr="00A8705B">
        <w:t>cv-C-</w:t>
      </w:r>
      <w:r w:rsidRPr="00A8705B">
        <w:rPr>
          <w:rFonts w:eastAsia="ＭＳ 明朝"/>
        </w:rPr>
        <w:t>6.4</w:t>
      </w:r>
      <w:r w:rsidRPr="00A8705B">
        <w:t xml:space="preserve"> </w:t>
      </w:r>
      <w:bookmarkStart w:id="979" w:name="OLE_LINK1"/>
      <w:bookmarkStart w:id="980" w:name="OLE_LINK2"/>
      <w:r w:rsidRPr="00A8705B">
        <w:t>"Check validity of resource representation for the given resource type"</w:t>
      </w:r>
      <w:bookmarkEnd w:id="979"/>
      <w:bookmarkEnd w:id="980"/>
      <w:r w:rsidRPr="00A8705B">
        <w:t xml:space="preserve"> and before R</w:t>
      </w:r>
      <w:r w:rsidRPr="00A8705B">
        <w:rPr>
          <w:rFonts w:eastAsia="ＭＳ 明朝"/>
        </w:rPr>
        <w:t>e</w:t>
      </w:r>
      <w:r w:rsidRPr="00A8705B">
        <w:t>cv-C-</w:t>
      </w:r>
      <w:r w:rsidRPr="00A8705B">
        <w:rPr>
          <w:rFonts w:eastAsia="ＭＳ 明朝"/>
        </w:rPr>
        <w:t>6.5</w:t>
      </w:r>
      <w:r w:rsidRPr="00A8705B">
        <w:t xml:space="preserve"> "</w:t>
      </w:r>
      <w:r w:rsidRPr="00A8705B">
        <w:rPr>
          <w:rFonts w:eastAsia="SimSun"/>
        </w:rPr>
        <w:t>Create/Update/Retrieve/Delete/Notify operation is performed</w:t>
      </w:r>
      <w:r w:rsidRPr="00A8705B">
        <w:t xml:space="preserve">". See clause </w:t>
      </w:r>
      <w:r w:rsidRPr="00A8705B">
        <w:rPr>
          <w:rFonts w:eastAsia="SimSun"/>
          <w:lang w:eastAsia="zh-CN"/>
        </w:rPr>
        <w:fldChar w:fldCharType="begin"/>
      </w:r>
      <w:r w:rsidRPr="00A8705B">
        <w:rPr>
          <w:rFonts w:eastAsia="SimSun"/>
          <w:lang w:eastAsia="zh-CN"/>
        </w:rPr>
        <w:instrText xml:space="preserve"> REF _Ref394466028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7.2.2.2</w:t>
      </w:r>
      <w:r w:rsidRPr="00A8705B">
        <w:rPr>
          <w:rFonts w:eastAsia="SimSun"/>
          <w:lang w:eastAsia="zh-CN"/>
        </w:rPr>
        <w:fldChar w:fldCharType="end"/>
      </w:r>
      <w:r w:rsidRPr="00A8705B">
        <w:t>.</w:t>
      </w:r>
    </w:p>
    <w:p w14:paraId="2826CDC4" w14:textId="77777777" w:rsidR="00DA0241" w:rsidRPr="00A8705B" w:rsidRDefault="00DA0241" w:rsidP="00DD616D">
      <w:pPr>
        <w:pStyle w:val="BN"/>
        <w:keepNext/>
        <w:keepLines/>
        <w:numPr>
          <w:ilvl w:val="0"/>
          <w:numId w:val="27"/>
        </w:numPr>
      </w:pPr>
      <w:r w:rsidRPr="00A8705B">
        <w:t xml:space="preserve">Primitive specific operation: Validate the provided attributes. It shall also check whether the number of URIs present in the </w:t>
      </w:r>
      <w:r w:rsidRPr="00A8705B">
        <w:rPr>
          <w:rStyle w:val="oneM2M-resource-attribute"/>
        </w:rPr>
        <w:t>memberIDs</w:t>
      </w:r>
      <w:r w:rsidRPr="00A8705B">
        <w:t xml:space="preserve"> attribute of the group resource representation does not exceed the maximum as specified by the </w:t>
      </w:r>
      <w:r w:rsidRPr="00A8705B">
        <w:rPr>
          <w:rStyle w:val="oneM2M-resource-attribute"/>
        </w:rPr>
        <w:t>maxNrOfMembers</w:t>
      </w:r>
      <w:r w:rsidRPr="00A8705B">
        <w:t xml:space="preserve"> attribute. If the maximum is exceeded,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"MAX_NUMBER_OF_MEMBER_EXCEEDED" error</w:t>
      </w:r>
      <w:r w:rsidRPr="00A8705B">
        <w:t>. If there are duplicate members in the memberIDs attribute then the duplicate members are removed before creation of the &lt;group&gt; resource.</w:t>
      </w:r>
      <w:r w:rsidRPr="00A8705B">
        <w:br/>
        <w:t xml:space="preserve">If the </w:t>
      </w:r>
      <w:r w:rsidRPr="00A8705B">
        <w:rPr>
          <w:rStyle w:val="oneM2M-resource-attribute"/>
        </w:rPr>
        <w:t>memberType</w:t>
      </w:r>
      <w:r w:rsidRPr="00A8705B">
        <w:t xml:space="preserve"> attribute of the &lt;group&gt; resource is not "MIXED", the Hosting CSE shall also verify that all the member IDs including sub-groups in the attribute </w:t>
      </w:r>
      <w:r w:rsidRPr="00A8705B">
        <w:rPr>
          <w:rStyle w:val="oneM2M-resource-attribute"/>
        </w:rPr>
        <w:t>memberIDs</w:t>
      </w:r>
      <w:r w:rsidRPr="00A8705B">
        <w:t xml:space="preserve"> of the &lt;group&gt; resource representation provided in the request shall conform to the </w:t>
      </w:r>
      <w:r w:rsidRPr="00A8705B">
        <w:rPr>
          <w:rStyle w:val="oneM2M-primitive-parameter-name"/>
          <w:b w:val="0"/>
          <w:iCs/>
        </w:rPr>
        <w:t>memberType</w:t>
      </w:r>
      <w:r w:rsidRPr="00A8705B">
        <w:t xml:space="preserve"> of the group resource. To validate a resource type of a member, the Hosting CSE shall check the </w:t>
      </w:r>
      <w:r w:rsidRPr="00A8705B">
        <w:rPr>
          <w:i/>
        </w:rPr>
        <w:t>resourceType</w:t>
      </w:r>
      <w:r w:rsidRPr="00A8705B">
        <w:t xml:space="preserve"> attribute of the resource which is indicated by the member ID. To check the </w:t>
      </w:r>
      <w:r w:rsidRPr="00A8705B">
        <w:rPr>
          <w:i/>
        </w:rPr>
        <w:t>resourceType</w:t>
      </w:r>
      <w:r w:rsidRPr="00A8705B">
        <w:t xml:space="preserve"> attribute, the Hosting CSE may retrieve the member resource. When a member ID is virtual resource, the Hosting CSE shall check the </w:t>
      </w:r>
      <w:r w:rsidRPr="00A8705B">
        <w:rPr>
          <w:i/>
        </w:rPr>
        <w:t>resourceType</w:t>
      </w:r>
      <w:r w:rsidRPr="00A8705B">
        <w:t xml:space="preserve"> attribute of the parent resource. If the resource type of the parent allows this child virtual resource type, the Hosting CSE checks whether the virtual resource type matches with the </w:t>
      </w:r>
      <w:r w:rsidRPr="00A8705B">
        <w:rPr>
          <w:i/>
        </w:rPr>
        <w:t>memberType</w:t>
      </w:r>
      <w:r w:rsidRPr="00A8705B">
        <w:t xml:space="preserve"> attribute of the group. If they match, then the Hosting CSE considers that the virtual member resource is validated.</w:t>
      </w:r>
    </w:p>
    <w:p w14:paraId="73B0ACCB" w14:textId="77777777" w:rsidR="00DA0241" w:rsidRPr="00A8705B" w:rsidRDefault="00DA0241" w:rsidP="00DA0241">
      <w:pPr>
        <w:pStyle w:val="BN"/>
      </w:pPr>
      <w:r w:rsidRPr="00A8705B">
        <w:t xml:space="preserve">In the case that the &lt;group&gt; resource contains sub-group member resources, the receiver shall retrieve the </w:t>
      </w:r>
      <w:r w:rsidRPr="00A8705B">
        <w:rPr>
          <w:rStyle w:val="oneM2M-resource-attribute"/>
        </w:rPr>
        <w:t>memberType</w:t>
      </w:r>
      <w:r w:rsidRPr="00A8705B">
        <w:t xml:space="preserve"> of the sub-group member resources to validate the </w:t>
      </w:r>
      <w:r w:rsidRPr="00A8705B">
        <w:rPr>
          <w:rStyle w:val="oneM2M-resource-attribute"/>
        </w:rPr>
        <w:t>memberType</w:t>
      </w:r>
      <w:r w:rsidRPr="00A8705B">
        <w:t xml:space="preserve">. </w:t>
      </w:r>
      <w:bookmarkStart w:id="981" w:name="OLE_LINK4"/>
      <w:r w:rsidRPr="00A8705B">
        <w:t xml:space="preserve">If the </w:t>
      </w:r>
      <w:r w:rsidRPr="00A8705B">
        <w:rPr>
          <w:rStyle w:val="oneM2M-resource-attribute"/>
        </w:rPr>
        <w:t>memberType</w:t>
      </w:r>
      <w:r w:rsidRPr="00A8705B">
        <w:t xml:space="preserve"> cannot be retrieved due to lack of privilege,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RECEIVER_HAS_NO_PRIVILEGE</w:t>
      </w:r>
      <w:r w:rsidRPr="00A8705B">
        <w:rPr>
          <w:lang w:eastAsia="zh-CN"/>
        </w:rPr>
        <w:t>" error</w:t>
      </w:r>
      <w:r w:rsidRPr="00A8705B">
        <w:t>.</w:t>
      </w:r>
      <w:bookmarkEnd w:id="981"/>
      <w:r w:rsidRPr="00A8705B">
        <w:t xml:space="preserve"> If the sub-group member resources are temporarily unreachable, the receiver shall set the </w:t>
      </w:r>
      <w:r w:rsidRPr="00A8705B">
        <w:rPr>
          <w:rStyle w:val="oneM2M-resource-attribute"/>
        </w:rPr>
        <w:t>memberTypeValidated</w:t>
      </w:r>
      <w:r w:rsidRPr="00A8705B">
        <w:t xml:space="preserve"> attribute of the &lt;group&gt; resource to FALSE and return the result to the originator in the response of the request. As soon as any unreachable sub-group resource becomes reachable, the receiver shall perform the </w:t>
      </w:r>
      <w:r w:rsidRPr="00A8705B">
        <w:rPr>
          <w:rStyle w:val="oneM2M-resource-attribute"/>
        </w:rPr>
        <w:t>memberType</w:t>
      </w:r>
      <w:r w:rsidRPr="00A8705B">
        <w:t xml:space="preserve"> validation procedure. The originator may get to know the validation result by subscribing to the created resource if the </w:t>
      </w:r>
      <w:r w:rsidRPr="00A8705B">
        <w:rPr>
          <w:rStyle w:val="oneM2M-resource-attribute"/>
        </w:rPr>
        <w:t>memberTypeValidated</w:t>
      </w:r>
      <w:r w:rsidRPr="00A8705B">
        <w:t xml:space="preserve"> attribute is FALSE. Upon unsuccessful validation, the receiver shall delete the &lt;group&gt; resource if the </w:t>
      </w:r>
      <w:r w:rsidRPr="00A8705B">
        <w:rPr>
          <w:b/>
          <w:bCs/>
          <w:i/>
          <w:iCs/>
        </w:rPr>
        <w:t>consistencyStrategy</w:t>
      </w:r>
      <w:r w:rsidRPr="00A8705B">
        <w:t xml:space="preserve"> of the &lt;group&gt; resource is ABANDON_GROUP, or remove the inconsistent members from the &lt;group&gt; resource if the </w:t>
      </w:r>
      <w:r w:rsidRPr="00A8705B">
        <w:rPr>
          <w:rStyle w:val="oneM2M-resource-attribute"/>
        </w:rPr>
        <w:t>consistencyStrategy</w:t>
      </w:r>
      <w:r w:rsidRPr="00A8705B">
        <w:t xml:space="preserve"> attribute is ABANDON_MEMBER, or set the </w:t>
      </w:r>
      <w:r w:rsidRPr="00A8705B">
        <w:rPr>
          <w:rStyle w:val="oneM2M-resource-attribute"/>
        </w:rPr>
        <w:t>memberType</w:t>
      </w:r>
      <w:r w:rsidRPr="00A8705B">
        <w:t xml:space="preserve"> attribute of the &lt;group&gt; resource to "MIXED" if the </w:t>
      </w:r>
      <w:r w:rsidRPr="00A8705B">
        <w:rPr>
          <w:rStyle w:val="oneM2M-resource-attribute"/>
        </w:rPr>
        <w:t>consistencyStrategy</w:t>
      </w:r>
      <w:r w:rsidRPr="00A8705B">
        <w:t xml:space="preserve"> attribute is SET_MIXED.</w:t>
      </w:r>
    </w:p>
    <w:p w14:paraId="5BE1EAB8" w14:textId="77777777" w:rsidR="00DA0241" w:rsidRPr="00A8705B" w:rsidRDefault="00DA0241" w:rsidP="00DA0241">
      <w:pPr>
        <w:pStyle w:val="BN"/>
      </w:pPr>
      <w:r w:rsidRPr="00A8705B">
        <w:t xml:space="preserve">The </w:t>
      </w:r>
      <w:r w:rsidRPr="00A8705B">
        <w:rPr>
          <w:i/>
        </w:rPr>
        <w:t>memberTypeValidated</w:t>
      </w:r>
      <w:r w:rsidRPr="00A8705B">
        <w:t xml:space="preserve"> attribute shall be set to TRUE if all the members have been validated successfully. If a member validation for the </w:t>
      </w:r>
      <w:r w:rsidRPr="00A8705B">
        <w:rPr>
          <w:i/>
        </w:rPr>
        <w:t>memberType</w:t>
      </w:r>
      <w:r w:rsidRPr="00A8705B">
        <w:t xml:space="preserve"> of the &lt;group&gt; resource is unsuccessful, then the Hosting CSE shall perform the following:</w:t>
      </w:r>
    </w:p>
    <w:p w14:paraId="04F6822B" w14:textId="77777777" w:rsidR="00DA0241" w:rsidRPr="00A8705B" w:rsidRDefault="00DA0241" w:rsidP="00DD616D">
      <w:pPr>
        <w:pStyle w:val="BL"/>
        <w:numPr>
          <w:ilvl w:val="0"/>
          <w:numId w:val="177"/>
        </w:numPr>
      </w:pPr>
      <w:r w:rsidRPr="00A8705B">
        <w:t>If the</w:t>
      </w:r>
      <w:r w:rsidRPr="00A8705B">
        <w:rPr>
          <w:i/>
        </w:rPr>
        <w:t xml:space="preserve"> consistencyStrategy</w:t>
      </w:r>
      <w:r w:rsidRPr="00A8705B">
        <w:t xml:space="preserve"> of the &lt;group&gt; resource is ABANDON_GROUP then the request shall be rejected with a </w:t>
      </w:r>
      <w:r w:rsidRPr="00A8705B">
        <w:rPr>
          <w:b/>
          <w:i/>
        </w:rPr>
        <w:t>Response Status Code</w:t>
      </w:r>
      <w:r w:rsidRPr="00A8705B">
        <w:t xml:space="preserve"> indicating "GROUP_MEMBER_TYPE_INCONSISTENT" error.</w:t>
      </w:r>
    </w:p>
    <w:p w14:paraId="7FEC5F9E" w14:textId="77777777" w:rsidR="00DA0241" w:rsidRPr="00A8705B" w:rsidRDefault="00DA0241" w:rsidP="00DA0241">
      <w:pPr>
        <w:pStyle w:val="BN"/>
      </w:pPr>
      <w:r w:rsidRPr="00A8705B">
        <w:t xml:space="preserve">If the </w:t>
      </w:r>
      <w:r w:rsidRPr="00A8705B">
        <w:rPr>
          <w:i/>
        </w:rPr>
        <w:t>consistencyStrategy</w:t>
      </w:r>
      <w:r w:rsidRPr="00A8705B">
        <w:t xml:space="preserve"> of the &lt;group&gt; resource is ABANDON_ MEMBER then remove the inconsistent members and create the &lt;group&gt; resource and the </w:t>
      </w:r>
      <w:r w:rsidRPr="00A8705B">
        <w:rPr>
          <w:i/>
        </w:rPr>
        <w:t>memberTypeValidated</w:t>
      </w:r>
      <w:r w:rsidRPr="00A8705B">
        <w:t xml:space="preserve"> attribute shall be set to TRUE.</w:t>
      </w:r>
    </w:p>
    <w:p w14:paraId="2A1D32DA" w14:textId="77777777" w:rsidR="00DA0241" w:rsidRPr="00A8705B" w:rsidRDefault="00DA0241" w:rsidP="00DA0241">
      <w:pPr>
        <w:pStyle w:val="BN"/>
      </w:pPr>
      <w:r w:rsidRPr="00A8705B">
        <w:t xml:space="preserve">If the </w:t>
      </w:r>
      <w:r w:rsidRPr="00A8705B">
        <w:rPr>
          <w:i/>
        </w:rPr>
        <w:t>consistencyStrategy</w:t>
      </w:r>
      <w:r w:rsidRPr="00A8705B">
        <w:t xml:space="preserve"> of the &lt;group&gt; resource is SET_ MIXED then set the </w:t>
      </w:r>
      <w:r w:rsidRPr="00A8705B">
        <w:rPr>
          <w:i/>
        </w:rPr>
        <w:t>memberType</w:t>
      </w:r>
      <w:r w:rsidRPr="00A8705B">
        <w:t xml:space="preserve"> attribute of the &lt;group&gt; resource to "MIXED" and create the &lt;group&gt; resource and the </w:t>
      </w:r>
      <w:r w:rsidRPr="00A8705B">
        <w:rPr>
          <w:i/>
        </w:rPr>
        <w:t>memberTypeValidated</w:t>
      </w:r>
      <w:r w:rsidRPr="00A8705B">
        <w:t xml:space="preserve"> attribute shall be set to TRUE.</w:t>
      </w:r>
    </w:p>
    <w:p w14:paraId="3D3491D0"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82" w:name="_Toc390760853"/>
      <w:bookmarkStart w:id="983" w:name="_Toc391027059"/>
      <w:bookmarkStart w:id="984" w:name="_Toc391027406"/>
      <w:bookmarkStart w:id="985" w:name="_Toc479167154"/>
      <w:r w:rsidRPr="00A8705B">
        <w:rPr>
          <w:lang w:eastAsia="ja-JP"/>
        </w:rPr>
        <w:t>Retrieve</w:t>
      </w:r>
      <w:bookmarkEnd w:id="982"/>
      <w:bookmarkEnd w:id="983"/>
      <w:bookmarkEnd w:id="984"/>
      <w:bookmarkEnd w:id="985"/>
    </w:p>
    <w:p w14:paraId="24CAB061" w14:textId="77777777" w:rsidR="00DA0241" w:rsidRPr="00A8705B" w:rsidRDefault="00DA0241" w:rsidP="00DA0241">
      <w:r w:rsidRPr="00A8705B">
        <w:t>No primitive specific operations.</w:t>
      </w:r>
    </w:p>
    <w:p w14:paraId="0EDD4E96"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86" w:name="_Toc390760854"/>
      <w:bookmarkStart w:id="987" w:name="_Toc391027060"/>
      <w:bookmarkStart w:id="988" w:name="_Toc391027407"/>
      <w:bookmarkStart w:id="989" w:name="_Toc479167155"/>
      <w:r w:rsidRPr="00A8705B">
        <w:rPr>
          <w:lang w:eastAsia="ja-JP"/>
        </w:rPr>
        <w:t>Update</w:t>
      </w:r>
      <w:bookmarkEnd w:id="986"/>
      <w:bookmarkEnd w:id="987"/>
      <w:bookmarkEnd w:id="988"/>
      <w:bookmarkEnd w:id="989"/>
    </w:p>
    <w:p w14:paraId="5B1C7FB2" w14:textId="48B5E227" w:rsidR="00DA0241" w:rsidRPr="00A8705B" w:rsidRDefault="00DA0241" w:rsidP="00DD616D">
      <w:pPr>
        <w:pStyle w:val="BN"/>
        <w:numPr>
          <w:ilvl w:val="0"/>
          <w:numId w:val="28"/>
        </w:numPr>
      </w:pPr>
      <w:bookmarkStart w:id="990" w:name="OLE_LINK8"/>
      <w:r w:rsidRPr="00A8705B">
        <w:t>Primitive specific operation after R</w:t>
      </w:r>
      <w:r w:rsidRPr="00A8705B">
        <w:rPr>
          <w:lang w:eastAsia="zh-CN"/>
        </w:rPr>
        <w:t>e</w:t>
      </w:r>
      <w:r w:rsidRPr="00A8705B">
        <w:t>cv-</w:t>
      </w:r>
      <w:r w:rsidRPr="00A8705B">
        <w:rPr>
          <w:lang w:eastAsia="zh-CN"/>
        </w:rPr>
        <w:t xml:space="preserve">6.4 </w:t>
      </w:r>
      <w:r w:rsidRPr="00A8705B">
        <w:t>"Check validity of resource representation for the given resource type" and before R</w:t>
      </w:r>
      <w:r w:rsidRPr="00A8705B">
        <w:rPr>
          <w:lang w:eastAsia="zh-CN"/>
        </w:rPr>
        <w:t>e</w:t>
      </w:r>
      <w:r w:rsidRPr="00A8705B">
        <w:t>cv-</w:t>
      </w:r>
      <w:r w:rsidRPr="00A8705B">
        <w:rPr>
          <w:lang w:eastAsia="zh-CN"/>
        </w:rPr>
        <w:t>6.5</w:t>
      </w:r>
      <w:r w:rsidRPr="00A8705B">
        <w:t xml:space="preserve"> "Create/Update/Retrieve/Delete/Notify operation is performed</w:t>
      </w:r>
      <w:r w:rsidRPr="00A8705B" w:rsidDel="00744A7A">
        <w:t xml:space="preserve"> </w:t>
      </w:r>
      <w:r w:rsidRPr="00A8705B">
        <w:t>". See clause</w:t>
      </w:r>
      <w:r w:rsidRPr="00A8705B">
        <w:rPr>
          <w:lang w:eastAsia="zh-CN"/>
        </w:rPr>
        <w:t xml:space="preserve"> </w:t>
      </w:r>
      <w:r w:rsidRPr="00A8705B">
        <w:rPr>
          <w:lang w:eastAsia="zh-CN"/>
        </w:rPr>
        <w:lastRenderedPageBreak/>
        <w:fldChar w:fldCharType="begin"/>
      </w:r>
      <w:r w:rsidRPr="00A8705B">
        <w:rPr>
          <w:lang w:eastAsia="zh-CN"/>
        </w:rPr>
        <w:instrText xml:space="preserve"> REF _Ref394466028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7.2.2.2</w:t>
      </w:r>
      <w:r w:rsidRPr="00A8705B">
        <w:rPr>
          <w:lang w:eastAsia="zh-CN"/>
        </w:rPr>
        <w:fldChar w:fldCharType="end"/>
      </w:r>
      <w:r w:rsidRPr="00A8705B">
        <w:rPr>
          <w:rFonts w:eastAsia="ＭＳ 明朝"/>
          <w:lang w:eastAsia="ja-JP"/>
        </w:rPr>
        <w:t>.</w:t>
      </w:r>
      <w:bookmarkEnd w:id="990"/>
      <w:r w:rsidRPr="00A8705B">
        <w:t xml:space="preserve">Primitive specific operation: If the </w:t>
      </w:r>
      <w:r w:rsidRPr="00A8705B">
        <w:rPr>
          <w:rStyle w:val="oneM2M-resource-attribute"/>
        </w:rPr>
        <w:t>memberType</w:t>
      </w:r>
      <w:r w:rsidRPr="00A8705B">
        <w:t xml:space="preserve"> attribute of the &lt;group&gt; resource is not "MIXED", the Hosting CSE shall verify that all the member IDs including sub-groups in the attribute </w:t>
      </w:r>
      <w:r w:rsidRPr="00A8705B">
        <w:rPr>
          <w:rStyle w:val="oneM2M-resource-attribute"/>
        </w:rPr>
        <w:t>memberIDs</w:t>
      </w:r>
      <w:r w:rsidRPr="00A8705B">
        <w:t xml:space="preserve"> of the &lt;group&gt; resource representation provided in the request shall conform to the </w:t>
      </w:r>
      <w:r w:rsidRPr="00A8705B">
        <w:rPr>
          <w:rStyle w:val="oneM2M-resource-attribute"/>
        </w:rPr>
        <w:t>memberType</w:t>
      </w:r>
      <w:r w:rsidRPr="00A8705B">
        <w:t xml:space="preserve"> of the &lt;group&gt; resource. Virtual member resource validation shall be done as specified in the group creation procedure (clause </w:t>
      </w:r>
      <w:r w:rsidRPr="00A8705B">
        <w:fldChar w:fldCharType="begin"/>
      </w:r>
      <w:r w:rsidRPr="00A8705B">
        <w:instrText xml:space="preserve"> REF _Ref458073841 \r \h </w:instrText>
      </w:r>
      <w:r w:rsidR="00A8705B">
        <w:instrText xml:space="preserve"> \* MERGEFORMAT </w:instrText>
      </w:r>
      <w:r w:rsidRPr="00A8705B">
        <w:fldChar w:fldCharType="separate"/>
      </w:r>
      <w:r w:rsidRPr="00A8705B">
        <w:t>7.4.13.2.1</w:t>
      </w:r>
      <w:r w:rsidRPr="00A8705B">
        <w:fldChar w:fldCharType="end"/>
      </w:r>
      <w:r w:rsidRPr="00A8705B">
        <w:t xml:space="preserve"> step 1).</w:t>
      </w:r>
    </w:p>
    <w:p w14:paraId="6F5BBA22" w14:textId="77777777" w:rsidR="00DA0241" w:rsidRPr="00A8705B" w:rsidRDefault="00DA0241" w:rsidP="00DA0241">
      <w:pPr>
        <w:pStyle w:val="BN"/>
      </w:pPr>
      <w:r w:rsidRPr="00A8705B">
        <w:t xml:space="preserve">In the case that the </w:t>
      </w:r>
      <w:r w:rsidRPr="00A8705B">
        <w:rPr>
          <w:lang w:eastAsia="zh-CN"/>
        </w:rPr>
        <w:t>&lt;</w:t>
      </w:r>
      <w:r w:rsidRPr="00A8705B">
        <w:t>group</w:t>
      </w:r>
      <w:r w:rsidRPr="00A8705B">
        <w:rPr>
          <w:lang w:eastAsia="zh-CN"/>
        </w:rPr>
        <w:t>&gt;</w:t>
      </w:r>
      <w:r w:rsidRPr="00A8705B">
        <w:t xml:space="preserve"> resource contains sub-group member resources, the receiver shall retrieve the </w:t>
      </w:r>
      <w:r w:rsidRPr="00A8705B">
        <w:rPr>
          <w:rStyle w:val="oneM2M-resource-attribute"/>
        </w:rPr>
        <w:t>memberType</w:t>
      </w:r>
      <w:r w:rsidRPr="00A8705B">
        <w:rPr>
          <w:b/>
          <w:bCs/>
          <w:i/>
          <w:iCs/>
          <w:lang w:eastAsia="zh-CN"/>
        </w:rPr>
        <w:t xml:space="preserve"> </w:t>
      </w:r>
      <w:r w:rsidRPr="00A8705B">
        <w:t xml:space="preserve">of the sub-group member resource to validate the </w:t>
      </w:r>
      <w:r w:rsidRPr="00A8705B">
        <w:rPr>
          <w:rStyle w:val="oneM2M-resource-attribute"/>
        </w:rPr>
        <w:t>memberType</w:t>
      </w:r>
      <w:r w:rsidRPr="00A8705B">
        <w:t xml:space="preserve">. If the </w:t>
      </w:r>
      <w:r w:rsidRPr="00A8705B">
        <w:rPr>
          <w:i/>
        </w:rPr>
        <w:t>memberType</w:t>
      </w:r>
      <w:r w:rsidRPr="00A8705B">
        <w:t xml:space="preserve"> cannot be retrieved due to lack of privilege,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RECEIVER_HAS_NO_PRIVILEGE</w:t>
      </w:r>
      <w:r w:rsidRPr="00A8705B">
        <w:rPr>
          <w:lang w:eastAsia="zh-CN"/>
        </w:rPr>
        <w:t>" error</w:t>
      </w:r>
      <w:r w:rsidRPr="00A8705B">
        <w:t xml:space="preserve">. If the sub-group member resources are temporarily unreachable, the receiver shall set the </w:t>
      </w:r>
      <w:r w:rsidRPr="00A8705B">
        <w:rPr>
          <w:rStyle w:val="oneM2M-resource-attribute"/>
        </w:rPr>
        <w:t>memberTypeValidated</w:t>
      </w:r>
      <w:r w:rsidRPr="00A8705B">
        <w:rPr>
          <w:b/>
        </w:rPr>
        <w:t xml:space="preserve"> </w:t>
      </w:r>
      <w:r w:rsidRPr="00A8705B">
        <w:t>attribute of the &lt;group&gt; resource to FALSE and return the result to the originator in the response of the request. As soon as any unreachable sub-group resource becomes reachable, the receiver shall perform the</w:t>
      </w:r>
      <w:r w:rsidRPr="00A8705B">
        <w:rPr>
          <w:i/>
        </w:rPr>
        <w:t xml:space="preserve"> memberType</w:t>
      </w:r>
      <w:r w:rsidRPr="00A8705B">
        <w:t xml:space="preserve"> validation procedure. The Originator may get to know the validation result by subscribing to the created resource if the </w:t>
      </w:r>
      <w:r w:rsidRPr="00A8705B">
        <w:rPr>
          <w:rStyle w:val="oneM2M-resource-attribute"/>
        </w:rPr>
        <w:t>memberTypeValidated</w:t>
      </w:r>
      <w:r w:rsidRPr="00A8705B">
        <w:t xml:space="preserve"> attribute is FALSE. Upon unsuccessful validation, the receiver shall delete the </w:t>
      </w:r>
      <w:r w:rsidRPr="00A8705B">
        <w:rPr>
          <w:lang w:eastAsia="zh-CN"/>
        </w:rPr>
        <w:t>&lt;</w:t>
      </w:r>
      <w:r w:rsidRPr="00A8705B">
        <w:t>group</w:t>
      </w:r>
      <w:r w:rsidRPr="00A8705B">
        <w:rPr>
          <w:lang w:eastAsia="zh-CN"/>
        </w:rPr>
        <w:t>&gt;</w:t>
      </w:r>
      <w:r w:rsidRPr="00A8705B">
        <w:t xml:space="preserve"> resource if the </w:t>
      </w:r>
      <w:r w:rsidRPr="00A8705B">
        <w:rPr>
          <w:rStyle w:val="oneM2M-resource-attribute"/>
        </w:rPr>
        <w:t>consistencyStrategy</w:t>
      </w:r>
      <w:r w:rsidRPr="00A8705B">
        <w:t xml:space="preserve"> of the &lt;group&gt; resource is ABANDON_GROUP, or remove the inconsistent members from the</w:t>
      </w:r>
      <w:r w:rsidRPr="00A8705B">
        <w:rPr>
          <w:i/>
          <w:lang w:eastAsia="zh-CN"/>
        </w:rPr>
        <w:t xml:space="preserve"> </w:t>
      </w:r>
      <w:r w:rsidRPr="00A8705B">
        <w:rPr>
          <w:lang w:eastAsia="zh-CN"/>
        </w:rPr>
        <w:t>&lt;</w:t>
      </w:r>
      <w:r w:rsidRPr="00A8705B">
        <w:t>group</w:t>
      </w:r>
      <w:r w:rsidRPr="00A8705B">
        <w:rPr>
          <w:lang w:eastAsia="zh-CN"/>
        </w:rPr>
        <w:t>&gt;</w:t>
      </w:r>
      <w:r w:rsidRPr="00A8705B">
        <w:t xml:space="preserve"> resource if the </w:t>
      </w:r>
      <w:r w:rsidRPr="00A8705B">
        <w:rPr>
          <w:rStyle w:val="oneM2M-resource-attribute"/>
        </w:rPr>
        <w:t>consistencyStrategy</w:t>
      </w:r>
      <w:r w:rsidRPr="00A8705B">
        <w:t xml:space="preserve"> attribute is ABANDON_MEMBER, or set the </w:t>
      </w:r>
      <w:r w:rsidRPr="00A8705B">
        <w:rPr>
          <w:rStyle w:val="oneM2M-resource-attribute"/>
        </w:rPr>
        <w:t>memberType</w:t>
      </w:r>
      <w:r w:rsidRPr="00A8705B">
        <w:t xml:space="preserve"> attribute of the &lt;group&gt; resource to "MIXED" if the </w:t>
      </w:r>
      <w:r w:rsidRPr="00A8705B">
        <w:rPr>
          <w:rStyle w:val="oneM2M-resource-attribute"/>
        </w:rPr>
        <w:t>consistencyStrategy</w:t>
      </w:r>
      <w:r w:rsidRPr="00A8705B">
        <w:t xml:space="preserve"> attribute is SET_MIXED.</w:t>
      </w:r>
    </w:p>
    <w:p w14:paraId="2D00AED4" w14:textId="77777777" w:rsidR="00DA0241" w:rsidRPr="00A8705B" w:rsidRDefault="00DA0241" w:rsidP="00DA0241">
      <w:pPr>
        <w:pStyle w:val="BN"/>
      </w:pPr>
      <w:r w:rsidRPr="00A8705B">
        <w:t xml:space="preserve">The </w:t>
      </w:r>
      <w:r w:rsidRPr="00A8705B">
        <w:rPr>
          <w:rStyle w:val="oneM2M-resource-attribute"/>
        </w:rPr>
        <w:t>memberTypeValidated</w:t>
      </w:r>
      <w:r w:rsidRPr="00A8705B">
        <w:t xml:space="preserve"> attribute shall be set to TRUE if all the members have been validated successfully. If a member validation for the </w:t>
      </w:r>
      <w:r w:rsidRPr="00A8705B">
        <w:rPr>
          <w:i/>
        </w:rPr>
        <w:t>memberType</w:t>
      </w:r>
      <w:r w:rsidRPr="00A8705B">
        <w:t xml:space="preserve"> of the &lt;group&gt; resource is unsuccessful, then the Hosting CSE shall perform the following:</w:t>
      </w:r>
    </w:p>
    <w:p w14:paraId="0E3FB3E4" w14:textId="77777777" w:rsidR="00DA0241" w:rsidRPr="00A8705B" w:rsidRDefault="00DA0241" w:rsidP="00DD616D">
      <w:pPr>
        <w:pStyle w:val="BL"/>
        <w:numPr>
          <w:ilvl w:val="0"/>
          <w:numId w:val="176"/>
        </w:numPr>
      </w:pPr>
      <w:r w:rsidRPr="00A8705B">
        <w:t>If the</w:t>
      </w:r>
      <w:r w:rsidRPr="00A8705B">
        <w:rPr>
          <w:i/>
        </w:rPr>
        <w:t xml:space="preserve"> consistencyStrategy</w:t>
      </w:r>
      <w:r w:rsidRPr="00A8705B">
        <w:t xml:space="preserve"> of the &lt;group&gt; resource is ABANDON_GROUP then the request shall be rejected with a </w:t>
      </w:r>
      <w:r w:rsidRPr="00A8705B">
        <w:rPr>
          <w:b/>
          <w:i/>
        </w:rPr>
        <w:t>Response Status Code</w:t>
      </w:r>
      <w:r w:rsidRPr="00A8705B">
        <w:t xml:space="preserve"> indicating "GROUP_MEMBER_TYPE_INCONSISTENT" error.</w:t>
      </w:r>
    </w:p>
    <w:p w14:paraId="3CE4E022" w14:textId="77777777" w:rsidR="00DA0241" w:rsidRPr="00A8705B" w:rsidRDefault="00DA0241" w:rsidP="00DA0241">
      <w:pPr>
        <w:pStyle w:val="BN"/>
      </w:pPr>
      <w:r w:rsidRPr="00A8705B">
        <w:t xml:space="preserve">If the </w:t>
      </w:r>
      <w:r w:rsidRPr="00A8705B">
        <w:rPr>
          <w:i/>
        </w:rPr>
        <w:t>consistencyStrategy</w:t>
      </w:r>
      <w:r w:rsidRPr="00A8705B">
        <w:t xml:space="preserve"> of the &lt;group&gt; resource is ABANDON_ MEMBER then remove the inconsistent members and </w:t>
      </w:r>
      <w:r w:rsidRPr="00A8705B">
        <w:rPr>
          <w:rFonts w:eastAsia="SimSun" w:hint="eastAsia"/>
          <w:lang w:eastAsia="zh-CN"/>
        </w:rPr>
        <w:t>update</w:t>
      </w:r>
      <w:r w:rsidRPr="00A8705B">
        <w:t xml:space="preserve"> the &lt;group&gt; resource and the </w:t>
      </w:r>
      <w:r w:rsidRPr="00A8705B">
        <w:rPr>
          <w:i/>
        </w:rPr>
        <w:t>memberTypeValidated</w:t>
      </w:r>
      <w:r w:rsidRPr="00A8705B">
        <w:t xml:space="preserve"> attribute shall be set to TRUE.</w:t>
      </w:r>
    </w:p>
    <w:p w14:paraId="33775BEF" w14:textId="77777777" w:rsidR="00DA0241" w:rsidRPr="00A8705B" w:rsidRDefault="00DA0241" w:rsidP="00DA0241">
      <w:pPr>
        <w:pStyle w:val="BN"/>
      </w:pPr>
      <w:r w:rsidRPr="00A8705B">
        <w:t xml:space="preserve">If the consistencyStrategy of the &lt;group&gt; resource is SET_ MIXED then set the memberType attribute of the &lt;group&gt; resource to "MIXED" and </w:t>
      </w:r>
      <w:r w:rsidRPr="00A8705B">
        <w:rPr>
          <w:rFonts w:eastAsia="SimSun" w:hint="eastAsia"/>
          <w:lang w:eastAsia="zh-CN"/>
        </w:rPr>
        <w:t>update</w:t>
      </w:r>
      <w:r w:rsidRPr="00A8705B">
        <w:t xml:space="preserve"> the &lt;group&gt; resource and the memberTypeValidated attribute shall be set to TRUE.</w:t>
      </w:r>
    </w:p>
    <w:p w14:paraId="050EA2AA" w14:textId="77777777" w:rsidR="00DA0241" w:rsidRPr="00A8705B" w:rsidRDefault="00DA0241" w:rsidP="00DA0241">
      <w:pPr>
        <w:pStyle w:val="BN"/>
      </w:pPr>
      <w:r w:rsidRPr="00A8705B">
        <w:t xml:space="preserve">Primitive specific operation: The Hosting CSE shall check whether the number of provided </w:t>
      </w:r>
      <w:r w:rsidRPr="00A8705B">
        <w:rPr>
          <w:rStyle w:val="oneM2M-resource-attribute"/>
        </w:rPr>
        <w:t>memberIDs</w:t>
      </w:r>
      <w:r w:rsidRPr="00A8705B">
        <w:t xml:space="preserve"> in the attribute members exceeds the limitation of </w:t>
      </w:r>
      <w:r w:rsidRPr="00A8705B">
        <w:rPr>
          <w:rStyle w:val="oneM2M-resource-attribute"/>
        </w:rPr>
        <w:t>maxNrOfMembers</w:t>
      </w:r>
      <w:r w:rsidRPr="00A8705B">
        <w:t xml:space="preserve">. The Hosting CSE shall also check whether the value provided in the </w:t>
      </w:r>
      <w:r w:rsidRPr="00A8705B">
        <w:rPr>
          <w:i/>
        </w:rPr>
        <w:t>maxNrOfMembers</w:t>
      </w:r>
      <w:r w:rsidRPr="00A8705B">
        <w:t xml:space="preserve"> attribute is smaller than the </w:t>
      </w:r>
      <w:r w:rsidRPr="00A8705B">
        <w:rPr>
          <w:i/>
        </w:rPr>
        <w:t>currentNrOfMembers</w:t>
      </w:r>
      <w:r w:rsidRPr="00A8705B">
        <w:t xml:space="preserve"> attribute value. If any of the condition is true, the Hosting CSE shall reject the request with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zh-CN"/>
        </w:rPr>
        <w:t>MAX_NUMBER_OF_MEMBER_EXCEEDED</w:t>
      </w:r>
      <w:r w:rsidRPr="00A8705B">
        <w:t>". error.</w:t>
      </w:r>
    </w:p>
    <w:p w14:paraId="1D830823" w14:textId="77777777" w:rsidR="00DA0241" w:rsidRPr="00A8705B" w:rsidRDefault="00DA0241" w:rsidP="00DD616D">
      <w:pPr>
        <w:pStyle w:val="Heading5"/>
        <w:numPr>
          <w:ilvl w:val="4"/>
          <w:numId w:val="224"/>
        </w:numPr>
        <w:tabs>
          <w:tab w:val="clear" w:pos="1021"/>
          <w:tab w:val="clear" w:pos="1191"/>
          <w:tab w:val="clear" w:pos="1588"/>
          <w:tab w:val="clear" w:pos="1985"/>
        </w:tabs>
        <w:spacing w:before="120" w:after="180"/>
        <w:ind w:left="992" w:hanging="992"/>
      </w:pPr>
      <w:bookmarkStart w:id="991" w:name="_Toc390760855"/>
      <w:bookmarkStart w:id="992" w:name="_Toc391027061"/>
      <w:bookmarkStart w:id="993" w:name="_Toc391027408"/>
      <w:bookmarkStart w:id="994" w:name="_Toc479167156"/>
      <w:r w:rsidRPr="00A8705B">
        <w:rPr>
          <w:lang w:eastAsia="ja-JP"/>
        </w:rPr>
        <w:t>Delete</w:t>
      </w:r>
      <w:bookmarkEnd w:id="991"/>
      <w:bookmarkEnd w:id="992"/>
      <w:bookmarkEnd w:id="993"/>
      <w:bookmarkEnd w:id="994"/>
    </w:p>
    <w:p w14:paraId="46DBD8EB" w14:textId="77777777" w:rsidR="00DA0241" w:rsidRPr="00A8705B" w:rsidRDefault="00DA0241" w:rsidP="00DA0241">
      <w:r w:rsidRPr="00A8705B">
        <w:t>No primitive specific operations.</w:t>
      </w:r>
    </w:p>
    <w:p w14:paraId="7B1D7DAB" w14:textId="77777777" w:rsidR="00DA0241" w:rsidRPr="00A8705B" w:rsidRDefault="00DA0241" w:rsidP="00DD616D">
      <w:pPr>
        <w:pStyle w:val="Heading3"/>
        <w:numPr>
          <w:ilvl w:val="2"/>
          <w:numId w:val="224"/>
        </w:numPr>
        <w:tabs>
          <w:tab w:val="clear" w:pos="794"/>
          <w:tab w:val="clear" w:pos="1191"/>
          <w:tab w:val="clear" w:pos="1588"/>
          <w:tab w:val="clear" w:pos="1985"/>
        </w:tabs>
        <w:spacing w:before="120" w:after="180"/>
        <w:rPr>
          <w:lang w:eastAsia="ja-JP"/>
        </w:rPr>
      </w:pPr>
      <w:bookmarkStart w:id="995" w:name="ResTypeDef_fanOutPoint"/>
      <w:bookmarkStart w:id="996" w:name="_Toc390760856"/>
      <w:bookmarkStart w:id="997" w:name="_Toc391027062"/>
      <w:bookmarkStart w:id="998" w:name="_Toc391027409"/>
      <w:bookmarkStart w:id="999" w:name="_Toc479167157"/>
      <w:bookmarkEnd w:id="995"/>
      <w:r w:rsidRPr="00A8705B">
        <w:rPr>
          <w:lang w:eastAsia="ja-JP"/>
        </w:rPr>
        <w:t>Resource Type &lt;fanOutPoint</w:t>
      </w:r>
      <w:bookmarkEnd w:id="996"/>
      <w:bookmarkEnd w:id="997"/>
      <w:bookmarkEnd w:id="998"/>
      <w:r w:rsidRPr="00A8705B">
        <w:rPr>
          <w:lang w:eastAsia="ja-JP"/>
        </w:rPr>
        <w:t>&gt;</w:t>
      </w:r>
      <w:bookmarkEnd w:id="999"/>
    </w:p>
    <w:p w14:paraId="356B0235" w14:textId="77777777" w:rsidR="00DA0241" w:rsidRPr="00A8705B"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00" w:name="_Toc479167158"/>
      <w:bookmarkStart w:id="1001" w:name="_Toc372621397"/>
      <w:bookmarkStart w:id="1002" w:name="_Toc374953104"/>
      <w:bookmarkStart w:id="1003" w:name="_Toc375061313"/>
      <w:bookmarkStart w:id="1004" w:name="_Toc375071921"/>
      <w:bookmarkStart w:id="1005" w:name="_Toc375224545"/>
      <w:bookmarkStart w:id="1006" w:name="_Toc375225757"/>
      <w:bookmarkStart w:id="1007" w:name="_Toc375226968"/>
      <w:bookmarkStart w:id="1008" w:name="_Toc375233157"/>
      <w:bookmarkStart w:id="1009" w:name="OLE_LINK3"/>
      <w:bookmarkStart w:id="1010" w:name="OLE_LINK12"/>
      <w:r w:rsidRPr="00A8705B">
        <w:rPr>
          <w:rFonts w:eastAsia="SimSun"/>
          <w:lang w:eastAsia="zh-CN"/>
        </w:rPr>
        <w:t>Introduction</w:t>
      </w:r>
      <w:bookmarkEnd w:id="1000"/>
    </w:p>
    <w:p w14:paraId="6540731C" w14:textId="20E9AD94" w:rsidR="00DA0241" w:rsidRPr="00A8705B" w:rsidRDefault="00DA0241" w:rsidP="00DA0241">
      <w:pPr>
        <w:rPr>
          <w:rFonts w:eastAsia="ＭＳ 明朝"/>
        </w:rPr>
      </w:pPr>
      <w:r w:rsidRPr="00A8705B">
        <w:rPr>
          <w:rFonts w:eastAsia="ＭＳ 明朝"/>
        </w:rPr>
        <w:t xml:space="preserve">The &lt;fanOutPoint&gt;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A8705B">
        <w:rPr>
          <w:bCs/>
          <w:i/>
          <w:iCs/>
        </w:rPr>
        <w:t>memberIDs</w:t>
      </w:r>
      <w:r w:rsidRPr="00A8705B">
        <w:rPr>
          <w:rFonts w:eastAsia="ＭＳ 明朝"/>
        </w:rPr>
        <w:t xml:space="preserve"> attribute of the &lt;group&gt; resource. The responses (to the request) from each member are then aggregated and returned to the Originator. The detailed description can be found in clause </w:t>
      </w:r>
      <w:r w:rsidRPr="00A8705B">
        <w:rPr>
          <w:rFonts w:eastAsia="SimSun"/>
        </w:rPr>
        <w:t>9.6.14</w:t>
      </w:r>
      <w:r w:rsidRPr="00A8705B">
        <w:rPr>
          <w:rFonts w:eastAsia="ＭＳ 明朝"/>
        </w:rPr>
        <w:t xml:space="preserve"> in </w:t>
      </w:r>
      <w:r w:rsidRPr="00A8705B">
        <w:t>TS-0001 [</w:t>
      </w:r>
      <w:r w:rsidR="00FA6D75" w:rsidRPr="00A8705B">
        <w:t>ITU-T Y.oneM2M.ARC</w:t>
      </w:r>
      <w:r w:rsidRPr="00A8705B">
        <w:t>]</w:t>
      </w:r>
      <w:r w:rsidRPr="00A8705B">
        <w:rPr>
          <w:rFonts w:eastAsia="ＭＳ 明朝"/>
        </w:rPr>
        <w:t>.</w:t>
      </w:r>
    </w:p>
    <w:p w14:paraId="748CDA6D" w14:textId="77777777" w:rsidR="00DA0241" w:rsidRPr="00A8705B" w:rsidRDefault="00DA0241" w:rsidP="00DA0241">
      <w:pPr>
        <w:rPr>
          <w:rFonts w:eastAsia="SimSun"/>
        </w:rPr>
      </w:pPr>
      <w:r w:rsidRPr="00A8705B">
        <w:rPr>
          <w:rFonts w:eastAsia="SimSun"/>
        </w:rPr>
        <w:t>There are no common attributes, resource specific attributes or xsd file to &lt;fanOutPoint&gt; resource because it is a virtual resource.</w:t>
      </w:r>
    </w:p>
    <w:p w14:paraId="5AA47EF5" w14:textId="77777777" w:rsidR="00DA0241" w:rsidRPr="00A8705B" w:rsidRDefault="00DA0241" w:rsidP="00DA0241">
      <w:r w:rsidRPr="00A8705B">
        <w:t>A &lt;fanOutPoint&gt; is addressed in the following way:</w:t>
      </w:r>
    </w:p>
    <w:p w14:paraId="73A7647A" w14:textId="77777777" w:rsidR="00DA0241" w:rsidRPr="00A8705B" w:rsidRDefault="00DA0241" w:rsidP="00DA0241">
      <w:pPr>
        <w:pStyle w:val="B1"/>
      </w:pPr>
      <w:r w:rsidRPr="00A8705B">
        <w:t>Using a hierarchical URI formed by taking the structured or unstructured resource identifier of the parent &lt;group&gt; and appending the string /fopt to that URI.</w:t>
      </w:r>
    </w:p>
    <w:p w14:paraId="77C6969A" w14:textId="77777777" w:rsidR="00DA0241" w:rsidRPr="00A8705B" w:rsidRDefault="00DA0241" w:rsidP="00DA0241">
      <w:r w:rsidRPr="00A8705B">
        <w:lastRenderedPageBreak/>
        <w:t>This hierarchical URI can be extended by appending further path elements beyond the place where /</w:t>
      </w:r>
      <w:r w:rsidRPr="00A8705B" w:rsidDel="00F323D1">
        <w:t xml:space="preserve"> </w:t>
      </w:r>
      <w:r w:rsidRPr="00A8705B">
        <w:t>fopt/ occurs. A request sent to such a URI is not fanned out to the group members, but instead it is fanned out to the resources located by taking the hierarchical URI of each group member in turn and then appending the additional path elements to that URI.</w:t>
      </w:r>
    </w:p>
    <w:p w14:paraId="188C7C92" w14:textId="77777777" w:rsidR="00DA0241" w:rsidRPr="00A8705B" w:rsidRDefault="00DA0241" w:rsidP="00DA0241">
      <w:r w:rsidRPr="00A8705B">
        <w:t xml:space="preserve">For example, if /IN-CSE-0001/myGroup were a group with members </w:t>
      </w:r>
    </w:p>
    <w:p w14:paraId="6093B2CC" w14:textId="77777777" w:rsidR="00DA0241" w:rsidRPr="00A8705B" w:rsidRDefault="00DA0241" w:rsidP="00DA0241">
      <w:pPr>
        <w:pStyle w:val="B1"/>
      </w:pPr>
      <w:r w:rsidRPr="00A8705B">
        <w:t xml:space="preserve">/IN-CSE-0001/m1 and </w:t>
      </w:r>
    </w:p>
    <w:p w14:paraId="1D3F1A12" w14:textId="77777777" w:rsidR="00DA0241" w:rsidRPr="00A8705B" w:rsidRDefault="00DA0241" w:rsidP="00DA0241">
      <w:pPr>
        <w:pStyle w:val="B1"/>
      </w:pPr>
      <w:r w:rsidRPr="00A8705B">
        <w:t xml:space="preserve">/IN-CSE-0001/m2 </w:t>
      </w:r>
    </w:p>
    <w:p w14:paraId="18D7F5D7" w14:textId="77777777" w:rsidR="00DA0241" w:rsidRPr="00A8705B" w:rsidRDefault="00DA0241" w:rsidP="00DA0241">
      <w:r w:rsidRPr="00A8705B">
        <w:t>then a request sent to /IN-CSE-0001/myGroup/fopt/x/y would be fanned out to</w:t>
      </w:r>
    </w:p>
    <w:p w14:paraId="2FFEEFA8" w14:textId="77777777" w:rsidR="00DA0241" w:rsidRPr="00A8705B" w:rsidRDefault="00DA0241" w:rsidP="00DA0241">
      <w:pPr>
        <w:pStyle w:val="B1"/>
      </w:pPr>
      <w:r w:rsidRPr="00A8705B">
        <w:t xml:space="preserve">/IN-CSE-0001/m1/x/y and </w:t>
      </w:r>
    </w:p>
    <w:p w14:paraId="623CBC7F" w14:textId="77777777" w:rsidR="00DA0241" w:rsidRPr="00A8705B" w:rsidRDefault="00DA0241" w:rsidP="00DA0241">
      <w:pPr>
        <w:pStyle w:val="B1"/>
      </w:pPr>
      <w:r w:rsidRPr="00A8705B">
        <w:t>/IN-CSE-0001/m2/x/y</w:t>
      </w:r>
    </w:p>
    <w:p w14:paraId="4F184461" w14:textId="77777777" w:rsidR="00DA0241" w:rsidRPr="00A8705B" w:rsidRDefault="00DA0241" w:rsidP="00DA0241">
      <w:r w:rsidRPr="00A8705B">
        <w:t>The additional path elements can reference virtual resources, for example if m1 and m2 were both &lt;container&gt; resources then a request sent to /IN-CSE-0001/myGroup/fopt/la would be fanned out to the most recent &lt;contentInstance&gt; child resource of both m1 and m2.</w:t>
      </w:r>
    </w:p>
    <w:p w14:paraId="71041AD2" w14:textId="77777777" w:rsidR="00DA0241" w:rsidRPr="00A8705B" w:rsidRDefault="00DA0241" w:rsidP="00DA0241">
      <w:pPr>
        <w:rPr>
          <w:rFonts w:eastAsia="SimSun"/>
        </w:rPr>
      </w:pPr>
      <w:r w:rsidRPr="00A8705B">
        <w:t>If the members m1 and m2 are themselves also &lt;group&gt; resources, a request sent to /IN-CSE-0001/myGroup/fop will be fanned out to all the members of m1 and all members of m2.</w:t>
      </w:r>
    </w:p>
    <w:p w14:paraId="4585E579" w14:textId="77777777" w:rsidR="00DA0241" w:rsidRPr="00A8705B"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11" w:name="_Toc479167159"/>
      <w:r w:rsidRPr="00A8705B">
        <w:rPr>
          <w:rFonts w:eastAsia="SimSun"/>
          <w:lang w:eastAsia="zh-CN"/>
        </w:rPr>
        <w:t>&lt;fanOutPoint&gt; operations</w:t>
      </w:r>
      <w:bookmarkEnd w:id="1011"/>
    </w:p>
    <w:p w14:paraId="3CC11E1C"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2" w:name="_Ref442714726"/>
      <w:bookmarkStart w:id="1013" w:name="_Toc479167160"/>
      <w:r w:rsidRPr="00A8705B">
        <w:rPr>
          <w:rFonts w:eastAsia="SimSun"/>
          <w:lang w:eastAsia="zh-CN"/>
        </w:rPr>
        <w:t>Validate the type of resource to be created</w:t>
      </w:r>
      <w:bookmarkEnd w:id="1012"/>
      <w:bookmarkEnd w:id="1013"/>
    </w:p>
    <w:p w14:paraId="57ACF921" w14:textId="77777777" w:rsidR="00DA0241" w:rsidRPr="00A8705B" w:rsidRDefault="00DA0241" w:rsidP="00DA0241">
      <w:pPr>
        <w:rPr>
          <w:rFonts w:eastAsia="SimSun"/>
        </w:rPr>
      </w:pPr>
      <w:r w:rsidRPr="00A8705B">
        <w:rPr>
          <w:rFonts w:eastAsia="ＭＳ 明朝"/>
        </w:rPr>
        <w:t xml:space="preserve">If this is a CREATE request and the </w:t>
      </w:r>
      <w:r w:rsidRPr="00A8705B">
        <w:rPr>
          <w:rStyle w:val="oneM2M-resource-attribute"/>
        </w:rPr>
        <w:t>memberType</w:t>
      </w:r>
      <w:r w:rsidRPr="00A8705B">
        <w:rPr>
          <w:rFonts w:eastAsia="ＭＳ 明朝"/>
        </w:rPr>
        <w:t xml:space="preserve"> attribute of the addressed parent group resource is not "MIXED", the group Hosting CSE may check whether the type of resource to be created is a valid and compatible child resource type of the group members. If they are not consistent,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t>INVALID_CHILD_RESOURCE_TYPE</w:t>
      </w:r>
      <w:r w:rsidRPr="00A8705B">
        <w:rPr>
          <w:lang w:eastAsia="zh-CN"/>
        </w:rPr>
        <w:t>" error</w:t>
      </w:r>
      <w:r w:rsidRPr="00A8705B">
        <w:rPr>
          <w:rFonts w:eastAsia="ＭＳ 明朝"/>
        </w:rPr>
        <w:t>.</w:t>
      </w:r>
    </w:p>
    <w:p w14:paraId="21DE427A"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4" w:name="_Ref409959179"/>
      <w:bookmarkStart w:id="1015" w:name="_Ref409959227"/>
      <w:bookmarkStart w:id="1016" w:name="_Toc479167161"/>
      <w:r w:rsidRPr="00A8705B">
        <w:rPr>
          <w:rFonts w:eastAsia="SimSun"/>
          <w:lang w:eastAsia="zh-CN"/>
        </w:rPr>
        <w:t>Sub-group creation for members residing on the same CSE</w:t>
      </w:r>
      <w:bookmarkEnd w:id="1014"/>
      <w:bookmarkEnd w:id="1015"/>
      <w:bookmarkEnd w:id="1016"/>
    </w:p>
    <w:p w14:paraId="66A913D7" w14:textId="77777777" w:rsidR="00DA0241" w:rsidRPr="00A8705B" w:rsidRDefault="00DA0241" w:rsidP="00DA0241">
      <w:pPr>
        <w:rPr>
          <w:rFonts w:eastAsia="SimSun"/>
        </w:rPr>
      </w:pPr>
      <w:r w:rsidRPr="00A8705B">
        <w:rPr>
          <w:rFonts w:eastAsia="ＭＳ 明朝"/>
        </w:rPr>
        <w:t xml:space="preserve">The group hosting CSE shall obtain URIs of addressed resources from the attribute </w:t>
      </w:r>
      <w:r w:rsidRPr="00A8705B">
        <w:rPr>
          <w:rStyle w:val="oneM2M-resource-attribute"/>
        </w:rPr>
        <w:t>memberIDs</w:t>
      </w:r>
      <w:r w:rsidRPr="00A8705B">
        <w:rPr>
          <w:rFonts w:eastAsia="ＭＳ 明朝"/>
        </w:rPr>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clause </w:t>
      </w:r>
      <w:r w:rsidRPr="00A8705B">
        <w:rPr>
          <w:rFonts w:eastAsia="ＭＳ 明朝"/>
        </w:rPr>
        <w:fldChar w:fldCharType="begin"/>
      </w:r>
      <w:r w:rsidRPr="00A8705B">
        <w:rPr>
          <w:rFonts w:eastAsia="ＭＳ 明朝"/>
        </w:rPr>
        <w:instrText xml:space="preserve"> REF _Ref410254851 \n \h  \* MERGEFORMAT </w:instrText>
      </w:r>
      <w:r w:rsidRPr="00A8705B">
        <w:rPr>
          <w:rFonts w:eastAsia="ＭＳ 明朝"/>
        </w:rPr>
      </w:r>
      <w:r w:rsidRPr="00A8705B">
        <w:rPr>
          <w:rFonts w:eastAsia="ＭＳ 明朝"/>
        </w:rPr>
        <w:fldChar w:fldCharType="separate"/>
      </w:r>
      <w:r w:rsidRPr="00A8705B">
        <w:rPr>
          <w:rFonts w:eastAsia="ＭＳ 明朝"/>
        </w:rPr>
        <w:t>7.4.13.2.1</w:t>
      </w:r>
      <w:r w:rsidRPr="00A8705B">
        <w:rPr>
          <w:rFonts w:eastAsia="ＭＳ 明朝"/>
        </w:rPr>
        <w:fldChar w:fldCharType="end"/>
      </w:r>
      <w:r w:rsidRPr="00A8705B">
        <w:rPr>
          <w:rFonts w:eastAsia="ＭＳ 明朝"/>
        </w:rPr>
        <w:t xml:space="preserve">. The </w:t>
      </w:r>
      <w:r w:rsidRPr="00A8705B">
        <w:rPr>
          <w:b/>
          <w:bCs/>
          <w:i/>
          <w:iCs/>
        </w:rPr>
        <w:t>To</w:t>
      </w:r>
      <w:r w:rsidRPr="00A8705B">
        <w:rPr>
          <w:rFonts w:eastAsia="ＭＳ 明朝"/>
        </w:rPr>
        <w:t xml:space="preserve"> parameter of this group Create request shall be &lt;memberHosting cseBase&gt;/&lt;groupHosting remoteCse&gt;/ or &lt;memberHosting cseBase&gt;/. The group hosting CSE shall also provide </w:t>
      </w:r>
      <w:r w:rsidRPr="00A8705B">
        <w:rPr>
          <w:b/>
          <w:bCs/>
          <w:i/>
          <w:iCs/>
        </w:rPr>
        <w:t>From</w:t>
      </w:r>
      <w:r w:rsidRPr="00A8705B">
        <w:rPr>
          <w:rFonts w:eastAsia="ＭＳ 明朝"/>
        </w:rPr>
        <w:t xml:space="preserve"> parameter (i.e. group hosting CSE) and sub-group resource representation that contains a </w:t>
      </w:r>
      <w:r w:rsidRPr="00A8705B">
        <w:rPr>
          <w:rStyle w:val="oneM2M-resource-attribute"/>
        </w:rPr>
        <w:t>memberIDs</w:t>
      </w:r>
      <w:r w:rsidRPr="00A8705B">
        <w:rPr>
          <w:rFonts w:eastAsia="ＭＳ 明朝"/>
        </w:rPr>
        <w:t xml:space="preserve"> attribute with all the members residing on the addressed member Hosting CSE. The sub-group representation may include the attribute </w:t>
      </w:r>
      <w:r w:rsidRPr="00A8705B">
        <w:rPr>
          <w:rStyle w:val="oneM2M-resource-attribute"/>
        </w:rPr>
        <w:t>accessControlPolicyIDs</w:t>
      </w:r>
      <w:r w:rsidRPr="00A8705B">
        <w:rPr>
          <w:rFonts w:eastAsia="ＭＳ 明朝"/>
        </w:rPr>
        <w:t>, so that both the group hosting CSE and all permissions of the original group apply to this sub-group. The ID of the sub-group may be proposed by the group hosting CSE and accepted by the member hosting CSE or it may be given by the member hosting CSE.</w:t>
      </w:r>
      <w:r w:rsidRPr="00A8705B">
        <w:rPr>
          <w:rFonts w:eastAsia="ＭＳ 明朝"/>
        </w:rPr>
        <w:br/>
        <w:t>If there is already a sub-group resource defined in the remote member hosting CSE, then the group hosting CSE may utilize the existing sub-group resource.</w:t>
      </w:r>
    </w:p>
    <w:p w14:paraId="7F6B10EB"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7" w:name="_Ref442714789"/>
      <w:bookmarkStart w:id="1018" w:name="_Toc479167162"/>
      <w:r w:rsidRPr="00A8705B">
        <w:rPr>
          <w:rFonts w:eastAsia="SimSun"/>
          <w:lang w:eastAsia="zh-CN"/>
        </w:rPr>
        <w:t>Assign URI for aggregation of notification</w:t>
      </w:r>
      <w:bookmarkEnd w:id="1017"/>
      <w:bookmarkEnd w:id="1018"/>
    </w:p>
    <w:p w14:paraId="49750434" w14:textId="77777777" w:rsidR="00DA0241" w:rsidRPr="00A8705B" w:rsidRDefault="00DA0241" w:rsidP="00DA0241">
      <w:pPr>
        <w:rPr>
          <w:rFonts w:eastAsia="SimSun"/>
        </w:rPr>
      </w:pPr>
      <w:r w:rsidRPr="00A8705B">
        <w:rPr>
          <w:rFonts w:eastAsia="SimSun"/>
        </w:rPr>
        <w:t xml:space="preserve">If the request is to create a &lt;subscription&gt; resource, the group hosting CSE shall validate the request to check whether it contains a </w:t>
      </w:r>
      <w:r w:rsidRPr="00A8705B">
        <w:rPr>
          <w:rStyle w:val="oneM2M-resource-attribute"/>
        </w:rPr>
        <w:t>notificationForwardingURI</w:t>
      </w:r>
      <w:r w:rsidRPr="00A8705B">
        <w:rPr>
          <w:rFonts w:eastAsia="SimSun"/>
        </w:rPr>
        <w:t xml:space="preserve"> attribute or not. If it does not, the group hosting CSE shall forward it to the group members. If it does, the group hosting CSE shall assign a new URI to the </w:t>
      </w:r>
      <w:r w:rsidRPr="00A8705B">
        <w:rPr>
          <w:rStyle w:val="oneM2M-resource-attribute"/>
        </w:rPr>
        <w:t>notificationURI</w:t>
      </w:r>
      <w:r w:rsidRPr="00A8705B">
        <w:rPr>
          <w:rFonts w:eastAsia="SimSun"/>
        </w:rPr>
        <w:t xml:space="preserve"> attribute of the &lt;subscription&gt; in the requests before forwarding it to the group members. This new URI shall address the group hosting CSE so that it can receive and aggregate Notifications from those subscriptions.</w:t>
      </w:r>
    </w:p>
    <w:p w14:paraId="292F0A0C"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19" w:name="_Ref409959163"/>
      <w:bookmarkStart w:id="1020" w:name="_Ref409959359"/>
      <w:bookmarkStart w:id="1021" w:name="_Toc479167163"/>
      <w:r w:rsidRPr="00A8705B">
        <w:rPr>
          <w:rFonts w:eastAsia="SimSun"/>
          <w:lang w:eastAsia="zh-CN"/>
        </w:rPr>
        <w:lastRenderedPageBreak/>
        <w:t>Fanout Request to each member</w:t>
      </w:r>
      <w:bookmarkEnd w:id="1019"/>
      <w:bookmarkEnd w:id="1020"/>
      <w:bookmarkEnd w:id="1021"/>
    </w:p>
    <w:p w14:paraId="0CA128F5" w14:textId="77777777" w:rsidR="00DA0241" w:rsidRPr="00A8705B" w:rsidRDefault="00DA0241" w:rsidP="00DA0241">
      <w:pPr>
        <w:rPr>
          <w:rFonts w:eastAsia="SimSun"/>
        </w:rPr>
      </w:pPr>
      <w:r w:rsidRPr="00A8705B">
        <w:rPr>
          <w:rFonts w:eastAsia="SimSun"/>
        </w:rPr>
        <w:t xml:space="preserve">If the parent group has no members, the group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NO_MEMBERS</w:t>
      </w:r>
      <w:r w:rsidRPr="00A8705B">
        <w:rPr>
          <w:lang w:eastAsia="zh-CN"/>
        </w:rPr>
        <w:t>". Otherwise it shall perform the following steps for each member:</w:t>
      </w:r>
    </w:p>
    <w:p w14:paraId="1DACF421" w14:textId="77777777" w:rsidR="00DA0241" w:rsidRPr="00A8705B" w:rsidRDefault="00DA0241" w:rsidP="00DA0241">
      <w:pPr>
        <w:pStyle w:val="B10"/>
        <w:rPr>
          <w:rFonts w:eastAsia="SimSun"/>
        </w:rPr>
      </w:pPr>
      <w:r w:rsidRPr="00A8705B">
        <w:rPr>
          <w:rFonts w:eastAsia="SimSun"/>
        </w:rPr>
        <w:t>a)</w:t>
      </w:r>
      <w:r w:rsidRPr="00A8705B">
        <w:rPr>
          <w:rFonts w:eastAsia="SimSun"/>
        </w:rPr>
        <w:tab/>
        <w:t xml:space="preserve">The primitive parameters </w:t>
      </w:r>
      <w:r w:rsidRPr="00A8705B">
        <w:rPr>
          <w:b/>
          <w:bCs/>
          <w:i/>
          <w:iCs/>
          <w:lang w:eastAsia="zh-CN"/>
        </w:rPr>
        <w:t>From</w:t>
      </w:r>
      <w:r w:rsidRPr="00A8705B">
        <w:rPr>
          <w:rFonts w:eastAsia="SimSun"/>
        </w:rPr>
        <w:t xml:space="preserve"> and </w:t>
      </w:r>
      <w:r w:rsidRPr="00A8705B">
        <w:rPr>
          <w:b/>
          <w:bCs/>
          <w:i/>
          <w:iCs/>
          <w:lang w:eastAsia="zh-CN"/>
        </w:rPr>
        <w:t>To</w:t>
      </w:r>
      <w:r w:rsidRPr="00A8705B">
        <w:rPr>
          <w:rFonts w:eastAsia="SimSun"/>
        </w:rPr>
        <w:t xml:space="preserve"> shall be mapped to the primitive parameters of the corresponding Request to be sent out to each member of the group. The primitive parameter </w:t>
      </w:r>
      <w:r w:rsidRPr="00A8705B">
        <w:rPr>
          <w:b/>
          <w:bCs/>
          <w:i/>
          <w:iCs/>
          <w:lang w:eastAsia="zh-CN"/>
        </w:rPr>
        <w:t>From</w:t>
      </w:r>
      <w:r w:rsidRPr="00A8705B">
        <w:rPr>
          <w:rFonts w:eastAsia="SimSun"/>
        </w:rPr>
        <w:t xml:space="preserve"> shall be directly used. The primitive parameter </w:t>
      </w:r>
      <w:r w:rsidRPr="00A8705B">
        <w:rPr>
          <w:b/>
          <w:bCs/>
          <w:i/>
          <w:iCs/>
          <w:lang w:eastAsia="zh-CN"/>
        </w:rPr>
        <w:t>To</w:t>
      </w:r>
      <w:r w:rsidRPr="00A8705B">
        <w:rPr>
          <w:rFonts w:eastAsia="SimSun"/>
        </w:rPr>
        <w:t xml:space="preserve"> (i.e. &lt;URI of group resource&gt;/fanOutPoint) shall be replaced by resource identifiers present in the </w:t>
      </w:r>
      <w:r w:rsidRPr="00A8705B">
        <w:rPr>
          <w:b/>
          <w:bCs/>
          <w:i/>
          <w:iCs/>
          <w:lang w:eastAsia="zh-CN"/>
        </w:rPr>
        <w:t>memberIDs</w:t>
      </w:r>
      <w:r w:rsidRPr="00A8705B">
        <w:rPr>
          <w:rFonts w:eastAsia="SimSun"/>
        </w:rPr>
        <w:t xml:space="preserve"> attribute of the group resource, but excluding the member resources which are sub-groups. </w:t>
      </w:r>
      <w:r w:rsidRPr="00A8705B">
        <w:rPr>
          <w:lang w:eastAsia="zh-CN"/>
        </w:rPr>
        <w:t xml:space="preserve">For member resources that are sub-groups, the </w:t>
      </w:r>
      <w:r w:rsidRPr="00A8705B">
        <w:rPr>
          <w:b/>
          <w:i/>
          <w:lang w:eastAsia="zh-CN"/>
        </w:rPr>
        <w:t>To</w:t>
      </w:r>
      <w:r w:rsidRPr="00A8705B">
        <w:rPr>
          <w:lang w:eastAsia="zh-CN"/>
        </w:rPr>
        <w:t xml:space="preserve"> parameter of the primitives shall be the resource identifier of the </w:t>
      </w:r>
      <w:r w:rsidRPr="00A8705B">
        <w:rPr>
          <w:i/>
          <w:lang w:eastAsia="zh-CN"/>
        </w:rPr>
        <w:t>fanOutPoint</w:t>
      </w:r>
      <w:r w:rsidRPr="00A8705B">
        <w:rPr>
          <w:lang w:eastAsia="zh-CN"/>
        </w:rPr>
        <w:t xml:space="preserve"> virtual resource of the sub-group resources. </w:t>
      </w:r>
      <w:r w:rsidRPr="00A8705B">
        <w:rPr>
          <w:rFonts w:eastAsia="SimSun"/>
        </w:rPr>
        <w:t xml:space="preserve">In addition, any additional relative address that was appended to </w:t>
      </w:r>
      <w:r w:rsidRPr="00A8705B">
        <w:rPr>
          <w:lang w:eastAsia="ko-KR"/>
        </w:rPr>
        <w:t>.../fanOutPoint</w:t>
      </w:r>
      <w:r w:rsidRPr="00A8705B">
        <w:rPr>
          <w:rFonts w:eastAsia="SimSun"/>
        </w:rPr>
        <w:t xml:space="preserve"> in the original Request shall be appended to each </w:t>
      </w:r>
      <w:r w:rsidRPr="00A8705B">
        <w:rPr>
          <w:rFonts w:eastAsia="SimSun"/>
          <w:b/>
          <w:i/>
        </w:rPr>
        <w:t>To</w:t>
      </w:r>
      <w:r w:rsidRPr="00A8705B">
        <w:rPr>
          <w:rFonts w:eastAsia="SimSun"/>
        </w:rPr>
        <w:t xml:space="preserve"> URI. For those members resource contained in a sub-group, the primitive </w:t>
      </w:r>
      <w:r w:rsidRPr="00A8705B">
        <w:rPr>
          <w:b/>
          <w:bCs/>
          <w:i/>
          <w:iCs/>
          <w:lang w:eastAsia="zh-CN"/>
        </w:rPr>
        <w:t>To</w:t>
      </w:r>
      <w:r w:rsidRPr="00A8705B">
        <w:rPr>
          <w:rFonts w:eastAsia="SimSun"/>
        </w:rPr>
        <w:t xml:space="preserve"> of the composed Request shall be &lt;URI of sub-group resource&gt;/fanOutPoint plus any additional appended relative address including in the original Request. The group hosting CSE shall execute "Compose Request primitives". In addition, the group hosting CSE shall generate a unique group request identifier, add it as a primitive parameter to the Request and locally store the group request identifier</w:t>
      </w:r>
      <w:r w:rsidRPr="00A8705B">
        <w:rPr>
          <w:rFonts w:eastAsia="Arial Unicode MS"/>
        </w:rPr>
        <w:t xml:space="preserve"> as per the local policy</w:t>
      </w:r>
      <w:r w:rsidRPr="00A8705B">
        <w:rPr>
          <w:rFonts w:eastAsia="SimSun"/>
        </w:rPr>
        <w:t>.</w:t>
      </w:r>
    </w:p>
    <w:p w14:paraId="0F1E6783" w14:textId="77777777" w:rsidR="00DA0241" w:rsidRPr="00A8705B" w:rsidRDefault="00DA0241" w:rsidP="00DA0241">
      <w:pPr>
        <w:pStyle w:val="B10"/>
        <w:rPr>
          <w:rFonts w:eastAsia="SimSun"/>
          <w:lang w:eastAsia="zh-CN"/>
        </w:rPr>
      </w:pPr>
      <w:r w:rsidRPr="00A8705B">
        <w:rPr>
          <w:rFonts w:eastAsia="SimSun"/>
          <w:lang w:eastAsia="zh-CN"/>
        </w:rPr>
        <w:t>b)</w:t>
      </w:r>
      <w:r w:rsidRPr="00A8705B">
        <w:rPr>
          <w:rFonts w:eastAsia="SimSun"/>
          <w:lang w:eastAsia="zh-CN"/>
        </w:rPr>
        <w:tab/>
        <w:t>"Send the Request to the receiver CSE".</w:t>
      </w:r>
    </w:p>
    <w:p w14:paraId="1C75D80C" w14:textId="77777777" w:rsidR="00DA0241" w:rsidRPr="00A8705B" w:rsidRDefault="00DA0241" w:rsidP="00DA0241">
      <w:pPr>
        <w:pStyle w:val="B10"/>
        <w:rPr>
          <w:rFonts w:eastAsia="SimSun"/>
          <w:lang w:eastAsia="zh-CN"/>
        </w:rPr>
      </w:pPr>
      <w:r w:rsidRPr="00A8705B">
        <w:rPr>
          <w:rFonts w:eastAsia="SimSun"/>
          <w:lang w:eastAsia="zh-CN"/>
        </w:rPr>
        <w:t>c)</w:t>
      </w:r>
      <w:r w:rsidRPr="00A8705B">
        <w:rPr>
          <w:rFonts w:eastAsia="SimSun"/>
          <w:lang w:eastAsia="zh-CN"/>
        </w:rPr>
        <w:tab/>
        <w:t>"Wait for Response primitives".</w:t>
      </w:r>
    </w:p>
    <w:p w14:paraId="6FEDF476" w14:textId="04B1C1BF" w:rsidR="00DA0241" w:rsidRPr="00A8705B" w:rsidRDefault="00DA0241" w:rsidP="00DA0241">
      <w:pPr>
        <w:rPr>
          <w:rFonts w:eastAsia="SimSun"/>
        </w:rPr>
      </w:pPr>
      <w:r w:rsidRPr="00A8705B">
        <w:rPr>
          <w:rFonts w:eastAsia="SimSun"/>
        </w:rPr>
        <w:t xml:space="preserve">The procedures between group hosting CSE and member hosting CSEs shall comply with the corresponding creation procedures as described in clause </w:t>
      </w:r>
      <w:r w:rsidRPr="00A8705B">
        <w:rPr>
          <w:rFonts w:eastAsia="SimSun"/>
        </w:rPr>
        <w:fldChar w:fldCharType="begin"/>
      </w:r>
      <w:r w:rsidRPr="00A8705B">
        <w:rPr>
          <w:rFonts w:eastAsia="SimSun"/>
        </w:rPr>
        <w:instrText xml:space="preserve"> REF _Ref409958935 \n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w:t>
      </w:r>
      <w:r w:rsidRPr="00A8705B">
        <w:rPr>
          <w:rFonts w:eastAsia="SimSun"/>
        </w:rPr>
        <w:fldChar w:fldCharType="end"/>
      </w:r>
      <w:r w:rsidRPr="00A8705B">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Pr="00A8705B">
        <w:rPr>
          <w:b/>
          <w:bCs/>
          <w:i/>
          <w:iCs/>
          <w:lang w:eastAsia="zh-CN"/>
        </w:rPr>
        <w:t>Group Request Identifier</w:t>
      </w:r>
      <w:r w:rsidRPr="00A8705B">
        <w:rPr>
          <w:rFonts w:eastAsia="SimSun"/>
        </w:rPr>
        <w:t xml:space="preserve"> parameter. If the Request contains a </w:t>
      </w:r>
      <w:r w:rsidRPr="00A8705B">
        <w:rPr>
          <w:b/>
          <w:bCs/>
          <w:i/>
          <w:iCs/>
          <w:lang w:eastAsia="zh-CN"/>
        </w:rPr>
        <w:t>Group Request Identifier</w:t>
      </w:r>
      <w:r w:rsidRPr="00A8705B">
        <w:rPr>
          <w:rFonts w:eastAsia="SimSun"/>
        </w:rPr>
        <w:t xml:space="preserve"> parameter, the member hosting CSE shall compare the </w:t>
      </w:r>
      <w:r w:rsidRPr="00A8705B">
        <w:rPr>
          <w:b/>
          <w:bCs/>
          <w:i/>
          <w:iCs/>
          <w:lang w:eastAsia="zh-CN"/>
        </w:rPr>
        <w:t>Group Request Identifier</w:t>
      </w:r>
      <w:r w:rsidRPr="00A8705B">
        <w:rPr>
          <w:rFonts w:eastAsia="SimSun"/>
        </w:rPr>
        <w:t xml:space="preserve"> parameter to the </w:t>
      </w:r>
      <w:r w:rsidRPr="00A8705B">
        <w:rPr>
          <w:b/>
          <w:bCs/>
          <w:i/>
          <w:iCs/>
          <w:lang w:eastAsia="zh-CN"/>
        </w:rPr>
        <w:t>Group Request Identifier</w:t>
      </w:r>
      <w:r w:rsidRPr="00A8705B">
        <w:rPr>
          <w:rFonts w:eastAsia="SimSun"/>
        </w:rPr>
        <w:t xml:space="preserve"> locally stored. If a match is found, the member hosting CSE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GROUP_REQUEST_IDENTIFIER_EXISTS</w:t>
      </w:r>
      <w:r w:rsidRPr="00A8705B">
        <w:rPr>
          <w:lang w:eastAsia="zh-CN"/>
        </w:rPr>
        <w:t>" error</w:t>
      </w:r>
      <w:r w:rsidRPr="00A8705B">
        <w:rPr>
          <w:rFonts w:eastAsia="SimSun"/>
        </w:rPr>
        <w:t xml:space="preserve"> in the Response primitive. Otherwise, the member hosting CSE shall continue with the operations according to the Request and locally store the </w:t>
      </w:r>
      <w:r w:rsidRPr="00A8705B">
        <w:rPr>
          <w:b/>
          <w:bCs/>
          <w:i/>
          <w:iCs/>
          <w:lang w:eastAsia="zh-CN"/>
        </w:rPr>
        <w:t>Group Request Identifier</w:t>
      </w:r>
      <w:r w:rsidRPr="00A8705B">
        <w:rPr>
          <w:rFonts w:eastAsia="SimSun"/>
        </w:rPr>
        <w:t xml:space="preserve"> parameter.</w:t>
      </w:r>
    </w:p>
    <w:p w14:paraId="16C8443D" w14:textId="77777777" w:rsidR="00DA0241" w:rsidRPr="00A8705B" w:rsidRDefault="00DA0241" w:rsidP="00DD616D">
      <w:pPr>
        <w:pStyle w:val="Heading5"/>
        <w:numPr>
          <w:ilvl w:val="4"/>
          <w:numId w:val="228"/>
        </w:numPr>
        <w:tabs>
          <w:tab w:val="clear" w:pos="1021"/>
          <w:tab w:val="clear" w:pos="1191"/>
          <w:tab w:val="clear" w:pos="1588"/>
          <w:tab w:val="clear" w:pos="1985"/>
        </w:tabs>
        <w:spacing w:before="120" w:after="180"/>
        <w:rPr>
          <w:rFonts w:eastAsia="SimSun"/>
          <w:lang w:eastAsia="zh-CN"/>
        </w:rPr>
      </w:pPr>
      <w:bookmarkStart w:id="1022" w:name="_Ref453161576"/>
      <w:bookmarkStart w:id="1023" w:name="_Toc479167164"/>
      <w:r w:rsidRPr="00A8705B">
        <w:rPr>
          <w:lang w:eastAsia="zh-CN"/>
        </w:rPr>
        <w:t>Aggregation of member responses</w:t>
      </w:r>
      <w:bookmarkEnd w:id="1022"/>
      <w:bookmarkEnd w:id="1023"/>
    </w:p>
    <w:p w14:paraId="1BEE84E5" w14:textId="77777777" w:rsidR="00DA0241" w:rsidRPr="00A8705B" w:rsidRDefault="00DA0241" w:rsidP="00DA0241">
      <w:pPr>
        <w:rPr>
          <w:lang w:eastAsia="zh-CN"/>
        </w:rPr>
      </w:pPr>
      <w:r w:rsidRPr="00A8705B">
        <w:rPr>
          <w:lang w:eastAsia="zh-CN"/>
        </w:rPr>
        <w:t>After receiving the member responses from the member hosting CSE</w:t>
      </w:r>
      <w:r w:rsidRPr="00A8705B">
        <w:rPr>
          <w:rFonts w:hint="eastAsia"/>
          <w:lang w:eastAsia="zh-CN"/>
        </w:rPr>
        <w:t>s</w:t>
      </w:r>
      <w:r w:rsidRPr="00A8705B">
        <w:rPr>
          <w:lang w:eastAsia="zh-CN"/>
        </w:rPr>
        <w:t xml:space="preserve">, the group hosting CSE shall respond </w:t>
      </w:r>
      <w:r w:rsidRPr="00A8705B">
        <w:rPr>
          <w:rFonts w:hint="eastAsia"/>
          <w:lang w:eastAsia="zh-CN"/>
        </w:rPr>
        <w:t xml:space="preserve">to </w:t>
      </w:r>
      <w:r w:rsidRPr="00A8705B">
        <w:rPr>
          <w:lang w:eastAsia="zh-CN"/>
        </w:rPr>
        <w:t xml:space="preserve">the Originator with </w:t>
      </w:r>
      <w:r w:rsidRPr="00A8705B">
        <w:rPr>
          <w:rFonts w:hint="eastAsia"/>
          <w:lang w:eastAsia="zh-CN"/>
        </w:rPr>
        <w:t>an</w:t>
      </w:r>
      <w:r w:rsidRPr="00A8705B">
        <w:rPr>
          <w:lang w:eastAsia="zh-CN"/>
        </w:rPr>
        <w:t xml:space="preserve"> aggregated response. To indicate which response is generated by which member resource, the Hosting CSE shall add member resource ID, which is corresponding to the response, into From response parameter in each member response.</w:t>
      </w:r>
    </w:p>
    <w:p w14:paraId="286D0987" w14:textId="77777777" w:rsidR="00DA0241" w:rsidRPr="00A8705B" w:rsidRDefault="00DA0241" w:rsidP="00DA0241">
      <w:pPr>
        <w:rPr>
          <w:lang w:eastAsia="zh-CN"/>
        </w:rPr>
      </w:pPr>
      <w:r w:rsidRPr="00A8705B">
        <w:rPr>
          <w:lang w:eastAsia="zh-CN"/>
        </w:rPr>
        <w:t>If the group Hosting CSE gets no response before the Result Expiration Timestamp expiry, then the Hosting CSE shall return error with the Response Status Code parameter set as "GROUP_MEMBERS_NOT_RESPONDED".</w:t>
      </w:r>
    </w:p>
    <w:p w14:paraId="7A134CB1" w14:textId="77777777" w:rsidR="00DA0241" w:rsidRPr="00A8705B" w:rsidRDefault="00DA0241" w:rsidP="00DA0241">
      <w:pPr>
        <w:rPr>
          <w:lang w:eastAsia="zh-CN"/>
        </w:rPr>
      </w:pPr>
      <w:r w:rsidRPr="00A8705B">
        <w:rPr>
          <w:rFonts w:hint="eastAsia"/>
          <w:lang w:eastAsia="zh-CN"/>
        </w:rPr>
        <w:t>I</w:t>
      </w:r>
      <w:r w:rsidRPr="00A8705B">
        <w:rPr>
          <w:lang w:eastAsia="zh-CN"/>
        </w:rPr>
        <w:t xml:space="preserve">f </w:t>
      </w:r>
      <w:r w:rsidRPr="00A8705B">
        <w:rPr>
          <w:b/>
          <w:i/>
          <w:lang w:eastAsia="zh-CN"/>
        </w:rPr>
        <w:t>Response Type</w:t>
      </w:r>
      <w:r w:rsidRPr="00A8705B">
        <w:rPr>
          <w:b/>
          <w:lang w:eastAsia="zh-CN"/>
        </w:rPr>
        <w:t xml:space="preserve">, </w:t>
      </w:r>
      <w:r w:rsidRPr="00A8705B">
        <w:rPr>
          <w:b/>
          <w:i/>
          <w:lang w:eastAsia="zh-CN"/>
        </w:rPr>
        <w:t>Result Expiration Time</w:t>
      </w:r>
      <w:r w:rsidRPr="00A8705B">
        <w:rPr>
          <w:b/>
          <w:lang w:eastAsia="zh-CN"/>
        </w:rPr>
        <w:t xml:space="preserve"> </w:t>
      </w:r>
      <w:r w:rsidRPr="00A8705B">
        <w:rPr>
          <w:lang w:eastAsia="zh-CN"/>
        </w:rPr>
        <w:t xml:space="preserve">or </w:t>
      </w:r>
      <w:r w:rsidRPr="00A8705B">
        <w:rPr>
          <w:b/>
          <w:i/>
          <w:lang w:eastAsia="zh-CN"/>
        </w:rPr>
        <w:t>Result Persistence</w:t>
      </w:r>
      <w:r w:rsidRPr="00A8705B">
        <w:rPr>
          <w:lang w:eastAsia="zh-CN"/>
        </w:rPr>
        <w:t xml:space="preserve"> </w:t>
      </w:r>
      <w:r w:rsidRPr="00A8705B">
        <w:rPr>
          <w:rFonts w:hint="eastAsia"/>
          <w:lang w:eastAsia="zh-CN"/>
        </w:rPr>
        <w:t>were</w:t>
      </w:r>
      <w:r w:rsidRPr="00A8705B">
        <w:rPr>
          <w:lang w:eastAsia="zh-CN"/>
        </w:rPr>
        <w:t xml:space="preserve"> set in the request, these affect the behaviour of the group hosting CSE as follows:</w:t>
      </w:r>
    </w:p>
    <w:p w14:paraId="51721B89" w14:textId="77777777" w:rsidR="00DA0241" w:rsidRPr="00A8705B" w:rsidRDefault="00DA0241" w:rsidP="00DA0241">
      <w:pPr>
        <w:rPr>
          <w:lang w:eastAsia="zh-CN"/>
        </w:rPr>
      </w:pPr>
      <w:r w:rsidRPr="00A8705B">
        <w:rPr>
          <w:lang w:eastAsia="zh-CN"/>
        </w:rPr>
        <w:t xml:space="preserve">If </w:t>
      </w:r>
      <w:r w:rsidRPr="00A8705B">
        <w:rPr>
          <w:b/>
          <w:i/>
          <w:lang w:eastAsia="zh-CN"/>
        </w:rPr>
        <w:t>Response Type</w:t>
      </w:r>
      <w:r w:rsidRPr="00A8705B">
        <w:rPr>
          <w:lang w:eastAsia="zh-CN"/>
        </w:rPr>
        <w:t xml:space="preserve"> is set to </w:t>
      </w:r>
      <w:r w:rsidRPr="00A8705B">
        <w:rPr>
          <w:b/>
          <w:lang w:eastAsia="zh-CN"/>
        </w:rPr>
        <w:t>blockingRequest</w:t>
      </w:r>
      <w:r w:rsidRPr="00A8705B">
        <w:rPr>
          <w:lang w:eastAsia="zh-CN"/>
        </w:rPr>
        <w:t xml:space="preserve">, the group hosting CSE shall respond only once with the aggregated response. It shall do this before the time indicated </w:t>
      </w:r>
      <w:r w:rsidRPr="00A8705B">
        <w:rPr>
          <w:rFonts w:hint="eastAsia"/>
          <w:lang w:eastAsia="zh-CN"/>
        </w:rPr>
        <w:t>by</w:t>
      </w:r>
      <w:r w:rsidRPr="00A8705B">
        <w:rPr>
          <w:lang w:eastAsia="zh-CN"/>
        </w:rPr>
        <w:t xml:space="preserve"> the </w:t>
      </w:r>
      <w:r w:rsidRPr="00A8705B">
        <w:rPr>
          <w:b/>
          <w:i/>
          <w:lang w:eastAsia="zh-CN"/>
        </w:rPr>
        <w:t>Result Expiration Time</w:t>
      </w:r>
      <w:r w:rsidRPr="00A8705B">
        <w:rPr>
          <w:lang w:eastAsia="zh-CN"/>
        </w:rPr>
        <w:t xml:space="preserve"> </w:t>
      </w:r>
      <w:r w:rsidRPr="00A8705B">
        <w:rPr>
          <w:rFonts w:hint="eastAsia"/>
          <w:lang w:eastAsia="zh-CN"/>
        </w:rPr>
        <w:t xml:space="preserve">is </w:t>
      </w:r>
      <w:r w:rsidRPr="00A8705B">
        <w:rPr>
          <w:lang w:eastAsia="zh-CN"/>
        </w:rPr>
        <w:t>reache</w:t>
      </w:r>
      <w:r w:rsidRPr="00A8705B">
        <w:rPr>
          <w:rFonts w:hint="eastAsia"/>
          <w:lang w:eastAsia="zh-CN"/>
        </w:rPr>
        <w:t>d</w:t>
      </w:r>
      <w:r w:rsidRPr="00A8705B">
        <w:rPr>
          <w:lang w:eastAsia="zh-CN"/>
        </w:rPr>
        <w:t xml:space="preserve">. The group hosting CSE shall discard </w:t>
      </w:r>
      <w:r w:rsidRPr="00A8705B">
        <w:rPr>
          <w:rFonts w:hint="eastAsia"/>
          <w:lang w:eastAsia="zh-CN"/>
        </w:rPr>
        <w:t>any</w:t>
      </w:r>
      <w:r w:rsidRPr="00A8705B">
        <w:rPr>
          <w:lang w:eastAsia="zh-CN"/>
        </w:rPr>
        <w:t xml:space="preserve"> member responses received after</w:t>
      </w:r>
      <w:r w:rsidRPr="00A8705B">
        <w:rPr>
          <w:rFonts w:hint="eastAsia"/>
          <w:lang w:eastAsia="zh-CN"/>
        </w:rPr>
        <w:t xml:space="preserve"> this time</w:t>
      </w:r>
      <w:r w:rsidRPr="00A8705B">
        <w:rPr>
          <w:lang w:eastAsia="zh-CN"/>
        </w:rPr>
        <w:t>.</w:t>
      </w:r>
    </w:p>
    <w:p w14:paraId="21972CB7" w14:textId="77777777" w:rsidR="00DA0241" w:rsidRPr="00A8705B" w:rsidRDefault="00DA0241" w:rsidP="00DA0241">
      <w:pPr>
        <w:rPr>
          <w:lang w:eastAsia="zh-CN"/>
        </w:rPr>
      </w:pPr>
      <w:r w:rsidRPr="00A8705B">
        <w:rPr>
          <w:lang w:eastAsia="zh-CN"/>
        </w:rPr>
        <w:t xml:space="preserve">If </w:t>
      </w:r>
      <w:r w:rsidRPr="00A8705B">
        <w:rPr>
          <w:b/>
          <w:i/>
          <w:lang w:eastAsia="zh-CN"/>
        </w:rPr>
        <w:t xml:space="preserve">Response Type </w:t>
      </w:r>
      <w:r w:rsidRPr="00A8705B">
        <w:rPr>
          <w:lang w:eastAsia="zh-CN"/>
        </w:rPr>
        <w:t xml:space="preserve">is set to </w:t>
      </w:r>
      <w:r w:rsidRPr="00A8705B">
        <w:rPr>
          <w:b/>
          <w:lang w:eastAsia="zh-CN"/>
        </w:rPr>
        <w:t>nonBlockingRequestSynch</w:t>
      </w:r>
      <w:r w:rsidRPr="00A8705B">
        <w:rPr>
          <w:lang w:eastAsia="zh-CN"/>
        </w:rPr>
        <w:t>, the group hosting CSE shall create a &lt;request&gt; resource locally and</w:t>
      </w:r>
      <w:r w:rsidRPr="00A8705B">
        <w:rPr>
          <w:rFonts w:hint="eastAsia"/>
          <w:lang w:eastAsia="zh-CN"/>
        </w:rPr>
        <w:t xml:space="preserve"> respond the Originator with the address of this &lt;request&gt; resource. Until the </w:t>
      </w:r>
      <w:r w:rsidRPr="00A8705B">
        <w:rPr>
          <w:rFonts w:hint="eastAsia"/>
          <w:b/>
          <w:i/>
          <w:lang w:eastAsia="zh-CN"/>
        </w:rPr>
        <w:t>Result Expirtation Time</w:t>
      </w:r>
      <w:r w:rsidRPr="00A8705B">
        <w:rPr>
          <w:rFonts w:hint="eastAsia"/>
          <w:lang w:eastAsia="zh-CN"/>
        </w:rPr>
        <w:t xml:space="preserve"> is reached</w:t>
      </w:r>
      <w:r w:rsidRPr="00A8705B">
        <w:rPr>
          <w:rFonts w:hint="eastAsia"/>
          <w:b/>
          <w:i/>
          <w:lang w:eastAsia="zh-CN"/>
        </w:rPr>
        <w:t xml:space="preserve">, </w:t>
      </w:r>
      <w:r w:rsidRPr="00A8705B">
        <w:rPr>
          <w:rFonts w:hint="eastAsia"/>
          <w:lang w:eastAsia="zh-CN"/>
        </w:rPr>
        <w:t xml:space="preserve">the group hosting CSE shall aggregate the member responses and </w:t>
      </w:r>
      <w:r w:rsidRPr="00A8705B">
        <w:rPr>
          <w:lang w:eastAsia="zh-CN"/>
        </w:rPr>
        <w:t>include th</w:t>
      </w:r>
      <w:r w:rsidRPr="00A8705B">
        <w:rPr>
          <w:rFonts w:hint="eastAsia"/>
          <w:lang w:eastAsia="zh-CN"/>
        </w:rPr>
        <w:t>is</w:t>
      </w:r>
      <w:r w:rsidRPr="00A8705B">
        <w:rPr>
          <w:lang w:eastAsia="zh-CN"/>
        </w:rPr>
        <w:t xml:space="preserve"> aggregated response in the </w:t>
      </w:r>
      <w:r w:rsidRPr="00A8705B">
        <w:rPr>
          <w:i/>
          <w:lang w:eastAsia="zh-CN"/>
        </w:rPr>
        <w:t>operationResult</w:t>
      </w:r>
      <w:r w:rsidRPr="00A8705B">
        <w:rPr>
          <w:rFonts w:hint="eastAsia"/>
          <w:i/>
          <w:lang w:eastAsia="zh-CN"/>
        </w:rPr>
        <w:t xml:space="preserve"> </w:t>
      </w:r>
      <w:r w:rsidRPr="00A8705B">
        <w:rPr>
          <w:rFonts w:hint="eastAsia"/>
          <w:lang w:eastAsia="zh-CN"/>
        </w:rPr>
        <w:t>of the &lt;request&gt; resource</w:t>
      </w:r>
      <w:r w:rsidRPr="00A8705B">
        <w:rPr>
          <w:rFonts w:hint="eastAsia"/>
          <w:i/>
          <w:lang w:eastAsia="zh-CN"/>
        </w:rPr>
        <w:t>.</w:t>
      </w:r>
      <w:r w:rsidRPr="00A8705B">
        <w:rPr>
          <w:i/>
          <w:lang w:eastAsia="zh-CN"/>
        </w:rPr>
        <w:t xml:space="preserve"> </w:t>
      </w:r>
    </w:p>
    <w:p w14:paraId="3F9B2912" w14:textId="77777777" w:rsidR="00DA0241" w:rsidRPr="00A8705B" w:rsidRDefault="00DA0241" w:rsidP="00DA0241">
      <w:pPr>
        <w:rPr>
          <w:lang w:eastAsia="zh-CN"/>
        </w:rPr>
      </w:pPr>
      <w:r w:rsidRPr="00A8705B">
        <w:rPr>
          <w:lang w:eastAsia="zh-CN"/>
        </w:rPr>
        <w:t xml:space="preserve">If </w:t>
      </w:r>
      <w:r w:rsidRPr="00A8705B">
        <w:rPr>
          <w:b/>
          <w:i/>
          <w:lang w:eastAsia="zh-CN"/>
        </w:rPr>
        <w:t>Response Type</w:t>
      </w:r>
      <w:r w:rsidRPr="00A8705B">
        <w:rPr>
          <w:lang w:eastAsia="zh-CN"/>
        </w:rPr>
        <w:t xml:space="preserve"> is set to </w:t>
      </w:r>
      <w:r w:rsidRPr="00A8705B">
        <w:rPr>
          <w:b/>
          <w:lang w:eastAsia="zh-CN"/>
        </w:rPr>
        <w:t>nonBlockingRequestAsynch</w:t>
      </w:r>
      <w:r w:rsidRPr="00A8705B">
        <w:rPr>
          <w:lang w:eastAsia="zh-CN"/>
        </w:rPr>
        <w:t>, the group hosting CSE shall notify the Originator</w:t>
      </w:r>
      <w:r w:rsidRPr="00A8705B">
        <w:rPr>
          <w:rFonts w:hint="eastAsia"/>
          <w:lang w:eastAsia="zh-CN"/>
        </w:rPr>
        <w:t xml:space="preserve"> or the notification targets</w:t>
      </w:r>
      <w:r w:rsidRPr="00A8705B">
        <w:rPr>
          <w:lang w:eastAsia="zh-CN"/>
        </w:rPr>
        <w:t xml:space="preserve"> with aggregated response</w:t>
      </w:r>
      <w:r w:rsidRPr="00A8705B">
        <w:rPr>
          <w:rFonts w:hint="eastAsia"/>
          <w:lang w:eastAsia="zh-CN"/>
        </w:rPr>
        <w:t>s</w:t>
      </w:r>
      <w:r w:rsidRPr="00A8705B">
        <w:rPr>
          <w:lang w:eastAsia="zh-CN"/>
        </w:rPr>
        <w:t xml:space="preserve"> before the </w:t>
      </w:r>
      <w:r w:rsidRPr="00A8705B">
        <w:rPr>
          <w:b/>
          <w:i/>
          <w:lang w:eastAsia="zh-CN"/>
        </w:rPr>
        <w:t xml:space="preserve">Result Expiration Time </w:t>
      </w:r>
      <w:r w:rsidRPr="00A8705B">
        <w:rPr>
          <w:lang w:eastAsia="zh-CN"/>
        </w:rPr>
        <w:lastRenderedPageBreak/>
        <w:t xml:space="preserve">expires. The group hosting CSE </w:t>
      </w:r>
      <w:r w:rsidRPr="00A8705B">
        <w:rPr>
          <w:rFonts w:hint="eastAsia"/>
          <w:lang w:eastAsia="zh-CN"/>
        </w:rPr>
        <w:t>may notify the Originator more than once</w:t>
      </w:r>
      <w:r w:rsidRPr="00A8705B">
        <w:rPr>
          <w:lang w:eastAsia="zh-CN"/>
        </w:rPr>
        <w:t xml:space="preserve"> during the period until the </w:t>
      </w:r>
      <w:r w:rsidRPr="00A8705B">
        <w:rPr>
          <w:b/>
          <w:i/>
          <w:lang w:eastAsia="zh-CN"/>
        </w:rPr>
        <w:t xml:space="preserve">Result Expiration Time </w:t>
      </w:r>
      <w:r w:rsidRPr="00A8705B">
        <w:rPr>
          <w:lang w:eastAsia="zh-CN"/>
        </w:rPr>
        <w:t>expires.</w:t>
      </w:r>
      <w:r w:rsidRPr="00A8705B">
        <w:rPr>
          <w:rFonts w:hint="eastAsia"/>
          <w:lang w:eastAsia="zh-CN"/>
        </w:rPr>
        <w:t xml:space="preserve"> Each notification shall contain different member responses.</w:t>
      </w:r>
    </w:p>
    <w:p w14:paraId="3E83610B" w14:textId="77777777" w:rsidR="00DA0241" w:rsidRPr="00A8705B" w:rsidRDefault="00DA0241" w:rsidP="00DA0241">
      <w:pPr>
        <w:rPr>
          <w:lang w:eastAsia="zh-CN"/>
        </w:rPr>
      </w:pPr>
      <w:r w:rsidRPr="00A8705B">
        <w:rPr>
          <w:lang w:eastAsia="zh-CN"/>
        </w:rPr>
        <w:t xml:space="preserve">If </w:t>
      </w:r>
      <w:r w:rsidRPr="00A8705B">
        <w:rPr>
          <w:b/>
          <w:i/>
          <w:lang w:eastAsia="zh-CN"/>
        </w:rPr>
        <w:t>Response Type</w:t>
      </w:r>
      <w:r w:rsidRPr="00A8705B">
        <w:rPr>
          <w:lang w:eastAsia="zh-CN"/>
        </w:rPr>
        <w:t xml:space="preserve"> is set to </w:t>
      </w:r>
      <w:r w:rsidRPr="00A8705B">
        <w:rPr>
          <w:b/>
          <w:lang w:eastAsia="zh-CN"/>
        </w:rPr>
        <w:t>flexBlocking</w:t>
      </w:r>
      <w:r w:rsidRPr="00A8705B">
        <w:rPr>
          <w:lang w:eastAsia="zh-CN"/>
        </w:rPr>
        <w:t xml:space="preserve">, the group hosting CSE shall keep aggregating the member responses until </w:t>
      </w:r>
      <w:r w:rsidRPr="00A8705B">
        <w:rPr>
          <w:rFonts w:hint="eastAsia"/>
          <w:lang w:eastAsia="zh-CN"/>
        </w:rPr>
        <w:t xml:space="preserve">the group hosting CSE determines that it is time to send a response </w:t>
      </w:r>
      <w:r w:rsidRPr="00A8705B">
        <w:rPr>
          <w:lang w:eastAsia="zh-CN"/>
        </w:rPr>
        <w:t>–</w:t>
      </w:r>
      <w:r w:rsidRPr="00A8705B">
        <w:rPr>
          <w:rFonts w:hint="eastAsia"/>
          <w:lang w:eastAsia="zh-CN"/>
        </w:rPr>
        <w:t xml:space="preserve"> this depends on the properties of the group hosting CSE related to the &lt;group&gt; resource (the number of aggregated responses or the time period of the aggregation)</w:t>
      </w:r>
      <w:r w:rsidRPr="00A8705B">
        <w:rPr>
          <w:lang w:eastAsia="zh-CN"/>
        </w:rPr>
        <w:t xml:space="preserve">. </w:t>
      </w:r>
      <w:r w:rsidRPr="00A8705B">
        <w:rPr>
          <w:rFonts w:hint="eastAsia"/>
          <w:lang w:eastAsia="zh-CN"/>
        </w:rPr>
        <w:t>By that time, i</w:t>
      </w:r>
      <w:r w:rsidRPr="00A8705B">
        <w:rPr>
          <w:lang w:eastAsia="zh-CN"/>
        </w:rPr>
        <w:t xml:space="preserve">f </w:t>
      </w:r>
      <w:r w:rsidRPr="00A8705B">
        <w:rPr>
          <w:rFonts w:hint="eastAsia"/>
          <w:lang w:eastAsia="zh-CN"/>
        </w:rPr>
        <w:t>the aggregated response contains all the</w:t>
      </w:r>
      <w:r w:rsidRPr="00A8705B">
        <w:rPr>
          <w:lang w:eastAsia="zh-CN"/>
        </w:rPr>
        <w:t xml:space="preserve"> member responses, the group hosting CSE shall respond with the aggregated response.</w:t>
      </w:r>
      <w:r w:rsidRPr="00A8705B">
        <w:rPr>
          <w:rFonts w:hint="eastAsia"/>
          <w:lang w:eastAsia="zh-CN"/>
        </w:rPr>
        <w:t xml:space="preserve"> However</w:t>
      </w:r>
      <w:r w:rsidRPr="00A8705B">
        <w:rPr>
          <w:lang w:eastAsia="zh-CN"/>
        </w:rPr>
        <w:t xml:space="preserve"> </w:t>
      </w:r>
      <w:r w:rsidRPr="00A8705B">
        <w:rPr>
          <w:rFonts w:hint="eastAsia"/>
          <w:lang w:eastAsia="zh-CN"/>
        </w:rPr>
        <w:t>i</w:t>
      </w:r>
      <w:r w:rsidRPr="00A8705B">
        <w:rPr>
          <w:lang w:eastAsia="zh-CN"/>
        </w:rPr>
        <w:t xml:space="preserve">f only </w:t>
      </w:r>
      <w:r w:rsidRPr="00A8705B">
        <w:rPr>
          <w:rFonts w:hint="eastAsia"/>
          <w:lang w:eastAsia="zh-CN"/>
        </w:rPr>
        <w:t>some</w:t>
      </w:r>
      <w:r w:rsidRPr="00A8705B">
        <w:rPr>
          <w:lang w:eastAsia="zh-CN"/>
        </w:rPr>
        <w:t xml:space="preserve"> of the member responses </w:t>
      </w:r>
      <w:r w:rsidRPr="00A8705B">
        <w:rPr>
          <w:rFonts w:hint="eastAsia"/>
          <w:lang w:eastAsia="zh-CN"/>
        </w:rPr>
        <w:t>have been</w:t>
      </w:r>
      <w:r w:rsidRPr="00A8705B">
        <w:rPr>
          <w:lang w:eastAsia="zh-CN"/>
        </w:rPr>
        <w:t xml:space="preserve"> received , the group hosting CSE shall create a &lt;request&gt; resource from the received request, and respon</w:t>
      </w:r>
      <w:r w:rsidRPr="00A8705B">
        <w:rPr>
          <w:rFonts w:hint="eastAsia"/>
          <w:lang w:eastAsia="zh-CN"/>
        </w:rPr>
        <w:t>d</w:t>
      </w:r>
      <w:r w:rsidRPr="00A8705B">
        <w:rPr>
          <w:lang w:eastAsia="zh-CN"/>
        </w:rPr>
        <w:t xml:space="preserve"> to the Originator with the reference to the created &lt;request&gt; resource as well as the currently aggregated responses. </w:t>
      </w:r>
      <w:r w:rsidRPr="00A8705B">
        <w:rPr>
          <w:rFonts w:hint="eastAsia"/>
          <w:lang w:eastAsia="zh-CN"/>
        </w:rPr>
        <w:t xml:space="preserve">Until the time specified in </w:t>
      </w:r>
      <w:r w:rsidRPr="00A8705B">
        <w:rPr>
          <w:rFonts w:hint="eastAsia"/>
          <w:b/>
          <w:i/>
          <w:lang w:eastAsia="zh-CN"/>
        </w:rPr>
        <w:t>Result Expiration Time</w:t>
      </w:r>
      <w:r w:rsidRPr="00A8705B">
        <w:rPr>
          <w:rFonts w:hint="eastAsia"/>
          <w:lang w:eastAsia="zh-CN"/>
        </w:rPr>
        <w:t xml:space="preserve"> is reached,</w:t>
      </w:r>
      <w:r w:rsidRPr="00A8705B">
        <w:rPr>
          <w:lang w:eastAsia="zh-CN"/>
        </w:rPr>
        <w:t xml:space="preserve"> the group hosting CSE shall keep aggregating the remaining member responses and updat</w:t>
      </w:r>
      <w:r w:rsidRPr="00A8705B">
        <w:rPr>
          <w:rFonts w:hint="eastAsia"/>
          <w:lang w:eastAsia="zh-CN"/>
        </w:rPr>
        <w:t>ing</w:t>
      </w:r>
      <w:r w:rsidRPr="00A8705B">
        <w:rPr>
          <w:lang w:eastAsia="zh-CN"/>
        </w:rPr>
        <w:t xml:space="preserve"> the aggregated response in the </w:t>
      </w:r>
      <w:r w:rsidRPr="00A8705B">
        <w:rPr>
          <w:i/>
          <w:lang w:eastAsia="zh-CN"/>
        </w:rPr>
        <w:t>operationResult</w:t>
      </w:r>
      <w:r w:rsidRPr="00A8705B">
        <w:rPr>
          <w:lang w:eastAsia="zh-CN"/>
        </w:rPr>
        <w:t xml:space="preserve"> of the &lt;request&gt; resource. </w:t>
      </w:r>
      <w:r w:rsidRPr="00A8705B">
        <w:rPr>
          <w:rFonts w:hint="eastAsia"/>
          <w:lang w:eastAsia="zh-CN"/>
        </w:rPr>
        <w:t>I</w:t>
      </w:r>
      <w:r w:rsidRPr="00A8705B">
        <w:rPr>
          <w:lang w:eastAsia="zh-CN"/>
        </w:rPr>
        <w:t xml:space="preserve">f </w:t>
      </w:r>
      <w:r w:rsidRPr="00A8705B">
        <w:rPr>
          <w:b/>
          <w:lang w:eastAsia="zh-CN"/>
        </w:rPr>
        <w:t xml:space="preserve">notificationTarget </w:t>
      </w:r>
      <w:r w:rsidRPr="00A8705B">
        <w:rPr>
          <w:lang w:eastAsia="zh-CN"/>
        </w:rPr>
        <w:t>is provided in the request, the group hosting CSE shall notify the Originator with the aggregated response.</w:t>
      </w:r>
      <w:r w:rsidRPr="00A8705B">
        <w:rPr>
          <w:rFonts w:hint="eastAsia"/>
          <w:lang w:eastAsia="zh-CN"/>
        </w:rPr>
        <w:t xml:space="preserve"> Each notification shall contain different member responses.</w:t>
      </w:r>
    </w:p>
    <w:p w14:paraId="512EC41A" w14:textId="77777777" w:rsidR="00DA0241" w:rsidRPr="00A8705B" w:rsidRDefault="00DA0241" w:rsidP="00DA0241">
      <w:pPr>
        <w:rPr>
          <w:lang w:eastAsia="zh-CN"/>
        </w:rPr>
      </w:pPr>
      <w:r w:rsidRPr="00A8705B">
        <w:rPr>
          <w:rFonts w:hint="eastAsia"/>
          <w:lang w:eastAsia="zh-CN"/>
        </w:rPr>
        <w:t xml:space="preserve">If the group hosting CSE supports &lt;request&gt; resource, in the </w:t>
      </w:r>
      <w:r w:rsidRPr="00A8705B">
        <w:rPr>
          <w:rFonts w:hint="eastAsia"/>
          <w:b/>
          <w:lang w:eastAsia="zh-CN"/>
        </w:rPr>
        <w:t>nonBlockingRequestAsynch</w:t>
      </w:r>
      <w:r w:rsidRPr="00A8705B">
        <w:rPr>
          <w:rFonts w:hint="eastAsia"/>
          <w:lang w:eastAsia="zh-CN"/>
        </w:rPr>
        <w:t xml:space="preserve">, </w:t>
      </w:r>
      <w:r w:rsidRPr="00A8705B">
        <w:rPr>
          <w:rFonts w:hint="eastAsia"/>
          <w:b/>
          <w:lang w:eastAsia="zh-CN"/>
        </w:rPr>
        <w:t>nonBlockingSynch</w:t>
      </w:r>
      <w:r w:rsidRPr="00A8705B">
        <w:rPr>
          <w:rFonts w:hint="eastAsia"/>
          <w:lang w:eastAsia="zh-CN"/>
        </w:rPr>
        <w:t xml:space="preserve"> and </w:t>
      </w:r>
      <w:r w:rsidRPr="00A8705B">
        <w:rPr>
          <w:rFonts w:hint="eastAsia"/>
          <w:b/>
          <w:lang w:eastAsia="zh-CN"/>
        </w:rPr>
        <w:t>flexBlocking</w:t>
      </w:r>
      <w:r w:rsidRPr="00A8705B">
        <w:rPr>
          <w:rFonts w:hint="eastAsia"/>
          <w:lang w:eastAsia="zh-CN"/>
        </w:rPr>
        <w:t xml:space="preserve"> case, it shall set the </w:t>
      </w:r>
      <w:r w:rsidRPr="00A8705B">
        <w:rPr>
          <w:i/>
          <w:lang w:eastAsia="zh-CN"/>
        </w:rPr>
        <w:t>requestStatus</w:t>
      </w:r>
      <w:r w:rsidRPr="00A8705B">
        <w:rPr>
          <w:lang w:eastAsia="zh-CN"/>
        </w:rPr>
        <w:t xml:space="preserve"> of the &lt;request&gt; resource to </w:t>
      </w:r>
      <w:r w:rsidRPr="00A8705B">
        <w:rPr>
          <w:rFonts w:hint="eastAsia"/>
          <w:lang w:eastAsia="zh-CN"/>
        </w:rPr>
        <w:t>PARTIALLY_COMPLETED if some of the member responses are received.</w:t>
      </w:r>
      <w:r w:rsidRPr="00A8705B">
        <w:rPr>
          <w:b/>
          <w:i/>
          <w:lang w:eastAsia="zh-CN"/>
        </w:rPr>
        <w:t xml:space="preserve"> </w:t>
      </w:r>
      <w:r w:rsidRPr="00A8705B">
        <w:rPr>
          <w:rFonts w:hint="eastAsia"/>
          <w:lang w:eastAsia="zh-CN"/>
        </w:rPr>
        <w:t xml:space="preserve">If the group hosting CSE has aggregated all the member responses, it shall set the </w:t>
      </w:r>
      <w:r w:rsidRPr="00A8705B">
        <w:rPr>
          <w:rFonts w:hint="eastAsia"/>
          <w:i/>
          <w:lang w:eastAsia="zh-CN"/>
        </w:rPr>
        <w:t>operationResult</w:t>
      </w:r>
      <w:r w:rsidRPr="00A8705B">
        <w:rPr>
          <w:rFonts w:hint="eastAsia"/>
          <w:lang w:eastAsia="zh-CN"/>
        </w:rPr>
        <w:t xml:space="preserve"> to COMPLETED.</w:t>
      </w:r>
    </w:p>
    <w:p w14:paraId="0A2602DF" w14:textId="77777777" w:rsidR="00DA0241" w:rsidRPr="00A8705B" w:rsidRDefault="00DA0241" w:rsidP="00DA0241">
      <w:pPr>
        <w:rPr>
          <w:lang w:eastAsia="zh-CN"/>
        </w:rPr>
      </w:pPr>
      <w:r w:rsidRPr="00A8705B">
        <w:rPr>
          <w:rFonts w:hint="eastAsia"/>
          <w:lang w:eastAsia="zh-CN"/>
        </w:rPr>
        <w:t xml:space="preserve">In any of the cases above, member responses received after the </w:t>
      </w:r>
      <w:r w:rsidRPr="00A8705B">
        <w:rPr>
          <w:rFonts w:hint="eastAsia"/>
          <w:b/>
          <w:i/>
          <w:lang w:eastAsia="zh-CN"/>
        </w:rPr>
        <w:t>Result Expiration Time</w:t>
      </w:r>
      <w:r w:rsidRPr="00A8705B">
        <w:rPr>
          <w:rFonts w:hint="eastAsia"/>
          <w:lang w:eastAsia="zh-CN"/>
        </w:rPr>
        <w:t xml:space="preserve"> shall be discarded. After the time specified in </w:t>
      </w:r>
      <w:r w:rsidRPr="00A8705B">
        <w:rPr>
          <w:rFonts w:hint="eastAsia"/>
          <w:b/>
          <w:i/>
          <w:lang w:eastAsia="zh-CN"/>
        </w:rPr>
        <w:t>Result Persistence</w:t>
      </w:r>
      <w:r w:rsidRPr="00A8705B">
        <w:rPr>
          <w:rFonts w:hint="eastAsia"/>
          <w:lang w:eastAsia="zh-CN"/>
        </w:rPr>
        <w:t>, the aggregated response shall not be retrievable.</w:t>
      </w:r>
    </w:p>
    <w:p w14:paraId="6F48EE4A" w14:textId="77777777" w:rsidR="00DA0241" w:rsidRPr="00A8705B" w:rsidRDefault="00DA0241" w:rsidP="00DA0241">
      <w:pPr>
        <w:rPr>
          <w:rFonts w:eastAsia="SimSun"/>
        </w:rPr>
      </w:pPr>
      <w:r w:rsidRPr="00A8705B">
        <w:rPr>
          <w:rFonts w:hint="eastAsia"/>
          <w:lang w:eastAsia="zh-CN"/>
        </w:rPr>
        <w:t xml:space="preserve">If any of the parameter mentioned above are missing from the request, the group hosting CSE shall determine the time to respond </w:t>
      </w:r>
      <w:r w:rsidRPr="00A8705B">
        <w:rPr>
          <w:lang w:eastAsia="zh-CN"/>
        </w:rPr>
        <w:t>using its local Policy</w:t>
      </w:r>
      <w:r w:rsidRPr="00A8705B">
        <w:rPr>
          <w:rFonts w:hint="eastAsia"/>
          <w:lang w:eastAsia="zh-CN"/>
        </w:rPr>
        <w:t>.</w:t>
      </w:r>
    </w:p>
    <w:p w14:paraId="5BEA7F72" w14:textId="77777777" w:rsidR="00DA0241" w:rsidRPr="00A8705B" w:rsidRDefault="00DA0241" w:rsidP="00DD616D">
      <w:pPr>
        <w:pStyle w:val="Heading4"/>
        <w:numPr>
          <w:ilvl w:val="3"/>
          <w:numId w:val="228"/>
        </w:numPr>
        <w:tabs>
          <w:tab w:val="clear" w:pos="1021"/>
          <w:tab w:val="clear" w:pos="1191"/>
          <w:tab w:val="clear" w:pos="1588"/>
          <w:tab w:val="clear" w:pos="1985"/>
        </w:tabs>
        <w:spacing w:before="120" w:after="180"/>
        <w:rPr>
          <w:rFonts w:eastAsia="SimSun"/>
          <w:lang w:eastAsia="zh-CN"/>
        </w:rPr>
      </w:pPr>
      <w:bookmarkStart w:id="1024" w:name="_Toc394574361"/>
      <w:bookmarkStart w:id="1025" w:name="_Toc479167165"/>
      <w:bookmarkEnd w:id="1024"/>
      <w:r w:rsidRPr="00A8705B">
        <w:rPr>
          <w:rFonts w:eastAsia="SimSun"/>
          <w:lang w:eastAsia="zh-CN"/>
        </w:rPr>
        <w:t>&lt;fanOutPoint&gt; resource specific procedure on CRUD operations</w:t>
      </w:r>
      <w:bookmarkEnd w:id="1025"/>
      <w:r w:rsidRPr="00A8705B">
        <w:rPr>
          <w:rFonts w:eastAsia="SimSun"/>
          <w:lang w:eastAsia="zh-CN"/>
        </w:rPr>
        <w:t xml:space="preserve"> </w:t>
      </w:r>
    </w:p>
    <w:p w14:paraId="4E282E47"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6" w:name="_Toc479167166"/>
      <w:r w:rsidRPr="00A8705B">
        <w:rPr>
          <w:rFonts w:eastAsia="ＭＳ 明朝"/>
        </w:rPr>
        <w:t>Introduction</w:t>
      </w:r>
      <w:bookmarkEnd w:id="1026"/>
    </w:p>
    <w:p w14:paraId="768428EA" w14:textId="77777777" w:rsidR="00DA0241" w:rsidRPr="00A8705B" w:rsidRDefault="00DA0241" w:rsidP="00DA0241">
      <w:pPr>
        <w:rPr>
          <w:rFonts w:eastAsia="ＭＳ 明朝"/>
        </w:rPr>
      </w:pPr>
      <w:r w:rsidRPr="00A8705B">
        <w:rPr>
          <w:rFonts w:eastAsia="ＭＳ 明朝"/>
        </w:rPr>
        <w:t>This sub-clause describes &lt;fanOutPoint&gt; resource specific behaviour for CRUD operations.</w:t>
      </w:r>
    </w:p>
    <w:p w14:paraId="47229204"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7" w:name="_Toc479167167"/>
      <w:r w:rsidRPr="00A8705B">
        <w:rPr>
          <w:rFonts w:eastAsia="ＭＳ 明朝"/>
        </w:rPr>
        <w:t>Create</w:t>
      </w:r>
      <w:bookmarkEnd w:id="1027"/>
    </w:p>
    <w:p w14:paraId="14488AC8" w14:textId="77777777" w:rsidR="00DA0241" w:rsidRPr="00A8705B" w:rsidRDefault="00DA0241" w:rsidP="00DA0241">
      <w:pPr>
        <w:rPr>
          <w:rFonts w:eastAsia="SimSun"/>
        </w:rPr>
      </w:pPr>
      <w:r w:rsidRPr="00A8705B">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E00E0A4" w14:textId="77777777" w:rsidR="00DA0241" w:rsidRPr="00A8705B" w:rsidRDefault="00DA0241" w:rsidP="00DA0241">
      <w:pPr>
        <w:rPr>
          <w:rFonts w:eastAsia="SimSun"/>
        </w:rPr>
      </w:pPr>
      <w:r w:rsidRPr="00A8705B">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42B6C014" w14:textId="77777777" w:rsidR="00DA0241" w:rsidRPr="00A8705B" w:rsidRDefault="00DA0241" w:rsidP="00DA0241">
      <w:pPr>
        <w:rPr>
          <w:rFonts w:eastAsia="SimSun"/>
        </w:rPr>
      </w:pPr>
      <w:r w:rsidRPr="00A8705B">
        <w:rPr>
          <w:b/>
          <w:bCs/>
          <w:i/>
          <w:iCs/>
          <w:lang w:eastAsia="zh-CN"/>
        </w:rPr>
        <w:t>Originator</w:t>
      </w:r>
      <w:r w:rsidRPr="00A8705B">
        <w:rPr>
          <w:rFonts w:eastAsia="SimSun"/>
        </w:rPr>
        <w:t>:</w:t>
      </w:r>
    </w:p>
    <w:p w14:paraId="77F3AA8F" w14:textId="77777777" w:rsidR="00DA0241" w:rsidRPr="00A8705B" w:rsidRDefault="00DA0241" w:rsidP="00DA0241">
      <w:pPr>
        <w:rPr>
          <w:rFonts w:eastAsia="SimSun"/>
        </w:rPr>
      </w:pPr>
      <w:r w:rsidRPr="00A8705B">
        <w:rPr>
          <w:rFonts w:eastAsia="SimSun"/>
        </w:rPr>
        <w:t>Primitive specific operation after</w:t>
      </w:r>
      <w:r w:rsidRPr="00A8705B">
        <w:rPr>
          <w:rFonts w:eastAsia="ＭＳ 明朝"/>
        </w:rPr>
        <w:t xml:space="preserve"> Orig-1.0</w:t>
      </w:r>
      <w:r w:rsidRPr="00A8705B">
        <w:rPr>
          <w:rFonts w:eastAsia="SimSun"/>
        </w:rPr>
        <w:t xml:space="preserve"> "Compose Request primitive" and before</w:t>
      </w:r>
      <w:r w:rsidRPr="00A8705B">
        <w:rPr>
          <w:rFonts w:eastAsia="ＭＳ 明朝"/>
        </w:rPr>
        <w:t xml:space="preserve"> Orig-2.0</w:t>
      </w:r>
      <w:r w:rsidRPr="00A8705B">
        <w:rPr>
          <w:rFonts w:eastAsia="SimSun"/>
        </w:rPr>
        <w:t xml:space="preserve"> "Send the Request to the receiver CSE": In the case the Originator wants to subscribe to all the member resources of the group and the originator wants the group hosting CSE to aggregate all the notifications come from its member hosting CSEs, the Originator shall include </w:t>
      </w:r>
      <w:r w:rsidRPr="00A8705B">
        <w:rPr>
          <w:b/>
          <w:bCs/>
          <w:i/>
          <w:iCs/>
          <w:lang w:eastAsia="zh-CN"/>
        </w:rPr>
        <w:t>notificationForwardingURI</w:t>
      </w:r>
      <w:r w:rsidRPr="00A8705B">
        <w:rPr>
          <w:rFonts w:eastAsia="SimSun"/>
        </w:rPr>
        <w:t xml:space="preserve"> attribute in the &lt;subscription&gt; resource.</w:t>
      </w:r>
    </w:p>
    <w:p w14:paraId="59E33459" w14:textId="77777777" w:rsidR="00DA0241" w:rsidRPr="00A8705B" w:rsidRDefault="00DA0241" w:rsidP="00DA0241">
      <w:pPr>
        <w:rPr>
          <w:b/>
          <w:bCs/>
          <w:i/>
          <w:iCs/>
          <w:lang w:eastAsia="zh-CN"/>
        </w:rPr>
      </w:pPr>
      <w:r w:rsidRPr="00A8705B">
        <w:rPr>
          <w:b/>
          <w:bCs/>
          <w:i/>
          <w:iCs/>
          <w:lang w:eastAsia="zh-CN"/>
        </w:rPr>
        <w:t>Receiver:</w:t>
      </w:r>
    </w:p>
    <w:p w14:paraId="7C5C12AB" w14:textId="77777777" w:rsidR="00DA0241" w:rsidRPr="00A8705B" w:rsidRDefault="00DA0241" w:rsidP="00DA0241">
      <w:pPr>
        <w:rPr>
          <w:rFonts w:eastAsia="SimSun"/>
        </w:rPr>
      </w:pPr>
      <w:r w:rsidRPr="00A8705B">
        <w:rPr>
          <w:rFonts w:eastAsia="SimSun"/>
        </w:rPr>
        <w:t>Primitive specific operation after Recv-6.2 "Check existence of the addressed resource" and before</w:t>
      </w:r>
      <w:r w:rsidRPr="00A8705B">
        <w:rPr>
          <w:rFonts w:eastAsia="ＭＳ 明朝"/>
        </w:rPr>
        <w:t xml:space="preserve"> </w:t>
      </w:r>
      <w:r w:rsidRPr="00A8705B">
        <w:rPr>
          <w:rFonts w:eastAsia="SimSun"/>
        </w:rPr>
        <w:t>Recv-6.</w:t>
      </w:r>
      <w:r w:rsidRPr="00A8705B">
        <w:rPr>
          <w:rFonts w:eastAsia="ＭＳ 明朝"/>
        </w:rPr>
        <w:t>3</w:t>
      </w:r>
      <w:r w:rsidRPr="00A8705B">
        <w:rPr>
          <w:rFonts w:eastAsia="SimSun"/>
        </w:rPr>
        <w:t xml:space="preserve"> "Check authorization of the Originator".</w:t>
      </w:r>
    </w:p>
    <w:p w14:paraId="7345303D" w14:textId="77777777" w:rsidR="00DA0241" w:rsidRPr="00A8705B" w:rsidRDefault="00DA0241" w:rsidP="00DA0241">
      <w:pPr>
        <w:rPr>
          <w:rFonts w:eastAsia="SimSun"/>
        </w:rPr>
      </w:pPr>
      <w:r w:rsidRPr="00A8705B">
        <w:rPr>
          <w:rFonts w:eastAsia="SimSun"/>
        </w:rPr>
        <w:lastRenderedPageBreak/>
        <w:t>Primitive specific operation additional to Recv-6.</w:t>
      </w:r>
      <w:r w:rsidRPr="00A8705B">
        <w:rPr>
          <w:rFonts w:eastAsia="ＭＳ 明朝"/>
        </w:rPr>
        <w:t>3</w:t>
      </w:r>
      <w:r w:rsidRPr="00A8705B">
        <w:rPr>
          <w:rFonts w:eastAsia="SimSun"/>
        </w:rPr>
        <w:t xml:space="preserve"> "Check authorization of the Originator": The Group Hosting CSE shall check the authorization of the Originator based on the </w:t>
      </w:r>
      <w:r w:rsidRPr="00A8705B">
        <w:rPr>
          <w:b/>
          <w:bCs/>
          <w:i/>
          <w:iCs/>
          <w:lang w:eastAsia="zh-CN"/>
        </w:rPr>
        <w:t>membersAccessControlPolicyIDs</w:t>
      </w:r>
      <w:r w:rsidRPr="00A8705B">
        <w:rPr>
          <w:i/>
          <w:iCs/>
          <w:lang w:eastAsia="zh-CN"/>
        </w:rPr>
        <w:t xml:space="preserve"> </w:t>
      </w:r>
      <w:r w:rsidRPr="00A8705B">
        <w:rPr>
          <w:rFonts w:eastAsia="SimSun"/>
        </w:rPr>
        <w:t xml:space="preserve">of the parent &lt;group&gt; resource. In the case the </w:t>
      </w:r>
      <w:r w:rsidRPr="00A8705B">
        <w:rPr>
          <w:b/>
          <w:bCs/>
          <w:i/>
          <w:iCs/>
          <w:lang w:eastAsia="zh-CN"/>
        </w:rPr>
        <w:t>membersAccessControlPolicyIDs</w:t>
      </w:r>
      <w:r w:rsidRPr="00A8705B">
        <w:rPr>
          <w:i/>
          <w:iCs/>
          <w:lang w:eastAsia="zh-CN"/>
        </w:rPr>
        <w:t xml:space="preserve"> </w:t>
      </w:r>
      <w:r w:rsidRPr="00A8705B">
        <w:rPr>
          <w:rFonts w:eastAsia="SimSun"/>
        </w:rPr>
        <w:t xml:space="preserve">is not provided, the </w:t>
      </w:r>
      <w:r w:rsidRPr="00A8705B">
        <w:rPr>
          <w:b/>
          <w:bCs/>
          <w:i/>
          <w:iCs/>
          <w:lang w:eastAsia="zh-CN"/>
        </w:rPr>
        <w:t>accessControlPolicyIDs</w:t>
      </w:r>
      <w:r w:rsidRPr="00A8705B">
        <w:rPr>
          <w:i/>
          <w:iCs/>
          <w:lang w:eastAsia="zh-CN"/>
        </w:rPr>
        <w:t xml:space="preserve"> </w:t>
      </w:r>
      <w:r w:rsidRPr="00A8705B">
        <w:rPr>
          <w:rFonts w:eastAsia="SimSun"/>
        </w:rPr>
        <w:t>of the parent &lt;group&gt; resource shall be used.</w:t>
      </w:r>
    </w:p>
    <w:p w14:paraId="405899C2" w14:textId="77777777" w:rsidR="00DA0241" w:rsidRPr="00A8705B" w:rsidRDefault="00DA0241" w:rsidP="00DA0241">
      <w:pPr>
        <w:rPr>
          <w:rFonts w:eastAsia="SimSun"/>
        </w:rPr>
      </w:pPr>
      <w:r w:rsidRPr="00A8705B">
        <w:rPr>
          <w:rFonts w:eastAsia="SimSun"/>
        </w:rPr>
        <w:t>Primitive specific operation to replace Recv-6.</w:t>
      </w:r>
      <w:r w:rsidRPr="00A8705B">
        <w:rPr>
          <w:rFonts w:eastAsia="ＭＳ 明朝"/>
        </w:rPr>
        <w:t>5</w:t>
      </w:r>
      <w:r w:rsidRPr="00A8705B">
        <w:rPr>
          <w:rFonts w:eastAsia="SimSun"/>
        </w:rPr>
        <w:t>"Create/Update/Retrieve/Delete/Notify operation is performed" and Recv-6.</w:t>
      </w:r>
      <w:r w:rsidRPr="00A8705B">
        <w:rPr>
          <w:rFonts w:eastAsia="ＭＳ 明朝"/>
        </w:rPr>
        <w:t>6</w:t>
      </w:r>
      <w:r w:rsidRPr="00A8705B">
        <w:rPr>
          <w:rFonts w:eastAsia="SimSun"/>
        </w:rPr>
        <w:t>"Announce/De-announce the resource" in the generic procedure:</w:t>
      </w:r>
    </w:p>
    <w:p w14:paraId="220F7C39" w14:textId="32626C1E" w:rsidR="00DA0241" w:rsidRPr="00A8705B" w:rsidRDefault="00DA0241" w:rsidP="00DD616D">
      <w:pPr>
        <w:pStyle w:val="BN"/>
        <w:numPr>
          <w:ilvl w:val="0"/>
          <w:numId w:val="88"/>
        </w:numPr>
        <w:rPr>
          <w:rFonts w:eastAsia="SimSun"/>
        </w:rPr>
      </w:pPr>
      <w:r w:rsidRPr="00A8705B">
        <w:rPr>
          <w:rFonts w:eastAsia="SimSun"/>
        </w:rPr>
        <w:t xml:space="preserve">Validate the type of resource to be created, refer to clause </w:t>
      </w:r>
      <w:r w:rsidRPr="00A8705B">
        <w:rPr>
          <w:rFonts w:eastAsia="SimSun"/>
        </w:rPr>
        <w:fldChar w:fldCharType="begin"/>
      </w:r>
      <w:r w:rsidRPr="00A8705B">
        <w:rPr>
          <w:rFonts w:eastAsia="SimSun"/>
        </w:rPr>
        <w:instrText xml:space="preserve"> REF _Ref442714726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7.4.14.2.1</w:t>
      </w:r>
      <w:r w:rsidRPr="00A8705B">
        <w:rPr>
          <w:rFonts w:eastAsia="SimSun"/>
        </w:rPr>
        <w:fldChar w:fldCharType="end"/>
      </w:r>
      <w:r w:rsidRPr="00A8705B">
        <w:rPr>
          <w:rFonts w:eastAsia="SimSun"/>
        </w:rPr>
        <w:t>.</w:t>
      </w:r>
    </w:p>
    <w:p w14:paraId="471D5AE4" w14:textId="04DA896D" w:rsidR="00DA0241" w:rsidRPr="00A8705B" w:rsidRDefault="00DA0241" w:rsidP="00DA0241">
      <w:pPr>
        <w:pStyle w:val="BN"/>
        <w:rPr>
          <w:rFonts w:eastAsia="SimSun"/>
        </w:rPr>
      </w:pPr>
      <w:r w:rsidRPr="00A8705B">
        <w:rPr>
          <w:rFonts w:eastAsia="SimSun"/>
        </w:rPr>
        <w:t xml:space="preserve">Sub-group creation for members residing on the same CSE, refer to clause </w:t>
      </w:r>
      <w:r w:rsidRPr="00A8705B">
        <w:rPr>
          <w:rFonts w:eastAsia="SimSun"/>
        </w:rPr>
        <w:fldChar w:fldCharType="begin"/>
      </w:r>
      <w:r w:rsidRPr="00A8705B">
        <w:rPr>
          <w:rFonts w:eastAsia="SimSun"/>
        </w:rPr>
        <w:instrText xml:space="preserve"> REF _Ref409959179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7.4.14.2.2</w:t>
      </w:r>
      <w:r w:rsidRPr="00A8705B">
        <w:rPr>
          <w:rFonts w:eastAsia="SimSun"/>
        </w:rPr>
        <w:fldChar w:fldCharType="end"/>
      </w:r>
      <w:r w:rsidRPr="00A8705B">
        <w:rPr>
          <w:rFonts w:eastAsia="SimSun"/>
        </w:rPr>
        <w:t>.</w:t>
      </w:r>
    </w:p>
    <w:p w14:paraId="4C34C1E8" w14:textId="4ED6DBDC" w:rsidR="00DA0241" w:rsidRPr="00A8705B" w:rsidRDefault="00DA0241" w:rsidP="00DA0241">
      <w:pPr>
        <w:pStyle w:val="BN"/>
        <w:rPr>
          <w:rFonts w:eastAsia="SimSun"/>
        </w:rPr>
      </w:pPr>
      <w:r w:rsidRPr="00A8705B">
        <w:rPr>
          <w:rFonts w:eastAsia="SimSun"/>
        </w:rPr>
        <w:t xml:space="preserve">Assign URI for aggregation of notification, refer to clause </w:t>
      </w:r>
      <w:r w:rsidRPr="00A8705B">
        <w:rPr>
          <w:rFonts w:eastAsia="SimSun"/>
        </w:rPr>
        <w:fldChar w:fldCharType="begin"/>
      </w:r>
      <w:r w:rsidRPr="00A8705B">
        <w:rPr>
          <w:rFonts w:eastAsia="SimSun"/>
        </w:rPr>
        <w:instrText xml:space="preserve"> REF _Ref442714789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7.4.14.2.3</w:t>
      </w:r>
      <w:r w:rsidRPr="00A8705B">
        <w:rPr>
          <w:rFonts w:eastAsia="SimSun"/>
        </w:rPr>
        <w:fldChar w:fldCharType="end"/>
      </w:r>
      <w:r w:rsidRPr="00A8705B">
        <w:rPr>
          <w:rFonts w:eastAsia="SimSun"/>
        </w:rPr>
        <w:t>.</w:t>
      </w:r>
    </w:p>
    <w:p w14:paraId="1EFFBC65" w14:textId="23BD68C8" w:rsidR="00DA0241" w:rsidRPr="00A8705B" w:rsidRDefault="00DA0241" w:rsidP="00DA0241">
      <w:pPr>
        <w:pStyle w:val="BN"/>
        <w:rPr>
          <w:rFonts w:eastAsia="SimSun"/>
        </w:rPr>
      </w:pPr>
      <w:r w:rsidRPr="00A8705B">
        <w:rPr>
          <w:rFonts w:eastAsia="SimSun"/>
        </w:rPr>
        <w:t xml:space="preserve">Fanout Request to each member, refer to clause </w:t>
      </w:r>
      <w:r w:rsidRPr="00A8705B">
        <w:rPr>
          <w:rFonts w:eastAsia="SimSun"/>
        </w:rPr>
        <w:fldChar w:fldCharType="begin"/>
      </w:r>
      <w:r w:rsidRPr="00A8705B">
        <w:rPr>
          <w:rFonts w:eastAsia="SimSun"/>
        </w:rPr>
        <w:instrText xml:space="preserve"> REF _Ref409959163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7.4.14.2.4</w:t>
      </w:r>
      <w:r w:rsidRPr="00A8705B">
        <w:rPr>
          <w:rFonts w:eastAsia="SimSun"/>
        </w:rPr>
        <w:fldChar w:fldCharType="end"/>
      </w:r>
      <w:r w:rsidRPr="00A8705B">
        <w:rPr>
          <w:rFonts w:eastAsia="SimSun"/>
        </w:rPr>
        <w:t>.</w:t>
      </w:r>
    </w:p>
    <w:p w14:paraId="53EB43BC" w14:textId="34697CAD" w:rsidR="00DA0241" w:rsidRPr="00A8705B" w:rsidRDefault="00DA0241" w:rsidP="00DA0241">
      <w:pPr>
        <w:pStyle w:val="BN"/>
        <w:rPr>
          <w:rFonts w:eastAsia="SimSu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p>
    <w:p w14:paraId="0392635C"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8" w:name="_Toc479167168"/>
      <w:r w:rsidRPr="00A8705B">
        <w:rPr>
          <w:rFonts w:eastAsia="ＭＳ 明朝"/>
        </w:rPr>
        <w:t>Retrieve</w:t>
      </w:r>
      <w:bookmarkEnd w:id="1028"/>
    </w:p>
    <w:p w14:paraId="21FA6EA8" w14:textId="77777777" w:rsidR="00DA0241" w:rsidRPr="00A8705B" w:rsidRDefault="00DA0241" w:rsidP="00DA0241">
      <w:pPr>
        <w:rPr>
          <w:rFonts w:eastAsia="SimSun"/>
        </w:rPr>
      </w:pPr>
      <w:r w:rsidRPr="00A8705B">
        <w:rPr>
          <w:rFonts w:eastAsia="SimSun"/>
          <w:b/>
          <w:i/>
        </w:rPr>
        <w:t>Originator</w:t>
      </w:r>
      <w:r w:rsidRPr="00A8705B">
        <w:rPr>
          <w:rFonts w:eastAsia="SimSun"/>
        </w:rPr>
        <w:t>:</w:t>
      </w:r>
    </w:p>
    <w:p w14:paraId="1F73D948" w14:textId="77777777" w:rsidR="00DA0241" w:rsidRPr="00A8705B" w:rsidRDefault="00DA0241" w:rsidP="00DA0241">
      <w:pPr>
        <w:rPr>
          <w:rFonts w:eastAsia="SimSun"/>
        </w:rPr>
      </w:pPr>
      <w:r w:rsidRPr="00A8705B">
        <w:rPr>
          <w:rFonts w:eastAsia="SimSun"/>
          <w:lang w:eastAsia="zh-CN"/>
        </w:rPr>
        <w:t>No primitive specific operations.</w:t>
      </w:r>
    </w:p>
    <w:p w14:paraId="3A63661D"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125140E7" w14:textId="77777777" w:rsidR="00DA0241" w:rsidRPr="00A8705B" w:rsidRDefault="00DA0241" w:rsidP="00DA0241">
      <w:pPr>
        <w:rPr>
          <w:rFonts w:eastAsia="SimSun"/>
        </w:rPr>
      </w:pPr>
      <w:r w:rsidRPr="00A8705B">
        <w:rPr>
          <w:rFonts w:eastAsia="SimSun"/>
        </w:rPr>
        <w:t>Primitive specific operation after</w:t>
      </w:r>
      <w:r w:rsidRPr="00A8705B">
        <w:rPr>
          <w:rFonts w:eastAsia="ＭＳ 明朝"/>
        </w:rPr>
        <w:t xml:space="preserve"> </w:t>
      </w:r>
      <w:r w:rsidRPr="00A8705B">
        <w:rPr>
          <w:rFonts w:eastAsia="SimSun"/>
        </w:rPr>
        <w:t>Recv-6.2 "Check existence of the addressed resource" and before</w:t>
      </w:r>
      <w:r w:rsidRPr="00A8705B">
        <w:rPr>
          <w:rFonts w:eastAsia="ＭＳ 明朝"/>
        </w:rPr>
        <w:t xml:space="preserve"> </w:t>
      </w:r>
      <w:r w:rsidRPr="00A8705B">
        <w:rPr>
          <w:rFonts w:eastAsia="SimSun"/>
        </w:rPr>
        <w:t>Recv-6.</w:t>
      </w:r>
      <w:r w:rsidRPr="00A8705B">
        <w:rPr>
          <w:rFonts w:eastAsia="ＭＳ 明朝"/>
        </w:rPr>
        <w:t>3</w:t>
      </w:r>
      <w:r w:rsidRPr="00A8705B">
        <w:rPr>
          <w:rFonts w:eastAsia="SimSun"/>
        </w:rPr>
        <w:t xml:space="preserve"> "Check authorization of the Originator".</w:t>
      </w:r>
    </w:p>
    <w:p w14:paraId="523393A4" w14:textId="77777777" w:rsidR="00DA0241" w:rsidRPr="00A8705B" w:rsidRDefault="00DA0241" w:rsidP="00DA0241">
      <w:pPr>
        <w:rPr>
          <w:rFonts w:eastAsia="SimSun"/>
        </w:rPr>
      </w:pPr>
      <w:r w:rsidRPr="00A8705B">
        <w:rPr>
          <w:rFonts w:eastAsia="SimSun"/>
        </w:rPr>
        <w:t>Primitive specific operation additional to Recv-6.</w:t>
      </w:r>
      <w:r w:rsidRPr="00A8705B">
        <w:rPr>
          <w:rFonts w:eastAsia="ＭＳ 明朝"/>
        </w:rPr>
        <w:t xml:space="preserve">3 </w:t>
      </w:r>
      <w:r w:rsidRPr="00A8705B">
        <w:rPr>
          <w:rFonts w:eastAsia="SimSun"/>
        </w:rPr>
        <w:t xml:space="preserve">"Check authorization of the Originator": The Group Hosting CSE shall check the authorization of the Originator based on the </w:t>
      </w:r>
      <w:r w:rsidRPr="00A8705B">
        <w:rPr>
          <w:b/>
          <w:bCs/>
          <w:i/>
          <w:iCs/>
          <w:lang w:eastAsia="zh-CN"/>
        </w:rPr>
        <w:t>membersAccessControlPolicyIDs</w:t>
      </w:r>
      <w:r w:rsidRPr="00A8705B">
        <w:rPr>
          <w:i/>
          <w:iCs/>
          <w:lang w:eastAsia="zh-CN"/>
        </w:rPr>
        <w:t xml:space="preserve"> </w:t>
      </w:r>
      <w:r w:rsidRPr="00A8705B">
        <w:rPr>
          <w:rFonts w:eastAsia="SimSun"/>
        </w:rPr>
        <w:t xml:space="preserve">of the parent group resource. In the case the </w:t>
      </w:r>
      <w:r w:rsidRPr="00A8705B">
        <w:rPr>
          <w:rStyle w:val="oneM2M-resource-attribute"/>
        </w:rPr>
        <w:t>membersAccessControlPolicyIDs</w:t>
      </w:r>
      <w:r w:rsidRPr="00A8705B">
        <w:rPr>
          <w:i/>
          <w:iCs/>
          <w:lang w:eastAsia="zh-CN"/>
        </w:rPr>
        <w:t xml:space="preserve"> </w:t>
      </w:r>
      <w:r w:rsidRPr="00A8705B">
        <w:rPr>
          <w:rFonts w:eastAsia="SimSun"/>
        </w:rPr>
        <w:t xml:space="preserve">is not provided, the </w:t>
      </w:r>
      <w:r w:rsidRPr="00A8705B">
        <w:rPr>
          <w:rStyle w:val="oneM2M-resource-attribute"/>
        </w:rPr>
        <w:t>accessControlPolicyIDs</w:t>
      </w:r>
      <w:r w:rsidRPr="00A8705B">
        <w:rPr>
          <w:i/>
          <w:iCs/>
          <w:lang w:eastAsia="zh-CN"/>
        </w:rPr>
        <w:t xml:space="preserve"> </w:t>
      </w:r>
      <w:r w:rsidRPr="00A8705B">
        <w:rPr>
          <w:rFonts w:eastAsia="SimSun"/>
        </w:rPr>
        <w:t>of the parent group resource shall be used.</w:t>
      </w:r>
    </w:p>
    <w:p w14:paraId="1FB3DD7C" w14:textId="77777777" w:rsidR="00DA0241" w:rsidRPr="00A8705B" w:rsidRDefault="00DA0241" w:rsidP="00DA0241">
      <w:pPr>
        <w:rPr>
          <w:rFonts w:eastAsia="SimSun"/>
        </w:rPr>
      </w:pPr>
      <w:r w:rsidRPr="00A8705B">
        <w:rPr>
          <w:rFonts w:eastAsia="SimSun"/>
        </w:rPr>
        <w:t>Primitive specific operation to replace Recv-6.</w:t>
      </w:r>
      <w:r w:rsidRPr="00A8705B">
        <w:rPr>
          <w:rFonts w:eastAsia="ＭＳ 明朝"/>
        </w:rPr>
        <w:t>5</w:t>
      </w:r>
      <w:r w:rsidRPr="00A8705B">
        <w:rPr>
          <w:rFonts w:eastAsia="SimSun"/>
        </w:rPr>
        <w:t>"Create/Update/Retrieve/Delete/Notify operation is performed" and Recv-6.</w:t>
      </w:r>
      <w:r w:rsidRPr="00A8705B">
        <w:rPr>
          <w:rFonts w:eastAsia="ＭＳ 明朝"/>
        </w:rPr>
        <w:t xml:space="preserve">6 </w:t>
      </w:r>
      <w:r w:rsidRPr="00A8705B">
        <w:rPr>
          <w:rFonts w:eastAsia="SimSun"/>
        </w:rPr>
        <w:t>"Announce/De-announce the resource" in the generic procedure:</w:t>
      </w:r>
    </w:p>
    <w:p w14:paraId="5244AEE5" w14:textId="4DE0BF48" w:rsidR="00DA0241" w:rsidRPr="00A8705B" w:rsidRDefault="00DA0241" w:rsidP="00DD616D">
      <w:pPr>
        <w:pStyle w:val="BL"/>
        <w:numPr>
          <w:ilvl w:val="0"/>
          <w:numId w:val="192"/>
        </w:numPr>
        <w:rPr>
          <w:rFonts w:eastAsia="SimSun"/>
          <w:lang w:eastAsia="zh-CN"/>
        </w:rPr>
      </w:pPr>
      <w:r w:rsidRPr="00A8705B">
        <w:rPr>
          <w:rFonts w:eastAsia="SimSun"/>
          <w:lang w:eastAsia="zh-CN"/>
        </w:rPr>
        <w:t xml:space="preserve">Sub-group creation for members residing on the same CSE, refer to </w:t>
      </w:r>
      <w:r w:rsidRPr="00A8705B">
        <w:rPr>
          <w:rFonts w:eastAsia="SimSun"/>
        </w:rPr>
        <w:fldChar w:fldCharType="begin"/>
      </w:r>
      <w:r w:rsidRPr="00A8705B">
        <w:rPr>
          <w:rFonts w:eastAsia="SimSun"/>
        </w:rPr>
        <w:instrText xml:space="preserve"> REF _Ref409959179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7.4.14.2.2</w:t>
      </w:r>
      <w:r w:rsidRPr="00A8705B">
        <w:rPr>
          <w:rFonts w:eastAsia="SimSun"/>
        </w:rPr>
        <w:fldChar w:fldCharType="end"/>
      </w:r>
      <w:r w:rsidRPr="00A8705B">
        <w:rPr>
          <w:rFonts w:eastAsia="SimSun"/>
        </w:rPr>
        <w:t>.</w:t>
      </w:r>
    </w:p>
    <w:p w14:paraId="2FF660A8" w14:textId="4216FD1B" w:rsidR="00DA0241" w:rsidRPr="00A8705B" w:rsidRDefault="00DA0241" w:rsidP="00DD616D">
      <w:pPr>
        <w:pStyle w:val="BL"/>
        <w:numPr>
          <w:ilvl w:val="0"/>
          <w:numId w:val="192"/>
        </w:numPr>
        <w:rPr>
          <w:rFonts w:eastAsia="SimSun"/>
          <w:lang w:eastAsia="zh-CN"/>
        </w:rPr>
      </w:pPr>
      <w:r w:rsidRPr="00A8705B">
        <w:rPr>
          <w:rFonts w:eastAsia="SimSun"/>
          <w:lang w:eastAsia="zh-CN"/>
        </w:rPr>
        <w:t xml:space="preserve">Fanout Request to each member, refer to </w:t>
      </w:r>
      <w:r w:rsidRPr="00A8705B">
        <w:rPr>
          <w:rFonts w:eastAsia="SimSun"/>
        </w:rPr>
        <w:fldChar w:fldCharType="begin"/>
      </w:r>
      <w:r w:rsidRPr="00A8705B">
        <w:rPr>
          <w:rFonts w:eastAsia="SimSun"/>
        </w:rPr>
        <w:instrText xml:space="preserve"> REF _Ref409959163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7.4.14.2.4</w:t>
      </w:r>
      <w:r w:rsidRPr="00A8705B">
        <w:rPr>
          <w:rFonts w:eastAsia="SimSun"/>
        </w:rPr>
        <w:fldChar w:fldCharType="end"/>
      </w:r>
      <w:r w:rsidRPr="00A8705B">
        <w:rPr>
          <w:rFonts w:eastAsia="SimSun"/>
        </w:rPr>
        <w:t>.</w:t>
      </w:r>
    </w:p>
    <w:p w14:paraId="19E6E23A" w14:textId="06F8C762" w:rsidR="00DA0241" w:rsidRPr="00A8705B" w:rsidRDefault="00DA0241" w:rsidP="00DD616D">
      <w:pPr>
        <w:pStyle w:val="BL"/>
        <w:numPr>
          <w:ilvl w:val="0"/>
          <w:numId w:val="192"/>
        </w:numPr>
        <w:rPr>
          <w:rFonts w:eastAsia="SimSun"/>
          <w:lang w:eastAsia="zh-C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p>
    <w:p w14:paraId="498192B4"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29" w:name="_Toc479167169"/>
      <w:r w:rsidRPr="00A8705B">
        <w:rPr>
          <w:rFonts w:eastAsia="ＭＳ 明朝"/>
        </w:rPr>
        <w:t>Update</w:t>
      </w:r>
      <w:bookmarkEnd w:id="1029"/>
    </w:p>
    <w:p w14:paraId="0AE5CFBF" w14:textId="77777777" w:rsidR="00DA0241" w:rsidRPr="00A8705B" w:rsidRDefault="00DA0241" w:rsidP="00DA0241">
      <w:pPr>
        <w:rPr>
          <w:rFonts w:eastAsia="SimSun"/>
        </w:rPr>
      </w:pPr>
      <w:r w:rsidRPr="00A8705B">
        <w:rPr>
          <w:rFonts w:eastAsia="SimSun"/>
          <w:b/>
          <w:i/>
        </w:rPr>
        <w:t>Originator</w:t>
      </w:r>
      <w:r w:rsidRPr="00A8705B">
        <w:rPr>
          <w:rFonts w:eastAsia="SimSun"/>
        </w:rPr>
        <w:t>:</w:t>
      </w:r>
    </w:p>
    <w:p w14:paraId="2D5F8963" w14:textId="77777777" w:rsidR="00DA0241" w:rsidRPr="00A8705B" w:rsidRDefault="00DA0241" w:rsidP="00DA0241">
      <w:pPr>
        <w:ind w:left="284"/>
        <w:rPr>
          <w:rFonts w:eastAsia="SimSun"/>
        </w:rPr>
      </w:pPr>
      <w:r w:rsidRPr="00A8705B">
        <w:rPr>
          <w:rFonts w:eastAsia="SimSun"/>
          <w:lang w:eastAsia="zh-CN"/>
        </w:rPr>
        <w:t>No primitive specific operations.</w:t>
      </w:r>
    </w:p>
    <w:p w14:paraId="45265AE1"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6B794141" w14:textId="77777777" w:rsidR="00DA0241" w:rsidRPr="00A8705B" w:rsidRDefault="00DA0241" w:rsidP="00DA0241">
      <w:pPr>
        <w:rPr>
          <w:rFonts w:eastAsia="SimSun"/>
        </w:rPr>
      </w:pPr>
      <w:r w:rsidRPr="00A8705B">
        <w:rPr>
          <w:rFonts w:eastAsia="SimSun"/>
        </w:rPr>
        <w:t>Primitive specific operation after Recv-6.</w:t>
      </w:r>
      <w:r w:rsidRPr="00A8705B">
        <w:rPr>
          <w:rFonts w:eastAsia="ＭＳ 明朝"/>
        </w:rPr>
        <w:t xml:space="preserve">2 </w:t>
      </w:r>
      <w:r w:rsidRPr="00A8705B">
        <w:rPr>
          <w:rFonts w:eastAsia="SimSun"/>
        </w:rPr>
        <w:t>"Check existence of the addressed resource" and before Recv-6.</w:t>
      </w:r>
      <w:r w:rsidRPr="00A8705B">
        <w:rPr>
          <w:rFonts w:eastAsia="ＭＳ 明朝"/>
        </w:rPr>
        <w:t xml:space="preserve">3 </w:t>
      </w:r>
      <w:r w:rsidRPr="00A8705B">
        <w:rPr>
          <w:rFonts w:eastAsia="SimSun"/>
        </w:rPr>
        <w:t>"Check authorization of the Originator".</w:t>
      </w:r>
    </w:p>
    <w:p w14:paraId="25C93A73" w14:textId="77777777" w:rsidR="00DA0241" w:rsidRPr="00A8705B" w:rsidRDefault="00DA0241" w:rsidP="00DA0241">
      <w:pPr>
        <w:rPr>
          <w:rFonts w:eastAsia="SimSun"/>
        </w:rPr>
      </w:pPr>
      <w:r w:rsidRPr="00A8705B">
        <w:rPr>
          <w:rFonts w:eastAsia="SimSun"/>
        </w:rPr>
        <w:t>Primitive specific operation additional to Recv-6.</w:t>
      </w:r>
      <w:r w:rsidRPr="00A8705B">
        <w:rPr>
          <w:rFonts w:eastAsia="ＭＳ 明朝"/>
        </w:rPr>
        <w:t xml:space="preserve">3 </w:t>
      </w:r>
      <w:r w:rsidRPr="00A8705B">
        <w:rPr>
          <w:rFonts w:eastAsia="SimSun"/>
        </w:rPr>
        <w:t xml:space="preserve">"Check authorization of the Originator": The Group Hosting CSE shall check the authorization of the Originator based on the </w:t>
      </w:r>
      <w:r w:rsidRPr="00A8705B">
        <w:rPr>
          <w:rStyle w:val="oneM2M-resource-attribute"/>
        </w:rPr>
        <w:t>membersAccessControlPolicyIDs</w:t>
      </w:r>
      <w:r w:rsidRPr="00A8705B">
        <w:rPr>
          <w:i/>
          <w:iCs/>
          <w:lang w:eastAsia="zh-CN"/>
        </w:rPr>
        <w:t xml:space="preserve"> </w:t>
      </w:r>
      <w:r w:rsidRPr="00A8705B">
        <w:rPr>
          <w:rFonts w:eastAsia="SimSun"/>
        </w:rPr>
        <w:t xml:space="preserve">of the parent group resource. In the case the </w:t>
      </w:r>
      <w:r w:rsidRPr="00A8705B">
        <w:rPr>
          <w:rStyle w:val="oneM2M-resource-attribute"/>
        </w:rPr>
        <w:t>membersAccessControlPolicyIDs</w:t>
      </w:r>
      <w:r w:rsidRPr="00A8705B">
        <w:rPr>
          <w:i/>
          <w:iCs/>
          <w:lang w:eastAsia="zh-CN"/>
        </w:rPr>
        <w:t xml:space="preserve"> </w:t>
      </w:r>
      <w:r w:rsidRPr="00A8705B">
        <w:rPr>
          <w:rFonts w:eastAsia="SimSun"/>
        </w:rPr>
        <w:t xml:space="preserve">is not provided, the </w:t>
      </w:r>
      <w:r w:rsidRPr="00A8705B">
        <w:rPr>
          <w:rStyle w:val="oneM2M-resource-attribute"/>
        </w:rPr>
        <w:t>accessControlPolicyIDs</w:t>
      </w:r>
      <w:r w:rsidRPr="00A8705B">
        <w:rPr>
          <w:i/>
          <w:iCs/>
          <w:lang w:eastAsia="zh-CN"/>
        </w:rPr>
        <w:t xml:space="preserve"> </w:t>
      </w:r>
      <w:r w:rsidRPr="00A8705B">
        <w:rPr>
          <w:rFonts w:eastAsia="SimSun"/>
        </w:rPr>
        <w:t>of the parent group resource shall be used.</w:t>
      </w:r>
    </w:p>
    <w:p w14:paraId="33D40D8B" w14:textId="77777777" w:rsidR="00DA0241" w:rsidRPr="00A8705B" w:rsidRDefault="00DA0241" w:rsidP="00DA0241">
      <w:pPr>
        <w:rPr>
          <w:rFonts w:eastAsia="SimSun"/>
          <w:lang w:eastAsia="zh-CN"/>
        </w:rPr>
      </w:pPr>
      <w:r w:rsidRPr="00A8705B">
        <w:rPr>
          <w:rFonts w:eastAsia="SimSun"/>
        </w:rPr>
        <w:t>Primitive specific operation to replace Recv-6.</w:t>
      </w:r>
      <w:r w:rsidRPr="00A8705B">
        <w:rPr>
          <w:rFonts w:eastAsia="ＭＳ 明朝"/>
        </w:rPr>
        <w:t xml:space="preserve">5 </w:t>
      </w:r>
      <w:r w:rsidRPr="00A8705B">
        <w:rPr>
          <w:rFonts w:eastAsia="SimSun"/>
        </w:rPr>
        <w:t>"Create/Update/Retrieve/Delete/Notify operation is performed" and Recv-6.</w:t>
      </w:r>
      <w:r w:rsidRPr="00A8705B">
        <w:rPr>
          <w:rFonts w:eastAsia="ＭＳ 明朝"/>
        </w:rPr>
        <w:t>6</w:t>
      </w:r>
      <w:r w:rsidRPr="00A8705B">
        <w:rPr>
          <w:rFonts w:eastAsia="SimSun"/>
        </w:rPr>
        <w:t>"Announce/De-announce the resource" in the generic procedure:</w:t>
      </w:r>
    </w:p>
    <w:p w14:paraId="69185713" w14:textId="1105B486" w:rsidR="00DA0241" w:rsidRPr="00A8705B" w:rsidRDefault="00DA0241" w:rsidP="00DD616D">
      <w:pPr>
        <w:pStyle w:val="BL"/>
        <w:numPr>
          <w:ilvl w:val="0"/>
          <w:numId w:val="193"/>
        </w:numPr>
        <w:rPr>
          <w:rFonts w:eastAsia="SimSun"/>
          <w:lang w:eastAsia="zh-CN"/>
        </w:rPr>
      </w:pPr>
      <w:r w:rsidRPr="00A8705B">
        <w:rPr>
          <w:rFonts w:eastAsia="SimSun"/>
          <w:lang w:eastAsia="zh-CN"/>
        </w:rPr>
        <w:t>Sub-group creation for members residing on the same CSE</w:t>
      </w:r>
      <w:r w:rsidRPr="00A8705B" w:rsidDel="00013884">
        <w:rPr>
          <w:rFonts w:eastAsia="SimSun"/>
          <w:lang w:eastAsia="zh-CN"/>
        </w:rPr>
        <w:t xml:space="preserve"> </w:t>
      </w:r>
      <w:r w:rsidRPr="00A8705B">
        <w:rPr>
          <w:rFonts w:eastAsia="SimSun"/>
          <w:lang w:eastAsia="zh-CN"/>
        </w:rPr>
        <w:t xml:space="preserve">, refer to </w:t>
      </w:r>
      <w:r w:rsidRPr="00A8705B">
        <w:rPr>
          <w:rFonts w:eastAsia="SimSun"/>
        </w:rPr>
        <w:fldChar w:fldCharType="begin"/>
      </w:r>
      <w:r w:rsidRPr="00A8705B">
        <w:rPr>
          <w:rFonts w:eastAsia="SimSun"/>
        </w:rPr>
        <w:instrText xml:space="preserve"> REF _Ref409959179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7.4.14.2.2</w:t>
      </w:r>
      <w:r w:rsidRPr="00A8705B">
        <w:rPr>
          <w:rFonts w:eastAsia="SimSun"/>
        </w:rPr>
        <w:fldChar w:fldCharType="end"/>
      </w:r>
      <w:r w:rsidRPr="00A8705B">
        <w:rPr>
          <w:rFonts w:eastAsia="SimSun"/>
        </w:rPr>
        <w:t>.</w:t>
      </w:r>
    </w:p>
    <w:p w14:paraId="65D15BFA" w14:textId="22EB3BD1" w:rsidR="00DA0241" w:rsidRPr="00A8705B" w:rsidRDefault="00DA0241" w:rsidP="00DD616D">
      <w:pPr>
        <w:pStyle w:val="BL"/>
        <w:numPr>
          <w:ilvl w:val="0"/>
          <w:numId w:val="193"/>
        </w:numPr>
        <w:rPr>
          <w:rFonts w:eastAsia="SimSun"/>
          <w:lang w:eastAsia="zh-CN"/>
        </w:rPr>
      </w:pPr>
      <w:r w:rsidRPr="00A8705B">
        <w:rPr>
          <w:rFonts w:eastAsia="SimSun"/>
          <w:lang w:eastAsia="zh-CN"/>
        </w:rPr>
        <w:lastRenderedPageBreak/>
        <w:t xml:space="preserve">Fanout Request to each member. See Clause </w:t>
      </w:r>
      <w:r w:rsidRPr="00A8705B">
        <w:rPr>
          <w:rFonts w:eastAsia="SimSun"/>
          <w:lang w:eastAsia="zh-CN"/>
        </w:rPr>
        <w:fldChar w:fldCharType="begin"/>
      </w:r>
      <w:r w:rsidRPr="00A8705B">
        <w:rPr>
          <w:rFonts w:eastAsia="SimSun"/>
          <w:lang w:eastAsia="zh-CN"/>
        </w:rPr>
        <w:instrText xml:space="preserve"> REF _Ref409959359 \n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7.4.14.2.4</w:t>
      </w:r>
      <w:r w:rsidRPr="00A8705B">
        <w:rPr>
          <w:rFonts w:eastAsia="SimSun"/>
          <w:lang w:eastAsia="zh-CN"/>
        </w:rPr>
        <w:fldChar w:fldCharType="end"/>
      </w:r>
      <w:r w:rsidRPr="00A8705B">
        <w:rPr>
          <w:rFonts w:eastAsia="SimSun"/>
          <w:lang w:eastAsia="zh-CN"/>
        </w:rPr>
        <w:t>.</w:t>
      </w:r>
    </w:p>
    <w:p w14:paraId="2BC26B20" w14:textId="3562912D" w:rsidR="00DA0241" w:rsidRPr="00A8705B" w:rsidRDefault="00DA0241" w:rsidP="00DD616D">
      <w:pPr>
        <w:pStyle w:val="BL"/>
        <w:numPr>
          <w:ilvl w:val="0"/>
          <w:numId w:val="193"/>
        </w:numPr>
        <w:rPr>
          <w:rFonts w:eastAsia="SimSu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p>
    <w:p w14:paraId="5C947447" w14:textId="77777777" w:rsidR="00DA0241" w:rsidRPr="00A8705B" w:rsidRDefault="00DA0241" w:rsidP="00DD616D">
      <w:pPr>
        <w:pStyle w:val="Heading5"/>
        <w:numPr>
          <w:ilvl w:val="4"/>
          <w:numId w:val="87"/>
        </w:numPr>
        <w:tabs>
          <w:tab w:val="clear" w:pos="1021"/>
          <w:tab w:val="clear" w:pos="1191"/>
          <w:tab w:val="clear" w:pos="1588"/>
          <w:tab w:val="clear" w:pos="1985"/>
        </w:tabs>
        <w:spacing w:before="120" w:after="180"/>
        <w:rPr>
          <w:rFonts w:eastAsia="ＭＳ 明朝"/>
        </w:rPr>
      </w:pPr>
      <w:bookmarkStart w:id="1030" w:name="_Toc394574365"/>
      <w:bookmarkStart w:id="1031" w:name="_Toc479167170"/>
      <w:bookmarkEnd w:id="1030"/>
      <w:r w:rsidRPr="00A8705B">
        <w:rPr>
          <w:rFonts w:eastAsia="ＭＳ 明朝"/>
        </w:rPr>
        <w:t>Delete</w:t>
      </w:r>
      <w:bookmarkEnd w:id="1031"/>
    </w:p>
    <w:bookmarkEnd w:id="1001"/>
    <w:bookmarkEnd w:id="1002"/>
    <w:bookmarkEnd w:id="1003"/>
    <w:bookmarkEnd w:id="1004"/>
    <w:bookmarkEnd w:id="1005"/>
    <w:bookmarkEnd w:id="1006"/>
    <w:bookmarkEnd w:id="1007"/>
    <w:bookmarkEnd w:id="1008"/>
    <w:p w14:paraId="463DB6D6" w14:textId="77777777" w:rsidR="00DA0241" w:rsidRPr="00A8705B" w:rsidRDefault="00DA0241" w:rsidP="00DA0241">
      <w:pPr>
        <w:rPr>
          <w:rFonts w:eastAsia="SimSun"/>
        </w:rPr>
      </w:pPr>
      <w:r w:rsidRPr="00A8705B">
        <w:rPr>
          <w:rFonts w:eastAsia="SimSun"/>
        </w:rPr>
        <w:t>The primitive deletes the member resources and their child resources belonging to an existing &lt;group&gt; resource.</w:t>
      </w:r>
    </w:p>
    <w:p w14:paraId="489C10ED" w14:textId="77777777" w:rsidR="00DA0241" w:rsidRPr="00A8705B" w:rsidRDefault="00DA0241" w:rsidP="00DA0241">
      <w:pPr>
        <w:rPr>
          <w:rFonts w:eastAsia="SimSun"/>
        </w:rPr>
      </w:pPr>
      <w:r w:rsidRPr="00A8705B">
        <w:rPr>
          <w:rFonts w:eastAsia="SimSun"/>
          <w:b/>
          <w:i/>
        </w:rPr>
        <w:t>Originator</w:t>
      </w:r>
      <w:r w:rsidRPr="00A8705B">
        <w:rPr>
          <w:rFonts w:eastAsia="SimSun"/>
        </w:rPr>
        <w:t>:</w:t>
      </w:r>
    </w:p>
    <w:p w14:paraId="26421E21" w14:textId="77777777" w:rsidR="00DA0241" w:rsidRPr="00A8705B" w:rsidRDefault="00DA0241" w:rsidP="00DA0241">
      <w:pPr>
        <w:rPr>
          <w:rFonts w:eastAsia="SimSun"/>
        </w:rPr>
      </w:pPr>
      <w:r w:rsidRPr="00A8705B">
        <w:rPr>
          <w:rFonts w:eastAsia="SimSun"/>
          <w:lang w:eastAsia="zh-CN"/>
        </w:rPr>
        <w:t>No primitive specific operations.</w:t>
      </w:r>
    </w:p>
    <w:p w14:paraId="518A9D25"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4DBB8762" w14:textId="77777777" w:rsidR="00DA0241" w:rsidRPr="00A8705B" w:rsidRDefault="00DA0241" w:rsidP="00DA0241">
      <w:pPr>
        <w:rPr>
          <w:rFonts w:eastAsia="SimSun"/>
        </w:rPr>
      </w:pPr>
      <w:r w:rsidRPr="00A8705B">
        <w:rPr>
          <w:rFonts w:eastAsia="SimSun"/>
        </w:rPr>
        <w:t>Primitive specific operation after Recv-6.</w:t>
      </w:r>
      <w:r w:rsidRPr="00A8705B">
        <w:rPr>
          <w:rFonts w:eastAsia="ＭＳ 明朝"/>
        </w:rPr>
        <w:t xml:space="preserve">2 </w:t>
      </w:r>
      <w:r w:rsidRPr="00A8705B">
        <w:rPr>
          <w:rFonts w:eastAsia="SimSun"/>
        </w:rPr>
        <w:t>"Check existence of the addressed resource" and Recv-6.</w:t>
      </w:r>
      <w:r w:rsidRPr="00A8705B">
        <w:rPr>
          <w:rFonts w:eastAsia="ＭＳ 明朝"/>
        </w:rPr>
        <w:t xml:space="preserve">3 </w:t>
      </w:r>
      <w:r w:rsidRPr="00A8705B">
        <w:rPr>
          <w:rFonts w:eastAsia="SimSun"/>
        </w:rPr>
        <w:t xml:space="preserve">"Check authorization of the Originator": The </w:t>
      </w:r>
      <w:r w:rsidRPr="00A8705B">
        <w:rPr>
          <w:b/>
          <w:bCs/>
          <w:i/>
          <w:iCs/>
          <w:lang w:eastAsia="zh-CN"/>
        </w:rPr>
        <w:t xml:space="preserve">To </w:t>
      </w:r>
      <w:r w:rsidRPr="00A8705B">
        <w:rPr>
          <w:rFonts w:eastAsia="SimSun"/>
        </w:rPr>
        <w:t>parameter consists of the URI of the group resource plus a suffix consisting of /fanOutPoint or /fanOutPoint/plus any additional appended relative address.</w:t>
      </w:r>
    </w:p>
    <w:p w14:paraId="2E458681" w14:textId="77777777" w:rsidR="00DA0241" w:rsidRPr="00A8705B" w:rsidRDefault="00DA0241" w:rsidP="00DA0241">
      <w:pPr>
        <w:rPr>
          <w:rFonts w:eastAsia="SimSun"/>
        </w:rPr>
      </w:pPr>
      <w:r w:rsidRPr="00A8705B">
        <w:rPr>
          <w:rFonts w:eastAsia="SimSun"/>
        </w:rPr>
        <w:t>Primitive specific operation additional to Recv-6.</w:t>
      </w:r>
      <w:r w:rsidRPr="00A8705B">
        <w:rPr>
          <w:rFonts w:eastAsia="ＭＳ 明朝"/>
        </w:rPr>
        <w:t xml:space="preserve">3 </w:t>
      </w:r>
      <w:r w:rsidRPr="00A8705B">
        <w:rPr>
          <w:rFonts w:eastAsia="SimSun"/>
        </w:rPr>
        <w:t xml:space="preserve">"Check authorization of the Originator": The Group Hosting CSE shall check the authorization of the Originator based on the </w:t>
      </w:r>
      <w:r w:rsidRPr="00A8705B">
        <w:rPr>
          <w:b/>
          <w:bCs/>
          <w:i/>
          <w:iCs/>
          <w:lang w:eastAsia="zh-CN"/>
        </w:rPr>
        <w:t>membersAccessControlPolicyIDs</w:t>
      </w:r>
      <w:r w:rsidRPr="00A8705B">
        <w:rPr>
          <w:i/>
          <w:iCs/>
          <w:lang w:eastAsia="zh-CN"/>
        </w:rPr>
        <w:t xml:space="preserve"> </w:t>
      </w:r>
      <w:r w:rsidRPr="00A8705B">
        <w:rPr>
          <w:rFonts w:eastAsia="SimSun"/>
        </w:rPr>
        <w:t xml:space="preserve">of the parent group resource. In the case the </w:t>
      </w:r>
      <w:r w:rsidRPr="00A8705B">
        <w:rPr>
          <w:b/>
          <w:bCs/>
          <w:i/>
          <w:iCs/>
          <w:lang w:eastAsia="zh-CN"/>
        </w:rPr>
        <w:t>membersAccessControlPolicyIDs</w:t>
      </w:r>
      <w:r w:rsidRPr="00A8705B">
        <w:rPr>
          <w:i/>
          <w:iCs/>
          <w:lang w:eastAsia="zh-CN"/>
        </w:rPr>
        <w:t xml:space="preserve"> </w:t>
      </w:r>
      <w:r w:rsidRPr="00A8705B">
        <w:rPr>
          <w:rFonts w:eastAsia="SimSun"/>
        </w:rPr>
        <w:t xml:space="preserve">is not provided, the </w:t>
      </w:r>
      <w:r w:rsidRPr="00A8705B">
        <w:rPr>
          <w:b/>
          <w:bCs/>
          <w:i/>
          <w:iCs/>
          <w:lang w:eastAsia="zh-CN"/>
        </w:rPr>
        <w:t>accessControlPolicyIDs</w:t>
      </w:r>
      <w:r w:rsidRPr="00A8705B">
        <w:rPr>
          <w:i/>
          <w:iCs/>
          <w:lang w:eastAsia="zh-CN"/>
        </w:rPr>
        <w:t xml:space="preserve"> </w:t>
      </w:r>
      <w:r w:rsidRPr="00A8705B">
        <w:rPr>
          <w:rFonts w:eastAsia="SimSun"/>
        </w:rPr>
        <w:t>of the parent group resource shall be used.</w:t>
      </w:r>
    </w:p>
    <w:p w14:paraId="3C45DCC7" w14:textId="77777777" w:rsidR="00DA0241" w:rsidRPr="00A8705B" w:rsidRDefault="00DA0241" w:rsidP="00DA0241">
      <w:pPr>
        <w:rPr>
          <w:rFonts w:eastAsia="SimSun"/>
          <w:lang w:eastAsia="zh-CN"/>
        </w:rPr>
      </w:pPr>
      <w:r w:rsidRPr="00A8705B">
        <w:rPr>
          <w:rFonts w:eastAsia="SimSun"/>
        </w:rPr>
        <w:t>Primitive specific operation to replace Recv-6.</w:t>
      </w:r>
      <w:r w:rsidRPr="00A8705B">
        <w:rPr>
          <w:rFonts w:eastAsia="ＭＳ 明朝"/>
        </w:rPr>
        <w:t>5</w:t>
      </w:r>
      <w:r w:rsidRPr="00A8705B">
        <w:rPr>
          <w:rFonts w:eastAsia="SimSun"/>
        </w:rPr>
        <w:t>"Create/Update/Retrieve/Delete/Notify operation is performed" and Recv-6.</w:t>
      </w:r>
      <w:r w:rsidRPr="00A8705B">
        <w:rPr>
          <w:rFonts w:eastAsia="ＭＳ 明朝"/>
        </w:rPr>
        <w:t>6</w:t>
      </w:r>
      <w:r w:rsidRPr="00A8705B">
        <w:rPr>
          <w:rFonts w:eastAsia="SimSun"/>
        </w:rPr>
        <w:t>"Announce/De-announce the resource" in the generic procedure:</w:t>
      </w:r>
    </w:p>
    <w:p w14:paraId="5F3396EE" w14:textId="2168336E" w:rsidR="00DA0241" w:rsidRPr="00A8705B" w:rsidRDefault="00DA0241" w:rsidP="00DD616D">
      <w:pPr>
        <w:pStyle w:val="BL"/>
        <w:numPr>
          <w:ilvl w:val="0"/>
          <w:numId w:val="194"/>
        </w:numPr>
        <w:rPr>
          <w:rFonts w:eastAsia="SimSun"/>
          <w:lang w:eastAsia="zh-CN"/>
        </w:rPr>
      </w:pPr>
      <w:r w:rsidRPr="00A8705B">
        <w:rPr>
          <w:rFonts w:eastAsia="SimSun"/>
          <w:lang w:eastAsia="zh-CN"/>
        </w:rPr>
        <w:t>Sub-group creation for members residing on the same CSE</w:t>
      </w:r>
      <w:r w:rsidRPr="00A8705B" w:rsidDel="00013884">
        <w:rPr>
          <w:rFonts w:eastAsia="SimSun"/>
          <w:lang w:eastAsia="zh-CN"/>
        </w:rPr>
        <w:t xml:space="preserve"> </w:t>
      </w:r>
      <w:r w:rsidRPr="00A8705B">
        <w:rPr>
          <w:rFonts w:eastAsia="SimSun"/>
          <w:lang w:eastAsia="zh-CN"/>
        </w:rPr>
        <w:t xml:space="preserve">, refer to </w:t>
      </w:r>
      <w:r w:rsidRPr="00A8705B">
        <w:rPr>
          <w:rFonts w:eastAsia="SimSun"/>
          <w:lang w:eastAsia="zh-CN"/>
        </w:rPr>
        <w:fldChar w:fldCharType="begin"/>
      </w:r>
      <w:r w:rsidRPr="00A8705B">
        <w:rPr>
          <w:rFonts w:eastAsia="SimSun"/>
          <w:lang w:eastAsia="zh-CN"/>
        </w:rPr>
        <w:instrText xml:space="preserve"> REF _Ref409959179 \n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7.4.14.2.2</w:t>
      </w:r>
      <w:r w:rsidRPr="00A8705B">
        <w:rPr>
          <w:rFonts w:eastAsia="SimSun"/>
          <w:lang w:eastAsia="zh-CN"/>
        </w:rPr>
        <w:fldChar w:fldCharType="end"/>
      </w:r>
    </w:p>
    <w:p w14:paraId="59322417" w14:textId="3589D2C3" w:rsidR="00DA0241" w:rsidRPr="00A8705B" w:rsidRDefault="00DA0241" w:rsidP="00DD616D">
      <w:pPr>
        <w:pStyle w:val="BL"/>
        <w:numPr>
          <w:ilvl w:val="0"/>
          <w:numId w:val="194"/>
        </w:numPr>
        <w:rPr>
          <w:rFonts w:eastAsia="SimSun"/>
          <w:lang w:eastAsia="zh-CN"/>
        </w:rPr>
      </w:pPr>
      <w:r w:rsidRPr="00A8705B">
        <w:rPr>
          <w:rFonts w:eastAsia="SimSun"/>
          <w:lang w:eastAsia="zh-CN"/>
        </w:rPr>
        <w:t xml:space="preserve">Fanout Request to each member. See Clause </w:t>
      </w:r>
      <w:r w:rsidRPr="00A8705B">
        <w:rPr>
          <w:rFonts w:eastAsia="SimSun"/>
          <w:lang w:eastAsia="zh-CN"/>
        </w:rPr>
        <w:fldChar w:fldCharType="begin"/>
      </w:r>
      <w:r w:rsidRPr="00A8705B">
        <w:rPr>
          <w:rFonts w:eastAsia="SimSun"/>
          <w:lang w:eastAsia="zh-CN"/>
        </w:rPr>
        <w:instrText xml:space="preserve"> REF _Ref409959163 \n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7.4.14.2.4</w:t>
      </w:r>
      <w:r w:rsidRPr="00A8705B">
        <w:rPr>
          <w:rFonts w:eastAsia="SimSun"/>
          <w:lang w:eastAsia="zh-CN"/>
        </w:rPr>
        <w:fldChar w:fldCharType="end"/>
      </w:r>
    </w:p>
    <w:p w14:paraId="739F7B51" w14:textId="0367477A" w:rsidR="00DA0241" w:rsidRPr="00A8705B" w:rsidRDefault="00DA0241" w:rsidP="00DD616D">
      <w:pPr>
        <w:pStyle w:val="BL"/>
        <w:numPr>
          <w:ilvl w:val="0"/>
          <w:numId w:val="194"/>
        </w:numPr>
        <w:rPr>
          <w:rFonts w:eastAsia="SimSun"/>
        </w:rPr>
      </w:pPr>
      <w:r w:rsidRPr="00A8705B">
        <w:t xml:space="preserve">Aggregation of member responses, refer to clause </w:t>
      </w:r>
      <w:r w:rsidRPr="00A8705B">
        <w:fldChar w:fldCharType="begin"/>
      </w:r>
      <w:r w:rsidRPr="00A8705B">
        <w:instrText xml:space="preserve"> REF _Ref453161576 \r \h </w:instrText>
      </w:r>
      <w:r w:rsidR="00A8705B">
        <w:instrText xml:space="preserve"> \* MERGEFORMAT </w:instrText>
      </w:r>
      <w:r w:rsidRPr="00A8705B">
        <w:fldChar w:fldCharType="separate"/>
      </w:r>
      <w:r w:rsidRPr="00A8705B">
        <w:t>7.4.14.2.5</w:t>
      </w:r>
      <w:r w:rsidRPr="00A8705B">
        <w:fldChar w:fldCharType="end"/>
      </w:r>
      <w:r w:rsidRPr="00A8705B">
        <w:t>.</w:t>
      </w:r>
      <w:bookmarkEnd w:id="1009"/>
      <w:bookmarkEnd w:id="1010"/>
    </w:p>
    <w:p w14:paraId="484AC105" w14:textId="77777777" w:rsidR="00DA0241" w:rsidRPr="00A8705B" w:rsidRDefault="00DA0241" w:rsidP="00DD616D">
      <w:pPr>
        <w:pStyle w:val="BL"/>
        <w:numPr>
          <w:ilvl w:val="0"/>
          <w:numId w:val="194"/>
        </w:numPr>
        <w:rPr>
          <w:rFonts w:eastAsia="SimSun"/>
        </w:rPr>
      </w:pPr>
      <w:r w:rsidRPr="00A8705B">
        <w:t>A Delete operation targeting a &lt;fanOutPoint&gt; does not remove members from the parent &lt;group&gt;.</w:t>
      </w:r>
    </w:p>
    <w:p w14:paraId="76DBBA8C" w14:textId="77777777" w:rsidR="00DA0241" w:rsidRPr="00A8705B" w:rsidRDefault="00DA0241" w:rsidP="00DD616D">
      <w:pPr>
        <w:pStyle w:val="Heading3"/>
        <w:numPr>
          <w:ilvl w:val="2"/>
          <w:numId w:val="87"/>
        </w:numPr>
        <w:tabs>
          <w:tab w:val="clear" w:pos="794"/>
          <w:tab w:val="clear" w:pos="1191"/>
          <w:tab w:val="clear" w:pos="1588"/>
          <w:tab w:val="clear" w:pos="1985"/>
        </w:tabs>
        <w:spacing w:before="120" w:after="180"/>
        <w:rPr>
          <w:lang w:eastAsia="ja-JP"/>
        </w:rPr>
      </w:pPr>
      <w:bookmarkStart w:id="1032" w:name="ResTypeDef_mgmtObj"/>
      <w:bookmarkStart w:id="1033" w:name="_Toc390760857"/>
      <w:bookmarkStart w:id="1034" w:name="_Toc391027063"/>
      <w:bookmarkStart w:id="1035" w:name="_Toc391027410"/>
      <w:bookmarkStart w:id="1036" w:name="_Ref394542431"/>
      <w:bookmarkStart w:id="1037" w:name="_Ref403139998"/>
      <w:bookmarkStart w:id="1038" w:name="_Ref404599674"/>
      <w:bookmarkStart w:id="1039" w:name="_Toc479167171"/>
      <w:bookmarkEnd w:id="1032"/>
      <w:r w:rsidRPr="00A8705B">
        <w:rPr>
          <w:lang w:eastAsia="ja-JP"/>
        </w:rPr>
        <w:t>Resource Type &lt;mgmtObj</w:t>
      </w:r>
      <w:bookmarkEnd w:id="1033"/>
      <w:bookmarkEnd w:id="1034"/>
      <w:bookmarkEnd w:id="1035"/>
      <w:bookmarkEnd w:id="1036"/>
      <w:bookmarkEnd w:id="1037"/>
      <w:r w:rsidRPr="00A8705B">
        <w:rPr>
          <w:lang w:eastAsia="ja-JP"/>
        </w:rPr>
        <w:t>&gt;</w:t>
      </w:r>
      <w:bookmarkEnd w:id="1038"/>
      <w:bookmarkEnd w:id="1039"/>
    </w:p>
    <w:p w14:paraId="669095FA" w14:textId="77777777" w:rsidR="00DA0241" w:rsidRPr="00A8705B" w:rsidRDefault="00DA0241" w:rsidP="00DD616D">
      <w:pPr>
        <w:pStyle w:val="Heading4"/>
        <w:numPr>
          <w:ilvl w:val="3"/>
          <w:numId w:val="89"/>
        </w:numPr>
        <w:tabs>
          <w:tab w:val="clear" w:pos="1021"/>
          <w:tab w:val="clear" w:pos="1191"/>
          <w:tab w:val="clear" w:pos="1588"/>
          <w:tab w:val="clear" w:pos="1985"/>
        </w:tabs>
        <w:spacing w:before="120" w:after="180"/>
        <w:rPr>
          <w:lang w:eastAsia="ja-JP"/>
        </w:rPr>
      </w:pPr>
      <w:bookmarkStart w:id="1040" w:name="_Toc390760858"/>
      <w:bookmarkStart w:id="1041" w:name="_Toc391027064"/>
      <w:bookmarkStart w:id="1042" w:name="_Toc391027411"/>
      <w:bookmarkStart w:id="1043" w:name="_Toc479167172"/>
      <w:r w:rsidRPr="00A8705B">
        <w:rPr>
          <w:lang w:eastAsia="ja-JP"/>
        </w:rPr>
        <w:t>Introduction</w:t>
      </w:r>
      <w:bookmarkEnd w:id="1040"/>
      <w:bookmarkEnd w:id="1041"/>
      <w:bookmarkEnd w:id="1042"/>
      <w:bookmarkEnd w:id="1043"/>
    </w:p>
    <w:p w14:paraId="53D6813E" w14:textId="2C2DD57C" w:rsidR="00DA0241" w:rsidRPr="00A8705B" w:rsidRDefault="00DA0241" w:rsidP="00DA0241">
      <w:r w:rsidRPr="00A8705B">
        <w:t xml:space="preserve">The &lt;mgmtObj&gt; resource contains management data which represents individual M2M management functions. It represents a general structure to map to technology specific data models. There are multiple specializations of &lt;mgmtObj&gt;; these are defined in the </w:t>
      </w:r>
      <w:r w:rsidRPr="00A8705B">
        <w:fldChar w:fldCharType="begin"/>
      </w:r>
      <w:r w:rsidRPr="00A8705B">
        <w:instrText xml:space="preserve"> REF _Ref409824857 \r \h </w:instrText>
      </w:r>
      <w:r w:rsidR="00A8705B">
        <w:instrText xml:space="preserve"> \* MERGEFORMAT </w:instrText>
      </w:r>
      <w:r w:rsidRPr="00A8705B">
        <w:fldChar w:fldCharType="separate"/>
      </w:r>
      <w:r w:rsidRPr="00A8705B">
        <w:t>Annex D</w:t>
      </w:r>
      <w:r w:rsidRPr="00A8705B">
        <w:fldChar w:fldCharType="end"/>
      </w:r>
      <w:r w:rsidRPr="00A8705B">
        <w:t>. Each of these specializations has its own schema file. There is no separate schema file just for &lt;mgmtObj&gt;, however the XML schema types for the specializations all conform to the pattern described in this clause.</w:t>
      </w:r>
    </w:p>
    <w:p w14:paraId="6729172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mgmtObj&gt;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E71156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E6A98D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75A61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5E0D6D8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34FA70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1C691E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D7275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3C588F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42FB8F9"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5D7F5A1"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F72522"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A7F4F2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7694C4" w14:textId="77777777" w:rsidR="00DA0241" w:rsidRPr="00A8705B" w:rsidRDefault="00DA0241" w:rsidP="003919AD">
            <w:pPr>
              <w:pStyle w:val="TAL"/>
              <w:rPr>
                <w:rFonts w:eastAsia="ＭＳ 明朝"/>
                <w:b/>
                <w:i/>
                <w:lang w:eastAsia="ja-JP"/>
              </w:rPr>
            </w:pPr>
            <w:r w:rsidRPr="00A8705B">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C35DF25"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BE7446" w14:textId="77777777" w:rsidR="00DA0241" w:rsidRPr="00A8705B" w:rsidRDefault="00DA0241" w:rsidP="003919AD">
            <w:pPr>
              <w:pStyle w:val="TAC"/>
              <w:rPr>
                <w:rFonts w:eastAsia="ＭＳ 明朝"/>
              </w:rPr>
            </w:pPr>
            <w:r w:rsidRPr="00A8705B">
              <w:rPr>
                <w:lang w:eastAsia="ja-JP"/>
              </w:rPr>
              <w:t>NP</w:t>
            </w:r>
          </w:p>
        </w:tc>
      </w:tr>
      <w:tr w:rsidR="00DA0241" w:rsidRPr="00A8705B" w14:paraId="701130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0BC3E9" w14:textId="77777777" w:rsidR="00DA0241" w:rsidRPr="00A8705B" w:rsidRDefault="00DA0241" w:rsidP="003919AD">
            <w:pPr>
              <w:pStyle w:val="TAL"/>
              <w:rPr>
                <w:rFonts w:eastAsia="ＭＳ 明朝"/>
                <w:b/>
                <w:i/>
                <w:lang w:eastAsia="ja-JP"/>
              </w:rPr>
            </w:pPr>
            <w:r w:rsidRPr="00A8705B">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B67A572"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430485" w14:textId="77777777" w:rsidR="00DA0241" w:rsidRPr="00A8705B" w:rsidRDefault="00DA0241" w:rsidP="003919AD">
            <w:pPr>
              <w:pStyle w:val="TAC"/>
              <w:rPr>
                <w:rFonts w:eastAsia="ＭＳ 明朝"/>
              </w:rPr>
            </w:pPr>
            <w:r w:rsidRPr="00A8705B">
              <w:rPr>
                <w:lang w:eastAsia="ja-JP"/>
              </w:rPr>
              <w:t>NP</w:t>
            </w:r>
          </w:p>
        </w:tc>
      </w:tr>
      <w:tr w:rsidR="00DA0241" w:rsidRPr="00A8705B" w14:paraId="53A777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AFDC" w14:textId="77777777" w:rsidR="00DA0241" w:rsidRPr="00A8705B" w:rsidRDefault="00DA0241" w:rsidP="003919AD">
            <w:pPr>
              <w:pStyle w:val="TAL"/>
              <w:rPr>
                <w:rFonts w:eastAsia="ＭＳ 明朝"/>
                <w:b/>
                <w:i/>
                <w:lang w:eastAsia="ja-JP"/>
              </w:rPr>
            </w:pPr>
            <w:r w:rsidRPr="00A8705B">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CCF710D"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D30C94D"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37D8B8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EECBC" w14:textId="77777777" w:rsidR="00DA0241" w:rsidRPr="00A8705B" w:rsidRDefault="00DA0241" w:rsidP="003919AD">
            <w:pPr>
              <w:pStyle w:val="TAL"/>
              <w:rPr>
                <w:rFonts w:eastAsia="ＭＳ 明朝"/>
                <w:b/>
                <w:i/>
                <w:lang w:eastAsia="ja-JP"/>
              </w:rPr>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81CDF49"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AEB814"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B1569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0373D2A" w14:textId="77777777" w:rsidR="00DA0241" w:rsidRPr="00A8705B" w:rsidRDefault="00DA0241" w:rsidP="003919AD">
            <w:pPr>
              <w:pStyle w:val="TAL"/>
              <w:rPr>
                <w:rFonts w:eastAsia="ＭＳ 明朝"/>
                <w:b/>
                <w:i/>
                <w:lang w:eastAsia="ja-JP"/>
              </w:rPr>
            </w:pPr>
            <w:r w:rsidRPr="00A8705B">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23224D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BB0E03"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78463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86AA5E" w14:textId="77777777" w:rsidR="00DA0241" w:rsidRPr="00A8705B" w:rsidRDefault="00DA0241" w:rsidP="003919AD">
            <w:pPr>
              <w:pStyle w:val="TAL"/>
              <w:rPr>
                <w:rFonts w:eastAsia="ＭＳ 明朝"/>
                <w:b/>
                <w:i/>
                <w:lang w:eastAsia="ja-JP"/>
              </w:rPr>
            </w:pPr>
            <w:r w:rsidRPr="00A8705B">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C4293C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12C9CB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1BA7B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ED1BD3" w14:textId="77777777" w:rsidR="00DA0241" w:rsidRPr="00A8705B" w:rsidRDefault="00DA0241" w:rsidP="003919AD">
            <w:pPr>
              <w:pStyle w:val="TAL"/>
              <w:rPr>
                <w:rFonts w:eastAsia="ＭＳ 明朝"/>
                <w:b/>
                <w:i/>
                <w:lang w:eastAsia="ja-JP"/>
              </w:rPr>
            </w:pPr>
            <w:r w:rsidRPr="00A8705B">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F515F8B"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FCB34EE"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3654552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28A226" w14:textId="77777777" w:rsidR="00DA0241" w:rsidRPr="00A8705B" w:rsidRDefault="00DA0241" w:rsidP="003919AD">
            <w:pPr>
              <w:pStyle w:val="TAL"/>
              <w:rPr>
                <w:rFonts w:eastAsia="ＭＳ 明朝"/>
                <w:b/>
                <w:i/>
                <w:lang w:eastAsia="ja-JP"/>
              </w:rPr>
            </w:pPr>
            <w:r w:rsidRPr="00A8705B">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3E16C03"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F9919F"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808D2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52C10E" w14:textId="77777777" w:rsidR="00DA0241" w:rsidRPr="00A8705B" w:rsidRDefault="00DA0241" w:rsidP="003919AD">
            <w:pPr>
              <w:pStyle w:val="TAL"/>
              <w:rPr>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DC52FC4"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0C671CE"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2582B947" w14:textId="77777777" w:rsidR="00DA0241" w:rsidRPr="00A8705B" w:rsidRDefault="00DA0241" w:rsidP="00DA0241">
      <w:pPr>
        <w:rPr>
          <w:rFonts w:eastAsia="Malgun Gothic"/>
          <w:lang w:eastAsia="ko-KR"/>
        </w:rPr>
      </w:pPr>
    </w:p>
    <w:p w14:paraId="230A9FE7"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&lt;mgmtObj&gt;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1B6B63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A522DA"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F36FF6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BF0F61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61D00D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3464338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978271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80FE3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CA578CA"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317E47A"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A50957" w14:textId="77777777" w:rsidR="00DA0241" w:rsidRPr="00A8705B" w:rsidRDefault="00DA0241" w:rsidP="003919AD">
            <w:pPr>
              <w:keepNext/>
              <w:keepLines/>
              <w:jc w:val="center"/>
              <w:rPr>
                <w:rFonts w:ascii="Arial" w:eastAsia="ＭＳ 明朝" w:hAnsi="Arial"/>
                <w:b/>
                <w:sz w:val="18"/>
              </w:rPr>
            </w:pPr>
          </w:p>
        </w:tc>
      </w:tr>
      <w:tr w:rsidR="00DA0241" w:rsidRPr="00A8705B" w14:paraId="3487F1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19DC06" w14:textId="77777777" w:rsidR="00DA0241" w:rsidRPr="00A8705B" w:rsidRDefault="00DA0241" w:rsidP="003919AD">
            <w:pPr>
              <w:pStyle w:val="TAL"/>
              <w:rPr>
                <w:rFonts w:eastAsia="ＭＳ 明朝"/>
                <w:b/>
                <w:i/>
                <w:lang w:eastAsia="ja-JP"/>
              </w:rPr>
            </w:pPr>
            <w:r w:rsidRPr="00A8705B">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1A9013" w14:textId="77777777" w:rsidR="00DA0241" w:rsidRPr="00A8705B" w:rsidRDefault="00DA0241" w:rsidP="003919AD">
            <w:pPr>
              <w:pStyle w:val="TAC"/>
              <w:rPr>
                <w:rFonts w:eastAsia="Malgun Gothic"/>
              </w:rPr>
            </w:pPr>
            <w:r w:rsidRPr="00A8705B">
              <w:rPr>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015DDBB" w14:textId="77777777" w:rsidR="00DA0241" w:rsidRPr="00A8705B" w:rsidRDefault="00DA0241" w:rsidP="003919AD">
            <w:pPr>
              <w:pStyle w:val="TAC"/>
              <w:rPr>
                <w:rFonts w:eastAsia="ＭＳ 明朝"/>
              </w:rPr>
            </w:pPr>
            <w:r w:rsidRPr="00A8705B">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E81B97" w14:textId="77777777" w:rsidR="00DA0241" w:rsidRPr="00A8705B" w:rsidRDefault="00DA0241" w:rsidP="003919AD">
            <w:pPr>
              <w:pStyle w:val="TAL"/>
              <w:rPr>
                <w:rFonts w:eastAsia="ＭＳ 明朝"/>
              </w:rPr>
            </w:pPr>
            <w:r w:rsidRPr="00A8705B">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40771C5D" w14:textId="77777777" w:rsidR="00DA0241" w:rsidRPr="00A8705B" w:rsidRDefault="00DA0241" w:rsidP="003919AD">
            <w:pPr>
              <w:pStyle w:val="TAL"/>
              <w:rPr>
                <w:rFonts w:eastAsia="ＭＳ 明朝"/>
              </w:rPr>
            </w:pPr>
            <w:r w:rsidRPr="00A8705B">
              <w:t>No default</w:t>
            </w:r>
          </w:p>
        </w:tc>
      </w:tr>
      <w:tr w:rsidR="00DA0241" w:rsidRPr="00A8705B" w14:paraId="3D0DB8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4BAAC8" w14:textId="77777777" w:rsidR="00DA0241" w:rsidRPr="00A8705B" w:rsidRDefault="00DA0241" w:rsidP="003919AD">
            <w:pPr>
              <w:pStyle w:val="TAL"/>
              <w:rPr>
                <w:rFonts w:eastAsia="ＭＳ 明朝"/>
                <w:b/>
                <w:i/>
                <w:lang w:eastAsia="ja-JP"/>
              </w:rPr>
            </w:pPr>
            <w:r w:rsidRPr="00A8705B">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17E3A9B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F21936"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9BDF6A5" w14:textId="77777777" w:rsidR="00DA0241" w:rsidRPr="00A8705B" w:rsidRDefault="00DA0241" w:rsidP="003919AD">
            <w:pPr>
              <w:pStyle w:val="TAL"/>
              <w:rPr>
                <w:rFonts w:eastAsia="ＭＳ 明朝"/>
              </w:rPr>
            </w:pPr>
            <w:r w:rsidRPr="00A8705B">
              <w:rPr>
                <w:rFonts w:eastAsia="ＭＳ 明朝" w:hint="eastAsia"/>
                <w:lang w:eastAsia="ja-JP"/>
              </w:rPr>
              <w:t>l</w:t>
            </w:r>
            <w:r w:rsidRPr="00A8705B">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17AC0377" w14:textId="77777777" w:rsidR="00DA0241" w:rsidRPr="00A8705B" w:rsidRDefault="00DA0241" w:rsidP="003919AD">
            <w:pPr>
              <w:pStyle w:val="TAL"/>
              <w:rPr>
                <w:rFonts w:eastAsia="ＭＳ 明朝"/>
              </w:rPr>
            </w:pPr>
            <w:r w:rsidRPr="00A8705B">
              <w:t>No default</w:t>
            </w:r>
          </w:p>
        </w:tc>
      </w:tr>
      <w:tr w:rsidR="00DA0241" w:rsidRPr="00A8705B" w14:paraId="791B2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77A91A" w14:textId="77777777" w:rsidR="00DA0241" w:rsidRPr="00A8705B" w:rsidRDefault="00DA0241" w:rsidP="003919AD">
            <w:pPr>
              <w:pStyle w:val="TAL"/>
              <w:rPr>
                <w:rFonts w:eastAsia="ＭＳ 明朝"/>
                <w:b/>
                <w:i/>
                <w:lang w:eastAsia="ja-JP"/>
              </w:rPr>
            </w:pPr>
            <w:r w:rsidRPr="00A8705B">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39F245C"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B42B611"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94F5914" w14:textId="77777777" w:rsidR="00DA0241" w:rsidRPr="00A8705B" w:rsidRDefault="00DA0241" w:rsidP="003919AD">
            <w:pPr>
              <w:pStyle w:val="TAL"/>
              <w:rPr>
                <w:rFonts w:eastAsia="ＭＳ 明朝"/>
              </w:rPr>
            </w:pPr>
            <w:r w:rsidRPr="00A8705B">
              <w:rPr>
                <w:rFonts w:eastAsia="ＭＳ 明朝" w:hint="eastAsia"/>
                <w:lang w:eastAsia="ja-JP"/>
              </w:rPr>
              <w:t>l</w:t>
            </w:r>
            <w:r w:rsidRPr="00A8705B">
              <w:rPr>
                <w:rFonts w:eastAsia="SimSun"/>
                <w:lang w:eastAsia="zh-CN"/>
              </w:rPr>
              <w:t xml:space="preserve">ist of </w:t>
            </w:r>
            <w:r w:rsidRPr="00A8705B">
              <w:rPr>
                <w:lang w:eastAsia="zh-CN"/>
              </w:rPr>
              <w:t>xs:</w:t>
            </w:r>
            <w:r w:rsidRPr="00A8705B">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2419493B" w14:textId="77777777" w:rsidR="00DA0241" w:rsidRPr="00A8705B" w:rsidRDefault="00DA0241" w:rsidP="003919AD">
            <w:pPr>
              <w:pStyle w:val="TAL"/>
              <w:rPr>
                <w:rFonts w:eastAsia="ＭＳ 明朝"/>
              </w:rPr>
            </w:pPr>
            <w:r w:rsidRPr="00A8705B">
              <w:t>No default</w:t>
            </w:r>
          </w:p>
        </w:tc>
      </w:tr>
      <w:tr w:rsidR="00DA0241" w:rsidRPr="00A8705B" w14:paraId="208988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5A6B7F" w14:textId="77777777" w:rsidR="00DA0241" w:rsidRPr="00A8705B" w:rsidRDefault="00DA0241" w:rsidP="003919AD">
            <w:pPr>
              <w:pStyle w:val="TAL"/>
              <w:rPr>
                <w:rFonts w:eastAsia="ＭＳ 明朝"/>
                <w:b/>
                <w:i/>
                <w:lang w:eastAsia="ja-JP"/>
              </w:rPr>
            </w:pPr>
            <w:r w:rsidRPr="00A8705B">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4DAA39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C33B2F"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6C27E06" w14:textId="77777777" w:rsidR="00DA0241" w:rsidRPr="00A8705B" w:rsidRDefault="00DA0241" w:rsidP="003919AD">
            <w:pPr>
              <w:pStyle w:val="TAL"/>
              <w:rPr>
                <w:rFonts w:eastAsia="ＭＳ 明朝"/>
              </w:rPr>
            </w:pPr>
            <w:r w:rsidRPr="00A8705B">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E698113" w14:textId="77777777" w:rsidR="00DA0241" w:rsidRPr="00A8705B" w:rsidRDefault="00DA0241" w:rsidP="003919AD">
            <w:pPr>
              <w:pStyle w:val="TAL"/>
              <w:rPr>
                <w:rFonts w:eastAsia="ＭＳ 明朝"/>
              </w:rPr>
            </w:pPr>
            <w:r w:rsidRPr="00A8705B">
              <w:t>No default</w:t>
            </w:r>
          </w:p>
        </w:tc>
      </w:tr>
      <w:tr w:rsidR="00DA0241" w:rsidRPr="00A8705B" w14:paraId="2E6921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342B04" w14:textId="77777777" w:rsidR="00DA0241" w:rsidRPr="00A8705B" w:rsidRDefault="00DA0241" w:rsidP="003919AD">
            <w:pPr>
              <w:pStyle w:val="TAL"/>
              <w:rPr>
                <w:rFonts w:eastAsia="ＭＳ 明朝"/>
                <w:b/>
                <w:i/>
                <w:lang w:eastAsia="ja-JP"/>
              </w:rPr>
            </w:pPr>
            <w:r w:rsidRPr="00A8705B">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7631452"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F0F356C"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58173D0" w14:textId="77777777" w:rsidR="00DA0241" w:rsidRPr="00A8705B" w:rsidRDefault="00DA0241" w:rsidP="003919AD">
            <w:pPr>
              <w:pStyle w:val="TAL"/>
              <w:rPr>
                <w:rFonts w:eastAsia="ＭＳ 明朝"/>
              </w:rPr>
            </w:pPr>
            <w:r w:rsidRPr="00A8705B">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5244A48A" w14:textId="77777777" w:rsidR="00DA0241" w:rsidRPr="00A8705B" w:rsidRDefault="00DA0241" w:rsidP="003919AD">
            <w:pPr>
              <w:pStyle w:val="TAL"/>
              <w:rPr>
                <w:rFonts w:eastAsia="ＭＳ 明朝"/>
              </w:rPr>
            </w:pPr>
            <w:r w:rsidRPr="00A8705B">
              <w:t>No default</w:t>
            </w:r>
          </w:p>
        </w:tc>
      </w:tr>
    </w:tbl>
    <w:p w14:paraId="124606EA" w14:textId="77777777" w:rsidR="00DA0241" w:rsidRPr="00A8705B" w:rsidRDefault="00DA0241" w:rsidP="00DA0241">
      <w:pPr>
        <w:rPr>
          <w:rFonts w:eastAsia="Malgun Gothic"/>
          <w:lang w:eastAsia="ko-KR"/>
        </w:rPr>
      </w:pPr>
    </w:p>
    <w:p w14:paraId="238405BE"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7.4.15.1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w:t>
      </w:r>
      <w:r w:rsidRPr="00A8705B">
        <w:rPr>
          <w:lang w:eastAsia="ja-JP"/>
        </w:rPr>
        <w:t xml:space="preserve"> </w:t>
      </w:r>
      <w:r w:rsidRPr="00A8705B">
        <w:t>Child resources of &lt;</w:t>
      </w:r>
      <w:r w:rsidRPr="00A8705B">
        <w:rPr>
          <w:lang w:eastAsia="zh-CN"/>
        </w:rPr>
        <w:t>mgmtObj</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1F87ACC2"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1ADD0F7C"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2DA7CA23"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19025C23"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0A955FC5"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2519CE4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2FB5E0D"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053EED0"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5EFD9673"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4181A167" w14:textId="7563B86E" w:rsidR="00DA0241" w:rsidRPr="00A8705B" w:rsidRDefault="00DA0241" w:rsidP="003919AD">
            <w:pPr>
              <w:pStyle w:val="TAC"/>
              <w:rPr>
                <w:rFonts w:eastAsia="SimSun"/>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ResTypeDef_subscription \h \r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bl>
    <w:p w14:paraId="6A0B35CF" w14:textId="77777777" w:rsidR="00DA0241" w:rsidRPr="00A8705B" w:rsidRDefault="00DA0241" w:rsidP="00DA0241"/>
    <w:p w14:paraId="4B1C32FF" w14:textId="77777777" w:rsidR="00DA0241" w:rsidRPr="00A8705B" w:rsidRDefault="00DA0241" w:rsidP="00DD616D">
      <w:pPr>
        <w:pStyle w:val="Heading4"/>
        <w:numPr>
          <w:ilvl w:val="3"/>
          <w:numId w:val="89"/>
        </w:numPr>
        <w:tabs>
          <w:tab w:val="clear" w:pos="1021"/>
          <w:tab w:val="clear" w:pos="1191"/>
          <w:tab w:val="clear" w:pos="1588"/>
          <w:tab w:val="clear" w:pos="1985"/>
        </w:tabs>
        <w:spacing w:before="120" w:after="180"/>
        <w:ind w:left="851" w:hanging="851"/>
        <w:rPr>
          <w:lang w:eastAsia="ja-JP"/>
        </w:rPr>
      </w:pPr>
      <w:bookmarkStart w:id="1044" w:name="_Toc390760859"/>
      <w:bookmarkStart w:id="1045" w:name="_Toc391027065"/>
      <w:bookmarkStart w:id="1046" w:name="_Toc391027412"/>
      <w:bookmarkStart w:id="1047" w:name="_Ref399449223"/>
      <w:bookmarkStart w:id="1048" w:name="_Ref399483511"/>
      <w:bookmarkStart w:id="1049" w:name="_Toc479167173"/>
      <w:r w:rsidRPr="00A8705B">
        <w:rPr>
          <w:lang w:eastAsia="ja-JP"/>
        </w:rPr>
        <w:t xml:space="preserve">&lt;mgmtObj&gt; resource specific </w:t>
      </w:r>
      <w:r w:rsidRPr="00A8705B">
        <w:rPr>
          <w:rFonts w:eastAsia="SimSun"/>
          <w:lang w:eastAsia="zh-CN"/>
        </w:rPr>
        <w:t>p</w:t>
      </w:r>
      <w:r w:rsidRPr="00A8705B">
        <w:rPr>
          <w:lang w:eastAsia="ja-JP"/>
        </w:rPr>
        <w:t>rocedure on CRUD operations</w:t>
      </w:r>
      <w:bookmarkEnd w:id="1044"/>
      <w:bookmarkEnd w:id="1045"/>
      <w:bookmarkEnd w:id="1046"/>
      <w:bookmarkEnd w:id="1047"/>
      <w:bookmarkEnd w:id="1048"/>
      <w:bookmarkEnd w:id="1049"/>
      <w:r w:rsidRPr="00A8705B">
        <w:rPr>
          <w:lang w:eastAsia="ja-JP"/>
        </w:rPr>
        <w:t xml:space="preserve"> </w:t>
      </w:r>
    </w:p>
    <w:p w14:paraId="13DD3097"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pPr>
      <w:bookmarkStart w:id="1050" w:name="_Toc479167174"/>
      <w:r w:rsidRPr="00A8705B">
        <w:rPr>
          <w:lang w:eastAsia="ja-JP"/>
        </w:rPr>
        <w:t>Introduction</w:t>
      </w:r>
      <w:bookmarkEnd w:id="1050"/>
    </w:p>
    <w:p w14:paraId="279DBD11" w14:textId="77777777" w:rsidR="00DA0241" w:rsidRPr="00A8705B" w:rsidRDefault="00DA0241" w:rsidP="00DA0241">
      <w:r w:rsidRPr="00A8705B">
        <w:t>This clause describes &lt;mgmtObj&gt; resource specific procedure on resource Hosting CSE for CRUD operations.</w:t>
      </w:r>
    </w:p>
    <w:p w14:paraId="696AEF18" w14:textId="66F2E566" w:rsidR="00DA0241" w:rsidRPr="00A8705B" w:rsidRDefault="00DA0241" w:rsidP="00DA0241">
      <w:r w:rsidRPr="00A8705B">
        <w:t xml:space="preserve">The procedures are defined for management when technology specific protocols are used. When service layer management is performed, generic procedures defined in clause </w:t>
      </w:r>
      <w:r w:rsidRPr="00A8705B">
        <w:fldChar w:fldCharType="begin"/>
      </w:r>
      <w:r w:rsidRPr="00A8705B">
        <w:instrText xml:space="preserve"> REF _Ref403111186 \r \h </w:instrText>
      </w:r>
      <w:r w:rsidR="00A8705B">
        <w:instrText xml:space="preserve"> \* MERGEFORMAT </w:instrText>
      </w:r>
      <w:r w:rsidRPr="00A8705B">
        <w:fldChar w:fldCharType="separate"/>
      </w:r>
      <w:r w:rsidRPr="00A8705B">
        <w:t>7.2.2</w:t>
      </w:r>
      <w:r w:rsidRPr="00A8705B">
        <w:fldChar w:fldCharType="end"/>
      </w:r>
      <w:r w:rsidRPr="00A8705B">
        <w:t xml:space="preserve"> shall comply for resource creation, update, retrieval and deletion. Procedures additional to resource manipulations to perform the management are further defined in </w:t>
      </w:r>
      <w:r w:rsidRPr="00A8705B">
        <w:fldChar w:fldCharType="begin"/>
      </w:r>
      <w:r w:rsidRPr="00A8705B">
        <w:instrText xml:space="preserve"> REF _Ref409824935 \r \h </w:instrText>
      </w:r>
      <w:r w:rsidR="00A8705B">
        <w:instrText xml:space="preserve"> \* MERGEFORMAT </w:instrText>
      </w:r>
      <w:r w:rsidRPr="00A8705B">
        <w:fldChar w:fldCharType="separate"/>
      </w:r>
      <w:r w:rsidRPr="00A8705B">
        <w:t>Annex D</w:t>
      </w:r>
      <w:r w:rsidRPr="00A8705B">
        <w:fldChar w:fldCharType="end"/>
      </w:r>
      <w:r w:rsidRPr="00A8705B">
        <w:t>.</w:t>
      </w:r>
    </w:p>
    <w:p w14:paraId="46635538"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51" w:name="_Toc390760860"/>
      <w:bookmarkStart w:id="1052" w:name="_Toc391027066"/>
      <w:bookmarkStart w:id="1053" w:name="_Toc391027413"/>
      <w:bookmarkStart w:id="1054" w:name="_Toc479167175"/>
      <w:r w:rsidRPr="00A8705B">
        <w:rPr>
          <w:lang w:eastAsia="ja-JP"/>
        </w:rPr>
        <w:t>Create</w:t>
      </w:r>
      <w:bookmarkEnd w:id="1051"/>
      <w:bookmarkEnd w:id="1052"/>
      <w:bookmarkEnd w:id="1053"/>
      <w:bookmarkEnd w:id="1054"/>
    </w:p>
    <w:p w14:paraId="6BC91597" w14:textId="77777777" w:rsidR="00DA0241" w:rsidRPr="00A8705B" w:rsidRDefault="00DA0241" w:rsidP="00DA0241">
      <w:r w:rsidRPr="00A8705B">
        <w:t>Primitive specific operation before Orig-C-1.0</w:t>
      </w:r>
      <w:r w:rsidRPr="00A8705B">
        <w:rPr>
          <w:rFonts w:eastAsia="ＭＳ 明朝"/>
        </w:rPr>
        <w:t xml:space="preserve"> </w:t>
      </w:r>
      <w:r w:rsidRPr="00A8705B">
        <w:rPr>
          <w:rFonts w:eastAsia="SimSun"/>
        </w:rPr>
        <w:t>"Compose Request primitive"</w:t>
      </w:r>
      <w:r w:rsidRPr="00A8705B">
        <w:t>:</w:t>
      </w:r>
    </w:p>
    <w:p w14:paraId="1C4E304D" w14:textId="77777777" w:rsidR="00DA0241" w:rsidRPr="00A8705B" w:rsidRDefault="00DA0241" w:rsidP="00DD616D">
      <w:pPr>
        <w:pStyle w:val="BN"/>
        <w:numPr>
          <w:ilvl w:val="0"/>
          <w:numId w:val="129"/>
        </w:numPr>
      </w:pPr>
      <w:r w:rsidRPr="00A8705B">
        <w:t xml:space="preserve">Primitive specific operation: If the originator is the managed entity, it shall generate the &lt;mgmtObj&gt; resource representation based on the technology specific data model object of the managed entity to be exposed. </w:t>
      </w:r>
      <w:bookmarkStart w:id="1055" w:name="OLE_LINK5"/>
      <w:bookmarkStart w:id="1056" w:name="OLE_LINK6"/>
      <w:r w:rsidRPr="00A8705B">
        <w:t xml:space="preserve">The </w:t>
      </w:r>
      <w:r w:rsidRPr="00A8705B">
        <w:rPr>
          <w:b/>
          <w:i/>
        </w:rPr>
        <w:t>objectIDs</w:t>
      </w:r>
      <w:r w:rsidRPr="00A8705B">
        <w:t xml:space="preserve"> and </w:t>
      </w:r>
      <w:r w:rsidRPr="00A8705B">
        <w:rPr>
          <w:b/>
          <w:i/>
        </w:rPr>
        <w:t>objectPaths</w:t>
      </w:r>
      <w:r w:rsidRPr="00A8705B">
        <w:t xml:space="preserve"> attributes may be set with the Request.</w:t>
      </w:r>
      <w:bookmarkEnd w:id="1055"/>
      <w:bookmarkEnd w:id="1056"/>
    </w:p>
    <w:p w14:paraId="7E9FC9EB" w14:textId="77777777" w:rsidR="00DA0241" w:rsidRPr="00A8705B" w:rsidRDefault="00DA0241" w:rsidP="00DA0241">
      <w:r w:rsidRPr="00A8705B">
        <w:t>Following steps 2, 3, 4 and 5 shall be performed after Recv-6.4 “</w:t>
      </w:r>
      <w:r w:rsidRPr="00A8705B">
        <w:rPr>
          <w:rFonts w:eastAsia="SimSun"/>
        </w:rPr>
        <w:t>Check validity of resource representation for the given resource type</w:t>
      </w:r>
      <w:r w:rsidRPr="00A8705B">
        <w:t xml:space="preserve">” and before </w:t>
      </w:r>
      <w:r w:rsidRPr="00A8705B">
        <w:rPr>
          <w:rFonts w:eastAsia="SimSun"/>
        </w:rPr>
        <w:t>Recv-6.5 "Create/Update/Retrieve/Delete/Notify operation is performed"</w:t>
      </w:r>
      <w:r w:rsidRPr="00A8705B">
        <w:t xml:space="preserve"> if the originator is an IN-AE:</w:t>
      </w:r>
    </w:p>
    <w:p w14:paraId="5312354E" w14:textId="77777777" w:rsidR="00DA0241" w:rsidRPr="00A8705B" w:rsidRDefault="00DA0241" w:rsidP="00DA0241">
      <w:pPr>
        <w:pStyle w:val="BN"/>
      </w:pPr>
      <w:r w:rsidRPr="00A8705B">
        <w:t xml:space="preserve">"Identify the managed entity and the technology specific protocol". </w:t>
      </w:r>
    </w:p>
    <w:p w14:paraId="7C93D1C4" w14:textId="77777777" w:rsidR="00DA0241" w:rsidRPr="00A8705B" w:rsidRDefault="00DA0241" w:rsidP="00DA0241">
      <w:pPr>
        <w:keepNext/>
        <w:keepLines/>
      </w:pPr>
      <w:r w:rsidRPr="00A8705B">
        <w:t>Primitive specific operation: the receiver shall generate the technology specific data model</w:t>
      </w:r>
      <w:r w:rsidRPr="00A8705B">
        <w:rPr>
          <w:lang w:eastAsia="zh-CN"/>
        </w:rPr>
        <w:t xml:space="preserve"> object</w:t>
      </w:r>
      <w:r w:rsidRPr="00A8705B">
        <w:t xml:space="preserve"> to be added to the managed entity based on the &lt;mgmtObj&gt; resource representation provided in the </w:t>
      </w:r>
      <w:r w:rsidRPr="00A8705B">
        <w:rPr>
          <w:lang w:eastAsia="zh-CN"/>
        </w:rPr>
        <w:t>R</w:t>
      </w:r>
      <w:r w:rsidRPr="00A8705B">
        <w:t xml:space="preserve">equest primitive. The receiver may determine the target location on the managed entity where the generated technology specific data model </w:t>
      </w:r>
      <w:r w:rsidRPr="00A8705B">
        <w:rPr>
          <w:lang w:eastAsia="zh-CN"/>
        </w:rPr>
        <w:t>object</w:t>
      </w:r>
      <w:r w:rsidRPr="00A8705B">
        <w:t xml:space="preserve"> shall be added based on the </w:t>
      </w:r>
      <w:r w:rsidRPr="00A8705B">
        <w:rPr>
          <w:b/>
          <w:i/>
          <w:lang w:eastAsia="zh-CN"/>
        </w:rPr>
        <w:t>objectIDs</w:t>
      </w:r>
      <w:r w:rsidRPr="00A8705B">
        <w:rPr>
          <w:lang w:eastAsia="zh-CN"/>
        </w:rPr>
        <w:t xml:space="preserve"> and </w:t>
      </w:r>
      <w:r w:rsidRPr="00A8705B">
        <w:rPr>
          <w:b/>
          <w:i/>
          <w:lang w:eastAsia="zh-CN"/>
        </w:rPr>
        <w:t>objectPaths</w:t>
      </w:r>
      <w:r w:rsidRPr="00A8705B">
        <w:t xml:space="preserve"> provided in the request primitive and the technology specific data model being used. The receiver may also choose to let the </w:t>
      </w:r>
      <w:r w:rsidRPr="00A8705B">
        <w:rPr>
          <w:lang w:eastAsia="zh-CN"/>
        </w:rPr>
        <w:t>managed</w:t>
      </w:r>
      <w:r w:rsidRPr="00A8705B">
        <w:t xml:space="preserve"> entity decide the target location where the generated technology specific data model</w:t>
      </w:r>
      <w:r w:rsidRPr="00A8705B">
        <w:rPr>
          <w:lang w:eastAsia="zh-CN"/>
        </w:rPr>
        <w:t xml:space="preserve"> object</w:t>
      </w:r>
      <w:r w:rsidRPr="00A8705B">
        <w:t xml:space="preserve"> shall be added using technology specific mechanism.</w:t>
      </w:r>
    </w:p>
    <w:p w14:paraId="4DE343A3" w14:textId="77777777" w:rsidR="00DA0241" w:rsidRPr="00A8705B" w:rsidRDefault="00DA0241" w:rsidP="00DA0241">
      <w:pPr>
        <w:pStyle w:val="BN"/>
        <w:rPr>
          <w:rFonts w:eastAsia="SimSun"/>
        </w:rPr>
      </w:pPr>
      <w:r w:rsidRPr="00A8705B">
        <w:rPr>
          <w:rFonts w:eastAsia="SimSun"/>
        </w:rPr>
        <w:t xml:space="preserve">"Establish a management session with the </w:t>
      </w:r>
      <w:r w:rsidRPr="00A8705B">
        <w:rPr>
          <w:rFonts w:eastAsia="SimSun"/>
          <w:lang w:eastAsia="zh-CN"/>
        </w:rPr>
        <w:t>managed</w:t>
      </w:r>
      <w:r w:rsidRPr="00A8705B">
        <w:rPr>
          <w:rFonts w:eastAsia="SimSun"/>
        </w:rPr>
        <w:t xml:space="preserve"> entity".</w:t>
      </w:r>
    </w:p>
    <w:p w14:paraId="22A6B2BC" w14:textId="77777777" w:rsidR="00DA0241" w:rsidRPr="00A8705B" w:rsidRDefault="00DA0241" w:rsidP="00DA0241">
      <w:pPr>
        <w:pStyle w:val="BN"/>
        <w:rPr>
          <w:rFonts w:eastAsia="SimSun"/>
        </w:rPr>
      </w:pPr>
      <w:r w:rsidRPr="00A8705B">
        <w:rPr>
          <w:rFonts w:eastAsia="SimSun"/>
        </w:rPr>
        <w:t xml:space="preserve">"Send the management request(s) to the managed entity corresponding to the received Request primitive". If the receiver receives an error response from the managed entity because the </w:t>
      </w:r>
      <w:r w:rsidRPr="00A8705B">
        <w:t>technology specific data model</w:t>
      </w:r>
      <w:r w:rsidRPr="00A8705B">
        <w:rPr>
          <w:rFonts w:eastAsia="SimSun"/>
          <w:lang w:eastAsia="zh-CN"/>
        </w:rPr>
        <w:t xml:space="preserve"> object</w:t>
      </w:r>
      <w:r w:rsidRPr="00A8705B">
        <w:rPr>
          <w:rFonts w:eastAsia="SimSun"/>
        </w:rPr>
        <w:t xml:space="preserve"> to be added already exists on the </w:t>
      </w:r>
      <w:r w:rsidRPr="00A8705B">
        <w:rPr>
          <w:rFonts w:eastAsia="SimSun"/>
          <w:lang w:eastAsia="zh-CN"/>
        </w:rPr>
        <w:t>managed</w:t>
      </w:r>
      <w:r w:rsidRPr="00A8705B">
        <w:rPr>
          <w:rFonts w:eastAsia="SimSun"/>
        </w:rPr>
        <w:t xml:space="preserve"> entity, the receiver shall check (by using e.g. OMA-DM Get command or TR069 GetParameterValues/GetParameterAttributes command) if the existing </w:t>
      </w:r>
      <w:r w:rsidRPr="00A8705B">
        <w:t>technology specific data model</w:t>
      </w:r>
      <w:r w:rsidRPr="00A8705B">
        <w:rPr>
          <w:rFonts w:eastAsia="SimSun"/>
          <w:lang w:eastAsia="zh-CN"/>
        </w:rPr>
        <w:t xml:space="preserve"> object</w:t>
      </w:r>
      <w:r w:rsidRPr="00A8705B">
        <w:rPr>
          <w:rFonts w:eastAsia="SimSun"/>
        </w:rPr>
        <w:t xml:space="preserve"> is the same as the one to be added, then it shall consider the requested primitive as successfully performed instead of sending an error response primitive; otherwise, it shall reject the request with 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ALREADY_EXISTS</w:t>
      </w:r>
      <w:r w:rsidRPr="00A8705B">
        <w:rPr>
          <w:lang w:eastAsia="zh-CN"/>
        </w:rPr>
        <w:t>" error</w:t>
      </w:r>
      <w:r w:rsidRPr="00A8705B">
        <w:rPr>
          <w:rFonts w:eastAsia="SimSun"/>
        </w:rPr>
        <w:t xml:space="preserve"> in the Response primitive. The receiver shall also record the location where the </w:t>
      </w:r>
      <w:r w:rsidRPr="00A8705B">
        <w:t>technology specific data model</w:t>
      </w:r>
      <w:r w:rsidRPr="00A8705B">
        <w:rPr>
          <w:rFonts w:eastAsia="SimSun"/>
          <w:lang w:eastAsia="zh-CN"/>
        </w:rPr>
        <w:t xml:space="preserve"> object</w:t>
      </w:r>
      <w:r w:rsidRPr="00A8705B">
        <w:rPr>
          <w:rFonts w:eastAsia="SimSun"/>
        </w:rPr>
        <w:t xml:space="preserve"> is added to the managed entity in the successful case. </w:t>
      </w:r>
      <w:r w:rsidRPr="00A8705B">
        <w:rPr>
          <w:rFonts w:eastAsia="SimSun"/>
          <w:lang w:eastAsia="zh-CN"/>
        </w:rPr>
        <w:t xml:space="preserve">The </w:t>
      </w:r>
      <w:r w:rsidRPr="00A8705B">
        <w:rPr>
          <w:rFonts w:eastAsia="SimSun"/>
          <w:b/>
          <w:i/>
          <w:lang w:eastAsia="zh-CN"/>
        </w:rPr>
        <w:t>objectIDs</w:t>
      </w:r>
      <w:r w:rsidRPr="00A8705B">
        <w:rPr>
          <w:rFonts w:eastAsia="SimSun"/>
          <w:lang w:eastAsia="zh-CN"/>
        </w:rPr>
        <w:t xml:space="preserve"> and </w:t>
      </w:r>
      <w:r w:rsidRPr="00A8705B">
        <w:rPr>
          <w:rFonts w:eastAsia="SimSun"/>
          <w:b/>
          <w:i/>
          <w:lang w:eastAsia="zh-CN"/>
        </w:rPr>
        <w:t>objectPaths</w:t>
      </w:r>
      <w:r w:rsidRPr="00A8705B">
        <w:rPr>
          <w:rFonts w:eastAsia="SimSun"/>
          <w:lang w:eastAsia="zh-CN"/>
        </w:rPr>
        <w:t xml:space="preserve"> attributes may be set with the Request.</w:t>
      </w:r>
    </w:p>
    <w:p w14:paraId="7023AD10" w14:textId="77777777" w:rsidR="00DA0241" w:rsidRPr="00A8705B" w:rsidRDefault="00DA0241" w:rsidP="00DA0241">
      <w:pPr>
        <w:pStyle w:val="BN"/>
        <w:rPr>
          <w:rFonts w:eastAsia="SimSun"/>
        </w:rPr>
      </w:pPr>
      <w:r w:rsidRPr="00A8705B">
        <w:rPr>
          <w:rFonts w:eastAsia="SimSun"/>
        </w:rPr>
        <w:lastRenderedPageBreak/>
        <w:t xml:space="preserve">The receiver may repeat Step </w:t>
      </w:r>
      <w:r w:rsidRPr="00A8705B">
        <w:rPr>
          <w:rFonts w:eastAsia="SimSun"/>
          <w:lang w:eastAsia="zh-CN"/>
        </w:rPr>
        <w:t>4</w:t>
      </w:r>
      <w:r w:rsidRPr="00A8705B">
        <w:rPr>
          <w:rFonts w:eastAsia="SimSun"/>
        </w:rPr>
        <w:t xml:space="preserve"> in order to add to the managed entity the </w:t>
      </w:r>
      <w:r w:rsidRPr="00A8705B">
        <w:t>technology specific data model</w:t>
      </w:r>
      <w:r w:rsidRPr="00A8705B">
        <w:rPr>
          <w:rFonts w:eastAsia="SimSun"/>
          <w:lang w:eastAsia="zh-CN"/>
        </w:rPr>
        <w:t xml:space="preserve"> objects</w:t>
      </w:r>
      <w:r w:rsidRPr="00A8705B">
        <w:rPr>
          <w:rFonts w:eastAsia="SimSun"/>
        </w:rPr>
        <w:t xml:space="preserve"> that are mapped from the mandatory sub-resources (including any descendants) that</w:t>
      </w:r>
      <w:r w:rsidRPr="00A8705B">
        <w:rPr>
          <w:rFonts w:eastAsia="SimSun"/>
          <w:lang w:eastAsia="zh-CN"/>
        </w:rPr>
        <w:t xml:space="preserve"> </w:t>
      </w:r>
      <w:r w:rsidRPr="00A8705B">
        <w:rPr>
          <w:rFonts w:eastAsia="SimSun"/>
        </w:rPr>
        <w:t>are required to be created automatically with the default attribute values.</w:t>
      </w:r>
    </w:p>
    <w:p w14:paraId="23B325B1"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57" w:name="_Toc390760861"/>
      <w:bookmarkStart w:id="1058" w:name="_Toc391027067"/>
      <w:bookmarkStart w:id="1059" w:name="_Toc391027414"/>
      <w:bookmarkStart w:id="1060" w:name="_Toc479167176"/>
      <w:r w:rsidRPr="00A8705B">
        <w:rPr>
          <w:lang w:eastAsia="ja-JP"/>
        </w:rPr>
        <w:t>Retrieve</w:t>
      </w:r>
      <w:bookmarkEnd w:id="1057"/>
      <w:bookmarkEnd w:id="1058"/>
      <w:bookmarkEnd w:id="1059"/>
      <w:bookmarkEnd w:id="1060"/>
    </w:p>
    <w:p w14:paraId="2AB9B9EA" w14:textId="77777777" w:rsidR="00DA0241" w:rsidRPr="00A8705B" w:rsidRDefault="00DA0241" w:rsidP="00DA0241">
      <w:r w:rsidRPr="00A8705B">
        <w:t xml:space="preserve">Primitive specific operation after </w:t>
      </w:r>
      <w:r w:rsidRPr="00A8705B">
        <w:rPr>
          <w:rFonts w:eastAsia="SimSun"/>
        </w:rPr>
        <w:t>Recv-6.5 "Create/Update/Retrieve/Delete/Notify operation is performed"</w:t>
      </w:r>
      <w:r w:rsidRPr="00A8705B">
        <w:t xml:space="preserve"> and before </w:t>
      </w:r>
      <w:r w:rsidRPr="00A8705B">
        <w:rPr>
          <w:rFonts w:eastAsia="SimSun"/>
        </w:rPr>
        <w:t>Recv-6.6 "Announce/De-announce the resource"</w:t>
      </w:r>
      <w:r w:rsidRPr="00A8705B">
        <w:t xml:space="preserve"> if the originator is an IN-AE:</w:t>
      </w:r>
    </w:p>
    <w:p w14:paraId="321E0BD8" w14:textId="77777777" w:rsidR="00DA0241" w:rsidRPr="00A8705B" w:rsidRDefault="00DA0241" w:rsidP="00DD616D">
      <w:pPr>
        <w:pStyle w:val="BN"/>
        <w:numPr>
          <w:ilvl w:val="0"/>
          <w:numId w:val="29"/>
        </w:numPr>
      </w:pPr>
      <w:r w:rsidRPr="00A8705B">
        <w:t>"Identify the managed entity and the technology specific protocol".</w:t>
      </w:r>
    </w:p>
    <w:p w14:paraId="45B91C09" w14:textId="77777777" w:rsidR="00DA0241" w:rsidRPr="00A8705B" w:rsidRDefault="00DA0241" w:rsidP="00DA0241">
      <w:pPr>
        <w:pStyle w:val="BN"/>
        <w:rPr>
          <w:rFonts w:eastAsia="SimSun"/>
        </w:rPr>
      </w:pPr>
      <w:r w:rsidRPr="00A8705B">
        <w:rPr>
          <w:rFonts w:eastAsia="SimSun"/>
        </w:rPr>
        <w:t xml:space="preserve">"Locate the </w:t>
      </w:r>
      <w:r w:rsidRPr="00A8705B">
        <w:t>technology specific data model</w:t>
      </w:r>
      <w:r w:rsidRPr="00A8705B">
        <w:rPr>
          <w:rFonts w:eastAsia="SimSun"/>
        </w:rPr>
        <w:t xml:space="preserve"> objects to be managed on the managed entity".</w:t>
      </w:r>
    </w:p>
    <w:p w14:paraId="69755272" w14:textId="77777777" w:rsidR="00DA0241" w:rsidRPr="00A8705B" w:rsidRDefault="00DA0241" w:rsidP="00DA0241">
      <w:pPr>
        <w:pStyle w:val="BN"/>
        <w:rPr>
          <w:rFonts w:eastAsia="SimSun"/>
        </w:rPr>
      </w:pPr>
      <w:r w:rsidRPr="00A8705B">
        <w:rPr>
          <w:rFonts w:eastAsia="SimSun"/>
        </w:rPr>
        <w:t>"Establish a management session with the managed entity".</w:t>
      </w:r>
    </w:p>
    <w:p w14:paraId="54E8BCB3" w14:textId="77777777" w:rsidR="00DA0241" w:rsidRPr="00A8705B" w:rsidRDefault="00DA0241" w:rsidP="00DA0241">
      <w:pPr>
        <w:pStyle w:val="BN"/>
        <w:rPr>
          <w:rFonts w:eastAsia="SimSun"/>
        </w:rPr>
      </w:pPr>
      <w:r w:rsidRPr="00A8705B">
        <w:rPr>
          <w:rFonts w:eastAsia="SimSun"/>
        </w:rPr>
        <w:t xml:space="preserve">"Send the management request(s) to the managed entity corresponding to the received Request primitive". The receiver may also update the &lt;mgmtObj&gt; resource representation with the retrieved </w:t>
      </w:r>
      <w:r w:rsidRPr="00A8705B">
        <w:t>technology specific data model</w:t>
      </w:r>
      <w:r w:rsidRPr="00A8705B">
        <w:rPr>
          <w:rFonts w:eastAsia="SimSun"/>
          <w:lang w:eastAsia="zh-CN"/>
        </w:rPr>
        <w:t xml:space="preserve"> object</w:t>
      </w:r>
      <w:r w:rsidRPr="00A8705B">
        <w:rPr>
          <w:rFonts w:eastAsia="SimSun"/>
        </w:rPr>
        <w:t xml:space="preserve"> if required according to the local policy.</w:t>
      </w:r>
    </w:p>
    <w:p w14:paraId="7F9BFE55"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1" w:name="_Toc390760862"/>
      <w:bookmarkStart w:id="1062" w:name="_Toc391027068"/>
      <w:bookmarkStart w:id="1063" w:name="_Toc391027415"/>
      <w:bookmarkStart w:id="1064" w:name="_Toc479167177"/>
      <w:r w:rsidRPr="00A8705B">
        <w:rPr>
          <w:lang w:eastAsia="ja-JP"/>
        </w:rPr>
        <w:t>Update</w:t>
      </w:r>
      <w:bookmarkEnd w:id="1061"/>
      <w:bookmarkEnd w:id="1062"/>
      <w:bookmarkEnd w:id="1063"/>
      <w:bookmarkEnd w:id="1064"/>
    </w:p>
    <w:p w14:paraId="1E7904E2" w14:textId="77777777" w:rsidR="00DA0241" w:rsidRPr="00A8705B" w:rsidRDefault="00DA0241" w:rsidP="00DA0241">
      <w:r w:rsidRPr="00A8705B">
        <w:t>The Update primitive is used for the update of the resource as well as the execution of a management procedure. The execution is performed using an Update primitive which without any content as the payload part of the primitive by addressing specific attribute to start the management procedure.</w:t>
      </w:r>
    </w:p>
    <w:p w14:paraId="23BD0B46" w14:textId="77777777" w:rsidR="00DA0241" w:rsidRPr="00A8705B" w:rsidRDefault="00DA0241" w:rsidP="00DA0241">
      <w:r w:rsidRPr="00A8705B">
        <w:t xml:space="preserve">Primitive specific operation after </w:t>
      </w:r>
      <w:r w:rsidRPr="00A8705B">
        <w:rPr>
          <w:rFonts w:eastAsia="SimSun"/>
        </w:rPr>
        <w:t>Recv-6.5 "Create/Update/Retrieve/Delete/Notify operation is performed"</w:t>
      </w:r>
      <w:r w:rsidRPr="00A8705B">
        <w:t xml:space="preserve"> and before </w:t>
      </w:r>
      <w:r w:rsidRPr="00A8705B">
        <w:rPr>
          <w:rFonts w:eastAsia="SimSun"/>
        </w:rPr>
        <w:t>Recv-6.6 "Announce/De-announce the resource"</w:t>
      </w:r>
      <w:r w:rsidRPr="00A8705B">
        <w:t xml:space="preserve"> if the originator is IN-AE.</w:t>
      </w:r>
    </w:p>
    <w:p w14:paraId="2666469C" w14:textId="77777777" w:rsidR="00DA0241" w:rsidRPr="00A8705B" w:rsidRDefault="00DA0241" w:rsidP="00DD616D">
      <w:pPr>
        <w:pStyle w:val="BN"/>
        <w:numPr>
          <w:ilvl w:val="0"/>
          <w:numId w:val="30"/>
        </w:numPr>
      </w:pPr>
      <w:r w:rsidRPr="00A8705B">
        <w:t>"Identify the managed entity and the technology specific protocol".</w:t>
      </w:r>
    </w:p>
    <w:p w14:paraId="3CAFA1C5" w14:textId="77777777" w:rsidR="00DA0241" w:rsidRPr="00A8705B" w:rsidRDefault="00DA0241" w:rsidP="00DD616D">
      <w:pPr>
        <w:pStyle w:val="BN"/>
        <w:numPr>
          <w:ilvl w:val="0"/>
          <w:numId w:val="30"/>
        </w:numPr>
      </w:pPr>
      <w:r w:rsidRPr="00A8705B">
        <w:t>"Locate the technology specific data model objects to be managed on the managed entity".</w:t>
      </w:r>
    </w:p>
    <w:p w14:paraId="38DDC6E7" w14:textId="77777777" w:rsidR="00DA0241" w:rsidRPr="00A8705B" w:rsidRDefault="00DA0241" w:rsidP="00DD616D">
      <w:pPr>
        <w:pStyle w:val="BN"/>
        <w:numPr>
          <w:ilvl w:val="0"/>
          <w:numId w:val="30"/>
        </w:numPr>
      </w:pPr>
      <w:r w:rsidRPr="00A8705B">
        <w:t>"Establish a management session with the managed entity".</w:t>
      </w:r>
    </w:p>
    <w:p w14:paraId="2F245892" w14:textId="77777777" w:rsidR="00DA0241" w:rsidRPr="00A8705B" w:rsidRDefault="00DA0241" w:rsidP="00DD616D">
      <w:pPr>
        <w:pStyle w:val="BN"/>
        <w:numPr>
          <w:ilvl w:val="0"/>
          <w:numId w:val="30"/>
        </w:numPr>
      </w:pPr>
      <w:r w:rsidRPr="00A8705B">
        <w:t>"Send the management request(s) to the managed entity corresponding to the received Request primitive". The receiver may also update the &lt;mgmtObj&gt; resource representation with the retrieved technology specific data model object information if required according to the local policy.</w:t>
      </w:r>
    </w:p>
    <w:p w14:paraId="2066ABE9" w14:textId="77777777" w:rsidR="00DA0241" w:rsidRPr="00A8705B" w:rsidRDefault="00DA0241" w:rsidP="00DD616D">
      <w:pPr>
        <w:pStyle w:val="Heading5"/>
        <w:numPr>
          <w:ilvl w:val="4"/>
          <w:numId w:val="95"/>
        </w:numPr>
        <w:tabs>
          <w:tab w:val="clear" w:pos="1021"/>
          <w:tab w:val="clear" w:pos="1191"/>
          <w:tab w:val="clear" w:pos="1588"/>
          <w:tab w:val="clear" w:pos="1985"/>
        </w:tabs>
        <w:spacing w:before="120" w:after="180"/>
        <w:ind w:left="992" w:hanging="992"/>
      </w:pPr>
      <w:bookmarkStart w:id="1065" w:name="_Toc390760863"/>
      <w:bookmarkStart w:id="1066" w:name="_Toc391027069"/>
      <w:bookmarkStart w:id="1067" w:name="_Toc391027416"/>
      <w:bookmarkStart w:id="1068" w:name="_Toc479167178"/>
      <w:r w:rsidRPr="00A8705B">
        <w:rPr>
          <w:lang w:eastAsia="ja-JP"/>
        </w:rPr>
        <w:t>Delete</w:t>
      </w:r>
      <w:bookmarkEnd w:id="1065"/>
      <w:bookmarkEnd w:id="1066"/>
      <w:bookmarkEnd w:id="1067"/>
      <w:bookmarkEnd w:id="1068"/>
    </w:p>
    <w:p w14:paraId="1DDDDF71" w14:textId="77777777" w:rsidR="00DA0241" w:rsidRPr="00A8705B" w:rsidRDefault="00DA0241" w:rsidP="00DA0241">
      <w:r w:rsidRPr="00A8705B">
        <w:t xml:space="preserve">Primitive specific operation after </w:t>
      </w:r>
      <w:r w:rsidRPr="00A8705B">
        <w:rPr>
          <w:rFonts w:eastAsia="SimSun"/>
        </w:rPr>
        <w:t>Recv-6.5 "Create/Update/Retrieve/Delete/Notify operation is performed"</w:t>
      </w:r>
      <w:r w:rsidRPr="00A8705B">
        <w:t xml:space="preserve"> and before </w:t>
      </w:r>
      <w:r w:rsidRPr="00A8705B">
        <w:rPr>
          <w:rFonts w:eastAsia="SimSun"/>
        </w:rPr>
        <w:t>Recv-6.6 "Announce/De-announce the resource"</w:t>
      </w:r>
      <w:r w:rsidRPr="00A8705B">
        <w:t xml:space="preserve"> if the originator is IN-AE.</w:t>
      </w:r>
    </w:p>
    <w:p w14:paraId="63D1A4B3" w14:textId="77777777" w:rsidR="00DA0241" w:rsidRPr="00A8705B" w:rsidRDefault="00DA0241" w:rsidP="00DD616D">
      <w:pPr>
        <w:pStyle w:val="BN"/>
        <w:numPr>
          <w:ilvl w:val="0"/>
          <w:numId w:val="31"/>
        </w:numPr>
      </w:pPr>
      <w:r w:rsidRPr="00A8705B">
        <w:t>"Identify the managed entity and the technology specific protocol".</w:t>
      </w:r>
    </w:p>
    <w:p w14:paraId="7CA85F22" w14:textId="77777777" w:rsidR="00DA0241" w:rsidRPr="00A8705B" w:rsidRDefault="00DA0241" w:rsidP="00DA0241">
      <w:pPr>
        <w:pStyle w:val="BN"/>
      </w:pPr>
      <w:r w:rsidRPr="00A8705B">
        <w:t>"Locate the technology specific data model objects to be managed on the managed entity".</w:t>
      </w:r>
    </w:p>
    <w:p w14:paraId="6256A212" w14:textId="77777777" w:rsidR="00DA0241" w:rsidRPr="00A8705B" w:rsidRDefault="00DA0241" w:rsidP="00DA0241">
      <w:pPr>
        <w:pStyle w:val="BN"/>
      </w:pPr>
      <w:r w:rsidRPr="00A8705B">
        <w:t>"Establish a management session with the managed entity".</w:t>
      </w:r>
    </w:p>
    <w:p w14:paraId="30947D28" w14:textId="77777777" w:rsidR="00DA0241" w:rsidRPr="00A8705B" w:rsidRDefault="00DA0241" w:rsidP="00DA0241">
      <w:pPr>
        <w:pStyle w:val="BN"/>
      </w:pPr>
      <w:r w:rsidRPr="00A8705B">
        <w:t>"Send the management request(s) to the managed entity corresponding to the received Request primitive". The receiver may also update the &lt;mgmtObj&gt; resource representation with the retrieved technology specific data model object if required according to the local policy.</w:t>
      </w:r>
    </w:p>
    <w:p w14:paraId="4B924198" w14:textId="77777777" w:rsidR="00DA0241" w:rsidRPr="00A8705B" w:rsidRDefault="00DA0241" w:rsidP="00DD616D">
      <w:pPr>
        <w:pStyle w:val="Heading3"/>
        <w:numPr>
          <w:ilvl w:val="2"/>
          <w:numId w:val="95"/>
        </w:numPr>
        <w:tabs>
          <w:tab w:val="clear" w:pos="794"/>
          <w:tab w:val="clear" w:pos="1191"/>
          <w:tab w:val="clear" w:pos="1588"/>
          <w:tab w:val="clear" w:pos="1985"/>
        </w:tabs>
        <w:spacing w:before="120" w:after="180"/>
        <w:rPr>
          <w:lang w:eastAsia="ja-JP"/>
        </w:rPr>
      </w:pPr>
      <w:bookmarkStart w:id="1069" w:name="ResTypeDef_mgmtCmd"/>
      <w:bookmarkStart w:id="1070" w:name="_Toc390760865"/>
      <w:bookmarkStart w:id="1071" w:name="_Toc391027071"/>
      <w:bookmarkStart w:id="1072" w:name="_Toc391027418"/>
      <w:bookmarkStart w:id="1073" w:name="_Ref403139053"/>
      <w:bookmarkStart w:id="1074" w:name="_Ref403139056"/>
      <w:bookmarkStart w:id="1075" w:name="_Ref403140721"/>
      <w:bookmarkStart w:id="1076" w:name="_Toc479167179"/>
      <w:bookmarkEnd w:id="1069"/>
      <w:r w:rsidRPr="00A8705B">
        <w:rPr>
          <w:lang w:eastAsia="ja-JP"/>
        </w:rPr>
        <w:t>Resource Type &lt;mgmtCmd</w:t>
      </w:r>
      <w:bookmarkEnd w:id="1070"/>
      <w:bookmarkEnd w:id="1071"/>
      <w:bookmarkEnd w:id="1072"/>
      <w:bookmarkEnd w:id="1073"/>
      <w:bookmarkEnd w:id="1074"/>
      <w:bookmarkEnd w:id="1075"/>
      <w:r w:rsidRPr="00A8705B">
        <w:rPr>
          <w:lang w:eastAsia="ja-JP"/>
        </w:rPr>
        <w:t>&gt;</w:t>
      </w:r>
      <w:bookmarkEnd w:id="1076"/>
    </w:p>
    <w:p w14:paraId="44EB4ACC" w14:textId="77777777" w:rsidR="00DA0241" w:rsidRPr="00A8705B" w:rsidRDefault="00DA0241" w:rsidP="00DD616D">
      <w:pPr>
        <w:pStyle w:val="Heading4"/>
        <w:numPr>
          <w:ilvl w:val="3"/>
          <w:numId w:val="96"/>
        </w:numPr>
        <w:tabs>
          <w:tab w:val="clear" w:pos="1021"/>
          <w:tab w:val="clear" w:pos="1191"/>
          <w:tab w:val="clear" w:pos="1588"/>
          <w:tab w:val="clear" w:pos="1985"/>
        </w:tabs>
        <w:spacing w:before="120" w:after="180"/>
      </w:pPr>
      <w:bookmarkStart w:id="1077" w:name="_Toc390760866"/>
      <w:bookmarkStart w:id="1078" w:name="_Toc391027072"/>
      <w:bookmarkStart w:id="1079" w:name="_Toc391027419"/>
      <w:bookmarkStart w:id="1080" w:name="_Toc479167180"/>
      <w:r w:rsidRPr="00A8705B">
        <w:t>Introduction</w:t>
      </w:r>
      <w:bookmarkEnd w:id="1077"/>
      <w:bookmarkEnd w:id="1078"/>
      <w:bookmarkEnd w:id="1079"/>
      <w:bookmarkEnd w:id="1080"/>
    </w:p>
    <w:p w14:paraId="11A14124" w14:textId="523FB858" w:rsidR="00DA0241" w:rsidRPr="00A8705B" w:rsidRDefault="00DA0241" w:rsidP="00DA0241">
      <w:r w:rsidRPr="00A8705B">
        <w:t>The</w:t>
      </w:r>
      <w:r w:rsidRPr="00A8705B">
        <w:rPr>
          <w:i/>
        </w:rPr>
        <w:t xml:space="preserve"> &lt;</w:t>
      </w:r>
      <w:r w:rsidRPr="00A8705B">
        <w:t>mgmtCmd</w:t>
      </w:r>
      <w:r w:rsidRPr="00A8705B">
        <w:rPr>
          <w:i/>
        </w:rPr>
        <w:t>&gt;</w:t>
      </w:r>
      <w:r w:rsidRPr="00A8705B">
        <w:t xml:space="preserve"> resource represents a method to execute management procedures or to model commands and remote procedure calls (RPC) required by existing management protocols and enables AEs to request management procedures to be executed on a remote entity. </w:t>
      </w:r>
      <w:r w:rsidRPr="00A8705B">
        <w:rPr>
          <w:rFonts w:eastAsia="Malgun Gothic"/>
        </w:rPr>
        <w:t>The detailed description can be found in clause 9.6.</w:t>
      </w:r>
      <w:r w:rsidRPr="00A8705B">
        <w:t>16</w:t>
      </w:r>
      <w:r w:rsidRPr="00A8705B">
        <w:rPr>
          <w:rFonts w:eastAsia="Malgun Gothic"/>
        </w:rPr>
        <w:t xml:space="preserve"> in oneM2M TS-0001 </w:t>
      </w:r>
      <w:r w:rsidRPr="00A8705B">
        <w:t xml:space="preserve">Architecture TS </w:t>
      </w:r>
      <w:r w:rsidR="00C12FBA" w:rsidRPr="00A8705B">
        <w:t>[ITU-T Y.oneM2M.ARC]</w:t>
      </w:r>
      <w:r w:rsidRPr="00A8705B">
        <w:t>.</w:t>
      </w:r>
    </w:p>
    <w:p w14:paraId="724CAB10" w14:textId="77777777" w:rsidR="00DA0241" w:rsidRPr="00A8705B" w:rsidRDefault="00DA0241" w:rsidP="00DA0241">
      <w:pPr>
        <w:pStyle w:val="TH"/>
        <w:rPr>
          <w:lang w:eastAsia="ja-JP"/>
        </w:rPr>
      </w:pPr>
      <w:bookmarkStart w:id="1081" w:name="_Toc390805093"/>
      <w:bookmarkStart w:id="1082" w:name="_Toc391027209"/>
      <w:r w:rsidRPr="00A8705B">
        <w:lastRenderedPageBreak/>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&lt;mgmtCmd&gt;</w:t>
      </w:r>
      <w:bookmarkEnd w:id="1081"/>
      <w:bookmarkEnd w:id="1082"/>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0"/>
        <w:gridCol w:w="4017"/>
        <w:gridCol w:w="3066"/>
      </w:tblGrid>
      <w:tr w:rsidR="00DA0241" w:rsidRPr="00A8705B" w14:paraId="5357CCC0"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024B6C5E" w14:textId="77777777" w:rsidR="00DA0241" w:rsidRPr="00A8705B" w:rsidRDefault="00DA0241" w:rsidP="003919AD">
            <w:pPr>
              <w:pStyle w:val="TAH"/>
              <w:rPr>
                <w:lang w:eastAsia="ja-JP"/>
              </w:rPr>
            </w:pPr>
            <w:r w:rsidRPr="00A8705B">
              <w:rPr>
                <w:lang w:eastAsia="ja-JP"/>
              </w:rPr>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228906D3" w14:textId="77777777" w:rsidR="00DA0241" w:rsidRPr="00A8705B" w:rsidRDefault="00DA0241" w:rsidP="003919AD">
            <w:pPr>
              <w:pStyle w:val="TAH"/>
              <w:rPr>
                <w:lang w:eastAsia="ja-JP"/>
              </w:rPr>
            </w:pPr>
            <w:r w:rsidRPr="00A8705B">
              <w:rPr>
                <w:lang w:eastAsia="ja-JP"/>
              </w:rPr>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7DD79ABA" w14:textId="77777777" w:rsidR="00DA0241" w:rsidRPr="00A8705B" w:rsidRDefault="00DA0241" w:rsidP="003919AD">
            <w:pPr>
              <w:pStyle w:val="TAH"/>
              <w:rPr>
                <w:lang w:eastAsia="ja-JP"/>
              </w:rPr>
            </w:pPr>
            <w:r w:rsidRPr="00A8705B">
              <w:rPr>
                <w:lang w:eastAsia="ja-JP"/>
              </w:rPr>
              <w:t>Note</w:t>
            </w:r>
          </w:p>
        </w:tc>
      </w:tr>
      <w:tr w:rsidR="00DA0241" w:rsidRPr="00A8705B" w14:paraId="7014DD9F" w14:textId="77777777" w:rsidTr="003919AD">
        <w:trPr>
          <w:jc w:val="center"/>
        </w:trPr>
        <w:tc>
          <w:tcPr>
            <w:tcW w:w="2160" w:type="dxa"/>
            <w:tcBorders>
              <w:top w:val="single" w:sz="4" w:space="0" w:color="auto"/>
              <w:left w:val="single" w:sz="4" w:space="0" w:color="auto"/>
              <w:bottom w:val="single" w:sz="4" w:space="0" w:color="auto"/>
              <w:right w:val="single" w:sz="4" w:space="0" w:color="auto"/>
            </w:tcBorders>
            <w:hideMark/>
          </w:tcPr>
          <w:p w14:paraId="6A56D344" w14:textId="77777777" w:rsidR="00DA0241" w:rsidRPr="00A8705B" w:rsidRDefault="00DA0241" w:rsidP="003919AD">
            <w:pPr>
              <w:tabs>
                <w:tab w:val="left" w:pos="720"/>
              </w:tabs>
              <w:rPr>
                <w:rFonts w:eastAsia="ＭＳ 明朝"/>
              </w:rPr>
            </w:pPr>
            <w:r w:rsidRPr="00A8705B">
              <w:t>mgmtCmd</w:t>
            </w:r>
          </w:p>
        </w:tc>
        <w:tc>
          <w:tcPr>
            <w:tcW w:w="4017" w:type="dxa"/>
            <w:tcBorders>
              <w:top w:val="single" w:sz="4" w:space="0" w:color="auto"/>
              <w:left w:val="single" w:sz="4" w:space="0" w:color="auto"/>
              <w:bottom w:val="single" w:sz="4" w:space="0" w:color="auto"/>
              <w:right w:val="single" w:sz="4" w:space="0" w:color="auto"/>
            </w:tcBorders>
            <w:hideMark/>
          </w:tcPr>
          <w:p w14:paraId="1FF3B8AA" w14:textId="77777777" w:rsidR="00DA0241" w:rsidRPr="00A8705B" w:rsidRDefault="00DA0241" w:rsidP="003919AD">
            <w:pPr>
              <w:tabs>
                <w:tab w:val="left" w:pos="720"/>
              </w:tabs>
            </w:pPr>
            <w:r w:rsidRPr="00A8705B">
              <w:t>CDT-mgmtCmd-v2_12_0.xsd</w:t>
            </w:r>
          </w:p>
        </w:tc>
        <w:tc>
          <w:tcPr>
            <w:tcW w:w="3066" w:type="dxa"/>
            <w:tcBorders>
              <w:top w:val="single" w:sz="4" w:space="0" w:color="auto"/>
              <w:left w:val="single" w:sz="4" w:space="0" w:color="auto"/>
              <w:bottom w:val="single" w:sz="4" w:space="0" w:color="auto"/>
              <w:right w:val="single" w:sz="4" w:space="0" w:color="auto"/>
            </w:tcBorders>
            <w:hideMark/>
          </w:tcPr>
          <w:p w14:paraId="640006E1" w14:textId="77777777" w:rsidR="00DA0241" w:rsidRPr="00A8705B" w:rsidRDefault="00DA0241" w:rsidP="003919AD">
            <w:pPr>
              <w:tabs>
                <w:tab w:val="left" w:pos="720"/>
              </w:tabs>
            </w:pPr>
          </w:p>
        </w:tc>
      </w:tr>
    </w:tbl>
    <w:p w14:paraId="6B870E93" w14:textId="77777777" w:rsidR="00DA0241" w:rsidRPr="00A8705B" w:rsidRDefault="00DA0241" w:rsidP="00DA0241">
      <w:bookmarkStart w:id="1083" w:name="_Ref390444777"/>
      <w:bookmarkStart w:id="1084" w:name="_Toc390805094"/>
    </w:p>
    <w:p w14:paraId="37471A4F" w14:textId="77777777" w:rsidR="00DA0241" w:rsidRPr="00A8705B" w:rsidRDefault="00DA0241" w:rsidP="00DA0241">
      <w:pPr>
        <w:pStyle w:val="TH"/>
        <w:rPr>
          <w:rFonts w:eastAsia="Malgun Gothic"/>
        </w:rPr>
      </w:pPr>
      <w:bookmarkStart w:id="1085" w:name="_Ref409964607"/>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1085"/>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hint="eastAsia"/>
          <w:lang w:eastAsia="ko-KR"/>
        </w:rPr>
        <w:t>mgmtCmd</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19B889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DC91AB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13E74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B8343E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6D4233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5788F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02F23F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01D47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CFA1FF"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986814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819C812"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715A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4C3DEF"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DF0C427"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A1ED33" w14:textId="77777777" w:rsidR="00DA0241" w:rsidRPr="00A8705B" w:rsidRDefault="00DA0241" w:rsidP="003919AD">
            <w:pPr>
              <w:pStyle w:val="TAC"/>
              <w:rPr>
                <w:rFonts w:eastAsia="ＭＳ 明朝"/>
              </w:rPr>
            </w:pPr>
            <w:r w:rsidRPr="00A8705B">
              <w:rPr>
                <w:lang w:eastAsia="ja-JP"/>
              </w:rPr>
              <w:t>NP</w:t>
            </w:r>
          </w:p>
        </w:tc>
      </w:tr>
      <w:tr w:rsidR="00DA0241" w:rsidRPr="00A8705B" w14:paraId="047D4B3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AA33D1"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392C70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0E8F7F6" w14:textId="77777777" w:rsidR="00DA0241" w:rsidRPr="00A8705B" w:rsidRDefault="00DA0241" w:rsidP="003919AD">
            <w:pPr>
              <w:pStyle w:val="TAC"/>
              <w:rPr>
                <w:rFonts w:eastAsia="ＭＳ 明朝"/>
              </w:rPr>
            </w:pPr>
            <w:r w:rsidRPr="00A8705B">
              <w:rPr>
                <w:lang w:eastAsia="ja-JP"/>
              </w:rPr>
              <w:t>NP</w:t>
            </w:r>
          </w:p>
        </w:tc>
      </w:tr>
      <w:tr w:rsidR="00DA0241" w:rsidRPr="00A8705B" w14:paraId="3E7164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BC702D"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9284DD7"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3F0360"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7E669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2F07ED"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4FDDD8"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4FEA401"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1794B0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69EA48"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34D8806"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0682D0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65630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506079"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C91E949"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AF5B80"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5786AB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8A4B29"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B722289"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A3B5EA"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486357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6196AA"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EDDF63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43C4D03"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B817C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220EE5"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03A21ECB"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83FCAD"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41839418" w14:textId="77777777" w:rsidR="00DA0241" w:rsidRPr="00A8705B" w:rsidRDefault="00DA0241" w:rsidP="00DA0241">
      <w:pPr>
        <w:rPr>
          <w:rFonts w:eastAsia="Malgun Gothic"/>
          <w:lang w:eastAsia="ko-KR"/>
        </w:rPr>
      </w:pPr>
    </w:p>
    <w:p w14:paraId="6FD52698" w14:textId="77777777" w:rsidR="00DA0241" w:rsidRPr="00A8705B" w:rsidRDefault="00DA0241" w:rsidP="00DA0241">
      <w:pPr>
        <w:pStyle w:val="TH"/>
        <w:rPr>
          <w:rFonts w:eastAsia="Malgun Gothic"/>
        </w:rPr>
      </w:pPr>
      <w:bookmarkStart w:id="1086" w:name="_Ref409964618"/>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1086"/>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mgmtCmd</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439208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F36992A"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C9EDB84"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582914"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2C9ABE"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1DF46F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EA182AE"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51F2A6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AB499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1326C2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66C3FFB" w14:textId="77777777" w:rsidR="00DA0241" w:rsidRPr="00A8705B" w:rsidRDefault="00DA0241" w:rsidP="003919AD">
            <w:pPr>
              <w:keepNext/>
              <w:keepLines/>
              <w:jc w:val="center"/>
              <w:rPr>
                <w:rFonts w:ascii="Arial" w:eastAsia="ＭＳ 明朝" w:hAnsi="Arial"/>
                <w:b/>
                <w:sz w:val="18"/>
              </w:rPr>
            </w:pPr>
          </w:p>
        </w:tc>
      </w:tr>
      <w:tr w:rsidR="00DA0241" w:rsidRPr="00A8705B" w14:paraId="5BEDD3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B34AB4" w14:textId="77777777" w:rsidR="00DA0241" w:rsidRPr="00A8705B" w:rsidRDefault="00DA0241" w:rsidP="003919AD">
            <w:pPr>
              <w:pStyle w:val="TAL"/>
              <w:rPr>
                <w:rFonts w:eastAsia="ＭＳ 明朝"/>
                <w:b/>
                <w:i/>
                <w:lang w:eastAsia="ja-JP"/>
              </w:rPr>
            </w:pPr>
            <w:r w:rsidRPr="00A8705B">
              <w:rPr>
                <w:rFonts w:eastAsia="ＭＳ 明朝"/>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0245995C"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3191A37"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350F87E0" w14:textId="77777777" w:rsidR="00DA0241" w:rsidRPr="00A8705B" w:rsidRDefault="00DA0241" w:rsidP="003919AD">
            <w:pPr>
              <w:pStyle w:val="TAL"/>
              <w:rPr>
                <w:rFonts w:eastAsia="ＭＳ 明朝"/>
              </w:rPr>
            </w:pPr>
            <w:r w:rsidRPr="00A8705B">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2FDC695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size: 256</w:t>
            </w:r>
          </w:p>
          <w:p w14:paraId="35C183E6"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17D029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E59FCC" w14:textId="77777777" w:rsidR="00DA0241" w:rsidRPr="00A8705B" w:rsidRDefault="00DA0241" w:rsidP="003919AD">
            <w:pPr>
              <w:pStyle w:val="TAL"/>
              <w:rPr>
                <w:rFonts w:eastAsia="ＭＳ 明朝"/>
                <w:b/>
                <w:i/>
                <w:lang w:eastAsia="ja-JP"/>
              </w:rPr>
            </w:pPr>
            <w:r w:rsidRPr="00A8705B">
              <w:rPr>
                <w:rFonts w:eastAsia="ＭＳ 明朝"/>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7D303F21" w14:textId="77777777" w:rsidR="00DA0241" w:rsidRPr="00A8705B" w:rsidRDefault="00DA0241" w:rsidP="003919AD">
            <w:pPr>
              <w:pStyle w:val="TAC"/>
              <w:rPr>
                <w:rFonts w:eastAsia="Malgun Gothic"/>
              </w:rPr>
            </w:pPr>
            <w:r w:rsidRPr="00A8705B">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F2D604"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5092934" w14:textId="77777777" w:rsidR="00DA0241" w:rsidRPr="00A8705B" w:rsidRDefault="00DA0241" w:rsidP="003919AD">
            <w:pPr>
              <w:pStyle w:val="TAL"/>
              <w:rPr>
                <w:rFonts w:eastAsia="ＭＳ 明朝"/>
              </w:rPr>
            </w:pPr>
            <w:r w:rsidRPr="00A8705B">
              <w:rPr>
                <w:rFonts w:eastAsia="ＭＳ 明朝"/>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4B7E69E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RESET, </w:t>
            </w:r>
          </w:p>
          <w:p w14:paraId="4BB0F39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REBOOT, </w:t>
            </w:r>
          </w:p>
          <w:p w14:paraId="5E7CF42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UPLOAD,</w:t>
            </w:r>
          </w:p>
          <w:p w14:paraId="7AAFDE1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DOWNLOAD,</w:t>
            </w:r>
            <w:r w:rsidRPr="00A8705B">
              <w:rPr>
                <w:rFonts w:ascii="Arial" w:eastAsia="ＭＳ 明朝" w:hAnsi="Arial"/>
                <w:sz w:val="18"/>
              </w:rPr>
              <w:br/>
              <w:t>SOFTWAREINSTALL,</w:t>
            </w:r>
          </w:p>
          <w:p w14:paraId="47E7718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SOFTWAREUPDATE,</w:t>
            </w:r>
            <w:r w:rsidRPr="00A8705B">
              <w:rPr>
                <w:rFonts w:ascii="Arial" w:eastAsia="ＭＳ 明朝" w:hAnsi="Arial"/>
                <w:sz w:val="18"/>
              </w:rPr>
              <w:br/>
              <w:t>SOFTWAREUNINSTALL</w:t>
            </w:r>
          </w:p>
          <w:p w14:paraId="14FBB80B"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59EBCA1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D8EE36" w14:textId="77777777" w:rsidR="00DA0241" w:rsidRPr="00A8705B" w:rsidRDefault="00DA0241" w:rsidP="003919AD">
            <w:pPr>
              <w:pStyle w:val="TAL"/>
              <w:rPr>
                <w:rFonts w:eastAsia="ＭＳ 明朝"/>
                <w:b/>
                <w:i/>
                <w:lang w:eastAsia="ja-JP"/>
              </w:rPr>
            </w:pPr>
            <w:r w:rsidRPr="00A8705B">
              <w:rPr>
                <w:rFonts w:eastAsia="ＭＳ 明朝"/>
                <w:i/>
                <w:lang w:eastAsia="ja-JP"/>
              </w:rPr>
              <w:t>execReq</w:t>
            </w:r>
            <w:r w:rsidRPr="00A8705B">
              <w:rPr>
                <w:rFonts w:eastAsia="ＭＳ 明朝"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48374B5C"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0C52D5AD"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0DC0BBD" w14:textId="77777777" w:rsidR="00DA0241" w:rsidRPr="00A8705B" w:rsidRDefault="00DA0241" w:rsidP="003919AD">
            <w:pPr>
              <w:pStyle w:val="TAL"/>
              <w:rPr>
                <w:rFonts w:eastAsia="ＭＳ 明朝"/>
              </w:rPr>
            </w:pPr>
            <w:r w:rsidRPr="00A8705B">
              <w:rPr>
                <w:rFonts w:eastAsia="ＭＳ 明朝"/>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74BB2CD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A list of entries which are dependent on cmdType:</w:t>
            </w:r>
          </w:p>
          <w:p w14:paraId="4BB45CD8"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If cmdType=RESET, execReqArgsList=resetArgsType.</w:t>
            </w:r>
          </w:p>
          <w:p w14:paraId="615AA667"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cmdType=REBOOT, execReqArgsList=rebootArgsType. </w:t>
            </w:r>
          </w:p>
          <w:p w14:paraId="6DAEB8BF"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cmdType=UPLOAD, execReqArgsList=uploadArgsType. </w:t>
            </w:r>
          </w:p>
          <w:p w14:paraId="62F276D7"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cmdType=DOWNLOAD, execReqArgsList=downloadArgsType. </w:t>
            </w:r>
          </w:p>
          <w:p w14:paraId="0AC5EEE6"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cmdType=SOFTWAREINSTALL, execReqArgsList=softwareInstallArgsType. </w:t>
            </w:r>
          </w:p>
          <w:p w14:paraId="666AAA65" w14:textId="77777777" w:rsidR="00DA0241" w:rsidRPr="00A8705B" w:rsidRDefault="00DA0241" w:rsidP="003919AD">
            <w:pPr>
              <w:keepNext/>
              <w:keepLines/>
              <w:spacing w:before="40"/>
              <w:rPr>
                <w:rFonts w:ascii="Arial" w:eastAsia="ＭＳ 明朝" w:hAnsi="Arial"/>
                <w:sz w:val="18"/>
              </w:rPr>
            </w:pPr>
            <w:r w:rsidRPr="00A8705B">
              <w:rPr>
                <w:rFonts w:ascii="Arial" w:eastAsia="ＭＳ 明朝" w:hAnsi="Arial"/>
                <w:sz w:val="18"/>
              </w:rPr>
              <w:t xml:space="preserve">If cmdType=SOFTWAREUPDATE, execReqArgsList=softwareUpdateArgsType. </w:t>
            </w:r>
          </w:p>
          <w:p w14:paraId="2517D16A" w14:textId="77777777" w:rsidR="00DA0241" w:rsidRPr="00A8705B" w:rsidRDefault="00DA0241" w:rsidP="003919AD">
            <w:pPr>
              <w:keepNext/>
              <w:keepLines/>
              <w:spacing w:before="40"/>
              <w:ind w:right="-128"/>
              <w:rPr>
                <w:rFonts w:ascii="Arial" w:eastAsia="ＭＳ 明朝" w:hAnsi="Arial"/>
                <w:sz w:val="18"/>
              </w:rPr>
            </w:pPr>
            <w:r w:rsidRPr="00A8705B">
              <w:rPr>
                <w:rFonts w:ascii="Arial" w:eastAsia="ＭＳ 明朝" w:hAnsi="Arial"/>
                <w:sz w:val="18"/>
              </w:rPr>
              <w:t xml:space="preserve">If cmdType= SOFTWAREUNINSTALL, execReqArgsList=softwareUninstallArgsType. </w:t>
            </w:r>
          </w:p>
          <w:p w14:paraId="1DC9987E"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7B796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B5275A" w14:textId="77777777" w:rsidR="00DA0241" w:rsidRPr="00A8705B" w:rsidRDefault="00DA0241" w:rsidP="003919AD">
            <w:pPr>
              <w:pStyle w:val="TAL"/>
              <w:rPr>
                <w:rFonts w:eastAsia="ＭＳ 明朝"/>
                <w:b/>
                <w:i/>
                <w:lang w:eastAsia="ja-JP"/>
              </w:rPr>
            </w:pPr>
            <w:r w:rsidRPr="00A8705B">
              <w:rPr>
                <w:rFonts w:eastAsia="ＭＳ 明朝"/>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51B394B7"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15D1555"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1B084A74" w14:textId="77777777" w:rsidR="00DA0241" w:rsidRPr="00A8705B" w:rsidRDefault="00DA0241" w:rsidP="003919AD">
            <w:pPr>
              <w:pStyle w:val="TAL"/>
              <w:rPr>
                <w:rFonts w:eastAsia="ＭＳ 明朝"/>
              </w:rPr>
            </w:pPr>
            <w:r w:rsidRPr="00A8705B">
              <w:rPr>
                <w:rFonts w:eastAsia="ＭＳ 明朝"/>
                <w:lang w:eastAsia="ja-JP"/>
              </w:rPr>
              <w:t>xs:</w:t>
            </w:r>
            <w:r w:rsidRPr="00A8705B">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281CFF43"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23E64D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52CEC6" w14:textId="77777777" w:rsidR="00DA0241" w:rsidRPr="00A8705B" w:rsidRDefault="00DA0241" w:rsidP="003919AD">
            <w:pPr>
              <w:pStyle w:val="TAL"/>
              <w:rPr>
                <w:rFonts w:eastAsia="ＭＳ 明朝"/>
                <w:b/>
                <w:i/>
                <w:lang w:eastAsia="ja-JP"/>
              </w:rPr>
            </w:pPr>
            <w:r w:rsidRPr="00A8705B">
              <w:rPr>
                <w:rFonts w:eastAsia="ＭＳ 明朝"/>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0FD37672" w14:textId="77777777" w:rsidR="00DA0241" w:rsidRPr="00A8705B" w:rsidRDefault="00DA0241" w:rsidP="003919AD">
            <w:pPr>
              <w:pStyle w:val="TAC"/>
              <w:rPr>
                <w:rFonts w:eastAsia="Malgun Gothic"/>
              </w:rPr>
            </w:pPr>
            <w:r w:rsidRPr="00A8705B">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3E73B846"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78712C7E" w14:textId="77777777" w:rsidR="00DA0241" w:rsidRPr="00A8705B" w:rsidRDefault="00DA0241" w:rsidP="003919AD">
            <w:pPr>
              <w:pStyle w:val="TAL"/>
              <w:rPr>
                <w:rFonts w:eastAsia="ＭＳ 明朝"/>
              </w:rPr>
            </w:pPr>
            <w:r w:rsidRPr="00A8705B">
              <w:rPr>
                <w:rFonts w:eastAsia="ＭＳ 明朝"/>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8C4E086"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2D0E2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2B5851" w14:textId="77777777" w:rsidR="00DA0241" w:rsidRPr="00A8705B" w:rsidRDefault="00DA0241" w:rsidP="003919AD">
            <w:pPr>
              <w:pStyle w:val="TAL"/>
              <w:rPr>
                <w:rFonts w:eastAsia="ＭＳ 明朝"/>
                <w:b/>
                <w:i/>
                <w:lang w:eastAsia="ja-JP"/>
              </w:rPr>
            </w:pPr>
            <w:r w:rsidRPr="00A8705B">
              <w:rPr>
                <w:rFonts w:eastAsia="ＭＳ 明朝"/>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7AE7F244" w14:textId="77777777" w:rsidR="00DA0241" w:rsidRPr="00A8705B" w:rsidRDefault="00DA0241" w:rsidP="003919AD">
            <w:pPr>
              <w:pStyle w:val="TAC"/>
              <w:rPr>
                <w:rFonts w:eastAsia="Malgun Gothic"/>
              </w:rPr>
            </w:pPr>
            <w:r w:rsidRPr="00A8705B">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2F46088D"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2CC2C7CA" w14:textId="77777777" w:rsidR="00DA0241" w:rsidRPr="00A8705B" w:rsidRDefault="00DA0241" w:rsidP="003919AD">
            <w:pPr>
              <w:pStyle w:val="TAL"/>
              <w:rPr>
                <w:rFonts w:eastAsia="ＭＳ 明朝"/>
              </w:rPr>
            </w:pPr>
            <w:r w:rsidRPr="00A8705B">
              <w:rPr>
                <w:rFonts w:eastAsia="ＭＳ 明朝"/>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47775D8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IMMEDIATEONCE,</w:t>
            </w:r>
            <w:r w:rsidRPr="00A8705B">
              <w:rPr>
                <w:rFonts w:ascii="Arial" w:eastAsia="ＭＳ 明朝" w:hAnsi="Arial"/>
                <w:sz w:val="18"/>
              </w:rPr>
              <w:br/>
              <w:t>IMMEDIATEREPEAT,</w:t>
            </w:r>
            <w:r w:rsidRPr="00A8705B">
              <w:rPr>
                <w:rFonts w:ascii="Arial" w:eastAsia="ＭＳ 明朝" w:hAnsi="Arial"/>
                <w:sz w:val="18"/>
              </w:rPr>
              <w:br/>
              <w:t>RANDOMONCE,</w:t>
            </w:r>
            <w:r w:rsidRPr="00A8705B">
              <w:rPr>
                <w:rFonts w:ascii="Arial" w:eastAsia="ＭＳ 明朝" w:hAnsi="Arial"/>
                <w:sz w:val="18"/>
              </w:rPr>
              <w:br/>
              <w:t>RANDOMREPEAT</w:t>
            </w:r>
          </w:p>
          <w:p w14:paraId="494D143C" w14:textId="77777777" w:rsidR="00DA0241" w:rsidRPr="00A8705B" w:rsidRDefault="00DA0241" w:rsidP="003919AD">
            <w:pPr>
              <w:pStyle w:val="TAL"/>
              <w:rPr>
                <w:rFonts w:eastAsia="ＭＳ 明朝"/>
              </w:rPr>
            </w:pPr>
            <w:r w:rsidRPr="00A8705B">
              <w:rPr>
                <w:rFonts w:eastAsia="ＭＳ 明朝"/>
                <w:lang w:eastAsia="ja-JP"/>
              </w:rPr>
              <w:t>Default=IMMEDIATEONCE</w:t>
            </w:r>
          </w:p>
        </w:tc>
      </w:tr>
      <w:tr w:rsidR="00DA0241" w:rsidRPr="00A8705B" w14:paraId="6141F6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18E473" w14:textId="77777777" w:rsidR="00DA0241" w:rsidRPr="00A8705B" w:rsidRDefault="00DA0241" w:rsidP="003919AD">
            <w:pPr>
              <w:pStyle w:val="TAL"/>
              <w:rPr>
                <w:rFonts w:eastAsia="ＭＳ 明朝"/>
                <w:b/>
                <w:i/>
                <w:lang w:eastAsia="ja-JP"/>
              </w:rPr>
            </w:pPr>
            <w:r w:rsidRPr="00A8705B">
              <w:rPr>
                <w:rFonts w:eastAsia="ＭＳ 明朝"/>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6000C8DF"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926FC97"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7B4DDB6" w14:textId="77777777" w:rsidR="00DA0241" w:rsidRPr="00A8705B" w:rsidRDefault="00DA0241" w:rsidP="003919AD">
            <w:pPr>
              <w:pStyle w:val="TAL"/>
              <w:rPr>
                <w:rFonts w:eastAsia="ＭＳ 明朝"/>
              </w:rPr>
            </w:pPr>
            <w:r w:rsidRPr="00A8705B">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0AA5314"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463670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980E2A" w14:textId="77777777" w:rsidR="00DA0241" w:rsidRPr="00A8705B" w:rsidRDefault="00DA0241" w:rsidP="003919AD">
            <w:pPr>
              <w:pStyle w:val="TAL"/>
              <w:rPr>
                <w:rFonts w:eastAsia="ＭＳ 明朝"/>
                <w:b/>
                <w:i/>
                <w:lang w:eastAsia="ja-JP"/>
              </w:rPr>
            </w:pPr>
            <w:r w:rsidRPr="00A8705B">
              <w:rPr>
                <w:rFonts w:eastAsia="ＭＳ 明朝"/>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7664352D"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58E9F8"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5714BB37" w14:textId="77777777" w:rsidR="00DA0241" w:rsidRPr="00A8705B" w:rsidRDefault="00DA0241" w:rsidP="003919AD">
            <w:pPr>
              <w:pStyle w:val="TAL"/>
              <w:rPr>
                <w:rFonts w:eastAsia="ＭＳ 明朝"/>
              </w:rPr>
            </w:pPr>
            <w:r w:rsidRPr="00A8705B">
              <w:rPr>
                <w:rFonts w:eastAsia="ＭＳ 明朝"/>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515F0B04" w14:textId="77777777" w:rsidR="00DA0241" w:rsidRPr="00A8705B" w:rsidRDefault="00DA0241" w:rsidP="003919AD">
            <w:pPr>
              <w:pStyle w:val="TAL"/>
              <w:rPr>
                <w:rFonts w:eastAsia="ＭＳ 明朝"/>
              </w:rPr>
            </w:pPr>
            <w:r w:rsidRPr="00A8705B">
              <w:rPr>
                <w:rFonts w:eastAsia="ＭＳ 明朝"/>
                <w:lang w:eastAsia="ja-JP"/>
              </w:rPr>
              <w:t>Default=0</w:t>
            </w:r>
          </w:p>
        </w:tc>
      </w:tr>
      <w:tr w:rsidR="00DA0241" w:rsidRPr="00A8705B" w14:paraId="50445E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8F1BA3" w14:textId="77777777" w:rsidR="00DA0241" w:rsidRPr="00A8705B" w:rsidRDefault="00DA0241" w:rsidP="003919AD">
            <w:pPr>
              <w:pStyle w:val="TAL"/>
              <w:rPr>
                <w:rFonts w:eastAsia="ＭＳ 明朝"/>
                <w:b/>
                <w:i/>
                <w:lang w:eastAsia="ja-JP"/>
              </w:rPr>
            </w:pPr>
            <w:r w:rsidRPr="00A8705B">
              <w:rPr>
                <w:rFonts w:eastAsia="ＭＳ 明朝"/>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5A23F90E" w14:textId="77777777" w:rsidR="00DA0241" w:rsidRPr="00A8705B" w:rsidRDefault="00DA0241" w:rsidP="003919AD">
            <w:pPr>
              <w:pStyle w:val="TAC"/>
              <w:rPr>
                <w:rFonts w:eastAsia="Malgun Gothic"/>
              </w:rPr>
            </w:pPr>
            <w:r w:rsidRPr="00A8705B">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167ACF" w14:textId="77777777" w:rsidR="00DA0241" w:rsidRPr="00A8705B" w:rsidRDefault="00DA0241" w:rsidP="003919AD">
            <w:pPr>
              <w:pStyle w:val="TAC"/>
              <w:rPr>
                <w:rFonts w:eastAsia="ＭＳ 明朝"/>
              </w:rPr>
            </w:pPr>
            <w:r w:rsidRPr="00A8705B">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672202E" w14:textId="77777777" w:rsidR="00DA0241" w:rsidRPr="00A8705B" w:rsidRDefault="00DA0241" w:rsidP="003919AD">
            <w:pPr>
              <w:pStyle w:val="TAL"/>
              <w:rPr>
                <w:rFonts w:eastAsia="ＭＳ 明朝"/>
              </w:rPr>
            </w:pPr>
            <w:r w:rsidRPr="00A8705B">
              <w:rPr>
                <w:rFonts w:eastAsia="ＭＳ 明朝"/>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23495B68" w14:textId="77777777" w:rsidR="00DA0241" w:rsidRPr="00A8705B" w:rsidRDefault="00DA0241" w:rsidP="003919AD">
            <w:pPr>
              <w:pStyle w:val="TAL"/>
              <w:rPr>
                <w:rFonts w:eastAsia="ＭＳ 明朝"/>
              </w:rPr>
            </w:pPr>
            <w:r w:rsidRPr="00A8705B">
              <w:rPr>
                <w:rFonts w:eastAsia="ＭＳ 明朝"/>
                <w:lang w:eastAsia="ja-JP"/>
              </w:rPr>
              <w:t>Default=1</w:t>
            </w:r>
          </w:p>
        </w:tc>
      </w:tr>
    </w:tbl>
    <w:p w14:paraId="69E3832C" w14:textId="77777777" w:rsidR="00DA0241" w:rsidRPr="00A8705B" w:rsidRDefault="00DA0241" w:rsidP="00DA0241">
      <w:pPr>
        <w:rPr>
          <w:rFonts w:eastAsia="Malgun Gothic"/>
          <w:lang w:eastAsia="ko-KR"/>
        </w:rPr>
      </w:pPr>
    </w:p>
    <w:p w14:paraId="582C13D6" w14:textId="77777777" w:rsidR="00DA0241" w:rsidRPr="00A8705B" w:rsidRDefault="00DA0241" w:rsidP="00DA0241">
      <w:pPr>
        <w:pStyle w:val="TH"/>
      </w:pPr>
      <w:bookmarkStart w:id="1087" w:name="_Ref403110922"/>
      <w:r w:rsidRPr="00A8705B">
        <w:lastRenderedPageBreak/>
        <w:t xml:space="preserve">Table </w:t>
      </w:r>
      <w:r w:rsidRPr="00A8705B">
        <w:fldChar w:fldCharType="begin"/>
      </w:r>
      <w:r w:rsidRPr="00A8705B">
        <w:instrText xml:space="preserve"> STYLEREF 4 \s </w:instrText>
      </w:r>
      <w:r w:rsidRPr="00A8705B">
        <w:fldChar w:fldCharType="separate"/>
      </w:r>
      <w:r w:rsidRPr="00A8705B">
        <w:t>7.4.16.1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bookmarkEnd w:id="1087"/>
      <w:r w:rsidRPr="00A8705B">
        <w:t>:</w:t>
      </w:r>
      <w:r w:rsidRPr="00A8705B">
        <w:rPr>
          <w:lang w:eastAsia="ja-JP"/>
        </w:rPr>
        <w:t xml:space="preserve"> </w:t>
      </w:r>
      <w:r w:rsidRPr="00A8705B">
        <w:t>Child resources of &lt;</w:t>
      </w:r>
      <w:r w:rsidRPr="00A8705B">
        <w:rPr>
          <w:lang w:eastAsia="zh-CN"/>
        </w:rPr>
        <w:t>mgmtCmd</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79BD7F97"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2E01E551"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19C70F79"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4A94D88"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E101333"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600DBF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5D4ABA1"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2F5A"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32A973E"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3F8EFA0" w14:textId="0F577371" w:rsidR="00DA0241" w:rsidRPr="00A8705B" w:rsidRDefault="00DA0241" w:rsidP="003919AD">
            <w:pPr>
              <w:pStyle w:val="TAC"/>
              <w:rPr>
                <w:rFonts w:eastAsia="SimSun"/>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ResTypeDef_subscription \h \r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r w:rsidR="00DA0241" w:rsidRPr="00A8705B" w14:paraId="0EEDC7C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A7CD8DC" w14:textId="77777777" w:rsidR="00DA0241" w:rsidRPr="00A8705B" w:rsidRDefault="00DA0241" w:rsidP="003919AD">
            <w:pPr>
              <w:pStyle w:val="TAC"/>
              <w:rPr>
                <w:rFonts w:eastAsia="ＭＳ 明朝"/>
                <w:lang w:eastAsia="ja-JP"/>
              </w:rPr>
            </w:pPr>
            <w:r w:rsidRPr="00A8705B">
              <w:rPr>
                <w:rFonts w:eastAsia="ＭＳ 明朝"/>
                <w:lang w:eastAsia="ja-JP"/>
              </w:rPr>
              <w:t>&lt;execInstance&gt;</w:t>
            </w:r>
          </w:p>
        </w:tc>
        <w:tc>
          <w:tcPr>
            <w:tcW w:w="1069" w:type="pct"/>
            <w:tcBorders>
              <w:top w:val="single" w:sz="4" w:space="0" w:color="auto"/>
              <w:left w:val="single" w:sz="4" w:space="0" w:color="auto"/>
              <w:bottom w:val="single" w:sz="4" w:space="0" w:color="auto"/>
              <w:right w:val="single" w:sz="4" w:space="0" w:color="auto"/>
            </w:tcBorders>
          </w:tcPr>
          <w:p w14:paraId="729815D5"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4F8A8922"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0BBC7D4" w14:textId="28F4736B" w:rsidR="00DA0241" w:rsidRPr="00A8705B" w:rsidRDefault="00DA0241" w:rsidP="003919AD">
            <w:pPr>
              <w:pStyle w:val="TAC"/>
              <w:rPr>
                <w:rFonts w:eastAsia="ＭＳ 明朝"/>
                <w:lang w:eastAsia="ja-JP"/>
              </w:rPr>
            </w:pPr>
            <w:r w:rsidRPr="00A8705B">
              <w:rPr>
                <w:rFonts w:eastAsia="ＭＳ 明朝"/>
                <w:lang w:eastAsia="ja-JP"/>
              </w:rPr>
              <w:t xml:space="preserve">clause </w:t>
            </w:r>
            <w:r w:rsidRPr="00A8705B">
              <w:rPr>
                <w:rFonts w:eastAsia="ＭＳ 明朝"/>
                <w:lang w:eastAsia="ja-JP"/>
              </w:rPr>
              <w:fldChar w:fldCharType="begin"/>
            </w:r>
            <w:r w:rsidRPr="00A8705B">
              <w:rPr>
                <w:rFonts w:eastAsia="ＭＳ 明朝"/>
                <w:lang w:eastAsia="ja-JP"/>
              </w:rPr>
              <w:instrText xml:space="preserve"> REF _Ref399511638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7.4.17</w:t>
            </w:r>
            <w:r w:rsidRPr="00A8705B">
              <w:rPr>
                <w:rFonts w:eastAsia="ＭＳ 明朝"/>
                <w:lang w:eastAsia="ja-JP"/>
              </w:rPr>
              <w:fldChar w:fldCharType="end"/>
            </w:r>
          </w:p>
        </w:tc>
      </w:tr>
    </w:tbl>
    <w:p w14:paraId="53156313" w14:textId="77777777" w:rsidR="00DA0241" w:rsidRPr="00A8705B" w:rsidRDefault="00DA0241" w:rsidP="00DA0241"/>
    <w:bookmarkEnd w:id="1083"/>
    <w:bookmarkEnd w:id="1084"/>
    <w:p w14:paraId="7686A491" w14:textId="77777777" w:rsidR="00DA0241" w:rsidRPr="00A8705B" w:rsidRDefault="00DA0241" w:rsidP="00DA0241">
      <w:pPr>
        <w:keepLines/>
        <w:tabs>
          <w:tab w:val="left" w:pos="7369"/>
        </w:tabs>
      </w:pPr>
      <w:r w:rsidRPr="00A8705B">
        <w:t>The &lt;mgmtCmd&gt; shall be executed for the following modes:</w:t>
      </w:r>
    </w:p>
    <w:p w14:paraId="2664589F" w14:textId="77777777" w:rsidR="00DA0241" w:rsidRPr="00A8705B" w:rsidRDefault="00DA0241" w:rsidP="00DA0241">
      <w:pPr>
        <w:pStyle w:val="B1"/>
      </w:pPr>
      <w:r w:rsidRPr="00A8705B">
        <w:t>If execMode is IMMEDIATEONCE, &lt;mgmtCmd&gt; shall be executed immediately and only once. In this mode, execFrequency, execDelay, and execNumber shall not be used.</w:t>
      </w:r>
    </w:p>
    <w:p w14:paraId="72A88EAB" w14:textId="77777777" w:rsidR="00DA0241" w:rsidRPr="00A8705B" w:rsidRDefault="00DA0241" w:rsidP="00DA0241">
      <w:pPr>
        <w:pStyle w:val="B1"/>
      </w:pPr>
      <w:r w:rsidRPr="00A8705B">
        <w:t>If execMode is IMMEDIATEREPEAT, &lt;mgmtCmd&gt; shall be executed immediately and repeated multiple times as determined by execNumber and the time interval between each execution is specified by execFrequency. In this mode, execDelay shall not be used.</w:t>
      </w:r>
    </w:p>
    <w:p w14:paraId="47763E31" w14:textId="77777777" w:rsidR="00DA0241" w:rsidRPr="00A8705B" w:rsidRDefault="00DA0241" w:rsidP="00DA0241">
      <w:pPr>
        <w:pStyle w:val="B1"/>
      </w:pPr>
      <w:r w:rsidRPr="00A8705B">
        <w:t>If execMode is RANDOMONCE, &lt;mgmtCmd&gt; shall be executed only once at a delayed time which is specified by execDelay. In this mode, execFrequency and execNumber shall not be used.</w:t>
      </w:r>
    </w:p>
    <w:p w14:paraId="1E3CB23F" w14:textId="77777777" w:rsidR="00DA0241" w:rsidRPr="00A8705B" w:rsidRDefault="00DA0241" w:rsidP="00DA0241">
      <w:pPr>
        <w:pStyle w:val="B1"/>
      </w:pPr>
      <w:r w:rsidRPr="00A8705B">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198EE990" w14:textId="77777777" w:rsidR="00DA0241" w:rsidRPr="00A8705B" w:rsidRDefault="00DA0241" w:rsidP="00DD616D">
      <w:pPr>
        <w:pStyle w:val="Heading4"/>
        <w:numPr>
          <w:ilvl w:val="3"/>
          <w:numId w:val="96"/>
        </w:numPr>
        <w:tabs>
          <w:tab w:val="clear" w:pos="1021"/>
          <w:tab w:val="clear" w:pos="1191"/>
          <w:tab w:val="clear" w:pos="1588"/>
          <w:tab w:val="clear" w:pos="1985"/>
        </w:tabs>
        <w:spacing w:before="120" w:after="180"/>
        <w:ind w:left="851" w:hanging="851"/>
        <w:rPr>
          <w:lang w:eastAsia="ja-JP"/>
        </w:rPr>
      </w:pPr>
      <w:bookmarkStart w:id="1088" w:name="_Toc390760867"/>
      <w:bookmarkStart w:id="1089" w:name="_Toc391027073"/>
      <w:bookmarkStart w:id="1090" w:name="_Toc391027420"/>
      <w:bookmarkStart w:id="1091" w:name="_Toc479167181"/>
      <w:r w:rsidRPr="00A8705B">
        <w:rPr>
          <w:lang w:eastAsia="ja-JP"/>
        </w:rPr>
        <w:t xml:space="preserve">&lt;mgmtCmd&gt; resource specific </w:t>
      </w:r>
      <w:r w:rsidRPr="00A8705B">
        <w:rPr>
          <w:rFonts w:eastAsia="SimSun"/>
          <w:lang w:eastAsia="zh-CN"/>
        </w:rPr>
        <w:t>p</w:t>
      </w:r>
      <w:r w:rsidRPr="00A8705B">
        <w:rPr>
          <w:lang w:eastAsia="ja-JP"/>
        </w:rPr>
        <w:t>rocedure</w:t>
      </w:r>
      <w:bookmarkEnd w:id="1088"/>
      <w:bookmarkEnd w:id="1089"/>
      <w:bookmarkEnd w:id="1090"/>
      <w:r w:rsidRPr="00A8705B">
        <w:rPr>
          <w:lang w:eastAsia="ja-JP"/>
        </w:rPr>
        <w:t xml:space="preserve"> on CRUD oerations</w:t>
      </w:r>
      <w:bookmarkEnd w:id="1091"/>
    </w:p>
    <w:p w14:paraId="1AA30884"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092" w:name="_Toc479167182"/>
      <w:r w:rsidRPr="00A8705B">
        <w:rPr>
          <w:lang w:eastAsia="ja-JP"/>
        </w:rPr>
        <w:t>Introduction</w:t>
      </w:r>
      <w:bookmarkEnd w:id="1092"/>
    </w:p>
    <w:p w14:paraId="7B8A6333" w14:textId="77777777" w:rsidR="00DA0241" w:rsidRPr="00A8705B" w:rsidRDefault="00DA0241" w:rsidP="00DA0241">
      <w:pPr>
        <w:tabs>
          <w:tab w:val="left" w:pos="720"/>
        </w:tabs>
      </w:pPr>
      <w:r w:rsidRPr="00A8705B">
        <w:t>This clause describes &lt;mgmtCmd&gt; resource specific procedures for CRUD operations.</w:t>
      </w:r>
    </w:p>
    <w:p w14:paraId="070CA506"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093" w:name="_Toc390760868"/>
      <w:bookmarkStart w:id="1094" w:name="_Toc391027074"/>
      <w:bookmarkStart w:id="1095" w:name="_Toc391027421"/>
      <w:bookmarkStart w:id="1096" w:name="_Toc479167183"/>
      <w:r w:rsidRPr="00A8705B">
        <w:rPr>
          <w:lang w:eastAsia="ja-JP"/>
        </w:rPr>
        <w:t>Create</w:t>
      </w:r>
      <w:bookmarkEnd w:id="1093"/>
      <w:bookmarkEnd w:id="1094"/>
      <w:bookmarkEnd w:id="1095"/>
      <w:bookmarkEnd w:id="1096"/>
    </w:p>
    <w:p w14:paraId="0B2396A6" w14:textId="17031E01" w:rsidR="00DA0241" w:rsidRPr="00A8705B" w:rsidRDefault="00DA0241" w:rsidP="00DA0241">
      <w:r w:rsidRPr="00A8705B">
        <w:t xml:space="preserve">This procedure shall use the Create common operations detailed in clause </w:t>
      </w:r>
      <w:r w:rsidRPr="00A8705B">
        <w:rPr>
          <w:lang w:eastAsia="zh-CN"/>
        </w:rPr>
        <w:fldChar w:fldCharType="begin"/>
      </w:r>
      <w:r w:rsidRPr="00A8705B">
        <w:rPr>
          <w:lang w:eastAsia="zh-CN"/>
        </w:rPr>
        <w:instrText xml:space="preserve"> REF GenericProcedureCreate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7.2.2.1</w:t>
      </w:r>
      <w:r w:rsidRPr="00A8705B">
        <w:rPr>
          <w:lang w:eastAsia="zh-CN"/>
        </w:rPr>
        <w:fldChar w:fldCharType="end"/>
      </w:r>
      <w:r w:rsidRPr="00A8705B">
        <w:t xml:space="preserve"> without primitive specific actions. The Originator shall use the steps Orig-C-1.0, Orig-C-2.0, and Orig-C-3.0 as described in clause </w:t>
      </w:r>
      <w:r w:rsidRPr="00A8705B">
        <w:rPr>
          <w:lang w:eastAsia="zh-CN"/>
        </w:rPr>
        <w:fldChar w:fldCharType="begin"/>
      </w:r>
      <w:r w:rsidRPr="00A8705B">
        <w:rPr>
          <w:lang w:eastAsia="zh-CN"/>
        </w:rPr>
        <w:instrText xml:space="preserve"> REF GenericProcedureCreate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7.2.2.1</w:t>
      </w:r>
      <w:r w:rsidRPr="00A8705B">
        <w:rPr>
          <w:lang w:eastAsia="zh-CN"/>
        </w:rPr>
        <w:fldChar w:fldCharType="end"/>
      </w:r>
      <w:r w:rsidRPr="00A8705B">
        <w:t xml:space="preserve">. The Receiver shall use the steps Rcv-C-1.0 to Rcv-C-11.0 as described in clause </w:t>
      </w:r>
      <w:r w:rsidRPr="00A8705B">
        <w:rPr>
          <w:lang w:eastAsia="zh-CN"/>
        </w:rPr>
        <w:fldChar w:fldCharType="begin"/>
      </w:r>
      <w:r w:rsidRPr="00A8705B">
        <w:rPr>
          <w:lang w:eastAsia="zh-CN"/>
        </w:rPr>
        <w:instrText xml:space="preserve"> REF GenericProcedureCreate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7.2.2.1</w:t>
      </w:r>
      <w:r w:rsidRPr="00A8705B">
        <w:rPr>
          <w:lang w:eastAsia="zh-CN"/>
        </w:rPr>
        <w:fldChar w:fldCharType="end"/>
      </w:r>
      <w:r w:rsidRPr="00A8705B">
        <w:t>.</w:t>
      </w:r>
    </w:p>
    <w:p w14:paraId="6F570C02" w14:textId="77777777" w:rsidR="00DA0241" w:rsidRPr="00A8705B" w:rsidRDefault="00DA0241" w:rsidP="00DA0241">
      <w:r w:rsidRPr="00A8705B">
        <w:t>The Originator shall provide the &lt;mgmtCmd&gt; resource representation to the Receiver (e.g. IN-CSE). The Receiver may generate one of the following status codes and send it to the Originator.</w:t>
      </w:r>
    </w:p>
    <w:p w14:paraId="7974A148" w14:textId="77777777" w:rsidR="00DA0241" w:rsidRPr="00A8705B" w:rsidRDefault="00DA0241" w:rsidP="00DA0241">
      <w:r w:rsidRPr="00A8705B">
        <w:t xml:space="preserve">If the Originator provides an invalid cmdType value in the Create primitive,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rFonts w:hint="eastAsia"/>
          <w:lang w:eastAsia="ko-KR"/>
        </w:rPr>
        <w:t>INVALID_CMDTYPE</w:t>
      </w:r>
      <w:r w:rsidRPr="00A8705B">
        <w:rPr>
          <w:lang w:eastAsia="zh-CN"/>
        </w:rPr>
        <w:t>" error</w:t>
      </w:r>
      <w:r w:rsidRPr="00A8705B">
        <w:t>.</w:t>
      </w:r>
    </w:p>
    <w:p w14:paraId="0A5C5167" w14:textId="77777777" w:rsidR="00DA0241" w:rsidRPr="00A8705B" w:rsidRDefault="00DA0241" w:rsidP="00DA0241">
      <w:r w:rsidRPr="00A8705B">
        <w:t xml:space="preserve"> If the name/value entry in execReqArgs does not match the value of cmdType in the Create primitive,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INVALID_ARGUMENTS</w:t>
      </w:r>
      <w:r w:rsidRPr="00A8705B">
        <w:rPr>
          <w:lang w:eastAsia="zh-CN"/>
        </w:rPr>
        <w:t>" error</w:t>
      </w:r>
      <w:r w:rsidRPr="00A8705B">
        <w:t xml:space="preserve">. </w:t>
      </w:r>
    </w:p>
    <w:p w14:paraId="12AB94D8" w14:textId="77777777" w:rsidR="00DA0241" w:rsidRPr="00A8705B" w:rsidRDefault="00DA0241" w:rsidP="00DA0241">
      <w:pPr>
        <w:rPr>
          <w:rFonts w:eastAsia="ＭＳ 明朝"/>
        </w:rPr>
      </w:pPr>
      <w:r w:rsidRPr="00A8705B">
        <w:t xml:space="preserve">If </w:t>
      </w:r>
      <w:r w:rsidRPr="00A8705B">
        <w:rPr>
          <w:rFonts w:eastAsia="ＭＳ 明朝"/>
        </w:rPr>
        <w:t xml:space="preserve">the </w:t>
      </w:r>
      <w:r w:rsidRPr="00A8705B">
        <w:t xml:space="preserve">name/value entries in execReqArgs do not contain mandatory arguments as required by cmdType,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IN</w:t>
      </w:r>
      <w:r w:rsidRPr="00A8705B">
        <w:rPr>
          <w:rFonts w:hint="eastAsia"/>
          <w:lang w:eastAsia="ko-KR"/>
        </w:rPr>
        <w:t>SUFFICIENT</w:t>
      </w:r>
      <w:r w:rsidRPr="00A8705B">
        <w:rPr>
          <w:lang w:eastAsia="ko-KR"/>
        </w:rPr>
        <w:t>_ARGUMENTS</w:t>
      </w:r>
      <w:r w:rsidRPr="00A8705B">
        <w:rPr>
          <w:lang w:eastAsia="zh-CN"/>
        </w:rPr>
        <w:t>" error.</w:t>
      </w:r>
      <w:r w:rsidRPr="00A8705B" w:rsidDel="00461DC5">
        <w:t xml:space="preserve"> </w:t>
      </w:r>
    </w:p>
    <w:p w14:paraId="5B79CD54"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097" w:name="_Toc390760869"/>
      <w:bookmarkStart w:id="1098" w:name="_Toc391027075"/>
      <w:bookmarkStart w:id="1099" w:name="_Toc391027422"/>
      <w:bookmarkStart w:id="1100" w:name="_Toc479167184"/>
      <w:r w:rsidRPr="00A8705B">
        <w:rPr>
          <w:lang w:eastAsia="ja-JP"/>
        </w:rPr>
        <w:t>Retrieve</w:t>
      </w:r>
      <w:bookmarkEnd w:id="1097"/>
      <w:bookmarkEnd w:id="1098"/>
      <w:bookmarkEnd w:id="1099"/>
      <w:bookmarkEnd w:id="1100"/>
    </w:p>
    <w:p w14:paraId="6AC6E575" w14:textId="1F451AF8" w:rsidR="00DA0241" w:rsidRPr="00A8705B" w:rsidRDefault="00DA0241" w:rsidP="00DA0241">
      <w:pPr>
        <w:tabs>
          <w:tab w:val="left" w:pos="720"/>
        </w:tabs>
      </w:pPr>
      <w:r w:rsidRPr="00A8705B">
        <w:t xml:space="preserve">This procedure shall use the Retrieve common operations detailed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without primitive specific actions. The Originator shall use the steps Orig-R-1.0, Orig-R-2.0, and Orig-R-3.0 as described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The Receiver shall use the steps Rcv-R-1.0 to Rcv-R-9.0 as described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w:t>
      </w:r>
    </w:p>
    <w:p w14:paraId="6B5DA074"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01" w:name="_Toc390760870"/>
      <w:bookmarkStart w:id="1102" w:name="_Toc391027076"/>
      <w:bookmarkStart w:id="1103" w:name="_Toc391027423"/>
      <w:bookmarkStart w:id="1104" w:name="_Ref405124277"/>
      <w:bookmarkStart w:id="1105" w:name="_Toc479167185"/>
      <w:r w:rsidRPr="00A8705B">
        <w:rPr>
          <w:lang w:eastAsia="ja-JP"/>
        </w:rPr>
        <w:t>Update</w:t>
      </w:r>
      <w:bookmarkEnd w:id="1101"/>
      <w:bookmarkEnd w:id="1102"/>
      <w:bookmarkEnd w:id="1103"/>
      <w:bookmarkEnd w:id="1104"/>
      <w:bookmarkEnd w:id="1105"/>
    </w:p>
    <w:p w14:paraId="01E1722A" w14:textId="77777777" w:rsidR="00DA0241" w:rsidRPr="00A8705B" w:rsidRDefault="00DA0241" w:rsidP="00DA0241">
      <w:pPr>
        <w:pStyle w:val="H6"/>
        <w:rPr>
          <w:lang w:eastAsia="zh-CN"/>
        </w:rPr>
      </w:pPr>
      <w:bookmarkStart w:id="1106" w:name="_Toc390760871"/>
      <w:r w:rsidRPr="00A8705B">
        <w:rPr>
          <w:lang w:eastAsia="zh-CN"/>
        </w:rPr>
        <w:t>7.4.16.2.3.1</w:t>
      </w:r>
      <w:r w:rsidRPr="00A8705B">
        <w:rPr>
          <w:lang w:eastAsia="zh-CN"/>
        </w:rPr>
        <w:tab/>
        <w:t>Update (Normal)</w:t>
      </w:r>
      <w:bookmarkEnd w:id="1106"/>
    </w:p>
    <w:p w14:paraId="40E557A6" w14:textId="39286812" w:rsidR="00DA0241" w:rsidRPr="00A8705B" w:rsidRDefault="00DA0241" w:rsidP="00DA0241">
      <w:pPr>
        <w:rPr>
          <w:rFonts w:eastAsia="ＭＳ 明朝"/>
        </w:rPr>
      </w:pPr>
      <w:r w:rsidRPr="00A8705B">
        <w:t xml:space="preserve">If the Update primitive does not address the </w:t>
      </w:r>
      <w:r w:rsidRPr="00A8705B">
        <w:rPr>
          <w:b/>
          <w:i/>
        </w:rPr>
        <w:t>execEnable</w:t>
      </w:r>
      <w:r w:rsidRPr="00A8705B">
        <w:t xml:space="preserve"> attribute of the &lt;mgmtCmd&gt;, it results in update of all or part of the information of an existing &lt;mgmtCmd&gt; resource with the new attribute </w:t>
      </w:r>
      <w:r w:rsidRPr="00A8705B">
        <w:lastRenderedPageBreak/>
        <w:t xml:space="preserve">values. The procedure uses the common Update operations detailed in clause </w:t>
      </w:r>
      <w:r w:rsidRPr="00A8705B">
        <w:rPr>
          <w:lang w:eastAsia="zh-CN"/>
        </w:rPr>
        <w:fldChar w:fldCharType="begin"/>
      </w:r>
      <w:r w:rsidRPr="00A8705B">
        <w:rPr>
          <w:lang w:eastAsia="zh-CN"/>
        </w:rPr>
        <w:instrText xml:space="preserve"> REF GenericProcedureUpdate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7.3</w:t>
      </w:r>
      <w:r w:rsidRPr="00A8705B">
        <w:rPr>
          <w:lang w:eastAsia="zh-CN"/>
        </w:rPr>
        <w:fldChar w:fldCharType="end"/>
      </w:r>
      <w:r w:rsidRPr="00A8705B">
        <w:t xml:space="preserve">, without primitive specific actions. </w:t>
      </w:r>
    </w:p>
    <w:p w14:paraId="39606375" w14:textId="0D1912C2" w:rsidR="00DA0241" w:rsidRPr="00A8705B" w:rsidRDefault="00DA0241" w:rsidP="00DA0241">
      <w:pPr>
        <w:rPr>
          <w:rFonts w:eastAsia="ＭＳ 明朝"/>
        </w:rPr>
      </w:pPr>
      <w:r w:rsidRPr="00A8705B">
        <w:t>The Originator shall use the steps Orig-U-1.0, Orig-U-2.0, and Orig-U-3.0 as described in clause </w:t>
      </w:r>
      <w:r w:rsidRPr="00A8705B">
        <w:rPr>
          <w:lang w:eastAsia="zh-CN"/>
        </w:rPr>
        <w:fldChar w:fldCharType="begin"/>
      </w:r>
      <w:r w:rsidRPr="00A8705B">
        <w:rPr>
          <w:lang w:eastAsia="zh-CN"/>
        </w:rPr>
        <w:instrText xml:space="preserve"> REF GenericProcedureUpdate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7.3</w:t>
      </w:r>
      <w:r w:rsidRPr="00A8705B">
        <w:rPr>
          <w:lang w:eastAsia="zh-CN"/>
        </w:rPr>
        <w:fldChar w:fldCharType="end"/>
      </w:r>
      <w:r w:rsidRPr="00A8705B">
        <w:t xml:space="preserve">. The Receiver shall use the steps Rcv-U-1.0 to Rcv-U-11.0 as described in clause </w:t>
      </w:r>
      <w:r w:rsidRPr="00A8705B">
        <w:rPr>
          <w:lang w:eastAsia="zh-CN"/>
        </w:rPr>
        <w:fldChar w:fldCharType="begin"/>
      </w:r>
      <w:r w:rsidRPr="00A8705B">
        <w:rPr>
          <w:lang w:eastAsia="zh-CN"/>
        </w:rPr>
        <w:instrText xml:space="preserve"> REF GenericProcedureUpdate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7.3</w:t>
      </w:r>
      <w:r w:rsidRPr="00A8705B">
        <w:rPr>
          <w:lang w:eastAsia="zh-CN"/>
        </w:rPr>
        <w:fldChar w:fldCharType="end"/>
      </w:r>
      <w:r w:rsidRPr="00A8705B">
        <w:t>.</w:t>
      </w:r>
    </w:p>
    <w:p w14:paraId="41D45C6A" w14:textId="77777777" w:rsidR="00DA0241" w:rsidRPr="00A8705B" w:rsidRDefault="00DA0241" w:rsidP="00DA0241">
      <w:r w:rsidRPr="00A8705B">
        <w:t>If the Originator attempts to update attribute</w:t>
      </w:r>
      <w:r w:rsidRPr="00A8705B">
        <w:rPr>
          <w:rFonts w:eastAsia="ＭＳ 明朝"/>
        </w:rPr>
        <w:t xml:space="preserve">s </w:t>
      </w:r>
      <w:r w:rsidRPr="00A8705B">
        <w:rPr>
          <w:b/>
          <w:bCs/>
          <w:i/>
          <w:iCs/>
        </w:rPr>
        <w:t>resourceType</w:t>
      </w:r>
      <w:r w:rsidRPr="00A8705B">
        <w:rPr>
          <w:rFonts w:eastAsia="ＭＳ 明朝"/>
        </w:rPr>
        <w:t xml:space="preserve">, </w:t>
      </w:r>
      <w:r w:rsidRPr="00A8705B">
        <w:rPr>
          <w:b/>
          <w:bCs/>
          <w:i/>
          <w:iCs/>
        </w:rPr>
        <w:t>resourceID</w:t>
      </w:r>
      <w:r w:rsidRPr="00A8705B">
        <w:rPr>
          <w:rFonts w:eastAsia="ＭＳ 明朝"/>
        </w:rPr>
        <w:t xml:space="preserve"> or </w:t>
      </w:r>
      <w:r w:rsidRPr="00A8705B">
        <w:rPr>
          <w:b/>
          <w:bCs/>
          <w:i/>
          <w:iCs/>
        </w:rPr>
        <w:t>cmdType</w:t>
      </w:r>
      <w:r w:rsidRPr="00A8705B">
        <w:t xml:space="preserve">,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BAD_REQUEST</w:t>
      </w:r>
      <w:r w:rsidRPr="00A8705B">
        <w:rPr>
          <w:lang w:eastAsia="zh-CN"/>
        </w:rPr>
        <w:t>" error.</w:t>
      </w:r>
    </w:p>
    <w:p w14:paraId="0AEA3157" w14:textId="77777777" w:rsidR="00DA0241" w:rsidRPr="00A8705B" w:rsidRDefault="00DA0241" w:rsidP="00DA0241">
      <w:r w:rsidRPr="00A8705B">
        <w:t xml:space="preserve">If the Originator attempts to update attributes </w:t>
      </w:r>
      <w:r w:rsidRPr="00A8705B">
        <w:rPr>
          <w:b/>
          <w:i/>
        </w:rPr>
        <w:t>execTarget</w:t>
      </w:r>
      <w:r w:rsidRPr="00A8705B">
        <w:t xml:space="preserve">, </w:t>
      </w:r>
      <w:r w:rsidRPr="00A8705B">
        <w:rPr>
          <w:b/>
          <w:i/>
        </w:rPr>
        <w:t>execMode</w:t>
      </w:r>
      <w:r w:rsidRPr="00A8705B">
        <w:t xml:space="preserve">, but the &lt;mgmtCmd&gt; has child resource &lt;execInstance&gt; already created,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CONTENTS_UNACCEPTABLE</w:t>
      </w:r>
      <w:r w:rsidRPr="00A8705B">
        <w:rPr>
          <w:lang w:eastAsia="zh-CN"/>
        </w:rPr>
        <w:t>" error</w:t>
      </w:r>
      <w:r w:rsidRPr="00A8705B">
        <w:t>.</w:t>
      </w:r>
    </w:p>
    <w:p w14:paraId="5573A07C" w14:textId="77777777" w:rsidR="00DA0241" w:rsidRPr="00A8705B" w:rsidRDefault="00DA0241" w:rsidP="00DA0241">
      <w:r w:rsidRPr="00A8705B">
        <w:t xml:space="preserve">If the Originator attempts to update attributes </w:t>
      </w:r>
      <w:r w:rsidRPr="00A8705B">
        <w:rPr>
          <w:rFonts w:eastAsia="ＭＳ 明朝"/>
        </w:rPr>
        <w:t>any attribute with a value which is</w:t>
      </w:r>
      <w:r w:rsidRPr="00A8705B">
        <w:t xml:space="preserve"> not allowed,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CONTENTS_UNACCEPTABLE</w:t>
      </w:r>
      <w:r w:rsidRPr="00A8705B">
        <w:rPr>
          <w:lang w:eastAsia="zh-CN"/>
        </w:rPr>
        <w:t>" error</w:t>
      </w:r>
      <w:r w:rsidRPr="00A8705B">
        <w:t>.</w:t>
      </w:r>
    </w:p>
    <w:p w14:paraId="4FE092A2" w14:textId="15F14BC2" w:rsidR="00DA0241" w:rsidRPr="00A8705B" w:rsidRDefault="00DA0241" w:rsidP="00DA0241">
      <w:r w:rsidRPr="00A8705B">
        <w:t xml:space="preserve">If the Update primitive for &lt;mgmtCmd&gt; does address the </w:t>
      </w:r>
      <w:r w:rsidRPr="00A8705B">
        <w:rPr>
          <w:b/>
          <w:i/>
        </w:rPr>
        <w:t>execEnable</w:t>
      </w:r>
      <w:r w:rsidRPr="00A8705B">
        <w:t xml:space="preserve"> attribute of the &lt;mgmtCmd&gt;, it effectively triggers an Execute &lt;mgmtCmd&gt; procedure, see clause </w:t>
      </w:r>
      <w:r w:rsidRPr="00A8705B">
        <w:rPr>
          <w:lang w:eastAsia="zh-CN"/>
        </w:rPr>
        <w:fldChar w:fldCharType="begin"/>
      </w:r>
      <w:r w:rsidRPr="00A8705B">
        <w:rPr>
          <w:lang w:eastAsia="zh-CN"/>
        </w:rPr>
        <w:instrText xml:space="preserve"> REF _Ref390445177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7.3.15.2.3.2</w:t>
      </w:r>
      <w:r w:rsidRPr="00A8705B">
        <w:rPr>
          <w:lang w:eastAsia="zh-CN"/>
        </w:rPr>
        <w:fldChar w:fldCharType="end"/>
      </w:r>
      <w:r w:rsidRPr="00A8705B">
        <w:t>.</w:t>
      </w:r>
    </w:p>
    <w:p w14:paraId="756625AB" w14:textId="77777777" w:rsidR="00DA0241" w:rsidRPr="00A8705B" w:rsidRDefault="00DA0241" w:rsidP="00DA0241">
      <w:pPr>
        <w:pStyle w:val="H6"/>
        <w:rPr>
          <w:lang w:eastAsia="zh-CN"/>
        </w:rPr>
      </w:pPr>
      <w:bookmarkStart w:id="1107" w:name="_Ref390445177"/>
      <w:bookmarkStart w:id="1108" w:name="_Toc390760872"/>
      <w:r w:rsidRPr="00A8705B">
        <w:rPr>
          <w:lang w:eastAsia="zh-CN"/>
        </w:rPr>
        <w:t>7.4.16.2.3.2</w:t>
      </w:r>
      <w:bookmarkEnd w:id="1107"/>
      <w:r w:rsidRPr="00A8705B">
        <w:rPr>
          <w:lang w:eastAsia="zh-CN"/>
        </w:rPr>
        <w:tab/>
        <w:t>Update (Execute)</w:t>
      </w:r>
      <w:bookmarkEnd w:id="1108"/>
    </w:p>
    <w:p w14:paraId="6AC002A3" w14:textId="64F41C8E" w:rsidR="00DA0241" w:rsidRPr="00A8705B" w:rsidRDefault="00DA0241" w:rsidP="00DA0241">
      <w:pPr>
        <w:tabs>
          <w:tab w:val="left" w:pos="720"/>
        </w:tabs>
      </w:pPr>
      <w:r w:rsidRPr="00A8705B">
        <w:t xml:space="preserve">The execute operation is triggered by an Update primitive, if the primitive addresses the </w:t>
      </w:r>
      <w:r w:rsidRPr="00A8705B">
        <w:rPr>
          <w:b/>
          <w:i/>
        </w:rPr>
        <w:t>execEnable</w:t>
      </w:r>
      <w:r w:rsidRPr="00A8705B">
        <w:t xml:space="preserve"> attribute of the &lt;mgmtCmd&gt;. The procedure uses the Update common operations detailed in clause </w:t>
      </w:r>
      <w:r w:rsidRPr="00A8705B">
        <w:rPr>
          <w:rFonts w:eastAsia="SimSun"/>
          <w:lang w:eastAsia="zh-CN"/>
        </w:rPr>
        <w:fldChar w:fldCharType="begin"/>
      </w:r>
      <w:r w:rsidRPr="00A8705B">
        <w:rPr>
          <w:rFonts w:eastAsia="SimSun"/>
          <w:lang w:eastAsia="zh-CN"/>
        </w:rPr>
        <w:instrText xml:space="preserve"> REF GenericProcedureUpdate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with the following primitive specific operation after Rcv-U-4.0 and before Rcv-U-5.0:</w:t>
      </w:r>
    </w:p>
    <w:p w14:paraId="6332083F" w14:textId="77777777" w:rsidR="00DA0241" w:rsidRPr="00A8705B" w:rsidRDefault="00DA0241" w:rsidP="00DD616D">
      <w:pPr>
        <w:pStyle w:val="BN"/>
        <w:numPr>
          <w:ilvl w:val="0"/>
          <w:numId w:val="32"/>
        </w:numPr>
      </w:pPr>
      <w:r w:rsidRPr="00A8705B">
        <w:t xml:space="preserve">The Receiver shall identify the managed entity and the management protocol. The </w:t>
      </w:r>
      <w:r w:rsidRPr="00A8705B">
        <w:rPr>
          <w:b/>
          <w:i/>
        </w:rPr>
        <w:t>execTarget</w:t>
      </w:r>
      <w:r w:rsidRPr="00A8705B">
        <w:t xml:space="preserve"> attribute of &lt;mgmtCmd&gt; indicates the managed entity.</w:t>
      </w:r>
    </w:p>
    <w:p w14:paraId="11733B58" w14:textId="77777777" w:rsidR="00DA0241" w:rsidRPr="00A8705B" w:rsidRDefault="00DA0241" w:rsidP="00DA0241">
      <w:r w:rsidRPr="00A8705B">
        <w:t xml:space="preserve">The Receiver shall automatically create an &lt;execInstance&gt; based on the &lt;mgmtCmd&gt; resource. If the execTarget attribute addresses a &lt;group&gt; resource, the Receiver shall create multiple &lt;execInstance&gt; sub-resources based on the value of </w:t>
      </w:r>
      <w:r w:rsidRPr="00A8705B">
        <w:rPr>
          <w:b/>
          <w:i/>
        </w:rPr>
        <w:t>currentNrOfMembers</w:t>
      </w:r>
      <w:r w:rsidRPr="00A8705B">
        <w:t xml:space="preserve"> attribute.</w:t>
      </w:r>
    </w:p>
    <w:p w14:paraId="0CB86C60" w14:textId="77777777" w:rsidR="00DA0241" w:rsidRPr="00A8705B" w:rsidRDefault="00DA0241" w:rsidP="00DA0241">
      <w:pPr>
        <w:rPr>
          <w:rFonts w:eastAsia="ＭＳ 明朝"/>
        </w:rPr>
      </w:pPr>
      <w:r w:rsidRPr="00A8705B">
        <w:t xml:space="preserve">The Receiver shall copy the following attributes from &lt;mgmtCmd&gt; to </w:t>
      </w:r>
      <w:r w:rsidRPr="00A8705B">
        <w:rPr>
          <w:rFonts w:eastAsia="ＭＳ 明朝"/>
        </w:rPr>
        <w:t xml:space="preserve">each </w:t>
      </w:r>
      <w:r w:rsidRPr="00A8705B">
        <w:t>&lt;execInstance&gt;</w:t>
      </w:r>
      <w:r w:rsidRPr="00A8705B">
        <w:rPr>
          <w:rFonts w:eastAsia="ＭＳ 明朝"/>
        </w:rPr>
        <w:t xml:space="preserve"> created</w:t>
      </w:r>
      <w:r w:rsidRPr="00A8705B">
        <w:t xml:space="preserve">: </w:t>
      </w:r>
      <w:r w:rsidRPr="00A8705B">
        <w:rPr>
          <w:b/>
          <w:i/>
        </w:rPr>
        <w:t>execMode</w:t>
      </w:r>
      <w:r w:rsidRPr="00A8705B">
        <w:t xml:space="preserve">, </w:t>
      </w:r>
      <w:r w:rsidRPr="00A8705B">
        <w:rPr>
          <w:b/>
          <w:i/>
        </w:rPr>
        <w:t>execFrequency</w:t>
      </w:r>
      <w:r w:rsidRPr="00A8705B">
        <w:t xml:space="preserve">, </w:t>
      </w:r>
      <w:r w:rsidRPr="00A8705B">
        <w:rPr>
          <w:b/>
          <w:i/>
        </w:rPr>
        <w:t>execDelay</w:t>
      </w:r>
      <w:r w:rsidRPr="00A8705B">
        <w:t xml:space="preserve">, </w:t>
      </w:r>
      <w:r w:rsidRPr="00A8705B">
        <w:rPr>
          <w:b/>
          <w:i/>
        </w:rPr>
        <w:t>execNumber</w:t>
      </w:r>
      <w:r w:rsidRPr="00A8705B">
        <w:t xml:space="preserve">, and </w:t>
      </w:r>
      <w:r w:rsidRPr="00A8705B">
        <w:rPr>
          <w:b/>
          <w:i/>
        </w:rPr>
        <w:t>execReqArgs</w:t>
      </w:r>
      <w:r w:rsidRPr="00A8705B">
        <w:t xml:space="preserve">. The </w:t>
      </w:r>
      <w:r w:rsidRPr="00A8705B">
        <w:rPr>
          <w:b/>
          <w:i/>
        </w:rPr>
        <w:t>execStatus</w:t>
      </w:r>
      <w:r w:rsidRPr="00A8705B">
        <w:t xml:space="preserve"> of &lt;execInstance&gt; is set as INITIATED.</w:t>
      </w:r>
      <w:r w:rsidRPr="00A8705B">
        <w:rPr>
          <w:rFonts w:eastAsia="ＭＳ 明朝"/>
        </w:rPr>
        <w:t xml:space="preserve"> </w:t>
      </w:r>
      <w:r w:rsidRPr="00A8705B">
        <w:t>The Receiver shall set the execTarget attribute of each &lt;execInstance&gt; sub-resource to the URI of each target &lt;node&gt; resource.</w:t>
      </w:r>
    </w:p>
    <w:p w14:paraId="1A224457" w14:textId="77777777" w:rsidR="00DA0241" w:rsidRPr="00A8705B" w:rsidRDefault="00DA0241" w:rsidP="00DA0241">
      <w:r w:rsidRPr="00A8705B">
        <w:t xml:space="preserve">The Receiver shall determine if the &lt;mgmtCmd&gt; shall be executed immediately or postponed according to the combination of </w:t>
      </w:r>
      <w:r w:rsidRPr="00A8705B">
        <w:rPr>
          <w:b/>
          <w:i/>
        </w:rPr>
        <w:t>execMode</w:t>
      </w:r>
      <w:r w:rsidRPr="00A8705B">
        <w:t xml:space="preserve">, </w:t>
      </w:r>
      <w:r w:rsidRPr="00A8705B">
        <w:rPr>
          <w:b/>
          <w:i/>
        </w:rPr>
        <w:t>execFrequency</w:t>
      </w:r>
      <w:r w:rsidRPr="00A8705B">
        <w:t xml:space="preserve">, </w:t>
      </w:r>
      <w:r w:rsidRPr="00A8705B">
        <w:rPr>
          <w:b/>
          <w:i/>
        </w:rPr>
        <w:t>execDelay</w:t>
      </w:r>
      <w:r w:rsidRPr="00A8705B">
        <w:t xml:space="preserve">, and </w:t>
      </w:r>
      <w:r w:rsidRPr="00A8705B">
        <w:rPr>
          <w:b/>
          <w:i/>
        </w:rPr>
        <w:t>execNumber</w:t>
      </w:r>
      <w:r w:rsidRPr="00A8705B">
        <w:t xml:space="preserve">. If the &lt;mgmtCmd&gt; shall be executed immediately (e.g. </w:t>
      </w:r>
      <w:r w:rsidRPr="00A8705B">
        <w:rPr>
          <w:b/>
          <w:i/>
        </w:rPr>
        <w:t>execMode</w:t>
      </w:r>
      <w:r w:rsidRPr="00A8705B">
        <w:t xml:space="preserve"> is IMMEDIATEONCE), the following steps shall be performed; otherwise the following steps shall be postponed and skipped until the delay is expired (e.g. as indicated by </w:t>
      </w:r>
      <w:r w:rsidRPr="00A8705B">
        <w:rPr>
          <w:b/>
          <w:i/>
        </w:rPr>
        <w:t>execDelay</w:t>
      </w:r>
      <w:r w:rsidRPr="00A8705B">
        <w:t>).</w:t>
      </w:r>
    </w:p>
    <w:p w14:paraId="2FA4908D" w14:textId="77777777" w:rsidR="00DA0241" w:rsidRPr="00A8705B" w:rsidRDefault="00DA0241" w:rsidP="00DA0241">
      <w:r w:rsidRPr="00A8705B">
        <w:t>The Receiver shall establish a management session with the identified managed entity.</w:t>
      </w:r>
    </w:p>
    <w:p w14:paraId="574A4DFC" w14:textId="77777777" w:rsidR="00DA0241" w:rsidRPr="00A8705B" w:rsidRDefault="00DA0241" w:rsidP="00DA0241">
      <w:r w:rsidRPr="00A8705B">
        <w:t xml:space="preserve">The Receiver shall perform management command conversion and execution and set the </w:t>
      </w:r>
      <w:r w:rsidRPr="00A8705B">
        <w:rPr>
          <w:b/>
          <w:i/>
        </w:rPr>
        <w:t>execStatus</w:t>
      </w:r>
      <w:r w:rsidRPr="00A8705B">
        <w:t xml:space="preserve"> attribute of &lt;execInstance&gt; to </w:t>
      </w:r>
      <w:r w:rsidRPr="00A8705B">
        <w:rPr>
          <w:rFonts w:eastAsia="ＭＳ 明朝"/>
        </w:rPr>
        <w:t>PENDING</w:t>
      </w:r>
      <w:r w:rsidRPr="00A8705B">
        <w:t xml:space="preserve">. If the Receiver cannot perform the command conversion successfully (e.g. execReqArgs does not have sufficient name/value pairs), the Receiver shall generate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t>MGMT_CONVERSION_ERROR</w:t>
      </w:r>
      <w:r w:rsidRPr="00A8705B">
        <w:rPr>
          <w:lang w:eastAsia="zh-CN"/>
        </w:rPr>
        <w:t>" error</w:t>
      </w:r>
      <w:r w:rsidRPr="00A8705B">
        <w:t>.</w:t>
      </w:r>
    </w:p>
    <w:p w14:paraId="589E9171" w14:textId="77777777" w:rsidR="00DA0241" w:rsidRPr="00A8705B" w:rsidRDefault="00DA0241" w:rsidP="00DA0241">
      <w:r w:rsidRPr="00A8705B">
        <w:t xml:space="preserve">After receiving completion response from the managed entity, the Receiver shall set </w:t>
      </w:r>
      <w:r w:rsidRPr="00A8705B">
        <w:rPr>
          <w:b/>
          <w:i/>
        </w:rPr>
        <w:t>execStatus</w:t>
      </w:r>
      <w:r w:rsidRPr="00A8705B">
        <w:t xml:space="preserve"> attribute of corresponding &lt;execInstance&gt; to FINISHED.</w:t>
      </w:r>
    </w:p>
    <w:p w14:paraId="563E6E2C" w14:textId="03F84D94" w:rsidR="00DA0241" w:rsidRPr="00A8705B" w:rsidRDefault="00DA0241" w:rsidP="00DA0241">
      <w:r w:rsidRPr="00A8705B">
        <w:t xml:space="preserve">If the Update primitive for &lt;mgmtCmd&gt; does not address the </w:t>
      </w:r>
      <w:r w:rsidRPr="00A8705B">
        <w:rPr>
          <w:b/>
          <w:i/>
        </w:rPr>
        <w:t>execEnable</w:t>
      </w:r>
      <w:r w:rsidRPr="00A8705B">
        <w:t xml:space="preserve"> attribute of the &lt;mgmtCmd&gt;, it effectively triggers an Update &lt;mgmtCmd&gt; procedure, see clause </w:t>
      </w:r>
      <w:r w:rsidRPr="00A8705B">
        <w:fldChar w:fldCharType="begin"/>
      </w:r>
      <w:r w:rsidRPr="00A8705B">
        <w:instrText xml:space="preserve"> REF _Ref405124277 \r \h </w:instrText>
      </w:r>
      <w:r w:rsidR="00A8705B">
        <w:instrText xml:space="preserve"> \* MERGEFORMAT </w:instrText>
      </w:r>
      <w:r w:rsidRPr="00A8705B">
        <w:fldChar w:fldCharType="separate"/>
      </w:r>
      <w:r w:rsidRPr="00A8705B">
        <w:t>7.4.16.2.3</w:t>
      </w:r>
      <w:r w:rsidRPr="00A8705B">
        <w:fldChar w:fldCharType="end"/>
      </w:r>
      <w:r w:rsidRPr="00A8705B">
        <w:t>.</w:t>
      </w:r>
    </w:p>
    <w:p w14:paraId="34156AD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09" w:name="_Toc390760873"/>
      <w:bookmarkStart w:id="1110" w:name="_Toc391027077"/>
      <w:bookmarkStart w:id="1111" w:name="_Toc391027424"/>
      <w:bookmarkStart w:id="1112" w:name="_Toc479167186"/>
      <w:r w:rsidRPr="00A8705B">
        <w:rPr>
          <w:lang w:eastAsia="ja-JP"/>
        </w:rPr>
        <w:tab/>
        <w:t>Delete</w:t>
      </w:r>
      <w:bookmarkEnd w:id="1109"/>
      <w:bookmarkEnd w:id="1110"/>
      <w:bookmarkEnd w:id="1111"/>
      <w:bookmarkEnd w:id="1112"/>
    </w:p>
    <w:p w14:paraId="34AFD627" w14:textId="67C4E002" w:rsidR="00DA0241" w:rsidRPr="00A8705B" w:rsidRDefault="00DA0241" w:rsidP="00DA0241">
      <w:pPr>
        <w:rPr>
          <w:rFonts w:eastAsia="ＭＳ 明朝"/>
        </w:rPr>
      </w:pPr>
      <w:r w:rsidRPr="00A8705B">
        <w:t xml:space="preserve">This procedure </w:t>
      </w:r>
      <w:r w:rsidRPr="00A8705B">
        <w:rPr>
          <w:rFonts w:eastAsia="ＭＳ 明朝"/>
        </w:rPr>
        <w:t>is based on</w:t>
      </w:r>
      <w:r w:rsidRPr="00A8705B">
        <w:t xml:space="preserve"> the Delete common operations detailed in clause </w:t>
      </w:r>
      <w:r w:rsidRPr="00A8705B">
        <w:rPr>
          <w:lang w:eastAsia="zh-CN"/>
        </w:rPr>
        <w:fldChar w:fldCharType="begin"/>
      </w:r>
      <w:r w:rsidRPr="00A8705B">
        <w:rPr>
          <w:lang w:eastAsia="zh-CN"/>
        </w:rPr>
        <w:instrText xml:space="preserve"> REF GenericProcedureDelete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7.3</w:t>
      </w:r>
      <w:r w:rsidRPr="00A8705B">
        <w:rPr>
          <w:lang w:eastAsia="zh-CN"/>
        </w:rPr>
        <w:fldChar w:fldCharType="end"/>
      </w:r>
      <w:r w:rsidRPr="00A8705B">
        <w:t>.</w:t>
      </w:r>
    </w:p>
    <w:p w14:paraId="58B7642B" w14:textId="77777777" w:rsidR="00DA0241" w:rsidRPr="00A8705B" w:rsidRDefault="00DA0241" w:rsidP="00DA0241">
      <w:pPr>
        <w:tabs>
          <w:tab w:val="num" w:pos="737"/>
        </w:tabs>
      </w:pPr>
      <w:r w:rsidRPr="00A8705B">
        <w:t>The Receiver shall determine:</w:t>
      </w:r>
    </w:p>
    <w:p w14:paraId="0E8AA2D6" w14:textId="77777777" w:rsidR="00DA0241" w:rsidRPr="00A8705B" w:rsidRDefault="00DA0241" w:rsidP="00DA0241">
      <w:pPr>
        <w:pStyle w:val="B1"/>
      </w:pPr>
      <w:r w:rsidRPr="00A8705B">
        <w:lastRenderedPageBreak/>
        <w:t xml:space="preserve">If there are related management operations pending on the managed entity by checking if the </w:t>
      </w:r>
      <w:r w:rsidRPr="00A8705B">
        <w:rPr>
          <w:b/>
          <w:i/>
        </w:rPr>
        <w:t>execStatus</w:t>
      </w:r>
      <w:r w:rsidRPr="00A8705B">
        <w:t xml:space="preserve"> attribute of all &lt;execInstance&gt; sub-resources are PENDING.</w:t>
      </w:r>
    </w:p>
    <w:p w14:paraId="77959DB7" w14:textId="77777777" w:rsidR="00DA0241" w:rsidRPr="00A8705B" w:rsidRDefault="00DA0241" w:rsidP="00DA0241">
      <w:pPr>
        <w:pStyle w:val="B1"/>
      </w:pPr>
      <w:r w:rsidRPr="00A8705B">
        <w:t xml:space="preserve">If the related management operations are cancellable by checking the </w:t>
      </w:r>
      <w:r w:rsidRPr="00A8705B">
        <w:rPr>
          <w:b/>
          <w:i/>
        </w:rPr>
        <w:t>cmdType</w:t>
      </w:r>
      <w:r w:rsidRPr="00A8705B">
        <w:t xml:space="preserve"> attribute of &lt;mgmtCmd&gt;.</w:t>
      </w:r>
    </w:p>
    <w:p w14:paraId="41D07B9A" w14:textId="77777777" w:rsidR="00DA0241" w:rsidRPr="00A8705B" w:rsidRDefault="00DA0241" w:rsidP="00DA0241">
      <w:r w:rsidRPr="00A8705B">
        <w:t>If there are no management commands pending on the remote entity the Receiver shall delete the addressed &lt;mgmtCmd&gt; resource and send a success response to the Originator.</w:t>
      </w:r>
    </w:p>
    <w:p w14:paraId="7622A22D" w14:textId="77777777" w:rsidR="00DA0241" w:rsidRPr="00A8705B" w:rsidRDefault="00DA0241" w:rsidP="00DA0241">
      <w:pPr>
        <w:tabs>
          <w:tab w:val="num" w:pos="737"/>
        </w:tabs>
      </w:pPr>
      <w:r w:rsidRPr="00A8705B">
        <w:t>If there are cancellable management commands still pending on any remote entity, the Receiver shall perform the following steps:</w:t>
      </w:r>
    </w:p>
    <w:p w14:paraId="29B49362" w14:textId="77777777" w:rsidR="00DA0241" w:rsidRPr="00A8705B" w:rsidRDefault="00DA0241" w:rsidP="00DD616D">
      <w:pPr>
        <w:pStyle w:val="BN"/>
        <w:numPr>
          <w:ilvl w:val="0"/>
          <w:numId w:val="38"/>
        </w:numPr>
      </w:pPr>
      <w:r w:rsidRPr="00A8705B">
        <w:t xml:space="preserve">The Receiver shall identify the managed entity and the management protocol. The </w:t>
      </w:r>
      <w:r w:rsidRPr="00A8705B">
        <w:rPr>
          <w:b/>
          <w:i/>
        </w:rPr>
        <w:t>execTarget</w:t>
      </w:r>
      <w:r w:rsidRPr="00A8705B">
        <w:t xml:space="preserve"> attribute of each &lt;execInstance&gt; sub-resource which has execStatus of PENDING indicates the managed entity. </w:t>
      </w:r>
    </w:p>
    <w:p w14:paraId="0F86D3F9"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The Receiver shall establish a management session with each managed entity.</w:t>
      </w:r>
    </w:p>
    <w:p w14:paraId="427EA1DE"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The Receiver shall perform management command conversion and execution resulting in cancellation of the commands which are pending on the managed entity.</w:t>
      </w:r>
    </w:p>
    <w:p w14:paraId="0F149426"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 xml:space="preserve">For each successful cancellation RPC the </w:t>
      </w:r>
      <w:r w:rsidRPr="00A8705B">
        <w:rPr>
          <w:b/>
          <w:i/>
        </w:rPr>
        <w:t>execStatus</w:t>
      </w:r>
      <w:r w:rsidRPr="00A8705B">
        <w:t xml:space="preserve"> attribute of the corresponding &lt;execInstance&gt; is set to CANCELLED. For each un-successful cancellation RPCs the </w:t>
      </w:r>
      <w:r w:rsidRPr="00A8705B">
        <w:rPr>
          <w:b/>
          <w:i/>
        </w:rPr>
        <w:t>execStatus</w:t>
      </w:r>
      <w:r w:rsidRPr="00A8705B">
        <w:t xml:space="preserve"> attribute of the corresponding &lt;execInstance&gt; is determined from the reported fault codes for the unsuccessful RPCs.</w:t>
      </w:r>
    </w:p>
    <w:p w14:paraId="238428C2"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 xml:space="preserve">Upon completion of all the cancellation operations, if any fault codes are returned by the managed entity, an error response to the Delete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lang w:eastAsia="ko-KR"/>
        </w:rPr>
        <w:t>CANCELLATION_FAILED</w:t>
      </w:r>
      <w:r w:rsidRPr="00A8705B">
        <w:rPr>
          <w:lang w:eastAsia="zh-CN"/>
        </w:rPr>
        <w:t>" error</w:t>
      </w:r>
      <w:r w:rsidRPr="00A8705B">
        <w:t xml:space="preserve"> is returned, and the &lt;mgmtCmd&gt; resource is not deleted. If all cancellation operations are successful on the managed entity, a success response to the Delete primitive is returned and the &lt;mgmtCmd&gt; resource is deleted.</w:t>
      </w:r>
    </w:p>
    <w:p w14:paraId="201C61BC" w14:textId="77777777" w:rsidR="00DA0241" w:rsidRPr="00A8705B" w:rsidRDefault="00DA0241" w:rsidP="00DA0241">
      <w:pPr>
        <w:rPr>
          <w:rFonts w:eastAsia="ＭＳ 明朝"/>
        </w:rPr>
      </w:pPr>
      <w:r w:rsidRPr="00A8705B">
        <w:t xml:space="preserve">If there are non-cancellable management commands still pending on the remote entity, the Receiver shall send an error response to the Delete request to the Originator,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zh-CN"/>
        </w:rPr>
        <w:t xml:space="preserve"> "</w:t>
      </w:r>
      <w:r w:rsidRPr="00A8705B">
        <w:rPr>
          <w:rFonts w:hint="eastAsia"/>
          <w:lang w:eastAsia="ko-KR"/>
        </w:rPr>
        <w:t>MGMT_COMMAND_NOT_CANCELLABLE</w:t>
      </w:r>
      <w:r w:rsidRPr="00A8705B">
        <w:rPr>
          <w:lang w:eastAsia="zh-CN"/>
        </w:rPr>
        <w:t>" error</w:t>
      </w:r>
      <w:r w:rsidRPr="00A8705B">
        <w:t xml:space="preserve">. The </w:t>
      </w:r>
      <w:r w:rsidRPr="00A8705B">
        <w:rPr>
          <w:b/>
          <w:i/>
        </w:rPr>
        <w:t>execStatus</w:t>
      </w:r>
      <w:r w:rsidRPr="00A8705B">
        <w:t xml:space="preserve"> attribute of the specific &lt;execInstance&gt; sub-resource is changed to STATUS_NON_CANCELLABLE.</w:t>
      </w:r>
    </w:p>
    <w:p w14:paraId="7BDE392B"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13" w:name="_Toc394574381"/>
      <w:bookmarkStart w:id="1114" w:name="_Toc394574382"/>
      <w:bookmarkStart w:id="1115" w:name="_Toc394574383"/>
      <w:bookmarkStart w:id="1116" w:name="_Toc394574384"/>
      <w:bookmarkStart w:id="1117" w:name="_Toc394574385"/>
      <w:bookmarkStart w:id="1118" w:name="_Toc394574386"/>
      <w:bookmarkStart w:id="1119" w:name="ResTypeDef_execInstance"/>
      <w:bookmarkStart w:id="1120" w:name="_Toc390760874"/>
      <w:bookmarkStart w:id="1121" w:name="_Toc391027078"/>
      <w:bookmarkStart w:id="1122" w:name="_Toc391027425"/>
      <w:bookmarkStart w:id="1123" w:name="_Ref399511638"/>
      <w:bookmarkStart w:id="1124" w:name="_Ref403139054"/>
      <w:bookmarkStart w:id="1125" w:name="_Toc479167187"/>
      <w:bookmarkEnd w:id="1113"/>
      <w:bookmarkEnd w:id="1114"/>
      <w:bookmarkEnd w:id="1115"/>
      <w:bookmarkEnd w:id="1116"/>
      <w:bookmarkEnd w:id="1117"/>
      <w:bookmarkEnd w:id="1118"/>
      <w:bookmarkEnd w:id="1119"/>
      <w:r w:rsidRPr="00A8705B">
        <w:rPr>
          <w:lang w:eastAsia="ja-JP"/>
        </w:rPr>
        <w:t>Resource Type &lt;execInstance</w:t>
      </w:r>
      <w:bookmarkEnd w:id="1120"/>
      <w:bookmarkEnd w:id="1121"/>
      <w:bookmarkEnd w:id="1122"/>
      <w:bookmarkEnd w:id="1123"/>
      <w:bookmarkEnd w:id="1124"/>
      <w:r w:rsidRPr="00A8705B">
        <w:rPr>
          <w:lang w:eastAsia="ja-JP"/>
        </w:rPr>
        <w:t>&gt;</w:t>
      </w:r>
      <w:bookmarkEnd w:id="1125"/>
    </w:p>
    <w:p w14:paraId="17441897" w14:textId="77777777" w:rsidR="00DA0241" w:rsidRPr="00A8705B" w:rsidRDefault="00DA0241" w:rsidP="00DA0241">
      <w:pPr>
        <w:pStyle w:val="Heading4"/>
        <w:ind w:left="282" w:firstLine="0"/>
      </w:pPr>
      <w:bookmarkStart w:id="1126" w:name="_Toc390760875"/>
      <w:bookmarkStart w:id="1127" w:name="_Toc391027079"/>
      <w:bookmarkStart w:id="1128" w:name="_Toc391027426"/>
      <w:bookmarkStart w:id="1129" w:name="_Toc479167188"/>
      <w:r w:rsidRPr="00A8705B">
        <w:t>7.4.17.1</w:t>
      </w:r>
      <w:r w:rsidRPr="00A8705B">
        <w:tab/>
        <w:t>Introduction</w:t>
      </w:r>
      <w:bookmarkEnd w:id="1126"/>
      <w:bookmarkEnd w:id="1127"/>
      <w:bookmarkEnd w:id="1128"/>
      <w:bookmarkEnd w:id="1129"/>
    </w:p>
    <w:p w14:paraId="2A7016F9" w14:textId="77777777" w:rsidR="00DA0241" w:rsidRPr="00A8705B" w:rsidRDefault="00DA0241" w:rsidP="00DA0241">
      <w:r w:rsidRPr="00A8705B">
        <w:t>The &lt;execInstance&gt; resource shall contain the following child resource and attributes.</w:t>
      </w:r>
    </w:p>
    <w:p w14:paraId="292E1830" w14:textId="77777777" w:rsidR="00DA0241" w:rsidRPr="00A8705B" w:rsidRDefault="00DA0241" w:rsidP="00DA0241">
      <w:pPr>
        <w:pStyle w:val="TH"/>
        <w:rPr>
          <w:lang w:eastAsia="ja-JP"/>
        </w:rPr>
      </w:pPr>
      <w:bookmarkStart w:id="1130" w:name="_Toc390805096"/>
      <w:bookmarkStart w:id="1131" w:name="_Toc391027212"/>
      <w:r w:rsidRPr="00A8705B">
        <w:t xml:space="preserve">Table </w:t>
      </w:r>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&lt;execInstance&gt;</w:t>
      </w:r>
      <w:bookmarkEnd w:id="1130"/>
      <w:bookmarkEnd w:id="1131"/>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0FA4E86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862B916"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E635E0E"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51C097E" w14:textId="77777777" w:rsidR="00DA0241" w:rsidRPr="00A8705B" w:rsidRDefault="00DA0241" w:rsidP="003919AD">
            <w:pPr>
              <w:pStyle w:val="TAH"/>
              <w:rPr>
                <w:lang w:eastAsia="ja-JP"/>
              </w:rPr>
            </w:pPr>
            <w:r w:rsidRPr="00A8705B">
              <w:rPr>
                <w:lang w:eastAsia="ja-JP"/>
              </w:rPr>
              <w:t>Note</w:t>
            </w:r>
          </w:p>
        </w:tc>
      </w:tr>
      <w:tr w:rsidR="00DA0241" w:rsidRPr="00A8705B" w14:paraId="06793DB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74E27B" w14:textId="77777777" w:rsidR="00DA0241" w:rsidRPr="00A8705B" w:rsidRDefault="00DA0241" w:rsidP="003919AD">
            <w:pPr>
              <w:pStyle w:val="TAL"/>
              <w:rPr>
                <w:lang w:eastAsia="ja-JP"/>
              </w:rPr>
            </w:pPr>
            <w:r w:rsidRPr="00A8705B">
              <w:rPr>
                <w:lang w:eastAsia="ja-JP"/>
              </w:rPr>
              <w:t>execInstance</w:t>
            </w:r>
          </w:p>
        </w:tc>
        <w:tc>
          <w:tcPr>
            <w:tcW w:w="4149" w:type="dxa"/>
            <w:tcBorders>
              <w:top w:val="single" w:sz="4" w:space="0" w:color="auto"/>
              <w:left w:val="single" w:sz="4" w:space="0" w:color="auto"/>
              <w:bottom w:val="single" w:sz="4" w:space="0" w:color="auto"/>
              <w:right w:val="single" w:sz="4" w:space="0" w:color="auto"/>
            </w:tcBorders>
            <w:hideMark/>
          </w:tcPr>
          <w:p w14:paraId="53215675" w14:textId="77777777" w:rsidR="00DA0241" w:rsidRPr="00A8705B" w:rsidRDefault="00DA0241" w:rsidP="003919AD">
            <w:pPr>
              <w:pStyle w:val="TAL"/>
              <w:rPr>
                <w:lang w:eastAsia="ja-JP"/>
              </w:rPr>
            </w:pPr>
            <w:r w:rsidRPr="00A8705B">
              <w:rPr>
                <w:lang w:eastAsia="ja-JP"/>
              </w:rPr>
              <w:t xml:space="preserve"> CDT-execInstance-v2_12_0.xsd</w:t>
            </w:r>
          </w:p>
        </w:tc>
        <w:tc>
          <w:tcPr>
            <w:tcW w:w="3192" w:type="dxa"/>
            <w:tcBorders>
              <w:top w:val="single" w:sz="4" w:space="0" w:color="auto"/>
              <w:left w:val="single" w:sz="4" w:space="0" w:color="auto"/>
              <w:bottom w:val="single" w:sz="4" w:space="0" w:color="auto"/>
              <w:right w:val="single" w:sz="4" w:space="0" w:color="auto"/>
            </w:tcBorders>
            <w:hideMark/>
          </w:tcPr>
          <w:p w14:paraId="40FEB52C" w14:textId="77777777" w:rsidR="00DA0241" w:rsidRPr="00A8705B" w:rsidRDefault="00DA0241" w:rsidP="003919AD">
            <w:pPr>
              <w:pStyle w:val="TAL"/>
              <w:rPr>
                <w:lang w:eastAsia="ja-JP"/>
              </w:rPr>
            </w:pPr>
          </w:p>
        </w:tc>
      </w:tr>
    </w:tbl>
    <w:p w14:paraId="74406792" w14:textId="77777777" w:rsidR="00DA0241" w:rsidRPr="00A8705B" w:rsidRDefault="00DA0241" w:rsidP="00DA0241">
      <w:pPr>
        <w:rPr>
          <w:rFonts w:eastAsia="ＭＳ 明朝"/>
        </w:rPr>
      </w:pPr>
    </w:p>
    <w:p w14:paraId="65D235B0"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execInstance</w:t>
      </w:r>
      <w:r w:rsidRPr="00A8705B">
        <w:rPr>
          <w:rFonts w:eastAsia="Malgun Gothic"/>
          <w:lang w:eastAsia="ja-JP"/>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8705B" w14:paraId="59C5AF8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627F46"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9B96E34"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731DB8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ECE5BB" w14:textId="77777777" w:rsidR="00DA0241" w:rsidRPr="00A8705B"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0E35F62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55ED02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EBF0F26"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62B5077C"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5CFDB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801C87"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1978" w:type="dxa"/>
            <w:tcBorders>
              <w:top w:val="single" w:sz="4" w:space="0" w:color="auto"/>
              <w:left w:val="single" w:sz="4" w:space="0" w:color="auto"/>
              <w:bottom w:val="single" w:sz="4" w:space="0" w:color="auto"/>
              <w:right w:val="single" w:sz="4" w:space="0" w:color="auto"/>
            </w:tcBorders>
            <w:vAlign w:val="center"/>
          </w:tcPr>
          <w:p w14:paraId="4DD314C0" w14:textId="77777777" w:rsidR="00DA0241" w:rsidRPr="00A8705B" w:rsidRDefault="00DA0241" w:rsidP="003919AD">
            <w:pPr>
              <w:pStyle w:val="TAC"/>
              <w:rPr>
                <w:rFonts w:eastAsia="ＭＳ 明朝"/>
              </w:rPr>
            </w:pPr>
            <w:r w:rsidRPr="00A8705B">
              <w:rPr>
                <w:rFonts w:eastAsia="SimSun"/>
              </w:rPr>
              <w:t>NP</w:t>
            </w:r>
          </w:p>
        </w:tc>
      </w:tr>
      <w:tr w:rsidR="00DA0241" w:rsidRPr="00A8705B" w14:paraId="0E2CFA2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235C230" w14:textId="77777777" w:rsidR="00DA0241" w:rsidRPr="00A8705B" w:rsidRDefault="00DA0241" w:rsidP="003919AD">
            <w:pPr>
              <w:pStyle w:val="TAL"/>
              <w:rPr>
                <w:rFonts w:eastAsia="ＭＳ 明朝"/>
                <w:b/>
                <w:i/>
                <w:lang w:eastAsia="ja-JP"/>
              </w:rPr>
            </w:pPr>
            <w:r w:rsidRPr="00A8705B">
              <w:rPr>
                <w:i/>
                <w:lang w:eastAsia="ja-JP"/>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636754CC" w14:textId="77777777" w:rsidR="00DA0241" w:rsidRPr="00A8705B" w:rsidRDefault="00DA0241" w:rsidP="003919AD">
            <w:pPr>
              <w:pStyle w:val="TAC"/>
              <w:rPr>
                <w:rFonts w:eastAsia="ＭＳ 明朝"/>
              </w:rPr>
            </w:pPr>
            <w:r w:rsidRPr="00A8705B">
              <w:rPr>
                <w:rFonts w:eastAsia="SimSun"/>
              </w:rPr>
              <w:t>NP</w:t>
            </w:r>
          </w:p>
        </w:tc>
      </w:tr>
      <w:tr w:rsidR="00DA0241" w:rsidRPr="00A8705B" w14:paraId="60C85B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85145D" w14:textId="77777777" w:rsidR="00DA0241" w:rsidRPr="00A8705B" w:rsidRDefault="00DA0241" w:rsidP="003919AD">
            <w:pPr>
              <w:pStyle w:val="TAL"/>
              <w:rPr>
                <w:rFonts w:eastAsia="ＭＳ 明朝"/>
                <w:b/>
                <w:i/>
                <w:lang w:eastAsia="ja-JP"/>
              </w:rPr>
            </w:pPr>
            <w:r w:rsidRPr="00A8705B">
              <w:rPr>
                <w:i/>
                <w:lang w:eastAsia="ja-JP"/>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26B1319" w14:textId="77777777" w:rsidR="00DA0241" w:rsidRPr="00A8705B" w:rsidRDefault="00DA0241" w:rsidP="003919AD">
            <w:pPr>
              <w:pStyle w:val="TAC"/>
              <w:rPr>
                <w:rFonts w:eastAsia="ＭＳ 明朝"/>
              </w:rPr>
            </w:pPr>
            <w:r w:rsidRPr="00A8705B">
              <w:rPr>
                <w:rFonts w:eastAsia="SimSun"/>
              </w:rPr>
              <w:t>NP</w:t>
            </w:r>
          </w:p>
        </w:tc>
      </w:tr>
      <w:tr w:rsidR="00DA0241" w:rsidRPr="00A8705B" w14:paraId="1785B0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659186"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1978" w:type="dxa"/>
            <w:tcBorders>
              <w:top w:val="single" w:sz="4" w:space="0" w:color="auto"/>
              <w:left w:val="single" w:sz="4" w:space="0" w:color="auto"/>
              <w:bottom w:val="single" w:sz="4" w:space="0" w:color="auto"/>
              <w:right w:val="single" w:sz="4" w:space="0" w:color="auto"/>
            </w:tcBorders>
            <w:vAlign w:val="center"/>
          </w:tcPr>
          <w:p w14:paraId="308C7588" w14:textId="77777777" w:rsidR="00DA0241" w:rsidRPr="00A8705B" w:rsidRDefault="00DA0241" w:rsidP="003919AD">
            <w:pPr>
              <w:pStyle w:val="TAC"/>
              <w:rPr>
                <w:rFonts w:eastAsia="ＭＳ 明朝"/>
              </w:rPr>
            </w:pPr>
            <w:r w:rsidRPr="00A8705B">
              <w:rPr>
                <w:rFonts w:eastAsia="SimSun"/>
              </w:rPr>
              <w:t>O</w:t>
            </w:r>
          </w:p>
        </w:tc>
      </w:tr>
      <w:tr w:rsidR="00DA0241" w:rsidRPr="00A8705B" w14:paraId="7F7FBF8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D32E3B" w14:textId="77777777" w:rsidR="00DA0241" w:rsidRPr="00A8705B" w:rsidRDefault="00DA0241" w:rsidP="003919AD">
            <w:pPr>
              <w:pStyle w:val="TAL"/>
              <w:rPr>
                <w:rFonts w:eastAsia="ＭＳ 明朝"/>
                <w:b/>
                <w:i/>
                <w:lang w:eastAsia="ja-JP"/>
              </w:rPr>
            </w:pPr>
            <w:r w:rsidRPr="00A8705B">
              <w:rPr>
                <w:i/>
                <w:lang w:eastAsia="ja-JP"/>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06A1928C" w14:textId="77777777" w:rsidR="00DA0241" w:rsidRPr="00A8705B" w:rsidRDefault="00DA0241" w:rsidP="003919AD">
            <w:pPr>
              <w:pStyle w:val="TAC"/>
              <w:rPr>
                <w:rFonts w:eastAsia="ＭＳ 明朝"/>
              </w:rPr>
            </w:pPr>
            <w:r w:rsidRPr="00A8705B">
              <w:rPr>
                <w:rFonts w:eastAsia="SimSun"/>
              </w:rPr>
              <w:t>NP</w:t>
            </w:r>
          </w:p>
        </w:tc>
      </w:tr>
      <w:tr w:rsidR="00DA0241" w:rsidRPr="00A8705B" w14:paraId="4F34D8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E3807F"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4CC57C0D" w14:textId="77777777" w:rsidR="00DA0241" w:rsidRPr="00A8705B" w:rsidRDefault="00DA0241" w:rsidP="003919AD">
            <w:pPr>
              <w:pStyle w:val="TAC"/>
              <w:rPr>
                <w:rFonts w:eastAsia="ＭＳ 明朝"/>
              </w:rPr>
            </w:pPr>
            <w:r w:rsidRPr="00A8705B">
              <w:rPr>
                <w:rFonts w:eastAsia="SimSun"/>
              </w:rPr>
              <w:t>O</w:t>
            </w:r>
          </w:p>
        </w:tc>
      </w:tr>
      <w:tr w:rsidR="00DA0241" w:rsidRPr="00A8705B" w14:paraId="66C9A6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61FE1D"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7F5E7C0B" w14:textId="77777777" w:rsidR="00DA0241" w:rsidRPr="00A8705B" w:rsidRDefault="00DA0241" w:rsidP="003919AD">
            <w:pPr>
              <w:pStyle w:val="TAC"/>
              <w:rPr>
                <w:rFonts w:eastAsia="ＭＳ 明朝"/>
              </w:rPr>
            </w:pPr>
            <w:r w:rsidRPr="00A8705B">
              <w:rPr>
                <w:rFonts w:eastAsia="SimSun"/>
              </w:rPr>
              <w:t>NP</w:t>
            </w:r>
          </w:p>
        </w:tc>
      </w:tr>
      <w:tr w:rsidR="00DA0241" w:rsidRPr="00A8705B" w14:paraId="0DF2D80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0FA34F7" w14:textId="77777777" w:rsidR="00DA0241" w:rsidRPr="00A8705B" w:rsidRDefault="00DA0241" w:rsidP="003919AD">
            <w:pPr>
              <w:pStyle w:val="TAL"/>
              <w:rPr>
                <w:rFonts w:eastAsia="ＭＳ 明朝"/>
                <w:b/>
                <w:i/>
                <w:lang w:eastAsia="ja-JP"/>
              </w:rPr>
            </w:pPr>
            <w:r w:rsidRPr="00A8705B">
              <w:rPr>
                <w:i/>
                <w:lang w:eastAsia="ja-JP"/>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79CECF47" w14:textId="77777777" w:rsidR="00DA0241" w:rsidRPr="00A8705B" w:rsidRDefault="00DA0241" w:rsidP="003919AD">
            <w:pPr>
              <w:pStyle w:val="TAC"/>
              <w:rPr>
                <w:rFonts w:eastAsia="ＭＳ 明朝"/>
              </w:rPr>
            </w:pPr>
            <w:r w:rsidRPr="00A8705B">
              <w:rPr>
                <w:rFonts w:eastAsia="SimSun"/>
              </w:rPr>
              <w:t>O</w:t>
            </w:r>
          </w:p>
        </w:tc>
      </w:tr>
    </w:tbl>
    <w:p w14:paraId="38570493" w14:textId="77777777" w:rsidR="00DA0241" w:rsidRPr="00A8705B" w:rsidRDefault="00DA0241" w:rsidP="00DA0241">
      <w:pPr>
        <w:rPr>
          <w:rFonts w:eastAsia="Malgun Gothic"/>
          <w:lang w:eastAsia="ko-KR"/>
        </w:rPr>
      </w:pPr>
    </w:p>
    <w:p w14:paraId="7D57486D"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Malgun Gothic"/>
          <w:lang w:eastAsia="ko-KR"/>
        </w:rPr>
        <w:t>execInstance</w:t>
      </w:r>
      <w:r w:rsidRPr="00A8705B">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8705B" w14:paraId="5EF106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827350"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5F8E855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99DA301"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F83661C"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BA5CF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F9A1820" w14:textId="77777777" w:rsidR="00DA0241" w:rsidRPr="00A8705B"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359C787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EC5415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68B2F3" w14:textId="77777777" w:rsidR="00DA0241" w:rsidRPr="00A8705B" w:rsidRDefault="00DA0241" w:rsidP="003919AD">
            <w:pPr>
              <w:keepNext/>
              <w:keepLines/>
              <w:jc w:val="center"/>
              <w:rPr>
                <w:rFonts w:ascii="Arial" w:eastAsia="ＭＳ 明朝" w:hAnsi="Arial"/>
                <w:b/>
                <w:sz w:val="18"/>
              </w:rPr>
            </w:pPr>
          </w:p>
        </w:tc>
      </w:tr>
      <w:tr w:rsidR="00DA0241" w:rsidRPr="00A8705B" w14:paraId="430CED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265AB1" w14:textId="77777777" w:rsidR="00DA0241" w:rsidRPr="00A8705B" w:rsidRDefault="00DA0241" w:rsidP="003919AD">
            <w:pPr>
              <w:pStyle w:val="TAL"/>
              <w:rPr>
                <w:rFonts w:eastAsia="ＭＳ 明朝"/>
                <w:b/>
                <w:i/>
                <w:lang w:eastAsia="ja-JP"/>
              </w:rPr>
            </w:pPr>
            <w:r w:rsidRPr="00A8705B">
              <w:rPr>
                <w:i/>
              </w:rPr>
              <w:t>execStatus</w:t>
            </w:r>
          </w:p>
        </w:tc>
        <w:tc>
          <w:tcPr>
            <w:tcW w:w="1978" w:type="dxa"/>
            <w:tcBorders>
              <w:top w:val="single" w:sz="4" w:space="0" w:color="auto"/>
              <w:left w:val="single" w:sz="4" w:space="0" w:color="auto"/>
              <w:bottom w:val="single" w:sz="4" w:space="0" w:color="auto"/>
              <w:right w:val="single" w:sz="4" w:space="0" w:color="auto"/>
            </w:tcBorders>
          </w:tcPr>
          <w:p w14:paraId="617204E0"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E31F7A3" w14:textId="77777777" w:rsidR="00DA0241" w:rsidRPr="00A8705B" w:rsidRDefault="00DA0241" w:rsidP="003919AD">
            <w:pPr>
              <w:pStyle w:val="TAL"/>
              <w:rPr>
                <w:rFonts w:eastAsia="ＭＳ 明朝"/>
              </w:rPr>
            </w:pPr>
            <w:r w:rsidRPr="00A8705B">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0DF6287F" w14:textId="77777777" w:rsidR="00DA0241" w:rsidRPr="00A8705B" w:rsidRDefault="00DA0241" w:rsidP="003919AD">
            <w:pPr>
              <w:keepNext/>
              <w:keepLines/>
              <w:rPr>
                <w:rFonts w:ascii="Arial" w:eastAsia="ＭＳ 明朝" w:hAnsi="Arial"/>
                <w:sz w:val="18"/>
              </w:rPr>
            </w:pPr>
            <w:r w:rsidRPr="00A8705B">
              <w:rPr>
                <w:rFonts w:ascii="Arial" w:hAnsi="Arial"/>
                <w:sz w:val="18"/>
              </w:rPr>
              <w:t>INIT</w:t>
            </w:r>
            <w:r w:rsidRPr="00A8705B">
              <w:rPr>
                <w:rFonts w:ascii="Arial" w:eastAsia="ＭＳ 明朝" w:hAnsi="Arial" w:hint="eastAsia"/>
                <w:sz w:val="18"/>
              </w:rPr>
              <w:t>I</w:t>
            </w:r>
            <w:r w:rsidRPr="00A8705B">
              <w:rPr>
                <w:rFonts w:ascii="Arial" w:hAnsi="Arial"/>
                <w:sz w:val="18"/>
              </w:rPr>
              <w:t>ATED,</w:t>
            </w:r>
            <w:r w:rsidRPr="00A8705B">
              <w:rPr>
                <w:rFonts w:ascii="Arial" w:hAnsi="Arial"/>
                <w:sz w:val="18"/>
              </w:rPr>
              <w:br/>
              <w:t>PENDING,</w:t>
            </w:r>
            <w:r w:rsidRPr="00A8705B">
              <w:rPr>
                <w:rFonts w:ascii="Arial" w:hAnsi="Arial"/>
                <w:sz w:val="18"/>
              </w:rPr>
              <w:br/>
              <w:t>FINISHED,</w:t>
            </w:r>
            <w:r w:rsidRPr="00A8705B">
              <w:rPr>
                <w:rFonts w:ascii="Arial" w:hAnsi="Arial"/>
                <w:sz w:val="18"/>
              </w:rPr>
              <w:br/>
              <w:t>CANCELLING,</w:t>
            </w:r>
            <w:r w:rsidRPr="00A8705B">
              <w:rPr>
                <w:rFonts w:ascii="Arial" w:hAnsi="Arial"/>
                <w:sz w:val="18"/>
              </w:rPr>
              <w:br/>
              <w:t>CANCELLED</w:t>
            </w:r>
          </w:p>
          <w:p w14:paraId="377C426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STATUS_NON_CANCELLABLEL</w:t>
            </w:r>
          </w:p>
          <w:p w14:paraId="350CB1C7" w14:textId="77777777" w:rsidR="00DA0241" w:rsidRPr="00A8705B" w:rsidRDefault="00DA0241" w:rsidP="003919AD">
            <w:pPr>
              <w:pStyle w:val="TAL"/>
              <w:rPr>
                <w:rFonts w:eastAsia="ＭＳ 明朝"/>
              </w:rPr>
            </w:pPr>
            <w:r w:rsidRPr="00A8705B">
              <w:t>Default=INITIATED</w:t>
            </w:r>
          </w:p>
        </w:tc>
      </w:tr>
      <w:tr w:rsidR="00DA0241" w:rsidRPr="00A8705B" w14:paraId="028A1D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20F326C" w14:textId="77777777" w:rsidR="00DA0241" w:rsidRPr="00A8705B" w:rsidRDefault="00DA0241" w:rsidP="003919AD">
            <w:pPr>
              <w:pStyle w:val="TAL"/>
              <w:rPr>
                <w:rFonts w:eastAsia="ＭＳ 明朝"/>
                <w:b/>
                <w:i/>
                <w:lang w:eastAsia="ja-JP"/>
              </w:rPr>
            </w:pPr>
            <w:r w:rsidRPr="00A8705B">
              <w:rPr>
                <w:i/>
              </w:rPr>
              <w:t>execResult</w:t>
            </w:r>
          </w:p>
        </w:tc>
        <w:tc>
          <w:tcPr>
            <w:tcW w:w="1978" w:type="dxa"/>
            <w:tcBorders>
              <w:top w:val="single" w:sz="4" w:space="0" w:color="auto"/>
              <w:left w:val="single" w:sz="4" w:space="0" w:color="auto"/>
              <w:bottom w:val="single" w:sz="4" w:space="0" w:color="auto"/>
              <w:right w:val="single" w:sz="4" w:space="0" w:color="auto"/>
            </w:tcBorders>
          </w:tcPr>
          <w:p w14:paraId="7C0E36F7"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485FAAD9" w14:textId="77777777" w:rsidR="00DA0241" w:rsidRPr="00A8705B" w:rsidRDefault="00DA0241" w:rsidP="003919AD">
            <w:pPr>
              <w:pStyle w:val="TAL"/>
              <w:rPr>
                <w:rFonts w:eastAsia="ＭＳ 明朝"/>
              </w:rPr>
            </w:pPr>
            <w:r w:rsidRPr="00A8705B">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192A3042"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165B346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91392F" w14:textId="77777777" w:rsidR="00DA0241" w:rsidRPr="00A8705B" w:rsidRDefault="00DA0241" w:rsidP="003919AD">
            <w:pPr>
              <w:pStyle w:val="TAL"/>
              <w:rPr>
                <w:rFonts w:eastAsia="ＭＳ 明朝"/>
                <w:b/>
                <w:i/>
                <w:lang w:eastAsia="ja-JP"/>
              </w:rPr>
            </w:pPr>
            <w:r w:rsidRPr="00A8705B">
              <w:rPr>
                <w:i/>
              </w:rPr>
              <w:t>execDisable</w:t>
            </w:r>
          </w:p>
        </w:tc>
        <w:tc>
          <w:tcPr>
            <w:tcW w:w="1978" w:type="dxa"/>
            <w:tcBorders>
              <w:top w:val="single" w:sz="4" w:space="0" w:color="auto"/>
              <w:left w:val="single" w:sz="4" w:space="0" w:color="auto"/>
              <w:bottom w:val="single" w:sz="4" w:space="0" w:color="auto"/>
              <w:right w:val="single" w:sz="4" w:space="0" w:color="auto"/>
            </w:tcBorders>
          </w:tcPr>
          <w:p w14:paraId="694B6923" w14:textId="77777777" w:rsidR="00DA0241" w:rsidRPr="00A8705B" w:rsidRDefault="00DA0241" w:rsidP="003919AD">
            <w:pPr>
              <w:pStyle w:val="TAC"/>
              <w:rPr>
                <w:rFonts w:eastAsia="ＭＳ 明朝"/>
              </w:rPr>
            </w:pPr>
            <w:r w:rsidRPr="00A8705B">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0D0D42DE" w14:textId="77777777" w:rsidR="00DA0241" w:rsidRPr="00A8705B" w:rsidRDefault="00DA0241" w:rsidP="003919AD">
            <w:pPr>
              <w:pStyle w:val="TAL"/>
              <w:rPr>
                <w:rFonts w:eastAsia="ＭＳ 明朝"/>
              </w:rPr>
            </w:pPr>
            <w:r w:rsidRPr="00A8705B">
              <w:rPr>
                <w:lang w:eastAsia="ja-JP"/>
              </w:rPr>
              <w:t>xs:</w:t>
            </w:r>
            <w:r w:rsidRPr="00A8705B">
              <w:rPr>
                <w:rFonts w:eastAsia="ＭＳ 明朝"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50CAFD10"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70D443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F6AC09" w14:textId="77777777" w:rsidR="00DA0241" w:rsidRPr="00A8705B" w:rsidRDefault="00DA0241" w:rsidP="003919AD">
            <w:pPr>
              <w:pStyle w:val="TAL"/>
              <w:rPr>
                <w:rFonts w:eastAsia="ＭＳ 明朝"/>
                <w:b/>
                <w:i/>
                <w:lang w:eastAsia="ja-JP"/>
              </w:rPr>
            </w:pPr>
            <w:r w:rsidRPr="00A8705B">
              <w:rPr>
                <w:i/>
              </w:rPr>
              <w:t>execTarget</w:t>
            </w:r>
          </w:p>
        </w:tc>
        <w:tc>
          <w:tcPr>
            <w:tcW w:w="1978" w:type="dxa"/>
            <w:tcBorders>
              <w:top w:val="single" w:sz="4" w:space="0" w:color="auto"/>
              <w:left w:val="single" w:sz="4" w:space="0" w:color="auto"/>
              <w:bottom w:val="single" w:sz="4" w:space="0" w:color="auto"/>
              <w:right w:val="single" w:sz="4" w:space="0" w:color="auto"/>
            </w:tcBorders>
          </w:tcPr>
          <w:p w14:paraId="6932B3D4" w14:textId="77777777" w:rsidR="00DA0241" w:rsidRPr="00A8705B" w:rsidRDefault="00DA0241" w:rsidP="003919AD">
            <w:pPr>
              <w:pStyle w:val="TAC"/>
              <w:rPr>
                <w:rFonts w:eastAsia="ＭＳ 明朝"/>
              </w:rPr>
            </w:pPr>
            <w:r w:rsidRPr="00A8705B">
              <w:rPr>
                <w:rFonts w:cs="Arial"/>
                <w:szCs w:val="18"/>
              </w:rPr>
              <w:t>NP</w:t>
            </w:r>
          </w:p>
        </w:tc>
        <w:tc>
          <w:tcPr>
            <w:tcW w:w="2126" w:type="dxa"/>
            <w:tcBorders>
              <w:top w:val="single" w:sz="4" w:space="0" w:color="auto"/>
              <w:left w:val="single" w:sz="4" w:space="0" w:color="auto"/>
              <w:bottom w:val="single" w:sz="4" w:space="0" w:color="auto"/>
              <w:right w:val="single" w:sz="4" w:space="0" w:color="auto"/>
            </w:tcBorders>
          </w:tcPr>
          <w:p w14:paraId="5929AEB2" w14:textId="77777777" w:rsidR="00DA0241" w:rsidRPr="00A8705B" w:rsidRDefault="00DA0241" w:rsidP="003919AD">
            <w:pPr>
              <w:pStyle w:val="TAL"/>
              <w:rPr>
                <w:rFonts w:eastAsia="ＭＳ 明朝"/>
              </w:rPr>
            </w:pPr>
            <w:r w:rsidRPr="00A8705B">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2F1FC4F9"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77F049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3E88CE" w14:textId="77777777" w:rsidR="00DA0241" w:rsidRPr="00A8705B" w:rsidRDefault="00DA0241" w:rsidP="003919AD">
            <w:pPr>
              <w:pStyle w:val="TAL"/>
              <w:rPr>
                <w:rFonts w:eastAsia="ＭＳ 明朝"/>
                <w:b/>
                <w:i/>
                <w:lang w:eastAsia="ja-JP"/>
              </w:rPr>
            </w:pPr>
            <w:r w:rsidRPr="00A8705B">
              <w:rPr>
                <w:i/>
              </w:rPr>
              <w:t>execMode</w:t>
            </w:r>
          </w:p>
        </w:tc>
        <w:tc>
          <w:tcPr>
            <w:tcW w:w="1978" w:type="dxa"/>
            <w:tcBorders>
              <w:top w:val="single" w:sz="4" w:space="0" w:color="auto"/>
              <w:left w:val="single" w:sz="4" w:space="0" w:color="auto"/>
              <w:bottom w:val="single" w:sz="4" w:space="0" w:color="auto"/>
              <w:right w:val="single" w:sz="4" w:space="0" w:color="auto"/>
            </w:tcBorders>
          </w:tcPr>
          <w:p w14:paraId="6C13192E"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33B9EB74" w14:textId="77777777" w:rsidR="00DA0241" w:rsidRPr="00A8705B" w:rsidRDefault="00DA0241" w:rsidP="003919AD">
            <w:pPr>
              <w:pStyle w:val="TAL"/>
              <w:rPr>
                <w:rFonts w:eastAsia="ＭＳ 明朝"/>
              </w:rPr>
            </w:pPr>
            <w:r w:rsidRPr="00A8705B">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7E8A90C9" w14:textId="77777777" w:rsidR="00DA0241" w:rsidRPr="00A8705B" w:rsidRDefault="00DA0241" w:rsidP="003919AD">
            <w:pPr>
              <w:keepNext/>
              <w:keepLines/>
              <w:rPr>
                <w:rFonts w:ascii="Arial" w:hAnsi="Arial"/>
                <w:sz w:val="18"/>
              </w:rPr>
            </w:pPr>
            <w:r w:rsidRPr="00A8705B">
              <w:rPr>
                <w:rFonts w:ascii="Arial" w:hAnsi="Arial"/>
                <w:sz w:val="18"/>
              </w:rPr>
              <w:t>IMMEDIATEONCE,</w:t>
            </w:r>
            <w:r w:rsidRPr="00A8705B">
              <w:rPr>
                <w:rFonts w:ascii="Arial" w:hAnsi="Arial"/>
                <w:sz w:val="18"/>
              </w:rPr>
              <w:br/>
              <w:t>IMMEDIATEREPEAT,</w:t>
            </w:r>
            <w:r w:rsidRPr="00A8705B">
              <w:rPr>
                <w:rFonts w:ascii="Arial" w:hAnsi="Arial"/>
                <w:sz w:val="18"/>
              </w:rPr>
              <w:br/>
              <w:t>RANDOMONCE,</w:t>
            </w:r>
            <w:r w:rsidRPr="00A8705B">
              <w:rPr>
                <w:rFonts w:ascii="Arial" w:hAnsi="Arial"/>
                <w:sz w:val="18"/>
              </w:rPr>
              <w:br/>
              <w:t>RANDOMREPEAT</w:t>
            </w:r>
          </w:p>
          <w:p w14:paraId="24E17272" w14:textId="77777777" w:rsidR="00DA0241" w:rsidRPr="00A8705B" w:rsidRDefault="00DA0241" w:rsidP="003919AD">
            <w:pPr>
              <w:pStyle w:val="TAL"/>
              <w:rPr>
                <w:rFonts w:eastAsia="ＭＳ 明朝"/>
              </w:rPr>
            </w:pPr>
            <w:r w:rsidRPr="00A8705B">
              <w:rPr>
                <w:szCs w:val="18"/>
                <w:lang w:eastAsia="ja-JP"/>
              </w:rPr>
              <w:t>Default=IMMEDIATEONCE</w:t>
            </w:r>
          </w:p>
        </w:tc>
      </w:tr>
      <w:tr w:rsidR="00DA0241" w:rsidRPr="00A8705B" w14:paraId="68B961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27EAB" w14:textId="77777777" w:rsidR="00DA0241" w:rsidRPr="00A8705B" w:rsidRDefault="00DA0241" w:rsidP="003919AD">
            <w:pPr>
              <w:pStyle w:val="TAL"/>
              <w:rPr>
                <w:rFonts w:eastAsia="ＭＳ 明朝"/>
                <w:b/>
                <w:i/>
                <w:lang w:eastAsia="ja-JP"/>
              </w:rPr>
            </w:pPr>
            <w:r w:rsidRPr="00A8705B">
              <w:rPr>
                <w:i/>
              </w:rPr>
              <w:t>execFrequency</w:t>
            </w:r>
          </w:p>
        </w:tc>
        <w:tc>
          <w:tcPr>
            <w:tcW w:w="1978" w:type="dxa"/>
            <w:tcBorders>
              <w:top w:val="single" w:sz="4" w:space="0" w:color="auto"/>
              <w:left w:val="single" w:sz="4" w:space="0" w:color="auto"/>
              <w:bottom w:val="single" w:sz="4" w:space="0" w:color="auto"/>
              <w:right w:val="single" w:sz="4" w:space="0" w:color="auto"/>
            </w:tcBorders>
          </w:tcPr>
          <w:p w14:paraId="6FD23C5C"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F62983E" w14:textId="77777777" w:rsidR="00DA0241" w:rsidRPr="00A8705B" w:rsidRDefault="00DA0241" w:rsidP="003919AD">
            <w:pPr>
              <w:pStyle w:val="TAL"/>
              <w:rPr>
                <w:rFonts w:eastAsia="ＭＳ 明朝"/>
              </w:rPr>
            </w:pPr>
            <w:r w:rsidRPr="00A8705B">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3477886C"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5AE73B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DDD27A" w14:textId="77777777" w:rsidR="00DA0241" w:rsidRPr="00A8705B" w:rsidRDefault="00DA0241" w:rsidP="003919AD">
            <w:pPr>
              <w:pStyle w:val="TAL"/>
              <w:rPr>
                <w:rFonts w:eastAsia="ＭＳ 明朝"/>
                <w:b/>
                <w:i/>
                <w:lang w:eastAsia="ja-JP"/>
              </w:rPr>
            </w:pPr>
            <w:r w:rsidRPr="00A8705B">
              <w:rPr>
                <w:i/>
              </w:rPr>
              <w:t>execDelay</w:t>
            </w:r>
          </w:p>
        </w:tc>
        <w:tc>
          <w:tcPr>
            <w:tcW w:w="1978" w:type="dxa"/>
            <w:tcBorders>
              <w:top w:val="single" w:sz="4" w:space="0" w:color="auto"/>
              <w:left w:val="single" w:sz="4" w:space="0" w:color="auto"/>
              <w:bottom w:val="single" w:sz="4" w:space="0" w:color="auto"/>
              <w:right w:val="single" w:sz="4" w:space="0" w:color="auto"/>
            </w:tcBorders>
          </w:tcPr>
          <w:p w14:paraId="1AE05289"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2ACB1ECC" w14:textId="77777777" w:rsidR="00DA0241" w:rsidRPr="00A8705B" w:rsidRDefault="00DA0241" w:rsidP="003919AD">
            <w:pPr>
              <w:pStyle w:val="TAL"/>
              <w:rPr>
                <w:rFonts w:eastAsia="ＭＳ 明朝"/>
              </w:rPr>
            </w:pPr>
            <w:r w:rsidRPr="00A8705B">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4D694775" w14:textId="77777777" w:rsidR="00DA0241" w:rsidRPr="00A8705B" w:rsidRDefault="00DA0241" w:rsidP="003919AD">
            <w:pPr>
              <w:pStyle w:val="TAL"/>
              <w:rPr>
                <w:rFonts w:eastAsia="ＭＳ 明朝"/>
              </w:rPr>
            </w:pPr>
            <w:r w:rsidRPr="00A8705B">
              <w:rPr>
                <w:rFonts w:eastAsia="ＭＳ 明朝"/>
              </w:rPr>
              <w:t>Default=0</w:t>
            </w:r>
          </w:p>
        </w:tc>
      </w:tr>
      <w:tr w:rsidR="00DA0241" w:rsidRPr="00A8705B" w14:paraId="3597635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D162F9" w14:textId="77777777" w:rsidR="00DA0241" w:rsidRPr="00A8705B" w:rsidRDefault="00DA0241" w:rsidP="003919AD">
            <w:pPr>
              <w:pStyle w:val="TAL"/>
              <w:rPr>
                <w:rFonts w:eastAsia="ＭＳ 明朝"/>
                <w:b/>
                <w:i/>
                <w:lang w:eastAsia="ja-JP"/>
              </w:rPr>
            </w:pPr>
            <w:r w:rsidRPr="00A8705B">
              <w:rPr>
                <w:i/>
              </w:rPr>
              <w:t>execNumber</w:t>
            </w:r>
          </w:p>
        </w:tc>
        <w:tc>
          <w:tcPr>
            <w:tcW w:w="1978" w:type="dxa"/>
            <w:tcBorders>
              <w:top w:val="single" w:sz="4" w:space="0" w:color="auto"/>
              <w:left w:val="single" w:sz="4" w:space="0" w:color="auto"/>
              <w:bottom w:val="single" w:sz="4" w:space="0" w:color="auto"/>
              <w:right w:val="single" w:sz="4" w:space="0" w:color="auto"/>
            </w:tcBorders>
          </w:tcPr>
          <w:p w14:paraId="42CED0F6"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333336E" w14:textId="77777777" w:rsidR="00DA0241" w:rsidRPr="00A8705B" w:rsidRDefault="00DA0241" w:rsidP="003919AD">
            <w:pPr>
              <w:pStyle w:val="TAL"/>
              <w:rPr>
                <w:rFonts w:eastAsia="ＭＳ 明朝"/>
              </w:rPr>
            </w:pPr>
            <w:r w:rsidRPr="00A8705B">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2E48B012" w14:textId="77777777" w:rsidR="00DA0241" w:rsidRPr="00A8705B" w:rsidRDefault="00DA0241" w:rsidP="003919AD">
            <w:pPr>
              <w:pStyle w:val="TAL"/>
              <w:rPr>
                <w:rFonts w:eastAsia="ＭＳ 明朝"/>
              </w:rPr>
            </w:pPr>
            <w:r w:rsidRPr="00A8705B">
              <w:rPr>
                <w:rFonts w:eastAsia="ＭＳ 明朝"/>
              </w:rPr>
              <w:t>Default=1</w:t>
            </w:r>
          </w:p>
        </w:tc>
      </w:tr>
      <w:tr w:rsidR="00DA0241" w:rsidRPr="00A8705B" w14:paraId="52022A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BCB521C" w14:textId="77777777" w:rsidR="00DA0241" w:rsidRPr="00A8705B" w:rsidRDefault="00DA0241" w:rsidP="003919AD">
            <w:pPr>
              <w:pStyle w:val="TAL"/>
              <w:rPr>
                <w:rFonts w:eastAsia="ＭＳ 明朝"/>
                <w:b/>
                <w:i/>
                <w:lang w:eastAsia="ja-JP"/>
              </w:rPr>
            </w:pPr>
            <w:r w:rsidRPr="00A8705B">
              <w:rPr>
                <w:i/>
              </w:rPr>
              <w:t>execReqArgs</w:t>
            </w:r>
          </w:p>
        </w:tc>
        <w:tc>
          <w:tcPr>
            <w:tcW w:w="1978" w:type="dxa"/>
            <w:tcBorders>
              <w:top w:val="single" w:sz="4" w:space="0" w:color="auto"/>
              <w:left w:val="single" w:sz="4" w:space="0" w:color="auto"/>
              <w:bottom w:val="single" w:sz="4" w:space="0" w:color="auto"/>
              <w:right w:val="single" w:sz="4" w:space="0" w:color="auto"/>
            </w:tcBorders>
          </w:tcPr>
          <w:p w14:paraId="1219AA8E"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7DB0CDC4" w14:textId="77777777" w:rsidR="00DA0241" w:rsidRPr="00A8705B" w:rsidRDefault="00DA0241" w:rsidP="003919AD">
            <w:pPr>
              <w:keepNext/>
              <w:keepLines/>
              <w:rPr>
                <w:rFonts w:ascii="Arial" w:hAnsi="Arial"/>
                <w:sz w:val="18"/>
              </w:rPr>
            </w:pPr>
            <w:r w:rsidRPr="00A8705B">
              <w:rPr>
                <w:rFonts w:ascii="Arial" w:hAnsi="Arial"/>
                <w:sz w:val="18"/>
              </w:rPr>
              <w:t>m2m:execReqArgsListType</w:t>
            </w:r>
          </w:p>
          <w:p w14:paraId="02D2E3A6" w14:textId="77777777" w:rsidR="00DA0241" w:rsidRPr="00A8705B" w:rsidRDefault="00DA0241" w:rsidP="003919AD">
            <w:pPr>
              <w:pStyle w:val="TAL"/>
              <w:rPr>
                <w:rFonts w:eastAsia="ＭＳ 明朝"/>
              </w:rPr>
            </w:pPr>
          </w:p>
        </w:tc>
        <w:tc>
          <w:tcPr>
            <w:tcW w:w="1991" w:type="dxa"/>
            <w:tcBorders>
              <w:top w:val="single" w:sz="4" w:space="0" w:color="auto"/>
              <w:left w:val="single" w:sz="4" w:space="0" w:color="auto"/>
              <w:bottom w:val="single" w:sz="4" w:space="0" w:color="auto"/>
              <w:right w:val="single" w:sz="4" w:space="0" w:color="auto"/>
            </w:tcBorders>
          </w:tcPr>
          <w:p w14:paraId="6F740C20" w14:textId="77777777" w:rsidR="00DA0241" w:rsidRPr="00A8705B" w:rsidRDefault="00DA0241" w:rsidP="003919AD">
            <w:pPr>
              <w:pStyle w:val="TAL"/>
              <w:rPr>
                <w:rFonts w:eastAsia="ＭＳ 明朝"/>
              </w:rPr>
            </w:pPr>
            <w:r w:rsidRPr="00A8705B">
              <w:rPr>
                <w:rFonts w:eastAsia="ＭＳ 明朝"/>
              </w:rPr>
              <w:t>No default</w:t>
            </w:r>
          </w:p>
        </w:tc>
      </w:tr>
    </w:tbl>
    <w:p w14:paraId="38123504" w14:textId="77777777" w:rsidR="00DA0241" w:rsidRPr="00A8705B" w:rsidRDefault="00DA0241" w:rsidP="00DA0241">
      <w:pPr>
        <w:rPr>
          <w:rFonts w:eastAsia="Malgun Gothic"/>
          <w:lang w:eastAsia="ko-KR"/>
        </w:rPr>
      </w:pPr>
    </w:p>
    <w:p w14:paraId="2D88AD53" w14:textId="77777777" w:rsidR="00DA0241" w:rsidRPr="00A8705B" w:rsidRDefault="00DA0241" w:rsidP="00DA0241">
      <w:pPr>
        <w:pStyle w:val="TH"/>
        <w:rPr>
          <w:lang w:eastAsia="ja-JP"/>
        </w:rPr>
      </w:pPr>
      <w:bookmarkStart w:id="1132" w:name="_Toc390805095"/>
      <w:bookmarkStart w:id="1133" w:name="_Toc391027211"/>
      <w:bookmarkStart w:id="1134" w:name="_Toc394685080"/>
      <w:r w:rsidRPr="00A8705B">
        <w:t xml:space="preserve">Table </w:t>
      </w:r>
      <w:bookmarkStart w:id="1135" w:name="_Ref390444835"/>
      <w:r w:rsidRPr="00A8705B">
        <w:fldChar w:fldCharType="begin"/>
      </w:r>
      <w:r w:rsidRPr="00A8705B">
        <w:instrText xml:space="preserve"> STYLEREF 4 \s </w:instrText>
      </w:r>
      <w:r w:rsidRPr="00A8705B">
        <w:fldChar w:fldCharType="separate"/>
      </w:r>
      <w:r w:rsidRPr="00A8705B">
        <w:t>7.4.17.1</w:t>
      </w:r>
      <w:r w:rsidRPr="00A8705B">
        <w:fldChar w:fldCharType="end"/>
      </w:r>
      <w:r w:rsidRPr="00A8705B">
        <w:noBreakHyphen/>
      </w:r>
      <w:bookmarkEnd w:id="1135"/>
      <w:r w:rsidRPr="00A8705B">
        <w:t>4:</w:t>
      </w:r>
      <w:r w:rsidRPr="00A8705B">
        <w:rPr>
          <w:lang w:eastAsia="ja-JP"/>
        </w:rPr>
        <w:t xml:space="preserve"> Child Resources</w:t>
      </w:r>
      <w:bookmarkEnd w:id="1132"/>
      <w:bookmarkEnd w:id="1133"/>
      <w:bookmarkEnd w:id="1134"/>
      <w:r w:rsidRPr="00A8705B">
        <w:rPr>
          <w:lang w:eastAsia="ja-JP"/>
        </w:rPr>
        <w:t xml:space="preserve"> of &lt;execInstance&gt;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322884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F6E1EF1"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6EA602ED"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B3634"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1BEB6FB0"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7C341C16"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57600EF7" w14:textId="77777777" w:rsidR="00DA0241" w:rsidRPr="00A8705B" w:rsidRDefault="00DA0241" w:rsidP="003919AD">
            <w:pPr>
              <w:pStyle w:val="TAL"/>
              <w:rPr>
                <w:rFonts w:eastAsia="ＭＳ 明朝"/>
              </w:rPr>
            </w:pPr>
            <w:r w:rsidRPr="00A8705B">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hideMark/>
          </w:tcPr>
          <w:p w14:paraId="1B2B04CE"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5C641BF7" w14:textId="77777777" w:rsidR="00DA0241" w:rsidRPr="00A8705B" w:rsidRDefault="00DA0241" w:rsidP="003919AD">
            <w:pPr>
              <w:pStyle w:val="TAC"/>
              <w:rPr>
                <w:lang w:eastAsia="ko-KR"/>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791B75D" w14:textId="06D2A43E" w:rsidR="00DA0241" w:rsidRPr="00A8705B" w:rsidRDefault="00DA0241" w:rsidP="003919AD">
            <w:pPr>
              <w:pStyle w:val="TAC"/>
              <w:rPr>
                <w:lang w:eastAsia="ko-KR"/>
              </w:rPr>
            </w:pPr>
            <w:r w:rsidRPr="00A8705B">
              <w:rPr>
                <w:lang w:eastAsia="ko-KR"/>
              </w:rPr>
              <w:t xml:space="preserve">Clause </w:t>
            </w:r>
            <w:r w:rsidRPr="00A8705B">
              <w:rPr>
                <w:lang w:eastAsia="ko-KR"/>
              </w:rPr>
              <w:fldChar w:fldCharType="begin"/>
            </w:r>
            <w:r w:rsidRPr="00A8705B">
              <w:rPr>
                <w:lang w:eastAsia="ko-KR"/>
              </w:rPr>
              <w:instrText xml:space="preserve"> REF _Ref405124457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7.4.8</w:t>
            </w:r>
            <w:r w:rsidRPr="00A8705B">
              <w:rPr>
                <w:lang w:eastAsia="ko-KR"/>
              </w:rPr>
              <w:fldChar w:fldCharType="end"/>
            </w:r>
          </w:p>
        </w:tc>
      </w:tr>
    </w:tbl>
    <w:p w14:paraId="762665C2" w14:textId="77777777" w:rsidR="00DA0241" w:rsidRPr="00A8705B" w:rsidRDefault="00DA0241" w:rsidP="00DA0241">
      <w:pPr>
        <w:rPr>
          <w:rFonts w:eastAsia="ＭＳ 明朝"/>
        </w:rPr>
      </w:pPr>
    </w:p>
    <w:p w14:paraId="3A1AC7BA" w14:textId="77777777" w:rsidR="00DA0241" w:rsidRPr="00A8705B" w:rsidRDefault="00DA0241" w:rsidP="00DA0241">
      <w:pPr>
        <w:pStyle w:val="Heading4"/>
        <w:ind w:left="282" w:firstLine="0"/>
        <w:rPr>
          <w:lang w:eastAsia="ja-JP"/>
        </w:rPr>
      </w:pPr>
      <w:bookmarkStart w:id="1136" w:name="_Toc390760876"/>
      <w:bookmarkStart w:id="1137" w:name="_Toc391027080"/>
      <w:bookmarkStart w:id="1138" w:name="_Toc391027427"/>
      <w:bookmarkStart w:id="1139" w:name="_Toc479167189"/>
      <w:r w:rsidRPr="00A8705B">
        <w:rPr>
          <w:lang w:eastAsia="ja-JP"/>
        </w:rPr>
        <w:t>7.4.17.2</w:t>
      </w:r>
      <w:r w:rsidRPr="00A8705B">
        <w:rPr>
          <w:lang w:eastAsia="ja-JP"/>
        </w:rPr>
        <w:tab/>
        <w:t xml:space="preserve">&lt;execInstance&gt; resource specific </w:t>
      </w:r>
      <w:r w:rsidRPr="00A8705B">
        <w:rPr>
          <w:rFonts w:eastAsia="SimSun"/>
          <w:lang w:eastAsia="zh-CN"/>
        </w:rPr>
        <w:t>p</w:t>
      </w:r>
      <w:r w:rsidRPr="00A8705B">
        <w:rPr>
          <w:lang w:eastAsia="ja-JP"/>
        </w:rPr>
        <w:t>rocedure on CRUD oerations</w:t>
      </w:r>
      <w:bookmarkEnd w:id="1136"/>
      <w:bookmarkEnd w:id="1137"/>
      <w:bookmarkEnd w:id="1138"/>
      <w:bookmarkEnd w:id="1139"/>
    </w:p>
    <w:p w14:paraId="306CF4FA" w14:textId="77777777" w:rsidR="00DA0241" w:rsidRPr="00A8705B" w:rsidRDefault="00DA0241" w:rsidP="00DA0241">
      <w:pPr>
        <w:pStyle w:val="Heading5"/>
      </w:pPr>
      <w:bookmarkStart w:id="1140" w:name="_Toc479167190"/>
      <w:r w:rsidRPr="00A8705B">
        <w:rPr>
          <w:lang w:eastAsia="ja-JP"/>
        </w:rPr>
        <w:t>7.4.17.2.0 CREATE</w:t>
      </w:r>
      <w:bookmarkEnd w:id="1140"/>
    </w:p>
    <w:p w14:paraId="5EFEDC75" w14:textId="77777777" w:rsidR="00DA0241" w:rsidRPr="00A8705B" w:rsidRDefault="00DA0241" w:rsidP="00DA0241">
      <w:pPr>
        <w:tabs>
          <w:tab w:val="left" w:pos="720"/>
        </w:tabs>
      </w:pPr>
      <w:r w:rsidRPr="00A8705B">
        <w:t>The &lt;execInstance&gt; resource shall not be created via API.</w:t>
      </w:r>
    </w:p>
    <w:p w14:paraId="725C52D6"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1" w:name="_Toc390760877"/>
      <w:bookmarkStart w:id="1142" w:name="_Toc391027081"/>
      <w:bookmarkStart w:id="1143" w:name="_Toc391027428"/>
      <w:bookmarkStart w:id="1144" w:name="_Toc479167191"/>
      <w:r w:rsidRPr="00A8705B">
        <w:rPr>
          <w:lang w:eastAsia="ja-JP"/>
        </w:rPr>
        <w:t>Update (Cancel)</w:t>
      </w:r>
      <w:bookmarkEnd w:id="1141"/>
      <w:bookmarkEnd w:id="1142"/>
      <w:bookmarkEnd w:id="1143"/>
      <w:bookmarkEnd w:id="1144"/>
    </w:p>
    <w:p w14:paraId="5AE2CFE1" w14:textId="59F38722" w:rsidR="00DA0241" w:rsidRPr="00A8705B" w:rsidRDefault="00DA0241" w:rsidP="00DA0241">
      <w:pPr>
        <w:tabs>
          <w:tab w:val="left" w:pos="720"/>
        </w:tabs>
        <w:rPr>
          <w:rFonts w:eastAsia="ＭＳ 明朝"/>
        </w:rPr>
      </w:pPr>
      <w:r w:rsidRPr="00A8705B">
        <w:t xml:space="preserve">The &lt;execInstance&gt; Cancel operation is triggered by an Update primitive, if the primitive addresses the </w:t>
      </w:r>
      <w:r w:rsidRPr="00A8705B">
        <w:rPr>
          <w:b/>
          <w:i/>
        </w:rPr>
        <w:t>execDisable</w:t>
      </w:r>
      <w:r w:rsidRPr="00A8705B">
        <w:t xml:space="preserve"> attribute. The procedure </w:t>
      </w:r>
      <w:r w:rsidRPr="00A8705B">
        <w:rPr>
          <w:rFonts w:eastAsia="ＭＳ 明朝"/>
        </w:rPr>
        <w:t>is based on</w:t>
      </w:r>
      <w:r w:rsidRPr="00A8705B">
        <w:t xml:space="preserve"> Update common operations detailed in clause </w:t>
      </w:r>
      <w:r w:rsidRPr="00A8705B">
        <w:rPr>
          <w:rFonts w:eastAsia="SimSun"/>
          <w:lang w:eastAsia="zh-CN"/>
        </w:rPr>
        <w:fldChar w:fldCharType="begin"/>
      </w:r>
      <w:r w:rsidRPr="00A8705B">
        <w:rPr>
          <w:rFonts w:eastAsia="SimSun"/>
          <w:lang w:eastAsia="zh-CN"/>
        </w:rPr>
        <w:instrText xml:space="preserve"> REF GenericProcedureUpdate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rPr>
          <w:rFonts w:eastAsia="ＭＳ 明朝"/>
        </w:rPr>
        <w:t>.</w:t>
      </w:r>
    </w:p>
    <w:p w14:paraId="4A4DD98F" w14:textId="77777777" w:rsidR="00DA0241" w:rsidRPr="00A8705B" w:rsidRDefault="00DA0241" w:rsidP="00DA0241">
      <w:pPr>
        <w:tabs>
          <w:tab w:val="num" w:pos="737"/>
        </w:tabs>
      </w:pPr>
      <w:r w:rsidRPr="00A8705B">
        <w:t>The Receiver shall determine:</w:t>
      </w:r>
    </w:p>
    <w:p w14:paraId="27A00F3A" w14:textId="77777777" w:rsidR="00DA0241" w:rsidRPr="00A8705B" w:rsidRDefault="00DA0241" w:rsidP="00DA0241">
      <w:pPr>
        <w:pStyle w:val="B1"/>
      </w:pPr>
      <w:r w:rsidRPr="00A8705B">
        <w:t>If there are related management operations pending on the managed entity by checking the execStatus attribute of the addressed &lt;execInstance&gt; sub-resource is PENDING.</w:t>
      </w:r>
    </w:p>
    <w:p w14:paraId="4274FA76" w14:textId="77777777" w:rsidR="00DA0241" w:rsidRPr="00A8705B" w:rsidRDefault="00DA0241" w:rsidP="00DA0241">
      <w:pPr>
        <w:pStyle w:val="B1"/>
      </w:pPr>
      <w:r w:rsidRPr="00A8705B">
        <w:t xml:space="preserve">If the related management operations are cancellable by checking the </w:t>
      </w:r>
      <w:r w:rsidRPr="00A8705B">
        <w:rPr>
          <w:b/>
          <w:i/>
        </w:rPr>
        <w:t>cmdType</w:t>
      </w:r>
      <w:r w:rsidRPr="00A8705B">
        <w:t xml:space="preserve"> attribute of the parent &lt;mgmtCmd&gt; resource.</w:t>
      </w:r>
    </w:p>
    <w:p w14:paraId="1CB96B45" w14:textId="77777777" w:rsidR="00DA0241" w:rsidRPr="00A8705B" w:rsidRDefault="00DA0241" w:rsidP="00DA0241">
      <w:pPr>
        <w:rPr>
          <w:rFonts w:eastAsia="ＭＳ 明朝"/>
        </w:rPr>
      </w:pPr>
      <w:r w:rsidRPr="00A8705B">
        <w:t xml:space="preserve">If there are no management commands still pending on the remote entity, an error response to the Update primitive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ALREADY_COMPLETE</w:t>
      </w:r>
      <w:r w:rsidRPr="00A8705B">
        <w:t>" error is returned to the Originator.</w:t>
      </w:r>
    </w:p>
    <w:p w14:paraId="1054E6D9" w14:textId="77777777" w:rsidR="00DA0241" w:rsidRPr="00A8705B" w:rsidRDefault="00DA0241" w:rsidP="00DA0241">
      <w:pPr>
        <w:tabs>
          <w:tab w:val="num" w:pos="737"/>
        </w:tabs>
      </w:pPr>
      <w:r w:rsidRPr="00A8705B">
        <w:t>If there are cancellable management commands still pending on the remote entity, the Receiver shall perform the following steps:</w:t>
      </w:r>
    </w:p>
    <w:p w14:paraId="2428CFD3" w14:textId="77777777" w:rsidR="00DA0241" w:rsidRPr="00A8705B" w:rsidRDefault="00DA0241" w:rsidP="00DD616D">
      <w:pPr>
        <w:pStyle w:val="BN"/>
        <w:numPr>
          <w:ilvl w:val="0"/>
          <w:numId w:val="39"/>
        </w:numPr>
        <w:tabs>
          <w:tab w:val="center" w:pos="4680"/>
          <w:tab w:val="right" w:pos="9360"/>
        </w:tabs>
      </w:pPr>
      <w:r w:rsidRPr="00A8705B">
        <w:t xml:space="preserve">The Receiver shall identify the managed entity and the management protocol. The </w:t>
      </w:r>
      <w:r w:rsidRPr="00A8705B">
        <w:rPr>
          <w:b/>
          <w:i/>
        </w:rPr>
        <w:t>execTarget</w:t>
      </w:r>
      <w:r w:rsidRPr="00A8705B">
        <w:t xml:space="preserve"> attribute of the addressed &lt;execInstance&gt; indicates the managed entity. </w:t>
      </w:r>
    </w:p>
    <w:p w14:paraId="4CB9A5F2"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lastRenderedPageBreak/>
        <w:t>The Receiver shall establish a management session with the managed entity.</w:t>
      </w:r>
    </w:p>
    <w:p w14:paraId="09201C05"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The Receiver shall perform management command conversion and execution resulting in cancellation of the commands which are pending on the managed entity.</w:t>
      </w:r>
    </w:p>
    <w:p w14:paraId="2FDF9CE5"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If the cancellation is successfully executed on the managed entity, the Receiver shall return a success response to the Originator and shall set execStatus of &lt;execInstance&gt; to CANCELLED.</w:t>
      </w:r>
    </w:p>
    <w:p w14:paraId="3092D60F" w14:textId="77777777" w:rsidR="00DA0241" w:rsidRPr="00A8705B" w:rsidRDefault="00DA0241" w:rsidP="00DD616D">
      <w:pPr>
        <w:numPr>
          <w:ilvl w:val="0"/>
          <w:numId w:val="8"/>
        </w:numPr>
        <w:overflowPunct w:val="0"/>
        <w:autoSpaceDE w:val="0"/>
        <w:autoSpaceDN w:val="0"/>
        <w:adjustRightInd w:val="0"/>
        <w:spacing w:before="0" w:after="180"/>
        <w:textAlignment w:val="baseline"/>
      </w:pPr>
      <w:r w:rsidRPr="00A8705B">
        <w:t xml:space="preserve">If the cancellation is unsuccessful on the managed entity, the Receiver shall return an error response to the Originator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"CANCELLATION_FAILED" error. The </w:t>
      </w:r>
      <w:r w:rsidRPr="00A8705B">
        <w:rPr>
          <w:b/>
          <w:i/>
        </w:rPr>
        <w:t>execStatus</w:t>
      </w:r>
      <w:r w:rsidRPr="00A8705B">
        <w:t xml:space="preserve"> attribute is determined from the fault codes reported by the managed entity.</w:t>
      </w:r>
    </w:p>
    <w:p w14:paraId="0C2AC143" w14:textId="77777777" w:rsidR="00DA0241" w:rsidRPr="00A8705B" w:rsidRDefault="00DA0241" w:rsidP="00DA0241">
      <w:r w:rsidRPr="00A8705B">
        <w:t xml:space="preserve">If there are non-cancellable management commands still pending on the remote entity, the Receiver shall return an error response to the Originator with </w:t>
      </w:r>
      <w:r w:rsidRPr="00A8705B">
        <w:rPr>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"NOT_CANCELLABLE_COMMAND" error, and the </w:t>
      </w:r>
      <w:r w:rsidRPr="00A8705B">
        <w:rPr>
          <w:b/>
          <w:i/>
        </w:rPr>
        <w:t>execStatus</w:t>
      </w:r>
      <w:r w:rsidRPr="00A8705B">
        <w:t xml:space="preserve"> attribute is changed to STATUS_NON_CANCELLABLE.</w:t>
      </w:r>
    </w:p>
    <w:p w14:paraId="5F44E99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45" w:name="_Toc394574391"/>
      <w:bookmarkStart w:id="1146" w:name="_Toc394574392"/>
      <w:bookmarkStart w:id="1147" w:name="_Toc394574393"/>
      <w:bookmarkStart w:id="1148" w:name="_Toc394574394"/>
      <w:bookmarkStart w:id="1149" w:name="_Toc394574395"/>
      <w:bookmarkStart w:id="1150" w:name="_Toc394574396"/>
      <w:bookmarkStart w:id="1151" w:name="_Toc394574398"/>
      <w:bookmarkStart w:id="1152" w:name="_Toc390760878"/>
      <w:bookmarkStart w:id="1153" w:name="_Toc391027082"/>
      <w:bookmarkStart w:id="1154" w:name="_Toc391027429"/>
      <w:bookmarkStart w:id="1155" w:name="_Toc479167192"/>
      <w:bookmarkEnd w:id="1145"/>
      <w:bookmarkEnd w:id="1146"/>
      <w:bookmarkEnd w:id="1147"/>
      <w:bookmarkEnd w:id="1148"/>
      <w:bookmarkEnd w:id="1149"/>
      <w:bookmarkEnd w:id="1150"/>
      <w:bookmarkEnd w:id="1151"/>
      <w:r w:rsidRPr="00A8705B">
        <w:rPr>
          <w:lang w:eastAsia="ja-JP"/>
        </w:rPr>
        <w:tab/>
        <w:t>Retrieve</w:t>
      </w:r>
      <w:bookmarkEnd w:id="1152"/>
      <w:bookmarkEnd w:id="1153"/>
      <w:bookmarkEnd w:id="1154"/>
      <w:bookmarkEnd w:id="1155"/>
    </w:p>
    <w:p w14:paraId="71C19C1E" w14:textId="59C5A833" w:rsidR="00DA0241" w:rsidRPr="00A8705B" w:rsidRDefault="00DA0241" w:rsidP="00DA0241">
      <w:pPr>
        <w:tabs>
          <w:tab w:val="left" w:pos="720"/>
        </w:tabs>
      </w:pPr>
      <w:r w:rsidRPr="00A8705B">
        <w:t xml:space="preserve">This procedure shall use the Retrieve common operations detailed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 xml:space="preserve">, without primitive specific actions. The Originator shall use the steps Orig-R-1.0, Orig-R-2.0, and Orig-R-3.0 as described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xml:space="preserve">. The Receiver shall use the steps Rcv-R-1.0 to Rcv-R-9.0 as described in clause </w:t>
      </w:r>
      <w:r w:rsidRPr="00A8705B">
        <w:rPr>
          <w:rFonts w:eastAsia="SimSun"/>
          <w:lang w:eastAsia="zh-CN"/>
        </w:rPr>
        <w:fldChar w:fldCharType="begin"/>
      </w:r>
      <w:r w:rsidRPr="00A8705B">
        <w:rPr>
          <w:rFonts w:eastAsia="SimSun"/>
          <w:lang w:eastAsia="zh-CN"/>
        </w:rPr>
        <w:instrText xml:space="preserve"> REF GenericProcedureRetrieve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7.3</w:t>
      </w:r>
      <w:r w:rsidRPr="00A8705B">
        <w:rPr>
          <w:rFonts w:eastAsia="SimSun"/>
          <w:lang w:eastAsia="zh-CN"/>
        </w:rPr>
        <w:fldChar w:fldCharType="end"/>
      </w:r>
      <w:r w:rsidRPr="00A8705B">
        <w:t>.</w:t>
      </w:r>
    </w:p>
    <w:p w14:paraId="2B8F246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156" w:name="_Toc390760879"/>
      <w:bookmarkStart w:id="1157" w:name="_Toc391027083"/>
      <w:bookmarkStart w:id="1158" w:name="_Toc391027430"/>
      <w:bookmarkStart w:id="1159" w:name="_Toc479167193"/>
      <w:r w:rsidRPr="00A8705B">
        <w:rPr>
          <w:lang w:eastAsia="ja-JP"/>
        </w:rPr>
        <w:t>Delete</w:t>
      </w:r>
      <w:bookmarkEnd w:id="1156"/>
      <w:bookmarkEnd w:id="1157"/>
      <w:bookmarkEnd w:id="1158"/>
      <w:bookmarkEnd w:id="1159"/>
    </w:p>
    <w:p w14:paraId="2D7581C7" w14:textId="0ED28432" w:rsidR="00DA0241" w:rsidRPr="00A8705B" w:rsidRDefault="00DA0241" w:rsidP="00DA0241">
      <w:pPr>
        <w:rPr>
          <w:rFonts w:eastAsia="ＭＳ 明朝"/>
        </w:rPr>
      </w:pPr>
      <w:r w:rsidRPr="00A8705B">
        <w:t xml:space="preserve">This procedure </w:t>
      </w:r>
      <w:r w:rsidRPr="00A8705B">
        <w:rPr>
          <w:rFonts w:eastAsia="ＭＳ 明朝"/>
        </w:rPr>
        <w:t>is based on</w:t>
      </w:r>
      <w:r w:rsidRPr="00A8705B">
        <w:t xml:space="preserve"> the Delete common operations detailed in clause </w:t>
      </w:r>
      <w:r w:rsidRPr="00A8705B">
        <w:rPr>
          <w:lang w:eastAsia="zh-CN"/>
        </w:rPr>
        <w:fldChar w:fldCharType="begin"/>
      </w:r>
      <w:r w:rsidRPr="00A8705B">
        <w:rPr>
          <w:lang w:eastAsia="zh-CN"/>
        </w:rPr>
        <w:instrText xml:space="preserve"> REF GenericProcedureDelete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7.3</w:t>
      </w:r>
      <w:r w:rsidRPr="00A8705B">
        <w:rPr>
          <w:lang w:eastAsia="zh-CN"/>
        </w:rPr>
        <w:fldChar w:fldCharType="end"/>
      </w:r>
      <w:r w:rsidRPr="00A8705B">
        <w:t>.</w:t>
      </w:r>
    </w:p>
    <w:p w14:paraId="100085C3" w14:textId="77777777" w:rsidR="00DA0241" w:rsidRPr="00A8705B" w:rsidRDefault="00DA0241" w:rsidP="00DA0241">
      <w:pPr>
        <w:tabs>
          <w:tab w:val="num" w:pos="737"/>
        </w:tabs>
      </w:pPr>
      <w:r w:rsidRPr="00A8705B">
        <w:t>The Receiver shall determine:</w:t>
      </w:r>
    </w:p>
    <w:p w14:paraId="7F1854D7" w14:textId="77777777" w:rsidR="00DA0241" w:rsidRPr="00A8705B" w:rsidRDefault="00DA0241" w:rsidP="00DA0241">
      <w:pPr>
        <w:pStyle w:val="B1"/>
      </w:pPr>
      <w:r w:rsidRPr="00A8705B">
        <w:t xml:space="preserve">If there are related management operations pending on the managed entity by checking the </w:t>
      </w:r>
      <w:r w:rsidRPr="00A8705B">
        <w:rPr>
          <w:b/>
          <w:i/>
        </w:rPr>
        <w:t>execStatus</w:t>
      </w:r>
      <w:r w:rsidRPr="00A8705B">
        <w:t xml:space="preserve"> attribute of the addressed &lt;execInstance&gt; sub-resource is PENDING.</w:t>
      </w:r>
    </w:p>
    <w:p w14:paraId="637BB57D" w14:textId="77777777" w:rsidR="00DA0241" w:rsidRPr="00A8705B" w:rsidRDefault="00DA0241" w:rsidP="00DA0241">
      <w:pPr>
        <w:pStyle w:val="B1"/>
      </w:pPr>
      <w:r w:rsidRPr="00A8705B">
        <w:t xml:space="preserve">If the related management operations are cancellable by checking the </w:t>
      </w:r>
      <w:r w:rsidRPr="00A8705B">
        <w:rPr>
          <w:b/>
          <w:i/>
        </w:rPr>
        <w:t>cmdType</w:t>
      </w:r>
      <w:r w:rsidRPr="00A8705B">
        <w:t xml:space="preserve"> attribute of the parent &lt;mgmtCmd&gt; resource.</w:t>
      </w:r>
    </w:p>
    <w:p w14:paraId="1BEE6024" w14:textId="77777777" w:rsidR="00DA0241" w:rsidRPr="00A8705B" w:rsidRDefault="00DA0241" w:rsidP="00DA0241">
      <w:pPr>
        <w:tabs>
          <w:tab w:val="num" w:pos="737"/>
        </w:tabs>
      </w:pPr>
      <w:r w:rsidRPr="00A8705B">
        <w:t>If there are no management commands still pending on the remote entity, the Receiver shall delete the addressed resource and send a success response to the Originator.</w:t>
      </w:r>
    </w:p>
    <w:p w14:paraId="22EB15DA" w14:textId="77777777" w:rsidR="00DA0241" w:rsidRPr="00A8705B" w:rsidRDefault="00DA0241" w:rsidP="00DA0241">
      <w:pPr>
        <w:tabs>
          <w:tab w:val="num" w:pos="737"/>
        </w:tabs>
      </w:pPr>
      <w:r w:rsidRPr="00A8705B">
        <w:t>If there are cancellable management commands still pending on the remote entity, the Receiver shall perform the following steps:</w:t>
      </w:r>
    </w:p>
    <w:p w14:paraId="2FB21EB1" w14:textId="77777777" w:rsidR="00DA0241" w:rsidRPr="00A8705B" w:rsidRDefault="00DA0241" w:rsidP="00DD616D">
      <w:pPr>
        <w:pStyle w:val="BL"/>
        <w:numPr>
          <w:ilvl w:val="0"/>
          <w:numId w:val="195"/>
        </w:numPr>
      </w:pPr>
      <w:r w:rsidRPr="00A8705B">
        <w:t xml:space="preserve">The Receiver shall identify the managed entity and the management protocol. The </w:t>
      </w:r>
      <w:r w:rsidRPr="00A8705B">
        <w:rPr>
          <w:i/>
        </w:rPr>
        <w:t>execTarget</w:t>
      </w:r>
      <w:r w:rsidRPr="00A8705B">
        <w:t xml:space="preserve"> attribute of the addressed &lt;execInstance&gt; indicates the managed entity. </w:t>
      </w:r>
    </w:p>
    <w:p w14:paraId="5F50459D" w14:textId="77777777" w:rsidR="00DA0241" w:rsidRPr="00A8705B" w:rsidRDefault="00DA0241" w:rsidP="00DD616D">
      <w:pPr>
        <w:pStyle w:val="BL"/>
        <w:numPr>
          <w:ilvl w:val="0"/>
          <w:numId w:val="195"/>
        </w:numPr>
      </w:pPr>
      <w:r w:rsidRPr="00A8705B">
        <w:t>The Receiver shall establish a management session with the managed entity.</w:t>
      </w:r>
    </w:p>
    <w:p w14:paraId="258B85A8" w14:textId="77777777" w:rsidR="00DA0241" w:rsidRPr="00A8705B" w:rsidRDefault="00DA0241" w:rsidP="00DD616D">
      <w:pPr>
        <w:pStyle w:val="BL"/>
        <w:numPr>
          <w:ilvl w:val="0"/>
          <w:numId w:val="195"/>
        </w:numPr>
      </w:pPr>
      <w:r w:rsidRPr="00A8705B">
        <w:t xml:space="preserve">The Receiver shall perform management command conversion and execution resulting in cancellation of the commands which are pending on the managed entity. </w:t>
      </w:r>
    </w:p>
    <w:p w14:paraId="74934DE7" w14:textId="77777777" w:rsidR="00DA0241" w:rsidRPr="00A8705B" w:rsidRDefault="00DA0241" w:rsidP="00DD616D">
      <w:pPr>
        <w:pStyle w:val="BL"/>
        <w:numPr>
          <w:ilvl w:val="0"/>
          <w:numId w:val="195"/>
        </w:numPr>
      </w:pPr>
      <w:r w:rsidRPr="00A8705B">
        <w:t>If the cancellation is successfully executed on the managed entity, the Receiver shall return a success response to the Delete request to the Originator and shall delete the &lt;execInstance&gt; resource.</w:t>
      </w:r>
    </w:p>
    <w:p w14:paraId="522088E2" w14:textId="77777777" w:rsidR="00DA0241" w:rsidRPr="00A8705B" w:rsidRDefault="00DA0241" w:rsidP="00DD616D">
      <w:pPr>
        <w:pStyle w:val="BL"/>
        <w:numPr>
          <w:ilvl w:val="0"/>
          <w:numId w:val="195"/>
        </w:numPr>
      </w:pPr>
      <w:r w:rsidRPr="00A8705B">
        <w:t xml:space="preserve">If the cancellation is unsuccessful on the managed entity, the Receiver shall return an error response to the Delete request to the Originator with a </w:t>
      </w:r>
      <w:r w:rsidRPr="00A8705B">
        <w:rPr>
          <w:i/>
        </w:rPr>
        <w:t xml:space="preserve">Response Status Code </w:t>
      </w:r>
      <w:r w:rsidRPr="00A8705B">
        <w:t>indicating "</w:t>
      </w:r>
      <w:r w:rsidRPr="00A8705B">
        <w:rPr>
          <w:lang w:eastAsia="ko-KR"/>
        </w:rPr>
        <w:t>CANCELLATION_FAILED</w:t>
      </w:r>
      <w:r w:rsidRPr="00A8705B">
        <w:t xml:space="preserve">" error. The </w:t>
      </w:r>
      <w:r w:rsidRPr="00A8705B">
        <w:rPr>
          <w:i/>
        </w:rPr>
        <w:t>execStatus</w:t>
      </w:r>
      <w:r w:rsidRPr="00A8705B">
        <w:t xml:space="preserve"> attribute is determined from the fault codes reported by the managed entity.</w:t>
      </w:r>
    </w:p>
    <w:p w14:paraId="45302A95" w14:textId="77777777" w:rsidR="00DA0241" w:rsidRPr="00A8705B" w:rsidRDefault="00DA0241" w:rsidP="00DA0241">
      <w:pPr>
        <w:pStyle w:val="Header"/>
        <w:rPr>
          <w:b/>
        </w:rPr>
      </w:pPr>
      <w:r w:rsidRPr="00A8705B">
        <w:rPr>
          <w:b/>
        </w:rPr>
        <w:t xml:space="preserve">If there are non-cancellable management commands still pending on the remote entity, the Receiver shall return an error response to the Delete request to the Originator with a </w:t>
      </w:r>
      <w:r w:rsidRPr="00A8705B">
        <w:rPr>
          <w:i/>
        </w:rPr>
        <w:t>Response Status Code</w:t>
      </w:r>
      <w:r w:rsidRPr="00A8705B">
        <w:rPr>
          <w:b/>
          <w:i/>
        </w:rPr>
        <w:t xml:space="preserve"> </w:t>
      </w:r>
      <w:r w:rsidRPr="00A8705B">
        <w:rPr>
          <w:b/>
        </w:rPr>
        <w:t>indicating</w:t>
      </w:r>
      <w:r w:rsidRPr="00A8705B">
        <w:t xml:space="preserve"> </w:t>
      </w:r>
      <w:r w:rsidRPr="00A8705B">
        <w:rPr>
          <w:b/>
        </w:rPr>
        <w:t xml:space="preserve">"NOT_CANCELLABLE_COMMAND". The </w:t>
      </w:r>
      <w:r w:rsidRPr="00A8705B">
        <w:rPr>
          <w:i/>
        </w:rPr>
        <w:t>execStatus</w:t>
      </w:r>
      <w:r w:rsidRPr="00A8705B">
        <w:rPr>
          <w:b/>
        </w:rPr>
        <w:t xml:space="preserve"> attribute is set to STATUS_NOT_CANCELLABLE.</w:t>
      </w:r>
    </w:p>
    <w:p w14:paraId="63DE5FDB" w14:textId="77777777" w:rsidR="00DA0241" w:rsidRPr="00A8705B" w:rsidRDefault="00DA0241" w:rsidP="00DA0241"/>
    <w:p w14:paraId="65104A92"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160" w:name="_Toc394574401"/>
      <w:bookmarkStart w:id="1161" w:name="_Toc394574402"/>
      <w:bookmarkStart w:id="1162" w:name="_Toc394574403"/>
      <w:bookmarkStart w:id="1163" w:name="_Toc394574404"/>
      <w:bookmarkStart w:id="1164" w:name="_Toc394574405"/>
      <w:bookmarkStart w:id="1165" w:name="_Toc394574406"/>
      <w:bookmarkStart w:id="1166" w:name="ResTypeDef_node"/>
      <w:bookmarkStart w:id="1167" w:name="_Toc390760880"/>
      <w:bookmarkStart w:id="1168" w:name="_Toc391027084"/>
      <w:bookmarkStart w:id="1169" w:name="_Toc391027431"/>
      <w:bookmarkStart w:id="1170" w:name="_Ref403140429"/>
      <w:bookmarkStart w:id="1171" w:name="_Ref404536325"/>
      <w:bookmarkStart w:id="1172" w:name="_Toc479167194"/>
      <w:bookmarkEnd w:id="1160"/>
      <w:bookmarkEnd w:id="1161"/>
      <w:bookmarkEnd w:id="1162"/>
      <w:bookmarkEnd w:id="1163"/>
      <w:bookmarkEnd w:id="1164"/>
      <w:bookmarkEnd w:id="1165"/>
      <w:bookmarkEnd w:id="1166"/>
      <w:r w:rsidRPr="00A8705B">
        <w:rPr>
          <w:lang w:eastAsia="ja-JP"/>
        </w:rPr>
        <w:lastRenderedPageBreak/>
        <w:t>Resource Type &lt;node</w:t>
      </w:r>
      <w:bookmarkEnd w:id="1167"/>
      <w:bookmarkEnd w:id="1168"/>
      <w:bookmarkEnd w:id="1169"/>
      <w:bookmarkEnd w:id="1170"/>
      <w:r w:rsidRPr="00A8705B">
        <w:rPr>
          <w:lang w:eastAsia="ja-JP"/>
        </w:rPr>
        <w:t>&gt;</w:t>
      </w:r>
      <w:bookmarkEnd w:id="1171"/>
      <w:bookmarkEnd w:id="1172"/>
    </w:p>
    <w:p w14:paraId="3D09A01A" w14:textId="77777777" w:rsidR="00DA0241" w:rsidRPr="00A8705B" w:rsidRDefault="00DA0241" w:rsidP="00DA0241">
      <w:pPr>
        <w:pStyle w:val="Heading4"/>
        <w:ind w:left="282" w:firstLine="0"/>
        <w:rPr>
          <w:lang w:eastAsia="ja-JP"/>
        </w:rPr>
      </w:pPr>
      <w:bookmarkStart w:id="1173" w:name="_Toc390760881"/>
      <w:bookmarkStart w:id="1174" w:name="_Toc391027085"/>
      <w:bookmarkStart w:id="1175" w:name="_Toc391027432"/>
      <w:bookmarkStart w:id="1176" w:name="_Toc479167195"/>
      <w:r w:rsidRPr="00A8705B">
        <w:rPr>
          <w:lang w:eastAsia="ja-JP"/>
        </w:rPr>
        <w:t>7.4.18.1</w:t>
      </w:r>
      <w:r w:rsidRPr="00A8705B">
        <w:rPr>
          <w:lang w:eastAsia="ja-JP"/>
        </w:rPr>
        <w:tab/>
        <w:t>Introduction</w:t>
      </w:r>
      <w:bookmarkEnd w:id="1173"/>
      <w:bookmarkEnd w:id="1174"/>
      <w:bookmarkEnd w:id="1175"/>
      <w:bookmarkEnd w:id="1176"/>
    </w:p>
    <w:p w14:paraId="354FCFDA" w14:textId="77777777" w:rsidR="00DA0241" w:rsidRPr="00A8705B" w:rsidRDefault="00DA0241" w:rsidP="00DA0241">
      <w:r w:rsidRPr="00A8705B">
        <w:t>The &lt;node&gt; resource represents specific information that provides properties of an oneM2M Node that can be utilized by other oneM2M operations. The &lt;node&gt; resource has &lt;mgmtObj&gt; as its child resources.</w:t>
      </w:r>
    </w:p>
    <w:p w14:paraId="51E59FD5" w14:textId="77777777" w:rsidR="00DA0241" w:rsidRPr="00A8705B" w:rsidRDefault="00DA0241" w:rsidP="00DA0241">
      <w:pPr>
        <w:pStyle w:val="TH"/>
        <w:rPr>
          <w:lang w:eastAsia="ja-JP"/>
        </w:rPr>
      </w:pPr>
      <w:bookmarkStart w:id="1177" w:name="_Toc390805098"/>
      <w:bookmarkStart w:id="1178" w:name="_Toc391027214"/>
      <w:r w:rsidRPr="00A8705B">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w:t>
      </w:r>
      <w:r w:rsidRPr="00A8705B">
        <w:t>node</w:t>
      </w:r>
      <w:r w:rsidRPr="00A8705B">
        <w:rPr>
          <w:lang w:eastAsia="ja-JP"/>
        </w:rPr>
        <w:t>&gt;</w:t>
      </w:r>
      <w:bookmarkEnd w:id="1177"/>
      <w:bookmarkEnd w:id="1178"/>
      <w:r w:rsidRPr="00A8705B">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AA1309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1318CB6"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F01642"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992AA6E"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2882AF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4D25A56" w14:textId="77777777" w:rsidR="00DA0241" w:rsidRPr="00A8705B" w:rsidRDefault="00DA0241" w:rsidP="003919AD">
            <w:pPr>
              <w:rPr>
                <w:rFonts w:eastAsia="ＭＳ 明朝"/>
              </w:rPr>
            </w:pPr>
            <w:r w:rsidRPr="00A8705B">
              <w:rPr>
                <w:rFonts w:eastAsia="ＭＳ 明朝"/>
              </w:rPr>
              <w:t>node</w:t>
            </w:r>
          </w:p>
        </w:tc>
        <w:tc>
          <w:tcPr>
            <w:tcW w:w="4149" w:type="dxa"/>
            <w:tcBorders>
              <w:top w:val="single" w:sz="4" w:space="0" w:color="auto"/>
              <w:left w:val="single" w:sz="4" w:space="0" w:color="auto"/>
              <w:bottom w:val="single" w:sz="4" w:space="0" w:color="auto"/>
              <w:right w:val="single" w:sz="4" w:space="0" w:color="auto"/>
            </w:tcBorders>
            <w:hideMark/>
          </w:tcPr>
          <w:p w14:paraId="54E07FA4" w14:textId="77777777" w:rsidR="00DA0241" w:rsidRPr="00A8705B" w:rsidRDefault="00DA0241" w:rsidP="003919AD">
            <w:r w:rsidRPr="00A8705B">
              <w:t>CDT-node-v2_12_0.xsd</w:t>
            </w:r>
          </w:p>
        </w:tc>
        <w:tc>
          <w:tcPr>
            <w:tcW w:w="3192" w:type="dxa"/>
            <w:tcBorders>
              <w:top w:val="single" w:sz="4" w:space="0" w:color="auto"/>
              <w:left w:val="single" w:sz="4" w:space="0" w:color="auto"/>
              <w:bottom w:val="single" w:sz="4" w:space="0" w:color="auto"/>
              <w:right w:val="single" w:sz="4" w:space="0" w:color="auto"/>
            </w:tcBorders>
            <w:hideMark/>
          </w:tcPr>
          <w:p w14:paraId="438D8DB8" w14:textId="77777777" w:rsidR="00DA0241" w:rsidRPr="00A8705B" w:rsidRDefault="00DA0241" w:rsidP="003919AD">
            <w:pPr>
              <w:rPr>
                <w:color w:val="FF0000"/>
              </w:rPr>
            </w:pPr>
          </w:p>
        </w:tc>
      </w:tr>
    </w:tbl>
    <w:p w14:paraId="38880BD3" w14:textId="77777777" w:rsidR="00DA0241" w:rsidRPr="00A8705B" w:rsidRDefault="00DA0241" w:rsidP="00DA0241">
      <w:pPr>
        <w:rPr>
          <w:rFonts w:eastAsia="ＭＳ 明朝"/>
        </w:rPr>
      </w:pPr>
    </w:p>
    <w:p w14:paraId="563A5E64"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&lt;node&gt;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6A90D2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843F9C6"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1D36F"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69898FE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E69B9F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0FA60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860181C"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02E1D8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63B2A4"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4C93038"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54BAABC"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C5B2D1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D42FBCF" w14:textId="77777777" w:rsidR="00DA0241" w:rsidRPr="00A8705B" w:rsidRDefault="00DA0241" w:rsidP="003919AD">
            <w:pPr>
              <w:pStyle w:val="TAL"/>
              <w:rPr>
                <w:rFonts w:eastAsia="ＭＳ 明朝"/>
                <w:b/>
                <w:i/>
                <w:lang w:eastAsia="ja-JP"/>
              </w:rPr>
            </w:pPr>
            <w:r w:rsidRPr="00A8705B">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DC2F131"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AABD019" w14:textId="77777777" w:rsidR="00DA0241" w:rsidRPr="00A8705B" w:rsidRDefault="00DA0241" w:rsidP="003919AD">
            <w:pPr>
              <w:pStyle w:val="TAC"/>
              <w:rPr>
                <w:rFonts w:eastAsia="ＭＳ 明朝"/>
              </w:rPr>
            </w:pPr>
            <w:r w:rsidRPr="00A8705B">
              <w:rPr>
                <w:lang w:eastAsia="ja-JP"/>
              </w:rPr>
              <w:t>NP</w:t>
            </w:r>
          </w:p>
        </w:tc>
      </w:tr>
      <w:tr w:rsidR="00DA0241" w:rsidRPr="00A8705B" w14:paraId="4773A75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DEB02B" w14:textId="77777777" w:rsidR="00DA0241" w:rsidRPr="00A8705B" w:rsidRDefault="00DA0241" w:rsidP="003919AD">
            <w:pPr>
              <w:pStyle w:val="TAL"/>
              <w:rPr>
                <w:rFonts w:eastAsia="ＭＳ 明朝"/>
                <w:b/>
                <w:i/>
                <w:lang w:eastAsia="ja-JP"/>
              </w:rPr>
            </w:pPr>
            <w:r w:rsidRPr="00A8705B">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A191432"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28B34F" w14:textId="77777777" w:rsidR="00DA0241" w:rsidRPr="00A8705B" w:rsidRDefault="00DA0241" w:rsidP="003919AD">
            <w:pPr>
              <w:pStyle w:val="TAC"/>
              <w:rPr>
                <w:rFonts w:eastAsia="ＭＳ 明朝"/>
              </w:rPr>
            </w:pPr>
            <w:r w:rsidRPr="00A8705B">
              <w:rPr>
                <w:lang w:eastAsia="ja-JP"/>
              </w:rPr>
              <w:t>NP</w:t>
            </w:r>
          </w:p>
        </w:tc>
      </w:tr>
      <w:tr w:rsidR="00DA0241" w:rsidRPr="00A8705B" w14:paraId="132FF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816BD" w14:textId="77777777" w:rsidR="00DA0241" w:rsidRPr="00A8705B" w:rsidRDefault="00DA0241" w:rsidP="003919AD">
            <w:pPr>
              <w:pStyle w:val="TAL"/>
              <w:rPr>
                <w:rFonts w:eastAsia="ＭＳ 明朝"/>
                <w:b/>
                <w:i/>
                <w:lang w:eastAsia="ja-JP"/>
              </w:rPr>
            </w:pPr>
            <w:r w:rsidRPr="00A8705B">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BD31D7"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2DF580"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7745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C9C3F9" w14:textId="77777777" w:rsidR="00DA0241" w:rsidRPr="00A8705B" w:rsidRDefault="00DA0241" w:rsidP="003919AD">
            <w:pPr>
              <w:pStyle w:val="TAL"/>
              <w:rPr>
                <w:rFonts w:eastAsia="ＭＳ 明朝"/>
                <w:b/>
                <w:i/>
                <w:lang w:eastAsia="ja-JP"/>
              </w:rPr>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46FF35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5D7EA55"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7CCC06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925C72" w14:textId="77777777" w:rsidR="00DA0241" w:rsidRPr="00A8705B" w:rsidRDefault="00DA0241" w:rsidP="003919AD">
            <w:pPr>
              <w:pStyle w:val="TAL"/>
              <w:rPr>
                <w:rFonts w:eastAsia="ＭＳ 明朝"/>
                <w:b/>
                <w:i/>
                <w:lang w:eastAsia="ja-JP"/>
              </w:rPr>
            </w:pPr>
            <w:r w:rsidRPr="00A8705B">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EF1570F"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A5A587"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03C4B8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104084" w14:textId="77777777" w:rsidR="00DA0241" w:rsidRPr="00A8705B" w:rsidRDefault="00DA0241" w:rsidP="003919AD">
            <w:pPr>
              <w:pStyle w:val="TAL"/>
              <w:rPr>
                <w:rFonts w:eastAsia="ＭＳ 明朝"/>
                <w:b/>
                <w:i/>
                <w:lang w:eastAsia="ja-JP"/>
              </w:rPr>
            </w:pPr>
            <w:r w:rsidRPr="00A8705B">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C87D91A"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0896C"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299CF32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7E50C" w14:textId="77777777" w:rsidR="00DA0241" w:rsidRPr="00A8705B" w:rsidRDefault="00DA0241" w:rsidP="003919AD">
            <w:pPr>
              <w:pStyle w:val="TAL"/>
              <w:rPr>
                <w:rFonts w:eastAsia="ＭＳ 明朝"/>
                <w:b/>
                <w:i/>
                <w:lang w:eastAsia="ja-JP"/>
              </w:rPr>
            </w:pPr>
            <w:r w:rsidRPr="00A8705B">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D1ABBA0"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9CC0CB" w14:textId="77777777" w:rsidR="00DA0241" w:rsidRPr="00A8705B" w:rsidRDefault="00DA0241" w:rsidP="003919AD">
            <w:pPr>
              <w:pStyle w:val="TAC"/>
              <w:rPr>
                <w:rFonts w:eastAsia="ＭＳ 明朝"/>
              </w:rPr>
            </w:pPr>
            <w:r w:rsidRPr="00A8705B">
              <w:rPr>
                <w:rFonts w:eastAsia="SimSun"/>
                <w:lang w:eastAsia="zh-CN"/>
              </w:rPr>
              <w:t>NP</w:t>
            </w:r>
          </w:p>
        </w:tc>
      </w:tr>
      <w:tr w:rsidR="00DA0241" w:rsidRPr="00A8705B" w14:paraId="75F643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8FCFB" w14:textId="77777777" w:rsidR="00DA0241" w:rsidRPr="00A8705B" w:rsidRDefault="00DA0241" w:rsidP="003919AD">
            <w:pPr>
              <w:pStyle w:val="TAL"/>
              <w:rPr>
                <w:rFonts w:eastAsia="ＭＳ 明朝"/>
                <w:b/>
                <w:i/>
                <w:lang w:eastAsia="ja-JP"/>
              </w:rPr>
            </w:pPr>
            <w:r w:rsidRPr="00A8705B">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07DEC8C"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E875A6" w14:textId="77777777" w:rsidR="00DA0241" w:rsidRPr="00A8705B" w:rsidRDefault="00DA0241" w:rsidP="003919AD">
            <w:pPr>
              <w:pStyle w:val="TAC"/>
              <w:rPr>
                <w:rFonts w:eastAsia="ＭＳ 明朝"/>
              </w:rPr>
            </w:pPr>
            <w:r w:rsidRPr="00A8705B">
              <w:rPr>
                <w:rFonts w:eastAsia="SimSun"/>
                <w:lang w:eastAsia="zh-CN"/>
              </w:rPr>
              <w:t>O</w:t>
            </w:r>
          </w:p>
        </w:tc>
      </w:tr>
      <w:tr w:rsidR="00DA0241" w:rsidRPr="00A8705B" w14:paraId="486305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383FDE4" w14:textId="77777777" w:rsidR="00DA0241" w:rsidRPr="00A8705B" w:rsidRDefault="00DA0241" w:rsidP="003919AD">
            <w:pPr>
              <w:pStyle w:val="TAL"/>
              <w:rPr>
                <w:lang w:eastAsia="ja-JP"/>
              </w:rPr>
            </w:pPr>
            <w:r w:rsidRPr="00A8705B">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79AFCDE5" w14:textId="77777777" w:rsidR="00DA0241" w:rsidRPr="00A8705B" w:rsidRDefault="00DA0241" w:rsidP="003919AD">
            <w:pPr>
              <w:pStyle w:val="TAC"/>
              <w:rPr>
                <w:rFonts w:eastAsia="SimSun"/>
                <w:lang w:eastAsia="zh-CN"/>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87AC1A0" w14:textId="77777777" w:rsidR="00DA0241" w:rsidRPr="00A8705B" w:rsidRDefault="00DA0241" w:rsidP="003919AD">
            <w:pPr>
              <w:pStyle w:val="TAC"/>
              <w:rPr>
                <w:rFonts w:eastAsia="SimSun"/>
                <w:lang w:eastAsia="zh-CN"/>
              </w:rPr>
            </w:pPr>
            <w:r w:rsidRPr="00A8705B">
              <w:t>O</w:t>
            </w:r>
          </w:p>
        </w:tc>
      </w:tr>
      <w:tr w:rsidR="00DA0241" w:rsidRPr="00A8705B" w14:paraId="6FD69B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9DC61B6" w14:textId="77777777" w:rsidR="00DA0241" w:rsidRPr="00A8705B" w:rsidRDefault="00DA0241" w:rsidP="003919AD">
            <w:pPr>
              <w:pStyle w:val="TAL"/>
              <w:rPr>
                <w:lang w:eastAsia="ja-JP"/>
              </w:rPr>
            </w:pPr>
            <w:r w:rsidRPr="00A8705B">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69D43A2" w14:textId="77777777" w:rsidR="00DA0241" w:rsidRPr="00A8705B" w:rsidRDefault="00DA0241" w:rsidP="003919AD">
            <w:pPr>
              <w:pStyle w:val="TAC"/>
              <w:rPr>
                <w:rFonts w:eastAsia="SimSun"/>
                <w:lang w:eastAsia="zh-CN"/>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A386063" w14:textId="77777777" w:rsidR="00DA0241" w:rsidRPr="00A8705B" w:rsidRDefault="00DA0241" w:rsidP="003919AD">
            <w:pPr>
              <w:pStyle w:val="TAC"/>
              <w:rPr>
                <w:rFonts w:eastAsia="SimSun"/>
                <w:lang w:eastAsia="zh-CN"/>
              </w:rPr>
            </w:pPr>
            <w:r w:rsidRPr="00A8705B">
              <w:t>O</w:t>
            </w:r>
          </w:p>
        </w:tc>
      </w:tr>
      <w:tr w:rsidR="00DA0241" w:rsidRPr="00A8705B" w14:paraId="3F284B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70C8FDA" w14:textId="77777777" w:rsidR="00DA0241" w:rsidRPr="00A8705B" w:rsidRDefault="00DA0241" w:rsidP="003919AD">
            <w:pPr>
              <w:pStyle w:val="TAL"/>
              <w:rPr>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7F76B25"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9D6592F" w14:textId="77777777" w:rsidR="00DA0241" w:rsidRPr="00A8705B" w:rsidRDefault="00DA0241" w:rsidP="003919AD">
            <w:pPr>
              <w:pStyle w:val="TAC"/>
              <w:rPr>
                <w:rFonts w:eastAsia="SimSun"/>
                <w:lang w:eastAsia="zh-CN"/>
              </w:rPr>
            </w:pPr>
            <w:r w:rsidRPr="00A8705B">
              <w:rPr>
                <w:rFonts w:eastAsia="ＭＳ 明朝" w:hint="eastAsia"/>
                <w:lang w:eastAsia="ja-JP"/>
              </w:rPr>
              <w:t>O</w:t>
            </w:r>
          </w:p>
        </w:tc>
      </w:tr>
    </w:tbl>
    <w:p w14:paraId="07EEB8E7" w14:textId="77777777" w:rsidR="00DA0241" w:rsidRPr="00A8705B" w:rsidRDefault="00DA0241" w:rsidP="00DA0241">
      <w:pPr>
        <w:rPr>
          <w:rFonts w:eastAsia="Malgun Gothic"/>
          <w:lang w:eastAsia="ko-KR"/>
        </w:rPr>
      </w:pPr>
    </w:p>
    <w:p w14:paraId="6C383993"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0478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405BD6E"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40F6B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6455E1C"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3848A3"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00DF39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330D31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1E94C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EB9CA"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C6A3AE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2624C17" w14:textId="77777777" w:rsidR="00DA0241" w:rsidRPr="00A8705B" w:rsidRDefault="00DA0241" w:rsidP="003919AD">
            <w:pPr>
              <w:keepNext/>
              <w:keepLines/>
              <w:jc w:val="center"/>
              <w:rPr>
                <w:rFonts w:ascii="Arial" w:eastAsia="ＭＳ 明朝" w:hAnsi="Arial"/>
                <w:b/>
                <w:sz w:val="18"/>
              </w:rPr>
            </w:pPr>
          </w:p>
        </w:tc>
      </w:tr>
      <w:tr w:rsidR="00DA0241" w:rsidRPr="00A8705B" w14:paraId="05651B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46842D" w14:textId="77777777" w:rsidR="00DA0241" w:rsidRPr="00A8705B" w:rsidRDefault="00DA0241" w:rsidP="003919AD">
            <w:pPr>
              <w:pStyle w:val="TAL"/>
              <w:rPr>
                <w:rFonts w:eastAsia="ＭＳ 明朝"/>
                <w:b/>
                <w:i/>
                <w:lang w:eastAsia="ja-JP"/>
              </w:rPr>
            </w:pPr>
            <w:r w:rsidRPr="00A8705B">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4649A5AA"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2653324"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4F67B163" w14:textId="77777777" w:rsidR="00DA0241" w:rsidRPr="00A8705B" w:rsidRDefault="00DA0241" w:rsidP="003919AD">
            <w:pPr>
              <w:pStyle w:val="TAL"/>
              <w:rPr>
                <w:rFonts w:eastAsia="ＭＳ 明朝"/>
              </w:rPr>
            </w:pPr>
            <w:r w:rsidRPr="00A8705B">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580CFD7A" w14:textId="77777777" w:rsidR="00DA0241" w:rsidRPr="00A8705B" w:rsidRDefault="00DA0241" w:rsidP="003919AD">
            <w:pPr>
              <w:pStyle w:val="TAL"/>
              <w:rPr>
                <w:rFonts w:eastAsia="ＭＳ 明朝"/>
              </w:rPr>
            </w:pPr>
          </w:p>
        </w:tc>
      </w:tr>
      <w:tr w:rsidR="00DA0241" w:rsidRPr="00A8705B" w14:paraId="1D9190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2D6D9A3" w14:textId="77777777" w:rsidR="00DA0241" w:rsidRPr="00A8705B" w:rsidRDefault="00DA0241" w:rsidP="003919AD">
            <w:pPr>
              <w:pStyle w:val="TAL"/>
              <w:rPr>
                <w:rFonts w:eastAsia="ＭＳ 明朝"/>
                <w:b/>
                <w:i/>
                <w:lang w:eastAsia="ja-JP"/>
              </w:rPr>
            </w:pPr>
            <w:r w:rsidRPr="00A8705B">
              <w:rPr>
                <w:rFonts w:eastAsia="SimSun"/>
                <w:lang w:eastAsia="zh-CN"/>
              </w:rPr>
              <w:t>hostedCSELink</w:t>
            </w:r>
          </w:p>
        </w:tc>
        <w:tc>
          <w:tcPr>
            <w:tcW w:w="986" w:type="dxa"/>
            <w:tcBorders>
              <w:top w:val="single" w:sz="4" w:space="0" w:color="auto"/>
              <w:left w:val="single" w:sz="4" w:space="0" w:color="auto"/>
              <w:bottom w:val="single" w:sz="4" w:space="0" w:color="auto"/>
              <w:right w:val="single" w:sz="4" w:space="0" w:color="auto"/>
            </w:tcBorders>
            <w:vAlign w:val="center"/>
          </w:tcPr>
          <w:p w14:paraId="5767ED73"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0D2733"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8A5A1E0" w14:textId="77777777" w:rsidR="00DA0241" w:rsidRPr="00A8705B" w:rsidRDefault="00DA0241" w:rsidP="003919AD">
            <w:pPr>
              <w:pStyle w:val="TAL"/>
              <w:rPr>
                <w:rFonts w:eastAsia="ＭＳ 明朝"/>
              </w:rPr>
            </w:pPr>
            <w:r w:rsidRPr="00A8705B">
              <w:rPr>
                <w:lang w:eastAsia="zh-CN"/>
              </w:rPr>
              <w:t>m2m:</w:t>
            </w:r>
            <w:r w:rsidRPr="00A8705B">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53FD9C1" w14:textId="77777777" w:rsidR="00DA0241" w:rsidRPr="00A8705B" w:rsidRDefault="00DA0241" w:rsidP="003919AD">
            <w:pPr>
              <w:pStyle w:val="TAL"/>
              <w:rPr>
                <w:rFonts w:eastAsia="ＭＳ 明朝"/>
              </w:rPr>
            </w:pPr>
          </w:p>
        </w:tc>
      </w:tr>
      <w:tr w:rsidR="00DA0241" w:rsidRPr="00A8705B" w14:paraId="66188F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465A628" w14:textId="77777777" w:rsidR="00DA0241" w:rsidRPr="00A8705B" w:rsidRDefault="00DA0241" w:rsidP="003919AD">
            <w:pPr>
              <w:pStyle w:val="TAL"/>
              <w:rPr>
                <w:rFonts w:eastAsia="SimSun"/>
                <w:lang w:eastAsia="zh-CN"/>
              </w:rPr>
            </w:pPr>
            <w:r w:rsidRPr="00A8705B">
              <w:rPr>
                <w:rFonts w:eastAsia="SimSun"/>
                <w:lang w:eastAsia="zh-CN"/>
              </w:rPr>
              <w:t>mgmtClientAddress</w:t>
            </w:r>
          </w:p>
        </w:tc>
        <w:tc>
          <w:tcPr>
            <w:tcW w:w="986" w:type="dxa"/>
            <w:tcBorders>
              <w:top w:val="single" w:sz="4" w:space="0" w:color="auto"/>
              <w:left w:val="single" w:sz="4" w:space="0" w:color="auto"/>
              <w:bottom w:val="single" w:sz="4" w:space="0" w:color="auto"/>
              <w:right w:val="single" w:sz="4" w:space="0" w:color="auto"/>
            </w:tcBorders>
            <w:vAlign w:val="center"/>
          </w:tcPr>
          <w:p w14:paraId="7AA4458A" w14:textId="77777777" w:rsidR="00DA0241" w:rsidRPr="00A8705B" w:rsidRDefault="00DA0241" w:rsidP="003919AD">
            <w:pPr>
              <w:pStyle w:val="TAC"/>
              <w:rPr>
                <w:rFonts w:eastAsia="SimSun"/>
                <w:lang w:eastAsia="zh-CN"/>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B0CA676" w14:textId="77777777" w:rsidR="00DA0241" w:rsidRPr="00A8705B" w:rsidRDefault="00DA0241" w:rsidP="003919AD">
            <w:pPr>
              <w:pStyle w:val="TAC"/>
              <w:rPr>
                <w:rFonts w:eastAsia="SimSun"/>
                <w:lang w:eastAsia="zh-CN"/>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7F5AC2EC" w14:textId="77777777" w:rsidR="00DA0241" w:rsidRPr="00A8705B" w:rsidRDefault="00DA0241" w:rsidP="003919AD">
            <w:pPr>
              <w:pStyle w:val="TAL"/>
              <w:rPr>
                <w:lang w:eastAsia="zh-CN"/>
              </w:rPr>
            </w:pPr>
            <w:r w:rsidRPr="00A8705B">
              <w:rPr>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7F4D191" w14:textId="77777777" w:rsidR="00DA0241" w:rsidRPr="00A8705B" w:rsidRDefault="00DA0241" w:rsidP="003919AD">
            <w:pPr>
              <w:pStyle w:val="TAL"/>
              <w:rPr>
                <w:rFonts w:eastAsia="ＭＳ 明朝"/>
              </w:rPr>
            </w:pPr>
          </w:p>
        </w:tc>
      </w:tr>
    </w:tbl>
    <w:p w14:paraId="5732DF58" w14:textId="77777777" w:rsidR="00DA0241" w:rsidRPr="00A8705B" w:rsidRDefault="00DA0241" w:rsidP="00DA0241">
      <w:pPr>
        <w:rPr>
          <w:rFonts w:eastAsia="Malgun Gothic"/>
          <w:lang w:eastAsia="ko-KR"/>
        </w:rPr>
      </w:pPr>
    </w:p>
    <w:p w14:paraId="55AF25D5"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7.4.18.1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w:t>
      </w:r>
      <w:r w:rsidRPr="00A8705B">
        <w:t>Child resources of &lt;</w:t>
      </w:r>
      <w:r w:rsidRPr="00A8705B">
        <w:rPr>
          <w:lang w:eastAsia="zh-CN"/>
        </w:rPr>
        <w:t>node</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76F01F64"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B4B47AD"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20995E2"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4C7D75E"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19E09F1"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03DCD9D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4F12C0C" w14:textId="77777777" w:rsidR="00DA0241" w:rsidRPr="00A8705B" w:rsidRDefault="00DA0241" w:rsidP="003919AD">
            <w:pPr>
              <w:pStyle w:val="TAC"/>
              <w:rPr>
                <w:lang w:eastAsia="zh-CN"/>
              </w:rPr>
            </w:pPr>
            <w:r w:rsidRPr="00A8705B">
              <w:rPr>
                <w:lang w:eastAsia="zh-CN"/>
              </w:rPr>
              <w:t>&lt;mgmtObj&gt;</w:t>
            </w:r>
          </w:p>
        </w:tc>
        <w:tc>
          <w:tcPr>
            <w:tcW w:w="1069" w:type="pct"/>
            <w:tcBorders>
              <w:top w:val="single" w:sz="4" w:space="0" w:color="auto"/>
              <w:left w:val="single" w:sz="4" w:space="0" w:color="auto"/>
              <w:bottom w:val="single" w:sz="4" w:space="0" w:color="auto"/>
              <w:right w:val="single" w:sz="4" w:space="0" w:color="auto"/>
            </w:tcBorders>
          </w:tcPr>
          <w:p w14:paraId="6333B7C7" w14:textId="77777777" w:rsidR="00DA0241" w:rsidRPr="00A8705B" w:rsidRDefault="00DA0241" w:rsidP="003919AD">
            <w:pPr>
              <w:pStyle w:val="TAC"/>
              <w:rPr>
                <w:lang w:eastAsia="zh-CN"/>
              </w:rPr>
            </w:pPr>
            <w:r w:rsidRPr="00A8705B">
              <w:rPr>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21E2B07"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6A658E4C" w14:textId="3D263992" w:rsidR="00DA0241" w:rsidRPr="00A8705B" w:rsidRDefault="00DA0241" w:rsidP="003919AD">
            <w:pPr>
              <w:pStyle w:val="TAC"/>
              <w:rPr>
                <w:lang w:eastAsia="ja-JP"/>
              </w:rPr>
            </w:pPr>
            <w:r w:rsidRPr="00A8705B">
              <w:rPr>
                <w:rFonts w:eastAsia="ＭＳ 明朝" w:hint="eastAsia"/>
                <w:lang w:eastAsia="ja-JP"/>
              </w:rPr>
              <w:t xml:space="preserve">Clasue </w:t>
            </w:r>
            <w:r w:rsidRPr="00A8705B">
              <w:rPr>
                <w:lang w:eastAsia="ja-JP"/>
              </w:rPr>
              <w:fldChar w:fldCharType="begin"/>
            </w:r>
            <w:r w:rsidRPr="00A8705B">
              <w:rPr>
                <w:lang w:eastAsia="ja-JP"/>
              </w:rPr>
              <w:instrText xml:space="preserve"> REF _Ref404599674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7.4.15</w:t>
            </w:r>
            <w:r w:rsidRPr="00A8705B">
              <w:rPr>
                <w:lang w:eastAsia="ja-JP"/>
              </w:rPr>
              <w:fldChar w:fldCharType="end"/>
            </w:r>
            <w:r w:rsidRPr="00A8705B">
              <w:rPr>
                <w:lang w:eastAsia="ja-JP"/>
              </w:rPr>
              <w:t>,</w:t>
            </w:r>
          </w:p>
          <w:p w14:paraId="5510E2E2" w14:textId="7E7B73D9" w:rsidR="00DA0241" w:rsidRPr="00A8705B" w:rsidRDefault="00DA0241" w:rsidP="003919AD">
            <w:pPr>
              <w:pStyle w:val="TAC"/>
              <w:rPr>
                <w:lang w:eastAsia="ja-JP"/>
              </w:rPr>
            </w:pPr>
            <w:r w:rsidRPr="00A8705B">
              <w:t xml:space="preserve">See </w:t>
            </w:r>
            <w:r w:rsidRPr="00A8705B">
              <w:fldChar w:fldCharType="begin"/>
            </w:r>
            <w:r w:rsidRPr="00A8705B">
              <w:instrText xml:space="preserve"> REF _Ref409824935 \r \h </w:instrText>
            </w:r>
            <w:r w:rsidR="00A8705B">
              <w:instrText xml:space="preserve"> \* MERGEFORMAT </w:instrText>
            </w:r>
            <w:r w:rsidRPr="00A8705B">
              <w:fldChar w:fldCharType="separate"/>
            </w:r>
            <w:r w:rsidRPr="00A8705B">
              <w:t>Annex D</w:t>
            </w:r>
            <w:r w:rsidRPr="00A8705B">
              <w:fldChar w:fldCharType="end"/>
            </w:r>
          </w:p>
        </w:tc>
      </w:tr>
      <w:tr w:rsidR="00DA0241" w:rsidRPr="00A8705B" w14:paraId="2FB99E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4A9CAEA5"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7E4BE9D"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1D71829A"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26AC0146" w14:textId="6118358E" w:rsidR="00DA0241" w:rsidRPr="00A8705B" w:rsidRDefault="00DA0241" w:rsidP="003919AD">
            <w:pPr>
              <w:pStyle w:val="TAC"/>
              <w:rPr>
                <w:rFonts w:eastAsia="SimSun"/>
                <w:lang w:eastAsia="zh-CN"/>
              </w:rPr>
            </w:pPr>
            <w:r w:rsidRPr="00A8705B">
              <w:rPr>
                <w:rFonts w:eastAsia="ＭＳ 明朝" w:hint="eastAsia"/>
                <w:lang w:eastAsia="ja-JP"/>
              </w:rPr>
              <w:t xml:space="preserve">Clause </w:t>
            </w:r>
            <w:r w:rsidRPr="00A8705B">
              <w:rPr>
                <w:lang w:eastAsia="ja-JP"/>
              </w:rPr>
              <w:fldChar w:fldCharType="begin"/>
            </w:r>
            <w:r w:rsidRPr="00A8705B">
              <w:rPr>
                <w:lang w:eastAsia="ja-JP"/>
              </w:rPr>
              <w:instrText xml:space="preserve"> REF  ResTypeDef_subscription \h \r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r w:rsidR="00DA0241" w:rsidRPr="00A8705B" w14:paraId="67463F4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7EF592E3" w14:textId="77777777" w:rsidR="00DA0241" w:rsidRPr="00A8705B" w:rsidRDefault="00DA0241" w:rsidP="003919AD">
            <w:pPr>
              <w:pStyle w:val="TAC"/>
              <w:rPr>
                <w:lang w:eastAsia="zh-CN"/>
              </w:rPr>
            </w:pPr>
            <w:r w:rsidRPr="00A8705B">
              <w:rPr>
                <w:rFonts w:eastAsia="Arial Unicode MS" w:cs="Arial"/>
                <w:szCs w:val="18"/>
                <w:lang w:eastAsia="zh-CN"/>
              </w:rPr>
              <w:t>&lt;semanticDescriptor&gt;</w:t>
            </w:r>
          </w:p>
        </w:tc>
        <w:tc>
          <w:tcPr>
            <w:tcW w:w="1069" w:type="pct"/>
            <w:tcBorders>
              <w:top w:val="single" w:sz="4" w:space="0" w:color="auto"/>
              <w:left w:val="single" w:sz="4" w:space="0" w:color="auto"/>
              <w:bottom w:val="single" w:sz="4" w:space="0" w:color="auto"/>
              <w:right w:val="single" w:sz="4" w:space="0" w:color="auto"/>
            </w:tcBorders>
          </w:tcPr>
          <w:p w14:paraId="2E11024E" w14:textId="77777777" w:rsidR="00DA0241" w:rsidRPr="00A8705B" w:rsidRDefault="00DA0241" w:rsidP="003919AD">
            <w:pPr>
              <w:pStyle w:val="TAC"/>
              <w:rPr>
                <w:lang w:eastAsia="zh-CN"/>
              </w:rPr>
            </w:pPr>
            <w:r w:rsidRPr="00A8705B">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5D923D48" w14:textId="77777777" w:rsidR="00DA0241" w:rsidRPr="00A8705B" w:rsidRDefault="00DA0241" w:rsidP="003919AD">
            <w:pPr>
              <w:pStyle w:val="TAC"/>
              <w:rPr>
                <w:rFonts w:eastAsia="SimSun"/>
                <w:lang w:eastAsia="zh-CN"/>
              </w:rPr>
            </w:pPr>
            <w:r w:rsidRPr="00A8705B">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4E45CFEB" w14:textId="78CB6DD0" w:rsidR="00DA0241" w:rsidRPr="00A8705B" w:rsidRDefault="00DA0241" w:rsidP="003919AD">
            <w:pPr>
              <w:pStyle w:val="TAC"/>
              <w:rPr>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_Ref446975937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7.4.34</w:t>
            </w:r>
            <w:r w:rsidRPr="00A8705B">
              <w:rPr>
                <w:rFonts w:eastAsia="ＭＳ 明朝"/>
                <w:lang w:eastAsia="ja-JP"/>
              </w:rPr>
              <w:fldChar w:fldCharType="end"/>
            </w:r>
          </w:p>
        </w:tc>
      </w:tr>
      <w:tr w:rsidR="00DA0241" w:rsidRPr="00A8705B" w14:paraId="7BD7832B"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CF5E5D4" w14:textId="77777777" w:rsidR="00DA0241" w:rsidRPr="00A8705B" w:rsidRDefault="00DA0241" w:rsidP="003919AD">
            <w:pPr>
              <w:pStyle w:val="TAC"/>
              <w:rPr>
                <w:rFonts w:eastAsia="Arial Unicode MS" w:cs="Arial"/>
                <w:szCs w:val="18"/>
                <w:lang w:eastAsia="zh-CN"/>
              </w:rPr>
            </w:pPr>
            <w:r w:rsidRPr="00A8705B">
              <w:rPr>
                <w:rFonts w:eastAsia="Arial Unicode MS" w:cs="Arial"/>
                <w:szCs w:val="18"/>
                <w:lang w:eastAsia="zh-CN"/>
              </w:rPr>
              <w:t>&lt;trafficPattern&gt;</w:t>
            </w:r>
          </w:p>
        </w:tc>
        <w:tc>
          <w:tcPr>
            <w:tcW w:w="1069" w:type="pct"/>
            <w:tcBorders>
              <w:top w:val="single" w:sz="4" w:space="0" w:color="auto"/>
              <w:left w:val="single" w:sz="4" w:space="0" w:color="auto"/>
              <w:bottom w:val="single" w:sz="4" w:space="0" w:color="auto"/>
              <w:right w:val="single" w:sz="4" w:space="0" w:color="auto"/>
            </w:tcBorders>
          </w:tcPr>
          <w:p w14:paraId="507EAC7D" w14:textId="77777777" w:rsidR="00DA0241" w:rsidRPr="00A8705B" w:rsidRDefault="00DA0241" w:rsidP="003919AD">
            <w:pPr>
              <w:pStyle w:val="TAC"/>
              <w:rPr>
                <w:rFonts w:eastAsia="Arial Unicode MS" w:cs="Arial"/>
                <w:szCs w:val="18"/>
                <w:lang w:eastAsia="zh-CN"/>
              </w:rPr>
            </w:pPr>
            <w:r w:rsidRPr="00A8705B">
              <w:rPr>
                <w:rFonts w:eastAsia="Arial Unicode MS" w:cs="Arial"/>
                <w:szCs w:val="18"/>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26AC1346" w14:textId="77777777" w:rsidR="00DA0241" w:rsidRPr="00A8705B" w:rsidRDefault="00DA0241" w:rsidP="003919AD">
            <w:pPr>
              <w:pStyle w:val="TAC"/>
              <w:rPr>
                <w:rFonts w:cs="Arial"/>
                <w:szCs w:val="18"/>
                <w:lang w:eastAsia="ja-JP"/>
              </w:rPr>
            </w:pPr>
            <w:r w:rsidRPr="00A8705B">
              <w:rPr>
                <w:rFonts w:cs="Arial"/>
                <w:szCs w:val="18"/>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326C326E" w14:textId="2F40AD9D" w:rsidR="00DA0241" w:rsidRPr="00A8705B" w:rsidRDefault="00DA0241" w:rsidP="003919AD">
            <w:pPr>
              <w:pStyle w:val="TAC"/>
              <w:rPr>
                <w:rFonts w:eastAsia="ＭＳ 明朝"/>
                <w:lang w:eastAsia="ja-JP"/>
              </w:rPr>
            </w:pPr>
            <w:r w:rsidRPr="00A8705B">
              <w:rPr>
                <w:rFonts w:eastAsia="ＭＳ 明朝" w:hint="eastAsia"/>
                <w:lang w:eastAsia="ja-JP"/>
              </w:rPr>
              <w:t xml:space="preserve">Clause </w:t>
            </w:r>
            <w:r w:rsidRPr="00A8705B">
              <w:rPr>
                <w:rFonts w:eastAsia="ＭＳ 明朝"/>
                <w:lang w:eastAsia="ja-JP"/>
              </w:rPr>
              <w:fldChar w:fldCharType="begin"/>
            </w:r>
            <w:r w:rsidRPr="00A8705B">
              <w:rPr>
                <w:rFonts w:eastAsia="ＭＳ 明朝"/>
                <w:lang w:eastAsia="ja-JP"/>
              </w:rPr>
              <w:instrText xml:space="preserve"> </w:instrText>
            </w:r>
            <w:r w:rsidRPr="00A8705B">
              <w:rPr>
                <w:rFonts w:eastAsia="ＭＳ 明朝" w:hint="eastAsia"/>
                <w:lang w:eastAsia="ja-JP"/>
              </w:rPr>
              <w:instrText>REF _Ref457988934 \r \h</w:instrText>
            </w:r>
            <w:r w:rsidRPr="00A8705B">
              <w:rPr>
                <w:rFonts w:eastAsia="ＭＳ 明朝"/>
                <w:lang w:eastAsia="ja-JP"/>
              </w:rPr>
              <w:instrText xml:space="preserve">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7.4.42</w:t>
            </w:r>
            <w:r w:rsidRPr="00A8705B">
              <w:rPr>
                <w:rFonts w:eastAsia="ＭＳ 明朝"/>
                <w:lang w:eastAsia="ja-JP"/>
              </w:rPr>
              <w:fldChar w:fldCharType="end"/>
            </w:r>
          </w:p>
        </w:tc>
      </w:tr>
    </w:tbl>
    <w:p w14:paraId="15D00754" w14:textId="77777777" w:rsidR="00DA0241" w:rsidRPr="00A8705B" w:rsidRDefault="00DA0241" w:rsidP="00DA0241"/>
    <w:p w14:paraId="68B5DAFC" w14:textId="77777777" w:rsidR="00DA0241" w:rsidRPr="00A8705B" w:rsidRDefault="00DA0241" w:rsidP="00DA0241">
      <w:pPr>
        <w:pStyle w:val="Heading4"/>
        <w:ind w:left="282" w:firstLine="0"/>
        <w:rPr>
          <w:lang w:eastAsia="ja-JP"/>
        </w:rPr>
      </w:pPr>
      <w:bookmarkStart w:id="1179" w:name="_Toc390760882"/>
      <w:bookmarkStart w:id="1180" w:name="_Toc391027086"/>
      <w:bookmarkStart w:id="1181" w:name="_Toc391027433"/>
      <w:bookmarkStart w:id="1182" w:name="_Toc479167196"/>
      <w:r w:rsidRPr="00A8705B">
        <w:rPr>
          <w:lang w:eastAsia="ja-JP"/>
        </w:rPr>
        <w:t>7.4.18.2</w:t>
      </w:r>
      <w:r w:rsidRPr="00A8705B">
        <w:rPr>
          <w:lang w:eastAsia="ja-JP"/>
        </w:rPr>
        <w:tab/>
        <w:t xml:space="preserve">&lt;node&gt; resource specific </w:t>
      </w:r>
      <w:r w:rsidRPr="00A8705B">
        <w:rPr>
          <w:rFonts w:eastAsia="SimSun"/>
          <w:lang w:eastAsia="zh-CN"/>
        </w:rPr>
        <w:t>p</w:t>
      </w:r>
      <w:r w:rsidRPr="00A8705B">
        <w:rPr>
          <w:lang w:eastAsia="ja-JP"/>
        </w:rPr>
        <w:t>rocedure on CRUD operations</w:t>
      </w:r>
      <w:bookmarkEnd w:id="1179"/>
      <w:bookmarkEnd w:id="1180"/>
      <w:bookmarkEnd w:id="1181"/>
      <w:bookmarkEnd w:id="1182"/>
      <w:r w:rsidRPr="00A8705B">
        <w:rPr>
          <w:lang w:eastAsia="ja-JP"/>
        </w:rPr>
        <w:t xml:space="preserve"> </w:t>
      </w:r>
    </w:p>
    <w:p w14:paraId="239EDB9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83" w:name="_Toc390760883"/>
      <w:bookmarkStart w:id="1184" w:name="_Toc391027087"/>
      <w:bookmarkStart w:id="1185" w:name="_Toc391027434"/>
      <w:bookmarkStart w:id="1186" w:name="_Toc479167197"/>
      <w:r w:rsidRPr="00A8705B">
        <w:rPr>
          <w:lang w:eastAsia="ja-JP"/>
        </w:rPr>
        <w:t>Create</w:t>
      </w:r>
      <w:bookmarkEnd w:id="1183"/>
      <w:bookmarkEnd w:id="1184"/>
      <w:bookmarkEnd w:id="1185"/>
      <w:bookmarkEnd w:id="1186"/>
    </w:p>
    <w:p w14:paraId="205B658F" w14:textId="77777777" w:rsidR="00DA0241" w:rsidRPr="00A8705B" w:rsidRDefault="00DA0241" w:rsidP="00DA0241">
      <w:pPr>
        <w:rPr>
          <w:rFonts w:eastAsia="Malgun Gothic"/>
          <w:i/>
          <w:iCs/>
          <w:lang w:eastAsia="ko-KR"/>
        </w:rPr>
      </w:pPr>
      <w:r w:rsidRPr="00A8705B">
        <w:rPr>
          <w:rFonts w:eastAsia="Malgun Gothic"/>
          <w:b/>
          <w:i/>
          <w:iCs/>
          <w:lang w:eastAsia="ko-KR"/>
        </w:rPr>
        <w:t>Originator</w:t>
      </w:r>
      <w:r w:rsidRPr="00A8705B">
        <w:rPr>
          <w:rFonts w:eastAsia="Malgun Gothic"/>
          <w:i/>
          <w:iCs/>
          <w:lang w:eastAsia="ko-KR"/>
        </w:rPr>
        <w:t>:</w:t>
      </w:r>
    </w:p>
    <w:p w14:paraId="6D53E4C8" w14:textId="5F512CF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67CB196"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38B594BE" w14:textId="4837AE4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9182147"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87" w:name="_Toc410331245"/>
      <w:bookmarkStart w:id="1188" w:name="_Toc390760884"/>
      <w:bookmarkStart w:id="1189" w:name="_Toc391027088"/>
      <w:bookmarkStart w:id="1190" w:name="_Toc391027435"/>
      <w:bookmarkStart w:id="1191" w:name="_Toc479167198"/>
      <w:bookmarkEnd w:id="1187"/>
      <w:r w:rsidRPr="00A8705B">
        <w:rPr>
          <w:lang w:eastAsia="ja-JP"/>
        </w:rPr>
        <w:lastRenderedPageBreak/>
        <w:t>Retrieve</w:t>
      </w:r>
      <w:bookmarkEnd w:id="1188"/>
      <w:bookmarkEnd w:id="1189"/>
      <w:bookmarkEnd w:id="1190"/>
      <w:bookmarkEnd w:id="1191"/>
    </w:p>
    <w:p w14:paraId="1DC17BFC" w14:textId="77777777" w:rsidR="00DA0241" w:rsidRPr="00A8705B" w:rsidRDefault="00DA0241" w:rsidP="00DA0241">
      <w:pPr>
        <w:rPr>
          <w:rFonts w:eastAsia="Malgun Gothic"/>
          <w:b/>
          <w:i/>
          <w:iCs/>
          <w:lang w:eastAsia="ko-KR"/>
        </w:rPr>
      </w:pPr>
      <w:r w:rsidRPr="00A8705B">
        <w:rPr>
          <w:rFonts w:eastAsia="Malgun Gothic"/>
          <w:b/>
          <w:i/>
          <w:iCs/>
          <w:lang w:eastAsia="ko-KR"/>
        </w:rPr>
        <w:t>Originator</w:t>
      </w:r>
      <w:r w:rsidRPr="00A8705B">
        <w:rPr>
          <w:rFonts w:eastAsia="Malgun Gothic"/>
          <w:i/>
          <w:iCs/>
          <w:lang w:eastAsia="ko-KR"/>
        </w:rPr>
        <w:t>:</w:t>
      </w:r>
    </w:p>
    <w:p w14:paraId="22BE2833" w14:textId="1B26388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18E219"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79A6D469" w14:textId="24547A1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02FBFC0"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92" w:name="_Toc390760885"/>
      <w:bookmarkStart w:id="1193" w:name="_Toc391027089"/>
      <w:bookmarkStart w:id="1194" w:name="_Toc391027436"/>
      <w:bookmarkStart w:id="1195" w:name="_Toc479167199"/>
      <w:r w:rsidRPr="00A8705B">
        <w:rPr>
          <w:lang w:eastAsia="ja-JP"/>
        </w:rPr>
        <w:t>Update</w:t>
      </w:r>
      <w:bookmarkEnd w:id="1192"/>
      <w:bookmarkEnd w:id="1193"/>
      <w:bookmarkEnd w:id="1194"/>
      <w:bookmarkEnd w:id="1195"/>
    </w:p>
    <w:p w14:paraId="12DBE91E" w14:textId="77777777" w:rsidR="00DA0241" w:rsidRPr="00A8705B" w:rsidRDefault="00DA0241" w:rsidP="00DA0241">
      <w:pPr>
        <w:rPr>
          <w:rFonts w:eastAsia="Malgun Gothic"/>
          <w:b/>
          <w:i/>
          <w:iCs/>
          <w:lang w:eastAsia="ko-KR"/>
        </w:rPr>
      </w:pPr>
      <w:r w:rsidRPr="00A8705B">
        <w:rPr>
          <w:rFonts w:eastAsia="Malgun Gothic"/>
          <w:b/>
          <w:i/>
          <w:iCs/>
          <w:lang w:eastAsia="ko-KR"/>
        </w:rPr>
        <w:t>Originator</w:t>
      </w:r>
      <w:r w:rsidRPr="00A8705B">
        <w:rPr>
          <w:rFonts w:eastAsia="Malgun Gothic"/>
          <w:i/>
          <w:iCs/>
          <w:lang w:eastAsia="ko-KR"/>
        </w:rPr>
        <w:t>:</w:t>
      </w:r>
    </w:p>
    <w:p w14:paraId="198AD880" w14:textId="57DCFB1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EA06D9A"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6B99BB9B" w14:textId="539A1579" w:rsidR="00DA0241" w:rsidRPr="00A8705B" w:rsidRDefault="00DA0241" w:rsidP="00DA0241">
      <w:pPr>
        <w:rPr>
          <w:lang w:eastAsia="zh-CN"/>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p>
    <w:p w14:paraId="03BF2385"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196" w:name="_Toc410331248"/>
      <w:bookmarkStart w:id="1197" w:name="_Toc390760886"/>
      <w:bookmarkStart w:id="1198" w:name="_Toc391027090"/>
      <w:bookmarkStart w:id="1199" w:name="_Toc391027437"/>
      <w:bookmarkStart w:id="1200" w:name="_Toc479167200"/>
      <w:bookmarkEnd w:id="1196"/>
      <w:r w:rsidRPr="00A8705B">
        <w:rPr>
          <w:lang w:eastAsia="ja-JP"/>
        </w:rPr>
        <w:t>Delete</w:t>
      </w:r>
      <w:bookmarkEnd w:id="1197"/>
      <w:bookmarkEnd w:id="1198"/>
      <w:bookmarkEnd w:id="1199"/>
      <w:bookmarkEnd w:id="1200"/>
    </w:p>
    <w:p w14:paraId="56C262AE" w14:textId="77777777" w:rsidR="00DA0241" w:rsidRPr="00A8705B" w:rsidRDefault="00DA0241" w:rsidP="00DA0241">
      <w:pPr>
        <w:rPr>
          <w:rFonts w:eastAsia="Malgun Gothic"/>
          <w:b/>
          <w:i/>
          <w:iCs/>
          <w:lang w:eastAsia="ko-KR"/>
        </w:rPr>
      </w:pPr>
      <w:r w:rsidRPr="00A8705B">
        <w:rPr>
          <w:rFonts w:eastAsia="Malgun Gothic"/>
          <w:b/>
          <w:i/>
          <w:iCs/>
          <w:lang w:eastAsia="ko-KR"/>
        </w:rPr>
        <w:t>Originator</w:t>
      </w:r>
      <w:r w:rsidRPr="00A8705B">
        <w:rPr>
          <w:rFonts w:eastAsia="Malgun Gothic"/>
          <w:i/>
          <w:iCs/>
          <w:lang w:eastAsia="ko-KR"/>
        </w:rPr>
        <w:t>:</w:t>
      </w:r>
    </w:p>
    <w:p w14:paraId="7A50A458" w14:textId="5936948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_Ref394465943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2BDBCD5"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4401EA68" w14:textId="1DEDDE0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88A6603"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01" w:name="_Toc390760887"/>
      <w:bookmarkStart w:id="1202" w:name="_Toc391027091"/>
      <w:bookmarkStart w:id="1203" w:name="_Toc391027438"/>
      <w:bookmarkStart w:id="1204" w:name="_Ref410104983"/>
      <w:bookmarkStart w:id="1205" w:name="_Toc479167201"/>
      <w:r w:rsidRPr="00A8705B">
        <w:rPr>
          <w:lang w:eastAsia="ja-JP"/>
        </w:rPr>
        <w:t>Resource Type &lt;m2mServiceSubscription</w:t>
      </w:r>
      <w:bookmarkEnd w:id="1201"/>
      <w:bookmarkEnd w:id="1202"/>
      <w:bookmarkEnd w:id="1203"/>
      <w:r w:rsidRPr="00A8705B">
        <w:rPr>
          <w:lang w:eastAsia="ja-JP"/>
        </w:rPr>
        <w:t>Profile&gt;</w:t>
      </w:r>
      <w:bookmarkEnd w:id="1204"/>
      <w:bookmarkEnd w:id="1205"/>
    </w:p>
    <w:p w14:paraId="10783D7C" w14:textId="77777777" w:rsidR="00DA0241" w:rsidRPr="00A8705B" w:rsidRDefault="00DA0241" w:rsidP="00DA0241">
      <w:pPr>
        <w:pStyle w:val="Heading4"/>
        <w:ind w:left="282" w:firstLine="0"/>
      </w:pPr>
      <w:bookmarkStart w:id="1206" w:name="_Toc479167202"/>
      <w:r w:rsidRPr="00A8705B">
        <w:t>7.4.19.1</w:t>
      </w:r>
      <w:r w:rsidRPr="00A8705B">
        <w:tab/>
        <w:t>Introduction</w:t>
      </w:r>
      <w:bookmarkEnd w:id="1206"/>
    </w:p>
    <w:p w14:paraId="6FDB80F5" w14:textId="77777777" w:rsidR="00DA0241" w:rsidRPr="00A8705B" w:rsidRDefault="00DA0241" w:rsidP="00DA0241">
      <w:r w:rsidRPr="00A8705B">
        <w:t>The &lt;m2mServiceSubscriptionProfile&gt; resource represents an M2M Service Subscription Profile. It is used to represent all data pertaining to the M2M Service Subscription Profile, i.e. the technical part of the contract between an M2M Application Service Provider and an M2M Service Provider.</w:t>
      </w:r>
    </w:p>
    <w:p w14:paraId="52EF18B6" w14:textId="3FBB8200" w:rsidR="00DA0241" w:rsidRPr="00A8705B" w:rsidRDefault="00DA0241" w:rsidP="00DA0241">
      <w:r w:rsidRPr="00A8705B">
        <w:t>The detailed description can be found in clause 9.6.19 in TS-0001 [</w:t>
      </w:r>
      <w:r w:rsidR="00FA6D75" w:rsidRPr="00A8705B">
        <w:t>ITU-T Y.oneM2M.ARC</w:t>
      </w:r>
      <w:r w:rsidRPr="00A8705B">
        <w:t>].</w:t>
      </w:r>
    </w:p>
    <w:p w14:paraId="3993D290"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4 \s </w:instrText>
      </w:r>
      <w:r w:rsidRPr="00A8705B">
        <w:fldChar w:fldCharType="separate"/>
      </w:r>
      <w:r w:rsidRPr="00A8705B">
        <w:t>7.4.19.1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&lt;m2mServiceSubscriptionProfile&gt;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5"/>
        <w:gridCol w:w="4647"/>
        <w:gridCol w:w="2933"/>
      </w:tblGrid>
      <w:tr w:rsidR="00DA0241" w:rsidRPr="00A8705B" w14:paraId="31D17E06"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7701ACFC" w14:textId="77777777" w:rsidR="00DA0241" w:rsidRPr="00A8705B" w:rsidRDefault="00DA0241" w:rsidP="003919AD">
            <w:pPr>
              <w:pStyle w:val="TAH"/>
              <w:rPr>
                <w:lang w:eastAsia="ja-JP"/>
              </w:rPr>
            </w:pPr>
            <w:r w:rsidRPr="00A8705B">
              <w:rPr>
                <w:lang w:eastAsia="ja-JP"/>
              </w:rPr>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1656351D" w14:textId="77777777" w:rsidR="00DA0241" w:rsidRPr="00A8705B" w:rsidRDefault="00DA0241" w:rsidP="003919AD">
            <w:pPr>
              <w:pStyle w:val="TAH"/>
              <w:rPr>
                <w:lang w:eastAsia="ja-JP"/>
              </w:rPr>
            </w:pPr>
            <w:r w:rsidRPr="00A8705B">
              <w:rPr>
                <w:lang w:eastAsia="ja-JP"/>
              </w:rPr>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04404CDD" w14:textId="77777777" w:rsidR="00DA0241" w:rsidRPr="00A8705B" w:rsidRDefault="00DA0241" w:rsidP="003919AD">
            <w:pPr>
              <w:pStyle w:val="TAH"/>
              <w:rPr>
                <w:lang w:eastAsia="ja-JP"/>
              </w:rPr>
            </w:pPr>
            <w:r w:rsidRPr="00A8705B">
              <w:rPr>
                <w:lang w:eastAsia="ja-JP"/>
              </w:rPr>
              <w:t>Note</w:t>
            </w:r>
          </w:p>
        </w:tc>
      </w:tr>
      <w:tr w:rsidR="00DA0241" w:rsidRPr="00A8705B" w14:paraId="0FAEEEF9" w14:textId="77777777" w:rsidTr="003919AD">
        <w:trPr>
          <w:jc w:val="center"/>
        </w:trPr>
        <w:tc>
          <w:tcPr>
            <w:tcW w:w="2195" w:type="dxa"/>
            <w:tcBorders>
              <w:top w:val="single" w:sz="4" w:space="0" w:color="auto"/>
              <w:left w:val="single" w:sz="4" w:space="0" w:color="auto"/>
              <w:bottom w:val="single" w:sz="4" w:space="0" w:color="auto"/>
              <w:right w:val="single" w:sz="4" w:space="0" w:color="auto"/>
            </w:tcBorders>
            <w:hideMark/>
          </w:tcPr>
          <w:p w14:paraId="4CDC6773" w14:textId="77777777" w:rsidR="00DA0241" w:rsidRPr="00A8705B" w:rsidRDefault="00DA0241" w:rsidP="003919AD">
            <w:pPr>
              <w:pStyle w:val="TAL"/>
              <w:rPr>
                <w:rFonts w:eastAsia="ＭＳ 明朝"/>
              </w:rPr>
            </w:pPr>
            <w:r w:rsidRPr="00A8705B">
              <w:rPr>
                <w:rFonts w:eastAsia="ＭＳ 明朝"/>
              </w:rPr>
              <w:t>m2mServiceSubscriptionProfile</w:t>
            </w:r>
          </w:p>
        </w:tc>
        <w:tc>
          <w:tcPr>
            <w:tcW w:w="4647" w:type="dxa"/>
            <w:tcBorders>
              <w:top w:val="single" w:sz="4" w:space="0" w:color="auto"/>
              <w:left w:val="single" w:sz="4" w:space="0" w:color="auto"/>
              <w:bottom w:val="single" w:sz="4" w:space="0" w:color="auto"/>
              <w:right w:val="single" w:sz="4" w:space="0" w:color="auto"/>
            </w:tcBorders>
            <w:hideMark/>
          </w:tcPr>
          <w:p w14:paraId="3E797441" w14:textId="77777777" w:rsidR="00DA0241" w:rsidRPr="00A8705B" w:rsidRDefault="00DA0241" w:rsidP="003919AD">
            <w:pPr>
              <w:pStyle w:val="TAL"/>
              <w:rPr>
                <w:lang w:eastAsia="ja-JP"/>
              </w:rPr>
            </w:pPr>
            <w:r w:rsidRPr="00A8705B">
              <w:rPr>
                <w:rFonts w:eastAsia="ＭＳ 明朝" w:hint="eastAsia"/>
                <w:lang w:eastAsia="ja-JP"/>
              </w:rPr>
              <w:t>CDT-m2mServiceSubscriptionProfile-</w:t>
            </w:r>
            <w:r w:rsidRPr="00A8705B">
              <w:rPr>
                <w:rFonts w:eastAsia="ＭＳ 明朝"/>
                <w:lang w:eastAsia="ja-JP"/>
              </w:rPr>
              <w:t>v2_12_0.xsd</w:t>
            </w:r>
          </w:p>
        </w:tc>
        <w:tc>
          <w:tcPr>
            <w:tcW w:w="2933" w:type="dxa"/>
            <w:tcBorders>
              <w:top w:val="single" w:sz="4" w:space="0" w:color="auto"/>
              <w:left w:val="single" w:sz="4" w:space="0" w:color="auto"/>
              <w:bottom w:val="single" w:sz="4" w:space="0" w:color="auto"/>
              <w:right w:val="single" w:sz="4" w:space="0" w:color="auto"/>
            </w:tcBorders>
            <w:hideMark/>
          </w:tcPr>
          <w:p w14:paraId="546DB468" w14:textId="77777777" w:rsidR="00DA0241" w:rsidRPr="00A8705B" w:rsidRDefault="00DA0241" w:rsidP="003919AD">
            <w:pPr>
              <w:pStyle w:val="TAL"/>
              <w:rPr>
                <w:lang w:eastAsia="ja-JP"/>
              </w:rPr>
            </w:pPr>
          </w:p>
        </w:tc>
      </w:tr>
    </w:tbl>
    <w:p w14:paraId="45127D3B" w14:textId="77777777" w:rsidR="00DA0241" w:rsidRPr="00A8705B" w:rsidRDefault="00DA0241" w:rsidP="00DA0241">
      <w:pPr>
        <w:rPr>
          <w:rFonts w:eastAsia="ＭＳ 明朝"/>
        </w:rPr>
      </w:pPr>
    </w:p>
    <w:p w14:paraId="715B11CE"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7.4.19.1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&lt;m2mServiceSubscriptionProfile&gt;</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3480E7E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DC6EFB7"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3E71E4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2FFDDB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04E450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5BB779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3E77EF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1B4D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CEAAB72"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1C02410"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341FCD"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04D55D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F60A9" w14:textId="77777777" w:rsidR="00DA0241" w:rsidRPr="00A8705B" w:rsidRDefault="00DA0241" w:rsidP="003919AD">
            <w:pPr>
              <w:pStyle w:val="TAL"/>
              <w:rPr>
                <w:rFonts w:eastAsia="ＭＳ 明朝"/>
                <w:b/>
                <w:i/>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75C01D8"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BF9C20"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2A6AFB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74BEF5" w14:textId="77777777" w:rsidR="00DA0241" w:rsidRPr="00A8705B" w:rsidRDefault="00DA0241" w:rsidP="003919AD">
            <w:pPr>
              <w:pStyle w:val="TAL"/>
              <w:rPr>
                <w:rFonts w:eastAsia="ＭＳ 明朝"/>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1CE6099"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655C8BC5"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0F9C0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443204" w14:textId="77777777" w:rsidR="00DA0241" w:rsidRPr="00A8705B" w:rsidRDefault="00DA0241" w:rsidP="003919AD">
            <w:pPr>
              <w:pStyle w:val="TAL"/>
              <w:rPr>
                <w:rFonts w:eastAsia="ＭＳ 明朝"/>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43FBE31"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6FFF25"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526898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C6F14" w14:textId="77777777" w:rsidR="00DA0241" w:rsidRPr="00A8705B" w:rsidRDefault="00DA0241" w:rsidP="003919AD">
            <w:pPr>
              <w:pStyle w:val="TAL"/>
              <w:rPr>
                <w:rFonts w:eastAsia="ＭＳ 明朝"/>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53E38EA"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F1A6385" w14:textId="77777777" w:rsidR="00DA0241" w:rsidRPr="00A8705B" w:rsidRDefault="00DA0241" w:rsidP="003919AD">
            <w:pPr>
              <w:pStyle w:val="TAC"/>
              <w:rPr>
                <w:rFonts w:eastAsia="ＭＳ 明朝"/>
              </w:rPr>
            </w:pPr>
            <w:r w:rsidRPr="00A8705B">
              <w:rPr>
                <w:rFonts w:cs="Arial"/>
                <w:szCs w:val="18"/>
              </w:rPr>
              <w:t>O</w:t>
            </w:r>
          </w:p>
        </w:tc>
      </w:tr>
      <w:tr w:rsidR="00DA0241" w:rsidRPr="00A8705B" w14:paraId="486B27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A09696" w14:textId="77777777" w:rsidR="00DA0241" w:rsidRPr="00A8705B" w:rsidRDefault="00DA0241" w:rsidP="003919AD">
            <w:pPr>
              <w:pStyle w:val="TAL"/>
              <w:rPr>
                <w:rFonts w:eastAsia="ＭＳ 明朝"/>
                <w:b/>
                <w:i/>
                <w:lang w:eastAsia="ja-JP"/>
              </w:rPr>
            </w:pPr>
            <w:r w:rsidRPr="00A8705B">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8BDAA3E"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38FDBD"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61A5B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C822EE" w14:textId="77777777" w:rsidR="00DA0241" w:rsidRPr="00A8705B" w:rsidRDefault="00DA0241" w:rsidP="003919AD">
            <w:pPr>
              <w:pStyle w:val="TAL"/>
              <w:rPr>
                <w:rFonts w:eastAsia="ＭＳ 明朝"/>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5F0E26D"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52B1A89" w14:textId="77777777" w:rsidR="00DA0241" w:rsidRPr="00A8705B" w:rsidRDefault="00DA0241" w:rsidP="003919AD">
            <w:pPr>
              <w:pStyle w:val="TAC"/>
              <w:rPr>
                <w:rFonts w:eastAsia="ＭＳ 明朝"/>
              </w:rPr>
            </w:pPr>
            <w:r w:rsidRPr="00A8705B">
              <w:rPr>
                <w:rFonts w:cs="Arial"/>
                <w:szCs w:val="18"/>
              </w:rPr>
              <w:t>NP</w:t>
            </w:r>
          </w:p>
        </w:tc>
      </w:tr>
      <w:tr w:rsidR="00DA0241" w:rsidRPr="00A8705B" w14:paraId="406D96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69F642" w14:textId="77777777" w:rsidR="00DA0241" w:rsidRPr="00A8705B" w:rsidRDefault="00DA0241" w:rsidP="003919AD">
            <w:pPr>
              <w:pStyle w:val="TAL"/>
              <w:rPr>
                <w:rFonts w:eastAsia="ＭＳ 明朝"/>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78190BDA"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3E8AE24"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6E1ED6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2D3370" w14:textId="77777777" w:rsidR="00DA0241" w:rsidRPr="00A8705B" w:rsidRDefault="00DA0241" w:rsidP="003919AD">
            <w:pPr>
              <w:pStyle w:val="TAL"/>
              <w:rPr>
                <w:rFonts w:eastAsia="ＭＳ 明朝"/>
                <w:b/>
                <w:i/>
                <w:lang w:eastAsia="ja-JP"/>
              </w:rPr>
            </w:pPr>
            <w:r w:rsidRPr="00A8705B">
              <w:rPr>
                <w:rFonts w:eastAsia="Arial Unicode MS" w:cs="Arial"/>
                <w:szCs w:val="18"/>
                <w:lang w:eastAsia="ko-KR"/>
              </w:rPr>
              <w:t>l</w:t>
            </w:r>
            <w:r w:rsidRPr="00A8705B">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1B337E"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A934084"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136904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112E35" w14:textId="77777777" w:rsidR="00DA0241" w:rsidRPr="00A8705B" w:rsidRDefault="00DA0241" w:rsidP="003919AD">
            <w:pPr>
              <w:pStyle w:val="TAL"/>
              <w:rPr>
                <w:rFonts w:eastAsia="Arial Unicode MS" w:cs="Arial"/>
                <w:szCs w:val="18"/>
                <w:lang w:eastAsia="ko-KR"/>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1E266B11" w14:textId="77777777" w:rsidR="00DA0241" w:rsidRPr="00A8705B" w:rsidRDefault="00DA0241" w:rsidP="003919AD">
            <w:pPr>
              <w:pStyle w:val="TAC"/>
              <w:rPr>
                <w:rFonts w:cs="Arial"/>
                <w:szCs w:val="18"/>
                <w:lang w:eastAsia="ko-KR"/>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62D6A" w14:textId="77777777" w:rsidR="00DA0241" w:rsidRPr="00A8705B" w:rsidRDefault="00DA0241" w:rsidP="003919AD">
            <w:pPr>
              <w:pStyle w:val="TAC"/>
              <w:rPr>
                <w:rFonts w:cs="Arial"/>
                <w:szCs w:val="18"/>
                <w:lang w:eastAsia="ko-KR"/>
              </w:rPr>
            </w:pPr>
            <w:r w:rsidRPr="00A8705B">
              <w:rPr>
                <w:rFonts w:eastAsia="ＭＳ 明朝" w:hint="eastAsia"/>
                <w:lang w:eastAsia="ja-JP"/>
              </w:rPr>
              <w:t>O</w:t>
            </w:r>
          </w:p>
        </w:tc>
      </w:tr>
    </w:tbl>
    <w:p w14:paraId="3EEC6575" w14:textId="77777777" w:rsidR="00DA0241" w:rsidRPr="00A8705B" w:rsidRDefault="00DA0241" w:rsidP="00DA0241">
      <w:pPr>
        <w:rPr>
          <w:rFonts w:eastAsia="Malgun Gothic"/>
          <w:lang w:eastAsia="ko-KR"/>
        </w:rPr>
      </w:pPr>
    </w:p>
    <w:p w14:paraId="0DFD04CF"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4 \s </w:instrText>
      </w:r>
      <w:r w:rsidRPr="00A8705B">
        <w:fldChar w:fldCharType="separate"/>
      </w:r>
      <w:r w:rsidRPr="00A8705B">
        <w:t>7.4.19.1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rPr>
          <w:noProof/>
        </w:rPr>
        <w:t>3</w:t>
      </w:r>
      <w:r w:rsidRPr="00A8705B">
        <w:fldChar w:fldCharType="end"/>
      </w:r>
      <w:r w:rsidRPr="00A8705B">
        <w:t>:</w:t>
      </w:r>
      <w:r w:rsidRPr="00A8705B">
        <w:rPr>
          <w:lang w:eastAsia="ja-JP"/>
        </w:rPr>
        <w:t xml:space="preserve"> </w:t>
      </w:r>
      <w:r w:rsidRPr="00A8705B">
        <w:t xml:space="preserve">Child resources of </w:t>
      </w:r>
      <w:r w:rsidRPr="00A8705B">
        <w:rPr>
          <w:rFonts w:eastAsia="ＭＳ 明朝" w:hint="eastAsia"/>
          <w:lang w:eastAsia="ja-JP"/>
        </w:rPr>
        <w:t>&lt;m2mServiceSubscriptionProfile&gt;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4B2CC9A0"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3EAE41BB"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3E1C762E"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64EE94FB"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FD64BF5"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02262E9D"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103FCDE1"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7AC9E08A"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DB809FE"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864127E" w14:textId="496AC513" w:rsidR="00DA0241" w:rsidRPr="00A8705B" w:rsidRDefault="00DA0241" w:rsidP="003919AD">
            <w:pPr>
              <w:pStyle w:val="TAC"/>
              <w:rPr>
                <w:rFonts w:eastAsia="SimSun"/>
                <w:lang w:eastAsia="zh-CN"/>
              </w:rPr>
            </w:pPr>
            <w:r w:rsidRPr="00A8705B">
              <w:rPr>
                <w:lang w:eastAsia="ja-JP"/>
              </w:rPr>
              <w:t xml:space="preserve">Clause </w:t>
            </w:r>
            <w:r w:rsidRPr="00A8705B">
              <w:rPr>
                <w:lang w:eastAsia="ja-JP"/>
              </w:rPr>
              <w:fldChar w:fldCharType="begin"/>
            </w:r>
            <w:r w:rsidRPr="00A8705B">
              <w:rPr>
                <w:lang w:eastAsia="ja-JP"/>
              </w:rPr>
              <w:instrText xml:space="preserve"> REF  ResTypeDef_subscription \h \r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r w:rsidR="00DA0241" w:rsidRPr="00A8705B" w14:paraId="0F6E738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0DD6F16A" w14:textId="77777777" w:rsidR="00DA0241" w:rsidRPr="00A8705B" w:rsidRDefault="00DA0241" w:rsidP="003919AD">
            <w:pPr>
              <w:pStyle w:val="TAC"/>
              <w:rPr>
                <w:lang w:eastAsia="zh-CN"/>
              </w:rPr>
            </w:pPr>
            <w:r w:rsidRPr="00A8705B">
              <w:rPr>
                <w:rFonts w:eastAsia="ＭＳ 明朝"/>
                <w:color w:val="000000"/>
                <w:lang w:eastAsia="ja-JP"/>
              </w:rPr>
              <w:t>&lt;</w:t>
            </w:r>
            <w:r w:rsidRPr="00A8705B">
              <w:rPr>
                <w:rFonts w:eastAsia="ＭＳ 明朝" w:hint="eastAsia"/>
                <w:color w:val="000000"/>
                <w:lang w:eastAsia="ja-JP"/>
              </w:rPr>
              <w:t>serviceSubscribedNode</w:t>
            </w:r>
            <w:r w:rsidRPr="00A8705B" w:rsidDel="003932F4">
              <w:rPr>
                <w:rFonts w:eastAsia="Malgun Gothic"/>
                <w:color w:val="000000"/>
                <w:lang w:eastAsia="ko-KR"/>
              </w:rPr>
              <w:t xml:space="preserve"> </w:t>
            </w:r>
            <w:r w:rsidRPr="00A8705B">
              <w:rPr>
                <w:rFonts w:eastAsia="ＭＳ 明朝"/>
                <w:color w:val="000000"/>
                <w:lang w:eastAsia="ja-JP"/>
              </w:rPr>
              <w:t>&gt;</w:t>
            </w:r>
          </w:p>
        </w:tc>
        <w:tc>
          <w:tcPr>
            <w:tcW w:w="1069" w:type="pct"/>
            <w:tcBorders>
              <w:top w:val="single" w:sz="4" w:space="0" w:color="auto"/>
              <w:left w:val="single" w:sz="4" w:space="0" w:color="auto"/>
              <w:bottom w:val="single" w:sz="4" w:space="0" w:color="auto"/>
              <w:right w:val="single" w:sz="4" w:space="0" w:color="auto"/>
            </w:tcBorders>
          </w:tcPr>
          <w:p w14:paraId="09F821B7" w14:textId="77777777" w:rsidR="00DA0241" w:rsidRPr="00A8705B" w:rsidRDefault="00DA0241" w:rsidP="003919AD">
            <w:pPr>
              <w:pStyle w:val="TAC"/>
              <w:rPr>
                <w:lang w:eastAsia="zh-CN"/>
              </w:rPr>
            </w:pPr>
            <w:r w:rsidRPr="00A8705B">
              <w:rPr>
                <w:rFonts w:eastAsia="ＭＳ 明朝"/>
                <w:color w:val="000000"/>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0F32286C" w14:textId="77777777" w:rsidR="00DA0241" w:rsidRPr="00A8705B" w:rsidRDefault="00DA0241" w:rsidP="003919AD">
            <w:pPr>
              <w:pStyle w:val="TAC"/>
              <w:rPr>
                <w:rFonts w:eastAsia="SimSun"/>
                <w:lang w:eastAsia="zh-CN"/>
              </w:rPr>
            </w:pPr>
            <w:r w:rsidRPr="00A8705B">
              <w:rPr>
                <w:rFonts w:eastAsia="ＭＳ 明朝"/>
                <w:color w:val="000000"/>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24580E4" w14:textId="20173548" w:rsidR="00DA0241" w:rsidRPr="00A8705B" w:rsidRDefault="00DA0241" w:rsidP="003919AD">
            <w:pPr>
              <w:pStyle w:val="TAC"/>
              <w:rPr>
                <w:lang w:eastAsia="ja-JP"/>
              </w:rPr>
            </w:pPr>
            <w:r w:rsidRPr="00A8705B">
              <w:rPr>
                <w:rFonts w:eastAsia="ＭＳ 明朝"/>
                <w:color w:val="000000"/>
                <w:lang w:eastAsia="ja-JP"/>
              </w:rPr>
              <w:t xml:space="preserve">Clause </w:t>
            </w:r>
            <w:r w:rsidRPr="00A8705B">
              <w:rPr>
                <w:rFonts w:eastAsia="Malgun Gothic"/>
                <w:color w:val="000000"/>
                <w:lang w:eastAsia="ko-KR"/>
              </w:rPr>
              <w:fldChar w:fldCharType="begin"/>
            </w:r>
            <w:r w:rsidRPr="00A8705B">
              <w:rPr>
                <w:rFonts w:eastAsia="ＭＳ 明朝"/>
                <w:color w:val="000000"/>
                <w:lang w:eastAsia="ja-JP"/>
              </w:rPr>
              <w:instrText xml:space="preserve"> REF ResTypeDef_authorizedNode \r \h </w:instrText>
            </w:r>
            <w:r w:rsidR="00A8705B">
              <w:rPr>
                <w:rFonts w:eastAsia="Malgun Gothic"/>
                <w:color w:val="000000"/>
                <w:lang w:eastAsia="ko-KR"/>
              </w:rPr>
              <w:instrText xml:space="preserve"> \* MERGEFORMAT </w:instrText>
            </w:r>
            <w:r w:rsidRPr="00A8705B">
              <w:rPr>
                <w:rFonts w:eastAsia="Malgun Gothic"/>
                <w:color w:val="000000"/>
                <w:lang w:eastAsia="ko-KR"/>
              </w:rPr>
            </w:r>
            <w:r w:rsidRPr="00A8705B">
              <w:rPr>
                <w:rFonts w:eastAsia="Malgun Gothic"/>
                <w:color w:val="000000"/>
                <w:lang w:eastAsia="ko-KR"/>
              </w:rPr>
              <w:fldChar w:fldCharType="separate"/>
            </w:r>
            <w:r w:rsidRPr="00A8705B">
              <w:rPr>
                <w:rFonts w:eastAsia="ＭＳ 明朝"/>
                <w:color w:val="000000"/>
                <w:lang w:eastAsia="ja-JP"/>
              </w:rPr>
              <w:t>7.4.20</w:t>
            </w:r>
            <w:r w:rsidRPr="00A8705B">
              <w:rPr>
                <w:rFonts w:eastAsia="Malgun Gothic"/>
                <w:color w:val="000000"/>
                <w:lang w:eastAsia="ko-KR"/>
              </w:rPr>
              <w:fldChar w:fldCharType="end"/>
            </w:r>
          </w:p>
        </w:tc>
      </w:tr>
    </w:tbl>
    <w:p w14:paraId="1B522369" w14:textId="77777777" w:rsidR="00DA0241" w:rsidRPr="00A8705B" w:rsidRDefault="00DA0241" w:rsidP="00DA0241">
      <w:pPr>
        <w:rPr>
          <w:rFonts w:eastAsia="Malgun Gothic"/>
        </w:rPr>
      </w:pPr>
    </w:p>
    <w:p w14:paraId="39253D2D" w14:textId="77777777" w:rsidR="00DA0241" w:rsidRPr="00A8705B" w:rsidRDefault="00DA0241" w:rsidP="00DA0241">
      <w:pPr>
        <w:pStyle w:val="Heading4"/>
        <w:ind w:left="282" w:firstLine="0"/>
        <w:rPr>
          <w:lang w:eastAsia="ja-JP"/>
        </w:rPr>
      </w:pPr>
      <w:bookmarkStart w:id="1207" w:name="_Toc479167203"/>
      <w:r w:rsidRPr="00A8705B">
        <w:rPr>
          <w:lang w:eastAsia="ja-JP"/>
        </w:rPr>
        <w:t>7.4.19.2</w:t>
      </w:r>
      <w:r w:rsidRPr="00A8705B">
        <w:rPr>
          <w:lang w:eastAsia="ja-JP"/>
        </w:rPr>
        <w:tab/>
        <w:t>&lt;m2mServiceSubscri</w:t>
      </w:r>
      <w:r w:rsidRPr="00A8705B">
        <w:rPr>
          <w:rFonts w:eastAsia="SimSun"/>
          <w:lang w:eastAsia="zh-CN"/>
        </w:rPr>
        <w:t>ption</w:t>
      </w:r>
      <w:r w:rsidRPr="00A8705B">
        <w:rPr>
          <w:lang w:eastAsia="ja-JP"/>
        </w:rPr>
        <w:t>Profile&gt; resource specific procedure on CRUD operations</w:t>
      </w:r>
      <w:bookmarkEnd w:id="1207"/>
      <w:r w:rsidRPr="00A8705B">
        <w:rPr>
          <w:lang w:eastAsia="ja-JP"/>
        </w:rPr>
        <w:t xml:space="preserve"> </w:t>
      </w:r>
    </w:p>
    <w:p w14:paraId="64A8AC81"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208" w:name="_Toc479167204"/>
      <w:r w:rsidRPr="00A8705B">
        <w:t>Introduction</w:t>
      </w:r>
      <w:bookmarkEnd w:id="1208"/>
    </w:p>
    <w:p w14:paraId="35EEC3CE"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&lt;m2mServiceSubscriptionProfile&gt;</w:t>
      </w:r>
      <w:r w:rsidRPr="00A8705B">
        <w:t xml:space="preserve"> </w:t>
      </w:r>
      <w:r w:rsidRPr="00A8705B">
        <w:rPr>
          <w:rFonts w:eastAsia="Malgun Gothic"/>
        </w:rPr>
        <w:t xml:space="preserve">resource </w:t>
      </w:r>
      <w:r w:rsidRPr="00A8705B">
        <w:t>specific behaviour for CRUD operations.</w:t>
      </w:r>
    </w:p>
    <w:p w14:paraId="23DA81BE"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09" w:name="_Toc479167205"/>
      <w:r w:rsidRPr="00A8705B">
        <w:t>Create</w:t>
      </w:r>
      <w:bookmarkEnd w:id="1209"/>
    </w:p>
    <w:p w14:paraId="10B00994" w14:textId="77777777" w:rsidR="00DA0241" w:rsidRPr="00A8705B" w:rsidRDefault="00DA0241" w:rsidP="00DA0241">
      <w:pPr>
        <w:rPr>
          <w:b/>
          <w:i/>
          <w:iCs/>
        </w:rPr>
      </w:pPr>
      <w:r w:rsidRPr="00A8705B">
        <w:rPr>
          <w:b/>
          <w:i/>
          <w:iCs/>
        </w:rPr>
        <w:t>Originator</w:t>
      </w:r>
      <w:r w:rsidRPr="00A8705B">
        <w:rPr>
          <w:i/>
          <w:iCs/>
        </w:rPr>
        <w:t>:</w:t>
      </w:r>
    </w:p>
    <w:p w14:paraId="4C6C250B" w14:textId="3563DAA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BD5EC43" w14:textId="77777777" w:rsidR="00DA0241" w:rsidRPr="00A8705B" w:rsidRDefault="00DA0241" w:rsidP="00DA0241">
      <w:pPr>
        <w:rPr>
          <w:i/>
          <w:iCs/>
        </w:rPr>
      </w:pPr>
      <w:r w:rsidRPr="00A8705B">
        <w:rPr>
          <w:b/>
          <w:i/>
          <w:iCs/>
        </w:rPr>
        <w:t>Receiver</w:t>
      </w:r>
      <w:r w:rsidRPr="00A8705B">
        <w:rPr>
          <w:i/>
          <w:iCs/>
        </w:rPr>
        <w:t>:</w:t>
      </w:r>
    </w:p>
    <w:p w14:paraId="08D5BB4E" w14:textId="52C82E2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0A7F67A5"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0" w:name="_Toc479167206"/>
      <w:r w:rsidRPr="00A8705B">
        <w:tab/>
        <w:t>Retrieve</w:t>
      </w:r>
      <w:bookmarkEnd w:id="1210"/>
    </w:p>
    <w:p w14:paraId="54B7E348" w14:textId="77777777" w:rsidR="00DA0241" w:rsidRPr="00A8705B" w:rsidRDefault="00DA0241" w:rsidP="00DA0241">
      <w:pPr>
        <w:rPr>
          <w:b/>
          <w:i/>
          <w:iCs/>
        </w:rPr>
      </w:pPr>
      <w:r w:rsidRPr="00A8705B">
        <w:rPr>
          <w:b/>
          <w:i/>
          <w:iCs/>
        </w:rPr>
        <w:t>Originator</w:t>
      </w:r>
      <w:r w:rsidRPr="00A8705B">
        <w:rPr>
          <w:i/>
          <w:iCs/>
        </w:rPr>
        <w:t>:</w:t>
      </w:r>
    </w:p>
    <w:p w14:paraId="2D971FCB" w14:textId="649F872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19AB7209" w14:textId="77777777" w:rsidR="00DA0241" w:rsidRPr="00A8705B" w:rsidRDefault="00DA0241" w:rsidP="00DA0241">
      <w:pPr>
        <w:rPr>
          <w:i/>
          <w:iCs/>
        </w:rPr>
      </w:pPr>
      <w:r w:rsidRPr="00A8705B">
        <w:rPr>
          <w:b/>
          <w:i/>
          <w:iCs/>
        </w:rPr>
        <w:t>Receiver</w:t>
      </w:r>
      <w:r w:rsidRPr="00A8705B">
        <w:rPr>
          <w:i/>
          <w:iCs/>
        </w:rPr>
        <w:t>:</w:t>
      </w:r>
    </w:p>
    <w:p w14:paraId="61427B17" w14:textId="5711B09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4E79078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1" w:name="_Toc479167207"/>
      <w:r w:rsidRPr="00A8705B">
        <w:tab/>
        <w:t>Update</w:t>
      </w:r>
      <w:bookmarkEnd w:id="1211"/>
    </w:p>
    <w:p w14:paraId="1423C980" w14:textId="77777777" w:rsidR="00DA0241" w:rsidRPr="00A8705B" w:rsidRDefault="00DA0241" w:rsidP="00DA0241">
      <w:pPr>
        <w:rPr>
          <w:i/>
          <w:iCs/>
        </w:rPr>
      </w:pPr>
      <w:r w:rsidRPr="00A8705B">
        <w:rPr>
          <w:b/>
          <w:i/>
          <w:iCs/>
        </w:rPr>
        <w:t>Originator</w:t>
      </w:r>
      <w:r w:rsidRPr="00A8705B">
        <w:rPr>
          <w:i/>
          <w:iCs/>
        </w:rPr>
        <w:t>:</w:t>
      </w:r>
    </w:p>
    <w:p w14:paraId="3BF5F117" w14:textId="5CB0C2F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52EE508" w14:textId="77777777" w:rsidR="00DA0241" w:rsidRPr="00A8705B" w:rsidRDefault="00DA0241" w:rsidP="00DA0241">
      <w:pPr>
        <w:rPr>
          <w:i/>
          <w:iCs/>
        </w:rPr>
      </w:pPr>
      <w:r w:rsidRPr="00A8705B">
        <w:rPr>
          <w:b/>
          <w:i/>
          <w:iCs/>
        </w:rPr>
        <w:t>Receiver</w:t>
      </w:r>
      <w:r w:rsidRPr="00A8705B">
        <w:rPr>
          <w:i/>
          <w:iCs/>
        </w:rPr>
        <w:t>:</w:t>
      </w:r>
    </w:p>
    <w:p w14:paraId="53155067" w14:textId="043427F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73BA59DB"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12" w:name="_Toc479167208"/>
      <w:r w:rsidRPr="00A8705B">
        <w:tab/>
        <w:t>Delete</w:t>
      </w:r>
      <w:bookmarkEnd w:id="1212"/>
    </w:p>
    <w:p w14:paraId="4F16099D" w14:textId="77777777" w:rsidR="00DA0241" w:rsidRPr="00A8705B" w:rsidRDefault="00DA0241" w:rsidP="00DA0241">
      <w:pPr>
        <w:rPr>
          <w:i/>
          <w:iCs/>
        </w:rPr>
      </w:pPr>
      <w:r w:rsidRPr="00A8705B">
        <w:rPr>
          <w:b/>
          <w:i/>
          <w:iCs/>
        </w:rPr>
        <w:t>Originator</w:t>
      </w:r>
      <w:r w:rsidRPr="00A8705B">
        <w:rPr>
          <w:i/>
          <w:iCs/>
        </w:rPr>
        <w:t>:</w:t>
      </w:r>
    </w:p>
    <w:p w14:paraId="1B7BAAF9" w14:textId="5FEEFFD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25ACB40" w14:textId="77777777" w:rsidR="00DA0241" w:rsidRPr="00A8705B" w:rsidRDefault="00DA0241" w:rsidP="00DA0241">
      <w:pPr>
        <w:rPr>
          <w:i/>
          <w:iCs/>
        </w:rPr>
      </w:pPr>
      <w:r w:rsidRPr="00A8705B">
        <w:rPr>
          <w:b/>
          <w:i/>
          <w:iCs/>
        </w:rPr>
        <w:t>Receiver</w:t>
      </w:r>
      <w:r w:rsidRPr="00A8705B">
        <w:rPr>
          <w:i/>
          <w:iCs/>
        </w:rPr>
        <w:t>:</w:t>
      </w:r>
    </w:p>
    <w:p w14:paraId="20344A51" w14:textId="6ED96FE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1113C6D7"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13" w:name="_Toc390760888"/>
      <w:bookmarkStart w:id="1214" w:name="_Toc391027092"/>
      <w:bookmarkStart w:id="1215" w:name="_Toc391027439"/>
      <w:bookmarkStart w:id="1216" w:name="ResTypeDef_authorizedNode"/>
      <w:bookmarkStart w:id="1217" w:name="_Toc479167209"/>
      <w:r w:rsidRPr="00A8705B">
        <w:rPr>
          <w:lang w:eastAsia="ja-JP"/>
        </w:rPr>
        <w:t xml:space="preserve">Resource Type </w:t>
      </w:r>
      <w:bookmarkEnd w:id="1213"/>
      <w:bookmarkEnd w:id="1214"/>
      <w:bookmarkEnd w:id="1215"/>
      <w:r w:rsidRPr="00A8705B">
        <w:rPr>
          <w:lang w:eastAsia="ja-JP"/>
        </w:rPr>
        <w:t>&lt;</w:t>
      </w:r>
      <w:r w:rsidRPr="00A8705B">
        <w:rPr>
          <w:rFonts w:eastAsia="ＭＳ 明朝" w:hint="eastAsia"/>
          <w:lang w:eastAsia="ja-JP"/>
        </w:rPr>
        <w:t>serviceSubscribed</w:t>
      </w:r>
      <w:r w:rsidRPr="00A8705B">
        <w:rPr>
          <w:lang w:eastAsia="ja-JP"/>
        </w:rPr>
        <w:t>Node</w:t>
      </w:r>
      <w:bookmarkEnd w:id="1216"/>
      <w:r w:rsidRPr="00A8705B">
        <w:rPr>
          <w:lang w:eastAsia="ja-JP"/>
        </w:rPr>
        <w:t>&gt;</w:t>
      </w:r>
      <w:bookmarkEnd w:id="1217"/>
    </w:p>
    <w:p w14:paraId="3EBFEF89" w14:textId="77777777" w:rsidR="00DA0241" w:rsidRPr="00A8705B" w:rsidRDefault="00DA0241" w:rsidP="00DA0241">
      <w:pPr>
        <w:pStyle w:val="Heading4"/>
        <w:ind w:left="282" w:firstLine="0"/>
      </w:pPr>
      <w:bookmarkStart w:id="1218" w:name="_Toc479167210"/>
      <w:r w:rsidRPr="00A8705B">
        <w:t>7.4.20.1</w:t>
      </w:r>
      <w:r w:rsidRPr="00A8705B">
        <w:tab/>
        <w:t>Introduction</w:t>
      </w:r>
      <w:bookmarkEnd w:id="1218"/>
    </w:p>
    <w:p w14:paraId="645534E8" w14:textId="77777777" w:rsidR="00DA0241" w:rsidRPr="00A8705B" w:rsidRDefault="00DA0241" w:rsidP="00DA0241">
      <w:r w:rsidRPr="00A8705B">
        <w:t>The &lt;</w:t>
      </w:r>
      <w:r w:rsidRPr="00A8705B">
        <w:rPr>
          <w:rFonts w:eastAsia="ＭＳ 明朝" w:hint="eastAsia"/>
        </w:rPr>
        <w:t>serviceSubscribed</w:t>
      </w:r>
      <w:r w:rsidRPr="00A8705B">
        <w:t>Node&gt; resource represents M2M Node information that is needed as part of the M2M Service Subscription resource. It shall contain information about the M2M Node as well as application identifiers of the Applications running on that Node.</w:t>
      </w:r>
    </w:p>
    <w:p w14:paraId="33DB95D4" w14:textId="1D586E95" w:rsidR="00DA0241" w:rsidRPr="00A8705B" w:rsidRDefault="00DA0241" w:rsidP="00DA0241">
      <w:r w:rsidRPr="00A8705B">
        <w:t>The detailed description can be found in clause 9.6.20 in TS-0001 [</w:t>
      </w:r>
      <w:r w:rsidR="00FA6D75" w:rsidRPr="00A8705B">
        <w:t>ITU-T Y.oneM2M.ARC</w:t>
      </w:r>
      <w:r w:rsidRPr="00A8705B">
        <w:t>].</w:t>
      </w:r>
    </w:p>
    <w:p w14:paraId="0A0FAEED" w14:textId="77777777" w:rsidR="00DA0241" w:rsidRPr="00A8705B" w:rsidRDefault="00DA0241" w:rsidP="00DA0241">
      <w:pPr>
        <w:pStyle w:val="TH"/>
        <w:rPr>
          <w:lang w:eastAsia="ja-JP"/>
        </w:rPr>
      </w:pPr>
      <w:r w:rsidRPr="00A8705B">
        <w:lastRenderedPageBreak/>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w:t>
      </w:r>
      <w:r w:rsidRPr="00A8705B">
        <w:rPr>
          <w:rFonts w:eastAsia="ＭＳ 明朝" w:hint="eastAsia"/>
          <w:lang w:eastAsia="ja-JP"/>
        </w:rPr>
        <w:t>serviceSubscribed</w:t>
      </w:r>
      <w:r w:rsidRPr="00A8705B">
        <w:rPr>
          <w:lang w:eastAsia="ja-JP"/>
        </w:rPr>
        <w:t>Node&gt;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6"/>
        <w:gridCol w:w="4966"/>
        <w:gridCol w:w="2473"/>
      </w:tblGrid>
      <w:tr w:rsidR="00DA0241" w:rsidRPr="00A8705B" w14:paraId="4442EC3F"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16B66376" w14:textId="77777777" w:rsidR="00DA0241" w:rsidRPr="00A8705B" w:rsidRDefault="00DA0241" w:rsidP="003919AD">
            <w:pPr>
              <w:pStyle w:val="TAH"/>
              <w:rPr>
                <w:lang w:eastAsia="ja-JP"/>
              </w:rPr>
            </w:pPr>
            <w:r w:rsidRPr="00A8705B">
              <w:rPr>
                <w:lang w:eastAsia="ja-JP"/>
              </w:rPr>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6E126388" w14:textId="77777777" w:rsidR="00DA0241" w:rsidRPr="00A8705B" w:rsidRDefault="00DA0241" w:rsidP="003919AD">
            <w:pPr>
              <w:pStyle w:val="TAH"/>
              <w:rPr>
                <w:lang w:eastAsia="ja-JP"/>
              </w:rPr>
            </w:pPr>
            <w:r w:rsidRPr="00A8705B">
              <w:rPr>
                <w:lang w:eastAsia="ja-JP"/>
              </w:rPr>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5281450D" w14:textId="77777777" w:rsidR="00DA0241" w:rsidRPr="00A8705B" w:rsidRDefault="00DA0241" w:rsidP="003919AD">
            <w:pPr>
              <w:pStyle w:val="TAH"/>
              <w:rPr>
                <w:lang w:eastAsia="ja-JP"/>
              </w:rPr>
            </w:pPr>
            <w:r w:rsidRPr="00A8705B">
              <w:rPr>
                <w:lang w:eastAsia="ja-JP"/>
              </w:rPr>
              <w:t>Note</w:t>
            </w:r>
          </w:p>
        </w:tc>
      </w:tr>
      <w:tr w:rsidR="00DA0241" w:rsidRPr="00A8705B" w14:paraId="4F350595" w14:textId="77777777" w:rsidTr="003919AD">
        <w:trPr>
          <w:jc w:val="center"/>
        </w:trPr>
        <w:tc>
          <w:tcPr>
            <w:tcW w:w="2336" w:type="dxa"/>
            <w:tcBorders>
              <w:top w:val="single" w:sz="4" w:space="0" w:color="auto"/>
              <w:left w:val="single" w:sz="4" w:space="0" w:color="auto"/>
              <w:bottom w:val="single" w:sz="4" w:space="0" w:color="auto"/>
              <w:right w:val="single" w:sz="4" w:space="0" w:color="auto"/>
            </w:tcBorders>
            <w:hideMark/>
          </w:tcPr>
          <w:p w14:paraId="566E15A3" w14:textId="77777777" w:rsidR="00DA0241" w:rsidRPr="00A8705B" w:rsidRDefault="00DA0241" w:rsidP="003919AD">
            <w:pPr>
              <w:pStyle w:val="TAL"/>
              <w:rPr>
                <w:rFonts w:eastAsia="ＭＳ 明朝"/>
              </w:rPr>
            </w:pPr>
            <w:r w:rsidRPr="00A8705B">
              <w:rPr>
                <w:rFonts w:eastAsia="ＭＳ 明朝" w:hint="eastAsia"/>
                <w:lang w:eastAsia="ja-JP"/>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5840E581" w14:textId="77777777" w:rsidR="00DA0241" w:rsidRPr="00A8705B" w:rsidRDefault="00DA0241" w:rsidP="003919AD">
            <w:pPr>
              <w:pStyle w:val="TAL"/>
              <w:rPr>
                <w:lang w:eastAsia="ja-JP"/>
              </w:rPr>
            </w:pPr>
            <w:r w:rsidRPr="00A8705B">
              <w:rPr>
                <w:rFonts w:eastAsia="ＭＳ 明朝" w:hint="eastAsia"/>
                <w:lang w:eastAsia="ja-JP"/>
              </w:rPr>
              <w:t>CDT-serviceSubscribedNode-</w:t>
            </w:r>
            <w:r w:rsidRPr="00A8705B">
              <w:rPr>
                <w:rFonts w:eastAsia="ＭＳ 明朝"/>
                <w:lang w:eastAsia="ja-JP"/>
              </w:rPr>
              <w:t>v2_12_0.xsd</w:t>
            </w:r>
          </w:p>
        </w:tc>
        <w:tc>
          <w:tcPr>
            <w:tcW w:w="2473" w:type="dxa"/>
            <w:tcBorders>
              <w:top w:val="single" w:sz="4" w:space="0" w:color="auto"/>
              <w:left w:val="single" w:sz="4" w:space="0" w:color="auto"/>
              <w:bottom w:val="single" w:sz="4" w:space="0" w:color="auto"/>
              <w:right w:val="single" w:sz="4" w:space="0" w:color="auto"/>
            </w:tcBorders>
            <w:hideMark/>
          </w:tcPr>
          <w:p w14:paraId="4CB17728" w14:textId="77777777" w:rsidR="00DA0241" w:rsidRPr="00A8705B" w:rsidRDefault="00DA0241" w:rsidP="003919AD">
            <w:pPr>
              <w:pStyle w:val="TAL"/>
              <w:rPr>
                <w:lang w:eastAsia="ja-JP"/>
              </w:rPr>
            </w:pPr>
          </w:p>
        </w:tc>
      </w:tr>
    </w:tbl>
    <w:p w14:paraId="40240CFB" w14:textId="77777777" w:rsidR="00DA0241" w:rsidRPr="00A8705B" w:rsidRDefault="00DA0241" w:rsidP="00DA0241">
      <w:pPr>
        <w:rPr>
          <w:rFonts w:eastAsia="ＭＳ 明朝"/>
        </w:rPr>
      </w:pPr>
    </w:p>
    <w:p w14:paraId="4212C995"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w:t>
      </w:r>
      <w:r w:rsidRPr="00A8705B">
        <w:rPr>
          <w:rFonts w:eastAsia="ＭＳ 明朝" w:hint="eastAsia"/>
          <w:lang w:eastAsia="ja-JP"/>
        </w:rPr>
        <w:t>serviceSubscribed</w:t>
      </w:r>
      <w:r w:rsidRPr="00A8705B">
        <w:rPr>
          <w:rFonts w:eastAsia="Malgun Gothic"/>
        </w:rPr>
        <w:t xml:space="preserve">Node&gt; </w:t>
      </w:r>
      <w:r w:rsidRPr="00A8705B">
        <w:rPr>
          <w:rFonts w:eastAsia="Malgun Gothic"/>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6BCA91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5CC2F25"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5398C5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0A29A47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530001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D80CB6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08D03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8E27F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97C0DF"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ACF2213"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5AFE81"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540A0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393CD5" w14:textId="77777777" w:rsidR="00DA0241" w:rsidRPr="00A8705B" w:rsidRDefault="00DA0241" w:rsidP="003919AD">
            <w:pPr>
              <w:pStyle w:val="TAL"/>
              <w:rPr>
                <w:rFonts w:eastAsia="ＭＳ 明朝"/>
                <w:b/>
                <w:i/>
                <w:lang w:eastAsia="ja-JP"/>
              </w:rPr>
            </w:pPr>
            <w:r w:rsidRPr="00A8705B">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2DF64C8"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7F2A4FB4"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0A99C2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63E966" w14:textId="77777777" w:rsidR="00DA0241" w:rsidRPr="00A8705B" w:rsidRDefault="00DA0241" w:rsidP="003919AD">
            <w:pPr>
              <w:pStyle w:val="TAL"/>
              <w:rPr>
                <w:rFonts w:eastAsia="ＭＳ 明朝"/>
                <w:b/>
                <w:i/>
                <w:lang w:eastAsia="ja-JP"/>
              </w:rPr>
            </w:pPr>
            <w:r w:rsidRPr="00A8705B">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2FDCD5C"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DBC446D"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0E8A4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D1C9BF" w14:textId="77777777" w:rsidR="00DA0241" w:rsidRPr="00A8705B" w:rsidRDefault="00DA0241" w:rsidP="003919AD">
            <w:pPr>
              <w:pStyle w:val="TAL"/>
              <w:rPr>
                <w:rFonts w:eastAsia="ＭＳ 明朝"/>
                <w:b/>
                <w:i/>
                <w:lang w:eastAsia="ja-JP"/>
              </w:rPr>
            </w:pPr>
            <w:r w:rsidRPr="00A8705B">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635777B"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359461" w14:textId="77777777" w:rsidR="00DA0241" w:rsidRPr="00A8705B" w:rsidRDefault="00DA0241" w:rsidP="003919AD">
            <w:pPr>
              <w:pStyle w:val="TAC"/>
              <w:rPr>
                <w:rFonts w:eastAsia="ＭＳ 明朝"/>
              </w:rPr>
            </w:pPr>
            <w:r w:rsidRPr="00A8705B">
              <w:rPr>
                <w:rFonts w:cs="Arial"/>
                <w:szCs w:val="18"/>
                <w:lang w:eastAsia="ko-KR"/>
              </w:rPr>
              <w:t>NP</w:t>
            </w:r>
          </w:p>
        </w:tc>
      </w:tr>
      <w:tr w:rsidR="00DA0241" w:rsidRPr="00A8705B" w14:paraId="1471EE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CFD07B" w14:textId="77777777" w:rsidR="00DA0241" w:rsidRPr="00A8705B" w:rsidRDefault="00DA0241" w:rsidP="003919AD">
            <w:pPr>
              <w:pStyle w:val="TAL"/>
              <w:rPr>
                <w:rFonts w:eastAsia="ＭＳ 明朝"/>
                <w:b/>
                <w:i/>
                <w:lang w:eastAsia="ja-JP"/>
              </w:rPr>
            </w:pPr>
            <w:r w:rsidRPr="00A8705B">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77DFAD8"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70CE320" w14:textId="77777777" w:rsidR="00DA0241" w:rsidRPr="00A8705B" w:rsidRDefault="00DA0241" w:rsidP="003919AD">
            <w:pPr>
              <w:pStyle w:val="TAC"/>
              <w:rPr>
                <w:rFonts w:eastAsia="ＭＳ 明朝"/>
              </w:rPr>
            </w:pPr>
            <w:r w:rsidRPr="00A8705B">
              <w:rPr>
                <w:rFonts w:cs="Arial"/>
                <w:szCs w:val="18"/>
              </w:rPr>
              <w:t>O</w:t>
            </w:r>
          </w:p>
        </w:tc>
      </w:tr>
      <w:tr w:rsidR="00DA0241" w:rsidRPr="00A8705B" w14:paraId="1FCAB3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C4A315" w14:textId="77777777" w:rsidR="00DA0241" w:rsidRPr="00A8705B" w:rsidRDefault="00DA0241" w:rsidP="003919AD">
            <w:pPr>
              <w:pStyle w:val="TAL"/>
              <w:rPr>
                <w:rFonts w:eastAsia="ＭＳ 明朝"/>
                <w:b/>
                <w:i/>
                <w:lang w:eastAsia="ja-JP"/>
              </w:rPr>
            </w:pPr>
            <w:r w:rsidRPr="00A8705B">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FB14D19"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FE78448"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279BCB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61312" w14:textId="77777777" w:rsidR="00DA0241" w:rsidRPr="00A8705B" w:rsidRDefault="00DA0241" w:rsidP="003919AD">
            <w:pPr>
              <w:pStyle w:val="TAL"/>
              <w:rPr>
                <w:rFonts w:eastAsia="ＭＳ 明朝"/>
                <w:b/>
                <w:i/>
                <w:lang w:eastAsia="ja-JP"/>
              </w:rPr>
            </w:pPr>
            <w:r w:rsidRPr="00A8705B">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CF6704E"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3F4736" w14:textId="77777777" w:rsidR="00DA0241" w:rsidRPr="00A8705B" w:rsidRDefault="00DA0241" w:rsidP="003919AD">
            <w:pPr>
              <w:pStyle w:val="TAC"/>
              <w:rPr>
                <w:rFonts w:eastAsia="ＭＳ 明朝"/>
              </w:rPr>
            </w:pPr>
            <w:r w:rsidRPr="00A8705B">
              <w:rPr>
                <w:rFonts w:cs="Arial"/>
                <w:szCs w:val="18"/>
              </w:rPr>
              <w:t>NP</w:t>
            </w:r>
          </w:p>
        </w:tc>
      </w:tr>
      <w:tr w:rsidR="00DA0241" w:rsidRPr="00A8705B" w14:paraId="1B562D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DE4C0E" w14:textId="77777777" w:rsidR="00DA0241" w:rsidRPr="00A8705B" w:rsidRDefault="00DA0241" w:rsidP="003919AD">
            <w:pPr>
              <w:pStyle w:val="TAL"/>
              <w:rPr>
                <w:rFonts w:eastAsia="ＭＳ 明朝"/>
                <w:b/>
                <w:i/>
                <w:lang w:eastAsia="ja-JP"/>
              </w:rPr>
            </w:pPr>
            <w:r w:rsidRPr="00A8705B">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11873A6"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2199AD8" w14:textId="77777777" w:rsidR="00DA0241" w:rsidRPr="00A8705B" w:rsidRDefault="00DA0241" w:rsidP="003919AD">
            <w:pPr>
              <w:pStyle w:val="TAC"/>
              <w:rPr>
                <w:rFonts w:eastAsia="ＭＳ 明朝"/>
              </w:rPr>
            </w:pPr>
            <w:r w:rsidRPr="00A8705B">
              <w:rPr>
                <w:rFonts w:cs="Arial"/>
                <w:szCs w:val="18"/>
                <w:lang w:eastAsia="ko-KR"/>
              </w:rPr>
              <w:t>O</w:t>
            </w:r>
          </w:p>
        </w:tc>
      </w:tr>
      <w:tr w:rsidR="00DA0241" w:rsidRPr="00A8705B" w14:paraId="26F955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26246C" w14:textId="77777777" w:rsidR="00DA0241" w:rsidRPr="00A8705B" w:rsidRDefault="00DA0241" w:rsidP="003919AD">
            <w:pPr>
              <w:pStyle w:val="TAL"/>
              <w:rPr>
                <w:rFonts w:eastAsia="ＭＳ 明朝"/>
                <w:b/>
                <w:i/>
                <w:lang w:eastAsia="ja-JP"/>
              </w:rPr>
            </w:pPr>
            <w:r w:rsidRPr="00A8705B">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56501EDF" w14:textId="77777777" w:rsidR="00DA0241" w:rsidRPr="00A8705B" w:rsidRDefault="00DA0241" w:rsidP="003919AD">
            <w:pPr>
              <w:pStyle w:val="TAC"/>
              <w:rPr>
                <w:rFonts w:eastAsia="Malgun Gothic"/>
              </w:rPr>
            </w:pPr>
            <w:r w:rsidRPr="00A8705B">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BD3078" w14:textId="77777777" w:rsidR="00DA0241" w:rsidRPr="00A8705B" w:rsidRDefault="00DA0241" w:rsidP="003919AD">
            <w:pPr>
              <w:pStyle w:val="TAC"/>
              <w:rPr>
                <w:rFonts w:eastAsia="ＭＳ 明朝"/>
              </w:rPr>
            </w:pPr>
            <w:r w:rsidRPr="00A8705B">
              <w:rPr>
                <w:rFonts w:cs="Arial"/>
                <w:szCs w:val="18"/>
                <w:lang w:eastAsia="ko-KR"/>
              </w:rPr>
              <w:t>NP</w:t>
            </w:r>
          </w:p>
        </w:tc>
      </w:tr>
    </w:tbl>
    <w:p w14:paraId="464529D6" w14:textId="77777777" w:rsidR="00DA0241" w:rsidRPr="00A8705B" w:rsidRDefault="00DA0241" w:rsidP="00DA0241">
      <w:pPr>
        <w:rPr>
          <w:rFonts w:eastAsia="Malgun Gothic"/>
          <w:lang w:eastAsia="ko-KR"/>
        </w:rPr>
      </w:pPr>
    </w:p>
    <w:p w14:paraId="6662E110"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eastAsia="ＭＳ 明朝" w:hint="eastAsia"/>
          <w:lang w:eastAsia="ja-JP"/>
        </w:rPr>
        <w:t>serviceSubscribed</w:t>
      </w:r>
      <w:r w:rsidRPr="00A8705B">
        <w:rPr>
          <w:rFonts w:eastAsia="Malgun Gothic"/>
          <w:lang w:eastAsia="ja-JP"/>
        </w:rPr>
        <w:t>Node&gt;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875441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61195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A1652C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573A33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48807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773756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5C352D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4F15B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20206F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D23622"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736841" w14:textId="77777777" w:rsidR="00DA0241" w:rsidRPr="00A8705B" w:rsidRDefault="00DA0241" w:rsidP="003919AD">
            <w:pPr>
              <w:keepNext/>
              <w:keepLines/>
              <w:jc w:val="center"/>
              <w:rPr>
                <w:rFonts w:ascii="Arial" w:eastAsia="ＭＳ 明朝" w:hAnsi="Arial"/>
                <w:b/>
                <w:sz w:val="18"/>
              </w:rPr>
            </w:pPr>
          </w:p>
        </w:tc>
      </w:tr>
      <w:tr w:rsidR="00DA0241" w:rsidRPr="00A8705B" w14:paraId="57EFF1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36BF0EB" w14:textId="77777777" w:rsidR="00DA0241" w:rsidRPr="00A8705B" w:rsidRDefault="00DA0241" w:rsidP="003919AD">
            <w:pPr>
              <w:pStyle w:val="TAL"/>
              <w:rPr>
                <w:rFonts w:eastAsia="ＭＳ 明朝"/>
                <w:b/>
                <w:i/>
                <w:lang w:eastAsia="ja-JP"/>
              </w:rPr>
            </w:pPr>
            <w:r w:rsidRPr="00A8705B">
              <w:rPr>
                <w:rFonts w:eastAsia="Arial Unicode MS"/>
              </w:rPr>
              <w:t>node</w:t>
            </w:r>
            <w:r w:rsidRPr="00A8705B">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6F0654EA" w14:textId="77777777" w:rsidR="00DA0241" w:rsidRPr="00A8705B" w:rsidRDefault="00DA0241" w:rsidP="003919AD">
            <w:pPr>
              <w:pStyle w:val="TAC"/>
              <w:rPr>
                <w:rFonts w:eastAsia="Malgun Gothic"/>
              </w:rPr>
            </w:pPr>
            <w:r w:rsidRPr="00A8705B">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0F48446" w14:textId="77777777" w:rsidR="00DA0241" w:rsidRPr="00A8705B" w:rsidRDefault="00DA0241" w:rsidP="003919AD">
            <w:pPr>
              <w:pStyle w:val="TAC"/>
              <w:rPr>
                <w:rFonts w:eastAsia="ＭＳ 明朝"/>
              </w:rPr>
            </w:pPr>
            <w:r w:rsidRPr="00A8705B">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1F836798" w14:textId="77777777" w:rsidR="00DA0241" w:rsidRPr="00A8705B" w:rsidRDefault="00DA0241" w:rsidP="003919AD">
            <w:pPr>
              <w:pStyle w:val="TAL"/>
              <w:rPr>
                <w:rFonts w:eastAsia="ＭＳ 明朝"/>
              </w:rPr>
            </w:pPr>
            <w:r w:rsidRPr="00A8705B">
              <w:rPr>
                <w:rFonts w:cs="Arial"/>
                <w:szCs w:val="18"/>
                <w:lang w:eastAsia="ko-KR"/>
              </w:rPr>
              <w:t>m2m:nodeI</w:t>
            </w:r>
            <w:r w:rsidRPr="00A8705B">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0F29F6DB" w14:textId="77777777" w:rsidR="00DA0241" w:rsidRPr="00A8705B" w:rsidRDefault="00DA0241" w:rsidP="003919AD">
            <w:pPr>
              <w:pStyle w:val="TAL"/>
              <w:rPr>
                <w:rFonts w:eastAsia="ＭＳ 明朝"/>
              </w:rPr>
            </w:pPr>
          </w:p>
        </w:tc>
      </w:tr>
      <w:tr w:rsidR="00DA0241" w:rsidRPr="00A8705B" w14:paraId="0647A2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B190898" w14:textId="77777777" w:rsidR="00DA0241" w:rsidRPr="00A8705B" w:rsidRDefault="00DA0241" w:rsidP="003919AD">
            <w:pPr>
              <w:pStyle w:val="TAL"/>
              <w:rPr>
                <w:rFonts w:eastAsia="ＭＳ 明朝"/>
                <w:b/>
                <w:i/>
                <w:lang w:eastAsia="ja-JP"/>
              </w:rPr>
            </w:pPr>
            <w:r w:rsidRPr="00A8705B">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7A6B8682" w14:textId="77777777" w:rsidR="00DA0241" w:rsidRPr="00A8705B" w:rsidRDefault="00DA0241" w:rsidP="003919AD">
            <w:pPr>
              <w:pStyle w:val="TAC"/>
              <w:rPr>
                <w:rFonts w:eastAsia="Malgun Gothic"/>
              </w:rPr>
            </w:pPr>
            <w:r w:rsidRPr="00A8705B">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A141A86" w14:textId="77777777" w:rsidR="00DA0241" w:rsidRPr="00A8705B" w:rsidRDefault="00DA0241" w:rsidP="003919AD">
            <w:pPr>
              <w:pStyle w:val="TAC"/>
              <w:rPr>
                <w:rFonts w:eastAsia="ＭＳ 明朝"/>
              </w:rPr>
            </w:pPr>
            <w:r w:rsidRPr="00A8705B">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04A2C5E" w14:textId="77777777" w:rsidR="00DA0241" w:rsidRPr="00A8705B" w:rsidRDefault="00DA0241" w:rsidP="003919AD">
            <w:pPr>
              <w:pStyle w:val="TAL"/>
              <w:rPr>
                <w:rFonts w:eastAsia="ＭＳ 明朝"/>
              </w:rPr>
            </w:pPr>
            <w:r w:rsidRPr="00A8705B">
              <w:t>m2m:</w:t>
            </w:r>
            <w:r w:rsidRPr="00A8705B">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894F9FF" w14:textId="77777777" w:rsidR="00DA0241" w:rsidRPr="00A8705B" w:rsidRDefault="00DA0241" w:rsidP="003919AD">
            <w:pPr>
              <w:pStyle w:val="TAL"/>
              <w:rPr>
                <w:rFonts w:eastAsia="ＭＳ 明朝"/>
              </w:rPr>
            </w:pPr>
          </w:p>
        </w:tc>
      </w:tr>
      <w:tr w:rsidR="00DA0241" w:rsidRPr="00A8705B" w14:paraId="5359EF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DF927" w14:textId="77777777" w:rsidR="00DA0241" w:rsidRPr="00A8705B" w:rsidRDefault="00DA0241" w:rsidP="003919AD">
            <w:pPr>
              <w:pStyle w:val="TAL"/>
              <w:rPr>
                <w:rFonts w:eastAsia="Arial Unicode MS"/>
                <w:lang w:eastAsia="ja-JP"/>
              </w:rPr>
            </w:pPr>
            <w:r w:rsidRPr="00A8705B">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4FBBF554"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BF7F23" w14:textId="77777777" w:rsidR="00DA0241" w:rsidRPr="00A8705B" w:rsidRDefault="00DA0241" w:rsidP="003919AD">
            <w:pPr>
              <w:pStyle w:val="TAC"/>
              <w:rPr>
                <w:rFonts w:eastAsia="ＭＳ 明朝" w:cs="Arial"/>
                <w:szCs w:val="18"/>
                <w:lang w:eastAsia="ja-JP"/>
              </w:rPr>
            </w:pPr>
            <w:r w:rsidRPr="00A8705B">
              <w:rPr>
                <w:rFonts w:eastAsia="ＭＳ 明朝"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657D69EF" w14:textId="77777777" w:rsidR="00DA0241" w:rsidRPr="00A8705B" w:rsidRDefault="00DA0241" w:rsidP="003919AD">
            <w:pPr>
              <w:pStyle w:val="TAL"/>
              <w:rPr>
                <w:rFonts w:eastAsia="ＭＳ 明朝"/>
                <w:lang w:eastAsia="ja-JP"/>
              </w:rPr>
            </w:pPr>
            <w:r w:rsidRPr="00A8705B">
              <w:rPr>
                <w:rFonts w:eastAsia="ＭＳ 明朝"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1755D85C" w14:textId="77777777" w:rsidR="00DA0241" w:rsidRPr="00A8705B" w:rsidRDefault="00DA0241" w:rsidP="003919AD">
            <w:pPr>
              <w:pStyle w:val="TAL"/>
              <w:rPr>
                <w:rFonts w:eastAsia="ＭＳ 明朝"/>
              </w:rPr>
            </w:pPr>
          </w:p>
        </w:tc>
      </w:tr>
      <w:tr w:rsidR="00DA0241" w:rsidRPr="00A8705B" w14:paraId="3F735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C4316AB" w14:textId="77777777" w:rsidR="00DA0241" w:rsidRPr="00A8705B" w:rsidRDefault="00DA0241" w:rsidP="003919AD">
            <w:pPr>
              <w:pStyle w:val="TAL"/>
              <w:rPr>
                <w:rFonts w:eastAsia="Arial Unicode MS"/>
                <w:lang w:eastAsia="ja-JP"/>
              </w:rPr>
            </w:pPr>
            <w:r w:rsidRPr="00A8705B">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74C97170"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11D54A" w14:textId="77777777" w:rsidR="00DA0241" w:rsidRPr="00A8705B" w:rsidRDefault="00DA0241" w:rsidP="003919AD">
            <w:pPr>
              <w:pStyle w:val="TAC"/>
              <w:rPr>
                <w:rFonts w:eastAsia="ＭＳ 明朝" w:cs="Arial"/>
                <w:szCs w:val="18"/>
                <w:lang w:eastAsia="ja-JP"/>
              </w:rPr>
            </w:pPr>
            <w:r w:rsidRPr="00A8705B">
              <w:rPr>
                <w:rFonts w:eastAsia="ＭＳ 明朝"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1A305E9D" w14:textId="77777777" w:rsidR="00DA0241" w:rsidRPr="00A8705B" w:rsidRDefault="00DA0241" w:rsidP="003919AD">
            <w:pPr>
              <w:pStyle w:val="TAL"/>
              <w:rPr>
                <w:rFonts w:eastAsia="ＭＳ 明朝"/>
                <w:lang w:eastAsia="ja-JP"/>
              </w:rPr>
            </w:pPr>
            <w:r w:rsidRPr="00A8705B">
              <w:rPr>
                <w:rFonts w:eastAsia="ＭＳ 明朝"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4CAA61B6" w14:textId="77777777" w:rsidR="00DA0241" w:rsidRPr="00A8705B" w:rsidRDefault="00DA0241" w:rsidP="003919AD">
            <w:pPr>
              <w:pStyle w:val="TAL"/>
              <w:rPr>
                <w:rFonts w:eastAsia="ＭＳ 明朝"/>
              </w:rPr>
            </w:pPr>
          </w:p>
        </w:tc>
      </w:tr>
    </w:tbl>
    <w:p w14:paraId="45FEA8FB" w14:textId="77777777" w:rsidR="00DA0241" w:rsidRPr="00A8705B" w:rsidRDefault="00DA0241" w:rsidP="00DA0241">
      <w:pPr>
        <w:rPr>
          <w:rFonts w:eastAsia="Malgun Gothic"/>
          <w:lang w:eastAsia="ko-KR"/>
        </w:rPr>
      </w:pPr>
    </w:p>
    <w:p w14:paraId="55A57967"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7.4.20.1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w:t>
      </w:r>
      <w:r w:rsidRPr="00A8705B">
        <w:t>Child resources of &lt;</w:t>
      </w:r>
      <w:r w:rsidRPr="00A8705B">
        <w:rPr>
          <w:rFonts w:eastAsia="ＭＳ 明朝" w:hint="eastAsia"/>
          <w:lang w:eastAsia="ja-JP"/>
        </w:rPr>
        <w:t>serviceSubscribed</w:t>
      </w:r>
      <w:r w:rsidRPr="00A8705B">
        <w:rPr>
          <w:lang w:eastAsia="zh-CN"/>
        </w:rPr>
        <w:t>Node</w:t>
      </w:r>
      <w:r w:rsidRPr="00A8705B">
        <w:t>&gt;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2059"/>
        <w:gridCol w:w="2278"/>
        <w:gridCol w:w="2513"/>
      </w:tblGrid>
      <w:tr w:rsidR="00DA0241" w:rsidRPr="00A8705B" w14:paraId="56F95B93"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482F448D" w14:textId="77777777" w:rsidR="00DA0241" w:rsidRPr="00A8705B" w:rsidRDefault="00DA0241" w:rsidP="003919AD">
            <w:pPr>
              <w:pStyle w:val="TAH"/>
              <w:rPr>
                <w:lang w:eastAsia="ja-JP"/>
              </w:rPr>
            </w:pPr>
            <w:r w:rsidRPr="00A8705B">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865B0C9" w14:textId="77777777" w:rsidR="00DA0241" w:rsidRPr="00A8705B" w:rsidRDefault="00DA0241" w:rsidP="003919AD">
            <w:pPr>
              <w:pStyle w:val="TAH"/>
              <w:rPr>
                <w:lang w:eastAsia="ja-JP"/>
              </w:rPr>
            </w:pPr>
            <w:r w:rsidRPr="00A8705B">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03BE782" w14:textId="77777777" w:rsidR="00DA0241" w:rsidRPr="00A8705B" w:rsidRDefault="00DA0241" w:rsidP="003919AD">
            <w:pPr>
              <w:pStyle w:val="TAH"/>
              <w:rPr>
                <w:lang w:eastAsia="ja-JP"/>
              </w:rPr>
            </w:pPr>
            <w:r w:rsidRPr="00A8705B">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252D53EC"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4E9C02D6" w14:textId="77777777" w:rsidTr="003919AD">
        <w:trPr>
          <w:jc w:val="center"/>
        </w:trPr>
        <w:tc>
          <w:tcPr>
            <w:tcW w:w="1443" w:type="pct"/>
            <w:tcBorders>
              <w:top w:val="single" w:sz="4" w:space="0" w:color="auto"/>
              <w:left w:val="single" w:sz="4" w:space="0" w:color="auto"/>
              <w:bottom w:val="single" w:sz="4" w:space="0" w:color="auto"/>
              <w:right w:val="single" w:sz="4" w:space="0" w:color="auto"/>
            </w:tcBorders>
          </w:tcPr>
          <w:p w14:paraId="373B0440" w14:textId="77777777" w:rsidR="00DA0241" w:rsidRPr="00A8705B" w:rsidRDefault="00DA0241" w:rsidP="003919AD">
            <w:pPr>
              <w:pStyle w:val="TAC"/>
              <w:rPr>
                <w:lang w:eastAsia="zh-CN"/>
              </w:rPr>
            </w:pPr>
            <w:r w:rsidRPr="00A8705B">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6E1EC9AA" w14:textId="77777777" w:rsidR="00DA0241" w:rsidRPr="00A8705B" w:rsidRDefault="00DA0241" w:rsidP="003919AD">
            <w:pPr>
              <w:pStyle w:val="TAC"/>
              <w:rPr>
                <w:lang w:eastAsia="zh-CN"/>
              </w:rPr>
            </w:pPr>
            <w:r w:rsidRPr="00A8705B">
              <w:rPr>
                <w:lang w:eastAsia="zh-CN"/>
              </w:rPr>
              <w:t>[</w:t>
            </w:r>
            <w:r w:rsidRPr="00A8705B">
              <w:rPr>
                <w:rFonts w:eastAsia="SimSun"/>
                <w:lang w:eastAsia="zh-CN"/>
              </w:rPr>
              <w:t>variable</w:t>
            </w:r>
            <w:r w:rsidRPr="00A8705B">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E2B645D" w14:textId="77777777" w:rsidR="00DA0241" w:rsidRPr="00A8705B" w:rsidRDefault="00DA0241" w:rsidP="003919AD">
            <w:pPr>
              <w:pStyle w:val="TAC"/>
              <w:rPr>
                <w:rFonts w:eastAsia="SimSun"/>
                <w:lang w:eastAsia="zh-CN"/>
              </w:rPr>
            </w:pPr>
            <w:r w:rsidRPr="00A8705B">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51B602F3" w14:textId="26A810B2" w:rsidR="00DA0241" w:rsidRPr="00A8705B" w:rsidRDefault="00DA0241" w:rsidP="003919AD">
            <w:pPr>
              <w:pStyle w:val="TAC"/>
              <w:rPr>
                <w:rFonts w:eastAsia="SimSun"/>
                <w:lang w:eastAsia="zh-CN"/>
              </w:rPr>
            </w:pPr>
            <w:r w:rsidRPr="00A8705B">
              <w:rPr>
                <w:lang w:eastAsia="ja-JP"/>
              </w:rPr>
              <w:fldChar w:fldCharType="begin"/>
            </w:r>
            <w:r w:rsidRPr="00A8705B">
              <w:rPr>
                <w:lang w:eastAsia="ja-JP"/>
              </w:rPr>
              <w:instrText xml:space="preserve"> REF  ResTypeDef_subscription \h \r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7.4.8</w:t>
            </w:r>
            <w:r w:rsidRPr="00A8705B">
              <w:rPr>
                <w:lang w:eastAsia="ja-JP"/>
              </w:rPr>
              <w:fldChar w:fldCharType="end"/>
            </w:r>
          </w:p>
        </w:tc>
      </w:tr>
    </w:tbl>
    <w:p w14:paraId="5225AE6C" w14:textId="77777777" w:rsidR="00DA0241" w:rsidRPr="00A8705B" w:rsidRDefault="00DA0241" w:rsidP="00DA0241">
      <w:pPr>
        <w:rPr>
          <w:rFonts w:eastAsia="Malgun Gothic"/>
        </w:rPr>
      </w:pPr>
    </w:p>
    <w:p w14:paraId="0AA1478B" w14:textId="77777777" w:rsidR="00DA0241" w:rsidRPr="00A8705B" w:rsidRDefault="00DA0241" w:rsidP="00DA0241">
      <w:pPr>
        <w:pStyle w:val="Heading4"/>
        <w:ind w:left="282" w:firstLine="0"/>
        <w:rPr>
          <w:lang w:eastAsia="ja-JP"/>
        </w:rPr>
      </w:pPr>
      <w:bookmarkStart w:id="1219" w:name="_Toc479167211"/>
      <w:r w:rsidRPr="00A8705B">
        <w:rPr>
          <w:lang w:eastAsia="ja-JP"/>
        </w:rPr>
        <w:t>7.4.20.2</w:t>
      </w:r>
      <w:r w:rsidRPr="00A8705B">
        <w:rPr>
          <w:lang w:eastAsia="ja-JP"/>
        </w:rPr>
        <w:tab/>
        <w:t>&lt;</w:t>
      </w:r>
      <w:r w:rsidRPr="00A8705B">
        <w:rPr>
          <w:rFonts w:eastAsia="ＭＳ 明朝" w:hint="eastAsia"/>
          <w:lang w:eastAsia="ja-JP"/>
        </w:rPr>
        <w:t>serviceSubscribedNode</w:t>
      </w:r>
      <w:r w:rsidRPr="00A8705B">
        <w:rPr>
          <w:lang w:eastAsia="ja-JP"/>
        </w:rPr>
        <w:t xml:space="preserve">&gt; resource specific </w:t>
      </w:r>
      <w:r w:rsidRPr="00A8705B">
        <w:rPr>
          <w:rFonts w:eastAsia="SimSun"/>
          <w:lang w:eastAsia="zh-CN"/>
        </w:rPr>
        <w:t>p</w:t>
      </w:r>
      <w:r w:rsidRPr="00A8705B">
        <w:rPr>
          <w:lang w:eastAsia="ja-JP"/>
        </w:rPr>
        <w:t>rocedure on CRUD operations</w:t>
      </w:r>
      <w:bookmarkEnd w:id="1219"/>
      <w:r w:rsidRPr="00A8705B">
        <w:rPr>
          <w:lang w:eastAsia="ja-JP"/>
        </w:rPr>
        <w:t xml:space="preserve"> </w:t>
      </w:r>
    </w:p>
    <w:p w14:paraId="68425EF5"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220" w:name="_Toc479167212"/>
      <w:r w:rsidRPr="00A8705B">
        <w:t>Introduction</w:t>
      </w:r>
      <w:bookmarkEnd w:id="1220"/>
    </w:p>
    <w:p w14:paraId="5541D770"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w:t>
      </w:r>
      <w:r w:rsidRPr="00A8705B">
        <w:rPr>
          <w:rFonts w:eastAsia="ＭＳ 明朝" w:hint="eastAsia"/>
        </w:rPr>
        <w:t>serviceSubscribedNode</w:t>
      </w:r>
      <w:r w:rsidRPr="00A8705B">
        <w:rPr>
          <w:rFonts w:eastAsia="Malgun Gothic"/>
        </w:rPr>
        <w:t>&gt;</w:t>
      </w:r>
      <w:r w:rsidRPr="00A8705B">
        <w:t xml:space="preserve"> </w:t>
      </w:r>
      <w:r w:rsidRPr="00A8705B">
        <w:rPr>
          <w:rFonts w:eastAsia="Malgun Gothic"/>
        </w:rPr>
        <w:t xml:space="preserve">resource </w:t>
      </w:r>
      <w:r w:rsidRPr="00A8705B">
        <w:t>specific behaviour for CRUD operations.</w:t>
      </w:r>
    </w:p>
    <w:p w14:paraId="59F2B5E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1" w:name="_Toc479167213"/>
      <w:r w:rsidRPr="00A8705B">
        <w:t>Create</w:t>
      </w:r>
      <w:bookmarkEnd w:id="1221"/>
    </w:p>
    <w:p w14:paraId="4F3882E8" w14:textId="77777777" w:rsidR="00DA0241" w:rsidRPr="00A8705B" w:rsidRDefault="00DA0241" w:rsidP="00DA0241">
      <w:pPr>
        <w:rPr>
          <w:i/>
          <w:iCs/>
        </w:rPr>
      </w:pPr>
      <w:r w:rsidRPr="00A8705B">
        <w:rPr>
          <w:b/>
          <w:i/>
          <w:iCs/>
        </w:rPr>
        <w:t>Originator</w:t>
      </w:r>
      <w:r w:rsidRPr="00A8705B">
        <w:rPr>
          <w:i/>
          <w:iCs/>
        </w:rPr>
        <w:t>:</w:t>
      </w:r>
    </w:p>
    <w:p w14:paraId="4602D606" w14:textId="189553A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5D9728D" w14:textId="77777777" w:rsidR="00DA0241" w:rsidRPr="00A8705B" w:rsidRDefault="00DA0241" w:rsidP="00DA0241">
      <w:pPr>
        <w:rPr>
          <w:i/>
          <w:iCs/>
        </w:rPr>
      </w:pPr>
      <w:r w:rsidRPr="00A8705B">
        <w:rPr>
          <w:b/>
          <w:i/>
          <w:iCs/>
        </w:rPr>
        <w:t>Receiver</w:t>
      </w:r>
      <w:r w:rsidRPr="00A8705B">
        <w:rPr>
          <w:i/>
          <w:iCs/>
        </w:rPr>
        <w:t>:</w:t>
      </w:r>
    </w:p>
    <w:p w14:paraId="320C8B47" w14:textId="33B729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647E69B"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2" w:name="_Toc479167214"/>
      <w:r w:rsidRPr="00A8705B">
        <w:t>Retrieve</w:t>
      </w:r>
      <w:bookmarkEnd w:id="1222"/>
    </w:p>
    <w:p w14:paraId="2F668A8C" w14:textId="77777777" w:rsidR="00DA0241" w:rsidRPr="00A8705B" w:rsidRDefault="00DA0241" w:rsidP="00DA0241">
      <w:pPr>
        <w:rPr>
          <w:i/>
          <w:iCs/>
        </w:rPr>
      </w:pPr>
      <w:r w:rsidRPr="00A8705B">
        <w:rPr>
          <w:b/>
          <w:i/>
          <w:iCs/>
        </w:rPr>
        <w:t>Originator</w:t>
      </w:r>
      <w:r w:rsidRPr="00A8705B">
        <w:rPr>
          <w:i/>
          <w:iCs/>
        </w:rPr>
        <w:t>:</w:t>
      </w:r>
    </w:p>
    <w:p w14:paraId="0BDDE638" w14:textId="14BDFD5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5AD59F26" w14:textId="77777777" w:rsidR="00DA0241" w:rsidRPr="00A8705B" w:rsidRDefault="00DA0241" w:rsidP="00DA0241">
      <w:pPr>
        <w:rPr>
          <w:i/>
          <w:iCs/>
        </w:rPr>
      </w:pPr>
      <w:r w:rsidRPr="00A8705B">
        <w:rPr>
          <w:b/>
          <w:i/>
          <w:iCs/>
        </w:rPr>
        <w:t>Receiver</w:t>
      </w:r>
      <w:r w:rsidRPr="00A8705B">
        <w:rPr>
          <w:i/>
          <w:iCs/>
        </w:rPr>
        <w:t>:</w:t>
      </w:r>
    </w:p>
    <w:p w14:paraId="50476678" w14:textId="57ABCC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5E32F87C"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3" w:name="_Toc479167215"/>
      <w:r w:rsidRPr="00A8705B">
        <w:lastRenderedPageBreak/>
        <w:t>Update</w:t>
      </w:r>
      <w:bookmarkEnd w:id="1223"/>
    </w:p>
    <w:p w14:paraId="6473A6A7" w14:textId="77777777" w:rsidR="00DA0241" w:rsidRPr="00A8705B" w:rsidRDefault="00DA0241" w:rsidP="00DA0241">
      <w:pPr>
        <w:rPr>
          <w:i/>
          <w:iCs/>
        </w:rPr>
      </w:pPr>
      <w:r w:rsidRPr="00A8705B">
        <w:rPr>
          <w:b/>
          <w:i/>
          <w:iCs/>
        </w:rPr>
        <w:t>Originator</w:t>
      </w:r>
      <w:r w:rsidRPr="00A8705B">
        <w:rPr>
          <w:i/>
          <w:iCs/>
        </w:rPr>
        <w:t>:</w:t>
      </w:r>
    </w:p>
    <w:p w14:paraId="43CD4D4D" w14:textId="74CDDCF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61B6DBF" w14:textId="77777777" w:rsidR="00DA0241" w:rsidRPr="00A8705B" w:rsidRDefault="00DA0241" w:rsidP="00DA0241">
      <w:pPr>
        <w:rPr>
          <w:i/>
          <w:iCs/>
        </w:rPr>
      </w:pPr>
      <w:r w:rsidRPr="00A8705B">
        <w:rPr>
          <w:b/>
          <w:i/>
          <w:iCs/>
        </w:rPr>
        <w:t>Receiver</w:t>
      </w:r>
      <w:r w:rsidRPr="00A8705B">
        <w:rPr>
          <w:i/>
          <w:iCs/>
        </w:rPr>
        <w:t>:</w:t>
      </w:r>
    </w:p>
    <w:p w14:paraId="554E0C01" w14:textId="18A3D7F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E2F777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24" w:name="_Toc479167216"/>
      <w:r w:rsidRPr="00A8705B">
        <w:t>Delete</w:t>
      </w:r>
      <w:bookmarkEnd w:id="1224"/>
    </w:p>
    <w:p w14:paraId="6E07597C" w14:textId="77777777" w:rsidR="00DA0241" w:rsidRPr="00A8705B" w:rsidRDefault="00DA0241" w:rsidP="00DA0241">
      <w:pPr>
        <w:rPr>
          <w:i/>
          <w:iCs/>
        </w:rPr>
      </w:pPr>
      <w:r w:rsidRPr="00A8705B">
        <w:rPr>
          <w:b/>
          <w:i/>
          <w:iCs/>
        </w:rPr>
        <w:t>Originator</w:t>
      </w:r>
      <w:r w:rsidRPr="00A8705B">
        <w:rPr>
          <w:i/>
          <w:iCs/>
        </w:rPr>
        <w:t>:</w:t>
      </w:r>
    </w:p>
    <w:p w14:paraId="2B00E5E8" w14:textId="60A1C4F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5C80B27F" w14:textId="77777777" w:rsidR="00DA0241" w:rsidRPr="00A8705B" w:rsidRDefault="00DA0241" w:rsidP="00DA0241">
      <w:pPr>
        <w:rPr>
          <w:i/>
          <w:iCs/>
        </w:rPr>
      </w:pPr>
      <w:r w:rsidRPr="00A8705B">
        <w:rPr>
          <w:b/>
          <w:i/>
          <w:iCs/>
        </w:rPr>
        <w:t>Receiver</w:t>
      </w:r>
      <w:r w:rsidRPr="00A8705B">
        <w:rPr>
          <w:i/>
          <w:iCs/>
        </w:rPr>
        <w:t>:</w:t>
      </w:r>
    </w:p>
    <w:p w14:paraId="504C9B56" w14:textId="390E69E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5F00CFB"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25" w:name="ResTypeDef_pollingChannel"/>
      <w:bookmarkStart w:id="1226" w:name="_Ref390430692"/>
      <w:bookmarkStart w:id="1227" w:name="_Toc390760889"/>
      <w:bookmarkStart w:id="1228" w:name="_Toc391027093"/>
      <w:bookmarkStart w:id="1229" w:name="_Toc391027440"/>
      <w:bookmarkStart w:id="1230" w:name="_Toc479167217"/>
      <w:bookmarkEnd w:id="1225"/>
      <w:r w:rsidRPr="00A8705B">
        <w:rPr>
          <w:lang w:eastAsia="ja-JP"/>
        </w:rPr>
        <w:t>Resource Type &lt;pollingChannel</w:t>
      </w:r>
      <w:bookmarkEnd w:id="1226"/>
      <w:bookmarkEnd w:id="1227"/>
      <w:bookmarkEnd w:id="1228"/>
      <w:bookmarkEnd w:id="1229"/>
      <w:r w:rsidRPr="00A8705B">
        <w:rPr>
          <w:lang w:eastAsia="ja-JP"/>
        </w:rPr>
        <w:t>&gt;</w:t>
      </w:r>
      <w:bookmarkEnd w:id="1230"/>
    </w:p>
    <w:p w14:paraId="052ED1C1" w14:textId="77777777" w:rsidR="00DA0241" w:rsidRPr="00A8705B" w:rsidRDefault="00DA0241" w:rsidP="00DA0241">
      <w:pPr>
        <w:pStyle w:val="Heading4"/>
        <w:ind w:left="282" w:firstLine="0"/>
        <w:rPr>
          <w:lang w:eastAsia="ja-JP"/>
        </w:rPr>
      </w:pPr>
      <w:bookmarkStart w:id="1231" w:name="_Toc390760890"/>
      <w:bookmarkStart w:id="1232" w:name="_Toc391027094"/>
      <w:bookmarkStart w:id="1233" w:name="_Toc391027441"/>
      <w:bookmarkStart w:id="1234" w:name="_Toc479167218"/>
      <w:r w:rsidRPr="00A8705B">
        <w:rPr>
          <w:lang w:eastAsia="ja-JP"/>
        </w:rPr>
        <w:t>7.4.21.1</w:t>
      </w:r>
      <w:r w:rsidRPr="00A8705B">
        <w:rPr>
          <w:lang w:eastAsia="ja-JP"/>
        </w:rPr>
        <w:tab/>
        <w:t>Introduction</w:t>
      </w:r>
      <w:bookmarkEnd w:id="1231"/>
      <w:bookmarkEnd w:id="1232"/>
      <w:bookmarkEnd w:id="1233"/>
      <w:bookmarkEnd w:id="1234"/>
    </w:p>
    <w:p w14:paraId="7031810C" w14:textId="77777777" w:rsidR="00DA0241" w:rsidRPr="00A8705B" w:rsidRDefault="00DA0241" w:rsidP="00DA0241">
      <w:pPr>
        <w:rPr>
          <w:lang w:eastAsia="ko-KR"/>
        </w:rPr>
      </w:pPr>
      <w:r w:rsidRPr="00A8705B">
        <w:rPr>
          <w:lang w:eastAsia="ko-KR"/>
        </w:rPr>
        <w:t>The &lt;pollingChannel&gt; resource is used to perform service layer long polling when an AE/CSE cannot receive a request from other entities, however it can get a request as a response to a long polling request. Actual long polling can be performed on the &lt;pollingChannelURI&gt; resource which is the child resource of the &lt;pollingChannel&gt; resource.</w:t>
      </w:r>
    </w:p>
    <w:p w14:paraId="3630A272" w14:textId="4803C1C2" w:rsidR="00DA0241" w:rsidRPr="00A8705B" w:rsidRDefault="00DA0241" w:rsidP="00DA0241">
      <w:pPr>
        <w:rPr>
          <w:lang w:eastAsia="ko-KR"/>
        </w:rPr>
      </w:pPr>
      <w:r w:rsidRPr="00A8705B">
        <w:rPr>
          <w:lang w:eastAsia="ko-KR"/>
        </w:rPr>
        <w:t xml:space="preserve">The detailed description can be found in clause 9.6.21 in </w:t>
      </w:r>
      <w:r w:rsidRPr="00A8705B">
        <w:t>TS-0001 [</w:t>
      </w:r>
      <w:r w:rsidR="00FA6D75" w:rsidRPr="00A8705B">
        <w:t>ITU-T Y.oneM2M.ARC</w:t>
      </w:r>
      <w:r w:rsidRPr="00A8705B">
        <w:t>]</w:t>
      </w:r>
      <w:r w:rsidRPr="00A8705B">
        <w:rPr>
          <w:lang w:eastAsia="ko-KR"/>
        </w:rPr>
        <w:t>.</w:t>
      </w:r>
    </w:p>
    <w:p w14:paraId="02D4B746" w14:textId="77777777" w:rsidR="00DA0241" w:rsidRPr="00A8705B" w:rsidRDefault="00DA0241" w:rsidP="00DA0241">
      <w:pPr>
        <w:pStyle w:val="TH"/>
      </w:pPr>
      <w:bookmarkStart w:id="1235" w:name="_Toc390805102"/>
      <w:bookmarkStart w:id="1236" w:name="_Toc391027218"/>
      <w:r w:rsidRPr="00A8705B">
        <w:t xml:space="preserve">Table </w:t>
      </w:r>
      <w:r w:rsidRPr="00A8705B">
        <w:fldChar w:fldCharType="begin"/>
      </w:r>
      <w:r w:rsidRPr="00A8705B">
        <w:instrText xml:space="preserve"> STYLEREF 4 \s </w:instrText>
      </w:r>
      <w:r w:rsidRPr="00A8705B">
        <w:fldChar w:fldCharType="separate"/>
      </w:r>
      <w:r w:rsidRPr="00A8705B">
        <w:t>7.4.21.1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lang w:eastAsia="ja-JP"/>
        </w:rPr>
        <w:t xml:space="preserve"> Data type definition of &lt;</w:t>
      </w:r>
      <w:r w:rsidRPr="00A8705B">
        <w:t>pollingChannel</w:t>
      </w:r>
      <w:bookmarkEnd w:id="1235"/>
      <w:bookmarkEnd w:id="1236"/>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A4E538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587B353"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1F74827"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697D835" w14:textId="77777777" w:rsidR="00DA0241" w:rsidRPr="00A8705B" w:rsidRDefault="00DA0241" w:rsidP="003919AD">
            <w:pPr>
              <w:pStyle w:val="TAH"/>
              <w:rPr>
                <w:lang w:eastAsia="ja-JP"/>
              </w:rPr>
            </w:pPr>
            <w:r w:rsidRPr="00A8705B">
              <w:rPr>
                <w:lang w:eastAsia="ja-JP"/>
              </w:rPr>
              <w:t>Note</w:t>
            </w:r>
          </w:p>
        </w:tc>
      </w:tr>
      <w:tr w:rsidR="00DA0241" w:rsidRPr="00A8705B" w14:paraId="18689B8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9E64537" w14:textId="77777777" w:rsidR="00DA0241" w:rsidRPr="00A8705B" w:rsidRDefault="00DA0241" w:rsidP="003919AD">
            <w:pPr>
              <w:pStyle w:val="TAL"/>
              <w:rPr>
                <w:lang w:eastAsia="ja-JP"/>
              </w:rPr>
            </w:pPr>
            <w:r w:rsidRPr="00A8705B">
              <w:rPr>
                <w:rFonts w:eastAsia="Malgun Gothic"/>
                <w:lang w:eastAsia="ko-KR"/>
              </w:rPr>
              <w:t>pollingChannel</w:t>
            </w:r>
          </w:p>
        </w:tc>
        <w:tc>
          <w:tcPr>
            <w:tcW w:w="4149" w:type="dxa"/>
            <w:tcBorders>
              <w:top w:val="single" w:sz="4" w:space="0" w:color="auto"/>
              <w:left w:val="single" w:sz="4" w:space="0" w:color="auto"/>
              <w:bottom w:val="single" w:sz="4" w:space="0" w:color="auto"/>
              <w:right w:val="single" w:sz="4" w:space="0" w:color="auto"/>
            </w:tcBorders>
            <w:hideMark/>
          </w:tcPr>
          <w:p w14:paraId="41FA4884" w14:textId="77777777" w:rsidR="00DA0241" w:rsidRPr="00A8705B" w:rsidRDefault="00DA0241" w:rsidP="003919AD">
            <w:pPr>
              <w:pStyle w:val="TAL"/>
              <w:rPr>
                <w:rFonts w:eastAsia="ＭＳ 明朝"/>
              </w:rPr>
            </w:pPr>
            <w:r w:rsidRPr="00A8705B">
              <w:rPr>
                <w:rFonts w:eastAsia="ＭＳ 明朝" w:hint="eastAsia"/>
                <w:lang w:eastAsia="ja-JP"/>
              </w:rPr>
              <w:t>CDT-pollingChannel-</w:t>
            </w:r>
            <w:r w:rsidRPr="00A8705B">
              <w:rPr>
                <w:rFonts w:eastAsia="ＭＳ 明朝"/>
                <w:lang w:eastAsia="ja-JP"/>
              </w:rPr>
              <w:t>v2_12_0.xsd</w:t>
            </w:r>
          </w:p>
        </w:tc>
        <w:tc>
          <w:tcPr>
            <w:tcW w:w="3192" w:type="dxa"/>
            <w:tcBorders>
              <w:top w:val="single" w:sz="4" w:space="0" w:color="auto"/>
              <w:left w:val="single" w:sz="4" w:space="0" w:color="auto"/>
              <w:bottom w:val="single" w:sz="4" w:space="0" w:color="auto"/>
              <w:right w:val="single" w:sz="4" w:space="0" w:color="auto"/>
            </w:tcBorders>
            <w:hideMark/>
          </w:tcPr>
          <w:p w14:paraId="39BCBB42" w14:textId="77777777" w:rsidR="00DA0241" w:rsidRPr="00A8705B" w:rsidRDefault="00DA0241" w:rsidP="003919AD">
            <w:pPr>
              <w:pStyle w:val="TAL"/>
              <w:rPr>
                <w:lang w:eastAsia="ja-JP"/>
              </w:rPr>
            </w:pPr>
          </w:p>
        </w:tc>
      </w:tr>
    </w:tbl>
    <w:p w14:paraId="00229D7A" w14:textId="77777777" w:rsidR="00DA0241" w:rsidRPr="00A8705B" w:rsidRDefault="00DA0241" w:rsidP="00DA0241"/>
    <w:p w14:paraId="4AFFFD3A"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&lt;pollingChannel&gt;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0A1CF64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9A284D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CF347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43EE7A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20BFF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71F73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A26F76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391D3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EF5CDF"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FCAB160"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E038BF7"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7D22AE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113147"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89C4A42" w14:textId="77777777" w:rsidR="00DA0241" w:rsidRPr="00A8705B" w:rsidRDefault="00DA0241" w:rsidP="003919AD">
            <w:pPr>
              <w:pStyle w:val="TAC"/>
              <w:rPr>
                <w:rFonts w:eastAsia="Malgun Gothic"/>
              </w:rPr>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D99B2B" w14:textId="77777777" w:rsidR="00DA0241" w:rsidRPr="00A8705B" w:rsidRDefault="00DA0241" w:rsidP="003919AD">
            <w:pPr>
              <w:pStyle w:val="TAC"/>
              <w:rPr>
                <w:rFonts w:eastAsia="ＭＳ 明朝"/>
              </w:rPr>
            </w:pPr>
            <w:r w:rsidRPr="00A8705B">
              <w:rPr>
                <w:rFonts w:eastAsia="ＭＳ 明朝" w:hint="eastAsia"/>
                <w:lang w:eastAsia="ja-JP"/>
              </w:rPr>
              <w:t>NP</w:t>
            </w:r>
          </w:p>
        </w:tc>
      </w:tr>
      <w:tr w:rsidR="00DA0241" w:rsidRPr="00A8705B" w14:paraId="34C29B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91AFC0" w14:textId="77777777" w:rsidR="00DA0241" w:rsidRPr="00A8705B" w:rsidRDefault="00DA0241" w:rsidP="003919AD">
            <w:pPr>
              <w:pStyle w:val="TAL"/>
              <w:rPr>
                <w:rFonts w:eastAsia="ＭＳ 明朝"/>
                <w:b/>
                <w:i/>
                <w:lang w:eastAsia="ja-JP"/>
              </w:rPr>
            </w:pPr>
            <w:r w:rsidRPr="00A8705B">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E103630" w14:textId="77777777" w:rsidR="00DA0241" w:rsidRPr="00A8705B" w:rsidRDefault="00DA0241" w:rsidP="003919AD">
            <w:pPr>
              <w:pStyle w:val="TAC"/>
              <w:rPr>
                <w:rFonts w:eastAsia="Malgun Gothic"/>
              </w:rPr>
            </w:pPr>
            <w:r w:rsidRPr="00A8705B">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EFB9652" w14:textId="77777777" w:rsidR="00DA0241" w:rsidRPr="00A8705B" w:rsidRDefault="00DA0241" w:rsidP="003919AD">
            <w:pPr>
              <w:pStyle w:val="TAC"/>
              <w:rPr>
                <w:rFonts w:eastAsia="ＭＳ 明朝"/>
              </w:rPr>
            </w:pPr>
            <w:r w:rsidRPr="00A8705B">
              <w:rPr>
                <w:rFonts w:hint="eastAsia"/>
                <w:lang w:eastAsia="ko-KR"/>
              </w:rPr>
              <w:t>NP</w:t>
            </w:r>
          </w:p>
        </w:tc>
      </w:tr>
      <w:tr w:rsidR="00DA0241" w:rsidRPr="00A8705B" w14:paraId="64D9B06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8C83A49" w14:textId="77777777" w:rsidR="00DA0241" w:rsidRPr="00A8705B" w:rsidRDefault="00DA0241" w:rsidP="003919AD">
            <w:pPr>
              <w:pStyle w:val="TAL"/>
              <w:rPr>
                <w:rFonts w:eastAsia="ＭＳ 明朝"/>
                <w:b/>
                <w:i/>
                <w:lang w:eastAsia="ja-JP"/>
              </w:rPr>
            </w:pPr>
            <w:r w:rsidRPr="00A8705B">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470BEB0" w14:textId="77777777" w:rsidR="00DA0241" w:rsidRPr="00A8705B" w:rsidRDefault="00DA0241" w:rsidP="003919AD">
            <w:pPr>
              <w:pStyle w:val="TAC"/>
              <w:rPr>
                <w:rFonts w:eastAsia="Malgun Gothic"/>
              </w:rPr>
            </w:pPr>
            <w:r w:rsidRPr="00A8705B">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503A4F" w14:textId="77777777" w:rsidR="00DA0241" w:rsidRPr="00A8705B" w:rsidRDefault="00DA0241" w:rsidP="003919AD">
            <w:pPr>
              <w:pStyle w:val="TAC"/>
              <w:rPr>
                <w:rFonts w:eastAsia="ＭＳ 明朝"/>
              </w:rPr>
            </w:pPr>
            <w:r w:rsidRPr="00A8705B">
              <w:rPr>
                <w:rFonts w:hint="eastAsia"/>
                <w:lang w:eastAsia="ko-KR"/>
              </w:rPr>
              <w:t>NP</w:t>
            </w:r>
          </w:p>
        </w:tc>
      </w:tr>
      <w:tr w:rsidR="00DA0241" w:rsidRPr="00A8705B" w14:paraId="559610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51591B" w14:textId="77777777" w:rsidR="00DA0241" w:rsidRPr="00A8705B" w:rsidRDefault="00DA0241" w:rsidP="003919AD">
            <w:pPr>
              <w:pStyle w:val="TAL"/>
              <w:rPr>
                <w:rFonts w:eastAsia="ＭＳ 明朝"/>
                <w:b/>
                <w:i/>
                <w:lang w:eastAsia="ja-JP"/>
              </w:rPr>
            </w:pPr>
            <w:r w:rsidRPr="00A8705B">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D413AF" w14:textId="77777777" w:rsidR="00DA0241" w:rsidRPr="00A8705B" w:rsidRDefault="00DA0241" w:rsidP="003919AD">
            <w:pPr>
              <w:pStyle w:val="TAC"/>
              <w:rPr>
                <w:rFonts w:eastAsia="Malgun Gothic"/>
              </w:rPr>
            </w:pPr>
            <w:r w:rsidRPr="00A8705B">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04073A" w14:textId="77777777" w:rsidR="00DA0241" w:rsidRPr="00A8705B" w:rsidRDefault="00DA0241" w:rsidP="003919AD">
            <w:pPr>
              <w:pStyle w:val="TAC"/>
              <w:rPr>
                <w:rFonts w:eastAsia="ＭＳ 明朝"/>
              </w:rPr>
            </w:pPr>
            <w:r w:rsidRPr="00A8705B">
              <w:rPr>
                <w:rFonts w:eastAsia="ＭＳ 明朝" w:hint="eastAsia"/>
                <w:lang w:eastAsia="ja-JP"/>
              </w:rPr>
              <w:t>NP</w:t>
            </w:r>
          </w:p>
        </w:tc>
      </w:tr>
      <w:tr w:rsidR="00DA0241" w:rsidRPr="00A8705B" w14:paraId="674E320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F32767" w14:textId="77777777" w:rsidR="00DA0241" w:rsidRPr="00A8705B" w:rsidRDefault="00DA0241" w:rsidP="003919AD">
            <w:pPr>
              <w:pStyle w:val="TAL"/>
              <w:rPr>
                <w:rFonts w:eastAsia="ＭＳ 明朝"/>
                <w:b/>
                <w:i/>
                <w:lang w:eastAsia="ja-JP"/>
              </w:rPr>
            </w:pPr>
            <w:r w:rsidRPr="00A8705B">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33B8258" w14:textId="77777777" w:rsidR="00DA0241" w:rsidRPr="00A8705B" w:rsidRDefault="00DA0241" w:rsidP="003919AD">
            <w:pPr>
              <w:pStyle w:val="TAC"/>
              <w:rPr>
                <w:rFonts w:eastAsia="Malgun Gothic"/>
              </w:rPr>
            </w:pPr>
            <w:r w:rsidRPr="00A8705B">
              <w:rPr>
                <w:rFonts w:eastAsia="ＭＳ 明朝"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D044169" w14:textId="77777777" w:rsidR="00DA0241" w:rsidRPr="00A8705B" w:rsidRDefault="00DA0241" w:rsidP="003919AD">
            <w:pPr>
              <w:pStyle w:val="TAC"/>
              <w:rPr>
                <w:rFonts w:eastAsia="ＭＳ 明朝"/>
              </w:rPr>
            </w:pPr>
            <w:r w:rsidRPr="00A8705B">
              <w:rPr>
                <w:rFonts w:eastAsia="ＭＳ 明朝" w:hint="eastAsia"/>
                <w:lang w:eastAsia="ja-JP"/>
              </w:rPr>
              <w:t>NP</w:t>
            </w:r>
          </w:p>
        </w:tc>
      </w:tr>
      <w:tr w:rsidR="00DA0241" w:rsidRPr="00A8705B" w14:paraId="150462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E160E7" w14:textId="77777777" w:rsidR="00DA0241" w:rsidRPr="00A8705B" w:rsidRDefault="00DA0241" w:rsidP="003919AD">
            <w:pPr>
              <w:pStyle w:val="TAL"/>
              <w:rPr>
                <w:rFonts w:eastAsia="ＭＳ 明朝"/>
                <w:b/>
                <w:i/>
                <w:lang w:eastAsia="ja-JP"/>
              </w:rPr>
            </w:pPr>
            <w:r w:rsidRPr="00A8705B">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A4F4028" w14:textId="77777777" w:rsidR="00DA0241" w:rsidRPr="00A8705B" w:rsidRDefault="00DA0241" w:rsidP="003919AD">
            <w:pPr>
              <w:pStyle w:val="TAC"/>
              <w:rPr>
                <w:rFonts w:eastAsia="Malgun Gothic"/>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D5D07E3" w14:textId="77777777" w:rsidR="00DA0241" w:rsidRPr="00A8705B" w:rsidRDefault="00DA0241" w:rsidP="003919AD">
            <w:pPr>
              <w:pStyle w:val="TAC"/>
              <w:rPr>
                <w:rFonts w:eastAsia="ＭＳ 明朝"/>
              </w:rPr>
            </w:pPr>
            <w:r w:rsidRPr="00A8705B">
              <w:rPr>
                <w:rFonts w:hint="eastAsia"/>
                <w:lang w:eastAsia="ko-KR"/>
              </w:rPr>
              <w:t>O</w:t>
            </w:r>
          </w:p>
        </w:tc>
      </w:tr>
      <w:tr w:rsidR="00DA0241" w:rsidRPr="00A8705B" w14:paraId="6221C9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48D284" w14:textId="77777777" w:rsidR="00DA0241" w:rsidRPr="00A8705B" w:rsidRDefault="00DA0241" w:rsidP="003919AD">
            <w:pPr>
              <w:pStyle w:val="TAL"/>
              <w:rPr>
                <w:rFonts w:eastAsia="ＭＳ 明朝"/>
                <w:b/>
                <w:i/>
                <w:lang w:eastAsia="ja-JP"/>
              </w:rPr>
            </w:pPr>
            <w:r w:rsidRPr="00A8705B">
              <w:rPr>
                <w:rFonts w:eastAsia="ＭＳ 明朝" w:hint="eastAsia"/>
                <w:i/>
              </w:rPr>
              <w:t>l</w:t>
            </w:r>
            <w:r w:rsidRPr="00A8705B">
              <w:rPr>
                <w:rFonts w:eastAsia="ＭＳ 明朝"/>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58C100D9" w14:textId="77777777" w:rsidR="00DA0241" w:rsidRPr="00A8705B" w:rsidRDefault="00DA0241" w:rsidP="003919AD">
            <w:pPr>
              <w:pStyle w:val="TAC"/>
              <w:rPr>
                <w:rFonts w:eastAsia="Malgun Gothic"/>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F4A5813" w14:textId="77777777" w:rsidR="00DA0241" w:rsidRPr="00A8705B" w:rsidRDefault="00DA0241" w:rsidP="003919AD">
            <w:pPr>
              <w:pStyle w:val="TAC"/>
              <w:rPr>
                <w:rFonts w:eastAsia="ＭＳ 明朝"/>
              </w:rPr>
            </w:pPr>
            <w:r w:rsidRPr="00A8705B">
              <w:rPr>
                <w:rFonts w:hint="eastAsia"/>
                <w:lang w:eastAsia="ko-KR"/>
              </w:rPr>
              <w:t>O</w:t>
            </w:r>
          </w:p>
        </w:tc>
      </w:tr>
    </w:tbl>
    <w:p w14:paraId="453D77B1" w14:textId="77777777" w:rsidR="00DA0241" w:rsidRPr="00A8705B" w:rsidRDefault="00DA0241" w:rsidP="00DA0241">
      <w:pPr>
        <w:rPr>
          <w:rFonts w:eastAsia="Malgun Gothic"/>
          <w:lang w:eastAsia="ko-KR"/>
        </w:rPr>
      </w:pPr>
    </w:p>
    <w:p w14:paraId="6225A2DB" w14:textId="77777777" w:rsidR="00DA0241" w:rsidRPr="00A8705B" w:rsidRDefault="00DA0241" w:rsidP="00DA0241">
      <w:pPr>
        <w:pStyle w:val="TH"/>
        <w:rPr>
          <w:lang w:eastAsia="ja-JP"/>
        </w:rPr>
      </w:pPr>
      <w:bookmarkStart w:id="1237" w:name="_Toc390805104"/>
      <w:bookmarkStart w:id="1238" w:name="_Toc391027220"/>
      <w:r w:rsidRPr="00A8705B">
        <w:t xml:space="preserve">Table </w:t>
      </w:r>
      <w:r w:rsidRPr="00A8705B">
        <w:fldChar w:fldCharType="begin"/>
      </w:r>
      <w:r w:rsidRPr="00A8705B">
        <w:instrText xml:space="preserve"> STYLEREF 4 \s </w:instrText>
      </w:r>
      <w:r w:rsidRPr="00A8705B">
        <w:fldChar w:fldCharType="separate"/>
      </w:r>
      <w:r w:rsidRPr="00A8705B">
        <w:t>7.4.21.1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w:t>
      </w:r>
      <w:r w:rsidRPr="00A8705B">
        <w:rPr>
          <w:lang w:eastAsia="ja-JP"/>
        </w:rPr>
        <w:t xml:space="preserve"> Child resources</w:t>
      </w:r>
      <w:bookmarkEnd w:id="1237"/>
      <w:bookmarkEnd w:id="1238"/>
      <w:r w:rsidRPr="00A8705B">
        <w:rPr>
          <w:lang w:eastAsia="ja-JP"/>
        </w:rPr>
        <w:t xml:space="preserve"> of &lt;pollingChannel&gt;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4"/>
        <w:gridCol w:w="2517"/>
        <w:gridCol w:w="2642"/>
        <w:gridCol w:w="1562"/>
      </w:tblGrid>
      <w:tr w:rsidR="00DA0241" w:rsidRPr="00A8705B" w14:paraId="0FBAD092"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58E5986E" w14:textId="77777777" w:rsidR="00DA0241" w:rsidRPr="00A8705B" w:rsidRDefault="00DA0241" w:rsidP="003919AD">
            <w:pPr>
              <w:pStyle w:val="TAH"/>
              <w:rPr>
                <w:rFonts w:eastAsia="ＭＳ 明朝"/>
                <w:lang w:eastAsia="ja-JP"/>
              </w:rPr>
            </w:pPr>
            <w:r w:rsidRPr="00A8705B">
              <w:rPr>
                <w:lang w:eastAsia="ja-JP"/>
              </w:rPr>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7B158AE0" w14:textId="77777777" w:rsidR="00DA0241" w:rsidRPr="00A8705B" w:rsidRDefault="00DA0241" w:rsidP="003919AD">
            <w:pPr>
              <w:pStyle w:val="TAH"/>
              <w:rPr>
                <w:lang w:eastAsia="ja-JP"/>
              </w:rPr>
            </w:pPr>
            <w:r w:rsidRPr="00A8705B">
              <w:rPr>
                <w:lang w:eastAsia="ja-JP"/>
              </w:rPr>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047DA831" w14:textId="77777777" w:rsidR="00DA0241" w:rsidRPr="00A8705B" w:rsidRDefault="00DA0241" w:rsidP="003919AD">
            <w:pPr>
              <w:pStyle w:val="TAH"/>
              <w:rPr>
                <w:lang w:eastAsia="ja-JP"/>
              </w:rPr>
            </w:pPr>
            <w:r w:rsidRPr="00A8705B">
              <w:rPr>
                <w:lang w:eastAsia="ja-JP"/>
              </w:rPr>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63AA1A2B"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6A70A864" w14:textId="77777777" w:rsidTr="003919AD">
        <w:trPr>
          <w:jc w:val="center"/>
        </w:trPr>
        <w:tc>
          <w:tcPr>
            <w:tcW w:w="3054" w:type="dxa"/>
            <w:tcBorders>
              <w:top w:val="single" w:sz="4" w:space="0" w:color="auto"/>
              <w:left w:val="single" w:sz="4" w:space="0" w:color="auto"/>
              <w:bottom w:val="single" w:sz="4" w:space="0" w:color="auto"/>
              <w:right w:val="single" w:sz="4" w:space="0" w:color="auto"/>
            </w:tcBorders>
            <w:hideMark/>
          </w:tcPr>
          <w:p w14:paraId="0CE02890" w14:textId="77777777" w:rsidR="00DA0241" w:rsidRPr="00A8705B" w:rsidRDefault="00DA0241" w:rsidP="003919AD">
            <w:pPr>
              <w:pStyle w:val="TAL"/>
              <w:rPr>
                <w:color w:val="FF0000"/>
                <w:lang w:eastAsia="ja-JP"/>
              </w:rPr>
            </w:pPr>
            <w:r w:rsidRPr="00A8705B">
              <w:rPr>
                <w:rFonts w:eastAsia="Malgun Gothic"/>
                <w:lang w:eastAsia="ko-KR"/>
              </w:rPr>
              <w:t>&lt;pollingChannelURI&gt;</w:t>
            </w:r>
          </w:p>
        </w:tc>
        <w:tc>
          <w:tcPr>
            <w:tcW w:w="2517" w:type="dxa"/>
            <w:tcBorders>
              <w:top w:val="single" w:sz="4" w:space="0" w:color="auto"/>
              <w:left w:val="single" w:sz="4" w:space="0" w:color="auto"/>
              <w:bottom w:val="single" w:sz="4" w:space="0" w:color="auto"/>
              <w:right w:val="single" w:sz="4" w:space="0" w:color="auto"/>
            </w:tcBorders>
          </w:tcPr>
          <w:p w14:paraId="0E80E6A5" w14:textId="77777777" w:rsidR="00DA0241" w:rsidRPr="00A8705B" w:rsidRDefault="00DA0241" w:rsidP="003919AD">
            <w:pPr>
              <w:pStyle w:val="TAC"/>
              <w:rPr>
                <w:lang w:eastAsia="ja-JP"/>
              </w:rPr>
            </w:pPr>
            <w:r w:rsidRPr="00A8705B">
              <w:rPr>
                <w:rFonts w:eastAsia="Malgun Gothic"/>
                <w:lang w:eastAsia="ko-KR"/>
              </w:rPr>
              <w:t>pcu</w:t>
            </w:r>
          </w:p>
        </w:tc>
        <w:tc>
          <w:tcPr>
            <w:tcW w:w="2642" w:type="dxa"/>
            <w:tcBorders>
              <w:top w:val="single" w:sz="4" w:space="0" w:color="auto"/>
              <w:left w:val="single" w:sz="4" w:space="0" w:color="auto"/>
              <w:bottom w:val="single" w:sz="4" w:space="0" w:color="auto"/>
              <w:right w:val="single" w:sz="4" w:space="0" w:color="auto"/>
            </w:tcBorders>
            <w:hideMark/>
          </w:tcPr>
          <w:p w14:paraId="021D029D" w14:textId="77777777" w:rsidR="00DA0241" w:rsidRPr="00A8705B" w:rsidRDefault="00DA0241" w:rsidP="003919AD">
            <w:pPr>
              <w:pStyle w:val="TAC"/>
              <w:rPr>
                <w:rFonts w:eastAsia="ＭＳ 明朝"/>
                <w:lang w:eastAsia="ja-JP"/>
              </w:rPr>
            </w:pPr>
            <w:r w:rsidRPr="00A8705B">
              <w:rPr>
                <w:rFonts w:eastAsia="ＭＳ 明朝"/>
                <w:lang w:eastAsia="ja-JP"/>
              </w:rPr>
              <w:t>1</w:t>
            </w:r>
          </w:p>
        </w:tc>
        <w:tc>
          <w:tcPr>
            <w:tcW w:w="1562" w:type="dxa"/>
            <w:tcBorders>
              <w:top w:val="single" w:sz="4" w:space="0" w:color="auto"/>
              <w:left w:val="single" w:sz="4" w:space="0" w:color="auto"/>
              <w:bottom w:val="single" w:sz="4" w:space="0" w:color="auto"/>
              <w:right w:val="single" w:sz="4" w:space="0" w:color="auto"/>
            </w:tcBorders>
            <w:hideMark/>
          </w:tcPr>
          <w:p w14:paraId="2DF9FD21" w14:textId="7901E73C" w:rsidR="00DA0241" w:rsidRPr="00A8705B" w:rsidRDefault="00DA0241" w:rsidP="003919AD">
            <w:pPr>
              <w:pStyle w:val="TAC"/>
              <w:rPr>
                <w:rFonts w:eastAsia="Malgun Gothic"/>
                <w:lang w:eastAsia="ko-KR"/>
              </w:rPr>
            </w:pPr>
            <w:r w:rsidRPr="00A8705B">
              <w:rPr>
                <w:rFonts w:eastAsia="ＭＳ 明朝"/>
                <w:color w:val="000000"/>
                <w:lang w:eastAsia="ja-JP"/>
              </w:rPr>
              <w:t xml:space="preserve">Clause </w:t>
            </w:r>
            <w:r w:rsidRPr="00A8705B">
              <w:rPr>
                <w:rFonts w:eastAsia="ＭＳ 明朝"/>
                <w:color w:val="000000"/>
                <w:lang w:eastAsia="ja-JP"/>
              </w:rPr>
              <w:fldChar w:fldCharType="begin"/>
            </w:r>
            <w:r w:rsidRPr="00A8705B">
              <w:rPr>
                <w:rFonts w:eastAsia="ＭＳ 明朝"/>
                <w:color w:val="000000"/>
                <w:lang w:eastAsia="ja-JP"/>
              </w:rPr>
              <w:instrText xml:space="preserve"> REF _Ref404536846 \r \h </w:instrText>
            </w:r>
            <w:r w:rsidR="00A8705B">
              <w:rPr>
                <w:rFonts w:eastAsia="ＭＳ 明朝"/>
                <w:color w:val="000000"/>
                <w:lang w:eastAsia="ja-JP"/>
              </w:rPr>
              <w:instrText xml:space="preserve"> \* MERGEFORMAT </w:instrText>
            </w:r>
            <w:r w:rsidRPr="00A8705B">
              <w:rPr>
                <w:rFonts w:eastAsia="ＭＳ 明朝"/>
                <w:color w:val="000000"/>
                <w:lang w:eastAsia="ja-JP"/>
              </w:rPr>
            </w:r>
            <w:r w:rsidRPr="00A8705B">
              <w:rPr>
                <w:rFonts w:eastAsia="ＭＳ 明朝"/>
                <w:color w:val="000000"/>
                <w:lang w:eastAsia="ja-JP"/>
              </w:rPr>
              <w:fldChar w:fldCharType="separate"/>
            </w:r>
            <w:r w:rsidRPr="00A8705B">
              <w:rPr>
                <w:rFonts w:eastAsia="ＭＳ 明朝"/>
                <w:color w:val="000000"/>
                <w:lang w:eastAsia="ja-JP"/>
              </w:rPr>
              <w:t>7.4.22</w:t>
            </w:r>
            <w:r w:rsidRPr="00A8705B">
              <w:rPr>
                <w:rFonts w:eastAsia="ＭＳ 明朝"/>
                <w:color w:val="000000"/>
                <w:lang w:eastAsia="ja-JP"/>
              </w:rPr>
              <w:fldChar w:fldCharType="end"/>
            </w:r>
          </w:p>
        </w:tc>
      </w:tr>
    </w:tbl>
    <w:p w14:paraId="7EF8E728" w14:textId="77777777" w:rsidR="00DA0241" w:rsidRPr="00A8705B" w:rsidRDefault="00DA0241" w:rsidP="00DA0241">
      <w:pPr>
        <w:rPr>
          <w:rFonts w:eastAsia="Malgun Gothic"/>
        </w:rPr>
      </w:pPr>
    </w:p>
    <w:p w14:paraId="2DC8D9C6" w14:textId="77777777" w:rsidR="00DA0241" w:rsidRPr="00A8705B" w:rsidRDefault="00DA0241" w:rsidP="00DA0241">
      <w:pPr>
        <w:pStyle w:val="Heading4"/>
        <w:ind w:left="282" w:firstLine="0"/>
        <w:rPr>
          <w:lang w:eastAsia="ja-JP"/>
        </w:rPr>
      </w:pPr>
      <w:bookmarkStart w:id="1239" w:name="_Toc390760891"/>
      <w:bookmarkStart w:id="1240" w:name="_Toc391027095"/>
      <w:bookmarkStart w:id="1241" w:name="_Toc391027442"/>
      <w:bookmarkStart w:id="1242" w:name="_Toc479167219"/>
      <w:r w:rsidRPr="00A8705B">
        <w:rPr>
          <w:lang w:eastAsia="ja-JP"/>
        </w:rPr>
        <w:t>7.4.21.2</w:t>
      </w:r>
      <w:r w:rsidRPr="00A8705B">
        <w:rPr>
          <w:lang w:eastAsia="ja-JP"/>
        </w:rPr>
        <w:tab/>
        <w:t xml:space="preserve">&lt;pollingChannel&gt; resource specific </w:t>
      </w:r>
      <w:r w:rsidRPr="00A8705B">
        <w:rPr>
          <w:rFonts w:eastAsia="SimSun"/>
          <w:lang w:eastAsia="zh-CN"/>
        </w:rPr>
        <w:t>p</w:t>
      </w:r>
      <w:r w:rsidRPr="00A8705B">
        <w:rPr>
          <w:lang w:eastAsia="ja-JP"/>
        </w:rPr>
        <w:t>rocedure on CRUD operations</w:t>
      </w:r>
      <w:bookmarkEnd w:id="1239"/>
      <w:bookmarkEnd w:id="1240"/>
      <w:bookmarkEnd w:id="1241"/>
      <w:bookmarkEnd w:id="1242"/>
      <w:r w:rsidRPr="00A8705B">
        <w:rPr>
          <w:lang w:eastAsia="ja-JP"/>
        </w:rPr>
        <w:t xml:space="preserve"> </w:t>
      </w:r>
    </w:p>
    <w:p w14:paraId="0D575EAB"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pPr>
      <w:bookmarkStart w:id="1243" w:name="_Toc479167220"/>
      <w:r w:rsidRPr="00A8705B">
        <w:t>Introduction</w:t>
      </w:r>
      <w:bookmarkEnd w:id="1243"/>
    </w:p>
    <w:p w14:paraId="6BD78283"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&lt;pollingChannel&gt;</w:t>
      </w:r>
      <w:r w:rsidRPr="00A8705B">
        <w:t xml:space="preserve"> </w:t>
      </w:r>
      <w:r w:rsidRPr="00A8705B">
        <w:rPr>
          <w:rFonts w:eastAsia="Malgun Gothic"/>
        </w:rPr>
        <w:t xml:space="preserve">resource </w:t>
      </w:r>
      <w:r w:rsidRPr="00A8705B">
        <w:t>specific behaviour for CRUD operations.</w:t>
      </w:r>
    </w:p>
    <w:p w14:paraId="45B6C4DD"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44" w:name="_Toc390760892"/>
      <w:bookmarkStart w:id="1245" w:name="_Toc391027096"/>
      <w:bookmarkStart w:id="1246" w:name="_Toc391027443"/>
      <w:bookmarkStart w:id="1247" w:name="_Toc479167221"/>
      <w:r w:rsidRPr="00A8705B">
        <w:lastRenderedPageBreak/>
        <w:t>Create</w:t>
      </w:r>
      <w:bookmarkEnd w:id="1244"/>
      <w:bookmarkEnd w:id="1245"/>
      <w:bookmarkEnd w:id="1246"/>
      <w:bookmarkEnd w:id="1247"/>
    </w:p>
    <w:p w14:paraId="0FAB3412" w14:textId="77777777" w:rsidR="00DA0241" w:rsidRPr="00A8705B" w:rsidRDefault="00DA0241" w:rsidP="00DA0241">
      <w:pPr>
        <w:rPr>
          <w:i/>
          <w:iCs/>
        </w:rPr>
      </w:pPr>
      <w:r w:rsidRPr="00A8705B">
        <w:rPr>
          <w:b/>
          <w:i/>
          <w:iCs/>
        </w:rPr>
        <w:t>Originator</w:t>
      </w:r>
      <w:r w:rsidRPr="00A8705B">
        <w:rPr>
          <w:i/>
          <w:iCs/>
        </w:rPr>
        <w:t>:</w:t>
      </w:r>
    </w:p>
    <w:p w14:paraId="35F94B97" w14:textId="5910CF9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7D5AA69" w14:textId="77777777" w:rsidR="00DA0241" w:rsidRPr="00A8705B" w:rsidRDefault="00DA0241" w:rsidP="00DA0241">
      <w:pPr>
        <w:rPr>
          <w:i/>
          <w:iCs/>
        </w:rPr>
      </w:pPr>
      <w:r w:rsidRPr="00A8705B">
        <w:rPr>
          <w:b/>
          <w:i/>
          <w:iCs/>
        </w:rPr>
        <w:t>Receiver</w:t>
      </w:r>
      <w:r w:rsidRPr="00A8705B">
        <w:rPr>
          <w:i/>
          <w:iCs/>
        </w:rPr>
        <w:t>:</w:t>
      </w:r>
    </w:p>
    <w:p w14:paraId="1AF74DB9" w14:textId="74F90283" w:rsidR="00DA0241" w:rsidRPr="00A8705B" w:rsidRDefault="00DA0241" w:rsidP="00DA0241">
      <w:pPr>
        <w:rPr>
          <w:rFonts w:eastAsia="Malgun Gothic"/>
        </w:rPr>
      </w:pPr>
      <w:r w:rsidRPr="00A8705B">
        <w:rPr>
          <w:rFonts w:eastAsia="Malgun Gothic"/>
        </w:rPr>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ＭＳ 明朝" w:hint="eastAsia"/>
        </w:rPr>
        <w:t xml:space="preserve"> </w:t>
      </w:r>
      <w:r w:rsidRPr="00A8705B">
        <w:rPr>
          <w:rFonts w:eastAsia="Malgun Gothic"/>
        </w:rPr>
        <w:t>except one addition:</w:t>
      </w:r>
    </w:p>
    <w:p w14:paraId="1C6D61F0" w14:textId="77777777" w:rsidR="00DA0241" w:rsidRPr="00A8705B" w:rsidRDefault="00DA0241" w:rsidP="00DA0241">
      <w:pPr>
        <w:pStyle w:val="B1"/>
        <w:rPr>
          <w:rFonts w:eastAsia="Malgun Gothic"/>
        </w:rPr>
      </w:pPr>
      <w:r w:rsidRPr="00A8705B">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eastAsia="ＭＳ 明朝"/>
          <w:lang w:eastAsia="ja-JP"/>
        </w:rPr>
        <w:t>ORIGINATOR_HAS_NO_PRIVILEGE</w:t>
      </w:r>
      <w:r w:rsidRPr="00A8705B">
        <w:rPr>
          <w:lang w:eastAsia="ko-KR"/>
        </w:rPr>
        <w:t>"</w:t>
      </w:r>
      <w:r w:rsidRPr="00A8705B">
        <w:rPr>
          <w:rFonts w:hint="eastAsia"/>
          <w:lang w:eastAsia="ko-KR"/>
        </w:rPr>
        <w:t xml:space="preserve"> error.</w:t>
      </w:r>
    </w:p>
    <w:p w14:paraId="2B5302B7"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48" w:name="_Toc390760893"/>
      <w:bookmarkStart w:id="1249" w:name="_Toc391027097"/>
      <w:bookmarkStart w:id="1250" w:name="_Toc391027444"/>
      <w:bookmarkStart w:id="1251" w:name="_Toc479167222"/>
      <w:r w:rsidRPr="00A8705B">
        <w:t>Retrieve</w:t>
      </w:r>
      <w:bookmarkEnd w:id="1248"/>
      <w:bookmarkEnd w:id="1249"/>
      <w:bookmarkEnd w:id="1250"/>
      <w:bookmarkEnd w:id="1251"/>
    </w:p>
    <w:p w14:paraId="2A9BE7BF" w14:textId="77777777" w:rsidR="00DA0241" w:rsidRPr="00A8705B" w:rsidRDefault="00DA0241" w:rsidP="00DA0241">
      <w:pPr>
        <w:rPr>
          <w:i/>
          <w:iCs/>
        </w:rPr>
      </w:pPr>
      <w:r w:rsidRPr="00A8705B">
        <w:rPr>
          <w:b/>
          <w:i/>
          <w:iCs/>
        </w:rPr>
        <w:t>Originator</w:t>
      </w:r>
      <w:r w:rsidRPr="00A8705B">
        <w:rPr>
          <w:i/>
          <w:iCs/>
        </w:rPr>
        <w:t>:</w:t>
      </w:r>
    </w:p>
    <w:p w14:paraId="3A1645E1" w14:textId="0FE244F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0383AB20" w14:textId="77777777" w:rsidR="00DA0241" w:rsidRPr="00A8705B" w:rsidRDefault="00DA0241" w:rsidP="00DA0241">
      <w:pPr>
        <w:rPr>
          <w:i/>
          <w:iCs/>
        </w:rPr>
      </w:pPr>
      <w:r w:rsidRPr="00A8705B">
        <w:rPr>
          <w:b/>
          <w:i/>
          <w:iCs/>
        </w:rPr>
        <w:t>Receiver</w:t>
      </w:r>
      <w:r w:rsidRPr="00A8705B">
        <w:rPr>
          <w:i/>
          <w:iCs/>
        </w:rPr>
        <w:t>:</w:t>
      </w:r>
    </w:p>
    <w:p w14:paraId="6D488AB1" w14:textId="767B9402" w:rsidR="00DA0241" w:rsidRPr="00A8705B" w:rsidRDefault="00DA0241" w:rsidP="00DA0241">
      <w:pPr>
        <w:rPr>
          <w:rFonts w:eastAsia="Malgun Gothic"/>
        </w:rPr>
      </w:pPr>
      <w:r w:rsidRPr="00A8705B">
        <w:rPr>
          <w:rFonts w:eastAsia="Malgun Gothic"/>
        </w:rPr>
        <w:t xml:space="preserve">Same as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ＭＳ 明朝" w:hint="eastAsia"/>
        </w:rPr>
        <w:t xml:space="preserve"> </w:t>
      </w:r>
      <w:r w:rsidRPr="00A8705B">
        <w:rPr>
          <w:rFonts w:eastAsia="Malgun Gothic"/>
        </w:rPr>
        <w:t>except one addition:</w:t>
      </w:r>
    </w:p>
    <w:p w14:paraId="12FD9E9E" w14:textId="77777777" w:rsidR="00DA0241" w:rsidRPr="00A8705B" w:rsidRDefault="00DA0241" w:rsidP="00DA0241">
      <w:pPr>
        <w:pStyle w:val="B1"/>
        <w:rPr>
          <w:rFonts w:eastAsia="Malgun Gothic"/>
        </w:rPr>
      </w:pPr>
      <w:r w:rsidRPr="00A8705B">
        <w:rPr>
          <w:rFonts w:eastAsia="Malgun Gothic"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rFonts w:eastAsia="Malgun Gothic"/>
          <w:b/>
          <w:i/>
          <w:lang w:eastAsia="ko-KR"/>
        </w:rPr>
        <w:t>Response Status Code</w:t>
      </w:r>
      <w:r w:rsidRPr="00A8705B">
        <w:rPr>
          <w:rFonts w:eastAsia="Malgun Gothic" w:hint="eastAsia"/>
          <w:lang w:eastAsia="ko-KR"/>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eastAsia="ＭＳ 明朝"/>
          <w:lang w:eastAsia="ja-JP"/>
        </w:rPr>
        <w:t>ORIGINATOR_HAS_NO_PRIVILEGE</w:t>
      </w:r>
      <w:r w:rsidRPr="00A8705B">
        <w:rPr>
          <w:lang w:eastAsia="ko-KR"/>
        </w:rPr>
        <w:t>"</w:t>
      </w:r>
      <w:r w:rsidRPr="00A8705B">
        <w:rPr>
          <w:rFonts w:hint="eastAsia"/>
          <w:lang w:eastAsia="ko-KR"/>
        </w:rPr>
        <w:t xml:space="preserve"> error.</w:t>
      </w:r>
    </w:p>
    <w:p w14:paraId="26BABFA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8705B">
        <w:rPr>
          <w:rFonts w:eastAsia="Malgun Gothic"/>
          <w:lang w:eastAsia="ko-KR"/>
        </w:rPr>
        <w:t xml:space="preserve"> </w:t>
      </w:r>
      <w:bookmarkStart w:id="1252" w:name="_Toc479167223"/>
      <w:r w:rsidRPr="00A8705B">
        <w:rPr>
          <w:rFonts w:eastAsia="Malgun Gothic"/>
          <w:lang w:eastAsia="ko-KR"/>
        </w:rPr>
        <w:t>Update</w:t>
      </w:r>
      <w:bookmarkEnd w:id="1252"/>
    </w:p>
    <w:p w14:paraId="65585D76" w14:textId="77777777" w:rsidR="00DA0241" w:rsidRPr="00A8705B" w:rsidRDefault="00DA0241" w:rsidP="00DA0241">
      <w:pPr>
        <w:rPr>
          <w:i/>
          <w:iCs/>
        </w:rPr>
      </w:pPr>
      <w:r w:rsidRPr="00A8705B">
        <w:rPr>
          <w:b/>
          <w:i/>
          <w:iCs/>
        </w:rPr>
        <w:t>Originator</w:t>
      </w:r>
      <w:r w:rsidRPr="00A8705B">
        <w:rPr>
          <w:i/>
          <w:iCs/>
        </w:rPr>
        <w:t>:</w:t>
      </w:r>
    </w:p>
    <w:p w14:paraId="0A065D40" w14:textId="7DEA155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1340A83" w14:textId="77777777" w:rsidR="00DA0241" w:rsidRPr="00A8705B" w:rsidRDefault="00DA0241" w:rsidP="00DA0241">
      <w:pPr>
        <w:rPr>
          <w:i/>
          <w:iCs/>
        </w:rPr>
      </w:pPr>
      <w:r w:rsidRPr="00A8705B">
        <w:rPr>
          <w:b/>
          <w:i/>
          <w:iCs/>
        </w:rPr>
        <w:t>Receiver</w:t>
      </w:r>
      <w:r w:rsidRPr="00A8705B">
        <w:rPr>
          <w:i/>
          <w:iCs/>
        </w:rPr>
        <w:t>:</w:t>
      </w:r>
    </w:p>
    <w:p w14:paraId="34840826" w14:textId="1841E4A8" w:rsidR="00DA0241" w:rsidRPr="00A8705B" w:rsidRDefault="00DA0241" w:rsidP="00DA0241">
      <w:r w:rsidRPr="00A8705B">
        <w:t xml:space="preserve">Same as the generic procedures in clause </w:t>
      </w:r>
      <w:r w:rsidRPr="00A8705B">
        <w:fldChar w:fldCharType="begin"/>
      </w:r>
      <w:r w:rsidRPr="00A8705B">
        <w:instrText xml:space="preserve"> REF GenericProc_Receiver \r \h </w:instrText>
      </w:r>
      <w:r w:rsidR="00A8705B">
        <w:instrText xml:space="preserve"> \* MERGEFORMAT </w:instrText>
      </w:r>
      <w:r w:rsidRPr="00A8705B">
        <w:fldChar w:fldCharType="separate"/>
      </w:r>
      <w:r w:rsidRPr="00A8705B">
        <w:t>7.2.2.2</w:t>
      </w:r>
      <w:r w:rsidRPr="00A8705B">
        <w:fldChar w:fldCharType="end"/>
      </w:r>
      <w:r w:rsidRPr="00A8705B">
        <w:rPr>
          <w:rFonts w:eastAsia="ＭＳ 明朝" w:hint="eastAsia"/>
        </w:rPr>
        <w:t xml:space="preserve"> </w:t>
      </w:r>
      <w:r w:rsidRPr="00A8705B">
        <w:t>except one addition:</w:t>
      </w:r>
    </w:p>
    <w:p w14:paraId="48397B5C" w14:textId="77777777" w:rsidR="00DA0241" w:rsidRPr="00A8705B" w:rsidRDefault="00DA0241" w:rsidP="00DA0241">
      <w:pPr>
        <w:pStyle w:val="B1"/>
      </w:pPr>
      <w:r w:rsidRPr="00A8705B">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b/>
          <w:i/>
          <w:lang w:eastAsia="ko-KR"/>
        </w:rPr>
        <w:t>Response Status Code</w:t>
      </w:r>
      <w:r w:rsidRPr="00A8705B">
        <w:rPr>
          <w:rFonts w:hint="eastAsia"/>
          <w:lang w:eastAsia="ko-KR"/>
        </w:rPr>
        <w:t xml:space="preserve"> indicating </w:t>
      </w:r>
      <w:r w:rsidRPr="00A8705B">
        <w:rPr>
          <w:lang w:eastAsia="ko-KR"/>
        </w:rPr>
        <w:t>"</w:t>
      </w:r>
      <w:r w:rsidRPr="00A8705B">
        <w:rPr>
          <w:rFonts w:eastAsia="ＭＳ 明朝"/>
          <w:lang w:eastAsia="ja-JP"/>
        </w:rPr>
        <w:t>ORIGINATOR_HAS_NO_PRIVILEGE</w:t>
      </w:r>
      <w:r w:rsidRPr="00A8705B">
        <w:rPr>
          <w:lang w:eastAsia="ko-KR"/>
        </w:rPr>
        <w:t>" error.</w:t>
      </w:r>
    </w:p>
    <w:p w14:paraId="603E654B"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r w:rsidRPr="00A8705B">
        <w:rPr>
          <w:lang w:eastAsia="ko-KR"/>
        </w:rPr>
        <w:t xml:space="preserve"> </w:t>
      </w:r>
      <w:bookmarkStart w:id="1253" w:name="_Toc479167224"/>
      <w:r w:rsidRPr="00A8705B">
        <w:rPr>
          <w:lang w:eastAsia="ko-KR"/>
        </w:rPr>
        <w:t>Delete</w:t>
      </w:r>
      <w:bookmarkEnd w:id="1253"/>
    </w:p>
    <w:p w14:paraId="54C0C529" w14:textId="77777777" w:rsidR="00DA0241" w:rsidRPr="00A8705B" w:rsidRDefault="00DA0241" w:rsidP="00DA0241">
      <w:pPr>
        <w:rPr>
          <w:i/>
          <w:iCs/>
        </w:rPr>
      </w:pPr>
      <w:r w:rsidRPr="00A8705B">
        <w:rPr>
          <w:b/>
          <w:i/>
          <w:iCs/>
        </w:rPr>
        <w:t>Originator</w:t>
      </w:r>
      <w:r w:rsidRPr="00A8705B">
        <w:rPr>
          <w:i/>
          <w:iCs/>
        </w:rPr>
        <w:t>:</w:t>
      </w:r>
    </w:p>
    <w:p w14:paraId="0258AAB6" w14:textId="32EDB51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1E99C26A" w14:textId="77777777" w:rsidR="00DA0241" w:rsidRPr="00A8705B" w:rsidRDefault="00DA0241" w:rsidP="00DA0241">
      <w:pPr>
        <w:rPr>
          <w:i/>
          <w:iCs/>
        </w:rPr>
      </w:pPr>
      <w:r w:rsidRPr="00A8705B">
        <w:rPr>
          <w:b/>
          <w:i/>
          <w:iCs/>
        </w:rPr>
        <w:t>Receiver</w:t>
      </w:r>
      <w:r w:rsidRPr="00A8705B">
        <w:rPr>
          <w:i/>
          <w:iCs/>
        </w:rPr>
        <w:t>:</w:t>
      </w:r>
    </w:p>
    <w:p w14:paraId="0BC41C21" w14:textId="6449AFDD" w:rsidR="00DA0241" w:rsidRPr="00A8705B" w:rsidRDefault="00DA0241" w:rsidP="00DA0241">
      <w:r w:rsidRPr="00A8705B">
        <w:t xml:space="preserve">Same as the generic procedures in clause </w:t>
      </w:r>
      <w:r w:rsidRPr="00A8705B">
        <w:fldChar w:fldCharType="begin"/>
      </w:r>
      <w:r w:rsidRPr="00A8705B">
        <w:instrText xml:space="preserve"> REF GenericProc_Receiver \r \h </w:instrText>
      </w:r>
      <w:r w:rsidR="00A8705B">
        <w:instrText xml:space="preserve"> \* MERGEFORMAT </w:instrText>
      </w:r>
      <w:r w:rsidRPr="00A8705B">
        <w:fldChar w:fldCharType="separate"/>
      </w:r>
      <w:r w:rsidRPr="00A8705B">
        <w:t>7.2.2.2</w:t>
      </w:r>
      <w:r w:rsidRPr="00A8705B">
        <w:fldChar w:fldCharType="end"/>
      </w:r>
      <w:r w:rsidRPr="00A8705B">
        <w:rPr>
          <w:rFonts w:eastAsia="ＭＳ 明朝" w:hint="eastAsia"/>
        </w:rPr>
        <w:t xml:space="preserve"> </w:t>
      </w:r>
      <w:r w:rsidRPr="00A8705B">
        <w:t>except one addition:</w:t>
      </w:r>
    </w:p>
    <w:p w14:paraId="7D77CA44" w14:textId="77777777" w:rsidR="00DA0241" w:rsidRPr="00A8705B" w:rsidRDefault="00DA0241" w:rsidP="00DA0241">
      <w:pPr>
        <w:pStyle w:val="B1"/>
      </w:pPr>
      <w:r w:rsidRPr="00A8705B">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A8705B">
        <w:rPr>
          <w:b/>
          <w:i/>
          <w:lang w:eastAsia="ko-KR"/>
        </w:rPr>
        <w:t>Response Status Code</w:t>
      </w:r>
      <w:r w:rsidRPr="00A8705B">
        <w:rPr>
          <w:rFonts w:hint="eastAsia"/>
          <w:lang w:eastAsia="ko-KR"/>
        </w:rPr>
        <w:t xml:space="preserve"> indicating</w:t>
      </w:r>
      <w:r w:rsidRPr="00A8705B">
        <w:rPr>
          <w:lang w:eastAsia="ko-KR"/>
        </w:rPr>
        <w:t xml:space="preserve"> "</w:t>
      </w:r>
      <w:r w:rsidRPr="00A8705B">
        <w:rPr>
          <w:rFonts w:eastAsia="ＭＳ 明朝"/>
          <w:lang w:eastAsia="ja-JP"/>
        </w:rPr>
        <w:t>ORIGINATOR_HAS_NO_PRIVILEGE</w:t>
      </w:r>
      <w:r w:rsidRPr="00A8705B">
        <w:rPr>
          <w:lang w:eastAsia="ko-KR"/>
        </w:rPr>
        <w:t>" error.</w:t>
      </w:r>
    </w:p>
    <w:p w14:paraId="7797A051"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ind w:left="709" w:hanging="709"/>
        <w:rPr>
          <w:lang w:eastAsia="ja-JP"/>
        </w:rPr>
      </w:pPr>
      <w:bookmarkStart w:id="1254" w:name="_Toc394574431"/>
      <w:bookmarkStart w:id="1255" w:name="ResTypeDef_pollingChannelURI"/>
      <w:bookmarkStart w:id="1256" w:name="_Toc390760896"/>
      <w:bookmarkStart w:id="1257" w:name="_Toc391027100"/>
      <w:bookmarkStart w:id="1258" w:name="_Toc391027447"/>
      <w:bookmarkStart w:id="1259" w:name="_Ref404536846"/>
      <w:bookmarkStart w:id="1260" w:name="_Toc479167225"/>
      <w:bookmarkEnd w:id="1254"/>
      <w:bookmarkEnd w:id="1255"/>
      <w:r w:rsidRPr="00A8705B">
        <w:rPr>
          <w:lang w:eastAsia="ja-JP"/>
        </w:rPr>
        <w:t>Resource Type &lt;pollingChannel</w:t>
      </w:r>
      <w:r w:rsidRPr="00A8705B">
        <w:t>URI</w:t>
      </w:r>
      <w:bookmarkEnd w:id="1256"/>
      <w:bookmarkEnd w:id="1257"/>
      <w:bookmarkEnd w:id="1258"/>
      <w:r w:rsidRPr="00A8705B">
        <w:t>&gt;</w:t>
      </w:r>
      <w:bookmarkEnd w:id="1259"/>
      <w:bookmarkEnd w:id="1260"/>
    </w:p>
    <w:p w14:paraId="0EEE28F5" w14:textId="77777777" w:rsidR="00DA0241" w:rsidRPr="00A8705B" w:rsidRDefault="00DA0241" w:rsidP="00DA0241">
      <w:pPr>
        <w:pStyle w:val="Heading4"/>
        <w:ind w:left="282" w:firstLine="0"/>
        <w:rPr>
          <w:lang w:eastAsia="ja-JP"/>
        </w:rPr>
      </w:pPr>
      <w:bookmarkStart w:id="1261" w:name="_Toc390760897"/>
      <w:bookmarkStart w:id="1262" w:name="_Toc391027101"/>
      <w:bookmarkStart w:id="1263" w:name="_Toc391027448"/>
      <w:bookmarkStart w:id="1264" w:name="_Toc479167226"/>
      <w:r w:rsidRPr="00A8705B">
        <w:rPr>
          <w:lang w:eastAsia="ja-JP"/>
        </w:rPr>
        <w:t>7.4.22.1</w:t>
      </w:r>
      <w:r w:rsidRPr="00A8705B">
        <w:rPr>
          <w:lang w:eastAsia="ja-JP"/>
        </w:rPr>
        <w:tab/>
        <w:t>Introduction</w:t>
      </w:r>
      <w:bookmarkEnd w:id="1261"/>
      <w:bookmarkEnd w:id="1262"/>
      <w:bookmarkEnd w:id="1263"/>
      <w:bookmarkEnd w:id="1264"/>
    </w:p>
    <w:p w14:paraId="61A5F746" w14:textId="11B7555D" w:rsidR="00DA0241" w:rsidRPr="00A8705B" w:rsidRDefault="00DA0241" w:rsidP="00DA0241">
      <w:pPr>
        <w:rPr>
          <w:lang w:eastAsia="ko-KR"/>
        </w:rPr>
      </w:pPr>
      <w:r w:rsidRPr="00A8705B">
        <w:rPr>
          <w:lang w:eastAsia="ko-KR"/>
        </w:rPr>
        <w:t>The &lt;pollingChannelURI&gt; resource is the virtual child resource which is automatically generated during the parent &lt;pollingChannel&gt; resource creation.</w:t>
      </w:r>
      <w:r w:rsidRPr="00A8705B">
        <w:rPr>
          <w:rFonts w:eastAsia="ＭＳ 明朝"/>
        </w:rPr>
        <w:t xml:space="preserve"> </w:t>
      </w:r>
      <w:r w:rsidRPr="00A8705B">
        <w:rPr>
          <w:lang w:eastAsia="ko-KR"/>
        </w:rPr>
        <w:t xml:space="preserve">The detailed description can be found in clause </w:t>
      </w:r>
      <w:r w:rsidRPr="00A8705B">
        <w:rPr>
          <w:rFonts w:eastAsia="ＭＳ 明朝"/>
        </w:rPr>
        <w:t>9.6.22</w:t>
      </w:r>
      <w:r w:rsidRPr="00A8705B">
        <w:rPr>
          <w:lang w:eastAsia="ko-KR"/>
        </w:rPr>
        <w:t xml:space="preserve"> in </w:t>
      </w:r>
      <w:r w:rsidRPr="00A8705B">
        <w:t>TS-0001 [</w:t>
      </w:r>
      <w:r w:rsidR="00FA6D75" w:rsidRPr="00A8705B">
        <w:t>ITU-T Y.oneM2M.ARC</w:t>
      </w:r>
      <w:r w:rsidRPr="00A8705B">
        <w:t>]</w:t>
      </w:r>
      <w:r w:rsidRPr="00A8705B">
        <w:rPr>
          <w:lang w:eastAsia="ko-KR"/>
        </w:rPr>
        <w:t>.</w:t>
      </w:r>
    </w:p>
    <w:p w14:paraId="370C2214" w14:textId="77777777" w:rsidR="00DA0241" w:rsidRPr="00A8705B" w:rsidRDefault="00DA0241" w:rsidP="00DA0241">
      <w:pPr>
        <w:rPr>
          <w:rFonts w:eastAsia="ＭＳ 明朝"/>
        </w:rPr>
      </w:pPr>
      <w:r w:rsidRPr="00A8705B">
        <w:t xml:space="preserve">There is no </w:t>
      </w:r>
      <w:r w:rsidRPr="00A8705B">
        <w:rPr>
          <w:rFonts w:eastAsia="Malgun Gothic"/>
        </w:rPr>
        <w:t>data type definition for</w:t>
      </w:r>
      <w:r w:rsidRPr="00A8705B">
        <w:t xml:space="preserve"> &lt;</w:t>
      </w:r>
      <w:r w:rsidRPr="00A8705B">
        <w:rPr>
          <w:rFonts w:eastAsia="Malgun Gothic"/>
        </w:rPr>
        <w:t>pollingChannelURI</w:t>
      </w:r>
      <w:r w:rsidRPr="00A8705B">
        <w:t>&gt; resource because it is a virtual resource</w:t>
      </w:r>
      <w:r w:rsidRPr="00A8705B">
        <w:rPr>
          <w:rFonts w:eastAsia="Malgun Gothic"/>
        </w:rPr>
        <w:t xml:space="preserve"> type</w:t>
      </w:r>
      <w:r w:rsidRPr="00A8705B">
        <w:t>.</w:t>
      </w:r>
    </w:p>
    <w:p w14:paraId="67843773" w14:textId="77777777" w:rsidR="00DA0241" w:rsidRPr="00A8705B" w:rsidRDefault="00DA0241" w:rsidP="00DA0241">
      <w:pPr>
        <w:pStyle w:val="Heading4"/>
        <w:ind w:left="282" w:firstLine="0"/>
        <w:rPr>
          <w:lang w:eastAsia="ja-JP"/>
        </w:rPr>
      </w:pPr>
      <w:bookmarkStart w:id="1265" w:name="_Toc390760898"/>
      <w:bookmarkStart w:id="1266" w:name="_Toc391027102"/>
      <w:bookmarkStart w:id="1267" w:name="_Toc391027449"/>
      <w:bookmarkStart w:id="1268" w:name="_Toc479167227"/>
      <w:r w:rsidRPr="00A8705B">
        <w:rPr>
          <w:lang w:eastAsia="ja-JP"/>
        </w:rPr>
        <w:lastRenderedPageBreak/>
        <w:t>7.4.22.2</w:t>
      </w:r>
      <w:r w:rsidRPr="00A8705B">
        <w:rPr>
          <w:lang w:eastAsia="ja-JP"/>
        </w:rPr>
        <w:tab/>
        <w:t>&lt;pollingChannel</w:t>
      </w:r>
      <w:r w:rsidRPr="00A8705B">
        <w:t>URI&gt;</w:t>
      </w:r>
      <w:r w:rsidRPr="00A8705B">
        <w:rPr>
          <w:lang w:eastAsia="ja-JP"/>
        </w:rPr>
        <w:t xml:space="preserve"> resource specific </w:t>
      </w:r>
      <w:r w:rsidRPr="00A8705B">
        <w:rPr>
          <w:rFonts w:eastAsia="SimSun"/>
          <w:lang w:eastAsia="zh-CN"/>
        </w:rPr>
        <w:t>p</w:t>
      </w:r>
      <w:r w:rsidRPr="00A8705B">
        <w:rPr>
          <w:lang w:eastAsia="ja-JP"/>
        </w:rPr>
        <w:t>rocedure on CRUD operations</w:t>
      </w:r>
      <w:bookmarkEnd w:id="1265"/>
      <w:bookmarkEnd w:id="1266"/>
      <w:bookmarkEnd w:id="1267"/>
      <w:bookmarkEnd w:id="1268"/>
      <w:r w:rsidRPr="00A8705B">
        <w:rPr>
          <w:lang w:eastAsia="ja-JP"/>
        </w:rPr>
        <w:t xml:space="preserve"> </w:t>
      </w:r>
    </w:p>
    <w:p w14:paraId="56501CFA" w14:textId="77777777" w:rsidR="00DA0241" w:rsidRPr="00A8705B" w:rsidRDefault="00DA0241" w:rsidP="00DD616D">
      <w:pPr>
        <w:pStyle w:val="Heading5"/>
        <w:numPr>
          <w:ilvl w:val="3"/>
          <w:numId w:val="229"/>
        </w:numPr>
        <w:tabs>
          <w:tab w:val="clear" w:pos="1021"/>
          <w:tab w:val="clear" w:pos="1191"/>
          <w:tab w:val="clear" w:pos="1588"/>
          <w:tab w:val="clear" w:pos="1985"/>
        </w:tabs>
        <w:spacing w:before="120" w:after="180"/>
        <w:rPr>
          <w:lang w:eastAsia="ja-JP"/>
        </w:rPr>
      </w:pPr>
      <w:bookmarkStart w:id="1269" w:name="_Toc479167228"/>
      <w:r w:rsidRPr="00A8705B">
        <w:rPr>
          <w:lang w:eastAsia="ja-JP"/>
        </w:rPr>
        <w:t>Introduction</w:t>
      </w:r>
      <w:bookmarkEnd w:id="1269"/>
    </w:p>
    <w:p w14:paraId="5A7499BB" w14:textId="77777777" w:rsidR="00DA0241" w:rsidRPr="00A8705B" w:rsidRDefault="00DA0241" w:rsidP="00DA0241">
      <w:pPr>
        <w:tabs>
          <w:tab w:val="left" w:pos="800"/>
        </w:tabs>
        <w:rPr>
          <w:rFonts w:eastAsia="Malgun Gothic"/>
        </w:rPr>
      </w:pPr>
      <w:r w:rsidRPr="00A8705B">
        <w:t xml:space="preserve">This clause describes </w:t>
      </w:r>
      <w:r w:rsidRPr="00A8705B">
        <w:rPr>
          <w:rFonts w:eastAsia="Malgun Gothic"/>
        </w:rPr>
        <w:t>&lt;pollingChannelURI&gt;</w:t>
      </w:r>
      <w:r w:rsidRPr="00A8705B">
        <w:t xml:space="preserve"> </w:t>
      </w:r>
      <w:r w:rsidRPr="00A8705B">
        <w:rPr>
          <w:rFonts w:eastAsia="Malgun Gothic"/>
        </w:rPr>
        <w:t xml:space="preserve">resource </w:t>
      </w:r>
      <w:r w:rsidRPr="00A8705B">
        <w:t xml:space="preserve">specific behaviour for </w:t>
      </w:r>
      <w:r w:rsidRPr="00A8705B">
        <w:rPr>
          <w:rFonts w:eastAsia="Malgun Gothic"/>
        </w:rPr>
        <w:t xml:space="preserve">the </w:t>
      </w:r>
      <w:r w:rsidRPr="00A8705B">
        <w:t>R</w:t>
      </w:r>
      <w:r w:rsidRPr="00A8705B">
        <w:rPr>
          <w:rFonts w:eastAsia="Malgun Gothic"/>
        </w:rPr>
        <w:t>etrieve</w:t>
      </w:r>
      <w:r w:rsidRPr="00A8705B">
        <w:t xml:space="preserve"> operation</w:t>
      </w:r>
      <w:r w:rsidRPr="00A8705B">
        <w:rPr>
          <w:rFonts w:eastAsia="Malgun Gothic"/>
        </w:rPr>
        <w:t xml:space="preserve"> as a service layer long polling request</w:t>
      </w:r>
      <w:r w:rsidRPr="00A8705B">
        <w:t>.</w:t>
      </w:r>
      <w:r w:rsidRPr="00A8705B">
        <w:rPr>
          <w:rFonts w:eastAsia="Malgun Gothic"/>
        </w:rPr>
        <w:t xml:space="preserve"> CUDN requests to the &lt;pollingChannelURI&gt; resource shall be rejected.</w:t>
      </w:r>
    </w:p>
    <w:p w14:paraId="463A7EE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70" w:name="_Toc390760899"/>
      <w:bookmarkStart w:id="1271" w:name="_Toc391027103"/>
      <w:bookmarkStart w:id="1272" w:name="_Toc391027450"/>
      <w:bookmarkStart w:id="1273" w:name="_Toc479167229"/>
      <w:r w:rsidRPr="00A8705B">
        <w:rPr>
          <w:lang w:eastAsia="ja-JP"/>
        </w:rPr>
        <w:t>Create</w:t>
      </w:r>
      <w:bookmarkEnd w:id="1270"/>
      <w:bookmarkEnd w:id="1271"/>
      <w:bookmarkEnd w:id="1272"/>
      <w:bookmarkEnd w:id="1273"/>
    </w:p>
    <w:p w14:paraId="4D22B024" w14:textId="77777777" w:rsidR="00DA0241" w:rsidRPr="00A8705B" w:rsidRDefault="00DA0241" w:rsidP="00DA0241">
      <w:pPr>
        <w:tabs>
          <w:tab w:val="left" w:pos="800"/>
        </w:tabs>
        <w:rPr>
          <w:rFonts w:eastAsia="Malgun Gothic"/>
        </w:rPr>
      </w:pPr>
      <w:r w:rsidRPr="00A8705B">
        <w:rPr>
          <w:rFonts w:eastAsia="Malgun Gothic"/>
        </w:rPr>
        <w:t>The present document does not define Create operation on a &lt;pollingChannelURI&gt; resource</w:t>
      </w:r>
      <w:r w:rsidRPr="00A8705B">
        <w:t xml:space="preserve">. A </w:t>
      </w:r>
      <w:r w:rsidRPr="00A8705B">
        <w:rPr>
          <w:rFonts w:eastAsia="Malgun Gothic"/>
        </w:rPr>
        <w:t>Create</w:t>
      </w:r>
      <w:r w:rsidRPr="00A8705B">
        <w:t xml:space="preserve"> request for the resource shall be rejected.</w:t>
      </w:r>
    </w:p>
    <w:p w14:paraId="46CC4193" w14:textId="77777777" w:rsidR="00DA0241" w:rsidRPr="00A8705B" w:rsidRDefault="00DA0241" w:rsidP="00DA0241">
      <w:pPr>
        <w:tabs>
          <w:tab w:val="left" w:pos="800"/>
        </w:tabs>
        <w:rPr>
          <w:rFonts w:eastAsia="Malgun Gothic"/>
        </w:rPr>
      </w:pPr>
      <w:r w:rsidRPr="00A8705B">
        <w:t xml:space="preserve">A &lt;pollingChannelURI&gt; </w:t>
      </w:r>
      <w:r w:rsidRPr="00A8705B">
        <w:rPr>
          <w:rFonts w:eastAsia="Malgun Gothic"/>
        </w:rPr>
        <w:t xml:space="preserve">virtual </w:t>
      </w:r>
      <w:r w:rsidRPr="00A8705B">
        <w:t xml:space="preserve">resource shall </w:t>
      </w:r>
      <w:r w:rsidRPr="00A8705B">
        <w:rPr>
          <w:rFonts w:eastAsia="Malgun Gothic"/>
        </w:rPr>
        <w:t xml:space="preserve">only </w:t>
      </w:r>
      <w:r w:rsidRPr="00A8705B">
        <w:t>be created during its parent &lt;pollingChannel&gt; resource creation procedure</w:t>
      </w:r>
      <w:r w:rsidRPr="00A8705B">
        <w:rPr>
          <w:rFonts w:eastAsia="Malgun Gothic"/>
        </w:rPr>
        <w:t>.</w:t>
      </w:r>
    </w:p>
    <w:p w14:paraId="24FC7ED8"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pPr>
      <w:bookmarkStart w:id="1274" w:name="_Toc390760900"/>
      <w:bookmarkStart w:id="1275" w:name="_Toc391027104"/>
      <w:bookmarkStart w:id="1276" w:name="_Toc391027451"/>
      <w:bookmarkStart w:id="1277" w:name="_Ref447004518"/>
      <w:bookmarkStart w:id="1278" w:name="_Ref447004520"/>
      <w:bookmarkStart w:id="1279" w:name="_Toc479167230"/>
      <w:r w:rsidRPr="00A8705B">
        <w:rPr>
          <w:lang w:eastAsia="ja-JP"/>
        </w:rPr>
        <w:t>Retrieve</w:t>
      </w:r>
      <w:bookmarkEnd w:id="1274"/>
      <w:bookmarkEnd w:id="1275"/>
      <w:bookmarkEnd w:id="1276"/>
      <w:bookmarkEnd w:id="1277"/>
      <w:bookmarkEnd w:id="1278"/>
      <w:bookmarkEnd w:id="1279"/>
      <w:r w:rsidRPr="00A8705B">
        <w:t xml:space="preserve"> </w:t>
      </w:r>
    </w:p>
    <w:p w14:paraId="059AE12A" w14:textId="79EC9011" w:rsidR="00DA0241" w:rsidRPr="00A8705B" w:rsidRDefault="00DA0241" w:rsidP="00DA0241">
      <w:pPr>
        <w:tabs>
          <w:tab w:val="left" w:pos="800"/>
        </w:tabs>
        <w:rPr>
          <w:rFonts w:eastAsia="Malgun Gothic"/>
        </w:rPr>
      </w:pPr>
      <w:r w:rsidRPr="00A8705B">
        <w:rPr>
          <w:b/>
          <w:bCs/>
          <w:lang w:eastAsia="ko-KR"/>
        </w:rPr>
        <w:t xml:space="preserve">Originator: </w:t>
      </w:r>
      <w:r w:rsidRPr="00A8705B">
        <w:rPr>
          <w:rFonts w:eastAsia="Malgun Gothic"/>
        </w:rPr>
        <w:t xml:space="preserve">shall execute Originator actions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 xml:space="preserve"> as a service layer long polling request. It is the Originator's responsibility to initiate this procedure after it gets long polling response either successful or unsuccessful. The Originator shall send this Retrieve request as blocking request (clause 8.2.1 in </w:t>
      </w:r>
      <w:r w:rsidRPr="00A8705B">
        <w:t>TS-0001 [</w:t>
      </w:r>
      <w:r w:rsidR="00FA6D75" w:rsidRPr="00A8705B">
        <w:t>ITU-T Y.oneM2M.ARC</w:t>
      </w:r>
      <w:r w:rsidRPr="00A8705B">
        <w:t>]</w:t>
      </w:r>
      <w:r w:rsidRPr="00A8705B">
        <w:rPr>
          <w:rFonts w:eastAsia="Malgun Gothic"/>
        </w:rPr>
        <w:t>).</w:t>
      </w:r>
    </w:p>
    <w:p w14:paraId="21BCC0AE" w14:textId="035FD3C4" w:rsidR="00DA0241" w:rsidRPr="00A8705B" w:rsidRDefault="00DA0241" w:rsidP="00DA0241">
      <w:pPr>
        <w:tabs>
          <w:tab w:val="left" w:pos="800"/>
        </w:tabs>
        <w:rPr>
          <w:rFonts w:eastAsia="Malgun Gothic"/>
        </w:rPr>
      </w:pPr>
      <w:r w:rsidRPr="00A8705B">
        <w:rPr>
          <w:b/>
          <w:bCs/>
          <w:lang w:eastAsia="ko-KR"/>
        </w:rPr>
        <w:t>Receiver:</w:t>
      </w:r>
      <w:r w:rsidRPr="00A8705B">
        <w:rPr>
          <w:rFonts w:eastAsia="Malgun Gothic"/>
        </w:rPr>
        <w:t xml:space="preserve"> shall execute the following steps in order</w:t>
      </w:r>
      <w:r w:rsidRPr="00A8705B">
        <w:rPr>
          <w:rFonts w:eastAsia="ＭＳ 明朝"/>
        </w:rPr>
        <w:t xml:space="preserve"> </w:t>
      </w:r>
      <w:r w:rsidRPr="00A8705B">
        <w:rPr>
          <w:rFonts w:eastAsia="Malgun Gothic"/>
        </w:rPr>
        <w:t xml:space="preserve">and these are modifications to the generic procedure from Recv-6.3 to Recv-6.5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6138A46E" w14:textId="77777777" w:rsidR="00DA0241" w:rsidRPr="00A8705B" w:rsidRDefault="00DA0241" w:rsidP="00DA0241">
      <w:pPr>
        <w:rPr>
          <w:rFonts w:eastAsia="ＭＳ 明朝"/>
        </w:rPr>
      </w:pPr>
      <w:r w:rsidRPr="00A8705B">
        <w:rPr>
          <w:rFonts w:eastAsia="ＭＳ 明朝"/>
        </w:rPr>
        <w:t xml:space="preserve">Recv-6.3 </w:t>
      </w:r>
      <w:r w:rsidRPr="00A8705B">
        <w:rPr>
          <w:rFonts w:eastAsia="Malgun Gothic"/>
        </w:rPr>
        <w:t xml:space="preserve">Check if the request Originator is the creator of the parent &lt;pollingChannel&gt; resource. If it is not the creator, the Hosting CSE shall send </w:t>
      </w:r>
      <w:r w:rsidRPr="00A8705B">
        <w:rPr>
          <w:rFonts w:hint="eastAsia"/>
          <w:lang w:eastAsia="ko-KR"/>
        </w:rPr>
        <w:t xml:space="preserve">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t xml:space="preserve"> </w:t>
      </w:r>
      <w:r w:rsidRPr="00A8705B">
        <w:rPr>
          <w:lang w:eastAsia="ko-KR"/>
        </w:rPr>
        <w:t>"ORIGINATOR_HAS_NO_PRIVILEGE"</w:t>
      </w:r>
      <w:r w:rsidRPr="00A8705B">
        <w:rPr>
          <w:rFonts w:eastAsia="Malgun Gothic"/>
        </w:rPr>
        <w:t xml:space="preserve"> error.</w:t>
      </w:r>
    </w:p>
    <w:p w14:paraId="55090C44" w14:textId="77777777" w:rsidR="00DA0241" w:rsidRPr="00A8705B" w:rsidRDefault="00DA0241" w:rsidP="00DA0241">
      <w:pPr>
        <w:rPr>
          <w:rFonts w:eastAsia="ＭＳ 明朝"/>
        </w:rPr>
      </w:pPr>
      <w:r w:rsidRPr="00A8705B">
        <w:rPr>
          <w:rFonts w:eastAsia="Malgun Gothic"/>
        </w:rPr>
        <w:t>Recv-6.4</w:t>
      </w:r>
      <w:r w:rsidRPr="00A8705B">
        <w:rPr>
          <w:rFonts w:eastAsia="Malgun Gothic"/>
        </w:rPr>
        <w:tab/>
        <w:t>No change from the generic procedure.</w:t>
      </w:r>
    </w:p>
    <w:p w14:paraId="572873A7" w14:textId="77777777" w:rsidR="00DA0241" w:rsidRPr="00A8705B" w:rsidRDefault="00DA0241" w:rsidP="00DA0241">
      <w:pPr>
        <w:rPr>
          <w:rFonts w:eastAsia="ＭＳ 明朝"/>
        </w:rPr>
      </w:pPr>
      <w:r w:rsidRPr="00A8705B">
        <w:rPr>
          <w:rFonts w:eastAsia="Malgun Gothic"/>
        </w:rPr>
        <w:t>Recv-6.5</w:t>
      </w:r>
    </w:p>
    <w:p w14:paraId="45E9BD89" w14:textId="77777777" w:rsidR="00DA0241" w:rsidRPr="00A8705B" w:rsidRDefault="00DA0241" w:rsidP="00DA0241">
      <w:pPr>
        <w:pStyle w:val="B10"/>
        <w:rPr>
          <w:rFonts w:eastAsia="Malgun Gothic"/>
        </w:rPr>
      </w:pPr>
      <w:r w:rsidRPr="00A8705B">
        <w:rPr>
          <w:rFonts w:eastAsia="Malgun Gothic"/>
        </w:rPr>
        <w:t>If there is a pending request(s) to be sent to the Originator</w:t>
      </w:r>
    </w:p>
    <w:p w14:paraId="331911E1" w14:textId="77777777" w:rsidR="00DA0241" w:rsidRPr="00A8705B" w:rsidRDefault="00DA0241" w:rsidP="00DA0241">
      <w:pPr>
        <w:pStyle w:val="B20"/>
        <w:rPr>
          <w:rFonts w:eastAsia="Malgun Gothic"/>
        </w:rPr>
      </w:pPr>
      <w:r w:rsidRPr="00A8705B">
        <w:rPr>
          <w:rFonts w:eastAsia="Malgun Gothic"/>
        </w:rPr>
        <w:t xml:space="preserve">Create a Response primitive </w:t>
      </w:r>
      <w:r w:rsidRPr="00A8705B">
        <w:rPr>
          <w:rFonts w:eastAsia="ＭＳ 明朝" w:hint="eastAsia"/>
          <w:lang w:eastAsia="ja-JP"/>
        </w:rPr>
        <w:t xml:space="preserve">by setting the </w:t>
      </w:r>
      <w:r w:rsidRPr="00A8705B">
        <w:rPr>
          <w:rStyle w:val="oneM2M-primitive-parameter-name"/>
          <w:rFonts w:hint="eastAsia"/>
        </w:rPr>
        <w:t>Content</w:t>
      </w:r>
      <w:r w:rsidRPr="00A8705B">
        <w:rPr>
          <w:rFonts w:eastAsia="ＭＳ 明朝" w:hint="eastAsia"/>
          <w:lang w:eastAsia="ja-JP"/>
        </w:rPr>
        <w:t xml:space="preserve"> </w:t>
      </w:r>
      <w:r w:rsidRPr="00A8705B">
        <w:rPr>
          <w:rFonts w:eastAsia="Malgun Gothic"/>
        </w:rPr>
        <w:t>parameter</w:t>
      </w:r>
      <w:r w:rsidRPr="00A8705B">
        <w:rPr>
          <w:rFonts w:eastAsia="ＭＳ 明朝" w:hint="eastAsia"/>
          <w:lang w:eastAsia="ja-JP"/>
        </w:rPr>
        <w:t xml:space="preserve"> with pending request(s)</w:t>
      </w:r>
      <w:r w:rsidRPr="00A8705B">
        <w:rPr>
          <w:rFonts w:eastAsia="Malgun Gothic"/>
        </w:rPr>
        <w:t>.</w:t>
      </w:r>
    </w:p>
    <w:p w14:paraId="63CFA7CC" w14:textId="77777777" w:rsidR="00DA0241" w:rsidRPr="00A8705B" w:rsidRDefault="00DA0241" w:rsidP="00DA0241">
      <w:pPr>
        <w:pStyle w:val="B10"/>
        <w:rPr>
          <w:rFonts w:eastAsia="Malgun Gothic"/>
        </w:rPr>
      </w:pPr>
      <w:r w:rsidRPr="00A8705B">
        <w:rPr>
          <w:rFonts w:eastAsia="Malgun Gothic"/>
        </w:rPr>
        <w:t>Else</w:t>
      </w:r>
    </w:p>
    <w:p w14:paraId="30652CC1" w14:textId="77777777" w:rsidR="00DA0241" w:rsidRPr="00A8705B" w:rsidRDefault="00DA0241" w:rsidP="00DA0241">
      <w:pPr>
        <w:ind w:left="738"/>
        <w:rPr>
          <w:rFonts w:eastAsia="Malgun Gothic"/>
        </w:rPr>
      </w:pPr>
      <w:r w:rsidRPr="00A8705B">
        <w:rPr>
          <w:rFonts w:eastAsia="Malgun Gothic"/>
        </w:rPr>
        <w:t>Wait for a request for the Originator until t</w:t>
      </w:r>
      <w:r w:rsidRPr="00A8705B">
        <w:rPr>
          <w:rFonts w:eastAsia="ＭＳ 明朝"/>
        </w:rPr>
        <w:t>h</w:t>
      </w:r>
      <w:r w:rsidRPr="00A8705B">
        <w:rPr>
          <w:rFonts w:eastAsia="Malgun Gothic"/>
        </w:rPr>
        <w:t xml:space="preserve">e </w:t>
      </w:r>
      <w:r w:rsidRPr="00A8705B">
        <w:rPr>
          <w:b/>
          <w:bCs/>
          <w:i/>
          <w:iCs/>
          <w:lang w:eastAsia="ko-KR"/>
        </w:rPr>
        <w:t>Request Expiration Timestamp</w:t>
      </w:r>
      <w:r w:rsidRPr="00A8705B">
        <w:rPr>
          <w:rFonts w:eastAsia="Malgun Gothic"/>
        </w:rPr>
        <w:t xml:space="preserve"> of the Originator's request. If a request is available before the </w:t>
      </w:r>
      <w:r w:rsidRPr="00A8705B">
        <w:rPr>
          <w:b/>
          <w:bCs/>
          <w:i/>
          <w:iCs/>
          <w:lang w:eastAsia="ko-KR"/>
        </w:rPr>
        <w:t>Request Expiration Timestamp</w:t>
      </w:r>
      <w:r w:rsidRPr="00A8705B">
        <w:rPr>
          <w:rFonts w:eastAsia="Malgun Gothic"/>
        </w:rPr>
        <w:t xml:space="preserve"> timeout, create a Response primitive including Pending Requests primitive parameter. Otherwise, create a </w:t>
      </w:r>
      <w:r w:rsidRPr="00A8705B">
        <w:rPr>
          <w:rFonts w:hint="eastAsia"/>
          <w:lang w:eastAsia="ko-KR"/>
        </w:rPr>
        <w:t xml:space="preserve">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REQUEST_TIMEOUT</w:t>
      </w:r>
      <w:r w:rsidRPr="00A8705B">
        <w:rPr>
          <w:lang w:eastAsia="ko-KR"/>
        </w:rPr>
        <w:t>"</w:t>
      </w:r>
      <w:r w:rsidRPr="00A8705B">
        <w:rPr>
          <w:rFonts w:hint="eastAsia"/>
          <w:lang w:eastAsia="ko-KR"/>
        </w:rPr>
        <w:t xml:space="preserve"> error.</w:t>
      </w:r>
    </w:p>
    <w:p w14:paraId="3472B451"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80" w:name="_Toc394574437"/>
      <w:bookmarkStart w:id="1281" w:name="_Toc390760901"/>
      <w:bookmarkStart w:id="1282" w:name="_Toc391027105"/>
      <w:bookmarkStart w:id="1283" w:name="_Toc391027452"/>
      <w:bookmarkStart w:id="1284" w:name="_Toc479167231"/>
      <w:bookmarkEnd w:id="1280"/>
      <w:r w:rsidRPr="00A8705B">
        <w:rPr>
          <w:lang w:eastAsia="ja-JP"/>
        </w:rPr>
        <w:tab/>
        <w:t>Update</w:t>
      </w:r>
      <w:bookmarkEnd w:id="1281"/>
      <w:bookmarkEnd w:id="1282"/>
      <w:bookmarkEnd w:id="1283"/>
      <w:bookmarkEnd w:id="1284"/>
    </w:p>
    <w:p w14:paraId="2F7C56DA" w14:textId="77777777" w:rsidR="00DA0241" w:rsidRPr="00A8705B" w:rsidRDefault="00DA0241" w:rsidP="00DA0241">
      <w:pPr>
        <w:tabs>
          <w:tab w:val="left" w:pos="800"/>
        </w:tabs>
        <w:rPr>
          <w:rFonts w:eastAsia="Malgun Gothic"/>
        </w:rPr>
      </w:pPr>
      <w:r w:rsidRPr="00A8705B">
        <w:rPr>
          <w:rFonts w:eastAsia="Malgun Gothic"/>
        </w:rPr>
        <w:t>The present document does not define Update operation on a &lt;pollingChannelURI&gt; resource</w:t>
      </w:r>
      <w:r w:rsidRPr="00A8705B">
        <w:t>. A</w:t>
      </w:r>
      <w:r w:rsidRPr="00A8705B">
        <w:rPr>
          <w:rFonts w:eastAsia="Malgun Gothic"/>
        </w:rPr>
        <w:t>n</w:t>
      </w:r>
      <w:r w:rsidRPr="00A8705B">
        <w:t xml:space="preserve"> </w:t>
      </w:r>
      <w:r w:rsidRPr="00A8705B">
        <w:rPr>
          <w:rFonts w:eastAsia="Malgun Gothic"/>
        </w:rPr>
        <w:t>Update</w:t>
      </w:r>
      <w:r w:rsidRPr="00A8705B">
        <w:t xml:space="preserve"> request for the resource shall be rejected.</w:t>
      </w:r>
    </w:p>
    <w:p w14:paraId="501CB15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ind w:left="992" w:hanging="992"/>
        <w:rPr>
          <w:lang w:eastAsia="ja-JP"/>
        </w:rPr>
      </w:pPr>
      <w:bookmarkStart w:id="1285" w:name="_Toc390760902"/>
      <w:bookmarkStart w:id="1286" w:name="_Toc391027106"/>
      <w:bookmarkStart w:id="1287" w:name="_Toc391027453"/>
      <w:bookmarkStart w:id="1288" w:name="_Toc479167232"/>
      <w:r w:rsidRPr="00A8705B">
        <w:rPr>
          <w:lang w:eastAsia="ja-JP"/>
        </w:rPr>
        <w:tab/>
        <w:t>Delete</w:t>
      </w:r>
      <w:bookmarkEnd w:id="1285"/>
      <w:bookmarkEnd w:id="1286"/>
      <w:bookmarkEnd w:id="1287"/>
      <w:bookmarkEnd w:id="1288"/>
    </w:p>
    <w:p w14:paraId="77CCA076" w14:textId="77777777" w:rsidR="00DA0241" w:rsidRPr="00A8705B" w:rsidRDefault="00DA0241" w:rsidP="00DA0241">
      <w:pPr>
        <w:tabs>
          <w:tab w:val="left" w:pos="800"/>
        </w:tabs>
        <w:rPr>
          <w:rFonts w:eastAsia="ＭＳ 明朝"/>
        </w:rPr>
      </w:pPr>
      <w:r w:rsidRPr="00A8705B">
        <w:rPr>
          <w:rFonts w:eastAsia="Malgun Gothic"/>
        </w:rPr>
        <w:t>The present document does not define Delete operation on a &lt;pollingChannelURI&gt; resource</w:t>
      </w:r>
      <w:r w:rsidRPr="00A8705B">
        <w:t>. A Delete request for the resource shall be rejected.</w:t>
      </w:r>
    </w:p>
    <w:p w14:paraId="0034B5B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lang w:eastAsia="ja-JP"/>
        </w:rPr>
      </w:pPr>
      <w:bookmarkStart w:id="1289" w:name="_Ref447004519"/>
      <w:bookmarkStart w:id="1290" w:name="_Toc479167233"/>
      <w:r w:rsidRPr="00A8705B">
        <w:rPr>
          <w:rFonts w:eastAsia="ＭＳ 明朝" w:hint="eastAsia"/>
          <w:lang w:eastAsia="ja-JP"/>
        </w:rPr>
        <w:t>Notify</w:t>
      </w:r>
      <w:bookmarkEnd w:id="1289"/>
      <w:bookmarkEnd w:id="1290"/>
    </w:p>
    <w:p w14:paraId="012D2301" w14:textId="77777777" w:rsidR="00DA0241" w:rsidRPr="00A8705B" w:rsidRDefault="00DA0241" w:rsidP="00DA0241">
      <w:pPr>
        <w:tabs>
          <w:tab w:val="left" w:pos="0"/>
        </w:tabs>
        <w:rPr>
          <w:rFonts w:eastAsia="Malgun Gothic"/>
          <w:lang w:eastAsia="ko-KR"/>
        </w:rPr>
      </w:pPr>
      <w:r w:rsidRPr="00A8705B">
        <w:rPr>
          <w:rFonts w:eastAsia="Malgun Gothic" w:hint="eastAsia"/>
          <w:lang w:eastAsia="ko-KR"/>
        </w:rPr>
        <w:t xml:space="preserve">Request/response delivery mechanism via &lt;pollingChannelURI&gt; resource is depicted in the TS-0001 </w:t>
      </w:r>
      <w:r w:rsidRPr="00A8705B">
        <w:rPr>
          <w:rFonts w:eastAsia="Malgun Gothic"/>
          <w:lang w:eastAsia="ko-KR"/>
        </w:rPr>
        <w:t>Figure 10.2.13-1</w:t>
      </w:r>
      <w:r w:rsidRPr="00A8705B">
        <w:rPr>
          <w:rFonts w:eastAsia="Malgun Gothic" w:hint="eastAsia"/>
          <w:lang w:eastAsia="ko-KR"/>
        </w:rPr>
        <w:t>(</w:t>
      </w:r>
      <w:r w:rsidRPr="00A8705B">
        <w:rPr>
          <w:rFonts w:eastAsia="Malgun Gothic"/>
          <w:lang w:eastAsia="ko-KR"/>
        </w:rPr>
        <w:t>Request/response delivery via polling channel</w:t>
      </w:r>
      <w:r w:rsidRPr="00A8705B">
        <w:rPr>
          <w:rFonts w:eastAsia="Malgun Gothic" w:hint="eastAsia"/>
          <w:lang w:eastAsia="ko-KR"/>
        </w:rPr>
        <w:t>). In this procedure, the Originator is the Target CSE and the Receiver is the &lt;pollingChannelURI&gt; Hosting CSE, respectively, in the figure.</w:t>
      </w:r>
    </w:p>
    <w:p w14:paraId="3BA47CD6" w14:textId="77777777" w:rsidR="00DA0241" w:rsidRPr="00A8705B" w:rsidRDefault="00DA0241" w:rsidP="00DA0241">
      <w:pPr>
        <w:rPr>
          <w:rFonts w:eastAsia="Malgun Gothic"/>
          <w:i/>
          <w:iCs/>
        </w:rPr>
      </w:pPr>
      <w:r w:rsidRPr="00A8705B">
        <w:rPr>
          <w:rFonts w:eastAsia="Malgun Gothic"/>
          <w:b/>
          <w:i/>
          <w:iCs/>
        </w:rPr>
        <w:t>Originator</w:t>
      </w:r>
      <w:r w:rsidRPr="00A8705B">
        <w:rPr>
          <w:rFonts w:eastAsia="Malgun Gothic"/>
          <w:i/>
          <w:iCs/>
        </w:rPr>
        <w:t>:</w:t>
      </w:r>
    </w:p>
    <w:p w14:paraId="3055EAAF" w14:textId="0E4BB5C9"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B18F890" w14:textId="77777777" w:rsidR="00DA0241" w:rsidRPr="00A8705B" w:rsidRDefault="00DA0241" w:rsidP="00DA0241">
      <w:pPr>
        <w:rPr>
          <w:rFonts w:eastAsia="Malgun Gothic"/>
          <w:i/>
          <w:iCs/>
        </w:rPr>
      </w:pPr>
      <w:r w:rsidRPr="00A8705B">
        <w:rPr>
          <w:rFonts w:eastAsia="Malgun Gothic"/>
          <w:b/>
          <w:i/>
          <w:iCs/>
        </w:rPr>
        <w:t>Receiver</w:t>
      </w:r>
      <w:r w:rsidRPr="00A8705B">
        <w:rPr>
          <w:rFonts w:eastAsia="Malgun Gothic"/>
          <w:i/>
          <w:iCs/>
        </w:rPr>
        <w:t>:</w:t>
      </w:r>
    </w:p>
    <w:p w14:paraId="3804A6F9" w14:textId="0989A09D" w:rsidR="00DA0241" w:rsidRPr="00A8705B" w:rsidRDefault="00DA0241" w:rsidP="00DA0241">
      <w:pPr>
        <w:tabs>
          <w:tab w:val="left" w:pos="800"/>
        </w:tabs>
        <w:rPr>
          <w:rFonts w:eastAsia="Malgun Gothic"/>
        </w:rPr>
      </w:pPr>
      <w:r w:rsidRPr="00A8705B">
        <w:rPr>
          <w:rFonts w:eastAsia="Malgun Gothic"/>
        </w:rPr>
        <w:t>shall execute the following steps in order</w:t>
      </w:r>
      <w:r w:rsidRPr="00A8705B">
        <w:rPr>
          <w:rFonts w:eastAsia="ＭＳ 明朝"/>
        </w:rPr>
        <w:t xml:space="preserve"> </w:t>
      </w:r>
      <w:r w:rsidRPr="00A8705B">
        <w:rPr>
          <w:rFonts w:eastAsia="Malgun Gothic"/>
        </w:rPr>
        <w:t xml:space="preserve">and these are modifications to the generic procedure from Recv-6.3 to Recv-6.5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5865F46" w14:textId="77777777" w:rsidR="00DA0241" w:rsidRPr="00A8705B" w:rsidRDefault="00DA0241" w:rsidP="00DA0241">
      <w:pPr>
        <w:rPr>
          <w:rFonts w:eastAsia="ＭＳ 明朝"/>
        </w:rPr>
      </w:pPr>
      <w:r w:rsidRPr="00A8705B">
        <w:rPr>
          <w:rFonts w:eastAsia="ＭＳ 明朝"/>
        </w:rPr>
        <w:t xml:space="preserve">Recv-6.3 </w:t>
      </w:r>
      <w:r w:rsidRPr="00A8705B">
        <w:rPr>
          <w:rFonts w:eastAsia="Malgun Gothic"/>
        </w:rPr>
        <w:t xml:space="preserve">Check if the request Originator is the creator of the parent &lt;pollingChannel&gt; resource. If it is not the creator, the Hosting CSE shall send </w:t>
      </w:r>
      <w:r w:rsidRPr="00A8705B">
        <w:rPr>
          <w:rFonts w:eastAsia="Malgun Gothic" w:hint="eastAsia"/>
          <w:lang w:eastAsia="ko-KR"/>
        </w:rPr>
        <w:t xml:space="preserve">response primitive with a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rPr>
        <w:t xml:space="preserve"> </w:t>
      </w:r>
      <w:r w:rsidRPr="00A8705B">
        <w:rPr>
          <w:rFonts w:eastAsia="Malgun Gothic"/>
          <w:lang w:eastAsia="ko-KR"/>
        </w:rPr>
        <w:t>"</w:t>
      </w:r>
      <w:r w:rsidRPr="00A8705B">
        <w:rPr>
          <w:lang w:eastAsia="ko-KR"/>
        </w:rPr>
        <w:t>ORIGINATOR_HAS_NO_PRIVILEGE</w:t>
      </w:r>
      <w:r w:rsidRPr="00A8705B">
        <w:rPr>
          <w:rFonts w:eastAsia="Malgun Gothic"/>
          <w:lang w:eastAsia="ko-KR"/>
        </w:rPr>
        <w:t>"</w:t>
      </w:r>
      <w:r w:rsidRPr="00A8705B">
        <w:rPr>
          <w:rFonts w:eastAsia="Malgun Gothic"/>
        </w:rPr>
        <w:t xml:space="preserve"> error.</w:t>
      </w:r>
    </w:p>
    <w:p w14:paraId="2F01B87A" w14:textId="77777777" w:rsidR="00DA0241" w:rsidRPr="00A8705B" w:rsidRDefault="00DA0241" w:rsidP="00DA0241">
      <w:pPr>
        <w:rPr>
          <w:rFonts w:eastAsia="ＭＳ 明朝"/>
        </w:rPr>
      </w:pPr>
      <w:r w:rsidRPr="00A8705B">
        <w:rPr>
          <w:rFonts w:eastAsia="Malgun Gothic"/>
        </w:rPr>
        <w:t>Recv-6.4</w:t>
      </w:r>
      <w:r w:rsidRPr="00A8705B">
        <w:rPr>
          <w:rFonts w:eastAsia="Malgun Gothic"/>
        </w:rPr>
        <w:tab/>
        <w:t>No change from the generic procedure.</w:t>
      </w:r>
    </w:p>
    <w:p w14:paraId="700EF510" w14:textId="77777777" w:rsidR="00DA0241" w:rsidRPr="00A8705B" w:rsidRDefault="00DA0241" w:rsidP="00DA0241">
      <w:pPr>
        <w:keepNext/>
        <w:keepLines/>
        <w:rPr>
          <w:rFonts w:eastAsia="Malgun Gothic"/>
          <w:lang w:eastAsia="ko-KR"/>
        </w:rPr>
      </w:pPr>
      <w:r w:rsidRPr="00A8705B">
        <w:rPr>
          <w:rFonts w:eastAsia="Malgun Gothic"/>
        </w:rPr>
        <w:t>Recv-6.5</w:t>
      </w:r>
      <w:r w:rsidRPr="00A8705B">
        <w:rPr>
          <w:rFonts w:eastAsia="Malgun Gothic" w:hint="eastAsia"/>
          <w:lang w:eastAsia="ko-KR"/>
        </w:rPr>
        <w:t xml:space="preserve"> </w:t>
      </w:r>
      <w:r w:rsidRPr="00A8705B">
        <w:rPr>
          <w:rFonts w:eastAsia="Arial Unicode MS" w:hint="eastAsia"/>
          <w:lang w:eastAsia="ko-KR"/>
        </w:rPr>
        <w:t xml:space="preserve">Send the response, which was contained in the </w:t>
      </w:r>
      <w:r w:rsidRPr="00A8705B">
        <w:rPr>
          <w:rFonts w:eastAsia="Arial Unicode MS" w:hint="eastAsia"/>
          <w:b/>
          <w:i/>
          <w:lang w:eastAsia="ko-KR"/>
        </w:rPr>
        <w:t>Content</w:t>
      </w:r>
      <w:r w:rsidRPr="00A8705B">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A8705B">
        <w:rPr>
          <w:rFonts w:eastAsia="Arial Unicode MS" w:hint="eastAsia"/>
          <w:b/>
          <w:i/>
          <w:lang w:eastAsia="ko-KR"/>
        </w:rPr>
        <w:t>Request Identifier</w:t>
      </w:r>
      <w:r w:rsidRPr="00A8705B">
        <w:rPr>
          <w:rFonts w:eastAsia="Arial Unicode MS" w:hint="eastAsia"/>
          <w:lang w:eastAsia="ko-KR"/>
        </w:rPr>
        <w:t xml:space="preserve"> parameter of the request delivered in &lt;pollingChannelURI&gt; Retrieve response (step 004 in the figure) and </w:t>
      </w:r>
      <w:r w:rsidRPr="00A8705B">
        <w:rPr>
          <w:rFonts w:eastAsia="Arial Unicode MS" w:hint="eastAsia"/>
        </w:rPr>
        <w:t xml:space="preserve">the </w:t>
      </w:r>
      <w:r w:rsidRPr="00A8705B">
        <w:rPr>
          <w:rFonts w:eastAsia="Arial Unicode MS" w:hint="eastAsia"/>
          <w:b/>
          <w:i/>
        </w:rPr>
        <w:t>Request Identifier</w:t>
      </w:r>
      <w:r w:rsidRPr="00A8705B">
        <w:rPr>
          <w:rFonts w:eastAsia="Arial Unicode MS" w:hint="eastAsia"/>
        </w:rPr>
        <w:t xml:space="preserve"> parameter of the response delivered in the </w:t>
      </w:r>
      <w:r w:rsidRPr="00A8705B">
        <w:rPr>
          <w:rFonts w:eastAsia="Arial Unicode MS" w:hint="eastAsia"/>
          <w:b/>
          <w:i/>
        </w:rPr>
        <w:t>Content</w:t>
      </w:r>
      <w:r w:rsidRPr="00A8705B">
        <w:rPr>
          <w:rFonts w:eastAsia="Arial Unicode MS" w:hint="eastAsia"/>
        </w:rPr>
        <w:t xml:space="preserve"> parameter in a &lt;</w:t>
      </w:r>
      <w:r w:rsidRPr="00A8705B">
        <w:rPr>
          <w:rFonts w:eastAsia="Arial Unicode MS"/>
        </w:rPr>
        <w:t>pollingChannelURI</w:t>
      </w:r>
      <w:r w:rsidRPr="00A8705B">
        <w:rPr>
          <w:rFonts w:eastAsia="Arial Unicode MS" w:hint="eastAsia"/>
        </w:rPr>
        <w:t>&gt; Notify request</w:t>
      </w:r>
      <w:r w:rsidRPr="00A8705B">
        <w:rPr>
          <w:rFonts w:eastAsia="Arial Unicode MS" w:hint="eastAsia"/>
          <w:lang w:eastAsia="ko-KR"/>
        </w:rPr>
        <w:t xml:space="preserve"> (step 005 in the figure).</w:t>
      </w:r>
    </w:p>
    <w:p w14:paraId="08DC515D"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291" w:name="ResTypeDef_statsConfig"/>
      <w:bookmarkStart w:id="1292" w:name="_Toc390760911"/>
      <w:bookmarkStart w:id="1293" w:name="_Toc391027115"/>
      <w:bookmarkStart w:id="1294" w:name="_Toc391027462"/>
      <w:bookmarkStart w:id="1295" w:name="_Ref403140749"/>
      <w:bookmarkStart w:id="1296" w:name="_Toc479167234"/>
      <w:bookmarkEnd w:id="1291"/>
      <w:r w:rsidRPr="00A8705B">
        <w:rPr>
          <w:lang w:eastAsia="ja-JP"/>
        </w:rPr>
        <w:t>Resource Type &lt;statsConfig</w:t>
      </w:r>
      <w:bookmarkEnd w:id="1292"/>
      <w:bookmarkEnd w:id="1293"/>
      <w:bookmarkEnd w:id="1294"/>
      <w:bookmarkEnd w:id="1295"/>
      <w:r w:rsidRPr="00A8705B">
        <w:rPr>
          <w:lang w:eastAsia="ja-JP"/>
        </w:rPr>
        <w:t>&gt;</w:t>
      </w:r>
      <w:bookmarkEnd w:id="1296"/>
    </w:p>
    <w:p w14:paraId="072A1BA7" w14:textId="77777777" w:rsidR="00DA0241" w:rsidRPr="00A8705B" w:rsidRDefault="00DA0241" w:rsidP="00DA0241">
      <w:pPr>
        <w:pStyle w:val="Heading4"/>
        <w:ind w:left="282" w:firstLine="0"/>
      </w:pPr>
      <w:bookmarkStart w:id="1297" w:name="_Toc390760912"/>
      <w:bookmarkStart w:id="1298" w:name="_Toc391027116"/>
      <w:bookmarkStart w:id="1299" w:name="_Toc391027463"/>
      <w:bookmarkStart w:id="1300" w:name="_Toc479167235"/>
      <w:r w:rsidRPr="00A8705B">
        <w:t>7.4.23.1</w:t>
      </w:r>
      <w:r w:rsidRPr="00A8705B">
        <w:tab/>
        <w:t>Introduction</w:t>
      </w:r>
      <w:bookmarkEnd w:id="1297"/>
      <w:bookmarkEnd w:id="1298"/>
      <w:bookmarkEnd w:id="1299"/>
      <w:bookmarkEnd w:id="1300"/>
    </w:p>
    <w:p w14:paraId="7573985A" w14:textId="32399B32" w:rsidR="00DA0241" w:rsidRPr="00A8705B" w:rsidRDefault="00DA0241" w:rsidP="00DA0241">
      <w:r w:rsidRPr="00A8705B">
        <w:t>The &lt;statsConfig&gt; resource is used to store configuration data for collecting statistics for AEs. The &lt;eventConfig&gt; child resource is a mechanism for defining events that trigger statistics collection activity. Additional description of the &lt;statsConfig&gt; resource is contained in clauses 9.6.23 and 10.2.15 of TS-0001 [</w:t>
      </w:r>
      <w:r w:rsidR="00FA6D75" w:rsidRPr="00A8705B">
        <w:t>ITU-T Y.oneM2M.ARC</w:t>
      </w:r>
      <w:r w:rsidRPr="00A8705B">
        <w:t>].</w:t>
      </w:r>
    </w:p>
    <w:p w14:paraId="6EA8A7DC" w14:textId="77777777" w:rsidR="00DA0241" w:rsidRPr="00A8705B" w:rsidRDefault="00DA0241" w:rsidP="00DA0241">
      <w:pPr>
        <w:pStyle w:val="TH"/>
        <w:keepNext w:val="0"/>
      </w:pPr>
      <w:bookmarkStart w:id="1301" w:name="_Toc390805107"/>
      <w:bookmarkStart w:id="1302" w:name="_Toc391027223"/>
      <w:r w:rsidRPr="00A8705B">
        <w:t xml:space="preserve">Table </w:t>
      </w:r>
      <w:r w:rsidRPr="00A8705B">
        <w:fldChar w:fldCharType="begin"/>
      </w:r>
      <w:r w:rsidRPr="00A8705B">
        <w:instrText xml:space="preserve"> STYLEREF 4 \s </w:instrText>
      </w:r>
      <w:r w:rsidRPr="00A8705B">
        <w:fldChar w:fldCharType="separate"/>
      </w:r>
      <w:r w:rsidRPr="00A8705B">
        <w:t>7.4.23.1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&lt;statsConfig&gt;</w:t>
      </w:r>
      <w:bookmarkEnd w:id="1301"/>
      <w:bookmarkEnd w:id="1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8D8E0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73C83CE"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7994A6E"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C93A92" w14:textId="77777777" w:rsidR="00DA0241" w:rsidRPr="00A8705B" w:rsidRDefault="00DA0241" w:rsidP="003919AD">
            <w:pPr>
              <w:pStyle w:val="TAH"/>
              <w:rPr>
                <w:lang w:eastAsia="ja-JP"/>
              </w:rPr>
            </w:pPr>
            <w:r w:rsidRPr="00A8705B">
              <w:rPr>
                <w:lang w:eastAsia="ja-JP"/>
              </w:rPr>
              <w:t>Note</w:t>
            </w:r>
          </w:p>
        </w:tc>
      </w:tr>
      <w:tr w:rsidR="00DA0241" w:rsidRPr="00A8705B" w14:paraId="53BCD5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32403C9" w14:textId="77777777" w:rsidR="00DA0241" w:rsidRPr="00A8705B" w:rsidRDefault="00DA0241" w:rsidP="003919AD">
            <w:pPr>
              <w:pStyle w:val="TAL"/>
              <w:rPr>
                <w:rStyle w:val="Guidance"/>
                <w:szCs w:val="18"/>
              </w:rPr>
            </w:pPr>
            <w:r w:rsidRPr="00A8705B">
              <w:rPr>
                <w:rStyle w:val="Guidance"/>
                <w:szCs w:val="18"/>
              </w:rPr>
              <w:t>statsConfig</w:t>
            </w:r>
          </w:p>
        </w:tc>
        <w:tc>
          <w:tcPr>
            <w:tcW w:w="4149" w:type="dxa"/>
            <w:tcBorders>
              <w:top w:val="single" w:sz="4" w:space="0" w:color="auto"/>
              <w:left w:val="single" w:sz="4" w:space="0" w:color="auto"/>
              <w:bottom w:val="single" w:sz="4" w:space="0" w:color="auto"/>
              <w:right w:val="single" w:sz="4" w:space="0" w:color="auto"/>
            </w:tcBorders>
            <w:hideMark/>
          </w:tcPr>
          <w:p w14:paraId="77B2121A" w14:textId="77777777" w:rsidR="00DA0241" w:rsidRPr="00A8705B" w:rsidRDefault="00DA0241" w:rsidP="003919AD">
            <w:pPr>
              <w:pStyle w:val="TAL"/>
              <w:rPr>
                <w:rStyle w:val="Guidance"/>
              </w:rPr>
            </w:pPr>
            <w:r w:rsidRPr="00A8705B">
              <w:rPr>
                <w:rStyle w:val="Guidance"/>
              </w:rPr>
              <w:t>CDT-statsConfig-v2_12_0.xsd</w:t>
            </w:r>
          </w:p>
        </w:tc>
        <w:tc>
          <w:tcPr>
            <w:tcW w:w="3192" w:type="dxa"/>
            <w:tcBorders>
              <w:top w:val="single" w:sz="4" w:space="0" w:color="auto"/>
              <w:left w:val="single" w:sz="4" w:space="0" w:color="auto"/>
              <w:bottom w:val="single" w:sz="4" w:space="0" w:color="auto"/>
              <w:right w:val="single" w:sz="4" w:space="0" w:color="auto"/>
            </w:tcBorders>
            <w:hideMark/>
          </w:tcPr>
          <w:p w14:paraId="056D78B8" w14:textId="77777777" w:rsidR="00DA0241" w:rsidRPr="00A8705B" w:rsidRDefault="00DA0241" w:rsidP="003919AD">
            <w:pPr>
              <w:pStyle w:val="TAL"/>
              <w:rPr>
                <w:rStyle w:val="Guidance"/>
                <w:i w:val="0"/>
                <w:szCs w:val="18"/>
              </w:rPr>
            </w:pPr>
          </w:p>
        </w:tc>
      </w:tr>
    </w:tbl>
    <w:p w14:paraId="0E50D0FC" w14:textId="77777777" w:rsidR="00DA0241" w:rsidRPr="00A8705B" w:rsidRDefault="00DA0241" w:rsidP="00DA0241"/>
    <w:p w14:paraId="4D6E0260"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w:t>
      </w:r>
      <w:r w:rsidRPr="00A8705B">
        <w:rPr>
          <w:rFonts w:eastAsia="ＭＳ 明朝" w:cs="Arial"/>
          <w:lang w:eastAsia="ja-JP"/>
        </w:rPr>
        <w:t>&lt;stateConfig&gt;</w:t>
      </w:r>
      <w:r w:rsidRPr="00A8705B">
        <w:rPr>
          <w:rFonts w:ascii="ＭＳ 明朝" w:eastAsia="ＭＳ 明朝" w:hAnsi="ＭＳ 明朝"/>
          <w:lang w:eastAsia="ja-JP"/>
        </w:rPr>
        <w:t xml:space="preserve"> </w:t>
      </w:r>
      <w:r w:rsidRPr="00A8705B">
        <w:rPr>
          <w:rFonts w:eastAsia="ＭＳ 明朝" w:cs="Arial"/>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446A22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05E0AD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D3D95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31C995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74BB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CB0C05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D086A1"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5426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8B2FE0"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B8639C"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2639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4AD44C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E7528F"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8573C7F"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B8BA69" w14:textId="77777777" w:rsidR="00DA0241" w:rsidRPr="00A8705B" w:rsidRDefault="00DA0241" w:rsidP="003919AD">
            <w:pPr>
              <w:pStyle w:val="TAC"/>
              <w:rPr>
                <w:rFonts w:eastAsia="ＭＳ 明朝"/>
              </w:rPr>
            </w:pPr>
            <w:r w:rsidRPr="00A8705B">
              <w:t>NP</w:t>
            </w:r>
          </w:p>
        </w:tc>
      </w:tr>
      <w:tr w:rsidR="00DA0241" w:rsidRPr="00A8705B" w14:paraId="2553FF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756203"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B3DF325"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A5950F" w14:textId="77777777" w:rsidR="00DA0241" w:rsidRPr="00A8705B" w:rsidRDefault="00DA0241" w:rsidP="003919AD">
            <w:pPr>
              <w:pStyle w:val="TAC"/>
              <w:rPr>
                <w:rFonts w:eastAsia="ＭＳ 明朝"/>
              </w:rPr>
            </w:pPr>
            <w:r w:rsidRPr="00A8705B">
              <w:t>NP</w:t>
            </w:r>
          </w:p>
        </w:tc>
      </w:tr>
      <w:tr w:rsidR="00DA0241" w:rsidRPr="00A8705B" w14:paraId="6ECD4B1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8DBF4E"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F0D127"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949963" w14:textId="77777777" w:rsidR="00DA0241" w:rsidRPr="00A8705B" w:rsidRDefault="00DA0241" w:rsidP="003919AD">
            <w:pPr>
              <w:pStyle w:val="TAC"/>
              <w:rPr>
                <w:rFonts w:eastAsia="ＭＳ 明朝"/>
              </w:rPr>
            </w:pPr>
            <w:r w:rsidRPr="00A8705B">
              <w:rPr>
                <w:rFonts w:eastAsia="SimSun"/>
              </w:rPr>
              <w:t>NP</w:t>
            </w:r>
          </w:p>
        </w:tc>
      </w:tr>
      <w:tr w:rsidR="00DA0241" w:rsidRPr="00A8705B" w14:paraId="06ABDBC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C6D9A5"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B986794"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CA9466" w14:textId="77777777" w:rsidR="00DA0241" w:rsidRPr="00A8705B" w:rsidRDefault="00DA0241" w:rsidP="003919AD">
            <w:pPr>
              <w:pStyle w:val="TAC"/>
              <w:rPr>
                <w:rFonts w:eastAsia="ＭＳ 明朝"/>
              </w:rPr>
            </w:pPr>
            <w:r w:rsidRPr="00A8705B">
              <w:rPr>
                <w:rFonts w:eastAsia="SimSun"/>
              </w:rPr>
              <w:t>O</w:t>
            </w:r>
          </w:p>
        </w:tc>
      </w:tr>
      <w:tr w:rsidR="00DA0241" w:rsidRPr="00A8705B" w14:paraId="2EB5700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1C4402"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969AFDA"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8C4810" w14:textId="77777777" w:rsidR="00DA0241" w:rsidRPr="00A8705B" w:rsidRDefault="00DA0241" w:rsidP="003919AD">
            <w:pPr>
              <w:pStyle w:val="TAC"/>
              <w:rPr>
                <w:rFonts w:eastAsia="ＭＳ 明朝"/>
              </w:rPr>
            </w:pPr>
            <w:r w:rsidRPr="00A8705B">
              <w:rPr>
                <w:rFonts w:eastAsia="SimSun"/>
              </w:rPr>
              <w:t>NP</w:t>
            </w:r>
          </w:p>
        </w:tc>
      </w:tr>
      <w:tr w:rsidR="00DA0241" w:rsidRPr="00A8705B" w14:paraId="15E063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19834DC"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7308DC0"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BAD093" w14:textId="77777777" w:rsidR="00DA0241" w:rsidRPr="00A8705B" w:rsidRDefault="00DA0241" w:rsidP="003919AD">
            <w:pPr>
              <w:pStyle w:val="TAC"/>
              <w:rPr>
                <w:rFonts w:eastAsia="ＭＳ 明朝"/>
              </w:rPr>
            </w:pPr>
            <w:r w:rsidRPr="00A8705B">
              <w:rPr>
                <w:rFonts w:eastAsia="SimSun"/>
              </w:rPr>
              <w:t>O</w:t>
            </w:r>
          </w:p>
        </w:tc>
      </w:tr>
      <w:tr w:rsidR="00DA0241" w:rsidRPr="00A8705B" w14:paraId="3E6A1D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2A058"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EAE3220"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C5CD85" w14:textId="77777777" w:rsidR="00DA0241" w:rsidRPr="00A8705B" w:rsidRDefault="00DA0241" w:rsidP="003919AD">
            <w:pPr>
              <w:pStyle w:val="TAC"/>
              <w:rPr>
                <w:rFonts w:eastAsia="ＭＳ 明朝"/>
              </w:rPr>
            </w:pPr>
            <w:r w:rsidRPr="00A8705B">
              <w:rPr>
                <w:rFonts w:eastAsia="SimSun"/>
              </w:rPr>
              <w:t>NP</w:t>
            </w:r>
          </w:p>
        </w:tc>
      </w:tr>
      <w:tr w:rsidR="00DA0241" w:rsidRPr="00A8705B" w14:paraId="67579E9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F18B27"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8741BA7"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955B041" w14:textId="77777777" w:rsidR="00DA0241" w:rsidRPr="00A8705B" w:rsidRDefault="00DA0241" w:rsidP="003919AD">
            <w:pPr>
              <w:pStyle w:val="TAC"/>
              <w:rPr>
                <w:rFonts w:eastAsia="ＭＳ 明朝"/>
              </w:rPr>
            </w:pPr>
            <w:r w:rsidRPr="00A8705B">
              <w:rPr>
                <w:rFonts w:eastAsia="SimSun"/>
              </w:rPr>
              <w:t>O</w:t>
            </w:r>
          </w:p>
        </w:tc>
      </w:tr>
      <w:tr w:rsidR="00DA0241" w:rsidRPr="00A8705B" w14:paraId="3EED8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6C76DA" w14:textId="77777777" w:rsidR="00DA0241" w:rsidRPr="00A8705B" w:rsidRDefault="00DA0241" w:rsidP="003919AD">
            <w:pPr>
              <w:pStyle w:val="TAL"/>
              <w:rPr>
                <w:i/>
                <w:lang w:eastAsia="ja-JP"/>
              </w:rPr>
            </w:pPr>
            <w:r w:rsidRPr="00A8705B">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7185B2C" w14:textId="77777777" w:rsidR="00DA0241" w:rsidRPr="00A8705B" w:rsidRDefault="00DA0241" w:rsidP="003919AD">
            <w:pPr>
              <w:pStyle w:val="TAC"/>
              <w:rPr>
                <w:rFonts w:eastAsia="SimSun"/>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C6E4F85" w14:textId="77777777" w:rsidR="00DA0241" w:rsidRPr="00A8705B" w:rsidRDefault="00DA0241" w:rsidP="003919AD">
            <w:pPr>
              <w:pStyle w:val="TAC"/>
              <w:rPr>
                <w:rFonts w:eastAsia="SimSun"/>
              </w:rPr>
            </w:pPr>
            <w:r w:rsidRPr="00A8705B">
              <w:rPr>
                <w:rFonts w:eastAsia="SimSun"/>
              </w:rPr>
              <w:t>NP</w:t>
            </w:r>
          </w:p>
        </w:tc>
      </w:tr>
      <w:tr w:rsidR="00DA0241" w:rsidRPr="00A8705B" w14:paraId="51D633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244D7C"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0BD724D" w14:textId="77777777" w:rsidR="00DA0241" w:rsidRPr="00A8705B" w:rsidRDefault="00DA0241" w:rsidP="003919AD">
            <w:pPr>
              <w:pStyle w:val="TAC"/>
              <w:rPr>
                <w:rFonts w:eastAsia="SimSu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D6CF29" w14:textId="77777777" w:rsidR="00DA0241" w:rsidRPr="00A8705B" w:rsidRDefault="00DA0241" w:rsidP="003919AD">
            <w:pPr>
              <w:pStyle w:val="TAC"/>
              <w:rPr>
                <w:rFonts w:eastAsia="SimSun"/>
              </w:rPr>
            </w:pPr>
            <w:r w:rsidRPr="00A8705B">
              <w:rPr>
                <w:rFonts w:eastAsia="ＭＳ 明朝" w:hint="eastAsia"/>
                <w:lang w:eastAsia="ja-JP"/>
              </w:rPr>
              <w:t>O</w:t>
            </w:r>
          </w:p>
        </w:tc>
      </w:tr>
    </w:tbl>
    <w:p w14:paraId="21922738" w14:textId="77777777" w:rsidR="00DA0241" w:rsidRPr="00A8705B" w:rsidRDefault="00DA0241" w:rsidP="00DA0241">
      <w:pPr>
        <w:rPr>
          <w:rFonts w:eastAsia="Malgun Gothic"/>
          <w:lang w:eastAsia="ko-KR"/>
        </w:rPr>
      </w:pPr>
    </w:p>
    <w:p w14:paraId="7EF7644F" w14:textId="77777777" w:rsidR="00DA0241" w:rsidRPr="00A8705B" w:rsidRDefault="00DA0241" w:rsidP="00DA0241">
      <w:pPr>
        <w:pStyle w:val="TH"/>
      </w:pPr>
      <w:r w:rsidRPr="00A8705B">
        <w:t xml:space="preserve">Table </w:t>
      </w:r>
      <w:r w:rsidRPr="00A8705B">
        <w:fldChar w:fldCharType="begin"/>
      </w:r>
      <w:r w:rsidRPr="00A8705B">
        <w:instrText xml:space="preserve"> STYLEREF 4 \s </w:instrText>
      </w:r>
      <w:r w:rsidRPr="00A8705B">
        <w:fldChar w:fldCharType="separate"/>
      </w:r>
      <w:r w:rsidRPr="00A8705B">
        <w:t>7.4.23.1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of &lt;statsConfig&gt; resource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28"/>
        <w:gridCol w:w="1912"/>
        <w:gridCol w:w="2117"/>
        <w:gridCol w:w="2334"/>
      </w:tblGrid>
      <w:tr w:rsidR="00DA0241" w:rsidRPr="00A8705B" w14:paraId="163496B2"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73D02A26" w14:textId="77777777" w:rsidR="00DA0241" w:rsidRPr="00A8705B" w:rsidRDefault="00DA0241" w:rsidP="003919AD">
            <w:pPr>
              <w:pStyle w:val="TAH"/>
              <w:rPr>
                <w:lang w:eastAsia="ja-JP"/>
              </w:rPr>
            </w:pPr>
            <w:r w:rsidRPr="00A8705B">
              <w:rPr>
                <w:lang w:eastAsia="ja-JP"/>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13EDF2F6" w14:textId="77777777" w:rsidR="00DA0241" w:rsidRPr="00A8705B" w:rsidRDefault="00DA0241" w:rsidP="003919AD">
            <w:pPr>
              <w:pStyle w:val="TAH"/>
              <w:rPr>
                <w:lang w:eastAsia="ja-JP"/>
              </w:rPr>
            </w:pPr>
            <w:r w:rsidRPr="00A8705B">
              <w:rPr>
                <w:lang w:eastAsia="ja-JP"/>
              </w:rPr>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2A8E8449" w14:textId="77777777" w:rsidR="00DA0241" w:rsidRPr="00A8705B" w:rsidRDefault="00DA0241" w:rsidP="003919AD">
            <w:pPr>
              <w:pStyle w:val="TAH"/>
              <w:rPr>
                <w:lang w:eastAsia="ja-JP"/>
              </w:rPr>
            </w:pPr>
            <w:r w:rsidRPr="00A8705B">
              <w:rPr>
                <w:lang w:eastAsia="ja-JP"/>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3875B1D9" w14:textId="77777777" w:rsidR="00DA0241" w:rsidRPr="00A8705B" w:rsidRDefault="00DA0241" w:rsidP="003919AD">
            <w:pPr>
              <w:pStyle w:val="TAH"/>
              <w:rPr>
                <w:lang w:eastAsia="ja-JP"/>
              </w:rPr>
            </w:pPr>
            <w:r w:rsidRPr="00A8705B">
              <w:rPr>
                <w:lang w:eastAsia="ja-JP"/>
              </w:rPr>
              <w:t>Ref. to Resource Type Definition</w:t>
            </w:r>
          </w:p>
        </w:tc>
      </w:tr>
      <w:tr w:rsidR="00DA0241" w:rsidRPr="00A8705B" w14:paraId="33894F33"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7A85DB5D" w14:textId="77777777" w:rsidR="00DA0241" w:rsidRPr="00A8705B" w:rsidRDefault="00DA0241" w:rsidP="003919AD">
            <w:pPr>
              <w:pStyle w:val="TAL"/>
              <w:rPr>
                <w:rFonts w:eastAsia="ＭＳ 明朝"/>
              </w:rPr>
            </w:pPr>
            <w:r w:rsidRPr="00A8705B">
              <w:rPr>
                <w:rFonts w:eastAsia="ＭＳ 明朝"/>
              </w:rPr>
              <w:t>&lt;eventConfig&gt;</w:t>
            </w:r>
          </w:p>
        </w:tc>
        <w:tc>
          <w:tcPr>
            <w:tcW w:w="1912" w:type="dxa"/>
            <w:tcBorders>
              <w:top w:val="single" w:sz="4" w:space="0" w:color="auto"/>
              <w:left w:val="single" w:sz="4" w:space="0" w:color="auto"/>
              <w:bottom w:val="single" w:sz="4" w:space="0" w:color="auto"/>
              <w:right w:val="single" w:sz="4" w:space="0" w:color="auto"/>
            </w:tcBorders>
          </w:tcPr>
          <w:p w14:paraId="7C3D8188"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5E9F3D42"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1DFDFAC0" w14:textId="7FE34A2C" w:rsidR="00DA0241" w:rsidRPr="00A8705B" w:rsidRDefault="00DA0241" w:rsidP="003919AD">
            <w:pPr>
              <w:pStyle w:val="TAC"/>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_Ref399530406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7.4.24</w:t>
            </w:r>
            <w:r w:rsidRPr="00A8705B">
              <w:rPr>
                <w:rFonts w:eastAsia="ＭＳ 明朝"/>
              </w:rPr>
              <w:fldChar w:fldCharType="end"/>
            </w:r>
          </w:p>
        </w:tc>
      </w:tr>
      <w:tr w:rsidR="00DA0241" w:rsidRPr="00A8705B" w14:paraId="3F4D0BBE" w14:textId="77777777" w:rsidTr="003919AD">
        <w:trPr>
          <w:jc w:val="center"/>
        </w:trPr>
        <w:tc>
          <w:tcPr>
            <w:tcW w:w="2928" w:type="dxa"/>
            <w:tcBorders>
              <w:top w:val="single" w:sz="4" w:space="0" w:color="auto"/>
              <w:left w:val="single" w:sz="4" w:space="0" w:color="auto"/>
              <w:bottom w:val="single" w:sz="4" w:space="0" w:color="auto"/>
              <w:right w:val="single" w:sz="4" w:space="0" w:color="auto"/>
            </w:tcBorders>
          </w:tcPr>
          <w:p w14:paraId="35B01AE4" w14:textId="77777777" w:rsidR="00DA0241" w:rsidRPr="00A8705B" w:rsidRDefault="00DA0241" w:rsidP="003919AD">
            <w:pPr>
              <w:pStyle w:val="TAL"/>
              <w:rPr>
                <w:rFonts w:eastAsia="ＭＳ 明朝"/>
              </w:rPr>
            </w:pPr>
            <w:r w:rsidRPr="00A8705B">
              <w:rPr>
                <w:rFonts w:eastAsia="ＭＳ 明朝"/>
              </w:rPr>
              <w:t>&lt;subscription&gt;</w:t>
            </w:r>
          </w:p>
        </w:tc>
        <w:tc>
          <w:tcPr>
            <w:tcW w:w="1912" w:type="dxa"/>
            <w:tcBorders>
              <w:top w:val="single" w:sz="4" w:space="0" w:color="auto"/>
              <w:left w:val="single" w:sz="4" w:space="0" w:color="auto"/>
              <w:bottom w:val="single" w:sz="4" w:space="0" w:color="auto"/>
              <w:right w:val="single" w:sz="4" w:space="0" w:color="auto"/>
            </w:tcBorders>
          </w:tcPr>
          <w:p w14:paraId="40045B9E" w14:textId="77777777" w:rsidR="00DA0241" w:rsidRPr="00A8705B" w:rsidRDefault="00DA0241" w:rsidP="003919AD">
            <w:pPr>
              <w:pStyle w:val="TAC"/>
              <w:rPr>
                <w:rFonts w:eastAsia="ＭＳ 明朝"/>
                <w:lang w:eastAsia="ja-JP"/>
              </w:rPr>
            </w:pPr>
            <w:r w:rsidRPr="00A8705B">
              <w:rPr>
                <w:rFonts w:eastAsia="ＭＳ 明朝"/>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023B9E7C" w14:textId="77777777" w:rsidR="00DA0241" w:rsidRPr="00A8705B" w:rsidRDefault="00DA0241" w:rsidP="003919AD">
            <w:pPr>
              <w:pStyle w:val="TAC"/>
              <w:rPr>
                <w:rFonts w:eastAsia="ＭＳ 明朝"/>
                <w:lang w:eastAsia="ja-JP"/>
              </w:rPr>
            </w:pPr>
            <w:r w:rsidRPr="00A8705B">
              <w:rPr>
                <w:rFonts w:eastAsia="ＭＳ 明朝"/>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443BA59B" w14:textId="4DA18174" w:rsidR="00DA0241" w:rsidRPr="00A8705B" w:rsidRDefault="00DA0241" w:rsidP="003919AD">
            <w:pPr>
              <w:pStyle w:val="TAC"/>
              <w:rPr>
                <w:rFonts w:eastAsia="ＭＳ 明朝"/>
              </w:rPr>
            </w:pPr>
            <w:r w:rsidRPr="00A8705B">
              <w:rPr>
                <w:rFonts w:eastAsia="ＭＳ 明朝"/>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09C8601A" w14:textId="77777777" w:rsidR="00DA0241" w:rsidRPr="00A8705B" w:rsidRDefault="00DA0241" w:rsidP="00DA0241"/>
    <w:p w14:paraId="671B8462" w14:textId="77777777" w:rsidR="00DA0241" w:rsidRPr="00A8705B" w:rsidRDefault="00DA0241" w:rsidP="00DA0241">
      <w:pPr>
        <w:pStyle w:val="Heading4"/>
        <w:ind w:left="282" w:firstLine="0"/>
      </w:pPr>
      <w:bookmarkStart w:id="1303" w:name="_Toc390760913"/>
      <w:bookmarkStart w:id="1304" w:name="_Toc391027117"/>
      <w:bookmarkStart w:id="1305" w:name="_Toc391027464"/>
      <w:bookmarkStart w:id="1306" w:name="_Toc479167236"/>
      <w:r w:rsidRPr="00A8705B">
        <w:lastRenderedPageBreak/>
        <w:t>7.4.23.2</w:t>
      </w:r>
      <w:r w:rsidRPr="00A8705B">
        <w:tab/>
        <w:t>&lt;statsConfig&gt; resource-specific procedure on CRUD operations</w:t>
      </w:r>
      <w:bookmarkEnd w:id="1303"/>
      <w:bookmarkEnd w:id="1304"/>
      <w:bookmarkEnd w:id="1305"/>
      <w:bookmarkEnd w:id="1306"/>
    </w:p>
    <w:p w14:paraId="25B2939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07" w:name="_Toc390760914"/>
      <w:bookmarkStart w:id="1308" w:name="_Toc391027118"/>
      <w:bookmarkStart w:id="1309" w:name="_Toc391027465"/>
      <w:bookmarkStart w:id="1310" w:name="_Toc479167237"/>
      <w:r w:rsidRPr="00A8705B">
        <w:t>Create</w:t>
      </w:r>
      <w:bookmarkEnd w:id="1307"/>
      <w:bookmarkEnd w:id="1308"/>
      <w:bookmarkEnd w:id="1309"/>
      <w:bookmarkEnd w:id="1310"/>
    </w:p>
    <w:p w14:paraId="4ED60371" w14:textId="77777777" w:rsidR="00DA0241" w:rsidRPr="00A8705B" w:rsidRDefault="00DA0241" w:rsidP="00DA0241">
      <w:pPr>
        <w:rPr>
          <w:i/>
        </w:rPr>
      </w:pPr>
      <w:r w:rsidRPr="00A8705B">
        <w:rPr>
          <w:b/>
          <w:i/>
        </w:rPr>
        <w:t>Originator</w:t>
      </w:r>
      <w:r w:rsidRPr="00A8705B">
        <w:rPr>
          <w:i/>
        </w:rPr>
        <w:t>:</w:t>
      </w:r>
    </w:p>
    <w:p w14:paraId="034EE73D" w14:textId="77777777" w:rsidR="00DA0241" w:rsidRPr="00A8705B" w:rsidRDefault="00DA0241" w:rsidP="00DA0241">
      <w:r w:rsidRPr="00A8705B">
        <w:t xml:space="preserve">No change from the generic procedure in clause </w:t>
      </w:r>
      <w:r w:rsidRPr="00A8705B">
        <w:fldChar w:fldCharType="begin"/>
      </w:r>
      <w:r w:rsidRPr="00A8705B">
        <w:instrText xml:space="preserve"> REF  GenericProcedureCreate \h \r  \* MERGEFORMAT </w:instrText>
      </w:r>
      <w:r w:rsidRPr="00A8705B">
        <w:fldChar w:fldCharType="separate"/>
      </w:r>
      <w:r w:rsidRPr="00A8705B">
        <w:t>7.2.2.1</w:t>
      </w:r>
      <w:r w:rsidRPr="00A8705B">
        <w:fldChar w:fldCharType="end"/>
      </w:r>
      <w:r w:rsidRPr="00A8705B">
        <w:t>.</w:t>
      </w:r>
    </w:p>
    <w:p w14:paraId="0509B2D4" w14:textId="77777777" w:rsidR="00DA0241" w:rsidRPr="00A8705B" w:rsidRDefault="00DA0241" w:rsidP="00DA0241">
      <w:pPr>
        <w:rPr>
          <w:i/>
        </w:rPr>
      </w:pPr>
      <w:r w:rsidRPr="00A8705B">
        <w:rPr>
          <w:b/>
          <w:i/>
        </w:rPr>
        <w:t>Receiver</w:t>
      </w:r>
      <w:r w:rsidRPr="00A8705B">
        <w:rPr>
          <w:i/>
        </w:rPr>
        <w:t>:</w:t>
      </w:r>
    </w:p>
    <w:p w14:paraId="601E342D" w14:textId="77777777"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GenericProcedureCreate \h \r  \* MERGEFORMAT </w:instrText>
      </w:r>
      <w:r w:rsidRPr="00A8705B">
        <w:fldChar w:fldCharType="separate"/>
      </w:r>
      <w:r w:rsidRPr="00A8705B">
        <w:t>7.2.2.1</w:t>
      </w:r>
      <w:r w:rsidRPr="00A8705B">
        <w:fldChar w:fldCharType="end"/>
      </w:r>
      <w:r w:rsidRPr="00A8705B">
        <w:t xml:space="preserve"> with the following &lt;statsConfig&gt; resource-specific updates.</w:t>
      </w:r>
    </w:p>
    <w:p w14:paraId="01C485EC" w14:textId="77777777" w:rsidR="00DA0241" w:rsidRPr="00A8705B" w:rsidRDefault="00DA0241" w:rsidP="00DA0241">
      <w:r w:rsidRPr="00A8705B">
        <w:t>Resource-specific operation before Recv-6.2:</w:t>
      </w:r>
    </w:p>
    <w:p w14:paraId="6B526248" w14:textId="77777777" w:rsidR="00DA0241" w:rsidRPr="00A8705B" w:rsidRDefault="00DA0241" w:rsidP="00DD616D">
      <w:pPr>
        <w:pStyle w:val="BN"/>
        <w:numPr>
          <w:ilvl w:val="0"/>
          <w:numId w:val="20"/>
        </w:numPr>
        <w:rPr>
          <w:lang w:eastAsia="ja-JP"/>
        </w:rPr>
      </w:pPr>
      <w:r w:rsidRPr="00A8705B">
        <w:rPr>
          <w:lang w:eastAsia="ja-JP"/>
        </w:rPr>
        <w:t xml:space="preserve">If the </w:t>
      </w:r>
      <w:r w:rsidRPr="00A8705B">
        <w:rPr>
          <w:b/>
          <w:i/>
          <w:lang w:eastAsia="ja-JP"/>
        </w:rPr>
        <w:t>To</w:t>
      </w:r>
      <w:r w:rsidRPr="00A8705B">
        <w:rPr>
          <w:lang w:eastAsia="ja-JP"/>
        </w:rPr>
        <w:t xml:space="preserve"> primitive parameter addresses a receiver CSE that is not an IN-CSE,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"BAD_REQUEST" error.</w:t>
      </w:r>
    </w:p>
    <w:p w14:paraId="52916329"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11" w:name="_Toc390760915"/>
      <w:bookmarkStart w:id="1312" w:name="_Toc391027119"/>
      <w:bookmarkStart w:id="1313" w:name="_Toc391027466"/>
      <w:bookmarkStart w:id="1314" w:name="_Toc479167238"/>
      <w:r w:rsidRPr="00A8705B">
        <w:t>Retrieve</w:t>
      </w:r>
      <w:bookmarkEnd w:id="1311"/>
      <w:bookmarkEnd w:id="1312"/>
      <w:bookmarkEnd w:id="1313"/>
      <w:bookmarkEnd w:id="1314"/>
    </w:p>
    <w:p w14:paraId="2E96082B" w14:textId="77777777" w:rsidR="00DA0241" w:rsidRPr="00A8705B" w:rsidRDefault="00DA0241" w:rsidP="00DA0241">
      <w:pPr>
        <w:rPr>
          <w:i/>
          <w:iCs/>
        </w:rPr>
      </w:pPr>
      <w:r w:rsidRPr="00A8705B">
        <w:rPr>
          <w:b/>
          <w:i/>
          <w:iCs/>
        </w:rPr>
        <w:t>Originator</w:t>
      </w:r>
      <w:r w:rsidRPr="00A8705B">
        <w:rPr>
          <w:i/>
          <w:iCs/>
        </w:rPr>
        <w:t>:</w:t>
      </w:r>
    </w:p>
    <w:p w14:paraId="4CC41F27" w14:textId="47F0289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1AEC0A97" w14:textId="77777777" w:rsidR="00DA0241" w:rsidRPr="00A8705B" w:rsidRDefault="00DA0241" w:rsidP="00DA0241">
      <w:pPr>
        <w:rPr>
          <w:i/>
          <w:iCs/>
        </w:rPr>
      </w:pPr>
      <w:r w:rsidRPr="00A8705B">
        <w:rPr>
          <w:b/>
          <w:i/>
          <w:iCs/>
        </w:rPr>
        <w:t>Receiver</w:t>
      </w:r>
      <w:r w:rsidRPr="00A8705B">
        <w:rPr>
          <w:i/>
          <w:iCs/>
        </w:rPr>
        <w:t>:</w:t>
      </w:r>
    </w:p>
    <w:p w14:paraId="6C5EFA26" w14:textId="63510BF4" w:rsidR="00DA0241" w:rsidRPr="00A8705B" w:rsidRDefault="00DA0241" w:rsidP="00DA0241">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12AF85F5"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15" w:name="_Toc390760916"/>
      <w:bookmarkStart w:id="1316" w:name="_Toc391027120"/>
      <w:bookmarkStart w:id="1317" w:name="_Toc391027467"/>
      <w:bookmarkStart w:id="1318" w:name="_Toc479167239"/>
      <w:r w:rsidRPr="00A8705B">
        <w:t>Update</w:t>
      </w:r>
      <w:bookmarkEnd w:id="1315"/>
      <w:bookmarkEnd w:id="1316"/>
      <w:bookmarkEnd w:id="1317"/>
      <w:bookmarkEnd w:id="1318"/>
    </w:p>
    <w:p w14:paraId="72B2CF1C" w14:textId="77777777" w:rsidR="00DA0241" w:rsidRPr="00A8705B" w:rsidRDefault="00DA0241" w:rsidP="00DA0241">
      <w:pPr>
        <w:rPr>
          <w:i/>
          <w:iCs/>
        </w:rPr>
      </w:pPr>
      <w:r w:rsidRPr="00A8705B">
        <w:rPr>
          <w:b/>
          <w:i/>
          <w:iCs/>
        </w:rPr>
        <w:t>Originator</w:t>
      </w:r>
      <w:r w:rsidRPr="00A8705B">
        <w:rPr>
          <w:i/>
          <w:iCs/>
        </w:rPr>
        <w:t>:</w:t>
      </w:r>
    </w:p>
    <w:p w14:paraId="50C04D79" w14:textId="374482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C68EECC" w14:textId="77777777" w:rsidR="00DA0241" w:rsidRPr="00A8705B" w:rsidRDefault="00DA0241" w:rsidP="00DA0241">
      <w:pPr>
        <w:rPr>
          <w:i/>
          <w:iCs/>
        </w:rPr>
      </w:pPr>
      <w:r w:rsidRPr="00A8705B">
        <w:rPr>
          <w:b/>
          <w:i/>
          <w:iCs/>
        </w:rPr>
        <w:t>Receiver</w:t>
      </w:r>
      <w:r w:rsidRPr="00A8705B">
        <w:rPr>
          <w:i/>
          <w:iCs/>
        </w:rPr>
        <w:t>:</w:t>
      </w:r>
    </w:p>
    <w:p w14:paraId="609E1220" w14:textId="5A43FAAD" w:rsidR="00DA0241" w:rsidRPr="00A8705B" w:rsidRDefault="00DA0241" w:rsidP="00DA0241">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2B2A45F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19" w:name="_Toc390760917"/>
      <w:bookmarkStart w:id="1320" w:name="_Toc391027121"/>
      <w:bookmarkStart w:id="1321" w:name="_Toc391027468"/>
      <w:bookmarkStart w:id="1322" w:name="_Toc479167240"/>
      <w:r w:rsidRPr="00A8705B">
        <w:t>Delete</w:t>
      </w:r>
      <w:bookmarkEnd w:id="1319"/>
      <w:bookmarkEnd w:id="1320"/>
      <w:bookmarkEnd w:id="1321"/>
      <w:bookmarkEnd w:id="1322"/>
    </w:p>
    <w:p w14:paraId="0FCA131C" w14:textId="77777777" w:rsidR="00DA0241" w:rsidRPr="00A8705B" w:rsidRDefault="00DA0241" w:rsidP="00DA0241">
      <w:pPr>
        <w:rPr>
          <w:i/>
          <w:iCs/>
        </w:rPr>
      </w:pPr>
      <w:r w:rsidRPr="00A8705B">
        <w:rPr>
          <w:b/>
          <w:i/>
          <w:iCs/>
        </w:rPr>
        <w:t>Originator</w:t>
      </w:r>
      <w:r w:rsidRPr="00A8705B">
        <w:rPr>
          <w:i/>
          <w:iCs/>
        </w:rPr>
        <w:t>:</w:t>
      </w:r>
    </w:p>
    <w:p w14:paraId="564BC381" w14:textId="7CF4AD5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GenericProc_Originator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3981DC1" w14:textId="77777777" w:rsidR="00DA0241" w:rsidRPr="00A8705B" w:rsidRDefault="00DA0241" w:rsidP="00DA0241">
      <w:pPr>
        <w:rPr>
          <w:i/>
          <w:iCs/>
        </w:rPr>
      </w:pPr>
      <w:r w:rsidRPr="00A8705B">
        <w:rPr>
          <w:b/>
          <w:i/>
          <w:iCs/>
        </w:rPr>
        <w:t>Receiver</w:t>
      </w:r>
      <w:r w:rsidRPr="00A8705B">
        <w:rPr>
          <w:i/>
          <w:iCs/>
        </w:rPr>
        <w:t>:</w:t>
      </w:r>
    </w:p>
    <w:p w14:paraId="6DBA528C" w14:textId="51ABC5EA" w:rsidR="00DA0241" w:rsidRPr="00A8705B" w:rsidRDefault="00DA0241" w:rsidP="00DA0241">
      <w:pPr>
        <w:keepLines/>
      </w:pPr>
      <w:r w:rsidRPr="00A8705B">
        <w:rPr>
          <w:rFonts w:eastAsia="Malgun Gothic"/>
        </w:rPr>
        <w:t xml:space="preserve">No change from the generic procedures in clause </w:t>
      </w:r>
      <w:r w:rsidRPr="00A8705B">
        <w:rPr>
          <w:rFonts w:eastAsia="Malgun Gothic"/>
        </w:rPr>
        <w:fldChar w:fldCharType="begin"/>
      </w:r>
      <w:r w:rsidRPr="00A8705B">
        <w:rPr>
          <w:rFonts w:eastAsia="Malgun Gothic"/>
        </w:rPr>
        <w:instrText xml:space="preserve"> REF GenericProc_Receiver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1FFDB21B"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23" w:name="ResTypeDef_eventConfig"/>
      <w:bookmarkStart w:id="1324" w:name="_Toc390760918"/>
      <w:bookmarkStart w:id="1325" w:name="_Toc391027122"/>
      <w:bookmarkStart w:id="1326" w:name="_Toc391027469"/>
      <w:bookmarkStart w:id="1327" w:name="_Ref399530406"/>
      <w:bookmarkStart w:id="1328" w:name="_Ref403140029"/>
      <w:bookmarkStart w:id="1329" w:name="_Toc479167241"/>
      <w:bookmarkEnd w:id="1323"/>
      <w:r w:rsidRPr="00A8705B">
        <w:rPr>
          <w:lang w:eastAsia="ja-JP"/>
        </w:rPr>
        <w:t>Resource Type &lt;eventConfig</w:t>
      </w:r>
      <w:bookmarkEnd w:id="1324"/>
      <w:bookmarkEnd w:id="1325"/>
      <w:bookmarkEnd w:id="1326"/>
      <w:bookmarkEnd w:id="1327"/>
      <w:bookmarkEnd w:id="1328"/>
      <w:r w:rsidRPr="00A8705B">
        <w:rPr>
          <w:lang w:eastAsia="ja-JP"/>
        </w:rPr>
        <w:t>&gt;</w:t>
      </w:r>
      <w:bookmarkEnd w:id="1329"/>
    </w:p>
    <w:p w14:paraId="62A6895A" w14:textId="77777777" w:rsidR="00DA0241" w:rsidRPr="00A8705B" w:rsidRDefault="00DA0241" w:rsidP="00DA0241">
      <w:pPr>
        <w:pStyle w:val="Heading4"/>
        <w:ind w:left="282" w:firstLine="0"/>
      </w:pPr>
      <w:bookmarkStart w:id="1330" w:name="_Toc390760919"/>
      <w:bookmarkStart w:id="1331" w:name="_Toc391027123"/>
      <w:bookmarkStart w:id="1332" w:name="_Toc391027470"/>
      <w:bookmarkStart w:id="1333" w:name="_Toc479167242"/>
      <w:r w:rsidRPr="00A8705B">
        <w:t>7.4.24.1</w:t>
      </w:r>
      <w:r w:rsidRPr="00A8705B">
        <w:tab/>
        <w:t>Introduction</w:t>
      </w:r>
      <w:bookmarkEnd w:id="1330"/>
      <w:bookmarkEnd w:id="1331"/>
      <w:bookmarkEnd w:id="1332"/>
      <w:bookmarkEnd w:id="1333"/>
    </w:p>
    <w:p w14:paraId="29F02FD7" w14:textId="010088EF" w:rsidR="00DA0241" w:rsidRPr="00A8705B" w:rsidRDefault="00DA0241" w:rsidP="00DA0241">
      <w:r w:rsidRPr="00A8705B">
        <w:t>The &lt;eventConfig&gt; resource defines events that trigger statistics collection activity on an IN-CSE. Additional description of the &lt;eventConfig&gt; resource is contained in clauses 9.6.24 and 10.2.15 of TS-0001 [</w:t>
      </w:r>
      <w:r w:rsidR="00FA6D75" w:rsidRPr="00A8705B">
        <w:t>ITU-T Y.oneM2M.ARC</w:t>
      </w:r>
      <w:r w:rsidRPr="00A8705B">
        <w:t>].</w:t>
      </w:r>
    </w:p>
    <w:p w14:paraId="7E682564" w14:textId="77777777" w:rsidR="00DA0241" w:rsidRPr="00A8705B" w:rsidRDefault="00DA0241" w:rsidP="00DA0241">
      <w:pPr>
        <w:pStyle w:val="TH"/>
        <w:keepNext w:val="0"/>
      </w:pPr>
      <w:bookmarkStart w:id="1334" w:name="_Toc390805111"/>
      <w:bookmarkStart w:id="1335" w:name="_Toc391027227"/>
      <w:r w:rsidRPr="00A8705B">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&lt;eventConfig&gt;</w:t>
      </w:r>
      <w:bookmarkEnd w:id="1334"/>
      <w:bookmarkEnd w:id="1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293FC25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C6F68CE"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914B439"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A52E59F" w14:textId="77777777" w:rsidR="00DA0241" w:rsidRPr="00A8705B" w:rsidRDefault="00DA0241" w:rsidP="003919AD">
            <w:pPr>
              <w:pStyle w:val="TAH"/>
              <w:rPr>
                <w:lang w:eastAsia="ja-JP"/>
              </w:rPr>
            </w:pPr>
            <w:r w:rsidRPr="00A8705B">
              <w:rPr>
                <w:lang w:eastAsia="ja-JP"/>
              </w:rPr>
              <w:t>Note</w:t>
            </w:r>
          </w:p>
        </w:tc>
      </w:tr>
      <w:tr w:rsidR="00DA0241" w:rsidRPr="00A8705B" w14:paraId="4D6BD65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0E0FDC60" w14:textId="77777777" w:rsidR="00DA0241" w:rsidRPr="00A8705B" w:rsidRDefault="00DA0241" w:rsidP="003919AD">
            <w:pPr>
              <w:pStyle w:val="TAL"/>
              <w:rPr>
                <w:rStyle w:val="Guidance"/>
                <w:szCs w:val="18"/>
              </w:rPr>
            </w:pPr>
            <w:r w:rsidRPr="00A8705B">
              <w:rPr>
                <w:rStyle w:val="Guidance"/>
                <w:i w:val="0"/>
                <w:szCs w:val="18"/>
              </w:rPr>
              <w:t>eventConfig</w:t>
            </w:r>
          </w:p>
        </w:tc>
        <w:tc>
          <w:tcPr>
            <w:tcW w:w="4149" w:type="dxa"/>
            <w:tcBorders>
              <w:top w:val="single" w:sz="4" w:space="0" w:color="auto"/>
              <w:left w:val="single" w:sz="4" w:space="0" w:color="auto"/>
              <w:bottom w:val="single" w:sz="4" w:space="0" w:color="auto"/>
              <w:right w:val="single" w:sz="4" w:space="0" w:color="auto"/>
            </w:tcBorders>
            <w:hideMark/>
          </w:tcPr>
          <w:p w14:paraId="11861503" w14:textId="77777777" w:rsidR="00DA0241" w:rsidRPr="00A8705B" w:rsidRDefault="00DA0241" w:rsidP="003919AD">
            <w:pPr>
              <w:pStyle w:val="TAL"/>
              <w:rPr>
                <w:rStyle w:val="Guidance"/>
                <w:i w:val="0"/>
              </w:rPr>
            </w:pPr>
            <w:r w:rsidRPr="00A8705B">
              <w:rPr>
                <w:rStyle w:val="Guidance"/>
                <w:i w:val="0"/>
                <w:szCs w:val="18"/>
              </w:rPr>
              <w:t>CDT-eventConfig-v2_12_0.xsd</w:t>
            </w:r>
          </w:p>
        </w:tc>
        <w:tc>
          <w:tcPr>
            <w:tcW w:w="3192" w:type="dxa"/>
            <w:tcBorders>
              <w:top w:val="single" w:sz="4" w:space="0" w:color="auto"/>
              <w:left w:val="single" w:sz="4" w:space="0" w:color="auto"/>
              <w:bottom w:val="single" w:sz="4" w:space="0" w:color="auto"/>
              <w:right w:val="single" w:sz="4" w:space="0" w:color="auto"/>
            </w:tcBorders>
            <w:hideMark/>
          </w:tcPr>
          <w:p w14:paraId="5FE0C82A" w14:textId="77777777" w:rsidR="00DA0241" w:rsidRPr="00A8705B" w:rsidRDefault="00DA0241" w:rsidP="003919AD">
            <w:pPr>
              <w:pStyle w:val="TAL"/>
              <w:rPr>
                <w:rStyle w:val="Guidance"/>
                <w:szCs w:val="18"/>
              </w:rPr>
            </w:pPr>
          </w:p>
        </w:tc>
      </w:tr>
    </w:tbl>
    <w:p w14:paraId="3D0999D9" w14:textId="77777777" w:rsidR="00DA0241" w:rsidRPr="00A8705B" w:rsidRDefault="00DA0241" w:rsidP="00DA0241"/>
    <w:p w14:paraId="345FEB0E"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&lt;eventConfig&gt;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3DE756A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EC94E07"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BC3497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6F42E08F"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EF3B2C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61DACD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7DAC2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289CBE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ADC036"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BB3D7F8"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D7124C6"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054A69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0446CF2"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7C1447D8"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11511B2" w14:textId="77777777" w:rsidR="00DA0241" w:rsidRPr="00A8705B" w:rsidRDefault="00DA0241" w:rsidP="003919AD">
            <w:pPr>
              <w:pStyle w:val="TAC"/>
              <w:rPr>
                <w:rFonts w:eastAsia="ＭＳ 明朝"/>
              </w:rPr>
            </w:pPr>
            <w:r w:rsidRPr="00A8705B">
              <w:t>NP</w:t>
            </w:r>
          </w:p>
        </w:tc>
      </w:tr>
      <w:tr w:rsidR="00DA0241" w:rsidRPr="00A8705B" w14:paraId="5E430E8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A88C3C8"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BCB94F8"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1EA23F" w14:textId="77777777" w:rsidR="00DA0241" w:rsidRPr="00A8705B" w:rsidRDefault="00DA0241" w:rsidP="003919AD">
            <w:pPr>
              <w:pStyle w:val="TAC"/>
              <w:rPr>
                <w:rFonts w:eastAsia="ＭＳ 明朝"/>
              </w:rPr>
            </w:pPr>
            <w:r w:rsidRPr="00A8705B">
              <w:t>NP</w:t>
            </w:r>
          </w:p>
        </w:tc>
      </w:tr>
      <w:tr w:rsidR="00DA0241" w:rsidRPr="00A8705B" w14:paraId="53331B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91EB86"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2054546"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F3F8737" w14:textId="77777777" w:rsidR="00DA0241" w:rsidRPr="00A8705B" w:rsidRDefault="00DA0241" w:rsidP="003919AD">
            <w:pPr>
              <w:pStyle w:val="TAC"/>
              <w:rPr>
                <w:rFonts w:eastAsia="ＭＳ 明朝"/>
              </w:rPr>
            </w:pPr>
            <w:r w:rsidRPr="00A8705B">
              <w:rPr>
                <w:rFonts w:eastAsia="SimSun"/>
              </w:rPr>
              <w:t>NP</w:t>
            </w:r>
          </w:p>
        </w:tc>
      </w:tr>
      <w:tr w:rsidR="00DA0241" w:rsidRPr="00A8705B" w14:paraId="7C82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AC30E4"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ADC90B0"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7A56D" w14:textId="77777777" w:rsidR="00DA0241" w:rsidRPr="00A8705B" w:rsidRDefault="00DA0241" w:rsidP="003919AD">
            <w:pPr>
              <w:pStyle w:val="TAC"/>
              <w:rPr>
                <w:rFonts w:eastAsia="ＭＳ 明朝"/>
              </w:rPr>
            </w:pPr>
            <w:r w:rsidRPr="00A8705B">
              <w:rPr>
                <w:rFonts w:eastAsia="SimSun"/>
              </w:rPr>
              <w:t>O</w:t>
            </w:r>
          </w:p>
        </w:tc>
      </w:tr>
      <w:tr w:rsidR="00DA0241" w:rsidRPr="00A8705B" w14:paraId="47D9EA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0F46C7"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31AFF75"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C70A11" w14:textId="77777777" w:rsidR="00DA0241" w:rsidRPr="00A8705B" w:rsidRDefault="00DA0241" w:rsidP="003919AD">
            <w:pPr>
              <w:pStyle w:val="TAC"/>
              <w:rPr>
                <w:rFonts w:eastAsia="ＭＳ 明朝"/>
              </w:rPr>
            </w:pPr>
            <w:r w:rsidRPr="00A8705B">
              <w:rPr>
                <w:rFonts w:eastAsia="SimSun"/>
              </w:rPr>
              <w:t>NP</w:t>
            </w:r>
          </w:p>
        </w:tc>
      </w:tr>
      <w:tr w:rsidR="00DA0241" w:rsidRPr="00A8705B" w14:paraId="3182FE9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05C615"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E8CD319"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B13CA" w14:textId="77777777" w:rsidR="00DA0241" w:rsidRPr="00A8705B" w:rsidRDefault="00DA0241" w:rsidP="003919AD">
            <w:pPr>
              <w:pStyle w:val="TAC"/>
              <w:rPr>
                <w:rFonts w:eastAsia="ＭＳ 明朝"/>
              </w:rPr>
            </w:pPr>
            <w:r w:rsidRPr="00A8705B">
              <w:rPr>
                <w:rFonts w:eastAsia="SimSun"/>
              </w:rPr>
              <w:t>O</w:t>
            </w:r>
          </w:p>
        </w:tc>
      </w:tr>
      <w:tr w:rsidR="00DA0241" w:rsidRPr="00A8705B" w14:paraId="5B578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D5793"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2C553C8"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72BEE08" w14:textId="77777777" w:rsidR="00DA0241" w:rsidRPr="00A8705B" w:rsidRDefault="00DA0241" w:rsidP="003919AD">
            <w:pPr>
              <w:pStyle w:val="TAC"/>
              <w:rPr>
                <w:rFonts w:eastAsia="ＭＳ 明朝"/>
              </w:rPr>
            </w:pPr>
            <w:r w:rsidRPr="00A8705B">
              <w:rPr>
                <w:rFonts w:eastAsia="SimSun"/>
              </w:rPr>
              <w:t>NP</w:t>
            </w:r>
          </w:p>
        </w:tc>
      </w:tr>
      <w:tr w:rsidR="00DA0241" w:rsidRPr="00A8705B" w14:paraId="7A7F36E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39EB51"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05640F"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DDC60ED" w14:textId="77777777" w:rsidR="00DA0241" w:rsidRPr="00A8705B" w:rsidRDefault="00DA0241" w:rsidP="003919AD">
            <w:pPr>
              <w:pStyle w:val="TAC"/>
              <w:rPr>
                <w:rFonts w:eastAsia="ＭＳ 明朝"/>
              </w:rPr>
            </w:pPr>
            <w:r w:rsidRPr="00A8705B">
              <w:rPr>
                <w:rFonts w:eastAsia="SimSun"/>
              </w:rPr>
              <w:t>O</w:t>
            </w:r>
          </w:p>
        </w:tc>
      </w:tr>
      <w:tr w:rsidR="00DA0241" w:rsidRPr="00A8705B" w14:paraId="1B15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D69BE03" w14:textId="77777777" w:rsidR="00DA0241" w:rsidRPr="00A8705B" w:rsidRDefault="00DA0241" w:rsidP="003919AD">
            <w:pPr>
              <w:pStyle w:val="TAL"/>
              <w:rPr>
                <w:i/>
                <w:lang w:eastAsia="ja-JP"/>
              </w:rPr>
            </w:pPr>
            <w:r w:rsidRPr="00A8705B">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CAB7C96" w14:textId="77777777" w:rsidR="00DA0241" w:rsidRPr="00A8705B" w:rsidRDefault="00DA0241" w:rsidP="003919AD">
            <w:pPr>
              <w:pStyle w:val="TAC"/>
              <w:rPr>
                <w:rFonts w:eastAsia="SimSun"/>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77E4E" w14:textId="77777777" w:rsidR="00DA0241" w:rsidRPr="00A8705B" w:rsidRDefault="00DA0241" w:rsidP="003919AD">
            <w:pPr>
              <w:pStyle w:val="TAC"/>
              <w:rPr>
                <w:rFonts w:eastAsia="SimSun"/>
              </w:rPr>
            </w:pPr>
            <w:r w:rsidRPr="00A8705B">
              <w:rPr>
                <w:rFonts w:eastAsia="SimSun"/>
              </w:rPr>
              <w:t>NP</w:t>
            </w:r>
          </w:p>
        </w:tc>
      </w:tr>
      <w:tr w:rsidR="00DA0241" w:rsidRPr="00A8705B" w14:paraId="430D1A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87E64E1"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43F0D65E" w14:textId="77777777" w:rsidR="00DA0241" w:rsidRPr="00A8705B" w:rsidRDefault="00DA0241" w:rsidP="003919AD">
            <w:pPr>
              <w:pStyle w:val="TAC"/>
              <w:rPr>
                <w:rFonts w:eastAsia="SimSu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5CAAB2" w14:textId="77777777" w:rsidR="00DA0241" w:rsidRPr="00A8705B" w:rsidRDefault="00DA0241" w:rsidP="003919AD">
            <w:pPr>
              <w:pStyle w:val="TAC"/>
              <w:rPr>
                <w:rFonts w:eastAsia="SimSun"/>
              </w:rPr>
            </w:pPr>
            <w:r w:rsidRPr="00A8705B">
              <w:rPr>
                <w:rFonts w:eastAsia="ＭＳ 明朝" w:hint="eastAsia"/>
                <w:lang w:eastAsia="ja-JP"/>
              </w:rPr>
              <w:t>O</w:t>
            </w:r>
          </w:p>
        </w:tc>
      </w:tr>
    </w:tbl>
    <w:p w14:paraId="68B5BE54" w14:textId="77777777" w:rsidR="00DA0241" w:rsidRPr="00A8705B" w:rsidRDefault="00DA0241" w:rsidP="00DA0241">
      <w:pPr>
        <w:rPr>
          <w:rFonts w:eastAsia="Malgun Gothic"/>
          <w:lang w:eastAsia="ko-KR"/>
        </w:rPr>
      </w:pPr>
    </w:p>
    <w:p w14:paraId="1F53809F" w14:textId="77777777" w:rsidR="00DA0241" w:rsidRPr="00A8705B" w:rsidRDefault="00DA0241" w:rsidP="00DA0241">
      <w:pPr>
        <w:pStyle w:val="TH"/>
        <w:rPr>
          <w:rFonts w:eastAsia="Malgun Gothic"/>
        </w:rPr>
      </w:pPr>
      <w:bookmarkStart w:id="1336" w:name="_Ref409964102"/>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1336"/>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&lt;eventConfig&gt;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41F296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17A210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5515459"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C1D8F28"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09CD8B"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E0872B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A855C4A"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32827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1C4B5B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7B680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3527968" w14:textId="77777777" w:rsidR="00DA0241" w:rsidRPr="00A8705B" w:rsidRDefault="00DA0241" w:rsidP="003919AD">
            <w:pPr>
              <w:keepNext/>
              <w:keepLines/>
              <w:jc w:val="center"/>
              <w:rPr>
                <w:rFonts w:ascii="Arial" w:eastAsia="ＭＳ 明朝" w:hAnsi="Arial"/>
                <w:b/>
                <w:sz w:val="18"/>
              </w:rPr>
            </w:pPr>
          </w:p>
        </w:tc>
      </w:tr>
      <w:tr w:rsidR="00DA0241" w:rsidRPr="00A8705B" w14:paraId="3DB07C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525611F" w14:textId="77777777" w:rsidR="00DA0241" w:rsidRPr="00A8705B" w:rsidRDefault="00DA0241" w:rsidP="003919AD">
            <w:pPr>
              <w:pStyle w:val="TAL"/>
              <w:rPr>
                <w:rFonts w:eastAsia="ＭＳ 明朝"/>
                <w:b/>
                <w:i/>
                <w:lang w:eastAsia="ja-JP"/>
              </w:rPr>
            </w:pPr>
            <w:r w:rsidRPr="00A8705B">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760BB428"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3A0B50D4"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5F2896E0" w14:textId="77777777" w:rsidR="00DA0241" w:rsidRPr="00A8705B" w:rsidRDefault="00DA0241" w:rsidP="003919AD">
            <w:pPr>
              <w:pStyle w:val="TAL"/>
              <w:rPr>
                <w:rFonts w:eastAsia="ＭＳ 明朝"/>
              </w:rPr>
            </w:pPr>
            <w:r w:rsidRPr="00A8705B">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31029E" w14:textId="77777777" w:rsidR="00DA0241" w:rsidRPr="00A8705B" w:rsidRDefault="00DA0241" w:rsidP="003919AD">
            <w:pPr>
              <w:keepNext/>
              <w:keepLines/>
              <w:ind w:right="-81"/>
              <w:rPr>
                <w:rFonts w:ascii="Arial" w:eastAsia="ＭＳ 明朝" w:hAnsi="Arial"/>
                <w:sz w:val="18"/>
              </w:rPr>
            </w:pPr>
            <w:r w:rsidRPr="00A8705B">
              <w:rPr>
                <w:rFonts w:ascii="Arial" w:eastAsia="ＭＳ 明朝" w:hAnsi="Arial"/>
                <w:sz w:val="18"/>
              </w:rPr>
              <w:t>Uniquely identifies a configurable event</w:t>
            </w:r>
          </w:p>
          <w:p w14:paraId="7A3E28CF"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607A6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B7F66A" w14:textId="77777777" w:rsidR="00DA0241" w:rsidRPr="00A8705B" w:rsidRDefault="00DA0241" w:rsidP="003919AD">
            <w:pPr>
              <w:pStyle w:val="TAL"/>
              <w:rPr>
                <w:rFonts w:eastAsia="ＭＳ 明朝"/>
                <w:b/>
                <w:i/>
                <w:lang w:eastAsia="ja-JP"/>
              </w:rPr>
            </w:pPr>
            <w:r w:rsidRPr="00A8705B">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4A7507B0"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6B4DA3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23F2FA" w14:textId="77777777" w:rsidR="00DA0241" w:rsidRPr="00A8705B" w:rsidRDefault="00DA0241" w:rsidP="003919AD">
            <w:pPr>
              <w:pStyle w:val="TAL"/>
              <w:rPr>
                <w:rFonts w:eastAsia="ＭＳ 明朝"/>
              </w:rPr>
            </w:pPr>
            <w:r w:rsidRPr="00A8705B">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752D44D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DATAOPERATION</w:t>
            </w:r>
          </w:p>
          <w:p w14:paraId="64B7257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STORAGEBASED</w:t>
            </w:r>
          </w:p>
          <w:p w14:paraId="6125A1D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TIMERBASED</w:t>
            </w:r>
          </w:p>
          <w:p w14:paraId="7BBEC437"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3204253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198B38" w14:textId="77777777" w:rsidR="00DA0241" w:rsidRPr="00A8705B" w:rsidRDefault="00DA0241" w:rsidP="003919AD">
            <w:pPr>
              <w:pStyle w:val="TAL"/>
              <w:rPr>
                <w:rFonts w:eastAsia="ＭＳ 明朝"/>
                <w:b/>
                <w:i/>
                <w:lang w:eastAsia="ja-JP"/>
              </w:rPr>
            </w:pPr>
            <w:r w:rsidRPr="00A8705B">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72FEB65D"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0A6F184"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F8C25CE" w14:textId="77777777" w:rsidR="00DA0241" w:rsidRPr="00A8705B" w:rsidRDefault="00DA0241" w:rsidP="003919AD">
            <w:pPr>
              <w:pStyle w:val="TAL"/>
              <w:rPr>
                <w:rFonts w:eastAsia="ＭＳ 明朝"/>
              </w:rPr>
            </w:pPr>
            <w:r w:rsidRPr="00A8705B">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0E9302F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38E48662"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TIMERBASED)</w:t>
            </w:r>
          </w:p>
        </w:tc>
      </w:tr>
      <w:tr w:rsidR="00DA0241" w:rsidRPr="00A8705B" w14:paraId="5303745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153B26" w14:textId="77777777" w:rsidR="00DA0241" w:rsidRPr="00A8705B" w:rsidRDefault="00DA0241" w:rsidP="003919AD">
            <w:pPr>
              <w:pStyle w:val="TAL"/>
              <w:rPr>
                <w:rFonts w:eastAsia="ＭＳ 明朝"/>
                <w:b/>
                <w:i/>
                <w:lang w:eastAsia="ja-JP"/>
              </w:rPr>
            </w:pPr>
            <w:r w:rsidRPr="00A8705B">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1D8AFE2B"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8457788"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C079A4A" w14:textId="77777777" w:rsidR="00DA0241" w:rsidRPr="00A8705B" w:rsidRDefault="00DA0241" w:rsidP="003919AD">
            <w:pPr>
              <w:pStyle w:val="TAL"/>
              <w:rPr>
                <w:rFonts w:eastAsia="ＭＳ 明朝"/>
              </w:rPr>
            </w:pPr>
            <w:r w:rsidRPr="00A8705B">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6AB6C25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 xml:space="preserve">No default </w:t>
            </w:r>
          </w:p>
          <w:p w14:paraId="004ADCC0"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TIMERBASED)</w:t>
            </w:r>
          </w:p>
        </w:tc>
      </w:tr>
      <w:tr w:rsidR="00DA0241" w:rsidRPr="00A8705B" w14:paraId="0092F72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93D99F" w14:textId="77777777" w:rsidR="00DA0241" w:rsidRPr="00A8705B" w:rsidRDefault="00DA0241" w:rsidP="003919AD">
            <w:pPr>
              <w:pStyle w:val="TAL"/>
              <w:rPr>
                <w:rFonts w:eastAsia="ＭＳ 明朝"/>
                <w:b/>
                <w:i/>
                <w:lang w:eastAsia="ja-JP"/>
              </w:rPr>
            </w:pPr>
            <w:r w:rsidRPr="00A8705B">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311075B7"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F80B5DC"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7CDA497" w14:textId="77777777" w:rsidR="00DA0241" w:rsidRPr="00A8705B" w:rsidRDefault="00DA0241" w:rsidP="003919AD">
            <w:pPr>
              <w:pStyle w:val="TAL"/>
              <w:rPr>
                <w:rFonts w:eastAsia="ＭＳ 明朝"/>
              </w:rPr>
            </w:pPr>
            <w:r w:rsidRPr="00A8705B">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573035B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CREATE</w:t>
            </w:r>
          </w:p>
          <w:p w14:paraId="6F8A30F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RETRIEVE</w:t>
            </w:r>
          </w:p>
          <w:p w14:paraId="238501A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UPDATE</w:t>
            </w:r>
          </w:p>
          <w:p w14:paraId="409DCED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DELETE</w:t>
            </w:r>
          </w:p>
          <w:p w14:paraId="0115FB0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NOTIFY</w:t>
            </w:r>
          </w:p>
          <w:p w14:paraId="434B45D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39C2C882"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DATAOPERATION)</w:t>
            </w:r>
          </w:p>
        </w:tc>
      </w:tr>
      <w:tr w:rsidR="00DA0241" w:rsidRPr="00A8705B" w14:paraId="18246D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203111" w14:textId="77777777" w:rsidR="00DA0241" w:rsidRPr="00A8705B" w:rsidRDefault="00DA0241" w:rsidP="003919AD">
            <w:pPr>
              <w:pStyle w:val="TAL"/>
              <w:rPr>
                <w:rFonts w:eastAsia="ＭＳ 明朝"/>
                <w:b/>
                <w:i/>
                <w:lang w:eastAsia="ja-JP"/>
              </w:rPr>
            </w:pPr>
            <w:r w:rsidRPr="00A8705B">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6B071EDC"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B37C06B"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74DD86AF" w14:textId="77777777" w:rsidR="00DA0241" w:rsidRPr="00A8705B" w:rsidRDefault="00DA0241" w:rsidP="003919AD">
            <w:pPr>
              <w:pStyle w:val="TAL"/>
              <w:rPr>
                <w:rFonts w:eastAsia="ＭＳ 明朝"/>
              </w:rPr>
            </w:pPr>
            <w:r w:rsidRPr="00A8705B">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184E22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11E4F8AB" w14:textId="77777777" w:rsidR="00DA0241" w:rsidRPr="00A8705B" w:rsidRDefault="00DA0241" w:rsidP="003919AD">
            <w:pPr>
              <w:pStyle w:val="TAL"/>
              <w:rPr>
                <w:rFonts w:eastAsia="ＭＳ 明朝"/>
              </w:rPr>
            </w:pPr>
            <w:r w:rsidRPr="00A8705B">
              <w:rPr>
                <w:rFonts w:eastAsia="ＭＳ 明朝"/>
                <w:lang w:eastAsia="ja-JP"/>
              </w:rPr>
              <w:t xml:space="preserve">(present only when </w:t>
            </w:r>
            <w:r w:rsidRPr="00A8705B">
              <w:rPr>
                <w:rFonts w:eastAsia="ＭＳ 明朝"/>
                <w:i/>
                <w:lang w:eastAsia="ja-JP"/>
              </w:rPr>
              <w:t>eventType</w:t>
            </w:r>
            <w:r w:rsidRPr="00A8705B">
              <w:rPr>
                <w:rFonts w:eastAsia="ＭＳ 明朝"/>
                <w:lang w:eastAsia="ja-JP"/>
              </w:rPr>
              <w:t xml:space="preserve"> is set to STORAGEBASED)</w:t>
            </w:r>
          </w:p>
        </w:tc>
      </w:tr>
    </w:tbl>
    <w:p w14:paraId="48859B26" w14:textId="77777777" w:rsidR="00DA0241" w:rsidRPr="00A8705B" w:rsidRDefault="00DA0241" w:rsidP="00DA0241">
      <w:pPr>
        <w:rPr>
          <w:rFonts w:eastAsia="Malgun Gothic"/>
          <w:lang w:eastAsia="ko-KR"/>
        </w:rPr>
      </w:pPr>
    </w:p>
    <w:p w14:paraId="489DEA61" w14:textId="77777777" w:rsidR="00DA0241" w:rsidRPr="00A8705B" w:rsidRDefault="00DA0241" w:rsidP="00DA0241">
      <w:pPr>
        <w:pStyle w:val="TH"/>
        <w:keepNext w:val="0"/>
      </w:pPr>
      <w:r w:rsidRPr="00A8705B">
        <w:t xml:space="preserve">Table </w:t>
      </w:r>
      <w:r w:rsidRPr="00A8705B">
        <w:fldChar w:fldCharType="begin"/>
      </w:r>
      <w:r w:rsidRPr="00A8705B">
        <w:instrText xml:space="preserve"> STYLEREF 4 \s </w:instrText>
      </w:r>
      <w:r w:rsidRPr="00A8705B">
        <w:fldChar w:fldCharType="separate"/>
      </w:r>
      <w:r w:rsidRPr="00A8705B">
        <w:t>7.4.24.1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w:t>
      </w:r>
      <w:r w:rsidRPr="00A8705B">
        <w:t xml:space="preserve"> of &lt;eventConfig&gt;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575FD80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D356274"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40EE677"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AAC337B"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B3FBDC3"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AB41F3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12EE6313" w14:textId="77777777" w:rsidR="00DA0241" w:rsidRPr="00A8705B" w:rsidRDefault="00DA0241" w:rsidP="003919AD">
            <w:pPr>
              <w:pStyle w:val="TAL"/>
              <w:rPr>
                <w:rFonts w:eastAsia="ＭＳ 明朝"/>
              </w:rPr>
            </w:pPr>
            <w:r w:rsidRPr="00A8705B">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5E5B9908"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7B0AAC88" w14:textId="77777777" w:rsidR="00DA0241" w:rsidRPr="00A8705B" w:rsidRDefault="00DA0241" w:rsidP="003919AD">
            <w:pPr>
              <w:pStyle w:val="TAC"/>
              <w:rPr>
                <w:lang w:eastAsia="ko-KR"/>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6389DB6F" w14:textId="45D48909" w:rsidR="00DA0241" w:rsidRPr="00A8705B" w:rsidRDefault="00DA0241" w:rsidP="003919AD">
            <w:pPr>
              <w:pStyle w:val="TAC"/>
              <w:rPr>
                <w:lang w:eastAsia="ko-KR"/>
              </w:rPr>
            </w:pPr>
            <w:r w:rsidRPr="00A8705B">
              <w:rPr>
                <w:lang w:eastAsia="ko-KR"/>
              </w:rPr>
              <w:t xml:space="preserve">Clause </w:t>
            </w:r>
            <w:r w:rsidRPr="00A8705B">
              <w:rPr>
                <w:lang w:eastAsia="ko-KR"/>
              </w:rPr>
              <w:fldChar w:fldCharType="begin"/>
            </w:r>
            <w:r w:rsidRPr="00A8705B">
              <w:rPr>
                <w:lang w:eastAsia="ko-KR"/>
              </w:rPr>
              <w:instrText xml:space="preserve"> REF _Ref405125459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7.4.8</w:t>
            </w:r>
            <w:r w:rsidRPr="00A8705B">
              <w:rPr>
                <w:lang w:eastAsia="ko-KR"/>
              </w:rPr>
              <w:fldChar w:fldCharType="end"/>
            </w:r>
          </w:p>
        </w:tc>
      </w:tr>
    </w:tbl>
    <w:p w14:paraId="2B1F7946" w14:textId="77777777" w:rsidR="00DA0241" w:rsidRPr="00A8705B" w:rsidRDefault="00DA0241" w:rsidP="00DA0241"/>
    <w:p w14:paraId="717C2D8C" w14:textId="77777777" w:rsidR="00DA0241" w:rsidRPr="00A8705B" w:rsidRDefault="00DA0241" w:rsidP="00DA0241">
      <w:pPr>
        <w:pStyle w:val="Heading4"/>
        <w:ind w:left="282" w:firstLine="0"/>
      </w:pPr>
      <w:bookmarkStart w:id="1337" w:name="_Toc390760920"/>
      <w:bookmarkStart w:id="1338" w:name="_Toc391027124"/>
      <w:bookmarkStart w:id="1339" w:name="_Toc391027471"/>
      <w:bookmarkStart w:id="1340" w:name="_Toc479167243"/>
      <w:r w:rsidRPr="00A8705B">
        <w:lastRenderedPageBreak/>
        <w:t>7.4.24.2</w:t>
      </w:r>
      <w:r w:rsidRPr="00A8705B">
        <w:tab/>
        <w:t>&lt;eventConfig&gt; resource-specific procedure on CRUD operations</w:t>
      </w:r>
      <w:bookmarkEnd w:id="1337"/>
      <w:bookmarkEnd w:id="1338"/>
      <w:bookmarkEnd w:id="1339"/>
      <w:bookmarkEnd w:id="1340"/>
    </w:p>
    <w:p w14:paraId="43EC39C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41" w:name="_Toc390760921"/>
      <w:bookmarkStart w:id="1342" w:name="_Toc391027125"/>
      <w:bookmarkStart w:id="1343" w:name="_Toc391027472"/>
      <w:bookmarkStart w:id="1344" w:name="_Toc479167244"/>
      <w:r w:rsidRPr="00A8705B">
        <w:t>Create</w:t>
      </w:r>
      <w:bookmarkEnd w:id="1341"/>
      <w:bookmarkEnd w:id="1342"/>
      <w:bookmarkEnd w:id="1343"/>
      <w:bookmarkEnd w:id="1344"/>
    </w:p>
    <w:p w14:paraId="5870C8E0"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79D72DCF" w14:textId="0599EEBF" w:rsidR="00DA0241" w:rsidRPr="00A8705B" w:rsidRDefault="00DA0241" w:rsidP="00DA0241">
      <w:r w:rsidRPr="00A8705B">
        <w:t xml:space="preserve">This procedure follows the Generic Resource Request Procedure for Originator specified in clause </w:t>
      </w:r>
      <w:r w:rsidRPr="00A8705B">
        <w:rPr>
          <w:rFonts w:eastAsia="Malgun Gothic"/>
        </w:rPr>
        <w:fldChar w:fldCharType="begin"/>
      </w:r>
      <w:r w:rsidRPr="00A8705B">
        <w:rPr>
          <w:rFonts w:eastAsia="Malgun Gothic"/>
        </w:rPr>
        <w:instrText xml:space="preserve"> REF _Ref394465943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t>, with the following &lt;eventConfig&gt; resource-specific updates.</w:t>
      </w:r>
    </w:p>
    <w:p w14:paraId="4F0568BE" w14:textId="77777777" w:rsidR="00DA0241" w:rsidRPr="00A8705B" w:rsidRDefault="00DA0241" w:rsidP="00DA0241">
      <w:r w:rsidRPr="00A8705B">
        <w:t>Resource-specific operation before Orig-1.0 "Compose Request primitive":</w:t>
      </w:r>
    </w:p>
    <w:p w14:paraId="1D901552" w14:textId="7D68CC02" w:rsidR="00DA0241" w:rsidRPr="00A8705B" w:rsidRDefault="00DA0241" w:rsidP="00DD616D">
      <w:pPr>
        <w:pStyle w:val="BN"/>
        <w:numPr>
          <w:ilvl w:val="0"/>
          <w:numId w:val="21"/>
        </w:numPr>
      </w:pPr>
      <w:r w:rsidRPr="00A8705B">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A8705B">
        <w:rPr>
          <w:i/>
        </w:rPr>
        <w:t>eventType</w:t>
      </w:r>
      <w:r w:rsidRPr="00A8705B">
        <w:t xml:space="preserve"> set to DATA OPERATION and </w:t>
      </w:r>
      <w:r w:rsidRPr="00A8705B">
        <w:rPr>
          <w:i/>
        </w:rPr>
        <w:t>operationType</w:t>
      </w:r>
      <w:r w:rsidRPr="00A8705B">
        <w:t xml:space="preserve"> set to Retrieve. In another example, a representation could have </w:t>
      </w:r>
      <w:r w:rsidRPr="00A8705B">
        <w:rPr>
          <w:i/>
        </w:rPr>
        <w:t>eventType</w:t>
      </w:r>
      <w:r w:rsidRPr="00A8705B">
        <w:t xml:space="preserve"> set to TIMER-BASED, </w:t>
      </w:r>
      <w:r w:rsidRPr="00A8705B">
        <w:rPr>
          <w:i/>
        </w:rPr>
        <w:t>eventStart</w:t>
      </w:r>
      <w:r w:rsidRPr="00A8705B">
        <w:t xml:space="preserve"> set to midnight tomorrow and </w:t>
      </w:r>
      <w:r w:rsidRPr="00A8705B">
        <w:rPr>
          <w:i/>
        </w:rPr>
        <w:t>eventEnd</w:t>
      </w:r>
      <w:r w:rsidRPr="00A8705B">
        <w:t xml:space="preserve"> set to midnight of the day after tomorrow. See </w:t>
      </w:r>
      <w:r w:rsidRPr="00A8705B">
        <w:fldChar w:fldCharType="begin"/>
      </w:r>
      <w:r w:rsidRPr="00A8705B">
        <w:instrText xml:space="preserve"> REF _Ref409964102 \h </w:instrText>
      </w:r>
      <w:r w:rsidR="00A8705B">
        <w:instrText xml:space="preserve"> \* MERGEFORMAT </w:instrText>
      </w:r>
      <w:r w:rsidRPr="00A8705B">
        <w:fldChar w:fldCharType="separate"/>
      </w:r>
      <w:r w:rsidRPr="00A8705B">
        <w:rPr>
          <w:rFonts w:eastAsia="Malgun Gothic"/>
        </w:rPr>
        <w:t xml:space="preserve">Table </w:t>
      </w:r>
      <w:r w:rsidRPr="00A8705B">
        <w:t>7.4.24.1</w:t>
      </w:r>
      <w:r w:rsidRPr="00A8705B">
        <w:noBreakHyphen/>
        <w:t>3</w:t>
      </w:r>
      <w:r w:rsidRPr="00A8705B">
        <w:fldChar w:fldCharType="end"/>
      </w:r>
      <w:r w:rsidRPr="00A8705B">
        <w:t xml:space="preserve"> for value restrictions and default settings pertaining to the attributes of &lt;eventConfig&gt;.</w:t>
      </w:r>
    </w:p>
    <w:p w14:paraId="3B8EAB87" w14:textId="77777777" w:rsidR="00DA0241" w:rsidRPr="00A8705B" w:rsidRDefault="00DA0241" w:rsidP="00DA0241">
      <w:pPr>
        <w:rPr>
          <w:i/>
          <w:iCs/>
        </w:rPr>
      </w:pPr>
      <w:r w:rsidRPr="00A8705B">
        <w:rPr>
          <w:b/>
          <w:i/>
          <w:iCs/>
          <w:lang w:eastAsia="ko-KR"/>
        </w:rPr>
        <w:t>Receiver</w:t>
      </w:r>
      <w:r w:rsidRPr="00A8705B">
        <w:rPr>
          <w:i/>
          <w:iCs/>
          <w:lang w:eastAsia="ko-KR"/>
        </w:rPr>
        <w:t>:</w:t>
      </w:r>
    </w:p>
    <w:p w14:paraId="6B57317B" w14:textId="38675287"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_Ref394466028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0B123AE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45" w:name="_Toc390760922"/>
      <w:bookmarkStart w:id="1346" w:name="_Toc391027126"/>
      <w:bookmarkStart w:id="1347" w:name="_Toc391027473"/>
      <w:bookmarkStart w:id="1348" w:name="_Toc479167245"/>
      <w:r w:rsidRPr="00A8705B">
        <w:t>Retrieve</w:t>
      </w:r>
      <w:bookmarkEnd w:id="1345"/>
      <w:bookmarkEnd w:id="1346"/>
      <w:bookmarkEnd w:id="1347"/>
      <w:bookmarkEnd w:id="1348"/>
    </w:p>
    <w:p w14:paraId="556AE6F7" w14:textId="77777777" w:rsidR="00DA0241" w:rsidRPr="00A8705B" w:rsidRDefault="00DA0241" w:rsidP="00DA0241">
      <w:pPr>
        <w:rPr>
          <w:i/>
          <w:iCs/>
        </w:rPr>
      </w:pPr>
      <w:r w:rsidRPr="00A8705B">
        <w:rPr>
          <w:b/>
          <w:i/>
          <w:iCs/>
          <w:lang w:eastAsia="ko-KR"/>
        </w:rPr>
        <w:t>Originator</w:t>
      </w:r>
      <w:r w:rsidRPr="00A8705B">
        <w:rPr>
          <w:i/>
          <w:iCs/>
          <w:lang w:eastAsia="ko-KR"/>
        </w:rPr>
        <w:t>:</w:t>
      </w:r>
    </w:p>
    <w:p w14:paraId="012B8845" w14:textId="6ED5CACC"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_Ref394465943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7E17802D" w14:textId="77777777" w:rsidR="00DA0241" w:rsidRPr="00A8705B" w:rsidRDefault="00DA0241" w:rsidP="00DA0241">
      <w:pPr>
        <w:rPr>
          <w:i/>
          <w:iCs/>
        </w:rPr>
      </w:pPr>
      <w:r w:rsidRPr="00A8705B">
        <w:rPr>
          <w:b/>
          <w:i/>
          <w:iCs/>
          <w:lang w:eastAsia="ko-KR"/>
        </w:rPr>
        <w:t>Receiver</w:t>
      </w:r>
      <w:r w:rsidRPr="00A8705B">
        <w:rPr>
          <w:i/>
          <w:iCs/>
          <w:lang w:eastAsia="ko-KR"/>
        </w:rPr>
        <w:t>:</w:t>
      </w:r>
    </w:p>
    <w:p w14:paraId="669D38A1" w14:textId="1AD1F86F"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_Ref394466028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7.2.2.2</w:t>
      </w:r>
      <w:r w:rsidRPr="00A8705B">
        <w:rPr>
          <w:rFonts w:eastAsia="Malgun Gothic"/>
        </w:rPr>
        <w:fldChar w:fldCharType="end"/>
      </w:r>
      <w:r w:rsidRPr="00A8705B">
        <w:rPr>
          <w:rFonts w:eastAsia="Malgun Gothic"/>
        </w:rPr>
        <w:t>.</w:t>
      </w:r>
    </w:p>
    <w:p w14:paraId="38926EA7"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49" w:name="_Toc390760923"/>
      <w:bookmarkStart w:id="1350" w:name="_Toc391027127"/>
      <w:bookmarkStart w:id="1351" w:name="_Toc391027474"/>
      <w:bookmarkStart w:id="1352" w:name="_Toc479167246"/>
      <w:r w:rsidRPr="00A8705B">
        <w:t>Update</w:t>
      </w:r>
      <w:bookmarkEnd w:id="1349"/>
      <w:bookmarkEnd w:id="1350"/>
      <w:bookmarkEnd w:id="1351"/>
      <w:bookmarkEnd w:id="1352"/>
    </w:p>
    <w:p w14:paraId="64ABC14D" w14:textId="77777777" w:rsidR="00DA0241" w:rsidRPr="00A8705B" w:rsidRDefault="00DA0241" w:rsidP="00DA0241">
      <w:pPr>
        <w:rPr>
          <w:i/>
          <w:iCs/>
        </w:rPr>
      </w:pPr>
      <w:r w:rsidRPr="00A8705B">
        <w:rPr>
          <w:b/>
          <w:i/>
          <w:iCs/>
          <w:lang w:eastAsia="ko-KR"/>
        </w:rPr>
        <w:t>Originator</w:t>
      </w:r>
      <w:r w:rsidRPr="00A8705B">
        <w:rPr>
          <w:i/>
          <w:iCs/>
          <w:lang w:eastAsia="ko-KR"/>
        </w:rPr>
        <w:t>:</w:t>
      </w:r>
    </w:p>
    <w:p w14:paraId="2C238F80" w14:textId="04348BC6"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6B44E3E2" w14:textId="77777777" w:rsidR="00DA0241" w:rsidRPr="00A8705B" w:rsidRDefault="00DA0241" w:rsidP="00DA0241">
      <w:pPr>
        <w:rPr>
          <w:i/>
          <w:iCs/>
        </w:rPr>
      </w:pPr>
      <w:r w:rsidRPr="00A8705B">
        <w:rPr>
          <w:b/>
          <w:i/>
          <w:iCs/>
          <w:lang w:eastAsia="ko-KR"/>
        </w:rPr>
        <w:t>Receiver</w:t>
      </w:r>
      <w:r w:rsidRPr="00A8705B">
        <w:rPr>
          <w:i/>
          <w:iCs/>
          <w:lang w:eastAsia="ko-KR"/>
        </w:rPr>
        <w:t>:</w:t>
      </w:r>
    </w:p>
    <w:p w14:paraId="4CE752C1" w14:textId="6EE2EF69" w:rsidR="00DA0241" w:rsidRPr="00A8705B" w:rsidRDefault="00DA0241" w:rsidP="00DA0241">
      <w:pPr>
        <w:rPr>
          <w:rFonts w:eastAsia="Malgun Gothic"/>
        </w:rPr>
      </w:pPr>
      <w:r w:rsidRPr="00A8705B">
        <w:rPr>
          <w:rFonts w:eastAsia="Malgun Gothic"/>
        </w:rPr>
        <w:t xml:space="preserve">No change from the generic procedure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615EA77A"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53" w:name="_Toc479167247"/>
      <w:r w:rsidRPr="00A8705B">
        <w:t>Delete</w:t>
      </w:r>
      <w:bookmarkEnd w:id="1353"/>
    </w:p>
    <w:p w14:paraId="074BECB5" w14:textId="77777777" w:rsidR="00DA0241" w:rsidRPr="00A8705B" w:rsidRDefault="00DA0241" w:rsidP="00DA0241">
      <w:pPr>
        <w:rPr>
          <w:i/>
          <w:iCs/>
        </w:rPr>
      </w:pPr>
      <w:r w:rsidRPr="00A8705B">
        <w:rPr>
          <w:b/>
          <w:i/>
          <w:iCs/>
          <w:lang w:eastAsia="ko-KR"/>
        </w:rPr>
        <w:t>Originator</w:t>
      </w:r>
      <w:r w:rsidRPr="00A8705B">
        <w:rPr>
          <w:i/>
          <w:iCs/>
          <w:lang w:eastAsia="ko-KR"/>
        </w:rPr>
        <w:t>:</w:t>
      </w:r>
    </w:p>
    <w:p w14:paraId="06C49920" w14:textId="13079019" w:rsidR="00DA0241" w:rsidRPr="00A8705B" w:rsidRDefault="00DA0241" w:rsidP="00DA0241">
      <w:pPr>
        <w:rPr>
          <w:rFonts w:eastAsia="Malgun Gothic"/>
        </w:rPr>
      </w:pPr>
      <w:r w:rsidRPr="00A8705B">
        <w:rPr>
          <w:rFonts w:eastAsia="Malgun Gothic"/>
        </w:rPr>
        <w:t xml:space="preserve">No change from the generic procedure in clause </w:t>
      </w:r>
      <w:r w:rsidRPr="00A8705B">
        <w:rPr>
          <w:rFonts w:eastAsia="Malgun Gothic"/>
        </w:rPr>
        <w:fldChar w:fldCharType="begin"/>
      </w:r>
      <w:r w:rsidRPr="00A8705B">
        <w:rPr>
          <w:rFonts w:eastAsia="Malgun Gothic"/>
        </w:rPr>
        <w:instrText xml:space="preserve"> REF GenericProcedureCreate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7.2.2.1</w:t>
      </w:r>
      <w:r w:rsidRPr="00A8705B">
        <w:rPr>
          <w:rFonts w:eastAsia="Malgun Gothic"/>
        </w:rPr>
        <w:fldChar w:fldCharType="end"/>
      </w:r>
      <w:r w:rsidRPr="00A8705B">
        <w:rPr>
          <w:rFonts w:eastAsia="Malgun Gothic"/>
        </w:rPr>
        <w:t>.</w:t>
      </w:r>
    </w:p>
    <w:p w14:paraId="3F330B09" w14:textId="77777777" w:rsidR="00DA0241" w:rsidRPr="00A8705B" w:rsidRDefault="00DA0241" w:rsidP="00DA0241">
      <w:pPr>
        <w:rPr>
          <w:i/>
          <w:iCs/>
        </w:rPr>
      </w:pPr>
      <w:r w:rsidRPr="00A8705B">
        <w:rPr>
          <w:b/>
          <w:i/>
          <w:iCs/>
          <w:lang w:eastAsia="ko-KR"/>
        </w:rPr>
        <w:t>Receiver</w:t>
      </w:r>
      <w:r w:rsidRPr="00A8705B">
        <w:rPr>
          <w:i/>
          <w:iCs/>
          <w:lang w:eastAsia="ko-KR"/>
        </w:rPr>
        <w:t>:</w:t>
      </w:r>
    </w:p>
    <w:p w14:paraId="243B2AC5" w14:textId="242FD9CA" w:rsidR="00DA0241" w:rsidRPr="00A8705B" w:rsidRDefault="00DA0241" w:rsidP="00DA0241">
      <w:pPr>
        <w:rPr>
          <w:rFonts w:eastAsia="Malgun Gothic"/>
        </w:rPr>
      </w:pPr>
      <w:r w:rsidRPr="00A8705B">
        <w:rPr>
          <w:rFonts w:eastAsia="Malgun Gothic"/>
        </w:rPr>
        <w:t xml:space="preserve">No change from the generic procedure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rPr>
          <w:rFonts w:eastAsia="Malgun Gothic"/>
        </w:rPr>
        <w:t>.</w:t>
      </w:r>
    </w:p>
    <w:p w14:paraId="0CE47A85"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lang w:eastAsia="ja-JP"/>
        </w:rPr>
      </w:pPr>
      <w:bookmarkStart w:id="1354" w:name="ResTypeDef_statsCollect"/>
      <w:bookmarkStart w:id="1355" w:name="_Toc390760924"/>
      <w:bookmarkStart w:id="1356" w:name="_Toc391027128"/>
      <w:bookmarkStart w:id="1357" w:name="_Toc391027475"/>
      <w:bookmarkStart w:id="1358" w:name="_Ref403140063"/>
      <w:bookmarkStart w:id="1359" w:name="_Ref403140773"/>
      <w:bookmarkStart w:id="1360" w:name="_Toc479167248"/>
      <w:bookmarkEnd w:id="1354"/>
      <w:r w:rsidRPr="00A8705B">
        <w:rPr>
          <w:lang w:eastAsia="ja-JP"/>
        </w:rPr>
        <w:t>Resource Type &lt;statsCollect</w:t>
      </w:r>
      <w:bookmarkEnd w:id="1355"/>
      <w:bookmarkEnd w:id="1356"/>
      <w:bookmarkEnd w:id="1357"/>
      <w:bookmarkEnd w:id="1358"/>
      <w:bookmarkEnd w:id="1359"/>
      <w:r w:rsidRPr="00A8705B">
        <w:rPr>
          <w:lang w:eastAsia="ja-JP"/>
        </w:rPr>
        <w:t>&gt;</w:t>
      </w:r>
      <w:bookmarkEnd w:id="1360"/>
    </w:p>
    <w:p w14:paraId="343D0793" w14:textId="77777777" w:rsidR="00DA0241" w:rsidRPr="00A8705B" w:rsidRDefault="00DA0241" w:rsidP="00DA0241">
      <w:pPr>
        <w:pStyle w:val="Heading4"/>
        <w:ind w:left="282" w:firstLine="0"/>
      </w:pPr>
      <w:bookmarkStart w:id="1361" w:name="_Toc390760925"/>
      <w:bookmarkStart w:id="1362" w:name="_Toc391027129"/>
      <w:bookmarkStart w:id="1363" w:name="_Toc391027476"/>
      <w:bookmarkStart w:id="1364" w:name="_Toc479167249"/>
      <w:r w:rsidRPr="00A8705B">
        <w:t>7.4.25.1</w:t>
      </w:r>
      <w:r w:rsidRPr="00A8705B">
        <w:tab/>
        <w:t>Introduction</w:t>
      </w:r>
      <w:bookmarkEnd w:id="1361"/>
      <w:bookmarkEnd w:id="1362"/>
      <w:bookmarkEnd w:id="1363"/>
      <w:bookmarkEnd w:id="1364"/>
    </w:p>
    <w:p w14:paraId="24586247" w14:textId="0A5EEA5C" w:rsidR="00DA0241" w:rsidRPr="00A8705B" w:rsidRDefault="00DA0241" w:rsidP="00DA0241">
      <w:pPr>
        <w:tabs>
          <w:tab w:val="left" w:pos="284"/>
        </w:tabs>
      </w:pPr>
      <w:r w:rsidRPr="00A8705B">
        <w:t>The &lt;statsCollect&gt; resource controls the collection of statistics information on an IN-CSE. Information in an associated &lt;eventConfig&gt; resource shall be used by the IN-CSE or IN-AE to define specific event-related triggers. Additional description of the &lt;statsCollect&gt; resource is contained in clauses 9.6.25 and 10.2.15 of TS-0001 [</w:t>
      </w:r>
      <w:r w:rsidR="00FA6D75" w:rsidRPr="00A8705B">
        <w:t>ITU-T Y.oneM2M.ARC</w:t>
      </w:r>
      <w:r w:rsidRPr="00A8705B">
        <w:t>].</w:t>
      </w:r>
    </w:p>
    <w:p w14:paraId="6DBF0965" w14:textId="77777777" w:rsidR="00DA0241" w:rsidRPr="00A8705B" w:rsidRDefault="00DA0241" w:rsidP="00DA0241">
      <w:pPr>
        <w:pStyle w:val="TH"/>
      </w:pPr>
      <w:bookmarkStart w:id="1365" w:name="_Toc390805115"/>
      <w:bookmarkStart w:id="1366" w:name="_Toc391027231"/>
      <w:r w:rsidRPr="00A8705B">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Data type definition of &lt;statsCollect&gt;</w:t>
      </w:r>
      <w:bookmarkEnd w:id="1365"/>
      <w:bookmarkEnd w:id="1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25B8EFD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D84C18"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8EC1DD9"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41BB3D" w14:textId="77777777" w:rsidR="00DA0241" w:rsidRPr="00A8705B" w:rsidRDefault="00DA0241" w:rsidP="003919AD">
            <w:pPr>
              <w:pStyle w:val="TAH"/>
              <w:rPr>
                <w:lang w:eastAsia="ja-JP"/>
              </w:rPr>
            </w:pPr>
            <w:r w:rsidRPr="00A8705B">
              <w:rPr>
                <w:lang w:eastAsia="ja-JP"/>
              </w:rPr>
              <w:t>Note</w:t>
            </w:r>
          </w:p>
        </w:tc>
      </w:tr>
      <w:tr w:rsidR="00DA0241" w:rsidRPr="00A8705B" w14:paraId="6F88C3B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2D625C2" w14:textId="77777777" w:rsidR="00DA0241" w:rsidRPr="00A8705B" w:rsidRDefault="00DA0241" w:rsidP="003919AD">
            <w:pPr>
              <w:pStyle w:val="TAL"/>
              <w:rPr>
                <w:rStyle w:val="Guidance"/>
                <w:rFonts w:cs="Arial"/>
                <w:szCs w:val="18"/>
              </w:rPr>
            </w:pPr>
            <w:r w:rsidRPr="00A8705B">
              <w:rPr>
                <w:rStyle w:val="Guidance"/>
                <w:rFonts w:cs="Arial"/>
                <w:i w:val="0"/>
                <w:szCs w:val="18"/>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2C7359B8" w14:textId="77777777" w:rsidR="00DA0241" w:rsidRPr="00A8705B" w:rsidRDefault="00DA0241" w:rsidP="003919AD">
            <w:pPr>
              <w:pStyle w:val="TAL"/>
            </w:pPr>
            <w:r w:rsidRPr="00A8705B">
              <w:t>CDT-statsCollect-v2_12_0.xsd</w:t>
            </w:r>
          </w:p>
        </w:tc>
        <w:tc>
          <w:tcPr>
            <w:tcW w:w="3192" w:type="dxa"/>
            <w:tcBorders>
              <w:top w:val="single" w:sz="4" w:space="0" w:color="auto"/>
              <w:left w:val="single" w:sz="4" w:space="0" w:color="auto"/>
              <w:bottom w:val="single" w:sz="4" w:space="0" w:color="auto"/>
              <w:right w:val="single" w:sz="4" w:space="0" w:color="auto"/>
            </w:tcBorders>
            <w:hideMark/>
          </w:tcPr>
          <w:p w14:paraId="6045C44E" w14:textId="77777777" w:rsidR="00DA0241" w:rsidRPr="00A8705B" w:rsidRDefault="00DA0241" w:rsidP="003919AD">
            <w:pPr>
              <w:keepNext/>
              <w:keepLines/>
              <w:tabs>
                <w:tab w:val="left" w:pos="284"/>
              </w:tabs>
              <w:rPr>
                <w:rStyle w:val="Guidance"/>
              </w:rPr>
            </w:pPr>
          </w:p>
        </w:tc>
      </w:tr>
    </w:tbl>
    <w:p w14:paraId="6CC94C72" w14:textId="77777777" w:rsidR="00DA0241" w:rsidRPr="00A8705B" w:rsidRDefault="00DA0241" w:rsidP="00DA0241">
      <w:pPr>
        <w:tabs>
          <w:tab w:val="left" w:pos="284"/>
        </w:tabs>
      </w:pPr>
    </w:p>
    <w:p w14:paraId="0186B31E"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&lt;statsCollect&gt;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608DD2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92498F"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1CCD9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799036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D18426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6B8FBF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A81DE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1EF9A4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9826A6"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0F6E37"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F0431DC"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D22AE6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32662A" w14:textId="77777777" w:rsidR="00DA0241" w:rsidRPr="00A8705B" w:rsidRDefault="00DA0241" w:rsidP="003919AD">
            <w:pPr>
              <w:pStyle w:val="TAL"/>
              <w:rPr>
                <w:rFonts w:eastAsia="ＭＳ 明朝"/>
                <w:b/>
                <w:i/>
                <w:lang w:eastAsia="ja-JP"/>
              </w:rPr>
            </w:pPr>
            <w:r w:rsidRPr="00A8705B">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2A86423C"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A7BDA0" w14:textId="77777777" w:rsidR="00DA0241" w:rsidRPr="00A8705B" w:rsidRDefault="00DA0241" w:rsidP="003919AD">
            <w:pPr>
              <w:pStyle w:val="TAC"/>
              <w:rPr>
                <w:rFonts w:eastAsia="ＭＳ 明朝"/>
              </w:rPr>
            </w:pPr>
            <w:r w:rsidRPr="00A8705B">
              <w:t>NP</w:t>
            </w:r>
          </w:p>
        </w:tc>
      </w:tr>
      <w:tr w:rsidR="00DA0241" w:rsidRPr="00A8705B" w14:paraId="6461AEF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8A0C1F" w14:textId="77777777" w:rsidR="00DA0241" w:rsidRPr="00A8705B" w:rsidRDefault="00DA0241" w:rsidP="003919AD">
            <w:pPr>
              <w:pStyle w:val="TAL"/>
              <w:rPr>
                <w:rFonts w:eastAsia="ＭＳ 明朝"/>
                <w:b/>
                <w:i/>
                <w:lang w:eastAsia="ja-JP"/>
              </w:rPr>
            </w:pPr>
            <w:r w:rsidRPr="00A8705B">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8FFE597"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17B402" w14:textId="77777777" w:rsidR="00DA0241" w:rsidRPr="00A8705B" w:rsidRDefault="00DA0241" w:rsidP="003919AD">
            <w:pPr>
              <w:pStyle w:val="TAC"/>
              <w:rPr>
                <w:rFonts w:eastAsia="ＭＳ 明朝"/>
              </w:rPr>
            </w:pPr>
            <w:r w:rsidRPr="00A8705B">
              <w:t>NP</w:t>
            </w:r>
          </w:p>
        </w:tc>
      </w:tr>
      <w:tr w:rsidR="00DA0241" w:rsidRPr="00A8705B" w14:paraId="1DFBF3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82AF93" w14:textId="77777777" w:rsidR="00DA0241" w:rsidRPr="00A8705B" w:rsidRDefault="00DA0241" w:rsidP="003919AD">
            <w:pPr>
              <w:pStyle w:val="TAL"/>
              <w:rPr>
                <w:rFonts w:eastAsia="ＭＳ 明朝"/>
                <w:b/>
                <w:i/>
                <w:lang w:eastAsia="ja-JP"/>
              </w:rPr>
            </w:pPr>
            <w:r w:rsidRPr="00A8705B">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A964C75"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FFE4DE" w14:textId="77777777" w:rsidR="00DA0241" w:rsidRPr="00A8705B" w:rsidRDefault="00DA0241" w:rsidP="003919AD">
            <w:pPr>
              <w:pStyle w:val="TAC"/>
              <w:rPr>
                <w:rFonts w:eastAsia="ＭＳ 明朝"/>
              </w:rPr>
            </w:pPr>
            <w:r w:rsidRPr="00A8705B">
              <w:rPr>
                <w:rFonts w:eastAsia="SimSun"/>
              </w:rPr>
              <w:t>NP</w:t>
            </w:r>
          </w:p>
        </w:tc>
      </w:tr>
      <w:tr w:rsidR="00DA0241" w:rsidRPr="00A8705B" w14:paraId="232230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5BD9524" w14:textId="77777777" w:rsidR="00DA0241" w:rsidRPr="00A8705B" w:rsidRDefault="00DA0241" w:rsidP="003919AD">
            <w:pPr>
              <w:pStyle w:val="TAL"/>
              <w:rPr>
                <w:rFonts w:eastAsia="ＭＳ 明朝"/>
                <w:b/>
                <w:i/>
                <w:lang w:eastAsia="ja-JP"/>
              </w:rPr>
            </w:pPr>
            <w:r w:rsidRPr="00A8705B">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350F6E61"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0A5316" w14:textId="77777777" w:rsidR="00DA0241" w:rsidRPr="00A8705B" w:rsidRDefault="00DA0241" w:rsidP="003919AD">
            <w:pPr>
              <w:pStyle w:val="TAC"/>
              <w:rPr>
                <w:rFonts w:eastAsia="ＭＳ 明朝"/>
              </w:rPr>
            </w:pPr>
            <w:r w:rsidRPr="00A8705B">
              <w:rPr>
                <w:rFonts w:eastAsia="SimSun"/>
              </w:rPr>
              <w:t>O</w:t>
            </w:r>
          </w:p>
        </w:tc>
      </w:tr>
      <w:tr w:rsidR="00DA0241" w:rsidRPr="00A8705B" w14:paraId="3BFE34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A32A52" w14:textId="77777777" w:rsidR="00DA0241" w:rsidRPr="00A8705B" w:rsidRDefault="00DA0241" w:rsidP="003919AD">
            <w:pPr>
              <w:pStyle w:val="TAL"/>
              <w:rPr>
                <w:rFonts w:eastAsia="ＭＳ 明朝"/>
                <w:b/>
                <w:i/>
                <w:lang w:eastAsia="ja-JP"/>
              </w:rPr>
            </w:pPr>
            <w:r w:rsidRPr="00A8705B">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B9B88C6"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8DAC682" w14:textId="77777777" w:rsidR="00DA0241" w:rsidRPr="00A8705B" w:rsidRDefault="00DA0241" w:rsidP="003919AD">
            <w:pPr>
              <w:pStyle w:val="TAC"/>
              <w:rPr>
                <w:rFonts w:eastAsia="ＭＳ 明朝"/>
              </w:rPr>
            </w:pPr>
            <w:r w:rsidRPr="00A8705B">
              <w:rPr>
                <w:rFonts w:eastAsia="SimSun"/>
              </w:rPr>
              <w:t>NP</w:t>
            </w:r>
          </w:p>
        </w:tc>
      </w:tr>
      <w:tr w:rsidR="00DA0241" w:rsidRPr="00A8705B" w14:paraId="363BCD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1DEED8" w14:textId="77777777" w:rsidR="00DA0241" w:rsidRPr="00A8705B" w:rsidRDefault="00DA0241" w:rsidP="003919AD">
            <w:pPr>
              <w:pStyle w:val="TAL"/>
              <w:rPr>
                <w:rFonts w:eastAsia="ＭＳ 明朝"/>
                <w:b/>
                <w:i/>
                <w:lang w:eastAsia="ja-JP"/>
              </w:rPr>
            </w:pPr>
            <w:r w:rsidRPr="00A8705B">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1609E32"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2A1DA2E" w14:textId="77777777" w:rsidR="00DA0241" w:rsidRPr="00A8705B" w:rsidRDefault="00DA0241" w:rsidP="003919AD">
            <w:pPr>
              <w:pStyle w:val="TAC"/>
              <w:rPr>
                <w:rFonts w:eastAsia="ＭＳ 明朝"/>
              </w:rPr>
            </w:pPr>
            <w:r w:rsidRPr="00A8705B">
              <w:rPr>
                <w:rFonts w:eastAsia="SimSun"/>
              </w:rPr>
              <w:t>O</w:t>
            </w:r>
          </w:p>
        </w:tc>
      </w:tr>
      <w:tr w:rsidR="00DA0241" w:rsidRPr="00A8705B" w14:paraId="7722B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46DF6C" w14:textId="77777777" w:rsidR="00DA0241" w:rsidRPr="00A8705B" w:rsidRDefault="00DA0241" w:rsidP="003919AD">
            <w:pPr>
              <w:pStyle w:val="TAL"/>
              <w:rPr>
                <w:rFonts w:eastAsia="ＭＳ 明朝"/>
                <w:b/>
                <w:i/>
                <w:lang w:eastAsia="ja-JP"/>
              </w:rPr>
            </w:pPr>
            <w:r w:rsidRPr="00A8705B">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CF5EFC0" w14:textId="77777777" w:rsidR="00DA0241" w:rsidRPr="00A8705B" w:rsidRDefault="00DA0241" w:rsidP="003919AD">
            <w:pPr>
              <w:pStyle w:val="TAC"/>
              <w:rPr>
                <w:rFonts w:eastAsia="Malgun Gothic"/>
              </w:rPr>
            </w:pPr>
            <w:r w:rsidRPr="00A8705B">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1FB7776" w14:textId="77777777" w:rsidR="00DA0241" w:rsidRPr="00A8705B" w:rsidRDefault="00DA0241" w:rsidP="003919AD">
            <w:pPr>
              <w:pStyle w:val="TAC"/>
              <w:rPr>
                <w:rFonts w:eastAsia="ＭＳ 明朝"/>
              </w:rPr>
            </w:pPr>
            <w:r w:rsidRPr="00A8705B">
              <w:rPr>
                <w:rFonts w:eastAsia="SimSun"/>
              </w:rPr>
              <w:t>NP</w:t>
            </w:r>
          </w:p>
        </w:tc>
      </w:tr>
      <w:tr w:rsidR="00DA0241" w:rsidRPr="00A8705B" w14:paraId="2371BF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64E354" w14:textId="77777777" w:rsidR="00DA0241" w:rsidRPr="00A8705B" w:rsidRDefault="00DA0241" w:rsidP="003919AD">
            <w:pPr>
              <w:pStyle w:val="TAL"/>
              <w:rPr>
                <w:rFonts w:eastAsia="ＭＳ 明朝"/>
                <w:b/>
                <w:i/>
                <w:lang w:eastAsia="ja-JP"/>
              </w:rPr>
            </w:pPr>
            <w:r w:rsidRPr="00A8705B">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E71CDE0" w14:textId="77777777" w:rsidR="00DA0241" w:rsidRPr="00A8705B" w:rsidRDefault="00DA0241" w:rsidP="003919AD">
            <w:pPr>
              <w:pStyle w:val="TAC"/>
              <w:rPr>
                <w:rFonts w:eastAsia="Malgun Gothic"/>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F40BB3" w14:textId="77777777" w:rsidR="00DA0241" w:rsidRPr="00A8705B" w:rsidRDefault="00DA0241" w:rsidP="003919AD">
            <w:pPr>
              <w:pStyle w:val="TAC"/>
              <w:rPr>
                <w:rFonts w:eastAsia="ＭＳ 明朝"/>
              </w:rPr>
            </w:pPr>
            <w:r w:rsidRPr="00A8705B">
              <w:rPr>
                <w:rFonts w:eastAsia="SimSun"/>
              </w:rPr>
              <w:t>O</w:t>
            </w:r>
          </w:p>
        </w:tc>
      </w:tr>
      <w:tr w:rsidR="00DA0241" w:rsidRPr="00A8705B" w14:paraId="60325A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1340" w14:textId="77777777" w:rsidR="00DA0241" w:rsidRPr="00A8705B" w:rsidRDefault="00DA0241" w:rsidP="003919AD">
            <w:pPr>
              <w:pStyle w:val="TAL"/>
              <w:rPr>
                <w:i/>
                <w:lang w:eastAsia="ja-JP"/>
              </w:rPr>
            </w:pPr>
            <w:r w:rsidRPr="00A8705B">
              <w:rPr>
                <w:i/>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5F39772F" w14:textId="77777777" w:rsidR="00DA0241" w:rsidRPr="00A8705B" w:rsidRDefault="00DA0241" w:rsidP="003919AD">
            <w:pPr>
              <w:pStyle w:val="TAC"/>
              <w:rPr>
                <w:rFonts w:eastAsia="SimSun"/>
              </w:rPr>
            </w:pPr>
            <w:r w:rsidRPr="00A8705B">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3A9E265C" w14:textId="77777777" w:rsidR="00DA0241" w:rsidRPr="00A8705B" w:rsidRDefault="00DA0241" w:rsidP="003919AD">
            <w:pPr>
              <w:pStyle w:val="TAC"/>
              <w:rPr>
                <w:rFonts w:eastAsia="SimSun"/>
              </w:rPr>
            </w:pPr>
            <w:r w:rsidRPr="00A8705B">
              <w:rPr>
                <w:rFonts w:eastAsia="SimSun"/>
              </w:rPr>
              <w:t>NP</w:t>
            </w:r>
          </w:p>
        </w:tc>
      </w:tr>
      <w:tr w:rsidR="00DA0241" w:rsidRPr="00A8705B" w14:paraId="2E95D29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6C8F034" w14:textId="77777777" w:rsidR="00DA0241" w:rsidRPr="00A8705B" w:rsidRDefault="00DA0241" w:rsidP="003919AD">
            <w:pPr>
              <w:pStyle w:val="TAL"/>
              <w:rPr>
                <w:i/>
                <w:lang w:eastAsia="ja-JP"/>
              </w:rPr>
            </w:pPr>
            <w:r w:rsidRPr="00A8705B">
              <w:rPr>
                <w:rFonts w:eastAsia="ＭＳ 明朝"/>
                <w:i/>
              </w:rPr>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65B39C9B" w14:textId="77777777" w:rsidR="00DA0241" w:rsidRPr="00A8705B" w:rsidRDefault="00DA0241" w:rsidP="003919AD">
            <w:pPr>
              <w:pStyle w:val="TAC"/>
              <w:rPr>
                <w:rFonts w:eastAsia="SimSun"/>
              </w:rPr>
            </w:pPr>
            <w:r w:rsidRPr="00A8705B">
              <w:rPr>
                <w:rFonts w:eastAsia="ＭＳ 明朝"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8BDC79" w14:textId="77777777" w:rsidR="00DA0241" w:rsidRPr="00A8705B" w:rsidRDefault="00DA0241" w:rsidP="003919AD">
            <w:pPr>
              <w:pStyle w:val="TAC"/>
              <w:rPr>
                <w:rFonts w:eastAsia="SimSun"/>
              </w:rPr>
            </w:pPr>
            <w:r w:rsidRPr="00A8705B">
              <w:rPr>
                <w:rFonts w:eastAsia="ＭＳ 明朝" w:hint="eastAsia"/>
                <w:lang w:eastAsia="ja-JP"/>
              </w:rPr>
              <w:t>O</w:t>
            </w:r>
          </w:p>
        </w:tc>
      </w:tr>
    </w:tbl>
    <w:p w14:paraId="44BCD361" w14:textId="77777777" w:rsidR="00DA0241" w:rsidRPr="00A8705B" w:rsidRDefault="00DA0241" w:rsidP="00DA0241">
      <w:pPr>
        <w:rPr>
          <w:rFonts w:eastAsia="Malgun Gothic"/>
          <w:lang w:eastAsia="ko-KR"/>
        </w:rPr>
      </w:pPr>
    </w:p>
    <w:p w14:paraId="1B0618FE" w14:textId="77777777" w:rsidR="00DA0241" w:rsidRPr="00A8705B" w:rsidRDefault="00DA0241" w:rsidP="00DA0241">
      <w:pPr>
        <w:pStyle w:val="TH"/>
        <w:rPr>
          <w:rFonts w:eastAsia="Malgun Gothic"/>
        </w:rPr>
      </w:pPr>
      <w:bookmarkStart w:id="1367" w:name="_Ref409965278"/>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bookmarkEnd w:id="1367"/>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&lt;statsCollect&gt;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66FFBE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3F97933"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4AB8AD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F96657"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1D7FF7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C02BD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1FA30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BD789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C906A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B116340"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51970A1" w14:textId="77777777" w:rsidR="00DA0241" w:rsidRPr="00A8705B" w:rsidRDefault="00DA0241" w:rsidP="003919AD">
            <w:pPr>
              <w:keepNext/>
              <w:keepLines/>
              <w:jc w:val="center"/>
              <w:rPr>
                <w:rFonts w:ascii="Arial" w:eastAsia="ＭＳ 明朝" w:hAnsi="Arial"/>
                <w:b/>
                <w:sz w:val="18"/>
              </w:rPr>
            </w:pPr>
          </w:p>
        </w:tc>
      </w:tr>
      <w:tr w:rsidR="00DA0241" w:rsidRPr="00A8705B" w14:paraId="1D9C3A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0246978" w14:textId="77777777" w:rsidR="00DA0241" w:rsidRPr="00A8705B" w:rsidRDefault="00DA0241" w:rsidP="003919AD">
            <w:pPr>
              <w:pStyle w:val="TAL"/>
              <w:rPr>
                <w:rFonts w:eastAsia="ＭＳ 明朝"/>
                <w:b/>
                <w:i/>
                <w:lang w:eastAsia="ja-JP"/>
              </w:rPr>
            </w:pPr>
            <w:r w:rsidRPr="00A8705B">
              <w:rPr>
                <w:i/>
              </w:rPr>
              <w:t>statsCollectID</w:t>
            </w:r>
          </w:p>
        </w:tc>
        <w:tc>
          <w:tcPr>
            <w:tcW w:w="986" w:type="dxa"/>
            <w:tcBorders>
              <w:top w:val="single" w:sz="4" w:space="0" w:color="auto"/>
              <w:left w:val="single" w:sz="4" w:space="0" w:color="auto"/>
              <w:bottom w:val="single" w:sz="4" w:space="0" w:color="auto"/>
              <w:right w:val="single" w:sz="4" w:space="0" w:color="auto"/>
            </w:tcBorders>
          </w:tcPr>
          <w:p w14:paraId="4FEEF33D" w14:textId="77777777" w:rsidR="00DA0241" w:rsidRPr="00A8705B" w:rsidRDefault="00DA0241" w:rsidP="003919AD">
            <w:pPr>
              <w:pStyle w:val="TAC"/>
              <w:rPr>
                <w:rFonts w:eastAsia="Malgun Gothic"/>
              </w:rPr>
            </w:pPr>
            <w:r w:rsidRPr="00A8705B">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1CF6526A"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30C46B86" w14:textId="77777777" w:rsidR="00DA0241" w:rsidRPr="00A8705B" w:rsidRDefault="00DA0241" w:rsidP="003919AD">
            <w:pPr>
              <w:pStyle w:val="TAL"/>
              <w:rPr>
                <w:rFonts w:eastAsia="ＭＳ 明朝"/>
              </w:rPr>
            </w:pPr>
            <w:r w:rsidRPr="00A8705B">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A5DC44D"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 ID (within SP domain) for each instance of collected statistics</w:t>
            </w:r>
          </w:p>
          <w:p w14:paraId="7A40A8E4"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443F25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7E35" w14:textId="77777777" w:rsidR="00DA0241" w:rsidRPr="00A8705B" w:rsidRDefault="00DA0241" w:rsidP="003919AD">
            <w:pPr>
              <w:pStyle w:val="TAL"/>
              <w:rPr>
                <w:rFonts w:eastAsia="ＭＳ 明朝"/>
                <w:b/>
                <w:i/>
                <w:lang w:eastAsia="ja-JP"/>
              </w:rPr>
            </w:pPr>
            <w:r w:rsidRPr="00A8705B">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6EBB6AA7"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26F779BD"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7F05FEE1" w14:textId="77777777" w:rsidR="00DA0241" w:rsidRPr="00A8705B" w:rsidRDefault="00DA0241" w:rsidP="003919AD">
            <w:pPr>
              <w:pStyle w:val="TAL"/>
              <w:rPr>
                <w:rFonts w:eastAsia="ＭＳ 明朝"/>
              </w:rPr>
            </w:pPr>
            <w:r w:rsidRPr="00A8705B">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40FF8E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 ID of entity (e.g. IN-AE, IN-CSE) requesting the collection of statistics</w:t>
            </w:r>
          </w:p>
          <w:p w14:paraId="13CD40E4"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6D4B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8B7BB9" w14:textId="77777777" w:rsidR="00DA0241" w:rsidRPr="00A8705B" w:rsidRDefault="00DA0241" w:rsidP="003919AD">
            <w:pPr>
              <w:pStyle w:val="TAL"/>
              <w:rPr>
                <w:rFonts w:eastAsia="ＭＳ 明朝"/>
                <w:b/>
                <w:i/>
                <w:lang w:eastAsia="ja-JP"/>
              </w:rPr>
            </w:pPr>
            <w:r w:rsidRPr="00A8705B">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131639BB"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6B18663"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737D5A6E" w14:textId="77777777" w:rsidR="00DA0241" w:rsidRPr="00A8705B" w:rsidRDefault="00DA0241" w:rsidP="003919AD">
            <w:pPr>
              <w:pStyle w:val="TAL"/>
              <w:rPr>
                <w:rFonts w:eastAsia="ＭＳ 明朝"/>
              </w:rPr>
            </w:pPr>
            <w:r w:rsidRPr="00A8705B">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2B031F5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 ID of entity (e.g. AE, CSE) for which statistics will be collected</w:t>
            </w:r>
          </w:p>
          <w:p w14:paraId="31D5AC9D"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41ECCD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C542B" w14:textId="77777777" w:rsidR="00DA0241" w:rsidRPr="00A8705B" w:rsidRDefault="00DA0241" w:rsidP="003919AD">
            <w:pPr>
              <w:pStyle w:val="TAL"/>
              <w:rPr>
                <w:rFonts w:eastAsia="ＭＳ 明朝"/>
                <w:b/>
                <w:i/>
                <w:lang w:eastAsia="ja-JP"/>
              </w:rPr>
            </w:pPr>
            <w:r w:rsidRPr="00A8705B">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32A5A234"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74C81A8"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D16B88F" w14:textId="77777777" w:rsidR="00DA0241" w:rsidRPr="00A8705B" w:rsidRDefault="00DA0241" w:rsidP="003919AD">
            <w:pPr>
              <w:pStyle w:val="TAL"/>
              <w:rPr>
                <w:rFonts w:eastAsia="ＭＳ 明朝"/>
              </w:rPr>
            </w:pPr>
            <w:r w:rsidRPr="00A8705B">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1BB33E7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ACTIVE</w:t>
            </w:r>
          </w:p>
          <w:p w14:paraId="466F052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INACTIVE</w:t>
            </w:r>
          </w:p>
          <w:p w14:paraId="2C25D1C2" w14:textId="77777777" w:rsidR="00DA0241" w:rsidRPr="00A8705B" w:rsidRDefault="00DA0241" w:rsidP="003919AD">
            <w:pPr>
              <w:pStyle w:val="TAL"/>
              <w:rPr>
                <w:rFonts w:eastAsia="ＭＳ 明朝"/>
              </w:rPr>
            </w:pPr>
            <w:r w:rsidRPr="00A8705B">
              <w:rPr>
                <w:rFonts w:eastAsia="ＭＳ 明朝"/>
                <w:lang w:eastAsia="ja-JP"/>
              </w:rPr>
              <w:t>No default</w:t>
            </w:r>
          </w:p>
        </w:tc>
      </w:tr>
      <w:tr w:rsidR="00DA0241" w:rsidRPr="00A8705B" w14:paraId="2741464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4939E88" w14:textId="77777777" w:rsidR="00DA0241" w:rsidRPr="00A8705B" w:rsidRDefault="00DA0241" w:rsidP="003919AD">
            <w:pPr>
              <w:pStyle w:val="TAL"/>
              <w:rPr>
                <w:rFonts w:eastAsia="ＭＳ 明朝"/>
                <w:b/>
                <w:i/>
                <w:lang w:eastAsia="ja-JP"/>
              </w:rPr>
            </w:pPr>
            <w:r w:rsidRPr="00A8705B">
              <w:rPr>
                <w:i/>
              </w:rPr>
              <w:t>statModel</w:t>
            </w:r>
          </w:p>
        </w:tc>
        <w:tc>
          <w:tcPr>
            <w:tcW w:w="986" w:type="dxa"/>
            <w:tcBorders>
              <w:top w:val="single" w:sz="4" w:space="0" w:color="auto"/>
              <w:left w:val="single" w:sz="4" w:space="0" w:color="auto"/>
              <w:bottom w:val="single" w:sz="4" w:space="0" w:color="auto"/>
              <w:right w:val="single" w:sz="4" w:space="0" w:color="auto"/>
            </w:tcBorders>
          </w:tcPr>
          <w:p w14:paraId="1E359FC0" w14:textId="77777777" w:rsidR="00DA0241" w:rsidRPr="00A8705B" w:rsidRDefault="00DA0241" w:rsidP="003919AD">
            <w:pPr>
              <w:pStyle w:val="TAC"/>
              <w:rPr>
                <w:rFonts w:eastAsia="Malgun Gothic"/>
              </w:rPr>
            </w:pPr>
            <w:r w:rsidRPr="00A8705B">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A3E422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17C6487" w14:textId="77777777" w:rsidR="00DA0241" w:rsidRPr="00A8705B" w:rsidRDefault="00DA0241" w:rsidP="003919AD">
            <w:pPr>
              <w:pStyle w:val="TAL"/>
              <w:rPr>
                <w:rFonts w:eastAsia="ＭＳ 明朝"/>
              </w:rPr>
            </w:pPr>
            <w:r w:rsidRPr="00A8705B">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6C2955C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EVENTBASED</w:t>
            </w:r>
          </w:p>
          <w:p w14:paraId="08CC78C1" w14:textId="77777777" w:rsidR="00DA0241" w:rsidRPr="00A8705B" w:rsidRDefault="00DA0241" w:rsidP="003919AD">
            <w:pPr>
              <w:pStyle w:val="TAL"/>
              <w:rPr>
                <w:rFonts w:eastAsia="ＭＳ 明朝"/>
              </w:rPr>
            </w:pPr>
            <w:r w:rsidRPr="00A8705B">
              <w:rPr>
                <w:rFonts w:eastAsia="ＭＳ 明朝"/>
                <w:lang w:eastAsia="ja-JP"/>
              </w:rPr>
              <w:t>Default=EVENTBASED</w:t>
            </w:r>
          </w:p>
        </w:tc>
      </w:tr>
      <w:tr w:rsidR="00DA0241" w:rsidRPr="00A8705B" w14:paraId="133824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1D42F" w14:textId="77777777" w:rsidR="00DA0241" w:rsidRPr="00A8705B" w:rsidRDefault="00DA0241" w:rsidP="003919AD">
            <w:pPr>
              <w:pStyle w:val="TAL"/>
              <w:rPr>
                <w:rFonts w:eastAsia="ＭＳ 明朝"/>
                <w:b/>
                <w:i/>
                <w:lang w:eastAsia="ja-JP"/>
              </w:rPr>
            </w:pPr>
            <w:r w:rsidRPr="00A8705B">
              <w:rPr>
                <w:i/>
              </w:rPr>
              <w:t>collectPeriod</w:t>
            </w:r>
          </w:p>
        </w:tc>
        <w:tc>
          <w:tcPr>
            <w:tcW w:w="986" w:type="dxa"/>
            <w:tcBorders>
              <w:top w:val="single" w:sz="4" w:space="0" w:color="auto"/>
              <w:left w:val="single" w:sz="4" w:space="0" w:color="auto"/>
              <w:bottom w:val="single" w:sz="4" w:space="0" w:color="auto"/>
              <w:right w:val="single" w:sz="4" w:space="0" w:color="auto"/>
            </w:tcBorders>
          </w:tcPr>
          <w:p w14:paraId="28A5C001"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9C3B14A"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75564C" w14:textId="77777777" w:rsidR="00DA0241" w:rsidRPr="00A8705B" w:rsidRDefault="00DA0241" w:rsidP="003919AD">
            <w:pPr>
              <w:pStyle w:val="TAL"/>
              <w:rPr>
                <w:rFonts w:eastAsia="ＭＳ 明朝"/>
              </w:rPr>
            </w:pPr>
            <w:r w:rsidRPr="00A8705B">
              <w:rPr>
                <w:rFonts w:eastAsia="ＭＳ 明朝" w:cs="Arial" w:hint="eastAsia"/>
                <w:szCs w:val="18"/>
                <w:lang w:eastAsia="ja-JP"/>
              </w:rPr>
              <w:t>m2m:scheduleEntr</w:t>
            </w:r>
            <w:r w:rsidRPr="00A8705B">
              <w:rPr>
                <w:rFonts w:eastAsia="ＭＳ 明朝"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277C8989"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6FB52422" w14:textId="5AC2D187" w:rsidR="00DA0241" w:rsidRPr="00A8705B" w:rsidRDefault="00DA0241" w:rsidP="003919AD">
            <w:pPr>
              <w:pStyle w:val="TAL"/>
              <w:rPr>
                <w:rFonts w:eastAsia="ＭＳ 明朝"/>
              </w:rPr>
            </w:pPr>
            <w:r w:rsidRPr="00A8705B">
              <w:rPr>
                <w:rFonts w:eastAsia="ＭＳ 明朝"/>
                <w:lang w:eastAsia="ja-JP"/>
              </w:rPr>
              <w:t xml:space="preserve">(see </w:t>
            </w:r>
            <w:r w:rsidRPr="00A8705B">
              <w:rPr>
                <w:i/>
                <w:iCs/>
                <w:lang w:eastAsia="ko-KR"/>
              </w:rPr>
              <w:fldChar w:fldCharType="begin"/>
            </w:r>
            <w:r w:rsidRPr="00A8705B">
              <w:rPr>
                <w:i/>
                <w:iCs/>
                <w:lang w:eastAsia="ko-KR"/>
              </w:rPr>
              <w:instrText xml:space="preserve"> REF _Ref410257483 \h </w:instrText>
            </w:r>
            <w:r w:rsidR="00A8705B">
              <w:rPr>
                <w:i/>
                <w:iCs/>
                <w:lang w:eastAsia="ko-KR"/>
              </w:rPr>
              <w:instrText xml:space="preserve"> \* MERGEFORMAT </w:instrText>
            </w:r>
            <w:r w:rsidRPr="00A8705B">
              <w:rPr>
                <w:i/>
                <w:iCs/>
                <w:lang w:eastAsia="ko-KR"/>
              </w:rPr>
            </w:r>
            <w:r w:rsidRPr="00A8705B">
              <w:rPr>
                <w:i/>
                <w:iCs/>
                <w:lang w:eastAsia="ko-KR"/>
              </w:rPr>
              <w:fldChar w:fldCharType="separate"/>
            </w:r>
            <w:r w:rsidRPr="00A8705B">
              <w:rPr>
                <w:rFonts w:eastAsia="Malgun Gothic"/>
              </w:rPr>
              <w:t xml:space="preserve">Table </w:t>
            </w:r>
            <w:r w:rsidRPr="00A8705B">
              <w:t>7.4.9.1</w:t>
            </w:r>
            <w:r w:rsidRPr="00A8705B">
              <w:noBreakHyphen/>
              <w:t>3</w:t>
            </w:r>
            <w:r w:rsidRPr="00A8705B">
              <w:rPr>
                <w:i/>
                <w:iCs/>
                <w:lang w:eastAsia="ko-KR"/>
              </w:rPr>
              <w:fldChar w:fldCharType="end"/>
            </w:r>
            <w:r w:rsidRPr="00A8705B">
              <w:rPr>
                <w:rFonts w:eastAsia="ＭＳ 明朝"/>
                <w:lang w:eastAsia="ja-JP"/>
              </w:rPr>
              <w:t xml:space="preserve"> </w:t>
            </w:r>
            <w:r w:rsidRPr="00A8705B">
              <w:rPr>
                <w:rFonts w:eastAsia="ＭＳ 明朝" w:hint="eastAsia"/>
                <w:lang w:eastAsia="ja-JP"/>
              </w:rPr>
              <w:t>for s</w:t>
            </w:r>
            <w:r w:rsidRPr="00A8705B">
              <w:rPr>
                <w:rFonts w:eastAsia="ＭＳ 明朝"/>
                <w:lang w:eastAsia="ja-JP"/>
              </w:rPr>
              <w:t xml:space="preserve">tring </w:t>
            </w:r>
            <w:r w:rsidRPr="00A8705B">
              <w:rPr>
                <w:rFonts w:eastAsia="ＭＳ 明朝" w:hint="eastAsia"/>
                <w:lang w:eastAsia="ja-JP"/>
              </w:rPr>
              <w:t>format</w:t>
            </w:r>
            <w:r w:rsidRPr="00A8705B">
              <w:rPr>
                <w:rFonts w:eastAsia="ＭＳ 明朝"/>
                <w:lang w:eastAsia="ja-JP"/>
              </w:rPr>
              <w:t>)</w:t>
            </w:r>
          </w:p>
        </w:tc>
      </w:tr>
      <w:tr w:rsidR="00DA0241" w:rsidRPr="00A8705B" w14:paraId="4DED20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1630A" w14:textId="77777777" w:rsidR="00DA0241" w:rsidRPr="00A8705B" w:rsidRDefault="00DA0241" w:rsidP="003919AD">
            <w:pPr>
              <w:pStyle w:val="TAL"/>
              <w:rPr>
                <w:rFonts w:eastAsia="ＭＳ 明朝"/>
                <w:b/>
                <w:i/>
                <w:lang w:eastAsia="ja-JP"/>
              </w:rPr>
            </w:pPr>
            <w:r w:rsidRPr="00A8705B">
              <w:rPr>
                <w:i/>
              </w:rPr>
              <w:t>eventID</w:t>
            </w:r>
          </w:p>
        </w:tc>
        <w:tc>
          <w:tcPr>
            <w:tcW w:w="986" w:type="dxa"/>
            <w:tcBorders>
              <w:top w:val="single" w:sz="4" w:space="0" w:color="auto"/>
              <w:left w:val="single" w:sz="4" w:space="0" w:color="auto"/>
              <w:bottom w:val="single" w:sz="4" w:space="0" w:color="auto"/>
              <w:right w:val="single" w:sz="4" w:space="0" w:color="auto"/>
            </w:tcBorders>
          </w:tcPr>
          <w:p w14:paraId="40A165D4" w14:textId="77777777" w:rsidR="00DA0241" w:rsidRPr="00A8705B" w:rsidRDefault="00DA0241" w:rsidP="003919AD">
            <w:pPr>
              <w:pStyle w:val="TAC"/>
              <w:rPr>
                <w:rFonts w:eastAsia="Malgun Gothic"/>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ACC3EC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5890F3B7" w14:textId="77777777" w:rsidR="00DA0241" w:rsidRPr="00A8705B" w:rsidRDefault="00DA0241" w:rsidP="003919AD">
            <w:pPr>
              <w:pStyle w:val="TAL"/>
              <w:rPr>
                <w:rFonts w:eastAsia="ＭＳ 明朝"/>
              </w:rPr>
            </w:pPr>
            <w:r w:rsidRPr="00A8705B">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4BE29FC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Uniquely identifies a configurable event</w:t>
            </w:r>
          </w:p>
          <w:p w14:paraId="501774A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No default</w:t>
            </w:r>
          </w:p>
          <w:p w14:paraId="2EE2CD5C" w14:textId="77777777" w:rsidR="00DA0241" w:rsidRPr="00A8705B" w:rsidRDefault="00DA0241" w:rsidP="003919AD">
            <w:pPr>
              <w:pStyle w:val="TAL"/>
              <w:rPr>
                <w:rFonts w:eastAsia="ＭＳ 明朝"/>
              </w:rPr>
            </w:pPr>
            <w:r w:rsidRPr="00A8705B">
              <w:rPr>
                <w:rFonts w:eastAsia="ＭＳ 明朝"/>
                <w:lang w:eastAsia="ja-JP"/>
              </w:rPr>
              <w:t xml:space="preserve">(present </w:t>
            </w:r>
            <w:r w:rsidRPr="00A8705B">
              <w:t xml:space="preserve">when </w:t>
            </w:r>
            <w:r w:rsidRPr="00A8705B">
              <w:rPr>
                <w:i/>
              </w:rPr>
              <w:t>statModel</w:t>
            </w:r>
            <w:r w:rsidRPr="00A8705B">
              <w:t xml:space="preserve"> is set to EVENTBASED; corresponds to an </w:t>
            </w:r>
            <w:r w:rsidRPr="00A8705B">
              <w:rPr>
                <w:i/>
              </w:rPr>
              <w:t>eventID</w:t>
            </w:r>
            <w:r w:rsidRPr="00A8705B">
              <w:t xml:space="preserve"> attribute in an &lt;eventConfig&gt; resource that defines a specific event for collection</w:t>
            </w:r>
            <w:r w:rsidRPr="00A8705B">
              <w:rPr>
                <w:rFonts w:eastAsia="ＭＳ 明朝"/>
                <w:lang w:eastAsia="ja-JP"/>
              </w:rPr>
              <w:t>)</w:t>
            </w:r>
          </w:p>
        </w:tc>
      </w:tr>
    </w:tbl>
    <w:p w14:paraId="1CF4A16B" w14:textId="77777777" w:rsidR="00DA0241" w:rsidRPr="00A8705B" w:rsidRDefault="00DA0241" w:rsidP="00DA0241">
      <w:pPr>
        <w:rPr>
          <w:rFonts w:eastAsia="Malgun Gothic"/>
          <w:lang w:eastAsia="ko-KR"/>
        </w:rPr>
      </w:pPr>
    </w:p>
    <w:p w14:paraId="6FE14CE7" w14:textId="77777777" w:rsidR="00DA0241" w:rsidRPr="00A8705B" w:rsidRDefault="00DA0241" w:rsidP="00DA0241">
      <w:pPr>
        <w:pStyle w:val="TH"/>
      </w:pPr>
      <w:bookmarkStart w:id="1368" w:name="_Toc390805118"/>
      <w:bookmarkStart w:id="1369" w:name="_Toc391027234"/>
      <w:r w:rsidRPr="00A8705B">
        <w:lastRenderedPageBreak/>
        <w:t xml:space="preserve">Table </w:t>
      </w:r>
      <w:r w:rsidRPr="00A8705B">
        <w:fldChar w:fldCharType="begin"/>
      </w:r>
      <w:r w:rsidRPr="00A8705B">
        <w:instrText xml:space="preserve"> STYLEREF 4 \s </w:instrText>
      </w:r>
      <w:r w:rsidRPr="00A8705B">
        <w:fldChar w:fldCharType="separate"/>
      </w:r>
      <w:r w:rsidRPr="00A8705B">
        <w:t>7.4.25.1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xml:space="preserve">: </w:t>
      </w:r>
      <w:r w:rsidRPr="00A8705B">
        <w:rPr>
          <w:lang w:eastAsia="ja-JP"/>
        </w:rPr>
        <w:t>Child Resources</w:t>
      </w:r>
      <w:r w:rsidRPr="00A8705B">
        <w:t xml:space="preserve"> of &lt;statsCollect&gt;</w:t>
      </w:r>
      <w:bookmarkEnd w:id="1368"/>
      <w:bookmarkEnd w:id="1369"/>
      <w:r w:rsidRPr="00A8705B">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3E07EF2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1501B40"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9323E4A"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78C8722"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528EC8E"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4501EFBE"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516FB19E" w14:textId="77777777" w:rsidR="00DA0241" w:rsidRPr="00A8705B" w:rsidRDefault="00DA0241" w:rsidP="003919AD">
            <w:pPr>
              <w:pStyle w:val="TAL"/>
              <w:rPr>
                <w:rFonts w:eastAsia="ＭＳ 明朝"/>
              </w:rPr>
            </w:pPr>
            <w:r w:rsidRPr="00A8705B">
              <w:rPr>
                <w:rFonts w:eastAsia="ＭＳ 明朝"/>
              </w:rPr>
              <w:t>&lt;subscription&gt;</w:t>
            </w:r>
          </w:p>
        </w:tc>
        <w:tc>
          <w:tcPr>
            <w:tcW w:w="2540" w:type="dxa"/>
            <w:tcBorders>
              <w:top w:val="single" w:sz="4" w:space="0" w:color="auto"/>
              <w:left w:val="single" w:sz="4" w:space="0" w:color="auto"/>
              <w:bottom w:val="single" w:sz="4" w:space="0" w:color="auto"/>
              <w:right w:val="single" w:sz="4" w:space="0" w:color="auto"/>
            </w:tcBorders>
          </w:tcPr>
          <w:p w14:paraId="44FDE88B"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5BCEF6C9" w14:textId="77777777" w:rsidR="00DA0241" w:rsidRPr="00A8705B" w:rsidRDefault="00DA0241" w:rsidP="003919AD">
            <w:pPr>
              <w:pStyle w:val="TAC"/>
              <w:rPr>
                <w:lang w:eastAsia="ko-KR"/>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2DDE5224" w14:textId="77777777" w:rsidR="00DA0241" w:rsidRPr="00A8705B" w:rsidRDefault="00DA0241" w:rsidP="003919AD">
            <w:pPr>
              <w:pStyle w:val="TAC"/>
              <w:rPr>
                <w:lang w:eastAsia="ko-KR"/>
              </w:rPr>
            </w:pPr>
            <w:r w:rsidRPr="00A8705B">
              <w:rPr>
                <w:lang w:eastAsia="ko-KR"/>
              </w:rPr>
              <w:t xml:space="preserve">Clause </w:t>
            </w:r>
            <w:r w:rsidRPr="00A8705B">
              <w:rPr>
                <w:lang w:eastAsia="ko-KR"/>
              </w:rPr>
              <w:fldChar w:fldCharType="begin"/>
            </w:r>
            <w:r w:rsidRPr="00A8705B">
              <w:rPr>
                <w:lang w:eastAsia="ko-KR"/>
              </w:rPr>
              <w:instrText xml:space="preserve"> REF _Ref405125585 \r \h  \* MERGEFORMAT </w:instrText>
            </w:r>
            <w:r w:rsidRPr="00A8705B">
              <w:rPr>
                <w:lang w:eastAsia="ko-KR"/>
              </w:rPr>
            </w:r>
            <w:r w:rsidRPr="00A8705B">
              <w:rPr>
                <w:lang w:eastAsia="ko-KR"/>
              </w:rPr>
              <w:fldChar w:fldCharType="separate"/>
            </w:r>
            <w:r w:rsidRPr="00A8705B">
              <w:rPr>
                <w:lang w:eastAsia="ko-KR"/>
              </w:rPr>
              <w:t>7.4.8</w:t>
            </w:r>
            <w:r w:rsidRPr="00A8705B">
              <w:rPr>
                <w:lang w:eastAsia="ko-KR"/>
              </w:rPr>
              <w:fldChar w:fldCharType="end"/>
            </w:r>
          </w:p>
        </w:tc>
      </w:tr>
    </w:tbl>
    <w:p w14:paraId="76571C7E" w14:textId="77777777" w:rsidR="00DA0241" w:rsidRPr="00A8705B" w:rsidRDefault="00DA0241" w:rsidP="00DA0241">
      <w:pPr>
        <w:tabs>
          <w:tab w:val="left" w:pos="284"/>
        </w:tabs>
      </w:pPr>
    </w:p>
    <w:p w14:paraId="06ED1120" w14:textId="77777777" w:rsidR="00DA0241" w:rsidRPr="00A8705B" w:rsidRDefault="00DA0241" w:rsidP="00DA0241">
      <w:pPr>
        <w:pStyle w:val="Heading4"/>
        <w:ind w:left="282" w:firstLine="0"/>
      </w:pPr>
      <w:bookmarkStart w:id="1370" w:name="_Toc391027130"/>
      <w:bookmarkStart w:id="1371" w:name="_Toc391027477"/>
      <w:bookmarkStart w:id="1372" w:name="_Toc479167250"/>
      <w:r w:rsidRPr="00A8705B">
        <w:t>7.4.25.2</w:t>
      </w:r>
      <w:r w:rsidRPr="00A8705B">
        <w:tab/>
        <w:t>&lt;statsCollect&gt; resource-specific procedure on CRUD operations</w:t>
      </w:r>
      <w:bookmarkEnd w:id="1370"/>
      <w:bookmarkEnd w:id="1371"/>
      <w:bookmarkEnd w:id="1372"/>
    </w:p>
    <w:p w14:paraId="4FB6BC22"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73" w:name="_Toc391027131"/>
      <w:bookmarkStart w:id="1374" w:name="_Toc391027478"/>
      <w:bookmarkStart w:id="1375" w:name="_Toc479167251"/>
      <w:r w:rsidRPr="00A8705B">
        <w:t>Create</w:t>
      </w:r>
      <w:bookmarkEnd w:id="1373"/>
      <w:bookmarkEnd w:id="1374"/>
      <w:bookmarkEnd w:id="1375"/>
    </w:p>
    <w:p w14:paraId="305C5771"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r w:rsidRPr="00A8705B">
        <w:rPr>
          <w:i/>
          <w:iCs/>
        </w:rPr>
        <w:t xml:space="preserve"> </w:t>
      </w:r>
    </w:p>
    <w:p w14:paraId="619363E3" w14:textId="7EED1C41" w:rsidR="00DA0241" w:rsidRPr="00A8705B" w:rsidRDefault="00DA0241" w:rsidP="00DA0241">
      <w:pPr>
        <w:tabs>
          <w:tab w:val="left" w:pos="284"/>
        </w:tabs>
      </w:pPr>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with the following &lt;statsCollect&gt; resource-specific updates.</w:t>
      </w:r>
    </w:p>
    <w:p w14:paraId="6E6BF37F" w14:textId="77777777" w:rsidR="00DA0241" w:rsidRPr="00A8705B" w:rsidRDefault="00DA0241" w:rsidP="00DA0241">
      <w:pPr>
        <w:tabs>
          <w:tab w:val="left" w:pos="284"/>
        </w:tabs>
      </w:pPr>
      <w:r w:rsidRPr="00A8705B">
        <w:t>Resource-specific operation before Orig-1.0:</w:t>
      </w:r>
    </w:p>
    <w:p w14:paraId="3E694EE4" w14:textId="6961DF40" w:rsidR="00DA0241" w:rsidRPr="00A8705B" w:rsidRDefault="00DA0241" w:rsidP="00DD616D">
      <w:pPr>
        <w:pStyle w:val="BN"/>
        <w:numPr>
          <w:ilvl w:val="0"/>
          <w:numId w:val="22"/>
        </w:numPr>
      </w:pPr>
      <w:r w:rsidRPr="00A8705B">
        <w:t xml:space="preserve">The Originator shall generate and populate a representation of the &lt;statsCollect&gt; resource to produce the desired collection scenario, with the exception of statsCollectID (which is populated by the IN-CSE). If </w:t>
      </w:r>
      <w:r w:rsidRPr="00A8705B">
        <w:rPr>
          <w:i/>
        </w:rPr>
        <w:t>statModel</w:t>
      </w:r>
      <w:r w:rsidRPr="00A8705B">
        <w:t xml:space="preserve"> is set to EVENT-BASED then the Originator shall provide a value for </w:t>
      </w:r>
      <w:r w:rsidRPr="00A8705B">
        <w:rPr>
          <w:i/>
        </w:rPr>
        <w:t>eventID</w:t>
      </w:r>
      <w:r w:rsidRPr="00A8705B">
        <w:t xml:space="preserve"> that corresponds to an eventID value stored in an &lt;eventConfig&gt; resource (which defines the event triggers to be used). See </w:t>
      </w:r>
      <w:r w:rsidRPr="00A8705B">
        <w:fldChar w:fldCharType="begin"/>
      </w:r>
      <w:r w:rsidRPr="00A8705B">
        <w:instrText xml:space="preserve"> REF _Ref409965278 \h </w:instrText>
      </w:r>
      <w:r w:rsidR="00A8705B">
        <w:instrText xml:space="preserve"> \* MERGEFORMAT </w:instrText>
      </w:r>
      <w:r w:rsidRPr="00A8705B">
        <w:fldChar w:fldCharType="separate"/>
      </w:r>
      <w:r w:rsidRPr="00A8705B">
        <w:rPr>
          <w:rFonts w:eastAsia="Malgun Gothic"/>
        </w:rPr>
        <w:t xml:space="preserve">Table </w:t>
      </w:r>
      <w:r w:rsidRPr="00A8705B">
        <w:t>7.4.25.1</w:t>
      </w:r>
      <w:r w:rsidRPr="00A8705B">
        <w:noBreakHyphen/>
        <w:t>3</w:t>
      </w:r>
      <w:r w:rsidRPr="00A8705B">
        <w:fldChar w:fldCharType="end"/>
      </w:r>
      <w:r w:rsidRPr="00A8705B">
        <w:t xml:space="preserve"> for value restrictions and default settings pertaining to the attributes of &lt;statsCollect&gt;.</w:t>
      </w:r>
    </w:p>
    <w:p w14:paraId="69044F20" w14:textId="77777777" w:rsidR="00DA0241" w:rsidRPr="00A8705B" w:rsidRDefault="00DA0241" w:rsidP="00DA0241">
      <w:pPr>
        <w:tabs>
          <w:tab w:val="left" w:pos="800"/>
        </w:tabs>
        <w:rPr>
          <w:i/>
          <w:iCs/>
        </w:rPr>
      </w:pPr>
      <w:r w:rsidRPr="00A8705B">
        <w:rPr>
          <w:b/>
          <w:i/>
          <w:iCs/>
          <w:lang w:eastAsia="ko-KR"/>
        </w:rPr>
        <w:t>Receiver</w:t>
      </w:r>
      <w:r w:rsidRPr="00A8705B">
        <w:rPr>
          <w:i/>
          <w:iCs/>
          <w:lang w:eastAsia="ko-KR"/>
        </w:rPr>
        <w:t>:</w:t>
      </w:r>
    </w:p>
    <w:p w14:paraId="655C77B5" w14:textId="6ABE7AFB" w:rsidR="00DA0241" w:rsidRPr="00A8705B" w:rsidRDefault="00DA0241" w:rsidP="00DA0241">
      <w:pPr>
        <w:keepNext/>
        <w:keepLines/>
      </w:pPr>
      <w:r w:rsidRPr="00A8705B">
        <w:t xml:space="preserve">This procedure follows the Generic Request Procedure for Receiver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with the following &lt;statsCollect&gt; resource-specific updates.</w:t>
      </w:r>
    </w:p>
    <w:p w14:paraId="276948FA" w14:textId="77777777" w:rsidR="00DA0241" w:rsidRPr="00A8705B" w:rsidRDefault="00DA0241" w:rsidP="00DA0241">
      <w:pPr>
        <w:tabs>
          <w:tab w:val="left" w:pos="284"/>
        </w:tabs>
      </w:pPr>
      <w:r w:rsidRPr="00A8705B">
        <w:t>Resource-specific operation before Recv-6.2:</w:t>
      </w:r>
    </w:p>
    <w:p w14:paraId="0D2159B8" w14:textId="77777777" w:rsidR="00DA0241" w:rsidRPr="00A8705B" w:rsidRDefault="00DA0241" w:rsidP="00DD616D">
      <w:pPr>
        <w:pStyle w:val="BN"/>
        <w:numPr>
          <w:ilvl w:val="0"/>
          <w:numId w:val="45"/>
        </w:numPr>
        <w:rPr>
          <w:lang w:eastAsia="ja-JP"/>
        </w:rPr>
      </w:pPr>
      <w:r w:rsidRPr="00A8705B">
        <w:rPr>
          <w:lang w:eastAsia="ja-JP"/>
        </w:rPr>
        <w:t xml:space="preserve">If the </w:t>
      </w:r>
      <w:r w:rsidRPr="00A8705B">
        <w:rPr>
          <w:b/>
          <w:i/>
          <w:lang w:eastAsia="ja-JP"/>
        </w:rPr>
        <w:t>to</w:t>
      </w:r>
      <w:r w:rsidRPr="00A8705B">
        <w:rPr>
          <w:lang w:eastAsia="ja-JP"/>
        </w:rPr>
        <w:t xml:space="preserve"> primitive parameter addresses a receiver CSE that is not an IN-CSE, then the request shall be rejected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"BAD_REQUEST" error.</w:t>
      </w:r>
    </w:p>
    <w:p w14:paraId="537B927A" w14:textId="77777777" w:rsidR="00DA0241" w:rsidRPr="00A8705B" w:rsidRDefault="00DA0241" w:rsidP="00DA0241">
      <w:pPr>
        <w:tabs>
          <w:tab w:val="left" w:pos="284"/>
        </w:tabs>
      </w:pPr>
      <w:r w:rsidRPr="00A8705B">
        <w:t>Resource-specific operation before Recv-6.6 and after Recv-6.5:</w:t>
      </w:r>
    </w:p>
    <w:p w14:paraId="46AF39B9" w14:textId="77777777" w:rsidR="00DA0241" w:rsidRPr="00A8705B" w:rsidRDefault="00DA0241" w:rsidP="00DD616D">
      <w:pPr>
        <w:pStyle w:val="BN"/>
        <w:numPr>
          <w:ilvl w:val="0"/>
          <w:numId w:val="23"/>
        </w:numPr>
        <w:rPr>
          <w:lang w:eastAsia="ja-JP"/>
        </w:rPr>
      </w:pPr>
      <w:r w:rsidRPr="00A8705B">
        <w:rPr>
          <w:lang w:eastAsia="ja-JP"/>
        </w:rPr>
        <w:t xml:space="preserve">The receiver IN-CSE shall generate and store a unique (within the Service Provider domain) value for </w:t>
      </w:r>
      <w:r w:rsidRPr="00A8705B">
        <w:rPr>
          <w:i/>
          <w:lang w:eastAsia="ja-JP"/>
        </w:rPr>
        <w:t>statsCollectID</w:t>
      </w:r>
      <w:r w:rsidRPr="00A8705B">
        <w:rPr>
          <w:lang w:eastAsia="ja-JP"/>
        </w:rPr>
        <w:t>.</w:t>
      </w:r>
    </w:p>
    <w:p w14:paraId="4B463B28" w14:textId="77777777" w:rsidR="00DA0241" w:rsidRPr="00A8705B" w:rsidRDefault="00DA0241" w:rsidP="00DA0241">
      <w:pPr>
        <w:pStyle w:val="BN"/>
        <w:rPr>
          <w:lang w:eastAsia="ja-JP"/>
        </w:rPr>
      </w:pPr>
      <w:r w:rsidRPr="00A8705B">
        <w:rPr>
          <w:lang w:eastAsia="ja-JP"/>
        </w:rPr>
        <w:t xml:space="preserve">If </w:t>
      </w:r>
      <w:r w:rsidRPr="00A8705B">
        <w:rPr>
          <w:i/>
          <w:lang w:eastAsia="ja-JP"/>
        </w:rPr>
        <w:t>status</w:t>
      </w:r>
      <w:r w:rsidRPr="00A8705B">
        <w:rPr>
          <w:lang w:eastAsia="ja-JP"/>
        </w:rPr>
        <w:t xml:space="preserve"> is set to ACTIVE, the IN-CSE shall begin monitoring the conditions defined by the &lt;statsCollect&gt; resource and generating Service Statistics Collection Records as the conditions are met.</w:t>
      </w:r>
    </w:p>
    <w:p w14:paraId="60585C46"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76" w:name="_Toc479167252"/>
      <w:r w:rsidRPr="00A8705B">
        <w:rPr>
          <w:rFonts w:eastAsia="ＭＳ 明朝"/>
          <w:lang w:eastAsia="ja-JP"/>
        </w:rPr>
        <w:t>Retrieve</w:t>
      </w:r>
      <w:bookmarkEnd w:id="1376"/>
    </w:p>
    <w:p w14:paraId="38D8D51A" w14:textId="77777777" w:rsidR="00DA0241" w:rsidRPr="00A8705B" w:rsidRDefault="00DA0241" w:rsidP="00DA0241">
      <w:pPr>
        <w:rPr>
          <w:i/>
          <w:iCs/>
        </w:rPr>
      </w:pPr>
      <w:r w:rsidRPr="00A8705B">
        <w:rPr>
          <w:b/>
          <w:i/>
          <w:iCs/>
          <w:lang w:eastAsia="ko-KR"/>
        </w:rPr>
        <w:t>Originator</w:t>
      </w:r>
      <w:r w:rsidRPr="00A8705B">
        <w:rPr>
          <w:i/>
          <w:iCs/>
          <w:lang w:eastAsia="ko-KR"/>
        </w:rPr>
        <w:t>:</w:t>
      </w:r>
    </w:p>
    <w:p w14:paraId="717420F5" w14:textId="2880DC22" w:rsidR="00DA0241" w:rsidRPr="00A8705B" w:rsidRDefault="00DA0241" w:rsidP="00DA0241">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0F214108" w14:textId="77777777" w:rsidR="00DA0241" w:rsidRPr="00A8705B" w:rsidRDefault="00DA0241" w:rsidP="00DA0241">
      <w:pPr>
        <w:rPr>
          <w:i/>
          <w:iCs/>
        </w:rPr>
      </w:pPr>
      <w:r w:rsidRPr="00A8705B">
        <w:rPr>
          <w:b/>
          <w:i/>
          <w:iCs/>
          <w:lang w:eastAsia="ko-KR"/>
        </w:rPr>
        <w:t>Receiver</w:t>
      </w:r>
      <w:r w:rsidRPr="00A8705B">
        <w:rPr>
          <w:i/>
          <w:iCs/>
          <w:lang w:eastAsia="ko-KR"/>
        </w:rPr>
        <w:t>:</w:t>
      </w:r>
    </w:p>
    <w:p w14:paraId="09C88449" w14:textId="7289BBDF"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6C8796B8"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77" w:name="_Toc391027133"/>
      <w:bookmarkStart w:id="1378" w:name="_Toc391027480"/>
      <w:bookmarkStart w:id="1379" w:name="_Toc479167253"/>
      <w:r w:rsidRPr="00A8705B">
        <w:t>Update</w:t>
      </w:r>
      <w:bookmarkEnd w:id="1377"/>
      <w:bookmarkEnd w:id="1378"/>
      <w:bookmarkEnd w:id="1379"/>
    </w:p>
    <w:p w14:paraId="28AE0582" w14:textId="77777777" w:rsidR="00DA0241" w:rsidRPr="00A8705B" w:rsidRDefault="00DA0241" w:rsidP="00DA0241">
      <w:pPr>
        <w:rPr>
          <w:i/>
          <w:iCs/>
        </w:rPr>
      </w:pPr>
      <w:r w:rsidRPr="00A8705B">
        <w:rPr>
          <w:b/>
          <w:i/>
          <w:iCs/>
          <w:lang w:eastAsia="ko-KR"/>
        </w:rPr>
        <w:t>Originator</w:t>
      </w:r>
      <w:r w:rsidRPr="00A8705B">
        <w:rPr>
          <w:i/>
          <w:iCs/>
          <w:lang w:eastAsia="ko-KR"/>
        </w:rPr>
        <w:t>:</w:t>
      </w:r>
    </w:p>
    <w:p w14:paraId="37161F06" w14:textId="28F94AB5" w:rsidR="00DA0241" w:rsidRPr="00A8705B" w:rsidRDefault="00DA0241" w:rsidP="00DA0241">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66B0F801" w14:textId="77777777" w:rsidR="00DA0241" w:rsidRPr="00A8705B" w:rsidRDefault="00DA0241" w:rsidP="00DA0241">
      <w:pPr>
        <w:rPr>
          <w:i/>
          <w:iCs/>
          <w:lang w:eastAsia="ko-KR"/>
        </w:rPr>
      </w:pPr>
      <w:r w:rsidRPr="00A8705B">
        <w:rPr>
          <w:b/>
          <w:i/>
          <w:iCs/>
          <w:lang w:eastAsia="ko-KR"/>
        </w:rPr>
        <w:t>Receiver</w:t>
      </w:r>
      <w:r w:rsidRPr="00A8705B">
        <w:rPr>
          <w:i/>
          <w:iCs/>
          <w:lang w:eastAsia="ko-KR"/>
        </w:rPr>
        <w:t>:</w:t>
      </w:r>
    </w:p>
    <w:p w14:paraId="2E271B80" w14:textId="7EB3BC6B"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with the following &lt;statsCollect&gt; resource-specific updates.</w:t>
      </w:r>
    </w:p>
    <w:p w14:paraId="2D56CEE0" w14:textId="77777777" w:rsidR="00DA0241" w:rsidRPr="00A8705B" w:rsidRDefault="00DA0241" w:rsidP="00DA0241">
      <w:pPr>
        <w:tabs>
          <w:tab w:val="left" w:pos="284"/>
        </w:tabs>
      </w:pPr>
      <w:r w:rsidRPr="00A8705B">
        <w:t>Resource-specific operation before Recv-6.6 and after Recv-6.5:</w:t>
      </w:r>
    </w:p>
    <w:p w14:paraId="764B24E3" w14:textId="77777777" w:rsidR="00DA0241" w:rsidRPr="00A8705B" w:rsidRDefault="00DA0241" w:rsidP="00DD616D">
      <w:pPr>
        <w:pStyle w:val="BN"/>
        <w:numPr>
          <w:ilvl w:val="0"/>
          <w:numId w:val="24"/>
        </w:numPr>
        <w:rPr>
          <w:lang w:eastAsia="ja-JP"/>
        </w:rPr>
      </w:pPr>
      <w:r w:rsidRPr="00A8705B">
        <w:rPr>
          <w:lang w:eastAsia="ja-JP"/>
        </w:rPr>
        <w:t xml:space="preserve">If </w:t>
      </w:r>
      <w:r w:rsidRPr="00A8705B">
        <w:rPr>
          <w:i/>
          <w:lang w:eastAsia="ja-JP"/>
        </w:rPr>
        <w:t>status</w:t>
      </w:r>
      <w:r w:rsidRPr="00A8705B">
        <w:rPr>
          <w:lang w:eastAsia="ja-JP"/>
        </w:rPr>
        <w:t xml:space="preserve"> is set to ACTIVE, the IN-CSE shall begin monitoring the conditions defined by the &lt;statsCollect&gt; resource and generating Service Statistics Collection Records as the conditions are met.</w:t>
      </w:r>
    </w:p>
    <w:p w14:paraId="3BD31D8A" w14:textId="77777777" w:rsidR="00DA0241" w:rsidRPr="00A8705B" w:rsidRDefault="00DA0241" w:rsidP="00DD616D">
      <w:pPr>
        <w:numPr>
          <w:ilvl w:val="0"/>
          <w:numId w:val="8"/>
        </w:numPr>
        <w:tabs>
          <w:tab w:val="left" w:pos="284"/>
        </w:tabs>
      </w:pPr>
      <w:r w:rsidRPr="00A8705B">
        <w:lastRenderedPageBreak/>
        <w:t xml:space="preserve">If </w:t>
      </w:r>
      <w:r w:rsidRPr="00A8705B">
        <w:rPr>
          <w:i/>
        </w:rPr>
        <w:t>status</w:t>
      </w:r>
      <w:r w:rsidRPr="00A8705B">
        <w:t xml:space="preserve"> is set to INACTIVE, the IN-CSE shall stop monitoring the conditions defined by the &lt;statsCollect&gt; resource.</w:t>
      </w:r>
    </w:p>
    <w:p w14:paraId="2D21016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pPr>
      <w:bookmarkStart w:id="1380" w:name="_Toc479167254"/>
      <w:r w:rsidRPr="00A8705B">
        <w:rPr>
          <w:rFonts w:eastAsia="ＭＳ 明朝"/>
          <w:lang w:eastAsia="ja-JP"/>
        </w:rPr>
        <w:t>Delete</w:t>
      </w:r>
      <w:bookmarkEnd w:id="1380"/>
    </w:p>
    <w:p w14:paraId="663F0D07" w14:textId="77777777" w:rsidR="00DA0241" w:rsidRPr="00A8705B" w:rsidRDefault="00DA0241" w:rsidP="00DA0241">
      <w:pPr>
        <w:rPr>
          <w:i/>
          <w:iCs/>
        </w:rPr>
      </w:pPr>
      <w:r w:rsidRPr="00A8705B">
        <w:rPr>
          <w:b/>
          <w:i/>
          <w:iCs/>
          <w:lang w:eastAsia="ko-KR"/>
        </w:rPr>
        <w:t>Originator</w:t>
      </w:r>
      <w:r w:rsidRPr="00A8705B">
        <w:rPr>
          <w:i/>
          <w:iCs/>
          <w:lang w:eastAsia="ko-KR"/>
        </w:rPr>
        <w:t>:</w:t>
      </w:r>
    </w:p>
    <w:p w14:paraId="1BE3AC1F" w14:textId="50505DB1" w:rsidR="00DA0241" w:rsidRPr="00A8705B" w:rsidRDefault="00DA0241" w:rsidP="00DA0241">
      <w:r w:rsidRPr="00A8705B">
        <w:t xml:space="preserve">This procedure follows the Generic Resource Request Procedure for Originator specified in clause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w:t>
      </w:r>
    </w:p>
    <w:p w14:paraId="084EEE4B" w14:textId="77777777" w:rsidR="00DA0241" w:rsidRPr="00A8705B" w:rsidRDefault="00DA0241" w:rsidP="00DA0241">
      <w:pPr>
        <w:rPr>
          <w:i/>
          <w:iCs/>
        </w:rPr>
      </w:pPr>
      <w:r w:rsidRPr="00A8705B">
        <w:rPr>
          <w:b/>
          <w:i/>
          <w:iCs/>
          <w:lang w:eastAsia="ko-KR"/>
        </w:rPr>
        <w:t>Receiver</w:t>
      </w:r>
      <w:r w:rsidRPr="00A8705B">
        <w:rPr>
          <w:i/>
          <w:iCs/>
          <w:lang w:eastAsia="ko-KR"/>
        </w:rPr>
        <w:t>:</w:t>
      </w:r>
    </w:p>
    <w:p w14:paraId="57185C3B" w14:textId="77777777" w:rsidR="00DA0241" w:rsidRPr="00A8705B" w:rsidRDefault="00DA0241" w:rsidP="00DA0241">
      <w:r w:rsidRPr="00A8705B">
        <w:t xml:space="preserve">This procedure follows the Generic Request Procedure for Receiver specified in clause </w:t>
      </w:r>
      <w:r w:rsidRPr="00A8705B">
        <w:fldChar w:fldCharType="begin"/>
      </w:r>
      <w:r w:rsidRPr="00A8705B">
        <w:instrText xml:space="preserve"> REF  GenericProcedureCreate \h \r  \* MERGEFORMAT </w:instrText>
      </w:r>
      <w:r w:rsidRPr="00A8705B">
        <w:fldChar w:fldCharType="separate"/>
      </w:r>
      <w:r w:rsidRPr="00A8705B">
        <w:t>7.2.2.1</w:t>
      </w:r>
      <w:r w:rsidRPr="00A8705B">
        <w:fldChar w:fldCharType="end"/>
      </w:r>
      <w:r w:rsidRPr="00A8705B">
        <w:t>.</w:t>
      </w:r>
    </w:p>
    <w:p w14:paraId="5C972AFC"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381" w:name="_Toc391576160"/>
      <w:bookmarkStart w:id="1382" w:name="_Toc479167255"/>
      <w:r w:rsidRPr="00A8705B">
        <w:rPr>
          <w:rFonts w:eastAsia="Malgun Gothic"/>
          <w:lang w:eastAsia="ko-KR"/>
        </w:rPr>
        <w:t xml:space="preserve">Announced </w:t>
      </w:r>
      <w:r w:rsidRPr="00A8705B">
        <w:rPr>
          <w:rFonts w:eastAsia="Malgun Gothic"/>
          <w:lang w:eastAsia="ja-JP"/>
        </w:rPr>
        <w:t>resource type</w:t>
      </w:r>
      <w:bookmarkEnd w:id="1381"/>
      <w:r w:rsidRPr="00A8705B">
        <w:rPr>
          <w:rFonts w:eastAsia="Malgun Gothic"/>
          <w:lang w:eastAsia="ja-JP"/>
        </w:rPr>
        <w:t>s</w:t>
      </w:r>
      <w:bookmarkEnd w:id="1382"/>
    </w:p>
    <w:p w14:paraId="2E58E070" w14:textId="77777777" w:rsidR="00DA0241" w:rsidRPr="00A8705B" w:rsidRDefault="00DA0241" w:rsidP="00DA0241">
      <w:pPr>
        <w:pStyle w:val="Heading4"/>
        <w:ind w:left="282" w:firstLine="0"/>
        <w:rPr>
          <w:rFonts w:eastAsia="Malgun Gothic"/>
          <w:lang w:eastAsia="ko-KR"/>
        </w:rPr>
      </w:pPr>
      <w:bookmarkStart w:id="1383" w:name="_Toc479167256"/>
      <w:r w:rsidRPr="00A8705B">
        <w:rPr>
          <w:rFonts w:eastAsia="Malgun Gothic"/>
          <w:lang w:eastAsia="ko-KR"/>
        </w:rPr>
        <w:t>7.4.26.1</w:t>
      </w:r>
      <w:r w:rsidRPr="00A8705B">
        <w:rPr>
          <w:rFonts w:eastAsia="Malgun Gothic"/>
          <w:lang w:eastAsia="ko-KR"/>
        </w:rPr>
        <w:tab/>
        <w:t>Introduction</w:t>
      </w:r>
      <w:bookmarkEnd w:id="1383"/>
    </w:p>
    <w:p w14:paraId="22A6E8D4" w14:textId="77777777" w:rsidR="00DA0241" w:rsidRPr="00A8705B" w:rsidRDefault="00DA0241" w:rsidP="00DA0241">
      <w:pPr>
        <w:rPr>
          <w:rFonts w:eastAsia="Malgun Gothic"/>
        </w:rPr>
      </w:pPr>
      <w:r w:rsidRPr="00A8705B">
        <w:rPr>
          <w:rFonts w:eastAsia="Malgun Gothic"/>
        </w:rPr>
        <w:t xml:space="preserve">Instances of certain resource types can be announced by the Hosting CSE to one or more remote CSEs to inform the remote CSEs of the existence of the original resource instance. 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7.4.26.1</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rPr>
          <w:rFonts w:eastAsia="Malgun Gothic"/>
        </w:rPr>
        <w:t xml:space="preserve"> lists the resource types which are announceable together with its resource type identifier and the name of the XSD file that specifies its data type.</w:t>
      </w:r>
    </w:p>
    <w:p w14:paraId="783ED312" w14:textId="3B09CF04" w:rsidR="00DA0241" w:rsidRPr="00A8705B" w:rsidRDefault="00DA0241" w:rsidP="00DA0241">
      <w:pPr>
        <w:rPr>
          <w:rFonts w:eastAsia="Malgun Gothic"/>
        </w:rPr>
      </w:pPr>
      <w:r w:rsidRPr="00A8705B">
        <w:rPr>
          <w:rFonts w:eastAsia="Malgun Gothic"/>
        </w:rPr>
        <w:t xml:space="preserve">Resource-specific attributes of a resource type may be declared announceable (mandatory or optional) or not announceable. Clause 9.6 in TS-0001 </w:t>
      </w:r>
      <w:r w:rsidR="00C12FBA" w:rsidRPr="00A8705B">
        <w:rPr>
          <w:rFonts w:eastAsia="Malgun Gothic"/>
        </w:rPr>
        <w:t>[ITU-T Y.oneM2M.ARC]</w:t>
      </w:r>
      <w:r w:rsidRPr="00A8705B">
        <w:rPr>
          <w:rFonts w:eastAsia="Malgun Gothic"/>
        </w:rPr>
        <w:t xml:space="preserve"> defines which attributes of each resource type are announceable.  </w:t>
      </w:r>
    </w:p>
    <w:p w14:paraId="1D345360" w14:textId="77777777" w:rsidR="00DA0241" w:rsidRPr="00A8705B" w:rsidRDefault="00DA0241" w:rsidP="00DA0241">
      <w:pPr>
        <w:rPr>
          <w:rFonts w:eastAsia="Malgun Gothic"/>
        </w:rPr>
      </w:pPr>
      <w:r w:rsidRPr="00A8705B">
        <w:rPr>
          <w:rFonts w:eastAsia="Malgun Gothic"/>
        </w:rPr>
        <w:t xml:space="preserve">The universal/common attributes of an announced resource type are listed in table </w:t>
      </w:r>
      <w:r w:rsidRPr="00A8705B">
        <w:fldChar w:fldCharType="begin"/>
      </w:r>
      <w:r w:rsidRPr="00A8705B">
        <w:instrText xml:space="preserve"> STYLEREF 4 \s </w:instrText>
      </w:r>
      <w:r w:rsidRPr="00A8705B">
        <w:fldChar w:fldCharType="separate"/>
      </w:r>
      <w:r w:rsidRPr="00A8705B">
        <w:t>7.4.26.1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xml:space="preserve">, together with their request optionality in Create and Update requests (see clause 7.4.1). </w:t>
      </w:r>
      <w:r w:rsidRPr="00A8705B">
        <w:rPr>
          <w:rFonts w:eastAsia="Malgun Gothic"/>
        </w:rPr>
        <w:t xml:space="preserve">The announced resource includes a common attribute </w:t>
      </w:r>
      <w:r w:rsidRPr="00A8705B">
        <w:rPr>
          <w:rFonts w:eastAsia="Malgun Gothic"/>
          <w:i/>
        </w:rPr>
        <w:t>link</w:t>
      </w:r>
      <w:r w:rsidRPr="00A8705B">
        <w:rPr>
          <w:rFonts w:eastAsia="Malgun Gothic"/>
        </w:rPr>
        <w:t xml:space="preserve"> which represents a link to the original resource hosted by the original resource-Hosting CSE. </w:t>
      </w:r>
    </w:p>
    <w:p w14:paraId="7B6F4AD6" w14:textId="73FB864D" w:rsidR="00DA0241" w:rsidRPr="00A8705B" w:rsidRDefault="00DA0241" w:rsidP="00DA0241">
      <w:pPr>
        <w:rPr>
          <w:rFonts w:eastAsia="Batang"/>
        </w:rPr>
      </w:pPr>
      <w:r w:rsidRPr="00A8705B">
        <w:rPr>
          <w:rFonts w:eastAsia="Malgun Gothic"/>
        </w:rPr>
        <w:t xml:space="preserve">The child resources applicable to each announced resource type are listed in Table </w:t>
      </w:r>
      <w:r w:rsidRPr="00A8705B">
        <w:t xml:space="preserve">9.6.26.1-1 of TS-0001 </w:t>
      </w:r>
      <w:r w:rsidR="00C12FBA" w:rsidRPr="00A8705B">
        <w:t>[ITU-T Y.oneM2M.ARC]</w:t>
      </w:r>
      <w:r w:rsidRPr="00A8705B">
        <w:t>.</w:t>
      </w:r>
    </w:p>
    <w:p w14:paraId="7796E016" w14:textId="77777777" w:rsidR="00DA0241" w:rsidRPr="00A8705B" w:rsidRDefault="00DA0241" w:rsidP="00DA0241">
      <w:pPr>
        <w:pStyle w:val="TH"/>
        <w:rPr>
          <w:rFonts w:eastAsia="Malgun Gothic"/>
          <w:lang w:eastAsia="ko-KR"/>
        </w:rPr>
      </w:pPr>
      <w:bookmarkStart w:id="1384" w:name="_Toc391027561"/>
      <w:r w:rsidRPr="00A8705B">
        <w:rPr>
          <w:rFonts w:eastAsia="Malgun Gothic"/>
        </w:rPr>
        <w:lastRenderedPageBreak/>
        <w:t xml:space="preserve">Table </w:t>
      </w:r>
      <w:r w:rsidRPr="00A8705B">
        <w:rPr>
          <w:rFonts w:eastAsia="Malgun Gothic"/>
        </w:rPr>
        <w:fldChar w:fldCharType="begin"/>
      </w:r>
      <w:r w:rsidRPr="00A8705B">
        <w:rPr>
          <w:rFonts w:eastAsia="Malgun Gothic"/>
        </w:rPr>
        <w:instrText xml:space="preserve"> STYLEREF 4 \s </w:instrText>
      </w:r>
      <w:r w:rsidRPr="00A8705B">
        <w:rPr>
          <w:rFonts w:eastAsia="Malgun Gothic"/>
        </w:rPr>
        <w:fldChar w:fldCharType="separate"/>
      </w:r>
      <w:r w:rsidRPr="00A8705B">
        <w:rPr>
          <w:rFonts w:eastAsia="Malgun Gothic"/>
        </w:rPr>
        <w:t>7.4.26.1</w:t>
      </w:r>
      <w:r w:rsidRPr="00A8705B">
        <w:rPr>
          <w:rFonts w:eastAsia="Malgun Gothic"/>
        </w:rPr>
        <w:fldChar w:fldCharType="end"/>
      </w:r>
      <w:r w:rsidRPr="00A8705B">
        <w:rPr>
          <w:rFonts w:eastAsia="Malgun Gothic"/>
        </w:rPr>
        <w:noBreakHyphen/>
      </w:r>
      <w:r w:rsidRPr="00A8705B">
        <w:rPr>
          <w:rFonts w:eastAsia="Malgun Gothic"/>
        </w:rPr>
        <w:fldChar w:fldCharType="begin"/>
      </w:r>
      <w:r w:rsidRPr="00A8705B">
        <w:rPr>
          <w:rFonts w:eastAsia="Malgun Gothic"/>
        </w:rPr>
        <w:instrText xml:space="preserve"> SEQ Table \* ARABIC \s 4 </w:instrText>
      </w:r>
      <w:r w:rsidRPr="00A8705B">
        <w:rPr>
          <w:rFonts w:eastAsia="Malgun Gothic"/>
        </w:rPr>
        <w:fldChar w:fldCharType="separate"/>
      </w:r>
      <w:r w:rsidRPr="00A8705B">
        <w:rPr>
          <w:rFonts w:eastAsia="Malgun Gothic"/>
        </w:rPr>
        <w:t>1</w:t>
      </w:r>
      <w:r w:rsidRPr="00A8705B">
        <w:rPr>
          <w:rFonts w:eastAsia="Malgun Gothic"/>
        </w:rPr>
        <w:fldChar w:fldCharType="end"/>
      </w:r>
      <w:r w:rsidRPr="00A8705B">
        <w:rPr>
          <w:rFonts w:eastAsia="Malgun Gothic"/>
        </w:rPr>
        <w:t>:</w:t>
      </w:r>
      <w:r w:rsidRPr="00A8705B">
        <w:rPr>
          <w:rFonts w:eastAsia="Malgun Gothic"/>
          <w:lang w:eastAsia="ja-JP"/>
        </w:rPr>
        <w:t xml:space="preserve"> Data type definition of </w:t>
      </w:r>
      <w:bookmarkEnd w:id="1384"/>
      <w:r w:rsidRPr="00A8705B">
        <w:rPr>
          <w:rFonts w:eastAsia="Malgun Gothic"/>
          <w:lang w:eastAsia="ko-KR"/>
        </w:rPr>
        <w:t>announced Resource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E5ACEA7"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21F9F01" w14:textId="77777777" w:rsidR="00DA0241" w:rsidRPr="00A8705B" w:rsidRDefault="00DA0241" w:rsidP="003919AD">
            <w:pPr>
              <w:pStyle w:val="TAH"/>
              <w:rPr>
                <w:rFonts w:eastAsia="Malgun Gothic"/>
              </w:rPr>
            </w:pPr>
            <w:r w:rsidRPr="00A8705B">
              <w:rPr>
                <w:rFonts w:eastAsia="Malgun Gothic"/>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223E2AC" w14:textId="77777777" w:rsidR="00DA0241" w:rsidRPr="00A8705B" w:rsidRDefault="00DA0241" w:rsidP="003919AD">
            <w:pPr>
              <w:pStyle w:val="TAH"/>
              <w:rPr>
                <w:rFonts w:eastAsia="Malgun Gothic"/>
              </w:rPr>
            </w:pPr>
            <w:r w:rsidRPr="00A8705B">
              <w:rPr>
                <w:rFonts w:eastAsia="Malgun Gothic"/>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5BBBD51" w14:textId="77777777" w:rsidR="00DA0241" w:rsidRPr="00A8705B" w:rsidRDefault="00DA0241" w:rsidP="003919AD">
            <w:pPr>
              <w:pStyle w:val="TAH"/>
              <w:rPr>
                <w:rFonts w:eastAsia="Malgun Gothic"/>
              </w:rPr>
            </w:pPr>
            <w:r w:rsidRPr="00A8705B">
              <w:rPr>
                <w:rFonts w:eastAsia="Malgun Gothic"/>
              </w:rPr>
              <w:t>Note</w:t>
            </w:r>
          </w:p>
        </w:tc>
      </w:tr>
      <w:tr w:rsidR="00DA0241" w:rsidRPr="00A8705B" w14:paraId="6C2A5F4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3CB6AAD2" w14:textId="77777777" w:rsidR="00DA0241" w:rsidRPr="00A8705B" w:rsidRDefault="00DA0241" w:rsidP="003919AD">
            <w:pPr>
              <w:pStyle w:val="TAL"/>
              <w:rPr>
                <w:rFonts w:eastAsia="Malgun Gothic"/>
              </w:rPr>
            </w:pPr>
            <w:r w:rsidRPr="00A8705B">
              <w:rPr>
                <w:rFonts w:eastAsia="Malgun Gothic"/>
              </w:rPr>
              <w:t>accessControlPolicyAnnc</w:t>
            </w:r>
          </w:p>
        </w:tc>
        <w:tc>
          <w:tcPr>
            <w:tcW w:w="4149" w:type="dxa"/>
            <w:tcBorders>
              <w:top w:val="single" w:sz="4" w:space="0" w:color="auto"/>
              <w:left w:val="single" w:sz="4" w:space="0" w:color="auto"/>
              <w:bottom w:val="single" w:sz="4" w:space="0" w:color="auto"/>
              <w:right w:val="single" w:sz="4" w:space="0" w:color="auto"/>
            </w:tcBorders>
            <w:hideMark/>
          </w:tcPr>
          <w:p w14:paraId="46C3FF13" w14:textId="77777777" w:rsidR="00DA0241" w:rsidRPr="00A8705B" w:rsidRDefault="00DA0241" w:rsidP="003919AD">
            <w:pPr>
              <w:pStyle w:val="TAL"/>
              <w:rPr>
                <w:rFonts w:eastAsia="Malgun Gothic"/>
              </w:rPr>
            </w:pPr>
            <w:r w:rsidRPr="00A8705B">
              <w:rPr>
                <w:rFonts w:eastAsia="Malgun Gothic"/>
              </w:rPr>
              <w:t>CDT-accessControlPolicy-v2_12_0.xsd</w:t>
            </w:r>
          </w:p>
          <w:p w14:paraId="681D4C00" w14:textId="77777777" w:rsidR="00DA0241" w:rsidRPr="00A8705B" w:rsidRDefault="00DA0241" w:rsidP="003919AD">
            <w:pPr>
              <w:pStyle w:val="TAL"/>
              <w:rPr>
                <w:rFonts w:eastAsia="ＭＳ 明朝"/>
                <w:lang w:eastAsia="ja-JP"/>
              </w:rPr>
            </w:pPr>
          </w:p>
        </w:tc>
        <w:tc>
          <w:tcPr>
            <w:tcW w:w="3192" w:type="dxa"/>
            <w:tcBorders>
              <w:top w:val="single" w:sz="4" w:space="0" w:color="auto"/>
              <w:left w:val="single" w:sz="4" w:space="0" w:color="auto"/>
              <w:bottom w:val="single" w:sz="4" w:space="0" w:color="auto"/>
              <w:right w:val="single" w:sz="4" w:space="0" w:color="auto"/>
            </w:tcBorders>
            <w:hideMark/>
          </w:tcPr>
          <w:p w14:paraId="46F97C82" w14:textId="77777777" w:rsidR="00DA0241" w:rsidRPr="00A8705B" w:rsidRDefault="00DA0241" w:rsidP="003919AD">
            <w:pPr>
              <w:pStyle w:val="TAL"/>
              <w:rPr>
                <w:rFonts w:eastAsia="Malgun Gothic"/>
              </w:rPr>
            </w:pPr>
          </w:p>
        </w:tc>
      </w:tr>
      <w:tr w:rsidR="00DA0241" w:rsidRPr="00A8705B" w14:paraId="7C1407A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0959DF4" w14:textId="77777777" w:rsidR="00DA0241" w:rsidRPr="00A8705B" w:rsidRDefault="00DA0241" w:rsidP="003919AD">
            <w:pPr>
              <w:pStyle w:val="TAL"/>
              <w:rPr>
                <w:rFonts w:eastAsia="Malgun Gothic"/>
              </w:rPr>
            </w:pPr>
            <w:r w:rsidRPr="00A8705B">
              <w:rPr>
                <w:rFonts w:eastAsia="Malgun Gothic"/>
              </w:rPr>
              <w:t>remoteCSEAnnc</w:t>
            </w:r>
          </w:p>
        </w:tc>
        <w:tc>
          <w:tcPr>
            <w:tcW w:w="4149" w:type="dxa"/>
            <w:tcBorders>
              <w:top w:val="single" w:sz="4" w:space="0" w:color="auto"/>
              <w:left w:val="single" w:sz="4" w:space="0" w:color="auto"/>
              <w:bottom w:val="single" w:sz="4" w:space="0" w:color="auto"/>
              <w:right w:val="single" w:sz="4" w:space="0" w:color="auto"/>
            </w:tcBorders>
          </w:tcPr>
          <w:p w14:paraId="76D962FE" w14:textId="77777777" w:rsidR="00DA0241" w:rsidRPr="00A8705B" w:rsidRDefault="00DA0241" w:rsidP="003919AD">
            <w:pPr>
              <w:pStyle w:val="TAL"/>
              <w:rPr>
                <w:rFonts w:eastAsia="Malgun Gothic"/>
              </w:rPr>
            </w:pPr>
            <w:r w:rsidRPr="00A8705B">
              <w:rPr>
                <w:rFonts w:eastAsia="Malgun Gothic"/>
              </w:rPr>
              <w:t>CDT-remoteCSE-v2_12_0.xsd</w:t>
            </w:r>
          </w:p>
        </w:tc>
        <w:tc>
          <w:tcPr>
            <w:tcW w:w="3192" w:type="dxa"/>
            <w:tcBorders>
              <w:top w:val="single" w:sz="4" w:space="0" w:color="auto"/>
              <w:left w:val="single" w:sz="4" w:space="0" w:color="auto"/>
              <w:bottom w:val="single" w:sz="4" w:space="0" w:color="auto"/>
              <w:right w:val="single" w:sz="4" w:space="0" w:color="auto"/>
            </w:tcBorders>
          </w:tcPr>
          <w:p w14:paraId="0CB7A3D0" w14:textId="77777777" w:rsidR="00DA0241" w:rsidRPr="00A8705B" w:rsidRDefault="00DA0241" w:rsidP="003919AD">
            <w:pPr>
              <w:pStyle w:val="TAL"/>
              <w:rPr>
                <w:rFonts w:eastAsia="Malgun Gothic"/>
              </w:rPr>
            </w:pPr>
          </w:p>
        </w:tc>
      </w:tr>
      <w:tr w:rsidR="00DA0241" w:rsidRPr="00A8705B" w14:paraId="1BC39FC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7766823" w14:textId="77777777" w:rsidR="00DA0241" w:rsidRPr="00A8705B" w:rsidRDefault="00DA0241" w:rsidP="003919AD">
            <w:pPr>
              <w:pStyle w:val="TAL"/>
              <w:rPr>
                <w:rFonts w:eastAsia="Malgun Gothic"/>
              </w:rPr>
            </w:pPr>
            <w:r w:rsidRPr="00A8705B">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0485D1DF" w14:textId="77777777" w:rsidR="00DA0241" w:rsidRPr="00A8705B" w:rsidRDefault="00DA0241" w:rsidP="003919AD">
            <w:pPr>
              <w:pStyle w:val="TAL"/>
              <w:rPr>
                <w:rFonts w:eastAsia="Malgun Gothic"/>
              </w:rPr>
            </w:pPr>
            <w:r w:rsidRPr="00A8705B">
              <w:rPr>
                <w:rFonts w:eastAsia="Malgun Gothic"/>
              </w:rPr>
              <w:t>CDT-AE-v2_12_0.xsd</w:t>
            </w:r>
          </w:p>
        </w:tc>
        <w:tc>
          <w:tcPr>
            <w:tcW w:w="3192" w:type="dxa"/>
            <w:tcBorders>
              <w:top w:val="single" w:sz="4" w:space="0" w:color="auto"/>
              <w:left w:val="single" w:sz="4" w:space="0" w:color="auto"/>
              <w:bottom w:val="single" w:sz="4" w:space="0" w:color="auto"/>
              <w:right w:val="single" w:sz="4" w:space="0" w:color="auto"/>
            </w:tcBorders>
          </w:tcPr>
          <w:p w14:paraId="1CD1129C" w14:textId="77777777" w:rsidR="00DA0241" w:rsidRPr="00A8705B" w:rsidRDefault="00DA0241" w:rsidP="003919AD">
            <w:pPr>
              <w:pStyle w:val="TAL"/>
              <w:rPr>
                <w:rFonts w:eastAsia="Malgun Gothic"/>
              </w:rPr>
            </w:pPr>
          </w:p>
        </w:tc>
      </w:tr>
      <w:tr w:rsidR="00DA0241" w:rsidRPr="00A8705B" w14:paraId="793C37D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AD626A2" w14:textId="77777777" w:rsidR="00DA0241" w:rsidRPr="00A8705B" w:rsidRDefault="00DA0241" w:rsidP="003919AD">
            <w:pPr>
              <w:pStyle w:val="TAL"/>
              <w:rPr>
                <w:rFonts w:eastAsia="Malgun Gothic"/>
              </w:rPr>
            </w:pPr>
            <w:r w:rsidRPr="00A8705B">
              <w:rPr>
                <w:rFonts w:eastAsia="Malgun Gothic"/>
              </w:rPr>
              <w:t>containerAnnc</w:t>
            </w:r>
          </w:p>
        </w:tc>
        <w:tc>
          <w:tcPr>
            <w:tcW w:w="4149" w:type="dxa"/>
            <w:tcBorders>
              <w:top w:val="single" w:sz="4" w:space="0" w:color="auto"/>
              <w:left w:val="single" w:sz="4" w:space="0" w:color="auto"/>
              <w:bottom w:val="single" w:sz="4" w:space="0" w:color="auto"/>
              <w:right w:val="single" w:sz="4" w:space="0" w:color="auto"/>
            </w:tcBorders>
          </w:tcPr>
          <w:p w14:paraId="4494E04E" w14:textId="77777777" w:rsidR="00DA0241" w:rsidRPr="00A8705B" w:rsidRDefault="00DA0241" w:rsidP="003919AD">
            <w:pPr>
              <w:pStyle w:val="TAL"/>
              <w:rPr>
                <w:rFonts w:eastAsia="Malgun Gothic"/>
              </w:rPr>
            </w:pPr>
            <w:r w:rsidRPr="00A8705B">
              <w:rPr>
                <w:rFonts w:eastAsia="Malgun Gothic"/>
              </w:rPr>
              <w:t>CDT-container-v2_12_0.xsd</w:t>
            </w:r>
          </w:p>
        </w:tc>
        <w:tc>
          <w:tcPr>
            <w:tcW w:w="3192" w:type="dxa"/>
            <w:tcBorders>
              <w:top w:val="single" w:sz="4" w:space="0" w:color="auto"/>
              <w:left w:val="single" w:sz="4" w:space="0" w:color="auto"/>
              <w:bottom w:val="single" w:sz="4" w:space="0" w:color="auto"/>
              <w:right w:val="single" w:sz="4" w:space="0" w:color="auto"/>
            </w:tcBorders>
          </w:tcPr>
          <w:p w14:paraId="1E6DE6CE" w14:textId="77777777" w:rsidR="00DA0241" w:rsidRPr="00A8705B" w:rsidRDefault="00DA0241" w:rsidP="003919AD">
            <w:pPr>
              <w:pStyle w:val="TAL"/>
              <w:rPr>
                <w:rFonts w:eastAsia="Malgun Gothic"/>
              </w:rPr>
            </w:pPr>
          </w:p>
        </w:tc>
      </w:tr>
      <w:tr w:rsidR="00DA0241" w:rsidRPr="00A8705B" w14:paraId="1EB309E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6370621" w14:textId="77777777" w:rsidR="00DA0241" w:rsidRPr="00A8705B" w:rsidRDefault="00DA0241" w:rsidP="003919AD">
            <w:pPr>
              <w:pStyle w:val="TAL"/>
              <w:rPr>
                <w:rFonts w:eastAsia="Malgun Gothic"/>
              </w:rPr>
            </w:pPr>
            <w:r w:rsidRPr="00A8705B">
              <w:rPr>
                <w:rFonts w:eastAsia="Malgun Gothic"/>
              </w:rPr>
              <w:t>[flexContainer]Annc</w:t>
            </w:r>
          </w:p>
        </w:tc>
        <w:tc>
          <w:tcPr>
            <w:tcW w:w="4149" w:type="dxa"/>
            <w:tcBorders>
              <w:top w:val="single" w:sz="4" w:space="0" w:color="auto"/>
              <w:left w:val="single" w:sz="4" w:space="0" w:color="auto"/>
              <w:bottom w:val="single" w:sz="4" w:space="0" w:color="auto"/>
              <w:right w:val="single" w:sz="4" w:space="0" w:color="auto"/>
            </w:tcBorders>
          </w:tcPr>
          <w:p w14:paraId="57F2DD5A" w14:textId="5895F9BF" w:rsidR="00DA0241" w:rsidRPr="00A8705B" w:rsidRDefault="00A41EF1" w:rsidP="003919AD">
            <w:pPr>
              <w:pStyle w:val="TAL"/>
              <w:rPr>
                <w:rFonts w:eastAsia="Malgun Gothic"/>
              </w:rPr>
            </w:pPr>
            <w:r w:rsidRPr="00A8705B">
              <w:rPr>
                <w:rFonts w:eastAsia="Malgun Gothic"/>
              </w:rPr>
              <w:t>See Annex J and TS-0023 [</w:t>
            </w:r>
            <w:r w:rsidRPr="00A8705B">
              <w:t>ITU-T Y.oneM2M.HAIM</w:t>
            </w:r>
            <w:r w:rsidR="00DA0241" w:rsidRPr="00A8705B">
              <w:rPr>
                <w:rFonts w:eastAsia="Malgun Gothic"/>
              </w:rPr>
              <w:t>]</w:t>
            </w:r>
          </w:p>
        </w:tc>
        <w:tc>
          <w:tcPr>
            <w:tcW w:w="3192" w:type="dxa"/>
            <w:tcBorders>
              <w:top w:val="single" w:sz="4" w:space="0" w:color="auto"/>
              <w:left w:val="single" w:sz="4" w:space="0" w:color="auto"/>
              <w:bottom w:val="single" w:sz="4" w:space="0" w:color="auto"/>
              <w:right w:val="single" w:sz="4" w:space="0" w:color="auto"/>
            </w:tcBorders>
          </w:tcPr>
          <w:p w14:paraId="1B22BCD5" w14:textId="77777777" w:rsidR="00DA0241" w:rsidRPr="00A8705B" w:rsidRDefault="00DA0241" w:rsidP="003919AD">
            <w:pPr>
              <w:pStyle w:val="TAL"/>
              <w:rPr>
                <w:rFonts w:eastAsia="Malgun Gothic"/>
              </w:rPr>
            </w:pPr>
            <w:r w:rsidRPr="00A8705B">
              <w:rPr>
                <w:rFonts w:eastAsia="Malgun Gothic"/>
              </w:rPr>
              <w:t>Announced variants of flexContainer specializations</w:t>
            </w:r>
          </w:p>
        </w:tc>
      </w:tr>
      <w:tr w:rsidR="00DA0241" w:rsidRPr="00A8705B" w14:paraId="35E073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58EAFB0" w14:textId="77777777" w:rsidR="00DA0241" w:rsidRPr="00A8705B" w:rsidRDefault="00DA0241" w:rsidP="003919AD">
            <w:pPr>
              <w:pStyle w:val="TAL"/>
              <w:rPr>
                <w:rFonts w:eastAsia="Malgun Gothic"/>
              </w:rPr>
            </w:pPr>
            <w:r w:rsidRPr="00A8705B">
              <w:rPr>
                <w:rFonts w:eastAsia="Malgun Gothic"/>
              </w:rPr>
              <w:t>contentInstanceAnnc</w:t>
            </w:r>
          </w:p>
        </w:tc>
        <w:tc>
          <w:tcPr>
            <w:tcW w:w="4149" w:type="dxa"/>
            <w:tcBorders>
              <w:top w:val="single" w:sz="4" w:space="0" w:color="auto"/>
              <w:left w:val="single" w:sz="4" w:space="0" w:color="auto"/>
              <w:bottom w:val="single" w:sz="4" w:space="0" w:color="auto"/>
              <w:right w:val="single" w:sz="4" w:space="0" w:color="auto"/>
            </w:tcBorders>
          </w:tcPr>
          <w:p w14:paraId="5DF6E08E" w14:textId="77777777" w:rsidR="00DA0241" w:rsidRPr="00A8705B" w:rsidRDefault="00DA0241" w:rsidP="003919AD">
            <w:pPr>
              <w:pStyle w:val="TAL"/>
              <w:rPr>
                <w:rFonts w:eastAsia="Malgun Gothic"/>
              </w:rPr>
            </w:pPr>
            <w:r w:rsidRPr="00A8705B">
              <w:rPr>
                <w:rFonts w:eastAsia="Malgun Gothic"/>
              </w:rPr>
              <w:t>CDT-contentInstance-v2_12_0.xsd</w:t>
            </w:r>
          </w:p>
        </w:tc>
        <w:tc>
          <w:tcPr>
            <w:tcW w:w="3192" w:type="dxa"/>
            <w:tcBorders>
              <w:top w:val="single" w:sz="4" w:space="0" w:color="auto"/>
              <w:left w:val="single" w:sz="4" w:space="0" w:color="auto"/>
              <w:bottom w:val="single" w:sz="4" w:space="0" w:color="auto"/>
              <w:right w:val="single" w:sz="4" w:space="0" w:color="auto"/>
            </w:tcBorders>
          </w:tcPr>
          <w:p w14:paraId="63119DD2" w14:textId="77777777" w:rsidR="00DA0241" w:rsidRPr="00A8705B" w:rsidRDefault="00DA0241" w:rsidP="003919AD">
            <w:pPr>
              <w:pStyle w:val="TAL"/>
              <w:rPr>
                <w:rFonts w:eastAsia="Malgun Gothic"/>
              </w:rPr>
            </w:pPr>
          </w:p>
        </w:tc>
      </w:tr>
      <w:tr w:rsidR="00DA0241" w:rsidRPr="00A8705B" w14:paraId="441AC0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EB26904" w14:textId="77777777" w:rsidR="00DA0241" w:rsidRPr="00A8705B" w:rsidRDefault="00DA0241" w:rsidP="003919AD">
            <w:pPr>
              <w:pStyle w:val="TAL"/>
              <w:rPr>
                <w:rFonts w:eastAsia="Malgun Gothic"/>
              </w:rPr>
            </w:pPr>
            <w:r w:rsidRPr="00A8705B">
              <w:rPr>
                <w:rFonts w:eastAsia="Malgun Gothic"/>
              </w:rPr>
              <w:t>scheduleAnnc</w:t>
            </w:r>
          </w:p>
        </w:tc>
        <w:tc>
          <w:tcPr>
            <w:tcW w:w="4149" w:type="dxa"/>
            <w:tcBorders>
              <w:top w:val="single" w:sz="4" w:space="0" w:color="auto"/>
              <w:left w:val="single" w:sz="4" w:space="0" w:color="auto"/>
              <w:bottom w:val="single" w:sz="4" w:space="0" w:color="auto"/>
              <w:right w:val="single" w:sz="4" w:space="0" w:color="auto"/>
            </w:tcBorders>
          </w:tcPr>
          <w:p w14:paraId="1D73A794" w14:textId="77777777" w:rsidR="00DA0241" w:rsidRPr="00A8705B" w:rsidRDefault="00DA0241" w:rsidP="003919AD">
            <w:pPr>
              <w:pStyle w:val="TAL"/>
              <w:rPr>
                <w:rFonts w:eastAsia="Malgun Gothic"/>
              </w:rPr>
            </w:pPr>
            <w:r w:rsidRPr="00A8705B">
              <w:rPr>
                <w:rFonts w:eastAsia="Malgun Gothic"/>
              </w:rPr>
              <w:t>CDT-schedule-v2_12_0.xsd</w:t>
            </w:r>
          </w:p>
        </w:tc>
        <w:tc>
          <w:tcPr>
            <w:tcW w:w="3192" w:type="dxa"/>
            <w:tcBorders>
              <w:top w:val="single" w:sz="4" w:space="0" w:color="auto"/>
              <w:left w:val="single" w:sz="4" w:space="0" w:color="auto"/>
              <w:bottom w:val="single" w:sz="4" w:space="0" w:color="auto"/>
              <w:right w:val="single" w:sz="4" w:space="0" w:color="auto"/>
            </w:tcBorders>
          </w:tcPr>
          <w:p w14:paraId="78F0AC9B" w14:textId="77777777" w:rsidR="00DA0241" w:rsidRPr="00A8705B" w:rsidRDefault="00DA0241" w:rsidP="003919AD">
            <w:pPr>
              <w:pStyle w:val="TAL"/>
              <w:rPr>
                <w:rFonts w:eastAsia="Malgun Gothic"/>
              </w:rPr>
            </w:pPr>
          </w:p>
        </w:tc>
      </w:tr>
      <w:tr w:rsidR="00DA0241" w:rsidRPr="00A8705B" w14:paraId="3E58DA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1512078" w14:textId="77777777" w:rsidR="00DA0241" w:rsidRPr="00A8705B" w:rsidRDefault="00DA0241" w:rsidP="003919AD">
            <w:pPr>
              <w:pStyle w:val="TAL"/>
              <w:rPr>
                <w:rFonts w:eastAsia="Malgun Gothic"/>
              </w:rPr>
            </w:pPr>
            <w:r w:rsidRPr="00A8705B">
              <w:rPr>
                <w:rFonts w:eastAsia="Malgun Gothic"/>
              </w:rPr>
              <w:t>locationPolicyAnnc</w:t>
            </w:r>
          </w:p>
        </w:tc>
        <w:tc>
          <w:tcPr>
            <w:tcW w:w="4149" w:type="dxa"/>
            <w:tcBorders>
              <w:top w:val="single" w:sz="4" w:space="0" w:color="auto"/>
              <w:left w:val="single" w:sz="4" w:space="0" w:color="auto"/>
              <w:bottom w:val="single" w:sz="4" w:space="0" w:color="auto"/>
              <w:right w:val="single" w:sz="4" w:space="0" w:color="auto"/>
            </w:tcBorders>
          </w:tcPr>
          <w:p w14:paraId="30578026" w14:textId="77777777" w:rsidR="00DA0241" w:rsidRPr="00A8705B" w:rsidRDefault="00DA0241" w:rsidP="003919AD">
            <w:pPr>
              <w:pStyle w:val="TAL"/>
              <w:rPr>
                <w:rFonts w:eastAsia="Malgun Gothic"/>
              </w:rPr>
            </w:pPr>
            <w:r w:rsidRPr="00A8705B">
              <w:rPr>
                <w:rFonts w:eastAsia="Malgun Gothic"/>
              </w:rPr>
              <w:t>CDT-locationPolicy-v2_12_0.xsd</w:t>
            </w:r>
          </w:p>
        </w:tc>
        <w:tc>
          <w:tcPr>
            <w:tcW w:w="3192" w:type="dxa"/>
            <w:tcBorders>
              <w:top w:val="single" w:sz="4" w:space="0" w:color="auto"/>
              <w:left w:val="single" w:sz="4" w:space="0" w:color="auto"/>
              <w:bottom w:val="single" w:sz="4" w:space="0" w:color="auto"/>
              <w:right w:val="single" w:sz="4" w:space="0" w:color="auto"/>
            </w:tcBorders>
          </w:tcPr>
          <w:p w14:paraId="27DC0281" w14:textId="77777777" w:rsidR="00DA0241" w:rsidRPr="00A8705B" w:rsidRDefault="00DA0241" w:rsidP="003919AD">
            <w:pPr>
              <w:pStyle w:val="TAL"/>
              <w:rPr>
                <w:rFonts w:eastAsia="Malgun Gothic"/>
              </w:rPr>
            </w:pPr>
          </w:p>
        </w:tc>
      </w:tr>
      <w:tr w:rsidR="00DA0241" w:rsidRPr="00A8705B" w14:paraId="2B0FC5E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1BF0BC3" w14:textId="77777777" w:rsidR="00DA0241" w:rsidRPr="00A8705B" w:rsidRDefault="00DA0241" w:rsidP="003919AD">
            <w:pPr>
              <w:pStyle w:val="TAL"/>
              <w:rPr>
                <w:rFonts w:eastAsia="Malgun Gothic"/>
              </w:rPr>
            </w:pPr>
            <w:r w:rsidRPr="00A8705B">
              <w:rPr>
                <w:rFonts w:eastAsia="Malgun Gothic"/>
              </w:rPr>
              <w:t>groupAnnc</w:t>
            </w:r>
          </w:p>
        </w:tc>
        <w:tc>
          <w:tcPr>
            <w:tcW w:w="4149" w:type="dxa"/>
            <w:tcBorders>
              <w:top w:val="single" w:sz="4" w:space="0" w:color="auto"/>
              <w:left w:val="single" w:sz="4" w:space="0" w:color="auto"/>
              <w:bottom w:val="single" w:sz="4" w:space="0" w:color="auto"/>
              <w:right w:val="single" w:sz="4" w:space="0" w:color="auto"/>
            </w:tcBorders>
          </w:tcPr>
          <w:p w14:paraId="49332516" w14:textId="77777777" w:rsidR="00DA0241" w:rsidRPr="00A8705B" w:rsidRDefault="00DA0241" w:rsidP="003919AD">
            <w:pPr>
              <w:pStyle w:val="TAL"/>
              <w:rPr>
                <w:rFonts w:eastAsia="Malgun Gothic"/>
              </w:rPr>
            </w:pPr>
            <w:r w:rsidRPr="00A8705B">
              <w:rPr>
                <w:rFonts w:eastAsia="Malgun Gothic"/>
              </w:rPr>
              <w:t>CDT-group-v2_12_0.xsd</w:t>
            </w:r>
          </w:p>
        </w:tc>
        <w:tc>
          <w:tcPr>
            <w:tcW w:w="3192" w:type="dxa"/>
            <w:tcBorders>
              <w:top w:val="single" w:sz="4" w:space="0" w:color="auto"/>
              <w:left w:val="single" w:sz="4" w:space="0" w:color="auto"/>
              <w:bottom w:val="single" w:sz="4" w:space="0" w:color="auto"/>
              <w:right w:val="single" w:sz="4" w:space="0" w:color="auto"/>
            </w:tcBorders>
          </w:tcPr>
          <w:p w14:paraId="4A229089" w14:textId="77777777" w:rsidR="00DA0241" w:rsidRPr="00A8705B" w:rsidRDefault="00DA0241" w:rsidP="003919AD">
            <w:pPr>
              <w:pStyle w:val="TAL"/>
              <w:rPr>
                <w:rFonts w:eastAsia="Malgun Gothic"/>
              </w:rPr>
            </w:pPr>
          </w:p>
        </w:tc>
      </w:tr>
      <w:tr w:rsidR="00DA0241" w:rsidRPr="00A8705B" w14:paraId="3E5E100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287C4D" w14:textId="77777777" w:rsidR="00DA0241" w:rsidRPr="00A8705B" w:rsidRDefault="00DA0241" w:rsidP="003919AD">
            <w:pPr>
              <w:pStyle w:val="TAL"/>
              <w:rPr>
                <w:rFonts w:eastAsia="Malgun Gothic"/>
              </w:rPr>
            </w:pPr>
            <w:r w:rsidRPr="00A8705B">
              <w:rPr>
                <w:rFonts w:eastAsia="ＭＳ 明朝" w:hint="eastAsia"/>
                <w:lang w:eastAsia="ja-JP"/>
              </w:rPr>
              <w:t>node</w:t>
            </w:r>
            <w:r w:rsidRPr="00A8705B">
              <w:rPr>
                <w:rFonts w:eastAsia="ＭＳ 明朝"/>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073544BB" w14:textId="77777777" w:rsidR="00DA0241" w:rsidRPr="00A8705B" w:rsidRDefault="00DA0241" w:rsidP="003919AD">
            <w:pPr>
              <w:pStyle w:val="TAL"/>
              <w:rPr>
                <w:rFonts w:eastAsia="Malgun Gothic"/>
              </w:rPr>
            </w:pPr>
            <w:r w:rsidRPr="00A8705B">
              <w:rPr>
                <w:rFonts w:eastAsia="ＭＳ 明朝" w:hint="eastAsia"/>
                <w:lang w:eastAsia="ja-JP"/>
              </w:rPr>
              <w:t>CDT-node-</w:t>
            </w:r>
            <w:r w:rsidRPr="00A8705B">
              <w:rPr>
                <w:rFonts w:eastAsia="Malgun Gothic"/>
              </w:rPr>
              <w:t>v2_12_0.xsd</w:t>
            </w:r>
          </w:p>
        </w:tc>
        <w:tc>
          <w:tcPr>
            <w:tcW w:w="3192" w:type="dxa"/>
            <w:tcBorders>
              <w:top w:val="single" w:sz="4" w:space="0" w:color="auto"/>
              <w:left w:val="single" w:sz="4" w:space="0" w:color="auto"/>
              <w:bottom w:val="single" w:sz="4" w:space="0" w:color="auto"/>
              <w:right w:val="single" w:sz="4" w:space="0" w:color="auto"/>
            </w:tcBorders>
          </w:tcPr>
          <w:p w14:paraId="219A7A99" w14:textId="77777777" w:rsidR="00DA0241" w:rsidRPr="00A8705B" w:rsidRDefault="00DA0241" w:rsidP="003919AD">
            <w:pPr>
              <w:pStyle w:val="TAL"/>
              <w:rPr>
                <w:rFonts w:eastAsia="Malgun Gothic"/>
              </w:rPr>
            </w:pPr>
          </w:p>
        </w:tc>
      </w:tr>
      <w:tr w:rsidR="00DA0241" w:rsidRPr="00A8705B" w14:paraId="2E585AC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99AC613" w14:textId="77777777" w:rsidR="00DA0241" w:rsidRPr="00A8705B" w:rsidRDefault="00DA0241" w:rsidP="003919AD">
            <w:pPr>
              <w:pStyle w:val="TAL"/>
              <w:rPr>
                <w:rFonts w:eastAsia="Malgun Gothic"/>
              </w:rPr>
            </w:pPr>
            <w:r w:rsidRPr="00A8705B">
              <w:t>semanticDescriptorAnnc</w:t>
            </w:r>
          </w:p>
        </w:tc>
        <w:tc>
          <w:tcPr>
            <w:tcW w:w="4149" w:type="dxa"/>
            <w:tcBorders>
              <w:top w:val="single" w:sz="4" w:space="0" w:color="auto"/>
              <w:left w:val="single" w:sz="4" w:space="0" w:color="auto"/>
              <w:bottom w:val="single" w:sz="4" w:space="0" w:color="auto"/>
              <w:right w:val="single" w:sz="4" w:space="0" w:color="auto"/>
            </w:tcBorders>
          </w:tcPr>
          <w:p w14:paraId="01AD8A58" w14:textId="77777777" w:rsidR="00DA0241" w:rsidRPr="00A8705B" w:rsidRDefault="00DA0241" w:rsidP="003919AD">
            <w:pPr>
              <w:pStyle w:val="TAL"/>
              <w:rPr>
                <w:rFonts w:eastAsia="Malgun Gothic"/>
              </w:rPr>
            </w:pPr>
            <w:r w:rsidRPr="00A8705B">
              <w:t>CDT-semanticDescriptor-v2_12_0.xsd</w:t>
            </w:r>
          </w:p>
        </w:tc>
        <w:tc>
          <w:tcPr>
            <w:tcW w:w="3192" w:type="dxa"/>
            <w:tcBorders>
              <w:top w:val="single" w:sz="4" w:space="0" w:color="auto"/>
              <w:left w:val="single" w:sz="4" w:space="0" w:color="auto"/>
              <w:bottom w:val="single" w:sz="4" w:space="0" w:color="auto"/>
              <w:right w:val="single" w:sz="4" w:space="0" w:color="auto"/>
            </w:tcBorders>
          </w:tcPr>
          <w:p w14:paraId="79A0F15C" w14:textId="77777777" w:rsidR="00DA0241" w:rsidRPr="00A8705B" w:rsidRDefault="00DA0241" w:rsidP="003919AD">
            <w:pPr>
              <w:pStyle w:val="TAL"/>
              <w:rPr>
                <w:rFonts w:eastAsia="Malgun Gothic"/>
              </w:rPr>
            </w:pPr>
          </w:p>
        </w:tc>
      </w:tr>
      <w:tr w:rsidR="00DA0241" w:rsidRPr="00A8705B" w14:paraId="09AC2B1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0E9E39C4" w14:textId="77777777" w:rsidR="00DA0241" w:rsidRPr="00A8705B" w:rsidRDefault="00DA0241" w:rsidP="003919AD">
            <w:pPr>
              <w:pStyle w:val="TAL"/>
              <w:rPr>
                <w:rFonts w:eastAsia="Malgun Gothic"/>
              </w:rPr>
            </w:pPr>
            <w:r w:rsidRPr="00A8705B">
              <w:rPr>
                <w:rFonts w:hint="eastAsia"/>
                <w:lang w:eastAsia="zh-CN"/>
              </w:rPr>
              <w:t>timeSeries</w:t>
            </w:r>
            <w:r w:rsidRPr="00A8705B">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671AC8A7" w14:textId="77777777" w:rsidR="00DA0241" w:rsidRPr="00A8705B" w:rsidRDefault="00DA0241" w:rsidP="003919AD">
            <w:pPr>
              <w:pStyle w:val="TAL"/>
              <w:rPr>
                <w:rFonts w:eastAsia="Malgun Gothic"/>
              </w:rPr>
            </w:pPr>
            <w:r w:rsidRPr="00A8705B">
              <w:t>CDT-</w:t>
            </w:r>
            <w:r w:rsidRPr="00A8705B">
              <w:rPr>
                <w:rFonts w:hint="eastAsia"/>
                <w:lang w:eastAsia="zh-CN"/>
              </w:rPr>
              <w:t>timeSeries</w:t>
            </w:r>
            <w:r w:rsidRPr="00A8705B">
              <w:t>-v2_12_0.xsd</w:t>
            </w:r>
          </w:p>
        </w:tc>
        <w:tc>
          <w:tcPr>
            <w:tcW w:w="3192" w:type="dxa"/>
            <w:tcBorders>
              <w:top w:val="single" w:sz="4" w:space="0" w:color="auto"/>
              <w:left w:val="single" w:sz="4" w:space="0" w:color="auto"/>
              <w:bottom w:val="single" w:sz="4" w:space="0" w:color="auto"/>
              <w:right w:val="single" w:sz="4" w:space="0" w:color="auto"/>
            </w:tcBorders>
          </w:tcPr>
          <w:p w14:paraId="09908E35" w14:textId="77777777" w:rsidR="00DA0241" w:rsidRPr="00A8705B" w:rsidRDefault="00DA0241" w:rsidP="003919AD">
            <w:pPr>
              <w:pStyle w:val="TAL"/>
              <w:rPr>
                <w:rFonts w:eastAsia="Malgun Gothic"/>
              </w:rPr>
            </w:pPr>
          </w:p>
        </w:tc>
      </w:tr>
      <w:tr w:rsidR="00DA0241" w:rsidRPr="00A8705B" w14:paraId="2521AA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CFD24A3" w14:textId="77777777" w:rsidR="00DA0241" w:rsidRPr="00A8705B" w:rsidRDefault="00DA0241" w:rsidP="003919AD">
            <w:pPr>
              <w:pStyle w:val="TAL"/>
              <w:rPr>
                <w:rFonts w:eastAsia="Malgun Gothic"/>
              </w:rPr>
            </w:pPr>
            <w:r w:rsidRPr="00A8705B">
              <w:rPr>
                <w:rFonts w:hint="eastAsia"/>
                <w:lang w:eastAsia="zh-CN"/>
              </w:rPr>
              <w:t>timeSeriesInstance</w:t>
            </w:r>
            <w:r w:rsidRPr="00A8705B">
              <w:rPr>
                <w:lang w:eastAsia="zh-CN"/>
              </w:rPr>
              <w:t>Annc</w:t>
            </w:r>
          </w:p>
        </w:tc>
        <w:tc>
          <w:tcPr>
            <w:tcW w:w="4149" w:type="dxa"/>
            <w:tcBorders>
              <w:top w:val="single" w:sz="4" w:space="0" w:color="auto"/>
              <w:left w:val="single" w:sz="4" w:space="0" w:color="auto"/>
              <w:bottom w:val="single" w:sz="4" w:space="0" w:color="auto"/>
              <w:right w:val="single" w:sz="4" w:space="0" w:color="auto"/>
            </w:tcBorders>
          </w:tcPr>
          <w:p w14:paraId="0673458E" w14:textId="77777777" w:rsidR="00DA0241" w:rsidRPr="00A8705B" w:rsidRDefault="00DA0241" w:rsidP="003919AD">
            <w:pPr>
              <w:pStyle w:val="TAL"/>
              <w:rPr>
                <w:rFonts w:eastAsia="Malgun Gothic"/>
              </w:rPr>
            </w:pPr>
            <w:r w:rsidRPr="00A8705B">
              <w:t>CDT-</w:t>
            </w:r>
            <w:r w:rsidRPr="00A8705B">
              <w:rPr>
                <w:rFonts w:hint="eastAsia"/>
                <w:lang w:eastAsia="zh-CN"/>
              </w:rPr>
              <w:t>timeSeriesInstance</w:t>
            </w:r>
            <w:r w:rsidRPr="00A8705B">
              <w:t>-v2_12_0.xsd</w:t>
            </w:r>
          </w:p>
        </w:tc>
        <w:tc>
          <w:tcPr>
            <w:tcW w:w="3192" w:type="dxa"/>
            <w:tcBorders>
              <w:top w:val="single" w:sz="4" w:space="0" w:color="auto"/>
              <w:left w:val="single" w:sz="4" w:space="0" w:color="auto"/>
              <w:bottom w:val="single" w:sz="4" w:space="0" w:color="auto"/>
              <w:right w:val="single" w:sz="4" w:space="0" w:color="auto"/>
            </w:tcBorders>
          </w:tcPr>
          <w:p w14:paraId="0F3FFEE1" w14:textId="77777777" w:rsidR="00DA0241" w:rsidRPr="00A8705B" w:rsidRDefault="00DA0241" w:rsidP="003919AD">
            <w:pPr>
              <w:pStyle w:val="TAL"/>
              <w:rPr>
                <w:rFonts w:eastAsia="Malgun Gothic"/>
              </w:rPr>
            </w:pPr>
          </w:p>
        </w:tc>
      </w:tr>
      <w:tr w:rsidR="00DA0241" w:rsidRPr="00A8705B" w14:paraId="0114E04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8D08AF" w14:textId="77777777" w:rsidR="00DA0241" w:rsidRPr="00A8705B" w:rsidRDefault="00DA0241" w:rsidP="003919AD">
            <w:pPr>
              <w:pStyle w:val="TAL"/>
              <w:rPr>
                <w:rFonts w:eastAsia="Malgun Gothic"/>
              </w:rPr>
            </w:pPr>
            <w:r w:rsidRPr="00A8705B">
              <w:rPr>
                <w:lang w:eastAsia="zh-CN"/>
              </w:rPr>
              <w:t>trafficPatternAnnc</w:t>
            </w:r>
          </w:p>
        </w:tc>
        <w:tc>
          <w:tcPr>
            <w:tcW w:w="4149" w:type="dxa"/>
            <w:tcBorders>
              <w:top w:val="single" w:sz="4" w:space="0" w:color="auto"/>
              <w:left w:val="single" w:sz="4" w:space="0" w:color="auto"/>
              <w:bottom w:val="single" w:sz="4" w:space="0" w:color="auto"/>
              <w:right w:val="single" w:sz="4" w:space="0" w:color="auto"/>
            </w:tcBorders>
          </w:tcPr>
          <w:p w14:paraId="1892D43A" w14:textId="77777777" w:rsidR="00DA0241" w:rsidRPr="00A8705B" w:rsidRDefault="00DA0241" w:rsidP="003919AD">
            <w:pPr>
              <w:pStyle w:val="TAL"/>
              <w:rPr>
                <w:rFonts w:eastAsia="Malgun Gothic"/>
              </w:rPr>
            </w:pPr>
            <w:r w:rsidRPr="00A8705B">
              <w:t>CDT-</w:t>
            </w:r>
            <w:r w:rsidRPr="00A8705B">
              <w:rPr>
                <w:lang w:eastAsia="zh-CN"/>
              </w:rPr>
              <w:t>trafficPattern</w:t>
            </w:r>
            <w:r w:rsidRPr="00A8705B">
              <w:t>-v2_12_0.xsd</w:t>
            </w:r>
          </w:p>
        </w:tc>
        <w:tc>
          <w:tcPr>
            <w:tcW w:w="3192" w:type="dxa"/>
            <w:tcBorders>
              <w:top w:val="single" w:sz="4" w:space="0" w:color="auto"/>
              <w:left w:val="single" w:sz="4" w:space="0" w:color="auto"/>
              <w:bottom w:val="single" w:sz="4" w:space="0" w:color="auto"/>
              <w:right w:val="single" w:sz="4" w:space="0" w:color="auto"/>
            </w:tcBorders>
          </w:tcPr>
          <w:p w14:paraId="53E486D1" w14:textId="77777777" w:rsidR="00DA0241" w:rsidRPr="00A8705B" w:rsidRDefault="00DA0241" w:rsidP="003919AD">
            <w:pPr>
              <w:pStyle w:val="TAL"/>
              <w:rPr>
                <w:rFonts w:eastAsia="Malgun Gothic"/>
              </w:rPr>
            </w:pPr>
          </w:p>
        </w:tc>
      </w:tr>
      <w:tr w:rsidR="00DA0241" w:rsidRPr="00A8705B" w14:paraId="22DA6101"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8ED1AA0" w14:textId="77777777" w:rsidR="00DA0241" w:rsidRPr="00A8705B" w:rsidRDefault="00DA0241" w:rsidP="003919AD">
            <w:pPr>
              <w:pStyle w:val="TAL"/>
              <w:rPr>
                <w:lang w:eastAsia="zh-CN"/>
              </w:rPr>
            </w:pPr>
            <w:r w:rsidRPr="00A8705B">
              <w:rPr>
                <w:rFonts w:eastAsia="Malgun Gothic"/>
              </w:rPr>
              <w:t>genericInterworkingService</w:t>
            </w:r>
          </w:p>
        </w:tc>
        <w:tc>
          <w:tcPr>
            <w:tcW w:w="4149" w:type="dxa"/>
            <w:tcBorders>
              <w:top w:val="single" w:sz="4" w:space="0" w:color="auto"/>
              <w:left w:val="single" w:sz="4" w:space="0" w:color="auto"/>
              <w:bottom w:val="single" w:sz="4" w:space="0" w:color="auto"/>
              <w:right w:val="single" w:sz="4" w:space="0" w:color="auto"/>
            </w:tcBorders>
          </w:tcPr>
          <w:p w14:paraId="5B233841"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CDT-genericInterworkingService-v2_12_0.xsd</w:t>
            </w:r>
          </w:p>
        </w:tc>
        <w:tc>
          <w:tcPr>
            <w:tcW w:w="3192" w:type="dxa"/>
            <w:tcBorders>
              <w:top w:val="single" w:sz="4" w:space="0" w:color="auto"/>
              <w:left w:val="single" w:sz="4" w:space="0" w:color="auto"/>
              <w:bottom w:val="single" w:sz="4" w:space="0" w:color="auto"/>
              <w:right w:val="single" w:sz="4" w:space="0" w:color="auto"/>
            </w:tcBorders>
          </w:tcPr>
          <w:p w14:paraId="7131E991" w14:textId="77777777" w:rsidR="00DA0241" w:rsidRPr="00A8705B" w:rsidRDefault="00DA0241" w:rsidP="003919AD">
            <w:pPr>
              <w:pStyle w:val="TAL"/>
              <w:rPr>
                <w:rFonts w:eastAsia="Malgun Gothic"/>
              </w:rPr>
            </w:pPr>
          </w:p>
        </w:tc>
      </w:tr>
      <w:tr w:rsidR="00DA0241" w:rsidRPr="00A8705B" w14:paraId="5FD55B5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2EC82A9F" w14:textId="77777777" w:rsidR="00DA0241" w:rsidRPr="00A8705B" w:rsidRDefault="00DA0241" w:rsidP="003919AD">
            <w:pPr>
              <w:pStyle w:val="TAL"/>
              <w:rPr>
                <w:lang w:eastAsia="zh-CN"/>
              </w:rPr>
            </w:pPr>
            <w:r w:rsidRPr="00A8705B">
              <w:rPr>
                <w:lang w:eastAsia="ja-JP"/>
              </w:rPr>
              <w:t>genericInterworkingOperationInstance</w:t>
            </w:r>
          </w:p>
        </w:tc>
        <w:tc>
          <w:tcPr>
            <w:tcW w:w="4149" w:type="dxa"/>
            <w:tcBorders>
              <w:top w:val="single" w:sz="4" w:space="0" w:color="auto"/>
              <w:left w:val="single" w:sz="4" w:space="0" w:color="auto"/>
              <w:bottom w:val="single" w:sz="4" w:space="0" w:color="auto"/>
              <w:right w:val="single" w:sz="4" w:space="0" w:color="auto"/>
            </w:tcBorders>
          </w:tcPr>
          <w:p w14:paraId="5017E5A2" w14:textId="77777777" w:rsidR="00DA0241" w:rsidRPr="00A8705B" w:rsidRDefault="00DA0241" w:rsidP="003919AD">
            <w:pPr>
              <w:keepNext/>
              <w:keepLines/>
              <w:rPr>
                <w:rFonts w:ascii="Arial" w:hAnsi="Arial"/>
                <w:sz w:val="18"/>
              </w:rPr>
            </w:pPr>
            <w:r w:rsidRPr="00A8705B">
              <w:rPr>
                <w:rFonts w:ascii="Arial" w:hAnsi="Arial"/>
                <w:sz w:val="18"/>
              </w:rPr>
              <w:t>CDT-genericInterworkingOperationInstance-v2_12_0.xsd</w:t>
            </w:r>
          </w:p>
        </w:tc>
        <w:tc>
          <w:tcPr>
            <w:tcW w:w="3192" w:type="dxa"/>
            <w:tcBorders>
              <w:top w:val="single" w:sz="4" w:space="0" w:color="auto"/>
              <w:left w:val="single" w:sz="4" w:space="0" w:color="auto"/>
              <w:bottom w:val="single" w:sz="4" w:space="0" w:color="auto"/>
              <w:right w:val="single" w:sz="4" w:space="0" w:color="auto"/>
            </w:tcBorders>
          </w:tcPr>
          <w:p w14:paraId="3FD169D1" w14:textId="77777777" w:rsidR="00DA0241" w:rsidRPr="00A8705B" w:rsidRDefault="00DA0241" w:rsidP="003919AD">
            <w:pPr>
              <w:pStyle w:val="TAL"/>
              <w:rPr>
                <w:rFonts w:eastAsia="Malgun Gothic"/>
              </w:rPr>
            </w:pPr>
          </w:p>
        </w:tc>
      </w:tr>
      <w:tr w:rsidR="00DA0241" w:rsidRPr="00A8705B" w14:paraId="3210B9B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71D8EA5" w14:textId="77777777" w:rsidR="00DA0241" w:rsidRPr="00A8705B" w:rsidRDefault="00DA0241" w:rsidP="003919AD">
            <w:pPr>
              <w:pStyle w:val="TAL"/>
              <w:rPr>
                <w:lang w:eastAsia="zh-CN"/>
              </w:rPr>
            </w:pPr>
            <w:r w:rsidRPr="00A8705B">
              <w:rPr>
                <w:lang w:eastAsia="ja-JP"/>
              </w:rPr>
              <w:t>svcObjWrapper</w:t>
            </w:r>
          </w:p>
        </w:tc>
        <w:tc>
          <w:tcPr>
            <w:tcW w:w="4149" w:type="dxa"/>
            <w:tcBorders>
              <w:top w:val="single" w:sz="4" w:space="0" w:color="auto"/>
              <w:left w:val="single" w:sz="4" w:space="0" w:color="auto"/>
              <w:bottom w:val="single" w:sz="4" w:space="0" w:color="auto"/>
              <w:right w:val="single" w:sz="4" w:space="0" w:color="auto"/>
            </w:tcBorders>
          </w:tcPr>
          <w:p w14:paraId="63F5FD59" w14:textId="77777777" w:rsidR="00DA0241" w:rsidRPr="00A8705B" w:rsidRDefault="00DA0241" w:rsidP="003919AD">
            <w:pPr>
              <w:keepNext/>
              <w:keepLines/>
              <w:rPr>
                <w:rFonts w:ascii="Arial" w:hAnsi="Arial"/>
                <w:sz w:val="18"/>
              </w:rPr>
            </w:pPr>
            <w:r w:rsidRPr="00A8705B">
              <w:rPr>
                <w:rFonts w:ascii="Arial" w:hAnsi="Arial"/>
                <w:sz w:val="18"/>
              </w:rPr>
              <w:t>CDT-svcObjWrapper-v2_12_0.xsd</w:t>
            </w:r>
          </w:p>
        </w:tc>
        <w:tc>
          <w:tcPr>
            <w:tcW w:w="3192" w:type="dxa"/>
            <w:tcBorders>
              <w:top w:val="single" w:sz="4" w:space="0" w:color="auto"/>
              <w:left w:val="single" w:sz="4" w:space="0" w:color="auto"/>
              <w:bottom w:val="single" w:sz="4" w:space="0" w:color="auto"/>
              <w:right w:val="single" w:sz="4" w:space="0" w:color="auto"/>
            </w:tcBorders>
          </w:tcPr>
          <w:p w14:paraId="6F051C04" w14:textId="77777777" w:rsidR="00DA0241" w:rsidRPr="00A8705B" w:rsidRDefault="00DA0241" w:rsidP="003919AD">
            <w:pPr>
              <w:pStyle w:val="TAL"/>
              <w:rPr>
                <w:rFonts w:eastAsia="Malgun Gothic"/>
              </w:rPr>
            </w:pPr>
          </w:p>
        </w:tc>
      </w:tr>
      <w:tr w:rsidR="00DA0241" w:rsidRPr="00A8705B" w14:paraId="6AA6812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46B28444" w14:textId="77777777" w:rsidR="00DA0241" w:rsidRPr="00A8705B" w:rsidRDefault="00DA0241" w:rsidP="003919AD">
            <w:pPr>
              <w:pStyle w:val="TAL"/>
              <w:rPr>
                <w:lang w:eastAsia="zh-CN"/>
              </w:rPr>
            </w:pPr>
            <w:r w:rsidRPr="00A8705B">
              <w:rPr>
                <w:lang w:eastAsia="ja-JP"/>
              </w:rPr>
              <w:t>svcFwWrapper</w:t>
            </w:r>
          </w:p>
        </w:tc>
        <w:tc>
          <w:tcPr>
            <w:tcW w:w="4149" w:type="dxa"/>
            <w:tcBorders>
              <w:top w:val="single" w:sz="4" w:space="0" w:color="auto"/>
              <w:left w:val="single" w:sz="4" w:space="0" w:color="auto"/>
              <w:bottom w:val="single" w:sz="4" w:space="0" w:color="auto"/>
              <w:right w:val="single" w:sz="4" w:space="0" w:color="auto"/>
            </w:tcBorders>
          </w:tcPr>
          <w:p w14:paraId="4989012A" w14:textId="77777777" w:rsidR="00DA0241" w:rsidRPr="00A8705B" w:rsidRDefault="00DA0241" w:rsidP="003919AD">
            <w:pPr>
              <w:keepNext/>
              <w:keepLines/>
              <w:rPr>
                <w:rFonts w:ascii="Arial" w:hAnsi="Arial"/>
                <w:sz w:val="18"/>
              </w:rPr>
            </w:pPr>
            <w:r w:rsidRPr="00A8705B">
              <w:rPr>
                <w:rFonts w:ascii="Arial" w:hAnsi="Arial"/>
                <w:sz w:val="18"/>
              </w:rPr>
              <w:t>CDT-svcFwWrapper-v2_12_0.xsd</w:t>
            </w:r>
          </w:p>
        </w:tc>
        <w:tc>
          <w:tcPr>
            <w:tcW w:w="3192" w:type="dxa"/>
            <w:tcBorders>
              <w:top w:val="single" w:sz="4" w:space="0" w:color="auto"/>
              <w:left w:val="single" w:sz="4" w:space="0" w:color="auto"/>
              <w:bottom w:val="single" w:sz="4" w:space="0" w:color="auto"/>
              <w:right w:val="single" w:sz="4" w:space="0" w:color="auto"/>
            </w:tcBorders>
          </w:tcPr>
          <w:p w14:paraId="27FE87A5" w14:textId="77777777" w:rsidR="00DA0241" w:rsidRPr="00A8705B" w:rsidRDefault="00DA0241" w:rsidP="003919AD">
            <w:pPr>
              <w:pStyle w:val="TAL"/>
              <w:rPr>
                <w:rFonts w:eastAsia="Malgun Gothic"/>
              </w:rPr>
            </w:pPr>
          </w:p>
        </w:tc>
      </w:tr>
      <w:tr w:rsidR="00DA0241" w:rsidRPr="00A8705B" w14:paraId="7F12193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10B6C36A" w14:textId="77777777" w:rsidR="00DA0241" w:rsidRPr="00A8705B" w:rsidRDefault="00DA0241" w:rsidP="003919AD">
            <w:pPr>
              <w:pStyle w:val="TAL"/>
              <w:rPr>
                <w:lang w:eastAsia="zh-CN"/>
              </w:rPr>
            </w:pPr>
            <w:r w:rsidRPr="00A8705B">
              <w:rPr>
                <w:lang w:eastAsia="ja-JP"/>
              </w:rPr>
              <w:t>allJoynApp</w:t>
            </w:r>
          </w:p>
        </w:tc>
        <w:tc>
          <w:tcPr>
            <w:tcW w:w="4149" w:type="dxa"/>
            <w:tcBorders>
              <w:top w:val="single" w:sz="4" w:space="0" w:color="auto"/>
              <w:left w:val="single" w:sz="4" w:space="0" w:color="auto"/>
              <w:bottom w:val="single" w:sz="4" w:space="0" w:color="auto"/>
              <w:right w:val="single" w:sz="4" w:space="0" w:color="auto"/>
            </w:tcBorders>
          </w:tcPr>
          <w:p w14:paraId="4E737D18" w14:textId="77777777" w:rsidR="00DA0241" w:rsidRPr="00A8705B" w:rsidRDefault="00DA0241" w:rsidP="003919AD">
            <w:pPr>
              <w:keepNext/>
              <w:keepLines/>
              <w:rPr>
                <w:rFonts w:ascii="Arial" w:hAnsi="Arial"/>
                <w:sz w:val="18"/>
              </w:rPr>
            </w:pPr>
            <w:r w:rsidRPr="00A8705B">
              <w:rPr>
                <w:rFonts w:ascii="Arial" w:hAnsi="Arial"/>
                <w:sz w:val="18"/>
              </w:rPr>
              <w:t>CDT-allJoynApp-v2_12_0.xsd</w:t>
            </w:r>
          </w:p>
        </w:tc>
        <w:tc>
          <w:tcPr>
            <w:tcW w:w="3192" w:type="dxa"/>
            <w:tcBorders>
              <w:top w:val="single" w:sz="4" w:space="0" w:color="auto"/>
              <w:left w:val="single" w:sz="4" w:space="0" w:color="auto"/>
              <w:bottom w:val="single" w:sz="4" w:space="0" w:color="auto"/>
              <w:right w:val="single" w:sz="4" w:space="0" w:color="auto"/>
            </w:tcBorders>
          </w:tcPr>
          <w:p w14:paraId="3F92D56A" w14:textId="77777777" w:rsidR="00DA0241" w:rsidRPr="00A8705B" w:rsidRDefault="00DA0241" w:rsidP="003919AD">
            <w:pPr>
              <w:pStyle w:val="TAL"/>
              <w:rPr>
                <w:rFonts w:eastAsia="Malgun Gothic"/>
              </w:rPr>
            </w:pPr>
          </w:p>
        </w:tc>
      </w:tr>
      <w:tr w:rsidR="00DA0241" w:rsidRPr="00A8705B" w14:paraId="594817E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745E981D" w14:textId="77777777" w:rsidR="00DA0241" w:rsidRPr="00A8705B" w:rsidRDefault="00DA0241" w:rsidP="003919AD">
            <w:pPr>
              <w:pStyle w:val="TAL"/>
              <w:rPr>
                <w:lang w:eastAsia="zh-CN"/>
              </w:rPr>
            </w:pPr>
            <w:r w:rsidRPr="00A8705B">
              <w:rPr>
                <w:lang w:eastAsia="ja-JP"/>
              </w:rPr>
              <w:t>allJoynSvcObject</w:t>
            </w:r>
          </w:p>
        </w:tc>
        <w:tc>
          <w:tcPr>
            <w:tcW w:w="4149" w:type="dxa"/>
            <w:tcBorders>
              <w:top w:val="single" w:sz="4" w:space="0" w:color="auto"/>
              <w:left w:val="single" w:sz="4" w:space="0" w:color="auto"/>
              <w:bottom w:val="single" w:sz="4" w:space="0" w:color="auto"/>
              <w:right w:val="single" w:sz="4" w:space="0" w:color="auto"/>
            </w:tcBorders>
          </w:tcPr>
          <w:p w14:paraId="6BFE8CD7" w14:textId="77777777" w:rsidR="00DA0241" w:rsidRPr="00A8705B" w:rsidRDefault="00DA0241" w:rsidP="003919AD">
            <w:pPr>
              <w:keepNext/>
              <w:keepLines/>
              <w:rPr>
                <w:rFonts w:ascii="Arial" w:hAnsi="Arial"/>
                <w:sz w:val="18"/>
              </w:rPr>
            </w:pPr>
            <w:r w:rsidRPr="00A8705B">
              <w:rPr>
                <w:rFonts w:ascii="Arial" w:hAnsi="Arial"/>
                <w:sz w:val="18"/>
              </w:rPr>
              <w:t>CDT-allJoynSvcObject-v2_12_0.xsd</w:t>
            </w:r>
          </w:p>
        </w:tc>
        <w:tc>
          <w:tcPr>
            <w:tcW w:w="3192" w:type="dxa"/>
            <w:tcBorders>
              <w:top w:val="single" w:sz="4" w:space="0" w:color="auto"/>
              <w:left w:val="single" w:sz="4" w:space="0" w:color="auto"/>
              <w:bottom w:val="single" w:sz="4" w:space="0" w:color="auto"/>
              <w:right w:val="single" w:sz="4" w:space="0" w:color="auto"/>
            </w:tcBorders>
          </w:tcPr>
          <w:p w14:paraId="1F6DFB22" w14:textId="77777777" w:rsidR="00DA0241" w:rsidRPr="00A8705B" w:rsidRDefault="00DA0241" w:rsidP="003919AD">
            <w:pPr>
              <w:pStyle w:val="TAL"/>
              <w:rPr>
                <w:rFonts w:eastAsia="Malgun Gothic"/>
              </w:rPr>
            </w:pPr>
          </w:p>
        </w:tc>
      </w:tr>
      <w:tr w:rsidR="00DA0241" w:rsidRPr="00A8705B" w14:paraId="2A49CC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DC9B682" w14:textId="77777777" w:rsidR="00DA0241" w:rsidRPr="00A8705B" w:rsidRDefault="00DA0241" w:rsidP="003919AD">
            <w:pPr>
              <w:pStyle w:val="TAL"/>
              <w:rPr>
                <w:lang w:eastAsia="zh-CN"/>
              </w:rPr>
            </w:pPr>
            <w:r w:rsidRPr="00A8705B">
              <w:rPr>
                <w:lang w:eastAsia="ja-JP"/>
              </w:rPr>
              <w:t>allJoynInterface</w:t>
            </w:r>
          </w:p>
        </w:tc>
        <w:tc>
          <w:tcPr>
            <w:tcW w:w="4149" w:type="dxa"/>
            <w:tcBorders>
              <w:top w:val="single" w:sz="4" w:space="0" w:color="auto"/>
              <w:left w:val="single" w:sz="4" w:space="0" w:color="auto"/>
              <w:bottom w:val="single" w:sz="4" w:space="0" w:color="auto"/>
              <w:right w:val="single" w:sz="4" w:space="0" w:color="auto"/>
            </w:tcBorders>
          </w:tcPr>
          <w:p w14:paraId="7E6B7EE7" w14:textId="77777777" w:rsidR="00DA0241" w:rsidRPr="00A8705B" w:rsidRDefault="00DA0241" w:rsidP="003919AD">
            <w:pPr>
              <w:keepNext/>
              <w:keepLines/>
              <w:rPr>
                <w:rFonts w:ascii="Arial" w:hAnsi="Arial"/>
                <w:sz w:val="18"/>
              </w:rPr>
            </w:pPr>
            <w:r w:rsidRPr="00A8705B">
              <w:rPr>
                <w:rFonts w:ascii="Arial" w:hAnsi="Arial"/>
                <w:sz w:val="18"/>
              </w:rPr>
              <w:t>CDT-allJoynInterface-v2_12_0.xsd</w:t>
            </w:r>
          </w:p>
        </w:tc>
        <w:tc>
          <w:tcPr>
            <w:tcW w:w="3192" w:type="dxa"/>
            <w:tcBorders>
              <w:top w:val="single" w:sz="4" w:space="0" w:color="auto"/>
              <w:left w:val="single" w:sz="4" w:space="0" w:color="auto"/>
              <w:bottom w:val="single" w:sz="4" w:space="0" w:color="auto"/>
              <w:right w:val="single" w:sz="4" w:space="0" w:color="auto"/>
            </w:tcBorders>
          </w:tcPr>
          <w:p w14:paraId="7CF05069" w14:textId="77777777" w:rsidR="00DA0241" w:rsidRPr="00A8705B" w:rsidRDefault="00DA0241" w:rsidP="003919AD">
            <w:pPr>
              <w:pStyle w:val="TAL"/>
              <w:rPr>
                <w:rFonts w:eastAsia="Malgun Gothic"/>
              </w:rPr>
            </w:pPr>
          </w:p>
        </w:tc>
      </w:tr>
      <w:tr w:rsidR="00DA0241" w:rsidRPr="00A8705B" w14:paraId="1FC4BD42"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6C48430B" w14:textId="77777777" w:rsidR="00DA0241" w:rsidRPr="00A8705B" w:rsidRDefault="00DA0241" w:rsidP="003919AD">
            <w:pPr>
              <w:pStyle w:val="TAL"/>
              <w:rPr>
                <w:lang w:eastAsia="zh-CN"/>
              </w:rPr>
            </w:pPr>
            <w:r w:rsidRPr="00A8705B">
              <w:rPr>
                <w:lang w:eastAsia="ja-JP"/>
              </w:rPr>
              <w:t>allJoynMethod</w:t>
            </w:r>
          </w:p>
        </w:tc>
        <w:tc>
          <w:tcPr>
            <w:tcW w:w="4149" w:type="dxa"/>
            <w:tcBorders>
              <w:top w:val="single" w:sz="4" w:space="0" w:color="auto"/>
              <w:left w:val="single" w:sz="4" w:space="0" w:color="auto"/>
              <w:bottom w:val="single" w:sz="4" w:space="0" w:color="auto"/>
              <w:right w:val="single" w:sz="4" w:space="0" w:color="auto"/>
            </w:tcBorders>
          </w:tcPr>
          <w:p w14:paraId="2B40E2C0" w14:textId="77777777" w:rsidR="00DA0241" w:rsidRPr="00A8705B" w:rsidRDefault="00DA0241" w:rsidP="003919AD">
            <w:pPr>
              <w:keepNext/>
              <w:keepLines/>
              <w:rPr>
                <w:rFonts w:ascii="Arial" w:hAnsi="Arial"/>
                <w:sz w:val="18"/>
              </w:rPr>
            </w:pPr>
            <w:r w:rsidRPr="00A8705B">
              <w:rPr>
                <w:rFonts w:ascii="Arial" w:hAnsi="Arial"/>
                <w:sz w:val="18"/>
              </w:rPr>
              <w:t>CDT-allJoynMethod-v2_12_0.xsd</w:t>
            </w:r>
          </w:p>
        </w:tc>
        <w:tc>
          <w:tcPr>
            <w:tcW w:w="3192" w:type="dxa"/>
            <w:tcBorders>
              <w:top w:val="single" w:sz="4" w:space="0" w:color="auto"/>
              <w:left w:val="single" w:sz="4" w:space="0" w:color="auto"/>
              <w:bottom w:val="single" w:sz="4" w:space="0" w:color="auto"/>
              <w:right w:val="single" w:sz="4" w:space="0" w:color="auto"/>
            </w:tcBorders>
          </w:tcPr>
          <w:p w14:paraId="7347AD00" w14:textId="77777777" w:rsidR="00DA0241" w:rsidRPr="00A8705B" w:rsidRDefault="00DA0241" w:rsidP="003919AD">
            <w:pPr>
              <w:pStyle w:val="TAL"/>
              <w:rPr>
                <w:rFonts w:eastAsia="Malgun Gothic"/>
              </w:rPr>
            </w:pPr>
          </w:p>
        </w:tc>
      </w:tr>
      <w:tr w:rsidR="00DA0241" w:rsidRPr="00A8705B" w14:paraId="422C61EC"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599D41F3" w14:textId="77777777" w:rsidR="00DA0241" w:rsidRPr="00A8705B" w:rsidRDefault="00DA0241" w:rsidP="003919AD">
            <w:pPr>
              <w:pStyle w:val="TAL"/>
              <w:rPr>
                <w:lang w:eastAsia="zh-CN"/>
              </w:rPr>
            </w:pPr>
            <w:r w:rsidRPr="00A8705B">
              <w:rPr>
                <w:lang w:eastAsia="ja-JP"/>
              </w:rPr>
              <w:t>allJoynMethodCall</w:t>
            </w:r>
          </w:p>
        </w:tc>
        <w:tc>
          <w:tcPr>
            <w:tcW w:w="4149" w:type="dxa"/>
            <w:tcBorders>
              <w:top w:val="single" w:sz="4" w:space="0" w:color="auto"/>
              <w:left w:val="single" w:sz="4" w:space="0" w:color="auto"/>
              <w:bottom w:val="single" w:sz="4" w:space="0" w:color="auto"/>
              <w:right w:val="single" w:sz="4" w:space="0" w:color="auto"/>
            </w:tcBorders>
          </w:tcPr>
          <w:p w14:paraId="00F7F13B" w14:textId="77777777" w:rsidR="00DA0241" w:rsidRPr="00A8705B" w:rsidRDefault="00DA0241" w:rsidP="003919AD">
            <w:pPr>
              <w:keepNext/>
              <w:keepLines/>
              <w:rPr>
                <w:rFonts w:ascii="Arial" w:hAnsi="Arial"/>
                <w:sz w:val="18"/>
              </w:rPr>
            </w:pPr>
            <w:r w:rsidRPr="00A8705B">
              <w:rPr>
                <w:rFonts w:ascii="Arial" w:hAnsi="Arial"/>
                <w:sz w:val="18"/>
              </w:rPr>
              <w:t>CDT-allJoynMethodCall-v2_12_0.xsd</w:t>
            </w:r>
          </w:p>
        </w:tc>
        <w:tc>
          <w:tcPr>
            <w:tcW w:w="3192" w:type="dxa"/>
            <w:tcBorders>
              <w:top w:val="single" w:sz="4" w:space="0" w:color="auto"/>
              <w:left w:val="single" w:sz="4" w:space="0" w:color="auto"/>
              <w:bottom w:val="single" w:sz="4" w:space="0" w:color="auto"/>
              <w:right w:val="single" w:sz="4" w:space="0" w:color="auto"/>
            </w:tcBorders>
          </w:tcPr>
          <w:p w14:paraId="42EE11C4" w14:textId="77777777" w:rsidR="00DA0241" w:rsidRPr="00A8705B" w:rsidRDefault="00DA0241" w:rsidP="003919AD">
            <w:pPr>
              <w:pStyle w:val="TAL"/>
              <w:rPr>
                <w:rFonts w:eastAsia="Malgun Gothic"/>
              </w:rPr>
            </w:pPr>
          </w:p>
        </w:tc>
      </w:tr>
      <w:tr w:rsidR="00DA0241" w:rsidRPr="00A8705B" w14:paraId="5E8FB46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tcPr>
          <w:p w14:paraId="3BB5783F" w14:textId="77777777" w:rsidR="00DA0241" w:rsidRPr="00A8705B" w:rsidRDefault="00DA0241" w:rsidP="003919AD">
            <w:pPr>
              <w:pStyle w:val="TAL"/>
              <w:rPr>
                <w:lang w:eastAsia="zh-CN"/>
              </w:rPr>
            </w:pPr>
            <w:r w:rsidRPr="00A8705B">
              <w:rPr>
                <w:lang w:eastAsia="ja-JP"/>
              </w:rPr>
              <w:t>allJoynProperty</w:t>
            </w:r>
          </w:p>
        </w:tc>
        <w:tc>
          <w:tcPr>
            <w:tcW w:w="4149" w:type="dxa"/>
            <w:tcBorders>
              <w:top w:val="single" w:sz="4" w:space="0" w:color="auto"/>
              <w:left w:val="single" w:sz="4" w:space="0" w:color="auto"/>
              <w:bottom w:val="single" w:sz="4" w:space="0" w:color="auto"/>
              <w:right w:val="single" w:sz="4" w:space="0" w:color="auto"/>
            </w:tcBorders>
          </w:tcPr>
          <w:p w14:paraId="3BD2D6BD" w14:textId="77777777" w:rsidR="00DA0241" w:rsidRPr="00A8705B" w:rsidRDefault="00DA0241" w:rsidP="003919AD">
            <w:pPr>
              <w:keepNext/>
              <w:keepLines/>
              <w:rPr>
                <w:rFonts w:ascii="Arial" w:hAnsi="Arial"/>
                <w:sz w:val="18"/>
              </w:rPr>
            </w:pPr>
            <w:r w:rsidRPr="00A8705B">
              <w:rPr>
                <w:rFonts w:ascii="Arial" w:hAnsi="Arial"/>
                <w:sz w:val="18"/>
              </w:rPr>
              <w:t>CDT-allJoynProperty-v2_12_0.xsd</w:t>
            </w:r>
          </w:p>
        </w:tc>
        <w:tc>
          <w:tcPr>
            <w:tcW w:w="3192" w:type="dxa"/>
            <w:tcBorders>
              <w:top w:val="single" w:sz="4" w:space="0" w:color="auto"/>
              <w:left w:val="single" w:sz="4" w:space="0" w:color="auto"/>
              <w:bottom w:val="single" w:sz="4" w:space="0" w:color="auto"/>
              <w:right w:val="single" w:sz="4" w:space="0" w:color="auto"/>
            </w:tcBorders>
          </w:tcPr>
          <w:p w14:paraId="2284DFF0" w14:textId="77777777" w:rsidR="00DA0241" w:rsidRPr="00A8705B" w:rsidRDefault="00DA0241" w:rsidP="003919AD">
            <w:pPr>
              <w:pStyle w:val="TAL"/>
              <w:rPr>
                <w:rFonts w:eastAsia="Malgun Gothic"/>
              </w:rPr>
            </w:pPr>
          </w:p>
        </w:tc>
      </w:tr>
    </w:tbl>
    <w:p w14:paraId="4A08D8CA" w14:textId="77777777" w:rsidR="00DA0241" w:rsidRPr="00A8705B" w:rsidRDefault="00DA0241" w:rsidP="00DA0241">
      <w:pPr>
        <w:rPr>
          <w:rFonts w:eastAsia="Malgun Gothic"/>
        </w:rPr>
      </w:pPr>
    </w:p>
    <w:p w14:paraId="5071A382" w14:textId="77777777" w:rsidR="00DA0241" w:rsidRPr="00A8705B" w:rsidRDefault="00DA0241" w:rsidP="00DA0241">
      <w:pPr>
        <w:pStyle w:val="TH"/>
        <w:rPr>
          <w:rFonts w:eastAsia="Malgun Gothic"/>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rPr>
          <w:rFonts w:eastAsia="Malgun Gothic"/>
        </w:rPr>
        <w:t>: Universal/Common Attributes o</w:t>
      </w:r>
      <w:r w:rsidRPr="00A8705B">
        <w:rPr>
          <w:rFonts w:eastAsia="Malgun Gothic" w:hint="eastAsia"/>
          <w:lang w:eastAsia="ko-KR"/>
        </w:rPr>
        <w:t>f</w:t>
      </w:r>
      <w:r w:rsidRPr="00A8705B">
        <w:rPr>
          <w:rFonts w:eastAsia="Malgun Gothic"/>
        </w:rPr>
        <w:t xml:space="preserve"> announcedResource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136818F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29AA22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14C33B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5476F37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92ABC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D3AD6E"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B13625"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4E4431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2672E1D" w14:textId="77777777" w:rsidR="00DA0241" w:rsidRPr="00A8705B" w:rsidRDefault="00DA0241" w:rsidP="003919AD">
            <w:pPr>
              <w:pStyle w:val="TAL"/>
              <w:rPr>
                <w:rFonts w:eastAsia="Arial Unicode MS"/>
              </w:rPr>
            </w:pPr>
            <w:r w:rsidRPr="00A8705B">
              <w:rPr>
                <w:rFonts w:eastAsia="ＭＳ 明朝"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B610179" w14:textId="77777777" w:rsidR="00DA0241" w:rsidRPr="00A8705B" w:rsidRDefault="00DA0241" w:rsidP="003919AD">
            <w:pPr>
              <w:pStyle w:val="TAC"/>
            </w:pPr>
            <w:r w:rsidRPr="00A8705B">
              <w:rPr>
                <w:rFonts w:eastAsia="ＭＳ 明朝"/>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82715F" w14:textId="77777777" w:rsidR="00DA0241" w:rsidRPr="00A8705B" w:rsidRDefault="00DA0241" w:rsidP="003919AD">
            <w:pPr>
              <w:pStyle w:val="TAC"/>
            </w:pPr>
            <w:r w:rsidRPr="00A8705B">
              <w:rPr>
                <w:rFonts w:eastAsia="ＭＳ 明朝" w:hint="eastAsia"/>
                <w:lang w:eastAsia="ja-JP"/>
              </w:rPr>
              <w:t>NP</w:t>
            </w:r>
          </w:p>
        </w:tc>
      </w:tr>
      <w:tr w:rsidR="00DA0241" w:rsidRPr="00A8705B" w14:paraId="568C8A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296D0E" w14:textId="77777777" w:rsidR="00DA0241" w:rsidRPr="00A8705B" w:rsidRDefault="00DA0241" w:rsidP="003919AD">
            <w:pPr>
              <w:pStyle w:val="TAL"/>
              <w:rPr>
                <w:rFonts w:eastAsia="ＭＳ 明朝"/>
                <w:b/>
                <w:i/>
                <w:lang w:eastAsia="ja-JP"/>
              </w:rPr>
            </w:pPr>
            <w:r w:rsidRPr="00A8705B">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54983FC"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6059227A" w14:textId="77777777" w:rsidR="00DA0241" w:rsidRPr="00A8705B" w:rsidRDefault="00DA0241" w:rsidP="003919AD">
            <w:pPr>
              <w:pStyle w:val="TAC"/>
              <w:rPr>
                <w:rFonts w:eastAsia="ＭＳ 明朝"/>
              </w:rPr>
            </w:pPr>
            <w:r w:rsidRPr="00A8705B">
              <w:t>NP</w:t>
            </w:r>
          </w:p>
        </w:tc>
      </w:tr>
      <w:tr w:rsidR="00DA0241" w:rsidRPr="00A8705B" w14:paraId="393BB2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ABE9BC" w14:textId="77777777" w:rsidR="00DA0241" w:rsidRPr="00A8705B" w:rsidRDefault="00DA0241" w:rsidP="003919AD">
            <w:pPr>
              <w:pStyle w:val="TAL"/>
              <w:rPr>
                <w:rFonts w:eastAsia="ＭＳ 明朝"/>
                <w:b/>
                <w:i/>
                <w:lang w:eastAsia="ja-JP"/>
              </w:rPr>
            </w:pPr>
            <w:r w:rsidRPr="00A8705B">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632B913"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tcPr>
          <w:p w14:paraId="02F2D756" w14:textId="77777777" w:rsidR="00DA0241" w:rsidRPr="00A8705B" w:rsidRDefault="00DA0241" w:rsidP="003919AD">
            <w:pPr>
              <w:pStyle w:val="TAC"/>
              <w:rPr>
                <w:rFonts w:eastAsia="ＭＳ 明朝"/>
              </w:rPr>
            </w:pPr>
            <w:r w:rsidRPr="00A8705B">
              <w:t>NP</w:t>
            </w:r>
          </w:p>
        </w:tc>
      </w:tr>
      <w:tr w:rsidR="00DA0241" w:rsidRPr="00A8705B" w14:paraId="0A85C7D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2293100" w14:textId="77777777" w:rsidR="00DA0241" w:rsidRPr="00A8705B" w:rsidRDefault="00DA0241" w:rsidP="003919AD">
            <w:pPr>
              <w:pStyle w:val="TAL"/>
              <w:rPr>
                <w:rFonts w:eastAsia="ＭＳ 明朝"/>
                <w:b/>
                <w:i/>
                <w:lang w:eastAsia="ja-JP"/>
              </w:rPr>
            </w:pPr>
            <w:r w:rsidRPr="00A8705B">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149ACE9"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tcPr>
          <w:p w14:paraId="427B2D4D" w14:textId="77777777" w:rsidR="00DA0241" w:rsidRPr="00A8705B" w:rsidRDefault="00DA0241" w:rsidP="003919AD">
            <w:pPr>
              <w:pStyle w:val="TAC"/>
              <w:rPr>
                <w:rFonts w:eastAsia="ＭＳ 明朝"/>
              </w:rPr>
            </w:pPr>
            <w:r w:rsidRPr="00A8705B">
              <w:t>NP</w:t>
            </w:r>
          </w:p>
        </w:tc>
      </w:tr>
      <w:tr w:rsidR="00DA0241" w:rsidRPr="00A8705B" w14:paraId="56D6CF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4FD639" w14:textId="77777777" w:rsidR="00DA0241" w:rsidRPr="00A8705B" w:rsidRDefault="00DA0241" w:rsidP="003919AD">
            <w:pPr>
              <w:pStyle w:val="TAL"/>
              <w:rPr>
                <w:rFonts w:eastAsia="ＭＳ 明朝"/>
                <w:b/>
                <w:i/>
                <w:lang w:eastAsia="ja-JP"/>
              </w:rPr>
            </w:pPr>
            <w:r w:rsidRPr="00A8705B">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6DA2A1E"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4A8E7978" w14:textId="77777777" w:rsidR="00DA0241" w:rsidRPr="00A8705B" w:rsidRDefault="00DA0241" w:rsidP="003919AD">
            <w:pPr>
              <w:pStyle w:val="TAC"/>
              <w:rPr>
                <w:rFonts w:eastAsia="ＭＳ 明朝"/>
              </w:rPr>
            </w:pPr>
            <w:r w:rsidRPr="00A8705B">
              <w:t>O</w:t>
            </w:r>
          </w:p>
        </w:tc>
      </w:tr>
      <w:tr w:rsidR="00DA0241" w:rsidRPr="00A8705B" w14:paraId="351DF7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ECECD1" w14:textId="77777777" w:rsidR="00DA0241" w:rsidRPr="00A8705B" w:rsidRDefault="00DA0241" w:rsidP="003919AD">
            <w:pPr>
              <w:pStyle w:val="TAL"/>
              <w:rPr>
                <w:rFonts w:eastAsia="ＭＳ 明朝"/>
                <w:b/>
                <w:i/>
                <w:lang w:eastAsia="ja-JP"/>
              </w:rPr>
            </w:pPr>
            <w:r w:rsidRPr="00A8705B">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45CF43"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vAlign w:val="center"/>
          </w:tcPr>
          <w:p w14:paraId="4E2D262A" w14:textId="77777777" w:rsidR="00DA0241" w:rsidRPr="00A8705B" w:rsidRDefault="00DA0241" w:rsidP="003919AD">
            <w:pPr>
              <w:pStyle w:val="TAC"/>
              <w:rPr>
                <w:rFonts w:eastAsia="ＭＳ 明朝"/>
              </w:rPr>
            </w:pPr>
            <w:r w:rsidRPr="00A8705B">
              <w:t>NP</w:t>
            </w:r>
          </w:p>
        </w:tc>
      </w:tr>
      <w:tr w:rsidR="00DA0241" w:rsidRPr="00A8705B" w14:paraId="594877F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9AD701F" w14:textId="77777777" w:rsidR="00DA0241" w:rsidRPr="00A8705B" w:rsidRDefault="00DA0241" w:rsidP="003919AD">
            <w:pPr>
              <w:pStyle w:val="TAL"/>
              <w:rPr>
                <w:rFonts w:eastAsia="ＭＳ 明朝"/>
                <w:b/>
                <w:i/>
                <w:lang w:eastAsia="ja-JP"/>
              </w:rPr>
            </w:pPr>
            <w:r w:rsidRPr="00A8705B">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DB3480D"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11DFFF0E" w14:textId="77777777" w:rsidR="00DA0241" w:rsidRPr="00A8705B" w:rsidRDefault="00DA0241" w:rsidP="003919AD">
            <w:pPr>
              <w:pStyle w:val="TAC"/>
              <w:rPr>
                <w:rFonts w:eastAsia="ＭＳ 明朝"/>
              </w:rPr>
            </w:pPr>
            <w:r w:rsidRPr="00A8705B">
              <w:t>O</w:t>
            </w:r>
          </w:p>
        </w:tc>
      </w:tr>
      <w:tr w:rsidR="00DA0241" w:rsidRPr="00A8705B" w14:paraId="49B88C9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C2EAA80" w14:textId="77777777" w:rsidR="00DA0241" w:rsidRPr="00A8705B" w:rsidRDefault="00DA0241" w:rsidP="003919AD">
            <w:pPr>
              <w:pStyle w:val="TAL"/>
              <w:rPr>
                <w:rFonts w:eastAsia="ＭＳ 明朝"/>
                <w:b/>
                <w:i/>
                <w:lang w:eastAsia="ja-JP"/>
              </w:rPr>
            </w:pPr>
            <w:r w:rsidRPr="00A8705B">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54FC8B1" w14:textId="77777777" w:rsidR="00DA0241" w:rsidRPr="00A8705B" w:rsidRDefault="00DA0241" w:rsidP="003919AD">
            <w:pPr>
              <w:pStyle w:val="TAC"/>
              <w:rPr>
                <w:rFonts w:eastAsia="Malgun Gothic"/>
              </w:rPr>
            </w:pPr>
            <w:r w:rsidRPr="00A8705B">
              <w:t>NP</w:t>
            </w:r>
          </w:p>
        </w:tc>
        <w:tc>
          <w:tcPr>
            <w:tcW w:w="992" w:type="dxa"/>
            <w:tcBorders>
              <w:top w:val="single" w:sz="4" w:space="0" w:color="auto"/>
              <w:left w:val="single" w:sz="4" w:space="0" w:color="auto"/>
              <w:bottom w:val="single" w:sz="4" w:space="0" w:color="auto"/>
              <w:right w:val="single" w:sz="4" w:space="0" w:color="auto"/>
            </w:tcBorders>
          </w:tcPr>
          <w:p w14:paraId="50D3001F" w14:textId="77777777" w:rsidR="00DA0241" w:rsidRPr="00A8705B" w:rsidRDefault="00DA0241" w:rsidP="003919AD">
            <w:pPr>
              <w:pStyle w:val="TAC"/>
              <w:rPr>
                <w:rFonts w:eastAsia="ＭＳ 明朝"/>
              </w:rPr>
            </w:pPr>
            <w:r w:rsidRPr="00A8705B">
              <w:t>NP</w:t>
            </w:r>
          </w:p>
        </w:tc>
      </w:tr>
      <w:tr w:rsidR="00DA0241" w:rsidRPr="00A8705B" w14:paraId="146EF7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7F642D7" w14:textId="77777777" w:rsidR="00DA0241" w:rsidRPr="00A8705B" w:rsidRDefault="00DA0241" w:rsidP="003919AD">
            <w:pPr>
              <w:pStyle w:val="TAL"/>
              <w:rPr>
                <w:rFonts w:eastAsia="ＭＳ 明朝"/>
                <w:b/>
                <w:i/>
                <w:lang w:eastAsia="ja-JP"/>
              </w:rPr>
            </w:pPr>
            <w:r w:rsidRPr="00A8705B">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D6EFE9B"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362A6B9B" w14:textId="77777777" w:rsidR="00DA0241" w:rsidRPr="00A8705B" w:rsidRDefault="00DA0241" w:rsidP="003919AD">
            <w:pPr>
              <w:pStyle w:val="TAC"/>
              <w:rPr>
                <w:rFonts w:eastAsia="ＭＳ 明朝"/>
              </w:rPr>
            </w:pPr>
            <w:r w:rsidRPr="00A8705B">
              <w:t>O</w:t>
            </w:r>
          </w:p>
        </w:tc>
      </w:tr>
      <w:tr w:rsidR="00DA0241" w:rsidRPr="00A8705B" w14:paraId="6DAC4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13C33D" w14:textId="77777777" w:rsidR="00DA0241" w:rsidRPr="00A8705B" w:rsidRDefault="00DA0241" w:rsidP="003919AD">
            <w:pPr>
              <w:pStyle w:val="TAL"/>
              <w:rPr>
                <w:rFonts w:eastAsia="ＭＳ 明朝"/>
                <w:b/>
                <w:i/>
                <w:lang w:eastAsia="ja-JP"/>
              </w:rPr>
            </w:pPr>
            <w:r w:rsidRPr="00A8705B">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1135AD97"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535136B3" w14:textId="77777777" w:rsidR="00DA0241" w:rsidRPr="00A8705B" w:rsidRDefault="00DA0241" w:rsidP="003919AD">
            <w:pPr>
              <w:pStyle w:val="TAC"/>
              <w:rPr>
                <w:rFonts w:eastAsia="ＭＳ 明朝"/>
              </w:rPr>
            </w:pPr>
            <w:r w:rsidRPr="00A8705B">
              <w:t>O</w:t>
            </w:r>
          </w:p>
        </w:tc>
      </w:tr>
    </w:tbl>
    <w:p w14:paraId="04E17A5C" w14:textId="77777777" w:rsidR="00DA0241" w:rsidRPr="00A8705B" w:rsidRDefault="00DA0241" w:rsidP="00DA0241">
      <w:pPr>
        <w:rPr>
          <w:rFonts w:eastAsia="Malgun Gothic"/>
          <w:lang w:eastAsia="ko-KR"/>
        </w:rPr>
      </w:pPr>
    </w:p>
    <w:p w14:paraId="591FDA49" w14:textId="77777777" w:rsidR="00DA0241" w:rsidRPr="00A8705B" w:rsidRDefault="00DA0241" w:rsidP="00DA0241">
      <w:pPr>
        <w:rPr>
          <w:rFonts w:eastAsia="Malgun Gothic"/>
          <w:lang w:eastAsia="ko-KR"/>
        </w:rPr>
      </w:pPr>
      <w:r w:rsidRPr="00A8705B">
        <w:rPr>
          <w:rFonts w:eastAsia="Malgun Gothic"/>
          <w:lang w:eastAsia="ko-KR"/>
        </w:rPr>
        <w:t>Each announced resource type has the resource specific attributes that is the subset of the original resource.</w:t>
      </w:r>
    </w:p>
    <w:p w14:paraId="36060B92" w14:textId="77777777" w:rsidR="00DA0241" w:rsidRPr="00A8705B" w:rsidRDefault="00DA0241" w:rsidP="00DA0241">
      <w:pPr>
        <w:pStyle w:val="TH"/>
        <w:rPr>
          <w:rFonts w:eastAsia="Malgun Gothic"/>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Malgun Gothic"/>
        </w:rPr>
        <w:t>: 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announcedResource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11D93456"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0F6ACD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5194E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ECAA28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ECB21B7"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1A211C5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4B98C53"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D49381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FAF3A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6200D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4C73AA1" w14:textId="77777777" w:rsidR="00DA0241" w:rsidRPr="00A8705B" w:rsidRDefault="00DA0241" w:rsidP="003919AD">
            <w:pPr>
              <w:keepNext/>
              <w:keepLines/>
              <w:jc w:val="center"/>
              <w:rPr>
                <w:rFonts w:ascii="Arial" w:eastAsia="ＭＳ 明朝" w:hAnsi="Arial"/>
                <w:b/>
                <w:sz w:val="18"/>
              </w:rPr>
            </w:pPr>
          </w:p>
        </w:tc>
      </w:tr>
      <w:tr w:rsidR="00DA0241" w:rsidRPr="00A8705B" w14:paraId="54E83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49E897" w14:textId="77777777" w:rsidR="00DA0241" w:rsidRPr="00A8705B" w:rsidRDefault="00DA0241" w:rsidP="003919AD">
            <w:pPr>
              <w:pStyle w:val="TAL"/>
              <w:rPr>
                <w:rFonts w:eastAsia="ＭＳ 明朝"/>
                <w:b/>
                <w:i/>
                <w:lang w:eastAsia="ja-JP"/>
              </w:rPr>
            </w:pPr>
            <w:r w:rsidRPr="00A8705B">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456CA34D"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73C18E8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859B72" w14:textId="77777777" w:rsidR="00DA0241" w:rsidRPr="00A8705B" w:rsidRDefault="00DA0241" w:rsidP="003919AD">
            <w:pPr>
              <w:pStyle w:val="TAL"/>
              <w:rPr>
                <w:rFonts w:eastAsia="ＭＳ 明朝"/>
              </w:rPr>
            </w:pPr>
            <w:r w:rsidRPr="00A8705B">
              <w:t>Same data type as defined for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17A94C7E" w14:textId="77777777" w:rsidR="00DA0241" w:rsidRPr="00A8705B" w:rsidRDefault="00DA0241" w:rsidP="003919AD">
            <w:pPr>
              <w:pStyle w:val="TAL"/>
              <w:rPr>
                <w:rFonts w:eastAsia="ＭＳ 明朝"/>
              </w:rPr>
            </w:pPr>
            <w:r w:rsidRPr="00A8705B">
              <w:t>This attribute shall be set to the same value with the attribute at the original resource</w:t>
            </w:r>
          </w:p>
        </w:tc>
      </w:tr>
      <w:tr w:rsidR="00DA0241" w:rsidRPr="00A8705B" w14:paraId="4AC90F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C6E0222" w14:textId="77777777" w:rsidR="00DA0241" w:rsidRPr="00A8705B" w:rsidRDefault="00DA0241" w:rsidP="003919AD">
            <w:pPr>
              <w:pStyle w:val="TAL"/>
              <w:rPr>
                <w:rFonts w:eastAsia="ＭＳ 明朝"/>
                <w:b/>
                <w:i/>
                <w:lang w:eastAsia="ja-JP"/>
              </w:rPr>
            </w:pPr>
            <w:r w:rsidRPr="00A8705B">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5354C16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tcPr>
          <w:p w14:paraId="758C2105"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BDBBB26" w14:textId="77777777" w:rsidR="00DA0241" w:rsidRPr="00A8705B" w:rsidRDefault="00DA0241" w:rsidP="003919AD">
            <w:pPr>
              <w:pStyle w:val="TAL"/>
              <w:rPr>
                <w:rFonts w:eastAsia="ＭＳ 明朝"/>
              </w:rPr>
            </w:pPr>
            <w:r w:rsidRPr="00A8705B">
              <w:t>Same data type as defined for the original resource</w:t>
            </w:r>
          </w:p>
        </w:tc>
        <w:tc>
          <w:tcPr>
            <w:tcW w:w="1991" w:type="dxa"/>
            <w:tcBorders>
              <w:top w:val="single" w:sz="4" w:space="0" w:color="auto"/>
              <w:left w:val="single" w:sz="4" w:space="0" w:color="auto"/>
              <w:bottom w:val="single" w:sz="4" w:space="0" w:color="auto"/>
              <w:right w:val="single" w:sz="4" w:space="0" w:color="auto"/>
            </w:tcBorders>
          </w:tcPr>
          <w:p w14:paraId="57A75DDF" w14:textId="77777777" w:rsidR="00DA0241" w:rsidRPr="00A8705B" w:rsidRDefault="00DA0241" w:rsidP="003919AD">
            <w:pPr>
              <w:pStyle w:val="TAL"/>
              <w:rPr>
                <w:rFonts w:eastAsia="ＭＳ 明朝"/>
              </w:rPr>
            </w:pPr>
            <w:r w:rsidRPr="00A8705B">
              <w:t>This attribute shall be set to the same value with the attribute at the original resource</w:t>
            </w:r>
          </w:p>
        </w:tc>
      </w:tr>
    </w:tbl>
    <w:p w14:paraId="1E5BD36A" w14:textId="77777777" w:rsidR="00DA0241" w:rsidRPr="00A8705B" w:rsidRDefault="00DA0241" w:rsidP="00DA0241">
      <w:pPr>
        <w:rPr>
          <w:rFonts w:eastAsia="Malgun Gothic"/>
        </w:rPr>
      </w:pPr>
    </w:p>
    <w:p w14:paraId="43CA3AF6" w14:textId="36271CDA" w:rsidR="00DA0241" w:rsidRPr="00A8705B" w:rsidRDefault="00DA0241" w:rsidP="00DA0241">
      <w:pPr>
        <w:rPr>
          <w:rFonts w:eastAsia="Malgun Gothic"/>
          <w:lang w:eastAsia="ko-KR"/>
        </w:rPr>
      </w:pPr>
      <w:r w:rsidRPr="00A8705B">
        <w:rPr>
          <w:rFonts w:eastAsia="Malgun Gothic"/>
        </w:rPr>
        <w:t xml:space="preserve">The procedures defined in the following clause </w:t>
      </w:r>
      <w:r w:rsidRPr="00A8705B">
        <w:rPr>
          <w:rFonts w:eastAsia="Malgun Gothic"/>
        </w:rPr>
        <w:fldChar w:fldCharType="begin"/>
      </w:r>
      <w:r w:rsidRPr="00A8705B">
        <w:rPr>
          <w:rFonts w:eastAsia="Malgun Gothic"/>
        </w:rPr>
        <w:instrText xml:space="preserve"> REF _Ref458093602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7.4.26.2</w:t>
      </w:r>
      <w:r w:rsidRPr="00A8705B">
        <w:rPr>
          <w:rFonts w:eastAsia="Malgun Gothic"/>
        </w:rPr>
        <w:fldChar w:fldCharType="end"/>
      </w:r>
      <w:r w:rsidRPr="00A8705B">
        <w:rPr>
          <w:rFonts w:eastAsia="Malgun Gothic"/>
        </w:rPr>
        <w:t xml:space="preserve"> apply to all announced resources regardless of the resource type.</w:t>
      </w:r>
    </w:p>
    <w:p w14:paraId="4044C4B6" w14:textId="77777777" w:rsidR="00DA0241" w:rsidRPr="00A8705B" w:rsidRDefault="00DA0241" w:rsidP="00DA0241">
      <w:pPr>
        <w:pStyle w:val="Heading4"/>
        <w:ind w:left="282" w:firstLine="0"/>
        <w:rPr>
          <w:rFonts w:eastAsia="Malgun Gothic"/>
          <w:lang w:eastAsia="ko-KR"/>
        </w:rPr>
      </w:pPr>
      <w:bookmarkStart w:id="1385" w:name="_Ref458093602"/>
      <w:bookmarkStart w:id="1386" w:name="_Toc479167257"/>
      <w:r w:rsidRPr="00A8705B">
        <w:rPr>
          <w:rFonts w:eastAsia="Malgun Gothic"/>
          <w:lang w:eastAsia="ko-KR"/>
        </w:rPr>
        <w:t>7.4.26.2</w:t>
      </w:r>
      <w:r w:rsidRPr="00A8705B">
        <w:rPr>
          <w:rFonts w:eastAsia="Malgun Gothic"/>
          <w:lang w:eastAsia="ko-KR"/>
        </w:rPr>
        <w:tab/>
        <w:t>Resource specific procedure on CRUD operations</w:t>
      </w:r>
      <w:bookmarkEnd w:id="1385"/>
      <w:bookmarkEnd w:id="1386"/>
      <w:r w:rsidRPr="00A8705B">
        <w:rPr>
          <w:rFonts w:eastAsia="Malgun Gothic"/>
          <w:lang w:eastAsia="ko-KR"/>
        </w:rPr>
        <w:t xml:space="preserve"> </w:t>
      </w:r>
    </w:p>
    <w:p w14:paraId="293B4FB0"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87" w:name="_Toc479167258"/>
      <w:r w:rsidRPr="00A8705B">
        <w:rPr>
          <w:rFonts w:eastAsia="Malgun Gothic"/>
          <w:lang w:eastAsia="ko-KR"/>
        </w:rPr>
        <w:t>Introduction</w:t>
      </w:r>
      <w:bookmarkEnd w:id="1387"/>
    </w:p>
    <w:p w14:paraId="636CD70C" w14:textId="77777777" w:rsidR="00DA0241" w:rsidRPr="00A8705B" w:rsidRDefault="00DA0241" w:rsidP="00DA0241">
      <w:pPr>
        <w:rPr>
          <w:rFonts w:eastAsia="Malgun Gothic"/>
        </w:rPr>
      </w:pPr>
      <w:r w:rsidRPr="00A8705B">
        <w:rPr>
          <w:rFonts w:eastAsia="Malgun Gothic"/>
        </w:rPr>
        <w:t>This clause describes announced resource specific procedure for CRUD operations.</w:t>
      </w:r>
    </w:p>
    <w:p w14:paraId="6182C578" w14:textId="04B39813" w:rsidR="00DA0241" w:rsidRPr="00A8705B" w:rsidRDefault="00DA0241" w:rsidP="00DA0241">
      <w:pPr>
        <w:rPr>
          <w:rFonts w:eastAsia="Malgun Gothic"/>
        </w:rPr>
      </w:pPr>
      <w:r w:rsidRPr="00A8705B">
        <w:rPr>
          <w:rFonts w:eastAsia="Malgun Gothic"/>
        </w:rPr>
        <w:t xml:space="preserve">The original resource Hosting CSE shall create/update/delete the announced resource as specified at the clause </w:t>
      </w:r>
      <w:r w:rsidRPr="00A8705B">
        <w:rPr>
          <w:rFonts w:eastAsia="Malgun Gothic"/>
          <w:lang w:eastAsia="ko-KR"/>
        </w:rPr>
        <w:fldChar w:fldCharType="begin"/>
      </w:r>
      <w:r w:rsidRPr="00A8705B">
        <w:rPr>
          <w:rFonts w:eastAsia="Malgun Gothic"/>
          <w:lang w:eastAsia="ko-KR"/>
        </w:rPr>
        <w:instrText xml:space="preserve"> REF _Ref403135781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7.3.3.10</w:t>
      </w:r>
      <w:r w:rsidRPr="00A8705B">
        <w:rPr>
          <w:rFonts w:eastAsia="Malgun Gothic"/>
          <w:lang w:eastAsia="ko-KR"/>
        </w:rPr>
        <w:fldChar w:fldCharType="end"/>
      </w:r>
      <w:r w:rsidRPr="00A8705B">
        <w:rPr>
          <w:rFonts w:eastAsia="Malgun Gothic"/>
        </w:rPr>
        <w:t xml:space="preserve"> and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0DE6BD3"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88" w:name="_Toc479167259"/>
      <w:r w:rsidRPr="00A8705B">
        <w:rPr>
          <w:rFonts w:eastAsia="Malgun Gothic"/>
          <w:lang w:eastAsia="ko-KR"/>
        </w:rPr>
        <w:t>Create</w:t>
      </w:r>
      <w:bookmarkEnd w:id="1388"/>
    </w:p>
    <w:p w14:paraId="1FDB78B0" w14:textId="77777777" w:rsidR="00DA0241" w:rsidRPr="00A8705B" w:rsidRDefault="00DA0241" w:rsidP="00DA0241">
      <w:pPr>
        <w:rPr>
          <w:b/>
          <w:bCs/>
          <w:i/>
          <w:iCs/>
          <w:lang w:eastAsia="ko-KR"/>
        </w:rPr>
      </w:pPr>
      <w:r w:rsidRPr="00A8705B">
        <w:rPr>
          <w:b/>
          <w:bCs/>
          <w:i/>
          <w:iCs/>
          <w:lang w:eastAsia="ko-KR"/>
        </w:rPr>
        <w:t>Originator:</w:t>
      </w:r>
    </w:p>
    <w:p w14:paraId="41B1B54E" w14:textId="78DDC80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985421B" w14:textId="77777777" w:rsidR="00DA0241" w:rsidRPr="00A8705B" w:rsidRDefault="00DA0241" w:rsidP="00DA0241">
      <w:pPr>
        <w:rPr>
          <w:b/>
          <w:bCs/>
          <w:i/>
          <w:iCs/>
          <w:lang w:eastAsia="ko-KR"/>
        </w:rPr>
      </w:pPr>
      <w:r w:rsidRPr="00A8705B">
        <w:rPr>
          <w:b/>
          <w:bCs/>
          <w:i/>
          <w:iCs/>
          <w:lang w:eastAsia="ko-KR"/>
        </w:rPr>
        <w:t>Receiver:</w:t>
      </w:r>
    </w:p>
    <w:p w14:paraId="6845FEAA" w14:textId="6F50689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047BF6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89" w:name="_Toc479167260"/>
      <w:r w:rsidRPr="00A8705B">
        <w:rPr>
          <w:rFonts w:eastAsia="Malgun Gothic"/>
          <w:lang w:eastAsia="ko-KR"/>
        </w:rPr>
        <w:t>Retrieve</w:t>
      </w:r>
      <w:bookmarkEnd w:id="1389"/>
    </w:p>
    <w:p w14:paraId="3B87F2F2" w14:textId="77777777" w:rsidR="00DA0241" w:rsidRPr="00A8705B" w:rsidRDefault="00DA0241" w:rsidP="00DA0241">
      <w:pPr>
        <w:rPr>
          <w:b/>
          <w:bCs/>
          <w:i/>
          <w:iCs/>
          <w:lang w:eastAsia="ko-KR"/>
        </w:rPr>
      </w:pPr>
      <w:r w:rsidRPr="00A8705B">
        <w:rPr>
          <w:b/>
          <w:bCs/>
          <w:i/>
          <w:iCs/>
          <w:lang w:eastAsia="ko-KR"/>
        </w:rPr>
        <w:t>Originator:</w:t>
      </w:r>
    </w:p>
    <w:p w14:paraId="697FFDC9" w14:textId="7AC89EC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37F9FC" w14:textId="77777777" w:rsidR="00DA0241" w:rsidRPr="00A8705B" w:rsidRDefault="00DA0241" w:rsidP="00DA0241">
      <w:pPr>
        <w:rPr>
          <w:b/>
          <w:bCs/>
          <w:i/>
          <w:iCs/>
          <w:lang w:eastAsia="ko-KR"/>
        </w:rPr>
      </w:pPr>
      <w:r w:rsidRPr="00A8705B">
        <w:rPr>
          <w:b/>
          <w:bCs/>
          <w:i/>
          <w:iCs/>
          <w:lang w:eastAsia="ko-KR"/>
        </w:rPr>
        <w:t>Receiver:</w:t>
      </w:r>
    </w:p>
    <w:p w14:paraId="747E1CF3" w14:textId="7D7F135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5297F67" w14:textId="77777777" w:rsidR="00DA0241" w:rsidRPr="00A8705B" w:rsidRDefault="00DA0241" w:rsidP="00DA0241">
      <w:pPr>
        <w:rPr>
          <w:rFonts w:eastAsia="Malgun Gothic"/>
        </w:rPr>
      </w:pPr>
      <w:r w:rsidRPr="00A8705B">
        <w:rPr>
          <w:rFonts w:eastAsia="Malgun Gothic"/>
        </w:rPr>
        <w:t xml:space="preserve">In case of the </w:t>
      </w:r>
      <w:r w:rsidRPr="00A8705B">
        <w:rPr>
          <w:b/>
          <w:bCs/>
          <w:i/>
          <w:iCs/>
          <w:lang w:eastAsia="ko-KR"/>
        </w:rPr>
        <w:t>Result Content</w:t>
      </w:r>
      <w:r w:rsidRPr="00A8705B">
        <w:rPr>
          <w:rFonts w:eastAsia="Malgun Gothic"/>
        </w:rPr>
        <w:t xml:space="preserve"> information is set to the "original-resource", the Recv-6.5 shall be changed as follows:</w:t>
      </w:r>
    </w:p>
    <w:p w14:paraId="44096643" w14:textId="77777777" w:rsidR="00DA0241" w:rsidRPr="00A8705B" w:rsidRDefault="00DA0241" w:rsidP="00DA0241">
      <w:pPr>
        <w:rPr>
          <w:rFonts w:eastAsia="Malgun Gothic"/>
        </w:rPr>
      </w:pPr>
      <w:r w:rsidRPr="00A8705B">
        <w:t>Recv-6.5</w:t>
      </w:r>
      <w:r w:rsidRPr="00A8705B">
        <w:tab/>
      </w:r>
      <w:r w:rsidRPr="00A8705B">
        <w:rPr>
          <w:rFonts w:eastAsia="Malgun Gothic"/>
        </w:rPr>
        <w:t xml:space="preserve">"Read the original resource whose address is provided by the </w:t>
      </w:r>
      <w:r w:rsidRPr="00A8705B">
        <w:rPr>
          <w:b/>
          <w:bCs/>
          <w:i/>
          <w:iCs/>
        </w:rPr>
        <w:t>link</w:t>
      </w:r>
      <w:r w:rsidRPr="00A8705B">
        <w:rPr>
          <w:rFonts w:eastAsia="Malgun Gothic"/>
        </w:rPr>
        <w:t xml:space="preserve"> attribute of the announced resource"</w:t>
      </w:r>
    </w:p>
    <w:p w14:paraId="37A4FBFF"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0" w:name="_Toc479167261"/>
      <w:r w:rsidRPr="00A8705B">
        <w:rPr>
          <w:rFonts w:eastAsia="Malgun Gothic"/>
          <w:lang w:eastAsia="ko-KR"/>
        </w:rPr>
        <w:t>Update</w:t>
      </w:r>
      <w:bookmarkEnd w:id="1390"/>
    </w:p>
    <w:p w14:paraId="4F642F71" w14:textId="77777777" w:rsidR="00DA0241" w:rsidRPr="00A8705B" w:rsidRDefault="00DA0241" w:rsidP="00DA0241">
      <w:pPr>
        <w:rPr>
          <w:b/>
          <w:bCs/>
          <w:i/>
          <w:iCs/>
          <w:lang w:eastAsia="ko-KR"/>
        </w:rPr>
      </w:pPr>
      <w:r w:rsidRPr="00A8705B">
        <w:rPr>
          <w:b/>
          <w:bCs/>
          <w:i/>
          <w:iCs/>
          <w:lang w:eastAsia="ko-KR"/>
        </w:rPr>
        <w:t>Originator:</w:t>
      </w:r>
    </w:p>
    <w:p w14:paraId="517CD8AB" w14:textId="0F172BC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D90F110" w14:textId="77777777" w:rsidR="00DA0241" w:rsidRPr="00A8705B" w:rsidRDefault="00DA0241" w:rsidP="00DA0241">
      <w:pPr>
        <w:rPr>
          <w:b/>
          <w:bCs/>
          <w:i/>
          <w:iCs/>
          <w:lang w:eastAsia="ko-KR"/>
        </w:rPr>
      </w:pPr>
      <w:r w:rsidRPr="00A8705B">
        <w:rPr>
          <w:b/>
          <w:bCs/>
          <w:i/>
          <w:iCs/>
          <w:lang w:eastAsia="ko-KR"/>
        </w:rPr>
        <w:t>Receiver:</w:t>
      </w:r>
    </w:p>
    <w:p w14:paraId="7C7CBD96" w14:textId="06F8674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t>
      </w:r>
      <w:r w:rsidRPr="00A8705B">
        <w:rPr>
          <w:rFonts w:hint="eastAsia"/>
          <w:lang w:eastAsia="ko-KR"/>
        </w:rPr>
        <w:t>except that Recv-6.3 is replaced as follows:</w:t>
      </w:r>
    </w:p>
    <w:p w14:paraId="58822E55" w14:textId="77777777" w:rsidR="00DA0241" w:rsidRPr="00A8705B" w:rsidRDefault="00DA0241" w:rsidP="00DA0241">
      <w:pPr>
        <w:rPr>
          <w:b/>
          <w:bCs/>
          <w:i/>
          <w:iCs/>
          <w:lang w:eastAsia="ko-KR"/>
        </w:rPr>
      </w:pPr>
      <w:r w:rsidRPr="00A8705B">
        <w:rPr>
          <w:lang w:eastAsia="ko-KR"/>
        </w:rPr>
        <w:t xml:space="preserve">Recv-6.3 "Check if the value of the </w:t>
      </w:r>
      <w:r w:rsidRPr="00A8705B">
        <w:rPr>
          <w:i/>
          <w:lang w:eastAsia="ko-KR"/>
        </w:rPr>
        <w:t>From</w:t>
      </w:r>
      <w:r w:rsidRPr="00A8705B">
        <w:rPr>
          <w:lang w:eastAsia="ko-KR"/>
        </w:rPr>
        <w:t xml:space="preserve"> parameter in Request message is identical </w:t>
      </w:r>
      <w:r w:rsidRPr="00A8705B">
        <w:rPr>
          <w:rFonts w:hint="eastAsia"/>
          <w:lang w:eastAsia="ko-KR"/>
        </w:rPr>
        <w:t>to</w:t>
      </w:r>
      <w:r w:rsidRPr="00A8705B">
        <w:rPr>
          <w:lang w:eastAsia="ko-KR"/>
        </w:rPr>
        <w:t xml:space="preserve"> the CSE-ID included in the </w:t>
      </w:r>
      <w:r w:rsidRPr="00A8705B">
        <w:rPr>
          <w:i/>
          <w:lang w:eastAsia="ko-KR"/>
        </w:rPr>
        <w:t>link</w:t>
      </w:r>
      <w:r w:rsidRPr="00A8705B">
        <w:rPr>
          <w:lang w:eastAsia="ko-KR"/>
        </w:rPr>
        <w:t xml:space="preserve"> attribute in the announced resource".</w:t>
      </w:r>
    </w:p>
    <w:p w14:paraId="1538630D" w14:textId="77777777" w:rsidR="00DA0241" w:rsidRPr="00A8705B" w:rsidRDefault="00DA0241" w:rsidP="00DD616D">
      <w:pPr>
        <w:pStyle w:val="Heading5"/>
        <w:numPr>
          <w:ilvl w:val="4"/>
          <w:numId w:val="229"/>
        </w:numPr>
        <w:tabs>
          <w:tab w:val="clear" w:pos="1021"/>
          <w:tab w:val="clear" w:pos="1191"/>
          <w:tab w:val="clear" w:pos="1588"/>
          <w:tab w:val="clear" w:pos="1985"/>
        </w:tabs>
        <w:spacing w:before="120" w:after="180"/>
        <w:rPr>
          <w:rFonts w:eastAsia="Malgun Gothic"/>
          <w:lang w:eastAsia="ko-KR"/>
        </w:rPr>
      </w:pPr>
      <w:bookmarkStart w:id="1391" w:name="_Toc479167262"/>
      <w:r w:rsidRPr="00A8705B">
        <w:rPr>
          <w:rFonts w:eastAsia="Malgun Gothic"/>
          <w:lang w:eastAsia="ko-KR"/>
        </w:rPr>
        <w:lastRenderedPageBreak/>
        <w:t>Delete</w:t>
      </w:r>
      <w:bookmarkEnd w:id="1391"/>
    </w:p>
    <w:p w14:paraId="2F3C99FA" w14:textId="77777777" w:rsidR="00DA0241" w:rsidRPr="00A8705B" w:rsidRDefault="00DA0241" w:rsidP="00DA0241">
      <w:pPr>
        <w:rPr>
          <w:b/>
          <w:bCs/>
          <w:i/>
          <w:iCs/>
          <w:lang w:eastAsia="ko-KR"/>
        </w:rPr>
      </w:pPr>
      <w:r w:rsidRPr="00A8705B">
        <w:rPr>
          <w:b/>
          <w:bCs/>
          <w:i/>
          <w:iCs/>
          <w:lang w:eastAsia="ko-KR"/>
        </w:rPr>
        <w:t>Originator:</w:t>
      </w:r>
    </w:p>
    <w:p w14:paraId="42EBE4C3" w14:textId="029E3EA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B3D79E" w14:textId="77777777" w:rsidR="00DA0241" w:rsidRPr="00A8705B" w:rsidRDefault="00DA0241" w:rsidP="00DA0241">
      <w:pPr>
        <w:rPr>
          <w:b/>
          <w:bCs/>
          <w:i/>
          <w:iCs/>
          <w:lang w:eastAsia="ko-KR"/>
        </w:rPr>
      </w:pPr>
      <w:r w:rsidRPr="00A8705B">
        <w:rPr>
          <w:b/>
          <w:bCs/>
          <w:i/>
          <w:iCs/>
          <w:lang w:eastAsia="ko-KR"/>
        </w:rPr>
        <w:t>Receiver:</w:t>
      </w:r>
    </w:p>
    <w:p w14:paraId="0463ACE2" w14:textId="0BD525F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t>
      </w:r>
      <w:r w:rsidRPr="00A8705B">
        <w:rPr>
          <w:rFonts w:hint="eastAsia"/>
          <w:lang w:eastAsia="ko-KR"/>
        </w:rPr>
        <w:t>except that Recv-6.3 is replaced as follows:</w:t>
      </w:r>
    </w:p>
    <w:p w14:paraId="7EEBFD8A" w14:textId="77777777" w:rsidR="00DA0241" w:rsidRPr="00A8705B" w:rsidRDefault="00DA0241" w:rsidP="00DA0241">
      <w:pPr>
        <w:rPr>
          <w:rFonts w:eastAsia="Malgun Gothic"/>
        </w:rPr>
      </w:pPr>
      <w:r w:rsidRPr="00A8705B">
        <w:rPr>
          <w:lang w:eastAsia="ko-KR"/>
        </w:rPr>
        <w:t xml:space="preserve">Recv-6.3 "Check if the value of the </w:t>
      </w:r>
      <w:r w:rsidRPr="00A8705B">
        <w:rPr>
          <w:i/>
          <w:lang w:eastAsia="ko-KR"/>
        </w:rPr>
        <w:t>From</w:t>
      </w:r>
      <w:r w:rsidRPr="00A8705B">
        <w:rPr>
          <w:lang w:eastAsia="ko-KR"/>
        </w:rPr>
        <w:t xml:space="preserve"> parameter in Request message is identical </w:t>
      </w:r>
      <w:r w:rsidRPr="00A8705B">
        <w:rPr>
          <w:rFonts w:hint="eastAsia"/>
          <w:lang w:eastAsia="ko-KR"/>
        </w:rPr>
        <w:t>to</w:t>
      </w:r>
      <w:r w:rsidRPr="00A8705B">
        <w:rPr>
          <w:lang w:eastAsia="ko-KR"/>
        </w:rPr>
        <w:t xml:space="preserve"> the CSE-ID included in the </w:t>
      </w:r>
      <w:r w:rsidRPr="00A8705B">
        <w:rPr>
          <w:i/>
          <w:lang w:eastAsia="ko-KR"/>
        </w:rPr>
        <w:t>link</w:t>
      </w:r>
      <w:r w:rsidRPr="00A8705B">
        <w:rPr>
          <w:lang w:eastAsia="ko-KR"/>
        </w:rPr>
        <w:t xml:space="preserve"> attribute in the announced resource".</w:t>
      </w:r>
    </w:p>
    <w:p w14:paraId="3E6A941D" w14:textId="77777777" w:rsidR="00DA0241" w:rsidRPr="00A8705B" w:rsidRDefault="00DA0241" w:rsidP="00DD616D">
      <w:pPr>
        <w:pStyle w:val="Heading3"/>
        <w:numPr>
          <w:ilvl w:val="2"/>
          <w:numId w:val="229"/>
        </w:numPr>
        <w:tabs>
          <w:tab w:val="clear" w:pos="794"/>
          <w:tab w:val="clear" w:pos="1191"/>
          <w:tab w:val="clear" w:pos="1588"/>
          <w:tab w:val="clear" w:pos="1985"/>
        </w:tabs>
        <w:spacing w:before="120" w:after="180"/>
        <w:rPr>
          <w:rFonts w:eastAsia="Malgun Gothic"/>
          <w:lang w:eastAsia="ko-KR"/>
        </w:rPr>
      </w:pPr>
      <w:bookmarkStart w:id="1392" w:name="_Ref404535429"/>
      <w:bookmarkStart w:id="1393" w:name="_Toc479167263"/>
      <w:r w:rsidRPr="00A8705B">
        <w:rPr>
          <w:rFonts w:eastAsia="Malgun Gothic"/>
          <w:lang w:eastAsia="ko-KR"/>
        </w:rPr>
        <w:t>Resource Type latest</w:t>
      </w:r>
      <w:bookmarkEnd w:id="1392"/>
      <w:bookmarkEnd w:id="1393"/>
    </w:p>
    <w:p w14:paraId="19C0F57A" w14:textId="77777777" w:rsidR="00DA0241" w:rsidRPr="00A8705B" w:rsidRDefault="00DA0241" w:rsidP="00DA0241">
      <w:pPr>
        <w:pStyle w:val="Heading4"/>
        <w:ind w:left="282" w:firstLine="0"/>
        <w:rPr>
          <w:rFonts w:eastAsia="Malgun Gothic"/>
          <w:lang w:eastAsia="ko-KR"/>
        </w:rPr>
      </w:pPr>
      <w:bookmarkStart w:id="1394" w:name="_Toc479167264"/>
      <w:r w:rsidRPr="00A8705B">
        <w:rPr>
          <w:rFonts w:eastAsia="Malgun Gothic"/>
          <w:lang w:eastAsia="ko-KR"/>
        </w:rPr>
        <w:t>7.4.27.1</w:t>
      </w:r>
      <w:r w:rsidRPr="00A8705B">
        <w:rPr>
          <w:rFonts w:eastAsia="Malgun Gothic"/>
          <w:lang w:eastAsia="ko-KR"/>
        </w:rPr>
        <w:tab/>
        <w:t>Introduction</w:t>
      </w:r>
      <w:bookmarkEnd w:id="1394"/>
    </w:p>
    <w:p w14:paraId="1A96141A" w14:textId="77777777" w:rsidR="00DA0241" w:rsidRPr="00A8705B" w:rsidRDefault="00DA0241" w:rsidP="00DA0241">
      <w:pPr>
        <w:rPr>
          <w:lang w:eastAsia="ko-KR"/>
        </w:rPr>
      </w:pPr>
      <w:r w:rsidRPr="00A8705B">
        <w:rPr>
          <w:lang w:eastAsia="ko-KR"/>
        </w:rPr>
        <w:t xml:space="preserve">The &lt;latest&gt; resource is a virtual resource because it does not have a representation. It is </w:t>
      </w:r>
      <w:r w:rsidRPr="00A8705B">
        <w:rPr>
          <w:rFonts w:hint="eastAsia"/>
          <w:lang w:eastAsia="ko-KR"/>
        </w:rPr>
        <w:t>a</w:t>
      </w:r>
      <w:r w:rsidRPr="00A8705B">
        <w:rPr>
          <w:lang w:eastAsia="ko-KR"/>
        </w:rPr>
        <w:t xml:space="preserve"> child resource of </w:t>
      </w:r>
      <w:r w:rsidRPr="00A8705B">
        <w:rPr>
          <w:rFonts w:hint="eastAsia"/>
          <w:lang w:eastAsia="ko-KR"/>
        </w:rPr>
        <w:t>the</w:t>
      </w:r>
      <w:r w:rsidRPr="00A8705B">
        <w:rPr>
          <w:lang w:eastAsia="ko-KR"/>
        </w:rPr>
        <w:t xml:space="preserve"> &lt;container&gt; resource. When</w:t>
      </w:r>
      <w:r w:rsidRPr="00A8705B">
        <w:rPr>
          <w:rFonts w:hint="eastAsia"/>
          <w:lang w:eastAsia="ko-KR"/>
        </w:rPr>
        <w:t>ever</w:t>
      </w:r>
      <w:r w:rsidRPr="00A8705B">
        <w:rPr>
          <w:lang w:eastAsia="ko-KR"/>
        </w:rPr>
        <w:t xml:space="preserve"> a request addresses the &lt;latest&gt; resource, the Hosting CSE shall apply the request to the latest &lt;contentInstance&gt; resource among all existing &lt;contentInstance&gt; resources of the &lt;container&gt; resource.</w:t>
      </w:r>
      <w:r w:rsidRPr="00A8705B">
        <w:rPr>
          <w:rFonts w:hint="eastAsia"/>
          <w:lang w:eastAsia="ko-KR"/>
        </w:rPr>
        <w:t xml:space="preserve"> </w:t>
      </w:r>
    </w:p>
    <w:p w14:paraId="0A8DE791" w14:textId="77777777" w:rsidR="00DA0241" w:rsidRPr="00A8705B" w:rsidRDefault="00DA0241" w:rsidP="00DA0241">
      <w:pPr>
        <w:pStyle w:val="Heading4"/>
        <w:ind w:left="282" w:firstLine="0"/>
        <w:rPr>
          <w:rFonts w:eastAsia="SimSun"/>
          <w:lang w:eastAsia="zh-CN"/>
        </w:rPr>
      </w:pPr>
      <w:bookmarkStart w:id="1395" w:name="_Toc400477219"/>
      <w:bookmarkStart w:id="1396" w:name="_Toc479167265"/>
      <w:r w:rsidRPr="00A8705B">
        <w:rPr>
          <w:rFonts w:eastAsia="SimSun"/>
          <w:lang w:eastAsia="zh-CN"/>
        </w:rPr>
        <w:t>7.4.27.2</w:t>
      </w:r>
      <w:r w:rsidRPr="00A8705B">
        <w:rPr>
          <w:rFonts w:eastAsia="SimSun"/>
          <w:lang w:eastAsia="zh-CN"/>
        </w:rPr>
        <w:tab/>
      </w:r>
      <w:r w:rsidRPr="00A8705B">
        <w:rPr>
          <w:rFonts w:eastAsia="SimSun" w:hint="eastAsia"/>
          <w:lang w:eastAsia="zh-CN"/>
        </w:rPr>
        <w:t>&lt;</w:t>
      </w:r>
      <w:r w:rsidRPr="00A8705B">
        <w:rPr>
          <w:rFonts w:hint="eastAsia"/>
          <w:lang w:eastAsia="ko-KR"/>
        </w:rPr>
        <w:t>latest</w:t>
      </w:r>
      <w:r w:rsidRPr="00A8705B">
        <w:rPr>
          <w:rFonts w:eastAsia="SimSun" w:hint="eastAsia"/>
          <w:lang w:eastAsia="zh-CN"/>
        </w:rPr>
        <w:t xml:space="preserve">&gt; </w:t>
      </w:r>
      <w:r w:rsidRPr="00A8705B">
        <w:rPr>
          <w:rFonts w:eastAsia="SimSun"/>
          <w:lang w:eastAsia="zh-CN"/>
        </w:rPr>
        <w:t xml:space="preserve">Resource Specific Procedure on </w:t>
      </w:r>
      <w:r w:rsidRPr="00A8705B">
        <w:rPr>
          <w:rFonts w:hint="eastAsia"/>
          <w:lang w:eastAsia="ko-KR"/>
        </w:rPr>
        <w:t xml:space="preserve">CRUD </w:t>
      </w:r>
      <w:r w:rsidRPr="00A8705B">
        <w:rPr>
          <w:rFonts w:eastAsia="SimSun"/>
          <w:lang w:eastAsia="zh-CN"/>
        </w:rPr>
        <w:t>Operations</w:t>
      </w:r>
      <w:bookmarkEnd w:id="1395"/>
      <w:bookmarkEnd w:id="1396"/>
      <w:r w:rsidRPr="00A8705B">
        <w:rPr>
          <w:rFonts w:eastAsia="SimSun"/>
          <w:lang w:eastAsia="zh-CN"/>
        </w:rPr>
        <w:t xml:space="preserve"> </w:t>
      </w:r>
    </w:p>
    <w:p w14:paraId="00F9490C" w14:textId="77777777" w:rsidR="00DA0241" w:rsidRPr="00A8705B" w:rsidRDefault="00DA0241" w:rsidP="00DA0241">
      <w:pPr>
        <w:pStyle w:val="Heading5"/>
        <w:ind w:left="0" w:firstLine="0"/>
        <w:rPr>
          <w:lang w:eastAsia="ko-KR"/>
        </w:rPr>
      </w:pPr>
      <w:bookmarkStart w:id="1397" w:name="_Toc479167266"/>
      <w:r w:rsidRPr="00A8705B">
        <w:rPr>
          <w:lang w:eastAsia="ko-KR"/>
        </w:rPr>
        <w:t>7.4.27.2.0</w:t>
      </w:r>
      <w:r w:rsidRPr="00A8705B">
        <w:rPr>
          <w:lang w:eastAsia="ko-KR"/>
        </w:rPr>
        <w:tab/>
        <w:t>Introduction</w:t>
      </w:r>
      <w:bookmarkEnd w:id="1397"/>
    </w:p>
    <w:p w14:paraId="7673FAA4" w14:textId="77777777" w:rsidR="00DA0241" w:rsidRPr="00A8705B" w:rsidRDefault="00DA0241" w:rsidP="00DA0241">
      <w:pPr>
        <w:rPr>
          <w:lang w:eastAsia="ko-KR"/>
        </w:rPr>
      </w:pPr>
      <w:r w:rsidRPr="00A8705B">
        <w:rPr>
          <w:lang w:eastAsia="ko-KR"/>
        </w:rPr>
        <w:t>This sub-clause describes &lt;</w:t>
      </w:r>
      <w:r w:rsidRPr="00A8705B">
        <w:rPr>
          <w:rFonts w:hint="eastAsia"/>
          <w:lang w:eastAsia="ko-KR"/>
        </w:rPr>
        <w:t>latest</w:t>
      </w:r>
      <w:r w:rsidRPr="00A8705B">
        <w:rPr>
          <w:lang w:eastAsia="ko-KR"/>
        </w:rPr>
        <w:t>&gt; resource specific behaviour for operations.</w:t>
      </w:r>
      <w:r w:rsidRPr="00A8705B">
        <w:rPr>
          <w:rFonts w:hint="eastAsia"/>
          <w:lang w:eastAsia="ko-KR"/>
        </w:rPr>
        <w:t xml:space="preserve"> Among operations, o</w:t>
      </w:r>
      <w:r w:rsidRPr="00A8705B">
        <w:rPr>
          <w:lang w:eastAsia="ko-KR"/>
        </w:rPr>
        <w:t>nly Retrieve and Delete operations shall be allowed for the &lt;latest&gt; resource.</w:t>
      </w:r>
    </w:p>
    <w:p w14:paraId="5A636901"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398" w:name="_Toc400477138"/>
      <w:bookmarkStart w:id="1399" w:name="_Toc479167267"/>
      <w:r w:rsidRPr="00A8705B">
        <w:rPr>
          <w:lang w:eastAsia="ko-KR"/>
        </w:rPr>
        <w:t>Create</w:t>
      </w:r>
      <w:bookmarkEnd w:id="1398"/>
      <w:bookmarkEnd w:id="1399"/>
    </w:p>
    <w:p w14:paraId="32C0214F"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0FCA944A" w14:textId="77777777" w:rsidR="00DA0241" w:rsidRPr="00A8705B" w:rsidRDefault="00DA0241" w:rsidP="00DA0241">
      <w:r w:rsidRPr="00A8705B">
        <w:rPr>
          <w:rFonts w:hint="eastAsia"/>
        </w:rPr>
        <w:t>The</w:t>
      </w:r>
      <w:r w:rsidRPr="00A8705B">
        <w:t xml:space="preserve"> &lt;</w:t>
      </w:r>
      <w:r w:rsidRPr="00A8705B">
        <w:rPr>
          <w:rFonts w:hint="eastAsia"/>
          <w:lang w:eastAsia="ko-KR"/>
        </w:rPr>
        <w:t>latest</w:t>
      </w:r>
      <w:r w:rsidRPr="00A8705B">
        <w:t xml:space="preserve">&gt; resource shall not be created </w:t>
      </w:r>
      <w:r w:rsidRPr="00A8705B">
        <w:rPr>
          <w:rFonts w:hint="eastAsia"/>
        </w:rPr>
        <w:t>via API.</w:t>
      </w:r>
    </w:p>
    <w:p w14:paraId="69A7A463" w14:textId="77777777" w:rsidR="00DA0241" w:rsidRPr="00A8705B" w:rsidRDefault="00DA0241" w:rsidP="00DA0241">
      <w:pPr>
        <w:rPr>
          <w:lang w:eastAsia="ko-KR"/>
        </w:rPr>
      </w:pPr>
      <w:r w:rsidRPr="00A8705B">
        <w:rPr>
          <w:rFonts w:hint="eastAsia"/>
          <w:b/>
          <w:i/>
          <w:lang w:eastAsia="ko-KR"/>
        </w:rPr>
        <w:t>Receiver</w:t>
      </w:r>
      <w:r w:rsidRPr="00A8705B">
        <w:rPr>
          <w:rFonts w:hint="eastAsia"/>
          <w:lang w:eastAsia="ko-KR"/>
        </w:rPr>
        <w:t>:</w:t>
      </w:r>
    </w:p>
    <w:p w14:paraId="5F5A4B12"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25FEDAF7" w14:textId="77777777" w:rsidR="00DA0241" w:rsidRPr="00A8705B" w:rsidRDefault="00DA0241" w:rsidP="00DD616D">
      <w:pPr>
        <w:pStyle w:val="BN"/>
        <w:numPr>
          <w:ilvl w:val="0"/>
          <w:numId w:val="49"/>
        </w:numPr>
      </w:pPr>
      <w:r w:rsidRPr="00A8705B">
        <w:rPr>
          <w:rFonts w:eastAsia="ＭＳ 明朝"/>
          <w:lang w:eastAsia="ja-JP"/>
        </w:rPr>
        <w:t>If the request is received, the Receiver CSE shall execute the following steps in order.</w:t>
      </w:r>
    </w:p>
    <w:p w14:paraId="3D22FF03" w14:textId="77777777" w:rsidR="00DA0241" w:rsidRPr="00A8705B" w:rsidRDefault="00DA0241" w:rsidP="00DD616D">
      <w:pPr>
        <w:pStyle w:val="BL"/>
        <w:numPr>
          <w:ilvl w:val="0"/>
          <w:numId w:val="179"/>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029DE24C" w14:textId="77777777" w:rsidR="00DA0241" w:rsidRPr="00A8705B" w:rsidRDefault="00DA0241" w:rsidP="00DA0241">
      <w:pPr>
        <w:pStyle w:val="BN"/>
      </w:pPr>
      <w:r w:rsidRPr="00A8705B">
        <w:rPr>
          <w:lang w:eastAsia="ja-JP"/>
        </w:rPr>
        <w:t xml:space="preserve">"Send </w:t>
      </w:r>
      <w:r w:rsidRPr="00A8705B">
        <w:rPr>
          <w:rFonts w:hint="eastAsia"/>
          <w:lang w:eastAsia="ko-KR"/>
        </w:rPr>
        <w:t xml:space="preserve">the </w:t>
      </w:r>
      <w:r w:rsidRPr="00A8705B">
        <w:rPr>
          <w:lang w:eastAsia="ja-JP"/>
        </w:rPr>
        <w:t>Response primitive".</w:t>
      </w:r>
    </w:p>
    <w:p w14:paraId="7DFF26AB"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00" w:name="_Toc479167268"/>
      <w:r w:rsidRPr="00A8705B">
        <w:rPr>
          <w:rFonts w:hint="eastAsia"/>
          <w:lang w:eastAsia="ko-KR"/>
        </w:rPr>
        <w:t>Retrieve</w:t>
      </w:r>
      <w:bookmarkEnd w:id="1400"/>
    </w:p>
    <w:p w14:paraId="407B5CA5" w14:textId="77777777" w:rsidR="00DA0241" w:rsidRPr="00A8705B" w:rsidRDefault="00DA0241" w:rsidP="00DA0241">
      <w:pPr>
        <w:rPr>
          <w:lang w:eastAsia="ko-KR"/>
        </w:rPr>
      </w:pPr>
      <w:r w:rsidRPr="00A8705B">
        <w:rPr>
          <w:b/>
          <w:i/>
          <w:lang w:eastAsia="ko-KR"/>
        </w:rPr>
        <w:t>Originator</w:t>
      </w:r>
      <w:r w:rsidRPr="00A8705B">
        <w:rPr>
          <w:lang w:eastAsia="ko-KR"/>
        </w:rPr>
        <w:t>:</w:t>
      </w:r>
    </w:p>
    <w:p w14:paraId="579DED59" w14:textId="0B1E4429"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r w:rsidRPr="00A8705B">
        <w:rPr>
          <w:rFonts w:hint="eastAsia"/>
          <w:lang w:eastAsia="ko-KR"/>
        </w:rPr>
        <w:t xml:space="preserve"> </w:t>
      </w:r>
    </w:p>
    <w:p w14:paraId="60A74D24" w14:textId="77777777" w:rsidR="00DA0241" w:rsidRPr="00A8705B" w:rsidRDefault="00DA0241" w:rsidP="00DA0241">
      <w:pPr>
        <w:rPr>
          <w:lang w:eastAsia="ko-KR"/>
        </w:rPr>
      </w:pPr>
      <w:r w:rsidRPr="00A8705B">
        <w:rPr>
          <w:b/>
          <w:i/>
          <w:lang w:eastAsia="ko-KR"/>
        </w:rPr>
        <w:t>Receiver</w:t>
      </w:r>
      <w:r w:rsidRPr="00A8705B">
        <w:rPr>
          <w:lang w:eastAsia="ko-KR"/>
        </w:rPr>
        <w:t>:</w:t>
      </w:r>
    </w:p>
    <w:p w14:paraId="0D4747CE" w14:textId="232991AF"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029A68A1"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 xml:space="preserve">Check the existence of the </w:t>
      </w:r>
      <w:r w:rsidRPr="00A8705B">
        <w:rPr>
          <w:lang w:eastAsia="ko-KR"/>
        </w:rPr>
        <w:t>latest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78ACA434" w14:textId="77777777" w:rsidR="00DA0241" w:rsidRPr="00A8705B" w:rsidRDefault="00DA0241" w:rsidP="00DA0241">
      <w:pPr>
        <w:pStyle w:val="B10"/>
        <w:rPr>
          <w:lang w:eastAsia="ko-KR"/>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1224562F"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lang w:eastAsia="ko-KR"/>
        </w:rPr>
      </w:pPr>
      <w:bookmarkStart w:id="1401" w:name="_Toc400477140"/>
      <w:bookmarkStart w:id="1402" w:name="_Toc479167269"/>
      <w:r w:rsidRPr="00A8705B">
        <w:rPr>
          <w:lang w:eastAsia="ko-KR"/>
        </w:rPr>
        <w:lastRenderedPageBreak/>
        <w:t>Update</w:t>
      </w:r>
      <w:bookmarkEnd w:id="1401"/>
      <w:bookmarkEnd w:id="1402"/>
    </w:p>
    <w:p w14:paraId="170AF3DC"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1A3A0DE6" w14:textId="77777777" w:rsidR="00DA0241" w:rsidRPr="00A8705B" w:rsidRDefault="00DA0241" w:rsidP="00DA0241">
      <w:r w:rsidRPr="00A8705B">
        <w:rPr>
          <w:rFonts w:hint="eastAsia"/>
        </w:rPr>
        <w:t>The</w:t>
      </w:r>
      <w:r w:rsidRPr="00A8705B">
        <w:t xml:space="preserve"> &lt;</w:t>
      </w:r>
      <w:r w:rsidRPr="00A8705B">
        <w:rPr>
          <w:rFonts w:hint="eastAsia"/>
          <w:lang w:eastAsia="ko-KR"/>
        </w:rPr>
        <w:t>latest</w:t>
      </w:r>
      <w:r w:rsidRPr="00A8705B">
        <w:t xml:space="preserve">&gt; resource shall not be updated </w:t>
      </w:r>
      <w:r w:rsidRPr="00A8705B">
        <w:rPr>
          <w:rFonts w:hint="eastAsia"/>
        </w:rPr>
        <w:t>via API.</w:t>
      </w:r>
    </w:p>
    <w:p w14:paraId="4033F544" w14:textId="77777777" w:rsidR="00DA0241" w:rsidRPr="00A8705B" w:rsidRDefault="00DA0241" w:rsidP="00DA0241">
      <w:pPr>
        <w:rPr>
          <w:rFonts w:eastAsia="ＭＳ 明朝"/>
        </w:rPr>
      </w:pPr>
      <w:r w:rsidRPr="00A8705B">
        <w:rPr>
          <w:rFonts w:hint="eastAsia"/>
          <w:b/>
          <w:i/>
          <w:lang w:eastAsia="ko-KR"/>
        </w:rPr>
        <w:t>Receiver</w:t>
      </w:r>
      <w:r w:rsidRPr="00A8705B">
        <w:rPr>
          <w:rFonts w:hint="eastAsia"/>
          <w:b/>
          <w:lang w:eastAsia="ko-KR"/>
        </w:rPr>
        <w:t>:</w:t>
      </w:r>
      <w:r w:rsidRPr="00A8705B">
        <w:rPr>
          <w:rFonts w:hint="eastAsia"/>
        </w:rPr>
        <w:t xml:space="preserve"> </w:t>
      </w:r>
    </w:p>
    <w:p w14:paraId="2454FAD6"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6B27A201" w14:textId="77777777" w:rsidR="00DA0241" w:rsidRPr="00A8705B" w:rsidRDefault="00DA0241" w:rsidP="00DD616D">
      <w:pPr>
        <w:pStyle w:val="BN"/>
        <w:numPr>
          <w:ilvl w:val="0"/>
          <w:numId w:val="48"/>
        </w:numPr>
      </w:pPr>
      <w:r w:rsidRPr="00A8705B">
        <w:rPr>
          <w:rFonts w:eastAsia="ＭＳ 明朝"/>
          <w:lang w:eastAsia="ja-JP"/>
        </w:rPr>
        <w:t>If the request is received, the Receiver CSE shall execute the following steps in order.</w:t>
      </w:r>
    </w:p>
    <w:p w14:paraId="6A7EFE64" w14:textId="77777777" w:rsidR="00DA0241" w:rsidRPr="00A8705B" w:rsidRDefault="00DA0241" w:rsidP="00DD616D">
      <w:pPr>
        <w:pStyle w:val="BL"/>
        <w:numPr>
          <w:ilvl w:val="0"/>
          <w:numId w:val="180"/>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sidDel="0079562D">
        <w:rPr>
          <w:lang w:eastAsia="ja-JP"/>
        </w:rPr>
        <w:t xml:space="preserve"> </w:t>
      </w:r>
      <w:r w:rsidRPr="00A8705B">
        <w:rPr>
          <w:lang w:eastAsia="ko-KR"/>
        </w:rPr>
        <w:t>"</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24F23040" w14:textId="77777777" w:rsidR="00DA0241" w:rsidRPr="00A8705B" w:rsidRDefault="00DA0241" w:rsidP="00DD616D">
      <w:pPr>
        <w:pStyle w:val="BL"/>
        <w:numPr>
          <w:ilvl w:val="0"/>
          <w:numId w:val="180"/>
        </w:num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7A31CCA1" w14:textId="77777777" w:rsidR="00DA0241" w:rsidRPr="00A8705B" w:rsidRDefault="00DA0241" w:rsidP="00DD616D">
      <w:pPr>
        <w:pStyle w:val="Heading5"/>
        <w:numPr>
          <w:ilvl w:val="4"/>
          <w:numId w:val="91"/>
        </w:numPr>
        <w:tabs>
          <w:tab w:val="clear" w:pos="1021"/>
          <w:tab w:val="clear" w:pos="1191"/>
          <w:tab w:val="clear" w:pos="1588"/>
          <w:tab w:val="clear" w:pos="1985"/>
        </w:tabs>
        <w:spacing w:before="120" w:after="180"/>
        <w:rPr>
          <w:rFonts w:eastAsia="ＭＳ 明朝"/>
        </w:rPr>
      </w:pPr>
      <w:bookmarkStart w:id="1403" w:name="_Toc479167270"/>
      <w:r w:rsidRPr="00A8705B">
        <w:rPr>
          <w:rFonts w:hint="eastAsia"/>
          <w:lang w:eastAsia="ko-KR"/>
        </w:rPr>
        <w:t>Delete</w:t>
      </w:r>
      <w:bookmarkEnd w:id="1403"/>
    </w:p>
    <w:p w14:paraId="63844455" w14:textId="77777777" w:rsidR="00DA0241" w:rsidRPr="00A8705B" w:rsidRDefault="00DA0241" w:rsidP="00DA0241">
      <w:pPr>
        <w:rPr>
          <w:lang w:eastAsia="ko-KR"/>
        </w:rPr>
      </w:pPr>
      <w:r w:rsidRPr="00A8705B">
        <w:rPr>
          <w:b/>
          <w:i/>
          <w:lang w:eastAsia="ko-KR"/>
        </w:rPr>
        <w:t>Originator</w:t>
      </w:r>
      <w:r w:rsidRPr="00A8705B">
        <w:rPr>
          <w:lang w:eastAsia="ko-KR"/>
        </w:rPr>
        <w:t>:</w:t>
      </w:r>
    </w:p>
    <w:p w14:paraId="643E56DB" w14:textId="0CC6A505"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p>
    <w:p w14:paraId="4696F191" w14:textId="77777777" w:rsidR="00DA0241" w:rsidRPr="00A8705B" w:rsidRDefault="00DA0241" w:rsidP="00DA0241">
      <w:pPr>
        <w:rPr>
          <w:lang w:eastAsia="ko-KR"/>
        </w:rPr>
      </w:pPr>
      <w:r w:rsidRPr="00A8705B">
        <w:rPr>
          <w:b/>
          <w:i/>
          <w:lang w:eastAsia="ko-KR"/>
        </w:rPr>
        <w:t>Receiver</w:t>
      </w:r>
      <w:r w:rsidRPr="00A8705B">
        <w:rPr>
          <w:lang w:eastAsia="ko-KR"/>
        </w:rPr>
        <w:t>:</w:t>
      </w:r>
    </w:p>
    <w:p w14:paraId="27BE11A2" w14:textId="3BB57779"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41B7320B"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 xml:space="preserve">Check the existence of the </w:t>
      </w:r>
      <w:r w:rsidRPr="00A8705B">
        <w:rPr>
          <w:lang w:eastAsia="ko-KR"/>
        </w:rPr>
        <w:t>latest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2C07A0B2" w14:textId="77777777" w:rsidR="00DA0241" w:rsidRPr="00A8705B" w:rsidRDefault="00DA0241" w:rsidP="00DA0241">
      <w:pPr>
        <w:pStyle w:val="B10"/>
        <w:rPr>
          <w:lang w:eastAsia="ja-JP"/>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3BAC9831" w14:textId="77777777" w:rsidR="00DA0241" w:rsidRPr="00A8705B" w:rsidRDefault="00DA0241" w:rsidP="00DD616D">
      <w:pPr>
        <w:pStyle w:val="Heading3"/>
        <w:numPr>
          <w:ilvl w:val="2"/>
          <w:numId w:val="91"/>
        </w:numPr>
        <w:tabs>
          <w:tab w:val="clear" w:pos="794"/>
          <w:tab w:val="clear" w:pos="1191"/>
          <w:tab w:val="clear" w:pos="1588"/>
          <w:tab w:val="clear" w:pos="1985"/>
        </w:tabs>
        <w:spacing w:before="120" w:after="180"/>
        <w:rPr>
          <w:rFonts w:eastAsia="Malgun Gothic"/>
          <w:lang w:eastAsia="ko-KR"/>
        </w:rPr>
      </w:pPr>
      <w:bookmarkStart w:id="1404" w:name="_Ref404535445"/>
      <w:bookmarkStart w:id="1405" w:name="_Toc479167271"/>
      <w:r w:rsidRPr="00A8705B">
        <w:rPr>
          <w:rFonts w:eastAsia="Malgun Gothic"/>
          <w:lang w:eastAsia="ko-KR"/>
        </w:rPr>
        <w:t>Resource Type oldest</w:t>
      </w:r>
      <w:bookmarkEnd w:id="1404"/>
      <w:bookmarkEnd w:id="1405"/>
    </w:p>
    <w:p w14:paraId="67576D3C" w14:textId="77777777" w:rsidR="00DA0241" w:rsidRPr="00A8705B" w:rsidRDefault="00DA0241" w:rsidP="00DD616D">
      <w:pPr>
        <w:pStyle w:val="Heading4"/>
        <w:numPr>
          <w:ilvl w:val="3"/>
          <w:numId w:val="181"/>
        </w:numPr>
        <w:tabs>
          <w:tab w:val="clear" w:pos="1021"/>
          <w:tab w:val="clear" w:pos="1191"/>
          <w:tab w:val="clear" w:pos="1588"/>
          <w:tab w:val="clear" w:pos="1985"/>
        </w:tabs>
        <w:spacing w:before="120" w:after="180"/>
        <w:rPr>
          <w:rFonts w:eastAsia="Malgun Gothic"/>
          <w:lang w:eastAsia="ko-KR"/>
        </w:rPr>
      </w:pPr>
      <w:bookmarkStart w:id="1406" w:name="_Toc479167272"/>
      <w:r w:rsidRPr="00A8705B">
        <w:rPr>
          <w:rFonts w:eastAsia="Malgun Gothic"/>
          <w:lang w:eastAsia="ko-KR"/>
        </w:rPr>
        <w:t>Introduction</w:t>
      </w:r>
      <w:bookmarkEnd w:id="1406"/>
    </w:p>
    <w:p w14:paraId="2006840B" w14:textId="77777777" w:rsidR="00DA0241" w:rsidRPr="00A8705B" w:rsidRDefault="00DA0241" w:rsidP="00DA0241">
      <w:pPr>
        <w:rPr>
          <w:lang w:eastAsia="ko-KR"/>
        </w:rPr>
      </w:pPr>
      <w:r w:rsidRPr="00A8705B">
        <w:rPr>
          <w:lang w:eastAsia="ko-KR"/>
        </w:rPr>
        <w:t>The &lt;</w:t>
      </w:r>
      <w:r w:rsidRPr="00A8705B">
        <w:rPr>
          <w:rFonts w:hint="eastAsia"/>
          <w:lang w:eastAsia="ko-KR"/>
        </w:rPr>
        <w:t>oldest</w:t>
      </w:r>
      <w:r w:rsidRPr="00A8705B">
        <w:rPr>
          <w:lang w:eastAsia="ko-KR"/>
        </w:rPr>
        <w:t xml:space="preserve">&gt; resource is a virtual resource because it does not have a representation. It is </w:t>
      </w:r>
      <w:r w:rsidRPr="00A8705B">
        <w:rPr>
          <w:rFonts w:hint="eastAsia"/>
          <w:lang w:eastAsia="ko-KR"/>
        </w:rPr>
        <w:t>a</w:t>
      </w:r>
      <w:r w:rsidRPr="00A8705B">
        <w:rPr>
          <w:lang w:eastAsia="ko-KR"/>
        </w:rPr>
        <w:t xml:space="preserve"> child resource of </w:t>
      </w:r>
      <w:r w:rsidRPr="00A8705B">
        <w:rPr>
          <w:rFonts w:hint="eastAsia"/>
          <w:lang w:eastAsia="ko-KR"/>
        </w:rPr>
        <w:t>the</w:t>
      </w:r>
      <w:r w:rsidRPr="00A8705B">
        <w:rPr>
          <w:lang w:eastAsia="ko-KR"/>
        </w:rPr>
        <w:t xml:space="preserve"> &lt;container&gt; resource. When</w:t>
      </w:r>
      <w:r w:rsidRPr="00A8705B">
        <w:rPr>
          <w:rFonts w:hint="eastAsia"/>
          <w:lang w:eastAsia="ko-KR"/>
        </w:rPr>
        <w:t>ever</w:t>
      </w:r>
      <w:r w:rsidRPr="00A8705B">
        <w:rPr>
          <w:lang w:eastAsia="ko-KR"/>
        </w:rPr>
        <w:t xml:space="preserve"> a request addresses the &lt;</w:t>
      </w:r>
      <w:r w:rsidRPr="00A8705B">
        <w:rPr>
          <w:rFonts w:hint="eastAsia"/>
          <w:lang w:eastAsia="ko-KR"/>
        </w:rPr>
        <w:t>oldest</w:t>
      </w:r>
      <w:r w:rsidRPr="00A8705B">
        <w:rPr>
          <w:lang w:eastAsia="ko-KR"/>
        </w:rPr>
        <w:t xml:space="preserve">&gt; resource, the Hosting CSE shall apply the request to the </w:t>
      </w:r>
      <w:r w:rsidRPr="00A8705B">
        <w:rPr>
          <w:rFonts w:hint="eastAsia"/>
          <w:lang w:eastAsia="ko-KR"/>
        </w:rPr>
        <w:t>oldest</w:t>
      </w:r>
      <w:r w:rsidRPr="00A8705B">
        <w:rPr>
          <w:lang w:eastAsia="ko-KR"/>
        </w:rPr>
        <w:t xml:space="preserve"> &lt;contentInstance&gt; resource among all existing &lt;contentInstance&gt; resources of the &lt;container&gt; resource.</w:t>
      </w:r>
      <w:r w:rsidRPr="00A8705B">
        <w:rPr>
          <w:rFonts w:hint="eastAsia"/>
          <w:lang w:eastAsia="ko-KR"/>
        </w:rPr>
        <w:t xml:space="preserve"> </w:t>
      </w:r>
    </w:p>
    <w:p w14:paraId="35046D64" w14:textId="77777777" w:rsidR="00DA0241" w:rsidRPr="00A8705B" w:rsidRDefault="00DA0241" w:rsidP="00DD616D">
      <w:pPr>
        <w:pStyle w:val="Heading4"/>
        <w:numPr>
          <w:ilvl w:val="3"/>
          <w:numId w:val="181"/>
        </w:numPr>
        <w:tabs>
          <w:tab w:val="clear" w:pos="1021"/>
          <w:tab w:val="clear" w:pos="1191"/>
          <w:tab w:val="clear" w:pos="1588"/>
          <w:tab w:val="clear" w:pos="1985"/>
        </w:tabs>
        <w:spacing w:before="120" w:after="180"/>
        <w:rPr>
          <w:rFonts w:eastAsia="SimSun"/>
          <w:lang w:eastAsia="zh-CN"/>
        </w:rPr>
      </w:pPr>
      <w:bookmarkStart w:id="1407" w:name="_Toc479167273"/>
      <w:r w:rsidRPr="00A8705B">
        <w:rPr>
          <w:rFonts w:eastAsia="SimSun" w:hint="eastAsia"/>
          <w:lang w:eastAsia="zh-CN"/>
        </w:rPr>
        <w:t>&lt;</w:t>
      </w:r>
      <w:r w:rsidRPr="00A8705B">
        <w:rPr>
          <w:rFonts w:hint="eastAsia"/>
          <w:lang w:eastAsia="ko-KR"/>
        </w:rPr>
        <w:t>oldest</w:t>
      </w:r>
      <w:r w:rsidRPr="00A8705B">
        <w:rPr>
          <w:rFonts w:eastAsia="SimSun" w:hint="eastAsia"/>
          <w:lang w:eastAsia="zh-CN"/>
        </w:rPr>
        <w:t xml:space="preserve">&gt; </w:t>
      </w:r>
      <w:r w:rsidRPr="00A8705B">
        <w:rPr>
          <w:rFonts w:eastAsia="SimSun"/>
          <w:lang w:eastAsia="zh-CN"/>
        </w:rPr>
        <w:t xml:space="preserve">Resource Specific Procedure on </w:t>
      </w:r>
      <w:r w:rsidRPr="00A8705B">
        <w:rPr>
          <w:rFonts w:hint="eastAsia"/>
          <w:lang w:eastAsia="ko-KR"/>
        </w:rPr>
        <w:t xml:space="preserve">CRUD </w:t>
      </w:r>
      <w:r w:rsidRPr="00A8705B">
        <w:rPr>
          <w:rFonts w:eastAsia="SimSun"/>
          <w:lang w:eastAsia="zh-CN"/>
        </w:rPr>
        <w:t>Operations</w:t>
      </w:r>
      <w:bookmarkEnd w:id="1407"/>
      <w:r w:rsidRPr="00A8705B">
        <w:rPr>
          <w:rFonts w:eastAsia="SimSun"/>
          <w:lang w:eastAsia="zh-CN"/>
        </w:rPr>
        <w:t xml:space="preserve"> </w:t>
      </w:r>
    </w:p>
    <w:p w14:paraId="05E5758A" w14:textId="77777777" w:rsidR="00DA0241" w:rsidRPr="00A8705B" w:rsidRDefault="00DA0241" w:rsidP="00DD616D">
      <w:pPr>
        <w:pStyle w:val="Heading5"/>
        <w:numPr>
          <w:ilvl w:val="3"/>
          <w:numId w:val="230"/>
        </w:numPr>
        <w:tabs>
          <w:tab w:val="clear" w:pos="1021"/>
          <w:tab w:val="clear" w:pos="1191"/>
          <w:tab w:val="clear" w:pos="1588"/>
          <w:tab w:val="clear" w:pos="1985"/>
        </w:tabs>
        <w:spacing w:before="120" w:after="180"/>
        <w:rPr>
          <w:lang w:eastAsia="ko-KR"/>
        </w:rPr>
      </w:pPr>
      <w:bookmarkStart w:id="1408" w:name="_Toc479167274"/>
      <w:r w:rsidRPr="00A8705B">
        <w:rPr>
          <w:lang w:eastAsia="ko-KR"/>
        </w:rPr>
        <w:t>Introduction</w:t>
      </w:r>
      <w:bookmarkEnd w:id="1408"/>
    </w:p>
    <w:p w14:paraId="4EDAEB4D" w14:textId="77777777" w:rsidR="00DA0241" w:rsidRPr="00A8705B" w:rsidRDefault="00DA0241" w:rsidP="00DA0241">
      <w:pPr>
        <w:rPr>
          <w:lang w:eastAsia="ko-KR"/>
        </w:rPr>
      </w:pPr>
      <w:r w:rsidRPr="00A8705B">
        <w:rPr>
          <w:rFonts w:hint="eastAsia"/>
          <w:lang w:eastAsia="ko-KR"/>
        </w:rPr>
        <w:t>Among operations, o</w:t>
      </w:r>
      <w:r w:rsidRPr="00A8705B">
        <w:rPr>
          <w:lang w:eastAsia="ko-KR"/>
        </w:rPr>
        <w:t>nly Retrieve and Delete operations shall be allowed for the &lt;</w:t>
      </w:r>
      <w:r w:rsidRPr="00A8705B">
        <w:rPr>
          <w:rFonts w:hint="eastAsia"/>
          <w:lang w:eastAsia="ko-KR"/>
        </w:rPr>
        <w:t>old</w:t>
      </w:r>
      <w:r w:rsidRPr="00A8705B">
        <w:rPr>
          <w:lang w:eastAsia="ko-KR"/>
        </w:rPr>
        <w:t>est&gt; resource.</w:t>
      </w:r>
    </w:p>
    <w:p w14:paraId="3F81BD58"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09" w:name="_Toc479167275"/>
      <w:r w:rsidRPr="00A8705B">
        <w:rPr>
          <w:lang w:eastAsia="ko-KR"/>
        </w:rPr>
        <w:t>Create</w:t>
      </w:r>
      <w:bookmarkEnd w:id="1409"/>
    </w:p>
    <w:p w14:paraId="6F49A0AC"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76A5E02A" w14:textId="77777777" w:rsidR="00DA0241" w:rsidRPr="00A8705B" w:rsidRDefault="00DA0241" w:rsidP="00DA0241">
      <w:r w:rsidRPr="00A8705B">
        <w:rPr>
          <w:rFonts w:hint="eastAsia"/>
        </w:rPr>
        <w:t>The</w:t>
      </w:r>
      <w:r w:rsidRPr="00A8705B">
        <w:t xml:space="preserve"> &lt;</w:t>
      </w:r>
      <w:r w:rsidRPr="00A8705B">
        <w:rPr>
          <w:rFonts w:hint="eastAsia"/>
          <w:lang w:eastAsia="ko-KR"/>
        </w:rPr>
        <w:t>oldest</w:t>
      </w:r>
      <w:r w:rsidRPr="00A8705B">
        <w:t xml:space="preserve">&gt; resource shall not be created </w:t>
      </w:r>
      <w:r w:rsidRPr="00A8705B">
        <w:rPr>
          <w:rFonts w:hint="eastAsia"/>
        </w:rPr>
        <w:t>via API.</w:t>
      </w:r>
    </w:p>
    <w:p w14:paraId="5495AADC" w14:textId="77777777" w:rsidR="00DA0241" w:rsidRPr="00A8705B" w:rsidRDefault="00DA0241" w:rsidP="00DA0241">
      <w:pPr>
        <w:rPr>
          <w:lang w:eastAsia="ko-KR"/>
        </w:rPr>
      </w:pPr>
      <w:r w:rsidRPr="00A8705B">
        <w:rPr>
          <w:rFonts w:hint="eastAsia"/>
          <w:b/>
          <w:i/>
          <w:lang w:eastAsia="ko-KR"/>
        </w:rPr>
        <w:t>Receiver</w:t>
      </w:r>
      <w:r w:rsidRPr="00A8705B">
        <w:rPr>
          <w:rFonts w:hint="eastAsia"/>
          <w:lang w:eastAsia="ko-KR"/>
        </w:rPr>
        <w:t>:</w:t>
      </w:r>
    </w:p>
    <w:p w14:paraId="0CC8A0A7"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07C7DB45" w14:textId="77777777" w:rsidR="00DA0241" w:rsidRPr="00A8705B" w:rsidRDefault="00DA0241" w:rsidP="00DD616D">
      <w:pPr>
        <w:pStyle w:val="BN"/>
        <w:numPr>
          <w:ilvl w:val="0"/>
          <w:numId w:val="50"/>
        </w:numPr>
      </w:pPr>
      <w:r w:rsidRPr="00A8705B">
        <w:rPr>
          <w:rFonts w:eastAsia="ＭＳ 明朝"/>
          <w:lang w:eastAsia="ja-JP"/>
        </w:rPr>
        <w:t>If the request is received, the Receiver CSE shall execute the following steps in order.</w:t>
      </w:r>
    </w:p>
    <w:p w14:paraId="1933AD2D" w14:textId="77777777" w:rsidR="00DA0241" w:rsidRPr="00A8705B" w:rsidRDefault="00DA0241" w:rsidP="00DD616D">
      <w:pPr>
        <w:pStyle w:val="BL"/>
        <w:numPr>
          <w:ilvl w:val="0"/>
          <w:numId w:val="161"/>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sidDel="0079562D">
        <w:rPr>
          <w:lang w:eastAsia="ja-JP"/>
        </w:rPr>
        <w:t xml:space="preserve"> </w:t>
      </w:r>
      <w:r w:rsidRPr="00A8705B">
        <w:rPr>
          <w:lang w:eastAsia="ko-KR"/>
        </w:rPr>
        <w:t>"</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6E875948" w14:textId="77777777" w:rsidR="00DA0241" w:rsidRPr="00A8705B" w:rsidRDefault="00DA0241" w:rsidP="00DD616D">
      <w:pPr>
        <w:pStyle w:val="BL"/>
        <w:numPr>
          <w:ilvl w:val="0"/>
          <w:numId w:val="161"/>
        </w:num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5979195D"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10" w:name="_Toc479167276"/>
      <w:r w:rsidRPr="00A8705B">
        <w:rPr>
          <w:rFonts w:hint="eastAsia"/>
          <w:lang w:eastAsia="ko-KR"/>
        </w:rPr>
        <w:lastRenderedPageBreak/>
        <w:t>Retrieve</w:t>
      </w:r>
      <w:bookmarkEnd w:id="1410"/>
    </w:p>
    <w:p w14:paraId="15CEE885" w14:textId="77777777" w:rsidR="00DA0241" w:rsidRPr="00A8705B" w:rsidRDefault="00DA0241" w:rsidP="00DA0241">
      <w:pPr>
        <w:rPr>
          <w:lang w:eastAsia="ko-KR"/>
        </w:rPr>
      </w:pPr>
      <w:r w:rsidRPr="00A8705B">
        <w:rPr>
          <w:b/>
          <w:i/>
          <w:lang w:eastAsia="ko-KR"/>
        </w:rPr>
        <w:t>Originator</w:t>
      </w:r>
      <w:r w:rsidRPr="00A8705B">
        <w:rPr>
          <w:lang w:eastAsia="ko-KR"/>
        </w:rPr>
        <w:t>:</w:t>
      </w:r>
    </w:p>
    <w:p w14:paraId="3DBAE0BA" w14:textId="3BB541D0"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r w:rsidRPr="00A8705B">
        <w:rPr>
          <w:rFonts w:hint="eastAsia"/>
          <w:lang w:eastAsia="ko-KR"/>
        </w:rPr>
        <w:t xml:space="preserve"> </w:t>
      </w:r>
    </w:p>
    <w:p w14:paraId="454C1211" w14:textId="77777777" w:rsidR="00DA0241" w:rsidRPr="00A8705B" w:rsidRDefault="00DA0241" w:rsidP="00DA0241">
      <w:pPr>
        <w:rPr>
          <w:lang w:eastAsia="ko-KR"/>
        </w:rPr>
      </w:pPr>
      <w:r w:rsidRPr="00A8705B">
        <w:rPr>
          <w:b/>
          <w:i/>
          <w:lang w:eastAsia="ko-KR"/>
        </w:rPr>
        <w:t>Receiver</w:t>
      </w:r>
      <w:r w:rsidRPr="00A8705B">
        <w:rPr>
          <w:lang w:eastAsia="ko-KR"/>
        </w:rPr>
        <w:t>:</w:t>
      </w:r>
    </w:p>
    <w:p w14:paraId="125DEF7E" w14:textId="33AA8EC5"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38B97C08"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Check the existence of the oldest</w:t>
      </w:r>
      <w:r w:rsidRPr="00A8705B">
        <w:rPr>
          <w:lang w:eastAsia="ko-KR"/>
        </w:rPr>
        <w:t xml:space="preserve">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rFonts w:hint="eastAsia"/>
          <w:lang w:eastAsia="ko-KR"/>
        </w:rPr>
        <w:t xml:space="preserve"> </w:t>
      </w:r>
      <w:r w:rsidRPr="00A8705B">
        <w:rPr>
          <w:lang w:eastAsia="ko-KR"/>
        </w:rPr>
        <w:t>"</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3ED80EC8" w14:textId="77777777" w:rsidR="00DA0241" w:rsidRPr="00A8705B" w:rsidRDefault="00DA0241" w:rsidP="00DA0241">
      <w:pPr>
        <w:pStyle w:val="B10"/>
        <w:rPr>
          <w:lang w:eastAsia="ko-KR"/>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01BBDA43"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lang w:eastAsia="ko-KR"/>
        </w:rPr>
      </w:pPr>
      <w:bookmarkStart w:id="1411" w:name="_Toc479167277"/>
      <w:r w:rsidRPr="00A8705B">
        <w:rPr>
          <w:lang w:eastAsia="ko-KR"/>
        </w:rPr>
        <w:t>Update</w:t>
      </w:r>
      <w:bookmarkEnd w:id="1411"/>
    </w:p>
    <w:p w14:paraId="1EB0FA62" w14:textId="77777777" w:rsidR="00DA0241" w:rsidRPr="00A8705B" w:rsidRDefault="00DA0241" w:rsidP="00DA0241">
      <w:pPr>
        <w:rPr>
          <w:i/>
          <w:iCs/>
        </w:rPr>
      </w:pPr>
      <w:r w:rsidRPr="00A8705B">
        <w:rPr>
          <w:rFonts w:hint="eastAsia"/>
          <w:b/>
          <w:i/>
          <w:iCs/>
        </w:rPr>
        <w:t>Originator</w:t>
      </w:r>
      <w:r w:rsidRPr="00A8705B">
        <w:rPr>
          <w:rFonts w:hint="eastAsia"/>
          <w:i/>
          <w:iCs/>
        </w:rPr>
        <w:t>:</w:t>
      </w:r>
    </w:p>
    <w:p w14:paraId="0682445E" w14:textId="77777777" w:rsidR="00DA0241" w:rsidRPr="00A8705B" w:rsidRDefault="00DA0241" w:rsidP="00DA0241">
      <w:r w:rsidRPr="00A8705B">
        <w:rPr>
          <w:rFonts w:hint="eastAsia"/>
        </w:rPr>
        <w:t>The</w:t>
      </w:r>
      <w:r w:rsidRPr="00A8705B">
        <w:t xml:space="preserve"> &lt;</w:t>
      </w:r>
      <w:r w:rsidRPr="00A8705B">
        <w:rPr>
          <w:rFonts w:hint="eastAsia"/>
          <w:lang w:eastAsia="ko-KR"/>
        </w:rPr>
        <w:t>oldest</w:t>
      </w:r>
      <w:r w:rsidRPr="00A8705B">
        <w:t xml:space="preserve">&gt; resource shall not be updated </w:t>
      </w:r>
      <w:r w:rsidRPr="00A8705B">
        <w:rPr>
          <w:rFonts w:hint="eastAsia"/>
        </w:rPr>
        <w:t>via API.</w:t>
      </w:r>
    </w:p>
    <w:p w14:paraId="4E858E8F" w14:textId="77777777" w:rsidR="00DA0241" w:rsidRPr="00A8705B" w:rsidRDefault="00DA0241" w:rsidP="00DA0241">
      <w:pPr>
        <w:rPr>
          <w:rFonts w:eastAsia="ＭＳ 明朝"/>
        </w:rPr>
      </w:pPr>
      <w:r w:rsidRPr="00A8705B">
        <w:rPr>
          <w:rFonts w:hint="eastAsia"/>
          <w:b/>
          <w:i/>
          <w:lang w:eastAsia="ko-KR"/>
        </w:rPr>
        <w:t>Receiver</w:t>
      </w:r>
      <w:r w:rsidRPr="00A8705B">
        <w:rPr>
          <w:rFonts w:hint="eastAsia"/>
          <w:b/>
          <w:lang w:eastAsia="ko-KR"/>
        </w:rPr>
        <w:t>:</w:t>
      </w:r>
      <w:r w:rsidRPr="00A8705B">
        <w:rPr>
          <w:rFonts w:hint="eastAsia"/>
        </w:rPr>
        <w:t xml:space="preserve"> </w:t>
      </w:r>
    </w:p>
    <w:p w14:paraId="74BAD791"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w:t>
      </w:r>
      <w:r w:rsidRPr="00A8705B">
        <w:rPr>
          <w:rFonts w:eastAsia="SimSun"/>
        </w:rPr>
        <w:t>Check the syntax of received message</w:t>
      </w:r>
      <w:r w:rsidRPr="00A8705B">
        <w:t>"</w:t>
      </w:r>
      <w:r w:rsidRPr="00A8705B">
        <w:rPr>
          <w:rFonts w:eastAsia="ＭＳ 明朝"/>
        </w:rPr>
        <w:t>:</w:t>
      </w:r>
    </w:p>
    <w:p w14:paraId="3EECCACA" w14:textId="77777777" w:rsidR="00DA0241" w:rsidRPr="00A8705B" w:rsidRDefault="00DA0241" w:rsidP="00DD616D">
      <w:pPr>
        <w:pStyle w:val="BN"/>
        <w:numPr>
          <w:ilvl w:val="0"/>
          <w:numId w:val="51"/>
        </w:numPr>
      </w:pPr>
      <w:r w:rsidRPr="00A8705B">
        <w:rPr>
          <w:rFonts w:eastAsia="ＭＳ 明朝"/>
          <w:lang w:eastAsia="ja-JP"/>
        </w:rPr>
        <w:t>If the request is received, the Receiver CSE shall execute the following steps in order.</w:t>
      </w:r>
    </w:p>
    <w:p w14:paraId="1D2C7DA1" w14:textId="77777777" w:rsidR="00DA0241" w:rsidRPr="00A8705B" w:rsidRDefault="00DA0241" w:rsidP="00DD616D">
      <w:pPr>
        <w:pStyle w:val="BL"/>
        <w:numPr>
          <w:ilvl w:val="0"/>
          <w:numId w:val="52"/>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sidDel="0079562D">
        <w:rPr>
          <w:lang w:eastAsia="ja-JP"/>
        </w:rPr>
        <w:t xml:space="preserve"> </w:t>
      </w:r>
      <w:r w:rsidRPr="00A8705B">
        <w:rPr>
          <w:lang w:eastAsia="ko-KR"/>
        </w:rPr>
        <w:t>"</w:t>
      </w:r>
      <w:r w:rsidRPr="00A8705B">
        <w:rPr>
          <w:rFonts w:hint="eastAsia"/>
          <w:lang w:eastAsia="ko-KR"/>
        </w:rPr>
        <w:t>OPERATION_NOT_ALLOWED</w:t>
      </w:r>
      <w:r w:rsidRPr="00A8705B">
        <w:rPr>
          <w:lang w:eastAsia="ko-KR"/>
        </w:rPr>
        <w:t>"</w:t>
      </w:r>
      <w:r w:rsidRPr="00A8705B">
        <w:rPr>
          <w:rFonts w:hint="eastAsia"/>
          <w:lang w:eastAsia="ko-KR"/>
        </w:rPr>
        <w:t xml:space="preserve"> error</w:t>
      </w:r>
      <w:r w:rsidRPr="00A8705B">
        <w:rPr>
          <w:lang w:eastAsia="ja-JP"/>
        </w:rPr>
        <w:t>.</w:t>
      </w:r>
    </w:p>
    <w:p w14:paraId="4EDC3F96" w14:textId="77777777" w:rsidR="00DA0241" w:rsidRPr="00A8705B" w:rsidRDefault="00DA0241" w:rsidP="00DD616D">
      <w:pPr>
        <w:pStyle w:val="BL"/>
        <w:numPr>
          <w:ilvl w:val="0"/>
          <w:numId w:val="52"/>
        </w:num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72803CE0" w14:textId="77777777" w:rsidR="00DA0241" w:rsidRPr="00A8705B" w:rsidRDefault="00DA0241" w:rsidP="00DD616D">
      <w:pPr>
        <w:pStyle w:val="Heading5"/>
        <w:numPr>
          <w:ilvl w:val="4"/>
          <w:numId w:val="90"/>
        </w:numPr>
        <w:tabs>
          <w:tab w:val="clear" w:pos="1021"/>
          <w:tab w:val="clear" w:pos="1191"/>
          <w:tab w:val="clear" w:pos="1588"/>
          <w:tab w:val="clear" w:pos="1985"/>
        </w:tabs>
        <w:spacing w:before="120" w:after="180"/>
        <w:rPr>
          <w:rFonts w:eastAsia="ＭＳ 明朝"/>
        </w:rPr>
      </w:pPr>
      <w:bookmarkStart w:id="1412" w:name="_Toc479167278"/>
      <w:r w:rsidRPr="00A8705B">
        <w:rPr>
          <w:rFonts w:hint="eastAsia"/>
          <w:lang w:eastAsia="ko-KR"/>
        </w:rPr>
        <w:t>Delete</w:t>
      </w:r>
      <w:bookmarkEnd w:id="1412"/>
    </w:p>
    <w:p w14:paraId="3CAC3FFB" w14:textId="77777777" w:rsidR="00DA0241" w:rsidRPr="00A8705B" w:rsidRDefault="00DA0241" w:rsidP="00DA0241">
      <w:pPr>
        <w:rPr>
          <w:lang w:eastAsia="ko-KR"/>
        </w:rPr>
      </w:pPr>
      <w:r w:rsidRPr="00A8705B">
        <w:rPr>
          <w:b/>
          <w:i/>
          <w:lang w:eastAsia="ko-KR"/>
        </w:rPr>
        <w:t>Originator</w:t>
      </w:r>
      <w:r w:rsidRPr="00A8705B">
        <w:rPr>
          <w:lang w:eastAsia="ko-KR"/>
        </w:rPr>
        <w:t>:</w:t>
      </w:r>
    </w:p>
    <w:p w14:paraId="371F5B86" w14:textId="3133FCF9"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lang w:eastAsia="ko-KR"/>
        </w:rPr>
        <w:t>.</w:t>
      </w:r>
    </w:p>
    <w:p w14:paraId="4906E744" w14:textId="77777777" w:rsidR="00DA0241" w:rsidRPr="00A8705B" w:rsidRDefault="00DA0241" w:rsidP="00DA0241">
      <w:pPr>
        <w:rPr>
          <w:lang w:eastAsia="ko-KR"/>
        </w:rPr>
      </w:pPr>
      <w:r w:rsidRPr="00A8705B">
        <w:rPr>
          <w:b/>
          <w:i/>
          <w:lang w:eastAsia="ko-KR"/>
        </w:rPr>
        <w:t>Receiver</w:t>
      </w:r>
      <w:r w:rsidRPr="00A8705B">
        <w:rPr>
          <w:lang w:eastAsia="ko-KR"/>
        </w:rPr>
        <w:t>:</w:t>
      </w:r>
    </w:p>
    <w:p w14:paraId="28E2EF66" w14:textId="327CBB64" w:rsidR="00DA0241" w:rsidRPr="00A8705B" w:rsidRDefault="00DA0241" w:rsidP="00DA0241">
      <w:pPr>
        <w:rPr>
          <w:lang w:eastAsia="ko-KR"/>
        </w:rPr>
      </w:pPr>
      <w:r w:rsidRPr="00A8705B">
        <w:rPr>
          <w:lang w:eastAsia="ko-KR"/>
        </w:rPr>
        <w:t xml:space="preserve">No change from the generic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modification:</w:t>
      </w:r>
    </w:p>
    <w:p w14:paraId="2506F1C6" w14:textId="77777777" w:rsidR="00DA0241" w:rsidRPr="00A8705B" w:rsidRDefault="00DA0241" w:rsidP="00DA0241">
      <w:pPr>
        <w:pStyle w:val="B10"/>
        <w:rPr>
          <w:lang w:eastAsia="ja-JP"/>
        </w:rPr>
      </w:pPr>
      <w:r w:rsidRPr="00A8705B">
        <w:rPr>
          <w:rFonts w:hint="eastAsia"/>
          <w:lang w:eastAsia="ko-KR"/>
        </w:rPr>
        <w:t>Recv-6.2</w:t>
      </w:r>
      <w:r w:rsidRPr="00A8705B">
        <w:rPr>
          <w:rFonts w:hint="eastAsia"/>
          <w:lang w:eastAsia="ko-KR"/>
        </w:rPr>
        <w:tab/>
        <w:t>Check the existence of the oldest</w:t>
      </w:r>
      <w:r w:rsidRPr="00A8705B">
        <w:rPr>
          <w:lang w:eastAsia="ko-KR"/>
        </w:rPr>
        <w:t xml:space="preserve"> &lt;contentInstance&gt; resource among all existing &lt;contentInstance&gt; resources in the parent &lt;container&gt; resource</w:t>
      </w:r>
      <w:r w:rsidRPr="00A8705B">
        <w:rPr>
          <w:rFonts w:hint="eastAsia"/>
          <w:lang w:eastAsia="ko-KR"/>
        </w:rPr>
        <w:t xml:space="preserve">. If the resource exists, the subsequent procedures of the Receiver (i.e. after Recv-6.2) shall be performed for the resource. </w:t>
      </w:r>
      <w:r w:rsidRPr="00A8705B">
        <w:rPr>
          <w:lang w:eastAsia="ja-JP"/>
        </w:rPr>
        <w:t xml:space="preserve">If the resource does not exist, the </w:t>
      </w:r>
      <w:r w:rsidRPr="00A8705B">
        <w:rPr>
          <w:rFonts w:hint="eastAsia"/>
          <w:lang w:eastAsia="ko-KR"/>
        </w:rPr>
        <w:t>H</w:t>
      </w:r>
      <w:r w:rsidRPr="00A8705B">
        <w:rPr>
          <w:lang w:eastAsia="ja-JP"/>
        </w:rPr>
        <w:t xml:space="preserve">osting CSE shall reject the request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rPr>
          <w:rFonts w:hint="eastAsia"/>
          <w:lang w:eastAsia="ko-KR"/>
        </w:rPr>
        <w:t>NOT_FOUND</w:t>
      </w:r>
      <w:r w:rsidRPr="00A8705B">
        <w:rPr>
          <w:lang w:eastAsia="ko-KR"/>
        </w:rPr>
        <w:t>"</w:t>
      </w:r>
      <w:r w:rsidRPr="00A8705B">
        <w:rPr>
          <w:rFonts w:hint="eastAsia"/>
          <w:lang w:eastAsia="ko-KR"/>
        </w:rPr>
        <w:t xml:space="preserve"> error</w:t>
      </w:r>
      <w:r w:rsidRPr="00A8705B">
        <w:rPr>
          <w:lang w:eastAsia="ja-JP"/>
        </w:rPr>
        <w:t>.</w:t>
      </w:r>
    </w:p>
    <w:p w14:paraId="16760AFB" w14:textId="77777777" w:rsidR="00DA0241" w:rsidRPr="00A8705B" w:rsidRDefault="00DA0241" w:rsidP="00DA0241">
      <w:pPr>
        <w:pStyle w:val="B10"/>
        <w:rPr>
          <w:lang w:eastAsia="ja-JP"/>
        </w:rPr>
      </w:pPr>
      <w:r w:rsidRPr="00A8705B">
        <w:rPr>
          <w:lang w:eastAsia="ja-JP"/>
        </w:rPr>
        <w:t xml:space="preserve">Recv-6.3: Addion on normal procedure of Recv-6.3 "Check authorization of the Originar", Check the value of </w:t>
      </w:r>
      <w:r w:rsidRPr="00A8705B">
        <w:rPr>
          <w:i/>
          <w:lang w:eastAsia="ja-JP"/>
        </w:rPr>
        <w:t>disableRetrieval</w:t>
      </w:r>
      <w:r w:rsidRPr="00A8705B">
        <w:rPr>
          <w:lang w:eastAsia="ja-JP"/>
        </w:rPr>
        <w:t xml:space="preserve"> attribute, and if the value is True then the Hosting CSE shall reject the request with a </w:t>
      </w:r>
      <w:r w:rsidRPr="00A8705B">
        <w:rPr>
          <w:b/>
          <w:i/>
          <w:lang w:eastAsia="ja-JP"/>
        </w:rPr>
        <w:t>Response Status Code</w:t>
      </w:r>
      <w:r w:rsidRPr="00A8705B">
        <w:rPr>
          <w:lang w:eastAsia="ja-JP"/>
        </w:rPr>
        <w:t xml:space="preserve"> indicating "OPERATION_NOT_ALLOWED" error.</w:t>
      </w:r>
    </w:p>
    <w:p w14:paraId="498FEEB0" w14:textId="77777777" w:rsidR="00DA0241" w:rsidRPr="00A8705B" w:rsidRDefault="00DA0241" w:rsidP="00DD616D">
      <w:pPr>
        <w:pStyle w:val="Heading3"/>
        <w:numPr>
          <w:ilvl w:val="2"/>
          <w:numId w:val="140"/>
        </w:numPr>
        <w:tabs>
          <w:tab w:val="clear" w:pos="794"/>
          <w:tab w:val="clear" w:pos="1191"/>
          <w:tab w:val="clear" w:pos="1588"/>
          <w:tab w:val="clear" w:pos="1985"/>
        </w:tabs>
        <w:spacing w:before="120" w:after="180"/>
        <w:rPr>
          <w:lang w:eastAsia="ja-JP"/>
        </w:rPr>
      </w:pPr>
      <w:bookmarkStart w:id="1413" w:name="_Ref446972811"/>
      <w:bookmarkStart w:id="1414" w:name="_Toc479167279"/>
      <w:r w:rsidRPr="00A8705B">
        <w:rPr>
          <w:lang w:eastAsia="ja-JP"/>
        </w:rPr>
        <w:t>Resource Type &lt;</w:t>
      </w:r>
      <w:r w:rsidRPr="00A8705B">
        <w:rPr>
          <w:rFonts w:eastAsia="ＭＳ 明朝" w:hint="eastAsia"/>
          <w:lang w:eastAsia="ja-JP"/>
        </w:rPr>
        <w:t>serviceSubscribedAppRule</w:t>
      </w:r>
      <w:r w:rsidRPr="00A8705B">
        <w:rPr>
          <w:lang w:eastAsia="ja-JP"/>
        </w:rPr>
        <w:t xml:space="preserve"> &gt;</w:t>
      </w:r>
      <w:bookmarkEnd w:id="1413"/>
      <w:bookmarkEnd w:id="1414"/>
    </w:p>
    <w:p w14:paraId="31C4B5EC" w14:textId="77777777" w:rsidR="00DA0241" w:rsidRPr="00A8705B" w:rsidRDefault="00DA0241" w:rsidP="00DD616D">
      <w:pPr>
        <w:pStyle w:val="Heading4"/>
        <w:numPr>
          <w:ilvl w:val="3"/>
          <w:numId w:val="140"/>
        </w:numPr>
        <w:tabs>
          <w:tab w:val="clear" w:pos="1021"/>
          <w:tab w:val="clear" w:pos="1191"/>
          <w:tab w:val="clear" w:pos="1588"/>
          <w:tab w:val="clear" w:pos="1985"/>
        </w:tabs>
        <w:spacing w:before="120" w:after="180"/>
      </w:pPr>
      <w:bookmarkStart w:id="1415" w:name="_Toc479167280"/>
      <w:r w:rsidRPr="00A8705B">
        <w:t>Introduction</w:t>
      </w:r>
      <w:bookmarkEnd w:id="1415"/>
    </w:p>
    <w:p w14:paraId="6283EC5C" w14:textId="53E77FF2" w:rsidR="00DA0241" w:rsidRPr="00A8705B" w:rsidRDefault="00DA0241" w:rsidP="00DA0241">
      <w:pPr>
        <w:rPr>
          <w:rFonts w:eastAsia="ＭＳ 明朝"/>
        </w:rPr>
      </w:pPr>
      <w:r w:rsidRPr="00A8705B">
        <w:rPr>
          <w:lang w:eastAsia="x-none"/>
        </w:rPr>
        <w:t xml:space="preserve">The </w:t>
      </w:r>
      <w:r w:rsidRPr="00A8705B">
        <w:rPr>
          <w:i/>
          <w:lang w:eastAsia="x-none"/>
        </w:rPr>
        <w:t>&lt;</w:t>
      </w:r>
      <w:r w:rsidRPr="00A8705B">
        <w:rPr>
          <w:lang w:eastAsia="x-none"/>
        </w:rPr>
        <w:t>serviceSubscribedAppRule</w:t>
      </w:r>
      <w:r w:rsidRPr="00A8705B">
        <w:rPr>
          <w:i/>
          <w:lang w:eastAsia="x-none"/>
        </w:rPr>
        <w:t>&gt;</w:t>
      </w:r>
      <w:r w:rsidRPr="00A8705B">
        <w:rPr>
          <w:lang w:eastAsia="x-none"/>
        </w:rPr>
        <w:t xml:space="preserve"> resource represents a rule that defines allowed App-ID and AE-ID combinations that are acceptable for registering an AE on a Registrar CSE. </w:t>
      </w:r>
      <w:r w:rsidRPr="00A8705B">
        <w:t>The detailed description can be found in the clause 9.6.29 in TS-0001 [</w:t>
      </w:r>
      <w:r w:rsidR="00FA6D75" w:rsidRPr="00A8705B">
        <w:t>ITU-T Y.oneM2M.ARC</w:t>
      </w:r>
      <w:r w:rsidRPr="00A8705B">
        <w:t>].</w:t>
      </w:r>
    </w:p>
    <w:p w14:paraId="7A0F6627"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&lt;serviceSubscribedAppRule</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8"/>
        <w:gridCol w:w="4036"/>
        <w:gridCol w:w="2993"/>
      </w:tblGrid>
      <w:tr w:rsidR="00DA0241" w:rsidRPr="00A8705B" w14:paraId="066F4321"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shd w:val="clear" w:color="auto" w:fill="BFBFBF"/>
            <w:hideMark/>
          </w:tcPr>
          <w:p w14:paraId="3BCED31D"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885DD93"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1292024F"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CF02B25" w14:textId="77777777" w:rsidTr="003919AD">
        <w:trPr>
          <w:jc w:val="center"/>
        </w:trPr>
        <w:tc>
          <w:tcPr>
            <w:tcW w:w="2378" w:type="dxa"/>
            <w:tcBorders>
              <w:top w:val="single" w:sz="4" w:space="0" w:color="auto"/>
              <w:left w:val="single" w:sz="4" w:space="0" w:color="auto"/>
              <w:bottom w:val="single" w:sz="4" w:space="0" w:color="auto"/>
              <w:right w:val="single" w:sz="4" w:space="0" w:color="auto"/>
            </w:tcBorders>
            <w:hideMark/>
          </w:tcPr>
          <w:p w14:paraId="756F05D4" w14:textId="77777777" w:rsidR="00DA0241" w:rsidRPr="00A8705B" w:rsidRDefault="00DA0241" w:rsidP="003919AD">
            <w:pPr>
              <w:pStyle w:val="TAL"/>
              <w:rPr>
                <w:rFonts w:eastAsia="ＭＳ 明朝"/>
                <w:lang w:eastAsia="ja-JP"/>
              </w:rPr>
            </w:pPr>
            <w:r w:rsidRPr="00A8705B">
              <w:rPr>
                <w:rFonts w:eastAsia="ＭＳ 明朝"/>
              </w:rP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3F3F82BD" w14:textId="77777777" w:rsidR="00DA0241" w:rsidRPr="00A8705B" w:rsidRDefault="00DA0241" w:rsidP="003919AD">
            <w:pPr>
              <w:pStyle w:val="TAL"/>
              <w:rPr>
                <w:lang w:eastAsia="ko-KR"/>
              </w:rPr>
            </w:pPr>
            <w:r w:rsidRPr="00A8705B">
              <w:rPr>
                <w:rFonts w:eastAsia="ＭＳ 明朝"/>
              </w:rPr>
              <w:t>CDT-serviceSubscribedAppRule-</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028755B8" w14:textId="77777777" w:rsidR="00DA0241" w:rsidRPr="00A8705B" w:rsidRDefault="00DA0241" w:rsidP="003919AD">
            <w:pPr>
              <w:pStyle w:val="TAL"/>
              <w:rPr>
                <w:rFonts w:eastAsia="ＭＳ 明朝"/>
                <w:lang w:eastAsia="ja-JP"/>
              </w:rPr>
            </w:pPr>
          </w:p>
        </w:tc>
      </w:tr>
    </w:tbl>
    <w:p w14:paraId="44B3DFDE" w14:textId="77777777" w:rsidR="00DA0241" w:rsidRPr="00A8705B" w:rsidRDefault="00DA0241" w:rsidP="00DA0241"/>
    <w:p w14:paraId="43A025AF"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&lt;serviceSubscribedAppRule&gt;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71301678" w14:textId="77777777" w:rsidTr="003919AD">
        <w:trPr>
          <w:jc w:val="center"/>
        </w:trPr>
        <w:tc>
          <w:tcPr>
            <w:tcW w:w="2220" w:type="dxa"/>
            <w:vMerge w:val="restart"/>
            <w:tcBorders>
              <w:top w:val="single" w:sz="4" w:space="0" w:color="auto"/>
              <w:left w:val="single" w:sz="4" w:space="0" w:color="auto"/>
              <w:right w:val="single" w:sz="4" w:space="0" w:color="auto"/>
            </w:tcBorders>
          </w:tcPr>
          <w:p w14:paraId="71D282D6"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3F24AE6" w14:textId="77777777" w:rsidR="00DA0241" w:rsidRPr="00A8705B" w:rsidRDefault="00DA0241" w:rsidP="003919AD">
            <w:pPr>
              <w:pStyle w:val="TAH"/>
            </w:pPr>
            <w:r w:rsidRPr="00A8705B">
              <w:rPr>
                <w:rFonts w:hint="eastAsia"/>
              </w:rPr>
              <w:t>Request Optionality</w:t>
            </w:r>
          </w:p>
        </w:tc>
      </w:tr>
      <w:tr w:rsidR="00DA0241" w:rsidRPr="00A8705B" w14:paraId="05F72ABA" w14:textId="77777777" w:rsidTr="003919AD">
        <w:trPr>
          <w:jc w:val="center"/>
        </w:trPr>
        <w:tc>
          <w:tcPr>
            <w:tcW w:w="2220" w:type="dxa"/>
            <w:vMerge/>
            <w:tcBorders>
              <w:left w:val="single" w:sz="4" w:space="0" w:color="auto"/>
              <w:bottom w:val="single" w:sz="4" w:space="0" w:color="auto"/>
              <w:right w:val="single" w:sz="4" w:space="0" w:color="auto"/>
            </w:tcBorders>
          </w:tcPr>
          <w:p w14:paraId="5CDAED48"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5CDCE61"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5373364E" w14:textId="77777777" w:rsidR="00DA0241" w:rsidRPr="00A8705B" w:rsidRDefault="00DA0241" w:rsidP="003919AD">
            <w:pPr>
              <w:pStyle w:val="TAH"/>
            </w:pPr>
            <w:r w:rsidRPr="00A8705B">
              <w:rPr>
                <w:rFonts w:hint="eastAsia"/>
              </w:rPr>
              <w:t>Update</w:t>
            </w:r>
          </w:p>
        </w:tc>
      </w:tr>
      <w:tr w:rsidR="00DA0241" w:rsidRPr="00A8705B" w14:paraId="25C5B0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62ED39F"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7D79617C"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49DD373"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2E63A02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C215F3F"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74FC3FD"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A1E7B0D"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2DDAB5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F02D5E0"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6AD3BB94"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7D0085D"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105E73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02A3A8"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94D64B0"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1C62C4"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13E155F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A835BE1"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5C68A419"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56C395C"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A363DF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6AAB805"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1E627DDF"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38396A0"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A4CBA9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DF3C4EE"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BD6D201"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B43276F" w14:textId="77777777" w:rsidR="00DA0241" w:rsidRPr="00A8705B" w:rsidRDefault="00DA0241" w:rsidP="003919AD">
            <w:pPr>
              <w:pStyle w:val="TAC"/>
              <w:rPr>
                <w:rFonts w:eastAsia="ＭＳ 明朝"/>
              </w:rPr>
            </w:pPr>
            <w:r w:rsidRPr="00A8705B">
              <w:rPr>
                <w:lang w:eastAsia="ja-JP"/>
              </w:rPr>
              <w:t>NP</w:t>
            </w:r>
          </w:p>
        </w:tc>
      </w:tr>
      <w:tr w:rsidR="00DA0241" w:rsidRPr="00A8705B" w14:paraId="5F2492A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9E4670"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7F00F087"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21873EF" w14:textId="77777777" w:rsidR="00DA0241" w:rsidRPr="00A8705B" w:rsidRDefault="00DA0241" w:rsidP="003919AD">
            <w:pPr>
              <w:pStyle w:val="TAC"/>
              <w:rPr>
                <w:rFonts w:eastAsia="ＭＳ 明朝"/>
              </w:rPr>
            </w:pPr>
            <w:r w:rsidRPr="00A8705B">
              <w:rPr>
                <w:lang w:eastAsia="ja-JP"/>
              </w:rPr>
              <w:t>O</w:t>
            </w:r>
          </w:p>
        </w:tc>
      </w:tr>
      <w:tr w:rsidR="00DA0241" w:rsidRPr="00A8705B" w14:paraId="5582AAD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vAlign w:val="center"/>
          </w:tcPr>
          <w:p w14:paraId="191A1F87" w14:textId="77777777" w:rsidR="00DA0241" w:rsidRPr="00A8705B" w:rsidRDefault="00DA0241" w:rsidP="003919AD">
            <w:pPr>
              <w:pStyle w:val="TAL"/>
              <w:rPr>
                <w:i/>
              </w:rPr>
            </w:pPr>
            <w:r w:rsidRPr="00A8705B">
              <w:rPr>
                <w:rFonts w:eastAsia="ＭＳ 明朝"/>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1A384D3F" w14:textId="77777777" w:rsidR="00DA0241" w:rsidRPr="00A8705B" w:rsidRDefault="00DA0241" w:rsidP="003919AD">
            <w:pPr>
              <w:pStyle w:val="TAC"/>
              <w:rPr>
                <w:lang w:eastAsia="ja-JP"/>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F81D22" w14:textId="77777777" w:rsidR="00DA0241" w:rsidRPr="00A8705B" w:rsidRDefault="00DA0241" w:rsidP="003919AD">
            <w:pPr>
              <w:pStyle w:val="TAC"/>
              <w:rPr>
                <w:lang w:eastAsia="ja-JP"/>
              </w:rPr>
            </w:pPr>
            <w:r w:rsidRPr="00A8705B">
              <w:rPr>
                <w:rFonts w:eastAsia="ＭＳ 明朝" w:hint="eastAsia"/>
                <w:lang w:eastAsia="ja-JP"/>
              </w:rPr>
              <w:t>O</w:t>
            </w:r>
          </w:p>
        </w:tc>
      </w:tr>
    </w:tbl>
    <w:p w14:paraId="10E1064D" w14:textId="77777777" w:rsidR="00DA0241" w:rsidRPr="00A8705B" w:rsidRDefault="00DA0241" w:rsidP="00DA0241">
      <w:pPr>
        <w:rPr>
          <w:rFonts w:eastAsia="ＭＳ 明朝"/>
        </w:rPr>
      </w:pPr>
    </w:p>
    <w:p w14:paraId="23BB65AE"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&lt;serviceSubscribedAppRule&gt;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092ECE2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738966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0EEF79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A9D0D3B"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2611852D" w14:textId="77777777" w:rsidR="00DA0241" w:rsidRPr="00A8705B" w:rsidRDefault="00DA0241" w:rsidP="003919AD">
            <w:pPr>
              <w:pStyle w:val="TAH"/>
            </w:pPr>
            <w:r w:rsidRPr="00A8705B">
              <w:rPr>
                <w:rFonts w:hint="eastAsia"/>
              </w:rPr>
              <w:t>Default Value and Constraints</w:t>
            </w:r>
          </w:p>
        </w:tc>
      </w:tr>
      <w:tr w:rsidR="00DA0241" w:rsidRPr="00A8705B" w14:paraId="049195E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3A6F6C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C109"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6383056"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64A34AAD"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774BD5D" w14:textId="77777777" w:rsidR="00DA0241" w:rsidRPr="00A8705B" w:rsidRDefault="00DA0241" w:rsidP="003919AD">
            <w:pPr>
              <w:keepNext/>
              <w:keepLines/>
              <w:jc w:val="center"/>
              <w:rPr>
                <w:rFonts w:ascii="Arial" w:eastAsia="ＭＳ 明朝" w:hAnsi="Arial"/>
                <w:b/>
                <w:sz w:val="18"/>
              </w:rPr>
            </w:pPr>
          </w:p>
        </w:tc>
      </w:tr>
      <w:tr w:rsidR="00DA0241" w:rsidRPr="00A8705B" w14:paraId="4B76C29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3118E2" w14:textId="77777777" w:rsidR="00DA0241" w:rsidRPr="00A8705B" w:rsidRDefault="00DA0241" w:rsidP="003919AD">
            <w:pPr>
              <w:pStyle w:val="TAL"/>
              <w:rPr>
                <w:rFonts w:eastAsia="ＭＳ 明朝"/>
                <w:b/>
                <w:i/>
                <w:lang w:eastAsia="ja-JP"/>
              </w:rPr>
            </w:pPr>
            <w:r w:rsidRPr="00A8705B">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56947F00"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D9083B"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61D821F" w14:textId="77777777" w:rsidR="00DA0241" w:rsidRPr="00A8705B" w:rsidRDefault="00DA0241" w:rsidP="003919AD">
            <w:pPr>
              <w:pStyle w:val="TAL"/>
              <w:rPr>
                <w:rFonts w:eastAsia="ＭＳ 明朝"/>
              </w:rPr>
            </w:pPr>
            <w:r w:rsidRPr="00A8705B">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hideMark/>
          </w:tcPr>
          <w:p w14:paraId="2515AC11" w14:textId="77777777" w:rsidR="00DA0241" w:rsidRPr="00A8705B" w:rsidRDefault="00DA0241" w:rsidP="003919AD">
            <w:pPr>
              <w:pStyle w:val="TAL"/>
              <w:rPr>
                <w:rFonts w:eastAsia="ＭＳ 明朝"/>
              </w:rPr>
            </w:pPr>
          </w:p>
        </w:tc>
      </w:tr>
      <w:tr w:rsidR="00DA0241" w:rsidRPr="00A8705B" w14:paraId="4B2FD9E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6151B50" w14:textId="77777777" w:rsidR="00DA0241" w:rsidRPr="00A8705B" w:rsidRDefault="00DA0241" w:rsidP="003919AD">
            <w:pPr>
              <w:pStyle w:val="TAL"/>
              <w:rPr>
                <w:rFonts w:eastAsia="ＭＳ 明朝"/>
                <w:b/>
                <w:i/>
                <w:lang w:eastAsia="ja-JP"/>
              </w:rPr>
            </w:pPr>
            <w:r w:rsidRPr="00A8705B">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12C5A5D4"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780B8"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A91F05A" w14:textId="77777777" w:rsidR="00DA0241" w:rsidRPr="00A8705B" w:rsidRDefault="00DA0241" w:rsidP="003919AD">
            <w:pPr>
              <w:pStyle w:val="TAL"/>
              <w:rPr>
                <w:rFonts w:eastAsia="ＭＳ 明朝"/>
              </w:rPr>
            </w:pPr>
            <w:r w:rsidRPr="00A8705B">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2BBEA0E9" w14:textId="77777777" w:rsidR="00DA0241" w:rsidRPr="00A8705B" w:rsidRDefault="00DA0241" w:rsidP="003919AD">
            <w:pPr>
              <w:pStyle w:val="TAL"/>
              <w:rPr>
                <w:rFonts w:eastAsia="ＭＳ 明朝"/>
              </w:rPr>
            </w:pPr>
          </w:p>
        </w:tc>
      </w:tr>
      <w:tr w:rsidR="00DA0241" w:rsidRPr="00A8705B" w14:paraId="272342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C7ECF5" w14:textId="77777777" w:rsidR="00DA0241" w:rsidRPr="00A8705B" w:rsidRDefault="00DA0241" w:rsidP="003919AD">
            <w:pPr>
              <w:pStyle w:val="TAL"/>
              <w:rPr>
                <w:rFonts w:eastAsia="ＭＳ 明朝"/>
                <w:b/>
                <w:i/>
                <w:lang w:eastAsia="ja-JP"/>
              </w:rPr>
            </w:pPr>
            <w:r w:rsidRPr="00A8705B">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61DA2BA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9C96570" w14:textId="77777777" w:rsidR="00DA0241" w:rsidRPr="00A8705B" w:rsidRDefault="00DA0241" w:rsidP="003919AD">
            <w:pPr>
              <w:pStyle w:val="TAC"/>
              <w:rPr>
                <w:rFonts w:eastAsia="ＭＳ 明朝"/>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0E451CE8" w14:textId="77777777" w:rsidR="00DA0241" w:rsidRPr="00A8705B" w:rsidRDefault="00DA0241" w:rsidP="003919AD">
            <w:pPr>
              <w:pStyle w:val="TAL"/>
              <w:rPr>
                <w:rFonts w:eastAsia="ＭＳ 明朝"/>
              </w:rPr>
            </w:pPr>
            <w:r w:rsidRPr="00A8705B">
              <w:rPr>
                <w:rFonts w:cs="Arial"/>
                <w:szCs w:val="18"/>
                <w:lang w:eastAsia="ja-JP"/>
              </w:rPr>
              <w:t>m2m:listOfM2MID</w:t>
            </w:r>
          </w:p>
        </w:tc>
        <w:tc>
          <w:tcPr>
            <w:tcW w:w="1707" w:type="dxa"/>
            <w:tcBorders>
              <w:top w:val="single" w:sz="4" w:space="0" w:color="auto"/>
              <w:left w:val="single" w:sz="4" w:space="0" w:color="auto"/>
              <w:bottom w:val="single" w:sz="4" w:space="0" w:color="auto"/>
              <w:right w:val="single" w:sz="4" w:space="0" w:color="auto"/>
            </w:tcBorders>
          </w:tcPr>
          <w:p w14:paraId="0C72B1FF" w14:textId="77777777" w:rsidR="00DA0241" w:rsidRPr="00A8705B" w:rsidRDefault="00DA0241" w:rsidP="003919AD">
            <w:pPr>
              <w:pStyle w:val="TAL"/>
              <w:rPr>
                <w:rFonts w:eastAsia="ＭＳ 明朝"/>
              </w:rPr>
            </w:pPr>
          </w:p>
        </w:tc>
      </w:tr>
      <w:tr w:rsidR="00DA0241" w:rsidRPr="00A8705B" w14:paraId="6882D1B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EBDF16C" w14:textId="77777777" w:rsidR="00DA0241" w:rsidRPr="00A8705B" w:rsidRDefault="00DA0241" w:rsidP="003919AD">
            <w:pPr>
              <w:pStyle w:val="TAL"/>
              <w:rPr>
                <w:rFonts w:eastAsia="Arial Unicode MS"/>
                <w:i/>
                <w:lang w:eastAsia="ko-KR"/>
              </w:rPr>
            </w:pPr>
            <w:r w:rsidRPr="00A8705B">
              <w:rPr>
                <w:rFonts w:eastAsia="Arial Unicode MS"/>
                <w:i/>
                <w:lang w:eastAsia="ko-KR"/>
              </w:rPr>
              <w:t>allowedRole-IDs</w:t>
            </w:r>
          </w:p>
        </w:tc>
        <w:tc>
          <w:tcPr>
            <w:tcW w:w="986" w:type="dxa"/>
            <w:tcBorders>
              <w:top w:val="single" w:sz="4" w:space="0" w:color="auto"/>
              <w:left w:val="single" w:sz="4" w:space="0" w:color="auto"/>
              <w:bottom w:val="single" w:sz="4" w:space="0" w:color="auto"/>
              <w:right w:val="single" w:sz="4" w:space="0" w:color="auto"/>
            </w:tcBorders>
            <w:vAlign w:val="center"/>
          </w:tcPr>
          <w:p w14:paraId="27E384EB"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6EE630" w14:textId="77777777" w:rsidR="00DA0241" w:rsidRPr="00A8705B" w:rsidRDefault="00DA0241" w:rsidP="003919AD">
            <w:pPr>
              <w:pStyle w:val="TAC"/>
              <w:rPr>
                <w:lang w:eastAsia="ja-JP"/>
              </w:rPr>
            </w:pPr>
            <w:r w:rsidRPr="00A8705B">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F81AFD4" w14:textId="77777777" w:rsidR="00DA0241" w:rsidRPr="00A8705B" w:rsidRDefault="00DA0241" w:rsidP="003919AD">
            <w:pPr>
              <w:pStyle w:val="TAL"/>
              <w:rPr>
                <w:rFonts w:cs="Arial"/>
                <w:szCs w:val="18"/>
                <w:lang w:eastAsia="ja-JP"/>
              </w:rPr>
            </w:pPr>
            <w:r w:rsidRPr="00A8705B">
              <w:rPr>
                <w:lang w:val="x-none" w:eastAsia="ja-JP"/>
              </w:rPr>
              <w:t>List of m2m:roleID</w:t>
            </w:r>
          </w:p>
        </w:tc>
        <w:tc>
          <w:tcPr>
            <w:tcW w:w="1707" w:type="dxa"/>
            <w:tcBorders>
              <w:top w:val="single" w:sz="4" w:space="0" w:color="auto"/>
              <w:left w:val="single" w:sz="4" w:space="0" w:color="auto"/>
              <w:bottom w:val="single" w:sz="4" w:space="0" w:color="auto"/>
              <w:right w:val="single" w:sz="4" w:space="0" w:color="auto"/>
            </w:tcBorders>
          </w:tcPr>
          <w:p w14:paraId="0D43438B" w14:textId="77777777" w:rsidR="00DA0241" w:rsidRPr="00A8705B" w:rsidRDefault="00DA0241" w:rsidP="003919AD">
            <w:pPr>
              <w:pStyle w:val="TAL"/>
              <w:rPr>
                <w:rFonts w:eastAsia="ＭＳ 明朝"/>
              </w:rPr>
            </w:pPr>
          </w:p>
        </w:tc>
      </w:tr>
    </w:tbl>
    <w:p w14:paraId="7DB3FF04" w14:textId="77777777" w:rsidR="00DA0241" w:rsidRPr="00A8705B" w:rsidRDefault="00DA0241" w:rsidP="00DA0241">
      <w:pPr>
        <w:rPr>
          <w:lang w:eastAsia="ko-KR"/>
        </w:rPr>
      </w:pPr>
    </w:p>
    <w:p w14:paraId="7D4B3CBA"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7.4.29.1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&lt;serviceSubscribedAppRule&gt;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4A710FB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A65AA93"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94D9EBF"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1CFDAF4"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E0FAD1D"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3D0F8F5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E74EC0B"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69058E9"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AAFA050"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7EA5E357" w14:textId="762DCA7C"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18FAFDDC" w14:textId="77777777" w:rsidR="00DA0241" w:rsidRPr="00A8705B" w:rsidRDefault="00DA0241" w:rsidP="00DA0241">
      <w:pPr>
        <w:rPr>
          <w:rFonts w:eastAsia="Malgun Gothic"/>
        </w:rPr>
      </w:pPr>
    </w:p>
    <w:p w14:paraId="6FE9A10F" w14:textId="77777777" w:rsidR="00DA0241" w:rsidRPr="00A8705B" w:rsidRDefault="00DA0241" w:rsidP="00DD616D">
      <w:pPr>
        <w:pStyle w:val="Heading4"/>
        <w:numPr>
          <w:ilvl w:val="3"/>
          <w:numId w:val="140"/>
        </w:numPr>
        <w:tabs>
          <w:tab w:val="clear" w:pos="1021"/>
          <w:tab w:val="clear" w:pos="1191"/>
          <w:tab w:val="clear" w:pos="1588"/>
          <w:tab w:val="clear" w:pos="1985"/>
        </w:tabs>
        <w:spacing w:before="120" w:after="180"/>
        <w:rPr>
          <w:rFonts w:eastAsia="Malgun Gothic"/>
          <w:lang w:eastAsia="ko-KR"/>
        </w:rPr>
      </w:pPr>
      <w:bookmarkStart w:id="1416" w:name="_Toc479167281"/>
      <w:r w:rsidRPr="00A8705B">
        <w:rPr>
          <w:rFonts w:eastAsia="Malgun Gothic"/>
          <w:lang w:eastAsia="ko-KR"/>
        </w:rPr>
        <w:t>&lt;serviceSubscribedAppRule&gt; resource specific procedure on CRUD operations</w:t>
      </w:r>
      <w:bookmarkEnd w:id="1416"/>
      <w:r w:rsidRPr="00A8705B">
        <w:rPr>
          <w:rFonts w:eastAsia="Malgun Gothic"/>
          <w:lang w:eastAsia="ko-KR"/>
        </w:rPr>
        <w:t xml:space="preserve"> </w:t>
      </w:r>
    </w:p>
    <w:p w14:paraId="70D4A8DE"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17" w:name="_Toc479167282"/>
      <w:r w:rsidRPr="00A8705B">
        <w:rPr>
          <w:rFonts w:eastAsia="Malgun Gothic"/>
          <w:lang w:eastAsia="ko-KR"/>
        </w:rPr>
        <w:t>Introduction</w:t>
      </w:r>
      <w:bookmarkEnd w:id="1417"/>
    </w:p>
    <w:p w14:paraId="295F468F" w14:textId="77777777" w:rsidR="00DA0241" w:rsidRPr="00A8705B" w:rsidRDefault="00DA0241" w:rsidP="00DA0241">
      <w:pPr>
        <w:tabs>
          <w:tab w:val="left" w:pos="800"/>
        </w:tabs>
      </w:pPr>
      <w:r w:rsidRPr="00A8705B">
        <w:t xml:space="preserve">This clause describes &lt;serviceSubscribedAppRule&gt; resource specific primitive behaviour for CRUD operations. </w:t>
      </w:r>
    </w:p>
    <w:p w14:paraId="4722A3CE"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18" w:name="_Toc479167283"/>
      <w:r w:rsidRPr="00A8705B">
        <w:rPr>
          <w:rFonts w:eastAsia="Malgun Gothic"/>
          <w:lang w:eastAsia="ko-KR"/>
        </w:rPr>
        <w:t>Create</w:t>
      </w:r>
      <w:bookmarkEnd w:id="1418"/>
    </w:p>
    <w:p w14:paraId="16F2F718" w14:textId="77777777" w:rsidR="00DA0241" w:rsidRPr="00A8705B" w:rsidRDefault="00DA0241" w:rsidP="00DA0241">
      <w:pPr>
        <w:rPr>
          <w:b/>
          <w:bCs/>
          <w:i/>
          <w:iCs/>
          <w:lang w:eastAsia="ko-KR"/>
        </w:rPr>
      </w:pPr>
      <w:r w:rsidRPr="00A8705B">
        <w:rPr>
          <w:b/>
          <w:bCs/>
          <w:i/>
          <w:iCs/>
          <w:lang w:eastAsia="ko-KR"/>
        </w:rPr>
        <w:t>Originator:</w:t>
      </w:r>
    </w:p>
    <w:p w14:paraId="01FE24B8" w14:textId="55BDEB1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DD367E3" w14:textId="77777777" w:rsidR="00DA0241" w:rsidRPr="00A8705B" w:rsidRDefault="00DA0241" w:rsidP="00DA0241">
      <w:pPr>
        <w:rPr>
          <w:b/>
          <w:bCs/>
          <w:i/>
          <w:iCs/>
          <w:lang w:eastAsia="ko-KR"/>
        </w:rPr>
      </w:pPr>
      <w:r w:rsidRPr="00A8705B">
        <w:rPr>
          <w:b/>
          <w:bCs/>
          <w:i/>
          <w:iCs/>
          <w:lang w:eastAsia="ko-KR"/>
        </w:rPr>
        <w:t>Receiver:</w:t>
      </w:r>
    </w:p>
    <w:p w14:paraId="0245160F" w14:textId="71F178F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F6BF67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19" w:name="_Toc479167284"/>
      <w:r w:rsidRPr="00A8705B">
        <w:rPr>
          <w:rFonts w:eastAsia="Malgun Gothic"/>
          <w:lang w:eastAsia="ko-KR"/>
        </w:rPr>
        <w:t>Retrieve</w:t>
      </w:r>
      <w:bookmarkEnd w:id="1419"/>
    </w:p>
    <w:p w14:paraId="5BDB3C33" w14:textId="77777777" w:rsidR="00DA0241" w:rsidRPr="00A8705B" w:rsidRDefault="00DA0241" w:rsidP="00DA0241">
      <w:pPr>
        <w:rPr>
          <w:b/>
          <w:bCs/>
          <w:i/>
          <w:iCs/>
          <w:lang w:eastAsia="ko-KR"/>
        </w:rPr>
      </w:pPr>
      <w:r w:rsidRPr="00A8705B">
        <w:rPr>
          <w:b/>
          <w:bCs/>
          <w:i/>
          <w:iCs/>
          <w:lang w:eastAsia="ko-KR"/>
        </w:rPr>
        <w:t>Originator:</w:t>
      </w:r>
    </w:p>
    <w:p w14:paraId="04A162DF" w14:textId="57B9CBB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5ABF88" w14:textId="77777777" w:rsidR="00DA0241" w:rsidRPr="00A8705B" w:rsidRDefault="00DA0241" w:rsidP="00DA0241">
      <w:pPr>
        <w:rPr>
          <w:b/>
          <w:bCs/>
          <w:i/>
          <w:iCs/>
          <w:lang w:eastAsia="ko-KR"/>
        </w:rPr>
      </w:pPr>
      <w:r w:rsidRPr="00A8705B">
        <w:rPr>
          <w:b/>
          <w:bCs/>
          <w:i/>
          <w:iCs/>
          <w:lang w:eastAsia="ko-KR"/>
        </w:rPr>
        <w:t>Receiver:</w:t>
      </w:r>
    </w:p>
    <w:p w14:paraId="3A7298ED" w14:textId="0DC8B8E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96191B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0" w:name="_Toc479167285"/>
      <w:r w:rsidRPr="00A8705B">
        <w:rPr>
          <w:rFonts w:eastAsia="Malgun Gothic"/>
          <w:lang w:eastAsia="ko-KR"/>
        </w:rPr>
        <w:t>Update</w:t>
      </w:r>
      <w:bookmarkEnd w:id="1420"/>
    </w:p>
    <w:p w14:paraId="0F20F11B" w14:textId="77777777" w:rsidR="00DA0241" w:rsidRPr="00A8705B" w:rsidRDefault="00DA0241" w:rsidP="00DA0241">
      <w:pPr>
        <w:rPr>
          <w:b/>
          <w:bCs/>
          <w:i/>
          <w:iCs/>
          <w:lang w:eastAsia="ko-KR"/>
        </w:rPr>
      </w:pPr>
      <w:r w:rsidRPr="00A8705B">
        <w:rPr>
          <w:b/>
          <w:bCs/>
          <w:i/>
          <w:iCs/>
          <w:lang w:eastAsia="ko-KR"/>
        </w:rPr>
        <w:t>Originator:</w:t>
      </w:r>
    </w:p>
    <w:p w14:paraId="7DCE4C6E" w14:textId="6869F05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571DEE" w14:textId="77777777" w:rsidR="00DA0241" w:rsidRPr="00A8705B" w:rsidRDefault="00DA0241" w:rsidP="00DA0241">
      <w:pPr>
        <w:rPr>
          <w:b/>
          <w:bCs/>
          <w:i/>
          <w:iCs/>
          <w:lang w:eastAsia="ko-KR"/>
        </w:rPr>
      </w:pPr>
      <w:r w:rsidRPr="00A8705B">
        <w:rPr>
          <w:b/>
          <w:bCs/>
          <w:i/>
          <w:iCs/>
          <w:lang w:eastAsia="ko-KR"/>
        </w:rPr>
        <w:t>Receiver:</w:t>
      </w:r>
    </w:p>
    <w:p w14:paraId="1F242AF9" w14:textId="43375BC8"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991618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1" w:name="_Toc479167286"/>
      <w:r w:rsidRPr="00A8705B">
        <w:rPr>
          <w:rFonts w:eastAsia="Malgun Gothic"/>
          <w:lang w:eastAsia="ko-KR"/>
        </w:rPr>
        <w:t>Delete</w:t>
      </w:r>
      <w:bookmarkEnd w:id="1421"/>
    </w:p>
    <w:p w14:paraId="695683E7" w14:textId="77777777" w:rsidR="00DA0241" w:rsidRPr="00A8705B" w:rsidRDefault="00DA0241" w:rsidP="00DA0241">
      <w:pPr>
        <w:rPr>
          <w:b/>
          <w:bCs/>
          <w:i/>
          <w:iCs/>
          <w:lang w:eastAsia="ko-KR"/>
        </w:rPr>
      </w:pPr>
      <w:r w:rsidRPr="00A8705B">
        <w:rPr>
          <w:b/>
          <w:bCs/>
          <w:i/>
          <w:iCs/>
          <w:lang w:eastAsia="ko-KR"/>
        </w:rPr>
        <w:t>Originator:</w:t>
      </w:r>
    </w:p>
    <w:p w14:paraId="370F204B" w14:textId="3DC8D76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A569BE3" w14:textId="77777777" w:rsidR="00DA0241" w:rsidRPr="00A8705B" w:rsidRDefault="00DA0241" w:rsidP="00DA0241">
      <w:pPr>
        <w:rPr>
          <w:b/>
          <w:bCs/>
          <w:i/>
          <w:iCs/>
          <w:lang w:eastAsia="ko-KR"/>
        </w:rPr>
      </w:pPr>
      <w:r w:rsidRPr="00A8705B">
        <w:rPr>
          <w:b/>
          <w:bCs/>
          <w:i/>
          <w:iCs/>
          <w:lang w:eastAsia="ko-KR"/>
        </w:rPr>
        <w:t>Receiver:</w:t>
      </w:r>
    </w:p>
    <w:p w14:paraId="47A7279C" w14:textId="5CFB884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2A764D5"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22" w:name="_Ref446975314"/>
      <w:bookmarkStart w:id="1423" w:name="_Toc479167287"/>
      <w:r w:rsidRPr="00A8705B">
        <w:rPr>
          <w:lang w:eastAsia="ja-JP"/>
        </w:rPr>
        <w:t>Resource Type &lt;</w:t>
      </w:r>
      <w:r w:rsidRPr="00A8705B">
        <w:rPr>
          <w:rFonts w:eastAsia="ＭＳ 明朝" w:hint="eastAsia"/>
          <w:lang w:eastAsia="ja-JP"/>
        </w:rPr>
        <w:t>notificationTargetMgmtPolicyRef</w:t>
      </w:r>
      <w:r w:rsidRPr="00A8705B">
        <w:rPr>
          <w:lang w:eastAsia="ja-JP"/>
        </w:rPr>
        <w:t>&gt;</w:t>
      </w:r>
      <w:bookmarkEnd w:id="1422"/>
      <w:bookmarkEnd w:id="1423"/>
    </w:p>
    <w:p w14:paraId="1AD4456E" w14:textId="77777777" w:rsidR="00DA0241" w:rsidRPr="00A8705B" w:rsidRDefault="00DA0241" w:rsidP="00DA0241">
      <w:pPr>
        <w:pStyle w:val="Heading4"/>
        <w:ind w:left="282" w:firstLine="0"/>
      </w:pPr>
      <w:bookmarkStart w:id="1424" w:name="_Toc479167288"/>
      <w:r w:rsidRPr="00A8705B">
        <w:t>7.4.30.1</w:t>
      </w:r>
      <w:r w:rsidRPr="00A8705B">
        <w:tab/>
        <w:t>Introduction</w:t>
      </w:r>
      <w:bookmarkEnd w:id="1424"/>
    </w:p>
    <w:p w14:paraId="5C783EC9" w14:textId="77777777" w:rsidR="00DA0241" w:rsidRPr="00A8705B" w:rsidRDefault="00DA0241" w:rsidP="00DA0241">
      <w:pPr>
        <w:rPr>
          <w:rFonts w:eastAsia="ＭＳ 明朝"/>
        </w:rPr>
      </w:pPr>
      <w:r w:rsidRPr="00A8705B">
        <w:rPr>
          <w:lang w:eastAsia="x-none"/>
        </w:rPr>
        <w:t xml:space="preserve">This is a child resource of a &lt;subscription&gt; resource. This resource represents reference(s) to the policy to be followed by the Hosting CSE to manage Notification Targets of a resource subscription. </w:t>
      </w:r>
    </w:p>
    <w:p w14:paraId="0C0D9D35" w14:textId="2C129A23" w:rsidR="00DA0241" w:rsidRPr="00A8705B" w:rsidRDefault="00DA0241" w:rsidP="00DA0241">
      <w:pPr>
        <w:rPr>
          <w:rFonts w:eastAsia="Malgun Gothic"/>
        </w:rPr>
      </w:pPr>
      <w:r w:rsidRPr="00A8705B">
        <w:rPr>
          <w:rFonts w:eastAsia="Malgun Gothic"/>
        </w:rPr>
        <w:t>The detailed description can be found in clause 9.6.</w:t>
      </w:r>
      <w:r w:rsidRPr="00A8705B">
        <w:rPr>
          <w:rFonts w:eastAsia="Malgun Gothic" w:hint="eastAsia"/>
          <w:lang w:eastAsia="ko-KR"/>
        </w:rPr>
        <w:t>31</w:t>
      </w:r>
      <w:r w:rsidRPr="00A8705B">
        <w:rPr>
          <w:rFonts w:eastAsia="Malgun Gothic"/>
        </w:rPr>
        <w:t xml:space="preserve"> in TS-0001 Functional Architecture [</w:t>
      </w:r>
      <w:r w:rsidR="00FA6D75" w:rsidRPr="00A8705B">
        <w:t>ITU-T Y.oneM2M.ARC</w:t>
      </w:r>
      <w:r w:rsidRPr="00A8705B">
        <w:rPr>
          <w:rFonts w:eastAsia="Malgun Gothic"/>
        </w:rPr>
        <w:t>].</w:t>
      </w:r>
    </w:p>
    <w:p w14:paraId="0154BB39"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&lt;notificationTargetMgmtPolicyRef</w:t>
      </w:r>
      <w:r w:rsidRPr="00A8705B">
        <w:t>&gt; resource</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8"/>
        <w:gridCol w:w="4036"/>
        <w:gridCol w:w="2993"/>
      </w:tblGrid>
      <w:tr w:rsidR="00DA0241" w:rsidRPr="00A8705B" w14:paraId="100D0BF0"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shd w:val="clear" w:color="auto" w:fill="BFBFBF"/>
            <w:hideMark/>
          </w:tcPr>
          <w:p w14:paraId="2A9F1954"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49B7805"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B58284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E2DA8E2" w14:textId="77777777" w:rsidTr="003919AD">
        <w:trPr>
          <w:jc w:val="center"/>
        </w:trPr>
        <w:tc>
          <w:tcPr>
            <w:tcW w:w="2808" w:type="dxa"/>
            <w:tcBorders>
              <w:top w:val="single" w:sz="4" w:space="0" w:color="auto"/>
              <w:left w:val="single" w:sz="4" w:space="0" w:color="auto"/>
              <w:bottom w:val="single" w:sz="4" w:space="0" w:color="auto"/>
              <w:right w:val="single" w:sz="4" w:space="0" w:color="auto"/>
            </w:tcBorders>
            <w:hideMark/>
          </w:tcPr>
          <w:p w14:paraId="5F8FA88A" w14:textId="77777777" w:rsidR="00DA0241" w:rsidRPr="00A8705B" w:rsidRDefault="00DA0241" w:rsidP="003919AD">
            <w:pPr>
              <w:pStyle w:val="TAL"/>
              <w:rPr>
                <w:rFonts w:eastAsia="ＭＳ 明朝"/>
                <w:lang w:eastAsia="ja-JP"/>
              </w:rPr>
            </w:pPr>
            <w:r w:rsidRPr="00A8705B">
              <w:t>notificationTargetMg</w:t>
            </w:r>
            <w:r w:rsidRPr="00A8705B">
              <w:rPr>
                <w:rFonts w:hint="eastAsia"/>
                <w:lang w:eastAsia="ko-KR"/>
              </w:rPr>
              <w:t>m</w:t>
            </w:r>
            <w:r w:rsidRPr="00A8705B">
              <w:t>tPolicyRef</w:t>
            </w:r>
          </w:p>
        </w:tc>
        <w:tc>
          <w:tcPr>
            <w:tcW w:w="4036" w:type="dxa"/>
            <w:tcBorders>
              <w:top w:val="single" w:sz="4" w:space="0" w:color="auto"/>
              <w:left w:val="single" w:sz="4" w:space="0" w:color="auto"/>
              <w:bottom w:val="single" w:sz="4" w:space="0" w:color="auto"/>
              <w:right w:val="single" w:sz="4" w:space="0" w:color="auto"/>
            </w:tcBorders>
            <w:hideMark/>
          </w:tcPr>
          <w:p w14:paraId="2541925F" w14:textId="77777777" w:rsidR="00DA0241" w:rsidRPr="00A8705B" w:rsidRDefault="00DA0241" w:rsidP="003919AD">
            <w:pPr>
              <w:pStyle w:val="TAL"/>
              <w:rPr>
                <w:lang w:eastAsia="ko-KR"/>
              </w:rPr>
            </w:pPr>
            <w:r w:rsidRPr="00A8705B">
              <w:t>CDT-notificationTargetMg</w:t>
            </w:r>
            <w:r w:rsidRPr="00A8705B">
              <w:rPr>
                <w:rFonts w:hint="eastAsia"/>
                <w:lang w:eastAsia="ko-KR"/>
              </w:rPr>
              <w:t>m</w:t>
            </w:r>
            <w:r w:rsidRPr="00A8705B">
              <w:t>tPolicyRef-v2_12_0.xsd</w:t>
            </w:r>
          </w:p>
        </w:tc>
        <w:tc>
          <w:tcPr>
            <w:tcW w:w="2993" w:type="dxa"/>
            <w:tcBorders>
              <w:top w:val="single" w:sz="4" w:space="0" w:color="auto"/>
              <w:left w:val="single" w:sz="4" w:space="0" w:color="auto"/>
              <w:bottom w:val="single" w:sz="4" w:space="0" w:color="auto"/>
              <w:right w:val="single" w:sz="4" w:space="0" w:color="auto"/>
            </w:tcBorders>
            <w:hideMark/>
          </w:tcPr>
          <w:p w14:paraId="5F9910FD" w14:textId="77777777" w:rsidR="00DA0241" w:rsidRPr="00A8705B" w:rsidRDefault="00DA0241" w:rsidP="003919AD">
            <w:pPr>
              <w:pStyle w:val="TAL"/>
              <w:rPr>
                <w:rFonts w:eastAsia="ＭＳ 明朝"/>
                <w:lang w:eastAsia="ja-JP"/>
              </w:rPr>
            </w:pPr>
          </w:p>
        </w:tc>
      </w:tr>
    </w:tbl>
    <w:p w14:paraId="08B499F5" w14:textId="77777777" w:rsidR="00DA0241" w:rsidRPr="00A8705B" w:rsidRDefault="00DA0241" w:rsidP="00DA0241"/>
    <w:p w14:paraId="1382F3CB"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&lt;notificationTargetMgmtPolicyRef&gt;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6334715E" w14:textId="77777777" w:rsidTr="003919AD">
        <w:trPr>
          <w:jc w:val="center"/>
        </w:trPr>
        <w:tc>
          <w:tcPr>
            <w:tcW w:w="2220" w:type="dxa"/>
            <w:vMerge w:val="restart"/>
            <w:tcBorders>
              <w:top w:val="single" w:sz="4" w:space="0" w:color="auto"/>
              <w:left w:val="single" w:sz="4" w:space="0" w:color="auto"/>
              <w:right w:val="single" w:sz="4" w:space="0" w:color="auto"/>
            </w:tcBorders>
          </w:tcPr>
          <w:p w14:paraId="21CF7788"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2F296C82" w14:textId="77777777" w:rsidR="00DA0241" w:rsidRPr="00A8705B" w:rsidRDefault="00DA0241" w:rsidP="003919AD">
            <w:pPr>
              <w:pStyle w:val="TAH"/>
            </w:pPr>
            <w:r w:rsidRPr="00A8705B">
              <w:rPr>
                <w:rFonts w:hint="eastAsia"/>
              </w:rPr>
              <w:t>Request Optionality</w:t>
            </w:r>
          </w:p>
        </w:tc>
      </w:tr>
      <w:tr w:rsidR="00DA0241" w:rsidRPr="00A8705B" w14:paraId="137E773C" w14:textId="77777777" w:rsidTr="003919AD">
        <w:trPr>
          <w:jc w:val="center"/>
        </w:trPr>
        <w:tc>
          <w:tcPr>
            <w:tcW w:w="2220" w:type="dxa"/>
            <w:vMerge/>
            <w:tcBorders>
              <w:left w:val="single" w:sz="4" w:space="0" w:color="auto"/>
              <w:bottom w:val="single" w:sz="4" w:space="0" w:color="auto"/>
              <w:right w:val="single" w:sz="4" w:space="0" w:color="auto"/>
            </w:tcBorders>
          </w:tcPr>
          <w:p w14:paraId="6DEE218D"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638A0878"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173D350" w14:textId="77777777" w:rsidR="00DA0241" w:rsidRPr="00A8705B" w:rsidRDefault="00DA0241" w:rsidP="003919AD">
            <w:pPr>
              <w:pStyle w:val="TAH"/>
            </w:pPr>
            <w:r w:rsidRPr="00A8705B">
              <w:rPr>
                <w:rFonts w:hint="eastAsia"/>
              </w:rPr>
              <w:t>Update</w:t>
            </w:r>
          </w:p>
        </w:tc>
      </w:tr>
      <w:tr w:rsidR="00DA0241" w:rsidRPr="00A8705B" w14:paraId="79B6297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5B10419"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22F721FA"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DDF471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25B500F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C60E556"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0C4AF5E1"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2C75FDA"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2DEC685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BF3DF19"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5C29F3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662F8B7"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3B1091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16C7021"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1816929C"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5031E60"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8698F0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9B68462"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7A0172F3"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A3BBD5"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4181B1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4A1DA29"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03B3B14"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B561C1F"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40F1FE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77F4B41"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5976D51A"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DA3424"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297AB6C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486837"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6BD2EAC2"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1584FA15" w14:textId="77777777" w:rsidR="00DA0241" w:rsidRPr="00A8705B" w:rsidRDefault="00DA0241" w:rsidP="003919AD">
            <w:pPr>
              <w:pStyle w:val="TAC"/>
              <w:rPr>
                <w:rFonts w:eastAsia="ＭＳ 明朝"/>
              </w:rPr>
            </w:pPr>
            <w:r w:rsidRPr="00A8705B">
              <w:rPr>
                <w:lang w:eastAsia="ja-JP"/>
              </w:rPr>
              <w:t>NP</w:t>
            </w:r>
          </w:p>
        </w:tc>
      </w:tr>
      <w:tr w:rsidR="00DA0241" w:rsidRPr="00A8705B" w14:paraId="5B351A4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3C3684E"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5A855B04"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9018AC2" w14:textId="77777777" w:rsidR="00DA0241" w:rsidRPr="00A8705B" w:rsidRDefault="00DA0241" w:rsidP="003919AD">
            <w:pPr>
              <w:pStyle w:val="TAC"/>
              <w:rPr>
                <w:rFonts w:eastAsia="ＭＳ 明朝"/>
              </w:rPr>
            </w:pPr>
            <w:r w:rsidRPr="00A8705B">
              <w:rPr>
                <w:lang w:eastAsia="ja-JP"/>
              </w:rPr>
              <w:t>O</w:t>
            </w:r>
          </w:p>
        </w:tc>
      </w:tr>
    </w:tbl>
    <w:p w14:paraId="1F3EF668" w14:textId="77777777" w:rsidR="00DA0241" w:rsidRPr="00A8705B" w:rsidRDefault="00DA0241" w:rsidP="00DA0241">
      <w:pPr>
        <w:rPr>
          <w:lang w:eastAsia="ko-KR"/>
        </w:rPr>
      </w:pPr>
    </w:p>
    <w:p w14:paraId="4D7FC5FA"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w:t>
      </w:r>
      <w:r w:rsidRPr="00A8705B">
        <w:rPr>
          <w:rFonts w:eastAsia="ＭＳ 明朝" w:hint="eastAsia"/>
          <w:lang w:eastAsia="ja-JP"/>
        </w:rPr>
        <w:t>notificationTargetMgmtPolicyRef</w:t>
      </w:r>
      <w:r w:rsidRPr="00A8705B">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40016CBF"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9DAEBA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E8E30D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FF58306"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18B056DF" w14:textId="77777777" w:rsidR="00DA0241" w:rsidRPr="00A8705B" w:rsidRDefault="00DA0241" w:rsidP="003919AD">
            <w:pPr>
              <w:pStyle w:val="TAH"/>
            </w:pPr>
            <w:r w:rsidRPr="00A8705B">
              <w:rPr>
                <w:rFonts w:hint="eastAsia"/>
              </w:rPr>
              <w:t>Default Value and Constraints</w:t>
            </w:r>
          </w:p>
        </w:tc>
      </w:tr>
      <w:tr w:rsidR="00DA0241" w:rsidRPr="00A8705B" w14:paraId="04A281F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1B5BD0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421364C"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92CAE0C"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21DAAD3"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172F176E" w14:textId="77777777" w:rsidR="00DA0241" w:rsidRPr="00A8705B" w:rsidRDefault="00DA0241" w:rsidP="003919AD">
            <w:pPr>
              <w:keepNext/>
              <w:keepLines/>
              <w:jc w:val="center"/>
              <w:rPr>
                <w:rFonts w:ascii="Arial" w:eastAsia="ＭＳ 明朝" w:hAnsi="Arial"/>
                <w:b/>
                <w:sz w:val="18"/>
              </w:rPr>
            </w:pPr>
          </w:p>
        </w:tc>
      </w:tr>
      <w:tr w:rsidR="00DA0241" w:rsidRPr="00A8705B" w14:paraId="0834BB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60EAF9" w14:textId="77777777" w:rsidR="00DA0241" w:rsidRPr="00A8705B" w:rsidRDefault="00DA0241" w:rsidP="003919AD">
            <w:pPr>
              <w:pStyle w:val="TAL"/>
              <w:rPr>
                <w:rFonts w:eastAsia="ＭＳ 明朝"/>
                <w:b/>
                <w:i/>
                <w:lang w:eastAsia="ja-JP"/>
              </w:rPr>
            </w:pPr>
            <w:r w:rsidRPr="00A8705B">
              <w:rPr>
                <w:rFonts w:eastAsia="Arial Unicode MS"/>
                <w:i/>
              </w:rPr>
              <w:t>notificationTargetURI</w:t>
            </w:r>
          </w:p>
        </w:tc>
        <w:tc>
          <w:tcPr>
            <w:tcW w:w="986" w:type="dxa"/>
            <w:tcBorders>
              <w:top w:val="single" w:sz="4" w:space="0" w:color="auto"/>
              <w:left w:val="single" w:sz="4" w:space="0" w:color="auto"/>
              <w:bottom w:val="single" w:sz="4" w:space="0" w:color="auto"/>
              <w:right w:val="single" w:sz="4" w:space="0" w:color="auto"/>
            </w:tcBorders>
            <w:vAlign w:val="center"/>
          </w:tcPr>
          <w:p w14:paraId="4623312B" w14:textId="77777777" w:rsidR="00DA0241" w:rsidRPr="00A8705B" w:rsidRDefault="00DA0241" w:rsidP="003919AD">
            <w:pPr>
              <w:pStyle w:val="TAC"/>
            </w:pPr>
            <w:r w:rsidRPr="00A8705B">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F2208E0" w14:textId="77777777" w:rsidR="00DA0241" w:rsidRPr="00A8705B" w:rsidRDefault="00DA0241" w:rsidP="003919AD">
            <w:pPr>
              <w:pStyle w:val="TAC"/>
              <w:rPr>
                <w:rFonts w:eastAsia="ＭＳ 明朝"/>
              </w:rPr>
            </w:pPr>
            <w:r w:rsidRPr="00A8705B">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67BB5370" w14:textId="77777777" w:rsidR="00DA0241" w:rsidRPr="00A8705B" w:rsidRDefault="00DA0241" w:rsidP="003919AD">
            <w:pPr>
              <w:pStyle w:val="TAL"/>
              <w:rPr>
                <w:rFonts w:eastAsia="ＭＳ 明朝"/>
              </w:rPr>
            </w:pPr>
            <w:r w:rsidRPr="00A8705B">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hideMark/>
          </w:tcPr>
          <w:p w14:paraId="187CD644"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78C9D4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2C448" w14:textId="77777777" w:rsidR="00DA0241" w:rsidRPr="00A8705B" w:rsidRDefault="00DA0241" w:rsidP="003919AD">
            <w:pPr>
              <w:pStyle w:val="TAL"/>
              <w:rPr>
                <w:rFonts w:eastAsia="ＭＳ 明朝"/>
                <w:b/>
                <w:i/>
                <w:lang w:eastAsia="ja-JP"/>
              </w:rPr>
            </w:pPr>
            <w:r w:rsidRPr="00A8705B">
              <w:rPr>
                <w:rFonts w:eastAsia="Arial Unicode MS"/>
                <w:i/>
              </w:rPr>
              <w:t>notificationlPolicyID</w:t>
            </w:r>
          </w:p>
        </w:tc>
        <w:tc>
          <w:tcPr>
            <w:tcW w:w="986" w:type="dxa"/>
            <w:tcBorders>
              <w:top w:val="single" w:sz="4" w:space="0" w:color="auto"/>
              <w:left w:val="single" w:sz="4" w:space="0" w:color="auto"/>
              <w:bottom w:val="single" w:sz="4" w:space="0" w:color="auto"/>
              <w:right w:val="single" w:sz="4" w:space="0" w:color="auto"/>
            </w:tcBorders>
            <w:vAlign w:val="center"/>
          </w:tcPr>
          <w:p w14:paraId="6D00E5B4" w14:textId="77777777" w:rsidR="00DA0241" w:rsidRPr="00A8705B" w:rsidRDefault="00DA0241" w:rsidP="003919AD">
            <w:pPr>
              <w:pStyle w:val="TAC"/>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6792BA4" w14:textId="77777777" w:rsidR="00DA0241" w:rsidRPr="00A8705B" w:rsidRDefault="00DA0241" w:rsidP="003919AD">
            <w:pPr>
              <w:pStyle w:val="TAC"/>
              <w:rPr>
                <w:rFonts w:eastAsia="ＭＳ 明朝"/>
              </w:rPr>
            </w:pPr>
            <w:r w:rsidRPr="00A8705B">
              <w:rPr>
                <w:rFonts w:hint="eastAsia"/>
                <w:lang w:eastAsia="ko-KR"/>
              </w:rPr>
              <w:t>O</w:t>
            </w:r>
          </w:p>
        </w:tc>
        <w:tc>
          <w:tcPr>
            <w:tcW w:w="2410" w:type="dxa"/>
            <w:tcBorders>
              <w:top w:val="single" w:sz="4" w:space="0" w:color="auto"/>
              <w:left w:val="single" w:sz="4" w:space="0" w:color="auto"/>
              <w:bottom w:val="single" w:sz="4" w:space="0" w:color="auto"/>
              <w:right w:val="single" w:sz="4" w:space="0" w:color="auto"/>
            </w:tcBorders>
          </w:tcPr>
          <w:p w14:paraId="018C1929" w14:textId="77777777" w:rsidR="00DA0241" w:rsidRPr="00A8705B" w:rsidRDefault="00DA0241" w:rsidP="003919AD">
            <w:pPr>
              <w:pStyle w:val="TAL"/>
              <w:rPr>
                <w:rFonts w:eastAsia="ＭＳ 明朝"/>
              </w:rPr>
            </w:pPr>
            <w:r w:rsidRPr="00A8705B">
              <w:rPr>
                <w:lang w:eastAsia="zh-CN"/>
              </w:rPr>
              <w:t>xs:anyURI</w:t>
            </w:r>
          </w:p>
        </w:tc>
        <w:tc>
          <w:tcPr>
            <w:tcW w:w="1707" w:type="dxa"/>
            <w:tcBorders>
              <w:top w:val="single" w:sz="4" w:space="0" w:color="auto"/>
              <w:left w:val="single" w:sz="4" w:space="0" w:color="auto"/>
              <w:bottom w:val="single" w:sz="4" w:space="0" w:color="auto"/>
              <w:right w:val="single" w:sz="4" w:space="0" w:color="auto"/>
            </w:tcBorders>
          </w:tcPr>
          <w:p w14:paraId="76ADE08E" w14:textId="77777777" w:rsidR="00DA0241" w:rsidRPr="00A8705B" w:rsidRDefault="00DA0241" w:rsidP="003919AD">
            <w:pPr>
              <w:pStyle w:val="TAL"/>
              <w:rPr>
                <w:rFonts w:eastAsia="ＭＳ 明朝"/>
              </w:rPr>
            </w:pPr>
          </w:p>
        </w:tc>
      </w:tr>
    </w:tbl>
    <w:p w14:paraId="387B5FC6" w14:textId="77777777" w:rsidR="00DA0241" w:rsidRPr="00A8705B" w:rsidRDefault="00DA0241" w:rsidP="00DA0241">
      <w:pPr>
        <w:rPr>
          <w:lang w:eastAsia="ko-KR"/>
        </w:rPr>
      </w:pPr>
    </w:p>
    <w:p w14:paraId="70160FBC"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w:t>
      </w:r>
      <w:r w:rsidRPr="00A8705B">
        <w:rPr>
          <w:rFonts w:eastAsia="ＭＳ 明朝" w:hint="eastAsia"/>
          <w:lang w:eastAsia="ja-JP"/>
        </w:rPr>
        <w:t>notificationTargetMgmtPolicyRef</w:t>
      </w:r>
      <w:r w:rsidRPr="00A8705B">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1B8B5DE3"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9669337"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0F2A5876"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690522C"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9AD61BD"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1DFC1E0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4C9D9938"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550BC552"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F9DBBAC"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21358A01" w14:textId="38A7855A"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6C17FDCD" w14:textId="77777777" w:rsidR="00DA0241" w:rsidRPr="00A8705B" w:rsidRDefault="00DA0241" w:rsidP="00DA0241">
      <w:pPr>
        <w:rPr>
          <w:rFonts w:eastAsia="Malgun Gothic"/>
        </w:rPr>
      </w:pPr>
    </w:p>
    <w:p w14:paraId="6F70A1D2" w14:textId="77777777" w:rsidR="00DA0241" w:rsidRPr="00A8705B" w:rsidRDefault="00DA0241" w:rsidP="00DA0241">
      <w:pPr>
        <w:pStyle w:val="Heading4"/>
        <w:ind w:left="282" w:firstLine="0"/>
        <w:rPr>
          <w:rFonts w:eastAsia="Malgun Gothic"/>
          <w:lang w:eastAsia="ko-KR"/>
        </w:rPr>
      </w:pPr>
      <w:bookmarkStart w:id="1425" w:name="_Toc479167289"/>
      <w:r w:rsidRPr="00A8705B">
        <w:rPr>
          <w:rFonts w:eastAsia="Malgun Gothic"/>
          <w:lang w:eastAsia="ko-KR"/>
        </w:rPr>
        <w:lastRenderedPageBreak/>
        <w:t>7.4.30.2</w:t>
      </w:r>
      <w:r w:rsidRPr="00A8705B">
        <w:rPr>
          <w:rFonts w:eastAsia="Malgun Gothic"/>
          <w:lang w:eastAsia="ko-KR"/>
        </w:rPr>
        <w:tab/>
        <w:t>&lt;</w:t>
      </w:r>
      <w:r w:rsidRPr="00A8705B">
        <w:rPr>
          <w:rFonts w:eastAsia="ＭＳ 明朝" w:hint="eastAsia"/>
          <w:lang w:eastAsia="ja-JP"/>
        </w:rPr>
        <w:t>notificationTargetMgmtPolicyRef</w:t>
      </w:r>
      <w:r w:rsidRPr="00A8705B">
        <w:rPr>
          <w:rFonts w:eastAsia="Malgun Gothic"/>
          <w:lang w:eastAsia="ko-KR"/>
        </w:rPr>
        <w:t>&gt; resource specific procedure on CRUD operations</w:t>
      </w:r>
      <w:bookmarkEnd w:id="1425"/>
      <w:r w:rsidRPr="00A8705B">
        <w:rPr>
          <w:rFonts w:eastAsia="Malgun Gothic"/>
          <w:lang w:eastAsia="ko-KR"/>
        </w:rPr>
        <w:t xml:space="preserve"> </w:t>
      </w:r>
    </w:p>
    <w:p w14:paraId="4EFCFB56"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26" w:name="_Toc479167290"/>
      <w:r w:rsidRPr="00A8705B">
        <w:rPr>
          <w:rFonts w:eastAsia="Malgun Gothic"/>
          <w:lang w:eastAsia="ko-KR"/>
        </w:rPr>
        <w:t>Introduction</w:t>
      </w:r>
      <w:bookmarkEnd w:id="1426"/>
    </w:p>
    <w:p w14:paraId="5A42EA6E" w14:textId="77777777" w:rsidR="00DA0241" w:rsidRPr="00A8705B" w:rsidRDefault="00DA0241" w:rsidP="00DA0241">
      <w:pPr>
        <w:tabs>
          <w:tab w:val="left" w:pos="800"/>
        </w:tabs>
      </w:pPr>
      <w:r w:rsidRPr="00A8705B">
        <w:t>This clause describes &lt;</w:t>
      </w:r>
      <w:r w:rsidRPr="00A8705B">
        <w:rPr>
          <w:rFonts w:eastAsia="ＭＳ 明朝" w:hint="eastAsia"/>
        </w:rPr>
        <w:t>notificationTargetMgmtPolicyRef</w:t>
      </w:r>
      <w:r w:rsidRPr="00A8705B">
        <w:t xml:space="preserve">&gt; resource specific primitive behaviour for CRUD operations. </w:t>
      </w:r>
    </w:p>
    <w:p w14:paraId="5428762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7" w:name="_Toc479167291"/>
      <w:r w:rsidRPr="00A8705B">
        <w:rPr>
          <w:rFonts w:eastAsia="Malgun Gothic"/>
          <w:lang w:eastAsia="ko-KR"/>
        </w:rPr>
        <w:t>Create</w:t>
      </w:r>
      <w:bookmarkEnd w:id="1427"/>
    </w:p>
    <w:p w14:paraId="2F4950C5" w14:textId="77777777" w:rsidR="00DA0241" w:rsidRPr="00A8705B" w:rsidRDefault="00DA0241" w:rsidP="00DA0241">
      <w:pPr>
        <w:rPr>
          <w:b/>
          <w:bCs/>
          <w:i/>
          <w:iCs/>
          <w:lang w:eastAsia="ko-KR"/>
        </w:rPr>
      </w:pPr>
      <w:r w:rsidRPr="00A8705B">
        <w:rPr>
          <w:b/>
          <w:bCs/>
          <w:i/>
          <w:iCs/>
          <w:lang w:eastAsia="ko-KR"/>
        </w:rPr>
        <w:t>Originator:</w:t>
      </w:r>
    </w:p>
    <w:p w14:paraId="2AAC5B8D" w14:textId="0DB38FB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140FCBA" w14:textId="77777777" w:rsidR="00DA0241" w:rsidRPr="00A8705B" w:rsidRDefault="00DA0241" w:rsidP="00DA0241">
      <w:pPr>
        <w:rPr>
          <w:b/>
          <w:bCs/>
          <w:i/>
          <w:iCs/>
          <w:lang w:eastAsia="ko-KR"/>
        </w:rPr>
      </w:pPr>
      <w:r w:rsidRPr="00A8705B">
        <w:rPr>
          <w:b/>
          <w:bCs/>
          <w:i/>
          <w:iCs/>
          <w:lang w:eastAsia="ko-KR"/>
        </w:rPr>
        <w:t>Receiver:</w:t>
      </w:r>
    </w:p>
    <w:p w14:paraId="252C3082" w14:textId="3C9CED91"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 xml:space="preserve">, but with one additional checking to the Recv-6.4 </w:t>
      </w:r>
      <w:r w:rsidRPr="00A8705B">
        <w:rPr>
          <w:rFonts w:eastAsia="Malgun Gothic"/>
          <w:lang w:eastAsia="ko-KR"/>
        </w:rPr>
        <w:t>"</w:t>
      </w:r>
      <w:r w:rsidRPr="00A8705B">
        <w:rPr>
          <w:rFonts w:eastAsia="SimSun"/>
        </w:rPr>
        <w:t>Check validity of resource representation</w:t>
      </w:r>
      <w:r w:rsidRPr="00A8705B">
        <w:rPr>
          <w:rFonts w:eastAsia="Malgun Gothic"/>
          <w:lang w:eastAsia="ko-KR"/>
        </w:rPr>
        <w:t>"</w:t>
      </w:r>
      <w:r w:rsidRPr="00A8705B">
        <w:rPr>
          <w:rFonts w:eastAsia="Malgun Gothic" w:hint="eastAsia"/>
          <w:lang w:eastAsia="ko-KR"/>
        </w:rPr>
        <w:t>:</w:t>
      </w:r>
    </w:p>
    <w:p w14:paraId="2B4DA2E6" w14:textId="77777777" w:rsidR="00DA0241" w:rsidRPr="00A8705B" w:rsidRDefault="00DA0241" w:rsidP="00DD616D">
      <w:pPr>
        <w:pStyle w:val="BN"/>
        <w:numPr>
          <w:ilvl w:val="0"/>
          <w:numId w:val="130"/>
        </w:numPr>
        <w:rPr>
          <w:rFonts w:eastAsia="Malgun Gothic"/>
          <w:lang w:eastAsia="ko-KR"/>
        </w:rPr>
      </w:pPr>
      <w:r w:rsidRPr="00A8705B">
        <w:rPr>
          <w:rFonts w:eastAsia="Malgun Gothic" w:hint="eastAsia"/>
          <w:lang w:eastAsia="ko-KR"/>
        </w:rPr>
        <w:t>T</w:t>
      </w:r>
      <w:r w:rsidRPr="00A8705B">
        <w:rPr>
          <w:rFonts w:eastAsia="Malgun Gothic"/>
          <w:lang w:eastAsia="ko-KR"/>
        </w:rPr>
        <w:t>h</w:t>
      </w:r>
      <w:r w:rsidRPr="00A8705B">
        <w:rPr>
          <w:rFonts w:eastAsia="Malgun Gothic" w:hint="eastAsia"/>
          <w:lang w:eastAsia="ko-KR"/>
        </w:rPr>
        <w:t>e Hosting CSE shall c</w:t>
      </w:r>
      <w:r w:rsidRPr="00A8705B">
        <w:rPr>
          <w:rFonts w:eastAsia="Malgun Gothic"/>
          <w:lang w:eastAsia="ko-KR"/>
        </w:rPr>
        <w:t>h</w:t>
      </w:r>
      <w:r w:rsidRPr="00A8705B">
        <w:rPr>
          <w:rFonts w:eastAsia="Malgun Gothic" w:hint="eastAsia"/>
          <w:lang w:eastAsia="ko-KR"/>
        </w:rPr>
        <w:t>eck if N</w:t>
      </w:r>
      <w:r w:rsidRPr="00A8705B">
        <w:rPr>
          <w:rFonts w:eastAsia="Malgun Gothic"/>
          <w:lang w:eastAsia="ko-KR"/>
        </w:rPr>
        <w:t>o</w:t>
      </w:r>
      <w:r w:rsidRPr="00A8705B">
        <w:rPr>
          <w:rFonts w:eastAsia="Malgun Gothic" w:hint="eastAsia"/>
          <w:lang w:eastAsia="ko-KR"/>
        </w:rPr>
        <w:t>tification T</w:t>
      </w:r>
      <w:r w:rsidRPr="00A8705B">
        <w:rPr>
          <w:rFonts w:eastAsia="Malgun Gothic"/>
          <w:lang w:eastAsia="ko-KR"/>
        </w:rPr>
        <w:t>a</w:t>
      </w:r>
      <w:r w:rsidRPr="00A8705B">
        <w:rPr>
          <w:rFonts w:eastAsia="Malgun Gothic" w:hint="eastAsia"/>
          <w:lang w:eastAsia="ko-KR"/>
        </w:rPr>
        <w:t xml:space="preserve">rgets in the notificationTargetURI in the request primitive is already exists in other &lt;notificationTargetMgmtPolicyRefs&gt; resources which are the children of targeted &lt;subscription&gt; resource. If so, the Hosting CSE shall send the response </w:t>
      </w:r>
      <w:r w:rsidRPr="00A8705B">
        <w:rPr>
          <w:rFonts w:eastAsia="Malgun Gothic"/>
          <w:lang w:eastAsia="ko-KR"/>
        </w:rPr>
        <w:t xml:space="preserve">with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CONFLICT</w:t>
      </w:r>
      <w:r w:rsidRPr="00A8705B">
        <w:rPr>
          <w:rFonts w:eastAsia="Malgun Gothic"/>
          <w:lang w:eastAsia="ko-KR"/>
        </w:rPr>
        <w:t xml:space="preserve">" </w:t>
      </w:r>
      <w:r w:rsidRPr="00A8705B">
        <w:rPr>
          <w:rFonts w:eastAsia="Malgun Gothic" w:hint="eastAsia"/>
          <w:lang w:eastAsia="ko-KR"/>
        </w:rPr>
        <w:t>error.</w:t>
      </w:r>
    </w:p>
    <w:p w14:paraId="5C6F29D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8" w:name="_Toc479167292"/>
      <w:r w:rsidRPr="00A8705B">
        <w:rPr>
          <w:rFonts w:eastAsia="Malgun Gothic"/>
          <w:lang w:eastAsia="ko-KR"/>
        </w:rPr>
        <w:t>Retrieve</w:t>
      </w:r>
      <w:bookmarkEnd w:id="1428"/>
    </w:p>
    <w:p w14:paraId="2FA43615" w14:textId="77777777" w:rsidR="00DA0241" w:rsidRPr="00A8705B" w:rsidRDefault="00DA0241" w:rsidP="00DA0241">
      <w:pPr>
        <w:rPr>
          <w:b/>
          <w:bCs/>
          <w:i/>
          <w:iCs/>
          <w:lang w:eastAsia="ko-KR"/>
        </w:rPr>
      </w:pPr>
      <w:r w:rsidRPr="00A8705B">
        <w:rPr>
          <w:b/>
          <w:bCs/>
          <w:i/>
          <w:iCs/>
          <w:lang w:eastAsia="ko-KR"/>
        </w:rPr>
        <w:t>Originator:</w:t>
      </w:r>
    </w:p>
    <w:p w14:paraId="49BB8078" w14:textId="6B52B3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93C6851" w14:textId="77777777" w:rsidR="00DA0241" w:rsidRPr="00A8705B" w:rsidRDefault="00DA0241" w:rsidP="00DA0241">
      <w:pPr>
        <w:rPr>
          <w:b/>
          <w:bCs/>
          <w:i/>
          <w:iCs/>
          <w:lang w:eastAsia="ko-KR"/>
        </w:rPr>
      </w:pPr>
      <w:r w:rsidRPr="00A8705B">
        <w:rPr>
          <w:b/>
          <w:bCs/>
          <w:i/>
          <w:iCs/>
          <w:lang w:eastAsia="ko-KR"/>
        </w:rPr>
        <w:t>Receiver:</w:t>
      </w:r>
    </w:p>
    <w:p w14:paraId="5D7AB468" w14:textId="5EB1E8C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767D07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29" w:name="_Toc479167293"/>
      <w:r w:rsidRPr="00A8705B">
        <w:rPr>
          <w:rFonts w:eastAsia="Malgun Gothic"/>
          <w:lang w:eastAsia="ko-KR"/>
        </w:rPr>
        <w:t>Update</w:t>
      </w:r>
      <w:bookmarkEnd w:id="1429"/>
    </w:p>
    <w:p w14:paraId="74B591DD" w14:textId="77777777" w:rsidR="00DA0241" w:rsidRPr="00A8705B" w:rsidRDefault="00DA0241" w:rsidP="00DA0241">
      <w:pPr>
        <w:rPr>
          <w:b/>
          <w:bCs/>
          <w:i/>
          <w:iCs/>
          <w:lang w:eastAsia="ko-KR"/>
        </w:rPr>
      </w:pPr>
      <w:r w:rsidRPr="00A8705B">
        <w:rPr>
          <w:b/>
          <w:bCs/>
          <w:i/>
          <w:iCs/>
          <w:lang w:eastAsia="ko-KR"/>
        </w:rPr>
        <w:t>Originator:</w:t>
      </w:r>
    </w:p>
    <w:p w14:paraId="74A9B84E" w14:textId="6A3CAD5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E106D44" w14:textId="77777777" w:rsidR="00DA0241" w:rsidRPr="00A8705B" w:rsidRDefault="00DA0241" w:rsidP="00DA0241">
      <w:pPr>
        <w:rPr>
          <w:b/>
          <w:bCs/>
          <w:i/>
          <w:iCs/>
          <w:lang w:eastAsia="ko-KR"/>
        </w:rPr>
      </w:pPr>
      <w:r w:rsidRPr="00A8705B">
        <w:rPr>
          <w:b/>
          <w:bCs/>
          <w:i/>
          <w:iCs/>
          <w:lang w:eastAsia="ko-KR"/>
        </w:rPr>
        <w:t>Receiver:</w:t>
      </w:r>
    </w:p>
    <w:p w14:paraId="473C96F4" w14:textId="34D34E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A77F2E4"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0" w:name="_Toc479167294"/>
      <w:r w:rsidRPr="00A8705B">
        <w:rPr>
          <w:rFonts w:eastAsia="Malgun Gothic"/>
          <w:lang w:eastAsia="ko-KR"/>
        </w:rPr>
        <w:t>Delete</w:t>
      </w:r>
      <w:bookmarkEnd w:id="1430"/>
    </w:p>
    <w:p w14:paraId="66AE1661" w14:textId="77777777" w:rsidR="00DA0241" w:rsidRPr="00A8705B" w:rsidRDefault="00DA0241" w:rsidP="00DA0241">
      <w:pPr>
        <w:rPr>
          <w:b/>
          <w:bCs/>
          <w:i/>
          <w:iCs/>
          <w:lang w:eastAsia="ko-KR"/>
        </w:rPr>
      </w:pPr>
      <w:r w:rsidRPr="00A8705B">
        <w:rPr>
          <w:b/>
          <w:bCs/>
          <w:i/>
          <w:iCs/>
          <w:lang w:eastAsia="ko-KR"/>
        </w:rPr>
        <w:t>Originator:</w:t>
      </w:r>
    </w:p>
    <w:p w14:paraId="3F9D6353" w14:textId="2970D74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3F84A10" w14:textId="77777777" w:rsidR="00DA0241" w:rsidRPr="00A8705B" w:rsidRDefault="00DA0241" w:rsidP="00DA0241">
      <w:pPr>
        <w:rPr>
          <w:b/>
          <w:bCs/>
          <w:i/>
          <w:iCs/>
          <w:lang w:eastAsia="ko-KR"/>
        </w:rPr>
      </w:pPr>
      <w:r w:rsidRPr="00A8705B">
        <w:rPr>
          <w:b/>
          <w:bCs/>
          <w:i/>
          <w:iCs/>
          <w:lang w:eastAsia="ko-KR"/>
        </w:rPr>
        <w:t>Receiver:</w:t>
      </w:r>
    </w:p>
    <w:p w14:paraId="373DF24C" w14:textId="6900058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E852712"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31" w:name="_Ref446975163"/>
      <w:bookmarkStart w:id="1432" w:name="_Toc479167295"/>
      <w:r w:rsidRPr="00A8705B">
        <w:rPr>
          <w:lang w:eastAsia="ja-JP"/>
        </w:rPr>
        <w:t>Resource Type &lt;</w:t>
      </w:r>
      <w:r w:rsidRPr="00A8705B">
        <w:rPr>
          <w:rFonts w:eastAsia="ＭＳ 明朝" w:hint="eastAsia"/>
          <w:lang w:eastAsia="ja-JP"/>
        </w:rPr>
        <w:t>notificationTargetPolicy</w:t>
      </w:r>
      <w:r w:rsidRPr="00A8705B">
        <w:rPr>
          <w:lang w:eastAsia="ja-JP"/>
        </w:rPr>
        <w:t>&gt;</w:t>
      </w:r>
      <w:bookmarkEnd w:id="1431"/>
      <w:bookmarkEnd w:id="1432"/>
    </w:p>
    <w:p w14:paraId="3538D919" w14:textId="77777777" w:rsidR="00DA0241" w:rsidRPr="00A8705B" w:rsidRDefault="00DA0241" w:rsidP="00DA0241">
      <w:pPr>
        <w:pStyle w:val="Heading4"/>
        <w:ind w:left="282" w:firstLine="0"/>
      </w:pPr>
      <w:bookmarkStart w:id="1433" w:name="_Toc479167296"/>
      <w:r w:rsidRPr="00A8705B">
        <w:t>7.4.31.1</w:t>
      </w:r>
      <w:r w:rsidRPr="00A8705B">
        <w:tab/>
        <w:t>Introduction</w:t>
      </w:r>
      <w:bookmarkEnd w:id="1433"/>
    </w:p>
    <w:p w14:paraId="60ED5BB6" w14:textId="77777777" w:rsidR="00DA0241" w:rsidRPr="00A8705B" w:rsidRDefault="00DA0241" w:rsidP="00DA0241">
      <w:pPr>
        <w:rPr>
          <w:rFonts w:eastAsia="Malgun Gothic"/>
          <w:lang w:eastAsia="ko-KR"/>
        </w:rPr>
      </w:pPr>
      <w:r w:rsidRPr="00A8705B">
        <w:rPr>
          <w:rFonts w:eastAsia="Malgun Gothic" w:hint="eastAsia"/>
          <w:lang w:eastAsia="ko-KR"/>
        </w:rPr>
        <w:t>This is a child resource of the &lt;CSEBase&gt; resource. This resources represents</w:t>
      </w:r>
      <w:r w:rsidRPr="00A8705B">
        <w:rPr>
          <w:rFonts w:eastAsia="Malgun Gothic"/>
        </w:rPr>
        <w:t xml:space="preserve"> </w:t>
      </w:r>
      <w:r w:rsidRPr="00A8705B">
        <w:rPr>
          <w:rFonts w:eastAsia="Malgun Gothic" w:hint="eastAsia"/>
          <w:lang w:eastAsia="ko-KR"/>
        </w:rPr>
        <w:t xml:space="preserve">a </w:t>
      </w:r>
      <w:r w:rsidRPr="00A8705B">
        <w:rPr>
          <w:rFonts w:eastAsia="Malgun Gothic"/>
        </w:rPr>
        <w:t xml:space="preserve">policy to be followed by the </w:t>
      </w:r>
      <w:r w:rsidRPr="00A8705B">
        <w:rPr>
          <w:rFonts w:eastAsia="Malgun Gothic" w:hint="eastAsia"/>
          <w:lang w:eastAsia="ko-KR"/>
        </w:rPr>
        <w:t>H</w:t>
      </w:r>
      <w:r w:rsidRPr="00A8705B">
        <w:rPr>
          <w:rFonts w:eastAsia="Malgun Gothic"/>
        </w:rPr>
        <w:t xml:space="preserve">osting CSE </w:t>
      </w:r>
      <w:r w:rsidRPr="00A8705B">
        <w:rPr>
          <w:rFonts w:eastAsia="Malgun Gothic" w:hint="eastAsia"/>
          <w:lang w:eastAsia="ko-KR"/>
        </w:rPr>
        <w:t>to manage</w:t>
      </w:r>
      <w:r w:rsidRPr="00A8705B">
        <w:rPr>
          <w:rFonts w:eastAsia="Malgun Gothic"/>
        </w:rPr>
        <w:t xml:space="preserve"> Notification </w:t>
      </w:r>
      <w:r w:rsidRPr="00A8705B">
        <w:rPr>
          <w:rFonts w:eastAsia="Malgun Gothic" w:hint="eastAsia"/>
          <w:lang w:eastAsia="ko-KR"/>
        </w:rPr>
        <w:t xml:space="preserve">Targets </w:t>
      </w:r>
      <w:r w:rsidRPr="00A8705B">
        <w:rPr>
          <w:rFonts w:eastAsia="Malgun Gothic"/>
        </w:rPr>
        <w:t xml:space="preserve">of a </w:t>
      </w:r>
      <w:r w:rsidRPr="00A8705B">
        <w:rPr>
          <w:rFonts w:eastAsia="Malgun Gothic" w:hint="eastAsia"/>
          <w:lang w:eastAsia="ko-KR"/>
        </w:rPr>
        <w:t xml:space="preserve">resource </w:t>
      </w:r>
      <w:r w:rsidRPr="00A8705B">
        <w:rPr>
          <w:rFonts w:eastAsia="Malgun Gothic"/>
        </w:rPr>
        <w:t>subscription.</w:t>
      </w:r>
      <w:r w:rsidRPr="00A8705B">
        <w:rPr>
          <w:rFonts w:eastAsia="Malgun Gothic" w:hint="eastAsia"/>
          <w:lang w:eastAsia="ko-KR"/>
        </w:rPr>
        <w:t xml:space="preserve"> Each policy has Notification Target deletion rules.</w:t>
      </w:r>
    </w:p>
    <w:p w14:paraId="0CE447D6" w14:textId="6236B97A" w:rsidR="00DA0241" w:rsidRPr="00A8705B" w:rsidRDefault="00DA0241" w:rsidP="00DA0241">
      <w:pPr>
        <w:rPr>
          <w:rFonts w:eastAsia="Malgun Gothic"/>
        </w:rPr>
      </w:pPr>
      <w:r w:rsidRPr="00A8705B">
        <w:rPr>
          <w:rFonts w:eastAsia="Malgun Gothic"/>
        </w:rPr>
        <w:t>The detailed description can be found in clause 9.6.</w:t>
      </w:r>
      <w:r w:rsidRPr="00A8705B">
        <w:rPr>
          <w:rFonts w:eastAsia="Malgun Gothic" w:hint="eastAsia"/>
          <w:lang w:eastAsia="ko-KR"/>
        </w:rPr>
        <w:t>32</w:t>
      </w:r>
      <w:r w:rsidRPr="00A8705B">
        <w:rPr>
          <w:rFonts w:eastAsia="Malgun Gothic"/>
        </w:rPr>
        <w:t xml:space="preserve"> in TS-0001 Functional Architecture [</w:t>
      </w:r>
      <w:r w:rsidR="00FA6D75" w:rsidRPr="00A8705B">
        <w:t>ITU-T Y.oneM2M.ARC</w:t>
      </w:r>
      <w:r w:rsidRPr="00A8705B">
        <w:rPr>
          <w:rFonts w:eastAsia="Malgun Gothic"/>
        </w:rPr>
        <w:t>].</w:t>
      </w:r>
    </w:p>
    <w:p w14:paraId="2CA493BE"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&lt;notificationTargetPolicy</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633C1EC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0C49FF0"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23891B4"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F3A8639"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FBEE82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474E174" w14:textId="77777777" w:rsidR="00DA0241" w:rsidRPr="00A8705B" w:rsidRDefault="00DA0241" w:rsidP="003919AD">
            <w:pPr>
              <w:pStyle w:val="TAL"/>
              <w:rPr>
                <w:rFonts w:eastAsia="ＭＳ 明朝"/>
                <w:lang w:eastAsia="ja-JP"/>
              </w:rPr>
            </w:pPr>
            <w:r w:rsidRPr="00A8705B">
              <w:rPr>
                <w:rFonts w:eastAsia="ＭＳ 明朝" w:hint="eastAsia"/>
                <w:lang w:eastAsia="ja-JP"/>
              </w:rPr>
              <w:t>notificationTargetPolicy</w:t>
            </w:r>
          </w:p>
        </w:tc>
        <w:tc>
          <w:tcPr>
            <w:tcW w:w="4036" w:type="dxa"/>
            <w:tcBorders>
              <w:top w:val="single" w:sz="4" w:space="0" w:color="auto"/>
              <w:left w:val="single" w:sz="4" w:space="0" w:color="auto"/>
              <w:bottom w:val="single" w:sz="4" w:space="0" w:color="auto"/>
              <w:right w:val="single" w:sz="4" w:space="0" w:color="auto"/>
            </w:tcBorders>
            <w:hideMark/>
          </w:tcPr>
          <w:p w14:paraId="62F9E4F9" w14:textId="77777777" w:rsidR="00DA0241" w:rsidRPr="00A8705B" w:rsidRDefault="00DA0241" w:rsidP="003919AD">
            <w:pPr>
              <w:pStyle w:val="TAL"/>
              <w:rPr>
                <w:lang w:eastAsia="ko-KR"/>
              </w:rPr>
            </w:pPr>
            <w:r w:rsidRPr="00A8705B">
              <w:rPr>
                <w:rFonts w:eastAsia="ＭＳ 明朝"/>
              </w:rPr>
              <w:t>CDT-</w:t>
            </w:r>
            <w:r w:rsidRPr="00A8705B">
              <w:t xml:space="preserve"> </w:t>
            </w:r>
            <w:r w:rsidRPr="00A8705B">
              <w:rPr>
                <w:rFonts w:eastAsia="ＭＳ 明朝"/>
              </w:rPr>
              <w:t>notificationTargetPolicy -</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27D20963" w14:textId="77777777" w:rsidR="00DA0241" w:rsidRPr="00A8705B" w:rsidRDefault="00DA0241" w:rsidP="003919AD">
            <w:pPr>
              <w:pStyle w:val="TAL"/>
              <w:rPr>
                <w:rFonts w:eastAsia="ＭＳ 明朝"/>
                <w:lang w:eastAsia="ja-JP"/>
              </w:rPr>
            </w:pPr>
          </w:p>
        </w:tc>
      </w:tr>
    </w:tbl>
    <w:p w14:paraId="19DC8A5E" w14:textId="77777777" w:rsidR="00DA0241" w:rsidRPr="00A8705B" w:rsidRDefault="00DA0241" w:rsidP="00DA0241"/>
    <w:p w14:paraId="3CB4F118"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&lt;notificationTargetPolicy&gt;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036DB488" w14:textId="77777777" w:rsidTr="003919AD">
        <w:trPr>
          <w:jc w:val="center"/>
        </w:trPr>
        <w:tc>
          <w:tcPr>
            <w:tcW w:w="2220" w:type="dxa"/>
            <w:vMerge w:val="restart"/>
            <w:tcBorders>
              <w:top w:val="single" w:sz="4" w:space="0" w:color="auto"/>
              <w:left w:val="single" w:sz="4" w:space="0" w:color="auto"/>
              <w:right w:val="single" w:sz="4" w:space="0" w:color="auto"/>
            </w:tcBorders>
          </w:tcPr>
          <w:p w14:paraId="0492015C"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04ADF84" w14:textId="77777777" w:rsidR="00DA0241" w:rsidRPr="00A8705B" w:rsidRDefault="00DA0241" w:rsidP="003919AD">
            <w:pPr>
              <w:pStyle w:val="TAH"/>
            </w:pPr>
            <w:r w:rsidRPr="00A8705B">
              <w:rPr>
                <w:rFonts w:hint="eastAsia"/>
              </w:rPr>
              <w:t>Request Optionality</w:t>
            </w:r>
          </w:p>
        </w:tc>
      </w:tr>
      <w:tr w:rsidR="00DA0241" w:rsidRPr="00A8705B" w14:paraId="04428120" w14:textId="77777777" w:rsidTr="003919AD">
        <w:trPr>
          <w:jc w:val="center"/>
        </w:trPr>
        <w:tc>
          <w:tcPr>
            <w:tcW w:w="2220" w:type="dxa"/>
            <w:vMerge/>
            <w:tcBorders>
              <w:left w:val="single" w:sz="4" w:space="0" w:color="auto"/>
              <w:bottom w:val="single" w:sz="4" w:space="0" w:color="auto"/>
              <w:right w:val="single" w:sz="4" w:space="0" w:color="auto"/>
            </w:tcBorders>
          </w:tcPr>
          <w:p w14:paraId="22B37656"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59CF8C2B"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0A41400A" w14:textId="77777777" w:rsidR="00DA0241" w:rsidRPr="00A8705B" w:rsidRDefault="00DA0241" w:rsidP="003919AD">
            <w:pPr>
              <w:pStyle w:val="TAH"/>
            </w:pPr>
            <w:r w:rsidRPr="00A8705B">
              <w:rPr>
                <w:rFonts w:hint="eastAsia"/>
              </w:rPr>
              <w:t>Update</w:t>
            </w:r>
          </w:p>
        </w:tc>
      </w:tr>
      <w:tr w:rsidR="00DA0241" w:rsidRPr="00A8705B" w14:paraId="3FE1DE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66052AA"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384FF36A"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6E39F11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682545A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723F594"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1991229C"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FE9671A"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53A804B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ED34FC"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3F169F4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E9712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20B91E5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FC9EF37"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30EB122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5246811"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236A7D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CE5C27"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1FB22EDE"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1BCC74E"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8E079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D1DF43"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F6EE65A"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C8802CF"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291F916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991D24"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2AFFB616"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EF932D3"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508D96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1A2AEF"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75EDD8BB"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0A069D5" w14:textId="77777777" w:rsidR="00DA0241" w:rsidRPr="00A8705B" w:rsidRDefault="00DA0241" w:rsidP="003919AD">
            <w:pPr>
              <w:pStyle w:val="TAC"/>
              <w:rPr>
                <w:rFonts w:eastAsia="ＭＳ 明朝"/>
              </w:rPr>
            </w:pPr>
            <w:r w:rsidRPr="00A8705B">
              <w:rPr>
                <w:lang w:eastAsia="ja-JP"/>
              </w:rPr>
              <w:t>NP</w:t>
            </w:r>
          </w:p>
        </w:tc>
      </w:tr>
      <w:tr w:rsidR="00DA0241" w:rsidRPr="00A8705B" w14:paraId="091B9BC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8A54FD"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8EB2356"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FB76147" w14:textId="77777777" w:rsidR="00DA0241" w:rsidRPr="00A8705B" w:rsidRDefault="00DA0241" w:rsidP="003919AD">
            <w:pPr>
              <w:pStyle w:val="TAC"/>
              <w:rPr>
                <w:rFonts w:eastAsia="ＭＳ 明朝"/>
              </w:rPr>
            </w:pPr>
            <w:r w:rsidRPr="00A8705B">
              <w:rPr>
                <w:lang w:eastAsia="ja-JP"/>
              </w:rPr>
              <w:t>O</w:t>
            </w:r>
          </w:p>
        </w:tc>
      </w:tr>
      <w:tr w:rsidR="00DA0241" w:rsidRPr="00A8705B" w14:paraId="627455E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335FCF" w14:textId="77777777" w:rsidR="00DA0241" w:rsidRPr="00A8705B" w:rsidRDefault="00DA0241" w:rsidP="003919AD">
            <w:pPr>
              <w:pStyle w:val="TAL"/>
              <w:rPr>
                <w:i/>
              </w:rPr>
            </w:pPr>
            <w:r w:rsidRPr="00A8705B">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64EF451D" w14:textId="77777777" w:rsidR="00DA0241" w:rsidRPr="00A8705B" w:rsidRDefault="00DA0241" w:rsidP="003919AD">
            <w:pPr>
              <w:pStyle w:val="TAC"/>
              <w:rPr>
                <w:lang w:eastAsia="ja-JP"/>
              </w:rPr>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A3B5D3A" w14:textId="77777777" w:rsidR="00DA0241" w:rsidRPr="00A8705B" w:rsidRDefault="00DA0241" w:rsidP="003919AD">
            <w:pPr>
              <w:pStyle w:val="TAC"/>
              <w:rPr>
                <w:lang w:eastAsia="ja-JP"/>
              </w:rPr>
            </w:pPr>
            <w:r w:rsidRPr="00A8705B">
              <w:rPr>
                <w:lang w:eastAsia="ja-JP"/>
              </w:rPr>
              <w:t>NP</w:t>
            </w:r>
          </w:p>
        </w:tc>
      </w:tr>
    </w:tbl>
    <w:p w14:paraId="24117FD4" w14:textId="77777777" w:rsidR="00DA0241" w:rsidRPr="00A8705B" w:rsidRDefault="00DA0241" w:rsidP="00DA0241">
      <w:pPr>
        <w:rPr>
          <w:lang w:eastAsia="ko-KR"/>
        </w:rPr>
      </w:pPr>
    </w:p>
    <w:p w14:paraId="4E619EDD"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&lt;notificationTargetPolicy&gt;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0387337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2185CA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BA645E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44D3CE30"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0C99CE2C" w14:textId="77777777" w:rsidR="00DA0241" w:rsidRPr="00A8705B" w:rsidRDefault="00DA0241" w:rsidP="003919AD">
            <w:pPr>
              <w:pStyle w:val="TAH"/>
            </w:pPr>
            <w:r w:rsidRPr="00A8705B">
              <w:rPr>
                <w:rFonts w:hint="eastAsia"/>
              </w:rPr>
              <w:t>Default Value and Constraints</w:t>
            </w:r>
          </w:p>
        </w:tc>
      </w:tr>
      <w:tr w:rsidR="00DA0241" w:rsidRPr="00A8705B" w14:paraId="2043A20B"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4CD5E7F"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AF3649"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DC243A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0A9E277"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6061BAAE" w14:textId="77777777" w:rsidR="00DA0241" w:rsidRPr="00A8705B" w:rsidRDefault="00DA0241" w:rsidP="003919AD">
            <w:pPr>
              <w:keepNext/>
              <w:keepLines/>
              <w:jc w:val="center"/>
              <w:rPr>
                <w:rFonts w:ascii="Arial" w:eastAsia="ＭＳ 明朝" w:hAnsi="Arial"/>
                <w:b/>
                <w:sz w:val="18"/>
              </w:rPr>
            </w:pPr>
          </w:p>
        </w:tc>
      </w:tr>
      <w:tr w:rsidR="00DA0241" w:rsidRPr="00A8705B" w14:paraId="0E4088A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DAC4AFF" w14:textId="77777777" w:rsidR="00DA0241" w:rsidRPr="00A8705B" w:rsidRDefault="00DA0241" w:rsidP="003919AD">
            <w:pPr>
              <w:pStyle w:val="TAL"/>
              <w:rPr>
                <w:rFonts w:eastAsia="ＭＳ 明朝"/>
                <w:b/>
                <w:i/>
                <w:lang w:eastAsia="ja-JP"/>
              </w:rPr>
            </w:pPr>
            <w:r w:rsidRPr="00A8705B">
              <w:rPr>
                <w:rFonts w:eastAsia="Arial Unicode MS"/>
                <w:i/>
              </w:rPr>
              <w:t>action</w:t>
            </w:r>
          </w:p>
        </w:tc>
        <w:tc>
          <w:tcPr>
            <w:tcW w:w="986" w:type="dxa"/>
            <w:tcBorders>
              <w:top w:val="single" w:sz="4" w:space="0" w:color="auto"/>
              <w:left w:val="single" w:sz="4" w:space="0" w:color="auto"/>
              <w:bottom w:val="single" w:sz="4" w:space="0" w:color="auto"/>
              <w:right w:val="single" w:sz="4" w:space="0" w:color="auto"/>
            </w:tcBorders>
          </w:tcPr>
          <w:p w14:paraId="35C6120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AAE2D8D"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571624A2" w14:textId="77777777" w:rsidR="00DA0241" w:rsidRPr="00A8705B" w:rsidRDefault="00DA0241" w:rsidP="003919AD">
            <w:pPr>
              <w:pStyle w:val="TAL"/>
              <w:rPr>
                <w:rFonts w:eastAsia="ＭＳ 明朝"/>
              </w:rPr>
            </w:pPr>
            <w:r w:rsidRPr="00A8705B">
              <w:t>m2m:</w:t>
            </w:r>
            <w:r w:rsidRPr="00A8705B">
              <w:rPr>
                <w:rFonts w:hint="eastAsia"/>
                <w:lang w:eastAsia="ko-KR"/>
              </w:rPr>
              <w:t>notificationTargetPolicyAction</w:t>
            </w:r>
          </w:p>
        </w:tc>
        <w:tc>
          <w:tcPr>
            <w:tcW w:w="1707" w:type="dxa"/>
            <w:tcBorders>
              <w:top w:val="single" w:sz="4" w:space="0" w:color="auto"/>
              <w:left w:val="single" w:sz="4" w:space="0" w:color="auto"/>
              <w:bottom w:val="single" w:sz="4" w:space="0" w:color="auto"/>
              <w:right w:val="single" w:sz="4" w:space="0" w:color="auto"/>
            </w:tcBorders>
            <w:hideMark/>
          </w:tcPr>
          <w:p w14:paraId="07882D5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5DEEC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C70F8F" w14:textId="77777777" w:rsidR="00DA0241" w:rsidRPr="00A8705B" w:rsidRDefault="00DA0241" w:rsidP="003919AD">
            <w:pPr>
              <w:pStyle w:val="TAL"/>
              <w:rPr>
                <w:rFonts w:eastAsia="ＭＳ 明朝"/>
                <w:b/>
                <w:i/>
                <w:lang w:eastAsia="ja-JP"/>
              </w:rPr>
            </w:pPr>
            <w:r w:rsidRPr="00A8705B">
              <w:rPr>
                <w:rFonts w:eastAsia="Arial Unicode MS"/>
                <w:i/>
              </w:rPr>
              <w:t>policyLabel</w:t>
            </w:r>
          </w:p>
        </w:tc>
        <w:tc>
          <w:tcPr>
            <w:tcW w:w="986" w:type="dxa"/>
            <w:tcBorders>
              <w:top w:val="single" w:sz="4" w:space="0" w:color="auto"/>
              <w:left w:val="single" w:sz="4" w:space="0" w:color="auto"/>
              <w:bottom w:val="single" w:sz="4" w:space="0" w:color="auto"/>
              <w:right w:val="single" w:sz="4" w:space="0" w:color="auto"/>
            </w:tcBorders>
            <w:vAlign w:val="center"/>
          </w:tcPr>
          <w:p w14:paraId="5BACD72F"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C8180B"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74F1C09" w14:textId="77777777" w:rsidR="00DA0241" w:rsidRPr="00A8705B" w:rsidRDefault="00DA0241" w:rsidP="003919AD">
            <w:pPr>
              <w:pStyle w:val="TAL"/>
              <w:rPr>
                <w:rFonts w:eastAsia="ＭＳ 明朝"/>
              </w:rPr>
            </w:pPr>
            <w:r w:rsidRPr="00A8705B">
              <w:rPr>
                <w:rFonts w:eastAsia="ＭＳ 明朝" w:hint="eastAsia"/>
                <w:lang w:eastAsia="ja-JP"/>
              </w:rPr>
              <w:t>xs:token</w:t>
            </w:r>
          </w:p>
        </w:tc>
        <w:tc>
          <w:tcPr>
            <w:tcW w:w="1707" w:type="dxa"/>
            <w:tcBorders>
              <w:top w:val="single" w:sz="4" w:space="0" w:color="auto"/>
              <w:left w:val="single" w:sz="4" w:space="0" w:color="auto"/>
              <w:bottom w:val="single" w:sz="4" w:space="0" w:color="auto"/>
              <w:right w:val="single" w:sz="4" w:space="0" w:color="auto"/>
            </w:tcBorders>
          </w:tcPr>
          <w:p w14:paraId="60F36E64"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95F426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422478F" w14:textId="77777777" w:rsidR="00DA0241" w:rsidRPr="00A8705B" w:rsidRDefault="00DA0241" w:rsidP="003919AD">
            <w:pPr>
              <w:pStyle w:val="TAL"/>
              <w:rPr>
                <w:rFonts w:eastAsia="ＭＳ 明朝"/>
                <w:b/>
                <w:i/>
                <w:lang w:eastAsia="ja-JP"/>
              </w:rPr>
            </w:pPr>
            <w:r w:rsidRPr="00A8705B">
              <w:rPr>
                <w:rFonts w:eastAsia="Arial Unicode MS"/>
                <w:i/>
              </w:rPr>
              <w:t>rulesRelationship</w:t>
            </w:r>
          </w:p>
        </w:tc>
        <w:tc>
          <w:tcPr>
            <w:tcW w:w="986" w:type="dxa"/>
            <w:tcBorders>
              <w:top w:val="single" w:sz="4" w:space="0" w:color="auto"/>
              <w:left w:val="single" w:sz="4" w:space="0" w:color="auto"/>
              <w:bottom w:val="single" w:sz="4" w:space="0" w:color="auto"/>
              <w:right w:val="single" w:sz="4" w:space="0" w:color="auto"/>
            </w:tcBorders>
            <w:vAlign w:val="center"/>
          </w:tcPr>
          <w:p w14:paraId="321FE096"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BF7B7B5"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94F4CBB" w14:textId="77777777" w:rsidR="00DA0241" w:rsidRPr="00A8705B" w:rsidRDefault="00DA0241" w:rsidP="003919AD">
            <w:pPr>
              <w:pStyle w:val="TAL"/>
              <w:rPr>
                <w:rFonts w:eastAsia="ＭＳ 明朝"/>
              </w:rPr>
            </w:pPr>
            <w:r w:rsidRPr="00A8705B">
              <w:rPr>
                <w:rFonts w:eastAsia="Arial"/>
                <w:lang w:eastAsia="ja-JP"/>
              </w:rPr>
              <w:t>m2m:</w:t>
            </w:r>
            <w:r w:rsidRPr="00A8705B">
              <w:rPr>
                <w:rFonts w:eastAsia="Symbol"/>
                <w:szCs w:val="22"/>
              </w:rPr>
              <w:t>logicalOperator</w:t>
            </w:r>
          </w:p>
        </w:tc>
        <w:tc>
          <w:tcPr>
            <w:tcW w:w="1707" w:type="dxa"/>
            <w:tcBorders>
              <w:top w:val="single" w:sz="4" w:space="0" w:color="auto"/>
              <w:left w:val="single" w:sz="4" w:space="0" w:color="auto"/>
              <w:bottom w:val="single" w:sz="4" w:space="0" w:color="auto"/>
              <w:right w:val="single" w:sz="4" w:space="0" w:color="auto"/>
            </w:tcBorders>
          </w:tcPr>
          <w:p w14:paraId="323F81B1" w14:textId="77777777" w:rsidR="00DA0241" w:rsidRPr="00A8705B" w:rsidRDefault="00DA0241" w:rsidP="003919AD">
            <w:pPr>
              <w:pStyle w:val="TAL"/>
              <w:rPr>
                <w:rFonts w:eastAsia="ＭＳ 明朝"/>
              </w:rPr>
            </w:pPr>
            <w:r w:rsidRPr="00A8705B">
              <w:rPr>
                <w:rFonts w:hint="eastAsia"/>
                <w:lang w:eastAsia="ko-KR"/>
              </w:rPr>
              <w:t xml:space="preserve">This attribute shall have a value either </w:t>
            </w:r>
            <w:r w:rsidRPr="00A8705B">
              <w:rPr>
                <w:lang w:eastAsia="ko-KR"/>
              </w:rPr>
              <w:t>"</w:t>
            </w:r>
            <w:r w:rsidRPr="00A8705B">
              <w:rPr>
                <w:rFonts w:hint="eastAsia"/>
                <w:lang w:eastAsia="ko-KR"/>
              </w:rPr>
              <w:t>AND</w:t>
            </w:r>
            <w:r w:rsidRPr="00A8705B">
              <w:rPr>
                <w:lang w:eastAsia="ko-KR"/>
              </w:rPr>
              <w:t>"</w:t>
            </w:r>
            <w:r w:rsidRPr="00A8705B">
              <w:rPr>
                <w:rFonts w:hint="eastAsia"/>
                <w:lang w:eastAsia="ko-KR"/>
              </w:rPr>
              <w:t xml:space="preserve"> or </w:t>
            </w:r>
            <w:r w:rsidRPr="00A8705B">
              <w:rPr>
                <w:lang w:eastAsia="ko-KR"/>
              </w:rPr>
              <w:t>"</w:t>
            </w:r>
            <w:r w:rsidRPr="00A8705B">
              <w:rPr>
                <w:rFonts w:hint="eastAsia"/>
                <w:lang w:eastAsia="ko-KR"/>
              </w:rPr>
              <w:t>OR</w:t>
            </w:r>
            <w:r w:rsidRPr="00A8705B">
              <w:rPr>
                <w:lang w:eastAsia="ko-KR"/>
              </w:rPr>
              <w:t>"</w:t>
            </w:r>
            <w:r w:rsidRPr="00A8705B">
              <w:rPr>
                <w:rFonts w:hint="eastAsia"/>
                <w:lang w:eastAsia="ko-KR"/>
              </w:rPr>
              <w:t xml:space="preserve"> when more than one &lt;</w:t>
            </w:r>
            <w:r w:rsidRPr="00A8705B">
              <w:rPr>
                <w:rFonts w:hint="eastAsia"/>
                <w:i/>
                <w:lang w:eastAsia="ko-KR"/>
              </w:rPr>
              <w:t>policyDeletionRules</w:t>
            </w:r>
            <w:r w:rsidRPr="00A8705B">
              <w:rPr>
                <w:rFonts w:hint="eastAsia"/>
                <w:lang w:eastAsia="ko-KR"/>
              </w:rPr>
              <w:t>&gt; child resource</w:t>
            </w:r>
            <w:r w:rsidRPr="00A8705B">
              <w:rPr>
                <w:lang w:eastAsia="ko-KR"/>
              </w:rPr>
              <w:t xml:space="preserve"> is specified</w:t>
            </w:r>
            <w:r w:rsidRPr="00A8705B">
              <w:rPr>
                <w:rFonts w:hint="eastAsia"/>
                <w:lang w:eastAsia="ko-KR"/>
              </w:rPr>
              <w:t>.</w:t>
            </w:r>
          </w:p>
        </w:tc>
      </w:tr>
    </w:tbl>
    <w:p w14:paraId="668296B2" w14:textId="77777777" w:rsidR="00DA0241" w:rsidRPr="00A8705B" w:rsidRDefault="00DA0241" w:rsidP="00DA0241">
      <w:pPr>
        <w:rPr>
          <w:lang w:eastAsia="ko-KR"/>
        </w:rPr>
      </w:pPr>
    </w:p>
    <w:p w14:paraId="3ADC167D"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&lt;notificationTargetPolicy</w:t>
      </w:r>
      <w:r w:rsidRPr="00A8705B">
        <w:rPr>
          <w:rFonts w:eastAsia="ＭＳ 明朝" w:hint="eastAsia"/>
          <w:lang w:eastAsia="ja-JP"/>
        </w:rPr>
        <w:t>&gt;</w:t>
      </w:r>
      <w:r w:rsidRPr="00A8705B">
        <w:rPr>
          <w:lang w:eastAsia="ja-JP"/>
        </w:rPr>
        <w:t xml:space="preserve">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1EE795FB"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28577B80"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F2998EB"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9DC4AC9"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32DCB93"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7CE30838"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35716DEA" w14:textId="77777777" w:rsidR="00DA0241" w:rsidRPr="00A8705B" w:rsidRDefault="00DA0241" w:rsidP="003919AD">
            <w:pPr>
              <w:pStyle w:val="TAL"/>
              <w:rPr>
                <w:i/>
              </w:rPr>
            </w:pPr>
            <w:r w:rsidRPr="00A8705B">
              <w:t>&lt;policyDeletionRules&gt;</w:t>
            </w:r>
          </w:p>
        </w:tc>
        <w:tc>
          <w:tcPr>
            <w:tcW w:w="2540" w:type="dxa"/>
            <w:tcBorders>
              <w:top w:val="single" w:sz="4" w:space="0" w:color="auto"/>
              <w:left w:val="single" w:sz="4" w:space="0" w:color="auto"/>
              <w:bottom w:val="single" w:sz="4" w:space="0" w:color="auto"/>
              <w:right w:val="single" w:sz="4" w:space="0" w:color="auto"/>
            </w:tcBorders>
          </w:tcPr>
          <w:p w14:paraId="5B927888"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1D26E109" w14:textId="77777777" w:rsidR="00DA0241" w:rsidRPr="00A8705B" w:rsidRDefault="00DA0241" w:rsidP="003919AD">
            <w:pPr>
              <w:pStyle w:val="TAC"/>
              <w:rPr>
                <w:lang w:eastAsia="ja-JP"/>
              </w:rPr>
            </w:pPr>
            <w:r w:rsidRPr="00A8705B">
              <w:t>0..</w:t>
            </w:r>
            <w:r w:rsidRPr="00A8705B">
              <w:rPr>
                <w:rFonts w:hint="eastAsia"/>
                <w:lang w:eastAsia="ko-KR"/>
              </w:rPr>
              <w:t>2</w:t>
            </w:r>
          </w:p>
        </w:tc>
        <w:tc>
          <w:tcPr>
            <w:tcW w:w="1570" w:type="dxa"/>
            <w:tcBorders>
              <w:top w:val="single" w:sz="4" w:space="0" w:color="auto"/>
              <w:left w:val="single" w:sz="4" w:space="0" w:color="auto"/>
              <w:bottom w:val="single" w:sz="4" w:space="0" w:color="auto"/>
              <w:right w:val="single" w:sz="4" w:space="0" w:color="auto"/>
            </w:tcBorders>
            <w:hideMark/>
          </w:tcPr>
          <w:p w14:paraId="7793D1C2" w14:textId="40DFF49D" w:rsidR="00DA0241" w:rsidRPr="00A8705B" w:rsidRDefault="00DA0241" w:rsidP="003919AD">
            <w:pPr>
              <w:pStyle w:val="TAC"/>
              <w:rPr>
                <w:rFonts w:eastAsia="ＭＳ 明朝"/>
                <w:lang w:eastAsia="ja-JP"/>
              </w:rPr>
            </w:pPr>
            <w:r w:rsidRPr="00A8705B">
              <w:t xml:space="preserve">Clause </w:t>
            </w:r>
            <w:r w:rsidRPr="00A8705B">
              <w:fldChar w:fldCharType="begin"/>
            </w:r>
            <w:r w:rsidRPr="00A8705B">
              <w:instrText xml:space="preserve"> REF _Ref446970342 \r \h </w:instrText>
            </w:r>
            <w:r w:rsidR="00A8705B">
              <w:instrText xml:space="preserve"> \* MERGEFORMAT </w:instrText>
            </w:r>
            <w:r w:rsidRPr="00A8705B">
              <w:fldChar w:fldCharType="separate"/>
            </w:r>
            <w:r w:rsidRPr="00A8705B">
              <w:t>7.4.32</w:t>
            </w:r>
            <w:r w:rsidRPr="00A8705B">
              <w:fldChar w:fldCharType="end"/>
            </w:r>
          </w:p>
        </w:tc>
      </w:tr>
      <w:tr w:rsidR="00DA0241" w:rsidRPr="00A8705B" w14:paraId="6D0163F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tcPr>
          <w:p w14:paraId="2CBF3937" w14:textId="77777777" w:rsidR="00DA0241" w:rsidRPr="00A8705B" w:rsidRDefault="00DA0241" w:rsidP="003919AD">
            <w:pPr>
              <w:pStyle w:val="TAL"/>
              <w:rPr>
                <w:i/>
              </w:rPr>
            </w:pPr>
            <w:r w:rsidRPr="00A8705B">
              <w:t>&lt;subscription&gt;</w:t>
            </w:r>
          </w:p>
        </w:tc>
        <w:tc>
          <w:tcPr>
            <w:tcW w:w="2540" w:type="dxa"/>
            <w:tcBorders>
              <w:top w:val="single" w:sz="4" w:space="0" w:color="auto"/>
              <w:left w:val="single" w:sz="4" w:space="0" w:color="auto"/>
              <w:bottom w:val="single" w:sz="4" w:space="0" w:color="auto"/>
              <w:right w:val="single" w:sz="4" w:space="0" w:color="auto"/>
            </w:tcBorders>
          </w:tcPr>
          <w:p w14:paraId="3F02C9F9"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690B2AE0" w14:textId="77777777" w:rsidR="00DA0241" w:rsidRPr="00A8705B" w:rsidRDefault="00DA0241" w:rsidP="003919AD">
            <w:pPr>
              <w:pStyle w:val="TAC"/>
              <w:rPr>
                <w:lang w:eastAsia="ko-KR"/>
              </w:rPr>
            </w:pPr>
            <w:r w:rsidRPr="00A8705B">
              <w:t>0..n</w:t>
            </w:r>
          </w:p>
        </w:tc>
        <w:tc>
          <w:tcPr>
            <w:tcW w:w="1570" w:type="dxa"/>
            <w:tcBorders>
              <w:top w:val="single" w:sz="4" w:space="0" w:color="auto"/>
              <w:left w:val="single" w:sz="4" w:space="0" w:color="auto"/>
              <w:bottom w:val="single" w:sz="4" w:space="0" w:color="auto"/>
              <w:right w:val="single" w:sz="4" w:space="0" w:color="auto"/>
            </w:tcBorders>
          </w:tcPr>
          <w:p w14:paraId="6C78AFE9" w14:textId="6AB80133" w:rsidR="00DA0241" w:rsidRPr="00A8705B" w:rsidRDefault="00DA0241" w:rsidP="003919AD">
            <w:pPr>
              <w:pStyle w:val="TAC"/>
              <w:rPr>
                <w:lang w:eastAsia="ko-KR"/>
              </w:rPr>
            </w:pPr>
            <w:r w:rsidRPr="00A8705B">
              <w:t xml:space="preserve">Clause </w:t>
            </w:r>
            <w:r w:rsidRPr="00A8705B">
              <w:fldChar w:fldCharType="begin"/>
            </w:r>
            <w:r w:rsidRPr="00A8705B">
              <w:instrText xml:space="preserve"> REF _Ref390430713 \r \h </w:instrText>
            </w:r>
            <w:r w:rsidR="00A8705B">
              <w:instrText xml:space="preserve"> \* MERGEFORMAT </w:instrText>
            </w:r>
            <w:r w:rsidRPr="00A8705B">
              <w:fldChar w:fldCharType="separate"/>
            </w:r>
            <w:r w:rsidRPr="00A8705B">
              <w:t>7.4.8</w:t>
            </w:r>
            <w:r w:rsidRPr="00A8705B">
              <w:fldChar w:fldCharType="end"/>
            </w:r>
          </w:p>
        </w:tc>
      </w:tr>
    </w:tbl>
    <w:p w14:paraId="69660C45" w14:textId="77777777" w:rsidR="00DA0241" w:rsidRPr="00A8705B" w:rsidRDefault="00DA0241" w:rsidP="00DA0241">
      <w:pPr>
        <w:rPr>
          <w:rFonts w:eastAsia="ＭＳ 明朝"/>
        </w:rPr>
      </w:pPr>
    </w:p>
    <w:p w14:paraId="0AF19CCB" w14:textId="77777777" w:rsidR="00DA0241" w:rsidRPr="00A8705B" w:rsidRDefault="00DA0241" w:rsidP="00DA0241">
      <w:pPr>
        <w:pStyle w:val="Heading4"/>
        <w:ind w:left="282" w:firstLine="0"/>
        <w:rPr>
          <w:rFonts w:eastAsia="Malgun Gothic"/>
          <w:lang w:eastAsia="ko-KR"/>
        </w:rPr>
      </w:pPr>
      <w:bookmarkStart w:id="1434" w:name="_Toc479167297"/>
      <w:r w:rsidRPr="00A8705B">
        <w:rPr>
          <w:rFonts w:eastAsia="Malgun Gothic"/>
          <w:lang w:eastAsia="ko-KR"/>
        </w:rPr>
        <w:t>7.4.31.2</w:t>
      </w:r>
      <w:r w:rsidRPr="00A8705B">
        <w:rPr>
          <w:rFonts w:eastAsia="Malgun Gothic"/>
          <w:lang w:eastAsia="ko-KR"/>
        </w:rPr>
        <w:tab/>
        <w:t>&lt;notificationTargetPolicy&gt; resource specific procedure on CRUD operations</w:t>
      </w:r>
      <w:bookmarkEnd w:id="1434"/>
      <w:r w:rsidRPr="00A8705B">
        <w:rPr>
          <w:rFonts w:eastAsia="Malgun Gothic"/>
          <w:lang w:eastAsia="ko-KR"/>
        </w:rPr>
        <w:t xml:space="preserve"> </w:t>
      </w:r>
    </w:p>
    <w:p w14:paraId="7218D689"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35" w:name="_Toc479167298"/>
      <w:r w:rsidRPr="00A8705B">
        <w:rPr>
          <w:rFonts w:eastAsia="Malgun Gothic"/>
          <w:lang w:eastAsia="ko-KR"/>
        </w:rPr>
        <w:t>Introduction</w:t>
      </w:r>
      <w:bookmarkEnd w:id="1435"/>
    </w:p>
    <w:p w14:paraId="3DEB27DA" w14:textId="77777777" w:rsidR="00DA0241" w:rsidRPr="00A8705B" w:rsidRDefault="00DA0241" w:rsidP="00DA0241">
      <w:pPr>
        <w:tabs>
          <w:tab w:val="left" w:pos="800"/>
        </w:tabs>
      </w:pPr>
      <w:r w:rsidRPr="00A8705B">
        <w:t xml:space="preserve">This clause describes &lt;serviceSubscribedAppRule&gt; resource specific primitive behaviour for CRUD operations. </w:t>
      </w:r>
    </w:p>
    <w:p w14:paraId="0164A73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6" w:name="_Toc479167299"/>
      <w:r w:rsidRPr="00A8705B">
        <w:rPr>
          <w:rFonts w:eastAsia="Malgun Gothic"/>
          <w:lang w:eastAsia="ko-KR"/>
        </w:rPr>
        <w:t>Create</w:t>
      </w:r>
      <w:bookmarkEnd w:id="1436"/>
    </w:p>
    <w:p w14:paraId="0D6EEA35" w14:textId="77777777" w:rsidR="00DA0241" w:rsidRPr="00A8705B" w:rsidRDefault="00DA0241" w:rsidP="00DA0241">
      <w:pPr>
        <w:rPr>
          <w:b/>
          <w:bCs/>
          <w:i/>
          <w:iCs/>
          <w:lang w:eastAsia="ko-KR"/>
        </w:rPr>
      </w:pPr>
      <w:r w:rsidRPr="00A8705B">
        <w:rPr>
          <w:b/>
          <w:bCs/>
          <w:i/>
          <w:iCs/>
          <w:lang w:eastAsia="ko-KR"/>
        </w:rPr>
        <w:t>Originator:</w:t>
      </w:r>
    </w:p>
    <w:p w14:paraId="731B99D7" w14:textId="3012FD6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4E9C75B" w14:textId="77777777" w:rsidR="00DA0241" w:rsidRPr="00A8705B" w:rsidRDefault="00DA0241" w:rsidP="00DA0241">
      <w:pPr>
        <w:rPr>
          <w:b/>
          <w:bCs/>
          <w:i/>
          <w:iCs/>
          <w:lang w:eastAsia="ko-KR"/>
        </w:rPr>
      </w:pPr>
      <w:r w:rsidRPr="00A8705B">
        <w:rPr>
          <w:b/>
          <w:bCs/>
          <w:i/>
          <w:iCs/>
          <w:lang w:eastAsia="ko-KR"/>
        </w:rPr>
        <w:t>Receiver:</w:t>
      </w:r>
    </w:p>
    <w:p w14:paraId="17919BB1" w14:textId="638F7C1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80EA08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7" w:name="_Toc479167300"/>
      <w:r w:rsidRPr="00A8705B">
        <w:rPr>
          <w:rFonts w:eastAsia="Malgun Gothic"/>
          <w:lang w:eastAsia="ko-KR"/>
        </w:rPr>
        <w:t>Retrieve</w:t>
      </w:r>
      <w:bookmarkEnd w:id="1437"/>
    </w:p>
    <w:p w14:paraId="743142F7" w14:textId="77777777" w:rsidR="00DA0241" w:rsidRPr="00A8705B" w:rsidRDefault="00DA0241" w:rsidP="00DA0241">
      <w:pPr>
        <w:rPr>
          <w:b/>
          <w:bCs/>
          <w:i/>
          <w:iCs/>
          <w:lang w:eastAsia="ko-KR"/>
        </w:rPr>
      </w:pPr>
      <w:r w:rsidRPr="00A8705B">
        <w:rPr>
          <w:b/>
          <w:bCs/>
          <w:i/>
          <w:iCs/>
          <w:lang w:eastAsia="ko-KR"/>
        </w:rPr>
        <w:t>Originator:</w:t>
      </w:r>
    </w:p>
    <w:p w14:paraId="20E2FB76" w14:textId="1298FA0B"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D5AFEA" w14:textId="77777777" w:rsidR="00DA0241" w:rsidRPr="00A8705B" w:rsidRDefault="00DA0241" w:rsidP="00DA0241">
      <w:pPr>
        <w:rPr>
          <w:b/>
          <w:bCs/>
          <w:i/>
          <w:iCs/>
          <w:lang w:eastAsia="ko-KR"/>
        </w:rPr>
      </w:pPr>
      <w:r w:rsidRPr="00A8705B">
        <w:rPr>
          <w:b/>
          <w:bCs/>
          <w:i/>
          <w:iCs/>
          <w:lang w:eastAsia="ko-KR"/>
        </w:rPr>
        <w:t>Receiver:</w:t>
      </w:r>
    </w:p>
    <w:p w14:paraId="26CA79E1" w14:textId="11BD307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0B2665C"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8" w:name="_Toc479167301"/>
      <w:r w:rsidRPr="00A8705B">
        <w:rPr>
          <w:rFonts w:eastAsia="Malgun Gothic"/>
          <w:lang w:eastAsia="ko-KR"/>
        </w:rPr>
        <w:t>Update</w:t>
      </w:r>
      <w:bookmarkEnd w:id="1438"/>
    </w:p>
    <w:p w14:paraId="170DA50D" w14:textId="77777777" w:rsidR="00DA0241" w:rsidRPr="00A8705B" w:rsidRDefault="00DA0241" w:rsidP="00DA0241">
      <w:pPr>
        <w:rPr>
          <w:b/>
          <w:bCs/>
          <w:i/>
          <w:iCs/>
          <w:lang w:eastAsia="ko-KR"/>
        </w:rPr>
      </w:pPr>
      <w:r w:rsidRPr="00A8705B">
        <w:rPr>
          <w:b/>
          <w:bCs/>
          <w:i/>
          <w:iCs/>
          <w:lang w:eastAsia="ko-KR"/>
        </w:rPr>
        <w:t>Originator:</w:t>
      </w:r>
    </w:p>
    <w:p w14:paraId="01819E19" w14:textId="21FA29F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49AC54D" w14:textId="77777777" w:rsidR="00DA0241" w:rsidRPr="00A8705B" w:rsidRDefault="00DA0241" w:rsidP="00DA0241">
      <w:pPr>
        <w:rPr>
          <w:b/>
          <w:bCs/>
          <w:i/>
          <w:iCs/>
          <w:lang w:eastAsia="ko-KR"/>
        </w:rPr>
      </w:pPr>
      <w:r w:rsidRPr="00A8705B">
        <w:rPr>
          <w:b/>
          <w:bCs/>
          <w:i/>
          <w:iCs/>
          <w:lang w:eastAsia="ko-KR"/>
        </w:rPr>
        <w:t>Receiver:</w:t>
      </w:r>
    </w:p>
    <w:p w14:paraId="208FF8DC" w14:textId="1528BA8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E4AE5B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39" w:name="_Toc479167302"/>
      <w:r w:rsidRPr="00A8705B">
        <w:rPr>
          <w:rFonts w:eastAsia="Malgun Gothic"/>
          <w:lang w:eastAsia="ko-KR"/>
        </w:rPr>
        <w:t>Delete</w:t>
      </w:r>
      <w:bookmarkEnd w:id="1439"/>
    </w:p>
    <w:p w14:paraId="2A5B767F" w14:textId="77777777" w:rsidR="00DA0241" w:rsidRPr="00A8705B" w:rsidRDefault="00DA0241" w:rsidP="00DA0241">
      <w:pPr>
        <w:rPr>
          <w:b/>
          <w:bCs/>
          <w:i/>
          <w:iCs/>
          <w:lang w:eastAsia="ko-KR"/>
        </w:rPr>
      </w:pPr>
      <w:r w:rsidRPr="00A8705B">
        <w:rPr>
          <w:b/>
          <w:bCs/>
          <w:i/>
          <w:iCs/>
          <w:lang w:eastAsia="ko-KR"/>
        </w:rPr>
        <w:t>Originator:</w:t>
      </w:r>
    </w:p>
    <w:p w14:paraId="11DDB7E3" w14:textId="56899A8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1E43977" w14:textId="77777777" w:rsidR="00DA0241" w:rsidRPr="00A8705B" w:rsidRDefault="00DA0241" w:rsidP="00DA0241">
      <w:pPr>
        <w:rPr>
          <w:b/>
          <w:bCs/>
          <w:i/>
          <w:iCs/>
          <w:lang w:eastAsia="ko-KR"/>
        </w:rPr>
      </w:pPr>
      <w:r w:rsidRPr="00A8705B">
        <w:rPr>
          <w:b/>
          <w:bCs/>
          <w:i/>
          <w:iCs/>
          <w:lang w:eastAsia="ko-KR"/>
        </w:rPr>
        <w:t>Receiver:</w:t>
      </w:r>
    </w:p>
    <w:p w14:paraId="2B7D2DF9" w14:textId="77FAD93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C597595"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40" w:name="_Ref446970342"/>
      <w:bookmarkStart w:id="1441" w:name="_Toc479167303"/>
      <w:r w:rsidRPr="00A8705B">
        <w:rPr>
          <w:lang w:eastAsia="ja-JP"/>
        </w:rPr>
        <w:t>Resource Type &lt;</w:t>
      </w:r>
      <w:r w:rsidRPr="00A8705B">
        <w:rPr>
          <w:rFonts w:eastAsia="ＭＳ 明朝" w:hint="eastAsia"/>
          <w:lang w:eastAsia="ja-JP"/>
        </w:rPr>
        <w:t>policyDeletionRules</w:t>
      </w:r>
      <w:r w:rsidRPr="00A8705B">
        <w:rPr>
          <w:lang w:eastAsia="ja-JP"/>
        </w:rPr>
        <w:t>&gt;</w:t>
      </w:r>
      <w:bookmarkEnd w:id="1440"/>
      <w:bookmarkEnd w:id="1441"/>
    </w:p>
    <w:p w14:paraId="0F00DAF4" w14:textId="77777777" w:rsidR="00DA0241" w:rsidRPr="00A8705B" w:rsidRDefault="00DA0241" w:rsidP="00DA0241">
      <w:pPr>
        <w:pStyle w:val="Heading4"/>
        <w:ind w:left="282" w:firstLine="0"/>
      </w:pPr>
      <w:bookmarkStart w:id="1442" w:name="_Toc479167304"/>
      <w:r w:rsidRPr="00A8705B">
        <w:t>7.4.32.1</w:t>
      </w:r>
      <w:r w:rsidRPr="00A8705B">
        <w:tab/>
        <w:t>Introduction</w:t>
      </w:r>
      <w:bookmarkEnd w:id="1442"/>
    </w:p>
    <w:p w14:paraId="2EDC8601" w14:textId="77777777" w:rsidR="00DA0241" w:rsidRPr="00A8705B" w:rsidRDefault="00DA0241" w:rsidP="00DA0241">
      <w:pPr>
        <w:rPr>
          <w:rFonts w:eastAsia="Malgun Gothic"/>
          <w:lang w:eastAsia="ko-KR"/>
        </w:rPr>
      </w:pPr>
      <w:r w:rsidRPr="00A8705B">
        <w:rPr>
          <w:rFonts w:eastAsia="Malgun Gothic" w:hint="eastAsia"/>
          <w:lang w:eastAsia="ko-KR"/>
        </w:rPr>
        <w:t>This is a child resource of a &lt;notificationTargetPolicy&gt; resource. This resources represents</w:t>
      </w:r>
      <w:r w:rsidRPr="00A8705B">
        <w:rPr>
          <w:rFonts w:eastAsia="Malgun Gothic"/>
        </w:rPr>
        <w:t xml:space="preserve"> rules to be applied by the </w:t>
      </w:r>
      <w:r w:rsidRPr="00A8705B">
        <w:rPr>
          <w:rFonts w:eastAsia="Malgun Gothic" w:hint="eastAsia"/>
          <w:lang w:eastAsia="ko-KR"/>
        </w:rPr>
        <w:t>H</w:t>
      </w:r>
      <w:r w:rsidRPr="00A8705B">
        <w:rPr>
          <w:rFonts w:eastAsia="Malgun Gothic"/>
        </w:rPr>
        <w:t xml:space="preserve">osting CSE during </w:t>
      </w:r>
      <w:r w:rsidRPr="00A8705B">
        <w:rPr>
          <w:rFonts w:eastAsia="Malgun Gothic" w:hint="eastAsia"/>
          <w:lang w:eastAsia="ko-KR"/>
        </w:rPr>
        <w:t xml:space="preserve">Notification Target </w:t>
      </w:r>
      <w:r w:rsidRPr="00A8705B">
        <w:rPr>
          <w:rFonts w:eastAsia="Malgun Gothic"/>
        </w:rPr>
        <w:t>policy execution</w:t>
      </w:r>
      <w:r w:rsidRPr="00A8705B">
        <w:rPr>
          <w:rFonts w:eastAsia="Malgun Gothic" w:hint="eastAsia"/>
          <w:lang w:eastAsia="ko-KR"/>
        </w:rPr>
        <w:t>. Multiple rules are combined with AND or OR logical operation.</w:t>
      </w:r>
    </w:p>
    <w:p w14:paraId="5D0D9327" w14:textId="74740F63" w:rsidR="00DA0241" w:rsidRPr="00A8705B" w:rsidRDefault="00DA0241" w:rsidP="00DA0241">
      <w:pPr>
        <w:rPr>
          <w:rFonts w:eastAsia="Malgun Gothic"/>
        </w:rPr>
      </w:pPr>
      <w:r w:rsidRPr="00A8705B">
        <w:rPr>
          <w:rFonts w:eastAsia="Malgun Gothic"/>
        </w:rPr>
        <w:t>The detailed description can be found in clause 9.6.</w:t>
      </w:r>
      <w:r w:rsidRPr="00A8705B">
        <w:rPr>
          <w:rFonts w:eastAsia="Malgun Gothic" w:hint="eastAsia"/>
          <w:lang w:eastAsia="ko-KR"/>
        </w:rPr>
        <w:t>33</w:t>
      </w:r>
      <w:r w:rsidRPr="00A8705B">
        <w:rPr>
          <w:rFonts w:eastAsia="Malgun Gothic"/>
        </w:rPr>
        <w:t xml:space="preserve"> in TS-0001 Functional Architecture [</w:t>
      </w:r>
      <w:r w:rsidR="00FA6D75" w:rsidRPr="00A8705B">
        <w:t>ITU-T Y.oneM2M.ARC</w:t>
      </w:r>
      <w:r w:rsidRPr="00A8705B">
        <w:rPr>
          <w:rFonts w:eastAsia="Malgun Gothic"/>
        </w:rPr>
        <w:t>].</w:t>
      </w:r>
    </w:p>
    <w:p w14:paraId="6CD3213F"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&lt;policyDeletionRules</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121AF1C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AAF652B"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5C9296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146BF0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B22AD9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BABD75" w14:textId="77777777" w:rsidR="00DA0241" w:rsidRPr="00A8705B" w:rsidRDefault="00DA0241" w:rsidP="003919AD">
            <w:pPr>
              <w:pStyle w:val="TAL"/>
              <w:rPr>
                <w:rFonts w:eastAsia="ＭＳ 明朝"/>
                <w:lang w:eastAsia="ja-JP"/>
              </w:rPr>
            </w:pPr>
            <w:r w:rsidRPr="00A8705B">
              <w:rPr>
                <w:rFonts w:eastAsia="ＭＳ 明朝"/>
              </w:rPr>
              <w:t>policyDeletionRules</w:t>
            </w:r>
          </w:p>
        </w:tc>
        <w:tc>
          <w:tcPr>
            <w:tcW w:w="4036" w:type="dxa"/>
            <w:tcBorders>
              <w:top w:val="single" w:sz="4" w:space="0" w:color="auto"/>
              <w:left w:val="single" w:sz="4" w:space="0" w:color="auto"/>
              <w:bottom w:val="single" w:sz="4" w:space="0" w:color="auto"/>
              <w:right w:val="single" w:sz="4" w:space="0" w:color="auto"/>
            </w:tcBorders>
            <w:hideMark/>
          </w:tcPr>
          <w:p w14:paraId="4D030623" w14:textId="77777777" w:rsidR="00DA0241" w:rsidRPr="00A8705B" w:rsidRDefault="00DA0241" w:rsidP="003919AD">
            <w:pPr>
              <w:pStyle w:val="TAL"/>
              <w:rPr>
                <w:lang w:eastAsia="ko-KR"/>
              </w:rPr>
            </w:pPr>
            <w:r w:rsidRPr="00A8705B">
              <w:rPr>
                <w:rFonts w:eastAsia="ＭＳ 明朝"/>
              </w:rPr>
              <w:t>CDT-</w:t>
            </w:r>
            <w:r w:rsidRPr="00A8705B">
              <w:t xml:space="preserve"> </w:t>
            </w:r>
            <w:r w:rsidRPr="00A8705B">
              <w:rPr>
                <w:rFonts w:eastAsia="ＭＳ 明朝"/>
              </w:rPr>
              <w:t>policyDeletionRules -</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080F39A2" w14:textId="77777777" w:rsidR="00DA0241" w:rsidRPr="00A8705B" w:rsidRDefault="00DA0241" w:rsidP="003919AD">
            <w:pPr>
              <w:pStyle w:val="TAL"/>
              <w:rPr>
                <w:rFonts w:eastAsia="ＭＳ 明朝"/>
                <w:lang w:eastAsia="ja-JP"/>
              </w:rPr>
            </w:pPr>
          </w:p>
        </w:tc>
      </w:tr>
    </w:tbl>
    <w:p w14:paraId="0C6ADE2A" w14:textId="77777777" w:rsidR="00DA0241" w:rsidRPr="00A8705B" w:rsidRDefault="00DA0241" w:rsidP="00DA0241"/>
    <w:p w14:paraId="7AD9B657"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&lt;policyDeletionRules&gt;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6324D2CA" w14:textId="77777777" w:rsidTr="003919AD">
        <w:trPr>
          <w:jc w:val="center"/>
        </w:trPr>
        <w:tc>
          <w:tcPr>
            <w:tcW w:w="2220" w:type="dxa"/>
            <w:vMerge w:val="restart"/>
            <w:tcBorders>
              <w:top w:val="single" w:sz="4" w:space="0" w:color="auto"/>
              <w:left w:val="single" w:sz="4" w:space="0" w:color="auto"/>
              <w:right w:val="single" w:sz="4" w:space="0" w:color="auto"/>
            </w:tcBorders>
          </w:tcPr>
          <w:p w14:paraId="0D351395"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483CE4DD" w14:textId="77777777" w:rsidR="00DA0241" w:rsidRPr="00A8705B" w:rsidRDefault="00DA0241" w:rsidP="003919AD">
            <w:pPr>
              <w:pStyle w:val="TAH"/>
            </w:pPr>
            <w:r w:rsidRPr="00A8705B">
              <w:rPr>
                <w:rFonts w:hint="eastAsia"/>
              </w:rPr>
              <w:t>Request Optionality</w:t>
            </w:r>
          </w:p>
        </w:tc>
      </w:tr>
      <w:tr w:rsidR="00DA0241" w:rsidRPr="00A8705B" w14:paraId="416AB4AA" w14:textId="77777777" w:rsidTr="003919AD">
        <w:trPr>
          <w:jc w:val="center"/>
        </w:trPr>
        <w:tc>
          <w:tcPr>
            <w:tcW w:w="2220" w:type="dxa"/>
            <w:vMerge/>
            <w:tcBorders>
              <w:left w:val="single" w:sz="4" w:space="0" w:color="auto"/>
              <w:bottom w:val="single" w:sz="4" w:space="0" w:color="auto"/>
              <w:right w:val="single" w:sz="4" w:space="0" w:color="auto"/>
            </w:tcBorders>
          </w:tcPr>
          <w:p w14:paraId="16B78DCA"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1AC74245"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9461A45" w14:textId="77777777" w:rsidR="00DA0241" w:rsidRPr="00A8705B" w:rsidRDefault="00DA0241" w:rsidP="003919AD">
            <w:pPr>
              <w:pStyle w:val="TAH"/>
            </w:pPr>
            <w:r w:rsidRPr="00A8705B">
              <w:rPr>
                <w:rFonts w:hint="eastAsia"/>
              </w:rPr>
              <w:t>Update</w:t>
            </w:r>
          </w:p>
        </w:tc>
      </w:tr>
      <w:tr w:rsidR="00DA0241" w:rsidRPr="00A8705B" w14:paraId="23D6088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5A1B14E"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71BC51F"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F65EA30"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5437B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513169C"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28575583"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9783937"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4AB53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5DECA0"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464BBA73"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23C9F39"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941E4C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5477A2D"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226DAFA"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7AB7F5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162879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2FF1B561"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66C807FA"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E6F570"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35AD544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BF813F5"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472253A7"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AF0099C"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4AA1B1BC"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58700E2"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3739B6D1"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C274C2A"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BE78C7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82C6844"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1AA8D2EB"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9B04F85" w14:textId="77777777" w:rsidR="00DA0241" w:rsidRPr="00A8705B" w:rsidRDefault="00DA0241" w:rsidP="003919AD">
            <w:pPr>
              <w:pStyle w:val="TAC"/>
              <w:rPr>
                <w:rFonts w:eastAsia="ＭＳ 明朝"/>
              </w:rPr>
            </w:pPr>
            <w:r w:rsidRPr="00A8705B">
              <w:rPr>
                <w:lang w:eastAsia="ja-JP"/>
              </w:rPr>
              <w:t>NP</w:t>
            </w:r>
          </w:p>
        </w:tc>
      </w:tr>
      <w:tr w:rsidR="00DA0241" w:rsidRPr="00A8705B" w14:paraId="7EFF489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D048154"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10E25407"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55BE4238" w14:textId="77777777" w:rsidR="00DA0241" w:rsidRPr="00A8705B" w:rsidRDefault="00DA0241" w:rsidP="003919AD">
            <w:pPr>
              <w:pStyle w:val="TAC"/>
              <w:rPr>
                <w:rFonts w:eastAsia="ＭＳ 明朝"/>
              </w:rPr>
            </w:pPr>
            <w:r w:rsidRPr="00A8705B">
              <w:rPr>
                <w:lang w:eastAsia="ja-JP"/>
              </w:rPr>
              <w:t>O</w:t>
            </w:r>
          </w:p>
        </w:tc>
      </w:tr>
    </w:tbl>
    <w:p w14:paraId="2290B86D" w14:textId="77777777" w:rsidR="00DA0241" w:rsidRPr="00A8705B" w:rsidRDefault="00DA0241" w:rsidP="00DA0241">
      <w:pPr>
        <w:rPr>
          <w:lang w:eastAsia="ko-KR"/>
        </w:rPr>
      </w:pPr>
    </w:p>
    <w:p w14:paraId="24FFF2E9"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&lt;policyDeletionRules&gt;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24857B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A1688C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D8ABDC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E9F093A"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6631EE07" w14:textId="77777777" w:rsidR="00DA0241" w:rsidRPr="00A8705B" w:rsidRDefault="00DA0241" w:rsidP="003919AD">
            <w:pPr>
              <w:pStyle w:val="TAH"/>
            </w:pPr>
            <w:r w:rsidRPr="00A8705B">
              <w:rPr>
                <w:rFonts w:hint="eastAsia"/>
              </w:rPr>
              <w:t>Default Value and Constraints</w:t>
            </w:r>
          </w:p>
        </w:tc>
      </w:tr>
      <w:tr w:rsidR="00DA0241" w:rsidRPr="00A8705B" w14:paraId="3A616DC3"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FDBF7B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BBAE8E"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F244D7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3EBC7378"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EA6A6FF" w14:textId="77777777" w:rsidR="00DA0241" w:rsidRPr="00A8705B" w:rsidRDefault="00DA0241" w:rsidP="003919AD">
            <w:pPr>
              <w:keepNext/>
              <w:keepLines/>
              <w:jc w:val="center"/>
              <w:rPr>
                <w:rFonts w:ascii="Arial" w:eastAsia="ＭＳ 明朝" w:hAnsi="Arial"/>
                <w:b/>
                <w:sz w:val="18"/>
              </w:rPr>
            </w:pPr>
          </w:p>
        </w:tc>
      </w:tr>
      <w:tr w:rsidR="00DA0241" w:rsidRPr="00A8705B" w14:paraId="5E0381A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BCA59C" w14:textId="77777777" w:rsidR="00DA0241" w:rsidRPr="00A8705B" w:rsidRDefault="00DA0241" w:rsidP="003919AD">
            <w:pPr>
              <w:pStyle w:val="TAL"/>
              <w:rPr>
                <w:rFonts w:eastAsia="ＭＳ 明朝"/>
                <w:b/>
                <w:i/>
                <w:lang w:eastAsia="ja-JP"/>
              </w:rPr>
            </w:pPr>
            <w:r w:rsidRPr="00A8705B">
              <w:rPr>
                <w:rFonts w:eastAsia="Arial Unicode MS"/>
                <w:i/>
              </w:rPr>
              <w:t>deletionRule</w:t>
            </w:r>
            <w:r w:rsidRPr="00A8705B">
              <w:rPr>
                <w:rFonts w:eastAsia="Arial Unicode MS" w:hint="eastAsia"/>
                <w:i/>
                <w:lang w:eastAsia="ko-KR"/>
              </w:rPr>
              <w:t>s</w:t>
            </w:r>
          </w:p>
        </w:tc>
        <w:tc>
          <w:tcPr>
            <w:tcW w:w="986" w:type="dxa"/>
            <w:tcBorders>
              <w:top w:val="single" w:sz="4" w:space="0" w:color="auto"/>
              <w:left w:val="single" w:sz="4" w:space="0" w:color="auto"/>
              <w:bottom w:val="single" w:sz="4" w:space="0" w:color="auto"/>
              <w:right w:val="single" w:sz="4" w:space="0" w:color="auto"/>
            </w:tcBorders>
          </w:tcPr>
          <w:p w14:paraId="4E2A2E5C"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3414D59" w14:textId="77777777" w:rsidR="00DA0241" w:rsidRPr="00A8705B" w:rsidRDefault="00DA0241" w:rsidP="003919AD">
            <w:pPr>
              <w:pStyle w:val="TAC"/>
              <w:rPr>
                <w:rFonts w:eastAsia="ＭＳ 明朝"/>
              </w:rPr>
            </w:pPr>
            <w:r w:rsidRPr="00A8705B">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3B412593" w14:textId="77777777" w:rsidR="00DA0241" w:rsidRPr="00A8705B" w:rsidRDefault="00DA0241" w:rsidP="003919AD">
            <w:pPr>
              <w:pStyle w:val="TAL"/>
              <w:rPr>
                <w:rFonts w:eastAsia="ＭＳ 明朝"/>
              </w:rPr>
            </w:pPr>
            <w:r w:rsidRPr="00A8705B">
              <w:rPr>
                <w:rFonts w:hint="eastAsia"/>
                <w:lang w:eastAsia="ko-KR"/>
              </w:rPr>
              <w:t>m2m:deletionContexts</w:t>
            </w:r>
          </w:p>
        </w:tc>
        <w:tc>
          <w:tcPr>
            <w:tcW w:w="1707" w:type="dxa"/>
            <w:tcBorders>
              <w:top w:val="single" w:sz="4" w:space="0" w:color="auto"/>
              <w:left w:val="single" w:sz="4" w:space="0" w:color="auto"/>
              <w:bottom w:val="single" w:sz="4" w:space="0" w:color="auto"/>
              <w:right w:val="single" w:sz="4" w:space="0" w:color="auto"/>
            </w:tcBorders>
            <w:hideMark/>
          </w:tcPr>
          <w:p w14:paraId="4D4B54DD"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FA3B2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925FBA" w14:textId="77777777" w:rsidR="00DA0241" w:rsidRPr="00A8705B" w:rsidRDefault="00DA0241" w:rsidP="003919AD">
            <w:pPr>
              <w:pStyle w:val="TAL"/>
              <w:rPr>
                <w:rFonts w:eastAsia="ＭＳ 明朝"/>
                <w:b/>
                <w:i/>
                <w:lang w:eastAsia="ja-JP"/>
              </w:rPr>
            </w:pPr>
            <w:r w:rsidRPr="00A8705B">
              <w:rPr>
                <w:rFonts w:eastAsia="Arial Unicode MS"/>
                <w:i/>
              </w:rPr>
              <w:t>deletionRule</w:t>
            </w:r>
            <w:r w:rsidRPr="00A8705B">
              <w:rPr>
                <w:rFonts w:eastAsia="Arial Unicode MS" w:hint="eastAsia"/>
                <w:i/>
                <w:lang w:eastAsia="ko-KR"/>
              </w:rPr>
              <w:t>s</w:t>
            </w:r>
            <w:r w:rsidRPr="00A8705B">
              <w:rPr>
                <w:rFonts w:eastAsia="Arial Unicode MS"/>
                <w:i/>
              </w:rPr>
              <w:t>Relation</w:t>
            </w:r>
          </w:p>
        </w:tc>
        <w:tc>
          <w:tcPr>
            <w:tcW w:w="986" w:type="dxa"/>
            <w:tcBorders>
              <w:top w:val="single" w:sz="4" w:space="0" w:color="auto"/>
              <w:left w:val="single" w:sz="4" w:space="0" w:color="auto"/>
              <w:bottom w:val="single" w:sz="4" w:space="0" w:color="auto"/>
              <w:right w:val="single" w:sz="4" w:space="0" w:color="auto"/>
            </w:tcBorders>
            <w:vAlign w:val="center"/>
          </w:tcPr>
          <w:p w14:paraId="556F3DE8"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7A6D73B"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69BC621" w14:textId="77777777" w:rsidR="00DA0241" w:rsidRPr="00A8705B" w:rsidRDefault="00DA0241" w:rsidP="003919AD">
            <w:pPr>
              <w:pStyle w:val="TAL"/>
              <w:rPr>
                <w:rFonts w:eastAsia="ＭＳ 明朝"/>
              </w:rPr>
            </w:pPr>
            <w:r w:rsidRPr="00A8705B">
              <w:rPr>
                <w:rFonts w:hint="eastAsia"/>
                <w:lang w:eastAsia="ko-KR"/>
              </w:rPr>
              <w:t>m2m:logicalOperator</w:t>
            </w:r>
          </w:p>
        </w:tc>
        <w:tc>
          <w:tcPr>
            <w:tcW w:w="1707" w:type="dxa"/>
            <w:tcBorders>
              <w:top w:val="single" w:sz="4" w:space="0" w:color="auto"/>
              <w:left w:val="single" w:sz="4" w:space="0" w:color="auto"/>
              <w:bottom w:val="single" w:sz="4" w:space="0" w:color="auto"/>
              <w:right w:val="single" w:sz="4" w:space="0" w:color="auto"/>
            </w:tcBorders>
          </w:tcPr>
          <w:p w14:paraId="610CB5B4" w14:textId="77777777" w:rsidR="00DA0241" w:rsidRPr="00A8705B" w:rsidRDefault="00DA0241" w:rsidP="003919AD">
            <w:pPr>
              <w:pStyle w:val="TAL"/>
              <w:rPr>
                <w:rFonts w:eastAsia="ＭＳ 明朝"/>
              </w:rPr>
            </w:pPr>
            <w:r w:rsidRPr="00A8705B">
              <w:rPr>
                <w:lang w:eastAsia="ko-KR"/>
              </w:rPr>
              <w:t>"</w:t>
            </w:r>
            <w:r w:rsidRPr="00A8705B">
              <w:rPr>
                <w:rFonts w:hint="eastAsia"/>
                <w:lang w:eastAsia="ko-KR"/>
              </w:rPr>
              <w:t>OR</w:t>
            </w:r>
            <w:r w:rsidRPr="00A8705B">
              <w:rPr>
                <w:lang w:eastAsia="ko-KR"/>
              </w:rPr>
              <w:t>"</w:t>
            </w:r>
            <w:r w:rsidRPr="00A8705B">
              <w:rPr>
                <w:rFonts w:hint="eastAsia"/>
                <w:lang w:eastAsia="ko-KR"/>
              </w:rPr>
              <w:t xml:space="preserve"> operation</w:t>
            </w:r>
          </w:p>
        </w:tc>
      </w:tr>
    </w:tbl>
    <w:p w14:paraId="060F3858" w14:textId="77777777" w:rsidR="00DA0241" w:rsidRPr="00A8705B" w:rsidRDefault="00DA0241" w:rsidP="00DA0241">
      <w:pPr>
        <w:rPr>
          <w:lang w:eastAsia="ko-KR"/>
        </w:rPr>
      </w:pPr>
    </w:p>
    <w:p w14:paraId="10F14198" w14:textId="77777777" w:rsidR="00DA0241" w:rsidRPr="00A8705B" w:rsidRDefault="00DA0241" w:rsidP="00DA0241">
      <w:pPr>
        <w:pStyle w:val="TH"/>
        <w:rPr>
          <w:lang w:eastAsia="ja-JP"/>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w:t>
      </w:r>
      <w:r w:rsidRPr="00A8705B">
        <w:rPr>
          <w:rFonts w:eastAsia="ＭＳ 明朝" w:hint="eastAsia"/>
          <w:lang w:eastAsia="ja-JP"/>
        </w:rPr>
        <w:t>policyDeletionRules</w:t>
      </w:r>
      <w:r w:rsidRPr="00A8705B">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3E9523DF"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126E0B7C"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22BB4E6B"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06BC2575"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7AF5B106"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7FB138E0"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7A8E030A"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35179F74"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64CF2B0"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31074A11" w14:textId="6D6B92C1"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4CDFED40" w14:textId="77777777" w:rsidR="00DA0241" w:rsidRPr="00A8705B" w:rsidRDefault="00DA0241" w:rsidP="00DA0241">
      <w:pPr>
        <w:rPr>
          <w:rFonts w:eastAsia="Malgun Gothic"/>
        </w:rPr>
      </w:pPr>
    </w:p>
    <w:p w14:paraId="459D7E1A" w14:textId="77777777" w:rsidR="00DA0241" w:rsidRPr="00A8705B" w:rsidRDefault="00DA0241" w:rsidP="00DA0241">
      <w:pPr>
        <w:pStyle w:val="Heading4"/>
        <w:ind w:left="282" w:firstLine="0"/>
        <w:rPr>
          <w:rFonts w:eastAsia="Malgun Gothic"/>
          <w:lang w:eastAsia="ko-KR"/>
        </w:rPr>
      </w:pPr>
      <w:bookmarkStart w:id="1443" w:name="_Toc479167305"/>
      <w:r w:rsidRPr="00A8705B">
        <w:rPr>
          <w:rFonts w:eastAsia="Malgun Gothic"/>
          <w:lang w:eastAsia="ko-KR"/>
        </w:rPr>
        <w:t>7.4.32.2</w:t>
      </w:r>
      <w:r w:rsidRPr="00A8705B">
        <w:rPr>
          <w:rFonts w:eastAsia="Malgun Gothic"/>
          <w:lang w:eastAsia="ko-KR"/>
        </w:rPr>
        <w:tab/>
        <w:t>&lt;</w:t>
      </w:r>
      <w:r w:rsidRPr="00A8705B">
        <w:rPr>
          <w:rFonts w:eastAsia="ＭＳ 明朝" w:hint="eastAsia"/>
          <w:lang w:eastAsia="ja-JP"/>
        </w:rPr>
        <w:t>policyDeletionRules</w:t>
      </w:r>
      <w:r w:rsidRPr="00A8705B">
        <w:rPr>
          <w:rFonts w:eastAsia="Malgun Gothic"/>
          <w:lang w:eastAsia="ko-KR"/>
        </w:rPr>
        <w:t>&gt; resource specific procedure on CRUD operations</w:t>
      </w:r>
      <w:bookmarkEnd w:id="1443"/>
      <w:r w:rsidRPr="00A8705B">
        <w:rPr>
          <w:rFonts w:eastAsia="Malgun Gothic"/>
          <w:lang w:eastAsia="ko-KR"/>
        </w:rPr>
        <w:t xml:space="preserve"> </w:t>
      </w:r>
    </w:p>
    <w:p w14:paraId="45FB7AB8"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44" w:name="_Toc479167306"/>
      <w:r w:rsidRPr="00A8705B">
        <w:rPr>
          <w:rFonts w:eastAsia="Malgun Gothic"/>
          <w:lang w:eastAsia="ko-KR"/>
        </w:rPr>
        <w:t>Introduction</w:t>
      </w:r>
      <w:bookmarkEnd w:id="1444"/>
    </w:p>
    <w:p w14:paraId="5B9FC56D" w14:textId="77777777" w:rsidR="00DA0241" w:rsidRPr="00A8705B" w:rsidRDefault="00DA0241" w:rsidP="00DA0241">
      <w:pPr>
        <w:tabs>
          <w:tab w:val="left" w:pos="800"/>
        </w:tabs>
      </w:pPr>
      <w:r w:rsidRPr="00A8705B">
        <w:t>This clause describes &lt;</w:t>
      </w:r>
      <w:r w:rsidRPr="00A8705B">
        <w:rPr>
          <w:rFonts w:eastAsia="ＭＳ 明朝" w:hint="eastAsia"/>
        </w:rPr>
        <w:t>policyDeletionRules</w:t>
      </w:r>
      <w:r w:rsidRPr="00A8705B">
        <w:t xml:space="preserve">&gt; resource specific primitive behaviour for CRUD operations. </w:t>
      </w:r>
    </w:p>
    <w:p w14:paraId="1B65C59C"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5" w:name="_Toc479167307"/>
      <w:r w:rsidRPr="00A8705B">
        <w:rPr>
          <w:rFonts w:eastAsia="Malgun Gothic"/>
          <w:lang w:eastAsia="ko-KR"/>
        </w:rPr>
        <w:t>Create</w:t>
      </w:r>
      <w:bookmarkEnd w:id="1445"/>
    </w:p>
    <w:p w14:paraId="2A5AB170" w14:textId="77777777" w:rsidR="00DA0241" w:rsidRPr="00A8705B" w:rsidRDefault="00DA0241" w:rsidP="00DA0241">
      <w:pPr>
        <w:rPr>
          <w:b/>
          <w:bCs/>
          <w:i/>
          <w:iCs/>
          <w:lang w:eastAsia="ko-KR"/>
        </w:rPr>
      </w:pPr>
      <w:r w:rsidRPr="00A8705B">
        <w:rPr>
          <w:b/>
          <w:bCs/>
          <w:i/>
          <w:iCs/>
          <w:lang w:eastAsia="ko-KR"/>
        </w:rPr>
        <w:t>Originator:</w:t>
      </w:r>
    </w:p>
    <w:p w14:paraId="7455DF44" w14:textId="52E9E17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D631BC8" w14:textId="77777777" w:rsidR="00DA0241" w:rsidRPr="00A8705B" w:rsidRDefault="00DA0241" w:rsidP="00DA0241">
      <w:pPr>
        <w:rPr>
          <w:b/>
          <w:bCs/>
          <w:i/>
          <w:iCs/>
          <w:lang w:eastAsia="ko-KR"/>
        </w:rPr>
      </w:pPr>
      <w:r w:rsidRPr="00A8705B">
        <w:rPr>
          <w:b/>
          <w:bCs/>
          <w:i/>
          <w:iCs/>
          <w:lang w:eastAsia="ko-KR"/>
        </w:rPr>
        <w:t>Receiver:</w:t>
      </w:r>
    </w:p>
    <w:p w14:paraId="7E2D86AB" w14:textId="717C371F"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 xml:space="preserve">, but with one additional checking to the Recv-6.2 </w:t>
      </w:r>
      <w:r w:rsidRPr="00A8705B">
        <w:rPr>
          <w:rFonts w:eastAsia="Malgun Gothic"/>
          <w:lang w:eastAsia="ko-KR"/>
        </w:rPr>
        <w:t>"</w:t>
      </w:r>
      <w:r w:rsidRPr="00A8705B">
        <w:rPr>
          <w:rFonts w:eastAsia="SimSun"/>
        </w:rPr>
        <w:t>Check existence of the addressed resource</w:t>
      </w:r>
      <w:r w:rsidRPr="00A8705B">
        <w:rPr>
          <w:rFonts w:eastAsia="Malgun Gothic"/>
          <w:lang w:eastAsia="ko-KR"/>
        </w:rPr>
        <w:t>"</w:t>
      </w:r>
      <w:r w:rsidRPr="00A8705B">
        <w:rPr>
          <w:rFonts w:eastAsia="Malgun Gothic" w:hint="eastAsia"/>
          <w:lang w:eastAsia="ko-KR"/>
        </w:rPr>
        <w:t>:</w:t>
      </w:r>
    </w:p>
    <w:p w14:paraId="3394451C" w14:textId="77777777" w:rsidR="00DA0241" w:rsidRPr="00A8705B" w:rsidRDefault="00DA0241" w:rsidP="00DD616D">
      <w:pPr>
        <w:pStyle w:val="BN"/>
        <w:numPr>
          <w:ilvl w:val="0"/>
          <w:numId w:val="131"/>
        </w:numPr>
        <w:rPr>
          <w:rFonts w:eastAsia="Malgun Gothic"/>
          <w:lang w:eastAsia="ko-KR"/>
        </w:rPr>
      </w:pPr>
      <w:r w:rsidRPr="00A8705B">
        <w:rPr>
          <w:rFonts w:eastAsia="Malgun Gothic" w:hint="eastAsia"/>
          <w:lang w:eastAsia="ko-KR"/>
        </w:rPr>
        <w:t>T</w:t>
      </w:r>
      <w:r w:rsidRPr="00A8705B">
        <w:rPr>
          <w:rFonts w:eastAsia="Malgun Gothic"/>
          <w:lang w:eastAsia="ko-KR"/>
        </w:rPr>
        <w:t>h</w:t>
      </w:r>
      <w:r w:rsidRPr="00A8705B">
        <w:rPr>
          <w:rFonts w:eastAsia="Malgun Gothic" w:hint="eastAsia"/>
          <w:lang w:eastAsia="ko-KR"/>
        </w:rPr>
        <w:t>e Hosting CSE shall c</w:t>
      </w:r>
      <w:r w:rsidRPr="00A8705B">
        <w:rPr>
          <w:rFonts w:eastAsia="Malgun Gothic"/>
          <w:lang w:eastAsia="ko-KR"/>
        </w:rPr>
        <w:t>h</w:t>
      </w:r>
      <w:r w:rsidRPr="00A8705B">
        <w:rPr>
          <w:rFonts w:eastAsia="Malgun Gothic" w:hint="eastAsia"/>
          <w:lang w:eastAsia="ko-KR"/>
        </w:rPr>
        <w:t>eck if there are more than two existing &lt;policyDeletionRules&gt; resources as the children of the targeted &lt;notificationTargetPolicy&gt; resource. If so, the Hosting CSE shall send the response with</w:t>
      </w:r>
      <w:r w:rsidRPr="00A8705B">
        <w:rPr>
          <w:rFonts w:eastAsia="Malgun Gothic"/>
          <w:lang w:eastAsia="ko-KR"/>
        </w:rPr>
        <w:t xml:space="preserve">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CONFLICT</w:t>
      </w:r>
      <w:r w:rsidRPr="00A8705B">
        <w:rPr>
          <w:rFonts w:eastAsia="Malgun Gothic"/>
          <w:lang w:eastAsia="ko-KR"/>
        </w:rPr>
        <w:t xml:space="preserve">" </w:t>
      </w:r>
      <w:r w:rsidRPr="00A8705B">
        <w:rPr>
          <w:rFonts w:eastAsia="Malgun Gothic" w:hint="eastAsia"/>
          <w:lang w:eastAsia="ko-KR"/>
        </w:rPr>
        <w:t>error.</w:t>
      </w:r>
    </w:p>
    <w:p w14:paraId="5A2C07B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6" w:name="_Toc479167308"/>
      <w:r w:rsidRPr="00A8705B">
        <w:rPr>
          <w:rFonts w:eastAsia="Malgun Gothic"/>
          <w:lang w:eastAsia="ko-KR"/>
        </w:rPr>
        <w:t>Retrieve</w:t>
      </w:r>
      <w:bookmarkEnd w:id="1446"/>
    </w:p>
    <w:p w14:paraId="6631727D" w14:textId="77777777" w:rsidR="00DA0241" w:rsidRPr="00A8705B" w:rsidRDefault="00DA0241" w:rsidP="00DA0241">
      <w:pPr>
        <w:rPr>
          <w:b/>
          <w:bCs/>
          <w:i/>
          <w:iCs/>
          <w:lang w:eastAsia="ko-KR"/>
        </w:rPr>
      </w:pPr>
      <w:r w:rsidRPr="00A8705B">
        <w:rPr>
          <w:b/>
          <w:bCs/>
          <w:i/>
          <w:iCs/>
          <w:lang w:eastAsia="ko-KR"/>
        </w:rPr>
        <w:t>Originator:</w:t>
      </w:r>
    </w:p>
    <w:p w14:paraId="12021249" w14:textId="455BA1B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842B12" w14:textId="77777777" w:rsidR="00DA0241" w:rsidRPr="00A8705B" w:rsidRDefault="00DA0241" w:rsidP="00DA0241">
      <w:pPr>
        <w:rPr>
          <w:b/>
          <w:bCs/>
          <w:i/>
          <w:iCs/>
          <w:lang w:eastAsia="ko-KR"/>
        </w:rPr>
      </w:pPr>
      <w:r w:rsidRPr="00A8705B">
        <w:rPr>
          <w:b/>
          <w:bCs/>
          <w:i/>
          <w:iCs/>
          <w:lang w:eastAsia="ko-KR"/>
        </w:rPr>
        <w:t>Receiver:</w:t>
      </w:r>
    </w:p>
    <w:p w14:paraId="0D75465B" w14:textId="6758A4B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718CB6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7" w:name="_Toc479167309"/>
      <w:r w:rsidRPr="00A8705B">
        <w:rPr>
          <w:rFonts w:eastAsia="Malgun Gothic"/>
          <w:lang w:eastAsia="ko-KR"/>
        </w:rPr>
        <w:t>Update</w:t>
      </w:r>
      <w:bookmarkEnd w:id="1447"/>
    </w:p>
    <w:p w14:paraId="3D41018B" w14:textId="77777777" w:rsidR="00DA0241" w:rsidRPr="00A8705B" w:rsidRDefault="00DA0241" w:rsidP="00DA0241">
      <w:pPr>
        <w:rPr>
          <w:b/>
          <w:bCs/>
          <w:i/>
          <w:iCs/>
          <w:lang w:eastAsia="ko-KR"/>
        </w:rPr>
      </w:pPr>
      <w:r w:rsidRPr="00A8705B">
        <w:rPr>
          <w:b/>
          <w:bCs/>
          <w:i/>
          <w:iCs/>
          <w:lang w:eastAsia="ko-KR"/>
        </w:rPr>
        <w:t>Originator:</w:t>
      </w:r>
    </w:p>
    <w:p w14:paraId="01E50F63" w14:textId="4EB36D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B8BECEE" w14:textId="77777777" w:rsidR="00DA0241" w:rsidRPr="00A8705B" w:rsidRDefault="00DA0241" w:rsidP="00DA0241">
      <w:pPr>
        <w:rPr>
          <w:b/>
          <w:bCs/>
          <w:i/>
          <w:iCs/>
          <w:lang w:eastAsia="ko-KR"/>
        </w:rPr>
      </w:pPr>
      <w:r w:rsidRPr="00A8705B">
        <w:rPr>
          <w:b/>
          <w:bCs/>
          <w:i/>
          <w:iCs/>
          <w:lang w:eastAsia="ko-KR"/>
        </w:rPr>
        <w:t>Receiver:</w:t>
      </w:r>
    </w:p>
    <w:p w14:paraId="520D477F" w14:textId="547AA95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27CA63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48" w:name="_Toc479167310"/>
      <w:r w:rsidRPr="00A8705B">
        <w:rPr>
          <w:rFonts w:eastAsia="Malgun Gothic"/>
          <w:lang w:eastAsia="ko-KR"/>
        </w:rPr>
        <w:t>Delete</w:t>
      </w:r>
      <w:bookmarkEnd w:id="1448"/>
    </w:p>
    <w:p w14:paraId="63021021" w14:textId="77777777" w:rsidR="00DA0241" w:rsidRPr="00A8705B" w:rsidRDefault="00DA0241" w:rsidP="00DA0241">
      <w:pPr>
        <w:rPr>
          <w:b/>
          <w:bCs/>
          <w:i/>
          <w:iCs/>
          <w:lang w:eastAsia="ko-KR"/>
        </w:rPr>
      </w:pPr>
      <w:r w:rsidRPr="00A8705B">
        <w:rPr>
          <w:b/>
          <w:bCs/>
          <w:i/>
          <w:iCs/>
          <w:lang w:eastAsia="ko-KR"/>
        </w:rPr>
        <w:t>Originator:</w:t>
      </w:r>
    </w:p>
    <w:p w14:paraId="6131B500" w14:textId="00C07E2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AF9BA3C" w14:textId="77777777" w:rsidR="00DA0241" w:rsidRPr="00A8705B" w:rsidRDefault="00DA0241" w:rsidP="00DA0241">
      <w:pPr>
        <w:rPr>
          <w:b/>
          <w:bCs/>
          <w:i/>
          <w:iCs/>
          <w:lang w:eastAsia="ko-KR"/>
        </w:rPr>
      </w:pPr>
      <w:r w:rsidRPr="00A8705B">
        <w:rPr>
          <w:b/>
          <w:bCs/>
          <w:i/>
          <w:iCs/>
          <w:lang w:eastAsia="ko-KR"/>
        </w:rPr>
        <w:t>Receiver:</w:t>
      </w:r>
    </w:p>
    <w:p w14:paraId="696A6596" w14:textId="73B3589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1C82ADF"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49" w:name="_Ref458072673"/>
      <w:bookmarkStart w:id="1450" w:name="_Ref458073026"/>
      <w:bookmarkStart w:id="1451" w:name="_Toc479167311"/>
      <w:r w:rsidRPr="00A8705B">
        <w:rPr>
          <w:lang w:eastAsia="ja-JP"/>
        </w:rPr>
        <w:t>Resource Type &lt;</w:t>
      </w:r>
      <w:r w:rsidRPr="00A8705B">
        <w:rPr>
          <w:rFonts w:eastAsia="ＭＳ 明朝" w:hint="eastAsia"/>
          <w:lang w:eastAsia="ja-JP"/>
        </w:rPr>
        <w:t>notificationTargeSelfReference</w:t>
      </w:r>
      <w:r w:rsidRPr="00A8705B">
        <w:rPr>
          <w:lang w:eastAsia="ja-JP"/>
        </w:rPr>
        <w:t>&gt;</w:t>
      </w:r>
      <w:bookmarkEnd w:id="1449"/>
      <w:bookmarkEnd w:id="1450"/>
      <w:bookmarkEnd w:id="1451"/>
    </w:p>
    <w:p w14:paraId="67217EC2" w14:textId="77777777" w:rsidR="00DA0241" w:rsidRPr="00A8705B" w:rsidRDefault="00DA0241" w:rsidP="00DA0241">
      <w:pPr>
        <w:pStyle w:val="Heading4"/>
        <w:ind w:left="282" w:firstLine="0"/>
      </w:pPr>
      <w:bookmarkStart w:id="1452" w:name="_Toc479167312"/>
      <w:r w:rsidRPr="00A8705B">
        <w:t>7.4.33.1</w:t>
      </w:r>
      <w:r w:rsidRPr="00A8705B">
        <w:tab/>
        <w:t>Introduction</w:t>
      </w:r>
      <w:bookmarkEnd w:id="1452"/>
    </w:p>
    <w:p w14:paraId="0B08B8D7" w14:textId="77777777" w:rsidR="00DA0241" w:rsidRPr="00A8705B" w:rsidRDefault="00DA0241" w:rsidP="00DA0241">
      <w:pPr>
        <w:rPr>
          <w:rFonts w:eastAsia="Malgun Gothic"/>
          <w:lang w:eastAsia="ko-KR"/>
        </w:rPr>
      </w:pPr>
      <w:r w:rsidRPr="00A8705B">
        <w:rPr>
          <w:rFonts w:eastAsia="Malgun Gothic"/>
        </w:rPr>
        <w:t xml:space="preserve">This </w:t>
      </w:r>
      <w:r w:rsidRPr="00A8705B">
        <w:rPr>
          <w:rFonts w:eastAsia="Malgun Gothic" w:hint="eastAsia"/>
          <w:lang w:eastAsia="ko-KR"/>
        </w:rPr>
        <w:t>is a child resource of a &lt;subscription&gt; resource</w:t>
      </w:r>
      <w:r w:rsidRPr="00A8705B">
        <w:rPr>
          <w:rFonts w:eastAsia="Malgun Gothic"/>
        </w:rPr>
        <w:t xml:space="preserve">. It is </w:t>
      </w:r>
      <w:r w:rsidRPr="00A8705B">
        <w:rPr>
          <w:rFonts w:eastAsia="Malgun Gothic" w:hint="eastAsia"/>
          <w:lang w:eastAsia="ko-KR"/>
        </w:rPr>
        <w:t>a virtual resource type so it has no resource representation nor XSD</w:t>
      </w:r>
      <w:r w:rsidRPr="00A8705B">
        <w:rPr>
          <w:rFonts w:eastAsia="Malgun Gothic"/>
        </w:rPr>
        <w:t xml:space="preserve">. </w:t>
      </w:r>
      <w:r w:rsidRPr="00A8705B">
        <w:rPr>
          <w:rFonts w:eastAsia="Malgun Gothic" w:hint="eastAsia"/>
          <w:lang w:eastAsia="ko-KR"/>
        </w:rPr>
        <w:t xml:space="preserve">Only the Delete operation is </w:t>
      </w:r>
      <w:r w:rsidRPr="00A8705B">
        <w:rPr>
          <w:rFonts w:eastAsia="Malgun Gothic"/>
          <w:lang w:eastAsia="ko-KR"/>
        </w:rPr>
        <w:t>applicable</w:t>
      </w:r>
      <w:r w:rsidRPr="00A8705B">
        <w:rPr>
          <w:rFonts w:eastAsia="Malgun Gothic" w:hint="eastAsia"/>
          <w:lang w:eastAsia="ko-KR"/>
        </w:rPr>
        <w:t xml:space="preserve"> targeting this resource.</w:t>
      </w:r>
    </w:p>
    <w:p w14:paraId="68A7B3D8" w14:textId="77777777" w:rsidR="00DA0241" w:rsidRPr="00A8705B" w:rsidRDefault="00DA0241" w:rsidP="00DA0241">
      <w:pPr>
        <w:pStyle w:val="Heading4"/>
        <w:ind w:left="282" w:firstLine="0"/>
        <w:rPr>
          <w:rFonts w:eastAsia="Malgun Gothic"/>
          <w:lang w:eastAsia="ko-KR"/>
        </w:rPr>
      </w:pPr>
      <w:bookmarkStart w:id="1453" w:name="_Toc479167313"/>
      <w:r w:rsidRPr="00A8705B">
        <w:rPr>
          <w:rFonts w:eastAsia="Malgun Gothic"/>
          <w:lang w:eastAsia="ko-KR"/>
        </w:rPr>
        <w:lastRenderedPageBreak/>
        <w:t>7.4.33.2</w:t>
      </w:r>
      <w:r w:rsidRPr="00A8705B">
        <w:rPr>
          <w:rFonts w:eastAsia="Malgun Gothic"/>
          <w:lang w:eastAsia="ko-KR"/>
        </w:rPr>
        <w:tab/>
        <w:t>&lt;notificationTargetSelfReference&gt; resource specific procedure on CRUD operations</w:t>
      </w:r>
      <w:bookmarkEnd w:id="1453"/>
      <w:r w:rsidRPr="00A8705B">
        <w:rPr>
          <w:rFonts w:eastAsia="Malgun Gothic"/>
          <w:lang w:eastAsia="ko-KR"/>
        </w:rPr>
        <w:t xml:space="preserve"> </w:t>
      </w:r>
    </w:p>
    <w:p w14:paraId="04AB57F7"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54" w:name="_Toc479167314"/>
      <w:r w:rsidRPr="00A8705B">
        <w:rPr>
          <w:rFonts w:eastAsia="Malgun Gothic"/>
          <w:lang w:eastAsia="ko-KR"/>
        </w:rPr>
        <w:t>Introduction</w:t>
      </w:r>
      <w:bookmarkEnd w:id="1454"/>
    </w:p>
    <w:p w14:paraId="3C5A40D3" w14:textId="77777777" w:rsidR="00DA0241" w:rsidRPr="00A8705B" w:rsidRDefault="00DA0241" w:rsidP="00DA0241">
      <w:pPr>
        <w:tabs>
          <w:tab w:val="left" w:pos="800"/>
        </w:tabs>
      </w:pPr>
      <w:r w:rsidRPr="00A8705B">
        <w:t xml:space="preserve">This clause describes &lt;serviceSubscribedAppRule&gt; resource specific primitive behaviour for CRUD operations. </w:t>
      </w:r>
    </w:p>
    <w:p w14:paraId="6D75AAE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5" w:name="_Toc479167315"/>
      <w:r w:rsidRPr="00A8705B">
        <w:rPr>
          <w:rFonts w:eastAsia="Malgun Gothic"/>
          <w:lang w:eastAsia="ko-KR"/>
        </w:rPr>
        <w:t>Create</w:t>
      </w:r>
      <w:bookmarkEnd w:id="1455"/>
    </w:p>
    <w:p w14:paraId="562B42DA" w14:textId="77777777" w:rsidR="00DA0241" w:rsidRPr="00A8705B" w:rsidRDefault="00DA0241" w:rsidP="00DA0241">
      <w:pPr>
        <w:rPr>
          <w:rFonts w:eastAsia="ＭＳ 明朝"/>
        </w:rPr>
      </w:pPr>
      <w:r w:rsidRPr="00A8705B">
        <w:t>T</w:t>
      </w:r>
      <w:r w:rsidRPr="00A8705B">
        <w:rPr>
          <w:rFonts w:eastAsia="ＭＳ 明朝" w:hint="eastAsia"/>
        </w:rPr>
        <w:t>he &lt;latest&gt; resource is not created via API.</w:t>
      </w:r>
      <w:r w:rsidRPr="00A8705B">
        <w:t xml:space="preserve"> </w:t>
      </w:r>
    </w:p>
    <w:p w14:paraId="54B08FAB" w14:textId="77777777" w:rsidR="00DA0241" w:rsidRPr="00A8705B" w:rsidRDefault="00DA0241" w:rsidP="00DA0241">
      <w:pPr>
        <w:rPr>
          <w:b/>
          <w:bCs/>
          <w:i/>
          <w:iCs/>
          <w:lang w:eastAsia="ko-KR"/>
        </w:rPr>
      </w:pPr>
      <w:r w:rsidRPr="00A8705B">
        <w:rPr>
          <w:b/>
          <w:bCs/>
          <w:i/>
          <w:iCs/>
          <w:lang w:eastAsia="ko-KR"/>
        </w:rPr>
        <w:t>Receiver:</w:t>
      </w:r>
    </w:p>
    <w:p w14:paraId="1484713C" w14:textId="77777777" w:rsidR="00DA0241" w:rsidRPr="00A8705B" w:rsidRDefault="00DA0241" w:rsidP="00DA0241">
      <w:pPr>
        <w:rPr>
          <w:rFonts w:eastAsia="ＭＳ 明朝"/>
        </w:rPr>
      </w:pPr>
      <w:r w:rsidRPr="00A8705B">
        <w:rPr>
          <w:rFonts w:eastAsia="Malgun Gothic"/>
        </w:rPr>
        <w:t>Primitive specific operation</w:t>
      </w:r>
      <w:r w:rsidRPr="00A8705B">
        <w:rPr>
          <w:rFonts w:eastAsia="ＭＳ 明朝"/>
        </w:rPr>
        <w:t xml:space="preserve"> on R</w:t>
      </w:r>
      <w:r w:rsidRPr="00A8705B">
        <w:rPr>
          <w:rFonts w:eastAsia="Malgun Gothic" w:hint="eastAsia"/>
          <w:lang w:eastAsia="ko-KR"/>
        </w:rPr>
        <w:t>e</w:t>
      </w:r>
      <w:r w:rsidRPr="00A8705B">
        <w:rPr>
          <w:rFonts w:eastAsia="ＭＳ 明朝"/>
        </w:rPr>
        <w:t xml:space="preserve">cv-1.0 </w:t>
      </w:r>
      <w:r w:rsidRPr="00A8705B">
        <w:rPr>
          <w:rFonts w:eastAsia="Malgun Gothic"/>
        </w:rPr>
        <w:t>"</w:t>
      </w:r>
      <w:r w:rsidRPr="00A8705B">
        <w:rPr>
          <w:rFonts w:eastAsia="SimSun"/>
        </w:rPr>
        <w:t>Check the syntax of received message</w:t>
      </w:r>
      <w:r w:rsidRPr="00A8705B">
        <w:rPr>
          <w:rFonts w:eastAsia="Malgun Gothic"/>
        </w:rPr>
        <w:t>"</w:t>
      </w:r>
      <w:r w:rsidRPr="00A8705B">
        <w:rPr>
          <w:rFonts w:eastAsia="ＭＳ 明朝"/>
        </w:rPr>
        <w:t>:</w:t>
      </w:r>
    </w:p>
    <w:p w14:paraId="37F8C3AB" w14:textId="77777777" w:rsidR="00DA0241" w:rsidRPr="00A8705B" w:rsidRDefault="00DA0241" w:rsidP="00DD616D">
      <w:pPr>
        <w:pStyle w:val="BN"/>
        <w:numPr>
          <w:ilvl w:val="0"/>
          <w:numId w:val="132"/>
        </w:numPr>
        <w:rPr>
          <w:rFonts w:eastAsia="Malgun Gothic"/>
        </w:rPr>
      </w:pPr>
      <w:r w:rsidRPr="00A8705B">
        <w:rPr>
          <w:rFonts w:eastAsia="ＭＳ 明朝"/>
          <w:lang w:eastAsia="ja-JP"/>
        </w:rPr>
        <w:t>If the request is received, the Receiver CSE shall execute the following steps in order.</w:t>
      </w:r>
    </w:p>
    <w:p w14:paraId="5D774BCA" w14:textId="77777777" w:rsidR="00DA0241" w:rsidRPr="00A8705B" w:rsidRDefault="00DA0241" w:rsidP="00DD616D">
      <w:pPr>
        <w:pStyle w:val="BL"/>
        <w:numPr>
          <w:ilvl w:val="0"/>
          <w:numId w:val="162"/>
        </w:numPr>
        <w:rPr>
          <w:rFonts w:eastAsia="Malgun Gothic"/>
        </w:rPr>
      </w:pPr>
      <w:r w:rsidRPr="00A8705B">
        <w:rPr>
          <w:rFonts w:eastAsia="Malgun Gothic"/>
        </w:rPr>
        <w:t>"Create an unsuccessful Response</w:t>
      </w:r>
      <w:r w:rsidRPr="00A8705B">
        <w:rPr>
          <w:rFonts w:eastAsia="Malgun Gothic" w:hint="eastAsia"/>
        </w:rPr>
        <w:t xml:space="preserve"> primitive</w:t>
      </w:r>
      <w:r w:rsidRPr="00A8705B">
        <w:rPr>
          <w:rFonts w:eastAsia="Malgun Gothic"/>
        </w:rPr>
        <w:t xml:space="preserve">" with </w:t>
      </w:r>
      <w:r w:rsidRPr="00A8705B">
        <w:rPr>
          <w:rFonts w:eastAsia="Malgun Gothic" w:hint="eastAsia"/>
        </w:rPr>
        <w:t xml:space="preserve">the </w:t>
      </w:r>
      <w:r w:rsidRPr="00A8705B">
        <w:rPr>
          <w:rFonts w:eastAsia="Malgun Gothic"/>
        </w:rPr>
        <w:t>Response Status Code</w:t>
      </w:r>
      <w:r w:rsidRPr="00A8705B">
        <w:rPr>
          <w:rFonts w:eastAsia="Malgun Gothic" w:hint="eastAsia"/>
        </w:rPr>
        <w:t xml:space="preserve"> indicating</w:t>
      </w:r>
      <w:r w:rsidRPr="00A8705B">
        <w:rPr>
          <w:rFonts w:eastAsia="Malgun Gothic"/>
        </w:rPr>
        <w:t xml:space="preserve"> "</w:t>
      </w:r>
      <w:r w:rsidRPr="00A8705B">
        <w:rPr>
          <w:rFonts w:eastAsia="Malgun Gothic" w:hint="eastAsia"/>
        </w:rPr>
        <w:t>OPERATION_NOT_ALLOWED</w:t>
      </w:r>
      <w:r w:rsidRPr="00A8705B">
        <w:rPr>
          <w:rFonts w:eastAsia="Malgun Gothic"/>
        </w:rPr>
        <w:t>"</w:t>
      </w:r>
      <w:r w:rsidRPr="00A8705B">
        <w:rPr>
          <w:rFonts w:eastAsia="Malgun Gothic" w:hint="eastAsia"/>
        </w:rPr>
        <w:t xml:space="preserve"> error</w:t>
      </w:r>
      <w:r w:rsidRPr="00A8705B">
        <w:rPr>
          <w:rFonts w:eastAsia="Malgun Gothic"/>
        </w:rPr>
        <w:t>.</w:t>
      </w:r>
    </w:p>
    <w:p w14:paraId="44A367F6" w14:textId="77777777" w:rsidR="00DA0241" w:rsidRPr="00A8705B" w:rsidRDefault="00DA0241" w:rsidP="00DA0241">
      <w:pPr>
        <w:pStyle w:val="BN"/>
        <w:rPr>
          <w:rFonts w:eastAsia="Malgun Gothic"/>
        </w:rPr>
      </w:pPr>
      <w:r w:rsidRPr="00A8705B">
        <w:rPr>
          <w:rFonts w:eastAsia="Malgun Gothic"/>
        </w:rPr>
        <w:t xml:space="preserve">"Send </w:t>
      </w:r>
      <w:r w:rsidRPr="00A8705B">
        <w:rPr>
          <w:rFonts w:eastAsia="Malgun Gothic" w:hint="eastAsia"/>
        </w:rPr>
        <w:t xml:space="preserve">the </w:t>
      </w:r>
      <w:r w:rsidRPr="00A8705B">
        <w:rPr>
          <w:rFonts w:eastAsia="Malgun Gothic"/>
        </w:rPr>
        <w:t>Response primitive".</w:t>
      </w:r>
    </w:p>
    <w:p w14:paraId="4BD83191"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6" w:name="_Toc479167316"/>
      <w:r w:rsidRPr="00A8705B">
        <w:rPr>
          <w:rFonts w:eastAsia="Malgun Gothic"/>
          <w:lang w:eastAsia="ko-KR"/>
        </w:rPr>
        <w:t>Retrieve</w:t>
      </w:r>
      <w:bookmarkEnd w:id="1456"/>
    </w:p>
    <w:p w14:paraId="3FF2626A" w14:textId="77777777" w:rsidR="00DA0241" w:rsidRPr="00A8705B" w:rsidRDefault="00DA0241" w:rsidP="00DA0241">
      <w:pPr>
        <w:rPr>
          <w:rFonts w:eastAsia="Malgun Gothic"/>
          <w:lang w:eastAsia="ko-KR"/>
        </w:rPr>
      </w:pPr>
      <w:r w:rsidRPr="00A8705B">
        <w:rPr>
          <w:rFonts w:eastAsia="Malgun Gothic" w:hint="eastAsia"/>
        </w:rPr>
        <w:t>The</w:t>
      </w:r>
      <w:r w:rsidRPr="00A8705B">
        <w:rPr>
          <w:rFonts w:eastAsia="Malgun Gothic"/>
        </w:rPr>
        <w:t xml:space="preserve"> &lt;</w:t>
      </w:r>
      <w:r w:rsidRPr="00A8705B">
        <w:rPr>
          <w:rFonts w:eastAsia="Malgun Gothic" w:hint="eastAsia"/>
          <w:lang w:eastAsia="ko-KR"/>
        </w:rPr>
        <w:t>latest</w:t>
      </w:r>
      <w:r w:rsidRPr="00A8705B">
        <w:rPr>
          <w:rFonts w:eastAsia="Malgun Gothic"/>
        </w:rPr>
        <w:t xml:space="preserve">&gt; resource </w:t>
      </w:r>
      <w:r w:rsidRPr="00A8705B">
        <w:rPr>
          <w:rFonts w:eastAsia="Malgun Gothic" w:hint="eastAsia"/>
          <w:lang w:eastAsia="ko-KR"/>
        </w:rPr>
        <w:t>is</w:t>
      </w:r>
      <w:r w:rsidRPr="00A8705B">
        <w:rPr>
          <w:rFonts w:eastAsia="Malgun Gothic"/>
        </w:rPr>
        <w:t xml:space="preserve"> not created </w:t>
      </w:r>
      <w:r w:rsidRPr="00A8705B">
        <w:rPr>
          <w:rFonts w:eastAsia="Malgun Gothic" w:hint="eastAsia"/>
        </w:rPr>
        <w:t>via API.</w:t>
      </w:r>
    </w:p>
    <w:p w14:paraId="50B65513"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7DEA8833" w14:textId="77777777" w:rsidR="00DA0241" w:rsidRPr="00A8705B" w:rsidRDefault="00DA0241" w:rsidP="00DA0241">
      <w:pPr>
        <w:rPr>
          <w:rFonts w:eastAsia="ＭＳ 明朝"/>
        </w:rPr>
      </w:pPr>
      <w:r w:rsidRPr="00A8705B">
        <w:rPr>
          <w:rFonts w:eastAsia="Malgun Gothic"/>
        </w:rPr>
        <w:t>Primitive specific operation</w:t>
      </w:r>
      <w:r w:rsidRPr="00A8705B">
        <w:rPr>
          <w:rFonts w:eastAsia="ＭＳ 明朝"/>
        </w:rPr>
        <w:t xml:space="preserve"> on R</w:t>
      </w:r>
      <w:r w:rsidRPr="00A8705B">
        <w:rPr>
          <w:rFonts w:eastAsia="Malgun Gothic" w:hint="eastAsia"/>
          <w:lang w:eastAsia="ko-KR"/>
        </w:rPr>
        <w:t>e</w:t>
      </w:r>
      <w:r w:rsidRPr="00A8705B">
        <w:rPr>
          <w:rFonts w:eastAsia="ＭＳ 明朝"/>
        </w:rPr>
        <w:t xml:space="preserve">cv-1.0 </w:t>
      </w:r>
      <w:r w:rsidRPr="00A8705B">
        <w:rPr>
          <w:rFonts w:eastAsia="Malgun Gothic"/>
        </w:rPr>
        <w:t>"</w:t>
      </w:r>
      <w:r w:rsidRPr="00A8705B">
        <w:rPr>
          <w:rFonts w:eastAsia="SimSun"/>
        </w:rPr>
        <w:t>Check the syntax of received message</w:t>
      </w:r>
      <w:r w:rsidRPr="00A8705B">
        <w:rPr>
          <w:rFonts w:eastAsia="Malgun Gothic"/>
        </w:rPr>
        <w:t>"</w:t>
      </w:r>
      <w:r w:rsidRPr="00A8705B">
        <w:rPr>
          <w:rFonts w:eastAsia="ＭＳ 明朝"/>
        </w:rPr>
        <w:t>:</w:t>
      </w:r>
    </w:p>
    <w:p w14:paraId="2978059D" w14:textId="77777777" w:rsidR="00DA0241" w:rsidRPr="00A8705B" w:rsidRDefault="00DA0241" w:rsidP="00DD616D">
      <w:pPr>
        <w:pStyle w:val="BN"/>
        <w:numPr>
          <w:ilvl w:val="0"/>
          <w:numId w:val="134"/>
        </w:numPr>
        <w:rPr>
          <w:rFonts w:eastAsia="Malgun Gothic"/>
        </w:rPr>
      </w:pPr>
      <w:r w:rsidRPr="00A8705B">
        <w:rPr>
          <w:rFonts w:eastAsia="ＭＳ 明朝"/>
          <w:lang w:eastAsia="ja-JP"/>
        </w:rPr>
        <w:t>If the request is received, the Receiver CSE shall execute the following steps in order.</w:t>
      </w:r>
    </w:p>
    <w:p w14:paraId="7C7C1FE3" w14:textId="77777777" w:rsidR="00DA0241" w:rsidRPr="00A8705B"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"Create an unsuccessful Response</w:t>
      </w:r>
      <w:r w:rsidRPr="00A8705B">
        <w:rPr>
          <w:rFonts w:eastAsia="Malgun Gothic" w:hint="eastAsia"/>
          <w:lang w:eastAsia="ko-KR"/>
        </w:rPr>
        <w:t xml:space="preserve"> primitive</w:t>
      </w:r>
      <w:r w:rsidRPr="00A8705B">
        <w:rPr>
          <w:rFonts w:eastAsia="Malgun Gothic"/>
        </w:rPr>
        <w:t xml:space="preserve">" with </w:t>
      </w:r>
      <w:r w:rsidRPr="00A8705B">
        <w:rPr>
          <w:rFonts w:eastAsia="Malgun Gothic" w:hint="eastAsia"/>
          <w:lang w:eastAsia="ko-KR"/>
        </w:rPr>
        <w:t xml:space="preserve">the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OPERATION_NOT_ALLOWED</w:t>
      </w:r>
      <w:r w:rsidRPr="00A8705B">
        <w:rPr>
          <w:rFonts w:eastAsia="Malgun Gothic"/>
          <w:lang w:eastAsia="ko-KR"/>
        </w:rPr>
        <w:t>"</w:t>
      </w:r>
      <w:r w:rsidRPr="00A8705B">
        <w:rPr>
          <w:rFonts w:eastAsia="Malgun Gothic" w:hint="eastAsia"/>
          <w:lang w:eastAsia="ko-KR"/>
        </w:rPr>
        <w:t xml:space="preserve"> error</w:t>
      </w:r>
      <w:r w:rsidRPr="00A8705B">
        <w:rPr>
          <w:rFonts w:eastAsia="Malgun Gothic"/>
        </w:rPr>
        <w:t>.</w:t>
      </w:r>
    </w:p>
    <w:p w14:paraId="40E04F16" w14:textId="77777777" w:rsidR="00DA0241" w:rsidRPr="00A8705B" w:rsidRDefault="00DA0241" w:rsidP="00DD616D">
      <w:pPr>
        <w:numPr>
          <w:ilvl w:val="0"/>
          <w:numId w:val="133"/>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 xml:space="preserve">"Send </w:t>
      </w:r>
      <w:r w:rsidRPr="00A8705B">
        <w:rPr>
          <w:rFonts w:eastAsia="Malgun Gothic" w:hint="eastAsia"/>
        </w:rPr>
        <w:t xml:space="preserve">the </w:t>
      </w:r>
      <w:r w:rsidRPr="00A8705B">
        <w:rPr>
          <w:rFonts w:eastAsia="Malgun Gothic"/>
        </w:rPr>
        <w:t>Response primitive"</w:t>
      </w:r>
      <w:r w:rsidRPr="00A8705B">
        <w:rPr>
          <w:rFonts w:eastAsia="Malgun Gothic" w:hint="eastAsia"/>
          <w:lang w:eastAsia="ko-KR"/>
        </w:rPr>
        <w:t>.</w:t>
      </w:r>
    </w:p>
    <w:p w14:paraId="7846D023"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7" w:name="_Toc479167317"/>
      <w:r w:rsidRPr="00A8705B">
        <w:rPr>
          <w:rFonts w:eastAsia="Malgun Gothic"/>
          <w:lang w:eastAsia="ko-KR"/>
        </w:rPr>
        <w:t>Update</w:t>
      </w:r>
      <w:bookmarkEnd w:id="1457"/>
    </w:p>
    <w:p w14:paraId="4FABC40D" w14:textId="77777777" w:rsidR="00DA0241" w:rsidRPr="00A8705B" w:rsidRDefault="00DA0241" w:rsidP="00DA0241">
      <w:pPr>
        <w:rPr>
          <w:rFonts w:eastAsia="Malgun Gothic"/>
          <w:lang w:eastAsia="ko-KR"/>
        </w:rPr>
      </w:pPr>
      <w:r w:rsidRPr="00A8705B">
        <w:rPr>
          <w:rFonts w:eastAsia="Malgun Gothic" w:hint="eastAsia"/>
        </w:rPr>
        <w:t>The</w:t>
      </w:r>
      <w:r w:rsidRPr="00A8705B">
        <w:rPr>
          <w:rFonts w:eastAsia="Malgun Gothic"/>
        </w:rPr>
        <w:t xml:space="preserve"> &lt;</w:t>
      </w:r>
      <w:r w:rsidRPr="00A8705B">
        <w:rPr>
          <w:rFonts w:eastAsia="Malgun Gothic" w:hint="eastAsia"/>
          <w:lang w:eastAsia="ko-KR"/>
        </w:rPr>
        <w:t>latest</w:t>
      </w:r>
      <w:r w:rsidRPr="00A8705B">
        <w:rPr>
          <w:rFonts w:eastAsia="Malgun Gothic"/>
        </w:rPr>
        <w:t xml:space="preserve">&gt; resource </w:t>
      </w:r>
      <w:r w:rsidRPr="00A8705B">
        <w:rPr>
          <w:rFonts w:eastAsia="Malgun Gothic" w:hint="eastAsia"/>
          <w:lang w:eastAsia="ko-KR"/>
        </w:rPr>
        <w:t>is</w:t>
      </w:r>
      <w:r w:rsidRPr="00A8705B">
        <w:rPr>
          <w:rFonts w:eastAsia="Malgun Gothic"/>
        </w:rPr>
        <w:t xml:space="preserve"> not created </w:t>
      </w:r>
      <w:r w:rsidRPr="00A8705B">
        <w:rPr>
          <w:rFonts w:eastAsia="Malgun Gothic" w:hint="eastAsia"/>
        </w:rPr>
        <w:t>via API.</w:t>
      </w:r>
    </w:p>
    <w:p w14:paraId="0B8D11F3" w14:textId="77777777" w:rsidR="00DA0241" w:rsidRPr="00A8705B" w:rsidRDefault="00DA0241" w:rsidP="00DA0241">
      <w:pPr>
        <w:rPr>
          <w:rFonts w:eastAsia="Malgun Gothic"/>
          <w:i/>
          <w:iCs/>
          <w:lang w:eastAsia="ko-KR"/>
        </w:rPr>
      </w:pPr>
      <w:r w:rsidRPr="00A8705B">
        <w:rPr>
          <w:rFonts w:eastAsia="Malgun Gothic"/>
          <w:b/>
          <w:i/>
          <w:iCs/>
          <w:lang w:eastAsia="ko-KR"/>
        </w:rPr>
        <w:t>Receiver</w:t>
      </w:r>
      <w:r w:rsidRPr="00A8705B">
        <w:rPr>
          <w:rFonts w:eastAsia="Malgun Gothic"/>
          <w:i/>
          <w:iCs/>
          <w:lang w:eastAsia="ko-KR"/>
        </w:rPr>
        <w:t>:</w:t>
      </w:r>
    </w:p>
    <w:p w14:paraId="3DF647FB" w14:textId="77777777" w:rsidR="00DA0241" w:rsidRPr="00A8705B" w:rsidRDefault="00DA0241" w:rsidP="00DA0241">
      <w:pPr>
        <w:rPr>
          <w:rFonts w:eastAsia="ＭＳ 明朝"/>
        </w:rPr>
      </w:pPr>
      <w:r w:rsidRPr="00A8705B">
        <w:rPr>
          <w:rFonts w:eastAsia="Malgun Gothic"/>
        </w:rPr>
        <w:t>Primitive specific operation</w:t>
      </w:r>
      <w:r w:rsidRPr="00A8705B">
        <w:rPr>
          <w:rFonts w:eastAsia="ＭＳ 明朝"/>
        </w:rPr>
        <w:t xml:space="preserve"> on R</w:t>
      </w:r>
      <w:r w:rsidRPr="00A8705B">
        <w:rPr>
          <w:rFonts w:eastAsia="Malgun Gothic" w:hint="eastAsia"/>
          <w:lang w:eastAsia="ko-KR"/>
        </w:rPr>
        <w:t>e</w:t>
      </w:r>
      <w:r w:rsidRPr="00A8705B">
        <w:rPr>
          <w:rFonts w:eastAsia="ＭＳ 明朝"/>
        </w:rPr>
        <w:t xml:space="preserve">cv-1.0 </w:t>
      </w:r>
      <w:r w:rsidRPr="00A8705B">
        <w:rPr>
          <w:rFonts w:eastAsia="Malgun Gothic"/>
        </w:rPr>
        <w:t>"</w:t>
      </w:r>
      <w:r w:rsidRPr="00A8705B">
        <w:rPr>
          <w:rFonts w:eastAsia="SimSun"/>
        </w:rPr>
        <w:t>Check the syntax of received message</w:t>
      </w:r>
      <w:r w:rsidRPr="00A8705B">
        <w:rPr>
          <w:rFonts w:eastAsia="Malgun Gothic"/>
        </w:rPr>
        <w:t>"</w:t>
      </w:r>
      <w:r w:rsidRPr="00A8705B">
        <w:rPr>
          <w:rFonts w:eastAsia="ＭＳ 明朝"/>
        </w:rPr>
        <w:t>:</w:t>
      </w:r>
    </w:p>
    <w:p w14:paraId="2C344492" w14:textId="77777777" w:rsidR="00DA0241" w:rsidRPr="00A8705B" w:rsidRDefault="00DA0241" w:rsidP="00DD616D">
      <w:pPr>
        <w:pStyle w:val="BN"/>
        <w:numPr>
          <w:ilvl w:val="0"/>
          <w:numId w:val="136"/>
        </w:numPr>
        <w:rPr>
          <w:rFonts w:eastAsia="Malgun Gothic"/>
        </w:rPr>
      </w:pPr>
      <w:r w:rsidRPr="00A8705B">
        <w:rPr>
          <w:rFonts w:eastAsia="ＭＳ 明朝"/>
          <w:lang w:eastAsia="ja-JP"/>
        </w:rPr>
        <w:t>If the request is received, the Receiver CSE shall execute the following steps in order.</w:t>
      </w:r>
    </w:p>
    <w:p w14:paraId="6C376D74" w14:textId="77777777" w:rsidR="00DA0241" w:rsidRPr="00A8705B"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"Create an unsuccessful Response</w:t>
      </w:r>
      <w:r w:rsidRPr="00A8705B">
        <w:rPr>
          <w:rFonts w:eastAsia="Malgun Gothic" w:hint="eastAsia"/>
          <w:lang w:eastAsia="ko-KR"/>
        </w:rPr>
        <w:t xml:space="preserve"> primitive</w:t>
      </w:r>
      <w:r w:rsidRPr="00A8705B">
        <w:rPr>
          <w:rFonts w:eastAsia="Malgun Gothic"/>
        </w:rPr>
        <w:t xml:space="preserve">" with </w:t>
      </w:r>
      <w:r w:rsidRPr="00A8705B">
        <w:rPr>
          <w:rFonts w:eastAsia="Malgun Gothic" w:hint="eastAsia"/>
          <w:lang w:eastAsia="ko-KR"/>
        </w:rPr>
        <w:t xml:space="preserve">the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lang w:eastAsia="ko-KR"/>
        </w:rPr>
        <w:t xml:space="preserve"> "</w:t>
      </w:r>
      <w:r w:rsidRPr="00A8705B">
        <w:rPr>
          <w:rFonts w:eastAsia="Malgun Gothic" w:hint="eastAsia"/>
          <w:lang w:eastAsia="ko-KR"/>
        </w:rPr>
        <w:t>OPERATION_NOT_ALLOWED</w:t>
      </w:r>
      <w:r w:rsidRPr="00A8705B">
        <w:rPr>
          <w:rFonts w:eastAsia="Malgun Gothic"/>
          <w:lang w:eastAsia="ko-KR"/>
        </w:rPr>
        <w:t>"</w:t>
      </w:r>
      <w:r w:rsidRPr="00A8705B">
        <w:rPr>
          <w:rFonts w:eastAsia="Malgun Gothic" w:hint="eastAsia"/>
          <w:lang w:eastAsia="ko-KR"/>
        </w:rPr>
        <w:t xml:space="preserve"> error</w:t>
      </w:r>
      <w:r w:rsidRPr="00A8705B">
        <w:rPr>
          <w:rFonts w:eastAsia="Malgun Gothic"/>
        </w:rPr>
        <w:t>.</w:t>
      </w:r>
    </w:p>
    <w:p w14:paraId="256EE1DF" w14:textId="77777777" w:rsidR="00DA0241" w:rsidRPr="00A8705B" w:rsidRDefault="00DA0241" w:rsidP="00DD616D">
      <w:pPr>
        <w:numPr>
          <w:ilvl w:val="0"/>
          <w:numId w:val="137"/>
        </w:numPr>
        <w:tabs>
          <w:tab w:val="left" w:pos="851"/>
        </w:tabs>
        <w:overflowPunct w:val="0"/>
        <w:autoSpaceDE w:val="0"/>
        <w:autoSpaceDN w:val="0"/>
        <w:adjustRightInd w:val="0"/>
        <w:spacing w:before="0" w:after="180"/>
        <w:textAlignment w:val="baseline"/>
        <w:rPr>
          <w:rFonts w:eastAsia="Malgun Gothic"/>
        </w:rPr>
      </w:pPr>
      <w:r w:rsidRPr="00A8705B">
        <w:rPr>
          <w:rFonts w:eastAsia="Malgun Gothic"/>
        </w:rPr>
        <w:t xml:space="preserve">"Send </w:t>
      </w:r>
      <w:r w:rsidRPr="00A8705B">
        <w:rPr>
          <w:rFonts w:eastAsia="Malgun Gothic" w:hint="eastAsia"/>
        </w:rPr>
        <w:t xml:space="preserve">the </w:t>
      </w:r>
      <w:r w:rsidRPr="00A8705B">
        <w:rPr>
          <w:rFonts w:eastAsia="Malgun Gothic"/>
        </w:rPr>
        <w:t>Response primitive"</w:t>
      </w:r>
      <w:r w:rsidRPr="00A8705B">
        <w:rPr>
          <w:rFonts w:eastAsia="Malgun Gothic" w:hint="eastAsia"/>
          <w:lang w:eastAsia="ko-KR"/>
        </w:rPr>
        <w:t>.</w:t>
      </w:r>
    </w:p>
    <w:p w14:paraId="29DBDCB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58" w:name="_Toc479167318"/>
      <w:r w:rsidRPr="00A8705B">
        <w:rPr>
          <w:rFonts w:eastAsia="Malgun Gothic"/>
          <w:lang w:eastAsia="ko-KR"/>
        </w:rPr>
        <w:t>Delete</w:t>
      </w:r>
      <w:bookmarkEnd w:id="1458"/>
    </w:p>
    <w:p w14:paraId="72AE1A03" w14:textId="77777777" w:rsidR="00DA0241" w:rsidRPr="00A8705B" w:rsidRDefault="00DA0241" w:rsidP="00DA0241">
      <w:pPr>
        <w:rPr>
          <w:b/>
          <w:bCs/>
          <w:i/>
          <w:iCs/>
          <w:lang w:eastAsia="ko-KR"/>
        </w:rPr>
      </w:pPr>
      <w:r w:rsidRPr="00A8705B">
        <w:rPr>
          <w:b/>
          <w:bCs/>
          <w:i/>
          <w:iCs/>
          <w:lang w:eastAsia="ko-KR"/>
        </w:rPr>
        <w:t>Originator:</w:t>
      </w:r>
    </w:p>
    <w:p w14:paraId="1C28C946" w14:textId="425A267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3BE305C" w14:textId="77777777" w:rsidR="00DA0241" w:rsidRPr="00A8705B" w:rsidRDefault="00DA0241" w:rsidP="00DA0241">
      <w:pPr>
        <w:rPr>
          <w:b/>
          <w:bCs/>
          <w:i/>
          <w:iCs/>
          <w:lang w:eastAsia="ko-KR"/>
        </w:rPr>
      </w:pPr>
      <w:r w:rsidRPr="00A8705B">
        <w:rPr>
          <w:b/>
          <w:bCs/>
          <w:i/>
          <w:iCs/>
          <w:lang w:eastAsia="ko-KR"/>
        </w:rPr>
        <w:t>Receiver:</w:t>
      </w:r>
    </w:p>
    <w:p w14:paraId="12522087" w14:textId="1783976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ＭＳ 明朝" w:hint="eastAsia"/>
        </w:rPr>
        <w:t xml:space="preserve"> except </w:t>
      </w:r>
      <w:r w:rsidRPr="00A8705B">
        <w:rPr>
          <w:rFonts w:eastAsia="Malgun Gothic" w:hint="eastAsia"/>
          <w:lang w:eastAsia="ko-KR"/>
        </w:rPr>
        <w:t xml:space="preserve">the </w:t>
      </w:r>
      <w:r w:rsidRPr="00A8705B">
        <w:rPr>
          <w:rFonts w:eastAsia="Malgun Gothic"/>
        </w:rPr>
        <w:t>Recv-6.5 "Create/Update/Retrieve/Delete/Notify operation is performed"</w:t>
      </w:r>
      <w:r w:rsidRPr="00A8705B">
        <w:rPr>
          <w:rFonts w:eastAsia="Malgun Gothic" w:hint="eastAsia"/>
          <w:lang w:eastAsia="ko-KR"/>
        </w:rPr>
        <w:t>. The Hosting CSE shall perform the Delete operation procedure for this resource type as follows</w:t>
      </w:r>
      <w:r w:rsidRPr="00A8705B">
        <w:rPr>
          <w:rFonts w:eastAsia="Malgun Gothic"/>
        </w:rPr>
        <w:t>:</w:t>
      </w:r>
    </w:p>
    <w:p w14:paraId="73B68C1E" w14:textId="77777777" w:rsidR="00DA0241" w:rsidRPr="00A8705B" w:rsidRDefault="00DA0241" w:rsidP="00DD616D">
      <w:pPr>
        <w:pStyle w:val="BN"/>
        <w:numPr>
          <w:ilvl w:val="0"/>
          <w:numId w:val="135"/>
        </w:numPr>
        <w:rPr>
          <w:rFonts w:eastAsia="Malgun Gothic"/>
        </w:rPr>
      </w:pPr>
      <w:r w:rsidRPr="00A8705B">
        <w:rPr>
          <w:rFonts w:eastAsia="Malgun Gothic" w:hint="eastAsia"/>
          <w:lang w:eastAsia="ko-KR"/>
        </w:rPr>
        <w:t>C</w:t>
      </w:r>
      <w:r w:rsidRPr="00A8705B">
        <w:rPr>
          <w:rFonts w:eastAsia="Malgun Gothic"/>
          <w:lang w:eastAsia="ko-KR"/>
        </w:rPr>
        <w:t>h</w:t>
      </w:r>
      <w:r w:rsidRPr="00A8705B">
        <w:rPr>
          <w:rFonts w:eastAsia="Malgun Gothic" w:hint="eastAsia"/>
          <w:lang w:eastAsia="ko-KR"/>
        </w:rPr>
        <w:t xml:space="preserve">eck if the Originator is listed as one of the Notification Targets in the </w:t>
      </w:r>
      <w:r w:rsidRPr="00A8705B">
        <w:rPr>
          <w:rFonts w:eastAsia="Malgun Gothic" w:hint="eastAsia"/>
          <w:i/>
          <w:lang w:eastAsia="ko-KR"/>
        </w:rPr>
        <w:t>notificationTargetURI</w:t>
      </w:r>
      <w:r w:rsidRPr="00A8705B">
        <w:rPr>
          <w:rFonts w:eastAsia="Malgun Gothic" w:hint="eastAsia"/>
          <w:lang w:eastAsia="ko-KR"/>
        </w:rPr>
        <w:t xml:space="preserve"> attribute of a &lt;</w:t>
      </w:r>
      <w:r w:rsidRPr="00A8705B">
        <w:rPr>
          <w:rFonts w:eastAsia="SimSun" w:hint="eastAsia"/>
          <w:i/>
          <w:lang w:eastAsia="zh-CN"/>
        </w:rPr>
        <w:t xml:space="preserve"> notificationTargetMgmtPolicyRef</w:t>
      </w:r>
      <w:r w:rsidRPr="00A8705B">
        <w:rPr>
          <w:rFonts w:eastAsia="Malgun Gothic" w:hint="eastAsia"/>
          <w:lang w:eastAsia="ko-KR"/>
        </w:rPr>
        <w:t xml:space="preserve"> &gt; resource which is the sibling resource of the targeted &lt;</w:t>
      </w:r>
      <w:r w:rsidRPr="00A8705B">
        <w:rPr>
          <w:rFonts w:eastAsia="Malgun Gothic"/>
          <w:i/>
          <w:lang w:eastAsia="ja-JP"/>
        </w:rPr>
        <w:t>notificationTargetSelfReference</w:t>
      </w:r>
      <w:r w:rsidRPr="00A8705B">
        <w:rPr>
          <w:rFonts w:eastAsia="Malgun Gothic" w:hint="eastAsia"/>
          <w:lang w:eastAsia="ko-KR"/>
        </w:rPr>
        <w:t xml:space="preserve"> &gt; resource</w:t>
      </w:r>
      <w:r w:rsidRPr="00A8705B">
        <w:rPr>
          <w:rFonts w:eastAsia="Malgun Gothic"/>
        </w:rPr>
        <w:t>.</w:t>
      </w:r>
      <w:r w:rsidRPr="00A8705B">
        <w:rPr>
          <w:rFonts w:eastAsia="Malgun Gothic" w:hint="eastAsia"/>
          <w:lang w:eastAsia="ko-KR"/>
        </w:rPr>
        <w:t xml:space="preserve"> </w:t>
      </w:r>
      <w:r w:rsidRPr="00A8705B">
        <w:rPr>
          <w:rFonts w:eastAsia="Malgun Gothic"/>
          <w:lang w:eastAsia="ko-KR"/>
        </w:rPr>
        <w:br/>
      </w:r>
      <w:r w:rsidRPr="00A8705B">
        <w:rPr>
          <w:rFonts w:eastAsia="Malgun Gothic" w:hint="eastAsia"/>
          <w:lang w:eastAsia="ko-KR"/>
        </w:rPr>
        <w:t xml:space="preserve">If there is a resource, then the Hosting CSE shall fetch the </w:t>
      </w:r>
      <w:r w:rsidRPr="00A8705B">
        <w:rPr>
          <w:rFonts w:eastAsia="Malgun Gothic"/>
          <w:lang w:eastAsia="ko-KR"/>
        </w:rPr>
        <w:t xml:space="preserve">&lt;notificationTargetPolicy&gt; resource </w:t>
      </w:r>
      <w:r w:rsidRPr="00A8705B">
        <w:rPr>
          <w:rFonts w:eastAsia="Malgun Gothic" w:hint="eastAsia"/>
          <w:lang w:eastAsia="ko-KR"/>
        </w:rPr>
        <w:t xml:space="preserve">linked from </w:t>
      </w:r>
      <w:r w:rsidRPr="00A8705B">
        <w:rPr>
          <w:rFonts w:eastAsia="Malgun Gothic" w:hint="eastAsia"/>
          <w:i/>
          <w:lang w:eastAsia="ko-KR"/>
        </w:rPr>
        <w:lastRenderedPageBreak/>
        <w:t>notificationPolicyID</w:t>
      </w:r>
      <w:r w:rsidRPr="00A8705B">
        <w:rPr>
          <w:rFonts w:eastAsia="Malgun Gothic" w:hint="eastAsia"/>
          <w:lang w:eastAsia="ko-KR"/>
        </w:rPr>
        <w:t xml:space="preserve"> attribute. </w:t>
      </w:r>
      <w:r w:rsidRPr="00A8705B">
        <w:rPr>
          <w:rFonts w:eastAsia="Malgun Gothic"/>
          <w:lang w:eastAsia="ko-KR"/>
        </w:rPr>
        <w:br/>
      </w:r>
      <w:r w:rsidRPr="00A8705B">
        <w:rPr>
          <w:rFonts w:eastAsia="Malgun Gothic" w:hint="eastAsia"/>
          <w:lang w:eastAsia="ko-KR"/>
        </w:rPr>
        <w:t xml:space="preserve">If there is no such resource, then the Hosting CSE shall fetch the default </w:t>
      </w:r>
      <w:r w:rsidRPr="00A8705B">
        <w:rPr>
          <w:rFonts w:eastAsia="Malgun Gothic"/>
          <w:lang w:eastAsia="ko-KR"/>
        </w:rPr>
        <w:t xml:space="preserve">&lt;notificationTargetPolicy&gt; resource </w:t>
      </w:r>
      <w:r w:rsidRPr="00A8705B">
        <w:rPr>
          <w:rFonts w:eastAsia="Malgun Gothic" w:hint="eastAsia"/>
          <w:lang w:eastAsia="ko-KR"/>
        </w:rPr>
        <w:t>among children of the &lt;CSEBase&gt; resource as:</w:t>
      </w:r>
    </w:p>
    <w:p w14:paraId="3D2A5A21" w14:textId="77777777" w:rsidR="00DA0241" w:rsidRPr="00A8705B" w:rsidRDefault="00DA0241" w:rsidP="00DD616D">
      <w:pPr>
        <w:pStyle w:val="BL"/>
        <w:numPr>
          <w:ilvl w:val="0"/>
          <w:numId w:val="163"/>
        </w:numPr>
        <w:rPr>
          <w:rFonts w:eastAsia="Malgun Gothic"/>
        </w:rPr>
      </w:pPr>
      <w:r w:rsidRPr="00A8705B">
        <w:rPr>
          <w:rFonts w:eastAsia="Malgun Gothic" w:hint="eastAsia"/>
          <w:lang w:eastAsia="ko-KR"/>
        </w:rPr>
        <w:t xml:space="preserve">The Hosting CSE shall find a </w:t>
      </w:r>
      <w:r w:rsidRPr="00A8705B">
        <w:rPr>
          <w:rFonts w:eastAsia="Malgun Gothic"/>
          <w:lang w:eastAsia="ko-KR"/>
        </w:rPr>
        <w:t>&lt;notificationTargetPolicy&gt; resource</w:t>
      </w:r>
      <w:r w:rsidRPr="00A8705B">
        <w:rPr>
          <w:rFonts w:eastAsia="Malgun Gothic" w:hint="eastAsia"/>
          <w:lang w:eastAsia="ko-KR"/>
        </w:rPr>
        <w:t xml:space="preserve"> which has </w:t>
      </w:r>
      <w:r w:rsidRPr="00A8705B">
        <w:rPr>
          <w:rFonts w:eastAsia="Malgun Gothic"/>
          <w:lang w:eastAsia="ko-KR"/>
        </w:rPr>
        <w:t xml:space="preserve">the </w:t>
      </w:r>
      <w:r w:rsidRPr="00A8705B">
        <w:rPr>
          <w:rFonts w:eastAsia="Malgun Gothic"/>
          <w:i/>
          <w:lang w:eastAsia="ko-KR"/>
        </w:rPr>
        <w:t>policyLabel</w:t>
      </w:r>
      <w:r w:rsidRPr="00A8705B">
        <w:rPr>
          <w:rFonts w:eastAsia="Malgun Gothic"/>
          <w:lang w:eastAsia="ko-KR"/>
        </w:rPr>
        <w:t xml:space="preserve"> attribute set as "Default"</w:t>
      </w:r>
      <w:r w:rsidRPr="00A8705B">
        <w:rPr>
          <w:rFonts w:eastAsia="Malgun Gothic" w:hint="eastAsia"/>
          <w:lang w:eastAsia="ko-KR"/>
        </w:rPr>
        <w:t xml:space="preserve"> and the </w:t>
      </w:r>
      <w:r w:rsidRPr="00A8705B">
        <w:rPr>
          <w:rFonts w:eastAsia="Malgun Gothic" w:hint="eastAsia"/>
          <w:i/>
          <w:lang w:eastAsia="ko-KR"/>
        </w:rPr>
        <w:t>creator</w:t>
      </w:r>
      <w:r w:rsidRPr="00A8705B">
        <w:rPr>
          <w:rFonts w:eastAsia="Malgun Gothic" w:hint="eastAsia"/>
          <w:lang w:eastAsia="ko-KR"/>
        </w:rPr>
        <w:t xml:space="preserve"> attribute set as the Originator ID.</w:t>
      </w:r>
    </w:p>
    <w:p w14:paraId="1CD067F3" w14:textId="77777777" w:rsidR="00DA0241" w:rsidRPr="00A8705B" w:rsidRDefault="00DA0241" w:rsidP="00DA0241">
      <w:pPr>
        <w:pStyle w:val="BN"/>
        <w:rPr>
          <w:rFonts w:eastAsia="Malgun Gothic"/>
        </w:rPr>
      </w:pPr>
      <w:r w:rsidRPr="00A8705B">
        <w:rPr>
          <w:rFonts w:eastAsia="Malgun Gothic" w:hint="eastAsia"/>
          <w:lang w:eastAsia="ko-KR"/>
        </w:rPr>
        <w:t>If there</w:t>
      </w:r>
      <w:r w:rsidRPr="00A8705B">
        <w:rPr>
          <w:rFonts w:eastAsia="Malgun Gothic"/>
          <w:lang w:eastAsia="ko-KR"/>
        </w:rPr>
        <w:t xml:space="preserve"> is no such resource in step a), then </w:t>
      </w:r>
      <w:r w:rsidRPr="00A8705B">
        <w:rPr>
          <w:rFonts w:eastAsia="Malgun Gothic" w:hint="eastAsia"/>
          <w:lang w:eastAsia="ko-KR"/>
        </w:rPr>
        <w:t xml:space="preserve">the Hosting CSE shall find the </w:t>
      </w:r>
      <w:r w:rsidRPr="00A8705B">
        <w:rPr>
          <w:rFonts w:eastAsia="Malgun Gothic"/>
          <w:lang w:eastAsia="ko-KR"/>
        </w:rPr>
        <w:t>&lt;notificationTargetPolicy&gt; resource</w:t>
      </w:r>
      <w:r w:rsidRPr="00A8705B">
        <w:rPr>
          <w:rFonts w:eastAsia="Malgun Gothic" w:hint="eastAsia"/>
          <w:lang w:eastAsia="ko-KR"/>
        </w:rPr>
        <w:t xml:space="preserve"> which has </w:t>
      </w:r>
      <w:r w:rsidRPr="00A8705B">
        <w:rPr>
          <w:rFonts w:eastAsia="Malgun Gothic"/>
          <w:lang w:eastAsia="ko-KR"/>
        </w:rPr>
        <w:t xml:space="preserve">the </w:t>
      </w:r>
      <w:r w:rsidRPr="00A8705B">
        <w:rPr>
          <w:rFonts w:eastAsia="Malgun Gothic"/>
          <w:i/>
          <w:lang w:eastAsia="ko-KR"/>
        </w:rPr>
        <w:t>policyLabel</w:t>
      </w:r>
      <w:r w:rsidRPr="00A8705B">
        <w:rPr>
          <w:rFonts w:eastAsia="Malgun Gothic"/>
          <w:lang w:eastAsia="ko-KR"/>
        </w:rPr>
        <w:t xml:space="preserve"> attribute set as "Default"</w:t>
      </w:r>
      <w:r w:rsidRPr="00A8705B">
        <w:rPr>
          <w:rFonts w:eastAsia="Malgun Gothic" w:hint="eastAsia"/>
          <w:lang w:eastAsia="ko-KR"/>
        </w:rPr>
        <w:t>.</w:t>
      </w:r>
      <w:r w:rsidRPr="00A8705B">
        <w:rPr>
          <w:rFonts w:eastAsia="Malgun Gothic" w:hint="eastAsia"/>
          <w:lang w:eastAsia="ko-KR"/>
        </w:rPr>
        <w:br/>
        <w:t>Note that there is always the default &lt;notificationTargetPolicy&gt; resource created by the M2M Service Provider.</w:t>
      </w:r>
    </w:p>
    <w:p w14:paraId="0230A574" w14:textId="77777777" w:rsidR="00DA0241" w:rsidRPr="00A8705B" w:rsidRDefault="00DA0241" w:rsidP="00DA0241">
      <w:pPr>
        <w:pStyle w:val="BN"/>
        <w:rPr>
          <w:rFonts w:eastAsia="Malgun Gothic"/>
        </w:rPr>
      </w:pPr>
      <w:r w:rsidRPr="00A8705B">
        <w:rPr>
          <w:rFonts w:eastAsia="Malgun Gothic" w:hint="eastAsia"/>
          <w:lang w:eastAsia="ko-KR"/>
        </w:rPr>
        <w:t>W</w:t>
      </w:r>
      <w:r w:rsidRPr="00A8705B">
        <w:rPr>
          <w:rFonts w:eastAsia="Malgun Gothic"/>
          <w:lang w:eastAsia="ko-KR"/>
        </w:rPr>
        <w:t>h</w:t>
      </w:r>
      <w:r w:rsidRPr="00A8705B">
        <w:rPr>
          <w:rFonts w:eastAsia="Malgun Gothic" w:hint="eastAsia"/>
          <w:lang w:eastAsia="ko-KR"/>
        </w:rPr>
        <w:t xml:space="preserve">en there is one &lt;policyDeletionRules&gt; resource as a child of the fetched &lt;notificationTargetPolicy&gt; resource, the Hosting CSE evaluates the &lt;policyDeletionRules&gt; resource and perform action as specified in the </w:t>
      </w:r>
      <w:r w:rsidRPr="00A8705B">
        <w:rPr>
          <w:rFonts w:eastAsia="Malgun Gothic" w:hint="eastAsia"/>
          <w:i/>
          <w:lang w:eastAsia="ko-KR"/>
        </w:rPr>
        <w:t>action</w:t>
      </w:r>
      <w:r w:rsidRPr="00A8705B">
        <w:rPr>
          <w:rFonts w:eastAsia="Malgun Gothic" w:hint="eastAsia"/>
          <w:lang w:eastAsia="ko-KR"/>
        </w:rPr>
        <w:t xml:space="preserve"> attribute.</w:t>
      </w:r>
      <w:r w:rsidRPr="00A8705B">
        <w:rPr>
          <w:rFonts w:eastAsia="Malgun Gothic"/>
          <w:lang w:eastAsia="ko-KR"/>
        </w:rPr>
        <w:br/>
      </w:r>
      <w:r w:rsidRPr="00A8705B">
        <w:rPr>
          <w:rFonts w:eastAsia="Malgun Gothic" w:hint="eastAsia"/>
          <w:lang w:eastAsia="ko-KR"/>
        </w:rPr>
        <w:t xml:space="preserve">When there are two &lt;policyDeletionRules&gt; resources as a children of the fetched &lt;notificationTargetPolicy&gt; resource, the Hosting CSE evaluates the two &lt;policyDeletionRules&gt; resources and perform logical operation(i.e. AND or OR) as specified in the </w:t>
      </w:r>
      <w:r w:rsidRPr="00A8705B">
        <w:rPr>
          <w:rFonts w:eastAsia="Malgun Gothic" w:hint="eastAsia"/>
          <w:i/>
          <w:lang w:eastAsia="ko-KR"/>
        </w:rPr>
        <w:t>rulesReleationShip</w:t>
      </w:r>
      <w:r w:rsidRPr="00A8705B">
        <w:rPr>
          <w:rFonts w:eastAsia="Malgun Gothic" w:hint="eastAsia"/>
          <w:lang w:eastAsia="ko-KR"/>
        </w:rPr>
        <w:t xml:space="preserve"> attribute for the two evaluation results. If the logical operation result is TRUE, t</w:t>
      </w:r>
      <w:r w:rsidRPr="00A8705B">
        <w:rPr>
          <w:rFonts w:eastAsia="Malgun Gothic"/>
          <w:lang w:eastAsia="ko-KR"/>
        </w:rPr>
        <w:t>h</w:t>
      </w:r>
      <w:r w:rsidRPr="00A8705B">
        <w:rPr>
          <w:rFonts w:eastAsia="Malgun Gothic" w:hint="eastAsia"/>
          <w:lang w:eastAsia="ko-KR"/>
        </w:rPr>
        <w:t xml:space="preserve">en the Hosting CSE shall perform the action as specified in the </w:t>
      </w:r>
      <w:r w:rsidRPr="00A8705B">
        <w:rPr>
          <w:rFonts w:eastAsia="Malgun Gothic" w:hint="eastAsia"/>
          <w:i/>
          <w:lang w:eastAsia="ko-KR"/>
        </w:rPr>
        <w:t>action</w:t>
      </w:r>
      <w:r w:rsidRPr="00A8705B">
        <w:rPr>
          <w:rFonts w:eastAsia="Malgun Gothic" w:hint="eastAsia"/>
          <w:lang w:eastAsia="ko-KR"/>
        </w:rPr>
        <w:t xml:space="preserve"> attribute.</w:t>
      </w:r>
      <w:r w:rsidRPr="00A8705B">
        <w:rPr>
          <w:rFonts w:eastAsia="Malgun Gothic"/>
          <w:lang w:eastAsia="ko-KR"/>
        </w:rPr>
        <w:br/>
      </w:r>
      <w:r w:rsidRPr="00A8705B">
        <w:rPr>
          <w:rFonts w:eastAsia="Malgun Gothic" w:hint="eastAsia"/>
          <w:lang w:eastAsia="ko-KR"/>
        </w:rPr>
        <w:t>The action is performed as follows:</w:t>
      </w:r>
    </w:p>
    <w:p w14:paraId="1F481441" w14:textId="77777777" w:rsidR="00DA0241" w:rsidRPr="00A8705B" w:rsidRDefault="00DA0241" w:rsidP="00DD616D">
      <w:pPr>
        <w:pStyle w:val="BL"/>
        <w:numPr>
          <w:ilvl w:val="0"/>
          <w:numId w:val="164"/>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ＭＳ 明朝"/>
        </w:rPr>
        <w:t>accept request</w:t>
      </w:r>
      <w:r w:rsidRPr="00A8705B">
        <w:rPr>
          <w:rFonts w:eastAsia="Malgun Gothic"/>
        </w:rPr>
        <w:t>"</w:t>
      </w:r>
      <w:r w:rsidRPr="00A8705B">
        <w:rPr>
          <w:rFonts w:eastAsia="Malgun Gothic" w:hint="eastAsia"/>
        </w:rPr>
        <w:t xml:space="preserve">, the Hosting CSE shall remove the Originator in the </w:t>
      </w:r>
      <w:r w:rsidRPr="00A8705B">
        <w:rPr>
          <w:rFonts w:eastAsia="Malgun Gothic" w:hint="eastAsia"/>
          <w:i/>
          <w:lang w:eastAsia="ko-KR"/>
        </w:rPr>
        <w:t>notificationURI</w:t>
      </w:r>
      <w:r w:rsidRPr="00A8705B">
        <w:rPr>
          <w:rFonts w:eastAsia="Malgun Gothic" w:hint="eastAsia"/>
        </w:rPr>
        <w:t xml:space="preserve"> attribute in the &lt;</w:t>
      </w:r>
      <w:r w:rsidRPr="00A8705B">
        <w:rPr>
          <w:rFonts w:eastAsia="Malgun Gothic"/>
        </w:rPr>
        <w:t>subscription</w:t>
      </w:r>
      <w:r w:rsidRPr="00A8705B">
        <w:rPr>
          <w:rFonts w:eastAsia="Malgun Gothic" w:hint="eastAsia"/>
        </w:rPr>
        <w:t>&gt; resource.</w:t>
      </w:r>
    </w:p>
    <w:p w14:paraId="2B3DD589" w14:textId="77777777" w:rsidR="00DA0241" w:rsidRPr="00A8705B" w:rsidRDefault="00DA0241" w:rsidP="00DD616D">
      <w:pPr>
        <w:pStyle w:val="BL"/>
        <w:numPr>
          <w:ilvl w:val="0"/>
          <w:numId w:val="191"/>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Malgun Gothic" w:hint="eastAsia"/>
        </w:rPr>
        <w:t>reject request</w:t>
      </w:r>
      <w:r w:rsidRPr="00A8705B">
        <w:rPr>
          <w:rFonts w:eastAsia="Malgun Gothic"/>
        </w:rPr>
        <w:t>"</w:t>
      </w:r>
      <w:r w:rsidRPr="00A8705B">
        <w:rPr>
          <w:rFonts w:eastAsia="Malgun Gothic" w:hint="eastAsia"/>
        </w:rPr>
        <w:t xml:space="preserve">, the Hosting CSE shall send the response </w:t>
      </w:r>
      <w:r w:rsidRPr="00A8705B">
        <w:rPr>
          <w:rFonts w:eastAsia="Malgun Gothic"/>
        </w:rPr>
        <w:t xml:space="preserve">with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rPr>
        <w:t xml:space="preserve"> "</w:t>
      </w:r>
      <w:r w:rsidRPr="00A8705B">
        <w:t>ORIGINATOR_HAS_</w:t>
      </w:r>
      <w:r w:rsidRPr="00A8705B">
        <w:rPr>
          <w:rFonts w:eastAsia="Malgun Gothic"/>
        </w:rPr>
        <w:t>NO_PRIVILEGE" error.</w:t>
      </w:r>
    </w:p>
    <w:p w14:paraId="7E35C407" w14:textId="77777777" w:rsidR="00DA0241" w:rsidRPr="00A8705B" w:rsidRDefault="00DA0241" w:rsidP="00DD616D">
      <w:pPr>
        <w:pStyle w:val="BL"/>
        <w:numPr>
          <w:ilvl w:val="0"/>
          <w:numId w:val="191"/>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ＭＳ 明朝"/>
        </w:rPr>
        <w:t>seek authorization</w:t>
      </w:r>
      <w:r w:rsidRPr="00A8705B">
        <w:rPr>
          <w:rFonts w:eastAsia="Malgun Gothic" w:hint="eastAsia"/>
        </w:rPr>
        <w:t xml:space="preserve"> </w:t>
      </w:r>
      <w:r w:rsidRPr="00A8705B">
        <w:rPr>
          <w:rFonts w:eastAsia="ＭＳ 明朝"/>
        </w:rPr>
        <w:t>from subscription originator before responding</w:t>
      </w:r>
      <w:r w:rsidRPr="00A8705B">
        <w:rPr>
          <w:rFonts w:eastAsia="Malgun Gothic"/>
        </w:rPr>
        <w:t>"</w:t>
      </w:r>
      <w:r w:rsidRPr="00A8705B">
        <w:rPr>
          <w:rFonts w:eastAsia="Malgun Gothic" w:hint="eastAsia"/>
        </w:rPr>
        <w:t>, the Hosting CSE shall send the Notify request with the information of the indication for Notification Target deletion, the Originator ID and the subscription reference from the Originator</w:t>
      </w:r>
      <w:r w:rsidRPr="00A8705B">
        <w:rPr>
          <w:rFonts w:eastAsia="Malgun Gothic"/>
        </w:rPr>
        <w:t>'</w:t>
      </w:r>
      <w:r w:rsidRPr="00A8705B">
        <w:rPr>
          <w:rFonts w:eastAsia="Malgun Gothic" w:hint="eastAsia"/>
        </w:rPr>
        <w:t xml:space="preserve">s request to the &lt;subscription&gt; resource creator (i.e. the </w:t>
      </w:r>
      <w:r w:rsidRPr="00A8705B">
        <w:rPr>
          <w:rFonts w:eastAsia="Malgun Gothic" w:hint="eastAsia"/>
          <w:i/>
          <w:lang w:eastAsia="ko-KR"/>
        </w:rPr>
        <w:t>creator</w:t>
      </w:r>
      <w:r w:rsidRPr="00A8705B">
        <w:rPr>
          <w:rFonts w:eastAsia="Malgun Gothic" w:hint="eastAsia"/>
        </w:rPr>
        <w:t xml:space="preserve"> attribute of the &lt;subscription&gt; resource</w:t>
      </w:r>
      <w:r w:rsidRPr="00A8705B">
        <w:rPr>
          <w:rFonts w:eastAsia="Malgun Gothic"/>
        </w:rPr>
        <w:t>)</w:t>
      </w:r>
      <w:r w:rsidRPr="00A8705B">
        <w:rPr>
          <w:rFonts w:eastAsia="Malgun Gothic" w:hint="eastAsia"/>
        </w:rPr>
        <w:t xml:space="preserve">. If the Hosting CSE gets the response from the creator with Notification Target removal allowance indication, then the Hosting CSE shall remove the Originator in the </w:t>
      </w:r>
      <w:r w:rsidRPr="00A8705B">
        <w:rPr>
          <w:rFonts w:eastAsia="Malgun Gothic" w:hint="eastAsia"/>
          <w:i/>
          <w:lang w:eastAsia="ko-KR"/>
        </w:rPr>
        <w:t>notificationURI</w:t>
      </w:r>
      <w:r w:rsidRPr="00A8705B">
        <w:rPr>
          <w:rFonts w:eastAsia="Malgun Gothic" w:hint="eastAsia"/>
        </w:rPr>
        <w:t xml:space="preserve"> attribute in the &lt;</w:t>
      </w:r>
      <w:r w:rsidRPr="00A8705B">
        <w:rPr>
          <w:rFonts w:eastAsia="Malgun Gothic"/>
        </w:rPr>
        <w:t>subscription</w:t>
      </w:r>
      <w:r w:rsidRPr="00A8705B">
        <w:rPr>
          <w:rFonts w:eastAsia="Malgun Gothic" w:hint="eastAsia"/>
        </w:rPr>
        <w:t>&gt; resource.</w:t>
      </w:r>
    </w:p>
    <w:p w14:paraId="6FAE49E2" w14:textId="77777777" w:rsidR="00DA0241" w:rsidRPr="00A8705B" w:rsidRDefault="00DA0241" w:rsidP="00DD616D">
      <w:pPr>
        <w:pStyle w:val="BL"/>
        <w:numPr>
          <w:ilvl w:val="0"/>
          <w:numId w:val="191"/>
        </w:numPr>
        <w:rPr>
          <w:rFonts w:eastAsia="Malgun Gothic"/>
        </w:rPr>
      </w:pPr>
      <w:r w:rsidRPr="00A8705B">
        <w:rPr>
          <w:rFonts w:eastAsia="Malgun Gothic" w:hint="eastAsia"/>
        </w:rPr>
        <w:t xml:space="preserve">If the action is the </w:t>
      </w:r>
      <w:r w:rsidRPr="00A8705B">
        <w:rPr>
          <w:rFonts w:eastAsia="Malgun Gothic"/>
        </w:rPr>
        <w:t>"</w:t>
      </w:r>
      <w:r w:rsidRPr="00A8705B">
        <w:rPr>
          <w:rFonts w:eastAsia="ＭＳ 明朝"/>
        </w:rPr>
        <w:t>inform the subscription originator without taking any action</w:t>
      </w:r>
      <w:r w:rsidRPr="00A8705B">
        <w:rPr>
          <w:rFonts w:eastAsia="Malgun Gothic"/>
        </w:rPr>
        <w:t>"</w:t>
      </w:r>
      <w:r w:rsidRPr="00A8705B">
        <w:rPr>
          <w:rFonts w:eastAsia="Malgun Gothic" w:hint="eastAsia"/>
        </w:rPr>
        <w:t>, the Hosting CSE shall send the Notify request with the information of the indication for Notification Target deletion, the Originator ID and the subscription reference from the Originator</w:t>
      </w:r>
      <w:r w:rsidRPr="00A8705B">
        <w:rPr>
          <w:rFonts w:eastAsia="Malgun Gothic"/>
        </w:rPr>
        <w:t>'</w:t>
      </w:r>
      <w:r w:rsidRPr="00A8705B">
        <w:rPr>
          <w:rFonts w:eastAsia="Malgun Gothic" w:hint="eastAsia"/>
        </w:rPr>
        <w:t>s request to the &lt;subscription&gt; resource creator</w:t>
      </w:r>
      <w:r w:rsidRPr="00A8705B">
        <w:rPr>
          <w:rFonts w:eastAsia="Malgun Gothic"/>
        </w:rPr>
        <w:t>(i.e. the creator attribute of the &lt;subscription&gt; resource)</w:t>
      </w:r>
      <w:r w:rsidRPr="00A8705B">
        <w:rPr>
          <w:rFonts w:eastAsia="Malgun Gothic" w:hint="eastAsia"/>
        </w:rPr>
        <w:t xml:space="preserve"> and send the response to the Originator </w:t>
      </w:r>
      <w:r w:rsidRPr="00A8705B">
        <w:rPr>
          <w:rFonts w:eastAsia="Malgun Gothic"/>
        </w:rPr>
        <w:t xml:space="preserve">with </w:t>
      </w:r>
      <w:r w:rsidRPr="00A8705B">
        <w:rPr>
          <w:rFonts w:eastAsia="Malgun Gothic"/>
          <w:b/>
          <w:i/>
          <w:lang w:eastAsia="ko-KR"/>
        </w:rPr>
        <w:t>Response Status Code</w:t>
      </w:r>
      <w:r w:rsidRPr="00A8705B">
        <w:rPr>
          <w:rFonts w:eastAsia="Malgun Gothic" w:hint="eastAsia"/>
          <w:b/>
          <w:i/>
        </w:rPr>
        <w:t xml:space="preserve"> </w:t>
      </w:r>
      <w:r w:rsidRPr="00A8705B">
        <w:rPr>
          <w:rFonts w:eastAsia="Malgun Gothic" w:hint="eastAsia"/>
        </w:rPr>
        <w:t>indicating</w:t>
      </w:r>
      <w:r w:rsidRPr="00A8705B">
        <w:rPr>
          <w:rFonts w:eastAsia="Malgun Gothic"/>
        </w:rPr>
        <w:t xml:space="preserve"> "</w:t>
      </w:r>
      <w:r w:rsidRPr="00A8705B">
        <w:t>ORIGINATOR_HAS_</w:t>
      </w:r>
      <w:r w:rsidRPr="00A8705B">
        <w:rPr>
          <w:rFonts w:eastAsia="Malgun Gothic"/>
        </w:rPr>
        <w:t xml:space="preserve">NO_PRIVILEGE" </w:t>
      </w:r>
      <w:r w:rsidRPr="00A8705B">
        <w:rPr>
          <w:rFonts w:eastAsia="Malgun Gothic" w:hint="eastAsia"/>
        </w:rPr>
        <w:t>error</w:t>
      </w:r>
      <w:r w:rsidRPr="00A8705B">
        <w:rPr>
          <w:rFonts w:eastAsia="ＭＳ 明朝" w:hint="eastAsia"/>
          <w:lang w:eastAsia="ja-JP"/>
        </w:rPr>
        <w:t>.</w:t>
      </w:r>
    </w:p>
    <w:p w14:paraId="0C55615C"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59" w:name="_Ref446975937"/>
      <w:bookmarkStart w:id="1460" w:name="_Toc479167319"/>
      <w:r w:rsidRPr="00A8705B">
        <w:rPr>
          <w:lang w:eastAsia="ja-JP"/>
        </w:rPr>
        <w:t>Resource Type &lt;</w:t>
      </w:r>
      <w:r w:rsidRPr="00A8705B">
        <w:rPr>
          <w:rFonts w:eastAsia="ＭＳ 明朝"/>
          <w:lang w:eastAsia="ja-JP"/>
        </w:rPr>
        <w:t>semanticDescripto</w:t>
      </w:r>
      <w:r w:rsidRPr="00A8705B">
        <w:rPr>
          <w:rFonts w:eastAsia="ＭＳ 明朝" w:hint="eastAsia"/>
          <w:lang w:eastAsia="ja-JP"/>
        </w:rPr>
        <w:t>r</w:t>
      </w:r>
      <w:r w:rsidRPr="00A8705B">
        <w:rPr>
          <w:lang w:eastAsia="ja-JP"/>
        </w:rPr>
        <w:t>&gt;</w:t>
      </w:r>
      <w:bookmarkEnd w:id="1459"/>
      <w:bookmarkEnd w:id="1460"/>
    </w:p>
    <w:p w14:paraId="4284BC72" w14:textId="77777777" w:rsidR="00DA0241" w:rsidRPr="00A8705B" w:rsidRDefault="00DA0241" w:rsidP="00DA0241">
      <w:pPr>
        <w:pStyle w:val="Heading4"/>
        <w:ind w:left="282" w:firstLine="0"/>
      </w:pPr>
      <w:bookmarkStart w:id="1461" w:name="_Toc479167320"/>
      <w:r w:rsidRPr="00A8705B">
        <w:t>7.4.34.1</w:t>
      </w:r>
      <w:r w:rsidRPr="00A8705B">
        <w:tab/>
        <w:t>Introduction</w:t>
      </w:r>
      <w:bookmarkEnd w:id="1461"/>
    </w:p>
    <w:p w14:paraId="793E39D4" w14:textId="5C56ACE1" w:rsidR="00DA0241" w:rsidRPr="00A8705B" w:rsidRDefault="00DA0241" w:rsidP="00DA0241">
      <w:pPr>
        <w:rPr>
          <w:rFonts w:eastAsia="Malgun Gothic"/>
          <w:lang w:eastAsia="ko-KR"/>
        </w:rPr>
      </w:pPr>
      <w:r w:rsidRPr="00A8705B">
        <w:rPr>
          <w:rFonts w:hint="eastAsia"/>
          <w:lang w:eastAsia="ko-KR"/>
        </w:rPr>
        <w:t xml:space="preserve">The &lt;semanticDescriptor&gt; resource </w:t>
      </w:r>
      <w:r w:rsidRPr="00A8705B">
        <w:rPr>
          <w:lang w:eastAsia="ko-KR"/>
        </w:rPr>
        <w:t>is used to store a semantic description pertaining to a resource and potentially sub-resources. Such a description shall be according to subject-predicate-object triples as defined in the RDF graph-based data model [</w:t>
      </w:r>
      <w:r w:rsidR="003E08BA" w:rsidRPr="00A8705B">
        <w:rPr>
          <w:rFonts w:eastAsia="ＭＳ 明朝" w:hint="eastAsia"/>
        </w:rPr>
        <w:t>W3C RDF</w:t>
      </w:r>
      <w:r w:rsidRPr="00A8705B">
        <w:rPr>
          <w:lang w:eastAsia="ko-KR"/>
        </w:rPr>
        <w:t>].</w:t>
      </w:r>
    </w:p>
    <w:p w14:paraId="633D60BE" w14:textId="4D5D1D95" w:rsidR="00DA0241" w:rsidRPr="00A8705B" w:rsidRDefault="00DA0241" w:rsidP="00DA0241">
      <w:pPr>
        <w:rPr>
          <w:rFonts w:eastAsia="ＭＳ 明朝"/>
        </w:rPr>
      </w:pPr>
      <w:r w:rsidRPr="00A8705B">
        <w:rPr>
          <w:rFonts w:eastAsia="Malgun Gothic"/>
        </w:rPr>
        <w:t xml:space="preserve">The detailed description can be found in clause </w:t>
      </w:r>
      <w:r w:rsidRPr="00A8705B">
        <w:rPr>
          <w:rFonts w:eastAsia="Malgun Gothic"/>
          <w:lang w:eastAsia="ko-KR"/>
        </w:rPr>
        <w:t>9.6.34</w:t>
      </w:r>
      <w:r w:rsidRPr="00A8705B">
        <w:rPr>
          <w:rFonts w:eastAsia="Malgun Gothic"/>
        </w:rPr>
        <w:t xml:space="preserve"> in TS-0001 Functional Architecture [</w:t>
      </w:r>
      <w:r w:rsidR="00FA6D75" w:rsidRPr="00A8705B">
        <w:t>ITU-T Y.oneM2M.ARC</w:t>
      </w:r>
      <w:r w:rsidRPr="00A8705B">
        <w:rPr>
          <w:rFonts w:eastAsia="Malgun Gothic"/>
        </w:rPr>
        <w:t>].</w:t>
      </w:r>
    </w:p>
    <w:p w14:paraId="44B53410"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rPr>
          <w:rFonts w:eastAsia="ＭＳ 明朝" w:hint="eastAsia"/>
          <w:lang w:eastAsia="ja-JP"/>
        </w:rPr>
        <w:t>semanticDescriptor</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0BEA15E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69B17E3"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6F043A5"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3A5FE53D"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6F3D916"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E56EFFF" w14:textId="77777777" w:rsidR="00DA0241" w:rsidRPr="00A8705B" w:rsidRDefault="00DA0241" w:rsidP="003919AD">
            <w:pPr>
              <w:pStyle w:val="TAL"/>
              <w:rPr>
                <w:rFonts w:eastAsia="ＭＳ 明朝"/>
                <w:lang w:eastAsia="ja-JP"/>
              </w:rPr>
            </w:pPr>
            <w:r w:rsidRPr="00A8705B">
              <w:rPr>
                <w:rFonts w:eastAsia="ＭＳ 明朝" w:hint="eastAsia"/>
                <w:lang w:eastAsia="ja-JP"/>
              </w:rPr>
              <w:t>semanticDescriptor</w:t>
            </w:r>
          </w:p>
        </w:tc>
        <w:tc>
          <w:tcPr>
            <w:tcW w:w="4036" w:type="dxa"/>
            <w:tcBorders>
              <w:top w:val="single" w:sz="4" w:space="0" w:color="auto"/>
              <w:left w:val="single" w:sz="4" w:space="0" w:color="auto"/>
              <w:bottom w:val="single" w:sz="4" w:space="0" w:color="auto"/>
              <w:right w:val="single" w:sz="4" w:space="0" w:color="auto"/>
            </w:tcBorders>
            <w:hideMark/>
          </w:tcPr>
          <w:p w14:paraId="5841E280" w14:textId="77777777" w:rsidR="00DA0241" w:rsidRPr="00A8705B" w:rsidRDefault="00DA0241" w:rsidP="003919AD">
            <w:pPr>
              <w:pStyle w:val="TAL"/>
              <w:rPr>
                <w:lang w:eastAsia="ko-KR"/>
              </w:rPr>
            </w:pPr>
            <w:r w:rsidRPr="00A8705B">
              <w:rPr>
                <w:rFonts w:eastAsia="ＭＳ 明朝"/>
              </w:rPr>
              <w:t>CDT-</w:t>
            </w:r>
            <w:r w:rsidRPr="00A8705B">
              <w:t xml:space="preserve"> </w:t>
            </w:r>
            <w:r w:rsidRPr="00A8705B">
              <w:rPr>
                <w:rFonts w:eastAsia="ＭＳ 明朝" w:hint="eastAsia"/>
                <w:lang w:eastAsia="ja-JP"/>
              </w:rPr>
              <w:t>semanticDescriptor</w:t>
            </w:r>
            <w:r w:rsidRPr="00A8705B">
              <w:rPr>
                <w:rFonts w:eastAsia="ＭＳ 明朝"/>
              </w:rPr>
              <w:t xml:space="preserve"> -</w:t>
            </w:r>
            <w:r w:rsidRPr="00A8705B">
              <w:rPr>
                <w:rFonts w:eastAsia="Malgun Gothic"/>
              </w:rPr>
              <w:t>v2_12_0.xsd</w:t>
            </w:r>
          </w:p>
        </w:tc>
        <w:tc>
          <w:tcPr>
            <w:tcW w:w="2993" w:type="dxa"/>
            <w:tcBorders>
              <w:top w:val="single" w:sz="4" w:space="0" w:color="auto"/>
              <w:left w:val="single" w:sz="4" w:space="0" w:color="auto"/>
              <w:bottom w:val="single" w:sz="4" w:space="0" w:color="auto"/>
              <w:right w:val="single" w:sz="4" w:space="0" w:color="auto"/>
            </w:tcBorders>
            <w:hideMark/>
          </w:tcPr>
          <w:p w14:paraId="729B32AC" w14:textId="77777777" w:rsidR="00DA0241" w:rsidRPr="00A8705B" w:rsidRDefault="00DA0241" w:rsidP="003919AD">
            <w:pPr>
              <w:pStyle w:val="TAL"/>
              <w:rPr>
                <w:rFonts w:eastAsia="ＭＳ 明朝"/>
                <w:lang w:eastAsia="ja-JP"/>
              </w:rPr>
            </w:pPr>
          </w:p>
        </w:tc>
      </w:tr>
    </w:tbl>
    <w:p w14:paraId="13DBEA5A" w14:textId="77777777" w:rsidR="00DA0241" w:rsidRPr="00A8705B" w:rsidRDefault="00DA0241" w:rsidP="00DA0241"/>
    <w:p w14:paraId="76BA2B80"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w:t>
      </w:r>
      <w:r w:rsidRPr="00A8705B">
        <w:rPr>
          <w:rFonts w:eastAsia="ＭＳ 明朝" w:hint="eastAsia"/>
          <w:lang w:eastAsia="ja-JP"/>
        </w:rPr>
        <w:t>semanticDescriptor</w:t>
      </w:r>
      <w:r w:rsidRPr="00A8705B">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63C19448" w14:textId="77777777" w:rsidTr="003919AD">
        <w:trPr>
          <w:jc w:val="center"/>
        </w:trPr>
        <w:tc>
          <w:tcPr>
            <w:tcW w:w="2220" w:type="dxa"/>
            <w:vMerge w:val="restart"/>
            <w:tcBorders>
              <w:top w:val="single" w:sz="4" w:space="0" w:color="auto"/>
              <w:left w:val="single" w:sz="4" w:space="0" w:color="auto"/>
              <w:right w:val="single" w:sz="4" w:space="0" w:color="auto"/>
            </w:tcBorders>
          </w:tcPr>
          <w:p w14:paraId="5F23BF2A"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79699D39" w14:textId="77777777" w:rsidR="00DA0241" w:rsidRPr="00A8705B" w:rsidRDefault="00DA0241" w:rsidP="003919AD">
            <w:pPr>
              <w:pStyle w:val="TAH"/>
            </w:pPr>
            <w:r w:rsidRPr="00A8705B">
              <w:rPr>
                <w:rFonts w:hint="eastAsia"/>
              </w:rPr>
              <w:t>Request Optionality</w:t>
            </w:r>
          </w:p>
        </w:tc>
      </w:tr>
      <w:tr w:rsidR="00DA0241" w:rsidRPr="00A8705B" w14:paraId="5EA503C4" w14:textId="77777777" w:rsidTr="003919AD">
        <w:trPr>
          <w:jc w:val="center"/>
        </w:trPr>
        <w:tc>
          <w:tcPr>
            <w:tcW w:w="2220" w:type="dxa"/>
            <w:vMerge/>
            <w:tcBorders>
              <w:left w:val="single" w:sz="4" w:space="0" w:color="auto"/>
              <w:bottom w:val="single" w:sz="4" w:space="0" w:color="auto"/>
              <w:right w:val="single" w:sz="4" w:space="0" w:color="auto"/>
            </w:tcBorders>
          </w:tcPr>
          <w:p w14:paraId="146282AC"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223BC545"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6A0BB82A" w14:textId="77777777" w:rsidR="00DA0241" w:rsidRPr="00A8705B" w:rsidRDefault="00DA0241" w:rsidP="003919AD">
            <w:pPr>
              <w:pStyle w:val="TAH"/>
            </w:pPr>
            <w:r w:rsidRPr="00A8705B">
              <w:rPr>
                <w:rFonts w:hint="eastAsia"/>
              </w:rPr>
              <w:t>Update</w:t>
            </w:r>
          </w:p>
        </w:tc>
      </w:tr>
      <w:tr w:rsidR="00DA0241" w:rsidRPr="00A8705B" w14:paraId="1C6C9EB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B8E4E3E"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1D5C8AC6"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0244974A"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75956F6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E10B79C"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326094D8"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E3AECA6"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3C76FA3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0DF86C2"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1A4166C4"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5A104013"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3504CB22"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B6937DE"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E91021C"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C0ACA6F"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155AE54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3F1A3C8"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3824ED9F"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BBCCEEA"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0B483C6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B1A17BA"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130D12FD"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79E3445"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535073B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6D41B5F2"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CEDFB2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0C8D2E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02D49973"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073EE00"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7E4A86"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29FDA5F6" w14:textId="77777777" w:rsidR="00DA0241" w:rsidRPr="00A8705B" w:rsidRDefault="00DA0241" w:rsidP="003919AD">
            <w:pPr>
              <w:pStyle w:val="TAC"/>
              <w:rPr>
                <w:rFonts w:eastAsia="ＭＳ 明朝"/>
              </w:rPr>
            </w:pPr>
            <w:r w:rsidRPr="00A8705B">
              <w:rPr>
                <w:lang w:eastAsia="ja-JP"/>
              </w:rPr>
              <w:t>NP</w:t>
            </w:r>
          </w:p>
        </w:tc>
      </w:tr>
      <w:tr w:rsidR="00DA0241" w:rsidRPr="00A8705B" w14:paraId="026BB194"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10F8467"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3B574308"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DB34BB2" w14:textId="77777777" w:rsidR="00DA0241" w:rsidRPr="00A8705B" w:rsidRDefault="00DA0241" w:rsidP="003919AD">
            <w:pPr>
              <w:pStyle w:val="TAC"/>
              <w:rPr>
                <w:rFonts w:eastAsia="ＭＳ 明朝"/>
              </w:rPr>
            </w:pPr>
            <w:r w:rsidRPr="00A8705B">
              <w:rPr>
                <w:lang w:eastAsia="ja-JP"/>
              </w:rPr>
              <w:t>O</w:t>
            </w:r>
          </w:p>
        </w:tc>
      </w:tr>
      <w:tr w:rsidR="00DA0241" w:rsidRPr="00A8705B" w14:paraId="1FBA2429"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88819EF" w14:textId="77777777" w:rsidR="00DA0241" w:rsidRPr="00A8705B" w:rsidRDefault="00DA0241" w:rsidP="003919AD">
            <w:pPr>
              <w:pStyle w:val="TAL"/>
              <w:rPr>
                <w:i/>
              </w:rPr>
            </w:pPr>
            <w:r w:rsidRPr="00A8705B">
              <w:t>announceTo</w:t>
            </w:r>
          </w:p>
        </w:tc>
        <w:tc>
          <w:tcPr>
            <w:tcW w:w="850" w:type="dxa"/>
            <w:tcBorders>
              <w:top w:val="single" w:sz="4" w:space="0" w:color="auto"/>
              <w:left w:val="single" w:sz="4" w:space="0" w:color="auto"/>
              <w:bottom w:val="single" w:sz="4" w:space="0" w:color="auto"/>
              <w:right w:val="single" w:sz="4" w:space="0" w:color="auto"/>
            </w:tcBorders>
            <w:vAlign w:val="center"/>
          </w:tcPr>
          <w:p w14:paraId="1857D53F" w14:textId="77777777" w:rsidR="00DA0241" w:rsidRPr="00A8705B" w:rsidRDefault="00DA0241" w:rsidP="003919AD">
            <w:pPr>
              <w:pStyle w:val="TAC"/>
              <w:rPr>
                <w:lang w:eastAsia="ja-JP"/>
              </w:rPr>
            </w:pPr>
            <w:r w:rsidRPr="00A8705B">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7C9CA02F" w14:textId="77777777" w:rsidR="00DA0241" w:rsidRPr="00A8705B" w:rsidRDefault="00DA0241" w:rsidP="003919AD">
            <w:pPr>
              <w:pStyle w:val="TAC"/>
              <w:rPr>
                <w:lang w:eastAsia="ja-JP"/>
              </w:rPr>
            </w:pPr>
            <w:r w:rsidRPr="00A8705B">
              <w:rPr>
                <w:rFonts w:eastAsia="SimSun"/>
                <w:lang w:eastAsia="zh-CN"/>
              </w:rPr>
              <w:t>O</w:t>
            </w:r>
          </w:p>
        </w:tc>
      </w:tr>
      <w:tr w:rsidR="00DA0241" w:rsidRPr="00A8705B" w14:paraId="2D6B48A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30A00C0" w14:textId="77777777" w:rsidR="00DA0241" w:rsidRPr="00A8705B" w:rsidRDefault="00DA0241" w:rsidP="003919AD">
            <w:pPr>
              <w:pStyle w:val="TAL"/>
              <w:rPr>
                <w:i/>
              </w:rPr>
            </w:pPr>
            <w:r w:rsidRPr="00A8705B">
              <w:t>announcedAttribute</w:t>
            </w:r>
          </w:p>
        </w:tc>
        <w:tc>
          <w:tcPr>
            <w:tcW w:w="850" w:type="dxa"/>
            <w:tcBorders>
              <w:top w:val="single" w:sz="4" w:space="0" w:color="auto"/>
              <w:left w:val="single" w:sz="4" w:space="0" w:color="auto"/>
              <w:bottom w:val="single" w:sz="4" w:space="0" w:color="auto"/>
              <w:right w:val="single" w:sz="4" w:space="0" w:color="auto"/>
            </w:tcBorders>
            <w:vAlign w:val="center"/>
          </w:tcPr>
          <w:p w14:paraId="71CBA701" w14:textId="77777777" w:rsidR="00DA0241" w:rsidRPr="00A8705B" w:rsidRDefault="00DA0241" w:rsidP="003919AD">
            <w:pPr>
              <w:pStyle w:val="TAC"/>
              <w:rPr>
                <w:lang w:eastAsia="ja-JP"/>
              </w:rPr>
            </w:pPr>
            <w:r w:rsidRPr="00A8705B">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CD2C8BA" w14:textId="77777777" w:rsidR="00DA0241" w:rsidRPr="00A8705B" w:rsidRDefault="00DA0241" w:rsidP="003919AD">
            <w:pPr>
              <w:pStyle w:val="TAC"/>
              <w:rPr>
                <w:lang w:eastAsia="ja-JP"/>
              </w:rPr>
            </w:pPr>
            <w:r w:rsidRPr="00A8705B">
              <w:rPr>
                <w:rFonts w:eastAsia="SimSun"/>
                <w:lang w:eastAsia="zh-CN"/>
              </w:rPr>
              <w:t>O</w:t>
            </w:r>
          </w:p>
        </w:tc>
      </w:tr>
      <w:tr w:rsidR="00DA0241" w:rsidRPr="00A8705B" w14:paraId="177A74A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7D0357F" w14:textId="77777777" w:rsidR="00DA0241" w:rsidRPr="00A8705B" w:rsidRDefault="00DA0241" w:rsidP="003919AD">
            <w:pPr>
              <w:pStyle w:val="TAL"/>
            </w:pPr>
            <w:r w:rsidRPr="00A8705B">
              <w:rPr>
                <w:i/>
              </w:rPr>
              <w:t>creator</w:t>
            </w:r>
          </w:p>
        </w:tc>
        <w:tc>
          <w:tcPr>
            <w:tcW w:w="850" w:type="dxa"/>
            <w:tcBorders>
              <w:top w:val="single" w:sz="4" w:space="0" w:color="auto"/>
              <w:left w:val="single" w:sz="4" w:space="0" w:color="auto"/>
              <w:bottom w:val="single" w:sz="4" w:space="0" w:color="auto"/>
              <w:right w:val="single" w:sz="4" w:space="0" w:color="auto"/>
            </w:tcBorders>
            <w:vAlign w:val="center"/>
          </w:tcPr>
          <w:p w14:paraId="59A10D65" w14:textId="77777777" w:rsidR="00DA0241" w:rsidRPr="00A8705B" w:rsidRDefault="00DA0241" w:rsidP="003919AD">
            <w:pPr>
              <w:pStyle w:val="TAC"/>
              <w:rPr>
                <w:rFonts w:eastAsia="SimSun"/>
                <w:lang w:eastAsia="zh-CN"/>
              </w:rPr>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128BC7BE" w14:textId="77777777" w:rsidR="00DA0241" w:rsidRPr="00A8705B" w:rsidRDefault="00DA0241" w:rsidP="003919AD">
            <w:pPr>
              <w:pStyle w:val="TAC"/>
              <w:rPr>
                <w:rFonts w:eastAsia="SimSun"/>
                <w:lang w:eastAsia="zh-CN"/>
              </w:rPr>
            </w:pPr>
            <w:r w:rsidRPr="00A8705B">
              <w:rPr>
                <w:lang w:eastAsia="ja-JP"/>
              </w:rPr>
              <w:t>NP</w:t>
            </w:r>
          </w:p>
        </w:tc>
      </w:tr>
    </w:tbl>
    <w:p w14:paraId="4FDA0016" w14:textId="77777777" w:rsidR="00DA0241" w:rsidRPr="00A8705B" w:rsidRDefault="00DA0241" w:rsidP="00DA0241">
      <w:pPr>
        <w:rPr>
          <w:lang w:eastAsia="ko-KR"/>
        </w:rPr>
      </w:pPr>
    </w:p>
    <w:p w14:paraId="79422887" w14:textId="77777777" w:rsidR="00DA0241" w:rsidRPr="00A8705B" w:rsidRDefault="00DA0241" w:rsidP="00DA0241">
      <w:pPr>
        <w:keepNext/>
        <w:keepLines/>
        <w:spacing w:before="60"/>
        <w:jc w:val="center"/>
        <w:rPr>
          <w:rFonts w:ascii="Arial" w:eastAsia="ＭＳ 明朝" w:hAnsi="Arial"/>
          <w:b/>
        </w:rPr>
      </w:pPr>
      <w:r w:rsidRPr="00A8705B">
        <w:rPr>
          <w:rFonts w:ascii="Arial" w:eastAsia="Malgun Gothic" w:hAnsi="Arial"/>
          <w:b/>
        </w:rPr>
        <w:t xml:space="preserve">Table </w:t>
      </w:r>
      <w:r w:rsidRPr="00A8705B">
        <w:rPr>
          <w:rFonts w:ascii="Arial" w:eastAsia="Malgun Gothic" w:hAnsi="Arial"/>
          <w:b/>
        </w:rPr>
        <w:fldChar w:fldCharType="begin"/>
      </w:r>
      <w:r w:rsidRPr="00A8705B">
        <w:rPr>
          <w:rFonts w:ascii="Arial" w:eastAsia="Malgun Gothic" w:hAnsi="Arial"/>
          <w:b/>
        </w:rPr>
        <w:instrText xml:space="preserve"> STYLEREF 4 \s </w:instrText>
      </w:r>
      <w:r w:rsidRPr="00A8705B">
        <w:rPr>
          <w:rFonts w:ascii="Arial" w:eastAsia="Malgun Gothic" w:hAnsi="Arial"/>
          <w:b/>
        </w:rPr>
        <w:fldChar w:fldCharType="separate"/>
      </w:r>
      <w:r w:rsidRPr="00A8705B">
        <w:rPr>
          <w:rFonts w:ascii="Arial" w:eastAsia="Malgun Gothic" w:hAnsi="Arial"/>
          <w:b/>
        </w:rPr>
        <w:t>7.4.34.1</w:t>
      </w:r>
      <w:r w:rsidRPr="00A8705B">
        <w:rPr>
          <w:rFonts w:ascii="Arial" w:eastAsia="Malgun Gothic" w:hAnsi="Arial"/>
          <w:b/>
        </w:rPr>
        <w:fldChar w:fldCharType="end"/>
      </w:r>
      <w:r w:rsidRPr="00A8705B">
        <w:rPr>
          <w:rFonts w:ascii="Arial" w:eastAsia="Malgun Gothic" w:hAnsi="Arial"/>
          <w:b/>
        </w:rPr>
        <w:noBreakHyphen/>
      </w:r>
      <w:r w:rsidRPr="00A8705B">
        <w:rPr>
          <w:rFonts w:ascii="Arial" w:eastAsia="Malgun Gothic" w:hAnsi="Arial"/>
          <w:b/>
        </w:rPr>
        <w:fldChar w:fldCharType="begin"/>
      </w:r>
      <w:r w:rsidRPr="00A8705B">
        <w:rPr>
          <w:rFonts w:ascii="Arial" w:eastAsia="Malgun Gothic" w:hAnsi="Arial"/>
          <w:b/>
        </w:rPr>
        <w:instrText xml:space="preserve"> SEQ Table \* ARABIC \s 4 </w:instrText>
      </w:r>
      <w:r w:rsidRPr="00A8705B">
        <w:rPr>
          <w:rFonts w:ascii="Arial" w:eastAsia="Malgun Gothic" w:hAnsi="Arial"/>
          <w:b/>
        </w:rPr>
        <w:fldChar w:fldCharType="separate"/>
      </w:r>
      <w:r w:rsidRPr="00A8705B">
        <w:rPr>
          <w:rFonts w:ascii="Arial" w:eastAsia="Malgun Gothic" w:hAnsi="Arial"/>
          <w:b/>
        </w:rPr>
        <w:t>3</w:t>
      </w:r>
      <w:r w:rsidRPr="00A8705B">
        <w:rPr>
          <w:rFonts w:ascii="Arial" w:eastAsia="Malgun Gothic" w:hAnsi="Arial"/>
          <w:b/>
        </w:rPr>
        <w:fldChar w:fldCharType="end"/>
      </w:r>
      <w:r w:rsidRPr="00A8705B">
        <w:rPr>
          <w:rFonts w:ascii="Arial" w:eastAsia="Malgun Gothic" w:hAnsi="Arial"/>
          <w:b/>
        </w:rPr>
        <w:t>: Resource Specific Attributes o</w:t>
      </w:r>
      <w:r w:rsidRPr="00A8705B">
        <w:rPr>
          <w:rFonts w:ascii="Arial" w:eastAsia="Malgun Gothic" w:hAnsi="Arial" w:hint="eastAsia"/>
          <w:b/>
          <w:lang w:eastAsia="ko-KR"/>
        </w:rPr>
        <w:t>f</w:t>
      </w:r>
      <w:r w:rsidRPr="00A8705B">
        <w:rPr>
          <w:rFonts w:ascii="Arial" w:eastAsia="Malgun Gothic" w:hAnsi="Arial"/>
          <w:b/>
        </w:rPr>
        <w:t xml:space="preserve"> &lt;semanticDescriptor&gt;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268"/>
        <w:gridCol w:w="1849"/>
      </w:tblGrid>
      <w:tr w:rsidR="00DA0241" w:rsidRPr="00A8705B" w14:paraId="2267DA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19A964"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846653"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 xml:space="preserve">Request Optionality </w:t>
            </w:r>
          </w:p>
        </w:tc>
        <w:tc>
          <w:tcPr>
            <w:tcW w:w="2268" w:type="dxa"/>
            <w:vMerge w:val="restart"/>
            <w:tcBorders>
              <w:top w:val="single" w:sz="4" w:space="0" w:color="auto"/>
              <w:left w:val="single" w:sz="4" w:space="0" w:color="auto"/>
              <w:right w:val="single" w:sz="4" w:space="0" w:color="auto"/>
            </w:tcBorders>
            <w:shd w:val="clear" w:color="auto" w:fill="BFBFBF"/>
          </w:tcPr>
          <w:p w14:paraId="035667E1"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24DBE188"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Default Value and Constraints</w:t>
            </w:r>
          </w:p>
        </w:tc>
      </w:tr>
      <w:tr w:rsidR="00DA0241" w:rsidRPr="00A8705B" w14:paraId="67D2B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527CE8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32BB14A"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C</w:t>
            </w:r>
            <w:r w:rsidRPr="00A8705B">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E3D5B52"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U</w:t>
            </w:r>
            <w:r w:rsidRPr="00A8705B">
              <w:rPr>
                <w:rFonts w:ascii="Arial" w:eastAsia="Malgun Gothic" w:hAnsi="Arial" w:hint="eastAsia"/>
                <w:b/>
                <w:sz w:val="18"/>
              </w:rPr>
              <w:t>pdate</w:t>
            </w:r>
          </w:p>
        </w:tc>
        <w:tc>
          <w:tcPr>
            <w:tcW w:w="2268" w:type="dxa"/>
            <w:vMerge/>
            <w:tcBorders>
              <w:left w:val="single" w:sz="4" w:space="0" w:color="auto"/>
              <w:bottom w:val="single" w:sz="4" w:space="0" w:color="auto"/>
              <w:right w:val="single" w:sz="4" w:space="0" w:color="auto"/>
            </w:tcBorders>
            <w:shd w:val="clear" w:color="auto" w:fill="BFBFBF"/>
          </w:tcPr>
          <w:p w14:paraId="32E520CC" w14:textId="77777777" w:rsidR="00DA0241" w:rsidRPr="00A8705B"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1B27FAF1" w14:textId="77777777" w:rsidR="00DA0241" w:rsidRPr="00A8705B" w:rsidRDefault="00DA0241" w:rsidP="003919AD">
            <w:pPr>
              <w:keepNext/>
              <w:keepLines/>
              <w:jc w:val="center"/>
              <w:rPr>
                <w:rFonts w:ascii="Arial" w:eastAsia="ＭＳ 明朝" w:hAnsi="Arial"/>
                <w:b/>
                <w:sz w:val="18"/>
              </w:rPr>
            </w:pPr>
          </w:p>
        </w:tc>
      </w:tr>
      <w:tr w:rsidR="00DA0241" w:rsidRPr="00A8705B" w14:paraId="4582CF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F5707D" w14:textId="77777777" w:rsidR="00DA0241" w:rsidRPr="00A8705B" w:rsidRDefault="00DA0241" w:rsidP="003919AD">
            <w:pPr>
              <w:keepNext/>
              <w:keepLines/>
              <w:rPr>
                <w:rFonts w:ascii="Arial" w:eastAsia="Malgun Gothic" w:hAnsi="Arial"/>
                <w:i/>
                <w:iCs/>
                <w:sz w:val="18"/>
              </w:rPr>
            </w:pPr>
            <w:r w:rsidRPr="00A8705B">
              <w:rPr>
                <w:rFonts w:ascii="Arial" w:eastAsia="Malgun Gothic" w:hAnsi="Arial"/>
                <w:i/>
                <w:iCs/>
                <w:sz w:val="18"/>
              </w:rPr>
              <w:t>descriptorRepresenation</w:t>
            </w:r>
          </w:p>
        </w:tc>
        <w:tc>
          <w:tcPr>
            <w:tcW w:w="986" w:type="dxa"/>
            <w:tcBorders>
              <w:top w:val="single" w:sz="4" w:space="0" w:color="auto"/>
              <w:left w:val="single" w:sz="4" w:space="0" w:color="auto"/>
              <w:bottom w:val="single" w:sz="4" w:space="0" w:color="auto"/>
              <w:right w:val="single" w:sz="4" w:space="0" w:color="auto"/>
            </w:tcBorders>
            <w:vAlign w:val="center"/>
          </w:tcPr>
          <w:p w14:paraId="77E93151"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4815DC53"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09B22536"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m2m:descriptorRepresentation</w:t>
            </w:r>
          </w:p>
        </w:tc>
        <w:tc>
          <w:tcPr>
            <w:tcW w:w="1849" w:type="dxa"/>
            <w:tcBorders>
              <w:top w:val="single" w:sz="4" w:space="0" w:color="auto"/>
              <w:left w:val="single" w:sz="4" w:space="0" w:color="auto"/>
              <w:bottom w:val="single" w:sz="4" w:space="0" w:color="auto"/>
              <w:right w:val="single" w:sz="4" w:space="0" w:color="auto"/>
            </w:tcBorders>
          </w:tcPr>
          <w:p w14:paraId="124A3FEB" w14:textId="77777777" w:rsidR="00DA0241" w:rsidRPr="00A8705B" w:rsidRDefault="00DA0241" w:rsidP="003919AD">
            <w:pPr>
              <w:keepNext/>
              <w:keepLines/>
              <w:rPr>
                <w:rFonts w:ascii="Arial" w:eastAsia="Malgun Gothic" w:hAnsi="Arial"/>
                <w:sz w:val="18"/>
              </w:rPr>
            </w:pPr>
            <w:r w:rsidRPr="00A8705B">
              <w:rPr>
                <w:rFonts w:ascii="Arial" w:eastAsia="Malgun Gothic" w:hAnsi="Arial"/>
                <w:sz w:val="18"/>
              </w:rPr>
              <w:t>application/rdf+xml:1</w:t>
            </w:r>
          </w:p>
        </w:tc>
      </w:tr>
      <w:tr w:rsidR="00DA0241" w:rsidRPr="00A8705B" w14:paraId="1C6B32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6A8C24" w14:textId="77777777" w:rsidR="00DA0241" w:rsidRPr="00A8705B" w:rsidRDefault="00DA0241" w:rsidP="003919AD">
            <w:pPr>
              <w:keepNext/>
              <w:keepLines/>
              <w:rPr>
                <w:rFonts w:ascii="Arial" w:eastAsia="Malgun Gothic" w:hAnsi="Arial"/>
                <w:i/>
                <w:iCs/>
                <w:sz w:val="18"/>
                <w:lang w:eastAsia="ko-KR"/>
              </w:rPr>
            </w:pPr>
            <w:r w:rsidRPr="00A8705B">
              <w:rPr>
                <w:rFonts w:ascii="Arial" w:eastAsia="Malgun Gothic" w:hAnsi="Arial"/>
                <w:i/>
                <w:iCs/>
                <w:sz w:val="18"/>
                <w:lang w:eastAsia="ko-KR"/>
              </w:rPr>
              <w:t>semanticOpExec</w:t>
            </w:r>
          </w:p>
        </w:tc>
        <w:tc>
          <w:tcPr>
            <w:tcW w:w="986" w:type="dxa"/>
            <w:tcBorders>
              <w:top w:val="single" w:sz="4" w:space="0" w:color="auto"/>
              <w:left w:val="single" w:sz="4" w:space="0" w:color="auto"/>
              <w:bottom w:val="single" w:sz="4" w:space="0" w:color="auto"/>
              <w:right w:val="single" w:sz="4" w:space="0" w:color="auto"/>
            </w:tcBorders>
            <w:vAlign w:val="center"/>
          </w:tcPr>
          <w:p w14:paraId="008F226A"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E27EE1D"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2CE68B74"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m</w:t>
            </w:r>
            <w:r w:rsidRPr="00A8705B">
              <w:rPr>
                <w:rFonts w:ascii="Arial" w:eastAsia="Malgun Gothic" w:hAnsi="Arial" w:hint="eastAsia"/>
                <w:sz w:val="18"/>
                <w:lang w:eastAsia="ko-KR"/>
              </w:rPr>
              <w:t>2</w:t>
            </w:r>
            <w:r w:rsidRPr="00A8705B">
              <w:rPr>
                <w:rFonts w:ascii="Arial" w:eastAsia="Malgun Gothic" w:hAnsi="Arial"/>
                <w:sz w:val="18"/>
                <w:lang w:eastAsia="ko-KR"/>
              </w:rPr>
              <w:t>m:sparql</w:t>
            </w:r>
          </w:p>
        </w:tc>
        <w:tc>
          <w:tcPr>
            <w:tcW w:w="1849" w:type="dxa"/>
            <w:tcBorders>
              <w:top w:val="single" w:sz="4" w:space="0" w:color="auto"/>
              <w:left w:val="single" w:sz="4" w:space="0" w:color="auto"/>
              <w:bottom w:val="single" w:sz="4" w:space="0" w:color="auto"/>
              <w:right w:val="single" w:sz="4" w:space="0" w:color="auto"/>
            </w:tcBorders>
          </w:tcPr>
          <w:p w14:paraId="2380B9F8"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hint="eastAsia"/>
                <w:sz w:val="18"/>
                <w:lang w:eastAsia="ko-KR"/>
              </w:rPr>
              <w:t>No default</w:t>
            </w:r>
          </w:p>
        </w:tc>
      </w:tr>
      <w:tr w:rsidR="00DA0241" w:rsidRPr="00A8705B" w14:paraId="3A0862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81156C" w14:textId="77777777" w:rsidR="00DA0241" w:rsidRPr="00A8705B" w:rsidRDefault="00DA0241" w:rsidP="003919AD">
            <w:pPr>
              <w:keepNext/>
              <w:keepLines/>
              <w:rPr>
                <w:rFonts w:ascii="Arial" w:eastAsia="ＭＳ 明朝" w:hAnsi="Arial"/>
                <w:b/>
                <w:i/>
                <w:sz w:val="18"/>
              </w:rPr>
            </w:pPr>
            <w:r w:rsidRPr="00A8705B">
              <w:rPr>
                <w:rFonts w:ascii="Arial" w:eastAsia="Malgun Gothic" w:hAnsi="Arial"/>
                <w:i/>
                <w:iCs/>
                <w:sz w:val="18"/>
              </w:rPr>
              <w:t>descriptor</w:t>
            </w:r>
          </w:p>
        </w:tc>
        <w:tc>
          <w:tcPr>
            <w:tcW w:w="986" w:type="dxa"/>
            <w:tcBorders>
              <w:top w:val="single" w:sz="4" w:space="0" w:color="auto"/>
              <w:left w:val="single" w:sz="4" w:space="0" w:color="auto"/>
              <w:bottom w:val="single" w:sz="4" w:space="0" w:color="auto"/>
              <w:right w:val="single" w:sz="4" w:space="0" w:color="auto"/>
            </w:tcBorders>
            <w:vAlign w:val="center"/>
          </w:tcPr>
          <w:p w14:paraId="0E1FBFC5"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730C972B" w14:textId="77777777" w:rsidR="00DA0241" w:rsidRPr="00A8705B" w:rsidRDefault="00DA0241" w:rsidP="003919AD">
            <w:pPr>
              <w:keepNext/>
              <w:keepLines/>
              <w:jc w:val="center"/>
              <w:rPr>
                <w:rFonts w:ascii="Arial" w:eastAsia="ＭＳ 明朝" w:hAnsi="Arial"/>
                <w:sz w:val="18"/>
              </w:rPr>
            </w:pPr>
            <w:r w:rsidRPr="00A8705B">
              <w:rPr>
                <w:rFonts w:ascii="Arial" w:eastAsia="Malgun Gothic" w:hAnsi="Arial"/>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45104C13"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xs:base64Binary</w:t>
            </w:r>
          </w:p>
        </w:tc>
        <w:tc>
          <w:tcPr>
            <w:tcW w:w="1849" w:type="dxa"/>
            <w:tcBorders>
              <w:top w:val="single" w:sz="4" w:space="0" w:color="auto"/>
              <w:left w:val="single" w:sz="4" w:space="0" w:color="auto"/>
              <w:bottom w:val="single" w:sz="4" w:space="0" w:color="auto"/>
              <w:right w:val="single" w:sz="4" w:space="0" w:color="auto"/>
            </w:tcBorders>
          </w:tcPr>
          <w:p w14:paraId="1D434DB2"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No default</w:t>
            </w:r>
          </w:p>
        </w:tc>
      </w:tr>
      <w:tr w:rsidR="00DA0241" w:rsidRPr="00A8705B" w14:paraId="3E7F707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B7DB95" w14:textId="77777777" w:rsidR="00DA0241" w:rsidRPr="00A8705B" w:rsidRDefault="00DA0241" w:rsidP="003919AD">
            <w:pPr>
              <w:keepNext/>
              <w:keepLines/>
              <w:rPr>
                <w:rFonts w:ascii="Arial" w:eastAsia="Malgun Gothic" w:hAnsi="Arial"/>
                <w:i/>
                <w:iCs/>
                <w:sz w:val="18"/>
                <w:lang w:eastAsia="ko-KR"/>
              </w:rPr>
            </w:pPr>
            <w:r w:rsidRPr="00A8705B">
              <w:rPr>
                <w:rFonts w:ascii="Arial" w:eastAsia="Malgun Gothic" w:hAnsi="Arial" w:hint="eastAsia"/>
                <w:i/>
                <w:iCs/>
                <w:sz w:val="18"/>
                <w:lang w:eastAsia="ko-KR"/>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1E6FD27A"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A42CD"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301179F5"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x</w:t>
            </w:r>
            <w:r w:rsidRPr="00A8705B">
              <w:rPr>
                <w:rFonts w:ascii="Arial" w:eastAsia="Malgun Gothic" w:hAnsi="Arial" w:hint="eastAsia"/>
                <w:sz w:val="18"/>
                <w:lang w:eastAsia="ko-KR"/>
              </w:rPr>
              <w:t>s:</w:t>
            </w:r>
            <w:r w:rsidRPr="00A8705B">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29806A6C"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hint="eastAsia"/>
                <w:sz w:val="18"/>
                <w:lang w:eastAsia="ko-KR"/>
              </w:rPr>
              <w:t>No default</w:t>
            </w:r>
          </w:p>
        </w:tc>
      </w:tr>
      <w:tr w:rsidR="00DA0241" w:rsidRPr="00A8705B" w14:paraId="1E5F965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0AB77C" w14:textId="77777777" w:rsidR="00DA0241" w:rsidRPr="00A8705B" w:rsidRDefault="00DA0241" w:rsidP="003919AD">
            <w:pPr>
              <w:keepNext/>
              <w:keepLines/>
              <w:rPr>
                <w:rFonts w:ascii="Arial" w:eastAsia="Malgun Gothic" w:hAnsi="Arial"/>
                <w:i/>
                <w:iCs/>
                <w:sz w:val="18"/>
                <w:lang w:eastAsia="ko-KR"/>
              </w:rPr>
            </w:pPr>
            <w:r w:rsidRPr="00A8705B">
              <w:rPr>
                <w:rFonts w:ascii="Arial" w:eastAsia="Malgun Gothic" w:hAnsi="Arial" w:hint="eastAsia"/>
                <w:i/>
                <w:iCs/>
                <w:sz w:val="18"/>
                <w:lang w:eastAsia="ko-KR"/>
              </w:rPr>
              <w:t>relatedSemantics</w:t>
            </w:r>
          </w:p>
        </w:tc>
        <w:tc>
          <w:tcPr>
            <w:tcW w:w="986" w:type="dxa"/>
            <w:tcBorders>
              <w:top w:val="single" w:sz="4" w:space="0" w:color="auto"/>
              <w:left w:val="single" w:sz="4" w:space="0" w:color="auto"/>
              <w:bottom w:val="single" w:sz="4" w:space="0" w:color="auto"/>
              <w:right w:val="single" w:sz="4" w:space="0" w:color="auto"/>
            </w:tcBorders>
            <w:vAlign w:val="center"/>
          </w:tcPr>
          <w:p w14:paraId="482DEE9B"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52792FE" w14:textId="77777777" w:rsidR="00DA0241" w:rsidRPr="00A8705B" w:rsidRDefault="00DA0241" w:rsidP="003919AD">
            <w:pPr>
              <w:keepNext/>
              <w:keepLines/>
              <w:jc w:val="center"/>
              <w:rPr>
                <w:rFonts w:ascii="Arial" w:eastAsia="Malgun Gothic" w:hAnsi="Arial"/>
                <w:sz w:val="18"/>
                <w:lang w:eastAsia="ko-KR"/>
              </w:rPr>
            </w:pPr>
            <w:r w:rsidRPr="00A8705B">
              <w:rPr>
                <w:rFonts w:ascii="Arial" w:eastAsia="Malgun Gothic" w:hAnsi="Arial" w:hint="eastAsia"/>
                <w:sz w:val="18"/>
                <w:lang w:eastAsia="ko-KR"/>
              </w:rPr>
              <w:t>O</w:t>
            </w:r>
          </w:p>
        </w:tc>
        <w:tc>
          <w:tcPr>
            <w:tcW w:w="2268" w:type="dxa"/>
            <w:tcBorders>
              <w:top w:val="single" w:sz="4" w:space="0" w:color="auto"/>
              <w:left w:val="single" w:sz="4" w:space="0" w:color="auto"/>
              <w:bottom w:val="single" w:sz="4" w:space="0" w:color="auto"/>
              <w:right w:val="single" w:sz="4" w:space="0" w:color="auto"/>
            </w:tcBorders>
          </w:tcPr>
          <w:p w14:paraId="7A3ED636"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sz w:val="18"/>
                <w:lang w:eastAsia="ko-KR"/>
              </w:rPr>
              <w:t>List of x</w:t>
            </w:r>
            <w:r w:rsidRPr="00A8705B">
              <w:rPr>
                <w:rFonts w:ascii="Arial" w:eastAsia="Malgun Gothic" w:hAnsi="Arial" w:hint="eastAsia"/>
                <w:sz w:val="18"/>
                <w:lang w:eastAsia="ko-KR"/>
              </w:rPr>
              <w:t>s:</w:t>
            </w:r>
            <w:r w:rsidRPr="00A8705B">
              <w:rPr>
                <w:rFonts w:ascii="Arial" w:eastAsia="Malgun Gothic" w:hAnsi="Arial"/>
                <w:sz w:val="18"/>
                <w:lang w:eastAsia="ko-KR"/>
              </w:rPr>
              <w:t>anyURI</w:t>
            </w:r>
          </w:p>
        </w:tc>
        <w:tc>
          <w:tcPr>
            <w:tcW w:w="1849" w:type="dxa"/>
            <w:tcBorders>
              <w:top w:val="single" w:sz="4" w:space="0" w:color="auto"/>
              <w:left w:val="single" w:sz="4" w:space="0" w:color="auto"/>
              <w:bottom w:val="single" w:sz="4" w:space="0" w:color="auto"/>
              <w:right w:val="single" w:sz="4" w:space="0" w:color="auto"/>
            </w:tcBorders>
          </w:tcPr>
          <w:p w14:paraId="57ACE1CF" w14:textId="77777777" w:rsidR="00DA0241" w:rsidRPr="00A8705B" w:rsidRDefault="00DA0241" w:rsidP="003919AD">
            <w:pPr>
              <w:keepNext/>
              <w:keepLines/>
              <w:rPr>
                <w:rFonts w:ascii="Arial" w:eastAsia="Malgun Gothic" w:hAnsi="Arial"/>
                <w:sz w:val="18"/>
                <w:lang w:eastAsia="ko-KR"/>
              </w:rPr>
            </w:pPr>
            <w:r w:rsidRPr="00A8705B">
              <w:rPr>
                <w:rFonts w:ascii="Arial" w:eastAsia="Malgun Gothic" w:hAnsi="Arial" w:hint="eastAsia"/>
                <w:sz w:val="18"/>
                <w:lang w:eastAsia="ko-KR"/>
              </w:rPr>
              <w:t>No default</w:t>
            </w:r>
          </w:p>
        </w:tc>
      </w:tr>
    </w:tbl>
    <w:p w14:paraId="54178722" w14:textId="77777777" w:rsidR="00DA0241" w:rsidRPr="00A8705B" w:rsidRDefault="00DA0241" w:rsidP="00DA0241">
      <w:pPr>
        <w:rPr>
          <w:lang w:eastAsia="ko-KR"/>
        </w:rPr>
      </w:pPr>
    </w:p>
    <w:p w14:paraId="25A80309"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7.4.34.1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w:t>
      </w:r>
      <w:r w:rsidRPr="00A8705B">
        <w:rPr>
          <w:lang w:eastAsia="ja-JP"/>
        </w:rPr>
        <w:t xml:space="preserve"> Child resources of &lt;</w:t>
      </w:r>
      <w:r w:rsidRPr="00A8705B">
        <w:rPr>
          <w:rFonts w:eastAsia="ＭＳ 明朝" w:hint="eastAsia"/>
          <w:lang w:eastAsia="ja-JP"/>
        </w:rPr>
        <w:t>semanticDescriptor</w:t>
      </w:r>
      <w:r w:rsidRPr="00A8705B">
        <w:rPr>
          <w:lang w:eastAsia="ja-JP"/>
        </w:rPr>
        <w:t xml:space="preserv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2"/>
        <w:gridCol w:w="2540"/>
        <w:gridCol w:w="2663"/>
        <w:gridCol w:w="1570"/>
      </w:tblGrid>
      <w:tr w:rsidR="00DA0241" w:rsidRPr="00A8705B" w14:paraId="2F47BA12"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9894863" w14:textId="77777777" w:rsidR="00DA0241" w:rsidRPr="00A8705B" w:rsidRDefault="00DA0241" w:rsidP="003919AD">
            <w:pPr>
              <w:pStyle w:val="TAH"/>
              <w:rPr>
                <w:rFonts w:eastAsia="ＭＳ 明朝"/>
                <w:lang w:eastAsia="ja-JP"/>
              </w:rPr>
            </w:pPr>
            <w:r w:rsidRPr="00A8705B">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2AAC8D1" w14:textId="77777777" w:rsidR="00DA0241" w:rsidRPr="00A8705B" w:rsidRDefault="00DA0241" w:rsidP="003919AD">
            <w:pPr>
              <w:keepNext/>
              <w:keepLines/>
              <w:jc w:val="center"/>
              <w:rPr>
                <w:rFonts w:ascii="Arial" w:hAnsi="Arial"/>
                <w:b/>
                <w:sz w:val="18"/>
              </w:rPr>
            </w:pPr>
            <w:r w:rsidRPr="00A8705B">
              <w:rPr>
                <w:rFonts w:ascii="Arial" w:hAnsi="Arial"/>
                <w:b/>
                <w:sz w:val="18"/>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4CE6E55F" w14:textId="77777777" w:rsidR="00DA0241" w:rsidRPr="00A8705B" w:rsidRDefault="00DA0241" w:rsidP="003919AD">
            <w:pPr>
              <w:pStyle w:val="TAC"/>
              <w:rPr>
                <w:b/>
                <w:bCs/>
                <w:lang w:eastAsia="ja-JP"/>
              </w:rPr>
            </w:pPr>
            <w:r w:rsidRPr="00A8705B">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50FA597C" w14:textId="77777777" w:rsidR="00DA0241" w:rsidRPr="00A8705B" w:rsidRDefault="00DA0241" w:rsidP="003919AD">
            <w:pPr>
              <w:pStyle w:val="TAH"/>
              <w:rPr>
                <w:rFonts w:eastAsia="ＭＳ 明朝"/>
                <w:lang w:eastAsia="ja-JP"/>
              </w:rPr>
            </w:pPr>
            <w:r w:rsidRPr="00A8705B">
              <w:rPr>
                <w:rFonts w:eastAsia="ＭＳ 明朝"/>
                <w:lang w:eastAsia="ja-JP"/>
              </w:rPr>
              <w:t>Ref. to Resource Type Definition</w:t>
            </w:r>
          </w:p>
        </w:tc>
      </w:tr>
      <w:tr w:rsidR="00DA0241" w:rsidRPr="00A8705B" w14:paraId="6E299931" w14:textId="77777777" w:rsidTr="003919AD">
        <w:trPr>
          <w:jc w:val="center"/>
        </w:trPr>
        <w:tc>
          <w:tcPr>
            <w:tcW w:w="3002" w:type="dxa"/>
            <w:tcBorders>
              <w:top w:val="single" w:sz="4" w:space="0" w:color="auto"/>
              <w:left w:val="single" w:sz="4" w:space="0" w:color="auto"/>
              <w:bottom w:val="single" w:sz="4" w:space="0" w:color="auto"/>
              <w:right w:val="single" w:sz="4" w:space="0" w:color="auto"/>
            </w:tcBorders>
            <w:hideMark/>
          </w:tcPr>
          <w:p w14:paraId="6DBA1E13" w14:textId="77777777" w:rsidR="00DA0241" w:rsidRPr="00A8705B" w:rsidRDefault="00DA0241" w:rsidP="003919AD">
            <w:pPr>
              <w:pStyle w:val="TAL"/>
              <w:rPr>
                <w:i/>
              </w:rPr>
            </w:pPr>
            <w:r w:rsidRPr="00A8705B">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1820C16E" w14:textId="77777777" w:rsidR="00DA0241" w:rsidRPr="00A8705B" w:rsidRDefault="00DA0241" w:rsidP="003919AD">
            <w:pPr>
              <w:pStyle w:val="TAC"/>
              <w:rPr>
                <w:lang w:eastAsia="ja-JP"/>
              </w:rPr>
            </w:pPr>
            <w:r w:rsidRPr="00A8705B">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3BA95C9F" w14:textId="77777777" w:rsidR="00DA0241" w:rsidRPr="00A8705B" w:rsidRDefault="00DA0241" w:rsidP="003919AD">
            <w:pPr>
              <w:pStyle w:val="TAC"/>
              <w:rPr>
                <w:lang w:eastAsia="ja-JP"/>
              </w:rPr>
            </w:pPr>
            <w:r w:rsidRPr="00A8705B">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B531A6C" w14:textId="2E5405EA" w:rsidR="00DA0241" w:rsidRPr="00A8705B" w:rsidRDefault="00DA0241" w:rsidP="003919AD">
            <w:pPr>
              <w:pStyle w:val="TAC"/>
              <w:rPr>
                <w:rFonts w:eastAsia="ＭＳ 明朝"/>
                <w:lang w:eastAsia="ja-JP"/>
              </w:rPr>
            </w:pPr>
            <w:r w:rsidRPr="00A8705B">
              <w:rPr>
                <w:lang w:eastAsia="ko-KR"/>
              </w:rPr>
              <w:t xml:space="preserve">Clause </w:t>
            </w:r>
            <w:r w:rsidRPr="00A8705B">
              <w:rPr>
                <w:rFonts w:eastAsia="ＭＳ 明朝"/>
              </w:rPr>
              <w:fldChar w:fldCharType="begin"/>
            </w:r>
            <w:r w:rsidRPr="00A8705B">
              <w:rPr>
                <w:rFonts w:eastAsia="ＭＳ 明朝"/>
              </w:rPr>
              <w:instrText xml:space="preserve"> REF _Ref390430713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7.4.8</w:t>
            </w:r>
            <w:r w:rsidRPr="00A8705B">
              <w:rPr>
                <w:rFonts w:eastAsia="ＭＳ 明朝"/>
              </w:rPr>
              <w:fldChar w:fldCharType="end"/>
            </w:r>
          </w:p>
        </w:tc>
      </w:tr>
    </w:tbl>
    <w:p w14:paraId="4CE6E5A9" w14:textId="77777777" w:rsidR="00DA0241" w:rsidRPr="00A8705B" w:rsidRDefault="00DA0241" w:rsidP="00DA0241">
      <w:pPr>
        <w:rPr>
          <w:rFonts w:eastAsia="ＭＳ 明朝"/>
        </w:rPr>
      </w:pPr>
    </w:p>
    <w:p w14:paraId="51055DC9" w14:textId="77777777" w:rsidR="00DA0241" w:rsidRPr="00A8705B" w:rsidRDefault="00DA0241" w:rsidP="00DA0241">
      <w:pPr>
        <w:pStyle w:val="Heading4"/>
        <w:ind w:left="282" w:firstLine="0"/>
        <w:rPr>
          <w:rFonts w:eastAsia="Malgun Gothic"/>
          <w:lang w:eastAsia="ko-KR"/>
        </w:rPr>
      </w:pPr>
      <w:bookmarkStart w:id="1462" w:name="_Toc479167321"/>
      <w:r w:rsidRPr="00A8705B">
        <w:rPr>
          <w:rFonts w:eastAsia="Malgun Gothic"/>
          <w:lang w:eastAsia="ko-KR"/>
        </w:rPr>
        <w:t>7.4.34.2</w:t>
      </w:r>
      <w:r w:rsidRPr="00A8705B">
        <w:rPr>
          <w:rFonts w:eastAsia="Malgun Gothic"/>
          <w:lang w:eastAsia="ko-KR"/>
        </w:rPr>
        <w:tab/>
        <w:t>&lt;</w:t>
      </w:r>
      <w:r w:rsidRPr="00A8705B">
        <w:rPr>
          <w:rFonts w:eastAsia="ＭＳ 明朝" w:hint="eastAsia"/>
          <w:lang w:eastAsia="ja-JP"/>
        </w:rPr>
        <w:t>semanticDescriptor</w:t>
      </w:r>
      <w:r w:rsidRPr="00A8705B">
        <w:rPr>
          <w:rFonts w:eastAsia="Malgun Gothic"/>
          <w:lang w:eastAsia="ko-KR"/>
        </w:rPr>
        <w:t>&gt; resource specific procedure on CRUD operations</w:t>
      </w:r>
      <w:bookmarkEnd w:id="1462"/>
      <w:r w:rsidRPr="00A8705B">
        <w:rPr>
          <w:rFonts w:eastAsia="Malgun Gothic"/>
          <w:lang w:eastAsia="ko-KR"/>
        </w:rPr>
        <w:t xml:space="preserve"> </w:t>
      </w:r>
    </w:p>
    <w:p w14:paraId="55EBB63E"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63" w:name="_Toc479167322"/>
      <w:r w:rsidRPr="00A8705B">
        <w:rPr>
          <w:rFonts w:eastAsia="Malgun Gothic"/>
          <w:lang w:eastAsia="ko-KR"/>
        </w:rPr>
        <w:t>Introduction</w:t>
      </w:r>
      <w:bookmarkEnd w:id="1463"/>
    </w:p>
    <w:p w14:paraId="4EBB5AA3" w14:textId="77777777" w:rsidR="00DA0241" w:rsidRPr="00A8705B" w:rsidRDefault="00DA0241" w:rsidP="00DA0241">
      <w:pPr>
        <w:tabs>
          <w:tab w:val="left" w:pos="800"/>
        </w:tabs>
        <w:rPr>
          <w:rFonts w:eastAsia="ＭＳ 明朝"/>
        </w:rPr>
      </w:pPr>
      <w:r w:rsidRPr="00A8705B">
        <w:t>This clause describes &lt;</w:t>
      </w:r>
      <w:r w:rsidRPr="00A8705B">
        <w:rPr>
          <w:rFonts w:eastAsia="ＭＳ 明朝" w:hint="eastAsia"/>
        </w:rPr>
        <w:t>semanticDescriptor</w:t>
      </w:r>
      <w:r w:rsidRPr="00A8705B">
        <w:t xml:space="preserve">&gt; resource specific primitive behaviour for CRUD operations. </w:t>
      </w:r>
    </w:p>
    <w:p w14:paraId="0491118F"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4" w:name="_Toc479167323"/>
      <w:r w:rsidRPr="00A8705B">
        <w:rPr>
          <w:rFonts w:eastAsia="Malgun Gothic"/>
          <w:lang w:eastAsia="ko-KR"/>
        </w:rPr>
        <w:t>Create</w:t>
      </w:r>
      <w:bookmarkEnd w:id="1464"/>
    </w:p>
    <w:p w14:paraId="4C5B5578" w14:textId="77777777" w:rsidR="00DA0241" w:rsidRPr="00A8705B" w:rsidRDefault="00DA0241" w:rsidP="00DA0241">
      <w:pPr>
        <w:rPr>
          <w:b/>
          <w:bCs/>
          <w:i/>
          <w:iCs/>
          <w:lang w:eastAsia="ko-KR"/>
        </w:rPr>
      </w:pPr>
      <w:r w:rsidRPr="00A8705B">
        <w:rPr>
          <w:b/>
          <w:bCs/>
          <w:i/>
          <w:iCs/>
          <w:lang w:eastAsia="ko-KR"/>
        </w:rPr>
        <w:t>Originator:</w:t>
      </w:r>
    </w:p>
    <w:p w14:paraId="66EAB11C" w14:textId="68739E0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4997B2D" w14:textId="77777777" w:rsidR="00DA0241" w:rsidRPr="00A8705B" w:rsidRDefault="00DA0241" w:rsidP="00DA0241">
      <w:pPr>
        <w:rPr>
          <w:b/>
          <w:bCs/>
          <w:i/>
          <w:iCs/>
          <w:lang w:eastAsia="ko-KR"/>
        </w:rPr>
      </w:pPr>
      <w:r w:rsidRPr="00A8705B">
        <w:rPr>
          <w:b/>
          <w:bCs/>
          <w:i/>
          <w:iCs/>
          <w:lang w:eastAsia="ko-KR"/>
        </w:rPr>
        <w:t>Receiver:</w:t>
      </w:r>
    </w:p>
    <w:p w14:paraId="1F175ECB" w14:textId="368238F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ＭＳ 明朝" w:hint="eastAsia"/>
        </w:rPr>
        <w:t xml:space="preserve"> </w:t>
      </w:r>
      <w:r w:rsidRPr="00A8705B">
        <w:rPr>
          <w:rFonts w:eastAsia="Malgun Gothic"/>
          <w:lang w:eastAsia="ko-KR"/>
        </w:rPr>
        <w:t>with the following exception:</w:t>
      </w:r>
    </w:p>
    <w:p w14:paraId="5E9C455F" w14:textId="77777777" w:rsidR="00DA0241" w:rsidRPr="00A8705B" w:rsidRDefault="00DA0241" w:rsidP="00DD616D">
      <w:pPr>
        <w:numPr>
          <w:ilvl w:val="0"/>
          <w:numId w:val="138"/>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Primitive specific operation on Recv-6.4 "Check validity of resource representation for the given resource type":</w:t>
      </w:r>
    </w:p>
    <w:p w14:paraId="2C1E2D1F" w14:textId="732992ED" w:rsidR="00DA0241" w:rsidRPr="00A8705B"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8705B">
        <w:rPr>
          <w:rFonts w:eastAsia="Malgun Gothic" w:hint="eastAsia"/>
          <w:lang w:eastAsia="ko-KR"/>
        </w:rPr>
        <w:t>The Hosting CSE</w:t>
      </w:r>
      <w:r w:rsidRPr="00A8705B">
        <w:rPr>
          <w:rFonts w:eastAsia="Malgun Gothic"/>
          <w:lang w:eastAsia="ko-KR"/>
        </w:rPr>
        <w:t xml:space="preserve"> shall check that the </w:t>
      </w:r>
      <w:r w:rsidRPr="00A8705B">
        <w:rPr>
          <w:rFonts w:eastAsia="Malgun Gothic"/>
          <w:i/>
          <w:lang w:eastAsia="ko-KR"/>
        </w:rPr>
        <w:t>descriptor</w:t>
      </w:r>
      <w:r w:rsidRPr="00A8705B">
        <w:rPr>
          <w:rFonts w:eastAsia="Malgun Gothic"/>
          <w:lang w:eastAsia="ko-KR"/>
        </w:rPr>
        <w:t xml:space="preserve"> attribute conforms to the RDF/XML syntax as defined in RDF 1.1 XML Syntax [</w:t>
      </w:r>
      <w:r w:rsidR="003E08BA" w:rsidRPr="00A8705B">
        <w:rPr>
          <w:rFonts w:eastAsia="ＭＳ 明朝" w:hint="eastAsia"/>
        </w:rPr>
        <w:t>W3C SPARQL</w:t>
      </w:r>
      <w:r w:rsidRPr="00A8705B">
        <w:rPr>
          <w:rFonts w:eastAsia="Malgun Gothic"/>
          <w:lang w:eastAsia="ko-KR"/>
        </w:rPr>
        <w:t>]</w:t>
      </w:r>
    </w:p>
    <w:p w14:paraId="1CB5CF69" w14:textId="3CD09EC5" w:rsidR="00DA0241" w:rsidRPr="00A8705B" w:rsidRDefault="00DA0241" w:rsidP="00DD616D">
      <w:pPr>
        <w:numPr>
          <w:ilvl w:val="0"/>
          <w:numId w:val="139"/>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 xml:space="preserve">If the </w:t>
      </w:r>
      <w:r w:rsidRPr="00A8705B">
        <w:rPr>
          <w:rFonts w:eastAsia="Malgun Gothic"/>
          <w:i/>
          <w:lang w:eastAsia="ko-KR"/>
        </w:rPr>
        <w:t>descriptor</w:t>
      </w:r>
      <w:r w:rsidRPr="00A8705B">
        <w:rPr>
          <w:rFonts w:eastAsia="Malgun Gothic"/>
          <w:lang w:eastAsia="ko-KR"/>
        </w:rPr>
        <w:t xml:space="preserve"> attribute does not conform, the Hosting CSE shall return failure information with additional error information as defined in </w:t>
      </w:r>
      <w:r w:rsidRPr="00A8705B">
        <w:rPr>
          <w:rFonts w:eastAsia="Malgun Gothic"/>
        </w:rPr>
        <w:t xml:space="preserve">clause </w:t>
      </w:r>
      <w:r w:rsidRPr="00A8705B">
        <w:rPr>
          <w:rFonts w:eastAsia="Malgun Gothic"/>
        </w:rPr>
        <w:fldChar w:fldCharType="begin"/>
      </w:r>
      <w:r w:rsidRPr="00A8705B">
        <w:rPr>
          <w:rFonts w:eastAsia="Malgun Gothic"/>
        </w:rPr>
        <w:instrText xml:space="preserve"> REF _Ref446915359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7.2.1.2</w:t>
      </w:r>
      <w:r w:rsidRPr="00A8705B">
        <w:rPr>
          <w:rFonts w:eastAsia="Malgun Gothic"/>
        </w:rPr>
        <w:fldChar w:fldCharType="end"/>
      </w:r>
      <w:r w:rsidRPr="00A8705B">
        <w:rPr>
          <w:rFonts w:eastAsia="Malgun Gothic"/>
          <w:lang w:eastAsia="ko-KR"/>
        </w:rPr>
        <w:t xml:space="preserve">. </w:t>
      </w:r>
    </w:p>
    <w:p w14:paraId="05E2BE1F"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5" w:name="_Toc479167324"/>
      <w:r w:rsidRPr="00A8705B">
        <w:rPr>
          <w:rFonts w:eastAsia="Malgun Gothic"/>
          <w:lang w:eastAsia="ko-KR"/>
        </w:rPr>
        <w:lastRenderedPageBreak/>
        <w:t>Retrieve</w:t>
      </w:r>
      <w:bookmarkEnd w:id="1465"/>
    </w:p>
    <w:p w14:paraId="66A46FF8" w14:textId="77777777" w:rsidR="00DA0241" w:rsidRPr="00A8705B" w:rsidRDefault="00DA0241" w:rsidP="00DA0241">
      <w:pPr>
        <w:rPr>
          <w:b/>
          <w:bCs/>
          <w:i/>
          <w:iCs/>
          <w:lang w:eastAsia="ko-KR"/>
        </w:rPr>
      </w:pPr>
      <w:r w:rsidRPr="00A8705B">
        <w:rPr>
          <w:b/>
          <w:bCs/>
          <w:i/>
          <w:iCs/>
          <w:lang w:eastAsia="ko-KR"/>
        </w:rPr>
        <w:t>Originator:</w:t>
      </w:r>
    </w:p>
    <w:p w14:paraId="4D686C96" w14:textId="2A67BE2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A1A9B1F" w14:textId="77777777" w:rsidR="00DA0241" w:rsidRPr="00A8705B" w:rsidRDefault="00DA0241" w:rsidP="00DA0241">
      <w:pPr>
        <w:rPr>
          <w:b/>
          <w:bCs/>
          <w:i/>
          <w:iCs/>
          <w:lang w:eastAsia="ko-KR"/>
        </w:rPr>
      </w:pPr>
      <w:r w:rsidRPr="00A8705B">
        <w:rPr>
          <w:b/>
          <w:bCs/>
          <w:i/>
          <w:iCs/>
          <w:lang w:eastAsia="ko-KR"/>
        </w:rPr>
        <w:t>Receiver:</w:t>
      </w:r>
    </w:p>
    <w:p w14:paraId="29BDCBEE" w14:textId="68F624FF"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lang w:eastAsia="ko-KR"/>
        </w:rPr>
        <w:t xml:space="preserve"> with the following exception:</w:t>
      </w:r>
    </w:p>
    <w:p w14:paraId="714530DD" w14:textId="77777777" w:rsidR="00DA0241" w:rsidRPr="00A8705B" w:rsidRDefault="00DA0241" w:rsidP="00DA0241">
      <w:pPr>
        <w:pStyle w:val="B1"/>
        <w:rPr>
          <w:rFonts w:eastAsia="Malgun Gothic"/>
          <w:lang w:eastAsia="ko-KR"/>
        </w:rPr>
      </w:pPr>
      <w:r w:rsidRPr="00A8705B">
        <w:rPr>
          <w:rFonts w:eastAsia="Malgun Gothic"/>
          <w:lang w:eastAsia="ko-KR"/>
        </w:rPr>
        <w:t xml:space="preserve">The </w:t>
      </w:r>
      <w:r w:rsidRPr="00A8705B">
        <w:rPr>
          <w:rFonts w:eastAsia="Malgun Gothic"/>
          <w:i/>
          <w:lang w:eastAsia="ko-KR"/>
        </w:rPr>
        <w:t>semanticOpExec</w:t>
      </w:r>
      <w:r w:rsidRPr="00A8705B">
        <w:rPr>
          <w:rFonts w:eastAsia="Malgun Gothic"/>
          <w:lang w:eastAsia="ko-KR"/>
        </w:rPr>
        <w:t xml:space="preserve"> attribute is never returned in the response.</w:t>
      </w:r>
    </w:p>
    <w:p w14:paraId="06709276"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6" w:name="_Toc479167325"/>
      <w:r w:rsidRPr="00A8705B">
        <w:rPr>
          <w:rFonts w:eastAsia="Malgun Gothic"/>
          <w:lang w:eastAsia="ko-KR"/>
        </w:rPr>
        <w:t>Update</w:t>
      </w:r>
      <w:bookmarkEnd w:id="1466"/>
    </w:p>
    <w:p w14:paraId="27AF7C3B" w14:textId="77777777" w:rsidR="00DA0241" w:rsidRPr="00A8705B" w:rsidRDefault="00DA0241" w:rsidP="00DA0241">
      <w:pPr>
        <w:rPr>
          <w:b/>
          <w:bCs/>
          <w:i/>
          <w:iCs/>
          <w:lang w:eastAsia="ko-KR"/>
        </w:rPr>
      </w:pPr>
      <w:r w:rsidRPr="00A8705B">
        <w:rPr>
          <w:b/>
          <w:bCs/>
          <w:i/>
          <w:iCs/>
          <w:lang w:eastAsia="ko-KR"/>
        </w:rPr>
        <w:t>Originator:</w:t>
      </w:r>
    </w:p>
    <w:p w14:paraId="123DA23A" w14:textId="45F63423" w:rsidR="00DA0241" w:rsidRPr="00A8705B" w:rsidRDefault="00DA0241" w:rsidP="00DA0241">
      <w:pPr>
        <w:rPr>
          <w:rFonts w:eastAsia="Malgun Gothic"/>
          <w:lang w:eastAsia="ko-KR"/>
        </w:rPr>
      </w:pPr>
      <w:r w:rsidRPr="00A8705B">
        <w:rPr>
          <w:rFonts w:eastAsia="Malgun Gothic"/>
          <w:lang w:eastAsia="ko-KR"/>
        </w:rPr>
        <w:t>No change from the generic procedures in clause</w:t>
      </w:r>
      <w:r w:rsidRPr="00A8705B">
        <w:rPr>
          <w:rFonts w:eastAsia="ＭＳ 明朝" w:hint="eastAsia"/>
        </w:rPr>
        <w:t xml:space="preserv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lang w:eastAsia="ko-KR"/>
        </w:rPr>
        <w:t xml:space="preserve"> with the following exception:</w:t>
      </w:r>
    </w:p>
    <w:p w14:paraId="618546C9" w14:textId="77777777" w:rsidR="00DA0241" w:rsidRPr="00A8705B" w:rsidRDefault="00DA0241" w:rsidP="00DA0241">
      <w:pPr>
        <w:pStyle w:val="B1"/>
        <w:rPr>
          <w:rFonts w:eastAsia="Malgun Gothic"/>
          <w:lang w:eastAsia="ko-KR"/>
        </w:rPr>
      </w:pPr>
      <w:r w:rsidRPr="00A8705B">
        <w:rPr>
          <w:rFonts w:eastAsia="Malgun Gothic"/>
          <w:lang w:eastAsia="ko-KR"/>
        </w:rPr>
        <w:t xml:space="preserve">The </w:t>
      </w:r>
      <w:r w:rsidRPr="00A8705B">
        <w:rPr>
          <w:rFonts w:eastAsia="Malgun Gothic"/>
          <w:i/>
          <w:lang w:eastAsia="ko-KR"/>
        </w:rPr>
        <w:t>descriptor</w:t>
      </w:r>
      <w:r w:rsidRPr="00A8705B">
        <w:rPr>
          <w:rFonts w:eastAsia="Malgun Gothic"/>
          <w:lang w:eastAsia="ko-KR"/>
        </w:rPr>
        <w:t xml:space="preserve"> attribute can be updated using SPARQL as follows:</w:t>
      </w:r>
    </w:p>
    <w:p w14:paraId="50F9844E" w14:textId="77777777" w:rsidR="00DA0241" w:rsidRPr="00A8705B" w:rsidRDefault="00DA0241" w:rsidP="00DA0241">
      <w:pPr>
        <w:rPr>
          <w:rFonts w:eastAsia="Malgun Gothic"/>
          <w:lang w:eastAsia="ko-KR"/>
        </w:rPr>
      </w:pPr>
      <w:r w:rsidRPr="00A8705B">
        <w:rPr>
          <w:rFonts w:eastAsia="Malgun Gothic" w:hint="eastAsia"/>
          <w:lang w:eastAsia="ko-KR"/>
        </w:rPr>
        <w:t>Primitive specific operation on Ori</w:t>
      </w:r>
      <w:r w:rsidRPr="00A8705B">
        <w:rPr>
          <w:rFonts w:eastAsia="Malgun Gothic"/>
          <w:lang w:eastAsia="ko-KR"/>
        </w:rPr>
        <w:t>g</w:t>
      </w:r>
      <w:r w:rsidRPr="00A8705B">
        <w:rPr>
          <w:rFonts w:eastAsia="Malgun Gothic" w:hint="eastAsia"/>
          <w:lang w:eastAsia="ko-KR"/>
        </w:rPr>
        <w:t xml:space="preserve">-1.0 </w:t>
      </w:r>
      <w:r w:rsidRPr="00A8705B">
        <w:rPr>
          <w:rFonts w:eastAsia="Malgun Gothic"/>
          <w:lang w:eastAsia="ko-KR"/>
        </w:rPr>
        <w:t xml:space="preserve">"Compose Request primitive": The originator creates a request to update the </w:t>
      </w:r>
      <w:r w:rsidRPr="00A8705B">
        <w:rPr>
          <w:rFonts w:eastAsia="Malgun Gothic"/>
          <w:i/>
          <w:lang w:eastAsia="ko-KR"/>
        </w:rPr>
        <w:t>semanticOpExec</w:t>
      </w:r>
      <w:r w:rsidRPr="00A8705B">
        <w:rPr>
          <w:rFonts w:eastAsia="Malgun Gothic"/>
          <w:lang w:eastAsia="ko-KR"/>
        </w:rPr>
        <w:t xml:space="preserve"> attribute. The value of this attribute is set to a SPARQL request that includes INSERT, DELETE, or DELETE/INSERT with conditional SPARQL statements as defined in the SPARQL query language [w]. </w:t>
      </w:r>
    </w:p>
    <w:p w14:paraId="0F5584C6" w14:textId="77777777" w:rsidR="00DA0241" w:rsidRPr="00A8705B" w:rsidRDefault="00DA0241" w:rsidP="00DA0241">
      <w:pPr>
        <w:rPr>
          <w:b/>
          <w:bCs/>
          <w:i/>
          <w:iCs/>
          <w:lang w:eastAsia="ko-KR"/>
        </w:rPr>
      </w:pPr>
      <w:r w:rsidRPr="00A8705B">
        <w:rPr>
          <w:b/>
          <w:bCs/>
          <w:i/>
          <w:iCs/>
          <w:lang w:eastAsia="ko-KR"/>
        </w:rPr>
        <w:t>Receiver:</w:t>
      </w:r>
    </w:p>
    <w:p w14:paraId="5ED34AA3" w14:textId="113AF2F7" w:rsidR="00DA0241" w:rsidRPr="00A8705B" w:rsidRDefault="00DA0241" w:rsidP="00DA0241">
      <w:pPr>
        <w:rPr>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ＭＳ 明朝" w:hint="eastAsia"/>
        </w:rPr>
        <w:t xml:space="preserve"> </w:t>
      </w:r>
      <w:r w:rsidRPr="00A8705B">
        <w:rPr>
          <w:lang w:eastAsia="ko-KR"/>
        </w:rPr>
        <w:t>with the following exceptions:</w:t>
      </w:r>
    </w:p>
    <w:p w14:paraId="6AE33D95" w14:textId="77777777" w:rsidR="00DA0241" w:rsidRPr="00A8705B"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Primitive specific operation on Recv-6.4 "Check validity of resource representation for the given resource type":</w:t>
      </w:r>
    </w:p>
    <w:p w14:paraId="2ABE6C53" w14:textId="77777777" w:rsidR="00DA0241" w:rsidRPr="00A8705B"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 xml:space="preserve">If both </w:t>
      </w:r>
      <w:r w:rsidRPr="00A8705B">
        <w:rPr>
          <w:rFonts w:eastAsia="Malgun Gothic"/>
          <w:i/>
          <w:lang w:eastAsia="ko-KR"/>
        </w:rPr>
        <w:t>semanticOpExec</w:t>
      </w:r>
      <w:r w:rsidRPr="00A8705B">
        <w:rPr>
          <w:rFonts w:eastAsia="Malgun Gothic"/>
          <w:lang w:eastAsia="ko-KR"/>
        </w:rPr>
        <w:t xml:space="preserve"> and </w:t>
      </w:r>
      <w:r w:rsidRPr="00A8705B">
        <w:rPr>
          <w:rFonts w:eastAsia="Malgun Gothic"/>
          <w:i/>
          <w:lang w:eastAsia="ko-KR"/>
        </w:rPr>
        <w:t>descriptor</w:t>
      </w:r>
      <w:r w:rsidRPr="00A8705B">
        <w:rPr>
          <w:rFonts w:eastAsia="Malgun Gothic"/>
          <w:lang w:eastAsia="ko-KR"/>
        </w:rPr>
        <w:t xml:space="preserve"> attributes exist, the Receiver shall generate a Response Status Code indicating a "NOT_ACCEPTABLE" error.</w:t>
      </w:r>
    </w:p>
    <w:p w14:paraId="664E74E8" w14:textId="4634AB8C" w:rsidR="00DA0241" w:rsidRPr="00A8705B"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8705B">
        <w:rPr>
          <w:rFonts w:eastAsia="Malgun Gothic" w:hint="eastAsia"/>
          <w:lang w:eastAsia="ko-KR"/>
        </w:rPr>
        <w:t xml:space="preserve">If </w:t>
      </w:r>
      <w:r w:rsidRPr="00A8705B">
        <w:rPr>
          <w:rFonts w:eastAsia="Malgun Gothic" w:hint="eastAsia"/>
          <w:i/>
          <w:lang w:eastAsia="ko-KR"/>
        </w:rPr>
        <w:t>semanticOpExec</w:t>
      </w:r>
      <w:r w:rsidRPr="00A8705B">
        <w:rPr>
          <w:rFonts w:eastAsia="Malgun Gothic" w:hint="eastAsia"/>
          <w:lang w:eastAsia="ko-KR"/>
        </w:rPr>
        <w:t xml:space="preserve"> attrib</w:t>
      </w:r>
      <w:r w:rsidRPr="00A8705B">
        <w:rPr>
          <w:rFonts w:eastAsia="Malgun Gothic"/>
          <w:lang w:eastAsia="ko-KR"/>
        </w:rPr>
        <w:t>ute exists in the Request check that the syntax of its content corresponds to a valid SPARQL query request [</w:t>
      </w:r>
      <w:r w:rsidR="003E08BA" w:rsidRPr="00A8705B">
        <w:rPr>
          <w:rFonts w:eastAsia="ＭＳ 明朝" w:hint="eastAsia"/>
        </w:rPr>
        <w:t>W3C SPARQL</w:t>
      </w:r>
      <w:r w:rsidRPr="00A8705B">
        <w:rPr>
          <w:rFonts w:eastAsia="Malgun Gothic"/>
          <w:lang w:eastAsia="ko-KR"/>
        </w:rPr>
        <w:t>]. If the content does not correspond to a valid SPARQL query request, the Receiver shall generate a Response Status Code indicating a "NOT_ACCEPTABLE" error.</w:t>
      </w:r>
    </w:p>
    <w:p w14:paraId="6AE7D06E" w14:textId="24EBBC56" w:rsidR="00DA0241" w:rsidRPr="00A8705B" w:rsidRDefault="00DA0241" w:rsidP="00DD616D">
      <w:pPr>
        <w:numPr>
          <w:ilvl w:val="0"/>
          <w:numId w:val="142"/>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 xml:space="preserve">If the </w:t>
      </w:r>
      <w:r w:rsidRPr="00A8705B">
        <w:rPr>
          <w:rFonts w:eastAsia="Malgun Gothic"/>
          <w:i/>
          <w:lang w:eastAsia="ko-KR"/>
        </w:rPr>
        <w:t>descriptor</w:t>
      </w:r>
      <w:r w:rsidRPr="00A8705B">
        <w:rPr>
          <w:rFonts w:eastAsia="Malgun Gothic"/>
          <w:lang w:eastAsia="ko-KR"/>
        </w:rPr>
        <w:t xml:space="preserve"> attribute exists in the Request, check that the syntax of its content corresponds to a valid the RDF/XML syntax as defined in RDF 1.1 XML Syntax [</w:t>
      </w:r>
      <w:r w:rsidR="003E08BA" w:rsidRPr="00A8705B">
        <w:rPr>
          <w:rFonts w:eastAsia="ＭＳ 明朝" w:hint="eastAsia"/>
        </w:rPr>
        <w:t>W3C RDF</w:t>
      </w:r>
      <w:r w:rsidRPr="00A8705B">
        <w:rPr>
          <w:rFonts w:eastAsia="Malgun Gothic"/>
          <w:lang w:eastAsia="ko-KR"/>
        </w:rPr>
        <w:t>]. If the content does not correspond to a valid RDF/XML syntax, the Receiver shall generate a Response Status Code indicating a "NOT_ACCEPTABLE" error.</w:t>
      </w:r>
    </w:p>
    <w:p w14:paraId="5A33F83B" w14:textId="77777777" w:rsidR="00DA0241" w:rsidRPr="00A8705B" w:rsidRDefault="00DA0241" w:rsidP="00DD616D">
      <w:pPr>
        <w:numPr>
          <w:ilvl w:val="0"/>
          <w:numId w:val="141"/>
        </w:numPr>
        <w:overflowPunct w:val="0"/>
        <w:autoSpaceDE w:val="0"/>
        <w:autoSpaceDN w:val="0"/>
        <w:adjustRightInd w:val="0"/>
        <w:spacing w:before="0" w:after="180"/>
        <w:textAlignment w:val="baseline"/>
        <w:rPr>
          <w:rFonts w:eastAsia="Malgun Gothic"/>
          <w:lang w:eastAsia="ko-KR"/>
        </w:rPr>
      </w:pPr>
      <w:r w:rsidRPr="00A8705B">
        <w:rPr>
          <w:rFonts w:eastAsia="Malgun Gothic"/>
          <w:lang w:eastAsia="ko-KR"/>
        </w:rPr>
        <w:t>Primitive specific operation on Recv-6.5 "Create/Update/Retrieve/Delete/Notify operation is performed":</w:t>
      </w:r>
    </w:p>
    <w:p w14:paraId="16C6DB68" w14:textId="77777777" w:rsidR="00DA0241" w:rsidRPr="00A8705B" w:rsidRDefault="00DA0241" w:rsidP="00DD616D">
      <w:pPr>
        <w:numPr>
          <w:ilvl w:val="0"/>
          <w:numId w:val="143"/>
        </w:numPr>
        <w:overflowPunct w:val="0"/>
        <w:autoSpaceDE w:val="0"/>
        <w:autoSpaceDN w:val="0"/>
        <w:adjustRightInd w:val="0"/>
        <w:spacing w:before="0" w:after="180"/>
        <w:textAlignment w:val="baseline"/>
        <w:rPr>
          <w:rFonts w:eastAsia="Malgun Gothic"/>
          <w:lang w:eastAsia="ko-KR"/>
        </w:rPr>
      </w:pPr>
      <w:r w:rsidRPr="00A8705B">
        <w:rPr>
          <w:rFonts w:eastAsia="Malgun Gothic" w:hint="eastAsia"/>
          <w:lang w:eastAsia="ko-KR"/>
        </w:rPr>
        <w:t xml:space="preserve">If </w:t>
      </w:r>
      <w:r w:rsidRPr="00A8705B">
        <w:rPr>
          <w:rFonts w:eastAsia="Malgun Gothic" w:hint="eastAsia"/>
          <w:i/>
          <w:lang w:eastAsia="ko-KR"/>
        </w:rPr>
        <w:t>semanticOpExec</w:t>
      </w:r>
      <w:r w:rsidRPr="00A8705B">
        <w:rPr>
          <w:rFonts w:eastAsia="Malgun Gothic" w:hint="eastAsia"/>
          <w:lang w:eastAsia="ko-KR"/>
        </w:rPr>
        <w:t xml:space="preserve"> attrib</w:t>
      </w:r>
      <w:r w:rsidRPr="00A8705B">
        <w:rPr>
          <w:rFonts w:eastAsia="Malgun Gothic"/>
          <w:lang w:eastAsia="ko-KR"/>
        </w:rPr>
        <w:t>ute exists in the Request, the Hosting CSE shall update the semantic triples in the descriptor attribute according to SPARQL update request in the content attribute. If the SPARQL update request can not be executed, the Hosting CSE shall create an unsuccessful Response primitive" with the Response Status Code indicating "SPARQL_UPDATE_ERROR", otherwise proceed to step Recv-6.6.</w:t>
      </w:r>
    </w:p>
    <w:p w14:paraId="65DBF4CD"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67" w:name="_Toc479167326"/>
      <w:r w:rsidRPr="00A8705B">
        <w:rPr>
          <w:rFonts w:eastAsia="Malgun Gothic"/>
          <w:lang w:eastAsia="ko-KR"/>
        </w:rPr>
        <w:t>Delete</w:t>
      </w:r>
      <w:bookmarkEnd w:id="1467"/>
    </w:p>
    <w:p w14:paraId="424B5C60" w14:textId="77777777" w:rsidR="00DA0241" w:rsidRPr="00A8705B" w:rsidRDefault="00DA0241" w:rsidP="00DA0241">
      <w:pPr>
        <w:rPr>
          <w:b/>
          <w:bCs/>
          <w:i/>
          <w:iCs/>
          <w:lang w:eastAsia="ko-KR"/>
        </w:rPr>
      </w:pPr>
      <w:r w:rsidRPr="00A8705B">
        <w:rPr>
          <w:b/>
          <w:bCs/>
          <w:i/>
          <w:iCs/>
          <w:lang w:eastAsia="ko-KR"/>
        </w:rPr>
        <w:t>Originator:</w:t>
      </w:r>
    </w:p>
    <w:p w14:paraId="6023AB09" w14:textId="1D87B5D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3656224" w14:textId="77777777" w:rsidR="00DA0241" w:rsidRPr="00A8705B" w:rsidRDefault="00DA0241" w:rsidP="00DA0241">
      <w:pPr>
        <w:rPr>
          <w:b/>
          <w:bCs/>
          <w:i/>
          <w:iCs/>
          <w:lang w:eastAsia="ko-KR"/>
        </w:rPr>
      </w:pPr>
      <w:r w:rsidRPr="00A8705B">
        <w:rPr>
          <w:b/>
          <w:bCs/>
          <w:i/>
          <w:iCs/>
          <w:lang w:eastAsia="ko-KR"/>
        </w:rPr>
        <w:t>Receiver:</w:t>
      </w:r>
    </w:p>
    <w:p w14:paraId="7372F22A" w14:textId="7A56BC5C"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BC13576" w14:textId="6C85006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E2CC19D"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68" w:name="_Ref447006920"/>
      <w:bookmarkStart w:id="1469" w:name="_Toc479167327"/>
      <w:r w:rsidRPr="00A8705B">
        <w:rPr>
          <w:lang w:eastAsia="ja-JP"/>
        </w:rPr>
        <w:t>Resource Type &lt;</w:t>
      </w:r>
      <w:r w:rsidRPr="00A8705B">
        <w:rPr>
          <w:rFonts w:eastAsia="ＭＳ 明朝"/>
          <w:lang w:eastAsia="ja-JP"/>
        </w:rPr>
        <w:t>semanticFanOutPoint</w:t>
      </w:r>
      <w:r w:rsidRPr="00A8705B">
        <w:rPr>
          <w:lang w:eastAsia="ja-JP"/>
        </w:rPr>
        <w:t>&gt;</w:t>
      </w:r>
      <w:bookmarkEnd w:id="1468"/>
      <w:bookmarkEnd w:id="1469"/>
    </w:p>
    <w:p w14:paraId="760C8464" w14:textId="77777777" w:rsidR="00DA0241" w:rsidRPr="00A8705B" w:rsidRDefault="00DA0241" w:rsidP="00DA0241">
      <w:pPr>
        <w:pStyle w:val="Heading4"/>
        <w:ind w:left="282" w:firstLine="0"/>
      </w:pPr>
      <w:bookmarkStart w:id="1470" w:name="_Toc479167328"/>
      <w:r w:rsidRPr="00A8705B">
        <w:t>7.4.35.1</w:t>
      </w:r>
      <w:r w:rsidRPr="00A8705B">
        <w:tab/>
        <w:t>Introduction</w:t>
      </w:r>
      <w:bookmarkEnd w:id="1470"/>
    </w:p>
    <w:p w14:paraId="593FE0CB" w14:textId="77777777" w:rsidR="00DA0241" w:rsidRPr="00A8705B" w:rsidRDefault="00DA0241" w:rsidP="00DA0241">
      <w:r w:rsidRPr="00A8705B">
        <w:t>The &lt;</w:t>
      </w:r>
      <w:r w:rsidRPr="00A8705B">
        <w:rPr>
          <w:i/>
        </w:rPr>
        <w:t>semanticFanOutPoint</w:t>
      </w:r>
      <w:r w:rsidRPr="00A8705B">
        <w:t xml:space="preserve">&gt; resource is a virtual resource because it does not have a representation; there are </w:t>
      </w:r>
      <w:r w:rsidRPr="00A8705B">
        <w:rPr>
          <w:rFonts w:eastAsia="SimSun"/>
        </w:rPr>
        <w:t>no common attributes, resource specific attributes or xsd</w:t>
      </w:r>
      <w:r w:rsidRPr="00A8705B">
        <w:t xml:space="preserve">. It is the child resource of a &lt;group&gt; resource. </w:t>
      </w:r>
    </w:p>
    <w:p w14:paraId="029FBE51" w14:textId="77777777" w:rsidR="00DA0241" w:rsidRPr="00A8705B" w:rsidRDefault="00DA0241" w:rsidP="00DA0241">
      <w:r w:rsidRPr="00A8705B">
        <w:t>A &lt;</w:t>
      </w:r>
      <w:r w:rsidRPr="00A8705B">
        <w:rPr>
          <w:i/>
        </w:rPr>
        <w:t>semanticFanOutPoint</w:t>
      </w:r>
      <w:r w:rsidRPr="00A8705B">
        <w:t>&gt; can be addressed in one of two ways:</w:t>
      </w:r>
    </w:p>
    <w:p w14:paraId="4554D27D" w14:textId="77777777" w:rsidR="00DA0241" w:rsidRPr="00A8705B" w:rsidRDefault="00DA0241" w:rsidP="00DA0241">
      <w:pPr>
        <w:pStyle w:val="B1"/>
      </w:pPr>
      <w:r w:rsidRPr="00A8705B">
        <w:t>Using the URI retrieved from its parent &lt;group&gt; resource; or</w:t>
      </w:r>
    </w:p>
    <w:p w14:paraId="621BCD91" w14:textId="77777777" w:rsidR="00DA0241" w:rsidRPr="00A8705B" w:rsidRDefault="00DA0241" w:rsidP="00DA0241">
      <w:pPr>
        <w:pStyle w:val="B1"/>
      </w:pPr>
      <w:r w:rsidRPr="00A8705B">
        <w:t>Using a hierarchical URI formed by taking the hierarchical URI of the parent &lt;group&gt; and appending the string /sfop to that URI</w:t>
      </w:r>
    </w:p>
    <w:p w14:paraId="5FAA2172" w14:textId="77777777" w:rsidR="00DA0241" w:rsidRPr="00A8705B" w:rsidRDefault="00DA0241" w:rsidP="00DA0241">
      <w:pPr>
        <w:rPr>
          <w:rFonts w:eastAsia="ＭＳ 明朝"/>
        </w:rPr>
      </w:pPr>
      <w:r w:rsidRPr="00A8705B">
        <w:t>Only Retrieve requests to the &lt;</w:t>
      </w:r>
      <w:r w:rsidRPr="00A8705B">
        <w:rPr>
          <w:i/>
        </w:rPr>
        <w:t>semanticFanOutPoint</w:t>
      </w:r>
      <w:r w:rsidRPr="00A8705B">
        <w:t>&gt; resource are valid, the other operations are not allowed based on the syntax check step at the Receiver. When a Retrieve request is received by the &lt;</w:t>
      </w:r>
      <w:r w:rsidRPr="00A8705B">
        <w:rPr>
          <w:i/>
        </w:rPr>
        <w:t>semanticFanOutPoint</w:t>
      </w:r>
      <w:r w:rsidRPr="00A8705B">
        <w:t xml:space="preserve">&gt; it triggers a semantic discovery procedure. </w:t>
      </w:r>
    </w:p>
    <w:p w14:paraId="1CD1F03A" w14:textId="456DF165" w:rsidR="00DA0241" w:rsidRPr="00A8705B" w:rsidRDefault="00DA0241" w:rsidP="00DA0241">
      <w:r w:rsidRPr="00A8705B">
        <w:t xml:space="preserve">Semantic resource discovery is used to find resources in a CSE based on the semantic descriptions contained in the </w:t>
      </w:r>
      <w:r w:rsidRPr="00A8705B">
        <w:rPr>
          <w:i/>
        </w:rPr>
        <w:t>descriptor</w:t>
      </w:r>
      <w:r w:rsidRPr="00A8705B">
        <w:t xml:space="preserve"> attribute of &lt;semanticDescriptor&gt; resources. Since an overall semantic description (forming a graph </w:t>
      </w:r>
      <w:r w:rsidRPr="00A8705B">
        <w:fldChar w:fldCharType="begin"/>
      </w:r>
      <w:r w:rsidRPr="00A8705B">
        <w:instrText xml:space="preserve"> REF REF_W3C_RDF \h </w:instrText>
      </w:r>
      <w:r w:rsidR="00A8705B">
        <w:instrText xml:space="preserve"> \* MERGEFORMAT </w:instrText>
      </w:r>
      <w:r w:rsidRPr="00A8705B">
        <w:fldChar w:fldCharType="separate"/>
      </w:r>
      <w:r w:rsidR="00A41EF1" w:rsidRPr="00A8705B">
        <w:rPr>
          <w:rFonts w:eastAsia="ＭＳ 明朝" w:hint="eastAsia"/>
        </w:rPr>
        <w:t>[</w:t>
      </w:r>
      <w:r w:rsidR="00A41EF1" w:rsidRPr="00A8705B">
        <w:rPr>
          <w:rFonts w:eastAsia="ＭＳ 明朝"/>
        </w:rPr>
        <w:t>b-</w:t>
      </w:r>
      <w:r w:rsidR="00A41EF1" w:rsidRPr="00A8705B">
        <w:rPr>
          <w:rFonts w:eastAsia="ＭＳ 明朝" w:hint="eastAsia"/>
        </w:rPr>
        <w:t>W3C RDF</w:t>
      </w:r>
      <w:r w:rsidRPr="00A8705B">
        <w:rPr>
          <w:rFonts w:eastAsia="ＭＳ 明朝" w:hint="eastAsia"/>
        </w:rPr>
        <w:t>]</w:t>
      </w:r>
      <w:r w:rsidRPr="00A8705B">
        <w:fldChar w:fldCharType="end"/>
      </w:r>
      <w:r w:rsidRPr="00A8705B">
        <w:t>) may be distributed across a set of &lt;semanticDescriptor&gt; resources, the semantic descriptions have to be retrieved (before or as needed) during the execution of the discovery request.</w:t>
      </w:r>
    </w:p>
    <w:p w14:paraId="3CF9A46E" w14:textId="77777777" w:rsidR="00DA0241" w:rsidRPr="00A8705B" w:rsidRDefault="00DA0241" w:rsidP="00DA0241">
      <w:r w:rsidRPr="00A8705B">
        <w:t xml:space="preserve">When using &lt;semanticFanOutPoint&gt;, the graph is distributed across the descriptors of the members of the parent &lt;group&gt; resource. The Group Hosting CSE indicates support for and availability of semantic functionality by setting the </w:t>
      </w:r>
      <w:r w:rsidRPr="00A8705B">
        <w:rPr>
          <w:i/>
        </w:rPr>
        <w:t>semanticSupportIndicator</w:t>
      </w:r>
      <w:r w:rsidRPr="00A8705B">
        <w:t xml:space="preserve"> attribute of the &lt;group&gt; resource to TRUE. </w:t>
      </w:r>
    </w:p>
    <w:p w14:paraId="5025F51D" w14:textId="77777777" w:rsidR="00DA0241" w:rsidRPr="00A8705B" w:rsidRDefault="00DA0241" w:rsidP="00DA0241">
      <w:r w:rsidRPr="00A8705B">
        <w:t>Targeting the &lt;semanticFanOutPoint&gt; virtual resource results in creating and distributing retrieve operations to all the member resources. The results of the retrieve requests are used to form an aggregated semantic description containing the overall graph, on which the graph pattern matching is performed.</w:t>
      </w:r>
    </w:p>
    <w:p w14:paraId="5B393B9D" w14:textId="77777777" w:rsidR="00DA0241" w:rsidRPr="00A8705B" w:rsidRDefault="00DA0241" w:rsidP="00DA0241">
      <w:pPr>
        <w:pStyle w:val="Heading4"/>
        <w:ind w:left="282" w:firstLine="0"/>
        <w:rPr>
          <w:rFonts w:eastAsia="Malgun Gothic"/>
          <w:lang w:eastAsia="ko-KR"/>
        </w:rPr>
      </w:pPr>
      <w:bookmarkStart w:id="1471" w:name="_Toc479167329"/>
      <w:r w:rsidRPr="00A8705B">
        <w:rPr>
          <w:rFonts w:eastAsia="Malgun Gothic"/>
          <w:lang w:eastAsia="ko-KR"/>
        </w:rPr>
        <w:t>7.4.35.2</w:t>
      </w:r>
      <w:r w:rsidRPr="00A8705B">
        <w:rPr>
          <w:rFonts w:eastAsia="Malgun Gothic"/>
          <w:lang w:eastAsia="ko-KR"/>
        </w:rPr>
        <w:tab/>
        <w:t>&lt;</w:t>
      </w:r>
      <w:r w:rsidRPr="00A8705B">
        <w:rPr>
          <w:rFonts w:eastAsia="ＭＳ 明朝" w:hint="eastAsia"/>
          <w:lang w:eastAsia="ja-JP"/>
        </w:rPr>
        <w:t>s</w:t>
      </w:r>
      <w:r w:rsidRPr="00A8705B">
        <w:rPr>
          <w:rFonts w:eastAsia="ＭＳ 明朝"/>
          <w:lang w:eastAsia="ja-JP"/>
        </w:rPr>
        <w:t>emanticFanOutPoint</w:t>
      </w:r>
      <w:r w:rsidRPr="00A8705B">
        <w:rPr>
          <w:rFonts w:eastAsia="Malgun Gothic"/>
          <w:lang w:eastAsia="ko-KR"/>
        </w:rPr>
        <w:t>&gt; resource specific procedure on CRUD operations</w:t>
      </w:r>
      <w:bookmarkEnd w:id="1471"/>
      <w:r w:rsidRPr="00A8705B">
        <w:rPr>
          <w:rFonts w:eastAsia="Malgun Gothic"/>
          <w:lang w:eastAsia="ko-KR"/>
        </w:rPr>
        <w:t xml:space="preserve"> </w:t>
      </w:r>
    </w:p>
    <w:p w14:paraId="3DB0ED52"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72" w:name="_Toc479167330"/>
      <w:r w:rsidRPr="00A8705B">
        <w:rPr>
          <w:rFonts w:eastAsia="Malgun Gothic"/>
          <w:lang w:eastAsia="ko-KR"/>
        </w:rPr>
        <w:t>Introduction</w:t>
      </w:r>
      <w:bookmarkEnd w:id="1472"/>
    </w:p>
    <w:p w14:paraId="478D4339" w14:textId="77777777" w:rsidR="00DA0241" w:rsidRPr="00A8705B" w:rsidRDefault="00DA0241" w:rsidP="00DA0241">
      <w:pPr>
        <w:tabs>
          <w:tab w:val="left" w:pos="800"/>
        </w:tabs>
        <w:rPr>
          <w:rFonts w:eastAsia="ＭＳ 明朝"/>
        </w:rPr>
      </w:pPr>
      <w:r w:rsidRPr="00A8705B">
        <w:t>This clause describes &lt;</w:t>
      </w:r>
      <w:r w:rsidRPr="00A8705B">
        <w:rPr>
          <w:rFonts w:eastAsia="ＭＳ 明朝" w:hint="eastAsia"/>
        </w:rPr>
        <w:t>s</w:t>
      </w:r>
      <w:r w:rsidRPr="00A8705B">
        <w:rPr>
          <w:rFonts w:eastAsia="ＭＳ 明朝"/>
        </w:rPr>
        <w:t>emanticFanOutPoint</w:t>
      </w:r>
      <w:r w:rsidRPr="00A8705B">
        <w:t xml:space="preserve">&gt; resource specific primitive behaviour for CRUD operations. </w:t>
      </w:r>
    </w:p>
    <w:p w14:paraId="1158B2C8"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3" w:name="_Toc479167331"/>
      <w:r w:rsidRPr="00A8705B">
        <w:rPr>
          <w:rFonts w:eastAsia="Malgun Gothic"/>
          <w:lang w:eastAsia="ko-KR"/>
        </w:rPr>
        <w:t>Create</w:t>
      </w:r>
      <w:bookmarkEnd w:id="1473"/>
    </w:p>
    <w:p w14:paraId="12CF6AAA" w14:textId="77777777" w:rsidR="00DA0241" w:rsidRPr="00A8705B" w:rsidRDefault="00DA0241" w:rsidP="00DA0241">
      <w:pPr>
        <w:rPr>
          <w:b/>
          <w:i/>
        </w:rPr>
      </w:pPr>
      <w:r w:rsidRPr="00A8705B">
        <w:rPr>
          <w:b/>
          <w:i/>
        </w:rPr>
        <w:t>Originator:</w:t>
      </w:r>
    </w:p>
    <w:p w14:paraId="3A3BC497" w14:textId="77777777" w:rsidR="00DA0241" w:rsidRPr="00A8705B" w:rsidRDefault="00DA0241" w:rsidP="00DA0241">
      <w:r w:rsidRPr="00A8705B">
        <w:t>The &lt;semanticFanOutPoint&gt; resource shall not support Create operations via API.</w:t>
      </w:r>
    </w:p>
    <w:p w14:paraId="21F19D9D" w14:textId="77777777" w:rsidR="00DA0241" w:rsidRPr="00A8705B" w:rsidRDefault="00DA0241" w:rsidP="00DA0241">
      <w:pPr>
        <w:rPr>
          <w:b/>
          <w:i/>
        </w:rPr>
      </w:pPr>
      <w:r w:rsidRPr="00A8705B">
        <w:rPr>
          <w:b/>
          <w:i/>
        </w:rPr>
        <w:t>Receiver:</w:t>
      </w:r>
    </w:p>
    <w:p w14:paraId="4D3851D2" w14:textId="77777777" w:rsidR="00DA0241" w:rsidRPr="00A8705B" w:rsidRDefault="00DA0241" w:rsidP="00DA0241">
      <w:r w:rsidRPr="00A8705B">
        <w:t>Primitive specific operation on Recv-1.0 "Check the syntax of received message":</w:t>
      </w:r>
    </w:p>
    <w:p w14:paraId="04A7D190" w14:textId="77777777" w:rsidR="00DA0241" w:rsidRPr="00A8705B" w:rsidRDefault="00DA0241" w:rsidP="00DA0241">
      <w:r w:rsidRPr="00A8705B">
        <w:t>If the request is received, the Receiver CSE shall execute the following steps in order.</w:t>
      </w:r>
    </w:p>
    <w:p w14:paraId="351F46D9" w14:textId="77777777" w:rsidR="00DA0241" w:rsidRPr="00A8705B" w:rsidRDefault="00DA0241" w:rsidP="00DD616D">
      <w:pPr>
        <w:pStyle w:val="BN"/>
        <w:numPr>
          <w:ilvl w:val="0"/>
          <w:numId w:val="144"/>
        </w:numPr>
      </w:pPr>
      <w:r w:rsidRPr="00A8705B">
        <w:t>"Create an unsuccessful Response primitive" with the Response Status Code indicating "OPERATION_NOT_ALLOWED" error.</w:t>
      </w:r>
    </w:p>
    <w:p w14:paraId="0BEDBBE4" w14:textId="77777777" w:rsidR="00DA0241" w:rsidRPr="00A8705B" w:rsidRDefault="00DA0241" w:rsidP="00DA0241">
      <w:pPr>
        <w:pStyle w:val="BN"/>
        <w:rPr>
          <w:rFonts w:eastAsia="ＭＳ 明朝"/>
          <w:lang w:eastAsia="ja-JP"/>
        </w:rPr>
      </w:pPr>
      <w:r w:rsidRPr="00A8705B">
        <w:t>"Send the Response primitive".</w:t>
      </w:r>
    </w:p>
    <w:p w14:paraId="3A4DD12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4" w:name="_Toc479167332"/>
      <w:r w:rsidRPr="00A8705B">
        <w:rPr>
          <w:rFonts w:eastAsia="ＭＳ 明朝" w:hint="eastAsia"/>
          <w:lang w:eastAsia="ja-JP"/>
        </w:rPr>
        <w:t>Retrieve</w:t>
      </w:r>
      <w:bookmarkEnd w:id="1474"/>
    </w:p>
    <w:p w14:paraId="565C9469" w14:textId="77777777" w:rsidR="00DA0241" w:rsidRPr="00A8705B" w:rsidRDefault="00DA0241" w:rsidP="00DA0241">
      <w:pPr>
        <w:rPr>
          <w:rFonts w:eastAsia="ＭＳ 明朝"/>
          <w:b/>
          <w:i/>
        </w:rPr>
      </w:pPr>
      <w:r w:rsidRPr="00A8705B">
        <w:rPr>
          <w:b/>
          <w:i/>
        </w:rPr>
        <w:t>Originator:</w:t>
      </w:r>
    </w:p>
    <w:p w14:paraId="38B66D8A" w14:textId="77777777" w:rsidR="00DA0241" w:rsidRPr="00A8705B" w:rsidRDefault="00DA0241" w:rsidP="00DA0241">
      <w:pPr>
        <w:rPr>
          <w:rFonts w:eastAsia="SimSun"/>
        </w:rPr>
      </w:pPr>
      <w:r w:rsidRPr="00A8705B">
        <w:rPr>
          <w:rFonts w:eastAsia="SimSun"/>
        </w:rPr>
        <w:lastRenderedPageBreak/>
        <w:t>No primitive specific operations.</w:t>
      </w:r>
    </w:p>
    <w:p w14:paraId="49952877" w14:textId="77777777" w:rsidR="00DA0241" w:rsidRPr="00A8705B" w:rsidRDefault="00DA0241" w:rsidP="00DA0241">
      <w:pPr>
        <w:rPr>
          <w:rFonts w:eastAsia="SimSun"/>
        </w:rPr>
      </w:pPr>
      <w:r w:rsidRPr="00A8705B">
        <w:rPr>
          <w:rFonts w:eastAsia="SimSun"/>
          <w:b/>
          <w:i/>
        </w:rPr>
        <w:t>Receiver</w:t>
      </w:r>
      <w:r w:rsidRPr="00A8705B">
        <w:rPr>
          <w:rFonts w:eastAsia="SimSun"/>
        </w:rPr>
        <w:t>:</w:t>
      </w:r>
    </w:p>
    <w:p w14:paraId="7A3E3531" w14:textId="25D29885" w:rsidR="00DA0241" w:rsidRPr="00A8705B" w:rsidRDefault="00DA0241" w:rsidP="00DA0241">
      <w:pPr>
        <w:rPr>
          <w:rFonts w:eastAsia="ＭＳ 明朝"/>
        </w:rPr>
      </w:pPr>
      <w:r w:rsidRPr="00A8705B">
        <w:t xml:space="preserve">The Receiver shall follow the steps from Recv-1.0 to Recv-6.2 specified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xml:space="preserve"> Generic Resource Request Procedure for Receiver, with </w:t>
      </w:r>
      <w:r w:rsidRPr="00A8705B">
        <w:rPr>
          <w:rFonts w:eastAsia="SimSun"/>
        </w:rPr>
        <w:t xml:space="preserve">the following primitive specific operations: </w:t>
      </w:r>
    </w:p>
    <w:p w14:paraId="3F8BA272" w14:textId="2E600317" w:rsidR="00DA0241" w:rsidRPr="00A8705B" w:rsidRDefault="00DA0241" w:rsidP="00DA0241">
      <w:r w:rsidRPr="00A8705B">
        <w:rPr>
          <w:rFonts w:eastAsia="SimSun"/>
        </w:rPr>
        <w:t xml:space="preserve">After </w:t>
      </w:r>
      <w:r w:rsidRPr="00A8705B">
        <w:rPr>
          <w:rFonts w:eastAsia="SimSun"/>
          <w:lang w:eastAsia="zh-CN"/>
        </w:rPr>
        <w:t>Recv-1.0 "</w:t>
      </w:r>
      <w:r w:rsidRPr="00A8705B">
        <w:t>Check the validity of received request primitive</w:t>
      </w:r>
      <w:r w:rsidRPr="00A8705B">
        <w:rPr>
          <w:rFonts w:eastAsia="SimSun"/>
          <w:lang w:eastAsia="zh-CN"/>
        </w:rPr>
        <w:t xml:space="preserve">": </w:t>
      </w:r>
      <w:r w:rsidRPr="00A8705B">
        <w:t xml:space="preserve">check that the syntax of the </w:t>
      </w:r>
      <w:r w:rsidRPr="00A8705B">
        <w:rPr>
          <w:i/>
        </w:rPr>
        <w:t>semanticsFilter</w:t>
      </w:r>
      <w:r w:rsidRPr="00A8705B">
        <w:t xml:space="preserve"> corresponds to a valid SPARQL query request </w:t>
      </w:r>
      <w:r w:rsidRPr="00A8705B">
        <w:rPr>
          <w:rFonts w:eastAsia="ＭＳ 明朝" w:hint="eastAsia"/>
        </w:rPr>
        <w:t>[</w:t>
      </w:r>
      <w:r w:rsidR="003E08BA" w:rsidRPr="00A8705B">
        <w:rPr>
          <w:rFonts w:eastAsia="ＭＳ 明朝" w:hint="eastAsia"/>
        </w:rPr>
        <w:t>W3C SPARQL</w:t>
      </w:r>
      <w:r w:rsidRPr="00A8705B">
        <w:rPr>
          <w:rFonts w:eastAsia="ＭＳ 明朝" w:hint="eastAsia"/>
        </w:rPr>
        <w:t>]</w:t>
      </w:r>
      <w:r w:rsidRPr="00A8705B">
        <w:t xml:space="preserve">. If the </w:t>
      </w:r>
      <w:r w:rsidRPr="00A8705B">
        <w:rPr>
          <w:i/>
        </w:rPr>
        <w:t>semanticsFilter</w:t>
      </w:r>
      <w:r w:rsidRPr="00A8705B">
        <w:t xml:space="preserve"> entry does not correspond to a valid SPARQL query request, the Receiver shall generate a Response Status Code indicating a </w:t>
      </w:r>
      <w:r w:rsidRPr="00A8705B">
        <w:rPr>
          <w:rFonts w:eastAsia="SimSun"/>
        </w:rPr>
        <w:t>"NOT_ACCEPTABLE" error.</w:t>
      </w:r>
    </w:p>
    <w:p w14:paraId="6AE3BCD0" w14:textId="77777777" w:rsidR="00DA0241" w:rsidRPr="00A8705B" w:rsidRDefault="00DA0241" w:rsidP="00DA0241">
      <w:pPr>
        <w:rPr>
          <w:rFonts w:eastAsia="SimSun"/>
        </w:rPr>
      </w:pPr>
      <w:r w:rsidRPr="00A8705B">
        <w:rPr>
          <w:rFonts w:eastAsia="SimSun"/>
        </w:rPr>
        <w:t>After Recv-6.2 "Check existence of the addressed resource" :</w:t>
      </w:r>
    </w:p>
    <w:p w14:paraId="3DCF69C1" w14:textId="77777777" w:rsidR="00DA0241" w:rsidRPr="00A8705B" w:rsidRDefault="00DA0241" w:rsidP="00DD616D">
      <w:pPr>
        <w:pStyle w:val="BN"/>
        <w:numPr>
          <w:ilvl w:val="0"/>
          <w:numId w:val="145"/>
        </w:numPr>
        <w:rPr>
          <w:rFonts w:eastAsia="ＭＳ 明朝"/>
        </w:rPr>
      </w:pPr>
      <w:r w:rsidRPr="00A8705B">
        <w:rPr>
          <w:rFonts w:eastAsia="SimSun"/>
        </w:rPr>
        <w:t xml:space="preserve">Check that the </w:t>
      </w:r>
      <w:r w:rsidRPr="00A8705B">
        <w:rPr>
          <w:i/>
        </w:rPr>
        <w:t xml:space="preserve">semanticSupportIndicator </w:t>
      </w:r>
      <w:r w:rsidRPr="00A8705B">
        <w:t>of the parent &lt;group&gt; resource is set to TRUE.</w:t>
      </w:r>
    </w:p>
    <w:p w14:paraId="5918E40F" w14:textId="77777777" w:rsidR="00DA0241" w:rsidRPr="00A8705B" w:rsidRDefault="00DA0241" w:rsidP="00DA0241">
      <w:pPr>
        <w:pStyle w:val="BN"/>
        <w:rPr>
          <w:rFonts w:eastAsia="SimSun"/>
        </w:rPr>
      </w:pPr>
      <w:r w:rsidRPr="00A8705B">
        <w:rPr>
          <w:rFonts w:eastAsia="SimSun"/>
        </w:rPr>
        <w:t>Check the authorization of the Originator based on the membersAccessControlPolicyIDs of the parent group resource. In the case the membersAccessControlPolicyIDs is not provided, the accessControlPolicyIDs of the parent group resource shall be used.</w:t>
      </w:r>
    </w:p>
    <w:p w14:paraId="2AF1F036" w14:textId="77777777" w:rsidR="00DA0241" w:rsidRPr="00A8705B" w:rsidRDefault="00DA0241" w:rsidP="00DA0241">
      <w:pPr>
        <w:pStyle w:val="BN"/>
        <w:rPr>
          <w:rFonts w:eastAsia="ＭＳ 明朝"/>
          <w:lang w:eastAsia="zh-CN"/>
        </w:rPr>
      </w:pPr>
      <w:r w:rsidRPr="00A8705B">
        <w:rPr>
          <w:rFonts w:eastAsia="SimSun"/>
        </w:rPr>
        <w:t>Fanout &lt;semanticDescriptor&gt; Retrieve Requests to each CSE hosting sub-groups or members as follows:</w:t>
      </w:r>
    </w:p>
    <w:p w14:paraId="1E991C83" w14:textId="77777777" w:rsidR="00DA0241" w:rsidRPr="00A8705B" w:rsidRDefault="00DA0241" w:rsidP="00DA0241">
      <w:pPr>
        <w:ind w:left="568"/>
        <w:rPr>
          <w:rFonts w:eastAsia="SimSun"/>
        </w:rPr>
      </w:pPr>
      <w:r w:rsidRPr="00A8705B">
        <w:rPr>
          <w:rFonts w:eastAsia="SimSun"/>
        </w:rPr>
        <w:t>For each group member, the Hosting CSE shall perform the following steps:</w:t>
      </w:r>
    </w:p>
    <w:p w14:paraId="72E79FB5" w14:textId="77777777" w:rsidR="00DA0241" w:rsidRPr="00A8705B" w:rsidRDefault="00DA0241" w:rsidP="00DD616D">
      <w:pPr>
        <w:pStyle w:val="BL"/>
        <w:numPr>
          <w:ilvl w:val="0"/>
          <w:numId w:val="165"/>
        </w:numPr>
        <w:rPr>
          <w:rFonts w:eastAsia="SimSun"/>
        </w:rPr>
      </w:pPr>
      <w:r w:rsidRPr="00A8705B">
        <w:rPr>
          <w:rFonts w:eastAsia="SimSun"/>
        </w:rPr>
        <w:t xml:space="preserve">The primitive parameters From and To shall be mapped to corresponding Retrieve Requests to be sent out to each member of the group. The primitive parameter From shall be directly used. The prefix of primitive parameter To i.e. &lt;URI of group resource&gt;/semanticFanOutPoint shall be replaced by hierarchical URIs derived from the attribute memberIDs of the group resource. </w:t>
      </w:r>
    </w:p>
    <w:p w14:paraId="3AE6E5F4" w14:textId="77777777" w:rsidR="00DA0241" w:rsidRPr="00A8705B" w:rsidRDefault="00DA0241" w:rsidP="00DD616D">
      <w:pPr>
        <w:pStyle w:val="BL"/>
        <w:numPr>
          <w:ilvl w:val="0"/>
          <w:numId w:val="191"/>
        </w:numPr>
        <w:rPr>
          <w:rFonts w:eastAsia="SimSun"/>
        </w:rPr>
      </w:pPr>
      <w:r w:rsidRPr="00A8705B">
        <w:rPr>
          <w:rFonts w:eastAsia="SimSun"/>
        </w:rPr>
        <w:t>The group hosting CSE shall execute "Compose Request primitives" using the primitive parameter semanticsFilter set to FALSE.</w:t>
      </w:r>
    </w:p>
    <w:p w14:paraId="47109D94" w14:textId="77777777" w:rsidR="00DA0241" w:rsidRPr="00A8705B" w:rsidRDefault="00DA0241" w:rsidP="00DD616D">
      <w:pPr>
        <w:pStyle w:val="BL"/>
        <w:numPr>
          <w:ilvl w:val="0"/>
          <w:numId w:val="191"/>
        </w:numPr>
        <w:rPr>
          <w:rFonts w:eastAsia="SimSun"/>
        </w:rPr>
      </w:pPr>
      <w:r w:rsidRPr="00A8705B">
        <w:rPr>
          <w:rFonts w:eastAsia="SimSun"/>
        </w:rPr>
        <w:t>"Send the Request to the receiver CSE".</w:t>
      </w:r>
    </w:p>
    <w:p w14:paraId="637A0BBC" w14:textId="77777777" w:rsidR="00DA0241" w:rsidRPr="00A8705B" w:rsidRDefault="00DA0241" w:rsidP="00DD616D">
      <w:pPr>
        <w:pStyle w:val="BL"/>
        <w:numPr>
          <w:ilvl w:val="0"/>
          <w:numId w:val="191"/>
        </w:numPr>
        <w:rPr>
          <w:rFonts w:eastAsia="SimSun"/>
        </w:rPr>
      </w:pPr>
      <w:r w:rsidRPr="00A8705B">
        <w:rPr>
          <w:rFonts w:eastAsia="SimSun"/>
        </w:rPr>
        <w:t>"Wait for Response primitives".</w:t>
      </w:r>
    </w:p>
    <w:p w14:paraId="5C210463" w14:textId="77777777" w:rsidR="00DA0241" w:rsidRPr="00A8705B" w:rsidRDefault="00DA0241" w:rsidP="00DA0241">
      <w:pPr>
        <w:ind w:left="568"/>
        <w:rPr>
          <w:rFonts w:eastAsia="SimSun"/>
        </w:rPr>
      </w:pPr>
      <w:r w:rsidRPr="00A8705B">
        <w:rPr>
          <w:rFonts w:eastAsia="SimSun"/>
        </w:rPr>
        <w:t>Once the Responses to the Retrieve Requests have been received, proceed to the following step.</w:t>
      </w:r>
    </w:p>
    <w:p w14:paraId="79B222AD" w14:textId="77777777" w:rsidR="00DA0241" w:rsidRPr="00A8705B" w:rsidRDefault="00DA0241" w:rsidP="00DA0241">
      <w:pPr>
        <w:pStyle w:val="BN"/>
        <w:rPr>
          <w:rFonts w:eastAsia="SimSun"/>
        </w:rPr>
      </w:pPr>
      <w:r w:rsidRPr="00A8705B">
        <w:rPr>
          <w:rFonts w:eastAsia="SimSun"/>
        </w:rPr>
        <w:t xml:space="preserve">Aggregate the descriptors from the Retrieve Responses and deliver the content for SPARQL processing, along with the </w:t>
      </w:r>
      <w:r w:rsidRPr="00A8705B">
        <w:rPr>
          <w:rFonts w:eastAsia="SimSun"/>
          <w:i/>
        </w:rPr>
        <w:t>semanticFilter</w:t>
      </w:r>
      <w:r w:rsidRPr="00A8705B">
        <w:rPr>
          <w:rFonts w:eastAsia="SimSun"/>
        </w:rPr>
        <w:t xml:space="preserve"> content</w:t>
      </w:r>
    </w:p>
    <w:p w14:paraId="41E94973" w14:textId="77777777" w:rsidR="00DA0241" w:rsidRPr="00A8705B" w:rsidRDefault="00DA0241" w:rsidP="00DA0241">
      <w:pPr>
        <w:pStyle w:val="BN"/>
        <w:rPr>
          <w:rFonts w:eastAsia="SimSun"/>
        </w:rPr>
      </w:pPr>
      <w:r w:rsidRPr="00A8705B">
        <w:rPr>
          <w:rFonts w:eastAsia="SimSun"/>
        </w:rPr>
        <w:t>Wait for a SPARQL processing response.</w:t>
      </w:r>
    </w:p>
    <w:p w14:paraId="2DB38B55" w14:textId="77777777" w:rsidR="00DA0241" w:rsidRPr="00A8705B" w:rsidRDefault="00DA0241" w:rsidP="00DA0241">
      <w:pPr>
        <w:pStyle w:val="BN"/>
        <w:rPr>
          <w:rFonts w:eastAsia="SimSun"/>
        </w:rPr>
      </w:pPr>
      <w:r w:rsidRPr="00A8705B">
        <w:rPr>
          <w:rFonts w:eastAsia="SimSun"/>
        </w:rPr>
        <w:t>Perform Recv-6.7 "Create a success response" where the Response shall include the SPARQL processing result.</w:t>
      </w:r>
    </w:p>
    <w:p w14:paraId="5BF50B74" w14:textId="77777777" w:rsidR="00DA0241" w:rsidRPr="00A8705B" w:rsidRDefault="00DA0241" w:rsidP="00DA0241">
      <w:pPr>
        <w:pStyle w:val="BN"/>
        <w:rPr>
          <w:rFonts w:eastAsia="SimSun"/>
        </w:rPr>
      </w:pPr>
      <w:r w:rsidRPr="00A8705B">
        <w:t>Perform Recv-6.8 and the procedure is terminated.</w:t>
      </w:r>
    </w:p>
    <w:p w14:paraId="62C5373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5" w:name="_Toc479167333"/>
      <w:r w:rsidRPr="00A8705B">
        <w:rPr>
          <w:rFonts w:eastAsia="ＭＳ 明朝" w:hint="eastAsia"/>
          <w:lang w:eastAsia="ja-JP"/>
        </w:rPr>
        <w:t>Update</w:t>
      </w:r>
      <w:bookmarkEnd w:id="1475"/>
    </w:p>
    <w:p w14:paraId="42E4C752" w14:textId="77777777" w:rsidR="00DA0241" w:rsidRPr="00A8705B" w:rsidRDefault="00DA0241" w:rsidP="00DA0241">
      <w:pPr>
        <w:rPr>
          <w:rFonts w:eastAsia="ＭＳ 明朝"/>
          <w:b/>
          <w:i/>
        </w:rPr>
      </w:pPr>
      <w:r w:rsidRPr="00A8705B">
        <w:rPr>
          <w:b/>
          <w:i/>
        </w:rPr>
        <w:t>Originator:</w:t>
      </w:r>
    </w:p>
    <w:p w14:paraId="5DBF7C6A" w14:textId="77777777" w:rsidR="00DA0241" w:rsidRPr="00A8705B" w:rsidRDefault="00DA0241" w:rsidP="00DA0241">
      <w:pPr>
        <w:rPr>
          <w:rFonts w:eastAsia="ＭＳ 明朝"/>
        </w:rPr>
      </w:pPr>
      <w:r w:rsidRPr="00A8705B">
        <w:rPr>
          <w:rFonts w:eastAsia="ＭＳ 明朝"/>
        </w:rPr>
        <w:t>The &lt; semanticFanOutPoint&gt; resource shall not support Update operations via API.</w:t>
      </w:r>
    </w:p>
    <w:p w14:paraId="1614D05E" w14:textId="77777777" w:rsidR="00DA0241" w:rsidRPr="00A8705B" w:rsidRDefault="00DA0241" w:rsidP="00DA0241">
      <w:pPr>
        <w:rPr>
          <w:rFonts w:eastAsia="ＭＳ 明朝"/>
          <w:b/>
          <w:i/>
        </w:rPr>
      </w:pPr>
      <w:r w:rsidRPr="00A8705B">
        <w:rPr>
          <w:rFonts w:eastAsia="ＭＳ 明朝"/>
          <w:b/>
          <w:i/>
        </w:rPr>
        <w:t>Receiver:</w:t>
      </w:r>
    </w:p>
    <w:p w14:paraId="378A622B" w14:textId="77777777" w:rsidR="00DA0241" w:rsidRPr="00A8705B" w:rsidRDefault="00DA0241" w:rsidP="00DA0241">
      <w:pPr>
        <w:rPr>
          <w:rFonts w:eastAsia="ＭＳ 明朝"/>
        </w:rPr>
      </w:pPr>
      <w:r w:rsidRPr="00A8705B">
        <w:rPr>
          <w:rFonts w:eastAsia="ＭＳ 明朝"/>
        </w:rPr>
        <w:t>Primitive specific operation on Recv-1.0 "Check the syntax of received message":</w:t>
      </w:r>
    </w:p>
    <w:p w14:paraId="52E4D20E" w14:textId="77777777" w:rsidR="00DA0241" w:rsidRPr="00A8705B" w:rsidRDefault="00DA0241" w:rsidP="00DA0241">
      <w:pPr>
        <w:rPr>
          <w:rFonts w:eastAsia="ＭＳ 明朝"/>
        </w:rPr>
      </w:pPr>
      <w:r w:rsidRPr="00A8705B">
        <w:rPr>
          <w:rFonts w:eastAsia="ＭＳ 明朝"/>
        </w:rPr>
        <w:t>If the request is received, the Receiver CSE shall execute the following steps in order.</w:t>
      </w:r>
    </w:p>
    <w:p w14:paraId="2F5B3309" w14:textId="77777777" w:rsidR="00DA0241" w:rsidRPr="00A8705B" w:rsidRDefault="00DA0241" w:rsidP="00DD616D">
      <w:pPr>
        <w:pStyle w:val="BN"/>
        <w:numPr>
          <w:ilvl w:val="0"/>
          <w:numId w:val="146"/>
        </w:numPr>
        <w:rPr>
          <w:rFonts w:eastAsia="ＭＳ 明朝"/>
        </w:rPr>
      </w:pPr>
      <w:r w:rsidRPr="00A8705B">
        <w:rPr>
          <w:rFonts w:eastAsia="ＭＳ 明朝"/>
        </w:rPr>
        <w:t>"Create an unsuccessful Response primitive" with the Response Status Code indicating "OPERATION_NOT_ALLOWED" error.</w:t>
      </w:r>
    </w:p>
    <w:p w14:paraId="58C1B2D7" w14:textId="77777777" w:rsidR="00DA0241" w:rsidRPr="00A8705B" w:rsidRDefault="00DA0241" w:rsidP="00DA0241">
      <w:pPr>
        <w:pStyle w:val="BN"/>
        <w:rPr>
          <w:rFonts w:eastAsia="ＭＳ 明朝"/>
        </w:rPr>
      </w:pPr>
      <w:r w:rsidRPr="00A8705B">
        <w:rPr>
          <w:rFonts w:eastAsia="ＭＳ 明朝"/>
        </w:rPr>
        <w:t>"Send the Response primitive".</w:t>
      </w:r>
    </w:p>
    <w:p w14:paraId="19F6C264"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76" w:name="_Toc479167334"/>
      <w:r w:rsidRPr="00A8705B">
        <w:rPr>
          <w:rFonts w:eastAsia="ＭＳ 明朝" w:hint="eastAsia"/>
          <w:lang w:eastAsia="ja-JP"/>
        </w:rPr>
        <w:t>Delete</w:t>
      </w:r>
      <w:bookmarkEnd w:id="1476"/>
    </w:p>
    <w:p w14:paraId="2A8C3977" w14:textId="77777777" w:rsidR="00DA0241" w:rsidRPr="00A8705B" w:rsidRDefault="00DA0241" w:rsidP="00DA0241">
      <w:pPr>
        <w:rPr>
          <w:b/>
          <w:i/>
        </w:rPr>
      </w:pPr>
      <w:r w:rsidRPr="00A8705B">
        <w:rPr>
          <w:b/>
          <w:i/>
        </w:rPr>
        <w:t>Originator:</w:t>
      </w:r>
    </w:p>
    <w:p w14:paraId="60855A7A" w14:textId="77777777" w:rsidR="00DA0241" w:rsidRPr="00A8705B" w:rsidRDefault="00DA0241" w:rsidP="00DA0241">
      <w:r w:rsidRPr="00A8705B">
        <w:lastRenderedPageBreak/>
        <w:t>The &lt; semanticFanOutPoint&gt; resource shall not support Delete operations via API.</w:t>
      </w:r>
    </w:p>
    <w:p w14:paraId="76ECE8C3" w14:textId="77777777" w:rsidR="00DA0241" w:rsidRPr="00A8705B" w:rsidRDefault="00DA0241" w:rsidP="00DA0241">
      <w:pPr>
        <w:rPr>
          <w:b/>
          <w:i/>
        </w:rPr>
      </w:pPr>
      <w:r w:rsidRPr="00A8705B">
        <w:rPr>
          <w:b/>
          <w:i/>
        </w:rPr>
        <w:t>Receiver:</w:t>
      </w:r>
    </w:p>
    <w:p w14:paraId="79AA7700" w14:textId="77777777" w:rsidR="00DA0241" w:rsidRPr="00A8705B" w:rsidRDefault="00DA0241" w:rsidP="00DA0241">
      <w:r w:rsidRPr="00A8705B">
        <w:t>Primitive specific operation on Recv-1.0 "Check the syntax of received message":</w:t>
      </w:r>
    </w:p>
    <w:p w14:paraId="1BA42613" w14:textId="77777777" w:rsidR="00DA0241" w:rsidRPr="00A8705B" w:rsidRDefault="00DA0241" w:rsidP="00DA0241">
      <w:r w:rsidRPr="00A8705B">
        <w:t>If the request is received, the Receiver CSE shall execute the following steps in order.</w:t>
      </w:r>
    </w:p>
    <w:p w14:paraId="0355701C" w14:textId="77777777" w:rsidR="00DA0241" w:rsidRPr="00A8705B" w:rsidRDefault="00DA0241" w:rsidP="00DD616D">
      <w:pPr>
        <w:pStyle w:val="BN"/>
        <w:numPr>
          <w:ilvl w:val="0"/>
          <w:numId w:val="147"/>
        </w:numPr>
      </w:pPr>
      <w:r w:rsidRPr="00A8705B">
        <w:t>"Create an unsuccessful Response primitive" with the Response Status Code indicating "OPERATION_NOT_ALLOWED" error.</w:t>
      </w:r>
    </w:p>
    <w:p w14:paraId="7FBAA767" w14:textId="77777777" w:rsidR="00DA0241" w:rsidRPr="00A8705B" w:rsidRDefault="00DA0241" w:rsidP="00DA0241">
      <w:pPr>
        <w:pStyle w:val="BN"/>
      </w:pPr>
      <w:r w:rsidRPr="00A8705B">
        <w:t>"Send the Response primitive".</w:t>
      </w:r>
    </w:p>
    <w:p w14:paraId="36B51454"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77" w:name="_Ref447025413"/>
      <w:bookmarkStart w:id="1478" w:name="_Toc479167335"/>
      <w:r w:rsidRPr="00A8705B">
        <w:rPr>
          <w:lang w:eastAsia="ja-JP"/>
        </w:rPr>
        <w:t>Resource Type &lt;</w:t>
      </w:r>
      <w:r w:rsidRPr="00A8705B">
        <w:rPr>
          <w:rFonts w:eastAsia="ＭＳ 明朝"/>
          <w:lang w:eastAsia="ja-JP"/>
        </w:rPr>
        <w:t>dynamicAuthorizationConsultation</w:t>
      </w:r>
      <w:r w:rsidRPr="00A8705B">
        <w:rPr>
          <w:lang w:eastAsia="ja-JP"/>
        </w:rPr>
        <w:t>&gt;</w:t>
      </w:r>
      <w:bookmarkEnd w:id="1477"/>
      <w:bookmarkEnd w:id="1478"/>
    </w:p>
    <w:p w14:paraId="5BD9B94C" w14:textId="77777777" w:rsidR="00DA0241" w:rsidRPr="00A8705B" w:rsidRDefault="00DA0241" w:rsidP="00DA0241">
      <w:pPr>
        <w:pStyle w:val="Heading4"/>
        <w:ind w:left="282" w:firstLine="0"/>
      </w:pPr>
      <w:bookmarkStart w:id="1479" w:name="_Toc479167336"/>
      <w:r w:rsidRPr="00A8705B">
        <w:t>7.4.36.1</w:t>
      </w:r>
      <w:r w:rsidRPr="00A8705B">
        <w:tab/>
        <w:t>Introduction</w:t>
      </w:r>
      <w:bookmarkEnd w:id="1479"/>
    </w:p>
    <w:p w14:paraId="4AA69032" w14:textId="1CE5862F" w:rsidR="00DA0241" w:rsidRPr="00A8705B" w:rsidRDefault="00DA0241" w:rsidP="00DA0241">
      <w:pPr>
        <w:rPr>
          <w:rFonts w:eastAsia="Malgun Gothic"/>
        </w:rPr>
      </w:pPr>
      <w:r w:rsidRPr="00A8705B">
        <w:rPr>
          <w:rFonts w:eastAsia="Malgun Gothic"/>
        </w:rPr>
        <w:t xml:space="preserve">A &lt; dynamicAuthorizationConsultation&gt; resource shall be used by a CSE to perform consultation-based dynamic access control to resources as specified in the present document and in oneM2M TS-0003 </w:t>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00C657EC" w:rsidRPr="00A8705B">
        <w:t>[ITU-T Y.oneM2M.SEC.SOL</w:t>
      </w:r>
      <w:r w:rsidRPr="00A8705B">
        <w:t>]</w:t>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fldChar w:fldCharType="begin"/>
      </w:r>
      <w:r w:rsidRPr="00A8705B">
        <w:rPr>
          <w:rFonts w:eastAsia="Malgun Gothic"/>
        </w:rPr>
        <w:instrText xml:space="preserve"> REF REF_oneM2M_TS0003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t>.</w:t>
      </w:r>
    </w:p>
    <w:p w14:paraId="72F6A41B" w14:textId="055A0097" w:rsidR="00DA0241" w:rsidRPr="00A8705B" w:rsidRDefault="00DA0241" w:rsidP="00DA0241">
      <w:pPr>
        <w:rPr>
          <w:rFonts w:eastAsia="Malgun Gothic"/>
        </w:rPr>
      </w:pPr>
      <w:r w:rsidRPr="00A8705B">
        <w:rPr>
          <w:rFonts w:eastAsia="Malgun Gothic"/>
        </w:rPr>
        <w:t xml:space="preserve">The detailed description can be found in clause </w:t>
      </w:r>
      <w:r w:rsidRPr="00A8705B">
        <w:rPr>
          <w:rFonts w:eastAsia="Malgun Gothic"/>
          <w:lang w:eastAsia="ko-KR"/>
        </w:rPr>
        <w:t>9.6.43</w:t>
      </w:r>
      <w:r w:rsidRPr="00A8705B">
        <w:rPr>
          <w:rFonts w:eastAsia="Malgun Gothic"/>
        </w:rPr>
        <w:t xml:space="preserve"> in TS-0001 Functional Architecture [</w:t>
      </w:r>
      <w:r w:rsidR="00FA6D75" w:rsidRPr="00A8705B">
        <w:t>ITU-T Y.oneM2M.ARC</w:t>
      </w:r>
      <w:r w:rsidRPr="00A8705B">
        <w:rPr>
          <w:rFonts w:eastAsia="Malgun Gothic"/>
        </w:rPr>
        <w:t>].</w:t>
      </w:r>
    </w:p>
    <w:p w14:paraId="7B0286C2"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&lt;dynamicAuthorizationConsultation</w:t>
      </w:r>
      <w:r w:rsidRPr="00A8705B">
        <w:t>&gt;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8"/>
        <w:gridCol w:w="4002"/>
        <w:gridCol w:w="2915"/>
      </w:tblGrid>
      <w:tr w:rsidR="00DA0241" w:rsidRPr="00A8705B" w14:paraId="20DDAD18"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shd w:val="clear" w:color="auto" w:fill="BFBFBF"/>
            <w:hideMark/>
          </w:tcPr>
          <w:p w14:paraId="2AF8B07F"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02" w:type="dxa"/>
            <w:tcBorders>
              <w:top w:val="single" w:sz="4" w:space="0" w:color="auto"/>
              <w:left w:val="single" w:sz="4" w:space="0" w:color="auto"/>
              <w:bottom w:val="single" w:sz="4" w:space="0" w:color="auto"/>
              <w:right w:val="single" w:sz="4" w:space="0" w:color="auto"/>
            </w:tcBorders>
            <w:shd w:val="clear" w:color="auto" w:fill="BFBFBF"/>
            <w:hideMark/>
          </w:tcPr>
          <w:p w14:paraId="2197C0E5"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15" w:type="dxa"/>
            <w:tcBorders>
              <w:top w:val="single" w:sz="4" w:space="0" w:color="auto"/>
              <w:left w:val="single" w:sz="4" w:space="0" w:color="auto"/>
              <w:bottom w:val="single" w:sz="4" w:space="0" w:color="auto"/>
              <w:right w:val="single" w:sz="4" w:space="0" w:color="auto"/>
            </w:tcBorders>
            <w:shd w:val="clear" w:color="auto" w:fill="BFBFBF"/>
            <w:hideMark/>
          </w:tcPr>
          <w:p w14:paraId="55CFD2F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EAB6650" w14:textId="77777777" w:rsidTr="003919AD">
        <w:trPr>
          <w:jc w:val="center"/>
        </w:trPr>
        <w:tc>
          <w:tcPr>
            <w:tcW w:w="2938" w:type="dxa"/>
            <w:tcBorders>
              <w:top w:val="single" w:sz="4" w:space="0" w:color="auto"/>
              <w:left w:val="single" w:sz="4" w:space="0" w:color="auto"/>
              <w:bottom w:val="single" w:sz="4" w:space="0" w:color="auto"/>
              <w:right w:val="single" w:sz="4" w:space="0" w:color="auto"/>
            </w:tcBorders>
            <w:hideMark/>
          </w:tcPr>
          <w:p w14:paraId="73463740" w14:textId="77777777" w:rsidR="00DA0241" w:rsidRPr="00A8705B" w:rsidRDefault="00DA0241" w:rsidP="003919AD">
            <w:pPr>
              <w:pStyle w:val="TAL"/>
              <w:rPr>
                <w:rFonts w:eastAsia="ＭＳ 明朝"/>
                <w:lang w:eastAsia="ja-JP"/>
              </w:rPr>
            </w:pPr>
            <w:r w:rsidRPr="00A8705B">
              <w:rPr>
                <w:lang w:eastAsia="ja-JP"/>
              </w:rPr>
              <w:t>dynamicAuthorizationConsultation</w:t>
            </w:r>
          </w:p>
        </w:tc>
        <w:tc>
          <w:tcPr>
            <w:tcW w:w="4002" w:type="dxa"/>
            <w:tcBorders>
              <w:top w:val="single" w:sz="4" w:space="0" w:color="auto"/>
              <w:left w:val="single" w:sz="4" w:space="0" w:color="auto"/>
              <w:bottom w:val="single" w:sz="4" w:space="0" w:color="auto"/>
              <w:right w:val="single" w:sz="4" w:space="0" w:color="auto"/>
            </w:tcBorders>
            <w:hideMark/>
          </w:tcPr>
          <w:p w14:paraId="67C281AB" w14:textId="77777777" w:rsidR="00DA0241" w:rsidRPr="00A8705B" w:rsidRDefault="00DA0241" w:rsidP="003919AD">
            <w:pPr>
              <w:pStyle w:val="TAL"/>
              <w:rPr>
                <w:lang w:eastAsia="ko-KR"/>
              </w:rPr>
            </w:pPr>
            <w:r w:rsidRPr="00A8705B">
              <w:rPr>
                <w:rFonts w:cs="Arial"/>
                <w:szCs w:val="18"/>
              </w:rPr>
              <w:t>CDT-dynamicAuthorizationConsultaiton-v2_12_0.xsd</w:t>
            </w:r>
          </w:p>
        </w:tc>
        <w:tc>
          <w:tcPr>
            <w:tcW w:w="2915" w:type="dxa"/>
            <w:tcBorders>
              <w:top w:val="single" w:sz="4" w:space="0" w:color="auto"/>
              <w:left w:val="single" w:sz="4" w:space="0" w:color="auto"/>
              <w:bottom w:val="single" w:sz="4" w:space="0" w:color="auto"/>
              <w:right w:val="single" w:sz="4" w:space="0" w:color="auto"/>
            </w:tcBorders>
            <w:hideMark/>
          </w:tcPr>
          <w:p w14:paraId="2BF55ADC" w14:textId="77777777" w:rsidR="00DA0241" w:rsidRPr="00A8705B" w:rsidRDefault="00DA0241" w:rsidP="003919AD">
            <w:pPr>
              <w:pStyle w:val="TAL"/>
              <w:rPr>
                <w:rFonts w:eastAsia="ＭＳ 明朝"/>
                <w:lang w:eastAsia="ja-JP"/>
              </w:rPr>
            </w:pPr>
          </w:p>
        </w:tc>
      </w:tr>
    </w:tbl>
    <w:p w14:paraId="1080F457" w14:textId="77777777" w:rsidR="00DA0241" w:rsidRPr="00A8705B" w:rsidRDefault="00DA0241" w:rsidP="00DA0241"/>
    <w:p w14:paraId="3E2A6906"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 Universal/Common Attributes o</w:t>
      </w:r>
      <w:r w:rsidRPr="00A8705B">
        <w:rPr>
          <w:rFonts w:hint="eastAsia"/>
          <w:lang w:eastAsia="ko-KR"/>
        </w:rPr>
        <w:t>f</w:t>
      </w:r>
      <w:r w:rsidRPr="00A8705B">
        <w:t xml:space="preserve"> </w:t>
      </w:r>
      <w:r w:rsidRPr="00A8705B">
        <w:rPr>
          <w:lang w:eastAsia="ja-JP"/>
        </w:rPr>
        <w:t>&lt;dynamicAuthorizationConsultation</w:t>
      </w:r>
      <w:r w:rsidRPr="00A8705B" w:rsidDel="00574572">
        <w:rPr>
          <w:lang w:eastAsia="ja-JP"/>
        </w:rPr>
        <w:t xml:space="preserve"> </w:t>
      </w:r>
      <w:r w:rsidRPr="00A8705B">
        <w:rPr>
          <w:lang w:eastAsia="ja-JP"/>
        </w:rPr>
        <w:t>&gt; resource</w:t>
      </w:r>
    </w:p>
    <w:tbl>
      <w:tblPr>
        <w:tblW w:w="4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0"/>
        <w:gridCol w:w="850"/>
        <w:gridCol w:w="1134"/>
      </w:tblGrid>
      <w:tr w:rsidR="00DA0241" w:rsidRPr="00A8705B" w14:paraId="06C1BE95" w14:textId="77777777" w:rsidTr="003919AD">
        <w:trPr>
          <w:jc w:val="center"/>
        </w:trPr>
        <w:tc>
          <w:tcPr>
            <w:tcW w:w="2220" w:type="dxa"/>
            <w:vMerge w:val="restart"/>
            <w:tcBorders>
              <w:top w:val="single" w:sz="4" w:space="0" w:color="auto"/>
              <w:left w:val="single" w:sz="4" w:space="0" w:color="auto"/>
              <w:right w:val="single" w:sz="4" w:space="0" w:color="auto"/>
            </w:tcBorders>
          </w:tcPr>
          <w:p w14:paraId="7C0BE697" w14:textId="77777777" w:rsidR="00DA0241" w:rsidRPr="00A8705B" w:rsidRDefault="00DA0241" w:rsidP="003919AD">
            <w:pPr>
              <w:pStyle w:val="TAH"/>
              <w:rPr>
                <w:i/>
                <w:lang w:eastAsia="ja-JP"/>
              </w:rPr>
            </w:pPr>
            <w:r w:rsidRPr="00A8705B">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F9A1FC5" w14:textId="77777777" w:rsidR="00DA0241" w:rsidRPr="00A8705B" w:rsidRDefault="00DA0241" w:rsidP="003919AD">
            <w:pPr>
              <w:pStyle w:val="TAH"/>
            </w:pPr>
            <w:r w:rsidRPr="00A8705B">
              <w:rPr>
                <w:rFonts w:hint="eastAsia"/>
              </w:rPr>
              <w:t>Request Optionality</w:t>
            </w:r>
          </w:p>
        </w:tc>
      </w:tr>
      <w:tr w:rsidR="00DA0241" w:rsidRPr="00A8705B" w14:paraId="0D4A608D" w14:textId="77777777" w:rsidTr="003919AD">
        <w:trPr>
          <w:jc w:val="center"/>
        </w:trPr>
        <w:tc>
          <w:tcPr>
            <w:tcW w:w="2220" w:type="dxa"/>
            <w:vMerge/>
            <w:tcBorders>
              <w:left w:val="single" w:sz="4" w:space="0" w:color="auto"/>
              <w:bottom w:val="single" w:sz="4" w:space="0" w:color="auto"/>
              <w:right w:val="single" w:sz="4" w:space="0" w:color="auto"/>
            </w:tcBorders>
          </w:tcPr>
          <w:p w14:paraId="51B910E7" w14:textId="77777777" w:rsidR="00DA0241" w:rsidRPr="00A8705B" w:rsidRDefault="00DA0241" w:rsidP="003919AD">
            <w:pPr>
              <w:pStyle w:val="TAH"/>
              <w:rPr>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43CA3F4A" w14:textId="77777777" w:rsidR="00DA0241" w:rsidRPr="00A8705B" w:rsidRDefault="00DA0241" w:rsidP="003919AD">
            <w:pPr>
              <w:pStyle w:val="TAH"/>
            </w:pPr>
            <w:r w:rsidRPr="00A8705B">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40EADDC3" w14:textId="77777777" w:rsidR="00DA0241" w:rsidRPr="00A8705B" w:rsidRDefault="00DA0241" w:rsidP="003919AD">
            <w:pPr>
              <w:pStyle w:val="TAH"/>
            </w:pPr>
            <w:r w:rsidRPr="00A8705B">
              <w:rPr>
                <w:rFonts w:hint="eastAsia"/>
              </w:rPr>
              <w:t>Update</w:t>
            </w:r>
          </w:p>
        </w:tc>
      </w:tr>
      <w:tr w:rsidR="00DA0241" w:rsidRPr="00A8705B" w14:paraId="3088988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7966CB79" w14:textId="77777777" w:rsidR="00DA0241" w:rsidRPr="00A8705B" w:rsidRDefault="00DA0241" w:rsidP="003919AD">
            <w:pPr>
              <w:pStyle w:val="TAL"/>
              <w:rPr>
                <w:rFonts w:eastAsia="ＭＳ 明朝"/>
                <w:i/>
                <w:lang w:eastAsia="ja-JP"/>
              </w:rPr>
            </w:pPr>
            <w:r w:rsidRPr="00A8705B">
              <w:rPr>
                <w:rFonts w:eastAsia="ＭＳ 明朝" w:hint="eastAsia"/>
                <w:i/>
                <w:lang w:eastAsia="ja-JP"/>
              </w:rPr>
              <w:t>@resourceName</w:t>
            </w:r>
          </w:p>
        </w:tc>
        <w:tc>
          <w:tcPr>
            <w:tcW w:w="850" w:type="dxa"/>
            <w:tcBorders>
              <w:top w:val="single" w:sz="4" w:space="0" w:color="auto"/>
              <w:left w:val="single" w:sz="4" w:space="0" w:color="auto"/>
              <w:bottom w:val="single" w:sz="4" w:space="0" w:color="auto"/>
              <w:right w:val="single" w:sz="4" w:space="0" w:color="auto"/>
            </w:tcBorders>
            <w:vAlign w:val="center"/>
          </w:tcPr>
          <w:p w14:paraId="7798E162" w14:textId="77777777" w:rsidR="00DA0241" w:rsidRPr="00A8705B" w:rsidRDefault="00DA0241" w:rsidP="003919AD">
            <w:pPr>
              <w:pStyle w:val="TAC"/>
              <w:rPr>
                <w:lang w:eastAsia="ko-KR"/>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F0B5354"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3FAB09E6"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03514DAA" w14:textId="77777777" w:rsidR="00DA0241" w:rsidRPr="00A8705B" w:rsidRDefault="00DA0241" w:rsidP="003919AD">
            <w:pPr>
              <w:pStyle w:val="TAL"/>
              <w:rPr>
                <w:rFonts w:eastAsia="ＭＳ 明朝"/>
                <w:i/>
                <w:lang w:eastAsia="ja-JP"/>
              </w:rPr>
            </w:pPr>
            <w:r w:rsidRPr="00A8705B">
              <w:rPr>
                <w:rFonts w:eastAsia="ＭＳ 明朝"/>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611D3092" w14:textId="77777777" w:rsidR="00DA0241" w:rsidRPr="00A8705B" w:rsidRDefault="00DA0241" w:rsidP="003919AD">
            <w:pPr>
              <w:pStyle w:val="TAC"/>
              <w:rPr>
                <w:lang w:eastAsia="ko-KR"/>
              </w:rPr>
            </w:pPr>
            <w:r w:rsidRPr="00A8705B">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7DD4BA0" w14:textId="77777777" w:rsidR="00DA0241" w:rsidRPr="00A8705B" w:rsidRDefault="00DA0241" w:rsidP="003919AD">
            <w:pPr>
              <w:pStyle w:val="TAC"/>
              <w:rPr>
                <w:rFonts w:eastAsia="ＭＳ 明朝"/>
                <w:lang w:eastAsia="ja-JP"/>
              </w:rPr>
            </w:pPr>
            <w:r w:rsidRPr="00A8705B">
              <w:rPr>
                <w:rFonts w:eastAsia="ＭＳ 明朝"/>
                <w:lang w:eastAsia="ja-JP"/>
              </w:rPr>
              <w:t>NP</w:t>
            </w:r>
          </w:p>
        </w:tc>
      </w:tr>
      <w:tr w:rsidR="00DA0241" w:rsidRPr="00A8705B" w14:paraId="4FFA5FC7"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FA78F0E" w14:textId="77777777" w:rsidR="00DA0241" w:rsidRPr="00A8705B" w:rsidRDefault="00DA0241" w:rsidP="003919AD">
            <w:pPr>
              <w:pStyle w:val="TAL"/>
              <w:rPr>
                <w:rFonts w:eastAsia="ＭＳ 明朝"/>
                <w:b/>
                <w:i/>
                <w:lang w:eastAsia="ja-JP"/>
              </w:rPr>
            </w:pPr>
            <w:r w:rsidRPr="00A8705B">
              <w:rPr>
                <w:rFonts w:eastAsia="ＭＳ 明朝"/>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7A27BF09"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61D8A9E3"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4395398"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33927DD" w14:textId="77777777" w:rsidR="00DA0241" w:rsidRPr="00A8705B" w:rsidRDefault="00DA0241" w:rsidP="003919AD">
            <w:pPr>
              <w:pStyle w:val="TAL"/>
              <w:rPr>
                <w:rFonts w:eastAsia="ＭＳ 明朝"/>
                <w:b/>
                <w:i/>
                <w:lang w:eastAsia="ja-JP"/>
              </w:rPr>
            </w:pPr>
            <w:r w:rsidRPr="00A8705B">
              <w:rPr>
                <w:rFonts w:eastAsia="ＭＳ 明朝"/>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52BB2991"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136892C"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688853DB"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3648DCBD" w14:textId="77777777" w:rsidR="00DA0241" w:rsidRPr="00A8705B" w:rsidRDefault="00DA0241" w:rsidP="003919AD">
            <w:pPr>
              <w:pStyle w:val="TAL"/>
              <w:rPr>
                <w:rFonts w:eastAsia="ＭＳ 明朝"/>
                <w:b/>
                <w:i/>
                <w:lang w:eastAsia="ja-JP"/>
              </w:rPr>
            </w:pPr>
            <w:r w:rsidRPr="00A8705B">
              <w:rPr>
                <w:rFonts w:eastAsia="ＭＳ 明朝"/>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2449156E"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2C7DD7A"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1F0BA66A"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5105DDC9" w14:textId="77777777" w:rsidR="00DA0241" w:rsidRPr="00A8705B" w:rsidRDefault="00DA0241" w:rsidP="003919AD">
            <w:pPr>
              <w:pStyle w:val="TAL"/>
              <w:rPr>
                <w:rFonts w:eastAsia="ＭＳ 明朝"/>
                <w:b/>
                <w:i/>
                <w:lang w:eastAsia="ja-JP"/>
              </w:rPr>
            </w:pPr>
            <w:r w:rsidRPr="00A8705B">
              <w:rPr>
                <w:rFonts w:eastAsia="ＭＳ 明朝"/>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691A5111"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31A4EC57" w14:textId="77777777" w:rsidR="00DA0241" w:rsidRPr="00A8705B" w:rsidRDefault="00DA0241" w:rsidP="003919AD">
            <w:pPr>
              <w:pStyle w:val="TAC"/>
              <w:rPr>
                <w:rFonts w:eastAsia="ＭＳ 明朝"/>
              </w:rPr>
            </w:pPr>
            <w:r w:rsidRPr="00A8705B">
              <w:rPr>
                <w:rFonts w:eastAsia="ＭＳ 明朝"/>
                <w:lang w:eastAsia="ja-JP"/>
              </w:rPr>
              <w:t>O</w:t>
            </w:r>
          </w:p>
        </w:tc>
      </w:tr>
      <w:tr w:rsidR="00DA0241" w:rsidRPr="00A8705B" w14:paraId="65A69615"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CFBFE10" w14:textId="77777777" w:rsidR="00DA0241" w:rsidRPr="00A8705B" w:rsidRDefault="00DA0241" w:rsidP="003919AD">
            <w:pPr>
              <w:pStyle w:val="TAL"/>
              <w:rPr>
                <w:rFonts w:eastAsia="ＭＳ 明朝"/>
                <w:b/>
                <w:i/>
                <w:lang w:eastAsia="ja-JP"/>
              </w:rPr>
            </w:pPr>
            <w:r w:rsidRPr="00A8705B">
              <w:rPr>
                <w:rFonts w:eastAsia="ＭＳ 明朝"/>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0A4E5F38"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BA78BAE" w14:textId="77777777" w:rsidR="00DA0241" w:rsidRPr="00A8705B" w:rsidRDefault="00DA0241" w:rsidP="003919AD">
            <w:pPr>
              <w:pStyle w:val="TAC"/>
              <w:rPr>
                <w:rFonts w:eastAsia="ＭＳ 明朝"/>
              </w:rPr>
            </w:pPr>
            <w:r w:rsidRPr="00A8705B">
              <w:rPr>
                <w:rFonts w:eastAsia="ＭＳ 明朝"/>
                <w:lang w:eastAsia="ja-JP"/>
              </w:rPr>
              <w:t>NP</w:t>
            </w:r>
          </w:p>
        </w:tc>
      </w:tr>
      <w:tr w:rsidR="00DA0241" w:rsidRPr="00A8705B" w14:paraId="5943B651"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2D897D8" w14:textId="77777777" w:rsidR="00DA0241" w:rsidRPr="00A8705B" w:rsidRDefault="00DA0241" w:rsidP="003919AD">
            <w:pPr>
              <w:pStyle w:val="TAL"/>
              <w:rPr>
                <w:rFonts w:eastAsia="ＭＳ 明朝"/>
                <w:b/>
                <w:i/>
                <w:lang w:eastAsia="ja-JP"/>
              </w:rPr>
            </w:pPr>
            <w:r w:rsidRPr="00A8705B">
              <w:rPr>
                <w:rFonts w:eastAsia="ＭＳ 明朝"/>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0A4608BF" w14:textId="77777777" w:rsidR="00DA0241" w:rsidRPr="00A8705B" w:rsidRDefault="00DA0241" w:rsidP="003919AD">
            <w:pPr>
              <w:pStyle w:val="TAC"/>
            </w:pPr>
            <w:r w:rsidRPr="00A8705B">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BCA419B" w14:textId="77777777" w:rsidR="00DA0241" w:rsidRPr="00A8705B" w:rsidRDefault="00DA0241" w:rsidP="003919AD">
            <w:pPr>
              <w:pStyle w:val="TAC"/>
              <w:rPr>
                <w:rFonts w:eastAsia="ＭＳ 明朝"/>
              </w:rPr>
            </w:pPr>
            <w:r w:rsidRPr="00A8705B">
              <w:rPr>
                <w:lang w:eastAsia="ja-JP"/>
              </w:rPr>
              <w:t>NP</w:t>
            </w:r>
          </w:p>
        </w:tc>
      </w:tr>
      <w:tr w:rsidR="00DA0241" w:rsidRPr="00A8705B" w14:paraId="4DF8452E"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15B6278E" w14:textId="77777777" w:rsidR="00DA0241" w:rsidRPr="00A8705B" w:rsidRDefault="00DA0241" w:rsidP="003919AD">
            <w:pPr>
              <w:pStyle w:val="TAL"/>
              <w:rPr>
                <w:rFonts w:eastAsia="ＭＳ 明朝"/>
                <w:b/>
                <w:i/>
                <w:lang w:eastAsia="ja-JP"/>
              </w:rPr>
            </w:pPr>
            <w:r w:rsidRPr="00A8705B">
              <w:rPr>
                <w:i/>
              </w:rPr>
              <w:t>l</w:t>
            </w:r>
            <w:r w:rsidRPr="00A8705B">
              <w:rPr>
                <w:rFonts w:eastAsia="ＭＳ 明朝"/>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08183C2B" w14:textId="77777777" w:rsidR="00DA0241" w:rsidRPr="00A8705B" w:rsidRDefault="00DA0241" w:rsidP="003919AD">
            <w:pPr>
              <w:pStyle w:val="TAC"/>
            </w:pPr>
            <w:r w:rsidRPr="00A8705B">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24C8FF56" w14:textId="77777777" w:rsidR="00DA0241" w:rsidRPr="00A8705B" w:rsidRDefault="00DA0241" w:rsidP="003919AD">
            <w:pPr>
              <w:pStyle w:val="TAC"/>
              <w:rPr>
                <w:rFonts w:eastAsia="ＭＳ 明朝"/>
              </w:rPr>
            </w:pPr>
            <w:r w:rsidRPr="00A8705B">
              <w:rPr>
                <w:lang w:eastAsia="ja-JP"/>
              </w:rPr>
              <w:t>O</w:t>
            </w:r>
          </w:p>
        </w:tc>
      </w:tr>
      <w:tr w:rsidR="00DA0241" w:rsidRPr="00A8705B" w14:paraId="70552D5F" w14:textId="77777777" w:rsidTr="003919AD">
        <w:trPr>
          <w:jc w:val="center"/>
        </w:trPr>
        <w:tc>
          <w:tcPr>
            <w:tcW w:w="2220" w:type="dxa"/>
            <w:tcBorders>
              <w:top w:val="single" w:sz="4" w:space="0" w:color="auto"/>
              <w:left w:val="single" w:sz="4" w:space="0" w:color="auto"/>
              <w:bottom w:val="single" w:sz="4" w:space="0" w:color="auto"/>
              <w:right w:val="single" w:sz="4" w:space="0" w:color="auto"/>
            </w:tcBorders>
          </w:tcPr>
          <w:p w14:paraId="4882E5BB" w14:textId="77777777" w:rsidR="00DA0241" w:rsidRPr="00A8705B" w:rsidRDefault="00DA0241" w:rsidP="003919AD">
            <w:pPr>
              <w:pStyle w:val="TAL"/>
              <w:rPr>
                <w:i/>
              </w:rPr>
            </w:pPr>
            <w:r w:rsidRPr="00A8705B">
              <w:rPr>
                <w:i/>
              </w:rPr>
              <w:t>dynamicAuthorizationConsultationIDs</w:t>
            </w:r>
          </w:p>
        </w:tc>
        <w:tc>
          <w:tcPr>
            <w:tcW w:w="850" w:type="dxa"/>
            <w:tcBorders>
              <w:top w:val="single" w:sz="4" w:space="0" w:color="auto"/>
              <w:left w:val="single" w:sz="4" w:space="0" w:color="auto"/>
              <w:bottom w:val="single" w:sz="4" w:space="0" w:color="auto"/>
              <w:right w:val="single" w:sz="4" w:space="0" w:color="auto"/>
            </w:tcBorders>
            <w:vAlign w:val="center"/>
          </w:tcPr>
          <w:p w14:paraId="60B3FF9D" w14:textId="77777777" w:rsidR="00DA0241" w:rsidRPr="00A8705B" w:rsidRDefault="00DA0241" w:rsidP="003919AD">
            <w:pPr>
              <w:pStyle w:val="TAC"/>
              <w:rPr>
                <w:lang w:eastAsia="ja-JP"/>
              </w:rPr>
            </w:pPr>
            <w:r w:rsidRPr="00A8705B">
              <w:rPr>
                <w:rFonts w:eastAsia="ＭＳ 明朝" w:hint="eastAsia"/>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4620B37" w14:textId="77777777" w:rsidR="00DA0241" w:rsidRPr="00A8705B" w:rsidRDefault="00DA0241" w:rsidP="003919AD">
            <w:pPr>
              <w:pStyle w:val="TAC"/>
              <w:rPr>
                <w:lang w:eastAsia="ja-JP"/>
              </w:rPr>
            </w:pPr>
            <w:r w:rsidRPr="00A8705B">
              <w:rPr>
                <w:rFonts w:eastAsia="ＭＳ 明朝" w:hint="eastAsia"/>
                <w:lang w:eastAsia="ja-JP"/>
              </w:rPr>
              <w:t>O</w:t>
            </w:r>
          </w:p>
        </w:tc>
      </w:tr>
    </w:tbl>
    <w:p w14:paraId="0EBA810A" w14:textId="77777777" w:rsidR="00DA0241" w:rsidRPr="00A8705B" w:rsidRDefault="00DA0241" w:rsidP="00DA0241">
      <w:pPr>
        <w:rPr>
          <w:lang w:eastAsia="ko-KR"/>
        </w:rPr>
      </w:pPr>
    </w:p>
    <w:p w14:paraId="23F502EC"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7.4.36.1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&lt;</w:t>
      </w:r>
      <w:r w:rsidRPr="00A8705B">
        <w:rPr>
          <w:rFonts w:eastAsia="ＭＳ 明朝"/>
          <w:lang w:eastAsia="ja-JP"/>
        </w:rPr>
        <w:t>dynamicAuthorizationConsultation</w:t>
      </w:r>
      <w:r w:rsidRPr="00A8705B">
        <w:rPr>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410"/>
        <w:gridCol w:w="1707"/>
      </w:tblGrid>
      <w:tr w:rsidR="00DA0241" w:rsidRPr="00A8705B" w14:paraId="67CA6F6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97DEA9C"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9E121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51294876" w14:textId="77777777" w:rsidR="00DA0241" w:rsidRPr="00A8705B" w:rsidRDefault="00DA0241" w:rsidP="003919AD">
            <w:pPr>
              <w:pStyle w:val="TAH"/>
            </w:pPr>
            <w:r w:rsidRPr="00A8705B">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37CDA89D" w14:textId="77777777" w:rsidR="00DA0241" w:rsidRPr="00A8705B" w:rsidRDefault="00DA0241" w:rsidP="003919AD">
            <w:pPr>
              <w:pStyle w:val="TAH"/>
            </w:pPr>
            <w:r w:rsidRPr="00A8705B">
              <w:rPr>
                <w:rFonts w:hint="eastAsia"/>
              </w:rPr>
              <w:t>Default Value and Constraints</w:t>
            </w:r>
          </w:p>
        </w:tc>
      </w:tr>
      <w:tr w:rsidR="00DA0241" w:rsidRPr="00A8705B" w14:paraId="143A93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C203FC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C3C413C"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9F899F"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196F3EAE" w14:textId="77777777" w:rsidR="00DA0241" w:rsidRPr="00A8705B" w:rsidRDefault="00DA0241" w:rsidP="003919AD">
            <w:pPr>
              <w:keepNext/>
              <w:keepLines/>
              <w:jc w:val="center"/>
              <w:rPr>
                <w:rFonts w:ascii="Arial" w:eastAsia="ＭＳ 明朝" w:hAnsi="Arial"/>
                <w:b/>
                <w:sz w:val="18"/>
              </w:rPr>
            </w:pPr>
          </w:p>
        </w:tc>
        <w:tc>
          <w:tcPr>
            <w:tcW w:w="1707" w:type="dxa"/>
            <w:vMerge/>
            <w:tcBorders>
              <w:left w:val="single" w:sz="4" w:space="0" w:color="auto"/>
              <w:bottom w:val="single" w:sz="4" w:space="0" w:color="auto"/>
              <w:right w:val="single" w:sz="4" w:space="0" w:color="auto"/>
            </w:tcBorders>
            <w:shd w:val="clear" w:color="auto" w:fill="BFBFBF"/>
          </w:tcPr>
          <w:p w14:paraId="5BC4493D" w14:textId="77777777" w:rsidR="00DA0241" w:rsidRPr="00A8705B" w:rsidRDefault="00DA0241" w:rsidP="003919AD">
            <w:pPr>
              <w:keepNext/>
              <w:keepLines/>
              <w:jc w:val="center"/>
              <w:rPr>
                <w:rFonts w:ascii="Arial" w:eastAsia="ＭＳ 明朝" w:hAnsi="Arial"/>
                <w:b/>
                <w:sz w:val="18"/>
              </w:rPr>
            </w:pPr>
          </w:p>
        </w:tc>
      </w:tr>
      <w:tr w:rsidR="00DA0241" w:rsidRPr="00A8705B" w14:paraId="7FE3B5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3BAC18" w14:textId="77777777" w:rsidR="00DA0241" w:rsidRPr="00A8705B" w:rsidRDefault="00DA0241" w:rsidP="003919AD">
            <w:pPr>
              <w:pStyle w:val="TAL"/>
              <w:rPr>
                <w:rFonts w:eastAsia="ＭＳ 明朝"/>
                <w:b/>
                <w:i/>
                <w:lang w:eastAsia="ja-JP"/>
              </w:rPr>
            </w:pPr>
            <w:r w:rsidRPr="00A8705B">
              <w:rPr>
                <w:rFonts w:eastAsia="Arial Unicode MS"/>
                <w:i/>
              </w:rPr>
              <w:t>dynamicAuthorizationEnabled</w:t>
            </w:r>
          </w:p>
        </w:tc>
        <w:tc>
          <w:tcPr>
            <w:tcW w:w="986" w:type="dxa"/>
            <w:tcBorders>
              <w:top w:val="single" w:sz="4" w:space="0" w:color="auto"/>
              <w:left w:val="single" w:sz="4" w:space="0" w:color="auto"/>
              <w:bottom w:val="single" w:sz="4" w:space="0" w:color="auto"/>
              <w:right w:val="single" w:sz="4" w:space="0" w:color="auto"/>
            </w:tcBorders>
          </w:tcPr>
          <w:p w14:paraId="5A45D1B6"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8B0769"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7A82E3F" w14:textId="77777777" w:rsidR="00DA0241" w:rsidRPr="00A8705B" w:rsidRDefault="00DA0241" w:rsidP="003919AD">
            <w:pPr>
              <w:pStyle w:val="TAL"/>
              <w:rPr>
                <w:rFonts w:eastAsia="ＭＳ 明朝"/>
              </w:rPr>
            </w:pPr>
            <w:r w:rsidRPr="00A8705B">
              <w:rPr>
                <w:rFonts w:eastAsia="ＭＳ 明朝"/>
              </w:rPr>
              <w:t>xs:boolean</w:t>
            </w:r>
          </w:p>
        </w:tc>
        <w:tc>
          <w:tcPr>
            <w:tcW w:w="1707" w:type="dxa"/>
            <w:tcBorders>
              <w:top w:val="single" w:sz="4" w:space="0" w:color="auto"/>
              <w:left w:val="single" w:sz="4" w:space="0" w:color="auto"/>
              <w:bottom w:val="single" w:sz="4" w:space="0" w:color="auto"/>
              <w:right w:val="single" w:sz="4" w:space="0" w:color="auto"/>
            </w:tcBorders>
            <w:hideMark/>
          </w:tcPr>
          <w:p w14:paraId="1A02FE55"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3513DC7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B23469" w14:textId="77777777" w:rsidR="00DA0241" w:rsidRPr="00A8705B" w:rsidRDefault="00DA0241" w:rsidP="003919AD">
            <w:pPr>
              <w:pStyle w:val="TAL"/>
              <w:rPr>
                <w:rFonts w:eastAsia="ＭＳ 明朝"/>
                <w:b/>
                <w:i/>
                <w:lang w:eastAsia="ja-JP"/>
              </w:rPr>
            </w:pPr>
            <w:r w:rsidRPr="00A8705B">
              <w:rPr>
                <w:rFonts w:eastAsia="Arial Unicode MS"/>
                <w:i/>
              </w:rPr>
              <w:t>dynamicAuthorizationPoA</w:t>
            </w:r>
          </w:p>
        </w:tc>
        <w:tc>
          <w:tcPr>
            <w:tcW w:w="986" w:type="dxa"/>
            <w:tcBorders>
              <w:top w:val="single" w:sz="4" w:space="0" w:color="auto"/>
              <w:left w:val="single" w:sz="4" w:space="0" w:color="auto"/>
              <w:bottom w:val="single" w:sz="4" w:space="0" w:color="auto"/>
              <w:right w:val="single" w:sz="4" w:space="0" w:color="auto"/>
            </w:tcBorders>
          </w:tcPr>
          <w:p w14:paraId="189188D2" w14:textId="77777777" w:rsidR="00DA0241" w:rsidRPr="00A8705B" w:rsidRDefault="00DA0241" w:rsidP="003919AD">
            <w:pPr>
              <w:pStyle w:val="TAC"/>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23AB09D" w14:textId="77777777" w:rsidR="00DA0241" w:rsidRPr="00A8705B" w:rsidRDefault="00DA0241" w:rsidP="003919AD">
            <w:pPr>
              <w:pStyle w:val="TAC"/>
              <w:rPr>
                <w:rFonts w:eastAsia="ＭＳ 明朝"/>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40964616" w14:textId="77777777" w:rsidR="00DA0241" w:rsidRPr="00A8705B" w:rsidRDefault="00DA0241" w:rsidP="003919AD">
            <w:pPr>
              <w:pStyle w:val="TAL"/>
              <w:rPr>
                <w:rFonts w:eastAsia="ＭＳ 明朝"/>
              </w:rPr>
            </w:pPr>
            <w:r w:rsidRPr="00A8705B">
              <w:rPr>
                <w:rFonts w:eastAsia="ＭＳ 明朝"/>
              </w:rPr>
              <w:t>list of xs:anyURI</w:t>
            </w:r>
          </w:p>
        </w:tc>
        <w:tc>
          <w:tcPr>
            <w:tcW w:w="1707" w:type="dxa"/>
            <w:tcBorders>
              <w:top w:val="single" w:sz="4" w:space="0" w:color="auto"/>
              <w:left w:val="single" w:sz="4" w:space="0" w:color="auto"/>
              <w:bottom w:val="single" w:sz="4" w:space="0" w:color="auto"/>
              <w:right w:val="single" w:sz="4" w:space="0" w:color="auto"/>
            </w:tcBorders>
          </w:tcPr>
          <w:p w14:paraId="600B85AB" w14:textId="77777777" w:rsidR="00DA0241" w:rsidRPr="00A8705B" w:rsidRDefault="00DA0241" w:rsidP="003919AD">
            <w:pPr>
              <w:pStyle w:val="TAL"/>
              <w:rPr>
                <w:rFonts w:eastAsia="ＭＳ 明朝"/>
              </w:rPr>
            </w:pPr>
            <w:r w:rsidRPr="00A8705B">
              <w:rPr>
                <w:rFonts w:eastAsia="ＭＳ 明朝"/>
              </w:rPr>
              <w:t>No default</w:t>
            </w:r>
          </w:p>
        </w:tc>
      </w:tr>
      <w:tr w:rsidR="00DA0241" w:rsidRPr="00A8705B" w14:paraId="6A6F5E6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FEB2C7" w14:textId="77777777" w:rsidR="00DA0241" w:rsidRPr="00A8705B" w:rsidRDefault="00DA0241" w:rsidP="003919AD">
            <w:pPr>
              <w:pStyle w:val="TAL"/>
              <w:rPr>
                <w:rFonts w:eastAsia="Arial Unicode MS"/>
                <w:i/>
              </w:rPr>
            </w:pPr>
            <w:r w:rsidRPr="00A8705B">
              <w:rPr>
                <w:rFonts w:eastAsia="Arial Unicode MS"/>
                <w:i/>
              </w:rPr>
              <w:t>dynamicAuthorizationLifetime</w:t>
            </w:r>
          </w:p>
        </w:tc>
        <w:tc>
          <w:tcPr>
            <w:tcW w:w="986" w:type="dxa"/>
            <w:tcBorders>
              <w:top w:val="single" w:sz="4" w:space="0" w:color="auto"/>
              <w:left w:val="single" w:sz="4" w:space="0" w:color="auto"/>
              <w:bottom w:val="single" w:sz="4" w:space="0" w:color="auto"/>
              <w:right w:val="single" w:sz="4" w:space="0" w:color="auto"/>
            </w:tcBorders>
          </w:tcPr>
          <w:p w14:paraId="271D5070" w14:textId="77777777" w:rsidR="00DA0241" w:rsidRPr="00A8705B" w:rsidRDefault="00DA0241" w:rsidP="003919AD">
            <w:pPr>
              <w:pStyle w:val="TAC"/>
              <w:rPr>
                <w:lang w:eastAsia="ko-KR"/>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A3B1DB" w14:textId="77777777" w:rsidR="00DA0241" w:rsidRPr="00A8705B" w:rsidRDefault="00DA0241" w:rsidP="003919AD">
            <w:pPr>
              <w:pStyle w:val="TAC"/>
              <w:rPr>
                <w:lang w:eastAsia="ko-KR"/>
              </w:rPr>
            </w:pPr>
            <w:r w:rsidRPr="00A8705B">
              <w:rPr>
                <w:rFonts w:eastAsia="ＭＳ 明朝"/>
                <w:lang w:eastAsia="ja-JP"/>
              </w:rPr>
              <w:t>O</w:t>
            </w:r>
          </w:p>
        </w:tc>
        <w:tc>
          <w:tcPr>
            <w:tcW w:w="2410" w:type="dxa"/>
            <w:tcBorders>
              <w:top w:val="single" w:sz="4" w:space="0" w:color="auto"/>
              <w:left w:val="single" w:sz="4" w:space="0" w:color="auto"/>
              <w:bottom w:val="single" w:sz="4" w:space="0" w:color="auto"/>
              <w:right w:val="single" w:sz="4" w:space="0" w:color="auto"/>
            </w:tcBorders>
          </w:tcPr>
          <w:p w14:paraId="64EAD7E0" w14:textId="77777777" w:rsidR="00DA0241" w:rsidRPr="00A8705B" w:rsidRDefault="00DA0241" w:rsidP="003919AD">
            <w:pPr>
              <w:pStyle w:val="TAL"/>
              <w:rPr>
                <w:rFonts w:eastAsia="SimSun"/>
              </w:rPr>
            </w:pPr>
            <w:r w:rsidRPr="00A8705B">
              <w:rPr>
                <w:lang w:eastAsia="ja-JP"/>
              </w:rPr>
              <w:t>m2m:timestamp</w:t>
            </w:r>
          </w:p>
        </w:tc>
        <w:tc>
          <w:tcPr>
            <w:tcW w:w="1707" w:type="dxa"/>
            <w:tcBorders>
              <w:top w:val="single" w:sz="4" w:space="0" w:color="auto"/>
              <w:left w:val="single" w:sz="4" w:space="0" w:color="auto"/>
              <w:bottom w:val="single" w:sz="4" w:space="0" w:color="auto"/>
              <w:right w:val="single" w:sz="4" w:space="0" w:color="auto"/>
            </w:tcBorders>
          </w:tcPr>
          <w:p w14:paraId="2068AADB" w14:textId="77777777" w:rsidR="00DA0241" w:rsidRPr="00A8705B" w:rsidRDefault="00DA0241" w:rsidP="003919AD">
            <w:pPr>
              <w:pStyle w:val="TAL"/>
              <w:rPr>
                <w:lang w:eastAsia="ko-KR"/>
              </w:rPr>
            </w:pPr>
            <w:r w:rsidRPr="00A8705B">
              <w:rPr>
                <w:rFonts w:eastAsia="ＭＳ 明朝"/>
              </w:rPr>
              <w:t>No default</w:t>
            </w:r>
          </w:p>
        </w:tc>
      </w:tr>
    </w:tbl>
    <w:p w14:paraId="4D85CD97" w14:textId="77777777" w:rsidR="00DA0241" w:rsidRPr="00A8705B" w:rsidRDefault="00DA0241" w:rsidP="00DA0241">
      <w:pPr>
        <w:rPr>
          <w:rFonts w:eastAsia="Malgun Gothic"/>
        </w:rPr>
      </w:pPr>
    </w:p>
    <w:p w14:paraId="212D05D4" w14:textId="77777777" w:rsidR="00DA0241" w:rsidRPr="00A8705B" w:rsidRDefault="00DA0241" w:rsidP="00DA0241">
      <w:pPr>
        <w:pStyle w:val="Heading4"/>
        <w:ind w:left="282" w:firstLine="0"/>
        <w:rPr>
          <w:rFonts w:eastAsia="Malgun Gothic"/>
          <w:lang w:eastAsia="ko-KR"/>
        </w:rPr>
      </w:pPr>
      <w:bookmarkStart w:id="1480" w:name="_Toc479167337"/>
      <w:r w:rsidRPr="00A8705B">
        <w:rPr>
          <w:rFonts w:eastAsia="Malgun Gothic"/>
          <w:lang w:eastAsia="ko-KR"/>
        </w:rPr>
        <w:t>7.4.36.2</w:t>
      </w:r>
      <w:r w:rsidRPr="00A8705B">
        <w:rPr>
          <w:rFonts w:eastAsia="Malgun Gothic"/>
          <w:lang w:eastAsia="ko-KR"/>
        </w:rPr>
        <w:tab/>
        <w:t>&lt;</w:t>
      </w:r>
      <w:r w:rsidRPr="00A8705B">
        <w:rPr>
          <w:rFonts w:eastAsia="ＭＳ 明朝"/>
          <w:lang w:eastAsia="ja-JP"/>
        </w:rPr>
        <w:t>dynamicAuthorizationConsultation</w:t>
      </w:r>
      <w:r w:rsidRPr="00A8705B">
        <w:rPr>
          <w:rFonts w:eastAsia="Malgun Gothic"/>
          <w:lang w:eastAsia="ko-KR"/>
        </w:rPr>
        <w:t>&gt; resource specific procedure on CRUD operations</w:t>
      </w:r>
      <w:bookmarkEnd w:id="1480"/>
      <w:r w:rsidRPr="00A8705B">
        <w:rPr>
          <w:rFonts w:eastAsia="Malgun Gothic"/>
          <w:lang w:eastAsia="ko-KR"/>
        </w:rPr>
        <w:t xml:space="preserve"> </w:t>
      </w:r>
    </w:p>
    <w:p w14:paraId="5745660A"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481" w:name="_Toc479167338"/>
      <w:r w:rsidRPr="00A8705B">
        <w:rPr>
          <w:rFonts w:eastAsia="Malgun Gothic"/>
          <w:lang w:eastAsia="ko-KR"/>
        </w:rPr>
        <w:t>Introduction</w:t>
      </w:r>
      <w:bookmarkEnd w:id="1481"/>
    </w:p>
    <w:p w14:paraId="1C68672D" w14:textId="77777777" w:rsidR="00DA0241" w:rsidRPr="00A8705B" w:rsidRDefault="00DA0241" w:rsidP="00DA0241">
      <w:pPr>
        <w:tabs>
          <w:tab w:val="left" w:pos="800"/>
        </w:tabs>
      </w:pPr>
      <w:r w:rsidRPr="00A8705B">
        <w:t>This clause describes &lt;</w:t>
      </w:r>
      <w:r w:rsidRPr="00A8705B">
        <w:rPr>
          <w:rFonts w:eastAsia="ＭＳ 明朝"/>
        </w:rPr>
        <w:t>dynamicAuthorizationConsultation</w:t>
      </w:r>
      <w:r w:rsidRPr="00A8705B">
        <w:t xml:space="preserve">&gt; resource specific primitive behaviour for CRUD operations. </w:t>
      </w:r>
    </w:p>
    <w:p w14:paraId="6C4ADF2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2" w:name="_Toc479167339"/>
      <w:r w:rsidRPr="00A8705B">
        <w:rPr>
          <w:rFonts w:eastAsia="Malgun Gothic"/>
          <w:lang w:eastAsia="ko-KR"/>
        </w:rPr>
        <w:lastRenderedPageBreak/>
        <w:t>Create</w:t>
      </w:r>
      <w:bookmarkEnd w:id="1482"/>
    </w:p>
    <w:p w14:paraId="0F5F7852" w14:textId="77777777" w:rsidR="00DA0241" w:rsidRPr="00A8705B" w:rsidRDefault="00DA0241" w:rsidP="00DA0241">
      <w:pPr>
        <w:rPr>
          <w:b/>
          <w:bCs/>
          <w:i/>
          <w:iCs/>
          <w:lang w:eastAsia="ko-KR"/>
        </w:rPr>
      </w:pPr>
      <w:r w:rsidRPr="00A8705B">
        <w:rPr>
          <w:b/>
          <w:bCs/>
          <w:i/>
          <w:iCs/>
          <w:lang w:eastAsia="ko-KR"/>
        </w:rPr>
        <w:t>Originator:</w:t>
      </w:r>
    </w:p>
    <w:p w14:paraId="5C97883A" w14:textId="2C598A8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C51F9E1" w14:textId="77777777" w:rsidR="00DA0241" w:rsidRPr="00A8705B" w:rsidRDefault="00DA0241" w:rsidP="00DA0241">
      <w:pPr>
        <w:rPr>
          <w:b/>
          <w:bCs/>
          <w:i/>
          <w:iCs/>
          <w:lang w:eastAsia="ko-KR"/>
        </w:rPr>
      </w:pPr>
      <w:r w:rsidRPr="00A8705B">
        <w:rPr>
          <w:b/>
          <w:bCs/>
          <w:i/>
          <w:iCs/>
          <w:lang w:eastAsia="ko-KR"/>
        </w:rPr>
        <w:t>Receiver:</w:t>
      </w:r>
    </w:p>
    <w:p w14:paraId="2FEBFA4A" w14:textId="0223FB2B"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w:t>
      </w:r>
    </w:p>
    <w:p w14:paraId="0AEDC2A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3" w:name="_Toc479167340"/>
      <w:r w:rsidRPr="00A8705B">
        <w:rPr>
          <w:rFonts w:eastAsia="Malgun Gothic"/>
          <w:lang w:eastAsia="ko-KR"/>
        </w:rPr>
        <w:t>Retrieve</w:t>
      </w:r>
      <w:bookmarkEnd w:id="1483"/>
    </w:p>
    <w:p w14:paraId="5E512502" w14:textId="77777777" w:rsidR="00DA0241" w:rsidRPr="00A8705B" w:rsidRDefault="00DA0241" w:rsidP="00DA0241">
      <w:pPr>
        <w:rPr>
          <w:b/>
          <w:bCs/>
          <w:i/>
          <w:iCs/>
          <w:lang w:eastAsia="ko-KR"/>
        </w:rPr>
      </w:pPr>
      <w:r w:rsidRPr="00A8705B">
        <w:rPr>
          <w:b/>
          <w:bCs/>
          <w:i/>
          <w:iCs/>
          <w:lang w:eastAsia="ko-KR"/>
        </w:rPr>
        <w:t>Originator:</w:t>
      </w:r>
    </w:p>
    <w:p w14:paraId="6A059B3C" w14:textId="396754D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214102" w14:textId="77777777" w:rsidR="00DA0241" w:rsidRPr="00A8705B" w:rsidRDefault="00DA0241" w:rsidP="00DA0241">
      <w:pPr>
        <w:rPr>
          <w:b/>
          <w:bCs/>
          <w:i/>
          <w:iCs/>
          <w:lang w:eastAsia="ko-KR"/>
        </w:rPr>
      </w:pPr>
      <w:r w:rsidRPr="00A8705B">
        <w:rPr>
          <w:b/>
          <w:bCs/>
          <w:i/>
          <w:iCs/>
          <w:lang w:eastAsia="ko-KR"/>
        </w:rPr>
        <w:t>Receiver:</w:t>
      </w:r>
    </w:p>
    <w:p w14:paraId="3AC7DF5D" w14:textId="4C2ED37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0D0D38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4" w:name="_Toc479167341"/>
      <w:r w:rsidRPr="00A8705B">
        <w:rPr>
          <w:rFonts w:eastAsia="Malgun Gothic"/>
          <w:lang w:eastAsia="ko-KR"/>
        </w:rPr>
        <w:t>Update</w:t>
      </w:r>
      <w:bookmarkEnd w:id="1484"/>
    </w:p>
    <w:p w14:paraId="064F5BE7" w14:textId="77777777" w:rsidR="00DA0241" w:rsidRPr="00A8705B" w:rsidRDefault="00DA0241" w:rsidP="00DA0241">
      <w:pPr>
        <w:rPr>
          <w:b/>
          <w:bCs/>
          <w:i/>
          <w:iCs/>
          <w:lang w:eastAsia="ko-KR"/>
        </w:rPr>
      </w:pPr>
      <w:r w:rsidRPr="00A8705B">
        <w:rPr>
          <w:b/>
          <w:bCs/>
          <w:i/>
          <w:iCs/>
          <w:lang w:eastAsia="ko-KR"/>
        </w:rPr>
        <w:t>Originator:</w:t>
      </w:r>
    </w:p>
    <w:p w14:paraId="2D856471" w14:textId="3B7343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16B0D61" w14:textId="77777777" w:rsidR="00DA0241" w:rsidRPr="00A8705B" w:rsidRDefault="00DA0241" w:rsidP="00DA0241">
      <w:pPr>
        <w:rPr>
          <w:b/>
          <w:bCs/>
          <w:i/>
          <w:iCs/>
          <w:lang w:eastAsia="ko-KR"/>
        </w:rPr>
      </w:pPr>
      <w:r w:rsidRPr="00A8705B">
        <w:rPr>
          <w:b/>
          <w:bCs/>
          <w:i/>
          <w:iCs/>
          <w:lang w:eastAsia="ko-KR"/>
        </w:rPr>
        <w:t>Receiver:</w:t>
      </w:r>
    </w:p>
    <w:p w14:paraId="32ED2346" w14:textId="4FEE02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E6EF09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85" w:name="_Toc479167342"/>
      <w:r w:rsidRPr="00A8705B">
        <w:rPr>
          <w:rFonts w:eastAsia="Malgun Gothic"/>
          <w:lang w:eastAsia="ko-KR"/>
        </w:rPr>
        <w:t>Delete</w:t>
      </w:r>
      <w:bookmarkEnd w:id="1485"/>
    </w:p>
    <w:p w14:paraId="1110F1F4" w14:textId="77777777" w:rsidR="00DA0241" w:rsidRPr="00A8705B" w:rsidRDefault="00DA0241" w:rsidP="00DA0241">
      <w:pPr>
        <w:rPr>
          <w:b/>
          <w:bCs/>
          <w:i/>
          <w:iCs/>
          <w:lang w:eastAsia="ko-KR"/>
        </w:rPr>
      </w:pPr>
      <w:r w:rsidRPr="00A8705B">
        <w:rPr>
          <w:b/>
          <w:bCs/>
          <w:i/>
          <w:iCs/>
          <w:lang w:eastAsia="ko-KR"/>
        </w:rPr>
        <w:t>Originator:</w:t>
      </w:r>
    </w:p>
    <w:p w14:paraId="521EE559" w14:textId="78DF6C3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6515AA8" w14:textId="77777777" w:rsidR="00DA0241" w:rsidRPr="00A8705B" w:rsidRDefault="00DA0241" w:rsidP="00DA0241">
      <w:pPr>
        <w:rPr>
          <w:b/>
          <w:bCs/>
          <w:i/>
          <w:iCs/>
          <w:lang w:eastAsia="ko-KR"/>
        </w:rPr>
      </w:pPr>
      <w:r w:rsidRPr="00A8705B">
        <w:rPr>
          <w:b/>
          <w:bCs/>
          <w:i/>
          <w:iCs/>
          <w:lang w:eastAsia="ko-KR"/>
        </w:rPr>
        <w:t>Receiver:</w:t>
      </w:r>
    </w:p>
    <w:p w14:paraId="7A0F91E8" w14:textId="2E47F77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25D57EF"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86" w:name="_Ref453073907"/>
      <w:bookmarkStart w:id="1487" w:name="_Toc479167343"/>
      <w:r w:rsidRPr="00A8705B">
        <w:rPr>
          <w:lang w:eastAsia="ja-JP"/>
        </w:rPr>
        <w:t>Resource Type &lt;</w:t>
      </w:r>
      <w:r w:rsidRPr="00A8705B">
        <w:rPr>
          <w:rFonts w:eastAsia="ＭＳ 明朝"/>
          <w:lang w:eastAsia="ja-JP"/>
        </w:rPr>
        <w:t>flexContainer&gt;</w:t>
      </w:r>
      <w:bookmarkEnd w:id="1486"/>
      <w:bookmarkEnd w:id="1487"/>
    </w:p>
    <w:p w14:paraId="12033FF9" w14:textId="77777777" w:rsidR="00DA0241" w:rsidRPr="00A8705B" w:rsidRDefault="00DA0241" w:rsidP="00DA0241">
      <w:pPr>
        <w:pStyle w:val="Heading4"/>
        <w:ind w:left="282" w:firstLine="0"/>
      </w:pPr>
      <w:bookmarkStart w:id="1488" w:name="_Toc479167344"/>
      <w:r w:rsidRPr="00A8705B">
        <w:t>7.4.37.1</w:t>
      </w:r>
      <w:r w:rsidRPr="00A8705B">
        <w:tab/>
        <w:t>Introduction</w:t>
      </w:r>
      <w:bookmarkEnd w:id="1488"/>
    </w:p>
    <w:p w14:paraId="21B9E643" w14:textId="77777777" w:rsidR="00DA0241" w:rsidRPr="00A8705B" w:rsidRDefault="00DA0241" w:rsidP="00DA0241">
      <w:r w:rsidRPr="00A8705B">
        <w:t>This resource represents a customizable container for data instances. It is a template for the definition of flexible specializations of data containers.</w:t>
      </w:r>
    </w:p>
    <w:p w14:paraId="73C351A8" w14:textId="503AE92F" w:rsidR="00DA0241" w:rsidRPr="00A8705B" w:rsidRDefault="00DA0241" w:rsidP="00DA0241">
      <w:r w:rsidRPr="00A8705B">
        <w:t xml:space="preserve">The detailed description can be found in clause 9.6.35 in TS-0001 </w:t>
      </w:r>
      <w:r w:rsidR="00C12FBA" w:rsidRPr="00A8705B">
        <w:t>[ITU-T Y.oneM2M.ARC]</w:t>
      </w:r>
      <w:r w:rsidRPr="00A8705B">
        <w:t>.</w:t>
      </w:r>
    </w:p>
    <w:p w14:paraId="27209883" w14:textId="19ED5697" w:rsidR="00DA0241" w:rsidRPr="00A8705B" w:rsidRDefault="00DA0241" w:rsidP="00DA0241">
      <w:r w:rsidRPr="00A8705B">
        <w:t>There are multiple specializations of &lt;flexContainer&gt; specified by oneM2M. Each of these specializations has its own schema file. There is no separate schema file just for &lt;flexContainer&gt;, however the XML schema types for the specializations all conform to the pattern described in this clause. The XSD of &lt;flexContainer&gt;</w:t>
      </w:r>
      <w:r w:rsidRPr="00A8705B">
        <w:rPr>
          <w:b/>
        </w:rPr>
        <w:t xml:space="preserve"> </w:t>
      </w:r>
      <w:r w:rsidRPr="00A8705B">
        <w:t xml:space="preserve">specializations may use a targetNamespace other than the one identified by the </w:t>
      </w:r>
      <w:r w:rsidRPr="00A8705B">
        <w:rPr>
          <w:i/>
        </w:rPr>
        <w:t>m2m:</w:t>
      </w:r>
      <w:r w:rsidRPr="00A8705B">
        <w:t xml:space="preserve"> prefix. Specializations of &lt;flexContainer&gt; which employ the namespace prefix </w:t>
      </w:r>
      <w:r w:rsidRPr="00A8705B">
        <w:rPr>
          <w:i/>
        </w:rPr>
        <w:t>m2m:</w:t>
      </w:r>
      <w:r w:rsidRPr="00A8705B">
        <w:t xml:space="preserve"> are defined in </w:t>
      </w:r>
      <w:r w:rsidRPr="00A8705B">
        <w:fldChar w:fldCharType="begin"/>
      </w:r>
      <w:r w:rsidRPr="00A8705B">
        <w:instrText xml:space="preserve"> REF _Ref453234328 \r \h </w:instrText>
      </w:r>
      <w:r w:rsidR="00A8705B">
        <w:instrText xml:space="preserve"> \* MERGEFORMAT </w:instrText>
      </w:r>
      <w:r w:rsidRPr="00A8705B">
        <w:fldChar w:fldCharType="separate"/>
      </w:r>
      <w:r w:rsidRPr="00A8705B">
        <w:t>Annex J</w:t>
      </w:r>
      <w:r w:rsidRPr="00A8705B">
        <w:fldChar w:fldCharType="end"/>
      </w:r>
      <w:r w:rsidRPr="00A8705B">
        <w:t xml:space="preserve">. Specialization of &lt;flexContainer&gt; which employ the namespace prefix </w:t>
      </w:r>
      <w:r w:rsidRPr="00A8705B">
        <w:rPr>
          <w:i/>
        </w:rPr>
        <w:t>hd:</w:t>
      </w:r>
      <w:r w:rsidRPr="00A8705B">
        <w:t xml:space="preserve"> for </w:t>
      </w:r>
      <w:r w:rsidRPr="00A8705B">
        <w:rPr>
          <w:i/>
        </w:rPr>
        <w:t>Home Domain</w:t>
      </w:r>
      <w:r w:rsidRPr="00A8705B">
        <w:t xml:space="preserve"> use ca</w:t>
      </w:r>
      <w:r w:rsidR="00A41EF1" w:rsidRPr="00A8705B">
        <w:t>ses are specified in TS-0023 [ITU-T Y.oneM2M.HAIM</w:t>
      </w:r>
      <w:r w:rsidRPr="00A8705B">
        <w:t>].</w:t>
      </w:r>
    </w:p>
    <w:p w14:paraId="2887A472" w14:textId="77777777" w:rsidR="00DA0241" w:rsidRPr="00A8705B" w:rsidRDefault="00DA0241" w:rsidP="00DA0241">
      <w:r w:rsidRPr="00A8705B">
        <w:t>The following resource types are allowed to include &lt;flexContainer&gt; specializations as children: &lt;CSEBase&gt;, &lt;AE&gt;, &lt;remoteCSE&gt; and &lt;container&gt;.</w:t>
      </w:r>
    </w:p>
    <w:p w14:paraId="76BC6E7F" w14:textId="77777777" w:rsidR="00DA0241" w:rsidRPr="00A8705B" w:rsidRDefault="00DA0241" w:rsidP="00DA0241">
      <w:pPr>
        <w:pStyle w:val="TH"/>
      </w:pPr>
      <w:bookmarkStart w:id="1489" w:name="_Ref457999898"/>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489"/>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&lt;flexC</w:t>
      </w:r>
      <w:r w:rsidRPr="00A8705B">
        <w:rPr>
          <w:rFonts w:eastAsia="Malgun Gothic"/>
          <w:lang w:eastAsia="ko-KR"/>
        </w:rPr>
        <w:t>ontainer&gt; resource</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9"/>
        <w:gridCol w:w="1031"/>
        <w:gridCol w:w="1037"/>
      </w:tblGrid>
      <w:tr w:rsidR="00DA0241" w:rsidRPr="00A8705B" w14:paraId="1769AB94" w14:textId="77777777" w:rsidTr="003919AD">
        <w:trPr>
          <w:jc w:val="center"/>
        </w:trPr>
        <w:tc>
          <w:tcPr>
            <w:tcW w:w="3409" w:type="dxa"/>
            <w:vMerge w:val="restart"/>
            <w:tcBorders>
              <w:top w:val="single" w:sz="4" w:space="0" w:color="auto"/>
              <w:left w:val="single" w:sz="4" w:space="0" w:color="auto"/>
              <w:right w:val="single" w:sz="4" w:space="0" w:color="auto"/>
            </w:tcBorders>
            <w:shd w:val="clear" w:color="auto" w:fill="BFBFBF"/>
            <w:hideMark/>
          </w:tcPr>
          <w:p w14:paraId="35E7EA1C"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2068" w:type="dxa"/>
            <w:gridSpan w:val="2"/>
            <w:tcBorders>
              <w:top w:val="single" w:sz="4" w:space="0" w:color="auto"/>
              <w:left w:val="single" w:sz="4" w:space="0" w:color="auto"/>
              <w:bottom w:val="single" w:sz="4" w:space="0" w:color="auto"/>
              <w:right w:val="single" w:sz="4" w:space="0" w:color="auto"/>
            </w:tcBorders>
            <w:shd w:val="clear" w:color="auto" w:fill="BFBFBF"/>
          </w:tcPr>
          <w:p w14:paraId="1D0D0446"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 xml:space="preserve">Request Optionality </w:t>
            </w:r>
          </w:p>
        </w:tc>
      </w:tr>
      <w:tr w:rsidR="00DA0241" w:rsidRPr="00A8705B" w14:paraId="5DD827F1" w14:textId="77777777" w:rsidTr="003919AD">
        <w:trPr>
          <w:jc w:val="center"/>
        </w:trPr>
        <w:tc>
          <w:tcPr>
            <w:tcW w:w="3409" w:type="dxa"/>
            <w:vMerge/>
            <w:tcBorders>
              <w:left w:val="single" w:sz="4" w:space="0" w:color="auto"/>
              <w:right w:val="single" w:sz="4" w:space="0" w:color="auto"/>
            </w:tcBorders>
            <w:shd w:val="clear" w:color="auto" w:fill="BFBFBF"/>
          </w:tcPr>
          <w:p w14:paraId="4BE7FE71" w14:textId="77777777" w:rsidR="00DA0241" w:rsidRPr="00A8705B" w:rsidRDefault="00DA0241" w:rsidP="003919AD">
            <w:pPr>
              <w:keepNext/>
              <w:keepLines/>
              <w:jc w:val="center"/>
              <w:rPr>
                <w:rFonts w:ascii="Arial" w:eastAsia="ＭＳ 明朝"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BFBFBF"/>
          </w:tcPr>
          <w:p w14:paraId="1E191F4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C</w:t>
            </w:r>
            <w:r w:rsidRPr="00A8705B">
              <w:rPr>
                <w:rFonts w:ascii="Arial" w:eastAsia="Malgun Gothic" w:hAnsi="Arial" w:hint="eastAsia"/>
                <w:b/>
                <w:sz w:val="18"/>
              </w:rPr>
              <w:t>reate</w:t>
            </w:r>
          </w:p>
        </w:tc>
        <w:tc>
          <w:tcPr>
            <w:tcW w:w="1037" w:type="dxa"/>
            <w:tcBorders>
              <w:top w:val="single" w:sz="4" w:space="0" w:color="auto"/>
              <w:left w:val="single" w:sz="4" w:space="0" w:color="auto"/>
              <w:bottom w:val="single" w:sz="4" w:space="0" w:color="auto"/>
              <w:right w:val="single" w:sz="4" w:space="0" w:color="auto"/>
            </w:tcBorders>
            <w:shd w:val="clear" w:color="auto" w:fill="BFBFBF"/>
          </w:tcPr>
          <w:p w14:paraId="44D2962D"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U</w:t>
            </w:r>
            <w:r w:rsidRPr="00A8705B">
              <w:rPr>
                <w:rFonts w:ascii="Arial" w:eastAsia="Malgun Gothic" w:hAnsi="Arial" w:hint="eastAsia"/>
                <w:b/>
                <w:sz w:val="18"/>
              </w:rPr>
              <w:t>pdate</w:t>
            </w:r>
          </w:p>
        </w:tc>
      </w:tr>
      <w:tr w:rsidR="00DA0241" w:rsidRPr="00A8705B" w14:paraId="2F931E57"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vAlign w:val="center"/>
          </w:tcPr>
          <w:p w14:paraId="48814275"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@resourceName</w:t>
            </w:r>
          </w:p>
        </w:tc>
        <w:tc>
          <w:tcPr>
            <w:tcW w:w="1031" w:type="dxa"/>
            <w:tcBorders>
              <w:top w:val="single" w:sz="4" w:space="0" w:color="auto"/>
              <w:left w:val="single" w:sz="4" w:space="0" w:color="auto"/>
              <w:bottom w:val="single" w:sz="4" w:space="0" w:color="auto"/>
              <w:right w:val="single" w:sz="4" w:space="0" w:color="auto"/>
            </w:tcBorders>
            <w:vAlign w:val="center"/>
          </w:tcPr>
          <w:p w14:paraId="21DF70A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3F16A99"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hint="eastAsia"/>
                <w:sz w:val="18"/>
              </w:rPr>
              <w:t>NP</w:t>
            </w:r>
          </w:p>
        </w:tc>
      </w:tr>
      <w:tr w:rsidR="00DA0241" w:rsidRPr="00A8705B" w14:paraId="5A59F6B2"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9FFB04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resourceType</w:t>
            </w:r>
          </w:p>
        </w:tc>
        <w:tc>
          <w:tcPr>
            <w:tcW w:w="1031" w:type="dxa"/>
            <w:tcBorders>
              <w:top w:val="single" w:sz="4" w:space="0" w:color="auto"/>
              <w:left w:val="single" w:sz="4" w:space="0" w:color="auto"/>
              <w:bottom w:val="single" w:sz="4" w:space="0" w:color="auto"/>
              <w:right w:val="single" w:sz="4" w:space="0" w:color="auto"/>
            </w:tcBorders>
            <w:vAlign w:val="center"/>
          </w:tcPr>
          <w:p w14:paraId="211A178B"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105E61F"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699834D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859F6C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resourceID</w:t>
            </w:r>
          </w:p>
        </w:tc>
        <w:tc>
          <w:tcPr>
            <w:tcW w:w="1031" w:type="dxa"/>
            <w:tcBorders>
              <w:top w:val="single" w:sz="4" w:space="0" w:color="auto"/>
              <w:left w:val="single" w:sz="4" w:space="0" w:color="auto"/>
              <w:bottom w:val="single" w:sz="4" w:space="0" w:color="auto"/>
              <w:right w:val="single" w:sz="4" w:space="0" w:color="auto"/>
            </w:tcBorders>
            <w:vAlign w:val="center"/>
          </w:tcPr>
          <w:p w14:paraId="3E5D6672"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202FECB2"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0AAB63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F30F813"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parentID</w:t>
            </w:r>
          </w:p>
        </w:tc>
        <w:tc>
          <w:tcPr>
            <w:tcW w:w="1031" w:type="dxa"/>
            <w:tcBorders>
              <w:top w:val="single" w:sz="4" w:space="0" w:color="auto"/>
              <w:left w:val="single" w:sz="4" w:space="0" w:color="auto"/>
              <w:bottom w:val="single" w:sz="4" w:space="0" w:color="auto"/>
              <w:right w:val="single" w:sz="4" w:space="0" w:color="auto"/>
            </w:tcBorders>
            <w:vAlign w:val="center"/>
          </w:tcPr>
          <w:p w14:paraId="64A9B90E"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5E2D4B3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3AB9F038"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22B17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accessControlPolicyIDs</w:t>
            </w:r>
          </w:p>
        </w:tc>
        <w:tc>
          <w:tcPr>
            <w:tcW w:w="1031" w:type="dxa"/>
            <w:tcBorders>
              <w:top w:val="single" w:sz="4" w:space="0" w:color="auto"/>
              <w:left w:val="single" w:sz="4" w:space="0" w:color="auto"/>
              <w:bottom w:val="single" w:sz="4" w:space="0" w:color="auto"/>
              <w:right w:val="single" w:sz="4" w:space="0" w:color="auto"/>
            </w:tcBorders>
            <w:vAlign w:val="center"/>
          </w:tcPr>
          <w:p w14:paraId="09FEBABC"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C4E8110"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299A023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A41710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creationTime</w:t>
            </w:r>
          </w:p>
        </w:tc>
        <w:tc>
          <w:tcPr>
            <w:tcW w:w="1031" w:type="dxa"/>
            <w:tcBorders>
              <w:top w:val="single" w:sz="4" w:space="0" w:color="auto"/>
              <w:left w:val="single" w:sz="4" w:space="0" w:color="auto"/>
              <w:bottom w:val="single" w:sz="4" w:space="0" w:color="auto"/>
              <w:right w:val="single" w:sz="4" w:space="0" w:color="auto"/>
            </w:tcBorders>
            <w:vAlign w:val="center"/>
          </w:tcPr>
          <w:p w14:paraId="0B9A0DD6"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30117A9F"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2522636B"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4542418"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expirationTime</w:t>
            </w:r>
          </w:p>
        </w:tc>
        <w:tc>
          <w:tcPr>
            <w:tcW w:w="1031" w:type="dxa"/>
            <w:tcBorders>
              <w:top w:val="single" w:sz="4" w:space="0" w:color="auto"/>
              <w:left w:val="single" w:sz="4" w:space="0" w:color="auto"/>
              <w:bottom w:val="single" w:sz="4" w:space="0" w:color="auto"/>
              <w:right w:val="single" w:sz="4" w:space="0" w:color="auto"/>
            </w:tcBorders>
            <w:vAlign w:val="center"/>
          </w:tcPr>
          <w:p w14:paraId="7AF968F5"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4D3C80B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656CB691"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334CB42C"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lastModifiedTime</w:t>
            </w:r>
          </w:p>
        </w:tc>
        <w:tc>
          <w:tcPr>
            <w:tcW w:w="1031" w:type="dxa"/>
            <w:tcBorders>
              <w:top w:val="single" w:sz="4" w:space="0" w:color="auto"/>
              <w:left w:val="single" w:sz="4" w:space="0" w:color="auto"/>
              <w:bottom w:val="single" w:sz="4" w:space="0" w:color="auto"/>
              <w:right w:val="single" w:sz="4" w:space="0" w:color="auto"/>
            </w:tcBorders>
            <w:vAlign w:val="center"/>
          </w:tcPr>
          <w:p w14:paraId="20A8CD95"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06E39F8E"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61BFC8DC"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6A4CA6B"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stateTag</w:t>
            </w:r>
          </w:p>
        </w:tc>
        <w:tc>
          <w:tcPr>
            <w:tcW w:w="1031" w:type="dxa"/>
            <w:tcBorders>
              <w:top w:val="single" w:sz="4" w:space="0" w:color="auto"/>
              <w:left w:val="single" w:sz="4" w:space="0" w:color="auto"/>
              <w:bottom w:val="single" w:sz="4" w:space="0" w:color="auto"/>
              <w:right w:val="single" w:sz="4" w:space="0" w:color="auto"/>
            </w:tcBorders>
            <w:vAlign w:val="center"/>
          </w:tcPr>
          <w:p w14:paraId="4AF63A5F"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NP</w:t>
            </w:r>
          </w:p>
        </w:tc>
        <w:tc>
          <w:tcPr>
            <w:tcW w:w="1037" w:type="dxa"/>
            <w:tcBorders>
              <w:top w:val="single" w:sz="4" w:space="0" w:color="auto"/>
              <w:left w:val="single" w:sz="4" w:space="0" w:color="auto"/>
              <w:bottom w:val="single" w:sz="4" w:space="0" w:color="auto"/>
              <w:right w:val="single" w:sz="4" w:space="0" w:color="auto"/>
            </w:tcBorders>
            <w:vAlign w:val="center"/>
          </w:tcPr>
          <w:p w14:paraId="632A1DA2"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771208B3"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1589872D" w14:textId="77777777" w:rsidR="00DA0241" w:rsidRPr="00A8705B" w:rsidRDefault="00DA0241" w:rsidP="003919AD">
            <w:pPr>
              <w:keepNext/>
              <w:keepLines/>
              <w:rPr>
                <w:rFonts w:ascii="Arial" w:eastAsia="ＭＳ 明朝" w:hAnsi="Arial"/>
                <w:b/>
                <w:i/>
                <w:sz w:val="18"/>
              </w:rPr>
            </w:pPr>
            <w:r w:rsidRPr="00A8705B">
              <w:rPr>
                <w:rFonts w:ascii="Arial" w:hAnsi="Arial"/>
                <w:i/>
                <w:sz w:val="18"/>
              </w:rPr>
              <w:t>labels</w:t>
            </w:r>
          </w:p>
        </w:tc>
        <w:tc>
          <w:tcPr>
            <w:tcW w:w="1031" w:type="dxa"/>
            <w:tcBorders>
              <w:top w:val="single" w:sz="4" w:space="0" w:color="auto"/>
              <w:left w:val="single" w:sz="4" w:space="0" w:color="auto"/>
              <w:bottom w:val="single" w:sz="4" w:space="0" w:color="auto"/>
              <w:right w:val="single" w:sz="4" w:space="0" w:color="auto"/>
            </w:tcBorders>
            <w:vAlign w:val="center"/>
          </w:tcPr>
          <w:p w14:paraId="5813885C"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0063286A"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580FABA5"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09E4C2F4"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announceTo</w:t>
            </w:r>
          </w:p>
        </w:tc>
        <w:tc>
          <w:tcPr>
            <w:tcW w:w="1031" w:type="dxa"/>
            <w:tcBorders>
              <w:top w:val="single" w:sz="4" w:space="0" w:color="auto"/>
              <w:left w:val="single" w:sz="4" w:space="0" w:color="auto"/>
              <w:bottom w:val="single" w:sz="4" w:space="0" w:color="auto"/>
              <w:right w:val="single" w:sz="4" w:space="0" w:color="auto"/>
            </w:tcBorders>
            <w:vAlign w:val="center"/>
          </w:tcPr>
          <w:p w14:paraId="2817B92C"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31279F1B"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52DC4EDA"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C38B4C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i/>
                <w:sz w:val="18"/>
              </w:rPr>
              <w:t>announcedAttribute</w:t>
            </w:r>
          </w:p>
        </w:tc>
        <w:tc>
          <w:tcPr>
            <w:tcW w:w="1031" w:type="dxa"/>
            <w:tcBorders>
              <w:top w:val="single" w:sz="4" w:space="0" w:color="auto"/>
              <w:left w:val="single" w:sz="4" w:space="0" w:color="auto"/>
              <w:bottom w:val="single" w:sz="4" w:space="0" w:color="auto"/>
              <w:right w:val="single" w:sz="4" w:space="0" w:color="auto"/>
            </w:tcBorders>
            <w:vAlign w:val="center"/>
          </w:tcPr>
          <w:p w14:paraId="567D10D6"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6FBBF08"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r w:rsidR="00DA0241" w:rsidRPr="00A8705B" w14:paraId="58D00FA4"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68C9DCD5" w14:textId="77777777" w:rsidR="00DA0241" w:rsidRPr="00A8705B" w:rsidRDefault="00DA0241" w:rsidP="003919AD">
            <w:pPr>
              <w:keepNext/>
              <w:keepLines/>
              <w:rPr>
                <w:rFonts w:ascii="Arial" w:eastAsia="ＭＳ 明朝" w:hAnsi="Arial"/>
                <w:i/>
                <w:sz w:val="18"/>
              </w:rPr>
            </w:pPr>
            <w:r w:rsidRPr="00A8705B">
              <w:rPr>
                <w:rFonts w:ascii="Arial" w:eastAsia="Arial Unicode MS" w:hAnsi="Arial" w:cs="Arial"/>
                <w:i/>
                <w:sz w:val="18"/>
                <w:szCs w:val="18"/>
                <w:lang w:eastAsia="x-none"/>
              </w:rPr>
              <w:t>creator</w:t>
            </w:r>
          </w:p>
        </w:tc>
        <w:tc>
          <w:tcPr>
            <w:tcW w:w="1031" w:type="dxa"/>
            <w:tcBorders>
              <w:top w:val="single" w:sz="4" w:space="0" w:color="auto"/>
              <w:left w:val="single" w:sz="4" w:space="0" w:color="auto"/>
              <w:bottom w:val="single" w:sz="4" w:space="0" w:color="auto"/>
              <w:right w:val="single" w:sz="4" w:space="0" w:color="auto"/>
            </w:tcBorders>
            <w:vAlign w:val="center"/>
          </w:tcPr>
          <w:p w14:paraId="2329B6D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12581952"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r>
      <w:tr w:rsidR="00DA0241" w:rsidRPr="00A8705B" w14:paraId="3C0F224D" w14:textId="77777777" w:rsidTr="003919AD">
        <w:trPr>
          <w:jc w:val="center"/>
        </w:trPr>
        <w:tc>
          <w:tcPr>
            <w:tcW w:w="3409" w:type="dxa"/>
            <w:tcBorders>
              <w:top w:val="single" w:sz="4" w:space="0" w:color="auto"/>
              <w:left w:val="single" w:sz="4" w:space="0" w:color="auto"/>
              <w:bottom w:val="single" w:sz="4" w:space="0" w:color="auto"/>
              <w:right w:val="single" w:sz="4" w:space="0" w:color="auto"/>
            </w:tcBorders>
          </w:tcPr>
          <w:p w14:paraId="40F4F0E7"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dynamicAuthorizationConsultationIDs</w:t>
            </w:r>
          </w:p>
        </w:tc>
        <w:tc>
          <w:tcPr>
            <w:tcW w:w="1031" w:type="dxa"/>
            <w:tcBorders>
              <w:top w:val="single" w:sz="4" w:space="0" w:color="auto"/>
              <w:left w:val="single" w:sz="4" w:space="0" w:color="auto"/>
              <w:bottom w:val="single" w:sz="4" w:space="0" w:color="auto"/>
              <w:right w:val="single" w:sz="4" w:space="0" w:color="auto"/>
            </w:tcBorders>
            <w:vAlign w:val="center"/>
          </w:tcPr>
          <w:p w14:paraId="0FCA9E18"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c>
          <w:tcPr>
            <w:tcW w:w="1037" w:type="dxa"/>
            <w:tcBorders>
              <w:top w:val="single" w:sz="4" w:space="0" w:color="auto"/>
              <w:left w:val="single" w:sz="4" w:space="0" w:color="auto"/>
              <w:bottom w:val="single" w:sz="4" w:space="0" w:color="auto"/>
              <w:right w:val="single" w:sz="4" w:space="0" w:color="auto"/>
            </w:tcBorders>
            <w:vAlign w:val="center"/>
          </w:tcPr>
          <w:p w14:paraId="6B1FBFD4"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O</w:t>
            </w:r>
          </w:p>
        </w:tc>
      </w:tr>
    </w:tbl>
    <w:p w14:paraId="2BA3A83C" w14:textId="77777777" w:rsidR="00DA0241" w:rsidRPr="00A8705B" w:rsidRDefault="00DA0241" w:rsidP="00DA0241">
      <w:pPr>
        <w:rPr>
          <w:rFonts w:eastAsia="Malgun Gothic"/>
        </w:rPr>
      </w:pPr>
    </w:p>
    <w:p w14:paraId="4079CB7B" w14:textId="77777777" w:rsidR="00DA0241" w:rsidRPr="00A8705B" w:rsidRDefault="00DA0241" w:rsidP="00DA0241">
      <w:pPr>
        <w:pStyle w:val="TH"/>
      </w:pPr>
      <w:bookmarkStart w:id="1490" w:name="_Ref453075862"/>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1490"/>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&lt;flexC</w:t>
      </w:r>
      <w:r w:rsidRPr="00A8705B">
        <w:rPr>
          <w:rFonts w:eastAsia="Malgun Gothic"/>
          <w:lang w:eastAsia="ko-KR"/>
        </w:rPr>
        <w:t>ontainer</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EC1651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8004AE"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403645"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hint="eastAsia"/>
                <w:b/>
                <w:sz w:val="18"/>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6EAB3D"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3AC2983" w14:textId="77777777" w:rsidR="00DA0241" w:rsidRPr="00A8705B" w:rsidRDefault="00DA0241" w:rsidP="003919AD">
            <w:pPr>
              <w:keepNext/>
              <w:keepLines/>
              <w:jc w:val="center"/>
              <w:rPr>
                <w:rFonts w:ascii="Arial" w:eastAsia="Malgun Gothic" w:hAnsi="Arial"/>
                <w:b/>
                <w:sz w:val="18"/>
              </w:rPr>
            </w:pPr>
            <w:r w:rsidRPr="00A8705B">
              <w:rPr>
                <w:rFonts w:ascii="Arial" w:eastAsia="Malgun Gothic" w:hAnsi="Arial" w:hint="eastAsia"/>
                <w:b/>
                <w:sz w:val="18"/>
              </w:rPr>
              <w:t>Default Value and Constraints</w:t>
            </w:r>
          </w:p>
        </w:tc>
      </w:tr>
      <w:tr w:rsidR="00DA0241" w:rsidRPr="00A8705B" w14:paraId="1B3B5C9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C4F659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CFA1E76"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C</w:t>
            </w:r>
            <w:r w:rsidRPr="00A8705B">
              <w:rPr>
                <w:rFonts w:ascii="Arial" w:eastAsia="Malgun Gothic" w:hAnsi="Arial" w:hint="eastAsia"/>
                <w:b/>
                <w:sz w:val="18"/>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26F7A52" w14:textId="77777777" w:rsidR="00DA0241" w:rsidRPr="00A8705B" w:rsidRDefault="00DA0241" w:rsidP="003919AD">
            <w:pPr>
              <w:keepNext/>
              <w:keepLines/>
              <w:jc w:val="center"/>
              <w:rPr>
                <w:rFonts w:ascii="Arial" w:eastAsia="Malgun Gothic" w:hAnsi="Arial"/>
                <w:b/>
                <w:sz w:val="18"/>
              </w:rPr>
            </w:pPr>
            <w:r w:rsidRPr="00A8705B">
              <w:rPr>
                <w:rFonts w:ascii="Arial" w:eastAsia="ＭＳ 明朝" w:hAnsi="Arial" w:hint="eastAsia"/>
                <w:b/>
                <w:sz w:val="18"/>
              </w:rPr>
              <w:t>U</w:t>
            </w:r>
            <w:r w:rsidRPr="00A8705B">
              <w:rPr>
                <w:rFonts w:ascii="Arial" w:eastAsia="Malgun Gothic" w:hAnsi="Arial" w:hint="eastAsia"/>
                <w:b/>
                <w:sz w:val="18"/>
              </w:rPr>
              <w:t>pdate</w:t>
            </w:r>
          </w:p>
        </w:tc>
        <w:tc>
          <w:tcPr>
            <w:tcW w:w="2126" w:type="dxa"/>
            <w:vMerge/>
            <w:tcBorders>
              <w:left w:val="single" w:sz="4" w:space="0" w:color="auto"/>
              <w:bottom w:val="single" w:sz="4" w:space="0" w:color="auto"/>
              <w:right w:val="single" w:sz="4" w:space="0" w:color="auto"/>
            </w:tcBorders>
            <w:shd w:val="clear" w:color="auto" w:fill="BFBFBF"/>
          </w:tcPr>
          <w:p w14:paraId="79B47361"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ABB370B" w14:textId="77777777" w:rsidR="00DA0241" w:rsidRPr="00A8705B" w:rsidRDefault="00DA0241" w:rsidP="003919AD">
            <w:pPr>
              <w:keepNext/>
              <w:keepLines/>
              <w:jc w:val="center"/>
              <w:rPr>
                <w:rFonts w:ascii="Arial" w:eastAsia="ＭＳ 明朝" w:hAnsi="Arial"/>
                <w:b/>
                <w:sz w:val="18"/>
              </w:rPr>
            </w:pPr>
          </w:p>
        </w:tc>
      </w:tr>
      <w:tr w:rsidR="00DA0241" w:rsidRPr="00A8705B" w14:paraId="44DEA8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AE9A9" w14:textId="77777777" w:rsidR="00DA0241" w:rsidRPr="00A8705B" w:rsidRDefault="00DA0241" w:rsidP="003919AD">
            <w:pPr>
              <w:keepNext/>
              <w:keepLines/>
              <w:rPr>
                <w:rFonts w:ascii="Arial" w:eastAsia="ＭＳ 明朝" w:hAnsi="Arial"/>
                <w:b/>
                <w:i/>
                <w:sz w:val="18"/>
              </w:rPr>
            </w:pPr>
            <w:r w:rsidRPr="00A8705B">
              <w:rPr>
                <w:rFonts w:ascii="Arial" w:eastAsia="Arial Unicode MS" w:hAnsi="Arial"/>
                <w:i/>
                <w:sz w:val="18"/>
                <w:lang w:eastAsia="zh-CN"/>
              </w:rPr>
              <w:t>container</w:t>
            </w:r>
            <w:r w:rsidRPr="00A8705B">
              <w:rPr>
                <w:rFonts w:ascii="Arial" w:eastAsia="Arial Unicode MS" w:hAnsi="Arial" w:hint="eastAsia"/>
                <w:i/>
                <w:sz w:val="18"/>
                <w:lang w:eastAsia="zh-CN"/>
              </w:rPr>
              <w: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C2E111"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rPr>
              <w:t>M</w:t>
            </w:r>
          </w:p>
        </w:tc>
        <w:tc>
          <w:tcPr>
            <w:tcW w:w="992" w:type="dxa"/>
            <w:tcBorders>
              <w:top w:val="single" w:sz="4" w:space="0" w:color="auto"/>
              <w:left w:val="single" w:sz="4" w:space="0" w:color="auto"/>
              <w:bottom w:val="single" w:sz="4" w:space="0" w:color="auto"/>
              <w:right w:val="single" w:sz="4" w:space="0" w:color="auto"/>
            </w:tcBorders>
            <w:vAlign w:val="center"/>
          </w:tcPr>
          <w:p w14:paraId="68413FDC"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NP</w:t>
            </w:r>
          </w:p>
        </w:tc>
        <w:tc>
          <w:tcPr>
            <w:tcW w:w="2126" w:type="dxa"/>
            <w:tcBorders>
              <w:top w:val="single" w:sz="4" w:space="0" w:color="auto"/>
              <w:left w:val="single" w:sz="4" w:space="0" w:color="auto"/>
              <w:bottom w:val="single" w:sz="4" w:space="0" w:color="auto"/>
              <w:right w:val="single" w:sz="4" w:space="0" w:color="auto"/>
            </w:tcBorders>
          </w:tcPr>
          <w:p w14:paraId="2A3BD056" w14:textId="77777777" w:rsidR="00DA0241" w:rsidRPr="00A8705B" w:rsidRDefault="00DA0241" w:rsidP="003919AD">
            <w:pPr>
              <w:keepNext/>
              <w:keepLines/>
              <w:rPr>
                <w:rFonts w:ascii="Arial" w:eastAsia="ＭＳ 明朝" w:hAnsi="Arial"/>
                <w:sz w:val="18"/>
              </w:rPr>
            </w:pPr>
            <w:r w:rsidRPr="00A8705B">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53B43EEB"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No default</w:t>
            </w:r>
          </w:p>
        </w:tc>
      </w:tr>
      <w:tr w:rsidR="00DA0241" w:rsidRPr="00A8705B" w14:paraId="587150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CFC6607" w14:textId="77777777" w:rsidR="00DA0241" w:rsidRPr="00A8705B" w:rsidRDefault="00DA0241" w:rsidP="003919AD">
            <w:pPr>
              <w:keepNext/>
              <w:keepLines/>
              <w:rPr>
                <w:rFonts w:ascii="Arial" w:eastAsia="ＭＳ 明朝" w:hAnsi="Arial"/>
                <w:b/>
                <w:i/>
                <w:sz w:val="18"/>
              </w:rPr>
            </w:pPr>
            <w:r w:rsidRPr="00A8705B">
              <w:rPr>
                <w:rFonts w:ascii="Arial" w:eastAsia="Arial Unicode MS" w:hAnsi="Arial" w:cs="Arial"/>
                <w:i/>
                <w:sz w:val="18"/>
                <w:szCs w:val="18"/>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69E2EEAF" w14:textId="77777777" w:rsidR="00DA0241" w:rsidRPr="00A8705B" w:rsidRDefault="00DA0241" w:rsidP="003919AD">
            <w:pPr>
              <w:keepNext/>
              <w:keepLines/>
              <w:jc w:val="center"/>
              <w:rPr>
                <w:rFonts w:ascii="Arial" w:eastAsia="Malgun Gothic" w:hAnsi="Arial"/>
                <w:sz w:val="18"/>
              </w:rPr>
            </w:pPr>
            <w:r w:rsidRPr="00A8705B">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41EBAF1A" w14:textId="77777777" w:rsidR="00DA0241" w:rsidRPr="00A8705B" w:rsidRDefault="00DA0241" w:rsidP="003919AD">
            <w:pPr>
              <w:keepNext/>
              <w:keepLines/>
              <w:jc w:val="center"/>
              <w:rPr>
                <w:rFonts w:ascii="Arial" w:eastAsia="ＭＳ 明朝" w:hAnsi="Arial"/>
                <w:sz w:val="18"/>
              </w:rPr>
            </w:pPr>
            <w:r w:rsidRPr="00A8705B">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09A95822" w14:textId="77777777" w:rsidR="00DA0241" w:rsidRPr="00A8705B" w:rsidRDefault="00DA0241" w:rsidP="003919AD">
            <w:pPr>
              <w:keepNext/>
              <w:keepLines/>
              <w:rPr>
                <w:rFonts w:ascii="Arial" w:eastAsia="ＭＳ 明朝" w:hAnsi="Arial"/>
                <w:sz w:val="18"/>
              </w:rPr>
            </w:pPr>
            <w:r w:rsidRPr="00A8705B">
              <w:rPr>
                <w:rFonts w:ascii="Arial" w:hAnsi="Arial"/>
                <w:sz w:val="18"/>
              </w:rPr>
              <w:t>xs:anyURI</w:t>
            </w:r>
          </w:p>
        </w:tc>
        <w:tc>
          <w:tcPr>
            <w:tcW w:w="1991" w:type="dxa"/>
            <w:tcBorders>
              <w:top w:val="single" w:sz="4" w:space="0" w:color="auto"/>
              <w:left w:val="single" w:sz="4" w:space="0" w:color="auto"/>
              <w:bottom w:val="single" w:sz="4" w:space="0" w:color="auto"/>
              <w:right w:val="single" w:sz="4" w:space="0" w:color="auto"/>
            </w:tcBorders>
          </w:tcPr>
          <w:p w14:paraId="40A6C21B"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tc>
      </w:tr>
      <w:tr w:rsidR="00DA0241" w:rsidRPr="00A8705B" w14:paraId="3DA4209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304ED8" w14:textId="77777777" w:rsidR="00DA0241" w:rsidRPr="00A8705B" w:rsidRDefault="00DA0241" w:rsidP="003919AD">
            <w:pPr>
              <w:keepNext/>
              <w:keepLines/>
              <w:rPr>
                <w:rFonts w:ascii="Arial" w:eastAsia="ＭＳ 明朝" w:hAnsi="Arial"/>
                <w:b/>
                <w:i/>
                <w:sz w:val="18"/>
              </w:rPr>
            </w:pPr>
            <w:r w:rsidRPr="00A8705B">
              <w:rPr>
                <w:rFonts w:ascii="Arial" w:eastAsia="Arial Unicode MS" w:hAnsi="Arial"/>
                <w:i/>
                <w:sz w:val="18"/>
              </w:rPr>
              <w:t>[customAttribute]</w:t>
            </w:r>
          </w:p>
        </w:tc>
        <w:tc>
          <w:tcPr>
            <w:tcW w:w="986" w:type="dxa"/>
            <w:tcBorders>
              <w:top w:val="single" w:sz="4" w:space="0" w:color="auto"/>
              <w:left w:val="single" w:sz="4" w:space="0" w:color="auto"/>
              <w:bottom w:val="single" w:sz="4" w:space="0" w:color="auto"/>
              <w:right w:val="single" w:sz="4" w:space="0" w:color="auto"/>
            </w:tcBorders>
            <w:vAlign w:val="center"/>
          </w:tcPr>
          <w:p w14:paraId="6E4D7A13" w14:textId="77777777" w:rsidR="00DA0241" w:rsidRPr="00A8705B" w:rsidRDefault="00DA0241" w:rsidP="003919AD">
            <w:pPr>
              <w:keepNext/>
              <w:keepLines/>
              <w:jc w:val="center"/>
              <w:rPr>
                <w:rFonts w:ascii="Arial" w:eastAsia="Malgun Gothic" w:hAnsi="Arial"/>
                <w:sz w:val="18"/>
              </w:rPr>
            </w:pPr>
            <w:r w:rsidRPr="00A8705B">
              <w:rPr>
                <w:rFonts w:ascii="Arial" w:hAnsi="Arial"/>
                <w:sz w:val="18"/>
              </w:rPr>
              <w:t>O</w:t>
            </w:r>
          </w:p>
        </w:tc>
        <w:tc>
          <w:tcPr>
            <w:tcW w:w="992" w:type="dxa"/>
            <w:tcBorders>
              <w:top w:val="single" w:sz="4" w:space="0" w:color="auto"/>
              <w:left w:val="single" w:sz="4" w:space="0" w:color="auto"/>
              <w:bottom w:val="single" w:sz="4" w:space="0" w:color="auto"/>
              <w:right w:val="single" w:sz="4" w:space="0" w:color="auto"/>
            </w:tcBorders>
            <w:vAlign w:val="center"/>
          </w:tcPr>
          <w:p w14:paraId="2D51214A" w14:textId="77777777" w:rsidR="00DA0241" w:rsidRPr="00A8705B" w:rsidRDefault="00DA0241" w:rsidP="003919AD">
            <w:pPr>
              <w:keepNext/>
              <w:keepLines/>
              <w:jc w:val="center"/>
              <w:rPr>
                <w:rFonts w:ascii="Arial" w:eastAsia="ＭＳ 明朝" w:hAnsi="Arial"/>
                <w:sz w:val="18"/>
              </w:rPr>
            </w:pPr>
            <w:r w:rsidRPr="00A8705B">
              <w:rPr>
                <w:rFonts w:ascii="Arial" w:hAnsi="Arial"/>
                <w:sz w:val="18"/>
              </w:rPr>
              <w:t>O</w:t>
            </w:r>
          </w:p>
        </w:tc>
        <w:tc>
          <w:tcPr>
            <w:tcW w:w="2126" w:type="dxa"/>
            <w:tcBorders>
              <w:top w:val="single" w:sz="4" w:space="0" w:color="auto"/>
              <w:left w:val="single" w:sz="4" w:space="0" w:color="auto"/>
              <w:bottom w:val="single" w:sz="4" w:space="0" w:color="auto"/>
              <w:right w:val="single" w:sz="4" w:space="0" w:color="auto"/>
            </w:tcBorders>
          </w:tcPr>
          <w:p w14:paraId="1C76ED6D" w14:textId="77777777" w:rsidR="00DA0241" w:rsidRPr="00A8705B" w:rsidRDefault="00DA0241" w:rsidP="003919AD">
            <w:pPr>
              <w:keepNext/>
              <w:keepLines/>
              <w:rPr>
                <w:rFonts w:ascii="Arial" w:eastAsia="ＭＳ 明朝" w:hAnsi="Arial"/>
                <w:sz w:val="18"/>
              </w:rPr>
            </w:pPr>
            <w:r w:rsidRPr="00A8705B">
              <w:rPr>
                <w:rFonts w:ascii="Arial" w:hAnsi="Arial"/>
                <w:sz w:val="18"/>
                <w:lang w:eastAsia="ko-KR"/>
              </w:rPr>
              <w:t>Name and data type are defined in the specification document or XSD file identified by the value of containerDefinition attribute.</w:t>
            </w:r>
          </w:p>
        </w:tc>
        <w:tc>
          <w:tcPr>
            <w:tcW w:w="1991" w:type="dxa"/>
            <w:tcBorders>
              <w:top w:val="single" w:sz="4" w:space="0" w:color="auto"/>
              <w:left w:val="single" w:sz="4" w:space="0" w:color="auto"/>
              <w:bottom w:val="single" w:sz="4" w:space="0" w:color="auto"/>
              <w:right w:val="single" w:sz="4" w:space="0" w:color="auto"/>
            </w:tcBorders>
          </w:tcPr>
          <w:p w14:paraId="197F2466"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r w:rsidRPr="00A8705B">
              <w:rPr>
                <w:rFonts w:ascii="Arial" w:hAnsi="Arial"/>
                <w:sz w:val="18"/>
                <w:lang w:eastAsia="ko-KR"/>
              </w:rPr>
              <w:t>.</w:t>
            </w:r>
          </w:p>
        </w:tc>
      </w:tr>
    </w:tbl>
    <w:p w14:paraId="5C822767" w14:textId="77777777" w:rsidR="00DA0241" w:rsidRPr="00A8705B" w:rsidRDefault="00DA0241" w:rsidP="00DA0241">
      <w:pPr>
        <w:rPr>
          <w:rFonts w:eastAsia="Malgun Gothic"/>
        </w:rPr>
      </w:pPr>
    </w:p>
    <w:p w14:paraId="082E7443"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7.4.37.1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w:t>
      </w:r>
      <w:r w:rsidRPr="00A8705B">
        <w:rPr>
          <w:rFonts w:eastAsia="Malgun Gothic"/>
          <w:lang w:eastAsia="ja-JP"/>
        </w:rPr>
        <w:t>flexC</w:t>
      </w:r>
      <w:r w:rsidRPr="00A8705B">
        <w:rPr>
          <w:rFonts w:eastAsia="Malgun Gothic"/>
          <w:lang w:eastAsia="ko-KR"/>
        </w:rPr>
        <w:t>ontainer</w:t>
      </w:r>
      <w:r w:rsidRPr="00A8705B">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42E077FF"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792ED9A5"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5608EB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44F10F7"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84AA673"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504B4CE7"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86852E5" w14:textId="77777777" w:rsidR="00DA0241" w:rsidRPr="00A8705B" w:rsidRDefault="00DA0241" w:rsidP="003919AD">
            <w:pPr>
              <w:keepNext/>
              <w:keepLines/>
              <w:rPr>
                <w:rFonts w:ascii="Arial" w:hAnsi="Arial"/>
                <w:sz w:val="18"/>
              </w:rPr>
            </w:pPr>
            <w:r w:rsidRPr="00A8705B">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1540EC31" w14:textId="77777777" w:rsidR="00DA0241" w:rsidRPr="00A8705B" w:rsidRDefault="00DA0241" w:rsidP="003919AD">
            <w:pPr>
              <w:keepNext/>
              <w:keepLines/>
              <w:jc w:val="center"/>
              <w:rPr>
                <w:rFonts w:ascii="Arial"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B1D4D6"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F3F090F" w14:textId="77777777"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_Ref446975937 \r \h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7.4.34</w:t>
            </w:r>
            <w:r w:rsidRPr="00A8705B">
              <w:rPr>
                <w:rFonts w:ascii="Arial" w:hAnsi="Arial"/>
                <w:sz w:val="18"/>
              </w:rPr>
              <w:fldChar w:fldCharType="end"/>
            </w:r>
          </w:p>
        </w:tc>
      </w:tr>
      <w:tr w:rsidR="00DA0241" w:rsidRPr="00A8705B" w14:paraId="3E465F1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3D22C8E"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1044057" w14:textId="77777777" w:rsidR="00DA0241" w:rsidRPr="00A8705B" w:rsidRDefault="00DA0241" w:rsidP="003919AD">
            <w:pPr>
              <w:keepNext/>
              <w:keepLines/>
              <w:jc w:val="center"/>
              <w:rPr>
                <w:rFonts w:ascii="Arial"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B253413"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4BC160" w14:textId="411FA7D6"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7C8438C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CBB89D8" w14:textId="77777777" w:rsidR="00DA0241" w:rsidRPr="00A8705B" w:rsidRDefault="00DA0241" w:rsidP="003919AD">
            <w:pPr>
              <w:keepNext/>
              <w:keepLines/>
              <w:rPr>
                <w:rFonts w:ascii="Arial" w:hAnsi="Arial"/>
                <w:sz w:val="18"/>
              </w:rPr>
            </w:pPr>
            <w:r w:rsidRPr="00A8705B">
              <w:rPr>
                <w:rFonts w:ascii="Arial" w:hAnsi="Arial"/>
                <w:sz w:val="18"/>
              </w:rPr>
              <w:t>&lt;container&gt;</w:t>
            </w:r>
          </w:p>
        </w:tc>
        <w:tc>
          <w:tcPr>
            <w:tcW w:w="2268" w:type="dxa"/>
            <w:tcBorders>
              <w:top w:val="single" w:sz="4" w:space="0" w:color="auto"/>
              <w:left w:val="single" w:sz="4" w:space="0" w:color="auto"/>
              <w:bottom w:val="single" w:sz="4" w:space="0" w:color="auto"/>
              <w:right w:val="single" w:sz="4" w:space="0" w:color="auto"/>
            </w:tcBorders>
          </w:tcPr>
          <w:p w14:paraId="31A3E0B0" w14:textId="77777777" w:rsidR="00DA0241" w:rsidRPr="00A8705B" w:rsidRDefault="00DA0241" w:rsidP="003919AD">
            <w:pPr>
              <w:keepNext/>
              <w:keepLines/>
              <w:jc w:val="center"/>
              <w:rPr>
                <w:rFonts w:ascii="Arial"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76EF82C5"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D78C0AB" w14:textId="7676936E"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_Ref453073927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7.4.6</w:t>
            </w:r>
            <w:r w:rsidRPr="00A8705B">
              <w:rPr>
                <w:rFonts w:ascii="Arial" w:hAnsi="Arial"/>
                <w:sz w:val="18"/>
              </w:rPr>
              <w:fldChar w:fldCharType="end"/>
            </w:r>
          </w:p>
        </w:tc>
      </w:tr>
      <w:tr w:rsidR="00DA0241" w:rsidRPr="00A8705B" w14:paraId="0805218B"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782661B" w14:textId="77777777" w:rsidR="00DA0241" w:rsidRPr="00A8705B" w:rsidRDefault="00DA0241" w:rsidP="003919AD">
            <w:pPr>
              <w:keepNext/>
              <w:keepLines/>
              <w:rPr>
                <w:rFonts w:ascii="Arial" w:hAnsi="Arial"/>
                <w:sz w:val="18"/>
              </w:rPr>
            </w:pPr>
            <w:r w:rsidRPr="00A8705B">
              <w:rPr>
                <w:rFonts w:ascii="Arial" w:hAnsi="Arial"/>
                <w:sz w:val="18"/>
              </w:rPr>
              <w:t>&lt;flexContainer&gt;</w:t>
            </w:r>
          </w:p>
        </w:tc>
        <w:tc>
          <w:tcPr>
            <w:tcW w:w="2268" w:type="dxa"/>
            <w:tcBorders>
              <w:top w:val="single" w:sz="4" w:space="0" w:color="auto"/>
              <w:left w:val="single" w:sz="4" w:space="0" w:color="auto"/>
              <w:bottom w:val="single" w:sz="4" w:space="0" w:color="auto"/>
              <w:right w:val="single" w:sz="4" w:space="0" w:color="auto"/>
            </w:tcBorders>
          </w:tcPr>
          <w:p w14:paraId="60940EEB" w14:textId="77777777" w:rsidR="00DA0241" w:rsidRPr="00A8705B" w:rsidRDefault="00DA0241" w:rsidP="003919AD">
            <w:pPr>
              <w:keepNext/>
              <w:keepLines/>
              <w:jc w:val="center"/>
              <w:rPr>
                <w:rFonts w:ascii="Arial" w:eastAsia="ＭＳ 明朝" w:hAnsi="Arial"/>
                <w:sz w:val="18"/>
              </w:rPr>
            </w:pPr>
            <w:r w:rsidRPr="00A8705B">
              <w:rPr>
                <w:rFonts w:ascii="Arial" w:hAnsi="Arial"/>
                <w:sz w:val="18"/>
              </w:rPr>
              <w:t>[variable]</w:t>
            </w:r>
          </w:p>
        </w:tc>
        <w:tc>
          <w:tcPr>
            <w:tcW w:w="2378" w:type="dxa"/>
            <w:tcBorders>
              <w:top w:val="single" w:sz="4" w:space="0" w:color="auto"/>
              <w:left w:val="single" w:sz="4" w:space="0" w:color="auto"/>
              <w:bottom w:val="single" w:sz="4" w:space="0" w:color="auto"/>
              <w:right w:val="single" w:sz="4" w:space="0" w:color="auto"/>
            </w:tcBorders>
          </w:tcPr>
          <w:p w14:paraId="2B0D49FA"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7DBD848" w14:textId="3E02E93C"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_Ref453073907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7.4.37</w:t>
            </w:r>
            <w:r w:rsidRPr="00A8705B">
              <w:rPr>
                <w:rFonts w:ascii="Arial" w:hAnsi="Arial"/>
                <w:sz w:val="18"/>
              </w:rPr>
              <w:fldChar w:fldCharType="end"/>
            </w:r>
          </w:p>
        </w:tc>
      </w:tr>
    </w:tbl>
    <w:p w14:paraId="47E48DBD" w14:textId="77777777" w:rsidR="00DA0241" w:rsidRPr="00A8705B" w:rsidRDefault="00DA0241" w:rsidP="00DA0241"/>
    <w:p w14:paraId="261E6700" w14:textId="77777777" w:rsidR="00DA0241" w:rsidRPr="00A8705B" w:rsidRDefault="00DA0241" w:rsidP="00DA0241">
      <w:pPr>
        <w:pStyle w:val="Heading4"/>
        <w:ind w:left="282" w:firstLine="0"/>
        <w:rPr>
          <w:rFonts w:eastAsia="Malgun Gothic"/>
          <w:lang w:eastAsia="ko-KR"/>
        </w:rPr>
      </w:pPr>
      <w:bookmarkStart w:id="1491" w:name="_Toc479167345"/>
      <w:r w:rsidRPr="00A8705B">
        <w:rPr>
          <w:rFonts w:eastAsia="Malgun Gothic"/>
          <w:lang w:eastAsia="ko-KR"/>
        </w:rPr>
        <w:t>7.4.37.2</w:t>
      </w:r>
      <w:r w:rsidRPr="00A8705B">
        <w:rPr>
          <w:rFonts w:eastAsia="Malgun Gothic"/>
          <w:lang w:eastAsia="ko-KR"/>
        </w:rPr>
        <w:tab/>
        <w:t>&lt;</w:t>
      </w:r>
      <w:r w:rsidRPr="00A8705B">
        <w:t>flexContainer</w:t>
      </w:r>
      <w:r w:rsidRPr="00A8705B">
        <w:rPr>
          <w:rFonts w:eastAsia="Malgun Gothic"/>
          <w:lang w:eastAsia="ko-KR"/>
        </w:rPr>
        <w:t>&gt; resource specific procedure on CRUD operations</w:t>
      </w:r>
      <w:bookmarkEnd w:id="1491"/>
      <w:r w:rsidRPr="00A8705B">
        <w:rPr>
          <w:rFonts w:eastAsia="Malgun Gothic"/>
          <w:lang w:eastAsia="ko-KR"/>
        </w:rPr>
        <w:t xml:space="preserve"> </w:t>
      </w:r>
    </w:p>
    <w:p w14:paraId="77622E95" w14:textId="77777777" w:rsidR="00DA0241" w:rsidRPr="00A8705B" w:rsidRDefault="00DA0241" w:rsidP="00DA0241">
      <w:pPr>
        <w:pStyle w:val="Heading5"/>
        <w:ind w:left="376" w:firstLine="0"/>
        <w:rPr>
          <w:rFonts w:eastAsia="Malgun Gothic"/>
          <w:lang w:eastAsia="ko-KR"/>
        </w:rPr>
      </w:pPr>
      <w:bookmarkStart w:id="1492" w:name="_Toc479167346"/>
      <w:r w:rsidRPr="00A8705B">
        <w:rPr>
          <w:rFonts w:eastAsia="Malgun Gothic"/>
          <w:lang w:eastAsia="ko-KR"/>
        </w:rPr>
        <w:t>7.4.37.2.0</w:t>
      </w:r>
      <w:r w:rsidRPr="00A8705B">
        <w:rPr>
          <w:rFonts w:eastAsia="Malgun Gothic"/>
          <w:lang w:eastAsia="ko-KR"/>
        </w:rPr>
        <w:tab/>
        <w:t>Introduction</w:t>
      </w:r>
      <w:bookmarkEnd w:id="1492"/>
    </w:p>
    <w:p w14:paraId="0CA20431" w14:textId="77777777" w:rsidR="00DA0241" w:rsidRPr="00A8705B" w:rsidRDefault="00DA0241" w:rsidP="00DA0241">
      <w:pPr>
        <w:tabs>
          <w:tab w:val="left" w:pos="800"/>
        </w:tabs>
      </w:pPr>
      <w:r w:rsidRPr="00A8705B">
        <w:t>This clause describes &lt;flexContainer&gt; resource specific behaviour for CRUD operations.</w:t>
      </w:r>
    </w:p>
    <w:p w14:paraId="3E877B3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3" w:name="_Toc479167347"/>
      <w:r w:rsidRPr="00A8705B">
        <w:rPr>
          <w:rFonts w:eastAsia="Malgun Gothic"/>
          <w:lang w:eastAsia="ko-KR"/>
        </w:rPr>
        <w:lastRenderedPageBreak/>
        <w:t>Create</w:t>
      </w:r>
      <w:bookmarkEnd w:id="1493"/>
    </w:p>
    <w:p w14:paraId="6E8F5F72" w14:textId="77777777" w:rsidR="00DA0241" w:rsidRPr="00A8705B" w:rsidRDefault="00DA0241" w:rsidP="00DA0241">
      <w:pPr>
        <w:rPr>
          <w:b/>
          <w:bCs/>
          <w:i/>
          <w:iCs/>
          <w:lang w:eastAsia="ko-KR"/>
        </w:rPr>
      </w:pPr>
      <w:r w:rsidRPr="00A8705B">
        <w:rPr>
          <w:b/>
          <w:bCs/>
          <w:i/>
          <w:iCs/>
          <w:lang w:eastAsia="ko-KR"/>
        </w:rPr>
        <w:t>Originator:</w:t>
      </w:r>
    </w:p>
    <w:p w14:paraId="0D4D9087" w14:textId="10BA697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3AE451C" w14:textId="77777777" w:rsidR="00DA0241" w:rsidRPr="00A8705B" w:rsidRDefault="00DA0241" w:rsidP="00DA0241">
      <w:pPr>
        <w:rPr>
          <w:b/>
          <w:bCs/>
          <w:i/>
          <w:iCs/>
          <w:lang w:eastAsia="ko-KR"/>
        </w:rPr>
      </w:pPr>
      <w:r w:rsidRPr="00A8705B">
        <w:rPr>
          <w:b/>
          <w:bCs/>
          <w:i/>
          <w:iCs/>
          <w:lang w:eastAsia="ko-KR"/>
        </w:rPr>
        <w:t>Receiver:</w:t>
      </w:r>
    </w:p>
    <w:p w14:paraId="7F9E3A9B" w14:textId="5A6C6BFE" w:rsidR="00DA0241" w:rsidRPr="00A8705B" w:rsidRDefault="00DA0241" w:rsidP="00DA0241">
      <w:pPr>
        <w:rPr>
          <w:rFonts w:eastAsia="Malgun Gothic"/>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_Ref394466028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hint="eastAsia"/>
          <w:lang w:eastAsia="ko-KR"/>
        </w:rPr>
        <w:t>,</w:t>
      </w:r>
    </w:p>
    <w:p w14:paraId="743B3AD3"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4" w:name="_Toc479167348"/>
      <w:r w:rsidRPr="00A8705B">
        <w:rPr>
          <w:rFonts w:eastAsia="Malgun Gothic"/>
          <w:lang w:eastAsia="ko-KR"/>
        </w:rPr>
        <w:t>Retrieve</w:t>
      </w:r>
      <w:bookmarkEnd w:id="1494"/>
    </w:p>
    <w:p w14:paraId="1F4CADDC" w14:textId="77777777" w:rsidR="00DA0241" w:rsidRPr="00A8705B" w:rsidRDefault="00DA0241" w:rsidP="00DA0241">
      <w:pPr>
        <w:rPr>
          <w:b/>
          <w:bCs/>
          <w:i/>
          <w:iCs/>
          <w:lang w:eastAsia="ko-KR"/>
        </w:rPr>
      </w:pPr>
      <w:r w:rsidRPr="00A8705B">
        <w:rPr>
          <w:b/>
          <w:bCs/>
          <w:i/>
          <w:iCs/>
          <w:lang w:eastAsia="ko-KR"/>
        </w:rPr>
        <w:t>Originator:</w:t>
      </w:r>
    </w:p>
    <w:p w14:paraId="5BB6987A" w14:textId="0C77DBD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7046C12" w14:textId="77777777" w:rsidR="00DA0241" w:rsidRPr="00A8705B" w:rsidRDefault="00DA0241" w:rsidP="00DA0241">
      <w:pPr>
        <w:rPr>
          <w:b/>
          <w:bCs/>
          <w:i/>
          <w:iCs/>
          <w:lang w:eastAsia="ko-KR"/>
        </w:rPr>
      </w:pPr>
      <w:r w:rsidRPr="00A8705B">
        <w:rPr>
          <w:b/>
          <w:bCs/>
          <w:i/>
          <w:iCs/>
          <w:lang w:eastAsia="ko-KR"/>
        </w:rPr>
        <w:t>Receiver:</w:t>
      </w:r>
    </w:p>
    <w:p w14:paraId="4FB2A9A8" w14:textId="6D39CEE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42377F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5" w:name="_Toc479167349"/>
      <w:r w:rsidRPr="00A8705B">
        <w:rPr>
          <w:rFonts w:eastAsia="Malgun Gothic"/>
          <w:lang w:eastAsia="ko-KR"/>
        </w:rPr>
        <w:t>Update</w:t>
      </w:r>
      <w:bookmarkEnd w:id="1495"/>
    </w:p>
    <w:p w14:paraId="2FBCE6DD" w14:textId="77777777" w:rsidR="00DA0241" w:rsidRPr="00A8705B" w:rsidRDefault="00DA0241" w:rsidP="00DA0241">
      <w:pPr>
        <w:rPr>
          <w:b/>
          <w:bCs/>
          <w:i/>
          <w:iCs/>
          <w:lang w:eastAsia="ko-KR"/>
        </w:rPr>
      </w:pPr>
      <w:r w:rsidRPr="00A8705B">
        <w:rPr>
          <w:b/>
          <w:bCs/>
          <w:i/>
          <w:iCs/>
          <w:lang w:eastAsia="ko-KR"/>
        </w:rPr>
        <w:t>Originator:</w:t>
      </w:r>
    </w:p>
    <w:p w14:paraId="7CF17A5B" w14:textId="5DC2464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6EFFF9A" w14:textId="77777777" w:rsidR="00DA0241" w:rsidRPr="00A8705B" w:rsidRDefault="00DA0241" w:rsidP="00DA0241">
      <w:pPr>
        <w:rPr>
          <w:b/>
          <w:bCs/>
          <w:i/>
          <w:iCs/>
          <w:lang w:eastAsia="ko-KR"/>
        </w:rPr>
      </w:pPr>
      <w:r w:rsidRPr="00A8705B">
        <w:rPr>
          <w:b/>
          <w:bCs/>
          <w:i/>
          <w:iCs/>
          <w:lang w:eastAsia="ko-KR"/>
        </w:rPr>
        <w:t>Receiver:</w:t>
      </w:r>
    </w:p>
    <w:p w14:paraId="502D8B3D" w14:textId="011023F0"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E438A4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496" w:name="_Toc479167350"/>
      <w:r w:rsidRPr="00A8705B">
        <w:rPr>
          <w:rFonts w:eastAsia="Malgun Gothic"/>
          <w:lang w:eastAsia="ko-KR"/>
        </w:rPr>
        <w:t>Delete</w:t>
      </w:r>
      <w:bookmarkEnd w:id="1496"/>
    </w:p>
    <w:p w14:paraId="001C03C9" w14:textId="77777777" w:rsidR="00DA0241" w:rsidRPr="00A8705B" w:rsidRDefault="00DA0241" w:rsidP="00DA0241">
      <w:pPr>
        <w:rPr>
          <w:b/>
          <w:bCs/>
          <w:i/>
          <w:iCs/>
          <w:lang w:eastAsia="ko-KR"/>
        </w:rPr>
      </w:pPr>
      <w:r w:rsidRPr="00A8705B">
        <w:rPr>
          <w:b/>
          <w:bCs/>
          <w:i/>
          <w:iCs/>
          <w:lang w:eastAsia="ko-KR"/>
        </w:rPr>
        <w:t>Originator:</w:t>
      </w:r>
    </w:p>
    <w:p w14:paraId="4DC9E898" w14:textId="633F5C7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5ED005C" w14:textId="77777777" w:rsidR="00DA0241" w:rsidRPr="00A8705B" w:rsidRDefault="00DA0241" w:rsidP="00DA0241">
      <w:pPr>
        <w:rPr>
          <w:b/>
          <w:bCs/>
          <w:i/>
          <w:iCs/>
          <w:lang w:eastAsia="ko-KR"/>
        </w:rPr>
      </w:pPr>
      <w:r w:rsidRPr="00A8705B">
        <w:rPr>
          <w:b/>
          <w:bCs/>
          <w:i/>
          <w:iCs/>
          <w:lang w:eastAsia="ko-KR"/>
        </w:rPr>
        <w:t>Receiver:</w:t>
      </w:r>
    </w:p>
    <w:p w14:paraId="0033BC4B" w14:textId="10CC315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BCB27D1"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497" w:name="_Ref453079107"/>
      <w:bookmarkStart w:id="1498" w:name="_Toc479167351"/>
      <w:r w:rsidRPr="00A8705B">
        <w:rPr>
          <w:lang w:eastAsia="ja-JP"/>
        </w:rPr>
        <w:t>Resource Type &lt;</w:t>
      </w:r>
      <w:r w:rsidRPr="00A8705B">
        <w:rPr>
          <w:rFonts w:eastAsia="ＭＳ 明朝"/>
          <w:lang w:eastAsia="ja-JP"/>
        </w:rPr>
        <w:t>timeSeries&gt;</w:t>
      </w:r>
      <w:bookmarkEnd w:id="1497"/>
      <w:bookmarkEnd w:id="1498"/>
    </w:p>
    <w:p w14:paraId="1BC35AF7" w14:textId="77777777" w:rsidR="00DA0241" w:rsidRPr="00A8705B" w:rsidRDefault="00DA0241" w:rsidP="00DA0241">
      <w:pPr>
        <w:pStyle w:val="Heading4"/>
        <w:ind w:left="282" w:firstLine="0"/>
      </w:pPr>
      <w:bookmarkStart w:id="1499" w:name="_Toc479167352"/>
      <w:r w:rsidRPr="00A8705B">
        <w:t>7.4.38.1</w:t>
      </w:r>
      <w:r w:rsidRPr="00A8705B">
        <w:tab/>
        <w:t>Introduction</w:t>
      </w:r>
      <w:bookmarkEnd w:id="1499"/>
    </w:p>
    <w:p w14:paraId="30857605" w14:textId="77777777" w:rsidR="00DA0241" w:rsidRPr="00A8705B" w:rsidRDefault="00DA0241" w:rsidP="00DA0241">
      <w:pPr>
        <w:keepNext/>
        <w:keepLines/>
        <w:rPr>
          <w:lang w:eastAsia="zh-CN"/>
        </w:rPr>
      </w:pPr>
      <w:r w:rsidRPr="00A8705B">
        <w:t xml:space="preserve">The resource represents a container for </w:t>
      </w:r>
      <w:r w:rsidRPr="00A8705B">
        <w:rPr>
          <w:rFonts w:hint="eastAsia"/>
          <w:lang w:eastAsia="zh-CN"/>
        </w:rPr>
        <w:t>Time Series Data</w:t>
      </w:r>
      <w:r w:rsidRPr="00A8705B">
        <w:t xml:space="preserve"> instances. It is used to share information with other entities and potentially to track</w:t>
      </w:r>
      <w:r w:rsidRPr="00A8705B">
        <w:rPr>
          <w:rFonts w:hint="eastAsia"/>
          <w:lang w:eastAsia="zh-CN"/>
        </w:rPr>
        <w:t xml:space="preserve">, detect and report </w:t>
      </w:r>
      <w:r w:rsidRPr="00A8705B">
        <w:t>the</w:t>
      </w:r>
      <w:r w:rsidRPr="00A8705B">
        <w:rPr>
          <w:rFonts w:hint="eastAsia"/>
          <w:lang w:eastAsia="zh-CN"/>
        </w:rPr>
        <w:t xml:space="preserve"> missing</w:t>
      </w:r>
      <w:r w:rsidRPr="00A8705B">
        <w:t xml:space="preserve"> data</w:t>
      </w:r>
      <w:r w:rsidRPr="00A8705B">
        <w:rPr>
          <w:rFonts w:hint="eastAsia"/>
          <w:lang w:eastAsia="zh-CN"/>
        </w:rPr>
        <w:t xml:space="preserve"> in Time Series</w:t>
      </w:r>
      <w:r w:rsidRPr="00A8705B">
        <w:t xml:space="preserve">. A </w:t>
      </w:r>
      <w:r w:rsidRPr="00A8705B">
        <w:rPr>
          <w:i/>
        </w:rPr>
        <w:t>&lt;</w:t>
      </w:r>
      <w:r w:rsidRPr="00A8705B">
        <w:rPr>
          <w:rFonts w:hint="eastAsia"/>
          <w:i/>
          <w:lang w:eastAsia="zh-CN"/>
        </w:rPr>
        <w:t>timeSeries</w:t>
      </w:r>
      <w:r w:rsidRPr="00A8705B">
        <w:rPr>
          <w:i/>
        </w:rPr>
        <w:t>&gt;</w:t>
      </w:r>
      <w:r w:rsidRPr="00A8705B">
        <w:t xml:space="preserve"> resource has no associated content</w:t>
      </w:r>
      <w:r w:rsidRPr="00A8705B">
        <w:rPr>
          <w:rFonts w:hint="eastAsia"/>
          <w:lang w:eastAsia="zh-CN"/>
        </w:rPr>
        <w:t>,</w:t>
      </w:r>
      <w:r w:rsidRPr="00A8705B">
        <w:t xml:space="preserve"> only attributes and child resources.</w:t>
      </w:r>
    </w:p>
    <w:p w14:paraId="0B0D71D1" w14:textId="65AC64EE" w:rsidR="00DA0241" w:rsidRPr="00A8705B" w:rsidRDefault="00DA0241" w:rsidP="00DA0241">
      <w:r w:rsidRPr="00A8705B">
        <w:t>The detailed description can be found in clause 9.6.</w:t>
      </w:r>
      <w:r w:rsidRPr="00A8705B">
        <w:rPr>
          <w:rFonts w:hint="eastAsia"/>
          <w:lang w:eastAsia="zh-CN"/>
        </w:rPr>
        <w:t>3</w:t>
      </w:r>
      <w:r w:rsidRPr="00A8705B">
        <w:t>6 in TS-0001 [</w:t>
      </w:r>
      <w:r w:rsidR="00FA6D75" w:rsidRPr="00A8705B">
        <w:t>ITU-T Y.oneM2M.ARC</w:t>
      </w:r>
      <w:r w:rsidRPr="00A8705B">
        <w:t>].</w:t>
      </w:r>
    </w:p>
    <w:p w14:paraId="1DD403CB"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&lt;timeSeries</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69BAB8D5"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69A2444E"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236212"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1575F813"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6FFD349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51AB9B"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timeSeries</w:t>
            </w:r>
          </w:p>
        </w:tc>
        <w:tc>
          <w:tcPr>
            <w:tcW w:w="4149" w:type="dxa"/>
            <w:tcBorders>
              <w:top w:val="single" w:sz="4" w:space="0" w:color="auto"/>
              <w:left w:val="single" w:sz="4" w:space="0" w:color="auto"/>
              <w:bottom w:val="single" w:sz="4" w:space="0" w:color="auto"/>
              <w:right w:val="single" w:sz="4" w:space="0" w:color="auto"/>
            </w:tcBorders>
          </w:tcPr>
          <w:p w14:paraId="4731262F"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timeSeries</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4392C0DA" w14:textId="77777777" w:rsidR="00DA0241" w:rsidRPr="00A8705B" w:rsidRDefault="00DA0241" w:rsidP="003919AD">
            <w:pPr>
              <w:keepNext/>
              <w:keepLines/>
              <w:rPr>
                <w:rFonts w:ascii="Arial" w:hAnsi="Arial"/>
                <w:sz w:val="18"/>
              </w:rPr>
            </w:pPr>
          </w:p>
        </w:tc>
      </w:tr>
    </w:tbl>
    <w:p w14:paraId="5FD8B843" w14:textId="77777777" w:rsidR="00DA0241" w:rsidRPr="00A8705B" w:rsidRDefault="00DA0241" w:rsidP="00DA0241"/>
    <w:p w14:paraId="1821CFF6" w14:textId="77777777" w:rsidR="00DA0241" w:rsidRPr="00A8705B" w:rsidRDefault="00DA0241" w:rsidP="00DA0241">
      <w:pPr>
        <w:pStyle w:val="TH"/>
        <w:rPr>
          <w:rFonts w:eastAsia="Malgun Gothic"/>
          <w:lang w:eastAsia="ko-KR"/>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timeSeries</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52768E0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33E03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52E762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1AF122E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9338BA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981F2E4"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4FF18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r>
      <w:tr w:rsidR="00DA0241" w:rsidRPr="00A8705B" w14:paraId="52096B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3E7FB"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F7764A4"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5CED53" w14:textId="77777777" w:rsidR="00DA0241" w:rsidRPr="00A8705B" w:rsidRDefault="00DA0241" w:rsidP="003919AD">
            <w:pPr>
              <w:pStyle w:val="TAC"/>
              <w:rPr>
                <w:rFonts w:eastAsia="ＭＳ 明朝"/>
                <w:lang w:eastAsia="ja-JP"/>
              </w:rPr>
            </w:pPr>
            <w:r w:rsidRPr="00A8705B">
              <w:rPr>
                <w:rFonts w:eastAsia="ＭＳ 明朝" w:hint="eastAsia"/>
                <w:lang w:eastAsia="ja-JP"/>
              </w:rPr>
              <w:t>NP</w:t>
            </w:r>
          </w:p>
        </w:tc>
      </w:tr>
      <w:tr w:rsidR="00DA0241" w:rsidRPr="00A8705B" w14:paraId="1DB597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AACAF"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533F9B67"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A39927D"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589842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85F91D"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0B2A546"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07B632B"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43DE5C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34BACC"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5EF05BD"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BC1780"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522C550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879E6F" w14:textId="77777777" w:rsidR="00DA0241" w:rsidRPr="00A8705B" w:rsidRDefault="00DA0241" w:rsidP="003919AD">
            <w:pPr>
              <w:pStyle w:val="TAL"/>
              <w:rPr>
                <w:rFonts w:eastAsia="ＭＳ 明朝"/>
                <w:b/>
                <w:i/>
                <w:lang w:eastAsia="ja-JP"/>
              </w:rPr>
            </w:pPr>
            <w:r w:rsidRPr="00A8705B">
              <w:rPr>
                <w:rFonts w:eastAsia="ＭＳ 明朝"/>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1D5E576"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25D0B13E"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0DB45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73F59"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BD5DD39"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1694ADC6"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4ECE385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F86977" w14:textId="77777777" w:rsidR="00DA0241" w:rsidRPr="00A8705B" w:rsidRDefault="00DA0241" w:rsidP="003919AD">
            <w:pPr>
              <w:pStyle w:val="TAL"/>
              <w:rPr>
                <w:rFonts w:eastAsia="ＭＳ 明朝"/>
                <w:b/>
                <w:i/>
                <w:lang w:eastAsia="ja-JP"/>
              </w:rPr>
            </w:pPr>
            <w:r w:rsidRPr="00A8705B">
              <w:rPr>
                <w:rFonts w:eastAsia="ＭＳ 明朝"/>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2F2EFF2"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CEBD81B"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315997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53FB61"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8DFA4A9"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26BCBADE"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0D6B2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146847" w14:textId="77777777" w:rsidR="00DA0241" w:rsidRPr="00A8705B" w:rsidRDefault="00DA0241" w:rsidP="003919AD">
            <w:pPr>
              <w:pStyle w:val="TAL"/>
              <w:rPr>
                <w:rFonts w:eastAsia="ＭＳ 明朝"/>
                <w:b/>
                <w:i/>
                <w:lang w:eastAsia="ja-JP"/>
              </w:rPr>
            </w:pPr>
            <w:r w:rsidRPr="00A8705B">
              <w:rPr>
                <w:rFonts w:eastAsia="ＭＳ 明朝"/>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0AF1408A" w14:textId="77777777" w:rsidR="00DA0241" w:rsidRPr="00A8705B" w:rsidRDefault="00DA0241" w:rsidP="003919AD">
            <w:pPr>
              <w:pStyle w:val="TAC"/>
              <w:rPr>
                <w:rFonts w:eastAsia="Malgun Gothic"/>
              </w:rPr>
            </w:pPr>
            <w:r w:rsidRPr="00A8705B">
              <w:rPr>
                <w:rFonts w:eastAsia="ＭＳ 明朝"/>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45B25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599D6A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8AD9FA" w14:textId="77777777" w:rsidR="00DA0241" w:rsidRPr="00A8705B" w:rsidRDefault="00DA0241" w:rsidP="003919AD">
            <w:pPr>
              <w:pStyle w:val="TAL"/>
              <w:rPr>
                <w:rFonts w:eastAsia="ＭＳ 明朝"/>
                <w:b/>
                <w:i/>
                <w:lang w:eastAsia="ja-JP"/>
              </w:rPr>
            </w:pPr>
            <w:r w:rsidRPr="00A8705B">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D920DE"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68CE9E57"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1B3DFB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0DF2ED" w14:textId="77777777" w:rsidR="00DA0241" w:rsidRPr="00A8705B" w:rsidRDefault="00DA0241" w:rsidP="003919AD">
            <w:pPr>
              <w:pStyle w:val="TAL"/>
              <w:rPr>
                <w:rFonts w:eastAsia="ＭＳ 明朝"/>
                <w:b/>
                <w:i/>
                <w:lang w:eastAsia="ja-JP"/>
              </w:rPr>
            </w:pPr>
            <w:r w:rsidRPr="00A8705B">
              <w:rPr>
                <w:rFonts w:eastAsia="ＭＳ 明朝"/>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3D2D350E"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0A593474"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66F4E7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43031" w14:textId="77777777" w:rsidR="00DA0241" w:rsidRPr="00A8705B" w:rsidRDefault="00DA0241" w:rsidP="003919AD">
            <w:pPr>
              <w:pStyle w:val="TAL"/>
              <w:rPr>
                <w:rFonts w:eastAsia="ＭＳ 明朝"/>
                <w:b/>
                <w:i/>
                <w:lang w:eastAsia="ja-JP"/>
              </w:rPr>
            </w:pPr>
            <w:r w:rsidRPr="00A8705B">
              <w:rPr>
                <w:rFonts w:eastAsia="ＭＳ 明朝"/>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9E998A6" w14:textId="77777777" w:rsidR="00DA0241" w:rsidRPr="00A8705B" w:rsidRDefault="00DA0241" w:rsidP="003919AD">
            <w:pPr>
              <w:pStyle w:val="TAC"/>
              <w:rPr>
                <w:rFonts w:eastAsia="Malgun Gothic"/>
              </w:rPr>
            </w:pPr>
            <w:r w:rsidRPr="00A8705B">
              <w:rPr>
                <w:rFonts w:eastAsia="ＭＳ 明朝"/>
              </w:rPr>
              <w:t>O</w:t>
            </w:r>
          </w:p>
        </w:tc>
        <w:tc>
          <w:tcPr>
            <w:tcW w:w="992" w:type="dxa"/>
            <w:tcBorders>
              <w:top w:val="single" w:sz="4" w:space="0" w:color="auto"/>
              <w:left w:val="single" w:sz="4" w:space="0" w:color="auto"/>
              <w:bottom w:val="single" w:sz="4" w:space="0" w:color="auto"/>
              <w:right w:val="single" w:sz="4" w:space="0" w:color="auto"/>
            </w:tcBorders>
            <w:vAlign w:val="center"/>
          </w:tcPr>
          <w:p w14:paraId="5191F1C5"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1F72FE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C6BEB78" w14:textId="77777777" w:rsidR="00DA0241" w:rsidRPr="00A8705B" w:rsidRDefault="00DA0241" w:rsidP="003919AD">
            <w:pPr>
              <w:pStyle w:val="TAL"/>
              <w:rPr>
                <w:rFonts w:eastAsia="ＭＳ 明朝"/>
                <w:i/>
              </w:rPr>
            </w:pPr>
            <w:r w:rsidRPr="00A8705B">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33354D4F" w14:textId="77777777" w:rsidR="00DA0241" w:rsidRPr="00A8705B" w:rsidRDefault="00DA0241" w:rsidP="003919AD">
            <w:pPr>
              <w:pStyle w:val="TAC"/>
              <w:rPr>
                <w:rFonts w:eastAsia="ＭＳ 明朝"/>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E3AD10" w14:textId="77777777" w:rsidR="00DA0241" w:rsidRPr="00A8705B" w:rsidRDefault="00DA0241" w:rsidP="003919AD">
            <w:pPr>
              <w:pStyle w:val="TAC"/>
              <w:rPr>
                <w:rFonts w:eastAsia="ＭＳ 明朝"/>
              </w:rPr>
            </w:pPr>
            <w:r w:rsidRPr="00A8705B">
              <w:rPr>
                <w:lang w:eastAsia="ja-JP"/>
              </w:rPr>
              <w:t>NP</w:t>
            </w:r>
          </w:p>
        </w:tc>
      </w:tr>
    </w:tbl>
    <w:p w14:paraId="19A2FD17" w14:textId="77777777" w:rsidR="00DA0241" w:rsidRPr="00A8705B" w:rsidRDefault="00DA0241" w:rsidP="00DA0241">
      <w:pPr>
        <w:rPr>
          <w:lang w:eastAsia="ko-KR"/>
        </w:rPr>
      </w:pPr>
    </w:p>
    <w:p w14:paraId="1CD414D4"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timeSeries</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850"/>
        <w:gridCol w:w="851"/>
        <w:gridCol w:w="2126"/>
        <w:gridCol w:w="1849"/>
      </w:tblGrid>
      <w:tr w:rsidR="00DA0241" w:rsidRPr="00A8705B" w14:paraId="124D04B7" w14:textId="77777777" w:rsidTr="003919AD">
        <w:trPr>
          <w:jc w:val="center"/>
        </w:trPr>
        <w:tc>
          <w:tcPr>
            <w:tcW w:w="2276" w:type="dxa"/>
            <w:vMerge w:val="restart"/>
            <w:tcBorders>
              <w:top w:val="single" w:sz="4" w:space="0" w:color="auto"/>
              <w:left w:val="single" w:sz="4" w:space="0" w:color="auto"/>
              <w:right w:val="single" w:sz="4" w:space="0" w:color="auto"/>
            </w:tcBorders>
            <w:shd w:val="clear" w:color="auto" w:fill="BFBFBF"/>
            <w:hideMark/>
          </w:tcPr>
          <w:p w14:paraId="0F2FC8B5" w14:textId="77777777" w:rsidR="00DA0241" w:rsidRPr="00A8705B" w:rsidRDefault="00DA0241" w:rsidP="003919AD">
            <w:pPr>
              <w:pStyle w:val="TAH"/>
              <w:rPr>
                <w:rFonts w:eastAsia="ＭＳ 明朝"/>
              </w:rPr>
            </w:pPr>
            <w:r w:rsidRPr="00A8705B">
              <w:rPr>
                <w:rFonts w:eastAsia="ＭＳ 明朝"/>
              </w:rPr>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BFBFBF"/>
          </w:tcPr>
          <w:p w14:paraId="37338A5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4FFDFB" w14:textId="77777777" w:rsidR="00DA0241" w:rsidRPr="00A8705B" w:rsidRDefault="00DA0241" w:rsidP="003919AD">
            <w:pPr>
              <w:pStyle w:val="TAH"/>
              <w:rPr>
                <w:rFonts w:eastAsia="Malgun Gothic"/>
              </w:rPr>
            </w:pPr>
            <w:r w:rsidRPr="00A8705B">
              <w:rPr>
                <w:rFonts w:eastAsia="Malgun Gothic" w:hint="eastAsia"/>
              </w:rPr>
              <w:t>Data Type</w:t>
            </w:r>
          </w:p>
        </w:tc>
        <w:tc>
          <w:tcPr>
            <w:tcW w:w="1849" w:type="dxa"/>
            <w:vMerge w:val="restart"/>
            <w:tcBorders>
              <w:top w:val="single" w:sz="4" w:space="0" w:color="auto"/>
              <w:left w:val="single" w:sz="4" w:space="0" w:color="auto"/>
              <w:right w:val="single" w:sz="4" w:space="0" w:color="auto"/>
            </w:tcBorders>
            <w:shd w:val="clear" w:color="auto" w:fill="BFBFBF"/>
            <w:hideMark/>
          </w:tcPr>
          <w:p w14:paraId="4ACF6B1D"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9A4E084" w14:textId="77777777" w:rsidTr="003919AD">
        <w:trPr>
          <w:jc w:val="center"/>
        </w:trPr>
        <w:tc>
          <w:tcPr>
            <w:tcW w:w="2276" w:type="dxa"/>
            <w:vMerge/>
            <w:tcBorders>
              <w:left w:val="single" w:sz="4" w:space="0" w:color="auto"/>
              <w:bottom w:val="single" w:sz="4" w:space="0" w:color="auto"/>
              <w:right w:val="single" w:sz="4" w:space="0" w:color="auto"/>
            </w:tcBorders>
            <w:shd w:val="clear" w:color="auto" w:fill="BFBFBF"/>
          </w:tcPr>
          <w:p w14:paraId="2FBA9767" w14:textId="77777777" w:rsidR="00DA0241" w:rsidRPr="00A8705B" w:rsidRDefault="00DA0241" w:rsidP="003919AD">
            <w:pPr>
              <w:keepNext/>
              <w:keepLines/>
              <w:jc w:val="center"/>
              <w:rPr>
                <w:rFonts w:ascii="Arial" w:eastAsia="ＭＳ 明朝" w:hAnsi="Arial"/>
                <w:b/>
                <w:sz w:val="18"/>
              </w:rPr>
            </w:pPr>
          </w:p>
        </w:tc>
        <w:tc>
          <w:tcPr>
            <w:tcW w:w="850" w:type="dxa"/>
            <w:tcBorders>
              <w:top w:val="single" w:sz="4" w:space="0" w:color="auto"/>
              <w:left w:val="single" w:sz="4" w:space="0" w:color="auto"/>
              <w:bottom w:val="single" w:sz="4" w:space="0" w:color="auto"/>
              <w:right w:val="single" w:sz="4" w:space="0" w:color="auto"/>
            </w:tcBorders>
            <w:shd w:val="clear" w:color="auto" w:fill="BFBFBF"/>
          </w:tcPr>
          <w:p w14:paraId="244F29BB"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C00A03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F0EF0B7" w14:textId="77777777" w:rsidR="00DA0241" w:rsidRPr="00A8705B" w:rsidRDefault="00DA0241" w:rsidP="003919AD">
            <w:pPr>
              <w:keepNext/>
              <w:keepLines/>
              <w:jc w:val="center"/>
              <w:rPr>
                <w:rFonts w:ascii="Arial" w:eastAsia="ＭＳ 明朝" w:hAnsi="Arial"/>
                <w:b/>
                <w:sz w:val="18"/>
              </w:rPr>
            </w:pPr>
          </w:p>
        </w:tc>
        <w:tc>
          <w:tcPr>
            <w:tcW w:w="1849" w:type="dxa"/>
            <w:vMerge/>
            <w:tcBorders>
              <w:left w:val="single" w:sz="4" w:space="0" w:color="auto"/>
              <w:bottom w:val="single" w:sz="4" w:space="0" w:color="auto"/>
              <w:right w:val="single" w:sz="4" w:space="0" w:color="auto"/>
            </w:tcBorders>
            <w:shd w:val="clear" w:color="auto" w:fill="BFBFBF"/>
          </w:tcPr>
          <w:p w14:paraId="4B355FB1" w14:textId="77777777" w:rsidR="00DA0241" w:rsidRPr="00A8705B" w:rsidRDefault="00DA0241" w:rsidP="003919AD">
            <w:pPr>
              <w:keepNext/>
              <w:keepLines/>
              <w:jc w:val="center"/>
              <w:rPr>
                <w:rFonts w:ascii="Arial" w:eastAsia="ＭＳ 明朝" w:hAnsi="Arial"/>
                <w:b/>
                <w:sz w:val="18"/>
              </w:rPr>
            </w:pPr>
          </w:p>
        </w:tc>
      </w:tr>
      <w:tr w:rsidR="00DA0241" w:rsidRPr="00A8705B" w14:paraId="4358315B"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5461247" w14:textId="77777777" w:rsidR="00DA0241" w:rsidRPr="00A8705B" w:rsidRDefault="00DA0241" w:rsidP="003919AD">
            <w:pPr>
              <w:pStyle w:val="TAL"/>
              <w:rPr>
                <w:rFonts w:eastAsia="ＭＳ 明朝"/>
                <w:b/>
                <w:i/>
                <w:lang w:eastAsia="ja-JP"/>
              </w:rPr>
            </w:pPr>
            <w:r w:rsidRPr="00A8705B">
              <w:rPr>
                <w:i/>
                <w:iCs/>
                <w:lang w:eastAsia="ja-JP"/>
              </w:rPr>
              <w:t>maxNrOfInstances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0C37FDF8"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5B16D435"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D7C92D"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124D879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273C26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296A470D" w14:textId="77777777" w:rsidR="00DA0241" w:rsidRPr="00A8705B" w:rsidRDefault="00DA0241" w:rsidP="003919AD">
            <w:pPr>
              <w:pStyle w:val="TAL"/>
              <w:rPr>
                <w:rFonts w:eastAsia="ＭＳ 明朝"/>
                <w:b/>
                <w:i/>
                <w:lang w:eastAsia="ja-JP"/>
              </w:rPr>
            </w:pPr>
            <w:r w:rsidRPr="00A8705B">
              <w:rPr>
                <w:i/>
                <w:iCs/>
                <w:lang w:eastAsia="ja-JP"/>
              </w:rPr>
              <w:t>maxByteSize</w:t>
            </w:r>
          </w:p>
        </w:tc>
        <w:tc>
          <w:tcPr>
            <w:tcW w:w="850" w:type="dxa"/>
            <w:tcBorders>
              <w:top w:val="single" w:sz="4" w:space="0" w:color="auto"/>
              <w:left w:val="single" w:sz="4" w:space="0" w:color="auto"/>
              <w:bottom w:val="single" w:sz="4" w:space="0" w:color="auto"/>
              <w:right w:val="single" w:sz="4" w:space="0" w:color="auto"/>
            </w:tcBorders>
            <w:vAlign w:val="center"/>
          </w:tcPr>
          <w:p w14:paraId="6D349323"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4FDA89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3A7576"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77B91551"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880CA51"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7DF4EA1D" w14:textId="77777777" w:rsidR="00DA0241" w:rsidRPr="00A8705B" w:rsidRDefault="00DA0241" w:rsidP="003919AD">
            <w:pPr>
              <w:pStyle w:val="TAL"/>
              <w:rPr>
                <w:rFonts w:eastAsia="ＭＳ 明朝"/>
                <w:b/>
                <w:i/>
                <w:lang w:eastAsia="ja-JP"/>
              </w:rPr>
            </w:pPr>
            <w:r w:rsidRPr="00A8705B">
              <w:rPr>
                <w:i/>
                <w:iCs/>
                <w:lang w:eastAsia="ja-JP"/>
              </w:rPr>
              <w:t>maxInstanceAge</w:t>
            </w:r>
          </w:p>
        </w:tc>
        <w:tc>
          <w:tcPr>
            <w:tcW w:w="850" w:type="dxa"/>
            <w:tcBorders>
              <w:top w:val="single" w:sz="4" w:space="0" w:color="auto"/>
              <w:left w:val="single" w:sz="4" w:space="0" w:color="auto"/>
              <w:bottom w:val="single" w:sz="4" w:space="0" w:color="auto"/>
              <w:right w:val="single" w:sz="4" w:space="0" w:color="auto"/>
            </w:tcBorders>
            <w:vAlign w:val="center"/>
          </w:tcPr>
          <w:p w14:paraId="37C64370"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4C15DE8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E07B045"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08023A3C"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81CEB6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FDE59F1" w14:textId="77777777" w:rsidR="00DA0241" w:rsidRPr="00A8705B" w:rsidRDefault="00DA0241" w:rsidP="003919AD">
            <w:pPr>
              <w:pStyle w:val="TAL"/>
              <w:rPr>
                <w:rFonts w:eastAsia="ＭＳ 明朝"/>
                <w:b/>
                <w:i/>
                <w:lang w:eastAsia="ja-JP"/>
              </w:rPr>
            </w:pPr>
            <w:r w:rsidRPr="00A8705B">
              <w:rPr>
                <w:i/>
                <w:iCs/>
                <w:lang w:eastAsia="ja-JP"/>
              </w:rPr>
              <w:t>currentNrOfInstances</w:t>
            </w:r>
          </w:p>
        </w:tc>
        <w:tc>
          <w:tcPr>
            <w:tcW w:w="850" w:type="dxa"/>
            <w:tcBorders>
              <w:top w:val="single" w:sz="4" w:space="0" w:color="auto"/>
              <w:left w:val="single" w:sz="4" w:space="0" w:color="auto"/>
              <w:bottom w:val="single" w:sz="4" w:space="0" w:color="auto"/>
              <w:right w:val="single" w:sz="4" w:space="0" w:color="auto"/>
            </w:tcBorders>
            <w:vAlign w:val="center"/>
          </w:tcPr>
          <w:p w14:paraId="702D6E8E" w14:textId="77777777" w:rsidR="00DA0241" w:rsidRPr="00A8705B" w:rsidRDefault="00DA0241" w:rsidP="003919AD">
            <w:pPr>
              <w:pStyle w:val="TAC"/>
              <w:rPr>
                <w:rFonts w:eastAsia="Malgun Gothic"/>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19F72F08"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3F9AF"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711E75C1"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38985C62"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maxNrOfInstances)</w:t>
            </w:r>
          </w:p>
        </w:tc>
      </w:tr>
      <w:tr w:rsidR="00DA0241" w:rsidRPr="00A8705B" w14:paraId="41F24B6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87F930E" w14:textId="77777777" w:rsidR="00DA0241" w:rsidRPr="00A8705B" w:rsidRDefault="00DA0241" w:rsidP="003919AD">
            <w:pPr>
              <w:pStyle w:val="TAL"/>
              <w:rPr>
                <w:rFonts w:eastAsia="ＭＳ 明朝"/>
                <w:b/>
                <w:i/>
                <w:lang w:eastAsia="ja-JP"/>
              </w:rPr>
            </w:pPr>
            <w:r w:rsidRPr="00A8705B">
              <w:rPr>
                <w:i/>
                <w:iCs/>
                <w:lang w:eastAsia="ja-JP"/>
              </w:rPr>
              <w:t>currentByteSize</w:t>
            </w:r>
          </w:p>
        </w:tc>
        <w:tc>
          <w:tcPr>
            <w:tcW w:w="850" w:type="dxa"/>
            <w:tcBorders>
              <w:top w:val="single" w:sz="4" w:space="0" w:color="auto"/>
              <w:left w:val="single" w:sz="4" w:space="0" w:color="auto"/>
              <w:bottom w:val="single" w:sz="4" w:space="0" w:color="auto"/>
              <w:right w:val="single" w:sz="4" w:space="0" w:color="auto"/>
            </w:tcBorders>
            <w:vAlign w:val="center"/>
          </w:tcPr>
          <w:p w14:paraId="7139423F" w14:textId="77777777" w:rsidR="00DA0241" w:rsidRPr="00A8705B" w:rsidRDefault="00DA0241" w:rsidP="003919AD">
            <w:pPr>
              <w:pStyle w:val="TAC"/>
              <w:rPr>
                <w:rFonts w:eastAsia="Malgun Gothic"/>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3CAF53A3"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D286BA8"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02B6E4E6" w14:textId="77777777" w:rsidR="00DA0241" w:rsidRPr="00A8705B" w:rsidRDefault="00DA0241" w:rsidP="003919AD">
            <w:pPr>
              <w:keepNext/>
              <w:keepLines/>
              <w:rPr>
                <w:rFonts w:ascii="Arial" w:hAnsi="Arial"/>
                <w:sz w:val="18"/>
                <w:lang w:eastAsia="ko-KR"/>
              </w:rPr>
            </w:pPr>
            <w:r w:rsidRPr="00A8705B">
              <w:rPr>
                <w:rFonts w:ascii="Arial" w:hAnsi="Arial" w:hint="eastAsia"/>
                <w:sz w:val="18"/>
                <w:lang w:eastAsia="ko-KR"/>
              </w:rPr>
              <w:t>No default</w:t>
            </w:r>
          </w:p>
          <w:p w14:paraId="3D780F5E" w14:textId="77777777" w:rsidR="00DA0241" w:rsidRPr="00A8705B" w:rsidRDefault="00DA0241" w:rsidP="003919AD">
            <w:pPr>
              <w:pStyle w:val="TAL"/>
              <w:rPr>
                <w:rFonts w:eastAsia="ＭＳ 明朝"/>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maxByteSize)</w:t>
            </w:r>
          </w:p>
        </w:tc>
      </w:tr>
      <w:tr w:rsidR="00DA0241" w:rsidRPr="00A8705B" w14:paraId="76770E93"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0742F554" w14:textId="77777777" w:rsidR="00DA0241" w:rsidRPr="00A8705B" w:rsidRDefault="00DA0241" w:rsidP="003919AD">
            <w:pPr>
              <w:pStyle w:val="TAL"/>
              <w:rPr>
                <w:rFonts w:eastAsia="ＭＳ 明朝"/>
                <w:b/>
                <w:i/>
                <w:lang w:eastAsia="ja-JP"/>
              </w:rPr>
            </w:pPr>
            <w:r w:rsidRPr="00A8705B">
              <w:rPr>
                <w:rFonts w:eastAsia="Arial Unicode MS" w:cs="Arial" w:hint="eastAsia"/>
                <w:i/>
                <w:szCs w:val="18"/>
                <w:lang w:eastAsia="zh-CN"/>
              </w:rPr>
              <w:t>periodicInterval</w:t>
            </w:r>
          </w:p>
        </w:tc>
        <w:tc>
          <w:tcPr>
            <w:tcW w:w="850" w:type="dxa"/>
            <w:tcBorders>
              <w:top w:val="single" w:sz="4" w:space="0" w:color="auto"/>
              <w:left w:val="single" w:sz="4" w:space="0" w:color="auto"/>
              <w:bottom w:val="single" w:sz="4" w:space="0" w:color="auto"/>
              <w:right w:val="single" w:sz="4" w:space="0" w:color="auto"/>
            </w:tcBorders>
            <w:vAlign w:val="center"/>
          </w:tcPr>
          <w:p w14:paraId="2ECA3B42" w14:textId="77777777" w:rsidR="00DA0241" w:rsidRPr="00A8705B" w:rsidRDefault="00DA0241" w:rsidP="003919AD">
            <w:pPr>
              <w:pStyle w:val="TAC"/>
              <w:rPr>
                <w:rFonts w:eastAsia="Malgun Gothic"/>
              </w:rPr>
            </w:pPr>
            <w:r w:rsidRPr="00A8705B">
              <w:rPr>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F501F1B"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C61743" w14:textId="77777777" w:rsidR="00DA0241" w:rsidRPr="00A8705B" w:rsidRDefault="00DA0241" w:rsidP="003919AD">
            <w:pPr>
              <w:pStyle w:val="TAL"/>
              <w:rPr>
                <w:rFonts w:eastAsia="ＭＳ 明朝"/>
              </w:rPr>
            </w:pPr>
            <w:r w:rsidRPr="00A8705B">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D7757FB" w14:textId="77777777" w:rsidR="00DA0241" w:rsidRPr="00A8705B" w:rsidRDefault="00DA0241" w:rsidP="003919AD">
            <w:pPr>
              <w:pStyle w:val="TAL"/>
              <w:rPr>
                <w:rFonts w:eastAsia="SimSun"/>
                <w:lang w:eastAsia="zh-CN"/>
              </w:rPr>
            </w:pPr>
            <w:r w:rsidRPr="00A8705B">
              <w:rPr>
                <w:rFonts w:hint="eastAsia"/>
                <w:lang w:eastAsia="ko-KR"/>
              </w:rPr>
              <w:t>No default</w:t>
            </w:r>
            <w:r w:rsidRPr="00A8705B">
              <w:rPr>
                <w:lang w:eastAsia="ko-KR"/>
              </w:rPr>
              <w:t xml:space="preserve"> </w:t>
            </w:r>
          </w:p>
        </w:tc>
      </w:tr>
      <w:tr w:rsidR="00DA0241" w:rsidRPr="00A8705B" w14:paraId="0533EFF2"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07707CD" w14:textId="77777777" w:rsidR="00DA0241" w:rsidRPr="00A8705B" w:rsidRDefault="00DA0241" w:rsidP="003919AD">
            <w:pPr>
              <w:pStyle w:val="TAL"/>
              <w:rPr>
                <w:rFonts w:eastAsia="Arial Unicode MS" w:cs="Arial"/>
                <w:i/>
                <w:szCs w:val="18"/>
                <w:lang w:eastAsia="zh-CN"/>
              </w:rPr>
            </w:pPr>
            <w:r w:rsidRPr="00A8705B">
              <w:rPr>
                <w:rFonts w:eastAsia="Arial Unicode MS" w:cs="Arial" w:hint="eastAsia"/>
                <w:i/>
                <w:szCs w:val="18"/>
                <w:lang w:eastAsia="zh-CN"/>
              </w:rPr>
              <w:t>missingDataDetect</w:t>
            </w:r>
          </w:p>
        </w:tc>
        <w:tc>
          <w:tcPr>
            <w:tcW w:w="850" w:type="dxa"/>
            <w:tcBorders>
              <w:top w:val="single" w:sz="4" w:space="0" w:color="auto"/>
              <w:left w:val="single" w:sz="4" w:space="0" w:color="auto"/>
              <w:bottom w:val="single" w:sz="4" w:space="0" w:color="auto"/>
              <w:right w:val="single" w:sz="4" w:space="0" w:color="auto"/>
            </w:tcBorders>
            <w:vAlign w:val="center"/>
          </w:tcPr>
          <w:p w14:paraId="01731A9E" w14:textId="77777777" w:rsidR="00DA0241" w:rsidRPr="00A8705B" w:rsidRDefault="00DA0241" w:rsidP="003919AD">
            <w:pPr>
              <w:pStyle w:val="TAC"/>
              <w:rPr>
                <w:lang w:eastAsia="zh-CN"/>
              </w:rPr>
            </w:pPr>
            <w:r w:rsidRPr="00A8705B">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37D0DC64" w14:textId="77777777" w:rsidR="00DA0241" w:rsidRPr="00A8705B" w:rsidRDefault="00DA0241" w:rsidP="003919AD">
            <w:pPr>
              <w:pStyle w:val="TAC"/>
              <w:rPr>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2A3BC9F" w14:textId="77777777" w:rsidR="00DA0241" w:rsidRPr="00A8705B" w:rsidRDefault="00DA0241" w:rsidP="003919AD">
            <w:pPr>
              <w:pStyle w:val="TAL"/>
              <w:rPr>
                <w:rFonts w:eastAsia="ＭＳ 明朝"/>
              </w:rPr>
            </w:pPr>
            <w:r w:rsidRPr="00A8705B">
              <w:t>xs:boolean</w:t>
            </w:r>
          </w:p>
        </w:tc>
        <w:tc>
          <w:tcPr>
            <w:tcW w:w="1849" w:type="dxa"/>
            <w:tcBorders>
              <w:top w:val="single" w:sz="4" w:space="0" w:color="auto"/>
              <w:left w:val="single" w:sz="4" w:space="0" w:color="auto"/>
              <w:bottom w:val="single" w:sz="4" w:space="0" w:color="auto"/>
              <w:right w:val="single" w:sz="4" w:space="0" w:color="auto"/>
            </w:tcBorders>
          </w:tcPr>
          <w:p w14:paraId="3E881254"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18997F8E"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3488B8B5"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missingDataMaxNr</w:t>
            </w:r>
          </w:p>
        </w:tc>
        <w:tc>
          <w:tcPr>
            <w:tcW w:w="850" w:type="dxa"/>
            <w:tcBorders>
              <w:top w:val="single" w:sz="4" w:space="0" w:color="auto"/>
              <w:left w:val="single" w:sz="4" w:space="0" w:color="auto"/>
              <w:bottom w:val="single" w:sz="4" w:space="0" w:color="auto"/>
              <w:right w:val="single" w:sz="4" w:space="0" w:color="auto"/>
            </w:tcBorders>
            <w:vAlign w:val="center"/>
          </w:tcPr>
          <w:p w14:paraId="7C22CE84" w14:textId="77777777" w:rsidR="00DA0241" w:rsidRPr="00A8705B" w:rsidRDefault="00DA0241" w:rsidP="003919AD">
            <w:pPr>
              <w:pStyle w:val="TAC"/>
              <w:rPr>
                <w:lang w:eastAsia="zh-CN"/>
              </w:rPr>
            </w:pPr>
            <w:r w:rsidRPr="00A8705B">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E59AB31" w14:textId="77777777" w:rsidR="00DA0241" w:rsidRPr="00A8705B" w:rsidRDefault="00DA0241" w:rsidP="003919AD">
            <w:pPr>
              <w:pStyle w:val="TAC"/>
              <w:rPr>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1095FC7"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4FAC1B20"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69076CC9"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3BF37C3"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missingDataList</w:t>
            </w:r>
          </w:p>
        </w:tc>
        <w:tc>
          <w:tcPr>
            <w:tcW w:w="850" w:type="dxa"/>
            <w:tcBorders>
              <w:top w:val="single" w:sz="4" w:space="0" w:color="auto"/>
              <w:left w:val="single" w:sz="4" w:space="0" w:color="auto"/>
              <w:bottom w:val="single" w:sz="4" w:space="0" w:color="auto"/>
              <w:right w:val="single" w:sz="4" w:space="0" w:color="auto"/>
            </w:tcBorders>
            <w:vAlign w:val="center"/>
          </w:tcPr>
          <w:p w14:paraId="69CB1120" w14:textId="77777777" w:rsidR="00DA0241" w:rsidRPr="00A8705B" w:rsidRDefault="00DA0241" w:rsidP="003919AD">
            <w:pPr>
              <w:pStyle w:val="TAC"/>
              <w:rPr>
                <w:lang w:eastAsia="ja-JP"/>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2E5CD7EF"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AD4C776" w14:textId="77777777" w:rsidR="00DA0241" w:rsidRPr="00A8705B" w:rsidRDefault="00DA0241" w:rsidP="003919AD">
            <w:pPr>
              <w:pStyle w:val="TAL"/>
              <w:rPr>
                <w:rFonts w:eastAsia="SimSun"/>
                <w:lang w:eastAsia="zh-CN"/>
              </w:rPr>
            </w:pPr>
            <w:r w:rsidRPr="00A8705B">
              <w:rPr>
                <w:rFonts w:cs="Arial"/>
                <w:szCs w:val="18"/>
                <w:lang w:eastAsia="ko-KR"/>
              </w:rPr>
              <w:t>m2m:</w:t>
            </w:r>
            <w:r w:rsidRPr="00A8705B">
              <w:rPr>
                <w:rFonts w:cs="Arial" w:hint="eastAsia"/>
                <w:szCs w:val="18"/>
                <w:lang w:eastAsia="zh-CN"/>
              </w:rPr>
              <w:t>missingDataList</w:t>
            </w:r>
          </w:p>
        </w:tc>
        <w:tc>
          <w:tcPr>
            <w:tcW w:w="1849" w:type="dxa"/>
            <w:tcBorders>
              <w:top w:val="single" w:sz="4" w:space="0" w:color="auto"/>
              <w:left w:val="single" w:sz="4" w:space="0" w:color="auto"/>
              <w:bottom w:val="single" w:sz="4" w:space="0" w:color="auto"/>
              <w:right w:val="single" w:sz="4" w:space="0" w:color="auto"/>
            </w:tcBorders>
          </w:tcPr>
          <w:p w14:paraId="0FF4D954" w14:textId="77777777" w:rsidR="00DA0241" w:rsidRPr="00A8705B" w:rsidRDefault="00DA0241" w:rsidP="003919AD">
            <w:pPr>
              <w:pStyle w:val="TAL"/>
              <w:rPr>
                <w:lang w:eastAsia="zh-CN"/>
              </w:rPr>
            </w:pPr>
            <w:r w:rsidRPr="00A8705B">
              <w:rPr>
                <w:rFonts w:hint="eastAsia"/>
                <w:lang w:eastAsia="ko-KR"/>
              </w:rPr>
              <w:t>No default</w:t>
            </w:r>
          </w:p>
          <w:p w14:paraId="3F422EBA" w14:textId="77777777" w:rsidR="00DA0241" w:rsidRPr="00A8705B" w:rsidRDefault="00DA0241" w:rsidP="003919AD">
            <w:pPr>
              <w:pStyle w:val="TAL"/>
              <w:rPr>
                <w:lang w:eastAsia="zh-CN"/>
              </w:rPr>
            </w:pPr>
          </w:p>
        </w:tc>
      </w:tr>
      <w:tr w:rsidR="00DA0241" w:rsidRPr="00A8705B" w14:paraId="054BF396"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5CE54557"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missingDataCurrentNr</w:t>
            </w:r>
          </w:p>
        </w:tc>
        <w:tc>
          <w:tcPr>
            <w:tcW w:w="850" w:type="dxa"/>
            <w:tcBorders>
              <w:top w:val="single" w:sz="4" w:space="0" w:color="auto"/>
              <w:left w:val="single" w:sz="4" w:space="0" w:color="auto"/>
              <w:bottom w:val="single" w:sz="4" w:space="0" w:color="auto"/>
              <w:right w:val="single" w:sz="4" w:space="0" w:color="auto"/>
            </w:tcBorders>
            <w:vAlign w:val="center"/>
          </w:tcPr>
          <w:p w14:paraId="62A21124" w14:textId="77777777" w:rsidR="00DA0241" w:rsidRPr="00A8705B" w:rsidRDefault="00DA0241" w:rsidP="003919AD">
            <w:pPr>
              <w:pStyle w:val="TAC"/>
              <w:rPr>
                <w:lang w:eastAsia="ja-JP"/>
              </w:rPr>
            </w:pPr>
            <w:r w:rsidRPr="00A8705B">
              <w:rPr>
                <w:lang w:eastAsia="ja-JP"/>
              </w:rPr>
              <w:t>NP</w:t>
            </w:r>
          </w:p>
        </w:tc>
        <w:tc>
          <w:tcPr>
            <w:tcW w:w="851" w:type="dxa"/>
            <w:tcBorders>
              <w:top w:val="single" w:sz="4" w:space="0" w:color="auto"/>
              <w:left w:val="single" w:sz="4" w:space="0" w:color="auto"/>
              <w:bottom w:val="single" w:sz="4" w:space="0" w:color="auto"/>
              <w:right w:val="single" w:sz="4" w:space="0" w:color="auto"/>
            </w:tcBorders>
            <w:vAlign w:val="center"/>
          </w:tcPr>
          <w:p w14:paraId="7E78798D"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EDC1081" w14:textId="77777777" w:rsidR="00DA0241" w:rsidRPr="00A8705B" w:rsidRDefault="00DA0241" w:rsidP="003919AD">
            <w:pPr>
              <w:pStyle w:val="TAL"/>
              <w:rPr>
                <w:rFonts w:eastAsia="ＭＳ 明朝"/>
              </w:rPr>
            </w:pPr>
            <w:r w:rsidRPr="00A8705B">
              <w:t>xs:nonNegativeInteger</w:t>
            </w:r>
          </w:p>
        </w:tc>
        <w:tc>
          <w:tcPr>
            <w:tcW w:w="1849" w:type="dxa"/>
            <w:tcBorders>
              <w:top w:val="single" w:sz="4" w:space="0" w:color="auto"/>
              <w:left w:val="single" w:sz="4" w:space="0" w:color="auto"/>
              <w:bottom w:val="single" w:sz="4" w:space="0" w:color="auto"/>
              <w:right w:val="single" w:sz="4" w:space="0" w:color="auto"/>
            </w:tcBorders>
          </w:tcPr>
          <w:p w14:paraId="0B720F7D" w14:textId="77777777" w:rsidR="00DA0241" w:rsidRPr="00A8705B" w:rsidRDefault="00DA0241" w:rsidP="003919AD">
            <w:pPr>
              <w:pStyle w:val="TAL"/>
              <w:rPr>
                <w:lang w:eastAsia="zh-CN"/>
              </w:rPr>
            </w:pPr>
            <w:r w:rsidRPr="00A8705B">
              <w:rPr>
                <w:rFonts w:hint="eastAsia"/>
                <w:lang w:eastAsia="ko-KR"/>
              </w:rPr>
              <w:t>No default</w:t>
            </w:r>
          </w:p>
          <w:p w14:paraId="31C8F42B" w14:textId="77777777" w:rsidR="00DA0241" w:rsidRPr="00A8705B" w:rsidRDefault="00DA0241" w:rsidP="003919AD">
            <w:pPr>
              <w:pStyle w:val="TAL"/>
              <w:rPr>
                <w:lang w:eastAsia="zh-CN"/>
              </w:rPr>
            </w:pPr>
            <w:r w:rsidRPr="00A8705B">
              <w:rPr>
                <w:rFonts w:hint="eastAsia"/>
                <w:lang w:eastAsia="ko-KR"/>
              </w:rPr>
              <w:t>(This is g</w:t>
            </w:r>
            <w:r w:rsidRPr="00A8705B">
              <w:rPr>
                <w:lang w:eastAsia="ko-KR"/>
              </w:rPr>
              <w:t>enerated by the Hosting CSE</w:t>
            </w:r>
            <w:r w:rsidRPr="00A8705B">
              <w:rPr>
                <w:rFonts w:hint="eastAsia"/>
                <w:lang w:eastAsia="ko-KR"/>
              </w:rPr>
              <w:t xml:space="preserve"> and limited by the </w:t>
            </w:r>
            <w:r w:rsidRPr="00A8705B">
              <w:rPr>
                <w:rFonts w:eastAsia="Arial Unicode MS" w:cs="Arial"/>
                <w:szCs w:val="18"/>
                <w:lang w:eastAsia="zh-CN"/>
              </w:rPr>
              <w:t>missingDataMaxNr</w:t>
            </w:r>
            <w:r w:rsidRPr="00A8705B">
              <w:rPr>
                <w:rFonts w:hint="eastAsia"/>
                <w:lang w:eastAsia="ko-KR"/>
              </w:rPr>
              <w:t>)</w:t>
            </w:r>
          </w:p>
        </w:tc>
      </w:tr>
      <w:tr w:rsidR="00DA0241" w:rsidRPr="00A8705B" w14:paraId="796E62DA"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4DCC6C6D" w14:textId="77777777" w:rsidR="00DA0241" w:rsidRPr="00A8705B" w:rsidRDefault="00DA0241" w:rsidP="003919AD">
            <w:pPr>
              <w:pStyle w:val="TAL"/>
              <w:rPr>
                <w:rFonts w:eastAsia="Arial Unicode MS" w:cs="Arial"/>
                <w:i/>
                <w:szCs w:val="18"/>
                <w:lang w:eastAsia="zh-CN"/>
              </w:rPr>
            </w:pPr>
            <w:r w:rsidRPr="00A8705B">
              <w:rPr>
                <w:rFonts w:eastAsia="Arial Unicode MS" w:cs="Arial"/>
                <w:i/>
                <w:szCs w:val="18"/>
                <w:lang w:eastAsia="zh-CN"/>
              </w:rPr>
              <w:t>missingDataDetectTimer</w:t>
            </w:r>
          </w:p>
        </w:tc>
        <w:tc>
          <w:tcPr>
            <w:tcW w:w="850" w:type="dxa"/>
            <w:tcBorders>
              <w:top w:val="single" w:sz="4" w:space="0" w:color="auto"/>
              <w:left w:val="single" w:sz="4" w:space="0" w:color="auto"/>
              <w:bottom w:val="single" w:sz="4" w:space="0" w:color="auto"/>
              <w:right w:val="single" w:sz="4" w:space="0" w:color="auto"/>
            </w:tcBorders>
            <w:vAlign w:val="center"/>
          </w:tcPr>
          <w:p w14:paraId="36686E82" w14:textId="77777777" w:rsidR="00DA0241" w:rsidRPr="00A8705B" w:rsidRDefault="00DA0241" w:rsidP="003919AD">
            <w:pPr>
              <w:pStyle w:val="TAC"/>
              <w:rPr>
                <w:lang w:eastAsia="zh-CN"/>
              </w:rPr>
            </w:pPr>
            <w:r w:rsidRPr="00A8705B">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vAlign w:val="center"/>
          </w:tcPr>
          <w:p w14:paraId="5F64540E" w14:textId="77777777" w:rsidR="00DA0241" w:rsidRPr="00A8705B" w:rsidRDefault="00DA0241" w:rsidP="003919AD">
            <w:pPr>
              <w:pStyle w:val="TAC"/>
              <w:rPr>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6F98D55" w14:textId="77777777" w:rsidR="00DA0241" w:rsidRPr="00A8705B" w:rsidRDefault="00DA0241" w:rsidP="003919AD">
            <w:pPr>
              <w:pStyle w:val="TAL"/>
              <w:rPr>
                <w:rFonts w:eastAsia="ＭＳ 明朝"/>
              </w:rPr>
            </w:pPr>
            <w:r w:rsidRPr="00A8705B">
              <w:t xml:space="preserve">xs:nonNegativeInteger </w:t>
            </w:r>
          </w:p>
        </w:tc>
        <w:tc>
          <w:tcPr>
            <w:tcW w:w="1849" w:type="dxa"/>
            <w:tcBorders>
              <w:top w:val="single" w:sz="4" w:space="0" w:color="auto"/>
              <w:left w:val="single" w:sz="4" w:space="0" w:color="auto"/>
              <w:bottom w:val="single" w:sz="4" w:space="0" w:color="auto"/>
              <w:right w:val="single" w:sz="4" w:space="0" w:color="auto"/>
            </w:tcBorders>
          </w:tcPr>
          <w:p w14:paraId="4EAFAD1A" w14:textId="77777777" w:rsidR="00DA0241" w:rsidRPr="00A8705B" w:rsidRDefault="00DA0241" w:rsidP="003919AD">
            <w:pPr>
              <w:pStyle w:val="TAL"/>
              <w:rPr>
                <w:lang w:eastAsia="zh-CN"/>
              </w:rPr>
            </w:pPr>
            <w:r w:rsidRPr="00A8705B">
              <w:rPr>
                <w:rFonts w:hint="eastAsia"/>
                <w:lang w:eastAsia="ko-KR"/>
              </w:rPr>
              <w:t>No default</w:t>
            </w:r>
          </w:p>
          <w:p w14:paraId="44909344" w14:textId="77777777" w:rsidR="00DA0241" w:rsidRPr="00A8705B" w:rsidRDefault="00DA0241" w:rsidP="003919AD">
            <w:pPr>
              <w:pStyle w:val="TAL"/>
              <w:rPr>
                <w:lang w:eastAsia="zh-CN"/>
              </w:rPr>
            </w:pPr>
            <w:r w:rsidRPr="00A8705B">
              <w:rPr>
                <w:rFonts w:hint="eastAsia"/>
                <w:lang w:eastAsia="zh-CN"/>
              </w:rPr>
              <w:t xml:space="preserve">(This is </w:t>
            </w:r>
            <w:r w:rsidRPr="00A8705B">
              <w:t>in units of milliseconds</w:t>
            </w:r>
            <w:r w:rsidRPr="00A8705B">
              <w:rPr>
                <w:rFonts w:hint="eastAsia"/>
                <w:lang w:eastAsia="zh-CN"/>
              </w:rPr>
              <w:t>.)</w:t>
            </w:r>
          </w:p>
        </w:tc>
      </w:tr>
      <w:tr w:rsidR="00DA0241" w:rsidRPr="00A8705B" w14:paraId="56729F48" w14:textId="77777777" w:rsidTr="003919AD">
        <w:trPr>
          <w:jc w:val="center"/>
        </w:trPr>
        <w:tc>
          <w:tcPr>
            <w:tcW w:w="2276" w:type="dxa"/>
            <w:tcBorders>
              <w:top w:val="single" w:sz="4" w:space="0" w:color="auto"/>
              <w:left w:val="single" w:sz="4" w:space="0" w:color="auto"/>
              <w:bottom w:val="single" w:sz="4" w:space="0" w:color="auto"/>
              <w:right w:val="single" w:sz="4" w:space="0" w:color="auto"/>
            </w:tcBorders>
          </w:tcPr>
          <w:p w14:paraId="1AD34C85" w14:textId="77777777" w:rsidR="00DA0241" w:rsidRPr="00A8705B" w:rsidRDefault="00DA0241" w:rsidP="003919AD">
            <w:pPr>
              <w:pStyle w:val="TAL"/>
              <w:rPr>
                <w:rFonts w:eastAsia="ＭＳ 明朝"/>
                <w:b/>
                <w:i/>
                <w:lang w:eastAsia="ja-JP"/>
              </w:rPr>
            </w:pPr>
            <w:r w:rsidRPr="00A8705B">
              <w:rPr>
                <w:rFonts w:eastAsia="ＭＳ 明朝"/>
                <w:i/>
                <w:lang w:eastAsia="ja-JP"/>
              </w:rPr>
              <w:t>ontologyRef</w:t>
            </w:r>
          </w:p>
        </w:tc>
        <w:tc>
          <w:tcPr>
            <w:tcW w:w="850" w:type="dxa"/>
            <w:tcBorders>
              <w:top w:val="single" w:sz="4" w:space="0" w:color="auto"/>
              <w:left w:val="single" w:sz="4" w:space="0" w:color="auto"/>
              <w:bottom w:val="single" w:sz="4" w:space="0" w:color="auto"/>
              <w:right w:val="single" w:sz="4" w:space="0" w:color="auto"/>
            </w:tcBorders>
            <w:vAlign w:val="center"/>
          </w:tcPr>
          <w:p w14:paraId="372B3F97" w14:textId="77777777" w:rsidR="00DA0241" w:rsidRPr="00A8705B" w:rsidRDefault="00DA0241" w:rsidP="003919AD">
            <w:pPr>
              <w:pStyle w:val="TAC"/>
              <w:rPr>
                <w:rFonts w:eastAsia="Malgun Gothic"/>
              </w:rPr>
            </w:pPr>
            <w:r w:rsidRPr="00A8705B">
              <w:rPr>
                <w:rFonts w:eastAsia="ＭＳ 明朝"/>
                <w:lang w:eastAsia="ja-JP"/>
              </w:rPr>
              <w:t>O</w:t>
            </w:r>
          </w:p>
        </w:tc>
        <w:tc>
          <w:tcPr>
            <w:tcW w:w="851" w:type="dxa"/>
            <w:tcBorders>
              <w:top w:val="single" w:sz="4" w:space="0" w:color="auto"/>
              <w:left w:val="single" w:sz="4" w:space="0" w:color="auto"/>
              <w:bottom w:val="single" w:sz="4" w:space="0" w:color="auto"/>
              <w:right w:val="single" w:sz="4" w:space="0" w:color="auto"/>
            </w:tcBorders>
            <w:vAlign w:val="center"/>
          </w:tcPr>
          <w:p w14:paraId="1133635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75DDA2" w14:textId="77777777" w:rsidR="00DA0241" w:rsidRPr="00A8705B" w:rsidRDefault="00DA0241" w:rsidP="003919AD">
            <w:pPr>
              <w:pStyle w:val="TAL"/>
              <w:rPr>
                <w:rFonts w:eastAsia="ＭＳ 明朝"/>
              </w:rPr>
            </w:pPr>
            <w:r w:rsidRPr="00A8705B">
              <w:t>xs:anyURI</w:t>
            </w:r>
          </w:p>
        </w:tc>
        <w:tc>
          <w:tcPr>
            <w:tcW w:w="1849" w:type="dxa"/>
            <w:tcBorders>
              <w:top w:val="single" w:sz="4" w:space="0" w:color="auto"/>
              <w:left w:val="single" w:sz="4" w:space="0" w:color="auto"/>
              <w:bottom w:val="single" w:sz="4" w:space="0" w:color="auto"/>
              <w:right w:val="single" w:sz="4" w:space="0" w:color="auto"/>
            </w:tcBorders>
          </w:tcPr>
          <w:p w14:paraId="73C48D6E" w14:textId="77777777" w:rsidR="00DA0241" w:rsidRPr="00A8705B" w:rsidRDefault="00DA0241" w:rsidP="003919AD">
            <w:pPr>
              <w:pStyle w:val="TAL"/>
              <w:rPr>
                <w:rFonts w:eastAsia="ＭＳ 明朝"/>
              </w:rPr>
            </w:pPr>
            <w:r w:rsidRPr="00A8705B">
              <w:rPr>
                <w:rFonts w:hint="eastAsia"/>
                <w:lang w:eastAsia="ko-KR"/>
              </w:rPr>
              <w:t>No default</w:t>
            </w:r>
          </w:p>
        </w:tc>
      </w:tr>
    </w:tbl>
    <w:p w14:paraId="065583C6" w14:textId="77777777" w:rsidR="00DA0241" w:rsidRPr="00A8705B" w:rsidRDefault="00DA0241" w:rsidP="00DA0241"/>
    <w:p w14:paraId="19ACE4A6"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7.4.38.1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&lt;timeSeries&gt;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03776256"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8CC841B"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78F4C471"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61210B93"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C5EF3A"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68C46D31"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16041DB0" w14:textId="77777777" w:rsidR="00DA0241" w:rsidRPr="00A8705B" w:rsidRDefault="00DA0241" w:rsidP="003919AD">
            <w:pPr>
              <w:keepNext/>
              <w:keepLines/>
              <w:rPr>
                <w:rFonts w:ascii="Arial" w:hAnsi="Arial"/>
                <w:sz w:val="18"/>
              </w:rPr>
            </w:pPr>
            <w:r w:rsidRPr="00A8705B">
              <w:rPr>
                <w:rFonts w:ascii="Arial" w:hAnsi="Arial"/>
                <w:sz w:val="18"/>
              </w:rPr>
              <w:t>&lt;</w:t>
            </w:r>
            <w:r w:rsidRPr="00A8705B">
              <w:rPr>
                <w:rFonts w:ascii="Arial" w:hAnsi="Arial" w:hint="eastAsia"/>
                <w:sz w:val="18"/>
                <w:lang w:eastAsia="zh-CN"/>
              </w:rPr>
              <w:t>timeSeries</w:t>
            </w:r>
            <w:r w:rsidRPr="00A8705B">
              <w:rPr>
                <w:rFonts w:ascii="Arial" w:hAnsi="Arial"/>
                <w:sz w:val="18"/>
              </w:rPr>
              <w:t>Instance&gt;</w:t>
            </w:r>
          </w:p>
        </w:tc>
        <w:tc>
          <w:tcPr>
            <w:tcW w:w="2268" w:type="dxa"/>
            <w:tcBorders>
              <w:top w:val="single" w:sz="4" w:space="0" w:color="auto"/>
              <w:left w:val="single" w:sz="4" w:space="0" w:color="auto"/>
              <w:bottom w:val="single" w:sz="4" w:space="0" w:color="auto"/>
              <w:right w:val="single" w:sz="4" w:space="0" w:color="auto"/>
            </w:tcBorders>
          </w:tcPr>
          <w:p w14:paraId="36F3B55E"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E81951D"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C425BB2" w14:textId="048E3E5D" w:rsidR="00DA0241" w:rsidRPr="00A8705B" w:rsidRDefault="00DA0241" w:rsidP="003919AD">
            <w:pPr>
              <w:keepNext/>
              <w:keepLines/>
              <w:rPr>
                <w:rFonts w:ascii="Arial" w:hAnsi="Arial"/>
                <w:sz w:val="18"/>
                <w:lang w:eastAsia="zh-CN"/>
              </w:rPr>
            </w:pPr>
            <w:r w:rsidRPr="00A8705B">
              <w:rPr>
                <w:rFonts w:ascii="Arial" w:hAnsi="Arial"/>
                <w:sz w:val="18"/>
              </w:rPr>
              <w:t xml:space="preserve">Clause </w:t>
            </w:r>
            <w:r w:rsidRPr="00A8705B">
              <w:rPr>
                <w:rFonts w:ascii="Arial" w:hAnsi="Arial"/>
                <w:sz w:val="18"/>
                <w:lang w:eastAsia="zh-CN"/>
              </w:rPr>
              <w:fldChar w:fldCharType="begin"/>
            </w:r>
            <w:r w:rsidRPr="00A8705B">
              <w:rPr>
                <w:rFonts w:ascii="Arial" w:hAnsi="Arial"/>
                <w:sz w:val="18"/>
              </w:rPr>
              <w:instrText xml:space="preserve"> REF _Ref453081010 \r \h </w:instrText>
            </w:r>
            <w:r w:rsidR="00A8705B">
              <w:rPr>
                <w:rFonts w:ascii="Arial" w:hAnsi="Arial"/>
                <w:sz w:val="18"/>
                <w:lang w:eastAsia="zh-CN"/>
              </w:rPr>
              <w:instrText xml:space="preserve"> \* MERGEFORMAT </w:instrText>
            </w:r>
            <w:r w:rsidRPr="00A8705B">
              <w:rPr>
                <w:rFonts w:ascii="Arial" w:hAnsi="Arial"/>
                <w:sz w:val="18"/>
                <w:lang w:eastAsia="zh-CN"/>
              </w:rPr>
            </w:r>
            <w:r w:rsidRPr="00A8705B">
              <w:rPr>
                <w:rFonts w:ascii="Arial" w:hAnsi="Arial"/>
                <w:sz w:val="18"/>
                <w:lang w:eastAsia="zh-CN"/>
              </w:rPr>
              <w:fldChar w:fldCharType="separate"/>
            </w:r>
            <w:r w:rsidRPr="00A8705B">
              <w:rPr>
                <w:rFonts w:ascii="Arial" w:hAnsi="Arial"/>
                <w:sz w:val="18"/>
              </w:rPr>
              <w:t>7.4.39</w:t>
            </w:r>
            <w:r w:rsidRPr="00A8705B">
              <w:rPr>
                <w:rFonts w:ascii="Arial" w:hAnsi="Arial"/>
                <w:sz w:val="18"/>
                <w:lang w:eastAsia="zh-CN"/>
              </w:rPr>
              <w:fldChar w:fldCharType="end"/>
            </w:r>
          </w:p>
        </w:tc>
      </w:tr>
      <w:tr w:rsidR="00DA0241" w:rsidRPr="00A8705B" w14:paraId="70EA7DC3"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529DCD1D"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AD2A2FC"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4DC36208"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5B94A77E" w14:textId="5FFB2224"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7A6FBC88"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6EE79EBE" w14:textId="77777777" w:rsidR="00DA0241" w:rsidRPr="00A8705B" w:rsidRDefault="00DA0241" w:rsidP="003919AD">
            <w:pPr>
              <w:keepNext/>
              <w:keepLines/>
              <w:rPr>
                <w:rFonts w:ascii="Arial" w:hAnsi="Arial"/>
                <w:sz w:val="18"/>
              </w:rPr>
            </w:pPr>
            <w:r w:rsidRPr="00A8705B">
              <w:rPr>
                <w:rFonts w:ascii="Arial" w:hAnsi="Arial"/>
                <w:sz w:val="18"/>
              </w:rPr>
              <w:t>&lt;semanticDescriptor&gt;</w:t>
            </w:r>
          </w:p>
        </w:tc>
        <w:tc>
          <w:tcPr>
            <w:tcW w:w="2268" w:type="dxa"/>
            <w:tcBorders>
              <w:top w:val="single" w:sz="4" w:space="0" w:color="auto"/>
              <w:left w:val="single" w:sz="4" w:space="0" w:color="auto"/>
              <w:bottom w:val="single" w:sz="4" w:space="0" w:color="auto"/>
              <w:right w:val="single" w:sz="4" w:space="0" w:color="auto"/>
            </w:tcBorders>
          </w:tcPr>
          <w:p w14:paraId="46C1D76F"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15729345"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67887EA7" w14:textId="77777777" w:rsidR="00DA0241" w:rsidRPr="00A8705B" w:rsidRDefault="00DA0241" w:rsidP="003919AD">
            <w:pPr>
              <w:keepNext/>
              <w:keepLines/>
              <w:rPr>
                <w:rFonts w:ascii="Arial" w:hAnsi="Arial"/>
                <w:sz w:val="18"/>
                <w:lang w:eastAsia="zh-CN"/>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_Ref446975937 \r \h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7.4.34</w:t>
            </w:r>
            <w:r w:rsidRPr="00A8705B">
              <w:rPr>
                <w:rFonts w:ascii="Arial" w:hAnsi="Arial"/>
                <w:sz w:val="18"/>
              </w:rPr>
              <w:fldChar w:fldCharType="end"/>
            </w:r>
          </w:p>
        </w:tc>
      </w:tr>
    </w:tbl>
    <w:p w14:paraId="2BA0B4E1" w14:textId="77777777" w:rsidR="00DA0241" w:rsidRPr="00A8705B" w:rsidRDefault="00DA0241" w:rsidP="00DA0241"/>
    <w:p w14:paraId="4F47DECC" w14:textId="77777777" w:rsidR="00DA0241" w:rsidRPr="00A8705B" w:rsidRDefault="00DA0241" w:rsidP="00DA0241">
      <w:pPr>
        <w:pStyle w:val="Heading4"/>
        <w:ind w:left="282" w:firstLine="0"/>
        <w:rPr>
          <w:rFonts w:eastAsia="Malgun Gothic"/>
          <w:lang w:eastAsia="ko-KR"/>
        </w:rPr>
      </w:pPr>
      <w:bookmarkStart w:id="1500" w:name="_Toc479167353"/>
      <w:r w:rsidRPr="00A8705B">
        <w:rPr>
          <w:rFonts w:eastAsia="Malgun Gothic"/>
          <w:lang w:eastAsia="ko-KR"/>
        </w:rPr>
        <w:lastRenderedPageBreak/>
        <w:t>7.4.38.2</w:t>
      </w:r>
      <w:r w:rsidRPr="00A8705B">
        <w:rPr>
          <w:rFonts w:eastAsia="Malgun Gothic"/>
          <w:lang w:eastAsia="ko-KR"/>
        </w:rPr>
        <w:tab/>
        <w:t>&lt;</w:t>
      </w:r>
      <w:r w:rsidRPr="00A8705B">
        <w:t>timeSeries</w:t>
      </w:r>
      <w:r w:rsidRPr="00A8705B">
        <w:rPr>
          <w:rFonts w:eastAsia="Malgun Gothic"/>
          <w:lang w:eastAsia="ko-KR"/>
        </w:rPr>
        <w:t>&gt; resource specific procedure on CRUD operations</w:t>
      </w:r>
      <w:bookmarkEnd w:id="1500"/>
      <w:r w:rsidRPr="00A8705B">
        <w:rPr>
          <w:rFonts w:eastAsia="Malgun Gothic"/>
          <w:lang w:eastAsia="ko-KR"/>
        </w:rPr>
        <w:t xml:space="preserve"> </w:t>
      </w:r>
    </w:p>
    <w:p w14:paraId="133B27C1" w14:textId="77777777" w:rsidR="00DA0241" w:rsidRPr="00A8705B" w:rsidRDefault="00DA0241" w:rsidP="00DA0241">
      <w:pPr>
        <w:pStyle w:val="Heading5"/>
        <w:ind w:left="376" w:firstLine="0"/>
        <w:rPr>
          <w:rFonts w:eastAsia="Malgun Gothic"/>
          <w:lang w:eastAsia="ko-KR"/>
        </w:rPr>
      </w:pPr>
      <w:bookmarkStart w:id="1501" w:name="_Toc479167354"/>
      <w:r w:rsidRPr="00A8705B">
        <w:rPr>
          <w:rFonts w:eastAsia="Malgun Gothic"/>
          <w:lang w:eastAsia="ko-KR"/>
        </w:rPr>
        <w:t>7.4.38.2.0</w:t>
      </w:r>
      <w:r w:rsidRPr="00A8705B">
        <w:rPr>
          <w:rFonts w:eastAsia="Malgun Gothic"/>
          <w:lang w:eastAsia="ko-KR"/>
        </w:rPr>
        <w:tab/>
        <w:t>Introduction</w:t>
      </w:r>
      <w:bookmarkEnd w:id="1501"/>
    </w:p>
    <w:p w14:paraId="5F70E350" w14:textId="77777777" w:rsidR="00DA0241" w:rsidRPr="00A8705B" w:rsidRDefault="00DA0241" w:rsidP="00DA0241">
      <w:pPr>
        <w:tabs>
          <w:tab w:val="left" w:pos="800"/>
        </w:tabs>
      </w:pPr>
      <w:r w:rsidRPr="00A8705B">
        <w:t>This clause describes &lt;timeSeries&gt; resource specific behaviour for CRUD operations.</w:t>
      </w:r>
    </w:p>
    <w:p w14:paraId="08CD69DA"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2" w:name="_Toc479167355"/>
      <w:r w:rsidRPr="00A8705B">
        <w:rPr>
          <w:rFonts w:eastAsia="Malgun Gothic"/>
          <w:lang w:eastAsia="ko-KR"/>
        </w:rPr>
        <w:t>Create</w:t>
      </w:r>
      <w:bookmarkEnd w:id="1502"/>
    </w:p>
    <w:p w14:paraId="4B62985A" w14:textId="77777777" w:rsidR="00DA0241" w:rsidRPr="00A8705B" w:rsidRDefault="00DA0241" w:rsidP="00DA0241">
      <w:pPr>
        <w:rPr>
          <w:b/>
          <w:bCs/>
          <w:i/>
          <w:iCs/>
          <w:lang w:eastAsia="ko-KR"/>
        </w:rPr>
      </w:pPr>
      <w:r w:rsidRPr="00A8705B">
        <w:rPr>
          <w:b/>
          <w:bCs/>
          <w:i/>
          <w:iCs/>
          <w:lang w:eastAsia="ko-KR"/>
        </w:rPr>
        <w:t>Originator:</w:t>
      </w:r>
    </w:p>
    <w:p w14:paraId="207B8B77" w14:textId="4059AD4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A214BE" w14:textId="77777777" w:rsidR="00DA0241" w:rsidRPr="00A8705B" w:rsidRDefault="00DA0241" w:rsidP="00DA0241">
      <w:pPr>
        <w:rPr>
          <w:b/>
          <w:bCs/>
          <w:i/>
          <w:iCs/>
          <w:lang w:eastAsia="ko-KR"/>
        </w:rPr>
      </w:pPr>
      <w:r w:rsidRPr="00A8705B">
        <w:rPr>
          <w:b/>
          <w:bCs/>
          <w:i/>
          <w:iCs/>
          <w:lang w:eastAsia="ko-KR"/>
        </w:rPr>
        <w:t>Receiver:</w:t>
      </w:r>
    </w:p>
    <w:p w14:paraId="6B02A5EC" w14:textId="4B5A1DDE" w:rsidR="00DA0241" w:rsidRPr="00A8705B" w:rsidRDefault="00DA0241" w:rsidP="00DA0241">
      <w:pPr>
        <w:keepNext/>
        <w:keepLines/>
      </w:pPr>
      <w:r w:rsidRPr="00A8705B">
        <w:t>Primitive specific operation after R</w:t>
      </w:r>
      <w:r w:rsidRPr="00A8705B">
        <w:rPr>
          <w:rFonts w:eastAsia="ＭＳ 明朝"/>
        </w:rPr>
        <w:t>e</w:t>
      </w:r>
      <w:r w:rsidRPr="00A8705B">
        <w:t>cv-C-</w:t>
      </w:r>
      <w:r w:rsidRPr="00A8705B">
        <w:rPr>
          <w:rFonts w:eastAsia="ＭＳ 明朝"/>
        </w:rPr>
        <w:t>6.5</w:t>
      </w:r>
      <w:r w:rsidRPr="00A8705B">
        <w:t xml:space="preserve"> "Create/Update/Retrieve/Delete/Notify operation is performed</w:t>
      </w:r>
      <w:r w:rsidRPr="00A8705B" w:rsidDel="00744A7A">
        <w:t xml:space="preserve"> </w:t>
      </w:r>
      <w:r w:rsidRPr="00A8705B">
        <w:t xml:space="preserve">". See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FA433F6" w14:textId="77777777" w:rsidR="00DA0241" w:rsidRPr="00A8705B" w:rsidRDefault="00DA0241" w:rsidP="00DA0241">
      <w:pPr>
        <w:tabs>
          <w:tab w:val="left" w:pos="679"/>
        </w:tabs>
        <w:rPr>
          <w:rFonts w:ascii="Arial" w:eastAsia="Arial Unicode MS" w:hAnsi="Arial" w:cs="Arial"/>
          <w:sz w:val="18"/>
          <w:szCs w:val="18"/>
          <w:lang w:eastAsia="zh-CN"/>
        </w:rPr>
      </w:pPr>
      <w:r w:rsidRPr="00A8705B">
        <w:rPr>
          <w:lang w:eastAsia="zh-CN"/>
        </w:rPr>
        <w:t>I</w:t>
      </w:r>
      <w:r w:rsidRPr="00A8705B">
        <w:t xml:space="preserve">n the case that the </w:t>
      </w:r>
      <w:r w:rsidRPr="00A8705B">
        <w:rPr>
          <w:rFonts w:eastAsia="Arial Unicode MS"/>
          <w:i/>
          <w:lang w:eastAsia="zh-CN"/>
        </w:rPr>
        <w:t>periodicInterval</w:t>
      </w:r>
      <w:r w:rsidRPr="00A8705B">
        <w:rPr>
          <w:i/>
        </w:rPr>
        <w:t xml:space="preserve"> </w:t>
      </w:r>
      <w:r w:rsidRPr="00A8705B">
        <w:rPr>
          <w:lang w:eastAsia="zh-CN"/>
        </w:rPr>
        <w:t xml:space="preserve">is set </w:t>
      </w:r>
      <w:r w:rsidRPr="00A8705B">
        <w:t xml:space="preserve">and </w:t>
      </w:r>
      <w:r w:rsidRPr="00A8705B">
        <w:rPr>
          <w:lang w:eastAsia="zh-CN"/>
        </w:rPr>
        <w:t xml:space="preserve">the </w:t>
      </w:r>
      <w:r w:rsidRPr="00A8705B">
        <w:rPr>
          <w:i/>
        </w:rPr>
        <w:t>missingDataDetect</w:t>
      </w:r>
      <w:r w:rsidRPr="00A8705B">
        <w:t xml:space="preserve"> </w:t>
      </w:r>
      <w:r w:rsidRPr="00A8705B">
        <w:rPr>
          <w:lang w:eastAsia="zh-CN"/>
        </w:rPr>
        <w:t>is TRUE</w:t>
      </w:r>
      <w:r w:rsidRPr="00A8705B">
        <w:t>, the Hosting CSE shall monitor the Time Series Data based on its</w:t>
      </w:r>
      <w:r w:rsidRPr="00A8705B">
        <w:rPr>
          <w:i/>
        </w:rPr>
        <w:t xml:space="preserve"> period</w:t>
      </w:r>
      <w:r w:rsidRPr="00A8705B">
        <w:rPr>
          <w:i/>
          <w:lang w:eastAsia="zh-CN"/>
        </w:rPr>
        <w:t>icInterval</w:t>
      </w:r>
      <w:r w:rsidRPr="00A8705B">
        <w:rPr>
          <w:lang w:eastAsia="zh-CN"/>
        </w:rPr>
        <w:t xml:space="preserve">. </w:t>
      </w:r>
      <w:r w:rsidRPr="00A8705B">
        <w:rPr>
          <w:rFonts w:hint="eastAsia"/>
        </w:rPr>
        <w:t xml:space="preserve">The Hosting CSE shall consider </w:t>
      </w:r>
      <w:r w:rsidRPr="00A8705B">
        <w:rPr>
          <w:rFonts w:eastAsia="SimSun" w:hint="eastAsia"/>
        </w:rPr>
        <w:t>t</w:t>
      </w:r>
      <w:r w:rsidRPr="00A8705B">
        <w:rPr>
          <w:rFonts w:eastAsia="SimSun"/>
        </w:rPr>
        <w:t xml:space="preserve">he expecting Time Series Data be lost when the </w:t>
      </w:r>
      <w:r w:rsidRPr="00A8705B">
        <w:rPr>
          <w:rFonts w:eastAsia="SimSun" w:hint="eastAsia"/>
        </w:rPr>
        <w:t>amount of time equal to</w:t>
      </w:r>
      <w:r w:rsidRPr="00A8705B">
        <w:rPr>
          <w:rFonts w:eastAsia="SimSun"/>
        </w:rPr>
        <w:t xml:space="preserve"> missingDataDetectTimer</w:t>
      </w:r>
      <w:r w:rsidRPr="00A8705B">
        <w:rPr>
          <w:rFonts w:eastAsia="SimSun" w:hint="eastAsia"/>
        </w:rPr>
        <w:t xml:space="preserve"> has passed relative to its</w:t>
      </w:r>
      <w:r w:rsidRPr="00A8705B">
        <w:t xml:space="preserve"> </w:t>
      </w:r>
      <w:r w:rsidRPr="00A8705B">
        <w:rPr>
          <w:rFonts w:hint="eastAsia"/>
          <w:lang w:eastAsia="zh-CN"/>
        </w:rPr>
        <w:t>expectin</w:t>
      </w:r>
      <w:r w:rsidRPr="00A8705B">
        <w:rPr>
          <w:rFonts w:hint="eastAsia"/>
        </w:rPr>
        <w:t xml:space="preserve">g </w:t>
      </w:r>
      <w:r w:rsidRPr="00A8705B">
        <w:rPr>
          <w:rFonts w:eastAsia="SimSun" w:hint="eastAsia"/>
        </w:rPr>
        <w:t>generation time</w:t>
      </w:r>
      <w:r w:rsidRPr="00A8705B">
        <w:rPr>
          <w:rFonts w:hint="eastAsia"/>
        </w:rPr>
        <w:t xml:space="preserve"> w</w:t>
      </w:r>
      <w:r w:rsidRPr="00A8705B">
        <w:rPr>
          <w:rFonts w:hint="eastAsia"/>
          <w:lang w:eastAsia="zh-CN"/>
        </w:rPr>
        <w:t>hen</w:t>
      </w:r>
      <w:r w:rsidRPr="00A8705B">
        <w:t xml:space="preserve"> the data was </w:t>
      </w:r>
      <w:r w:rsidRPr="00A8705B">
        <w:rPr>
          <w:rFonts w:hint="eastAsia"/>
        </w:rPr>
        <w:t>generated by the</w:t>
      </w:r>
      <w:r w:rsidRPr="00A8705B" w:rsidDel="00395F6C">
        <w:rPr>
          <w:rFonts w:hint="eastAsia"/>
        </w:rPr>
        <w:t xml:space="preserve"> </w:t>
      </w:r>
      <w:r w:rsidRPr="00A8705B">
        <w:rPr>
          <w:rFonts w:hint="eastAsia"/>
        </w:rPr>
        <w:t>AE/CSE.</w:t>
      </w:r>
      <w:r w:rsidRPr="00A8705B">
        <w:rPr>
          <w:rFonts w:eastAsia="SimSun" w:hint="eastAsia"/>
        </w:rPr>
        <w:t xml:space="preserve"> </w:t>
      </w:r>
    </w:p>
    <w:p w14:paraId="396A4D7E" w14:textId="77777777" w:rsidR="00DA0241" w:rsidRPr="00A8705B" w:rsidRDefault="00DA0241" w:rsidP="00DA0241">
      <w:pPr>
        <w:pStyle w:val="TAL"/>
        <w:spacing w:after="120"/>
        <w:rPr>
          <w:rFonts w:ascii="Times New Roman" w:hAnsi="Times New Roman"/>
          <w:sz w:val="20"/>
          <w:lang w:eastAsia="zh-CN"/>
        </w:rPr>
      </w:pPr>
      <w:r w:rsidRPr="00A8705B">
        <w:rPr>
          <w:rFonts w:ascii="Times New Roman" w:hAnsi="Times New Roman"/>
          <w:sz w:val="20"/>
          <w:lang w:eastAsia="zh-CN"/>
        </w:rPr>
        <w:t xml:space="preserve">When the Hosting CSE detects a missing data </w:t>
      </w:r>
      <w:r w:rsidRPr="00A8705B">
        <w:rPr>
          <w:rFonts w:ascii="Times New Roman" w:hAnsi="Times New Roman" w:hint="eastAsia"/>
          <w:sz w:val="20"/>
          <w:lang w:eastAsia="zh-CN"/>
        </w:rPr>
        <w:t>point</w:t>
      </w:r>
      <w:r w:rsidRPr="00A8705B">
        <w:rPr>
          <w:rFonts w:ascii="Times New Roman" w:hAnsi="Times New Roman"/>
          <w:sz w:val="20"/>
          <w:lang w:eastAsia="zh-CN"/>
        </w:rPr>
        <w:t>, the</w:t>
      </w:r>
      <w:r w:rsidRPr="00A8705B">
        <w:rPr>
          <w:rFonts w:ascii="Times New Roman" w:hAnsi="Times New Roman" w:hint="eastAsia"/>
          <w:sz w:val="20"/>
          <w:lang w:eastAsia="zh-CN"/>
        </w:rPr>
        <w:t xml:space="preserve"> </w:t>
      </w:r>
      <w:r w:rsidRPr="00A8705B">
        <w:rPr>
          <w:rFonts w:ascii="Times New Roman" w:hAnsi="Times New Roman"/>
          <w:i/>
          <w:sz w:val="20"/>
          <w:lang w:eastAsia="zh-CN"/>
        </w:rPr>
        <w:t>dataGenerationTime</w:t>
      </w:r>
      <w:r w:rsidRPr="00A8705B">
        <w:rPr>
          <w:rFonts w:ascii="Times New Roman" w:hAnsi="Times New Roman" w:hint="eastAsia"/>
          <w:i/>
          <w:sz w:val="20"/>
          <w:lang w:eastAsia="zh-CN"/>
        </w:rPr>
        <w:t xml:space="preserve"> </w:t>
      </w:r>
      <w:r w:rsidRPr="00A8705B">
        <w:rPr>
          <w:rFonts w:ascii="Times New Roman" w:hAnsi="Times New Roman"/>
          <w:sz w:val="20"/>
          <w:lang w:eastAsia="zh-CN"/>
        </w:rPr>
        <w:t>of the missing data</w:t>
      </w:r>
      <w:r w:rsidRPr="00A8705B">
        <w:rPr>
          <w:rFonts w:ascii="Times New Roman" w:hAnsi="Times New Roman" w:hint="eastAsia"/>
          <w:sz w:val="20"/>
          <w:lang w:eastAsia="zh-CN"/>
        </w:rPr>
        <w:t xml:space="preserve"> point</w:t>
      </w:r>
      <w:r w:rsidRPr="00A8705B">
        <w:rPr>
          <w:rFonts w:ascii="Times New Roman" w:hAnsi="Times New Roman"/>
          <w:sz w:val="20"/>
          <w:lang w:eastAsia="zh-CN"/>
        </w:rPr>
        <w:t xml:space="preserve"> is inserted into the </w:t>
      </w:r>
      <w:r w:rsidRPr="00A8705B">
        <w:rPr>
          <w:rFonts w:ascii="Times New Roman" w:hAnsi="Times New Roman"/>
          <w:i/>
          <w:sz w:val="20"/>
          <w:lang w:eastAsia="zh-CN"/>
        </w:rPr>
        <w:t>missing</w:t>
      </w:r>
      <w:r w:rsidRPr="00A8705B">
        <w:rPr>
          <w:rFonts w:ascii="Times New Roman" w:hAnsi="Times New Roman" w:hint="eastAsia"/>
          <w:i/>
          <w:sz w:val="20"/>
          <w:lang w:eastAsia="zh-CN"/>
        </w:rPr>
        <w:t>Data</w:t>
      </w:r>
      <w:r w:rsidRPr="00A8705B">
        <w:rPr>
          <w:rFonts w:ascii="Times New Roman" w:hAnsi="Times New Roman"/>
          <w:i/>
          <w:sz w:val="20"/>
          <w:lang w:eastAsia="zh-CN"/>
        </w:rPr>
        <w:t xml:space="preserve">List </w:t>
      </w:r>
      <w:r w:rsidRPr="00A8705B">
        <w:rPr>
          <w:rFonts w:ascii="Times New Roman" w:hAnsi="Times New Roman"/>
          <w:sz w:val="20"/>
          <w:lang w:eastAsia="zh-CN"/>
        </w:rPr>
        <w:t>attribute and the</w:t>
      </w:r>
      <w:r w:rsidRPr="00A8705B">
        <w:rPr>
          <w:rFonts w:ascii="Times New Roman" w:hAnsi="Times New Roman" w:hint="eastAsia"/>
          <w:sz w:val="20"/>
          <w:lang w:eastAsia="zh-CN"/>
        </w:rPr>
        <w:t xml:space="preserve"> </w:t>
      </w:r>
      <w:r w:rsidRPr="00A8705B">
        <w:rPr>
          <w:rFonts w:ascii="Times New Roman" w:hAnsi="Times New Roman"/>
          <w:i/>
          <w:sz w:val="20"/>
          <w:lang w:eastAsia="zh-CN"/>
        </w:rPr>
        <w:t xml:space="preserve">missingDataCurrentNr </w:t>
      </w:r>
      <w:r w:rsidRPr="00A8705B">
        <w:rPr>
          <w:rFonts w:ascii="Times New Roman" w:hAnsi="Times New Roman"/>
          <w:sz w:val="20"/>
          <w:lang w:eastAsia="zh-CN"/>
        </w:rPr>
        <w:t xml:space="preserve">shall </w:t>
      </w:r>
      <w:r w:rsidRPr="00A8705B">
        <w:rPr>
          <w:rFonts w:ascii="Times New Roman" w:hAnsi="Times New Roman" w:hint="eastAsia"/>
          <w:sz w:val="20"/>
          <w:lang w:eastAsia="zh-CN"/>
        </w:rPr>
        <w:t xml:space="preserve">be </w:t>
      </w:r>
      <w:r w:rsidRPr="00A8705B">
        <w:rPr>
          <w:rFonts w:ascii="Times New Roman" w:hAnsi="Times New Roman"/>
          <w:sz w:val="20"/>
          <w:lang w:eastAsia="zh-CN"/>
        </w:rPr>
        <w:t xml:space="preserve">increased by one. When the </w:t>
      </w:r>
      <w:r w:rsidRPr="00A8705B">
        <w:rPr>
          <w:rFonts w:ascii="Times New Roman" w:hAnsi="Times New Roman"/>
          <w:i/>
          <w:sz w:val="20"/>
          <w:lang w:eastAsia="zh-CN"/>
        </w:rPr>
        <w:t xml:space="preserve">missingDataCurrentNr </w:t>
      </w:r>
      <w:r w:rsidRPr="00A8705B">
        <w:rPr>
          <w:rFonts w:ascii="Times New Roman" w:hAnsi="Times New Roman"/>
          <w:sz w:val="20"/>
          <w:lang w:eastAsia="zh-CN"/>
        </w:rPr>
        <w:t xml:space="preserve">reaches the </w:t>
      </w:r>
      <w:r w:rsidRPr="00A8705B">
        <w:rPr>
          <w:rFonts w:ascii="Times New Roman" w:hAnsi="Times New Roman"/>
          <w:i/>
          <w:sz w:val="20"/>
          <w:lang w:eastAsia="zh-CN"/>
        </w:rPr>
        <w:t>missingDataMaxN</w:t>
      </w:r>
      <w:r w:rsidRPr="00A8705B">
        <w:rPr>
          <w:rFonts w:ascii="Times New Roman" w:hAnsi="Times New Roman" w:hint="eastAsia"/>
          <w:i/>
          <w:sz w:val="20"/>
          <w:lang w:eastAsia="zh-CN"/>
        </w:rPr>
        <w:t>r</w:t>
      </w:r>
      <w:r w:rsidRPr="00A8705B">
        <w:rPr>
          <w:rFonts w:ascii="Times New Roman" w:eastAsia="Arial Unicode MS" w:hAnsi="Times New Roman"/>
          <w:i/>
          <w:sz w:val="20"/>
          <w:lang w:eastAsia="zh-CN"/>
        </w:rPr>
        <w:t>,</w:t>
      </w:r>
      <w:r w:rsidRPr="00A8705B">
        <w:rPr>
          <w:rFonts w:ascii="Times New Roman" w:eastAsia="Arial Unicode MS" w:hAnsi="Times New Roman" w:hint="eastAsia"/>
          <w:i/>
          <w:sz w:val="20"/>
          <w:lang w:eastAsia="zh-CN"/>
        </w:rPr>
        <w:t xml:space="preserve"> </w:t>
      </w:r>
      <w:r w:rsidRPr="00A8705B">
        <w:rPr>
          <w:rFonts w:ascii="Times New Roman" w:eastAsia="Arial Unicode MS" w:hAnsi="Times New Roman"/>
          <w:sz w:val="20"/>
          <w:lang w:eastAsia="zh-CN"/>
        </w:rPr>
        <w:t>t</w:t>
      </w:r>
      <w:r w:rsidRPr="00A8705B">
        <w:rPr>
          <w:rFonts w:ascii="Times New Roman" w:eastAsia="Arial Unicode MS" w:hAnsi="Times New Roman"/>
          <w:iCs/>
          <w:sz w:val="20"/>
          <w:lang w:eastAsia="zh-CN"/>
        </w:rPr>
        <w:t xml:space="preserve">he oldest </w:t>
      </w:r>
      <w:r w:rsidRPr="00A8705B">
        <w:rPr>
          <w:rFonts w:ascii="Times New Roman" w:eastAsia="Arial Unicode MS" w:hAnsi="Times New Roman"/>
          <w:i/>
          <w:iCs/>
          <w:color w:val="000000"/>
          <w:kern w:val="2"/>
          <w:sz w:val="20"/>
          <w:lang w:eastAsia="zh-CN"/>
        </w:rPr>
        <w:t>dataGenerationTime</w:t>
      </w:r>
      <w:r w:rsidRPr="00A8705B">
        <w:rPr>
          <w:rFonts w:ascii="Times New Roman" w:hAnsi="Times New Roman"/>
          <w:color w:val="000000"/>
          <w:kern w:val="2"/>
          <w:sz w:val="20"/>
        </w:rPr>
        <w:t xml:space="preserve"> </w:t>
      </w:r>
      <w:r w:rsidRPr="00A8705B">
        <w:rPr>
          <w:rFonts w:ascii="Times New Roman" w:eastAsia="Arial Unicode MS" w:hAnsi="Times New Roman"/>
          <w:iCs/>
          <w:sz w:val="20"/>
        </w:rPr>
        <w:t xml:space="preserve">shall be removed </w:t>
      </w:r>
      <w:r w:rsidRPr="00A8705B">
        <w:rPr>
          <w:rFonts w:ascii="Times New Roman" w:eastAsia="Arial Unicode MS" w:hAnsi="Times New Roman"/>
          <w:iCs/>
          <w:sz w:val="20"/>
          <w:lang w:eastAsia="zh-CN"/>
        </w:rPr>
        <w:t xml:space="preserve">from </w:t>
      </w:r>
      <w:r w:rsidRPr="00A8705B">
        <w:rPr>
          <w:rFonts w:ascii="Times New Roman" w:eastAsia="Arial Unicode MS" w:hAnsi="Times New Roman"/>
          <w:i/>
          <w:iCs/>
          <w:sz w:val="20"/>
          <w:lang w:eastAsia="zh-CN"/>
        </w:rPr>
        <w:t>missing</w:t>
      </w:r>
      <w:r w:rsidRPr="00A8705B">
        <w:rPr>
          <w:rFonts w:ascii="Times New Roman" w:eastAsia="Arial Unicode MS" w:hAnsi="Times New Roman" w:hint="eastAsia"/>
          <w:i/>
          <w:iCs/>
          <w:sz w:val="20"/>
          <w:lang w:eastAsia="zh-CN"/>
        </w:rPr>
        <w:t>Data</w:t>
      </w:r>
      <w:r w:rsidRPr="00A8705B">
        <w:rPr>
          <w:rFonts w:ascii="Times New Roman" w:eastAsia="Arial Unicode MS" w:hAnsi="Times New Roman"/>
          <w:i/>
          <w:iCs/>
          <w:sz w:val="20"/>
          <w:lang w:eastAsia="zh-CN"/>
        </w:rPr>
        <w:t xml:space="preserve">List </w:t>
      </w:r>
      <w:r w:rsidRPr="00A8705B">
        <w:rPr>
          <w:rFonts w:ascii="Times New Roman" w:hAnsi="Times New Roman"/>
          <w:sz w:val="20"/>
        </w:rPr>
        <w:t xml:space="preserve">to enable the </w:t>
      </w:r>
      <w:r w:rsidRPr="00A8705B">
        <w:rPr>
          <w:rFonts w:ascii="Times New Roman" w:hAnsi="Times New Roman"/>
          <w:sz w:val="20"/>
          <w:lang w:eastAsia="zh-CN"/>
        </w:rPr>
        <w:t xml:space="preserve">insertion </w:t>
      </w:r>
      <w:r w:rsidRPr="00A8705B">
        <w:rPr>
          <w:rFonts w:ascii="Times New Roman" w:hAnsi="Times New Roman"/>
          <w:sz w:val="20"/>
        </w:rPr>
        <w:t xml:space="preserve">of the new </w:t>
      </w:r>
      <w:r w:rsidRPr="00A8705B">
        <w:rPr>
          <w:rFonts w:ascii="Times New Roman" w:hAnsi="Times New Roman"/>
          <w:sz w:val="20"/>
          <w:lang w:eastAsia="zh-CN"/>
        </w:rPr>
        <w:t>missing data</w:t>
      </w:r>
      <w:r w:rsidRPr="00A8705B">
        <w:rPr>
          <w:rFonts w:ascii="Times New Roman" w:hAnsi="Times New Roman" w:hint="eastAsia"/>
          <w:sz w:val="20"/>
          <w:lang w:eastAsia="zh-CN"/>
        </w:rPr>
        <w:t xml:space="preserve"> point information</w:t>
      </w:r>
      <w:r w:rsidRPr="00A8705B">
        <w:rPr>
          <w:rFonts w:ascii="Times New Roman" w:hAnsi="Times New Roman"/>
          <w:sz w:val="20"/>
          <w:lang w:eastAsia="zh-CN"/>
        </w:rPr>
        <w:t>.</w:t>
      </w:r>
    </w:p>
    <w:p w14:paraId="3E2BAE8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3" w:name="_Toc479167356"/>
      <w:r w:rsidRPr="00A8705B">
        <w:rPr>
          <w:rFonts w:eastAsia="Malgun Gothic"/>
          <w:lang w:eastAsia="ko-KR"/>
        </w:rPr>
        <w:t>Retrieve</w:t>
      </w:r>
      <w:bookmarkEnd w:id="1503"/>
    </w:p>
    <w:p w14:paraId="2CD3E72F" w14:textId="77777777" w:rsidR="00DA0241" w:rsidRPr="00A8705B" w:rsidRDefault="00DA0241" w:rsidP="00DA0241">
      <w:pPr>
        <w:rPr>
          <w:b/>
          <w:bCs/>
          <w:i/>
          <w:iCs/>
          <w:lang w:eastAsia="ko-KR"/>
        </w:rPr>
      </w:pPr>
      <w:r w:rsidRPr="00A8705B">
        <w:rPr>
          <w:b/>
          <w:bCs/>
          <w:i/>
          <w:iCs/>
          <w:lang w:eastAsia="ko-KR"/>
        </w:rPr>
        <w:t>Originator:</w:t>
      </w:r>
    </w:p>
    <w:p w14:paraId="5858C400" w14:textId="5B389EA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0640A3E" w14:textId="77777777" w:rsidR="00DA0241" w:rsidRPr="00A8705B" w:rsidRDefault="00DA0241" w:rsidP="00DA0241">
      <w:pPr>
        <w:rPr>
          <w:b/>
          <w:bCs/>
          <w:i/>
          <w:iCs/>
          <w:lang w:eastAsia="ko-KR"/>
        </w:rPr>
      </w:pPr>
      <w:r w:rsidRPr="00A8705B">
        <w:rPr>
          <w:b/>
          <w:bCs/>
          <w:i/>
          <w:iCs/>
          <w:lang w:eastAsia="ko-KR"/>
        </w:rPr>
        <w:t>Receiver:</w:t>
      </w:r>
    </w:p>
    <w:p w14:paraId="78E9C8FB" w14:textId="262B075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BD04AEE"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4" w:name="_Toc479167357"/>
      <w:r w:rsidRPr="00A8705B">
        <w:rPr>
          <w:rFonts w:eastAsia="Malgun Gothic"/>
          <w:lang w:eastAsia="ko-KR"/>
        </w:rPr>
        <w:t>Update</w:t>
      </w:r>
      <w:bookmarkEnd w:id="1504"/>
    </w:p>
    <w:p w14:paraId="40D76F24" w14:textId="77777777" w:rsidR="00DA0241" w:rsidRPr="00A8705B" w:rsidRDefault="00DA0241" w:rsidP="00DA0241">
      <w:pPr>
        <w:rPr>
          <w:b/>
          <w:bCs/>
          <w:i/>
          <w:iCs/>
          <w:lang w:eastAsia="ko-KR"/>
        </w:rPr>
      </w:pPr>
      <w:r w:rsidRPr="00A8705B">
        <w:rPr>
          <w:b/>
          <w:bCs/>
          <w:i/>
          <w:iCs/>
          <w:lang w:eastAsia="ko-KR"/>
        </w:rPr>
        <w:t>Originator:</w:t>
      </w:r>
    </w:p>
    <w:p w14:paraId="23CF9A63" w14:textId="5BC587E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62876D" w14:textId="77777777" w:rsidR="00DA0241" w:rsidRPr="00A8705B" w:rsidRDefault="00DA0241" w:rsidP="00DA0241">
      <w:pPr>
        <w:rPr>
          <w:b/>
          <w:bCs/>
          <w:i/>
          <w:iCs/>
          <w:lang w:eastAsia="ko-KR"/>
        </w:rPr>
      </w:pPr>
      <w:r w:rsidRPr="00A8705B">
        <w:rPr>
          <w:b/>
          <w:bCs/>
          <w:i/>
          <w:iCs/>
          <w:lang w:eastAsia="ko-KR"/>
        </w:rPr>
        <w:t>Receiver:</w:t>
      </w:r>
    </w:p>
    <w:p w14:paraId="54F25B08" w14:textId="43FC311D"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09B144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05" w:name="_Toc479167358"/>
      <w:r w:rsidRPr="00A8705B">
        <w:rPr>
          <w:rFonts w:eastAsia="Malgun Gothic"/>
          <w:lang w:eastAsia="ko-KR"/>
        </w:rPr>
        <w:t>Delete</w:t>
      </w:r>
      <w:bookmarkEnd w:id="1505"/>
    </w:p>
    <w:p w14:paraId="0864CCFF" w14:textId="77777777" w:rsidR="00DA0241" w:rsidRPr="00A8705B" w:rsidRDefault="00DA0241" w:rsidP="00DA0241">
      <w:pPr>
        <w:rPr>
          <w:b/>
          <w:bCs/>
          <w:i/>
          <w:iCs/>
          <w:lang w:eastAsia="ko-KR"/>
        </w:rPr>
      </w:pPr>
      <w:r w:rsidRPr="00A8705B">
        <w:rPr>
          <w:b/>
          <w:bCs/>
          <w:i/>
          <w:iCs/>
          <w:lang w:eastAsia="ko-KR"/>
        </w:rPr>
        <w:t>Originator:</w:t>
      </w:r>
    </w:p>
    <w:p w14:paraId="1E18FBED" w14:textId="3CF5113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F8569CC" w14:textId="77777777" w:rsidR="00DA0241" w:rsidRPr="00A8705B" w:rsidRDefault="00DA0241" w:rsidP="00DA0241">
      <w:pPr>
        <w:rPr>
          <w:b/>
          <w:bCs/>
          <w:i/>
          <w:iCs/>
          <w:lang w:eastAsia="ko-KR"/>
        </w:rPr>
      </w:pPr>
      <w:r w:rsidRPr="00A8705B">
        <w:rPr>
          <w:b/>
          <w:bCs/>
          <w:i/>
          <w:iCs/>
          <w:lang w:eastAsia="ko-KR"/>
        </w:rPr>
        <w:t>Receiver:</w:t>
      </w:r>
    </w:p>
    <w:p w14:paraId="7C388183" w14:textId="20A1F8C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ECD6698"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06" w:name="_Ref453081010"/>
      <w:bookmarkStart w:id="1507" w:name="_Toc479167359"/>
      <w:r w:rsidRPr="00A8705B">
        <w:rPr>
          <w:lang w:eastAsia="ja-JP"/>
        </w:rPr>
        <w:t>Resource Type &lt;</w:t>
      </w:r>
      <w:r w:rsidRPr="00A8705B">
        <w:rPr>
          <w:rFonts w:eastAsia="ＭＳ 明朝"/>
          <w:lang w:eastAsia="ja-JP"/>
        </w:rPr>
        <w:t>timeSeries</w:t>
      </w:r>
      <w:r w:rsidRPr="00A8705B">
        <w:rPr>
          <w:rFonts w:hint="eastAsia"/>
          <w:lang w:eastAsia="zh-CN"/>
        </w:rPr>
        <w:t>Instance</w:t>
      </w:r>
      <w:r w:rsidRPr="00A8705B">
        <w:rPr>
          <w:rFonts w:eastAsia="ＭＳ 明朝"/>
          <w:lang w:eastAsia="ja-JP"/>
        </w:rPr>
        <w:t>&gt;</w:t>
      </w:r>
      <w:bookmarkEnd w:id="1506"/>
      <w:bookmarkEnd w:id="1507"/>
    </w:p>
    <w:p w14:paraId="48E58D31" w14:textId="77777777" w:rsidR="00DA0241" w:rsidRPr="00A8705B" w:rsidRDefault="00DA0241" w:rsidP="00DA0241">
      <w:pPr>
        <w:pStyle w:val="Heading4"/>
        <w:ind w:left="282" w:firstLine="0"/>
      </w:pPr>
      <w:bookmarkStart w:id="1508" w:name="_Toc479167360"/>
      <w:r w:rsidRPr="00A8705B">
        <w:t>7.4.39.1</w:t>
      </w:r>
      <w:r w:rsidRPr="00A8705B">
        <w:tab/>
        <w:t>Introduction</w:t>
      </w:r>
      <w:bookmarkEnd w:id="1508"/>
    </w:p>
    <w:p w14:paraId="29665E94" w14:textId="77777777" w:rsidR="00DA0241" w:rsidRPr="00A8705B" w:rsidRDefault="00DA0241" w:rsidP="00DA0241">
      <w:pPr>
        <w:keepNext/>
        <w:keepLines/>
        <w:rPr>
          <w:lang w:eastAsia="zh-CN"/>
        </w:rPr>
      </w:pPr>
      <w:r w:rsidRPr="00A8705B">
        <w:t xml:space="preserve">The </w:t>
      </w:r>
      <w:r w:rsidRPr="00A8705B">
        <w:rPr>
          <w:rFonts w:hint="eastAsia"/>
          <w:i/>
          <w:lang w:eastAsia="zh-CN"/>
        </w:rPr>
        <w:t>&lt;timeSeries</w:t>
      </w:r>
      <w:r w:rsidRPr="00A8705B">
        <w:rPr>
          <w:i/>
        </w:rPr>
        <w:t>Instance</w:t>
      </w:r>
      <w:r w:rsidRPr="00A8705B">
        <w:rPr>
          <w:rFonts w:hint="eastAsia"/>
          <w:i/>
          <w:lang w:eastAsia="zh-CN"/>
        </w:rPr>
        <w:t>&gt;</w:t>
      </w:r>
      <w:r w:rsidRPr="00A8705B">
        <w:t xml:space="preserve"> resource represents a data instance in the </w:t>
      </w:r>
      <w:r w:rsidRPr="00A8705B">
        <w:rPr>
          <w:rFonts w:hint="eastAsia"/>
          <w:i/>
          <w:lang w:eastAsia="zh-CN"/>
        </w:rPr>
        <w:t xml:space="preserve">&lt;timeSeries&gt; </w:t>
      </w:r>
      <w:r w:rsidRPr="00A8705B">
        <w:t>resource</w:t>
      </w:r>
      <w:r w:rsidRPr="00A8705B">
        <w:rPr>
          <w:rFonts w:hint="eastAsia"/>
          <w:lang w:eastAsia="zh-CN"/>
        </w:rPr>
        <w:t>.</w:t>
      </w:r>
    </w:p>
    <w:p w14:paraId="57471C12" w14:textId="1D9485A8" w:rsidR="00DA0241" w:rsidRPr="00A8705B" w:rsidRDefault="00DA0241" w:rsidP="00DA0241">
      <w:r w:rsidRPr="00A8705B">
        <w:t>The detailed description can be found in clause 9.6.</w:t>
      </w:r>
      <w:r w:rsidRPr="00A8705B">
        <w:rPr>
          <w:rFonts w:hint="eastAsia"/>
          <w:lang w:eastAsia="zh-CN"/>
        </w:rPr>
        <w:t>3</w:t>
      </w:r>
      <w:r w:rsidRPr="00A8705B">
        <w:t>7 in TS-0001 [</w:t>
      </w:r>
      <w:r w:rsidR="00FA6D75" w:rsidRPr="00A8705B">
        <w:t>ITU-T Y.oneM2M.ARC</w:t>
      </w:r>
      <w:r w:rsidRPr="00A8705B">
        <w:t>].</w:t>
      </w:r>
    </w:p>
    <w:p w14:paraId="5E0CC33E" w14:textId="77777777" w:rsidR="00DA0241" w:rsidRPr="00A8705B" w:rsidRDefault="00DA0241" w:rsidP="00DA0241">
      <w:pPr>
        <w:pStyle w:val="TH"/>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7.4.39.1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rPr>
          <w:rFonts w:hint="eastAsia"/>
          <w:lang w:eastAsia="zh-CN"/>
        </w:rPr>
        <w:t>timeSeriesInstance</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1C9FD979"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2AAB0029"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D31E82D"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EA50AE4"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7EE0E1C2"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3B66A82F"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timeSeriesInstance</w:t>
            </w:r>
          </w:p>
        </w:tc>
        <w:tc>
          <w:tcPr>
            <w:tcW w:w="4149" w:type="dxa"/>
            <w:tcBorders>
              <w:top w:val="single" w:sz="4" w:space="0" w:color="auto"/>
              <w:left w:val="single" w:sz="4" w:space="0" w:color="auto"/>
              <w:bottom w:val="single" w:sz="4" w:space="0" w:color="auto"/>
              <w:right w:val="single" w:sz="4" w:space="0" w:color="auto"/>
            </w:tcBorders>
          </w:tcPr>
          <w:p w14:paraId="6C4EF9E0"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timeSeriesInstance</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2CD4E84F" w14:textId="77777777" w:rsidR="00DA0241" w:rsidRPr="00A8705B" w:rsidRDefault="00DA0241" w:rsidP="003919AD">
            <w:pPr>
              <w:keepNext/>
              <w:keepLines/>
              <w:rPr>
                <w:rFonts w:ascii="Arial" w:hAnsi="Arial"/>
                <w:sz w:val="18"/>
              </w:rPr>
            </w:pPr>
          </w:p>
        </w:tc>
      </w:tr>
    </w:tbl>
    <w:p w14:paraId="1441BF1F" w14:textId="77777777" w:rsidR="00DA0241" w:rsidRPr="00A8705B" w:rsidRDefault="00DA0241" w:rsidP="00DA0241"/>
    <w:p w14:paraId="394DD49D"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zh-CN"/>
        </w:rPr>
        <w:t>timeSeriesInstance</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tblGrid>
      <w:tr w:rsidR="00DA0241" w:rsidRPr="00A8705B" w14:paraId="0F1C91B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E26865"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7DCBD0F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r>
      <w:tr w:rsidR="00DA0241" w:rsidRPr="00A8705B" w14:paraId="22A0DB14"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560DCD73" w14:textId="77777777" w:rsidR="00DA0241" w:rsidRPr="00A8705B" w:rsidRDefault="00DA0241" w:rsidP="003919AD">
            <w:pPr>
              <w:keepNext/>
              <w:keepLines/>
              <w:jc w:val="center"/>
              <w:rPr>
                <w:rFonts w:ascii="Arial" w:eastAsia="ＭＳ 明朝" w:hAnsi="Arial"/>
                <w:b/>
                <w:sz w:val="18"/>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6A8F9DA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r>
      <w:tr w:rsidR="00DA0241" w:rsidRPr="00A8705B" w14:paraId="08F268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0150F4" w14:textId="77777777" w:rsidR="00DA0241" w:rsidRPr="00A8705B" w:rsidRDefault="00DA0241" w:rsidP="003919AD">
            <w:pPr>
              <w:pStyle w:val="TAL"/>
              <w:rPr>
                <w:rFonts w:eastAsia="ＭＳ 明朝"/>
                <w:lang w:eastAsia="ja-JP"/>
              </w:rPr>
            </w:pPr>
            <w:r w:rsidRPr="00A8705B">
              <w:rPr>
                <w:rFonts w:eastAsia="ＭＳ 明朝" w:hint="eastAsia"/>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1D8B6D72" w14:textId="77777777" w:rsidR="00DA0241" w:rsidRPr="00A8705B" w:rsidRDefault="00DA0241" w:rsidP="003919AD">
            <w:pPr>
              <w:pStyle w:val="TAC"/>
              <w:rPr>
                <w:rFonts w:eastAsia="ＭＳ 明朝"/>
                <w:lang w:eastAsia="ja-JP"/>
              </w:rPr>
            </w:pPr>
            <w:r w:rsidRPr="00A8705B">
              <w:rPr>
                <w:rFonts w:eastAsia="ＭＳ 明朝"/>
                <w:lang w:eastAsia="ja-JP"/>
              </w:rPr>
              <w:t>O</w:t>
            </w:r>
          </w:p>
        </w:tc>
      </w:tr>
      <w:tr w:rsidR="00DA0241" w:rsidRPr="00A8705B" w14:paraId="710867E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AD8D79" w14:textId="77777777" w:rsidR="00DA0241" w:rsidRPr="00A8705B" w:rsidRDefault="00DA0241" w:rsidP="003919AD">
            <w:pPr>
              <w:pStyle w:val="TAL"/>
              <w:rPr>
                <w:rFonts w:eastAsia="ＭＳ 明朝"/>
                <w:b/>
                <w:i/>
                <w:lang w:eastAsia="ja-JP"/>
              </w:rPr>
            </w:pPr>
            <w:r w:rsidRPr="00A8705B">
              <w:rPr>
                <w:rFonts w:eastAsia="ＭＳ 明朝"/>
                <w:i/>
              </w:rPr>
              <w:t>resourceType</w:t>
            </w:r>
          </w:p>
        </w:tc>
        <w:tc>
          <w:tcPr>
            <w:tcW w:w="1978" w:type="dxa"/>
            <w:tcBorders>
              <w:top w:val="single" w:sz="4" w:space="0" w:color="auto"/>
              <w:left w:val="single" w:sz="4" w:space="0" w:color="auto"/>
              <w:bottom w:val="single" w:sz="4" w:space="0" w:color="auto"/>
              <w:right w:val="single" w:sz="4" w:space="0" w:color="auto"/>
            </w:tcBorders>
            <w:vAlign w:val="center"/>
          </w:tcPr>
          <w:p w14:paraId="5B1934B8"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3D05A5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873327" w14:textId="77777777" w:rsidR="00DA0241" w:rsidRPr="00A8705B" w:rsidRDefault="00DA0241" w:rsidP="003919AD">
            <w:pPr>
              <w:pStyle w:val="TAL"/>
              <w:rPr>
                <w:rFonts w:eastAsia="ＭＳ 明朝"/>
                <w:b/>
                <w:i/>
                <w:lang w:eastAsia="ja-JP"/>
              </w:rPr>
            </w:pPr>
            <w:r w:rsidRPr="00A8705B">
              <w:rPr>
                <w:rFonts w:eastAsia="ＭＳ 明朝"/>
                <w:i/>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5FC25361"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613CC93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B962F6" w14:textId="77777777" w:rsidR="00DA0241" w:rsidRPr="00A8705B" w:rsidRDefault="00DA0241" w:rsidP="003919AD">
            <w:pPr>
              <w:pStyle w:val="TAL"/>
              <w:rPr>
                <w:rFonts w:eastAsia="ＭＳ 明朝"/>
                <w:b/>
                <w:i/>
                <w:lang w:eastAsia="ja-JP"/>
              </w:rPr>
            </w:pPr>
            <w:r w:rsidRPr="00A8705B">
              <w:rPr>
                <w:rFonts w:eastAsia="ＭＳ 明朝"/>
                <w:i/>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0F163004"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2D043D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40032EC" w14:textId="77777777" w:rsidR="00DA0241" w:rsidRPr="00A8705B" w:rsidRDefault="00DA0241" w:rsidP="003919AD">
            <w:pPr>
              <w:pStyle w:val="TAL"/>
              <w:rPr>
                <w:rFonts w:eastAsia="ＭＳ 明朝"/>
                <w:b/>
                <w:i/>
                <w:lang w:eastAsia="ja-JP"/>
              </w:rPr>
            </w:pPr>
            <w:r w:rsidRPr="00A8705B">
              <w:rPr>
                <w:rFonts w:eastAsia="ＭＳ 明朝"/>
                <w:i/>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46AE6FCF"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308045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BB2764" w14:textId="77777777" w:rsidR="00DA0241" w:rsidRPr="00A8705B" w:rsidRDefault="00DA0241" w:rsidP="003919AD">
            <w:pPr>
              <w:pStyle w:val="TAL"/>
              <w:rPr>
                <w:rFonts w:eastAsia="ＭＳ 明朝"/>
                <w:i/>
              </w:rPr>
            </w:pPr>
            <w:r w:rsidRPr="00A8705B">
              <w:rPr>
                <w:rFonts w:eastAsia="ＭＳ 明朝"/>
                <w:i/>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24E2EBE4"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7B91A30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E4BDB0" w14:textId="77777777" w:rsidR="00DA0241" w:rsidRPr="00A8705B" w:rsidRDefault="00DA0241" w:rsidP="003919AD">
            <w:pPr>
              <w:pStyle w:val="TAL"/>
              <w:rPr>
                <w:rFonts w:eastAsia="ＭＳ 明朝"/>
                <w:b/>
                <w:i/>
                <w:lang w:eastAsia="ja-JP"/>
              </w:rPr>
            </w:pPr>
            <w:r w:rsidRPr="00A8705B">
              <w:rPr>
                <w:rFonts w:eastAsia="ＭＳ 明朝"/>
                <w:i/>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394DDFDB" w14:textId="77777777" w:rsidR="00DA0241" w:rsidRPr="00A8705B" w:rsidRDefault="00DA0241" w:rsidP="003919AD">
            <w:pPr>
              <w:pStyle w:val="TAC"/>
              <w:rPr>
                <w:rFonts w:eastAsia="ＭＳ 明朝"/>
              </w:rPr>
            </w:pPr>
            <w:r w:rsidRPr="00A8705B">
              <w:rPr>
                <w:rFonts w:eastAsia="ＭＳ 明朝"/>
              </w:rPr>
              <w:t>NP</w:t>
            </w:r>
          </w:p>
        </w:tc>
      </w:tr>
      <w:tr w:rsidR="00DA0241" w:rsidRPr="00A8705B" w14:paraId="210D748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D276463" w14:textId="77777777" w:rsidR="00DA0241" w:rsidRPr="00A8705B" w:rsidRDefault="00DA0241" w:rsidP="003919AD">
            <w:pPr>
              <w:pStyle w:val="TAL"/>
              <w:rPr>
                <w:rFonts w:eastAsia="ＭＳ 明朝"/>
                <w:b/>
                <w:i/>
                <w:lang w:eastAsia="ja-JP"/>
              </w:rPr>
            </w:pPr>
            <w:r w:rsidRPr="00A8705B">
              <w:rPr>
                <w:i/>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0B42E9BB"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76AD87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C3BADAB" w14:textId="77777777" w:rsidR="00DA0241" w:rsidRPr="00A8705B" w:rsidRDefault="00DA0241" w:rsidP="003919AD">
            <w:pPr>
              <w:pStyle w:val="TAL"/>
              <w:rPr>
                <w:i/>
              </w:rPr>
            </w:pPr>
            <w:r w:rsidRPr="00A8705B">
              <w:rPr>
                <w:rFonts w:eastAsia="ＭＳ 明朝"/>
                <w:i/>
              </w:rPr>
              <w:t>announceTo</w:t>
            </w:r>
          </w:p>
        </w:tc>
        <w:tc>
          <w:tcPr>
            <w:tcW w:w="1978" w:type="dxa"/>
            <w:tcBorders>
              <w:top w:val="single" w:sz="4" w:space="0" w:color="auto"/>
              <w:left w:val="single" w:sz="4" w:space="0" w:color="auto"/>
              <w:bottom w:val="single" w:sz="4" w:space="0" w:color="auto"/>
              <w:right w:val="single" w:sz="4" w:space="0" w:color="auto"/>
            </w:tcBorders>
            <w:vAlign w:val="center"/>
          </w:tcPr>
          <w:p w14:paraId="38823810" w14:textId="77777777" w:rsidR="00DA0241" w:rsidRPr="00A8705B" w:rsidRDefault="00DA0241" w:rsidP="003919AD">
            <w:pPr>
              <w:pStyle w:val="TAC"/>
              <w:rPr>
                <w:rFonts w:eastAsia="ＭＳ 明朝"/>
              </w:rPr>
            </w:pPr>
            <w:r w:rsidRPr="00A8705B">
              <w:rPr>
                <w:rFonts w:eastAsia="ＭＳ 明朝"/>
              </w:rPr>
              <w:t>O</w:t>
            </w:r>
          </w:p>
        </w:tc>
      </w:tr>
      <w:tr w:rsidR="00DA0241" w:rsidRPr="00A8705B" w14:paraId="5052BD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32CF45" w14:textId="77777777" w:rsidR="00DA0241" w:rsidRPr="00A8705B" w:rsidRDefault="00DA0241" w:rsidP="003919AD">
            <w:pPr>
              <w:pStyle w:val="TAL"/>
              <w:rPr>
                <w:i/>
              </w:rPr>
            </w:pPr>
            <w:r w:rsidRPr="00A8705B">
              <w:rPr>
                <w:rFonts w:eastAsia="ＭＳ 明朝"/>
                <w:i/>
              </w:rPr>
              <w:t>announcedAttribute</w:t>
            </w:r>
          </w:p>
        </w:tc>
        <w:tc>
          <w:tcPr>
            <w:tcW w:w="1978" w:type="dxa"/>
            <w:tcBorders>
              <w:top w:val="single" w:sz="4" w:space="0" w:color="auto"/>
              <w:left w:val="single" w:sz="4" w:space="0" w:color="auto"/>
              <w:bottom w:val="single" w:sz="4" w:space="0" w:color="auto"/>
              <w:right w:val="single" w:sz="4" w:space="0" w:color="auto"/>
            </w:tcBorders>
            <w:vAlign w:val="center"/>
          </w:tcPr>
          <w:p w14:paraId="0A4691C4" w14:textId="77777777" w:rsidR="00DA0241" w:rsidRPr="00A8705B" w:rsidRDefault="00DA0241" w:rsidP="003919AD">
            <w:pPr>
              <w:pStyle w:val="TAC"/>
              <w:rPr>
                <w:rFonts w:eastAsia="ＭＳ 明朝"/>
              </w:rPr>
            </w:pPr>
            <w:r w:rsidRPr="00A8705B">
              <w:rPr>
                <w:rFonts w:eastAsia="ＭＳ 明朝"/>
              </w:rPr>
              <w:t>O</w:t>
            </w:r>
          </w:p>
        </w:tc>
      </w:tr>
    </w:tbl>
    <w:p w14:paraId="114B4AFD" w14:textId="77777777" w:rsidR="00DA0241" w:rsidRPr="00A8705B" w:rsidRDefault="00DA0241" w:rsidP="00DA0241">
      <w:pPr>
        <w:rPr>
          <w:rFonts w:eastAsia="Malgun Gothic"/>
          <w:lang w:eastAsia="ko-KR"/>
        </w:rPr>
      </w:pPr>
    </w:p>
    <w:p w14:paraId="1088951E"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7.4.39.1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zh-CN"/>
        </w:rPr>
        <w:t>timeSeriesInstance</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1978"/>
        <w:gridCol w:w="2126"/>
        <w:gridCol w:w="1991"/>
      </w:tblGrid>
      <w:tr w:rsidR="00DA0241" w:rsidRPr="00A8705B" w14:paraId="256E224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2CD6521" w14:textId="77777777" w:rsidR="00DA0241" w:rsidRPr="00A8705B" w:rsidRDefault="00DA0241" w:rsidP="003919AD">
            <w:pPr>
              <w:pStyle w:val="TAH"/>
              <w:rPr>
                <w:rFonts w:eastAsia="ＭＳ 明朝"/>
              </w:rPr>
            </w:pPr>
            <w:r w:rsidRPr="00A8705B">
              <w:rPr>
                <w:rFonts w:eastAsia="ＭＳ 明朝"/>
              </w:rPr>
              <w:t>Attribute Name</w:t>
            </w:r>
          </w:p>
        </w:tc>
        <w:tc>
          <w:tcPr>
            <w:tcW w:w="1978" w:type="dxa"/>
            <w:tcBorders>
              <w:top w:val="single" w:sz="4" w:space="0" w:color="auto"/>
              <w:left w:val="single" w:sz="4" w:space="0" w:color="auto"/>
              <w:right w:val="single" w:sz="4" w:space="0" w:color="auto"/>
            </w:tcBorders>
            <w:shd w:val="clear" w:color="auto" w:fill="BFBFBF"/>
          </w:tcPr>
          <w:p w14:paraId="7CAD9CE5" w14:textId="77777777" w:rsidR="00DA0241" w:rsidRPr="00A8705B" w:rsidRDefault="00DA0241" w:rsidP="003919AD">
            <w:pPr>
              <w:pStyle w:val="TAH"/>
              <w:rPr>
                <w:rFonts w:eastAsia="ＭＳ 明朝"/>
              </w:rPr>
            </w:pPr>
            <w:r w:rsidRPr="00A8705B">
              <w:rPr>
                <w:rFonts w:eastAsia="ＭＳ 明朝"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2B68EB56"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3191CAE" w14:textId="77777777" w:rsidR="00DA0241" w:rsidRPr="00A8705B" w:rsidRDefault="00DA0241" w:rsidP="003919AD">
            <w:pPr>
              <w:pStyle w:val="TAH"/>
            </w:pPr>
            <w:r w:rsidRPr="00A8705B">
              <w:rPr>
                <w:rFonts w:hint="eastAsia"/>
              </w:rPr>
              <w:t>Default Value and Constraints</w:t>
            </w:r>
          </w:p>
        </w:tc>
      </w:tr>
      <w:tr w:rsidR="00DA0241" w:rsidRPr="00A8705B" w14:paraId="08EB662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D2569A4" w14:textId="77777777" w:rsidR="00DA0241" w:rsidRPr="00A8705B" w:rsidRDefault="00DA0241" w:rsidP="003919AD">
            <w:pPr>
              <w:keepNext/>
              <w:keepLines/>
              <w:jc w:val="center"/>
              <w:rPr>
                <w:rFonts w:ascii="Arial" w:eastAsia="ＭＳ 明朝" w:hAnsi="Arial"/>
                <w:b/>
                <w:sz w:val="18"/>
              </w:rPr>
            </w:pPr>
          </w:p>
        </w:tc>
        <w:tc>
          <w:tcPr>
            <w:tcW w:w="1978" w:type="dxa"/>
            <w:tcBorders>
              <w:left w:val="single" w:sz="4" w:space="0" w:color="auto"/>
              <w:bottom w:val="single" w:sz="4" w:space="0" w:color="auto"/>
              <w:right w:val="single" w:sz="4" w:space="0" w:color="auto"/>
            </w:tcBorders>
            <w:shd w:val="clear" w:color="auto" w:fill="BFBFBF"/>
          </w:tcPr>
          <w:p w14:paraId="6F52715F" w14:textId="77777777" w:rsidR="00DA0241" w:rsidRPr="00A8705B" w:rsidRDefault="00DA0241" w:rsidP="003919AD">
            <w:pPr>
              <w:pStyle w:val="TAH"/>
              <w:rPr>
                <w:rFonts w:eastAsia="ＭＳ 明朝"/>
              </w:rPr>
            </w:pPr>
            <w:r w:rsidRPr="00A8705B">
              <w:rPr>
                <w:rFonts w:eastAsia="ＭＳ 明朝" w:hint="eastAsia"/>
              </w:rPr>
              <w:t>C</w:t>
            </w:r>
            <w:r w:rsidRPr="00A8705B">
              <w:rPr>
                <w:rFonts w:hint="eastAsia"/>
              </w:rPr>
              <w:t>reate</w:t>
            </w:r>
          </w:p>
        </w:tc>
        <w:tc>
          <w:tcPr>
            <w:tcW w:w="2126" w:type="dxa"/>
            <w:vMerge/>
            <w:tcBorders>
              <w:left w:val="single" w:sz="4" w:space="0" w:color="auto"/>
              <w:bottom w:val="single" w:sz="4" w:space="0" w:color="auto"/>
              <w:right w:val="single" w:sz="4" w:space="0" w:color="auto"/>
            </w:tcBorders>
            <w:shd w:val="clear" w:color="auto" w:fill="BFBFBF"/>
          </w:tcPr>
          <w:p w14:paraId="48D43D9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14B182E" w14:textId="77777777" w:rsidR="00DA0241" w:rsidRPr="00A8705B" w:rsidRDefault="00DA0241" w:rsidP="003919AD">
            <w:pPr>
              <w:keepNext/>
              <w:keepLines/>
              <w:jc w:val="center"/>
              <w:rPr>
                <w:rFonts w:ascii="Arial" w:eastAsia="ＭＳ 明朝" w:hAnsi="Arial"/>
                <w:b/>
                <w:sz w:val="18"/>
              </w:rPr>
            </w:pPr>
          </w:p>
        </w:tc>
      </w:tr>
      <w:tr w:rsidR="00DA0241" w:rsidRPr="00A8705B" w14:paraId="7BC3050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BA4D37" w14:textId="77777777" w:rsidR="00DA0241" w:rsidRPr="00A8705B" w:rsidRDefault="00DA0241" w:rsidP="003919AD">
            <w:pPr>
              <w:pStyle w:val="TAL"/>
              <w:rPr>
                <w:rFonts w:eastAsia="ＭＳ 明朝"/>
                <w:i/>
                <w:lang w:eastAsia="ja-JP"/>
              </w:rPr>
            </w:pPr>
            <w:r w:rsidRPr="00A8705B">
              <w:rPr>
                <w:rFonts w:eastAsia="Arial Unicode MS" w:hint="eastAsia"/>
                <w:i/>
                <w:iCs/>
                <w:color w:val="000000"/>
                <w:kern w:val="2"/>
                <w:szCs w:val="18"/>
                <w:lang w:eastAsia="zh-CN"/>
              </w:rPr>
              <w:t>dataGenerationTime</w:t>
            </w:r>
          </w:p>
        </w:tc>
        <w:tc>
          <w:tcPr>
            <w:tcW w:w="1978" w:type="dxa"/>
            <w:tcBorders>
              <w:top w:val="single" w:sz="4" w:space="0" w:color="auto"/>
              <w:left w:val="single" w:sz="4" w:space="0" w:color="auto"/>
              <w:bottom w:val="single" w:sz="4" w:space="0" w:color="auto"/>
              <w:right w:val="single" w:sz="4" w:space="0" w:color="auto"/>
            </w:tcBorders>
            <w:vAlign w:val="center"/>
          </w:tcPr>
          <w:p w14:paraId="0B312487" w14:textId="77777777" w:rsidR="00DA0241" w:rsidRPr="00A8705B" w:rsidRDefault="00DA0241" w:rsidP="003919AD">
            <w:pPr>
              <w:pStyle w:val="TAC"/>
              <w:rPr>
                <w:rFonts w:eastAsia="SimSun"/>
                <w:lang w:eastAsia="zh-CN"/>
              </w:rPr>
            </w:pPr>
            <w:r w:rsidRPr="00A8705B">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775317F2" w14:textId="77777777" w:rsidR="00DA0241" w:rsidRPr="00A8705B" w:rsidRDefault="00DA0241" w:rsidP="003919AD">
            <w:pPr>
              <w:pStyle w:val="TAL"/>
              <w:rPr>
                <w:rFonts w:eastAsia="ＭＳ 明朝"/>
                <w:lang w:eastAsia="ja-JP"/>
              </w:rPr>
            </w:pPr>
            <w:r w:rsidRPr="00A8705B">
              <w:rPr>
                <w:lang w:eastAsia="ja-JP"/>
              </w:rPr>
              <w:t>m2m:absRelTimestamp</w:t>
            </w:r>
          </w:p>
        </w:tc>
        <w:tc>
          <w:tcPr>
            <w:tcW w:w="1991" w:type="dxa"/>
            <w:tcBorders>
              <w:top w:val="single" w:sz="4" w:space="0" w:color="auto"/>
              <w:left w:val="single" w:sz="4" w:space="0" w:color="auto"/>
              <w:bottom w:val="single" w:sz="4" w:space="0" w:color="auto"/>
              <w:right w:val="single" w:sz="4" w:space="0" w:color="auto"/>
            </w:tcBorders>
          </w:tcPr>
          <w:p w14:paraId="49CA9500" w14:textId="77777777" w:rsidR="00DA0241" w:rsidRPr="00A8705B" w:rsidRDefault="00DA0241" w:rsidP="003919AD">
            <w:pPr>
              <w:pStyle w:val="TAL"/>
              <w:rPr>
                <w:lang w:eastAsia="ja-JP"/>
              </w:rPr>
            </w:pPr>
            <w:r w:rsidRPr="00A8705B">
              <w:rPr>
                <w:lang w:eastAsia="ja-JP"/>
              </w:rPr>
              <w:t>No default</w:t>
            </w:r>
          </w:p>
        </w:tc>
      </w:tr>
      <w:tr w:rsidR="00DA0241" w:rsidRPr="00A8705B" w14:paraId="33223DB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A4CA31" w14:textId="77777777" w:rsidR="00DA0241" w:rsidRPr="00A8705B" w:rsidRDefault="00DA0241" w:rsidP="003919AD">
            <w:pPr>
              <w:pStyle w:val="TAL"/>
              <w:rPr>
                <w:rFonts w:eastAsia="ＭＳ 明朝"/>
                <w:b/>
                <w:i/>
                <w:lang w:eastAsia="ja-JP"/>
              </w:rPr>
            </w:pPr>
            <w:r w:rsidRPr="00A8705B">
              <w:rPr>
                <w:rFonts w:eastAsia="Arial Unicode MS" w:hint="eastAsia"/>
                <w:i/>
                <w:iCs/>
                <w:color w:val="000000"/>
                <w:kern w:val="2"/>
                <w:szCs w:val="18"/>
                <w:lang w:eastAsia="zh-CN"/>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63ED7BF6" w14:textId="77777777" w:rsidR="00DA0241" w:rsidRPr="00A8705B" w:rsidRDefault="00DA0241" w:rsidP="003919AD">
            <w:pPr>
              <w:pStyle w:val="TAC"/>
              <w:rPr>
                <w:rFonts w:eastAsia="SimSun"/>
                <w:lang w:eastAsia="zh-CN"/>
              </w:rPr>
            </w:pPr>
            <w:r w:rsidRPr="00A8705B">
              <w:rPr>
                <w:rFonts w:hint="eastAsia"/>
                <w:lang w:eastAsia="zh-CN"/>
              </w:rPr>
              <w:t>M</w:t>
            </w:r>
          </w:p>
        </w:tc>
        <w:tc>
          <w:tcPr>
            <w:tcW w:w="2126" w:type="dxa"/>
            <w:tcBorders>
              <w:top w:val="single" w:sz="4" w:space="0" w:color="auto"/>
              <w:left w:val="single" w:sz="4" w:space="0" w:color="auto"/>
              <w:bottom w:val="single" w:sz="4" w:space="0" w:color="auto"/>
              <w:right w:val="single" w:sz="4" w:space="0" w:color="auto"/>
            </w:tcBorders>
          </w:tcPr>
          <w:p w14:paraId="28B9751E" w14:textId="77777777" w:rsidR="00DA0241" w:rsidRPr="00A8705B" w:rsidRDefault="00DA0241" w:rsidP="003919AD">
            <w:pPr>
              <w:pStyle w:val="TAL"/>
              <w:rPr>
                <w:rFonts w:eastAsia="ＭＳ 明朝"/>
              </w:rPr>
            </w:pPr>
            <w:r w:rsidRPr="00A8705B">
              <w:rPr>
                <w:rFonts w:eastAsia="ＭＳ 明朝"/>
                <w:lang w:eastAsia="ja-JP"/>
              </w:rPr>
              <w:t>xs:anySimpleType</w:t>
            </w:r>
          </w:p>
        </w:tc>
        <w:tc>
          <w:tcPr>
            <w:tcW w:w="1991" w:type="dxa"/>
            <w:tcBorders>
              <w:top w:val="single" w:sz="4" w:space="0" w:color="auto"/>
              <w:left w:val="single" w:sz="4" w:space="0" w:color="auto"/>
              <w:bottom w:val="single" w:sz="4" w:space="0" w:color="auto"/>
              <w:right w:val="single" w:sz="4" w:space="0" w:color="auto"/>
            </w:tcBorders>
            <w:hideMark/>
          </w:tcPr>
          <w:p w14:paraId="6DCED730" w14:textId="77777777" w:rsidR="00DA0241" w:rsidRPr="00A8705B" w:rsidRDefault="00DA0241" w:rsidP="003919AD">
            <w:pPr>
              <w:pStyle w:val="TAL"/>
              <w:rPr>
                <w:rFonts w:eastAsia="ＭＳ 明朝"/>
                <w:lang w:eastAsia="ja-JP"/>
              </w:rPr>
            </w:pPr>
            <w:r w:rsidRPr="00A8705B">
              <w:rPr>
                <w:lang w:eastAsia="ja-JP"/>
              </w:rPr>
              <w:t>No default</w:t>
            </w:r>
          </w:p>
        </w:tc>
      </w:tr>
      <w:tr w:rsidR="00DA0241" w:rsidRPr="00A8705B" w14:paraId="5862366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A6FAFC" w14:textId="77777777" w:rsidR="00DA0241" w:rsidRPr="00A8705B" w:rsidRDefault="00DA0241" w:rsidP="003919AD">
            <w:pPr>
              <w:pStyle w:val="TAL"/>
              <w:rPr>
                <w:rFonts w:eastAsia="ＭＳ 明朝"/>
                <w:b/>
                <w:i/>
                <w:lang w:eastAsia="ja-JP"/>
              </w:rPr>
            </w:pPr>
            <w:r w:rsidRPr="00A8705B">
              <w:rPr>
                <w:rFonts w:eastAsia="Arial Unicode MS" w:hint="eastAsia"/>
                <w:i/>
                <w:iCs/>
                <w:color w:val="000000"/>
                <w:kern w:val="2"/>
                <w:szCs w:val="18"/>
                <w:lang w:eastAsia="zh-CN"/>
              </w:rPr>
              <w:t>sequenceNr</w:t>
            </w:r>
          </w:p>
        </w:tc>
        <w:tc>
          <w:tcPr>
            <w:tcW w:w="1978" w:type="dxa"/>
            <w:tcBorders>
              <w:top w:val="single" w:sz="4" w:space="0" w:color="auto"/>
              <w:left w:val="single" w:sz="4" w:space="0" w:color="auto"/>
              <w:bottom w:val="single" w:sz="4" w:space="0" w:color="auto"/>
              <w:right w:val="single" w:sz="4" w:space="0" w:color="auto"/>
            </w:tcBorders>
            <w:vAlign w:val="center"/>
          </w:tcPr>
          <w:p w14:paraId="77F77D65" w14:textId="77777777" w:rsidR="00DA0241" w:rsidRPr="00A8705B" w:rsidRDefault="00DA0241" w:rsidP="003919AD">
            <w:pPr>
              <w:pStyle w:val="TAC"/>
              <w:rPr>
                <w:rFonts w:eastAsia="SimSun"/>
                <w:lang w:eastAsia="zh-CN"/>
              </w:rPr>
            </w:pPr>
            <w:r w:rsidRPr="00A8705B">
              <w:rPr>
                <w:rFonts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C928273" w14:textId="77777777" w:rsidR="00DA0241" w:rsidRPr="00A8705B" w:rsidRDefault="00DA0241" w:rsidP="003919AD">
            <w:pPr>
              <w:pStyle w:val="TAL"/>
              <w:rPr>
                <w:rFonts w:eastAsia="ＭＳ 明朝"/>
              </w:rPr>
            </w:pPr>
            <w:r w:rsidRPr="00A8705B">
              <w:t>xs:</w:t>
            </w:r>
            <w:r w:rsidRPr="00A8705B">
              <w:rPr>
                <w:rFonts w:eastAsia="ＭＳ 明朝"/>
                <w:lang w:eastAsia="ja-JP"/>
              </w:rPr>
              <w:t>nonNegativeI</w:t>
            </w:r>
            <w:r w:rsidRPr="00A8705B">
              <w:t>nteger</w:t>
            </w:r>
          </w:p>
        </w:tc>
        <w:tc>
          <w:tcPr>
            <w:tcW w:w="1991" w:type="dxa"/>
            <w:tcBorders>
              <w:top w:val="single" w:sz="4" w:space="0" w:color="auto"/>
              <w:left w:val="single" w:sz="4" w:space="0" w:color="auto"/>
              <w:bottom w:val="single" w:sz="4" w:space="0" w:color="auto"/>
              <w:right w:val="single" w:sz="4" w:space="0" w:color="auto"/>
            </w:tcBorders>
          </w:tcPr>
          <w:p w14:paraId="4BA3723C" w14:textId="77777777" w:rsidR="00DA0241" w:rsidRPr="00A8705B" w:rsidRDefault="00DA0241" w:rsidP="003919AD">
            <w:pPr>
              <w:pStyle w:val="TAL"/>
              <w:rPr>
                <w:rFonts w:eastAsia="ＭＳ 明朝"/>
                <w:lang w:eastAsia="ja-JP"/>
              </w:rPr>
            </w:pPr>
            <w:r w:rsidRPr="00A8705B">
              <w:rPr>
                <w:rFonts w:eastAsia="ＭＳ 明朝" w:hint="eastAsia"/>
                <w:lang w:eastAsia="ja-JP"/>
              </w:rPr>
              <w:t>No default</w:t>
            </w:r>
          </w:p>
        </w:tc>
      </w:tr>
    </w:tbl>
    <w:p w14:paraId="4ACDAF49" w14:textId="77777777" w:rsidR="00DA0241" w:rsidRPr="00A8705B" w:rsidRDefault="00DA0241" w:rsidP="00DA0241"/>
    <w:p w14:paraId="4FCA6141" w14:textId="77777777" w:rsidR="00DA0241" w:rsidRPr="00A8705B" w:rsidRDefault="00DA0241" w:rsidP="00DA0241">
      <w:pPr>
        <w:pStyle w:val="Heading4"/>
        <w:ind w:left="282" w:firstLine="0"/>
        <w:rPr>
          <w:rFonts w:eastAsia="Malgun Gothic"/>
          <w:lang w:eastAsia="ko-KR"/>
        </w:rPr>
      </w:pPr>
      <w:bookmarkStart w:id="1509" w:name="_Toc479167361"/>
      <w:r w:rsidRPr="00A8705B">
        <w:rPr>
          <w:rFonts w:eastAsia="Malgun Gothic"/>
          <w:lang w:eastAsia="ko-KR"/>
        </w:rPr>
        <w:t>7.4.39.2</w:t>
      </w:r>
      <w:r w:rsidRPr="00A8705B">
        <w:rPr>
          <w:rFonts w:eastAsia="Malgun Gothic"/>
          <w:lang w:eastAsia="ko-KR"/>
        </w:rPr>
        <w:tab/>
        <w:t>&lt;</w:t>
      </w:r>
      <w:r w:rsidRPr="00A8705B">
        <w:t>timeSeriesInstance</w:t>
      </w:r>
      <w:r w:rsidRPr="00A8705B">
        <w:rPr>
          <w:rFonts w:eastAsia="Malgun Gothic"/>
          <w:lang w:eastAsia="ko-KR"/>
        </w:rPr>
        <w:t>&gt; resource specific procedure on CRUD operations</w:t>
      </w:r>
      <w:bookmarkEnd w:id="1509"/>
      <w:r w:rsidRPr="00A8705B">
        <w:rPr>
          <w:rFonts w:eastAsia="Malgun Gothic"/>
          <w:lang w:eastAsia="ko-KR"/>
        </w:rPr>
        <w:t xml:space="preserve"> </w:t>
      </w:r>
    </w:p>
    <w:p w14:paraId="2201DD5F" w14:textId="77777777" w:rsidR="00DA0241" w:rsidRPr="00A8705B" w:rsidRDefault="00DA0241" w:rsidP="00DD616D">
      <w:pPr>
        <w:pStyle w:val="Heading5"/>
        <w:numPr>
          <w:ilvl w:val="3"/>
          <w:numId w:val="231"/>
        </w:numPr>
        <w:tabs>
          <w:tab w:val="clear" w:pos="1021"/>
          <w:tab w:val="clear" w:pos="1191"/>
          <w:tab w:val="clear" w:pos="1588"/>
          <w:tab w:val="clear" w:pos="1985"/>
        </w:tabs>
        <w:spacing w:before="120" w:after="180"/>
        <w:rPr>
          <w:rFonts w:eastAsia="Malgun Gothic"/>
          <w:lang w:eastAsia="ko-KR"/>
        </w:rPr>
      </w:pPr>
      <w:bookmarkStart w:id="1510" w:name="_Toc479167362"/>
      <w:r w:rsidRPr="00A8705B">
        <w:rPr>
          <w:rFonts w:eastAsia="Malgun Gothic"/>
          <w:lang w:eastAsia="ko-KR"/>
        </w:rPr>
        <w:t>Introduction</w:t>
      </w:r>
      <w:bookmarkEnd w:id="1510"/>
    </w:p>
    <w:p w14:paraId="3C96486C" w14:textId="77777777" w:rsidR="00DA0241" w:rsidRPr="00A8705B" w:rsidRDefault="00DA0241" w:rsidP="00DA0241">
      <w:pPr>
        <w:tabs>
          <w:tab w:val="left" w:pos="800"/>
        </w:tabs>
      </w:pPr>
      <w:r w:rsidRPr="00A8705B">
        <w:t>This clause describes &lt;timeSeriesInstance&gt; resource specific behaviour for CRUD operations.</w:t>
      </w:r>
    </w:p>
    <w:p w14:paraId="6C6538F0"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1" w:name="_Toc479167363"/>
      <w:r w:rsidRPr="00A8705B">
        <w:rPr>
          <w:rFonts w:eastAsia="Malgun Gothic"/>
          <w:lang w:eastAsia="ko-KR"/>
        </w:rPr>
        <w:t>Create</w:t>
      </w:r>
      <w:bookmarkEnd w:id="1511"/>
    </w:p>
    <w:p w14:paraId="02464A00" w14:textId="77777777" w:rsidR="00DA0241" w:rsidRPr="00A8705B" w:rsidRDefault="00DA0241" w:rsidP="00DA0241">
      <w:pPr>
        <w:rPr>
          <w:b/>
          <w:bCs/>
          <w:i/>
          <w:iCs/>
          <w:lang w:eastAsia="ko-KR"/>
        </w:rPr>
      </w:pPr>
      <w:r w:rsidRPr="00A8705B">
        <w:rPr>
          <w:b/>
          <w:bCs/>
          <w:i/>
          <w:iCs/>
          <w:lang w:eastAsia="ko-KR"/>
        </w:rPr>
        <w:t>Originator:</w:t>
      </w:r>
    </w:p>
    <w:p w14:paraId="5D918A63" w14:textId="00D1613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 xml:space="preserve"> </w:t>
      </w:r>
      <w:r w:rsidRPr="00A8705B">
        <w:rPr>
          <w:rFonts w:hint="eastAsia"/>
          <w:lang w:eastAsia="ko-KR"/>
        </w:rPr>
        <w:t>with the following exception</w:t>
      </w:r>
      <w:r w:rsidRPr="00A8705B">
        <w:rPr>
          <w:lang w:eastAsia="ko-KR"/>
        </w:rPr>
        <w:t>:</w:t>
      </w:r>
    </w:p>
    <w:p w14:paraId="3376CE23" w14:textId="77777777" w:rsidR="00DA0241" w:rsidRPr="00A8705B" w:rsidRDefault="00DA0241" w:rsidP="00DA0241">
      <w:pPr>
        <w:rPr>
          <w:rFonts w:eastAsia="Malgun Gothic"/>
        </w:rPr>
      </w:pPr>
      <w:r w:rsidRPr="00A8705B">
        <w:rPr>
          <w:rFonts w:hint="eastAsia"/>
          <w:lang w:eastAsia="zh-CN"/>
        </w:rPr>
        <w:t xml:space="preserve">The Originator shall </w:t>
      </w:r>
      <w:r w:rsidRPr="00A8705B">
        <w:rPr>
          <w:lang w:eastAsia="zh-CN"/>
        </w:rPr>
        <w:t>maintain</w:t>
      </w:r>
      <w:r w:rsidRPr="00A8705B">
        <w:rPr>
          <w:rFonts w:hint="eastAsia"/>
          <w:lang w:eastAsia="zh-CN"/>
        </w:rPr>
        <w:t xml:space="preserve"> an internal counter to generate </w:t>
      </w:r>
      <w:r w:rsidRPr="00A8705B">
        <w:rPr>
          <w:rFonts w:eastAsia="Arial Unicode MS" w:hint="eastAsia"/>
          <w:i/>
          <w:iCs/>
          <w:color w:val="000000"/>
          <w:kern w:val="2"/>
          <w:szCs w:val="18"/>
          <w:lang w:eastAsia="zh-CN"/>
        </w:rPr>
        <w:t xml:space="preserve">sequenceNr </w:t>
      </w:r>
      <w:r w:rsidRPr="00A8705B">
        <w:rPr>
          <w:rFonts w:eastAsia="Arial Unicode MS" w:hint="eastAsia"/>
          <w:iCs/>
          <w:color w:val="000000"/>
          <w:kern w:val="2"/>
          <w:szCs w:val="18"/>
          <w:lang w:eastAsia="zh-CN"/>
        </w:rPr>
        <w:t xml:space="preserve">which is increased by one. </w:t>
      </w:r>
      <w:r w:rsidRPr="00A8705B">
        <w:rPr>
          <w:rFonts w:eastAsia="Arial Unicode MS"/>
          <w:iCs/>
          <w:color w:val="000000"/>
          <w:kern w:val="2"/>
          <w:szCs w:val="18"/>
          <w:lang w:eastAsia="zh-CN"/>
        </w:rPr>
        <w:t>W</w:t>
      </w:r>
      <w:r w:rsidRPr="00A8705B">
        <w:rPr>
          <w:rFonts w:eastAsia="Arial Unicode MS" w:hint="eastAsia"/>
          <w:iCs/>
          <w:color w:val="000000"/>
          <w:kern w:val="2"/>
          <w:szCs w:val="18"/>
          <w:lang w:eastAsia="zh-CN"/>
        </w:rPr>
        <w:t>hen the</w:t>
      </w:r>
      <w:r w:rsidRPr="00A8705B">
        <w:rPr>
          <w:rFonts w:eastAsia="Arial Unicode MS" w:hint="eastAsia"/>
          <w:i/>
          <w:iCs/>
          <w:color w:val="000000"/>
          <w:kern w:val="2"/>
          <w:szCs w:val="18"/>
          <w:lang w:eastAsia="zh-CN"/>
        </w:rPr>
        <w:t xml:space="preserve"> sequenceNr </w:t>
      </w:r>
      <w:r w:rsidRPr="00A8705B">
        <w:rPr>
          <w:rFonts w:eastAsia="Arial Unicode MS" w:hint="eastAsia"/>
          <w:iCs/>
          <w:color w:val="000000"/>
          <w:kern w:val="2"/>
          <w:szCs w:val="18"/>
          <w:lang w:eastAsia="zh-CN"/>
        </w:rPr>
        <w:t xml:space="preserve">reaches to the </w:t>
      </w:r>
      <w:r w:rsidRPr="00A8705B">
        <w:rPr>
          <w:i/>
        </w:rPr>
        <w:t>maxNrOfInstances</w:t>
      </w:r>
      <w:r w:rsidRPr="00A8705B">
        <w:rPr>
          <w:rFonts w:hint="eastAsia"/>
          <w:i/>
          <w:lang w:eastAsia="zh-CN"/>
        </w:rPr>
        <w:t xml:space="preserve"> </w:t>
      </w:r>
      <w:r w:rsidRPr="00A8705B">
        <w:rPr>
          <w:rFonts w:hint="eastAsia"/>
          <w:lang w:eastAsia="zh-CN"/>
        </w:rPr>
        <w:t>of the direct parent &lt;timeSeries&gt; resource</w:t>
      </w:r>
      <w:r w:rsidRPr="00A8705B">
        <w:rPr>
          <w:rFonts w:eastAsia="Arial Unicode MS" w:hint="eastAsia"/>
          <w:iCs/>
          <w:color w:val="000000"/>
          <w:kern w:val="2"/>
          <w:szCs w:val="18"/>
          <w:lang w:eastAsia="zh-CN"/>
        </w:rPr>
        <w:t>, it shall be set to one.</w:t>
      </w:r>
    </w:p>
    <w:p w14:paraId="6FCEDAD8" w14:textId="77777777" w:rsidR="00DA0241" w:rsidRPr="00A8705B" w:rsidRDefault="00DA0241" w:rsidP="00DA0241">
      <w:pPr>
        <w:rPr>
          <w:b/>
          <w:bCs/>
          <w:i/>
          <w:iCs/>
          <w:lang w:eastAsia="ko-KR"/>
        </w:rPr>
      </w:pPr>
      <w:r w:rsidRPr="00A8705B">
        <w:rPr>
          <w:b/>
          <w:bCs/>
          <w:i/>
          <w:iCs/>
          <w:lang w:eastAsia="ko-KR"/>
        </w:rPr>
        <w:t>Receiver:</w:t>
      </w:r>
    </w:p>
    <w:p w14:paraId="6DAE9145" w14:textId="77777777" w:rsidR="00DA0241" w:rsidRPr="00A8705B" w:rsidRDefault="00DA0241" w:rsidP="00DA0241">
      <w:pPr>
        <w:keepNext/>
        <w:keepLines/>
        <w:rPr>
          <w:rFonts w:eastAsia="Malgun Gothic"/>
          <w:lang w:eastAsia="ko-KR"/>
        </w:rPr>
      </w:pPr>
      <w:r w:rsidRPr="00A8705B">
        <w:rPr>
          <w:rFonts w:eastAsia="Malgun Gothic"/>
        </w:rPr>
        <w:t>Primitive specific operation on Recv-6.5 "Create/Update/Retrieve/Delete/Notify operation is performed":</w:t>
      </w:r>
    </w:p>
    <w:p w14:paraId="5D07E732" w14:textId="77777777" w:rsidR="00DA0241" w:rsidRPr="00A8705B" w:rsidRDefault="00DA0241" w:rsidP="00DD616D">
      <w:pPr>
        <w:pStyle w:val="BN"/>
        <w:numPr>
          <w:ilvl w:val="0"/>
          <w:numId w:val="149"/>
        </w:numPr>
        <w:rPr>
          <w:rFonts w:eastAsia="Malgun Gothic"/>
        </w:rPr>
      </w:pPr>
      <w:r w:rsidRPr="00A8705B">
        <w:rPr>
          <w:i/>
          <w:iCs/>
          <w:lang w:eastAsia="ja-JP"/>
        </w:rPr>
        <w:t>currentNrOfInstances</w:t>
      </w:r>
      <w:r w:rsidRPr="00A8705B">
        <w:t xml:space="preserve"> and </w:t>
      </w:r>
      <w:r w:rsidRPr="00A8705B">
        <w:rPr>
          <w:i/>
          <w:iCs/>
          <w:lang w:eastAsia="ja-JP"/>
        </w:rPr>
        <w:t>currentByteSize</w:t>
      </w:r>
      <w:r w:rsidRPr="00A8705B">
        <w:t xml:space="preserve"> of direct parent &lt;</w:t>
      </w:r>
      <w:r w:rsidRPr="00A8705B">
        <w:rPr>
          <w:rFonts w:hint="eastAsia"/>
          <w:lang w:eastAsia="zh-CN"/>
        </w:rPr>
        <w:t>timeSeries</w:t>
      </w:r>
      <w:r w:rsidRPr="00A8705B">
        <w:t xml:space="preserve">&gt; resource shall be updated. If </w:t>
      </w:r>
      <w:r w:rsidRPr="00A8705B">
        <w:rPr>
          <w:i/>
        </w:rPr>
        <w:t>currentNrOfInstances</w:t>
      </w:r>
      <w:r w:rsidRPr="00A8705B">
        <w:t xml:space="preserve"> and/or </w:t>
      </w:r>
      <w:r w:rsidRPr="00A8705B">
        <w:rPr>
          <w:i/>
        </w:rPr>
        <w:t>currentByteSize</w:t>
      </w:r>
      <w:r w:rsidRPr="00A8705B">
        <w:t xml:space="preserve"> exceeds </w:t>
      </w:r>
      <w:r w:rsidRPr="00A8705B">
        <w:rPr>
          <w:i/>
        </w:rPr>
        <w:t>maxNrOfInstances</w:t>
      </w:r>
      <w:r w:rsidRPr="00A8705B">
        <w:t xml:space="preserve"> and/or </w:t>
      </w:r>
      <w:r w:rsidRPr="00A8705B">
        <w:rPr>
          <w:i/>
        </w:rPr>
        <w:t>maxByteSize</w:t>
      </w:r>
      <w:r w:rsidRPr="00A8705B">
        <w:t xml:space="preserve"> of direct parent &lt;</w:t>
      </w:r>
      <w:r w:rsidRPr="00A8705B">
        <w:rPr>
          <w:rFonts w:hint="eastAsia"/>
          <w:lang w:eastAsia="zh-CN"/>
        </w:rPr>
        <w:t xml:space="preserve"> timeSeries</w:t>
      </w:r>
      <w:r w:rsidRPr="00A8705B">
        <w:t xml:space="preserve">&gt; resource respectively, the </w:t>
      </w:r>
      <w:r w:rsidRPr="00A8705B">
        <w:rPr>
          <w:rFonts w:hint="eastAsia"/>
          <w:lang w:eastAsia="zh-CN"/>
        </w:rPr>
        <w:t>H</w:t>
      </w:r>
      <w:r w:rsidRPr="00A8705B">
        <w:t xml:space="preserve">osting CSE shall </w:t>
      </w:r>
      <w:r w:rsidRPr="00A8705B">
        <w:rPr>
          <w:lang w:eastAsia="ko-KR"/>
        </w:rPr>
        <w:t xml:space="preserve">return the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t xml:space="preserve"> </w:t>
      </w:r>
      <w:r w:rsidRPr="00A8705B">
        <w:rPr>
          <w:lang w:eastAsia="ko-KR"/>
        </w:rPr>
        <w:t>NOT_ACCEPTABLE" error.</w:t>
      </w:r>
    </w:p>
    <w:p w14:paraId="133D4EFF" w14:textId="77777777" w:rsidR="00DA0241" w:rsidRPr="00A8705B" w:rsidRDefault="00DA0241" w:rsidP="00DD616D">
      <w:pPr>
        <w:pStyle w:val="BN"/>
        <w:numPr>
          <w:ilvl w:val="0"/>
          <w:numId w:val="8"/>
        </w:numPr>
        <w:rPr>
          <w:rFonts w:eastAsia="Malgun Gothic"/>
        </w:rPr>
      </w:pPr>
      <w:r w:rsidRPr="00A8705B">
        <w:rPr>
          <w:iCs/>
          <w:lang w:eastAsia="zh-CN"/>
        </w:rPr>
        <w:t>I</w:t>
      </w:r>
      <w:r w:rsidRPr="00A8705B">
        <w:rPr>
          <w:rFonts w:hint="eastAsia"/>
          <w:iCs/>
          <w:lang w:eastAsia="zh-CN"/>
        </w:rPr>
        <w:t>f the</w:t>
      </w:r>
      <w:r w:rsidRPr="00A8705B">
        <w:rPr>
          <w:rFonts w:hint="eastAsia"/>
          <w:i/>
          <w:iCs/>
          <w:lang w:eastAsia="zh-CN"/>
        </w:rPr>
        <w:t xml:space="preserve"> </w:t>
      </w:r>
      <w:r w:rsidRPr="00A8705B">
        <w:rPr>
          <w:rFonts w:eastAsia="Arial Unicode MS" w:hint="eastAsia"/>
          <w:i/>
          <w:iCs/>
          <w:color w:val="000000"/>
          <w:kern w:val="2"/>
          <w:szCs w:val="18"/>
          <w:lang w:eastAsia="zh-CN"/>
        </w:rPr>
        <w:t xml:space="preserve">sequenceNr </w:t>
      </w:r>
      <w:r w:rsidRPr="00A8705B">
        <w:t xml:space="preserve">exceeds </w:t>
      </w:r>
      <w:r w:rsidRPr="00A8705B">
        <w:rPr>
          <w:i/>
        </w:rPr>
        <w:t>maxNrOfInstances</w:t>
      </w:r>
      <w:r w:rsidRPr="00A8705B">
        <w:t xml:space="preserve"> of direct parent &lt;</w:t>
      </w:r>
      <w:r w:rsidRPr="00A8705B">
        <w:rPr>
          <w:rFonts w:hint="eastAsia"/>
          <w:lang w:eastAsia="zh-CN"/>
        </w:rPr>
        <w:t xml:space="preserve"> timeSeries</w:t>
      </w:r>
      <w:r w:rsidRPr="00A8705B">
        <w:t>&gt; resource,</w:t>
      </w:r>
      <w:r w:rsidRPr="00A8705B">
        <w:rPr>
          <w:rFonts w:hint="eastAsia"/>
          <w:lang w:eastAsia="zh-CN"/>
        </w:rPr>
        <w:t xml:space="preserve"> </w:t>
      </w:r>
      <w:r w:rsidRPr="00A8705B">
        <w:t xml:space="preserve">the </w:t>
      </w:r>
      <w:r w:rsidRPr="00A8705B">
        <w:rPr>
          <w:rFonts w:hint="eastAsia"/>
          <w:lang w:eastAsia="zh-CN"/>
        </w:rPr>
        <w:t>H</w:t>
      </w:r>
      <w:r w:rsidRPr="00A8705B">
        <w:t xml:space="preserve">osting CSE shall </w:t>
      </w:r>
      <w:r w:rsidRPr="00A8705B">
        <w:rPr>
          <w:lang w:eastAsia="ko-KR"/>
        </w:rPr>
        <w:t xml:space="preserve">return the response primitive with 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w:t>
      </w:r>
      <w:r w:rsidRPr="00A8705B">
        <w:t xml:space="preserve"> </w:t>
      </w:r>
      <w:r w:rsidRPr="00A8705B">
        <w:rPr>
          <w:lang w:eastAsia="ko-KR"/>
        </w:rPr>
        <w:t>NOT_ACCEPTABLE" error.</w:t>
      </w:r>
    </w:p>
    <w:p w14:paraId="320C3A58" w14:textId="7B8BC8BB" w:rsidR="00DA0241" w:rsidRPr="00A8705B" w:rsidRDefault="00DA0241" w:rsidP="00DA0241">
      <w:pPr>
        <w:rPr>
          <w:rFonts w:eastAsia="Malgun Gothic"/>
        </w:rPr>
      </w:pPr>
      <w:r w:rsidRPr="00A8705B">
        <w:rPr>
          <w:rFonts w:eastAsia="Malgun Gothic"/>
        </w:rPr>
        <w:t xml:space="preserve">No other changes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A27142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2" w:name="_Toc479167364"/>
      <w:r w:rsidRPr="00A8705B">
        <w:rPr>
          <w:rFonts w:eastAsia="Malgun Gothic"/>
          <w:lang w:eastAsia="ko-KR"/>
        </w:rPr>
        <w:t>Retrieve</w:t>
      </w:r>
      <w:bookmarkEnd w:id="1512"/>
    </w:p>
    <w:p w14:paraId="683D730F" w14:textId="77777777" w:rsidR="00DA0241" w:rsidRPr="00A8705B" w:rsidRDefault="00DA0241" w:rsidP="00DA0241">
      <w:pPr>
        <w:rPr>
          <w:b/>
          <w:bCs/>
          <w:i/>
          <w:iCs/>
          <w:lang w:eastAsia="ko-KR"/>
        </w:rPr>
      </w:pPr>
      <w:r w:rsidRPr="00A8705B">
        <w:rPr>
          <w:b/>
          <w:bCs/>
          <w:i/>
          <w:iCs/>
          <w:lang w:eastAsia="ko-KR"/>
        </w:rPr>
        <w:t>Originator:</w:t>
      </w:r>
    </w:p>
    <w:p w14:paraId="1874048E" w14:textId="3CA0A5E5" w:rsidR="00DA0241" w:rsidRPr="00A8705B" w:rsidRDefault="00DA0241" w:rsidP="00DA0241">
      <w:pPr>
        <w:rPr>
          <w:rFonts w:eastAsia="Malgun Gothic"/>
        </w:rPr>
      </w:pPr>
      <w:r w:rsidRPr="00A8705B">
        <w:rPr>
          <w:rFonts w:eastAsia="Malgun Gothic"/>
        </w:rPr>
        <w:lastRenderedPageBreak/>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5DF89F6" w14:textId="77777777" w:rsidR="00DA0241" w:rsidRPr="00A8705B" w:rsidRDefault="00DA0241" w:rsidP="00DA0241">
      <w:pPr>
        <w:rPr>
          <w:b/>
          <w:bCs/>
          <w:i/>
          <w:iCs/>
          <w:lang w:eastAsia="ko-KR"/>
        </w:rPr>
      </w:pPr>
      <w:r w:rsidRPr="00A8705B">
        <w:rPr>
          <w:b/>
          <w:bCs/>
          <w:i/>
          <w:iCs/>
          <w:lang w:eastAsia="ko-KR"/>
        </w:rPr>
        <w:t>Receiver:</w:t>
      </w:r>
    </w:p>
    <w:p w14:paraId="5BBC7C0E" w14:textId="7A09203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8F00F2F"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3" w:name="_Toc479167365"/>
      <w:r w:rsidRPr="00A8705B">
        <w:rPr>
          <w:rFonts w:eastAsia="Malgun Gothic"/>
          <w:lang w:eastAsia="ko-KR"/>
        </w:rPr>
        <w:t>Update</w:t>
      </w:r>
      <w:bookmarkEnd w:id="1513"/>
    </w:p>
    <w:p w14:paraId="5C835FB4" w14:textId="77777777" w:rsidR="00DA0241" w:rsidRPr="00A8705B" w:rsidRDefault="00DA0241" w:rsidP="00DA0241">
      <w:pPr>
        <w:rPr>
          <w:b/>
          <w:bCs/>
          <w:i/>
          <w:iCs/>
          <w:lang w:eastAsia="ko-KR"/>
        </w:rPr>
      </w:pPr>
      <w:r w:rsidRPr="00A8705B">
        <w:rPr>
          <w:b/>
          <w:bCs/>
          <w:i/>
          <w:iCs/>
          <w:lang w:eastAsia="ko-KR"/>
        </w:rPr>
        <w:t>Originator:</w:t>
      </w:r>
    </w:p>
    <w:p w14:paraId="36FB703B" w14:textId="77777777" w:rsidR="00DA0241" w:rsidRPr="00A8705B" w:rsidRDefault="00DA0241" w:rsidP="00DA0241">
      <w:r w:rsidRPr="00A8705B">
        <w:t>The &lt;</w:t>
      </w:r>
      <w:r w:rsidRPr="00A8705B">
        <w:rPr>
          <w:rFonts w:hint="eastAsia"/>
          <w:lang w:eastAsia="zh-CN"/>
        </w:rPr>
        <w:t>timeSeries</w:t>
      </w:r>
      <w:r w:rsidRPr="00A8705B">
        <w:t>Instance&gt; resource shall not be Updated via API.</w:t>
      </w:r>
    </w:p>
    <w:p w14:paraId="670D5A3A" w14:textId="77777777" w:rsidR="00DA0241" w:rsidRPr="00A8705B" w:rsidRDefault="00DA0241" w:rsidP="00DA0241">
      <w:pPr>
        <w:rPr>
          <w:b/>
          <w:bCs/>
          <w:i/>
          <w:iCs/>
          <w:lang w:eastAsia="ko-KR"/>
        </w:rPr>
      </w:pPr>
      <w:r w:rsidRPr="00A8705B">
        <w:rPr>
          <w:b/>
          <w:bCs/>
          <w:i/>
          <w:iCs/>
          <w:lang w:eastAsia="ko-KR"/>
        </w:rPr>
        <w:t>Receiver:</w:t>
      </w:r>
    </w:p>
    <w:p w14:paraId="064B5843" w14:textId="77777777" w:rsidR="00DA0241" w:rsidRPr="00A8705B" w:rsidRDefault="00DA0241" w:rsidP="00DA0241">
      <w:pPr>
        <w:rPr>
          <w:rFonts w:eastAsia="ＭＳ 明朝"/>
        </w:rPr>
      </w:pPr>
      <w:r w:rsidRPr="00A8705B">
        <w:t>Primitive specific operation</w:t>
      </w:r>
      <w:r w:rsidRPr="00A8705B">
        <w:rPr>
          <w:rFonts w:eastAsia="ＭＳ 明朝"/>
        </w:rPr>
        <w:t xml:space="preserve"> on R</w:t>
      </w:r>
      <w:r w:rsidRPr="00A8705B">
        <w:rPr>
          <w:rFonts w:hint="eastAsia"/>
          <w:lang w:eastAsia="ko-KR"/>
        </w:rPr>
        <w:t>e</w:t>
      </w:r>
      <w:r w:rsidRPr="00A8705B">
        <w:rPr>
          <w:rFonts w:eastAsia="ＭＳ 明朝"/>
        </w:rPr>
        <w:t xml:space="preserve">cv-1.0 </w:t>
      </w:r>
      <w:r w:rsidRPr="00A8705B">
        <w:t>"Check the syntax of received message"</w:t>
      </w:r>
      <w:r w:rsidRPr="00A8705B">
        <w:rPr>
          <w:rFonts w:eastAsia="ＭＳ 明朝"/>
        </w:rPr>
        <w:t>:</w:t>
      </w:r>
    </w:p>
    <w:p w14:paraId="1385B91E" w14:textId="77777777" w:rsidR="00DA0241" w:rsidRPr="00A8705B" w:rsidRDefault="00DA0241" w:rsidP="00DA0241">
      <w:r w:rsidRPr="00A8705B">
        <w:rPr>
          <w:rFonts w:eastAsia="ＭＳ 明朝"/>
        </w:rPr>
        <w:t>If the request is received, the Receiver CSE shall execute the following steps in order.</w:t>
      </w:r>
    </w:p>
    <w:p w14:paraId="0C1B5EE9" w14:textId="77777777" w:rsidR="00DA0241" w:rsidRPr="00A8705B" w:rsidRDefault="00DA0241" w:rsidP="00DD616D">
      <w:pPr>
        <w:pStyle w:val="BN"/>
        <w:numPr>
          <w:ilvl w:val="0"/>
          <w:numId w:val="172"/>
        </w:numPr>
      </w:pPr>
      <w:r w:rsidRPr="00A8705B">
        <w:rPr>
          <w:lang w:eastAsia="ja-JP"/>
        </w:rPr>
        <w:t>"Create an unsuccessful Response</w:t>
      </w:r>
      <w:r w:rsidRPr="00A8705B">
        <w:rPr>
          <w:rFonts w:hint="eastAsia"/>
          <w:lang w:eastAsia="ko-KR"/>
        </w:rPr>
        <w:t xml:space="preserve"> primitive</w:t>
      </w:r>
      <w:r w:rsidRPr="00A8705B">
        <w:rPr>
          <w:lang w:eastAsia="ja-JP"/>
        </w:rPr>
        <w:t xml:space="preserve">" with </w:t>
      </w:r>
      <w:r w:rsidRPr="00A8705B">
        <w:rPr>
          <w:rFonts w:hint="eastAsia"/>
          <w:lang w:eastAsia="ko-KR"/>
        </w:rPr>
        <w:t xml:space="preserve">the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ja-JP"/>
        </w:rPr>
        <w:t xml:space="preserve"> "</w:t>
      </w:r>
      <w:r w:rsidRPr="00A8705B">
        <w:rPr>
          <w:rFonts w:hint="eastAsia"/>
          <w:lang w:eastAsia="ko-KR"/>
        </w:rPr>
        <w:t>OPERATION_NOT_ALLOWED</w:t>
      </w:r>
      <w:r w:rsidRPr="00A8705B">
        <w:rPr>
          <w:lang w:eastAsia="ja-JP"/>
        </w:rPr>
        <w:t>" error.</w:t>
      </w:r>
    </w:p>
    <w:p w14:paraId="1114CE2A" w14:textId="77777777" w:rsidR="00DA0241" w:rsidRPr="00A8705B" w:rsidRDefault="00DA0241" w:rsidP="00DA0241">
      <w:pPr>
        <w:pStyle w:val="BN"/>
        <w:rPr>
          <w:rFonts w:eastAsia="Malgun Gothic"/>
          <w:lang w:eastAsia="ko-KR"/>
        </w:rPr>
      </w:pPr>
      <w:r w:rsidRPr="00A8705B">
        <w:rPr>
          <w:lang w:eastAsia="ja-JP"/>
        </w:rPr>
        <w:t xml:space="preserve">"Send </w:t>
      </w:r>
      <w:r w:rsidRPr="00A8705B">
        <w:rPr>
          <w:rFonts w:hint="eastAsia"/>
          <w:lang w:eastAsia="ko-KR"/>
        </w:rPr>
        <w:t xml:space="preserve">the </w:t>
      </w:r>
      <w:r w:rsidRPr="00A8705B">
        <w:rPr>
          <w:lang w:eastAsia="ja-JP"/>
        </w:rPr>
        <w:t>Response primitive".</w:t>
      </w:r>
    </w:p>
    <w:p w14:paraId="6635D99A"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14" w:name="_Toc479167366"/>
      <w:r w:rsidRPr="00A8705B">
        <w:rPr>
          <w:rFonts w:eastAsia="Malgun Gothic"/>
          <w:lang w:eastAsia="ko-KR"/>
        </w:rPr>
        <w:t>Delete</w:t>
      </w:r>
      <w:bookmarkEnd w:id="1514"/>
    </w:p>
    <w:p w14:paraId="3AE9D990" w14:textId="77777777" w:rsidR="00DA0241" w:rsidRPr="00A8705B" w:rsidRDefault="00DA0241" w:rsidP="00DA0241">
      <w:pPr>
        <w:rPr>
          <w:b/>
          <w:bCs/>
          <w:i/>
          <w:iCs/>
          <w:lang w:eastAsia="ko-KR"/>
        </w:rPr>
      </w:pPr>
      <w:r w:rsidRPr="00A8705B">
        <w:rPr>
          <w:b/>
          <w:bCs/>
          <w:i/>
          <w:iCs/>
          <w:lang w:eastAsia="ko-KR"/>
        </w:rPr>
        <w:t>Originator:</w:t>
      </w:r>
    </w:p>
    <w:p w14:paraId="384C4361" w14:textId="4B26295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0C1A073" w14:textId="77777777" w:rsidR="00DA0241" w:rsidRPr="00A8705B" w:rsidRDefault="00DA0241" w:rsidP="00DA0241">
      <w:pPr>
        <w:rPr>
          <w:b/>
          <w:bCs/>
          <w:i/>
          <w:iCs/>
          <w:lang w:eastAsia="ko-KR"/>
        </w:rPr>
      </w:pPr>
      <w:r w:rsidRPr="00A8705B">
        <w:rPr>
          <w:b/>
          <w:bCs/>
          <w:i/>
          <w:iCs/>
          <w:lang w:eastAsia="ko-KR"/>
        </w:rPr>
        <w:t>Receiver:</w:t>
      </w:r>
    </w:p>
    <w:p w14:paraId="7F354F2A" w14:textId="77777777" w:rsidR="00DA0241" w:rsidRPr="00A8705B" w:rsidRDefault="00DA0241" w:rsidP="00DA0241">
      <w:r w:rsidRPr="00A8705B">
        <w:t>Primitive specific operation on Recv-6.5 "Create/Update/Retrieve/Delete/Notify operation is performed":</w:t>
      </w:r>
    </w:p>
    <w:p w14:paraId="3B2AF3F9" w14:textId="77777777" w:rsidR="00DA0241" w:rsidRPr="00A8705B" w:rsidRDefault="00DA0241" w:rsidP="00DD616D">
      <w:pPr>
        <w:pStyle w:val="BN"/>
        <w:numPr>
          <w:ilvl w:val="0"/>
          <w:numId w:val="173"/>
        </w:numPr>
        <w:rPr>
          <w:rFonts w:eastAsia="Malgun Gothic"/>
        </w:rPr>
      </w:pPr>
      <w:r w:rsidRPr="00A8705B">
        <w:rPr>
          <w:i/>
          <w:iCs/>
          <w:lang w:eastAsia="ja-JP"/>
        </w:rPr>
        <w:t>currentNrOfInstances</w:t>
      </w:r>
      <w:r w:rsidRPr="00A8705B">
        <w:t xml:space="preserve"> and </w:t>
      </w:r>
      <w:r w:rsidRPr="00A8705B">
        <w:rPr>
          <w:i/>
          <w:iCs/>
          <w:lang w:eastAsia="ja-JP"/>
        </w:rPr>
        <w:t>currentByteSize</w:t>
      </w:r>
      <w:r w:rsidRPr="00A8705B">
        <w:t xml:space="preserve"> of direct parent &lt;</w:t>
      </w:r>
      <w:r w:rsidRPr="00A8705B">
        <w:rPr>
          <w:rFonts w:hint="eastAsia"/>
          <w:lang w:eastAsia="zh-CN"/>
        </w:rPr>
        <w:t>timeSeries</w:t>
      </w:r>
      <w:r w:rsidRPr="00A8705B">
        <w:t xml:space="preserve">&gt; </w:t>
      </w:r>
      <w:r w:rsidRPr="00A8705B">
        <w:rPr>
          <w:rFonts w:hint="eastAsia"/>
          <w:lang w:eastAsia="zh-CN"/>
        </w:rPr>
        <w:t>resource</w:t>
      </w:r>
      <w:r w:rsidRPr="00A8705B">
        <w:t xml:space="preserve"> shall be updated.</w:t>
      </w:r>
    </w:p>
    <w:p w14:paraId="79DE58B7"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15" w:name="_Ref453149315"/>
      <w:bookmarkStart w:id="1516" w:name="_Toc479167367"/>
      <w:r w:rsidRPr="00A8705B">
        <w:rPr>
          <w:lang w:eastAsia="ja-JP"/>
        </w:rPr>
        <w:t>Resource Type &lt;</w:t>
      </w:r>
      <w:r w:rsidRPr="00A8705B">
        <w:rPr>
          <w:rFonts w:eastAsia="ＭＳ 明朝"/>
          <w:lang w:eastAsia="ja-JP"/>
        </w:rPr>
        <w:t>role&gt;</w:t>
      </w:r>
      <w:bookmarkEnd w:id="1515"/>
      <w:bookmarkEnd w:id="1516"/>
    </w:p>
    <w:p w14:paraId="61FE6CB3" w14:textId="77777777" w:rsidR="00DA0241" w:rsidRPr="00A8705B" w:rsidRDefault="00DA0241" w:rsidP="00DA0241">
      <w:pPr>
        <w:pStyle w:val="Heading4"/>
        <w:ind w:left="282" w:firstLine="0"/>
      </w:pPr>
      <w:bookmarkStart w:id="1517" w:name="_Toc479167368"/>
      <w:r w:rsidRPr="00A8705B">
        <w:t>7.4.40.1</w:t>
      </w:r>
      <w:r w:rsidRPr="00A8705B">
        <w:tab/>
        <w:t>Introduction</w:t>
      </w:r>
      <w:bookmarkEnd w:id="1517"/>
    </w:p>
    <w:p w14:paraId="789CF18E" w14:textId="77777777" w:rsidR="00DA0241" w:rsidRPr="00A8705B" w:rsidRDefault="00DA0241" w:rsidP="00DA0241">
      <w:r w:rsidRPr="00A8705B">
        <w:t>The &lt;role&gt; resource represents a role that is assigned to an AE or CSE.</w:t>
      </w:r>
      <w:r w:rsidRPr="00A8705B">
        <w:rPr>
          <w:rFonts w:hint="eastAsia"/>
        </w:rPr>
        <w:t xml:space="preserve"> </w:t>
      </w:r>
    </w:p>
    <w:p w14:paraId="37EBCF52" w14:textId="373756D0" w:rsidR="00DA0241" w:rsidRPr="00A8705B" w:rsidRDefault="00DA0241" w:rsidP="00DA0241">
      <w:r w:rsidRPr="00A8705B">
        <w:t>The detailed description can be found in clause 9.6.</w:t>
      </w:r>
      <w:r w:rsidRPr="00A8705B">
        <w:rPr>
          <w:rFonts w:hint="eastAsia"/>
        </w:rPr>
        <w:t>38</w:t>
      </w:r>
      <w:r w:rsidRPr="00A8705B">
        <w:t xml:space="preserve"> in TS-0001 </w:t>
      </w:r>
      <w:r w:rsidR="00C12FBA" w:rsidRPr="00A8705B">
        <w:t>[ITU-T Y.oneM2M.ARC]</w:t>
      </w:r>
      <w:r w:rsidRPr="00A8705B">
        <w:t>.</w:t>
      </w:r>
    </w:p>
    <w:p w14:paraId="6C7D44A5"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&lt;role</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02E5BA84"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1CBF4F33"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4E28AC"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3B7B43D3"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36B54F9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42310AA8"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role</w:t>
            </w:r>
          </w:p>
        </w:tc>
        <w:tc>
          <w:tcPr>
            <w:tcW w:w="4149" w:type="dxa"/>
            <w:tcBorders>
              <w:top w:val="single" w:sz="4" w:space="0" w:color="auto"/>
              <w:left w:val="single" w:sz="4" w:space="0" w:color="auto"/>
              <w:bottom w:val="single" w:sz="4" w:space="0" w:color="auto"/>
              <w:right w:val="single" w:sz="4" w:space="0" w:color="auto"/>
            </w:tcBorders>
          </w:tcPr>
          <w:p w14:paraId="6E72AB6B"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role</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4027174A" w14:textId="77777777" w:rsidR="00DA0241" w:rsidRPr="00A8705B" w:rsidRDefault="00DA0241" w:rsidP="003919AD">
            <w:pPr>
              <w:keepNext/>
              <w:keepLines/>
              <w:rPr>
                <w:rFonts w:ascii="Arial" w:hAnsi="Arial"/>
                <w:sz w:val="18"/>
              </w:rPr>
            </w:pPr>
          </w:p>
        </w:tc>
      </w:tr>
    </w:tbl>
    <w:p w14:paraId="64BC4327" w14:textId="77777777" w:rsidR="00DA0241" w:rsidRPr="00A8705B" w:rsidRDefault="00DA0241" w:rsidP="00DA0241"/>
    <w:p w14:paraId="25691872"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role</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4C52826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DB88C2"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01A4EEC" w14:textId="77777777" w:rsidR="00DA0241" w:rsidRPr="00A8705B" w:rsidRDefault="00DA0241" w:rsidP="003919AD">
            <w:pPr>
              <w:pStyle w:val="TAH"/>
            </w:pPr>
            <w:r w:rsidRPr="00A8705B">
              <w:rPr>
                <w:rFonts w:hint="eastAsia"/>
              </w:rPr>
              <w:t xml:space="preserve">Request Optionality </w:t>
            </w:r>
          </w:p>
        </w:tc>
      </w:tr>
      <w:tr w:rsidR="00DA0241" w:rsidRPr="00A8705B" w14:paraId="0EF2AEB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461C559"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DC9A96"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B232941"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r>
      <w:tr w:rsidR="00DA0241" w:rsidRPr="00A8705B" w14:paraId="730BB66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260930" w14:textId="77777777" w:rsidR="00DA0241" w:rsidRPr="00A8705B" w:rsidRDefault="00DA0241" w:rsidP="003919AD">
            <w:pPr>
              <w:pStyle w:val="TAL"/>
              <w:rPr>
                <w:lang w:eastAsia="ja-JP"/>
              </w:rPr>
            </w:pPr>
            <w:r w:rsidRPr="00A8705B">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13B3454"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75355B5" w14:textId="77777777" w:rsidR="00DA0241" w:rsidRPr="00A8705B" w:rsidRDefault="00DA0241" w:rsidP="003919AD">
            <w:pPr>
              <w:pStyle w:val="TAC"/>
              <w:rPr>
                <w:lang w:eastAsia="ja-JP"/>
              </w:rPr>
            </w:pPr>
            <w:r w:rsidRPr="00A8705B">
              <w:rPr>
                <w:rFonts w:hint="eastAsia"/>
                <w:lang w:eastAsia="ja-JP"/>
              </w:rPr>
              <w:t>NP</w:t>
            </w:r>
          </w:p>
        </w:tc>
      </w:tr>
      <w:tr w:rsidR="00DA0241" w:rsidRPr="00A8705B" w14:paraId="1DC4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361695B" w14:textId="77777777" w:rsidR="00DA0241" w:rsidRPr="00A8705B" w:rsidRDefault="00DA0241" w:rsidP="003919AD">
            <w:pPr>
              <w:pStyle w:val="TAL"/>
              <w:rPr>
                <w:b/>
                <w:i/>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139D1A"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A7ECE80" w14:textId="77777777" w:rsidR="00DA0241" w:rsidRPr="00A8705B" w:rsidRDefault="00DA0241" w:rsidP="003919AD">
            <w:pPr>
              <w:pStyle w:val="TAC"/>
            </w:pPr>
            <w:r w:rsidRPr="00A8705B">
              <w:rPr>
                <w:lang w:eastAsia="ja-JP"/>
              </w:rPr>
              <w:t>NP</w:t>
            </w:r>
          </w:p>
        </w:tc>
      </w:tr>
      <w:tr w:rsidR="00DA0241" w:rsidRPr="00A8705B" w14:paraId="40D85C8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98EC7DC" w14:textId="77777777" w:rsidR="00DA0241" w:rsidRPr="00A8705B" w:rsidRDefault="00DA0241" w:rsidP="003919AD">
            <w:pPr>
              <w:pStyle w:val="TAL"/>
              <w:rPr>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59601A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6C9A554" w14:textId="77777777" w:rsidR="00DA0241" w:rsidRPr="00A8705B" w:rsidRDefault="00DA0241" w:rsidP="003919AD">
            <w:pPr>
              <w:pStyle w:val="TAC"/>
            </w:pPr>
            <w:r w:rsidRPr="00A8705B">
              <w:rPr>
                <w:lang w:eastAsia="ja-JP"/>
              </w:rPr>
              <w:t>NP</w:t>
            </w:r>
          </w:p>
        </w:tc>
      </w:tr>
      <w:tr w:rsidR="00DA0241" w:rsidRPr="00A8705B" w14:paraId="58D18F6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763BA02" w14:textId="77777777" w:rsidR="00DA0241" w:rsidRPr="00A8705B" w:rsidRDefault="00DA0241" w:rsidP="003919AD">
            <w:pPr>
              <w:pStyle w:val="TAL"/>
              <w:rPr>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7E3B35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5632D66" w14:textId="77777777" w:rsidR="00DA0241" w:rsidRPr="00A8705B" w:rsidRDefault="00DA0241" w:rsidP="003919AD">
            <w:pPr>
              <w:pStyle w:val="TAC"/>
            </w:pPr>
            <w:r w:rsidRPr="00A8705B">
              <w:rPr>
                <w:lang w:eastAsia="ja-JP"/>
              </w:rPr>
              <w:t>NP</w:t>
            </w:r>
          </w:p>
        </w:tc>
      </w:tr>
      <w:tr w:rsidR="00DA0241" w:rsidRPr="00A8705B" w14:paraId="0EB13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76303C" w14:textId="77777777" w:rsidR="00DA0241" w:rsidRPr="00A8705B" w:rsidRDefault="00DA0241" w:rsidP="003919AD">
            <w:pPr>
              <w:pStyle w:val="TAL"/>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3257040"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E5003DD" w14:textId="77777777" w:rsidR="00DA0241" w:rsidRPr="00A8705B" w:rsidRDefault="00DA0241" w:rsidP="003919AD">
            <w:pPr>
              <w:pStyle w:val="TAC"/>
              <w:rPr>
                <w:lang w:eastAsia="ja-JP"/>
              </w:rPr>
            </w:pPr>
            <w:r w:rsidRPr="00A8705B">
              <w:t>O</w:t>
            </w:r>
          </w:p>
        </w:tc>
      </w:tr>
      <w:tr w:rsidR="00DA0241" w:rsidRPr="00A8705B" w14:paraId="5EAF8D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103193" w14:textId="77777777" w:rsidR="00DA0241" w:rsidRPr="00A8705B" w:rsidRDefault="00DA0241" w:rsidP="003919AD">
            <w:pPr>
              <w:pStyle w:val="TAL"/>
              <w:rPr>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B4AA9F8"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677992" w14:textId="77777777" w:rsidR="00DA0241" w:rsidRPr="00A8705B" w:rsidRDefault="00DA0241" w:rsidP="003919AD">
            <w:pPr>
              <w:pStyle w:val="TAC"/>
            </w:pPr>
            <w:r w:rsidRPr="00A8705B">
              <w:rPr>
                <w:lang w:eastAsia="ja-JP"/>
              </w:rPr>
              <w:t>O</w:t>
            </w:r>
          </w:p>
        </w:tc>
      </w:tr>
      <w:tr w:rsidR="00DA0241" w:rsidRPr="00A8705B" w14:paraId="60E87B0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FE21721" w14:textId="77777777" w:rsidR="00DA0241" w:rsidRPr="00A8705B" w:rsidRDefault="00DA0241" w:rsidP="003919AD">
            <w:pPr>
              <w:pStyle w:val="TAL"/>
              <w:rPr>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6F9DF72C"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A2036F1" w14:textId="77777777" w:rsidR="00DA0241" w:rsidRPr="00A8705B" w:rsidRDefault="00DA0241" w:rsidP="003919AD">
            <w:pPr>
              <w:pStyle w:val="TAC"/>
            </w:pPr>
            <w:r w:rsidRPr="00A8705B">
              <w:rPr>
                <w:lang w:eastAsia="ja-JP"/>
              </w:rPr>
              <w:t>O</w:t>
            </w:r>
          </w:p>
        </w:tc>
      </w:tr>
      <w:tr w:rsidR="00DA0241" w:rsidRPr="00A8705B" w14:paraId="73A95F7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51C41C86" w14:textId="77777777" w:rsidR="00DA0241" w:rsidRPr="00A8705B" w:rsidRDefault="00DA0241" w:rsidP="003919AD">
            <w:pPr>
              <w:pStyle w:val="TAL"/>
              <w:rPr>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B8712E0"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EBFF2E" w14:textId="77777777" w:rsidR="00DA0241" w:rsidRPr="00A8705B" w:rsidRDefault="00DA0241" w:rsidP="003919AD">
            <w:pPr>
              <w:pStyle w:val="TAC"/>
            </w:pPr>
            <w:r w:rsidRPr="00A8705B">
              <w:rPr>
                <w:lang w:eastAsia="ja-JP"/>
              </w:rPr>
              <w:t>NP</w:t>
            </w:r>
          </w:p>
        </w:tc>
      </w:tr>
      <w:tr w:rsidR="00DA0241" w:rsidRPr="00A8705B" w14:paraId="06F1F34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BFB384" w14:textId="77777777" w:rsidR="00DA0241" w:rsidRPr="00A8705B" w:rsidRDefault="00DA0241" w:rsidP="003919AD">
            <w:pPr>
              <w:pStyle w:val="TAL"/>
              <w:rPr>
                <w:b/>
                <w:i/>
                <w:lang w:eastAsia="ja-JP"/>
              </w:rPr>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56A8CB"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396456C" w14:textId="77777777" w:rsidR="00DA0241" w:rsidRPr="00A8705B" w:rsidRDefault="00DA0241" w:rsidP="003919AD">
            <w:pPr>
              <w:pStyle w:val="TAC"/>
            </w:pPr>
            <w:r w:rsidRPr="00A8705B">
              <w:rPr>
                <w:lang w:eastAsia="ja-JP"/>
              </w:rPr>
              <w:t>NP</w:t>
            </w:r>
          </w:p>
        </w:tc>
      </w:tr>
      <w:tr w:rsidR="00DA0241" w:rsidRPr="00A8705B" w14:paraId="5EE5741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B0E1F92" w14:textId="77777777" w:rsidR="00DA0241" w:rsidRPr="00A8705B" w:rsidRDefault="00DA0241" w:rsidP="003919AD">
            <w:pPr>
              <w:pStyle w:val="TAL"/>
            </w:pPr>
            <w:r w:rsidRPr="00A8705B">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37DDC96E"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2854CF0" w14:textId="77777777" w:rsidR="00DA0241" w:rsidRPr="00A8705B" w:rsidRDefault="00DA0241" w:rsidP="003919AD">
            <w:pPr>
              <w:pStyle w:val="TAC"/>
              <w:rPr>
                <w:lang w:eastAsia="ja-JP"/>
              </w:rPr>
            </w:pPr>
            <w:r w:rsidRPr="00A8705B">
              <w:t>O</w:t>
            </w:r>
          </w:p>
        </w:tc>
      </w:tr>
    </w:tbl>
    <w:p w14:paraId="23A2AB0F" w14:textId="77777777" w:rsidR="00DA0241" w:rsidRPr="00A8705B" w:rsidRDefault="00DA0241" w:rsidP="00DA0241">
      <w:pPr>
        <w:rPr>
          <w:rFonts w:eastAsia="Malgun Gothic"/>
          <w:lang w:eastAsia="ko-KR"/>
        </w:rPr>
      </w:pPr>
    </w:p>
    <w:p w14:paraId="32893418" w14:textId="77777777" w:rsidR="00DA0241" w:rsidRPr="00A8705B" w:rsidRDefault="00DA0241" w:rsidP="00DA0241">
      <w:pPr>
        <w:pStyle w:val="TH"/>
        <w:rPr>
          <w:rFonts w:eastAsia="Malgun Gothic"/>
          <w:lang w:eastAsia="ko-KR"/>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role</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1A8C6C1"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A047CC"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3EF371A" w14:textId="77777777" w:rsidR="00DA0241" w:rsidRPr="00A8705B" w:rsidRDefault="00DA0241" w:rsidP="003919AD">
            <w:pPr>
              <w:pStyle w:val="TAH"/>
            </w:pPr>
            <w:r w:rsidRPr="00A8705B">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B2199B1"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1EC73"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63B74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DD9ED2"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B22CDC8"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13D5649"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9240643" w14:textId="77777777" w:rsidR="00DA0241" w:rsidRPr="00A8705B"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61106B8" w14:textId="77777777" w:rsidR="00DA0241" w:rsidRPr="00A8705B" w:rsidRDefault="00DA0241" w:rsidP="003919AD">
            <w:pPr>
              <w:keepNext/>
              <w:keepLines/>
              <w:jc w:val="center"/>
              <w:rPr>
                <w:rFonts w:ascii="Arial" w:hAnsi="Arial"/>
                <w:b/>
                <w:sz w:val="18"/>
              </w:rPr>
            </w:pPr>
          </w:p>
        </w:tc>
      </w:tr>
      <w:tr w:rsidR="00DA0241" w:rsidRPr="00A8705B" w14:paraId="069483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E47FB8" w14:textId="77777777" w:rsidR="00DA0241" w:rsidRPr="00A8705B" w:rsidRDefault="00DA0241" w:rsidP="003919AD">
            <w:pPr>
              <w:pStyle w:val="TAL"/>
            </w:pPr>
            <w:r w:rsidRPr="00A8705B">
              <w:t>roleID</w:t>
            </w:r>
          </w:p>
        </w:tc>
        <w:tc>
          <w:tcPr>
            <w:tcW w:w="986" w:type="dxa"/>
            <w:tcBorders>
              <w:top w:val="single" w:sz="4" w:space="0" w:color="auto"/>
              <w:left w:val="single" w:sz="4" w:space="0" w:color="auto"/>
              <w:bottom w:val="single" w:sz="4" w:space="0" w:color="auto"/>
              <w:right w:val="single" w:sz="4" w:space="0" w:color="auto"/>
            </w:tcBorders>
            <w:vAlign w:val="center"/>
          </w:tcPr>
          <w:p w14:paraId="4604977A"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933F0CC"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8A994E8" w14:textId="77777777" w:rsidR="00DA0241" w:rsidRPr="00A8705B" w:rsidRDefault="00DA0241" w:rsidP="003919AD">
            <w:pPr>
              <w:pStyle w:val="TAL"/>
              <w:rPr>
                <w:lang w:eastAsia="ja-JP"/>
              </w:rPr>
            </w:pPr>
            <w:r w:rsidRPr="00A8705B">
              <w:rPr>
                <w:lang w:eastAsia="ja-JP"/>
              </w:rPr>
              <w:t>m2m:roleID</w:t>
            </w:r>
          </w:p>
        </w:tc>
        <w:tc>
          <w:tcPr>
            <w:tcW w:w="1991" w:type="dxa"/>
            <w:tcBorders>
              <w:top w:val="single" w:sz="4" w:space="0" w:color="auto"/>
              <w:left w:val="single" w:sz="4" w:space="0" w:color="auto"/>
              <w:bottom w:val="single" w:sz="4" w:space="0" w:color="auto"/>
              <w:right w:val="single" w:sz="4" w:space="0" w:color="auto"/>
            </w:tcBorders>
          </w:tcPr>
          <w:p w14:paraId="3CC2571B" w14:textId="77777777" w:rsidR="00DA0241" w:rsidRPr="00A8705B" w:rsidRDefault="00DA0241" w:rsidP="003919AD">
            <w:pPr>
              <w:pStyle w:val="TAL"/>
              <w:rPr>
                <w:lang w:eastAsia="ja-JP"/>
              </w:rPr>
            </w:pPr>
            <w:r w:rsidRPr="00A8705B">
              <w:rPr>
                <w:lang w:eastAsia="ja-JP"/>
              </w:rPr>
              <w:t>No default</w:t>
            </w:r>
          </w:p>
        </w:tc>
      </w:tr>
      <w:tr w:rsidR="00DA0241" w:rsidRPr="00A8705B" w14:paraId="3EA97F4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96AC4A" w14:textId="77777777" w:rsidR="00DA0241" w:rsidRPr="00A8705B" w:rsidRDefault="00DA0241" w:rsidP="003919AD">
            <w:pPr>
              <w:pStyle w:val="TAL"/>
            </w:pPr>
            <w:r w:rsidRPr="00A8705B">
              <w:t>issuer</w:t>
            </w:r>
          </w:p>
        </w:tc>
        <w:tc>
          <w:tcPr>
            <w:tcW w:w="986" w:type="dxa"/>
            <w:tcBorders>
              <w:top w:val="single" w:sz="4" w:space="0" w:color="auto"/>
              <w:left w:val="single" w:sz="4" w:space="0" w:color="auto"/>
              <w:bottom w:val="single" w:sz="4" w:space="0" w:color="auto"/>
              <w:right w:val="single" w:sz="4" w:space="0" w:color="auto"/>
            </w:tcBorders>
            <w:vAlign w:val="center"/>
          </w:tcPr>
          <w:p w14:paraId="515C5066"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D8537C3"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B92475"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0BB87692" w14:textId="77777777" w:rsidR="00DA0241" w:rsidRPr="00A8705B" w:rsidRDefault="00DA0241" w:rsidP="003919AD">
            <w:pPr>
              <w:pStyle w:val="TAL"/>
              <w:rPr>
                <w:lang w:eastAsia="ja-JP"/>
              </w:rPr>
            </w:pPr>
            <w:r w:rsidRPr="00A8705B">
              <w:rPr>
                <w:lang w:eastAsia="ja-JP"/>
              </w:rPr>
              <w:t>No default</w:t>
            </w:r>
          </w:p>
        </w:tc>
      </w:tr>
      <w:tr w:rsidR="00DA0241" w:rsidRPr="00A8705B" w14:paraId="61C6116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83ADA5" w14:textId="77777777" w:rsidR="00DA0241" w:rsidRPr="00A8705B" w:rsidRDefault="00DA0241" w:rsidP="003919AD">
            <w:pPr>
              <w:pStyle w:val="TAL"/>
            </w:pPr>
            <w:r w:rsidRPr="00A8705B">
              <w:t>holder</w:t>
            </w:r>
          </w:p>
        </w:tc>
        <w:tc>
          <w:tcPr>
            <w:tcW w:w="986" w:type="dxa"/>
            <w:tcBorders>
              <w:top w:val="single" w:sz="4" w:space="0" w:color="auto"/>
              <w:left w:val="single" w:sz="4" w:space="0" w:color="auto"/>
              <w:bottom w:val="single" w:sz="4" w:space="0" w:color="auto"/>
              <w:right w:val="single" w:sz="4" w:space="0" w:color="auto"/>
            </w:tcBorders>
            <w:vAlign w:val="center"/>
          </w:tcPr>
          <w:p w14:paraId="61A93BED"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46CDAA6"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F0CED31"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3DF4574E" w14:textId="77777777" w:rsidR="00DA0241" w:rsidRPr="00A8705B" w:rsidRDefault="00DA0241" w:rsidP="003919AD">
            <w:pPr>
              <w:pStyle w:val="TAL"/>
              <w:rPr>
                <w:lang w:eastAsia="ja-JP"/>
              </w:rPr>
            </w:pPr>
            <w:r w:rsidRPr="00A8705B">
              <w:rPr>
                <w:lang w:eastAsia="ja-JP"/>
              </w:rPr>
              <w:t>No default</w:t>
            </w:r>
          </w:p>
        </w:tc>
      </w:tr>
      <w:tr w:rsidR="00DA0241" w:rsidRPr="00A8705B" w14:paraId="755C10D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696232A" w14:textId="77777777" w:rsidR="00DA0241" w:rsidRPr="00A8705B" w:rsidRDefault="00DA0241" w:rsidP="003919AD">
            <w:pPr>
              <w:pStyle w:val="TAL"/>
            </w:pPr>
            <w:r w:rsidRPr="00A8705B">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48CFC312"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7B67F2"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A4FAA05"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6D3A6C5D" w14:textId="77777777" w:rsidR="00DA0241" w:rsidRPr="00A8705B" w:rsidRDefault="00DA0241" w:rsidP="003919AD">
            <w:pPr>
              <w:pStyle w:val="TAL"/>
              <w:rPr>
                <w:lang w:eastAsia="ja-JP"/>
              </w:rPr>
            </w:pPr>
            <w:r w:rsidRPr="00A8705B">
              <w:rPr>
                <w:lang w:eastAsia="ja-JP"/>
              </w:rPr>
              <w:t>No default</w:t>
            </w:r>
          </w:p>
        </w:tc>
      </w:tr>
      <w:tr w:rsidR="00DA0241" w:rsidRPr="00A8705B" w14:paraId="3FB146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FFC979" w14:textId="77777777" w:rsidR="00DA0241" w:rsidRPr="00A8705B" w:rsidRDefault="00DA0241" w:rsidP="003919AD">
            <w:pPr>
              <w:pStyle w:val="TAL"/>
            </w:pPr>
            <w:r w:rsidRPr="00A8705B">
              <w:t>notAfter</w:t>
            </w:r>
          </w:p>
        </w:tc>
        <w:tc>
          <w:tcPr>
            <w:tcW w:w="986" w:type="dxa"/>
            <w:tcBorders>
              <w:top w:val="single" w:sz="4" w:space="0" w:color="auto"/>
              <w:left w:val="single" w:sz="4" w:space="0" w:color="auto"/>
              <w:bottom w:val="single" w:sz="4" w:space="0" w:color="auto"/>
              <w:right w:val="single" w:sz="4" w:space="0" w:color="auto"/>
            </w:tcBorders>
            <w:vAlign w:val="center"/>
          </w:tcPr>
          <w:p w14:paraId="5AE1030B"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3E9FE8"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E8931C4"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004705AC" w14:textId="77777777" w:rsidR="00DA0241" w:rsidRPr="00A8705B" w:rsidRDefault="00DA0241" w:rsidP="003919AD">
            <w:pPr>
              <w:pStyle w:val="TAL"/>
              <w:rPr>
                <w:lang w:eastAsia="ja-JP"/>
              </w:rPr>
            </w:pPr>
            <w:r w:rsidRPr="00A8705B">
              <w:rPr>
                <w:lang w:eastAsia="ja-JP"/>
              </w:rPr>
              <w:t>No default</w:t>
            </w:r>
          </w:p>
        </w:tc>
      </w:tr>
      <w:tr w:rsidR="00DA0241" w:rsidRPr="00A8705B" w14:paraId="147437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E35910" w14:textId="77777777" w:rsidR="00DA0241" w:rsidRPr="00A8705B" w:rsidRDefault="00DA0241" w:rsidP="003919AD">
            <w:pPr>
              <w:pStyle w:val="TAL"/>
            </w:pPr>
            <w:r w:rsidRPr="00A8705B">
              <w:t>roleName</w:t>
            </w:r>
          </w:p>
        </w:tc>
        <w:tc>
          <w:tcPr>
            <w:tcW w:w="986" w:type="dxa"/>
            <w:tcBorders>
              <w:top w:val="single" w:sz="4" w:space="0" w:color="auto"/>
              <w:left w:val="single" w:sz="4" w:space="0" w:color="auto"/>
              <w:bottom w:val="single" w:sz="4" w:space="0" w:color="auto"/>
              <w:right w:val="single" w:sz="4" w:space="0" w:color="auto"/>
            </w:tcBorders>
            <w:vAlign w:val="center"/>
          </w:tcPr>
          <w:p w14:paraId="42DC6F30"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DA25D01"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D6BDA9" w14:textId="77777777" w:rsidR="00DA0241" w:rsidRPr="00A8705B" w:rsidRDefault="00DA0241" w:rsidP="003919AD">
            <w:pPr>
              <w:pStyle w:val="TAL"/>
              <w:rPr>
                <w:lang w:eastAsia="ja-JP"/>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136F57A" w14:textId="77777777" w:rsidR="00DA0241" w:rsidRPr="00A8705B" w:rsidRDefault="00DA0241" w:rsidP="003919AD">
            <w:pPr>
              <w:pStyle w:val="TAL"/>
              <w:rPr>
                <w:lang w:eastAsia="ja-JP"/>
              </w:rPr>
            </w:pPr>
            <w:r w:rsidRPr="00A8705B">
              <w:rPr>
                <w:lang w:eastAsia="ja-JP"/>
              </w:rPr>
              <w:t>No default</w:t>
            </w:r>
          </w:p>
        </w:tc>
      </w:tr>
      <w:tr w:rsidR="00DA0241" w:rsidRPr="00A8705B" w14:paraId="3E14F1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9838A64" w14:textId="77777777" w:rsidR="00DA0241" w:rsidRPr="00A8705B" w:rsidRDefault="00DA0241" w:rsidP="003919AD">
            <w:pPr>
              <w:pStyle w:val="TAL"/>
            </w:pPr>
            <w:r w:rsidRPr="00A8705B">
              <w:t>tokenLink</w:t>
            </w:r>
          </w:p>
        </w:tc>
        <w:tc>
          <w:tcPr>
            <w:tcW w:w="986" w:type="dxa"/>
            <w:tcBorders>
              <w:top w:val="single" w:sz="4" w:space="0" w:color="auto"/>
              <w:left w:val="single" w:sz="4" w:space="0" w:color="auto"/>
              <w:bottom w:val="single" w:sz="4" w:space="0" w:color="auto"/>
              <w:right w:val="single" w:sz="4" w:space="0" w:color="auto"/>
            </w:tcBorders>
            <w:vAlign w:val="center"/>
          </w:tcPr>
          <w:p w14:paraId="5660EF53" w14:textId="77777777" w:rsidR="00DA0241" w:rsidRPr="00A8705B" w:rsidRDefault="00DA0241" w:rsidP="003919AD">
            <w:pPr>
              <w:pStyle w:val="TAC"/>
              <w:rPr>
                <w:lang w:eastAsia="ja-JP"/>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CA2A8D"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9CF5689" w14:textId="77777777" w:rsidR="00DA0241" w:rsidRPr="00A8705B" w:rsidRDefault="00DA0241" w:rsidP="003919AD">
            <w:pPr>
              <w:pStyle w:val="TAL"/>
              <w:rPr>
                <w:lang w:eastAsia="ja-JP"/>
              </w:rPr>
            </w:pPr>
            <w:r w:rsidRPr="00A8705B">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5237B483" w14:textId="77777777" w:rsidR="00DA0241" w:rsidRPr="00A8705B" w:rsidRDefault="00DA0241" w:rsidP="003919AD">
            <w:pPr>
              <w:pStyle w:val="TAL"/>
              <w:rPr>
                <w:lang w:eastAsia="ja-JP"/>
              </w:rPr>
            </w:pPr>
            <w:r w:rsidRPr="00A8705B">
              <w:rPr>
                <w:lang w:eastAsia="ja-JP"/>
              </w:rPr>
              <w:t>No default</w:t>
            </w:r>
          </w:p>
        </w:tc>
      </w:tr>
    </w:tbl>
    <w:p w14:paraId="447871DA" w14:textId="77777777" w:rsidR="00DA0241" w:rsidRPr="00A8705B" w:rsidRDefault="00DA0241" w:rsidP="00DA0241">
      <w:pPr>
        <w:rPr>
          <w:lang w:eastAsia="ko-KR"/>
        </w:rPr>
      </w:pPr>
    </w:p>
    <w:p w14:paraId="5BB4A238"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7.4.40.1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&lt;role&gt;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002C3722"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3BC01902"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38C3353"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4499C993"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AD6DEBF"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4CCC3FDD"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3B4BBC7D"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638AD689"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05526CD"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3DBE68EE" w14:textId="120CA12F"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bl>
    <w:p w14:paraId="52BACD1D" w14:textId="77777777" w:rsidR="00DA0241" w:rsidRPr="00A8705B" w:rsidRDefault="00DA0241" w:rsidP="00DA0241"/>
    <w:p w14:paraId="635BA47B" w14:textId="77777777" w:rsidR="00DA0241" w:rsidRPr="00A8705B" w:rsidRDefault="00DA0241" w:rsidP="00DA0241">
      <w:pPr>
        <w:pStyle w:val="Heading4"/>
        <w:ind w:left="282" w:firstLine="0"/>
        <w:rPr>
          <w:rFonts w:eastAsia="Malgun Gothic"/>
          <w:lang w:eastAsia="ko-KR"/>
        </w:rPr>
      </w:pPr>
      <w:bookmarkStart w:id="1518" w:name="_Toc479167369"/>
      <w:r w:rsidRPr="00A8705B">
        <w:rPr>
          <w:rFonts w:eastAsia="Malgun Gothic"/>
          <w:lang w:eastAsia="ko-KR"/>
        </w:rPr>
        <w:t>7.4.40.2</w:t>
      </w:r>
      <w:r w:rsidRPr="00A8705B">
        <w:rPr>
          <w:rFonts w:eastAsia="Malgun Gothic"/>
          <w:lang w:eastAsia="ko-KR"/>
        </w:rPr>
        <w:tab/>
        <w:t>&lt;</w:t>
      </w:r>
      <w:r w:rsidRPr="00A8705B">
        <w:t>role</w:t>
      </w:r>
      <w:r w:rsidRPr="00A8705B">
        <w:rPr>
          <w:rFonts w:eastAsia="Malgun Gothic"/>
          <w:lang w:eastAsia="ko-KR"/>
        </w:rPr>
        <w:t>&gt; resource specific procedure on CRUD operations</w:t>
      </w:r>
      <w:bookmarkEnd w:id="1518"/>
      <w:r w:rsidRPr="00A8705B">
        <w:rPr>
          <w:rFonts w:eastAsia="Malgun Gothic"/>
          <w:lang w:eastAsia="ko-KR"/>
        </w:rPr>
        <w:t xml:space="preserve"> </w:t>
      </w:r>
    </w:p>
    <w:p w14:paraId="4DC1DF72" w14:textId="77777777" w:rsidR="00DA0241" w:rsidRPr="00A8705B" w:rsidRDefault="00DA0241" w:rsidP="00DA0241">
      <w:pPr>
        <w:pStyle w:val="Heading5"/>
        <w:ind w:left="376" w:firstLine="0"/>
        <w:rPr>
          <w:rFonts w:eastAsia="Malgun Gothic"/>
          <w:lang w:eastAsia="ko-KR"/>
        </w:rPr>
      </w:pPr>
      <w:bookmarkStart w:id="1519" w:name="_Toc479167370"/>
      <w:r w:rsidRPr="00A8705B">
        <w:rPr>
          <w:rFonts w:eastAsia="Malgun Gothic"/>
          <w:lang w:eastAsia="ko-KR"/>
        </w:rPr>
        <w:t>7.4.40.2.0</w:t>
      </w:r>
      <w:r w:rsidRPr="00A8705B">
        <w:rPr>
          <w:rFonts w:eastAsia="Malgun Gothic"/>
          <w:lang w:eastAsia="ko-KR"/>
        </w:rPr>
        <w:tab/>
        <w:t>Introduction</w:t>
      </w:r>
      <w:bookmarkEnd w:id="1519"/>
    </w:p>
    <w:p w14:paraId="21A5ED4F" w14:textId="77777777" w:rsidR="00DA0241" w:rsidRPr="00A8705B" w:rsidRDefault="00DA0241" w:rsidP="00DA0241">
      <w:pPr>
        <w:tabs>
          <w:tab w:val="left" w:pos="800"/>
        </w:tabs>
      </w:pPr>
      <w:r w:rsidRPr="00A8705B">
        <w:t>This clause describes &lt;role&gt; resource specific behaviour for CRUD operations.</w:t>
      </w:r>
    </w:p>
    <w:p w14:paraId="758DC1D1"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0" w:name="_Toc479167371"/>
      <w:r w:rsidRPr="00A8705B">
        <w:rPr>
          <w:rFonts w:eastAsia="Malgun Gothic"/>
          <w:lang w:eastAsia="ko-KR"/>
        </w:rPr>
        <w:t>Create</w:t>
      </w:r>
      <w:bookmarkEnd w:id="1520"/>
    </w:p>
    <w:p w14:paraId="5A517220" w14:textId="77777777" w:rsidR="00DA0241" w:rsidRPr="00A8705B" w:rsidRDefault="00DA0241" w:rsidP="00DA0241">
      <w:pPr>
        <w:rPr>
          <w:b/>
          <w:bCs/>
          <w:i/>
          <w:iCs/>
          <w:lang w:eastAsia="ko-KR"/>
        </w:rPr>
      </w:pPr>
      <w:r w:rsidRPr="00A8705B">
        <w:rPr>
          <w:b/>
          <w:bCs/>
          <w:i/>
          <w:iCs/>
          <w:lang w:eastAsia="ko-KR"/>
        </w:rPr>
        <w:t>Originator:</w:t>
      </w:r>
    </w:p>
    <w:p w14:paraId="01941191" w14:textId="099052D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8729648" w14:textId="77777777" w:rsidR="00DA0241" w:rsidRPr="00A8705B" w:rsidRDefault="00DA0241" w:rsidP="00DA0241">
      <w:pPr>
        <w:rPr>
          <w:b/>
          <w:bCs/>
          <w:i/>
          <w:iCs/>
          <w:lang w:eastAsia="ko-KR"/>
        </w:rPr>
      </w:pPr>
      <w:r w:rsidRPr="00A8705B">
        <w:rPr>
          <w:b/>
          <w:bCs/>
          <w:i/>
          <w:iCs/>
          <w:lang w:eastAsia="ko-KR"/>
        </w:rPr>
        <w:t>Receiver:</w:t>
      </w:r>
    </w:p>
    <w:p w14:paraId="4EFC213F" w14:textId="00C759A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994521B"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1" w:name="_Toc479167372"/>
      <w:r w:rsidRPr="00A8705B">
        <w:rPr>
          <w:rFonts w:eastAsia="Malgun Gothic"/>
          <w:lang w:eastAsia="ko-KR"/>
        </w:rPr>
        <w:t>Retrieve</w:t>
      </w:r>
      <w:bookmarkEnd w:id="1521"/>
    </w:p>
    <w:p w14:paraId="0A1E9A4C" w14:textId="77777777" w:rsidR="00DA0241" w:rsidRPr="00A8705B" w:rsidRDefault="00DA0241" w:rsidP="00DA0241">
      <w:pPr>
        <w:rPr>
          <w:b/>
          <w:bCs/>
          <w:i/>
          <w:iCs/>
          <w:lang w:eastAsia="ko-KR"/>
        </w:rPr>
      </w:pPr>
      <w:r w:rsidRPr="00A8705B">
        <w:rPr>
          <w:b/>
          <w:bCs/>
          <w:i/>
          <w:iCs/>
          <w:lang w:eastAsia="ko-KR"/>
        </w:rPr>
        <w:t>Originator:</w:t>
      </w:r>
    </w:p>
    <w:p w14:paraId="531209D5" w14:textId="7AC80B9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610215E" w14:textId="77777777" w:rsidR="00DA0241" w:rsidRPr="00A8705B" w:rsidRDefault="00DA0241" w:rsidP="00DA0241">
      <w:pPr>
        <w:rPr>
          <w:b/>
          <w:bCs/>
          <w:i/>
          <w:iCs/>
          <w:lang w:eastAsia="ko-KR"/>
        </w:rPr>
      </w:pPr>
      <w:r w:rsidRPr="00A8705B">
        <w:rPr>
          <w:b/>
          <w:bCs/>
          <w:i/>
          <w:iCs/>
          <w:lang w:eastAsia="ko-KR"/>
        </w:rPr>
        <w:t>Receiver:</w:t>
      </w:r>
    </w:p>
    <w:p w14:paraId="63DD100D" w14:textId="6770FC6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2BDBB2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2" w:name="_Toc479167373"/>
      <w:r w:rsidRPr="00A8705B">
        <w:rPr>
          <w:rFonts w:eastAsia="Malgun Gothic"/>
          <w:lang w:eastAsia="ko-KR"/>
        </w:rPr>
        <w:t>Update</w:t>
      </w:r>
      <w:bookmarkEnd w:id="1522"/>
    </w:p>
    <w:p w14:paraId="33C0DD38" w14:textId="77777777" w:rsidR="00DA0241" w:rsidRPr="00A8705B" w:rsidRDefault="00DA0241" w:rsidP="00DA0241">
      <w:pPr>
        <w:rPr>
          <w:b/>
          <w:bCs/>
          <w:i/>
          <w:iCs/>
          <w:lang w:eastAsia="ko-KR"/>
        </w:rPr>
      </w:pPr>
      <w:r w:rsidRPr="00A8705B">
        <w:rPr>
          <w:b/>
          <w:bCs/>
          <w:i/>
          <w:iCs/>
          <w:lang w:eastAsia="ko-KR"/>
        </w:rPr>
        <w:t>Originator:</w:t>
      </w:r>
    </w:p>
    <w:p w14:paraId="08F38D55" w14:textId="7490572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2819D25" w14:textId="77777777" w:rsidR="00DA0241" w:rsidRPr="00A8705B" w:rsidRDefault="00DA0241" w:rsidP="00DA0241">
      <w:pPr>
        <w:rPr>
          <w:b/>
          <w:bCs/>
          <w:i/>
          <w:iCs/>
          <w:lang w:eastAsia="ko-KR"/>
        </w:rPr>
      </w:pPr>
      <w:r w:rsidRPr="00A8705B">
        <w:rPr>
          <w:b/>
          <w:bCs/>
          <w:i/>
          <w:iCs/>
          <w:lang w:eastAsia="ko-KR"/>
        </w:rPr>
        <w:t>Receiver:</w:t>
      </w:r>
    </w:p>
    <w:p w14:paraId="41764ED0" w14:textId="606D7665"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2BA482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3" w:name="_Toc479167374"/>
      <w:r w:rsidRPr="00A8705B">
        <w:rPr>
          <w:rFonts w:eastAsia="Malgun Gothic"/>
          <w:lang w:eastAsia="ko-KR"/>
        </w:rPr>
        <w:t>Delete</w:t>
      </w:r>
      <w:bookmarkEnd w:id="1523"/>
    </w:p>
    <w:p w14:paraId="6F6EA854" w14:textId="77777777" w:rsidR="00DA0241" w:rsidRPr="00A8705B" w:rsidRDefault="00DA0241" w:rsidP="00DA0241">
      <w:pPr>
        <w:rPr>
          <w:b/>
          <w:bCs/>
          <w:i/>
          <w:iCs/>
          <w:lang w:eastAsia="ko-KR"/>
        </w:rPr>
      </w:pPr>
      <w:r w:rsidRPr="00A8705B">
        <w:rPr>
          <w:b/>
          <w:bCs/>
          <w:i/>
          <w:iCs/>
          <w:lang w:eastAsia="ko-KR"/>
        </w:rPr>
        <w:t>Originator:</w:t>
      </w:r>
    </w:p>
    <w:p w14:paraId="033C8625" w14:textId="6263F61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3F2F502" w14:textId="77777777" w:rsidR="00DA0241" w:rsidRPr="00A8705B" w:rsidRDefault="00DA0241" w:rsidP="00DA0241">
      <w:pPr>
        <w:rPr>
          <w:b/>
          <w:bCs/>
          <w:i/>
          <w:iCs/>
          <w:lang w:eastAsia="ko-KR"/>
        </w:rPr>
      </w:pPr>
      <w:r w:rsidRPr="00A8705B">
        <w:rPr>
          <w:b/>
          <w:bCs/>
          <w:i/>
          <w:iCs/>
          <w:lang w:eastAsia="ko-KR"/>
        </w:rPr>
        <w:t>Receiver:</w:t>
      </w:r>
    </w:p>
    <w:p w14:paraId="5AAE3714" w14:textId="2FE5357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883D394"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24" w:name="_Ref453155620"/>
      <w:bookmarkStart w:id="1525" w:name="_Toc479167375"/>
      <w:r w:rsidRPr="00A8705B">
        <w:rPr>
          <w:lang w:eastAsia="ja-JP"/>
        </w:rPr>
        <w:lastRenderedPageBreak/>
        <w:t>Resource Type &lt;</w:t>
      </w:r>
      <w:r w:rsidRPr="00A8705B">
        <w:rPr>
          <w:rFonts w:eastAsia="ＭＳ 明朝"/>
          <w:lang w:eastAsia="ja-JP"/>
        </w:rPr>
        <w:t>token&gt;</w:t>
      </w:r>
      <w:bookmarkEnd w:id="1524"/>
      <w:bookmarkEnd w:id="1525"/>
    </w:p>
    <w:p w14:paraId="2458C263" w14:textId="77777777" w:rsidR="00DA0241" w:rsidRPr="00A8705B" w:rsidRDefault="00DA0241" w:rsidP="00DA0241">
      <w:pPr>
        <w:pStyle w:val="Heading4"/>
        <w:ind w:left="282" w:firstLine="0"/>
      </w:pPr>
      <w:bookmarkStart w:id="1526" w:name="_Toc479167376"/>
      <w:r w:rsidRPr="00A8705B">
        <w:t>7.4.41.1</w:t>
      </w:r>
      <w:r w:rsidRPr="00A8705B">
        <w:tab/>
        <w:t>Introduction</w:t>
      </w:r>
      <w:bookmarkEnd w:id="1526"/>
    </w:p>
    <w:p w14:paraId="7C261FD6" w14:textId="77777777" w:rsidR="00DA0241" w:rsidRPr="00A8705B" w:rsidRDefault="00DA0241" w:rsidP="00DA0241">
      <w:pPr>
        <w:rPr>
          <w:rFonts w:eastAsia="SimSun"/>
          <w:lang w:eastAsia="zh-CN"/>
        </w:rPr>
      </w:pPr>
      <w:r w:rsidRPr="00A8705B">
        <w:rPr>
          <w:rFonts w:eastAsia="SimSun"/>
          <w:lang w:eastAsia="zh-CN"/>
        </w:rPr>
        <w:t>The &lt;token&gt; resource represents a token that is issued to an AE or CSE.</w:t>
      </w:r>
    </w:p>
    <w:p w14:paraId="5DA046B5" w14:textId="5F3EF551" w:rsidR="00DA0241" w:rsidRPr="00A8705B" w:rsidRDefault="00DA0241" w:rsidP="00DA0241">
      <w:pPr>
        <w:rPr>
          <w:rFonts w:eastAsia="SimSun"/>
          <w:lang w:eastAsia="zh-CN"/>
        </w:rPr>
      </w:pPr>
      <w:r w:rsidRPr="00A8705B">
        <w:rPr>
          <w:rFonts w:eastAsia="SimSun"/>
          <w:lang w:eastAsia="zh-CN"/>
        </w:rPr>
        <w:t>The detailed description can be found in clause 9.6.</w:t>
      </w:r>
      <w:r w:rsidRPr="00A8705B">
        <w:rPr>
          <w:rFonts w:eastAsia="SimSun" w:hint="eastAsia"/>
          <w:lang w:eastAsia="zh-CN"/>
        </w:rPr>
        <w:t>39</w:t>
      </w:r>
      <w:r w:rsidRPr="00A8705B">
        <w:rPr>
          <w:rFonts w:eastAsia="SimSun"/>
          <w:lang w:eastAsia="zh-CN"/>
        </w:rPr>
        <w:t xml:space="preserve"> in TS-0001 </w:t>
      </w:r>
      <w:r w:rsidR="00C12FBA" w:rsidRPr="00A8705B">
        <w:rPr>
          <w:rFonts w:eastAsia="SimSun"/>
          <w:lang w:eastAsia="zh-CN"/>
        </w:rPr>
        <w:t>[ITU-T Y.oneM2M.ARC]</w:t>
      </w:r>
      <w:r w:rsidRPr="00A8705B">
        <w:rPr>
          <w:rFonts w:eastAsia="SimSun"/>
          <w:lang w:eastAsia="zh-CN"/>
        </w:rPr>
        <w:t>.</w:t>
      </w:r>
    </w:p>
    <w:p w14:paraId="68C5723B"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&lt;token</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4266600F"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79BC3186"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3C4D7B1"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1937E6F"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1FFD455E"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6C80037A" w14:textId="77777777" w:rsidR="00DA0241" w:rsidRPr="00A8705B" w:rsidRDefault="00DA0241" w:rsidP="003919AD">
            <w:pPr>
              <w:keepNext/>
              <w:keepLines/>
              <w:rPr>
                <w:rFonts w:ascii="Arial" w:hAnsi="Arial" w:cs="Arial"/>
                <w:sz w:val="18"/>
                <w:szCs w:val="18"/>
                <w:lang w:eastAsia="zh-CN"/>
              </w:rPr>
            </w:pPr>
            <w:r w:rsidRPr="00A8705B">
              <w:rPr>
                <w:rFonts w:ascii="Arial" w:hAnsi="Arial" w:cs="Arial"/>
                <w:sz w:val="18"/>
                <w:szCs w:val="18"/>
                <w:lang w:eastAsia="zh-CN"/>
              </w:rPr>
              <w:t>token</w:t>
            </w:r>
          </w:p>
        </w:tc>
        <w:tc>
          <w:tcPr>
            <w:tcW w:w="4149" w:type="dxa"/>
            <w:tcBorders>
              <w:top w:val="single" w:sz="4" w:space="0" w:color="auto"/>
              <w:left w:val="single" w:sz="4" w:space="0" w:color="auto"/>
              <w:bottom w:val="single" w:sz="4" w:space="0" w:color="auto"/>
              <w:right w:val="single" w:sz="4" w:space="0" w:color="auto"/>
            </w:tcBorders>
          </w:tcPr>
          <w:p w14:paraId="06124BF8" w14:textId="77777777" w:rsidR="00DA0241" w:rsidRPr="00A8705B" w:rsidRDefault="00DA0241" w:rsidP="003919AD">
            <w:pPr>
              <w:keepNext/>
              <w:keepLines/>
              <w:rPr>
                <w:rFonts w:ascii="Arial" w:hAnsi="Arial" w:cs="Arial"/>
                <w:sz w:val="18"/>
                <w:szCs w:val="18"/>
              </w:rPr>
            </w:pPr>
            <w:r w:rsidRPr="00A8705B">
              <w:rPr>
                <w:rFonts w:ascii="Arial" w:hAnsi="Arial" w:cs="Arial"/>
                <w:sz w:val="18"/>
                <w:szCs w:val="18"/>
              </w:rPr>
              <w:t>CDT-</w:t>
            </w:r>
            <w:r w:rsidRPr="00A8705B">
              <w:rPr>
                <w:rFonts w:ascii="Arial" w:hAnsi="Arial" w:cs="Arial"/>
                <w:sz w:val="18"/>
                <w:szCs w:val="18"/>
                <w:lang w:eastAsia="zh-CN"/>
              </w:rPr>
              <w:t>token</w:t>
            </w:r>
            <w:r w:rsidRPr="00A8705B">
              <w:rPr>
                <w:rFonts w:ascii="Arial" w:hAnsi="Arial" w:cs="Arial"/>
                <w:sz w:val="18"/>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06F92B42" w14:textId="77777777" w:rsidR="00DA0241" w:rsidRPr="00A8705B" w:rsidRDefault="00DA0241" w:rsidP="003919AD">
            <w:pPr>
              <w:keepNext/>
              <w:keepLines/>
              <w:rPr>
                <w:rFonts w:ascii="Arial" w:hAnsi="Arial"/>
                <w:sz w:val="18"/>
              </w:rPr>
            </w:pPr>
          </w:p>
        </w:tc>
      </w:tr>
    </w:tbl>
    <w:p w14:paraId="525AD813" w14:textId="77777777" w:rsidR="00DA0241" w:rsidRPr="00A8705B" w:rsidRDefault="00DA0241" w:rsidP="00DA0241"/>
    <w:p w14:paraId="02204233"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token</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2D1AA7C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A984438"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E7DD9D6" w14:textId="77777777" w:rsidR="00DA0241" w:rsidRPr="00A8705B" w:rsidRDefault="00DA0241" w:rsidP="003919AD">
            <w:pPr>
              <w:pStyle w:val="TAH"/>
            </w:pPr>
            <w:r w:rsidRPr="00A8705B">
              <w:rPr>
                <w:rFonts w:hint="eastAsia"/>
              </w:rPr>
              <w:t xml:space="preserve">Request Optionality </w:t>
            </w:r>
          </w:p>
        </w:tc>
      </w:tr>
      <w:tr w:rsidR="00DA0241" w:rsidRPr="00A8705B" w14:paraId="79D6C3F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2A3709B"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323D90F"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AB38C"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r>
      <w:tr w:rsidR="00DA0241" w:rsidRPr="00A8705B" w14:paraId="625C2F4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2813B3" w14:textId="77777777" w:rsidR="00DA0241" w:rsidRPr="00A8705B" w:rsidRDefault="00DA0241" w:rsidP="003919AD">
            <w:pPr>
              <w:pStyle w:val="TAL"/>
              <w:rPr>
                <w:lang w:eastAsia="ja-JP"/>
              </w:rPr>
            </w:pPr>
            <w:r w:rsidRPr="00A8705B">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F888C5F"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47E0A41" w14:textId="77777777" w:rsidR="00DA0241" w:rsidRPr="00A8705B" w:rsidRDefault="00DA0241" w:rsidP="003919AD">
            <w:pPr>
              <w:pStyle w:val="TAC"/>
              <w:rPr>
                <w:lang w:eastAsia="ja-JP"/>
              </w:rPr>
            </w:pPr>
            <w:r w:rsidRPr="00A8705B">
              <w:rPr>
                <w:rFonts w:hint="eastAsia"/>
                <w:lang w:eastAsia="ja-JP"/>
              </w:rPr>
              <w:t>NP</w:t>
            </w:r>
          </w:p>
        </w:tc>
      </w:tr>
      <w:tr w:rsidR="00DA0241" w:rsidRPr="00A8705B" w14:paraId="4BCA78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058DFA68" w14:textId="77777777" w:rsidR="00DA0241" w:rsidRPr="00A8705B" w:rsidRDefault="00DA0241" w:rsidP="003919AD">
            <w:pPr>
              <w:pStyle w:val="TAL"/>
              <w:rPr>
                <w:b/>
                <w:i/>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2CC0BD3"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8EE5F4A" w14:textId="77777777" w:rsidR="00DA0241" w:rsidRPr="00A8705B" w:rsidRDefault="00DA0241" w:rsidP="003919AD">
            <w:pPr>
              <w:pStyle w:val="TAC"/>
            </w:pPr>
            <w:r w:rsidRPr="00A8705B">
              <w:rPr>
                <w:lang w:eastAsia="ja-JP"/>
              </w:rPr>
              <w:t>NP</w:t>
            </w:r>
          </w:p>
        </w:tc>
      </w:tr>
      <w:tr w:rsidR="00DA0241" w:rsidRPr="00A8705B" w14:paraId="2E7EB1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172CA1F" w14:textId="77777777" w:rsidR="00DA0241" w:rsidRPr="00A8705B" w:rsidRDefault="00DA0241" w:rsidP="003919AD">
            <w:pPr>
              <w:pStyle w:val="TAL"/>
              <w:rPr>
                <w:b/>
                <w:i/>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BC0CF92"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EE7D261" w14:textId="77777777" w:rsidR="00DA0241" w:rsidRPr="00A8705B" w:rsidRDefault="00DA0241" w:rsidP="003919AD">
            <w:pPr>
              <w:pStyle w:val="TAC"/>
            </w:pPr>
            <w:r w:rsidRPr="00A8705B">
              <w:rPr>
                <w:lang w:eastAsia="ja-JP"/>
              </w:rPr>
              <w:t>NP</w:t>
            </w:r>
          </w:p>
        </w:tc>
      </w:tr>
      <w:tr w:rsidR="00DA0241" w:rsidRPr="00A8705B" w14:paraId="42187FA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7AA1A9" w14:textId="77777777" w:rsidR="00DA0241" w:rsidRPr="00A8705B" w:rsidRDefault="00DA0241" w:rsidP="003919AD">
            <w:pPr>
              <w:pStyle w:val="TAL"/>
              <w:rPr>
                <w:b/>
                <w:i/>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498AE94"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06E49F8" w14:textId="77777777" w:rsidR="00DA0241" w:rsidRPr="00A8705B" w:rsidRDefault="00DA0241" w:rsidP="003919AD">
            <w:pPr>
              <w:pStyle w:val="TAC"/>
            </w:pPr>
            <w:r w:rsidRPr="00A8705B">
              <w:rPr>
                <w:lang w:eastAsia="ja-JP"/>
              </w:rPr>
              <w:t>NP</w:t>
            </w:r>
          </w:p>
        </w:tc>
      </w:tr>
      <w:tr w:rsidR="00DA0241" w:rsidRPr="00A8705B" w14:paraId="3CEBF1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E59A88" w14:textId="77777777" w:rsidR="00DA0241" w:rsidRPr="00A8705B" w:rsidRDefault="00DA0241" w:rsidP="003919AD">
            <w:pPr>
              <w:pStyle w:val="TAL"/>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3663916"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3A8C720" w14:textId="77777777" w:rsidR="00DA0241" w:rsidRPr="00A8705B" w:rsidRDefault="00DA0241" w:rsidP="003919AD">
            <w:pPr>
              <w:pStyle w:val="TAC"/>
              <w:rPr>
                <w:lang w:eastAsia="ja-JP"/>
              </w:rPr>
            </w:pPr>
            <w:r w:rsidRPr="00A8705B">
              <w:t>O</w:t>
            </w:r>
          </w:p>
        </w:tc>
      </w:tr>
      <w:tr w:rsidR="00DA0241" w:rsidRPr="00A8705B" w14:paraId="721A3B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28BD5DE" w14:textId="77777777" w:rsidR="00DA0241" w:rsidRPr="00A8705B" w:rsidRDefault="00DA0241" w:rsidP="003919AD">
            <w:pPr>
              <w:pStyle w:val="TAL"/>
              <w:rPr>
                <w:b/>
                <w:i/>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998847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1D678C" w14:textId="77777777" w:rsidR="00DA0241" w:rsidRPr="00A8705B" w:rsidRDefault="00DA0241" w:rsidP="003919AD">
            <w:pPr>
              <w:pStyle w:val="TAC"/>
            </w:pPr>
            <w:r w:rsidRPr="00A8705B">
              <w:rPr>
                <w:lang w:eastAsia="ja-JP"/>
              </w:rPr>
              <w:t>O</w:t>
            </w:r>
          </w:p>
        </w:tc>
      </w:tr>
      <w:tr w:rsidR="00DA0241" w:rsidRPr="00A8705B" w14:paraId="7327495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3750E6C" w14:textId="77777777" w:rsidR="00DA0241" w:rsidRPr="00A8705B" w:rsidRDefault="00DA0241" w:rsidP="003919AD">
            <w:pPr>
              <w:pStyle w:val="TAL"/>
              <w:rPr>
                <w:b/>
                <w:i/>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6CB7354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82C75E" w14:textId="77777777" w:rsidR="00DA0241" w:rsidRPr="00A8705B" w:rsidRDefault="00DA0241" w:rsidP="003919AD">
            <w:pPr>
              <w:pStyle w:val="TAC"/>
            </w:pPr>
            <w:r w:rsidRPr="00A8705B">
              <w:rPr>
                <w:lang w:eastAsia="ja-JP"/>
              </w:rPr>
              <w:t>O</w:t>
            </w:r>
          </w:p>
        </w:tc>
      </w:tr>
      <w:tr w:rsidR="00DA0241" w:rsidRPr="00A8705B" w14:paraId="57659C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536B4C0" w14:textId="77777777" w:rsidR="00DA0241" w:rsidRPr="00A8705B" w:rsidRDefault="00DA0241" w:rsidP="003919AD">
            <w:pPr>
              <w:pStyle w:val="TAL"/>
              <w:rPr>
                <w:b/>
                <w:i/>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EC111AD"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CFF137" w14:textId="77777777" w:rsidR="00DA0241" w:rsidRPr="00A8705B" w:rsidRDefault="00DA0241" w:rsidP="003919AD">
            <w:pPr>
              <w:pStyle w:val="TAC"/>
            </w:pPr>
            <w:r w:rsidRPr="00A8705B">
              <w:rPr>
                <w:lang w:eastAsia="ja-JP"/>
              </w:rPr>
              <w:t>NP</w:t>
            </w:r>
          </w:p>
        </w:tc>
      </w:tr>
      <w:tr w:rsidR="00DA0241" w:rsidRPr="00A8705B" w14:paraId="544A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0402BAB" w14:textId="77777777" w:rsidR="00DA0241" w:rsidRPr="00A8705B" w:rsidRDefault="00DA0241" w:rsidP="003919AD">
            <w:pPr>
              <w:pStyle w:val="TAL"/>
              <w:rPr>
                <w:b/>
                <w:i/>
                <w:lang w:eastAsia="ja-JP"/>
              </w:rPr>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8D82758"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76A4E49" w14:textId="77777777" w:rsidR="00DA0241" w:rsidRPr="00A8705B" w:rsidRDefault="00DA0241" w:rsidP="003919AD">
            <w:pPr>
              <w:pStyle w:val="TAC"/>
            </w:pPr>
            <w:r w:rsidRPr="00A8705B">
              <w:rPr>
                <w:lang w:eastAsia="ja-JP"/>
              </w:rPr>
              <w:t>NP</w:t>
            </w:r>
          </w:p>
        </w:tc>
      </w:tr>
      <w:tr w:rsidR="00DA0241" w:rsidRPr="00A8705B" w14:paraId="14F9B8D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82A793A" w14:textId="77777777" w:rsidR="00DA0241" w:rsidRPr="00A8705B" w:rsidRDefault="00DA0241" w:rsidP="003919AD">
            <w:pPr>
              <w:pStyle w:val="TAL"/>
            </w:pPr>
            <w:r w:rsidRPr="00A8705B">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0798095"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046BE27" w14:textId="77777777" w:rsidR="00DA0241" w:rsidRPr="00A8705B" w:rsidRDefault="00DA0241" w:rsidP="003919AD">
            <w:pPr>
              <w:pStyle w:val="TAC"/>
              <w:rPr>
                <w:lang w:eastAsia="ja-JP"/>
              </w:rPr>
            </w:pPr>
            <w:r w:rsidRPr="00A8705B">
              <w:t>O</w:t>
            </w:r>
          </w:p>
        </w:tc>
      </w:tr>
    </w:tbl>
    <w:p w14:paraId="4B3494FA" w14:textId="77777777" w:rsidR="00DA0241" w:rsidRPr="00A8705B" w:rsidRDefault="00DA0241" w:rsidP="00DA0241">
      <w:pPr>
        <w:rPr>
          <w:rFonts w:eastAsia="Malgun Gothic"/>
          <w:lang w:eastAsia="ko-KR"/>
        </w:rPr>
      </w:pPr>
    </w:p>
    <w:p w14:paraId="3B440D3E"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lang w:eastAsia="ja-JP"/>
        </w:rPr>
        <w:t>token</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EE151BA"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CBCD5DF"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3659764" w14:textId="77777777" w:rsidR="00DA0241" w:rsidRPr="00A8705B" w:rsidRDefault="00DA0241" w:rsidP="003919AD">
            <w:pPr>
              <w:pStyle w:val="TAH"/>
            </w:pPr>
            <w:r w:rsidRPr="00A8705B">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6DA6D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A5E22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662985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5090D76"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75626E2"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1E7CB9"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FA3B022" w14:textId="77777777" w:rsidR="00DA0241" w:rsidRPr="00A8705B"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5A8C38C" w14:textId="77777777" w:rsidR="00DA0241" w:rsidRPr="00A8705B" w:rsidRDefault="00DA0241" w:rsidP="003919AD">
            <w:pPr>
              <w:keepNext/>
              <w:keepLines/>
              <w:jc w:val="center"/>
              <w:rPr>
                <w:rFonts w:ascii="Arial" w:hAnsi="Arial"/>
                <w:b/>
                <w:sz w:val="18"/>
              </w:rPr>
            </w:pPr>
          </w:p>
        </w:tc>
      </w:tr>
      <w:tr w:rsidR="00DA0241" w:rsidRPr="00A8705B" w14:paraId="640C94E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7C2511" w14:textId="77777777" w:rsidR="00DA0241" w:rsidRPr="00A8705B" w:rsidRDefault="00DA0241" w:rsidP="003919AD">
            <w:pPr>
              <w:pStyle w:val="TAL"/>
            </w:pPr>
            <w:r w:rsidRPr="00A8705B">
              <w:t>tokenID</w:t>
            </w:r>
          </w:p>
        </w:tc>
        <w:tc>
          <w:tcPr>
            <w:tcW w:w="986" w:type="dxa"/>
            <w:tcBorders>
              <w:top w:val="single" w:sz="4" w:space="0" w:color="auto"/>
              <w:left w:val="single" w:sz="4" w:space="0" w:color="auto"/>
              <w:bottom w:val="single" w:sz="4" w:space="0" w:color="auto"/>
              <w:right w:val="single" w:sz="4" w:space="0" w:color="auto"/>
            </w:tcBorders>
            <w:vAlign w:val="center"/>
          </w:tcPr>
          <w:p w14:paraId="48A6CBA0"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1DE99C8"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3BE73A3" w14:textId="77777777" w:rsidR="00DA0241" w:rsidRPr="00A8705B" w:rsidRDefault="00DA0241" w:rsidP="003919AD">
            <w:pPr>
              <w:pStyle w:val="TAL"/>
              <w:rPr>
                <w:lang w:eastAsia="ja-JP"/>
              </w:rPr>
            </w:pPr>
            <w:r w:rsidRPr="00A8705B">
              <w:rPr>
                <w:lang w:eastAsia="ja-JP"/>
              </w:rPr>
              <w:t>m2m:tokenID</w:t>
            </w:r>
          </w:p>
        </w:tc>
        <w:tc>
          <w:tcPr>
            <w:tcW w:w="1991" w:type="dxa"/>
            <w:tcBorders>
              <w:top w:val="single" w:sz="4" w:space="0" w:color="auto"/>
              <w:left w:val="single" w:sz="4" w:space="0" w:color="auto"/>
              <w:bottom w:val="single" w:sz="4" w:space="0" w:color="auto"/>
              <w:right w:val="single" w:sz="4" w:space="0" w:color="auto"/>
            </w:tcBorders>
          </w:tcPr>
          <w:p w14:paraId="0C66EFDC" w14:textId="77777777" w:rsidR="00DA0241" w:rsidRPr="00A8705B" w:rsidRDefault="00DA0241" w:rsidP="003919AD">
            <w:pPr>
              <w:pStyle w:val="TAL"/>
              <w:rPr>
                <w:lang w:eastAsia="ja-JP"/>
              </w:rPr>
            </w:pPr>
            <w:r w:rsidRPr="00A8705B">
              <w:rPr>
                <w:lang w:eastAsia="ja-JP"/>
              </w:rPr>
              <w:t>No default</w:t>
            </w:r>
          </w:p>
        </w:tc>
      </w:tr>
      <w:tr w:rsidR="00DA0241" w:rsidRPr="00A8705B" w14:paraId="470D6E8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B839EE" w14:textId="77777777" w:rsidR="00DA0241" w:rsidRPr="00A8705B" w:rsidRDefault="00DA0241" w:rsidP="003919AD">
            <w:pPr>
              <w:pStyle w:val="TAL"/>
            </w:pPr>
            <w:r w:rsidRPr="00A8705B">
              <w:t>tokenObject</w:t>
            </w:r>
          </w:p>
        </w:tc>
        <w:tc>
          <w:tcPr>
            <w:tcW w:w="986" w:type="dxa"/>
            <w:tcBorders>
              <w:top w:val="single" w:sz="4" w:space="0" w:color="auto"/>
              <w:left w:val="single" w:sz="4" w:space="0" w:color="auto"/>
              <w:bottom w:val="single" w:sz="4" w:space="0" w:color="auto"/>
              <w:right w:val="single" w:sz="4" w:space="0" w:color="auto"/>
            </w:tcBorders>
            <w:vAlign w:val="center"/>
          </w:tcPr>
          <w:p w14:paraId="23933029"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0AB606C"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99EECAC" w14:textId="77777777" w:rsidR="00DA0241" w:rsidRPr="00A8705B" w:rsidRDefault="00DA0241" w:rsidP="003919AD">
            <w:pPr>
              <w:pStyle w:val="TAL"/>
              <w:rPr>
                <w:rFonts w:eastAsia="SimSun"/>
                <w:lang w:eastAsia="zh-CN"/>
              </w:rPr>
            </w:pPr>
            <w:r w:rsidRPr="00A8705B">
              <w:t>m2m:</w:t>
            </w:r>
            <w:r w:rsidRPr="00A8705B">
              <w:rPr>
                <w:rFonts w:eastAsia="SimSun" w:hint="eastAsia"/>
                <w:lang w:eastAsia="zh-CN"/>
              </w:rPr>
              <w:t>dynAuthJWT</w:t>
            </w:r>
          </w:p>
        </w:tc>
        <w:tc>
          <w:tcPr>
            <w:tcW w:w="1991" w:type="dxa"/>
            <w:tcBorders>
              <w:top w:val="single" w:sz="4" w:space="0" w:color="auto"/>
              <w:left w:val="single" w:sz="4" w:space="0" w:color="auto"/>
              <w:bottom w:val="single" w:sz="4" w:space="0" w:color="auto"/>
              <w:right w:val="single" w:sz="4" w:space="0" w:color="auto"/>
            </w:tcBorders>
          </w:tcPr>
          <w:p w14:paraId="50EA495E" w14:textId="77777777" w:rsidR="00DA0241" w:rsidRPr="00A8705B" w:rsidRDefault="00DA0241" w:rsidP="003919AD">
            <w:pPr>
              <w:pStyle w:val="TAL"/>
              <w:rPr>
                <w:lang w:eastAsia="ja-JP"/>
              </w:rPr>
            </w:pPr>
            <w:r w:rsidRPr="00A8705B">
              <w:rPr>
                <w:lang w:eastAsia="ja-JP"/>
              </w:rPr>
              <w:t>No default</w:t>
            </w:r>
          </w:p>
        </w:tc>
      </w:tr>
      <w:tr w:rsidR="00DA0241" w:rsidRPr="00A8705B" w14:paraId="15A977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56AAB4" w14:textId="77777777" w:rsidR="00DA0241" w:rsidRPr="00A8705B" w:rsidRDefault="00DA0241" w:rsidP="003919AD">
            <w:pPr>
              <w:pStyle w:val="TAL"/>
            </w:pPr>
            <w:r w:rsidRPr="00A8705B">
              <w:rPr>
                <w:rFonts w:eastAsia="SimSun" w:hint="eastAsia"/>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3CDF9DEC" w14:textId="77777777" w:rsidR="00DA0241" w:rsidRPr="00A8705B" w:rsidRDefault="00DA0241" w:rsidP="003919AD">
            <w:pPr>
              <w:pStyle w:val="TAC"/>
              <w:rPr>
                <w:lang w:eastAsia="ja-JP"/>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9BA3B1A"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87A4284" w14:textId="77777777" w:rsidR="00DA0241" w:rsidRPr="00A8705B" w:rsidRDefault="00DA0241" w:rsidP="003919AD">
            <w:pPr>
              <w:pStyle w:val="TAL"/>
              <w:rPr>
                <w:lang w:eastAsia="ja-JP"/>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75569545" w14:textId="77777777" w:rsidR="00DA0241" w:rsidRPr="00A8705B" w:rsidRDefault="00DA0241" w:rsidP="003919AD">
            <w:pPr>
              <w:pStyle w:val="TAL"/>
              <w:rPr>
                <w:lang w:eastAsia="ja-JP"/>
              </w:rPr>
            </w:pPr>
            <w:r w:rsidRPr="00A8705B">
              <w:rPr>
                <w:lang w:eastAsia="ja-JP"/>
              </w:rPr>
              <w:t>No default</w:t>
            </w:r>
          </w:p>
        </w:tc>
      </w:tr>
      <w:tr w:rsidR="00DA0241" w:rsidRPr="00A8705B" w14:paraId="62B118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60C1DA" w14:textId="77777777" w:rsidR="00DA0241" w:rsidRPr="00A8705B" w:rsidRDefault="00DA0241" w:rsidP="003919AD">
            <w:pPr>
              <w:pStyle w:val="TAL"/>
            </w:pPr>
            <w:r w:rsidRPr="00A8705B">
              <w:t>issuer</w:t>
            </w:r>
          </w:p>
        </w:tc>
        <w:tc>
          <w:tcPr>
            <w:tcW w:w="986" w:type="dxa"/>
            <w:tcBorders>
              <w:top w:val="single" w:sz="4" w:space="0" w:color="auto"/>
              <w:left w:val="single" w:sz="4" w:space="0" w:color="auto"/>
              <w:bottom w:val="single" w:sz="4" w:space="0" w:color="auto"/>
              <w:right w:val="single" w:sz="4" w:space="0" w:color="auto"/>
            </w:tcBorders>
            <w:vAlign w:val="center"/>
          </w:tcPr>
          <w:p w14:paraId="17F97CCC"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9356537"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078D747"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66E7B900" w14:textId="77777777" w:rsidR="00DA0241" w:rsidRPr="00A8705B" w:rsidRDefault="00DA0241" w:rsidP="003919AD">
            <w:pPr>
              <w:pStyle w:val="TAL"/>
              <w:rPr>
                <w:lang w:eastAsia="ja-JP"/>
              </w:rPr>
            </w:pPr>
            <w:r w:rsidRPr="00A8705B">
              <w:rPr>
                <w:lang w:eastAsia="ja-JP"/>
              </w:rPr>
              <w:t>No default</w:t>
            </w:r>
          </w:p>
        </w:tc>
      </w:tr>
      <w:tr w:rsidR="00DA0241" w:rsidRPr="00A8705B" w14:paraId="2B923FA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F0E8EB5" w14:textId="77777777" w:rsidR="00DA0241" w:rsidRPr="00A8705B" w:rsidRDefault="00DA0241" w:rsidP="003919AD">
            <w:pPr>
              <w:pStyle w:val="TAL"/>
            </w:pPr>
            <w:r w:rsidRPr="00A8705B">
              <w:t>holder</w:t>
            </w:r>
          </w:p>
        </w:tc>
        <w:tc>
          <w:tcPr>
            <w:tcW w:w="986" w:type="dxa"/>
            <w:tcBorders>
              <w:top w:val="single" w:sz="4" w:space="0" w:color="auto"/>
              <w:left w:val="single" w:sz="4" w:space="0" w:color="auto"/>
              <w:bottom w:val="single" w:sz="4" w:space="0" w:color="auto"/>
              <w:right w:val="single" w:sz="4" w:space="0" w:color="auto"/>
            </w:tcBorders>
            <w:vAlign w:val="center"/>
          </w:tcPr>
          <w:p w14:paraId="2C858840"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9C8D891"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28F9EF" w14:textId="77777777" w:rsidR="00DA0241" w:rsidRPr="00A8705B" w:rsidRDefault="00DA0241" w:rsidP="003919AD">
            <w:pPr>
              <w:pStyle w:val="TAL"/>
              <w:rPr>
                <w:lang w:eastAsia="ja-JP"/>
              </w:rPr>
            </w:pP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40915B3" w14:textId="77777777" w:rsidR="00DA0241" w:rsidRPr="00A8705B" w:rsidRDefault="00DA0241" w:rsidP="003919AD">
            <w:pPr>
              <w:pStyle w:val="TAL"/>
              <w:rPr>
                <w:lang w:eastAsia="ja-JP"/>
              </w:rPr>
            </w:pPr>
            <w:r w:rsidRPr="00A8705B">
              <w:rPr>
                <w:lang w:eastAsia="ja-JP"/>
              </w:rPr>
              <w:t>No default</w:t>
            </w:r>
          </w:p>
        </w:tc>
      </w:tr>
      <w:tr w:rsidR="00DA0241" w:rsidRPr="00A8705B" w14:paraId="4F50659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9FE7E5" w14:textId="77777777" w:rsidR="00DA0241" w:rsidRPr="00A8705B" w:rsidRDefault="00DA0241" w:rsidP="003919AD">
            <w:pPr>
              <w:pStyle w:val="TAL"/>
            </w:pPr>
            <w:r w:rsidRPr="00A8705B">
              <w:t>notBefore</w:t>
            </w:r>
          </w:p>
        </w:tc>
        <w:tc>
          <w:tcPr>
            <w:tcW w:w="986" w:type="dxa"/>
            <w:tcBorders>
              <w:top w:val="single" w:sz="4" w:space="0" w:color="auto"/>
              <w:left w:val="single" w:sz="4" w:space="0" w:color="auto"/>
              <w:bottom w:val="single" w:sz="4" w:space="0" w:color="auto"/>
              <w:right w:val="single" w:sz="4" w:space="0" w:color="auto"/>
            </w:tcBorders>
            <w:vAlign w:val="center"/>
          </w:tcPr>
          <w:p w14:paraId="258FFEF4"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4AA6A"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F7A5AD5"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3FB6B4E" w14:textId="77777777" w:rsidR="00DA0241" w:rsidRPr="00A8705B" w:rsidRDefault="00DA0241" w:rsidP="003919AD">
            <w:pPr>
              <w:pStyle w:val="TAL"/>
              <w:rPr>
                <w:lang w:eastAsia="ja-JP"/>
              </w:rPr>
            </w:pPr>
            <w:r w:rsidRPr="00A8705B">
              <w:rPr>
                <w:lang w:eastAsia="ja-JP"/>
              </w:rPr>
              <w:t>No default</w:t>
            </w:r>
          </w:p>
        </w:tc>
      </w:tr>
      <w:tr w:rsidR="00DA0241" w:rsidRPr="00A8705B" w14:paraId="2C9ED66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55BB3A" w14:textId="77777777" w:rsidR="00DA0241" w:rsidRPr="00A8705B" w:rsidRDefault="00DA0241" w:rsidP="003919AD">
            <w:pPr>
              <w:pStyle w:val="TAL"/>
              <w:rPr>
                <w:rFonts w:eastAsia="SimSun"/>
                <w:lang w:eastAsia="zh-CN"/>
              </w:rPr>
            </w:pPr>
            <w:r w:rsidRPr="00A8705B">
              <w:t>not</w:t>
            </w:r>
            <w:r w:rsidRPr="00A8705B">
              <w:rPr>
                <w:rFonts w:eastAsia="SimSun" w:hint="eastAsia"/>
                <w:lang w:eastAsia="zh-CN"/>
              </w:rPr>
              <w:t>After</w:t>
            </w:r>
          </w:p>
        </w:tc>
        <w:tc>
          <w:tcPr>
            <w:tcW w:w="986" w:type="dxa"/>
            <w:tcBorders>
              <w:top w:val="single" w:sz="4" w:space="0" w:color="auto"/>
              <w:left w:val="single" w:sz="4" w:space="0" w:color="auto"/>
              <w:bottom w:val="single" w:sz="4" w:space="0" w:color="auto"/>
              <w:right w:val="single" w:sz="4" w:space="0" w:color="auto"/>
            </w:tcBorders>
            <w:vAlign w:val="center"/>
          </w:tcPr>
          <w:p w14:paraId="25FC7F75"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B267BF"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42E5B9" w14:textId="77777777" w:rsidR="00DA0241" w:rsidRPr="00A8705B" w:rsidRDefault="00DA0241" w:rsidP="003919AD">
            <w:pPr>
              <w:pStyle w:val="TAL"/>
              <w:rPr>
                <w:lang w:eastAsia="ja-JP"/>
              </w:rPr>
            </w:pPr>
            <w:r w:rsidRPr="00A8705B">
              <w:rPr>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2E73D428" w14:textId="77777777" w:rsidR="00DA0241" w:rsidRPr="00A8705B" w:rsidRDefault="00DA0241" w:rsidP="003919AD">
            <w:pPr>
              <w:pStyle w:val="TAL"/>
              <w:rPr>
                <w:lang w:eastAsia="ja-JP"/>
              </w:rPr>
            </w:pPr>
            <w:r w:rsidRPr="00A8705B">
              <w:rPr>
                <w:lang w:eastAsia="ja-JP"/>
              </w:rPr>
              <w:t>No default</w:t>
            </w:r>
          </w:p>
        </w:tc>
      </w:tr>
      <w:tr w:rsidR="00DA0241" w:rsidRPr="00A8705B" w14:paraId="5542B1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930487" w14:textId="77777777" w:rsidR="00DA0241" w:rsidRPr="00A8705B" w:rsidRDefault="00DA0241" w:rsidP="003919AD">
            <w:pPr>
              <w:pStyle w:val="TAL"/>
            </w:pPr>
            <w:r w:rsidRPr="00A8705B">
              <w:t>tokenName</w:t>
            </w:r>
          </w:p>
        </w:tc>
        <w:tc>
          <w:tcPr>
            <w:tcW w:w="986" w:type="dxa"/>
            <w:tcBorders>
              <w:top w:val="single" w:sz="4" w:space="0" w:color="auto"/>
              <w:left w:val="single" w:sz="4" w:space="0" w:color="auto"/>
              <w:bottom w:val="single" w:sz="4" w:space="0" w:color="auto"/>
              <w:right w:val="single" w:sz="4" w:space="0" w:color="auto"/>
            </w:tcBorders>
            <w:vAlign w:val="center"/>
          </w:tcPr>
          <w:p w14:paraId="77219F35"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FE5B13C"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9CD23BE" w14:textId="77777777" w:rsidR="00DA0241" w:rsidRPr="00A8705B" w:rsidRDefault="00DA0241" w:rsidP="003919AD">
            <w:pPr>
              <w:pStyle w:val="TAL"/>
              <w:rPr>
                <w:lang w:eastAsia="ja-JP"/>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1DE0D471" w14:textId="77777777" w:rsidR="00DA0241" w:rsidRPr="00A8705B" w:rsidRDefault="00DA0241" w:rsidP="003919AD">
            <w:pPr>
              <w:pStyle w:val="TAL"/>
              <w:rPr>
                <w:lang w:eastAsia="ja-JP"/>
              </w:rPr>
            </w:pPr>
            <w:r w:rsidRPr="00A8705B">
              <w:rPr>
                <w:lang w:eastAsia="ja-JP"/>
              </w:rPr>
              <w:t>No default</w:t>
            </w:r>
          </w:p>
        </w:tc>
      </w:tr>
      <w:tr w:rsidR="00DA0241" w:rsidRPr="00A8705B" w14:paraId="079AA1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938859" w14:textId="77777777" w:rsidR="00DA0241" w:rsidRPr="00A8705B" w:rsidRDefault="00DA0241" w:rsidP="003919AD">
            <w:pPr>
              <w:pStyle w:val="TAL"/>
            </w:pPr>
            <w:r w:rsidRPr="00A8705B">
              <w:rPr>
                <w:rFonts w:eastAsia="SimSun" w:hint="eastAsia"/>
                <w:lang w:eastAsia="zh-CN"/>
              </w:rPr>
              <w:t>a</w:t>
            </w:r>
            <w:r w:rsidRPr="00A8705B">
              <w:t>udience</w:t>
            </w:r>
          </w:p>
        </w:tc>
        <w:tc>
          <w:tcPr>
            <w:tcW w:w="986" w:type="dxa"/>
            <w:tcBorders>
              <w:top w:val="single" w:sz="4" w:space="0" w:color="auto"/>
              <w:left w:val="single" w:sz="4" w:space="0" w:color="auto"/>
              <w:bottom w:val="single" w:sz="4" w:space="0" w:color="auto"/>
              <w:right w:val="single" w:sz="4" w:space="0" w:color="auto"/>
            </w:tcBorders>
            <w:vAlign w:val="center"/>
          </w:tcPr>
          <w:p w14:paraId="08E2B459"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C2D711A"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58EA2E" w14:textId="77777777" w:rsidR="00DA0241" w:rsidRPr="00A8705B" w:rsidRDefault="00DA0241" w:rsidP="003919AD">
            <w:pPr>
              <w:pStyle w:val="TAL"/>
              <w:rPr>
                <w:rFonts w:eastAsia="SimSun"/>
                <w:lang w:eastAsia="zh-CN"/>
              </w:rPr>
            </w:pPr>
            <w:r w:rsidRPr="00A8705B">
              <w:rPr>
                <w:rFonts w:eastAsia="SimSun" w:hint="eastAsia"/>
                <w:lang w:eastAsia="zh-CN"/>
              </w:rPr>
              <w:t xml:space="preserve">List of </w:t>
            </w:r>
            <w:r w:rsidRPr="00A8705B">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4C1CCABD" w14:textId="77777777" w:rsidR="00DA0241" w:rsidRPr="00A8705B" w:rsidRDefault="00DA0241" w:rsidP="003919AD">
            <w:pPr>
              <w:pStyle w:val="TAL"/>
              <w:rPr>
                <w:lang w:eastAsia="ja-JP"/>
              </w:rPr>
            </w:pPr>
            <w:r w:rsidRPr="00A8705B">
              <w:rPr>
                <w:lang w:eastAsia="ja-JP"/>
              </w:rPr>
              <w:t>No default</w:t>
            </w:r>
          </w:p>
        </w:tc>
      </w:tr>
      <w:tr w:rsidR="00DA0241" w:rsidRPr="00A8705B" w14:paraId="2EA2F9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2DF595" w14:textId="77777777" w:rsidR="00DA0241" w:rsidRPr="00A8705B" w:rsidRDefault="00DA0241" w:rsidP="003919AD">
            <w:pPr>
              <w:pStyle w:val="TAL"/>
              <w:rPr>
                <w:rFonts w:eastAsia="SimSun"/>
                <w:lang w:eastAsia="zh-CN"/>
              </w:rPr>
            </w:pPr>
            <w:r w:rsidRPr="00A8705B">
              <w:rPr>
                <w:rFonts w:eastAsia="SimSun" w:hint="eastAsia"/>
                <w:lang w:eastAsia="zh-CN"/>
              </w:rPr>
              <w:t>permissions</w:t>
            </w:r>
          </w:p>
        </w:tc>
        <w:tc>
          <w:tcPr>
            <w:tcW w:w="986" w:type="dxa"/>
            <w:tcBorders>
              <w:top w:val="single" w:sz="4" w:space="0" w:color="auto"/>
              <w:left w:val="single" w:sz="4" w:space="0" w:color="auto"/>
              <w:bottom w:val="single" w:sz="4" w:space="0" w:color="auto"/>
              <w:right w:val="single" w:sz="4" w:space="0" w:color="auto"/>
            </w:tcBorders>
            <w:vAlign w:val="center"/>
          </w:tcPr>
          <w:p w14:paraId="48332BD2"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E24F732"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B2C2630" w14:textId="77777777" w:rsidR="00DA0241" w:rsidRPr="00A8705B" w:rsidRDefault="00DA0241" w:rsidP="003919AD">
            <w:pPr>
              <w:pStyle w:val="TAL"/>
              <w:rPr>
                <w:rFonts w:eastAsia="SimSun"/>
                <w:lang w:eastAsia="zh-CN"/>
              </w:rPr>
            </w:pPr>
            <w:r w:rsidRPr="00A8705B">
              <w:rPr>
                <w:rFonts w:eastAsia="SimSun" w:hint="eastAsia"/>
                <w:lang w:eastAsia="zh-CN"/>
              </w:rPr>
              <w:t xml:space="preserve">List of </w:t>
            </w:r>
            <w:r w:rsidRPr="00A8705B">
              <w:rPr>
                <w:rFonts w:eastAsia="SimSun"/>
                <w:lang w:eastAsia="zh-CN"/>
              </w:rPr>
              <w:t>m2m:tokenPermission</w:t>
            </w:r>
          </w:p>
        </w:tc>
        <w:tc>
          <w:tcPr>
            <w:tcW w:w="1991" w:type="dxa"/>
            <w:tcBorders>
              <w:top w:val="single" w:sz="4" w:space="0" w:color="auto"/>
              <w:left w:val="single" w:sz="4" w:space="0" w:color="auto"/>
              <w:bottom w:val="single" w:sz="4" w:space="0" w:color="auto"/>
              <w:right w:val="single" w:sz="4" w:space="0" w:color="auto"/>
            </w:tcBorders>
          </w:tcPr>
          <w:p w14:paraId="07C1BE02" w14:textId="77777777" w:rsidR="00DA0241" w:rsidRPr="00A8705B" w:rsidRDefault="00DA0241" w:rsidP="003919AD">
            <w:pPr>
              <w:pStyle w:val="TAL"/>
              <w:rPr>
                <w:lang w:eastAsia="ja-JP"/>
              </w:rPr>
            </w:pPr>
            <w:r w:rsidRPr="00A8705B">
              <w:rPr>
                <w:lang w:eastAsia="ja-JP"/>
              </w:rPr>
              <w:t>No default</w:t>
            </w:r>
          </w:p>
        </w:tc>
      </w:tr>
      <w:tr w:rsidR="00DA0241" w:rsidRPr="00A8705B" w14:paraId="171FC8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4C006B" w14:textId="77777777" w:rsidR="00DA0241" w:rsidRPr="00A8705B" w:rsidRDefault="00DA0241" w:rsidP="003919AD">
            <w:pPr>
              <w:pStyle w:val="TAL"/>
              <w:rPr>
                <w:rFonts w:eastAsia="SimSun"/>
                <w:lang w:eastAsia="zh-CN"/>
              </w:rPr>
            </w:pPr>
            <w:r w:rsidRPr="00A8705B">
              <w:rPr>
                <w:rFonts w:eastAsia="SimSun" w:hint="eastAsia"/>
                <w:lang w:eastAsia="zh-CN"/>
              </w:rPr>
              <w:t>extension</w:t>
            </w:r>
          </w:p>
        </w:tc>
        <w:tc>
          <w:tcPr>
            <w:tcW w:w="986" w:type="dxa"/>
            <w:tcBorders>
              <w:top w:val="single" w:sz="4" w:space="0" w:color="auto"/>
              <w:left w:val="single" w:sz="4" w:space="0" w:color="auto"/>
              <w:bottom w:val="single" w:sz="4" w:space="0" w:color="auto"/>
              <w:right w:val="single" w:sz="4" w:space="0" w:color="auto"/>
            </w:tcBorders>
            <w:vAlign w:val="center"/>
          </w:tcPr>
          <w:p w14:paraId="27B8E82F" w14:textId="77777777" w:rsidR="00DA0241" w:rsidRPr="00A8705B" w:rsidRDefault="00DA0241" w:rsidP="003919AD">
            <w:pPr>
              <w:pStyle w:val="TAC"/>
              <w:rPr>
                <w:rFonts w:eastAsia="SimSun"/>
                <w:lang w:eastAsia="zh-CN"/>
              </w:rPr>
            </w:pPr>
            <w:r w:rsidRPr="00A8705B">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BB00858" w14:textId="77777777" w:rsidR="00DA0241" w:rsidRPr="00A8705B" w:rsidRDefault="00DA0241" w:rsidP="003919AD">
            <w:pPr>
              <w:pStyle w:val="TAC"/>
              <w:rPr>
                <w:rFonts w:eastAsia="SimSun"/>
                <w:lang w:eastAsia="zh-CN"/>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B3D1DCB" w14:textId="77777777" w:rsidR="00DA0241" w:rsidRPr="00A8705B" w:rsidRDefault="00DA0241" w:rsidP="003919AD">
            <w:pPr>
              <w:pStyle w:val="TAL"/>
              <w:rPr>
                <w:rFonts w:eastAsia="SimSun"/>
                <w:lang w:eastAsia="zh-CN"/>
              </w:rPr>
            </w:pPr>
            <w:r w:rsidRPr="00A8705B">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2ACB81B" w14:textId="77777777" w:rsidR="00DA0241" w:rsidRPr="00A8705B" w:rsidRDefault="00DA0241" w:rsidP="003919AD">
            <w:pPr>
              <w:pStyle w:val="TAL"/>
              <w:rPr>
                <w:lang w:eastAsia="ja-JP"/>
              </w:rPr>
            </w:pPr>
            <w:r w:rsidRPr="00A8705B">
              <w:rPr>
                <w:lang w:eastAsia="ja-JP"/>
              </w:rPr>
              <w:t>No default</w:t>
            </w:r>
          </w:p>
        </w:tc>
      </w:tr>
    </w:tbl>
    <w:p w14:paraId="396D6773" w14:textId="77777777" w:rsidR="00DA0241" w:rsidRPr="00A8705B" w:rsidRDefault="00DA0241" w:rsidP="00DA0241">
      <w:pPr>
        <w:rPr>
          <w:rFonts w:eastAsia="Malgun Gothic"/>
          <w:lang w:eastAsia="ko-KR"/>
        </w:rPr>
      </w:pPr>
    </w:p>
    <w:p w14:paraId="352677B3"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&lt;token&gt;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3A4FF56A"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FCAEE76"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472AF5F1"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629E68E"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207EC4C8"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4C75A5E9"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2886A54C"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50801A84"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D8625D9"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7E66E53F" w14:textId="0741C16C"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bl>
    <w:p w14:paraId="586AB795" w14:textId="77777777" w:rsidR="00DA0241" w:rsidRPr="00A8705B" w:rsidRDefault="00DA0241" w:rsidP="00DA0241"/>
    <w:p w14:paraId="1111A41A" w14:textId="77777777" w:rsidR="00DA0241" w:rsidRPr="00A8705B" w:rsidRDefault="00DA0241" w:rsidP="00DA0241">
      <w:pPr>
        <w:pStyle w:val="Heading4"/>
        <w:ind w:left="282" w:firstLine="0"/>
        <w:rPr>
          <w:rFonts w:eastAsia="Malgun Gothic"/>
          <w:lang w:eastAsia="ko-KR"/>
        </w:rPr>
      </w:pPr>
      <w:bookmarkStart w:id="1527" w:name="_Toc479167377"/>
      <w:r w:rsidRPr="00A8705B">
        <w:rPr>
          <w:rFonts w:eastAsia="Malgun Gothic"/>
          <w:lang w:eastAsia="ko-KR"/>
        </w:rPr>
        <w:t>7.4.41.2</w:t>
      </w:r>
      <w:r w:rsidRPr="00A8705B">
        <w:rPr>
          <w:rFonts w:eastAsia="Malgun Gothic"/>
          <w:lang w:eastAsia="ko-KR"/>
        </w:rPr>
        <w:tab/>
        <w:t>&lt;</w:t>
      </w:r>
      <w:r w:rsidRPr="00A8705B">
        <w:t>token</w:t>
      </w:r>
      <w:r w:rsidRPr="00A8705B">
        <w:rPr>
          <w:rFonts w:eastAsia="Malgun Gothic"/>
          <w:lang w:eastAsia="ko-KR"/>
        </w:rPr>
        <w:t>&gt; resource specific procedure on CRUD operations</w:t>
      </w:r>
      <w:bookmarkEnd w:id="1527"/>
      <w:r w:rsidRPr="00A8705B">
        <w:rPr>
          <w:rFonts w:eastAsia="Malgun Gothic"/>
          <w:lang w:eastAsia="ko-KR"/>
        </w:rPr>
        <w:t xml:space="preserve"> </w:t>
      </w:r>
    </w:p>
    <w:p w14:paraId="6CD12C2B" w14:textId="77777777" w:rsidR="00DA0241" w:rsidRPr="00A8705B" w:rsidRDefault="00DA0241" w:rsidP="00DA0241">
      <w:pPr>
        <w:pStyle w:val="Heading5"/>
        <w:ind w:left="376" w:firstLine="0"/>
        <w:rPr>
          <w:rFonts w:eastAsia="Malgun Gothic"/>
          <w:lang w:eastAsia="ko-KR"/>
        </w:rPr>
      </w:pPr>
      <w:bookmarkStart w:id="1528" w:name="_Toc479167378"/>
      <w:r w:rsidRPr="00A8705B">
        <w:rPr>
          <w:rFonts w:eastAsia="Malgun Gothic"/>
          <w:lang w:eastAsia="ko-KR"/>
        </w:rPr>
        <w:t>7.4.41.2.0</w:t>
      </w:r>
      <w:r w:rsidRPr="00A8705B">
        <w:rPr>
          <w:rFonts w:eastAsia="Malgun Gothic"/>
          <w:lang w:eastAsia="ko-KR"/>
        </w:rPr>
        <w:tab/>
        <w:t>Introduction</w:t>
      </w:r>
      <w:bookmarkEnd w:id="1528"/>
    </w:p>
    <w:p w14:paraId="2F986CB3" w14:textId="77777777" w:rsidR="00DA0241" w:rsidRPr="00A8705B" w:rsidRDefault="00DA0241" w:rsidP="00DA0241">
      <w:pPr>
        <w:tabs>
          <w:tab w:val="left" w:pos="800"/>
        </w:tabs>
      </w:pPr>
      <w:r w:rsidRPr="00A8705B">
        <w:t>This clause describes &lt;token&gt; resource specific behaviour for CRUD operations.</w:t>
      </w:r>
    </w:p>
    <w:p w14:paraId="058EEB4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29" w:name="_Toc479167379"/>
      <w:r w:rsidRPr="00A8705B">
        <w:rPr>
          <w:rFonts w:eastAsia="Malgun Gothic"/>
          <w:lang w:eastAsia="ko-KR"/>
        </w:rPr>
        <w:lastRenderedPageBreak/>
        <w:t>Create</w:t>
      </w:r>
      <w:bookmarkEnd w:id="1529"/>
    </w:p>
    <w:p w14:paraId="56E45A2E" w14:textId="77777777" w:rsidR="00DA0241" w:rsidRPr="00A8705B" w:rsidRDefault="00DA0241" w:rsidP="00DA0241">
      <w:pPr>
        <w:rPr>
          <w:b/>
          <w:bCs/>
          <w:i/>
          <w:iCs/>
          <w:lang w:eastAsia="ko-KR"/>
        </w:rPr>
      </w:pPr>
      <w:r w:rsidRPr="00A8705B">
        <w:rPr>
          <w:b/>
          <w:bCs/>
          <w:i/>
          <w:iCs/>
          <w:lang w:eastAsia="ko-KR"/>
        </w:rPr>
        <w:t>Originator:</w:t>
      </w:r>
    </w:p>
    <w:p w14:paraId="116485AF" w14:textId="00A60AE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8693E6C" w14:textId="77777777" w:rsidR="00DA0241" w:rsidRPr="00A8705B" w:rsidRDefault="00DA0241" w:rsidP="00DA0241">
      <w:pPr>
        <w:rPr>
          <w:b/>
          <w:bCs/>
          <w:i/>
          <w:iCs/>
          <w:lang w:eastAsia="ko-KR"/>
        </w:rPr>
      </w:pPr>
      <w:r w:rsidRPr="00A8705B">
        <w:rPr>
          <w:b/>
          <w:bCs/>
          <w:i/>
          <w:iCs/>
          <w:lang w:eastAsia="ko-KR"/>
        </w:rPr>
        <w:t>Receiver:</w:t>
      </w:r>
    </w:p>
    <w:p w14:paraId="588CA9BF" w14:textId="7CFC078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758EF89"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0" w:name="_Toc479167380"/>
      <w:r w:rsidRPr="00A8705B">
        <w:rPr>
          <w:rFonts w:eastAsia="Malgun Gothic"/>
          <w:lang w:eastAsia="ko-KR"/>
        </w:rPr>
        <w:t>Retrieve</w:t>
      </w:r>
      <w:bookmarkEnd w:id="1530"/>
    </w:p>
    <w:p w14:paraId="19EA2ADF" w14:textId="77777777" w:rsidR="00DA0241" w:rsidRPr="00A8705B" w:rsidRDefault="00DA0241" w:rsidP="00DA0241">
      <w:pPr>
        <w:rPr>
          <w:b/>
          <w:bCs/>
          <w:i/>
          <w:iCs/>
          <w:lang w:eastAsia="ko-KR"/>
        </w:rPr>
      </w:pPr>
      <w:r w:rsidRPr="00A8705B">
        <w:rPr>
          <w:b/>
          <w:bCs/>
          <w:i/>
          <w:iCs/>
          <w:lang w:eastAsia="ko-KR"/>
        </w:rPr>
        <w:t>Originator:</w:t>
      </w:r>
    </w:p>
    <w:p w14:paraId="477B6728" w14:textId="6BB9527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4314192" w14:textId="77777777" w:rsidR="00DA0241" w:rsidRPr="00A8705B" w:rsidRDefault="00DA0241" w:rsidP="00DA0241">
      <w:pPr>
        <w:rPr>
          <w:b/>
          <w:bCs/>
          <w:i/>
          <w:iCs/>
          <w:lang w:eastAsia="ko-KR"/>
        </w:rPr>
      </w:pPr>
      <w:r w:rsidRPr="00A8705B">
        <w:rPr>
          <w:b/>
          <w:bCs/>
          <w:i/>
          <w:iCs/>
          <w:lang w:eastAsia="ko-KR"/>
        </w:rPr>
        <w:t>Receiver:</w:t>
      </w:r>
    </w:p>
    <w:p w14:paraId="50AD6849" w14:textId="3F9E23E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786A81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1" w:name="_Toc479167381"/>
      <w:r w:rsidRPr="00A8705B">
        <w:rPr>
          <w:rFonts w:eastAsia="Malgun Gothic"/>
          <w:lang w:eastAsia="ko-KR"/>
        </w:rPr>
        <w:t>Update</w:t>
      </w:r>
      <w:bookmarkEnd w:id="1531"/>
    </w:p>
    <w:p w14:paraId="73EB3F96" w14:textId="77777777" w:rsidR="00DA0241" w:rsidRPr="00A8705B" w:rsidRDefault="00DA0241" w:rsidP="00DA0241">
      <w:pPr>
        <w:rPr>
          <w:b/>
          <w:bCs/>
          <w:i/>
          <w:iCs/>
          <w:lang w:eastAsia="ko-KR"/>
        </w:rPr>
      </w:pPr>
      <w:r w:rsidRPr="00A8705B">
        <w:rPr>
          <w:b/>
          <w:bCs/>
          <w:i/>
          <w:iCs/>
          <w:lang w:eastAsia="ko-KR"/>
        </w:rPr>
        <w:t>Originator:</w:t>
      </w:r>
    </w:p>
    <w:p w14:paraId="22F35767" w14:textId="30D4526D"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C6CD246" w14:textId="77777777" w:rsidR="00DA0241" w:rsidRPr="00A8705B" w:rsidRDefault="00DA0241" w:rsidP="00DA0241">
      <w:pPr>
        <w:rPr>
          <w:b/>
          <w:bCs/>
          <w:i/>
          <w:iCs/>
          <w:lang w:eastAsia="ko-KR"/>
        </w:rPr>
      </w:pPr>
      <w:r w:rsidRPr="00A8705B">
        <w:rPr>
          <w:b/>
          <w:bCs/>
          <w:i/>
          <w:iCs/>
          <w:lang w:eastAsia="ko-KR"/>
        </w:rPr>
        <w:t>Receiver:</w:t>
      </w:r>
    </w:p>
    <w:p w14:paraId="25CBA8B0" w14:textId="5C6ADC96" w:rsidR="00DA0241" w:rsidRPr="00A8705B" w:rsidRDefault="00DA0241" w:rsidP="00DA0241">
      <w:pPr>
        <w:rPr>
          <w:b/>
          <w:bCs/>
          <w:i/>
          <w:iCs/>
          <w:lang w:eastAsia="ko-KR"/>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1133917"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2" w:name="_Toc479167382"/>
      <w:r w:rsidRPr="00A8705B">
        <w:rPr>
          <w:rFonts w:eastAsia="Malgun Gothic"/>
          <w:lang w:eastAsia="ko-KR"/>
        </w:rPr>
        <w:t>Delete</w:t>
      </w:r>
      <w:bookmarkEnd w:id="1532"/>
    </w:p>
    <w:p w14:paraId="2981CFF8" w14:textId="77777777" w:rsidR="00DA0241" w:rsidRPr="00A8705B" w:rsidRDefault="00DA0241" w:rsidP="00DA0241">
      <w:pPr>
        <w:rPr>
          <w:b/>
          <w:bCs/>
          <w:i/>
          <w:iCs/>
          <w:lang w:eastAsia="ko-KR"/>
        </w:rPr>
      </w:pPr>
      <w:r w:rsidRPr="00A8705B">
        <w:rPr>
          <w:b/>
          <w:bCs/>
          <w:i/>
          <w:iCs/>
          <w:lang w:eastAsia="ko-KR"/>
        </w:rPr>
        <w:t>Originator:</w:t>
      </w:r>
    </w:p>
    <w:p w14:paraId="741421CD" w14:textId="0A9D612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361A4F7" w14:textId="77777777" w:rsidR="00DA0241" w:rsidRPr="00A8705B" w:rsidRDefault="00DA0241" w:rsidP="00DA0241">
      <w:pPr>
        <w:rPr>
          <w:b/>
          <w:bCs/>
          <w:i/>
          <w:iCs/>
          <w:lang w:eastAsia="ko-KR"/>
        </w:rPr>
      </w:pPr>
      <w:r w:rsidRPr="00A8705B">
        <w:rPr>
          <w:b/>
          <w:bCs/>
          <w:i/>
          <w:iCs/>
          <w:lang w:eastAsia="ko-KR"/>
        </w:rPr>
        <w:t>Receiver:</w:t>
      </w:r>
    </w:p>
    <w:p w14:paraId="14027C5D" w14:textId="52A4D5E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E69AD17" w14:textId="77777777" w:rsidR="00DA0241" w:rsidRPr="00A8705B" w:rsidRDefault="00DA0241" w:rsidP="00DA0241">
      <w:pPr>
        <w:rPr>
          <w:rFonts w:eastAsia="Malgun Gothic"/>
        </w:rPr>
      </w:pPr>
    </w:p>
    <w:p w14:paraId="772212C2" w14:textId="77777777" w:rsidR="00DA0241" w:rsidRPr="00A8705B" w:rsidRDefault="00DA0241" w:rsidP="00DD616D">
      <w:pPr>
        <w:pStyle w:val="Heading3"/>
        <w:numPr>
          <w:ilvl w:val="2"/>
          <w:numId w:val="231"/>
        </w:numPr>
        <w:tabs>
          <w:tab w:val="clear" w:pos="794"/>
          <w:tab w:val="clear" w:pos="1191"/>
          <w:tab w:val="clear" w:pos="1588"/>
          <w:tab w:val="clear" w:pos="1985"/>
        </w:tabs>
        <w:spacing w:before="120" w:after="180"/>
        <w:rPr>
          <w:lang w:eastAsia="ja-JP"/>
        </w:rPr>
      </w:pPr>
      <w:bookmarkStart w:id="1533" w:name="_Ref457988934"/>
      <w:bookmarkStart w:id="1534" w:name="_Toc479167383"/>
      <w:r w:rsidRPr="00A8705B">
        <w:rPr>
          <w:lang w:eastAsia="ja-JP"/>
        </w:rPr>
        <w:t>Resource Type &lt;</w:t>
      </w:r>
      <w:r w:rsidRPr="00A8705B">
        <w:rPr>
          <w:rFonts w:hint="eastAsia"/>
          <w:lang w:eastAsia="ja-JP"/>
        </w:rPr>
        <w:t>trafficPattern</w:t>
      </w:r>
      <w:r w:rsidRPr="00A8705B">
        <w:rPr>
          <w:rFonts w:eastAsia="ＭＳ 明朝"/>
          <w:lang w:eastAsia="ja-JP"/>
        </w:rPr>
        <w:t>&gt;</w:t>
      </w:r>
      <w:bookmarkEnd w:id="1533"/>
      <w:bookmarkEnd w:id="1534"/>
    </w:p>
    <w:p w14:paraId="7136A0A6" w14:textId="77777777" w:rsidR="00DA0241" w:rsidRPr="00A8705B" w:rsidRDefault="00DA0241" w:rsidP="00DA0241">
      <w:pPr>
        <w:pStyle w:val="Heading4"/>
        <w:ind w:left="282" w:firstLine="0"/>
      </w:pPr>
      <w:bookmarkStart w:id="1535" w:name="_Toc479167384"/>
      <w:r w:rsidRPr="00A8705B">
        <w:t>7.4.42.1</w:t>
      </w:r>
      <w:r w:rsidRPr="00A8705B">
        <w:tab/>
        <w:t>Introduction</w:t>
      </w:r>
      <w:bookmarkEnd w:id="1535"/>
    </w:p>
    <w:p w14:paraId="57BDEA07" w14:textId="1992D316" w:rsidR="00DA0241" w:rsidRPr="00A8705B" w:rsidRDefault="00DA0241" w:rsidP="00DA0241">
      <w:r w:rsidRPr="00A8705B">
        <w:t>The &lt;</w:t>
      </w:r>
      <w:r w:rsidRPr="00A8705B">
        <w:rPr>
          <w:rFonts w:hint="eastAsia"/>
        </w:rPr>
        <w:t>trafficPattern</w:t>
      </w:r>
      <w:r w:rsidRPr="00A8705B">
        <w:t xml:space="preserve">&gt; resource defines </w:t>
      </w:r>
      <w:r w:rsidRPr="00A8705B">
        <w:rPr>
          <w:rFonts w:hint="eastAsia"/>
        </w:rPr>
        <w:t>the communication pattern and the mobility pattern of a field domain node.</w:t>
      </w:r>
      <w:r w:rsidRPr="00A8705B">
        <w:t xml:space="preserve"> Additional description of the &lt;</w:t>
      </w:r>
      <w:r w:rsidRPr="00A8705B">
        <w:rPr>
          <w:rFonts w:hint="eastAsia"/>
        </w:rPr>
        <w:t>trafficPattern</w:t>
      </w:r>
      <w:r w:rsidRPr="00A8705B">
        <w:t>&gt; resource is contained in clauses 9.6.</w:t>
      </w:r>
      <w:r w:rsidRPr="00A8705B">
        <w:rPr>
          <w:rFonts w:hint="eastAsia"/>
        </w:rPr>
        <w:t>42</w:t>
      </w:r>
      <w:r w:rsidRPr="00A8705B">
        <w:t xml:space="preserve"> and 10.2.</w:t>
      </w:r>
      <w:r w:rsidRPr="00A8705B">
        <w:rPr>
          <w:rFonts w:hint="eastAsia"/>
        </w:rPr>
        <w:t>37</w:t>
      </w:r>
      <w:r w:rsidRPr="00A8705B">
        <w:t xml:space="preserve"> of TS-0001 [</w:t>
      </w:r>
      <w:r w:rsidR="00B24CD6" w:rsidRPr="00A8705B">
        <w:t>ITU-T Y.oneM2M.ARC</w:t>
      </w:r>
      <w:r w:rsidRPr="00A8705B">
        <w:t>].</w:t>
      </w:r>
    </w:p>
    <w:p w14:paraId="2BC7F3C6" w14:textId="77777777" w:rsidR="00DA0241" w:rsidRPr="00A8705B" w:rsidRDefault="00DA0241" w:rsidP="00DA0241">
      <w:pPr>
        <w:pStyle w:val="TH"/>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w:t>
      </w:r>
      <w:r w:rsidRPr="00A8705B">
        <w:rPr>
          <w:rFonts w:eastAsia="ＭＳ 明朝"/>
        </w:rPr>
        <w:t xml:space="preserve"> </w:t>
      </w:r>
      <w:r w:rsidRPr="00A8705B">
        <w:rPr>
          <w:lang w:eastAsia="ja-JP"/>
        </w:rPr>
        <w:t>Data type definition of &lt;</w:t>
      </w:r>
      <w:r w:rsidRPr="00A8705B">
        <w:rPr>
          <w:rFonts w:hint="eastAsia"/>
          <w:lang w:eastAsia="ja-JP"/>
        </w:rPr>
        <w:t>trafficPattern</w:t>
      </w:r>
      <w:r w:rsidRPr="00A8705B">
        <w: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4149"/>
        <w:gridCol w:w="3330"/>
      </w:tblGrid>
      <w:tr w:rsidR="00DA0241" w:rsidRPr="00A8705B" w14:paraId="29C854CB"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30DFB59E" w14:textId="77777777" w:rsidR="00DA0241" w:rsidRPr="00A8705B" w:rsidRDefault="00DA0241" w:rsidP="003919AD">
            <w:pPr>
              <w:keepNext/>
              <w:keepLines/>
              <w:jc w:val="center"/>
              <w:rPr>
                <w:rFonts w:ascii="Arial" w:hAnsi="Arial"/>
                <w:b/>
                <w:sz w:val="18"/>
              </w:rPr>
            </w:pPr>
            <w:r w:rsidRPr="00A8705B">
              <w:rPr>
                <w:rFonts w:ascii="Arial" w:hAnsi="Arial"/>
                <w:b/>
                <w:sz w:val="18"/>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1473B34" w14:textId="77777777" w:rsidR="00DA0241" w:rsidRPr="00A8705B" w:rsidRDefault="00DA0241" w:rsidP="003919AD">
            <w:pPr>
              <w:keepNext/>
              <w:keepLines/>
              <w:jc w:val="center"/>
              <w:rPr>
                <w:rFonts w:ascii="Arial" w:hAnsi="Arial"/>
                <w:b/>
                <w:sz w:val="18"/>
              </w:rPr>
            </w:pPr>
            <w:r w:rsidRPr="00A8705B">
              <w:rPr>
                <w:rFonts w:ascii="Arial" w:hAnsi="Arial"/>
                <w:b/>
                <w:sz w:val="18"/>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74B6F455" w14:textId="77777777" w:rsidR="00DA0241" w:rsidRPr="00A8705B" w:rsidRDefault="00DA0241" w:rsidP="003919AD">
            <w:pPr>
              <w:keepNext/>
              <w:keepLines/>
              <w:jc w:val="center"/>
              <w:rPr>
                <w:rFonts w:ascii="Arial" w:hAnsi="Arial"/>
                <w:b/>
                <w:sz w:val="18"/>
              </w:rPr>
            </w:pPr>
            <w:r w:rsidRPr="00A8705B">
              <w:rPr>
                <w:rFonts w:ascii="Arial" w:hAnsi="Arial"/>
                <w:b/>
                <w:sz w:val="18"/>
              </w:rPr>
              <w:t>Note</w:t>
            </w:r>
          </w:p>
        </w:tc>
      </w:tr>
      <w:tr w:rsidR="00DA0241" w:rsidRPr="00A8705B" w14:paraId="455D5B88" w14:textId="77777777" w:rsidTr="003919AD">
        <w:trPr>
          <w:jc w:val="center"/>
        </w:trPr>
        <w:tc>
          <w:tcPr>
            <w:tcW w:w="1840" w:type="dxa"/>
            <w:tcBorders>
              <w:top w:val="single" w:sz="4" w:space="0" w:color="auto"/>
              <w:left w:val="single" w:sz="4" w:space="0" w:color="auto"/>
              <w:bottom w:val="single" w:sz="4" w:space="0" w:color="auto"/>
              <w:right w:val="single" w:sz="4" w:space="0" w:color="auto"/>
            </w:tcBorders>
          </w:tcPr>
          <w:p w14:paraId="0569C997" w14:textId="77777777" w:rsidR="00DA0241" w:rsidRPr="00A8705B" w:rsidRDefault="00DA0241" w:rsidP="003919AD">
            <w:pPr>
              <w:pStyle w:val="TAL"/>
              <w:rPr>
                <w:rFonts w:cs="Arial"/>
                <w:lang w:eastAsia="zh-CN"/>
              </w:rPr>
            </w:pPr>
            <w:r w:rsidRPr="00A8705B">
              <w:rPr>
                <w:rStyle w:val="Guidance"/>
                <w:rFonts w:hint="eastAsia"/>
                <w:i w:val="0"/>
                <w:szCs w:val="18"/>
                <w:lang w:eastAsia="ja-JP"/>
              </w:rPr>
              <w:t>trafficPattern</w:t>
            </w:r>
          </w:p>
        </w:tc>
        <w:tc>
          <w:tcPr>
            <w:tcW w:w="4149" w:type="dxa"/>
            <w:tcBorders>
              <w:top w:val="single" w:sz="4" w:space="0" w:color="auto"/>
              <w:left w:val="single" w:sz="4" w:space="0" w:color="auto"/>
              <w:bottom w:val="single" w:sz="4" w:space="0" w:color="auto"/>
              <w:right w:val="single" w:sz="4" w:space="0" w:color="auto"/>
            </w:tcBorders>
          </w:tcPr>
          <w:p w14:paraId="4667512A" w14:textId="77777777" w:rsidR="00DA0241" w:rsidRPr="00A8705B" w:rsidRDefault="00DA0241" w:rsidP="003919AD">
            <w:pPr>
              <w:pStyle w:val="TAL"/>
              <w:rPr>
                <w:rFonts w:cs="Arial"/>
              </w:rPr>
            </w:pPr>
            <w:r w:rsidRPr="00A8705B">
              <w:rPr>
                <w:rStyle w:val="Guidance"/>
                <w:i w:val="0"/>
                <w:szCs w:val="18"/>
              </w:rPr>
              <w:t>CDT-</w:t>
            </w:r>
            <w:r w:rsidRPr="00A8705B">
              <w:rPr>
                <w:rStyle w:val="Guidance"/>
                <w:rFonts w:hint="eastAsia"/>
                <w:i w:val="0"/>
                <w:szCs w:val="18"/>
                <w:lang w:eastAsia="ja-JP"/>
              </w:rPr>
              <w:t>trafficPattern</w:t>
            </w:r>
            <w:r w:rsidRPr="00A8705B">
              <w:rPr>
                <w:rStyle w:val="Guidance"/>
                <w:i w:val="0"/>
                <w:szCs w:val="18"/>
              </w:rPr>
              <w:t>-v2_12_0.xsd</w:t>
            </w:r>
          </w:p>
        </w:tc>
        <w:tc>
          <w:tcPr>
            <w:tcW w:w="3330" w:type="dxa"/>
            <w:tcBorders>
              <w:top w:val="single" w:sz="4" w:space="0" w:color="auto"/>
              <w:left w:val="single" w:sz="4" w:space="0" w:color="auto"/>
              <w:bottom w:val="single" w:sz="4" w:space="0" w:color="auto"/>
              <w:right w:val="single" w:sz="4" w:space="0" w:color="auto"/>
            </w:tcBorders>
          </w:tcPr>
          <w:p w14:paraId="04A191A7" w14:textId="77777777" w:rsidR="00DA0241" w:rsidRPr="00A8705B" w:rsidRDefault="00DA0241" w:rsidP="003919AD">
            <w:pPr>
              <w:keepNext/>
              <w:keepLines/>
              <w:rPr>
                <w:rFonts w:ascii="Arial" w:hAnsi="Arial"/>
                <w:sz w:val="18"/>
              </w:rPr>
            </w:pPr>
          </w:p>
        </w:tc>
      </w:tr>
    </w:tbl>
    <w:p w14:paraId="298D3C29" w14:textId="77777777" w:rsidR="00DA0241" w:rsidRPr="00A8705B" w:rsidRDefault="00DA0241" w:rsidP="00DA0241"/>
    <w:p w14:paraId="2A49BCE0" w14:textId="77777777" w:rsidR="00DA0241" w:rsidRPr="00A8705B" w:rsidRDefault="00DA0241" w:rsidP="00DA0241">
      <w:pPr>
        <w:pStyle w:val="TH"/>
        <w:rPr>
          <w:rFonts w:eastAsia="Malgun Gothic"/>
          <w:lang w:eastAsia="ko-KR"/>
        </w:rPr>
      </w:pPr>
      <w:r w:rsidRPr="00A8705B">
        <w:rPr>
          <w:rFonts w:eastAsia="Malgun Gothic"/>
        </w:rPr>
        <w:lastRenderedPageBreak/>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r w:rsidRPr="00A8705B">
        <w:t>:</w:t>
      </w:r>
      <w:r w:rsidRPr="00A8705B">
        <w:rPr>
          <w:rFonts w:eastAsia="ＭＳ 明朝"/>
        </w:rPr>
        <w:t xml:space="preserve"> </w:t>
      </w:r>
      <w:r w:rsidRPr="00A8705B">
        <w:rPr>
          <w:rFonts w:eastAsia="Malgun Gothic"/>
        </w:rPr>
        <w:t>Universal/Common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ja-JP"/>
        </w:rPr>
        <w:t>trafficPattern</w:t>
      </w:r>
      <w:r w:rsidRPr="00A8705B">
        <w:rPr>
          <w:rFonts w:eastAsia="Malgun Gothic"/>
          <w:lang w:eastAsia="ko-KR"/>
        </w:rPr>
        <w: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tblGrid>
      <w:tr w:rsidR="00DA0241" w:rsidRPr="00A8705B" w14:paraId="56CF1BC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9DF97E4"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D300B6" w14:textId="77777777" w:rsidR="00DA0241" w:rsidRPr="00A8705B" w:rsidRDefault="00DA0241" w:rsidP="003919AD">
            <w:pPr>
              <w:pStyle w:val="TAH"/>
            </w:pPr>
            <w:r w:rsidRPr="00A8705B">
              <w:rPr>
                <w:rFonts w:hint="eastAsia"/>
              </w:rPr>
              <w:t xml:space="preserve">Request Optionality </w:t>
            </w:r>
          </w:p>
        </w:tc>
      </w:tr>
      <w:tr w:rsidR="00DA0241" w:rsidRPr="00A8705B" w14:paraId="5339DC0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68D2EB"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A705B5C"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36DB807"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r>
      <w:tr w:rsidR="00DA0241" w:rsidRPr="00A8705B" w14:paraId="3F7160C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BBD422" w14:textId="77777777" w:rsidR="00DA0241" w:rsidRPr="00A8705B" w:rsidRDefault="00DA0241" w:rsidP="003919AD">
            <w:pPr>
              <w:pStyle w:val="TAL"/>
              <w:rPr>
                <w:lang w:eastAsia="ja-JP"/>
              </w:rPr>
            </w:pPr>
            <w:r w:rsidRPr="00A8705B">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9C60E64"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E22FDDA" w14:textId="77777777" w:rsidR="00DA0241" w:rsidRPr="00A8705B" w:rsidRDefault="00DA0241" w:rsidP="003919AD">
            <w:pPr>
              <w:pStyle w:val="TAC"/>
              <w:rPr>
                <w:lang w:eastAsia="ja-JP"/>
              </w:rPr>
            </w:pPr>
            <w:r w:rsidRPr="00A8705B">
              <w:rPr>
                <w:rFonts w:hint="eastAsia"/>
                <w:lang w:eastAsia="ja-JP"/>
              </w:rPr>
              <w:t>NP</w:t>
            </w:r>
          </w:p>
        </w:tc>
      </w:tr>
      <w:tr w:rsidR="00DA0241" w:rsidRPr="00A8705B" w14:paraId="179FDA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9A57D4" w14:textId="77777777" w:rsidR="00DA0241" w:rsidRPr="00A8705B" w:rsidRDefault="00DA0241" w:rsidP="003919AD">
            <w:pPr>
              <w:pStyle w:val="TAL"/>
              <w:rPr>
                <w:b/>
                <w:lang w:eastAsia="ja-JP"/>
              </w:rPr>
            </w:pPr>
            <w:r w:rsidRPr="00A8705B">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B28604A"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702F5E4" w14:textId="77777777" w:rsidR="00DA0241" w:rsidRPr="00A8705B" w:rsidRDefault="00DA0241" w:rsidP="003919AD">
            <w:pPr>
              <w:pStyle w:val="TAC"/>
            </w:pPr>
            <w:r w:rsidRPr="00A8705B">
              <w:rPr>
                <w:lang w:eastAsia="ja-JP"/>
              </w:rPr>
              <w:t>NP</w:t>
            </w:r>
          </w:p>
        </w:tc>
      </w:tr>
      <w:tr w:rsidR="00DA0241" w:rsidRPr="00A8705B" w14:paraId="0FBF853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9A0CC4" w14:textId="77777777" w:rsidR="00DA0241" w:rsidRPr="00A8705B" w:rsidRDefault="00DA0241" w:rsidP="003919AD">
            <w:pPr>
              <w:pStyle w:val="TAL"/>
              <w:rPr>
                <w:b/>
                <w:lang w:eastAsia="ja-JP"/>
              </w:rPr>
            </w:pPr>
            <w:r w:rsidRPr="00A8705B">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32E8A5AD"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228BBF6" w14:textId="77777777" w:rsidR="00DA0241" w:rsidRPr="00A8705B" w:rsidRDefault="00DA0241" w:rsidP="003919AD">
            <w:pPr>
              <w:pStyle w:val="TAC"/>
            </w:pPr>
            <w:r w:rsidRPr="00A8705B">
              <w:rPr>
                <w:lang w:eastAsia="ja-JP"/>
              </w:rPr>
              <w:t>NP</w:t>
            </w:r>
          </w:p>
        </w:tc>
      </w:tr>
      <w:tr w:rsidR="00DA0241" w:rsidRPr="00A8705B" w14:paraId="0C58289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416749D4" w14:textId="77777777" w:rsidR="00DA0241" w:rsidRPr="00A8705B" w:rsidRDefault="00DA0241" w:rsidP="003919AD">
            <w:pPr>
              <w:pStyle w:val="TAL"/>
              <w:rPr>
                <w:b/>
                <w:lang w:eastAsia="ja-JP"/>
              </w:rPr>
            </w:pPr>
            <w:r w:rsidRPr="00A8705B">
              <w:t>parentID</w:t>
            </w:r>
          </w:p>
        </w:tc>
        <w:tc>
          <w:tcPr>
            <w:tcW w:w="986" w:type="dxa"/>
            <w:tcBorders>
              <w:top w:val="single" w:sz="4" w:space="0" w:color="auto"/>
              <w:left w:val="single" w:sz="4" w:space="0" w:color="auto"/>
              <w:bottom w:val="single" w:sz="4" w:space="0" w:color="auto"/>
              <w:right w:val="single" w:sz="4" w:space="0" w:color="auto"/>
            </w:tcBorders>
            <w:vAlign w:val="center"/>
          </w:tcPr>
          <w:p w14:paraId="32882D99" w14:textId="77777777" w:rsidR="00DA0241" w:rsidRPr="00A8705B" w:rsidRDefault="00DA0241" w:rsidP="003919AD">
            <w:pPr>
              <w:pStyle w:val="TAC"/>
              <w:rPr>
                <w:rFonts w:eastAsia="Malgun Gothic"/>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4A096B" w14:textId="77777777" w:rsidR="00DA0241" w:rsidRPr="00A8705B" w:rsidRDefault="00DA0241" w:rsidP="003919AD">
            <w:pPr>
              <w:pStyle w:val="TAC"/>
            </w:pPr>
            <w:r w:rsidRPr="00A8705B">
              <w:rPr>
                <w:lang w:eastAsia="ja-JP"/>
              </w:rPr>
              <w:t>NP</w:t>
            </w:r>
          </w:p>
        </w:tc>
      </w:tr>
      <w:tr w:rsidR="00DA0241" w:rsidRPr="00A8705B" w14:paraId="5D910CB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1AC13D" w14:textId="77777777" w:rsidR="00DA0241" w:rsidRPr="00A8705B" w:rsidRDefault="00DA0241" w:rsidP="003919AD">
            <w:pPr>
              <w:pStyle w:val="TAL"/>
            </w:pPr>
            <w:r w:rsidRPr="00A8705B">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6740F75"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1F496" w14:textId="77777777" w:rsidR="00DA0241" w:rsidRPr="00A8705B" w:rsidRDefault="00DA0241" w:rsidP="003919AD">
            <w:pPr>
              <w:pStyle w:val="TAC"/>
              <w:rPr>
                <w:lang w:eastAsia="ja-JP"/>
              </w:rPr>
            </w:pPr>
            <w:r w:rsidRPr="00A8705B">
              <w:t>O</w:t>
            </w:r>
          </w:p>
        </w:tc>
      </w:tr>
      <w:tr w:rsidR="00DA0241" w:rsidRPr="00A8705B" w14:paraId="0F9E137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A18360" w14:textId="77777777" w:rsidR="00DA0241" w:rsidRPr="00A8705B" w:rsidRDefault="00DA0241" w:rsidP="003919AD">
            <w:pPr>
              <w:pStyle w:val="TAL"/>
              <w:rPr>
                <w:lang w:eastAsia="ja-JP"/>
              </w:rPr>
            </w:pPr>
            <w:r w:rsidRPr="00A8705B">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F39CADF" w14:textId="77777777" w:rsidR="00DA0241" w:rsidRPr="00A8705B" w:rsidRDefault="00DA0241" w:rsidP="003919AD">
            <w:pPr>
              <w:pStyle w:val="TAC"/>
              <w:rPr>
                <w:lang w:eastAsia="ko-KR"/>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728B46A" w14:textId="77777777" w:rsidR="00DA0241" w:rsidRPr="00A8705B" w:rsidRDefault="00DA0241" w:rsidP="003919AD">
            <w:pPr>
              <w:pStyle w:val="TAC"/>
            </w:pPr>
            <w:r w:rsidRPr="00A8705B">
              <w:rPr>
                <w:lang w:eastAsia="ja-JP"/>
              </w:rPr>
              <w:t>NP</w:t>
            </w:r>
          </w:p>
        </w:tc>
      </w:tr>
      <w:tr w:rsidR="00DA0241" w:rsidRPr="00A8705B" w14:paraId="1AFFD2E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E5D5E40" w14:textId="77777777" w:rsidR="00DA0241" w:rsidRPr="00A8705B" w:rsidRDefault="00DA0241" w:rsidP="003919AD">
            <w:pPr>
              <w:pStyle w:val="TAL"/>
              <w:rPr>
                <w:b/>
                <w:lang w:eastAsia="ja-JP"/>
              </w:rPr>
            </w:pPr>
            <w:r w:rsidRPr="00A8705B">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EF5829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B9E8276" w14:textId="77777777" w:rsidR="00DA0241" w:rsidRPr="00A8705B" w:rsidRDefault="00DA0241" w:rsidP="003919AD">
            <w:pPr>
              <w:pStyle w:val="TAC"/>
            </w:pPr>
            <w:r w:rsidRPr="00A8705B">
              <w:rPr>
                <w:lang w:eastAsia="ja-JP"/>
              </w:rPr>
              <w:t>O</w:t>
            </w:r>
          </w:p>
        </w:tc>
      </w:tr>
      <w:tr w:rsidR="00DA0241" w:rsidRPr="00A8705B" w14:paraId="534ECF2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634A4F7D" w14:textId="77777777" w:rsidR="00DA0241" w:rsidRPr="00A8705B" w:rsidRDefault="00DA0241" w:rsidP="003919AD">
            <w:pPr>
              <w:pStyle w:val="TAL"/>
            </w:pPr>
            <w:r w:rsidRPr="00A8705B">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4D8665F" w14:textId="77777777" w:rsidR="00DA0241" w:rsidRPr="00A8705B" w:rsidRDefault="00DA0241" w:rsidP="003919AD">
            <w:pPr>
              <w:pStyle w:val="TAC"/>
              <w:rPr>
                <w:lang w:eastAsia="ja-JP"/>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CDC1CEE" w14:textId="77777777" w:rsidR="00DA0241" w:rsidRPr="00A8705B" w:rsidRDefault="00DA0241" w:rsidP="003919AD">
            <w:pPr>
              <w:pStyle w:val="TAC"/>
              <w:rPr>
                <w:lang w:eastAsia="ja-JP"/>
              </w:rPr>
            </w:pPr>
            <w:r w:rsidRPr="00A8705B">
              <w:rPr>
                <w:lang w:eastAsia="ja-JP"/>
              </w:rPr>
              <w:t>NP</w:t>
            </w:r>
          </w:p>
        </w:tc>
      </w:tr>
      <w:tr w:rsidR="00DA0241" w:rsidRPr="00A8705B" w14:paraId="62C824C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116E9671" w14:textId="77777777" w:rsidR="00DA0241" w:rsidRPr="00A8705B" w:rsidRDefault="00DA0241" w:rsidP="003919AD">
            <w:pPr>
              <w:pStyle w:val="TAL"/>
            </w:pPr>
            <w:r w:rsidRPr="00A8705B">
              <w:t>dynamicAuthorizationConsultationIDs</w:t>
            </w:r>
          </w:p>
        </w:tc>
        <w:tc>
          <w:tcPr>
            <w:tcW w:w="986" w:type="dxa"/>
            <w:tcBorders>
              <w:top w:val="single" w:sz="4" w:space="0" w:color="auto"/>
              <w:left w:val="single" w:sz="4" w:space="0" w:color="auto"/>
              <w:bottom w:val="single" w:sz="4" w:space="0" w:color="auto"/>
              <w:right w:val="single" w:sz="4" w:space="0" w:color="auto"/>
            </w:tcBorders>
            <w:vAlign w:val="center"/>
          </w:tcPr>
          <w:p w14:paraId="5A8E1D27"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901528A" w14:textId="77777777" w:rsidR="00DA0241" w:rsidRPr="00A8705B" w:rsidRDefault="00DA0241" w:rsidP="003919AD">
            <w:pPr>
              <w:pStyle w:val="TAC"/>
              <w:rPr>
                <w:lang w:eastAsia="ja-JP"/>
              </w:rPr>
            </w:pPr>
            <w:r w:rsidRPr="00A8705B">
              <w:t>O</w:t>
            </w:r>
          </w:p>
        </w:tc>
      </w:tr>
      <w:tr w:rsidR="00DA0241" w:rsidRPr="00A8705B" w14:paraId="559F1E7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center"/>
          </w:tcPr>
          <w:p w14:paraId="33383D1D" w14:textId="77777777" w:rsidR="00DA0241" w:rsidRPr="00A8705B" w:rsidRDefault="00DA0241" w:rsidP="003919AD">
            <w:pPr>
              <w:pStyle w:val="TAL"/>
              <w:rPr>
                <w:b/>
                <w:lang w:eastAsia="ja-JP"/>
              </w:rPr>
            </w:pPr>
            <w:r w:rsidRPr="00A8705B">
              <w:t>labels</w:t>
            </w:r>
          </w:p>
        </w:tc>
        <w:tc>
          <w:tcPr>
            <w:tcW w:w="986" w:type="dxa"/>
            <w:tcBorders>
              <w:top w:val="single" w:sz="4" w:space="0" w:color="auto"/>
              <w:left w:val="single" w:sz="4" w:space="0" w:color="auto"/>
              <w:bottom w:val="single" w:sz="4" w:space="0" w:color="auto"/>
              <w:right w:val="single" w:sz="4" w:space="0" w:color="auto"/>
            </w:tcBorders>
            <w:vAlign w:val="center"/>
          </w:tcPr>
          <w:p w14:paraId="0F8D5250" w14:textId="77777777" w:rsidR="00DA0241" w:rsidRPr="00A8705B" w:rsidRDefault="00DA0241" w:rsidP="003919AD">
            <w:pPr>
              <w:pStyle w:val="TAC"/>
              <w:rPr>
                <w:rFonts w:eastAsia="Malgun Gothic"/>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9B7332" w14:textId="77777777" w:rsidR="00DA0241" w:rsidRPr="00A8705B" w:rsidRDefault="00DA0241" w:rsidP="003919AD">
            <w:pPr>
              <w:pStyle w:val="TAC"/>
            </w:pPr>
            <w:r w:rsidRPr="00A8705B">
              <w:rPr>
                <w:lang w:eastAsia="ja-JP"/>
              </w:rPr>
              <w:t>O</w:t>
            </w:r>
          </w:p>
        </w:tc>
      </w:tr>
      <w:tr w:rsidR="00DA0241" w:rsidRPr="00A8705B" w14:paraId="56F021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611BF1" w14:textId="77777777" w:rsidR="00DA0241" w:rsidRPr="00A8705B" w:rsidRDefault="00DA0241" w:rsidP="003919AD">
            <w:pPr>
              <w:pStyle w:val="TAL"/>
              <w:rPr>
                <w:b/>
                <w:lang w:eastAsia="ja-JP"/>
              </w:rPr>
            </w:pPr>
            <w:r w:rsidRPr="00A8705B">
              <w:rPr>
                <w:rFonts w:hint="eastAsia"/>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C79BC6D" w14:textId="77777777" w:rsidR="00DA0241" w:rsidRPr="00A8705B" w:rsidRDefault="00DA0241" w:rsidP="003919AD">
            <w:pPr>
              <w:pStyle w:val="TAC"/>
              <w:rPr>
                <w:rFonts w:eastAsia="Malgun Gothic"/>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53E6D33" w14:textId="77777777" w:rsidR="00DA0241" w:rsidRPr="00A8705B" w:rsidRDefault="00DA0241" w:rsidP="003919AD">
            <w:pPr>
              <w:pStyle w:val="TAC"/>
            </w:pPr>
            <w:r w:rsidRPr="00A8705B">
              <w:rPr>
                <w:rFonts w:hint="eastAsia"/>
                <w:lang w:eastAsia="ja-JP"/>
              </w:rPr>
              <w:t>O</w:t>
            </w:r>
          </w:p>
        </w:tc>
      </w:tr>
      <w:tr w:rsidR="00DA0241" w:rsidRPr="00A8705B" w14:paraId="4514D37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529096" w14:textId="77777777" w:rsidR="00DA0241" w:rsidRPr="00A8705B" w:rsidRDefault="00DA0241" w:rsidP="003919AD">
            <w:pPr>
              <w:pStyle w:val="TAL"/>
              <w:rPr>
                <w:b/>
                <w:lang w:eastAsia="ja-JP"/>
              </w:rPr>
            </w:pPr>
            <w:r w:rsidRPr="00A8705B">
              <w:rPr>
                <w:rFonts w:hint="eastAsia"/>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B819E43" w14:textId="77777777" w:rsidR="00DA0241" w:rsidRPr="00A8705B" w:rsidRDefault="00DA0241" w:rsidP="003919AD">
            <w:pPr>
              <w:pStyle w:val="TAC"/>
              <w:rPr>
                <w:rFonts w:eastAsia="Malgun Gothic"/>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6A14D07" w14:textId="77777777" w:rsidR="00DA0241" w:rsidRPr="00A8705B" w:rsidRDefault="00DA0241" w:rsidP="003919AD">
            <w:pPr>
              <w:pStyle w:val="TAC"/>
            </w:pPr>
            <w:r w:rsidRPr="00A8705B">
              <w:rPr>
                <w:rFonts w:hint="eastAsia"/>
                <w:lang w:eastAsia="ja-JP"/>
              </w:rPr>
              <w:t>O</w:t>
            </w:r>
          </w:p>
        </w:tc>
      </w:tr>
    </w:tbl>
    <w:p w14:paraId="4B0178D6" w14:textId="77777777" w:rsidR="00DA0241" w:rsidRPr="00A8705B" w:rsidRDefault="00DA0241" w:rsidP="00DA0241">
      <w:pPr>
        <w:rPr>
          <w:rFonts w:eastAsia="Malgun Gothic"/>
          <w:lang w:eastAsia="ko-KR"/>
        </w:rPr>
      </w:pPr>
    </w:p>
    <w:p w14:paraId="12858635" w14:textId="77777777" w:rsidR="00DA0241" w:rsidRPr="00A8705B" w:rsidRDefault="00DA0241" w:rsidP="00DA0241">
      <w:pPr>
        <w:pStyle w:val="TH"/>
        <w:rPr>
          <w:rFonts w:eastAsia="Malgun Gothic"/>
          <w:lang w:eastAsia="ko-KR"/>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w:t>
      </w:r>
      <w:r w:rsidRPr="00A8705B">
        <w:rPr>
          <w:rFonts w:eastAsia="Malgun Gothic"/>
        </w:rPr>
        <w:t>Resource Specific Attributes o</w:t>
      </w:r>
      <w:r w:rsidRPr="00A8705B">
        <w:rPr>
          <w:rFonts w:eastAsia="Malgun Gothic" w:hint="eastAsia"/>
          <w:lang w:eastAsia="ko-KR"/>
        </w:rPr>
        <w:t>f</w:t>
      </w:r>
      <w:r w:rsidRPr="00A8705B">
        <w:rPr>
          <w:rFonts w:eastAsia="Malgun Gothic"/>
        </w:rPr>
        <w:t xml:space="preserve"> </w:t>
      </w:r>
      <w:r w:rsidRPr="00A8705B">
        <w:rPr>
          <w:rFonts w:eastAsia="Malgun Gothic"/>
          <w:lang w:eastAsia="ja-JP"/>
        </w:rPr>
        <w:t>&lt;</w:t>
      </w:r>
      <w:r w:rsidRPr="00A8705B">
        <w:rPr>
          <w:rFonts w:hint="eastAsia"/>
          <w:lang w:eastAsia="ja-JP"/>
        </w:rPr>
        <w:t>trafficPattern</w:t>
      </w:r>
      <w:r w:rsidRPr="00A8705B">
        <w:rPr>
          <w:rFonts w:eastAsia="Malgun Gothic" w:hint="eastAsia"/>
          <w:lang w:eastAsia="ko-KR"/>
        </w:rPr>
        <w:t>&gt;</w:t>
      </w:r>
      <w:r w:rsidRPr="00A8705B">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9D957AC"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7A5847" w14:textId="77777777" w:rsidR="00DA0241" w:rsidRPr="00A8705B" w:rsidRDefault="00DA0241" w:rsidP="003919AD">
            <w:pPr>
              <w:pStyle w:val="TAH"/>
            </w:pPr>
            <w:r w:rsidRPr="00A8705B">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99580A" w14:textId="77777777" w:rsidR="00DA0241" w:rsidRPr="00A8705B" w:rsidRDefault="00DA0241" w:rsidP="003919AD">
            <w:pPr>
              <w:pStyle w:val="TAH"/>
            </w:pPr>
            <w:r w:rsidRPr="00A8705B">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4D32C9B"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632043"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7C348C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2053733" w14:textId="77777777" w:rsidR="00DA0241" w:rsidRPr="00A8705B" w:rsidRDefault="00DA0241" w:rsidP="003919AD">
            <w:pPr>
              <w:keepNext/>
              <w:keepLines/>
              <w:jc w:val="center"/>
              <w:rPr>
                <w:rFonts w:ascii="Arial"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D2397EF" w14:textId="77777777" w:rsidR="00DA0241" w:rsidRPr="00A8705B" w:rsidRDefault="00DA0241" w:rsidP="003919AD">
            <w:pPr>
              <w:pStyle w:val="TAH"/>
              <w:rPr>
                <w:rFonts w:eastAsia="Malgun Gothic"/>
              </w:rPr>
            </w:pPr>
            <w:r w:rsidRPr="00A8705B">
              <w:rPr>
                <w:rFonts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988A80E" w14:textId="77777777" w:rsidR="00DA0241" w:rsidRPr="00A8705B" w:rsidRDefault="00DA0241" w:rsidP="003919AD">
            <w:pPr>
              <w:pStyle w:val="TAH"/>
              <w:rPr>
                <w:rFonts w:eastAsia="Malgun Gothic"/>
              </w:rPr>
            </w:pPr>
            <w:r w:rsidRPr="00A8705B">
              <w:rPr>
                <w:rFonts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A40137" w14:textId="77777777" w:rsidR="00DA0241" w:rsidRPr="00A8705B" w:rsidRDefault="00DA0241" w:rsidP="003919AD">
            <w:pPr>
              <w:keepNext/>
              <w:keepLines/>
              <w:jc w:val="center"/>
              <w:rPr>
                <w:rFonts w:ascii="Arial"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CF9CE8" w14:textId="77777777" w:rsidR="00DA0241" w:rsidRPr="00A8705B" w:rsidRDefault="00DA0241" w:rsidP="003919AD">
            <w:pPr>
              <w:keepNext/>
              <w:keepLines/>
              <w:jc w:val="center"/>
              <w:rPr>
                <w:rFonts w:ascii="Arial" w:hAnsi="Arial"/>
                <w:b/>
                <w:sz w:val="18"/>
              </w:rPr>
            </w:pPr>
          </w:p>
        </w:tc>
      </w:tr>
      <w:tr w:rsidR="00DA0241" w:rsidRPr="00A8705B" w14:paraId="48C6D27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CB9B44" w14:textId="77777777" w:rsidR="00DA0241" w:rsidRPr="00A8705B" w:rsidRDefault="00DA0241" w:rsidP="003919AD">
            <w:pPr>
              <w:pStyle w:val="TAL"/>
            </w:pPr>
            <w:r w:rsidRPr="00A8705B">
              <w:rPr>
                <w:rFonts w:hint="eastAsia"/>
                <w:lang w:eastAsia="ja-JP"/>
              </w:rPr>
              <w:t>provide</w:t>
            </w:r>
            <w:r w:rsidRPr="00A8705B">
              <w:rPr>
                <w:lang w:eastAsia="ja-JP"/>
              </w:rPr>
              <w:t>d</w:t>
            </w:r>
            <w:r w:rsidRPr="00A8705B">
              <w:rPr>
                <w:rFonts w:hint="eastAsia"/>
                <w:lang w:eastAsia="ja-JP"/>
              </w:rPr>
              <w:t>ToNSE</w:t>
            </w:r>
          </w:p>
        </w:tc>
        <w:tc>
          <w:tcPr>
            <w:tcW w:w="986" w:type="dxa"/>
            <w:tcBorders>
              <w:top w:val="single" w:sz="4" w:space="0" w:color="auto"/>
              <w:left w:val="single" w:sz="4" w:space="0" w:color="auto"/>
              <w:bottom w:val="single" w:sz="4" w:space="0" w:color="auto"/>
              <w:right w:val="single" w:sz="4" w:space="0" w:color="auto"/>
            </w:tcBorders>
          </w:tcPr>
          <w:p w14:paraId="6310302E" w14:textId="77777777" w:rsidR="00DA0241" w:rsidRPr="00A8705B" w:rsidRDefault="00DA0241" w:rsidP="003919AD">
            <w:pPr>
              <w:pStyle w:val="TAC"/>
              <w:rPr>
                <w:lang w:eastAsia="ja-JP"/>
              </w:rPr>
            </w:pPr>
            <w:r w:rsidRPr="00A8705B">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7F15428D"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A7265D" w14:textId="77777777" w:rsidR="00DA0241" w:rsidRPr="00A8705B" w:rsidRDefault="00DA0241" w:rsidP="003919AD">
            <w:pPr>
              <w:pStyle w:val="TAL"/>
              <w:rPr>
                <w:lang w:eastAsia="ja-JP"/>
              </w:rPr>
            </w:pPr>
            <w:r w:rsidRPr="00A8705B">
              <w:rPr>
                <w:rFonts w:hint="eastAsia"/>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4077A377" w14:textId="77777777" w:rsidR="00DA0241" w:rsidRPr="00A8705B" w:rsidRDefault="00DA0241" w:rsidP="003919AD">
            <w:pPr>
              <w:pStyle w:val="TAL"/>
              <w:rPr>
                <w:lang w:eastAsia="ja-JP"/>
              </w:rPr>
            </w:pPr>
            <w:r w:rsidRPr="00A8705B">
              <w:rPr>
                <w:rFonts w:hint="eastAsia"/>
                <w:lang w:eastAsia="ja-JP"/>
              </w:rPr>
              <w:t>False</w:t>
            </w:r>
          </w:p>
        </w:tc>
      </w:tr>
      <w:tr w:rsidR="00DA0241" w:rsidRPr="00A8705B" w14:paraId="26D84B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83F419" w14:textId="77777777" w:rsidR="00DA0241" w:rsidRPr="00A8705B" w:rsidRDefault="00DA0241" w:rsidP="003919AD">
            <w:pPr>
              <w:pStyle w:val="TAL"/>
            </w:pPr>
            <w:r w:rsidRPr="00A8705B">
              <w:rPr>
                <w:rFonts w:eastAsia="Arial Unicode MS" w:hint="eastAsia"/>
                <w:i/>
                <w:lang w:eastAsia="ja-JP"/>
              </w:rPr>
              <w:t>periodicIndicator</w:t>
            </w:r>
          </w:p>
        </w:tc>
        <w:tc>
          <w:tcPr>
            <w:tcW w:w="986" w:type="dxa"/>
            <w:tcBorders>
              <w:top w:val="single" w:sz="4" w:space="0" w:color="auto"/>
              <w:left w:val="single" w:sz="4" w:space="0" w:color="auto"/>
              <w:bottom w:val="single" w:sz="4" w:space="0" w:color="auto"/>
              <w:right w:val="single" w:sz="4" w:space="0" w:color="auto"/>
            </w:tcBorders>
          </w:tcPr>
          <w:p w14:paraId="77381BA6" w14:textId="77777777" w:rsidR="00DA0241" w:rsidRPr="00A8705B" w:rsidRDefault="00DA0241" w:rsidP="003919AD">
            <w:pPr>
              <w:pStyle w:val="TAC"/>
              <w:rPr>
                <w:lang w:eastAsia="ja-JP"/>
              </w:rPr>
            </w:pPr>
            <w:r w:rsidRPr="00A8705B">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E89B4D4" w14:textId="77777777" w:rsidR="00DA0241" w:rsidRPr="00A8705B" w:rsidRDefault="00DA0241" w:rsidP="003919AD">
            <w:pPr>
              <w:pStyle w:val="TAC"/>
              <w:rPr>
                <w:lang w:eastAsia="ja-JP"/>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AF6DE" w14:textId="77777777" w:rsidR="00DA0241" w:rsidRPr="00A8705B" w:rsidRDefault="00DA0241" w:rsidP="003919AD">
            <w:pPr>
              <w:pStyle w:val="TAL"/>
              <w:rPr>
                <w:rFonts w:eastAsia="SimSun"/>
                <w:lang w:eastAsia="zh-CN"/>
              </w:rPr>
            </w:pPr>
            <w:r w:rsidRPr="00A8705B">
              <w:rPr>
                <w:rFonts w:cs="Arial"/>
                <w:szCs w:val="18"/>
                <w:lang w:eastAsia="ko-KR"/>
              </w:rPr>
              <w:t>m2m:</w:t>
            </w:r>
            <w:r w:rsidRPr="00A8705B">
              <w:rPr>
                <w:rFonts w:cs="Arial" w:hint="eastAsia"/>
                <w:szCs w:val="18"/>
                <w:lang w:eastAsia="ja-JP"/>
              </w:rPr>
              <w:t>periodicIndicator</w:t>
            </w:r>
          </w:p>
        </w:tc>
        <w:tc>
          <w:tcPr>
            <w:tcW w:w="1991" w:type="dxa"/>
            <w:tcBorders>
              <w:top w:val="single" w:sz="4" w:space="0" w:color="auto"/>
              <w:left w:val="single" w:sz="4" w:space="0" w:color="auto"/>
              <w:bottom w:val="single" w:sz="4" w:space="0" w:color="auto"/>
              <w:right w:val="single" w:sz="4" w:space="0" w:color="auto"/>
            </w:tcBorders>
          </w:tcPr>
          <w:p w14:paraId="280D71ED" w14:textId="77777777" w:rsidR="00DA0241" w:rsidRPr="00A8705B" w:rsidRDefault="00DA0241" w:rsidP="003919AD">
            <w:pPr>
              <w:pStyle w:val="TAL"/>
              <w:rPr>
                <w:lang w:eastAsia="ja-JP"/>
              </w:rPr>
            </w:pPr>
            <w:r w:rsidRPr="00A8705B">
              <w:rPr>
                <w:lang w:eastAsia="ja-JP"/>
              </w:rPr>
              <w:t>No default</w:t>
            </w:r>
          </w:p>
        </w:tc>
      </w:tr>
      <w:tr w:rsidR="00DA0241" w:rsidRPr="00A8705B" w14:paraId="7ED9F58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CE416F" w14:textId="77777777" w:rsidR="00DA0241" w:rsidRPr="00A8705B" w:rsidRDefault="00DA0241" w:rsidP="003919AD">
            <w:pPr>
              <w:pStyle w:val="TAL"/>
            </w:pPr>
            <w:r w:rsidRPr="00A8705B">
              <w:rPr>
                <w:rFonts w:eastAsia="Arial Unicode MS" w:hint="eastAsia"/>
                <w:i/>
                <w:lang w:eastAsia="ja-JP"/>
              </w:rPr>
              <w:t>periodicDurationTime</w:t>
            </w:r>
          </w:p>
        </w:tc>
        <w:tc>
          <w:tcPr>
            <w:tcW w:w="986" w:type="dxa"/>
            <w:tcBorders>
              <w:top w:val="single" w:sz="4" w:space="0" w:color="auto"/>
              <w:left w:val="single" w:sz="4" w:space="0" w:color="auto"/>
              <w:bottom w:val="single" w:sz="4" w:space="0" w:color="auto"/>
              <w:right w:val="single" w:sz="4" w:space="0" w:color="auto"/>
            </w:tcBorders>
          </w:tcPr>
          <w:p w14:paraId="4DB12573" w14:textId="77777777" w:rsidR="00DA0241" w:rsidRPr="00A8705B" w:rsidRDefault="00DA0241" w:rsidP="003919AD">
            <w:pPr>
              <w:pStyle w:val="TAC"/>
              <w:rPr>
                <w:lang w:eastAsia="ja-JP"/>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FF69CB9" w14:textId="77777777" w:rsidR="00DA0241" w:rsidRPr="00A8705B" w:rsidRDefault="00DA0241" w:rsidP="003919AD">
            <w:pPr>
              <w:pStyle w:val="TAC"/>
              <w:rPr>
                <w:lang w:eastAsia="ja-JP"/>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E726EB" w14:textId="77777777" w:rsidR="00DA0241" w:rsidRPr="00A8705B" w:rsidRDefault="00DA0241" w:rsidP="003919AD">
            <w:pPr>
              <w:pStyle w:val="TAL"/>
              <w:rPr>
                <w:lang w:eastAsia="ja-JP"/>
              </w:rPr>
            </w:pPr>
            <w:r w:rsidRPr="00A8705B">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08CCEAAE" w14:textId="77777777" w:rsidR="00DA0241" w:rsidRPr="00A8705B" w:rsidRDefault="00DA0241" w:rsidP="003919AD">
            <w:pPr>
              <w:pStyle w:val="TAL"/>
              <w:rPr>
                <w:lang w:eastAsia="ja-JP"/>
              </w:rPr>
            </w:pPr>
            <w:r w:rsidRPr="00A8705B">
              <w:rPr>
                <w:rFonts w:hint="eastAsia"/>
                <w:lang w:eastAsia="ja-JP"/>
              </w:rPr>
              <w:t>No default</w:t>
            </w:r>
          </w:p>
          <w:p w14:paraId="3853B881" w14:textId="77777777" w:rsidR="00DA0241" w:rsidRPr="00A8705B" w:rsidRDefault="00DA0241" w:rsidP="003919AD">
            <w:pPr>
              <w:pStyle w:val="TAL"/>
              <w:rPr>
                <w:lang w:eastAsia="ja-JP"/>
              </w:rPr>
            </w:pPr>
            <w:r w:rsidRPr="00A8705B">
              <w:rPr>
                <w:rFonts w:hint="eastAsia"/>
                <w:lang w:eastAsia="ja-JP"/>
              </w:rPr>
              <w:t>Unit: second</w:t>
            </w:r>
          </w:p>
        </w:tc>
      </w:tr>
      <w:tr w:rsidR="00DA0241" w:rsidRPr="00A8705B" w14:paraId="5B4A998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ADB6AF" w14:textId="77777777" w:rsidR="00DA0241" w:rsidRPr="00A8705B" w:rsidRDefault="00DA0241" w:rsidP="003919AD">
            <w:pPr>
              <w:pStyle w:val="TAL"/>
            </w:pPr>
            <w:r w:rsidRPr="00A8705B">
              <w:rPr>
                <w:rFonts w:eastAsia="Arial Unicode MS" w:hint="eastAsia"/>
                <w:i/>
                <w:lang w:eastAsia="ja-JP"/>
              </w:rPr>
              <w:t>periodicIntervalTime</w:t>
            </w:r>
          </w:p>
        </w:tc>
        <w:tc>
          <w:tcPr>
            <w:tcW w:w="986" w:type="dxa"/>
            <w:tcBorders>
              <w:top w:val="single" w:sz="4" w:space="0" w:color="auto"/>
              <w:left w:val="single" w:sz="4" w:space="0" w:color="auto"/>
              <w:bottom w:val="single" w:sz="4" w:space="0" w:color="auto"/>
              <w:right w:val="single" w:sz="4" w:space="0" w:color="auto"/>
            </w:tcBorders>
          </w:tcPr>
          <w:p w14:paraId="4545FB51"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C71E8E"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EBF60A" w14:textId="77777777" w:rsidR="00DA0241" w:rsidRPr="00A8705B" w:rsidRDefault="00DA0241" w:rsidP="003919AD">
            <w:pPr>
              <w:pStyle w:val="TAL"/>
              <w:rPr>
                <w:lang w:eastAsia="ja-JP"/>
              </w:rPr>
            </w:pPr>
            <w:r w:rsidRPr="00A8705B">
              <w:rPr>
                <w:rFonts w:cs="Arial" w:hint="eastAsia"/>
                <w:szCs w:val="18"/>
                <w:lang w:eastAsia="ja-JP"/>
              </w:rPr>
              <w:t>xs:unsignedInt</w:t>
            </w:r>
          </w:p>
        </w:tc>
        <w:tc>
          <w:tcPr>
            <w:tcW w:w="1991" w:type="dxa"/>
            <w:tcBorders>
              <w:top w:val="single" w:sz="4" w:space="0" w:color="auto"/>
              <w:left w:val="single" w:sz="4" w:space="0" w:color="auto"/>
              <w:bottom w:val="single" w:sz="4" w:space="0" w:color="auto"/>
              <w:right w:val="single" w:sz="4" w:space="0" w:color="auto"/>
            </w:tcBorders>
          </w:tcPr>
          <w:p w14:paraId="6C4AD045" w14:textId="77777777" w:rsidR="00DA0241" w:rsidRPr="00A8705B" w:rsidRDefault="00DA0241" w:rsidP="003919AD">
            <w:pPr>
              <w:pStyle w:val="TAL"/>
              <w:rPr>
                <w:lang w:eastAsia="ja-JP"/>
              </w:rPr>
            </w:pPr>
            <w:r w:rsidRPr="00A8705B">
              <w:rPr>
                <w:rFonts w:hint="eastAsia"/>
                <w:lang w:eastAsia="ja-JP"/>
              </w:rPr>
              <w:t>No default</w:t>
            </w:r>
          </w:p>
          <w:p w14:paraId="0D24E3FA" w14:textId="77777777" w:rsidR="00DA0241" w:rsidRPr="00A8705B" w:rsidRDefault="00DA0241" w:rsidP="003919AD">
            <w:pPr>
              <w:pStyle w:val="TAL"/>
              <w:rPr>
                <w:lang w:eastAsia="ja-JP"/>
              </w:rPr>
            </w:pPr>
            <w:r w:rsidRPr="00A8705B">
              <w:rPr>
                <w:rFonts w:hint="eastAsia"/>
                <w:lang w:eastAsia="ja-JP"/>
              </w:rPr>
              <w:t>Unit: second</w:t>
            </w:r>
          </w:p>
        </w:tc>
      </w:tr>
      <w:tr w:rsidR="00DA0241" w:rsidRPr="00A8705B" w14:paraId="153878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EFBFBB" w14:textId="77777777" w:rsidR="00DA0241" w:rsidRPr="00A8705B" w:rsidRDefault="00DA0241" w:rsidP="003919AD">
            <w:pPr>
              <w:pStyle w:val="TAL"/>
            </w:pPr>
            <w:r w:rsidRPr="00A8705B">
              <w:rPr>
                <w:rFonts w:eastAsia="Arial Unicode MS" w:hint="eastAsia"/>
                <w:i/>
                <w:lang w:eastAsia="ja-JP"/>
              </w:rPr>
              <w:t>stationaryIndication</w:t>
            </w:r>
          </w:p>
        </w:tc>
        <w:tc>
          <w:tcPr>
            <w:tcW w:w="986" w:type="dxa"/>
            <w:tcBorders>
              <w:top w:val="single" w:sz="4" w:space="0" w:color="auto"/>
              <w:left w:val="single" w:sz="4" w:space="0" w:color="auto"/>
              <w:bottom w:val="single" w:sz="4" w:space="0" w:color="auto"/>
              <w:right w:val="single" w:sz="4" w:space="0" w:color="auto"/>
            </w:tcBorders>
          </w:tcPr>
          <w:p w14:paraId="239B48EB"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17492D00"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50135E" w14:textId="77777777" w:rsidR="00DA0241" w:rsidRPr="00A8705B" w:rsidRDefault="00DA0241" w:rsidP="003919AD">
            <w:pPr>
              <w:pStyle w:val="TAL"/>
              <w:rPr>
                <w:lang w:eastAsia="ja-JP"/>
              </w:rPr>
            </w:pPr>
            <w:r w:rsidRPr="00A8705B">
              <w:rPr>
                <w:rFonts w:cs="Arial" w:hint="eastAsia"/>
                <w:szCs w:val="18"/>
                <w:lang w:eastAsia="ja-JP"/>
              </w:rPr>
              <w:t>m2m:stationaryIndication</w:t>
            </w:r>
          </w:p>
        </w:tc>
        <w:tc>
          <w:tcPr>
            <w:tcW w:w="1991" w:type="dxa"/>
            <w:tcBorders>
              <w:top w:val="single" w:sz="4" w:space="0" w:color="auto"/>
              <w:left w:val="single" w:sz="4" w:space="0" w:color="auto"/>
              <w:bottom w:val="single" w:sz="4" w:space="0" w:color="auto"/>
              <w:right w:val="single" w:sz="4" w:space="0" w:color="auto"/>
            </w:tcBorders>
          </w:tcPr>
          <w:p w14:paraId="3403EA18" w14:textId="77777777" w:rsidR="00DA0241" w:rsidRPr="00A8705B" w:rsidRDefault="00DA0241" w:rsidP="003919AD">
            <w:pPr>
              <w:pStyle w:val="TAL"/>
              <w:rPr>
                <w:lang w:eastAsia="ja-JP"/>
              </w:rPr>
            </w:pPr>
            <w:r w:rsidRPr="00A8705B">
              <w:rPr>
                <w:rFonts w:hint="eastAsia"/>
                <w:lang w:eastAsia="ja-JP"/>
              </w:rPr>
              <w:t>No default</w:t>
            </w:r>
          </w:p>
        </w:tc>
      </w:tr>
      <w:tr w:rsidR="00DA0241" w:rsidRPr="00A8705B" w14:paraId="1D77B1D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27D5C61" w14:textId="77777777" w:rsidR="00DA0241" w:rsidRPr="00A8705B" w:rsidRDefault="00DA0241" w:rsidP="003919AD">
            <w:pPr>
              <w:pStyle w:val="TAL"/>
            </w:pPr>
            <w:r w:rsidRPr="00A8705B">
              <w:rPr>
                <w:rFonts w:eastAsia="Arial Unicode MS"/>
                <w:i/>
                <w:lang w:eastAsia="ja-JP"/>
              </w:rPr>
              <w:t>dataSizeIndicator</w:t>
            </w:r>
          </w:p>
        </w:tc>
        <w:tc>
          <w:tcPr>
            <w:tcW w:w="986" w:type="dxa"/>
            <w:tcBorders>
              <w:top w:val="single" w:sz="4" w:space="0" w:color="auto"/>
              <w:left w:val="single" w:sz="4" w:space="0" w:color="auto"/>
              <w:bottom w:val="single" w:sz="4" w:space="0" w:color="auto"/>
              <w:right w:val="single" w:sz="4" w:space="0" w:color="auto"/>
            </w:tcBorders>
          </w:tcPr>
          <w:p w14:paraId="0E4DCE08"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59E5C5BF"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E01D1B" w14:textId="77777777" w:rsidR="00DA0241" w:rsidRPr="00A8705B" w:rsidRDefault="00DA0241" w:rsidP="003919AD">
            <w:pPr>
              <w:pStyle w:val="TAL"/>
              <w:rPr>
                <w:lang w:eastAsia="ja-JP"/>
              </w:rPr>
            </w:pPr>
            <w:r w:rsidRPr="00A8705B">
              <w:rPr>
                <w:rFonts w:cs="Arial" w:hint="eastAsia"/>
                <w:szCs w:val="18"/>
                <w:lang w:eastAsia="ja-JP"/>
              </w:rPr>
              <w:t>xs:positiveInteger</w:t>
            </w:r>
          </w:p>
        </w:tc>
        <w:tc>
          <w:tcPr>
            <w:tcW w:w="1991" w:type="dxa"/>
            <w:tcBorders>
              <w:top w:val="single" w:sz="4" w:space="0" w:color="auto"/>
              <w:left w:val="single" w:sz="4" w:space="0" w:color="auto"/>
              <w:bottom w:val="single" w:sz="4" w:space="0" w:color="auto"/>
              <w:right w:val="single" w:sz="4" w:space="0" w:color="auto"/>
            </w:tcBorders>
          </w:tcPr>
          <w:p w14:paraId="56C98427" w14:textId="77777777" w:rsidR="00DA0241" w:rsidRPr="00A8705B" w:rsidRDefault="00DA0241" w:rsidP="003919AD">
            <w:pPr>
              <w:pStyle w:val="TAL"/>
              <w:rPr>
                <w:lang w:eastAsia="ja-JP"/>
              </w:rPr>
            </w:pPr>
            <w:r w:rsidRPr="00A8705B">
              <w:rPr>
                <w:rFonts w:hint="eastAsia"/>
                <w:lang w:eastAsia="ja-JP"/>
              </w:rPr>
              <w:t>No default</w:t>
            </w:r>
          </w:p>
          <w:p w14:paraId="0BDFA2DD" w14:textId="77777777" w:rsidR="00DA0241" w:rsidRPr="00A8705B" w:rsidRDefault="00DA0241" w:rsidP="003919AD">
            <w:pPr>
              <w:pStyle w:val="TAL"/>
              <w:rPr>
                <w:lang w:eastAsia="ja-JP"/>
              </w:rPr>
            </w:pPr>
            <w:r w:rsidRPr="00A8705B">
              <w:rPr>
                <w:lang w:eastAsia="ja-JP"/>
              </w:rPr>
              <w:t>U</w:t>
            </w:r>
            <w:r w:rsidRPr="00A8705B">
              <w:rPr>
                <w:rFonts w:hint="eastAsia"/>
                <w:lang w:eastAsia="ja-JP"/>
              </w:rPr>
              <w:t>nit: Byte</w:t>
            </w:r>
          </w:p>
        </w:tc>
      </w:tr>
      <w:tr w:rsidR="00DA0241" w:rsidRPr="00A8705B" w14:paraId="59F10AC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EDFF0A" w14:textId="77777777" w:rsidR="00DA0241" w:rsidRPr="00A8705B" w:rsidRDefault="00DA0241" w:rsidP="003919AD">
            <w:pPr>
              <w:pStyle w:val="TAL"/>
              <w:rPr>
                <w:rFonts w:eastAsia="SimSun"/>
                <w:lang w:eastAsia="zh-CN"/>
              </w:rPr>
            </w:pPr>
            <w:r w:rsidRPr="00A8705B">
              <w:rPr>
                <w:rFonts w:eastAsia="Arial Unicode MS" w:hint="eastAsia"/>
                <w:i/>
                <w:lang w:eastAsia="ja-JP"/>
              </w:rPr>
              <w:t>validityTime</w:t>
            </w:r>
          </w:p>
        </w:tc>
        <w:tc>
          <w:tcPr>
            <w:tcW w:w="986" w:type="dxa"/>
            <w:tcBorders>
              <w:top w:val="single" w:sz="4" w:space="0" w:color="auto"/>
              <w:left w:val="single" w:sz="4" w:space="0" w:color="auto"/>
              <w:bottom w:val="single" w:sz="4" w:space="0" w:color="auto"/>
              <w:right w:val="single" w:sz="4" w:space="0" w:color="auto"/>
            </w:tcBorders>
          </w:tcPr>
          <w:p w14:paraId="2C5DE120" w14:textId="77777777" w:rsidR="00DA0241" w:rsidRPr="00A8705B" w:rsidRDefault="00DA0241" w:rsidP="003919AD">
            <w:pPr>
              <w:pStyle w:val="TAC"/>
              <w:rPr>
                <w:rFonts w:eastAsia="SimSun"/>
                <w:lang w:eastAsia="zh-CN"/>
              </w:rPr>
            </w:pPr>
            <w:r w:rsidRPr="00A8705B">
              <w:rPr>
                <w:rFonts w:hint="eastAsia"/>
                <w:lang w:eastAsia="ja-JP"/>
              </w:rPr>
              <w:t>O</w:t>
            </w:r>
          </w:p>
        </w:tc>
        <w:tc>
          <w:tcPr>
            <w:tcW w:w="992" w:type="dxa"/>
            <w:tcBorders>
              <w:top w:val="single" w:sz="4" w:space="0" w:color="auto"/>
              <w:left w:val="single" w:sz="4" w:space="0" w:color="auto"/>
              <w:bottom w:val="single" w:sz="4" w:space="0" w:color="auto"/>
              <w:right w:val="single" w:sz="4" w:space="0" w:color="auto"/>
            </w:tcBorders>
          </w:tcPr>
          <w:p w14:paraId="28924ED6"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E722CA" w14:textId="77777777" w:rsidR="00DA0241" w:rsidRPr="00A8705B" w:rsidRDefault="00DA0241" w:rsidP="003919AD">
            <w:pPr>
              <w:pStyle w:val="TAL"/>
              <w:rPr>
                <w:lang w:eastAsia="ja-JP"/>
              </w:rPr>
            </w:pPr>
            <w:r w:rsidRPr="00A8705B">
              <w:rPr>
                <w:rFonts w:cs="Arial" w:hint="eastAsia"/>
                <w:szCs w:val="18"/>
                <w:lang w:eastAsia="ja-JP"/>
              </w:rPr>
              <w:t>m2m:timestamp</w:t>
            </w:r>
          </w:p>
        </w:tc>
        <w:tc>
          <w:tcPr>
            <w:tcW w:w="1991" w:type="dxa"/>
            <w:tcBorders>
              <w:top w:val="single" w:sz="4" w:space="0" w:color="auto"/>
              <w:left w:val="single" w:sz="4" w:space="0" w:color="auto"/>
              <w:bottom w:val="single" w:sz="4" w:space="0" w:color="auto"/>
              <w:right w:val="single" w:sz="4" w:space="0" w:color="auto"/>
            </w:tcBorders>
          </w:tcPr>
          <w:p w14:paraId="312E57F4" w14:textId="77777777" w:rsidR="00DA0241" w:rsidRPr="00A8705B" w:rsidRDefault="00DA0241" w:rsidP="003919AD">
            <w:pPr>
              <w:pStyle w:val="TAL"/>
              <w:rPr>
                <w:lang w:eastAsia="ja-JP"/>
              </w:rPr>
            </w:pPr>
            <w:r w:rsidRPr="00A8705B">
              <w:rPr>
                <w:rFonts w:hint="eastAsia"/>
                <w:lang w:eastAsia="ja-JP"/>
              </w:rPr>
              <w:t>No default</w:t>
            </w:r>
          </w:p>
        </w:tc>
      </w:tr>
      <w:tr w:rsidR="00DA0241" w:rsidRPr="00A8705B" w14:paraId="36BF36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38282D" w14:textId="77777777" w:rsidR="00DA0241" w:rsidRPr="00A8705B" w:rsidRDefault="00DA0241" w:rsidP="003919AD">
            <w:pPr>
              <w:pStyle w:val="TAL"/>
            </w:pPr>
            <w:r w:rsidRPr="00A8705B">
              <w:rPr>
                <w:rFonts w:eastAsia="Arial Unicode MS" w:hint="eastAsia"/>
                <w:i/>
                <w:lang w:eastAsia="ja-JP"/>
              </w:rPr>
              <w:t>targetNetwork</w:t>
            </w:r>
          </w:p>
        </w:tc>
        <w:tc>
          <w:tcPr>
            <w:tcW w:w="986" w:type="dxa"/>
            <w:tcBorders>
              <w:top w:val="single" w:sz="4" w:space="0" w:color="auto"/>
              <w:left w:val="single" w:sz="4" w:space="0" w:color="auto"/>
              <w:bottom w:val="single" w:sz="4" w:space="0" w:color="auto"/>
              <w:right w:val="single" w:sz="4" w:space="0" w:color="auto"/>
            </w:tcBorders>
          </w:tcPr>
          <w:p w14:paraId="786A07AF" w14:textId="77777777" w:rsidR="00DA0241" w:rsidRPr="00A8705B" w:rsidRDefault="00DA0241" w:rsidP="003919AD">
            <w:pPr>
              <w:pStyle w:val="TAC"/>
              <w:rPr>
                <w:rFonts w:eastAsia="SimSun"/>
                <w:lang w:eastAsia="zh-CN"/>
              </w:rPr>
            </w:pPr>
            <w:r w:rsidRPr="00A8705B">
              <w:rPr>
                <w:rFonts w:hint="eastAsia"/>
                <w:lang w:eastAsia="ja-JP"/>
              </w:rPr>
              <w:t>M</w:t>
            </w:r>
          </w:p>
        </w:tc>
        <w:tc>
          <w:tcPr>
            <w:tcW w:w="992" w:type="dxa"/>
            <w:tcBorders>
              <w:top w:val="single" w:sz="4" w:space="0" w:color="auto"/>
              <w:left w:val="single" w:sz="4" w:space="0" w:color="auto"/>
              <w:bottom w:val="single" w:sz="4" w:space="0" w:color="auto"/>
              <w:right w:val="single" w:sz="4" w:space="0" w:color="auto"/>
            </w:tcBorders>
          </w:tcPr>
          <w:p w14:paraId="16B5AD67" w14:textId="77777777" w:rsidR="00DA0241" w:rsidRPr="00A8705B" w:rsidRDefault="00DA0241" w:rsidP="003919AD">
            <w:pPr>
              <w:pStyle w:val="TAC"/>
              <w:rPr>
                <w:rFonts w:eastAsia="SimSun"/>
                <w:lang w:eastAsia="zh-CN"/>
              </w:rPr>
            </w:pPr>
            <w:r w:rsidRPr="00A8705B">
              <w:rPr>
                <w:rFonts w:hint="eastAsia"/>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A0063" w14:textId="77777777" w:rsidR="00DA0241" w:rsidRPr="00A8705B" w:rsidRDefault="00DA0241" w:rsidP="003919AD">
            <w:pPr>
              <w:pStyle w:val="TAL"/>
              <w:rPr>
                <w:lang w:eastAsia="ja-JP"/>
              </w:rPr>
            </w:pPr>
            <w:r w:rsidRPr="00A8705B">
              <w:rPr>
                <w:rFonts w:cs="Arial"/>
                <w:szCs w:val="18"/>
                <w:lang w:eastAsia="ja-JP"/>
              </w:rPr>
              <w:t>m2m:listOfM2MID</w:t>
            </w:r>
          </w:p>
        </w:tc>
        <w:tc>
          <w:tcPr>
            <w:tcW w:w="1991" w:type="dxa"/>
            <w:tcBorders>
              <w:top w:val="single" w:sz="4" w:space="0" w:color="auto"/>
              <w:left w:val="single" w:sz="4" w:space="0" w:color="auto"/>
              <w:bottom w:val="single" w:sz="4" w:space="0" w:color="auto"/>
              <w:right w:val="single" w:sz="4" w:space="0" w:color="auto"/>
            </w:tcBorders>
          </w:tcPr>
          <w:p w14:paraId="2A7DCA1B" w14:textId="77777777" w:rsidR="00DA0241" w:rsidRPr="00A8705B" w:rsidRDefault="00DA0241" w:rsidP="003919AD">
            <w:pPr>
              <w:pStyle w:val="TAL"/>
              <w:rPr>
                <w:lang w:eastAsia="ja-JP"/>
              </w:rPr>
            </w:pPr>
            <w:r w:rsidRPr="00A8705B">
              <w:rPr>
                <w:rFonts w:hint="eastAsia"/>
                <w:lang w:eastAsia="ja-JP"/>
              </w:rPr>
              <w:t>None</w:t>
            </w:r>
          </w:p>
        </w:tc>
      </w:tr>
    </w:tbl>
    <w:p w14:paraId="608BDB3D" w14:textId="77777777" w:rsidR="00DA0241" w:rsidRPr="00A8705B" w:rsidRDefault="00DA0241" w:rsidP="00DA0241">
      <w:pPr>
        <w:rPr>
          <w:rFonts w:eastAsia="Malgun Gothic"/>
          <w:lang w:eastAsia="ko-KR"/>
        </w:rPr>
      </w:pPr>
    </w:p>
    <w:p w14:paraId="706691CB" w14:textId="77777777" w:rsidR="00DA0241" w:rsidRPr="00A8705B" w:rsidRDefault="00DA0241" w:rsidP="00DA0241">
      <w:pPr>
        <w:pStyle w:val="TH"/>
        <w:rPr>
          <w:lang w:eastAsia="ja-JP"/>
        </w:rPr>
      </w:pPr>
      <w:r w:rsidRPr="00A8705B">
        <w:rPr>
          <w:rFonts w:eastAsia="Malgun Gothic"/>
        </w:rPr>
        <w:t xml:space="preserve">Table </w:t>
      </w:r>
      <w:r w:rsidRPr="00A8705B">
        <w:fldChar w:fldCharType="begin"/>
      </w:r>
      <w:r w:rsidRPr="00A8705B">
        <w:instrText xml:space="preserve"> STYLEREF 4 \s </w:instrText>
      </w:r>
      <w:r w:rsidRPr="00A8705B">
        <w:fldChar w:fldCharType="separate"/>
      </w:r>
      <w:r w:rsidRPr="00A8705B">
        <w:t>7.4.42.1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t>: Child Resources o</w:t>
      </w:r>
      <w:r w:rsidRPr="00A8705B">
        <w:rPr>
          <w:rFonts w:hint="eastAsia"/>
          <w:lang w:eastAsia="ko-KR"/>
        </w:rPr>
        <w:t>f</w:t>
      </w:r>
      <w:r w:rsidRPr="00A8705B">
        <w:t xml:space="preserve"> </w:t>
      </w:r>
      <w:r w:rsidRPr="00A8705B">
        <w:rPr>
          <w:lang w:eastAsia="ja-JP"/>
        </w:rPr>
        <w:t>&lt;</w:t>
      </w:r>
      <w:r w:rsidRPr="00A8705B">
        <w:rPr>
          <w:rFonts w:hint="eastAsia"/>
          <w:lang w:eastAsia="ja-JP"/>
        </w:rPr>
        <w:t>trafficPattern</w:t>
      </w:r>
      <w:r w:rsidRPr="00A8705B">
        <w:rPr>
          <w:lang w:eastAsia="ja-JP"/>
        </w:rPr>
        <w:t>&gt;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2268"/>
        <w:gridCol w:w="2378"/>
        <w:gridCol w:w="2583"/>
      </w:tblGrid>
      <w:tr w:rsidR="00DA0241" w:rsidRPr="00A8705B" w14:paraId="3201D86C"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29F40266" w14:textId="77777777" w:rsidR="00DA0241" w:rsidRPr="00A8705B" w:rsidRDefault="00DA0241" w:rsidP="003919AD">
            <w:pPr>
              <w:keepNext/>
              <w:keepLines/>
              <w:jc w:val="center"/>
              <w:rPr>
                <w:rFonts w:ascii="Arial" w:hAnsi="Arial"/>
                <w:b/>
                <w:sz w:val="18"/>
              </w:rPr>
            </w:pPr>
            <w:r w:rsidRPr="00A8705B">
              <w:rPr>
                <w:rFonts w:ascii="Arial" w:hAnsi="Arial"/>
                <w:b/>
                <w:sz w:val="18"/>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110CBB08"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06FC952" w14:textId="77777777" w:rsidR="00DA0241" w:rsidRPr="00A8705B" w:rsidRDefault="00DA0241" w:rsidP="003919AD">
            <w:pPr>
              <w:keepNext/>
              <w:keepLines/>
              <w:jc w:val="center"/>
              <w:rPr>
                <w:rFonts w:ascii="Arial" w:hAnsi="Arial"/>
                <w:b/>
                <w:sz w:val="18"/>
              </w:rPr>
            </w:pPr>
            <w:r w:rsidRPr="00A8705B">
              <w:rPr>
                <w:rFonts w:ascii="Arial" w:hAnsi="Arial"/>
                <w:b/>
                <w:sz w:val="18"/>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4B8B1718" w14:textId="77777777" w:rsidR="00DA0241" w:rsidRPr="00A8705B" w:rsidRDefault="00DA0241" w:rsidP="003919AD">
            <w:pPr>
              <w:keepNext/>
              <w:keepLines/>
              <w:jc w:val="center"/>
              <w:rPr>
                <w:rFonts w:ascii="Arial" w:hAnsi="Arial"/>
                <w:b/>
                <w:sz w:val="18"/>
              </w:rPr>
            </w:pPr>
            <w:r w:rsidRPr="00A8705B">
              <w:rPr>
                <w:rFonts w:ascii="Arial" w:hAnsi="Arial"/>
                <w:b/>
                <w:sz w:val="18"/>
              </w:rPr>
              <w:t>Ref. to in Resource Type Definition</w:t>
            </w:r>
          </w:p>
        </w:tc>
      </w:tr>
      <w:tr w:rsidR="00DA0241" w:rsidRPr="00A8705B" w14:paraId="041A2BD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0BD885DF" w14:textId="77777777" w:rsidR="00DA0241" w:rsidRPr="00A8705B" w:rsidRDefault="00DA0241" w:rsidP="003919AD">
            <w:pPr>
              <w:keepNext/>
              <w:keepLines/>
              <w:rPr>
                <w:rFonts w:ascii="Arial" w:hAnsi="Arial"/>
                <w:sz w:val="18"/>
              </w:rPr>
            </w:pPr>
            <w:r w:rsidRPr="00A8705B">
              <w:rPr>
                <w:rFonts w:ascii="Arial" w:hAnsi="Arial"/>
                <w:sz w:val="18"/>
              </w:rPr>
              <w:t>&lt;subscription&gt;</w:t>
            </w:r>
          </w:p>
        </w:tc>
        <w:tc>
          <w:tcPr>
            <w:tcW w:w="2268" w:type="dxa"/>
            <w:tcBorders>
              <w:top w:val="single" w:sz="4" w:space="0" w:color="auto"/>
              <w:left w:val="single" w:sz="4" w:space="0" w:color="auto"/>
              <w:bottom w:val="single" w:sz="4" w:space="0" w:color="auto"/>
              <w:right w:val="single" w:sz="4" w:space="0" w:color="auto"/>
            </w:tcBorders>
          </w:tcPr>
          <w:p w14:paraId="0C947F4D" w14:textId="77777777" w:rsidR="00DA0241" w:rsidRPr="00A8705B" w:rsidRDefault="00DA0241" w:rsidP="003919AD">
            <w:pPr>
              <w:pStyle w:val="TAC"/>
              <w:rPr>
                <w:lang w:eastAsia="ja-JP"/>
              </w:rPr>
            </w:pPr>
            <w:r w:rsidRPr="00A8705B">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37E464CC" w14:textId="77777777" w:rsidR="00DA0241" w:rsidRPr="00A8705B" w:rsidRDefault="00DA0241" w:rsidP="003919AD">
            <w:pPr>
              <w:keepNext/>
              <w:keepLines/>
              <w:jc w:val="center"/>
              <w:rPr>
                <w:rFonts w:ascii="Arial" w:hAnsi="Arial"/>
                <w:sz w:val="18"/>
              </w:rPr>
            </w:pPr>
            <w:r w:rsidRPr="00A8705B">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4FFBA5F3" w14:textId="18AEFCBA" w:rsidR="00DA0241" w:rsidRPr="00A8705B" w:rsidRDefault="00DA0241" w:rsidP="003919AD">
            <w:pPr>
              <w:keepNext/>
              <w:keepLines/>
              <w:rPr>
                <w:rFonts w:ascii="Arial" w:hAnsi="Arial"/>
                <w:sz w:val="18"/>
              </w:rPr>
            </w:pPr>
            <w:r w:rsidRPr="00A8705B">
              <w:rPr>
                <w:rFonts w:ascii="Arial" w:hAnsi="Arial"/>
                <w:sz w:val="18"/>
              </w:rPr>
              <w:t xml:space="preserve">Clause </w:t>
            </w:r>
            <w:r w:rsidRPr="00A8705B">
              <w:rPr>
                <w:rFonts w:ascii="Arial" w:hAnsi="Arial"/>
                <w:sz w:val="18"/>
              </w:rPr>
              <w:fldChar w:fldCharType="begin"/>
            </w:r>
            <w:r w:rsidRPr="00A8705B">
              <w:rPr>
                <w:rFonts w:ascii="Arial" w:hAnsi="Arial"/>
                <w:sz w:val="18"/>
              </w:rPr>
              <w:instrText xml:space="preserve"> REF _Ref390430713 \r \h </w:instrText>
            </w:r>
            <w:r w:rsidR="00A8705B">
              <w:rPr>
                <w:rFonts w:ascii="Arial" w:hAnsi="Arial"/>
                <w:sz w:val="18"/>
              </w:rPr>
              <w:instrText xml:space="preserve"> \* MERGEFORMAT </w:instrText>
            </w:r>
            <w:r w:rsidRPr="00A8705B">
              <w:rPr>
                <w:rFonts w:ascii="Arial" w:hAnsi="Arial"/>
                <w:sz w:val="18"/>
              </w:rPr>
            </w:r>
            <w:r w:rsidRPr="00A8705B">
              <w:rPr>
                <w:rFonts w:ascii="Arial" w:hAnsi="Arial"/>
                <w:sz w:val="18"/>
              </w:rPr>
              <w:fldChar w:fldCharType="separate"/>
            </w:r>
            <w:r w:rsidRPr="00A8705B">
              <w:rPr>
                <w:rFonts w:ascii="Arial" w:hAnsi="Arial"/>
                <w:sz w:val="18"/>
              </w:rPr>
              <w:t>7.4.8</w:t>
            </w:r>
            <w:r w:rsidRPr="00A8705B">
              <w:rPr>
                <w:rFonts w:ascii="Arial" w:hAnsi="Arial"/>
                <w:sz w:val="18"/>
              </w:rPr>
              <w:fldChar w:fldCharType="end"/>
            </w:r>
          </w:p>
        </w:tc>
      </w:tr>
      <w:tr w:rsidR="00DA0241" w:rsidRPr="00A8705B" w14:paraId="7DC32B44" w14:textId="77777777" w:rsidTr="003919AD">
        <w:trPr>
          <w:jc w:val="center"/>
        </w:trPr>
        <w:tc>
          <w:tcPr>
            <w:tcW w:w="2015" w:type="dxa"/>
            <w:tcBorders>
              <w:top w:val="single" w:sz="4" w:space="0" w:color="auto"/>
              <w:left w:val="single" w:sz="4" w:space="0" w:color="auto"/>
              <w:bottom w:val="single" w:sz="4" w:space="0" w:color="auto"/>
              <w:right w:val="single" w:sz="4" w:space="0" w:color="auto"/>
            </w:tcBorders>
          </w:tcPr>
          <w:p w14:paraId="7B10219A" w14:textId="77777777" w:rsidR="00DA0241" w:rsidRPr="00A8705B" w:rsidRDefault="00DA0241" w:rsidP="003919AD">
            <w:pPr>
              <w:pStyle w:val="TAL"/>
            </w:pPr>
            <w:r w:rsidRPr="00A8705B">
              <w:rPr>
                <w:rFonts w:hint="eastAsia"/>
                <w:lang w:eastAsia="ko-KR"/>
              </w:rPr>
              <w:t>&lt;schedule&gt;</w:t>
            </w:r>
          </w:p>
        </w:tc>
        <w:tc>
          <w:tcPr>
            <w:tcW w:w="2268" w:type="dxa"/>
            <w:tcBorders>
              <w:top w:val="single" w:sz="4" w:space="0" w:color="auto"/>
              <w:left w:val="single" w:sz="4" w:space="0" w:color="auto"/>
              <w:bottom w:val="single" w:sz="4" w:space="0" w:color="auto"/>
              <w:right w:val="single" w:sz="4" w:space="0" w:color="auto"/>
            </w:tcBorders>
          </w:tcPr>
          <w:p w14:paraId="34E61CFD" w14:textId="77777777" w:rsidR="00DA0241" w:rsidRPr="00A8705B" w:rsidRDefault="00DA0241" w:rsidP="003919AD">
            <w:pPr>
              <w:pStyle w:val="TAC"/>
              <w:rPr>
                <w:lang w:eastAsia="ja-JP"/>
              </w:rPr>
            </w:pPr>
            <w:r w:rsidRPr="00A8705B">
              <w:rPr>
                <w:rFonts w:eastAsia="ＭＳ 明朝"/>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AF2DC1D" w14:textId="77777777" w:rsidR="00DA0241" w:rsidRPr="00A8705B" w:rsidRDefault="00DA0241" w:rsidP="003919AD">
            <w:pPr>
              <w:pStyle w:val="TAC"/>
            </w:pPr>
            <w:r w:rsidRPr="00A8705B">
              <w:rPr>
                <w:rFonts w:eastAsia="ＭＳ 明朝"/>
                <w:lang w:eastAsia="ja-JP"/>
              </w:rPr>
              <w:t>0..1</w:t>
            </w:r>
          </w:p>
        </w:tc>
        <w:tc>
          <w:tcPr>
            <w:tcW w:w="2583" w:type="dxa"/>
            <w:tcBorders>
              <w:top w:val="single" w:sz="4" w:space="0" w:color="auto"/>
              <w:left w:val="single" w:sz="4" w:space="0" w:color="auto"/>
              <w:bottom w:val="single" w:sz="4" w:space="0" w:color="auto"/>
              <w:right w:val="single" w:sz="4" w:space="0" w:color="auto"/>
            </w:tcBorders>
          </w:tcPr>
          <w:p w14:paraId="51F34C4E" w14:textId="0C221E13" w:rsidR="00DA0241" w:rsidRPr="00A8705B" w:rsidRDefault="00DA0241" w:rsidP="003919AD">
            <w:pPr>
              <w:pStyle w:val="TAL"/>
            </w:pPr>
            <w:r w:rsidRPr="00A8705B">
              <w:t xml:space="preserve">Clause </w:t>
            </w:r>
            <w:r w:rsidRPr="00A8705B">
              <w:fldChar w:fldCharType="begin"/>
            </w:r>
            <w:r w:rsidRPr="00A8705B">
              <w:instrText xml:space="preserve"> REF _Ref390430722 \r \h </w:instrText>
            </w:r>
            <w:r w:rsidR="00A8705B">
              <w:instrText xml:space="preserve"> \* MERGEFORMAT </w:instrText>
            </w:r>
            <w:r w:rsidRPr="00A8705B">
              <w:fldChar w:fldCharType="separate"/>
            </w:r>
            <w:r w:rsidRPr="00A8705B">
              <w:t>7.4.9</w:t>
            </w:r>
            <w:r w:rsidRPr="00A8705B">
              <w:fldChar w:fldCharType="end"/>
            </w:r>
          </w:p>
        </w:tc>
      </w:tr>
    </w:tbl>
    <w:p w14:paraId="435FD53A" w14:textId="77777777" w:rsidR="00DA0241" w:rsidRPr="00A8705B" w:rsidRDefault="00DA0241" w:rsidP="00DA0241"/>
    <w:p w14:paraId="4E83DFEC" w14:textId="77777777" w:rsidR="00DA0241" w:rsidRPr="00A8705B" w:rsidRDefault="00DA0241" w:rsidP="00DA0241">
      <w:pPr>
        <w:pStyle w:val="Heading4"/>
        <w:ind w:left="282" w:firstLine="0"/>
        <w:rPr>
          <w:rFonts w:eastAsia="Malgun Gothic"/>
          <w:lang w:eastAsia="ko-KR"/>
        </w:rPr>
      </w:pPr>
      <w:bookmarkStart w:id="1536" w:name="_Toc479167385"/>
      <w:r w:rsidRPr="00A8705B">
        <w:rPr>
          <w:rFonts w:eastAsia="Malgun Gothic"/>
          <w:lang w:eastAsia="ko-KR"/>
        </w:rPr>
        <w:t>7.4.42.2</w:t>
      </w:r>
      <w:r w:rsidRPr="00A8705B">
        <w:rPr>
          <w:rFonts w:eastAsia="Malgun Gothic"/>
          <w:lang w:eastAsia="ko-KR"/>
        </w:rPr>
        <w:tab/>
        <w:t>&lt;</w:t>
      </w:r>
      <w:r w:rsidRPr="00A8705B">
        <w:rPr>
          <w:rFonts w:hint="eastAsia"/>
          <w:lang w:eastAsia="ja-JP"/>
        </w:rPr>
        <w:t>trafficPattern</w:t>
      </w:r>
      <w:r w:rsidRPr="00A8705B">
        <w:rPr>
          <w:rFonts w:eastAsia="Malgun Gothic"/>
          <w:lang w:eastAsia="ko-KR"/>
        </w:rPr>
        <w:t>&gt; resource specific procedure on CRUD operations</w:t>
      </w:r>
      <w:bookmarkEnd w:id="1536"/>
      <w:r w:rsidRPr="00A8705B">
        <w:rPr>
          <w:rFonts w:eastAsia="Malgun Gothic"/>
          <w:lang w:eastAsia="ko-KR"/>
        </w:rPr>
        <w:t xml:space="preserve"> </w:t>
      </w:r>
    </w:p>
    <w:p w14:paraId="34323002"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7" w:name="_Toc479167386"/>
      <w:r w:rsidRPr="00A8705B">
        <w:rPr>
          <w:rFonts w:eastAsia="Malgun Gothic"/>
          <w:lang w:eastAsia="ko-KR"/>
        </w:rPr>
        <w:t>Create</w:t>
      </w:r>
      <w:bookmarkEnd w:id="1537"/>
    </w:p>
    <w:p w14:paraId="04689D50" w14:textId="77777777" w:rsidR="00DA0241" w:rsidRPr="00A8705B" w:rsidRDefault="00DA0241" w:rsidP="00DA0241">
      <w:pPr>
        <w:rPr>
          <w:b/>
          <w:bCs/>
          <w:i/>
          <w:iCs/>
          <w:lang w:eastAsia="ko-KR"/>
        </w:rPr>
      </w:pPr>
      <w:r w:rsidRPr="00A8705B">
        <w:rPr>
          <w:b/>
          <w:bCs/>
          <w:i/>
          <w:iCs/>
          <w:lang w:eastAsia="ko-KR"/>
        </w:rPr>
        <w:t>Originator:</w:t>
      </w:r>
    </w:p>
    <w:p w14:paraId="3C67BEB5" w14:textId="13E882B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30C0BE1" w14:textId="77777777" w:rsidR="00DA0241" w:rsidRPr="00A8705B" w:rsidRDefault="00DA0241" w:rsidP="00DA0241">
      <w:pPr>
        <w:rPr>
          <w:b/>
          <w:bCs/>
          <w:i/>
          <w:iCs/>
          <w:lang w:eastAsia="ko-KR"/>
        </w:rPr>
      </w:pPr>
      <w:r w:rsidRPr="00A8705B">
        <w:rPr>
          <w:b/>
          <w:bCs/>
          <w:i/>
          <w:iCs/>
          <w:lang w:eastAsia="ko-KR"/>
        </w:rPr>
        <w:t>Receiver:</w:t>
      </w:r>
    </w:p>
    <w:p w14:paraId="3030A6AF" w14:textId="77777777" w:rsidR="00DA0241" w:rsidRPr="00A8705B" w:rsidRDefault="00DA0241" w:rsidP="00DA0241">
      <w:r w:rsidRPr="00A8705B">
        <w:t>Primitive specific operation on Recv-6.5 "Create/Update/Retrieve/Delete/Notify operation is performed":</w:t>
      </w:r>
    </w:p>
    <w:p w14:paraId="5577496F" w14:textId="77777777" w:rsidR="00DA0241" w:rsidRPr="00A8705B" w:rsidRDefault="00DA0241" w:rsidP="00DA0241">
      <w:r w:rsidRPr="00A8705B">
        <w:t>The CSE shall:</w:t>
      </w:r>
    </w:p>
    <w:p w14:paraId="5C491A90" w14:textId="77777777" w:rsidR="00DA0241" w:rsidRPr="00A8705B" w:rsidRDefault="00DA0241" w:rsidP="00DD616D">
      <w:pPr>
        <w:pStyle w:val="BN"/>
        <w:numPr>
          <w:ilvl w:val="0"/>
          <w:numId w:val="169"/>
        </w:numPr>
        <w:rPr>
          <w:lang w:eastAsia="ja-JP"/>
        </w:rPr>
      </w:pPr>
      <w:r w:rsidRPr="00A8705B">
        <w:rPr>
          <w:lang w:eastAsia="ja-JP"/>
        </w:rPr>
        <w:t>Select a NSE of the target Network for which the traffic pattern is applicable to request for the configuration of the TP parameter sets to Underlying Network,</w:t>
      </w:r>
    </w:p>
    <w:p w14:paraId="7B8CEE16" w14:textId="388F36CA" w:rsidR="00DA0241" w:rsidRPr="00A8705B" w:rsidRDefault="00DA0241" w:rsidP="00DA0241">
      <w:pPr>
        <w:pStyle w:val="BN"/>
        <w:rPr>
          <w:lang w:eastAsia="ja-JP"/>
        </w:rPr>
      </w:pPr>
      <w:r w:rsidRPr="00A8705B">
        <w:rPr>
          <w:lang w:eastAsia="ja-JP"/>
        </w:rPr>
        <w:lastRenderedPageBreak/>
        <w:t xml:space="preserve">Send a request to provide </w:t>
      </w:r>
      <w:r w:rsidRPr="00A8705B">
        <w:rPr>
          <w:rFonts w:hint="eastAsia"/>
          <w:lang w:eastAsia="ja-JP"/>
        </w:rPr>
        <w:t xml:space="preserve">the </w:t>
      </w:r>
      <w:r w:rsidRPr="00A8705B">
        <w:rPr>
          <w:lang w:eastAsia="ja-JP"/>
        </w:rPr>
        <w:t>TP parameter sets for the Field Domain Node to the NSE, using appropriate Mcn protocol</w:t>
      </w:r>
      <w:r w:rsidRPr="00A8705B">
        <w:rPr>
          <w:rFonts w:hint="eastAsia"/>
          <w:lang w:eastAsia="ja-JP"/>
        </w:rPr>
        <w:t>s</w:t>
      </w:r>
      <w:r w:rsidRPr="00A8705B">
        <w:rPr>
          <w:lang w:eastAsia="ja-JP"/>
        </w:rPr>
        <w:t>.</w:t>
      </w:r>
      <w:r w:rsidRPr="00A8705B">
        <w:rPr>
          <w:rFonts w:hint="eastAsia"/>
          <w:lang w:eastAsia="ja-JP"/>
        </w:rPr>
        <w:t xml:space="preserve"> </w:t>
      </w:r>
      <w:r w:rsidRPr="00A8705B">
        <w:rPr>
          <w:lang w:eastAsia="ja-JP"/>
        </w:rPr>
        <w:t xml:space="preserve">(See Annex B.2 for parameter mapping details. See clause 8.3.5 in TS-0001 </w:t>
      </w:r>
      <w:r w:rsidR="00C12FBA" w:rsidRPr="00A8705B">
        <w:rPr>
          <w:lang w:eastAsia="ja-JP"/>
        </w:rPr>
        <w:t>[ITU-T Y.oneM2M.ARC]</w:t>
      </w:r>
      <w:r w:rsidRPr="00A8705B">
        <w:rPr>
          <w:lang w:eastAsia="ja-JP"/>
        </w:rPr>
        <w:t xml:space="preserve"> for general procedures.)</w:t>
      </w:r>
    </w:p>
    <w:p w14:paraId="6896B1C8" w14:textId="77777777" w:rsidR="00DA0241" w:rsidRPr="00A8705B" w:rsidRDefault="00DA0241" w:rsidP="00DA0241">
      <w:pPr>
        <w:pStyle w:val="BN"/>
        <w:rPr>
          <w:rFonts w:eastAsia="Malgun Gothic"/>
        </w:rPr>
      </w:pPr>
      <w:r w:rsidRPr="00A8705B">
        <w:rPr>
          <w:lang w:eastAsia="ja-JP"/>
        </w:rPr>
        <w:t>Upon receipt of a successful response to that request the CSE shall internally update the providedToNSE attribute of the &lt;trafficPattern&gt; resource with the value TRUE.</w:t>
      </w:r>
      <w:r w:rsidRPr="00A8705B">
        <w:rPr>
          <w:lang w:eastAsia="ja-JP"/>
        </w:rPr>
        <w:br/>
        <w:t>Upon receipt of a unsuccessful response to that request the CSE shall internally update the providedToNSE attribute of the &lt;trafficPattern&gt; resource with the value FALSE.</w:t>
      </w:r>
    </w:p>
    <w:p w14:paraId="782F4628"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8" w:name="_Toc479167387"/>
      <w:r w:rsidRPr="00A8705B">
        <w:rPr>
          <w:rFonts w:eastAsia="Malgun Gothic"/>
          <w:lang w:eastAsia="ko-KR"/>
        </w:rPr>
        <w:t>Retrieve</w:t>
      </w:r>
      <w:bookmarkEnd w:id="1538"/>
    </w:p>
    <w:p w14:paraId="48A35A14" w14:textId="77777777" w:rsidR="00DA0241" w:rsidRPr="00A8705B" w:rsidRDefault="00DA0241" w:rsidP="00DA0241">
      <w:pPr>
        <w:rPr>
          <w:b/>
          <w:bCs/>
          <w:i/>
          <w:iCs/>
          <w:lang w:eastAsia="ko-KR"/>
        </w:rPr>
      </w:pPr>
      <w:r w:rsidRPr="00A8705B">
        <w:rPr>
          <w:b/>
          <w:bCs/>
          <w:i/>
          <w:iCs/>
          <w:lang w:eastAsia="ko-KR"/>
        </w:rPr>
        <w:t>Originator:</w:t>
      </w:r>
    </w:p>
    <w:p w14:paraId="3DC37A52" w14:textId="59EB68B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F387974" w14:textId="77777777" w:rsidR="00DA0241" w:rsidRPr="00A8705B" w:rsidRDefault="00DA0241" w:rsidP="00DA0241">
      <w:pPr>
        <w:rPr>
          <w:b/>
          <w:bCs/>
          <w:i/>
          <w:iCs/>
          <w:lang w:eastAsia="ko-KR"/>
        </w:rPr>
      </w:pPr>
      <w:r w:rsidRPr="00A8705B">
        <w:rPr>
          <w:b/>
          <w:bCs/>
          <w:i/>
          <w:iCs/>
          <w:lang w:eastAsia="ko-KR"/>
        </w:rPr>
        <w:t>Receiver:</w:t>
      </w:r>
    </w:p>
    <w:p w14:paraId="04980C92" w14:textId="371D243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826DDB5"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39" w:name="_Toc479167388"/>
      <w:r w:rsidRPr="00A8705B">
        <w:rPr>
          <w:rFonts w:eastAsia="Malgun Gothic"/>
          <w:lang w:eastAsia="ko-KR"/>
        </w:rPr>
        <w:t>Update</w:t>
      </w:r>
      <w:bookmarkEnd w:id="1539"/>
    </w:p>
    <w:p w14:paraId="66144A15" w14:textId="77777777" w:rsidR="00DA0241" w:rsidRPr="00A8705B" w:rsidRDefault="00DA0241" w:rsidP="00DA0241">
      <w:pPr>
        <w:rPr>
          <w:b/>
          <w:bCs/>
          <w:i/>
          <w:iCs/>
          <w:lang w:eastAsia="ko-KR"/>
        </w:rPr>
      </w:pPr>
      <w:r w:rsidRPr="00A8705B">
        <w:rPr>
          <w:b/>
          <w:bCs/>
          <w:i/>
          <w:iCs/>
          <w:lang w:eastAsia="ko-KR"/>
        </w:rPr>
        <w:t>Originator:</w:t>
      </w:r>
    </w:p>
    <w:p w14:paraId="336B05F6" w14:textId="74028BB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BD06B49" w14:textId="77777777" w:rsidR="00DA0241" w:rsidRPr="00A8705B" w:rsidRDefault="00DA0241" w:rsidP="00DA0241">
      <w:pPr>
        <w:rPr>
          <w:b/>
          <w:bCs/>
          <w:i/>
          <w:iCs/>
          <w:lang w:eastAsia="ko-KR"/>
        </w:rPr>
      </w:pPr>
      <w:r w:rsidRPr="00A8705B">
        <w:rPr>
          <w:b/>
          <w:bCs/>
          <w:i/>
          <w:iCs/>
          <w:lang w:eastAsia="ko-KR"/>
        </w:rPr>
        <w:t>Receiver:</w:t>
      </w:r>
    </w:p>
    <w:p w14:paraId="75B09CD8" w14:textId="77777777" w:rsidR="00DA0241" w:rsidRPr="00A8705B" w:rsidRDefault="00DA0241" w:rsidP="00DA0241">
      <w:r w:rsidRPr="00A8705B">
        <w:t>Primitive specific operation on Recv-6.5 "Create/Update/Retrieve/Delete/Notify operation is performed":</w:t>
      </w:r>
    </w:p>
    <w:p w14:paraId="137DF5B2" w14:textId="77777777" w:rsidR="00DA0241" w:rsidRPr="00A8705B" w:rsidRDefault="00DA0241" w:rsidP="00DA0241">
      <w:r w:rsidRPr="00A8705B">
        <w:t>The CSE shall:</w:t>
      </w:r>
    </w:p>
    <w:p w14:paraId="62475E71" w14:textId="77777777" w:rsidR="00DA0241" w:rsidRPr="00A8705B" w:rsidRDefault="00DA0241" w:rsidP="00DD616D">
      <w:pPr>
        <w:pStyle w:val="BN"/>
        <w:numPr>
          <w:ilvl w:val="0"/>
          <w:numId w:val="170"/>
        </w:numPr>
        <w:rPr>
          <w:lang w:eastAsia="ja-JP"/>
        </w:rPr>
      </w:pPr>
      <w:r w:rsidRPr="00A8705B">
        <w:rPr>
          <w:lang w:eastAsia="ja-JP"/>
        </w:rPr>
        <w:t xml:space="preserve">Select a NSE of the target Network for which the traffic pattern is applicable </w:t>
      </w:r>
    </w:p>
    <w:p w14:paraId="66FEF867" w14:textId="77777777" w:rsidR="00DA0241" w:rsidRPr="00A8705B" w:rsidRDefault="00DA0241" w:rsidP="00DA0241">
      <w:pPr>
        <w:pStyle w:val="BN"/>
        <w:rPr>
          <w:lang w:eastAsia="ja-JP"/>
        </w:rPr>
      </w:pPr>
      <w:r w:rsidRPr="00A8705B">
        <w:rPr>
          <w:lang w:eastAsia="ja-JP"/>
        </w:rPr>
        <w:t>Send a request to delete the previous TP parameter sets for the Field Domain Node to the NSE, using appropriate Mcn protocols.</w:t>
      </w:r>
    </w:p>
    <w:p w14:paraId="5E8C8213" w14:textId="77777777" w:rsidR="00DA0241" w:rsidRPr="00A8705B" w:rsidRDefault="00DA0241" w:rsidP="00DA0241">
      <w:pPr>
        <w:pStyle w:val="BN"/>
        <w:rPr>
          <w:lang w:eastAsia="ja-JP"/>
        </w:rPr>
      </w:pPr>
      <w:r w:rsidRPr="00A8705B">
        <w:rPr>
          <w:lang w:eastAsia="ja-JP"/>
        </w:rPr>
        <w:t>Send a request to provide the new TP parameter sets for the Field Domain Node to the NSE, using appropriate Mcn protocols.</w:t>
      </w:r>
    </w:p>
    <w:p w14:paraId="4F66FA01" w14:textId="77777777" w:rsidR="00DA0241" w:rsidRPr="00A8705B" w:rsidRDefault="00DA0241" w:rsidP="00DA0241">
      <w:pPr>
        <w:pStyle w:val="BN"/>
        <w:rPr>
          <w:bCs/>
          <w:iCs/>
          <w:lang w:eastAsia="ko-KR"/>
        </w:rPr>
      </w:pPr>
      <w:r w:rsidRPr="00A8705B">
        <w:rPr>
          <w:lang w:eastAsia="ja-JP"/>
        </w:rPr>
        <w:t>Upon receipt of a successful response to that request the CSE shall internally update the providedToNSE attribute of the &lt;trafficPattern&gt; resource with the value TRUE.</w:t>
      </w:r>
      <w:r w:rsidRPr="00A8705B">
        <w:rPr>
          <w:lang w:eastAsia="ja-JP"/>
        </w:rPr>
        <w:br/>
        <w:t>Upon receipt of a unsuccessful response to that request the CSE shall internally update the providedToNSE attribute of the &lt;trafficPattern&gt; resource with the value FALSE.</w:t>
      </w:r>
    </w:p>
    <w:p w14:paraId="3C91CFCE" w14:textId="77777777" w:rsidR="00DA0241" w:rsidRPr="00A8705B" w:rsidRDefault="00DA0241" w:rsidP="00DD616D">
      <w:pPr>
        <w:pStyle w:val="Heading5"/>
        <w:numPr>
          <w:ilvl w:val="4"/>
          <w:numId w:val="231"/>
        </w:numPr>
        <w:tabs>
          <w:tab w:val="clear" w:pos="1021"/>
          <w:tab w:val="clear" w:pos="1191"/>
          <w:tab w:val="clear" w:pos="1588"/>
          <w:tab w:val="clear" w:pos="1985"/>
        </w:tabs>
        <w:spacing w:before="120" w:after="180"/>
        <w:rPr>
          <w:rFonts w:eastAsia="Malgun Gothic"/>
          <w:lang w:eastAsia="ko-KR"/>
        </w:rPr>
      </w:pPr>
      <w:bookmarkStart w:id="1540" w:name="_Toc479167389"/>
      <w:r w:rsidRPr="00A8705B">
        <w:rPr>
          <w:rFonts w:eastAsia="Malgun Gothic"/>
          <w:lang w:eastAsia="ko-KR"/>
        </w:rPr>
        <w:t>Delete</w:t>
      </w:r>
      <w:bookmarkEnd w:id="1540"/>
    </w:p>
    <w:p w14:paraId="40DDEAB3" w14:textId="77777777" w:rsidR="00DA0241" w:rsidRPr="00A8705B" w:rsidRDefault="00DA0241" w:rsidP="00DA0241">
      <w:pPr>
        <w:rPr>
          <w:b/>
          <w:bCs/>
          <w:i/>
          <w:iCs/>
          <w:lang w:eastAsia="ko-KR"/>
        </w:rPr>
      </w:pPr>
      <w:r w:rsidRPr="00A8705B">
        <w:rPr>
          <w:b/>
          <w:bCs/>
          <w:i/>
          <w:iCs/>
          <w:lang w:eastAsia="ko-KR"/>
        </w:rPr>
        <w:t>Originator:</w:t>
      </w:r>
    </w:p>
    <w:p w14:paraId="1C81BF34" w14:textId="20B61D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890F021" w14:textId="77777777" w:rsidR="00DA0241" w:rsidRPr="00A8705B" w:rsidRDefault="00DA0241" w:rsidP="00DA0241">
      <w:pPr>
        <w:rPr>
          <w:b/>
          <w:bCs/>
          <w:i/>
          <w:iCs/>
          <w:lang w:eastAsia="ko-KR"/>
        </w:rPr>
      </w:pPr>
      <w:r w:rsidRPr="00A8705B">
        <w:rPr>
          <w:b/>
          <w:bCs/>
          <w:i/>
          <w:iCs/>
          <w:lang w:eastAsia="ko-KR"/>
        </w:rPr>
        <w:t>Receiver:</w:t>
      </w:r>
    </w:p>
    <w:p w14:paraId="2B58EB58" w14:textId="77777777" w:rsidR="00DA0241" w:rsidRPr="00A8705B" w:rsidRDefault="00DA0241" w:rsidP="00DA0241">
      <w:r w:rsidRPr="00A8705B">
        <w:t>Primitive specific operation on Recv-6.5 "Create/Update/Retrieve/Delete/Notify operation is performed":</w:t>
      </w:r>
    </w:p>
    <w:p w14:paraId="0D496224" w14:textId="77777777" w:rsidR="00DA0241" w:rsidRPr="00A8705B" w:rsidRDefault="00DA0241" w:rsidP="00DA0241">
      <w:pPr>
        <w:pStyle w:val="PlainText"/>
        <w:rPr>
          <w:rFonts w:ascii="Times New Roman" w:hAnsi="Times New Roman"/>
          <w:lang w:eastAsia="ja-JP"/>
        </w:rPr>
      </w:pPr>
      <w:r w:rsidRPr="00A8705B">
        <w:rPr>
          <w:rFonts w:ascii="Times New Roman" w:hAnsi="Times New Roman"/>
          <w:lang w:eastAsia="ja-JP"/>
        </w:rPr>
        <w:t>The CSE shall:</w:t>
      </w:r>
    </w:p>
    <w:p w14:paraId="5346CA61" w14:textId="77777777" w:rsidR="00DA0241" w:rsidRPr="00A8705B" w:rsidRDefault="00DA0241" w:rsidP="00DD616D">
      <w:pPr>
        <w:pStyle w:val="BN"/>
        <w:numPr>
          <w:ilvl w:val="0"/>
          <w:numId w:val="171"/>
        </w:numPr>
        <w:rPr>
          <w:rFonts w:cs="Arial"/>
          <w:szCs w:val="18"/>
          <w:lang w:eastAsia="ja-JP"/>
        </w:rPr>
      </w:pPr>
      <w:r w:rsidRPr="00A8705B">
        <w:rPr>
          <w:lang w:eastAsia="ja-JP"/>
        </w:rPr>
        <w:t xml:space="preserve">Select a NSE of the target Network for which the traffic pattern is applicable </w:t>
      </w:r>
    </w:p>
    <w:p w14:paraId="5DCEDA21" w14:textId="77777777" w:rsidR="00DA0241" w:rsidRPr="00A8705B" w:rsidRDefault="00DA0241" w:rsidP="00DA0241">
      <w:pPr>
        <w:pStyle w:val="BN"/>
        <w:rPr>
          <w:rFonts w:cs="Arial"/>
          <w:szCs w:val="18"/>
          <w:lang w:eastAsia="ja-JP"/>
        </w:rPr>
      </w:pPr>
      <w:r w:rsidRPr="00A8705B">
        <w:rPr>
          <w:lang w:eastAsia="ja-JP"/>
        </w:rPr>
        <w:t>Send a request to delete the previous TP parameter sets for the field domain node to the NSE, using appropriate Mcn protocol</w:t>
      </w:r>
      <w:r w:rsidRPr="00A8705B">
        <w:rPr>
          <w:rFonts w:hint="eastAsia"/>
          <w:lang w:eastAsia="ja-JP"/>
        </w:rPr>
        <w:t>s</w:t>
      </w:r>
      <w:r w:rsidRPr="00A8705B">
        <w:rPr>
          <w:rFonts w:cs="Arial"/>
          <w:szCs w:val="18"/>
          <w:lang w:eastAsia="ja-JP"/>
        </w:rPr>
        <w:t>.</w:t>
      </w:r>
    </w:p>
    <w:p w14:paraId="63931D98" w14:textId="77777777" w:rsidR="00DA0241" w:rsidRPr="00A8705B" w:rsidRDefault="00DA0241" w:rsidP="00DA0241">
      <w:pPr>
        <w:pStyle w:val="BN"/>
        <w:rPr>
          <w:rFonts w:eastAsia="Malgun Gothic"/>
        </w:rPr>
      </w:pPr>
      <w:r w:rsidRPr="00A8705B">
        <w:rPr>
          <w:lang w:eastAsia="ja-JP"/>
        </w:rPr>
        <w:t>Receive the response to that request. Upon receipt of a unsuccessful response to that request the CSE may resend the request to the NSE.</w:t>
      </w:r>
    </w:p>
    <w:p w14:paraId="1DE348DB" w14:textId="77777777" w:rsidR="00DA0241" w:rsidRPr="00A8705B" w:rsidRDefault="00DA0241" w:rsidP="00DD616D">
      <w:pPr>
        <w:pStyle w:val="Heading2"/>
        <w:numPr>
          <w:ilvl w:val="1"/>
          <w:numId w:val="231"/>
        </w:numPr>
        <w:tabs>
          <w:tab w:val="clear" w:pos="794"/>
          <w:tab w:val="clear" w:pos="1191"/>
          <w:tab w:val="clear" w:pos="1588"/>
          <w:tab w:val="clear" w:pos="1985"/>
        </w:tabs>
        <w:spacing w:before="180" w:after="180"/>
        <w:rPr>
          <w:lang w:eastAsia="ja-JP"/>
        </w:rPr>
      </w:pPr>
      <w:bookmarkStart w:id="1541" w:name="_Toc479167390"/>
      <w:r w:rsidRPr="00A8705B">
        <w:rPr>
          <w:lang w:eastAsia="ja-JP"/>
        </w:rPr>
        <w:lastRenderedPageBreak/>
        <w:t>Primitive-s</w:t>
      </w:r>
      <w:r w:rsidRPr="00A8705B">
        <w:rPr>
          <w:rFonts w:eastAsia="Malgun Gothic"/>
          <w:lang w:eastAsia="ko-KR"/>
        </w:rPr>
        <w:t>p</w:t>
      </w:r>
      <w:r w:rsidRPr="00A8705B">
        <w:rPr>
          <w:lang w:eastAsia="ja-JP"/>
        </w:rPr>
        <w:t xml:space="preserve">ecific </w:t>
      </w:r>
      <w:r w:rsidRPr="00A8705B">
        <w:rPr>
          <w:rFonts w:eastAsia="Malgun Gothic"/>
          <w:lang w:eastAsia="ko-KR"/>
        </w:rPr>
        <w:t>p</w:t>
      </w:r>
      <w:r w:rsidRPr="00A8705B">
        <w:rPr>
          <w:lang w:eastAsia="ja-JP"/>
        </w:rPr>
        <w:t>rocedures and definitions</w:t>
      </w:r>
      <w:bookmarkEnd w:id="1541"/>
    </w:p>
    <w:p w14:paraId="336EBDF8"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42" w:name="_Ref410102062"/>
      <w:bookmarkStart w:id="1543" w:name="_Ref410102109"/>
      <w:bookmarkStart w:id="1544" w:name="_Ref410102132"/>
      <w:bookmarkStart w:id="1545" w:name="_Ref410143102"/>
      <w:bookmarkStart w:id="1546" w:name="_Ref410143121"/>
      <w:bookmarkStart w:id="1547" w:name="_Toc479167391"/>
      <w:r w:rsidRPr="00A8705B">
        <w:rPr>
          <w:rFonts w:eastAsia="Malgun Gothic"/>
          <w:lang w:eastAsia="ko-KR"/>
        </w:rPr>
        <w:t>Notification data object and procedures</w:t>
      </w:r>
      <w:bookmarkEnd w:id="1542"/>
      <w:bookmarkEnd w:id="1543"/>
      <w:bookmarkEnd w:id="1544"/>
      <w:bookmarkEnd w:id="1545"/>
      <w:bookmarkEnd w:id="1546"/>
      <w:bookmarkEnd w:id="1547"/>
    </w:p>
    <w:p w14:paraId="3A7AA6B7" w14:textId="77777777" w:rsidR="00DA0241" w:rsidRPr="00A8705B"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48" w:name="_Toc410331329"/>
      <w:bookmarkStart w:id="1549" w:name="_Ref410256779"/>
      <w:bookmarkStart w:id="1550" w:name="_Ref410263149"/>
      <w:bookmarkStart w:id="1551" w:name="_Toc479167392"/>
      <w:bookmarkEnd w:id="1548"/>
      <w:r w:rsidRPr="00A8705B">
        <w:rPr>
          <w:rFonts w:eastAsia="ＭＳ 明朝"/>
          <w:lang w:eastAsia="ja-JP"/>
        </w:rPr>
        <w:t>Notification data object</w:t>
      </w:r>
      <w:bookmarkEnd w:id="1549"/>
      <w:bookmarkEnd w:id="1550"/>
      <w:bookmarkEnd w:id="1551"/>
    </w:p>
    <w:p w14:paraId="0E5A893C" w14:textId="05900E7D" w:rsidR="00DA0241" w:rsidRPr="00A8705B" w:rsidRDefault="00DA0241" w:rsidP="00DA0241">
      <w:pPr>
        <w:tabs>
          <w:tab w:val="left" w:pos="800"/>
        </w:tabs>
        <w:rPr>
          <w:rFonts w:eastAsia="Malgun Gothic"/>
        </w:rPr>
      </w:pPr>
      <w:r w:rsidRPr="00A8705B">
        <w:rPr>
          <w:rFonts w:eastAsia="Malgun Gothic"/>
        </w:rPr>
        <w:t xml:space="preserve">Notification procedures represent a special case of the generic procedures defined in clause </w:t>
      </w:r>
      <w:r w:rsidRPr="00A8705B">
        <w:rPr>
          <w:rFonts w:eastAsia="Malgun Gothic"/>
        </w:rPr>
        <w:fldChar w:fldCharType="begin"/>
      </w:r>
      <w:r w:rsidRPr="00A8705B">
        <w:rPr>
          <w:rFonts w:eastAsia="Malgun Gothic"/>
        </w:rPr>
        <w:instrText xml:space="preserve"> REF _Ref410136168 \n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7.2.2</w:t>
      </w:r>
      <w:r w:rsidRPr="00A8705B">
        <w:rPr>
          <w:rFonts w:eastAsia="Malgun Gothic"/>
        </w:rPr>
        <w:fldChar w:fldCharType="end"/>
      </w:r>
      <w:r w:rsidRPr="00A8705B">
        <w:rPr>
          <w:rFonts w:eastAsia="Malgun Gothic"/>
        </w:rPr>
        <w:t xml:space="preserve">, where the </w:t>
      </w:r>
      <w:r w:rsidRPr="00A8705B">
        <w:rPr>
          <w:rFonts w:eastAsia="Malgun Gothic"/>
          <w:b/>
          <w:i/>
        </w:rPr>
        <w:t>Operation</w:t>
      </w:r>
      <w:r w:rsidRPr="00A8705B">
        <w:rPr>
          <w:rFonts w:eastAsia="Malgun Gothic"/>
        </w:rPr>
        <w:t xml:space="preserve"> parameter of the request primitive is set to value "N" (Notify). In this case, the request primitive is referred to as </w:t>
      </w:r>
      <w:r w:rsidRPr="00A8705B">
        <w:rPr>
          <w:rFonts w:eastAsia="Malgun Gothic"/>
          <w:i/>
        </w:rPr>
        <w:t>Notify request primitive</w:t>
      </w:r>
      <w:r w:rsidRPr="00A8705B">
        <w:rPr>
          <w:rFonts w:eastAsia="Malgun Gothic"/>
        </w:rPr>
        <w:t xml:space="preserve">, and the associated response primitive is denoted as </w:t>
      </w:r>
      <w:r w:rsidRPr="00A8705B">
        <w:rPr>
          <w:rFonts w:eastAsia="Malgun Gothic"/>
          <w:i/>
        </w:rPr>
        <w:t>Notify response primitive</w:t>
      </w:r>
      <w:r w:rsidRPr="00A8705B">
        <w:rPr>
          <w:rFonts w:eastAsia="Malgun Gothic"/>
        </w:rPr>
        <w:t>.</w:t>
      </w:r>
    </w:p>
    <w:p w14:paraId="424F729A" w14:textId="02888544" w:rsidR="00DA0241" w:rsidRPr="00A8705B" w:rsidRDefault="00DA0241" w:rsidP="00DA0241">
      <w:pPr>
        <w:tabs>
          <w:tab w:val="left" w:pos="800"/>
        </w:tabs>
        <w:rPr>
          <w:rFonts w:eastAsia="Malgun Gothic"/>
        </w:rPr>
      </w:pPr>
      <w:r w:rsidRPr="00A8705B">
        <w:rPr>
          <w:rFonts w:eastAsia="Malgun Gothic"/>
        </w:rPr>
        <w:t xml:space="preserve">A Notify request primitive shall convey a special notification data object in its </w:t>
      </w:r>
      <w:r w:rsidRPr="00A8705B">
        <w:rPr>
          <w:rFonts w:eastAsia="Malgun Gothic"/>
          <w:b/>
          <w:i/>
        </w:rPr>
        <w:t>Content</w:t>
      </w:r>
      <w:r w:rsidRPr="00A8705B">
        <w:rPr>
          <w:rFonts w:eastAsia="Malgun Gothic"/>
        </w:rPr>
        <w:t xml:space="preserve"> parameter. This notification data object has no resource type representation in the oneM2M </w:t>
      </w:r>
      <w:r w:rsidRPr="00A8705B">
        <w:t>TS-0001 [</w:t>
      </w:r>
      <w:r w:rsidR="00B24CD6" w:rsidRPr="00A8705B">
        <w:t>ITU-T Y.oneM2M.ARC</w:t>
      </w:r>
      <w:r w:rsidRPr="00A8705B">
        <w:t>], since it does not represent a resource accessible by any M2M entities. The data type of the notification data object is defined in the tables below</w:t>
      </w:r>
      <w:r w:rsidRPr="00A8705B">
        <w:rPr>
          <w:rFonts w:eastAsia="Malgun Gothic"/>
        </w:rPr>
        <w:t xml:space="preserve">. The first column of </w:t>
      </w:r>
      <w:r w:rsidRPr="00A8705B">
        <w:rPr>
          <w:rFonts w:eastAsia="Malgun Gothic"/>
        </w:rPr>
        <w:fldChar w:fldCharType="begin"/>
      </w:r>
      <w:r w:rsidRPr="00A8705B">
        <w:rPr>
          <w:rFonts w:eastAsia="Malgun Gothic"/>
        </w:rPr>
        <w:instrText xml:space="preserve"> REF _Ref453069820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ＭＳ 明朝"/>
        </w:rPr>
        <w:t>Table 7.5.1.1</w:t>
      </w:r>
      <w:r w:rsidRPr="00A8705B">
        <w:rPr>
          <w:rFonts w:eastAsia="ＭＳ 明朝"/>
        </w:rPr>
        <w:noBreakHyphen/>
        <w:t>2</w:t>
      </w:r>
      <w:r w:rsidRPr="00A8705B">
        <w:rPr>
          <w:rFonts w:eastAsia="Malgun Gothic"/>
        </w:rPr>
        <w:fldChar w:fldCharType="end"/>
      </w:r>
      <w:r w:rsidRPr="00A8705B">
        <w:rPr>
          <w:rFonts w:eastAsia="Malgun Gothic"/>
        </w:rPr>
        <w:t xml:space="preserve"> defines the permitted names the root element the notification data object can take with the data type listed in the third column.</w:t>
      </w:r>
    </w:p>
    <w:p w14:paraId="7CEC536F" w14:textId="77777777" w:rsidR="00DA0241" w:rsidRPr="00A8705B" w:rsidRDefault="00DA0241" w:rsidP="00DA0241">
      <w:pPr>
        <w:pStyle w:val="TH"/>
        <w:rPr>
          <w:rFonts w:eastAsia="Malgun Gothic"/>
          <w:lang w:eastAsia="ko-KR"/>
        </w:rPr>
      </w:pPr>
      <w:r w:rsidRPr="00A8705B">
        <w:rPr>
          <w:rFonts w:eastAsia="Malgun Gothic"/>
          <w:lang w:eastAsia="ko-KR"/>
        </w:rPr>
        <w:t xml:space="preserve">Table </w:t>
      </w:r>
      <w:r w:rsidRPr="00A8705B">
        <w:rPr>
          <w:rFonts w:eastAsia="Malgun Gothic"/>
          <w:lang w:eastAsia="ko-KR"/>
        </w:rPr>
        <w:fldChar w:fldCharType="begin"/>
      </w:r>
      <w:r w:rsidRPr="00A8705B">
        <w:rPr>
          <w:rFonts w:eastAsia="Malgun Gothic"/>
          <w:lang w:eastAsia="ko-KR"/>
        </w:rPr>
        <w:instrText xml:space="preserve"> STYLEREF 4 \s </w:instrText>
      </w:r>
      <w:r w:rsidRPr="00A8705B">
        <w:rPr>
          <w:rFonts w:eastAsia="Malgun Gothic"/>
          <w:lang w:eastAsia="ko-KR"/>
        </w:rPr>
        <w:fldChar w:fldCharType="separate"/>
      </w:r>
      <w:r w:rsidRPr="00A8705B">
        <w:rPr>
          <w:rFonts w:eastAsia="Malgun Gothic"/>
          <w:lang w:eastAsia="ko-KR"/>
        </w:rPr>
        <w:t>7.5.1.1</w:t>
      </w:r>
      <w:r w:rsidRPr="00A8705B">
        <w:rPr>
          <w:rFonts w:eastAsia="Malgun Gothic"/>
          <w:lang w:eastAsia="ko-KR"/>
        </w:rPr>
        <w:fldChar w:fldCharType="end"/>
      </w:r>
      <w:r w:rsidRPr="00A8705B">
        <w:rPr>
          <w:rFonts w:eastAsia="Malgun Gothic"/>
          <w:lang w:eastAsia="ko-KR"/>
        </w:rPr>
        <w:noBreakHyphen/>
      </w:r>
      <w:r w:rsidRPr="00A8705B">
        <w:rPr>
          <w:rFonts w:eastAsia="Malgun Gothic"/>
          <w:lang w:eastAsia="ko-KR"/>
        </w:rPr>
        <w:fldChar w:fldCharType="begin"/>
      </w:r>
      <w:r w:rsidRPr="00A8705B">
        <w:rPr>
          <w:rFonts w:eastAsia="Malgun Gothic"/>
          <w:lang w:eastAsia="ko-KR"/>
        </w:rPr>
        <w:instrText xml:space="preserve"> SEQ Table \* ARABIC \s 3 </w:instrText>
      </w:r>
      <w:r w:rsidRPr="00A8705B">
        <w:rPr>
          <w:rFonts w:eastAsia="Malgun Gothic"/>
          <w:lang w:eastAsia="ko-KR"/>
        </w:rPr>
        <w:fldChar w:fldCharType="separate"/>
      </w:r>
      <w:r w:rsidRPr="00A8705B">
        <w:rPr>
          <w:rFonts w:eastAsia="Malgun Gothic"/>
          <w:lang w:eastAsia="ko-KR"/>
        </w:rPr>
        <w:t>1</w:t>
      </w:r>
      <w:r w:rsidRPr="00A8705B">
        <w:rPr>
          <w:rFonts w:eastAsia="Malgun Gothic"/>
          <w:lang w:eastAsia="ko-KR"/>
        </w:rPr>
        <w:fldChar w:fldCharType="end"/>
      </w:r>
      <w:r w:rsidRPr="00A8705B">
        <w:rPr>
          <w:rFonts w:eastAsia="Malgun Gothic"/>
          <w:lang w:eastAsia="ko-KR"/>
        </w:rPr>
        <w:t xml:space="preserve">: </w:t>
      </w:r>
      <w:r w:rsidRPr="00A8705B">
        <w:rPr>
          <w:rFonts w:eastAsia="ＭＳ 明朝"/>
        </w:rPr>
        <w:t xml:space="preserve">Data Type Definition of </w:t>
      </w:r>
      <w:r w:rsidRPr="00A8705B">
        <w:rPr>
          <w:rFonts w:eastAsia="Malgun Gothic"/>
          <w:lang w:eastAsia="ko-KR"/>
        </w:rPr>
        <w:t>notification data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9C90D6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149D332"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837E108"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2C0CEC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2E0D1C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6113AD96" w14:textId="77777777" w:rsidR="00DA0241" w:rsidRPr="00A8705B" w:rsidRDefault="00DA0241" w:rsidP="003919AD">
            <w:pPr>
              <w:pStyle w:val="TAL"/>
              <w:rPr>
                <w:rFonts w:eastAsia="Malgun Gothic"/>
                <w:i/>
              </w:rPr>
            </w:pPr>
            <w:r w:rsidRPr="00A8705B">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4AF741C9" w14:textId="77777777" w:rsidR="00DA0241" w:rsidRPr="00A8705B" w:rsidRDefault="00DA0241" w:rsidP="003919AD">
            <w:pPr>
              <w:tabs>
                <w:tab w:val="left" w:pos="800"/>
              </w:tabs>
              <w:rPr>
                <w:i/>
                <w:iCs/>
              </w:rPr>
            </w:pPr>
            <w:r w:rsidRPr="00A8705B">
              <w:rPr>
                <w:i/>
                <w:iCs/>
              </w:rPr>
              <w:t>CDT-notification-</w:t>
            </w:r>
            <w:r w:rsidRPr="00A8705B">
              <w:rPr>
                <w:rFonts w:eastAsia="Malgun Gothic"/>
              </w:rPr>
              <w:t>v2_12_0.xsd</w:t>
            </w:r>
          </w:p>
        </w:tc>
        <w:tc>
          <w:tcPr>
            <w:tcW w:w="3192" w:type="dxa"/>
            <w:tcBorders>
              <w:top w:val="single" w:sz="4" w:space="0" w:color="auto"/>
              <w:left w:val="single" w:sz="4" w:space="0" w:color="auto"/>
              <w:bottom w:val="single" w:sz="4" w:space="0" w:color="auto"/>
              <w:right w:val="single" w:sz="4" w:space="0" w:color="auto"/>
            </w:tcBorders>
          </w:tcPr>
          <w:p w14:paraId="0AA3A440" w14:textId="77777777" w:rsidR="00DA0241" w:rsidRPr="00A8705B" w:rsidRDefault="00DA0241" w:rsidP="003919AD">
            <w:pPr>
              <w:pStyle w:val="TAL"/>
              <w:rPr>
                <w:rFonts w:eastAsia="Malgun Gothic"/>
                <w:lang w:eastAsia="ko-KR"/>
              </w:rPr>
            </w:pPr>
          </w:p>
        </w:tc>
      </w:tr>
    </w:tbl>
    <w:p w14:paraId="45DC0D9E" w14:textId="77777777" w:rsidR="00DA0241" w:rsidRPr="00A8705B" w:rsidRDefault="00DA0241" w:rsidP="00DA0241">
      <w:pPr>
        <w:rPr>
          <w:rFonts w:eastAsia="ＭＳ 明朝"/>
        </w:rPr>
      </w:pPr>
    </w:p>
    <w:p w14:paraId="26032FD4" w14:textId="77777777" w:rsidR="00DA0241" w:rsidRPr="00A8705B" w:rsidRDefault="00DA0241" w:rsidP="00DA0241">
      <w:pPr>
        <w:pStyle w:val="TH"/>
        <w:rPr>
          <w:rFonts w:eastAsia="Malgun Gothic"/>
          <w:lang w:eastAsia="ko-KR"/>
        </w:rPr>
      </w:pPr>
      <w:bookmarkStart w:id="1552" w:name="_Ref453069820"/>
      <w:r w:rsidRPr="00A8705B">
        <w:rPr>
          <w:rFonts w:eastAsia="ＭＳ 明朝"/>
        </w:rPr>
        <w:t xml:space="preserve">Table </w:t>
      </w:r>
      <w:r w:rsidRPr="00A8705B">
        <w:rPr>
          <w:rFonts w:eastAsia="ＭＳ 明朝"/>
        </w:rPr>
        <w:fldChar w:fldCharType="begin"/>
      </w:r>
      <w:r w:rsidRPr="00A8705B">
        <w:rPr>
          <w:rFonts w:eastAsia="ＭＳ 明朝"/>
        </w:rPr>
        <w:instrText xml:space="preserve"> STYLEREF 4 \s </w:instrText>
      </w:r>
      <w:r w:rsidRPr="00A8705B">
        <w:rPr>
          <w:rFonts w:eastAsia="ＭＳ 明朝"/>
        </w:rPr>
        <w:fldChar w:fldCharType="separate"/>
      </w:r>
      <w:r w:rsidRPr="00A8705B">
        <w:rPr>
          <w:rFonts w:eastAsia="ＭＳ 明朝"/>
        </w:rPr>
        <w:t>7.5.1.1</w:t>
      </w:r>
      <w:r w:rsidRPr="00A8705B">
        <w:rPr>
          <w:rFonts w:eastAsia="ＭＳ 明朝"/>
        </w:rPr>
        <w:fldChar w:fldCharType="end"/>
      </w:r>
      <w:r w:rsidRPr="00A8705B">
        <w:rPr>
          <w:rFonts w:eastAsia="ＭＳ 明朝"/>
        </w:rPr>
        <w:noBreakHyphen/>
      </w:r>
      <w:r w:rsidRPr="00A8705B">
        <w:rPr>
          <w:rFonts w:eastAsia="ＭＳ 明朝"/>
        </w:rPr>
        <w:fldChar w:fldCharType="begin"/>
      </w:r>
      <w:r w:rsidRPr="00A8705B">
        <w:rPr>
          <w:rFonts w:eastAsia="ＭＳ 明朝"/>
        </w:rPr>
        <w:instrText xml:space="preserve"> SEQ Table \* ARABIC \s 3 </w:instrText>
      </w:r>
      <w:r w:rsidRPr="00A8705B">
        <w:rPr>
          <w:rFonts w:eastAsia="ＭＳ 明朝"/>
        </w:rPr>
        <w:fldChar w:fldCharType="separate"/>
      </w:r>
      <w:r w:rsidRPr="00A8705B">
        <w:rPr>
          <w:rFonts w:eastAsia="ＭＳ 明朝"/>
        </w:rPr>
        <w:t>2</w:t>
      </w:r>
      <w:r w:rsidRPr="00A8705B">
        <w:rPr>
          <w:rFonts w:eastAsia="ＭＳ 明朝"/>
        </w:rPr>
        <w:fldChar w:fldCharType="end"/>
      </w:r>
      <w:bookmarkEnd w:id="1552"/>
      <w:r w:rsidRPr="00A8705B">
        <w:rPr>
          <w:rFonts w:eastAsia="ＭＳ 明朝"/>
        </w:rPr>
        <w:t xml:space="preserve">: </w:t>
      </w:r>
      <w:r w:rsidRPr="00A8705B">
        <w:rPr>
          <w:rFonts w:eastAsia="ＭＳ 明朝"/>
          <w:lang w:eastAsia="ja-JP"/>
        </w:rPr>
        <w:t xml:space="preserve">Data Types for </w:t>
      </w:r>
      <w:r w:rsidRPr="00A8705B">
        <w:rPr>
          <w:rFonts w:eastAsia="Malgun Gothic"/>
          <w:lang w:eastAsia="ko-KR"/>
        </w:rPr>
        <w:t xml:space="preserve">notification </w:t>
      </w:r>
      <w:r w:rsidRPr="00A8705B">
        <w:rPr>
          <w:rFonts w:eastAsia="ＭＳ 明朝" w:hint="eastAsia"/>
          <w:lang w:eastAsia="ja-JP"/>
        </w:rPr>
        <w:t>data objects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DA0241" w:rsidRPr="00A8705B" w14:paraId="2885FCF8" w14:textId="77777777" w:rsidTr="003919A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634EB227" w14:textId="77777777" w:rsidR="00DA0241" w:rsidRPr="00A8705B" w:rsidRDefault="00DA0241" w:rsidP="003919AD">
            <w:pPr>
              <w:pStyle w:val="TAH"/>
              <w:rPr>
                <w:rFonts w:eastAsia="ＭＳ 明朝"/>
                <w:lang w:eastAsia="ja-JP"/>
              </w:rPr>
            </w:pPr>
            <w:r w:rsidRPr="00A8705B">
              <w:rPr>
                <w:rFonts w:eastAsia="ＭＳ 明朝" w:hint="eastAsia"/>
                <w:lang w:eastAsia="ja-JP"/>
              </w:rPr>
              <w:t xml:space="preserve">Root Element </w:t>
            </w:r>
            <w:r w:rsidRPr="00A8705B">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5D156FB6" w14:textId="77777777" w:rsidR="00DA0241" w:rsidRPr="00A8705B" w:rsidRDefault="00DA0241" w:rsidP="003919AD">
            <w:pPr>
              <w:pStyle w:val="TAC"/>
              <w:rPr>
                <w:b/>
                <w:bCs/>
                <w:lang w:eastAsia="ko-KR"/>
              </w:rPr>
            </w:pPr>
            <w:r w:rsidRPr="00A8705B">
              <w:rPr>
                <w:b/>
                <w:bCs/>
                <w:lang w:eastAsia="ja-JP"/>
              </w:rPr>
              <w:t xml:space="preserve">Request </w:t>
            </w:r>
            <w:r w:rsidRPr="00A8705B">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1A6B8863" w14:textId="77777777" w:rsidR="00DA0241" w:rsidRPr="00A8705B" w:rsidRDefault="00DA0241" w:rsidP="003919AD">
            <w:pPr>
              <w:pStyle w:val="TAH"/>
              <w:rPr>
                <w:rFonts w:eastAsia="ＭＳ 明朝"/>
                <w:lang w:eastAsia="ja-JP"/>
              </w:rPr>
            </w:pPr>
            <w:r w:rsidRPr="00A8705B">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2A5C0DB1" w14:textId="77777777" w:rsidR="00DA0241" w:rsidRPr="00A8705B" w:rsidRDefault="00DA0241" w:rsidP="003919AD">
            <w:pPr>
              <w:pStyle w:val="TAH"/>
              <w:rPr>
                <w:rFonts w:eastAsia="ＭＳ 明朝"/>
              </w:rPr>
            </w:pPr>
            <w:r w:rsidRPr="00A8705B">
              <w:rPr>
                <w:rFonts w:eastAsia="ＭＳ 明朝"/>
              </w:rPr>
              <w:t xml:space="preserve">Default Value and Constraints </w:t>
            </w:r>
          </w:p>
        </w:tc>
      </w:tr>
      <w:tr w:rsidR="00DA0241" w:rsidRPr="00A8705B" w14:paraId="403D6696" w14:textId="77777777" w:rsidTr="003919A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37467C61" w14:textId="77777777" w:rsidR="00DA0241" w:rsidRPr="00A8705B" w:rsidRDefault="00DA0241" w:rsidP="003919AD">
            <w:pPr>
              <w:keepNext/>
              <w:keepLines/>
              <w:tabs>
                <w:tab w:val="left" w:pos="800"/>
              </w:tabs>
              <w:jc w:val="center"/>
              <w:rPr>
                <w:rFonts w:ascii="Arial" w:eastAsia="ＭＳ 明朝" w:hAnsi="Arial"/>
                <w:b/>
                <w:sz w:val="18"/>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261E5741" w14:textId="77777777" w:rsidR="00DA0241" w:rsidRPr="00A8705B" w:rsidRDefault="00DA0241" w:rsidP="003919AD">
            <w:pPr>
              <w:pStyle w:val="TAC"/>
              <w:rPr>
                <w:b/>
                <w:bCs/>
                <w:lang w:eastAsia="ko-KR"/>
              </w:rPr>
            </w:pPr>
            <w:r w:rsidRPr="00A8705B">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75060D0F" w14:textId="77777777" w:rsidR="00DA0241" w:rsidRPr="00A8705B" w:rsidRDefault="00DA0241" w:rsidP="003919AD">
            <w:pPr>
              <w:keepNext/>
              <w:keepLines/>
              <w:tabs>
                <w:tab w:val="left" w:pos="800"/>
              </w:tabs>
              <w:jc w:val="center"/>
              <w:rPr>
                <w:rFonts w:ascii="Arial" w:eastAsia="ＭＳ 明朝" w:hAnsi="Arial"/>
                <w:b/>
                <w:sz w:val="18"/>
              </w:rPr>
            </w:pPr>
          </w:p>
        </w:tc>
        <w:tc>
          <w:tcPr>
            <w:tcW w:w="2164" w:type="dxa"/>
            <w:vMerge/>
            <w:tcBorders>
              <w:left w:val="single" w:sz="4" w:space="0" w:color="auto"/>
              <w:bottom w:val="single" w:sz="4" w:space="0" w:color="auto"/>
              <w:right w:val="single" w:sz="4" w:space="0" w:color="auto"/>
            </w:tcBorders>
            <w:shd w:val="clear" w:color="auto" w:fill="BFBFBF"/>
            <w:hideMark/>
          </w:tcPr>
          <w:p w14:paraId="042FFE5A" w14:textId="77777777" w:rsidR="00DA0241" w:rsidRPr="00A8705B" w:rsidRDefault="00DA0241" w:rsidP="003919AD">
            <w:pPr>
              <w:keepNext/>
              <w:keepLines/>
              <w:tabs>
                <w:tab w:val="left" w:pos="800"/>
              </w:tabs>
              <w:jc w:val="center"/>
              <w:rPr>
                <w:rFonts w:ascii="Arial" w:eastAsia="ＭＳ 明朝" w:hAnsi="Arial"/>
                <w:b/>
                <w:sz w:val="18"/>
              </w:rPr>
            </w:pPr>
          </w:p>
        </w:tc>
      </w:tr>
      <w:tr w:rsidR="00DA0241" w:rsidRPr="00A8705B" w14:paraId="23DC4F34"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0E95628F" w14:textId="77777777" w:rsidR="00DA0241" w:rsidRPr="00A8705B" w:rsidRDefault="00DA0241" w:rsidP="003919AD">
            <w:pPr>
              <w:pStyle w:val="TAL"/>
              <w:rPr>
                <w:rFonts w:eastAsia="ＭＳ 明朝"/>
              </w:rPr>
            </w:pPr>
            <w:r w:rsidRPr="00A8705B">
              <w:rPr>
                <w:rFonts w:eastAsia="ＭＳ 明朝"/>
              </w:rPr>
              <w:t>notification</w:t>
            </w:r>
          </w:p>
        </w:tc>
        <w:tc>
          <w:tcPr>
            <w:tcW w:w="1538" w:type="dxa"/>
            <w:tcBorders>
              <w:top w:val="single" w:sz="4" w:space="0" w:color="auto"/>
              <w:left w:val="single" w:sz="4" w:space="0" w:color="auto"/>
              <w:bottom w:val="single" w:sz="4" w:space="0" w:color="auto"/>
              <w:right w:val="single" w:sz="4" w:space="0" w:color="auto"/>
            </w:tcBorders>
          </w:tcPr>
          <w:p w14:paraId="13F2C82A" w14:textId="77777777" w:rsidR="00DA0241" w:rsidRPr="00A8705B" w:rsidRDefault="00DA0241" w:rsidP="003919AD">
            <w:pPr>
              <w:pStyle w:val="TAC"/>
              <w:rPr>
                <w:rFonts w:eastAsia="Malgun Gothic"/>
              </w:rPr>
            </w:pPr>
            <w:r w:rsidRPr="00A8705B">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63F5C048" w14:textId="77777777" w:rsidR="00DA0241" w:rsidRPr="00A8705B" w:rsidRDefault="00DA0241" w:rsidP="003919AD">
            <w:pPr>
              <w:pStyle w:val="TAL"/>
              <w:rPr>
                <w:rFonts w:eastAsia="ＭＳ 明朝"/>
              </w:rPr>
            </w:pPr>
            <w:r w:rsidRPr="00A8705B">
              <w:rPr>
                <w:rFonts w:eastAsia="ＭＳ 明朝"/>
              </w:rPr>
              <w:t>m2m:notifica</w:t>
            </w:r>
            <w:r w:rsidRPr="00A8705B">
              <w:rPr>
                <w:rFonts w:eastAsia="ＭＳ 明朝" w:hint="eastAsia"/>
                <w:lang w:eastAsia="ja-JP"/>
              </w:rPr>
              <w:t>ti</w:t>
            </w:r>
            <w:r w:rsidRPr="00A8705B">
              <w:rPr>
                <w:rFonts w:eastAsia="ＭＳ 明朝"/>
              </w:rPr>
              <w:t>on</w:t>
            </w:r>
          </w:p>
        </w:tc>
        <w:tc>
          <w:tcPr>
            <w:tcW w:w="2164" w:type="dxa"/>
            <w:tcBorders>
              <w:top w:val="single" w:sz="4" w:space="0" w:color="auto"/>
              <w:left w:val="single" w:sz="4" w:space="0" w:color="auto"/>
              <w:bottom w:val="single" w:sz="4" w:space="0" w:color="auto"/>
              <w:right w:val="single" w:sz="4" w:space="0" w:color="auto"/>
            </w:tcBorders>
          </w:tcPr>
          <w:p w14:paraId="65DE7FDE" w14:textId="77777777" w:rsidR="00DA0241" w:rsidRPr="00A8705B" w:rsidRDefault="00DA0241" w:rsidP="003919AD">
            <w:pPr>
              <w:pStyle w:val="TAL"/>
              <w:rPr>
                <w:rFonts w:eastAsia="Malgun Gothic"/>
              </w:rPr>
            </w:pPr>
          </w:p>
        </w:tc>
      </w:tr>
      <w:tr w:rsidR="00DA0241" w:rsidRPr="00A8705B" w14:paraId="516C359B"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hideMark/>
          </w:tcPr>
          <w:p w14:paraId="55D7326A" w14:textId="77777777" w:rsidR="00DA0241" w:rsidRPr="00A8705B" w:rsidRDefault="00DA0241" w:rsidP="003919AD">
            <w:pPr>
              <w:pStyle w:val="TAL"/>
              <w:rPr>
                <w:rFonts w:eastAsia="ＭＳ 明朝"/>
              </w:rPr>
            </w:pPr>
            <w:r w:rsidRPr="00A8705B">
              <w:rPr>
                <w:rFonts w:eastAsia="ＭＳ 明朝"/>
              </w:rPr>
              <w:t>aggregatedNotification</w:t>
            </w:r>
          </w:p>
        </w:tc>
        <w:tc>
          <w:tcPr>
            <w:tcW w:w="1538" w:type="dxa"/>
            <w:tcBorders>
              <w:top w:val="single" w:sz="4" w:space="0" w:color="auto"/>
              <w:left w:val="single" w:sz="4" w:space="0" w:color="auto"/>
              <w:bottom w:val="single" w:sz="4" w:space="0" w:color="auto"/>
              <w:right w:val="single" w:sz="4" w:space="0" w:color="auto"/>
            </w:tcBorders>
          </w:tcPr>
          <w:p w14:paraId="3BB5F303" w14:textId="77777777" w:rsidR="00DA0241" w:rsidRPr="00A8705B" w:rsidRDefault="00DA0241" w:rsidP="003919AD">
            <w:pPr>
              <w:pStyle w:val="TAC"/>
              <w:rPr>
                <w:rFonts w:eastAsia="Malgun Gothic"/>
              </w:rPr>
            </w:pPr>
            <w:r w:rsidRPr="00A8705B">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4E388026" w14:textId="77777777" w:rsidR="00DA0241" w:rsidRPr="00A8705B" w:rsidRDefault="00DA0241" w:rsidP="003919AD">
            <w:pPr>
              <w:pStyle w:val="TAL"/>
              <w:rPr>
                <w:rFonts w:eastAsia="ＭＳ 明朝"/>
              </w:rPr>
            </w:pPr>
            <w:r w:rsidRPr="00A8705B">
              <w:rPr>
                <w:rFonts w:eastAsia="ＭＳ 明朝"/>
              </w:rPr>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68990546" w14:textId="77777777" w:rsidR="00DA0241" w:rsidRPr="00A8705B" w:rsidRDefault="00DA0241" w:rsidP="003919AD">
            <w:pPr>
              <w:pStyle w:val="TAL"/>
              <w:rPr>
                <w:rFonts w:eastAsia="Malgun Gothic"/>
              </w:rPr>
            </w:pPr>
          </w:p>
        </w:tc>
      </w:tr>
      <w:tr w:rsidR="00DA0241" w:rsidRPr="00A8705B" w14:paraId="67106E3A"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3F5159B8" w14:textId="77777777" w:rsidR="00DA0241" w:rsidRPr="00A8705B" w:rsidRDefault="00DA0241" w:rsidP="003919AD">
            <w:pPr>
              <w:pStyle w:val="TAL"/>
              <w:rPr>
                <w:rFonts w:eastAsia="ＭＳ 明朝"/>
              </w:rPr>
            </w:pPr>
            <w:r w:rsidRPr="00A8705B">
              <w:rPr>
                <w:rFonts w:eastAsia="ＭＳ 明朝"/>
              </w:rPr>
              <w:t>responsePrimitive</w:t>
            </w:r>
          </w:p>
        </w:tc>
        <w:tc>
          <w:tcPr>
            <w:tcW w:w="1538" w:type="dxa"/>
            <w:tcBorders>
              <w:top w:val="single" w:sz="4" w:space="0" w:color="auto"/>
              <w:left w:val="single" w:sz="4" w:space="0" w:color="auto"/>
              <w:bottom w:val="single" w:sz="4" w:space="0" w:color="auto"/>
              <w:right w:val="single" w:sz="4" w:space="0" w:color="auto"/>
            </w:tcBorders>
          </w:tcPr>
          <w:p w14:paraId="2EEBBC97" w14:textId="77777777" w:rsidR="00DA0241" w:rsidRPr="00A8705B" w:rsidRDefault="00DA0241" w:rsidP="003919AD">
            <w:pPr>
              <w:pStyle w:val="TAC"/>
              <w:rPr>
                <w:rFonts w:eastAsia="ＭＳ 明朝"/>
                <w:lang w:eastAsia="ko-KR"/>
              </w:rPr>
            </w:pPr>
            <w:r w:rsidRPr="00A8705B">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24AEB10B" w14:textId="77777777" w:rsidR="00DA0241" w:rsidRPr="00A8705B" w:rsidRDefault="00DA0241" w:rsidP="003919AD">
            <w:pPr>
              <w:pStyle w:val="TAL"/>
              <w:rPr>
                <w:rFonts w:eastAsia="ＭＳ 明朝"/>
              </w:rPr>
            </w:pPr>
            <w:r w:rsidRPr="00A8705B">
              <w:rPr>
                <w:rFonts w:eastAsia="ＭＳ 明朝"/>
              </w:rPr>
              <w:t>m2m:responsePrimitive</w:t>
            </w:r>
          </w:p>
        </w:tc>
        <w:tc>
          <w:tcPr>
            <w:tcW w:w="2164" w:type="dxa"/>
            <w:tcBorders>
              <w:top w:val="single" w:sz="4" w:space="0" w:color="auto"/>
              <w:left w:val="single" w:sz="4" w:space="0" w:color="auto"/>
              <w:bottom w:val="single" w:sz="4" w:space="0" w:color="auto"/>
              <w:right w:val="single" w:sz="4" w:space="0" w:color="auto"/>
            </w:tcBorders>
          </w:tcPr>
          <w:p w14:paraId="5CCAB1B6" w14:textId="77777777" w:rsidR="00DA0241" w:rsidRPr="00A8705B" w:rsidRDefault="00DA0241" w:rsidP="003919AD">
            <w:pPr>
              <w:pStyle w:val="TAL"/>
              <w:rPr>
                <w:rFonts w:eastAsia="Malgun Gothic"/>
              </w:rPr>
            </w:pPr>
          </w:p>
        </w:tc>
      </w:tr>
      <w:tr w:rsidR="00DA0241" w:rsidRPr="00A8705B" w14:paraId="46720503" w14:textId="77777777" w:rsidTr="003919AD">
        <w:trPr>
          <w:jc w:val="center"/>
        </w:trPr>
        <w:tc>
          <w:tcPr>
            <w:tcW w:w="3042" w:type="dxa"/>
            <w:tcBorders>
              <w:top w:val="single" w:sz="4" w:space="0" w:color="auto"/>
              <w:left w:val="single" w:sz="4" w:space="0" w:color="auto"/>
              <w:bottom w:val="single" w:sz="4" w:space="0" w:color="auto"/>
              <w:right w:val="single" w:sz="4" w:space="0" w:color="auto"/>
            </w:tcBorders>
          </w:tcPr>
          <w:p w14:paraId="7C61A279" w14:textId="77777777" w:rsidR="00DA0241" w:rsidRPr="00A8705B" w:rsidRDefault="00DA0241" w:rsidP="003919AD">
            <w:pPr>
              <w:pStyle w:val="TAL"/>
              <w:rPr>
                <w:rFonts w:eastAsia="ＭＳ 明朝"/>
              </w:rPr>
            </w:pPr>
            <w:r w:rsidRPr="00A8705B">
              <w:rPr>
                <w:rFonts w:eastAsia="ＭＳ 明朝"/>
              </w:rPr>
              <w:t>securityInfo</w:t>
            </w:r>
          </w:p>
        </w:tc>
        <w:tc>
          <w:tcPr>
            <w:tcW w:w="1538" w:type="dxa"/>
            <w:tcBorders>
              <w:top w:val="single" w:sz="4" w:space="0" w:color="auto"/>
              <w:left w:val="single" w:sz="4" w:space="0" w:color="auto"/>
              <w:bottom w:val="single" w:sz="4" w:space="0" w:color="auto"/>
              <w:right w:val="single" w:sz="4" w:space="0" w:color="auto"/>
            </w:tcBorders>
          </w:tcPr>
          <w:p w14:paraId="48A30261" w14:textId="77777777" w:rsidR="00DA0241" w:rsidRPr="00A8705B" w:rsidRDefault="00DA0241" w:rsidP="003919AD">
            <w:pPr>
              <w:pStyle w:val="TAC"/>
              <w:rPr>
                <w:rFonts w:eastAsia="ＭＳ 明朝"/>
                <w:lang w:eastAsia="ko-KR"/>
              </w:rPr>
            </w:pPr>
            <w:r w:rsidRPr="00A8705B">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309F17FC" w14:textId="77777777" w:rsidR="00DA0241" w:rsidRPr="00A8705B" w:rsidRDefault="00DA0241" w:rsidP="003919AD">
            <w:pPr>
              <w:pStyle w:val="TAL"/>
              <w:rPr>
                <w:rFonts w:eastAsia="ＭＳ 明朝"/>
              </w:rPr>
            </w:pPr>
            <w:r w:rsidRPr="00A8705B">
              <w:rPr>
                <w:rFonts w:eastAsia="ＭＳ 明朝"/>
              </w:rPr>
              <w:t>m2m:securityInfo</w:t>
            </w:r>
          </w:p>
        </w:tc>
        <w:tc>
          <w:tcPr>
            <w:tcW w:w="2164" w:type="dxa"/>
            <w:tcBorders>
              <w:top w:val="single" w:sz="4" w:space="0" w:color="auto"/>
              <w:left w:val="single" w:sz="4" w:space="0" w:color="auto"/>
              <w:bottom w:val="single" w:sz="4" w:space="0" w:color="auto"/>
              <w:right w:val="single" w:sz="4" w:space="0" w:color="auto"/>
            </w:tcBorders>
          </w:tcPr>
          <w:p w14:paraId="6267E2BB" w14:textId="77777777" w:rsidR="00DA0241" w:rsidRPr="00A8705B" w:rsidRDefault="00DA0241" w:rsidP="003919AD">
            <w:pPr>
              <w:pStyle w:val="TAL"/>
              <w:rPr>
                <w:rFonts w:eastAsia="Malgun Gothic"/>
              </w:rPr>
            </w:pPr>
          </w:p>
        </w:tc>
      </w:tr>
    </w:tbl>
    <w:p w14:paraId="1F371F34" w14:textId="77777777" w:rsidR="00DA0241" w:rsidRPr="00A8705B" w:rsidRDefault="00DA0241" w:rsidP="00DA0241"/>
    <w:p w14:paraId="20B4E2F0" w14:textId="77777777" w:rsidR="00DA0241" w:rsidRPr="00A8705B" w:rsidRDefault="00DA0241" w:rsidP="00DA0241">
      <w:r w:rsidRPr="00A8705B">
        <w:t xml:space="preserve">When an Originator sends a Notify primitive to an AE Receiver, it shall use one of the serializations specified in that AE's </w:t>
      </w:r>
      <w:r w:rsidRPr="00A8705B">
        <w:rPr>
          <w:i/>
        </w:rPr>
        <w:t>contentSerialization</w:t>
      </w:r>
      <w:r w:rsidRPr="00A8705B">
        <w:t xml:space="preserve"> attribute. If the AE has no </w:t>
      </w:r>
      <w:r w:rsidRPr="00A8705B">
        <w:rPr>
          <w:i/>
        </w:rPr>
        <w:t>contentSerialization</w:t>
      </w:r>
      <w:r w:rsidRPr="00A8705B">
        <w:t xml:space="preserve"> attribute, the Originator is free to choose the serialization format itself.</w:t>
      </w:r>
    </w:p>
    <w:p w14:paraId="5672CAE2" w14:textId="77777777" w:rsidR="00DA0241" w:rsidRPr="00A8705B" w:rsidRDefault="00DA0241" w:rsidP="00DD616D">
      <w:pPr>
        <w:pStyle w:val="Heading4"/>
        <w:numPr>
          <w:ilvl w:val="3"/>
          <w:numId w:val="92"/>
        </w:numPr>
        <w:tabs>
          <w:tab w:val="clear" w:pos="1021"/>
          <w:tab w:val="clear" w:pos="1191"/>
          <w:tab w:val="clear" w:pos="1588"/>
          <w:tab w:val="clear" w:pos="1985"/>
        </w:tabs>
        <w:spacing w:before="120" w:after="180"/>
        <w:rPr>
          <w:rFonts w:eastAsia="ＭＳ 明朝"/>
          <w:lang w:eastAsia="ja-JP"/>
        </w:rPr>
      </w:pPr>
      <w:bookmarkStart w:id="1553" w:name="_Toc479167393"/>
      <w:r w:rsidRPr="00A8705B">
        <w:rPr>
          <w:rFonts w:eastAsia="ＭＳ 明朝"/>
          <w:lang w:eastAsia="ja-JP"/>
        </w:rPr>
        <w:t>Notification procedures</w:t>
      </w:r>
      <w:bookmarkEnd w:id="1553"/>
    </w:p>
    <w:p w14:paraId="0CDE14B3"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54" w:name="_Toc479167394"/>
      <w:r w:rsidRPr="00A8705B">
        <w:rPr>
          <w:rFonts w:eastAsia="ＭＳ 明朝"/>
        </w:rPr>
        <w:t>Introduction</w:t>
      </w:r>
      <w:bookmarkEnd w:id="1554"/>
    </w:p>
    <w:p w14:paraId="3ECCCD47" w14:textId="77777777" w:rsidR="00DA0241" w:rsidRPr="00A8705B" w:rsidRDefault="00DA0241" w:rsidP="00DA0241">
      <w:pPr>
        <w:tabs>
          <w:tab w:val="left" w:pos="800"/>
        </w:tabs>
        <w:rPr>
          <w:rFonts w:eastAsia="Malgun Gothic"/>
          <w:lang w:eastAsia="ko-KR"/>
        </w:rPr>
      </w:pPr>
      <w:r w:rsidRPr="00A8705B">
        <w:rPr>
          <w:rFonts w:eastAsia="Malgun Gothic"/>
          <w:lang w:eastAsia="ko-KR"/>
        </w:rPr>
        <w:t xml:space="preserve">Notification procedures shall be employed for the following use cases: </w:t>
      </w:r>
    </w:p>
    <w:p w14:paraId="51EBE3C0" w14:textId="77777777" w:rsidR="00DA0241" w:rsidRPr="00A8705B" w:rsidRDefault="00DA0241" w:rsidP="00DA0241">
      <w:pPr>
        <w:pStyle w:val="B1"/>
        <w:rPr>
          <w:rFonts w:eastAsia="Malgun Gothic"/>
          <w:lang w:eastAsia="ko-KR"/>
        </w:rPr>
      </w:pPr>
      <w:r w:rsidRPr="00A8705B">
        <w:rPr>
          <w:rFonts w:eastAsia="Malgun Gothic"/>
          <w:lang w:eastAsia="ko-KR"/>
        </w:rPr>
        <w:t>to notify Receiver(s) of modifications of a resource for an associated &lt;subscription&gt; resource,</w:t>
      </w:r>
    </w:p>
    <w:p w14:paraId="618D171D" w14:textId="77777777" w:rsidR="00DA0241" w:rsidRPr="00A8705B" w:rsidRDefault="00DA0241" w:rsidP="00DA0241">
      <w:pPr>
        <w:pStyle w:val="B1"/>
        <w:rPr>
          <w:rFonts w:eastAsia="Malgun Gothic"/>
          <w:lang w:eastAsia="ko-KR"/>
        </w:rPr>
      </w:pPr>
      <w:r w:rsidRPr="00A8705B">
        <w:rPr>
          <w:rFonts w:eastAsia="Malgun Gothic"/>
          <w:lang w:eastAsia="ko-KR"/>
        </w:rPr>
        <w:t>to request Receiver(s) to perform resource subscription verification,</w:t>
      </w:r>
    </w:p>
    <w:p w14:paraId="7CBC8F9E" w14:textId="77777777" w:rsidR="00DA0241" w:rsidRPr="00A8705B" w:rsidRDefault="00DA0241" w:rsidP="00DA0241">
      <w:pPr>
        <w:pStyle w:val="B1"/>
        <w:rPr>
          <w:rFonts w:eastAsia="Malgun Gothic"/>
          <w:lang w:eastAsia="ko-KR"/>
        </w:rPr>
      </w:pPr>
      <w:r w:rsidRPr="00A8705B">
        <w:rPr>
          <w:rFonts w:eastAsia="Malgun Gothic"/>
          <w:lang w:eastAsia="ko-KR"/>
        </w:rPr>
        <w:t>to notify deletion of the &lt;subscription&gt; resource,</w:t>
      </w:r>
    </w:p>
    <w:p w14:paraId="68DEA9AA" w14:textId="77777777" w:rsidR="00DA0241" w:rsidRPr="00A8705B" w:rsidRDefault="00DA0241" w:rsidP="00DA0241">
      <w:pPr>
        <w:pStyle w:val="B1"/>
        <w:rPr>
          <w:rFonts w:eastAsia="Malgun Gothic"/>
          <w:lang w:eastAsia="ko-KR"/>
        </w:rPr>
      </w:pPr>
      <w:r w:rsidRPr="00A8705B">
        <w:rPr>
          <w:rFonts w:eastAsia="Malgun Gothic"/>
          <w:lang w:eastAsia="ko-KR"/>
        </w:rPr>
        <w:t>to notify Receiver(s) for Asynchronous Non-blocking Request,</w:t>
      </w:r>
    </w:p>
    <w:p w14:paraId="411FD5F8" w14:textId="77777777" w:rsidR="00DA0241" w:rsidRPr="00A8705B" w:rsidRDefault="00DA0241" w:rsidP="00DA0241">
      <w:pPr>
        <w:pStyle w:val="B1"/>
        <w:rPr>
          <w:rFonts w:eastAsia="Malgun Gothic"/>
          <w:lang w:eastAsia="ko-KR"/>
        </w:rPr>
      </w:pPr>
      <w:r w:rsidRPr="00A8705B">
        <w:rPr>
          <w:rFonts w:eastAsia="Malgun Gothic"/>
          <w:lang w:eastAsia="ko-KR"/>
        </w:rPr>
        <w:t>to notify Receiver(s) of modifications of a resource when the subscription relationship is established through the &lt;group&gt; resource.</w:t>
      </w:r>
    </w:p>
    <w:p w14:paraId="7D60648E" w14:textId="4A6D297D" w:rsidR="00DA0241" w:rsidRPr="00A8705B" w:rsidRDefault="00DA0241" w:rsidP="00DD616D">
      <w:pPr>
        <w:numPr>
          <w:ilvl w:val="0"/>
          <w:numId w:val="3"/>
        </w:numPr>
        <w:overflowPunct w:val="0"/>
        <w:autoSpaceDE w:val="0"/>
        <w:autoSpaceDN w:val="0"/>
        <w:adjustRightInd w:val="0"/>
        <w:spacing w:before="0" w:after="180"/>
        <w:textAlignment w:val="baseline"/>
        <w:rPr>
          <w:lang w:eastAsia="ko-KR"/>
        </w:rPr>
      </w:pPr>
      <w:r w:rsidRPr="00A8705B">
        <w:rPr>
          <w:rFonts w:hint="eastAsia"/>
          <w:lang w:eastAsia="ko-KR"/>
        </w:rPr>
        <w:t xml:space="preserve">to send the response corresponding to a request delivered via service layer long polling (clause </w:t>
      </w:r>
      <w:r w:rsidRPr="00A8705B">
        <w:rPr>
          <w:lang w:eastAsia="ko-KR"/>
        </w:rPr>
        <w:fldChar w:fldCharType="begin"/>
      </w:r>
      <w:r w:rsidRPr="00A8705B">
        <w:rPr>
          <w:lang w:eastAsia="ko-KR"/>
        </w:rPr>
        <w:instrText xml:space="preserve"> </w:instrText>
      </w:r>
      <w:r w:rsidRPr="00A8705B">
        <w:rPr>
          <w:rFonts w:hint="eastAsia"/>
          <w:lang w:eastAsia="ko-KR"/>
        </w:rPr>
        <w:instrText>REF _Ref447004520 \r \h</w:instrText>
      </w:r>
      <w:r w:rsidRPr="00A8705B">
        <w:rPr>
          <w:lang w:eastAsia="ko-KR"/>
        </w:rPr>
        <w:instrText xml:space="preserve">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7.4.22.2.2</w:t>
      </w:r>
      <w:r w:rsidRPr="00A8705B">
        <w:rPr>
          <w:lang w:eastAsia="ko-KR"/>
        </w:rPr>
        <w:fldChar w:fldCharType="end"/>
      </w:r>
      <w:r w:rsidRPr="00A8705B">
        <w:rPr>
          <w:rFonts w:hint="eastAsia"/>
          <w:lang w:eastAsia="ko-KR"/>
        </w:rPr>
        <w:t xml:space="preserve"> Retrieve &lt;pollingChannelURI&gt;).</w:t>
      </w:r>
    </w:p>
    <w:p w14:paraId="75FE9724" w14:textId="77777777" w:rsidR="00DA0241" w:rsidRPr="00A8705B" w:rsidRDefault="00DA0241" w:rsidP="00DA0241">
      <w:pPr>
        <w:pStyle w:val="B1"/>
        <w:rPr>
          <w:rFonts w:eastAsia="Malgun Gothic"/>
          <w:lang w:eastAsia="ko-KR"/>
        </w:rPr>
      </w:pPr>
      <w:r w:rsidRPr="00A8705B">
        <w:rPr>
          <w:rFonts w:eastAsia="Malgun Gothic"/>
          <w:lang w:eastAsia="ko-KR"/>
        </w:rPr>
        <w:t>to notify Receiver(s)(i.e. IPE) for on-demand discovery request.</w:t>
      </w:r>
    </w:p>
    <w:p w14:paraId="42F92E26" w14:textId="77777777" w:rsidR="00DA0241" w:rsidRPr="00A8705B" w:rsidRDefault="00DA0241" w:rsidP="00DA0241">
      <w:pPr>
        <w:pStyle w:val="B1"/>
        <w:rPr>
          <w:rFonts w:eastAsia="Malgun Gothic"/>
          <w:lang w:eastAsia="ko-KR"/>
        </w:rPr>
      </w:pPr>
      <w:r w:rsidRPr="00A8705B">
        <w:rPr>
          <w:lang w:eastAsia="zh-CN"/>
        </w:rPr>
        <w:t>to noti</w:t>
      </w:r>
      <w:r w:rsidRPr="00A8705B">
        <w:rPr>
          <w:rFonts w:hint="eastAsia"/>
          <w:lang w:eastAsia="zh-CN"/>
        </w:rPr>
        <w:t>f</w:t>
      </w:r>
      <w:r w:rsidRPr="00A8705B">
        <w:rPr>
          <w:lang w:eastAsia="zh-CN"/>
        </w:rPr>
        <w:t xml:space="preserve">y </w:t>
      </w:r>
      <w:r w:rsidRPr="00A8705B">
        <w:rPr>
          <w:rFonts w:eastAsia="Malgun Gothic"/>
          <w:lang w:eastAsia="ko-KR"/>
        </w:rPr>
        <w:t>Receiver(s) of</w:t>
      </w:r>
      <w:r w:rsidRPr="00A8705B">
        <w:rPr>
          <w:rFonts w:hint="eastAsia"/>
          <w:lang w:eastAsia="zh-CN"/>
        </w:rPr>
        <w:t xml:space="preserve"> the missing </w:t>
      </w:r>
      <w:r w:rsidRPr="00A8705B">
        <w:rPr>
          <w:rFonts w:hint="eastAsia"/>
        </w:rPr>
        <w:t>Time Series Data</w:t>
      </w:r>
      <w:r w:rsidRPr="00A8705B">
        <w:rPr>
          <w:rFonts w:hint="eastAsia"/>
          <w:lang w:eastAsia="zh-CN"/>
        </w:rPr>
        <w:t xml:space="preserve"> points</w:t>
      </w:r>
      <w:r w:rsidRPr="00A8705B">
        <w:rPr>
          <w:rFonts w:hint="eastAsia"/>
        </w:rPr>
        <w:t xml:space="preserve"> </w:t>
      </w:r>
      <w:r w:rsidRPr="00A8705B">
        <w:rPr>
          <w:rFonts w:hint="eastAsia"/>
          <w:lang w:eastAsia="zh-CN"/>
        </w:rPr>
        <w:t xml:space="preserve">for </w:t>
      </w:r>
      <w:r w:rsidRPr="00A8705B">
        <w:rPr>
          <w:rFonts w:eastAsia="Malgun Gothic"/>
          <w:lang w:eastAsia="ko-KR"/>
        </w:rPr>
        <w:t>an associated &lt;subscription&gt; resource</w:t>
      </w:r>
      <w:r w:rsidRPr="00A8705B">
        <w:rPr>
          <w:rFonts w:hint="eastAsia"/>
          <w:lang w:eastAsia="zh-CN"/>
        </w:rPr>
        <w:t>.</w:t>
      </w:r>
    </w:p>
    <w:p w14:paraId="6C6C3B33" w14:textId="77777777" w:rsidR="00DA0241" w:rsidRPr="00A8705B" w:rsidRDefault="00DA0241" w:rsidP="00DA0241">
      <w:pPr>
        <w:pStyle w:val="B1"/>
        <w:rPr>
          <w:rFonts w:eastAsia="Malgun Gothic"/>
          <w:lang w:eastAsia="ko-KR"/>
        </w:rPr>
      </w:pPr>
      <w:r w:rsidRPr="00A8705B">
        <w:rPr>
          <w:lang w:eastAsia="ko-KR"/>
        </w:rPr>
        <w:lastRenderedPageBreak/>
        <w:t>to notify Receiver(s) of a security related request (e.g. dynamic authorization and end-to-end security).</w:t>
      </w:r>
    </w:p>
    <w:p w14:paraId="0F27F3BD" w14:textId="77777777" w:rsidR="00DA0241" w:rsidRPr="00A8705B" w:rsidRDefault="00DA0241" w:rsidP="00DA0241">
      <w:pPr>
        <w:tabs>
          <w:tab w:val="left" w:pos="800"/>
        </w:tabs>
        <w:rPr>
          <w:rFonts w:eastAsia="Malgun Gothic"/>
          <w:lang w:eastAsia="ko-KR"/>
        </w:rPr>
      </w:pPr>
      <w:r w:rsidRPr="00A8705B">
        <w:rPr>
          <w:rFonts w:eastAsia="Malgun Gothic"/>
          <w:lang w:eastAsia="ko-KR"/>
        </w:rPr>
        <w:t>The following sub-clauses specify the notification procedures for each of the above use cases.</w:t>
      </w:r>
    </w:p>
    <w:p w14:paraId="0ABE55D5"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55" w:name="_Ref436083173"/>
      <w:bookmarkStart w:id="1556" w:name="_Ref436083178"/>
      <w:bookmarkStart w:id="1557" w:name="_Ref436083193"/>
      <w:bookmarkStart w:id="1558" w:name="_Toc479167395"/>
      <w:bookmarkStart w:id="1559" w:name="_Ref405122923"/>
      <w:r w:rsidRPr="00A8705B">
        <w:rPr>
          <w:rFonts w:eastAsia="ＭＳ 明朝"/>
        </w:rPr>
        <w:t>Notification for modification of subscribed resources</w:t>
      </w:r>
      <w:bookmarkEnd w:id="1555"/>
      <w:bookmarkEnd w:id="1556"/>
      <w:bookmarkEnd w:id="1557"/>
      <w:bookmarkEnd w:id="1558"/>
    </w:p>
    <w:p w14:paraId="42EF7A63" w14:textId="77777777" w:rsidR="00DA0241" w:rsidRPr="00A8705B" w:rsidRDefault="00DA0241" w:rsidP="00DA0241">
      <w:pPr>
        <w:rPr>
          <w:rFonts w:eastAsia="Malgun Gothic"/>
        </w:rPr>
      </w:pPr>
      <w:r w:rsidRPr="00A8705B">
        <w:rPr>
          <w:rFonts w:eastAsia="Malgun Gothic"/>
        </w:rPr>
        <w:t xml:space="preserve">When the notification message 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A8705B">
        <w:rPr>
          <w:bCs/>
          <w:i/>
          <w:iCs/>
          <w:lang w:eastAsia="ko-KR"/>
        </w:rPr>
        <w:t>latestNotify</w:t>
      </w:r>
      <w:r w:rsidRPr="00A8705B">
        <w:rPr>
          <w:rFonts w:eastAsia="Malgun Gothic"/>
        </w:rPr>
        <w:t xml:space="preserve"> attribute is only enforced in the transit CSE as well as the Originator.</w:t>
      </w:r>
    </w:p>
    <w:p w14:paraId="7836EFAB" w14:textId="77777777" w:rsidR="00DA0241" w:rsidRPr="00A8705B" w:rsidRDefault="00DA0241" w:rsidP="00DA0241">
      <w:pPr>
        <w:rPr>
          <w:rFonts w:eastAsia="Malgun Gothic"/>
        </w:rPr>
      </w:pPr>
      <w:r w:rsidRPr="00A8705B">
        <w:rPr>
          <w:rFonts w:eastAsia="Malgun Gothic"/>
        </w:rPr>
        <w:t xml:space="preserve">If </w:t>
      </w:r>
      <w:r w:rsidRPr="00A8705B">
        <w:rPr>
          <w:b/>
          <w:bCs/>
          <w:i/>
          <w:iCs/>
          <w:lang w:eastAsia="ko-KR"/>
        </w:rPr>
        <w:t>Event Category</w:t>
      </w:r>
      <w:r w:rsidRPr="00A8705B">
        <w:rPr>
          <w:rFonts w:eastAsia="Malgun Gothic"/>
        </w:rPr>
        <w:t xml:space="preserve"> parameter is set to 'latest' in the notification request primitive, the transit CSE as well as Originator shall cache the most recent Notify request. That is, if a new Notify request is received by the CSE with a subscription reference that has already been buffered for a pending Notify request, the newer Notify request will replace the buffered older Notify request.</w:t>
      </w:r>
    </w:p>
    <w:p w14:paraId="6E956CCD" w14:textId="77777777" w:rsidR="00DA0241" w:rsidRPr="00A8705B" w:rsidRDefault="00DA0241" w:rsidP="00DA0241">
      <w:pPr>
        <w:rPr>
          <w:rFonts w:eastAsia="Malgun Gothic"/>
        </w:rPr>
      </w:pPr>
      <w:r w:rsidRPr="00A8705B">
        <w:rPr>
          <w:b/>
          <w:bCs/>
          <w:lang w:eastAsia="ko-KR"/>
        </w:rPr>
        <w:t>Originator:</w:t>
      </w:r>
      <w:r w:rsidRPr="00A8705B">
        <w:rPr>
          <w:rFonts w:eastAsia="Malgun Gothic"/>
        </w:rPr>
        <w:t xml:space="preserve"> When an event is generated, the Originator shall execute the following steps in order:</w:t>
      </w:r>
    </w:p>
    <w:p w14:paraId="757BF413" w14:textId="77777777" w:rsidR="00DA0241" w:rsidRPr="00A8705B" w:rsidRDefault="00DA0241" w:rsidP="00DA0241">
      <w:pPr>
        <w:rPr>
          <w:i/>
          <w:iCs/>
          <w:lang w:eastAsia="ko-KR"/>
        </w:rPr>
      </w:pPr>
      <w:r w:rsidRPr="00A8705B">
        <w:rPr>
          <w:rFonts w:eastAsia="Malgun Gothic"/>
        </w:rPr>
        <w:t>Step 1.0</w:t>
      </w:r>
      <w:r w:rsidRPr="00A8705B">
        <w:rPr>
          <w:rFonts w:eastAsia="Malgun Gothic"/>
        </w:rPr>
        <w:tab/>
        <w:t xml:space="preserve">Check the </w:t>
      </w:r>
      <w:r w:rsidRPr="00A8705B">
        <w:rPr>
          <w:bCs/>
          <w:i/>
          <w:iCs/>
          <w:lang w:eastAsia="ko-KR"/>
        </w:rPr>
        <w:t>eventNotificationCriteria</w:t>
      </w:r>
      <w:r w:rsidRPr="00A8705B">
        <w:rPr>
          <w:rFonts w:eastAsia="Malgun Gothic"/>
        </w:rPr>
        <w:t xml:space="preserve"> attribute of the &lt;subscription&gt; resource associated with the modified resource:</w:t>
      </w:r>
    </w:p>
    <w:p w14:paraId="2F4F63A1" w14:textId="77777777" w:rsidR="00DA0241" w:rsidRPr="00A8705B" w:rsidRDefault="00DA0241" w:rsidP="00DA0241">
      <w:pPr>
        <w:pStyle w:val="B1"/>
        <w:rPr>
          <w:rFonts w:eastAsia="Malgun Gothic"/>
        </w:rPr>
      </w:pPr>
      <w:r w:rsidRPr="00A8705B">
        <w:t xml:space="preserve">If the </w:t>
      </w:r>
      <w:r w:rsidRPr="00A8705B">
        <w:rPr>
          <w:bCs/>
          <w:i/>
          <w:iCs/>
          <w:lang w:eastAsia="ko-KR"/>
        </w:rPr>
        <w:t>eventNotificationCriteria</w:t>
      </w:r>
      <w:r w:rsidRPr="00A8705B">
        <w:t xml:space="preserve"> attribute is set, then the Originator shall check whether the corresponding event matches with the event criteria. </w:t>
      </w:r>
    </w:p>
    <w:p w14:paraId="13ADF287" w14:textId="77777777" w:rsidR="00DA0241" w:rsidRPr="00A8705B" w:rsidRDefault="00DA0241" w:rsidP="00DA0241">
      <w:pPr>
        <w:pStyle w:val="B1"/>
        <w:rPr>
          <w:rFonts w:eastAsia="Malgun Gothic"/>
        </w:rPr>
      </w:pPr>
      <w:r w:rsidRPr="00A8705B">
        <w:t xml:space="preserve">If </w:t>
      </w:r>
      <w:r w:rsidRPr="00A8705B">
        <w:rPr>
          <w:i/>
        </w:rPr>
        <w:t>notificationEventType</w:t>
      </w:r>
      <w:r w:rsidRPr="00A8705B">
        <w:t xml:space="preserve"> is not set within the </w:t>
      </w:r>
      <w:r w:rsidRPr="00A8705B">
        <w:rPr>
          <w:i/>
        </w:rPr>
        <w:t>eventNotificationCriteria</w:t>
      </w:r>
      <w:r w:rsidRPr="00A8705B">
        <w:t xml:space="preserve"> attribute, the Originator shall use the default setting of Update_of_Resource to compare against the event. </w:t>
      </w:r>
    </w:p>
    <w:p w14:paraId="133DF31F" w14:textId="77777777" w:rsidR="00DA0241" w:rsidRPr="00A8705B" w:rsidRDefault="00DA0241" w:rsidP="00DA0241">
      <w:pPr>
        <w:pStyle w:val="B1"/>
        <w:rPr>
          <w:rFonts w:eastAsia="Malgun Gothic"/>
        </w:rPr>
      </w:pPr>
      <w:r w:rsidRPr="00A8705B">
        <w:t xml:space="preserve">If the </w:t>
      </w:r>
      <w:r w:rsidRPr="00A8705B">
        <w:rPr>
          <w:i/>
        </w:rPr>
        <w:t>notificationEventType</w:t>
      </w:r>
      <w:r w:rsidRPr="00A8705B">
        <w:t xml:space="preserve"> has either an explicit or default value of "Update_of_Resource" and the </w:t>
      </w:r>
      <w:r w:rsidRPr="00A8705B">
        <w:rPr>
          <w:i/>
        </w:rPr>
        <w:t>attribute</w:t>
      </w:r>
      <w:r w:rsidRPr="00A8705B">
        <w:t xml:space="preserve"> condition is also present then the matching event shall only be detected if one of the attributes in the list has been updated. If the </w:t>
      </w:r>
      <w:r w:rsidRPr="00A8705B">
        <w:rPr>
          <w:i/>
        </w:rPr>
        <w:t>attribute</w:t>
      </w:r>
      <w:r w:rsidRPr="00A8705B">
        <w:t xml:space="preserve"> condition is not present then a matching event is generated whenever any attribute has been updated.</w:t>
      </w:r>
    </w:p>
    <w:p w14:paraId="4AA4AA14" w14:textId="77777777" w:rsidR="00DA0241" w:rsidRPr="00A8705B" w:rsidRDefault="00DA0241" w:rsidP="00DA0241">
      <w:pPr>
        <w:pStyle w:val="B1"/>
        <w:rPr>
          <w:rFonts w:eastAsia="Malgun Gothic"/>
        </w:rPr>
      </w:pPr>
      <w:r w:rsidRPr="00A8705B">
        <w:t>If the event matches, go to the step 2.0. Otherwise, the Originator shall discard the corresponding event.</w:t>
      </w:r>
    </w:p>
    <w:p w14:paraId="2A1D957D" w14:textId="77777777" w:rsidR="00DA0241" w:rsidRPr="00A8705B" w:rsidRDefault="00DA0241" w:rsidP="00DA0241">
      <w:pPr>
        <w:pStyle w:val="B1"/>
        <w:rPr>
          <w:rFonts w:eastAsia="Malgun Gothic"/>
        </w:rPr>
      </w:pPr>
      <w:r w:rsidRPr="00A8705B">
        <w:t xml:space="preserve"> If the </w:t>
      </w:r>
      <w:r w:rsidRPr="00A8705B">
        <w:rPr>
          <w:bCs/>
          <w:i/>
          <w:iCs/>
          <w:lang w:eastAsia="ko-KR"/>
        </w:rPr>
        <w:t>eventNotificationCriteria</w:t>
      </w:r>
      <w:r w:rsidRPr="00A8705B">
        <w:t xml:space="preserve"> attribute is not configured, the Originator shall use the default setting of Update_of_Resource for </w:t>
      </w:r>
      <w:r w:rsidRPr="00A8705B">
        <w:rPr>
          <w:i/>
        </w:rPr>
        <w:t>notificationEventType</w:t>
      </w:r>
      <w:r w:rsidRPr="00A8705B">
        <w:t xml:space="preserve"> and then continue with the step 2.0.</w:t>
      </w:r>
    </w:p>
    <w:p w14:paraId="4BFC962E" w14:textId="77777777" w:rsidR="00DA0241" w:rsidRPr="00A8705B" w:rsidRDefault="00DA0241" w:rsidP="00DA0241">
      <w:pPr>
        <w:keepNext/>
        <w:keepLines/>
        <w:rPr>
          <w:rFonts w:eastAsia="Malgun Gothic"/>
          <w:lang w:eastAsia="ko-KR"/>
        </w:rPr>
      </w:pPr>
      <w:r w:rsidRPr="00A8705B">
        <w:rPr>
          <w:rFonts w:eastAsia="Malgun Gothic"/>
          <w:lang w:eastAsia="ko-KR"/>
        </w:rPr>
        <w:t>Step 2.0</w:t>
      </w:r>
      <w:r w:rsidRPr="00A8705B">
        <w:rPr>
          <w:rFonts w:eastAsia="Malgun Gothic"/>
          <w:lang w:eastAsia="ko-KR"/>
        </w:rPr>
        <w:tab/>
        <w:t>The Originator shall check the notification policy as described in the below steps, but the notification policy may be checked in different order. After checking the notification policy in step 2.0 (i.e. from step 2.1to step 2.6), then continue with step 3.0</w:t>
      </w:r>
    </w:p>
    <w:p w14:paraId="341A3E46" w14:textId="77777777" w:rsidR="00DA0241" w:rsidRPr="00A8705B" w:rsidRDefault="00DA0241" w:rsidP="00DA0241">
      <w:pPr>
        <w:rPr>
          <w:rFonts w:eastAsia="Malgun Gothic"/>
        </w:rPr>
      </w:pPr>
      <w:r w:rsidRPr="00A8705B">
        <w:rPr>
          <w:rFonts w:eastAsia="Malgun Gothic"/>
        </w:rPr>
        <w:t>Step 2.1</w:t>
      </w:r>
      <w:r w:rsidRPr="00A8705B">
        <w:rPr>
          <w:rFonts w:eastAsia="Malgun Gothic"/>
        </w:rPr>
        <w:tab/>
        <w:t xml:space="preserve">The Originator shall determine the type of the notification per the </w:t>
      </w:r>
      <w:r w:rsidRPr="00A8705B">
        <w:rPr>
          <w:bCs/>
          <w:i/>
          <w:iCs/>
          <w:lang w:eastAsia="ko-KR"/>
        </w:rPr>
        <w:t>notificationContentType</w:t>
      </w:r>
      <w:r w:rsidRPr="00A8705B">
        <w:rPr>
          <w:i/>
          <w:iCs/>
          <w:lang w:eastAsia="ko-KR"/>
        </w:rPr>
        <w:t xml:space="preserve"> </w:t>
      </w:r>
      <w:r w:rsidRPr="00A8705B">
        <w:rPr>
          <w:rFonts w:eastAsia="Malgun Gothic"/>
        </w:rPr>
        <w:t xml:space="preserve">attribute. The possible values of for </w:t>
      </w:r>
      <w:r w:rsidRPr="00A8705B">
        <w:rPr>
          <w:bCs/>
          <w:i/>
          <w:iCs/>
          <w:lang w:eastAsia="ko-KR"/>
        </w:rPr>
        <w:t>notificationContentType</w:t>
      </w:r>
      <w:r w:rsidRPr="00A8705B">
        <w:rPr>
          <w:rFonts w:eastAsia="Malgun Gothic"/>
        </w:rPr>
        <w:t xml:space="preserve"> attribute are 'Modified Attributes', 'All Attributes' or  'ResourceID'. This attribute may be used joint with </w:t>
      </w:r>
      <w:r w:rsidRPr="00A8705B">
        <w:rPr>
          <w:rStyle w:val="oneM2M-resource-attribute"/>
        </w:rPr>
        <w:t>eventType</w:t>
      </w:r>
      <w:r w:rsidRPr="00A8705B">
        <w:rPr>
          <w:rFonts w:eastAsia="Malgun Gothic"/>
        </w:rPr>
        <w:t xml:space="preserve"> attribute in the </w:t>
      </w:r>
      <w:r w:rsidRPr="00A8705B">
        <w:rPr>
          <w:rStyle w:val="oneM2M-resource-attribute"/>
        </w:rPr>
        <w:t>eventNotificationCriteria</w:t>
      </w:r>
      <w:r w:rsidRPr="00A8705B">
        <w:rPr>
          <w:rFonts w:eastAsia="Malgun Gothic"/>
        </w:rPr>
        <w:t xml:space="preserve"> to determine if it is the attributes/resourceID of the subscribed-to resource or the attributes/resourceID of the child resource of the subscribed-to resource that shall be returned in the notification.</w:t>
      </w:r>
    </w:p>
    <w:p w14:paraId="6DD3DBEB" w14:textId="58DD8B8F" w:rsidR="00DA0241" w:rsidRPr="00A8705B" w:rsidRDefault="00DA0241" w:rsidP="00DA0241">
      <w:pPr>
        <w:pStyle w:val="B1"/>
        <w:rPr>
          <w:rFonts w:eastAsia="Malgun Gothic"/>
        </w:rPr>
      </w:pPr>
      <w:r w:rsidRPr="00A8705B">
        <w:rPr>
          <w:rFonts w:eastAsia="Malgun Gothic"/>
        </w:rPr>
        <w:t xml:space="preserve">If the value of </w:t>
      </w:r>
      <w:r w:rsidRPr="00A8705B">
        <w:rPr>
          <w:bCs/>
          <w:i/>
          <w:iCs/>
          <w:lang w:eastAsia="ko-KR"/>
        </w:rPr>
        <w:t>notificationContentType</w:t>
      </w:r>
      <w:r w:rsidRPr="00A8705B">
        <w:rPr>
          <w:rFonts w:eastAsia="Malgun Gothic"/>
        </w:rPr>
        <w:t xml:space="preserve"> is set to 'Modified Attribute', the Notify request primitive shall include the </w:t>
      </w:r>
      <w:r w:rsidRPr="00A8705B">
        <w:t>partial resource containing</w:t>
      </w:r>
      <w:r w:rsidRPr="00A8705B">
        <w:rPr>
          <w:rFonts w:eastAsia="Malgun Gothic"/>
        </w:rPr>
        <w:t xml:space="preserve"> modified attribute(s) only </w:t>
      </w:r>
      <w:r w:rsidRPr="00A8705B">
        <w:t xml:space="preserve">(Refer to clause </w:t>
      </w:r>
      <w:r w:rsidRPr="00A8705B">
        <w:fldChar w:fldCharType="begin"/>
      </w:r>
      <w:r w:rsidRPr="00A8705B">
        <w:instrText xml:space="preserve"> REF _Ref465656313 \r \h </w:instrText>
      </w:r>
      <w:r w:rsidR="00A8705B">
        <w:instrText xml:space="preserve"> \* MERGEFORMAT </w:instrText>
      </w:r>
      <w:r w:rsidRPr="00A8705B">
        <w:fldChar w:fldCharType="separate"/>
      </w:r>
      <w:r w:rsidRPr="00A8705B">
        <w:t>7.2.1.2</w:t>
      </w:r>
      <w:r w:rsidRPr="00A8705B">
        <w:fldChar w:fldCharType="end"/>
      </w:r>
      <w:r w:rsidRPr="00A8705B">
        <w:t xml:space="preserve"> for response content description).</w:t>
      </w:r>
    </w:p>
    <w:p w14:paraId="73A8B410" w14:textId="463FD40D" w:rsidR="00DA0241" w:rsidRPr="00A8705B" w:rsidRDefault="00DA0241" w:rsidP="00DA0241">
      <w:pPr>
        <w:pStyle w:val="B1"/>
        <w:rPr>
          <w:rFonts w:eastAsia="Malgun Gothic"/>
        </w:rPr>
      </w:pPr>
      <w:r w:rsidRPr="00A8705B">
        <w:rPr>
          <w:rFonts w:eastAsia="Malgun Gothic"/>
        </w:rPr>
        <w:t xml:space="preserve">If the value of </w:t>
      </w:r>
      <w:r w:rsidRPr="00A8705B">
        <w:rPr>
          <w:bCs/>
          <w:i/>
          <w:iCs/>
          <w:lang w:eastAsia="ko-KR"/>
        </w:rPr>
        <w:t>notificationContentType</w:t>
      </w:r>
      <w:r w:rsidRPr="00A8705B">
        <w:rPr>
          <w:rFonts w:eastAsia="Malgun Gothic"/>
        </w:rPr>
        <w:t xml:space="preserve"> is set to 'All Attributes', the Notify request primitive shall include the </w:t>
      </w:r>
      <w:r w:rsidRPr="00A8705B">
        <w:t>complete resource with all attributes</w:t>
      </w:r>
      <w:r w:rsidRPr="00A8705B">
        <w:rPr>
          <w:rFonts w:eastAsia="Malgun Gothic"/>
        </w:rPr>
        <w:t xml:space="preserve"> </w:t>
      </w:r>
      <w:r w:rsidRPr="00A8705B">
        <w:t xml:space="preserve">(Refer to clause </w:t>
      </w:r>
      <w:r w:rsidRPr="00A8705B">
        <w:fldChar w:fldCharType="begin"/>
      </w:r>
      <w:r w:rsidRPr="00A8705B">
        <w:instrText xml:space="preserve"> REF _Ref465656313 \r \h </w:instrText>
      </w:r>
      <w:r w:rsidR="00A8705B">
        <w:instrText xml:space="preserve"> \* MERGEFORMAT </w:instrText>
      </w:r>
      <w:r w:rsidRPr="00A8705B">
        <w:fldChar w:fldCharType="separate"/>
      </w:r>
      <w:r w:rsidRPr="00A8705B">
        <w:t>7.2.1.2</w:t>
      </w:r>
      <w:r w:rsidRPr="00A8705B">
        <w:fldChar w:fldCharType="end"/>
      </w:r>
      <w:r w:rsidRPr="00A8705B">
        <w:t xml:space="preserve"> for response content description).</w:t>
      </w:r>
    </w:p>
    <w:p w14:paraId="2A10C705" w14:textId="19B6CE2B" w:rsidR="00DA0241" w:rsidRPr="00A8705B" w:rsidRDefault="00DA0241" w:rsidP="00DA0241">
      <w:pPr>
        <w:pStyle w:val="B1"/>
        <w:rPr>
          <w:lang w:eastAsia="ko-KR"/>
        </w:rPr>
      </w:pPr>
      <w:r w:rsidRPr="00A8705B">
        <w:rPr>
          <w:rFonts w:eastAsia="Malgun Gothic"/>
        </w:rPr>
        <w:t xml:space="preserve">If the value of </w:t>
      </w:r>
      <w:r w:rsidRPr="00A8705B">
        <w:rPr>
          <w:bCs/>
          <w:i/>
          <w:iCs/>
          <w:lang w:eastAsia="ko-KR"/>
        </w:rPr>
        <w:t>notificationContentType</w:t>
      </w:r>
      <w:r w:rsidRPr="00A8705B">
        <w:rPr>
          <w:rFonts w:eastAsia="Malgun Gothic"/>
        </w:rPr>
        <w:t xml:space="preserve"> is set to 'ResourceID', the Notify request primitive shall include the URI of the resource </w:t>
      </w:r>
      <w:r w:rsidRPr="00A8705B">
        <w:t xml:space="preserve">(Refer to clause </w:t>
      </w:r>
      <w:r w:rsidRPr="00A8705B">
        <w:fldChar w:fldCharType="begin"/>
      </w:r>
      <w:r w:rsidRPr="00A8705B">
        <w:instrText xml:space="preserve"> REF _Ref465656313 \r \h </w:instrText>
      </w:r>
      <w:r w:rsidR="00A8705B">
        <w:instrText xml:space="preserve"> \* MERGEFORMAT </w:instrText>
      </w:r>
      <w:r w:rsidRPr="00A8705B">
        <w:fldChar w:fldCharType="separate"/>
      </w:r>
      <w:r w:rsidRPr="00A8705B">
        <w:t>7.2.1.2</w:t>
      </w:r>
      <w:r w:rsidRPr="00A8705B">
        <w:fldChar w:fldCharType="end"/>
      </w:r>
      <w:r w:rsidRPr="00A8705B">
        <w:t xml:space="preserve"> for response content description).</w:t>
      </w:r>
    </w:p>
    <w:p w14:paraId="60AFD25F" w14:textId="77777777" w:rsidR="00DA0241" w:rsidRPr="00A8705B" w:rsidRDefault="00DA0241" w:rsidP="00DA0241">
      <w:pPr>
        <w:rPr>
          <w:rFonts w:eastAsia="Malgun Gothic"/>
        </w:rPr>
      </w:pPr>
      <w:r w:rsidRPr="00A8705B">
        <w:rPr>
          <w:rFonts w:eastAsia="Malgun Gothic"/>
        </w:rPr>
        <w:lastRenderedPageBreak/>
        <w:t>Step 2.2</w:t>
      </w:r>
      <w:r w:rsidRPr="00A8705B">
        <w:rPr>
          <w:rFonts w:eastAsia="Malgun Gothic"/>
        </w:rPr>
        <w:tab/>
        <w:t xml:space="preserve">Check the </w:t>
      </w:r>
      <w:r w:rsidRPr="00A8705B">
        <w:rPr>
          <w:bCs/>
          <w:i/>
          <w:iCs/>
          <w:lang w:eastAsia="ko-KR"/>
        </w:rPr>
        <w:t>notificationEventCat</w:t>
      </w:r>
      <w:r w:rsidRPr="00A8705B">
        <w:rPr>
          <w:rFonts w:eastAsia="Malgun Gothic"/>
        </w:rPr>
        <w:t xml:space="preserve"> attribute:</w:t>
      </w:r>
    </w:p>
    <w:p w14:paraId="54267242" w14:textId="77777777" w:rsidR="00DA0241" w:rsidRPr="00A8705B" w:rsidRDefault="00DA0241" w:rsidP="00DA0241">
      <w:pPr>
        <w:pStyle w:val="B1"/>
        <w:rPr>
          <w:rFonts w:eastAsia="Malgun Gothic"/>
        </w:rPr>
      </w:pPr>
      <w:r w:rsidRPr="00A8705B">
        <w:rPr>
          <w:rFonts w:eastAsia="Malgun Gothic"/>
        </w:rPr>
        <w:t xml:space="preserve">If the </w:t>
      </w:r>
      <w:r w:rsidRPr="00A8705B">
        <w:rPr>
          <w:bCs/>
          <w:i/>
          <w:iCs/>
          <w:lang w:eastAsia="ko-KR"/>
        </w:rPr>
        <w:t>notificationEventCat</w:t>
      </w:r>
      <w:r w:rsidRPr="00A8705B">
        <w:rPr>
          <w:rFonts w:eastAsia="Malgun Gothic"/>
        </w:rPr>
        <w:t xml:space="preserve"> attribute is set, the Notify request primitive shall employ the </w:t>
      </w:r>
      <w:r w:rsidRPr="00A8705B">
        <w:rPr>
          <w:b/>
          <w:bCs/>
          <w:i/>
          <w:iCs/>
          <w:lang w:eastAsia="ko-KR"/>
        </w:rPr>
        <w:t>Event Category</w:t>
      </w:r>
      <w:r w:rsidRPr="00A8705B">
        <w:rPr>
          <w:rFonts w:eastAsia="Malgun Gothic"/>
        </w:rPr>
        <w:t xml:space="preserve"> parameter as given in the notificationEventCat attribute. Then continue with the step 2.3.</w:t>
      </w:r>
    </w:p>
    <w:p w14:paraId="61FA2F75" w14:textId="77777777" w:rsidR="00DA0241" w:rsidRPr="00A8705B" w:rsidRDefault="00DA0241" w:rsidP="00DA0241">
      <w:pPr>
        <w:pStyle w:val="B1"/>
        <w:rPr>
          <w:rFonts w:eastAsia="Malgun Gothic"/>
        </w:rPr>
      </w:pPr>
      <w:r w:rsidRPr="00A8705B">
        <w:rPr>
          <w:rFonts w:eastAsia="Malgun Gothic"/>
        </w:rPr>
        <w:t xml:space="preserve">If the </w:t>
      </w:r>
      <w:r w:rsidRPr="00A8705B">
        <w:rPr>
          <w:bCs/>
          <w:i/>
          <w:iCs/>
          <w:lang w:eastAsia="ko-KR"/>
        </w:rPr>
        <w:t>notificationEventCat</w:t>
      </w:r>
      <w:r w:rsidRPr="00A8705B">
        <w:rPr>
          <w:rFonts w:eastAsia="Malgun Gothic"/>
        </w:rPr>
        <w:t xml:space="preserve"> attribute is not configured, then continue with step 2.3.</w:t>
      </w:r>
    </w:p>
    <w:p w14:paraId="55FB8168" w14:textId="77777777" w:rsidR="00DA0241" w:rsidRPr="00A8705B" w:rsidRDefault="00DA0241" w:rsidP="00DA0241">
      <w:pPr>
        <w:rPr>
          <w:rFonts w:eastAsia="Malgun Gothic"/>
        </w:rPr>
      </w:pPr>
      <w:r w:rsidRPr="00A8705B">
        <w:rPr>
          <w:rFonts w:eastAsia="Malgun Gothic"/>
        </w:rPr>
        <w:t>Step 2.3</w:t>
      </w:r>
      <w:r w:rsidRPr="00A8705B">
        <w:rPr>
          <w:rFonts w:eastAsia="Malgun Gothic"/>
        </w:rPr>
        <w:tab/>
        <w:t xml:space="preserve">Check the </w:t>
      </w:r>
      <w:r w:rsidRPr="00A8705B">
        <w:rPr>
          <w:bCs/>
          <w:i/>
          <w:iCs/>
          <w:lang w:eastAsia="ko-KR"/>
        </w:rPr>
        <w:t>latestNotify</w:t>
      </w:r>
      <w:r w:rsidRPr="00A8705B">
        <w:rPr>
          <w:rFonts w:eastAsia="Malgun Gothic"/>
        </w:rPr>
        <w:t xml:space="preserve"> attribute:</w:t>
      </w:r>
    </w:p>
    <w:p w14:paraId="2CA04DD2" w14:textId="77777777" w:rsidR="00DA0241" w:rsidRPr="00A8705B" w:rsidRDefault="00DA0241" w:rsidP="00DA0241">
      <w:pPr>
        <w:pStyle w:val="B1"/>
        <w:rPr>
          <w:rFonts w:eastAsia="Malgun Gothic"/>
        </w:rPr>
      </w:pPr>
      <w:r w:rsidRPr="00A8705B">
        <w:rPr>
          <w:rFonts w:eastAsia="Malgun Gothic"/>
        </w:rPr>
        <w:t xml:space="preserve">If the </w:t>
      </w:r>
      <w:r w:rsidRPr="00A8705B">
        <w:rPr>
          <w:bCs/>
          <w:i/>
          <w:iCs/>
          <w:lang w:eastAsia="ko-KR"/>
        </w:rPr>
        <w:t>latestNotify</w:t>
      </w:r>
      <w:r w:rsidRPr="00A8705B">
        <w:rPr>
          <w:rFonts w:eastAsia="Malgun Gothic"/>
        </w:rPr>
        <w:t xml:space="preserve"> attribute is set, the Originator shall assign </w:t>
      </w:r>
      <w:r w:rsidRPr="00A8705B">
        <w:rPr>
          <w:b/>
          <w:bCs/>
          <w:i/>
          <w:iCs/>
          <w:lang w:eastAsia="ko-KR"/>
        </w:rPr>
        <w:t>Event Category</w:t>
      </w:r>
      <w:r w:rsidRPr="00A8705B">
        <w:rPr>
          <w:rFonts w:eastAsia="Malgun Gothic"/>
        </w:rPr>
        <w:t xml:space="preserve"> parameter of value 'latest' of the notifications generated pertaining to the subscription created. Then continue with step 3.0.</w:t>
      </w:r>
    </w:p>
    <w:p w14:paraId="1CD63F5E" w14:textId="77777777" w:rsidR="00DA0241" w:rsidRPr="00A8705B" w:rsidRDefault="00DA0241" w:rsidP="00DA0241">
      <w:pPr>
        <w:pStyle w:val="NO"/>
        <w:rPr>
          <w:rFonts w:eastAsia="Malgun Gothic"/>
        </w:rPr>
      </w:pPr>
      <w:r w:rsidRPr="00A8705B">
        <w:rPr>
          <w:rFonts w:hint="eastAsia"/>
          <w:lang w:eastAsia="ko-KR"/>
        </w:rPr>
        <w:t>NOTE:</w:t>
      </w:r>
      <w:r w:rsidRPr="00A8705B">
        <w:rPr>
          <w:lang w:eastAsia="ko-KR"/>
        </w:rPr>
        <w:tab/>
      </w:r>
      <w:r w:rsidRPr="00A8705B">
        <w:rPr>
          <w:rFonts w:hint="eastAsia"/>
          <w:lang w:eastAsia="ko-KR"/>
        </w:rPr>
        <w:t xml:space="preserve">The use of some attributes such as </w:t>
      </w:r>
      <w:r w:rsidRPr="00A8705B">
        <w:rPr>
          <w:bCs/>
          <w:i/>
          <w:iCs/>
          <w:lang w:eastAsia="ko-KR"/>
        </w:rPr>
        <w:t>rateLimit</w:t>
      </w:r>
      <w:r w:rsidRPr="00A8705B">
        <w:rPr>
          <w:rFonts w:hint="eastAsia"/>
          <w:lang w:eastAsia="ko-KR"/>
        </w:rPr>
        <w:t xml:space="preserve">, </w:t>
      </w:r>
      <w:r w:rsidRPr="00A8705B">
        <w:rPr>
          <w:bCs/>
          <w:i/>
          <w:iCs/>
          <w:lang w:eastAsia="ko-KR"/>
        </w:rPr>
        <w:t>batchNotify</w:t>
      </w:r>
      <w:r w:rsidRPr="00A8705B">
        <w:rPr>
          <w:rFonts w:hint="eastAsia"/>
          <w:lang w:eastAsia="ko-KR"/>
        </w:rPr>
        <w:t xml:space="preserve"> </w:t>
      </w:r>
      <w:r w:rsidRPr="00A8705B">
        <w:t>a</w:t>
      </w:r>
      <w:r w:rsidRPr="00A8705B">
        <w:rPr>
          <w:rFonts w:hint="eastAsia"/>
          <w:lang w:eastAsia="ko-KR"/>
        </w:rPr>
        <w:t xml:space="preserve">nd </w:t>
      </w:r>
      <w:r w:rsidRPr="00A8705B">
        <w:rPr>
          <w:bCs/>
          <w:i/>
          <w:iCs/>
          <w:lang w:eastAsia="ko-KR"/>
        </w:rPr>
        <w:t>preSubscriptionNotify</w:t>
      </w:r>
      <w:r w:rsidRPr="00A8705B">
        <w:t xml:space="preserve"> </w:t>
      </w:r>
      <w:r w:rsidRPr="00A8705B">
        <w:rPr>
          <w:rFonts w:hint="eastAsia"/>
          <w:lang w:eastAsia="ko-KR"/>
        </w:rPr>
        <w:t xml:space="preserve">is not supported in </w:t>
      </w:r>
      <w:r w:rsidRPr="00A8705B">
        <w:rPr>
          <w:rFonts w:eastAsia="ＭＳ 明朝"/>
          <w:lang w:eastAsia="ja-JP"/>
        </w:rPr>
        <w:t>the present document</w:t>
      </w:r>
      <w:r w:rsidRPr="00A8705B">
        <w:rPr>
          <w:rFonts w:hint="eastAsia"/>
          <w:lang w:eastAsia="ko-KR"/>
        </w:rPr>
        <w:t>.</w:t>
      </w:r>
    </w:p>
    <w:p w14:paraId="6249B6F6" w14:textId="77777777" w:rsidR="00DA0241" w:rsidRPr="00A8705B" w:rsidRDefault="00DA0241" w:rsidP="00DA0241">
      <w:pPr>
        <w:keepNext/>
        <w:keepLines/>
        <w:ind w:left="1135" w:hanging="851"/>
        <w:rPr>
          <w:rFonts w:eastAsia="Malgun Gothic"/>
          <w:lang w:eastAsia="ko-KR"/>
        </w:rPr>
      </w:pPr>
      <w:r w:rsidRPr="00A8705B">
        <w:rPr>
          <w:rFonts w:eastAsia="Malgun Gothic"/>
          <w:lang w:eastAsia="ko-KR"/>
        </w:rPr>
        <w:t>Step 3.0</w:t>
      </w:r>
      <w:r w:rsidRPr="00A8705B">
        <w:rPr>
          <w:rFonts w:eastAsia="Malgun Gothic"/>
          <w:lang w:eastAsia="ko-KR"/>
        </w:rPr>
        <w:tab/>
        <w:t xml:space="preserve">The Originator shall check the notification and reachability schedules, but the notification schedules may be checked in different order. </w:t>
      </w:r>
    </w:p>
    <w:p w14:paraId="40FCF5F3"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&lt;subscription&gt; resource associated with the modified resource includes a &lt;notificationSchedule&gt; child resource, the Originator shall check the time periods given in the </w:t>
      </w:r>
      <w:r w:rsidRPr="00A8705B">
        <w:rPr>
          <w:rStyle w:val="oneM2M-resource-attribute"/>
        </w:rPr>
        <w:t>scheduleElement</w:t>
      </w:r>
      <w:r w:rsidRPr="00A8705B">
        <w:rPr>
          <w:rFonts w:eastAsia="Malgun Gothic"/>
          <w:lang w:eastAsia="ko-KR"/>
        </w:rPr>
        <w:t xml:space="preserve"> attribute of the </w:t>
      </w:r>
      <w:r w:rsidRPr="00A8705B">
        <w:rPr>
          <w:rStyle w:val="oneM2M-resource-attribute"/>
        </w:rPr>
        <w:t>&lt;notificationSchedule&gt;</w:t>
      </w:r>
      <w:r w:rsidRPr="00A8705B">
        <w:rPr>
          <w:rFonts w:eastAsia="Malgun Gothic"/>
          <w:lang w:eastAsia="ko-KR"/>
        </w:rPr>
        <w:t xml:space="preserve"> child resource.</w:t>
      </w:r>
    </w:p>
    <w:p w14:paraId="43744B69" w14:textId="77777777" w:rsidR="00DA0241" w:rsidRPr="00A8705B" w:rsidRDefault="00DA0241" w:rsidP="00DA0241">
      <w:pPr>
        <w:pStyle w:val="B3"/>
        <w:rPr>
          <w:rFonts w:eastAsia="Malgun Gothic"/>
          <w:lang w:eastAsia="ko-KR"/>
        </w:rPr>
      </w:pPr>
      <w:r w:rsidRPr="00A8705B">
        <w:rPr>
          <w:rFonts w:eastAsia="Malgun Gothic"/>
          <w:lang w:eastAsia="ko-KR"/>
        </w:rPr>
        <w:t>Also, the Originator shall check the reachability schedule associated with the Receiver by exploring its &lt;schedule&gt; resource. If reachability schedules are not present in a Node then that Entity is considered to be always reachable</w:t>
      </w:r>
    </w:p>
    <w:p w14:paraId="5F7DD6B5" w14:textId="77777777" w:rsidR="00DA0241" w:rsidRPr="00A8705B" w:rsidRDefault="00DA0241" w:rsidP="00DA0241">
      <w:pPr>
        <w:pStyle w:val="B3"/>
        <w:rPr>
          <w:rFonts w:eastAsia="ＭＳ 明朝"/>
          <w:lang w:eastAsia="ja-JP"/>
        </w:rPr>
      </w:pPr>
      <w:r w:rsidRPr="00A8705B">
        <w:rPr>
          <w:rFonts w:eastAsia="Malgun Gothic"/>
          <w:lang w:eastAsia="ko-KR"/>
        </w:rPr>
        <w:t xml:space="preserve">If notificationSchedule and reachability schedule indicate that message transmission is allowed, then proceed with step </w:t>
      </w:r>
      <w:r w:rsidRPr="00A8705B">
        <w:rPr>
          <w:rFonts w:eastAsia="ＭＳ 明朝"/>
          <w:lang w:eastAsia="ja-JP"/>
        </w:rPr>
        <w:t>5.0</w:t>
      </w:r>
      <w:r w:rsidRPr="00A8705B">
        <w:rPr>
          <w:rFonts w:eastAsia="Malgun Gothic"/>
          <w:lang w:eastAsia="ko-KR"/>
        </w:rPr>
        <w:t xml:space="preserve">. Otherwise, proceed with step </w:t>
      </w:r>
      <w:r w:rsidRPr="00A8705B">
        <w:rPr>
          <w:rFonts w:eastAsia="ＭＳ 明朝"/>
          <w:lang w:eastAsia="ja-JP"/>
        </w:rPr>
        <w:t>4.0</w:t>
      </w:r>
    </w:p>
    <w:p w14:paraId="79A2B63E" w14:textId="77777777" w:rsidR="00DA0241" w:rsidRPr="00A8705B" w:rsidRDefault="00DA0241" w:rsidP="00DA0241">
      <w:pPr>
        <w:pStyle w:val="B3"/>
        <w:rPr>
          <w:rFonts w:eastAsia="ＭＳ 明朝"/>
          <w:lang w:eastAsia="ja-JP"/>
        </w:rPr>
      </w:pPr>
      <w:r w:rsidRPr="00A8705B">
        <w:rPr>
          <w:rFonts w:eastAsia="Malgun Gothic"/>
          <w:lang w:eastAsia="ko-KR"/>
        </w:rPr>
        <w:t xml:space="preserve">In particular, if the </w:t>
      </w:r>
      <w:r w:rsidRPr="00A8705B">
        <w:rPr>
          <w:rFonts w:eastAsia="Malgun Gothic"/>
          <w:i/>
          <w:lang w:eastAsia="ko-KR"/>
        </w:rPr>
        <w:t>notificationEventCat</w:t>
      </w:r>
      <w:r w:rsidRPr="00A8705B">
        <w:rPr>
          <w:rFonts w:eastAsia="Malgun Gothic"/>
          <w:lang w:eastAsia="ko-KR"/>
        </w:rPr>
        <w:t xml:space="preserve"> attribute is set to 'immediate' and the &lt;notificationSchedule&gt; resource does not allow transmission, then go to step 5.0 and send the corresponding Notify request primitive by temporarily ignoring the Originator's notification schedule</w:t>
      </w:r>
    </w:p>
    <w:p w14:paraId="72365637" w14:textId="77777777" w:rsidR="00DA0241" w:rsidRPr="00A8705B" w:rsidRDefault="00DA0241" w:rsidP="00DA0241">
      <w:pPr>
        <w:keepNext/>
        <w:keepLines/>
        <w:ind w:left="1135" w:hanging="851"/>
        <w:rPr>
          <w:rFonts w:eastAsia="Malgun Gothic"/>
        </w:rPr>
      </w:pPr>
      <w:r w:rsidRPr="00A8705B">
        <w:rPr>
          <w:rFonts w:eastAsia="Malgun Gothic"/>
        </w:rPr>
        <w:t>Step 4.0</w:t>
      </w:r>
      <w:r w:rsidRPr="00A8705B">
        <w:rPr>
          <w:rFonts w:eastAsia="Malgun Gothic"/>
        </w:rPr>
        <w:tab/>
        <w:t xml:space="preserve">Check the </w:t>
      </w:r>
      <w:r w:rsidRPr="00A8705B">
        <w:rPr>
          <w:bCs/>
          <w:i/>
          <w:iCs/>
          <w:lang w:eastAsia="ko-KR"/>
        </w:rPr>
        <w:t>pendingNotification</w:t>
      </w:r>
      <w:r w:rsidRPr="00A8705B">
        <w:rPr>
          <w:rFonts w:eastAsia="Malgun Gothic"/>
        </w:rPr>
        <w:t xml:space="preserve"> attribute:</w:t>
      </w:r>
    </w:p>
    <w:p w14:paraId="29967930"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pendingNotification</w:t>
      </w:r>
      <w:r w:rsidRPr="00A8705B">
        <w:rPr>
          <w:rFonts w:eastAsia="Malgun Gothic"/>
          <w:lang w:eastAsia="ko-KR"/>
        </w:rPr>
        <w:t xml:space="preserve"> attribute is set, then the Originator shall cache pending Notify request primitives according to the </w:t>
      </w:r>
      <w:r w:rsidRPr="00A8705B">
        <w:rPr>
          <w:rFonts w:eastAsia="Malgun Gothic"/>
          <w:i/>
          <w:lang w:eastAsia="ko-KR"/>
        </w:rPr>
        <w:t>pendingNotification</w:t>
      </w:r>
      <w:r w:rsidRPr="00A8705B">
        <w:rPr>
          <w:rFonts w:eastAsia="Malgun Gothic"/>
          <w:lang w:eastAsia="ko-KR"/>
        </w:rPr>
        <w:t xml:space="preserve"> attribute. The possible values are 'sendLatest' and 'sendAllPending'. If the value of pendingNotification is set to 'sendLatest', the most recent Notify request primitive shall be cached by the Originator and it shall set the </w:t>
      </w:r>
      <w:r w:rsidRPr="00A8705B">
        <w:rPr>
          <w:b/>
          <w:bCs/>
          <w:i/>
          <w:iCs/>
          <w:lang w:eastAsia="ko-KR"/>
        </w:rPr>
        <w:t>Event Category</w:t>
      </w:r>
      <w:r w:rsidRPr="00A8705B">
        <w:rPr>
          <w:rFonts w:eastAsia="Malgun Gothic"/>
          <w:lang w:eastAsia="ko-KR"/>
        </w:rPr>
        <w:t xml:space="preserve"> parameter to 'latest'. If </w:t>
      </w:r>
      <w:r w:rsidRPr="00A8705B">
        <w:rPr>
          <w:rFonts w:eastAsia="Malgun Gothic"/>
          <w:i/>
          <w:lang w:eastAsia="ko-KR"/>
        </w:rPr>
        <w:t>pendingNotification</w:t>
      </w:r>
      <w:r w:rsidRPr="00A8705B">
        <w:rPr>
          <w:rFonts w:eastAsia="Malgun Gothic"/>
          <w:lang w:eastAsia="ko-KR"/>
        </w:rPr>
        <w:t xml:space="preserve"> is set to 'sendAllPending', all Notify request primitives shall be cached by the Originator. If the </w:t>
      </w:r>
      <w:r w:rsidRPr="00A8705B">
        <w:rPr>
          <w:rFonts w:eastAsia="Malgun Gothic"/>
          <w:i/>
          <w:lang w:eastAsia="ko-KR"/>
        </w:rPr>
        <w:t>pendingNotification</w:t>
      </w:r>
      <w:r w:rsidRPr="00A8705B">
        <w:rPr>
          <w:rFonts w:eastAsia="Malgun Gothic"/>
          <w:lang w:eastAsia="ko-KR"/>
        </w:rPr>
        <w:t xml:space="preserve"> attribute is not configured, the Originator shall discard the corresponding Notify request primitive. The processed Notify request primitive by the </w:t>
      </w:r>
      <w:r w:rsidRPr="00A8705B">
        <w:rPr>
          <w:rFonts w:eastAsia="Malgun Gothic"/>
          <w:i/>
          <w:lang w:eastAsia="ko-KR"/>
        </w:rPr>
        <w:t>pendingNotification</w:t>
      </w:r>
      <w:r w:rsidRPr="00A8705B">
        <w:rPr>
          <w:rFonts w:eastAsia="Malgun Gothic"/>
          <w:lang w:eastAsia="ko-KR"/>
        </w:rPr>
        <w:t xml:space="preserve"> attribute is sent to the Receiver after the reachability recovery (see the step 6.0)</w:t>
      </w:r>
    </w:p>
    <w:p w14:paraId="0CB3EDFF" w14:textId="77777777" w:rsidR="00DA0241" w:rsidRPr="00A8705B" w:rsidRDefault="00DA0241" w:rsidP="00DA0241">
      <w:pPr>
        <w:keepNext/>
        <w:keepLines/>
        <w:ind w:left="1135" w:hanging="851"/>
        <w:rPr>
          <w:rFonts w:eastAsia="Malgun Gothic"/>
        </w:rPr>
      </w:pPr>
      <w:r w:rsidRPr="00A8705B">
        <w:rPr>
          <w:rFonts w:eastAsia="Malgun Gothic"/>
        </w:rPr>
        <w:t>Step 5.0</w:t>
      </w:r>
      <w:r w:rsidRPr="00A8705B">
        <w:rPr>
          <w:rFonts w:eastAsia="Malgun Gothic"/>
        </w:rPr>
        <w:tab/>
        <w:t xml:space="preserve">Check the </w:t>
      </w:r>
      <w:r w:rsidRPr="00A8705B">
        <w:rPr>
          <w:bCs/>
          <w:i/>
          <w:iCs/>
          <w:lang w:eastAsia="ko-KR"/>
        </w:rPr>
        <w:t>expirationCounter</w:t>
      </w:r>
      <w:r w:rsidRPr="00A8705B">
        <w:rPr>
          <w:rFonts w:eastAsia="Malgun Gothic"/>
        </w:rPr>
        <w:t xml:space="preserve"> attribute:</w:t>
      </w:r>
    </w:p>
    <w:p w14:paraId="6DBE1505"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set, then it shall be decreased by one when the Originator successfully sends the Notify request primitive. If the counter equals to zero('0'), the corresponding &lt;subscription&gt; resource shall be deleted. Then end the 'Compose Notify Request Primitive' procedure</w:t>
      </w:r>
    </w:p>
    <w:p w14:paraId="3039424D"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not configured, then end the 'Compose Notify Request Primitive' procedure</w:t>
      </w:r>
    </w:p>
    <w:p w14:paraId="1FB14397" w14:textId="77777777" w:rsidR="00DA0241" w:rsidRPr="00A8705B" w:rsidRDefault="00DA0241" w:rsidP="00DA0241">
      <w:pPr>
        <w:rPr>
          <w:rFonts w:eastAsia="Malgun Gothic"/>
        </w:rPr>
      </w:pPr>
      <w:r w:rsidRPr="00A8705B">
        <w:rPr>
          <w:b/>
          <w:bCs/>
          <w:lang w:eastAsia="ko-KR"/>
        </w:rPr>
        <w:t>Originator:</w:t>
      </w:r>
      <w:r w:rsidRPr="00A8705B">
        <w:rPr>
          <w:rFonts w:eastAsia="Malgun Gothic"/>
        </w:rPr>
        <w:t xml:space="preserve"> After reachability recovery, the Originator shall execute the following steps in order:</w:t>
      </w:r>
    </w:p>
    <w:p w14:paraId="6E7AB37F" w14:textId="77777777" w:rsidR="00DA0241" w:rsidRPr="00A8705B" w:rsidRDefault="00DA0241" w:rsidP="00DA0241">
      <w:pPr>
        <w:rPr>
          <w:rFonts w:eastAsia="Malgun Gothic"/>
        </w:rPr>
      </w:pPr>
      <w:r w:rsidRPr="00A8705B">
        <w:rPr>
          <w:rFonts w:eastAsia="Malgun Gothic"/>
        </w:rPr>
        <w:t>Step 6.0</w:t>
      </w:r>
      <w:r w:rsidRPr="00A8705B">
        <w:rPr>
          <w:rFonts w:eastAsia="Malgun Gothic"/>
        </w:rPr>
        <w:tab/>
        <w:t xml:space="preserve">If the </w:t>
      </w:r>
      <w:r w:rsidRPr="00A8705B">
        <w:rPr>
          <w:bCs/>
          <w:i/>
          <w:iCs/>
          <w:lang w:eastAsia="ko-KR"/>
        </w:rPr>
        <w:t>pendingNotification</w:t>
      </w:r>
      <w:r w:rsidRPr="00A8705B">
        <w:rPr>
          <w:rFonts w:eastAsia="Malgun Gothic"/>
        </w:rPr>
        <w:t xml:space="preserve"> attribute is set, the Originator shall send the processed Notify request primitive by the </w:t>
      </w:r>
      <w:r w:rsidRPr="00A8705B">
        <w:rPr>
          <w:bCs/>
          <w:i/>
          <w:iCs/>
          <w:lang w:eastAsia="ko-KR"/>
        </w:rPr>
        <w:t>pendingNotification</w:t>
      </w:r>
      <w:r w:rsidRPr="00A8705B">
        <w:rPr>
          <w:rFonts w:eastAsia="Malgun Gothic"/>
        </w:rPr>
        <w:t xml:space="preserve"> attribute and, then continue with the step 7.0</w:t>
      </w:r>
    </w:p>
    <w:p w14:paraId="7444FF74" w14:textId="77777777" w:rsidR="00DA0241" w:rsidRPr="00A8705B" w:rsidRDefault="00DA0241" w:rsidP="00DA0241">
      <w:pPr>
        <w:rPr>
          <w:rFonts w:eastAsia="Malgun Gothic"/>
        </w:rPr>
      </w:pPr>
      <w:r w:rsidRPr="00A8705B">
        <w:rPr>
          <w:rFonts w:eastAsia="Malgun Gothic"/>
        </w:rPr>
        <w:t>Step 7.0</w:t>
      </w:r>
      <w:r w:rsidRPr="00A8705B">
        <w:rPr>
          <w:rFonts w:eastAsia="Malgun Gothic"/>
        </w:rPr>
        <w:tab/>
        <w:t xml:space="preserve">Check the </w:t>
      </w:r>
      <w:r w:rsidRPr="00A8705B">
        <w:rPr>
          <w:bCs/>
          <w:i/>
          <w:iCs/>
          <w:lang w:eastAsia="ko-KR"/>
        </w:rPr>
        <w:t>expirationCounter</w:t>
      </w:r>
      <w:r w:rsidRPr="00A8705B">
        <w:rPr>
          <w:rFonts w:eastAsia="Malgun Gothic"/>
        </w:rPr>
        <w:t xml:space="preserve"> attribute:</w:t>
      </w:r>
    </w:p>
    <w:p w14:paraId="1608E9C6"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set, then its value shall be decreased by one when the Originator successfully sends the Notify request primitive. If the counter meets zero, the corresponding &lt;subscription&gt; resource shall be deleted. Then end the 'Compose Notify Request Primitive' procedure.</w:t>
      </w:r>
    </w:p>
    <w:p w14:paraId="6EFD024E" w14:textId="77777777" w:rsidR="00DA0241" w:rsidRPr="00A8705B" w:rsidRDefault="00DA0241" w:rsidP="00DA0241">
      <w:pPr>
        <w:pStyle w:val="B3"/>
        <w:rPr>
          <w:rFonts w:eastAsia="Malgun Gothic"/>
          <w:lang w:eastAsia="ko-KR"/>
        </w:rPr>
      </w:pPr>
      <w:r w:rsidRPr="00A8705B">
        <w:rPr>
          <w:rFonts w:eastAsia="Malgun Gothic"/>
          <w:lang w:eastAsia="ko-KR"/>
        </w:rPr>
        <w:t xml:space="preserve">If the </w:t>
      </w:r>
      <w:r w:rsidRPr="00A8705B">
        <w:rPr>
          <w:rFonts w:eastAsia="Malgun Gothic"/>
          <w:i/>
          <w:lang w:eastAsia="ko-KR"/>
        </w:rPr>
        <w:t>expirationCounter</w:t>
      </w:r>
      <w:r w:rsidRPr="00A8705B">
        <w:rPr>
          <w:rFonts w:eastAsia="Malgun Gothic"/>
          <w:lang w:eastAsia="ko-KR"/>
        </w:rPr>
        <w:t xml:space="preserve"> attribute is not configured, then end the 'Compose Notify Request Primitive' procedure</w:t>
      </w:r>
    </w:p>
    <w:p w14:paraId="7B4E5F12" w14:textId="77777777" w:rsidR="00DA0241" w:rsidRPr="00A8705B" w:rsidRDefault="00DA0241" w:rsidP="00DA0241">
      <w:pPr>
        <w:keepNext/>
        <w:keepLines/>
        <w:ind w:left="1135" w:hanging="851"/>
        <w:rPr>
          <w:rFonts w:eastAsia="Malgun Gothic"/>
        </w:rPr>
      </w:pPr>
      <w:r w:rsidRPr="00A8705B">
        <w:rPr>
          <w:b/>
          <w:bCs/>
          <w:lang w:eastAsia="ko-KR"/>
        </w:rPr>
        <w:lastRenderedPageBreak/>
        <w:t>Receiver</w:t>
      </w:r>
      <w:r w:rsidRPr="00A8705B">
        <w:rPr>
          <w:rFonts w:eastAsia="Malgun Gothic"/>
        </w:rPr>
        <w:t xml:space="preserve">: When the Hosting CSE receives a Notify request primitive, the Hosting CSE shall check validity of the primitive parameters. In case the Receiver is a transit CSE which forwards or aggregates Notify request primitives before sending to the subscriber or other transit CSEs, upon receiving the Notify request primitive with the </w:t>
      </w:r>
      <w:r w:rsidRPr="00A8705B">
        <w:rPr>
          <w:b/>
          <w:bCs/>
          <w:i/>
          <w:iCs/>
          <w:lang w:eastAsia="ko-KR"/>
        </w:rPr>
        <w:t>Event Category</w:t>
      </w:r>
      <w:r w:rsidRPr="00A8705B">
        <w:rPr>
          <w:rFonts w:eastAsia="Malgun Gothic"/>
        </w:rPr>
        <w:t xml:space="preserve"> parameter set to 'latest',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08A235BF"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60" w:name="_Toc479167396"/>
      <w:r w:rsidRPr="00A8705B">
        <w:rPr>
          <w:rFonts w:eastAsia="Malgun Gothic"/>
          <w:lang w:eastAsia="ko-KR"/>
        </w:rPr>
        <w:t>Subscription Verification during Subscription Creation</w:t>
      </w:r>
      <w:bookmarkEnd w:id="1559"/>
      <w:bookmarkEnd w:id="1560"/>
    </w:p>
    <w:p w14:paraId="51F48BC5" w14:textId="77777777" w:rsidR="00DA0241" w:rsidRPr="00A8705B" w:rsidRDefault="00DA0241" w:rsidP="00DA0241">
      <w:pPr>
        <w:tabs>
          <w:tab w:val="left" w:pos="800"/>
        </w:tabs>
        <w:rPr>
          <w:i/>
          <w:iCs/>
        </w:rPr>
      </w:pPr>
      <w:r w:rsidRPr="00A8705B">
        <w:rPr>
          <w:b/>
          <w:i/>
          <w:iCs/>
          <w:lang w:eastAsia="ko-KR"/>
        </w:rPr>
        <w:t>Originator</w:t>
      </w:r>
      <w:r w:rsidRPr="00A8705B">
        <w:rPr>
          <w:i/>
          <w:iCs/>
          <w:lang w:eastAsia="ko-KR"/>
        </w:rPr>
        <w:t>:</w:t>
      </w:r>
    </w:p>
    <w:p w14:paraId="2DA2E4ED" w14:textId="150FFA20" w:rsidR="00DA0241" w:rsidRPr="00A8705B" w:rsidRDefault="00DA0241" w:rsidP="00DA0241">
      <w:pPr>
        <w:tabs>
          <w:tab w:val="left" w:pos="800"/>
        </w:tabs>
        <w:rPr>
          <w:rFonts w:eastAsia="Malgun Gothic"/>
          <w:lang w:eastAsia="ko-KR"/>
        </w:rPr>
      </w:pPr>
      <w:r w:rsidRPr="00A8705B">
        <w:rPr>
          <w:rFonts w:eastAsia="Malgun Gothic"/>
          <w:lang w:eastAsia="ko-KR"/>
        </w:rPr>
        <w:t xml:space="preserve">When the Originator is triggered to perform subscription verification (clause </w:t>
      </w:r>
      <w:r w:rsidRPr="00A8705B">
        <w:rPr>
          <w:rFonts w:eastAsia="Malgun Gothic"/>
          <w:lang w:eastAsia="ko-KR"/>
        </w:rPr>
        <w:fldChar w:fldCharType="begin"/>
      </w:r>
      <w:r w:rsidRPr="00A8705B">
        <w:rPr>
          <w:rFonts w:eastAsia="Malgun Gothic"/>
          <w:lang w:eastAsia="ko-KR"/>
        </w:rPr>
        <w:instrText xml:space="preserve"> REF _Ref394504201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7.4.8.2.1</w:t>
      </w:r>
      <w:r w:rsidRPr="00A8705B">
        <w:rPr>
          <w:rFonts w:eastAsia="Malgun Gothic"/>
          <w:lang w:eastAsia="ko-KR"/>
        </w:rPr>
        <w:fldChar w:fldCharType="end"/>
      </w:r>
      <w:r w:rsidRPr="00A8705B">
        <w:rPr>
          <w:rFonts w:eastAsia="Malgun Gothic"/>
          <w:lang w:eastAsia="ko-KR"/>
        </w:rPr>
        <w:t>) during &lt;subscription&gt; creation procedure, it performs the following steps in order.</w:t>
      </w:r>
    </w:p>
    <w:p w14:paraId="5D352233" w14:textId="77777777" w:rsidR="00DA0241" w:rsidRPr="00A8705B" w:rsidRDefault="00DA0241" w:rsidP="00DD616D">
      <w:pPr>
        <w:pStyle w:val="BN"/>
        <w:numPr>
          <w:ilvl w:val="0"/>
          <w:numId w:val="57"/>
        </w:numPr>
        <w:rPr>
          <w:rFonts w:eastAsia="Malgun Gothic"/>
        </w:rPr>
      </w:pPr>
      <w:r w:rsidRPr="00A8705B">
        <w:rPr>
          <w:rFonts w:eastAsia="Malgun Gothic"/>
        </w:rPr>
        <w:t xml:space="preserve">Set the </w:t>
      </w:r>
      <w:r w:rsidRPr="00A8705B">
        <w:rPr>
          <w:bCs/>
          <w:i/>
          <w:iCs/>
          <w:lang w:eastAsia="ko-KR"/>
        </w:rPr>
        <w:t>verificationRequest</w:t>
      </w:r>
      <w:r w:rsidRPr="00A8705B">
        <w:rPr>
          <w:rFonts w:eastAsia="Malgun Gothic"/>
        </w:rPr>
        <w:t xml:space="preserve"> element of the notification data object as TRUE in the Notify request primitive.</w:t>
      </w:r>
    </w:p>
    <w:p w14:paraId="5A6DF104" w14:textId="77777777" w:rsidR="00DA0241" w:rsidRPr="00A8705B" w:rsidRDefault="00DA0241" w:rsidP="00DA0241">
      <w:pPr>
        <w:pStyle w:val="BN"/>
        <w:rPr>
          <w:rFonts w:eastAsia="Malgun Gothic"/>
        </w:rPr>
      </w:pPr>
      <w:r w:rsidRPr="00A8705B">
        <w:rPr>
          <w:rFonts w:eastAsia="Malgun Gothic"/>
        </w:rPr>
        <w:t xml:space="preserve">Set the </w:t>
      </w:r>
      <w:r w:rsidRPr="00A8705B">
        <w:rPr>
          <w:bCs/>
          <w:i/>
          <w:iCs/>
          <w:lang w:eastAsia="ko-KR"/>
        </w:rPr>
        <w:t>creator</w:t>
      </w:r>
      <w:r w:rsidRPr="00A8705B">
        <w:rPr>
          <w:rFonts w:eastAsia="Malgun Gothic"/>
        </w:rPr>
        <w:t xml:space="preserve"> element of the notification data object as the Originator ID of the &lt;subscription&gt; creation in the primitive.</w:t>
      </w:r>
    </w:p>
    <w:p w14:paraId="46C41546" w14:textId="77777777" w:rsidR="00DA0241" w:rsidRPr="00A8705B" w:rsidRDefault="00DA0241" w:rsidP="00DA0241">
      <w:pPr>
        <w:pStyle w:val="BN"/>
        <w:rPr>
          <w:rFonts w:eastAsia="Malgun Gothic"/>
        </w:rPr>
      </w:pPr>
      <w:r w:rsidRPr="00A8705B">
        <w:rPr>
          <w:rFonts w:eastAsia="Malgun Gothic"/>
        </w:rPr>
        <w:t xml:space="preserve">Set the </w:t>
      </w:r>
      <w:r w:rsidRPr="00A8705B">
        <w:rPr>
          <w:b/>
          <w:bCs/>
          <w:i/>
          <w:iCs/>
          <w:lang w:eastAsia="ko-KR"/>
        </w:rPr>
        <w:t>to</w:t>
      </w:r>
      <w:r w:rsidRPr="00A8705B">
        <w:rPr>
          <w:rFonts w:eastAsia="Malgun Gothic"/>
        </w:rPr>
        <w:t xml:space="preserve"> parameter as </w:t>
      </w:r>
      <w:r w:rsidRPr="00A8705B">
        <w:rPr>
          <w:i/>
          <w:iCs/>
          <w:lang w:eastAsia="ko-KR"/>
        </w:rPr>
        <w:t xml:space="preserve">notificationURI </w:t>
      </w:r>
      <w:r w:rsidRPr="00A8705B">
        <w:rPr>
          <w:rFonts w:eastAsia="Malgun Gothic"/>
        </w:rPr>
        <w:t xml:space="preserve">in the primitive. If the </w:t>
      </w:r>
      <w:r w:rsidRPr="00A8705B">
        <w:rPr>
          <w:i/>
          <w:iCs/>
          <w:lang w:eastAsia="ko-KR"/>
        </w:rPr>
        <w:t>notificationURI</w:t>
      </w:r>
      <w:r w:rsidRPr="00A8705B">
        <w:rPr>
          <w:rFonts w:eastAsia="Malgun Gothic"/>
        </w:rPr>
        <w:t xml:space="preserve"> contains more than one value, then set the other value to the duplicated primitives from step 2).</w:t>
      </w:r>
    </w:p>
    <w:p w14:paraId="6B70EAB4" w14:textId="77777777" w:rsidR="00DA0241" w:rsidRPr="00A8705B" w:rsidRDefault="00DA0241" w:rsidP="00DA0241">
      <w:pPr>
        <w:pStyle w:val="BN"/>
        <w:rPr>
          <w:rFonts w:eastAsia="Malgun Gothic"/>
          <w:lang w:eastAsia="ko-KR"/>
        </w:rPr>
      </w:pPr>
      <w:r w:rsidRPr="00A8705B">
        <w:rPr>
          <w:rFonts w:eastAsia="Malgun Gothic"/>
          <w:lang w:eastAsia="ko-KR"/>
        </w:rPr>
        <w:t>Send the Notify request primitive(s).</w:t>
      </w:r>
    </w:p>
    <w:p w14:paraId="65E8F825" w14:textId="77777777" w:rsidR="00DA0241" w:rsidRPr="00A8705B" w:rsidRDefault="00DA0241" w:rsidP="00DA0241">
      <w:pPr>
        <w:rPr>
          <w:i/>
          <w:iCs/>
        </w:rPr>
      </w:pPr>
      <w:r w:rsidRPr="00A8705B">
        <w:rPr>
          <w:b/>
          <w:i/>
          <w:iCs/>
          <w:lang w:eastAsia="ko-KR"/>
        </w:rPr>
        <w:t>Receiver</w:t>
      </w:r>
      <w:r w:rsidRPr="00A8705B">
        <w:rPr>
          <w:i/>
          <w:iCs/>
          <w:lang w:eastAsia="ko-KR"/>
        </w:rPr>
        <w:t>:</w:t>
      </w:r>
    </w:p>
    <w:p w14:paraId="35848DEA" w14:textId="77777777" w:rsidR="00DA0241" w:rsidRPr="00A8705B" w:rsidRDefault="00DA0241" w:rsidP="00DA0241">
      <w:pPr>
        <w:rPr>
          <w:rFonts w:eastAsia="Malgun Gothic"/>
        </w:rPr>
      </w:pPr>
      <w:r w:rsidRPr="00A8705B">
        <w:rPr>
          <w:rFonts w:eastAsia="Malgun Gothic"/>
        </w:rPr>
        <w:t xml:space="preserve">When the Hosting CSE receives a Notify request primitive which includes </w:t>
      </w:r>
      <w:r w:rsidRPr="00A8705B">
        <w:rPr>
          <w:b/>
          <w:bCs/>
          <w:i/>
          <w:iCs/>
          <w:lang w:eastAsia="ko-KR"/>
        </w:rPr>
        <w:t>verificationRequest</w:t>
      </w:r>
      <w:r w:rsidRPr="00A8705B">
        <w:rPr>
          <w:rFonts w:eastAsia="Malgun Gothic"/>
        </w:rPr>
        <w:t xml:space="preserve"> element of the notification data object set as TRUE, the Hosting CSE shall check if the creator and the Originator have NOTIFY privilege to the </w:t>
      </w:r>
      <w:r w:rsidRPr="00A8705B">
        <w:rPr>
          <w:i/>
          <w:iCs/>
          <w:lang w:eastAsia="ko-KR"/>
        </w:rPr>
        <w:t>notificationURI</w:t>
      </w:r>
      <w:r w:rsidRPr="00A8705B">
        <w:rPr>
          <w:rFonts w:eastAsia="Malgun Gothic"/>
        </w:rPr>
        <w:t xml:space="preserve">. </w:t>
      </w:r>
    </w:p>
    <w:p w14:paraId="3945281E" w14:textId="77777777" w:rsidR="00DA0241" w:rsidRPr="00A8705B" w:rsidRDefault="00DA0241" w:rsidP="00DA0241">
      <w:pPr>
        <w:tabs>
          <w:tab w:val="left" w:pos="800"/>
        </w:tabs>
        <w:rPr>
          <w:rFonts w:eastAsia="Malgun Gothic"/>
          <w:lang w:eastAsia="ko-KR"/>
        </w:rPr>
      </w:pPr>
      <w:r w:rsidRPr="00A8705B">
        <w:rPr>
          <w:rFonts w:eastAsia="Malgun Gothic"/>
          <w:lang w:eastAsia="ko-KR"/>
        </w:rPr>
        <w:t xml:space="preserve">If it fails, the Hosting CSE shall return </w:t>
      </w:r>
      <w:r w:rsidRPr="00A8705B">
        <w:rPr>
          <w:rFonts w:hint="eastAsia"/>
          <w:lang w:eastAsia="ko-KR"/>
        </w:rPr>
        <w:t xml:space="preserve">a </w:t>
      </w:r>
      <w:r w:rsidRPr="00A8705B">
        <w:rPr>
          <w:b/>
          <w:i/>
          <w:lang w:eastAsia="ko-KR"/>
        </w:rPr>
        <w:t>Response Status Code</w:t>
      </w:r>
      <w:r w:rsidRPr="00A8705B">
        <w:rPr>
          <w:rFonts w:hint="eastAsia"/>
          <w:b/>
          <w:i/>
        </w:rPr>
        <w:t xml:space="preserve"> </w:t>
      </w:r>
      <w:r w:rsidRPr="00A8705B">
        <w:rPr>
          <w:rFonts w:hint="eastAsia"/>
        </w:rPr>
        <w:t>indicating</w:t>
      </w:r>
      <w:r w:rsidRPr="00A8705B">
        <w:rPr>
          <w:lang w:eastAsia="ko-KR"/>
        </w:rPr>
        <w:t xml:space="preserve"> "SUBSCRIPTION_CREATOR_HAS_NO_PRIVILEGE" </w:t>
      </w:r>
      <w:r w:rsidRPr="00A8705B">
        <w:rPr>
          <w:rFonts w:hint="eastAsia"/>
          <w:lang w:eastAsia="ko-KR"/>
        </w:rPr>
        <w:t xml:space="preserve">or </w:t>
      </w:r>
      <w:r w:rsidRPr="00A8705B">
        <w:rPr>
          <w:lang w:eastAsia="ko-KR"/>
        </w:rPr>
        <w:t>"SUBSCRIPTION_HOST_HAS_NO_PRIVILEGE" error, respectively,</w:t>
      </w:r>
      <w:r w:rsidRPr="00A8705B">
        <w:rPr>
          <w:rFonts w:eastAsia="Malgun Gothic"/>
          <w:lang w:eastAsia="ko-KR"/>
        </w:rPr>
        <w:t xml:space="preserve"> with the Notify response primitive. Otherwise, it shall return successful response primitive.</w:t>
      </w:r>
    </w:p>
    <w:p w14:paraId="2D20E622"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lang w:eastAsia="ko-KR"/>
        </w:rPr>
      </w:pPr>
      <w:bookmarkStart w:id="1561" w:name="_Toc479167397"/>
      <w:r w:rsidRPr="00A8705B">
        <w:rPr>
          <w:rFonts w:eastAsia="Malgun Gothic"/>
          <w:lang w:eastAsia="ko-KR"/>
        </w:rPr>
        <w:t>Notification for Subscription Deletion</w:t>
      </w:r>
      <w:bookmarkEnd w:id="1561"/>
    </w:p>
    <w:p w14:paraId="62297B05" w14:textId="77777777" w:rsidR="00DA0241" w:rsidRPr="00A8705B" w:rsidRDefault="00DA0241" w:rsidP="00DA0241">
      <w:pPr>
        <w:rPr>
          <w:i/>
          <w:iCs/>
        </w:rPr>
      </w:pPr>
      <w:r w:rsidRPr="00A8705B">
        <w:rPr>
          <w:b/>
          <w:i/>
          <w:iCs/>
          <w:lang w:eastAsia="ko-KR"/>
        </w:rPr>
        <w:t>Originator</w:t>
      </w:r>
      <w:r w:rsidRPr="00A8705B">
        <w:rPr>
          <w:i/>
          <w:iCs/>
          <w:lang w:eastAsia="ko-KR"/>
        </w:rPr>
        <w:t>:</w:t>
      </w:r>
    </w:p>
    <w:p w14:paraId="6C615265" w14:textId="77777777" w:rsidR="00DA0241" w:rsidRPr="00A8705B" w:rsidRDefault="00DA0241" w:rsidP="00DA0241">
      <w:pPr>
        <w:rPr>
          <w:rFonts w:eastAsia="Malgun Gothic"/>
        </w:rPr>
      </w:pPr>
      <w:r w:rsidRPr="00A8705B">
        <w:rPr>
          <w:rFonts w:eastAsia="Malgun Gothic"/>
        </w:rPr>
        <w:t>When the &lt;subscription&gt; resource is deleted</w:t>
      </w:r>
      <w:r w:rsidRPr="00A8705B">
        <w:t xml:space="preserve"> </w:t>
      </w:r>
      <w:r w:rsidRPr="00A8705B">
        <w:rPr>
          <w:rFonts w:eastAsia="Malgun Gothic"/>
        </w:rPr>
        <w:t xml:space="preserve">and </w:t>
      </w:r>
      <w:r w:rsidRPr="00A8705B">
        <w:rPr>
          <w:rStyle w:val="oneM2M-resource-attribute"/>
        </w:rPr>
        <w:t>subscriberURI</w:t>
      </w:r>
      <w:r w:rsidRPr="00A8705B">
        <w:rPr>
          <w:rFonts w:eastAsia="Malgun Gothic"/>
        </w:rPr>
        <w:t xml:space="preserve"> of the &lt;subscription&gt; resource is configured , the Originator shall send a Notify request primitive with subscriptionDeletion element of the notification data object set as TRUE and </w:t>
      </w:r>
      <w:r w:rsidRPr="00A8705B">
        <w:rPr>
          <w:bCs/>
          <w:i/>
          <w:iCs/>
          <w:lang w:eastAsia="ko-KR"/>
        </w:rPr>
        <w:t>subscriptionReference</w:t>
      </w:r>
      <w:r w:rsidRPr="00A8705B">
        <w:rPr>
          <w:rFonts w:eastAsia="Malgun Gothic"/>
        </w:rPr>
        <w:t xml:space="preserve"> element set as the URI of the &lt;subscription&gt; resource </w:t>
      </w:r>
      <w:r w:rsidRPr="00A8705B">
        <w:t xml:space="preserve">to the entity indicated in </w:t>
      </w:r>
      <w:r w:rsidRPr="00A8705B">
        <w:rPr>
          <w:rStyle w:val="oneM2M-resource-attribute"/>
        </w:rPr>
        <w:t>subscriberURI</w:t>
      </w:r>
      <w:r w:rsidRPr="00A8705B">
        <w:rPr>
          <w:rFonts w:eastAsia="Malgun Gothic"/>
        </w:rPr>
        <w:t>.</w:t>
      </w:r>
    </w:p>
    <w:p w14:paraId="6CA2D5E3"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2" w:name="_Ref436077554"/>
      <w:bookmarkStart w:id="1563" w:name="_Toc479167398"/>
      <w:r w:rsidRPr="00A8705B">
        <w:rPr>
          <w:rFonts w:eastAsia="Malgun Gothic"/>
        </w:rPr>
        <w:t>Notification for Asynchronous Non-blocking Request</w:t>
      </w:r>
      <w:bookmarkEnd w:id="1562"/>
      <w:bookmarkEnd w:id="1563"/>
    </w:p>
    <w:p w14:paraId="3DF46691"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640FA150" w14:textId="77777777" w:rsidR="00DA0241" w:rsidRPr="00A8705B" w:rsidRDefault="00DA0241" w:rsidP="00DA0241">
      <w:pPr>
        <w:rPr>
          <w:rFonts w:eastAsia="ＭＳ 明朝"/>
        </w:rPr>
      </w:pPr>
      <w:r w:rsidRPr="00A8705B">
        <w:rPr>
          <w:rFonts w:eastAsia="ＭＳ 明朝"/>
        </w:rPr>
        <w:t xml:space="preserve">When the requested operation for a nonBlockingAsynch request is completed, the Originator (=Hosting CSE of the resource) shall send a Notify request primitive to inform the final result of requested operation against the oneM2M resource. </w:t>
      </w:r>
      <w:r w:rsidRPr="00A8705B">
        <w:t xml:space="preserve">When the notificationURI was present and empty in the </w:t>
      </w:r>
      <w:r w:rsidRPr="00A8705B">
        <w:rPr>
          <w:b/>
          <w:i/>
        </w:rPr>
        <w:t xml:space="preserve">Response Type </w:t>
      </w:r>
      <w:r w:rsidRPr="00A8705B">
        <w:t>parameter in the previously received nonBlockingAsync request, no notification with the result of the requested operation shall be sent at all by the Originator. Otherwise, the Originator shall send a Notify request primitive as follows: (If the notificationURI was present and contains multiple entries, then t</w:t>
      </w:r>
      <w:r w:rsidRPr="00A8705B">
        <w:rPr>
          <w:rFonts w:eastAsia="ＭＳ 明朝"/>
        </w:rPr>
        <w:t>he Originator</w:t>
      </w:r>
      <w:r w:rsidRPr="00A8705B">
        <w:rPr>
          <w:rFonts w:eastAsia="ＭＳ 明朝"/>
          <w:b/>
          <w:i/>
        </w:rPr>
        <w:t xml:space="preserve"> </w:t>
      </w:r>
      <w:r w:rsidRPr="00A8705B">
        <w:rPr>
          <w:rFonts w:eastAsia="ＭＳ 明朝"/>
        </w:rPr>
        <w:t>shall</w:t>
      </w:r>
      <w:r w:rsidRPr="00A8705B">
        <w:t xml:space="preserve"> repeat the following steps for each entry in the notificationURI list.)</w:t>
      </w:r>
      <w:r w:rsidRPr="00A8705B">
        <w:rPr>
          <w:rFonts w:eastAsia="ＭＳ 明朝"/>
        </w:rPr>
        <w:t>The Originator shall compose a Request primitive with following parameter settings:</w:t>
      </w:r>
    </w:p>
    <w:p w14:paraId="46AC75B2" w14:textId="77777777" w:rsidR="00DA0241" w:rsidRPr="00A8705B" w:rsidRDefault="00DA0241" w:rsidP="00DD616D">
      <w:pPr>
        <w:pStyle w:val="BN"/>
        <w:numPr>
          <w:ilvl w:val="1"/>
          <w:numId w:val="4"/>
        </w:numPr>
        <w:rPr>
          <w:rFonts w:eastAsia="ＭＳ 明朝"/>
        </w:rPr>
      </w:pPr>
      <w:r w:rsidRPr="00A8705B">
        <w:rPr>
          <w:rFonts w:eastAsia="ＭＳ 明朝"/>
        </w:rPr>
        <w:t xml:space="preserve">The </w:t>
      </w:r>
      <w:r w:rsidRPr="00A8705B">
        <w:rPr>
          <w:rFonts w:eastAsia="ＭＳ 明朝"/>
          <w:b/>
          <w:i/>
        </w:rPr>
        <w:t>From</w:t>
      </w:r>
      <w:r w:rsidRPr="00A8705B">
        <w:rPr>
          <w:rFonts w:eastAsia="ＭＳ 明朝"/>
        </w:rPr>
        <w:t xml:space="preserve"> parameter shall be set to the ID of the Originator (i.e. Hosting CSE which hosts the resource targeted by the previously received nonBlockingAsynch request).</w:t>
      </w:r>
    </w:p>
    <w:p w14:paraId="612BFC43" w14:textId="77777777" w:rsidR="00DA0241" w:rsidRPr="00A8705B" w:rsidRDefault="00DA0241" w:rsidP="00DD616D">
      <w:pPr>
        <w:pStyle w:val="BN"/>
        <w:numPr>
          <w:ilvl w:val="1"/>
          <w:numId w:val="4"/>
        </w:numPr>
        <w:rPr>
          <w:rFonts w:eastAsia="ＭＳ 明朝"/>
        </w:rPr>
      </w:pPr>
      <w:r w:rsidRPr="00A8705B">
        <w:lastRenderedPageBreak/>
        <w:t xml:space="preserve">If the notificationURI was not present in the </w:t>
      </w:r>
      <w:r w:rsidRPr="00A8705B">
        <w:rPr>
          <w:b/>
          <w:i/>
        </w:rPr>
        <w:t xml:space="preserve">Response Type </w:t>
      </w:r>
      <w:r w:rsidRPr="00A8705B">
        <w:t>parameter in the previously received nonBlockingAsync request, then</w:t>
      </w:r>
      <w:r w:rsidRPr="00A8705B">
        <w:rPr>
          <w:rFonts w:eastAsia="ＭＳ 明朝"/>
        </w:rPr>
        <w:t xml:space="preserve"> the </w:t>
      </w:r>
      <w:r w:rsidRPr="00A8705B">
        <w:rPr>
          <w:rFonts w:eastAsia="ＭＳ 明朝"/>
          <w:b/>
          <w:i/>
        </w:rPr>
        <w:t>To</w:t>
      </w:r>
      <w:r w:rsidRPr="00A8705B">
        <w:rPr>
          <w:rFonts w:eastAsia="ＭＳ 明朝"/>
        </w:rPr>
        <w:t xml:space="preserve"> parameter shall be set to the Originator of the previously received nonBlockingAsynch request.</w:t>
      </w:r>
      <w:r w:rsidRPr="00A8705B">
        <w:rPr>
          <w:rFonts w:eastAsia="ＭＳ 明朝"/>
        </w:rPr>
        <w:br/>
      </w:r>
      <w:r w:rsidRPr="00A8705B">
        <w:t xml:space="preserve">If the notificationURI was present and not empty in the </w:t>
      </w:r>
      <w:r w:rsidRPr="00A8705B">
        <w:rPr>
          <w:b/>
          <w:i/>
        </w:rPr>
        <w:t xml:space="preserve">Response Type </w:t>
      </w:r>
      <w:r w:rsidRPr="00A8705B">
        <w:t>parameter in the previously received nonBlockingAsync request, then t</w:t>
      </w:r>
      <w:r w:rsidRPr="00A8705B">
        <w:rPr>
          <w:rFonts w:eastAsia="ＭＳ 明朝"/>
        </w:rPr>
        <w:t xml:space="preserve">he </w:t>
      </w:r>
      <w:r w:rsidRPr="00A8705B">
        <w:rPr>
          <w:rFonts w:eastAsia="ＭＳ 明朝"/>
          <w:b/>
          <w:i/>
        </w:rPr>
        <w:t>To</w:t>
      </w:r>
      <w:r w:rsidRPr="00A8705B">
        <w:rPr>
          <w:rFonts w:eastAsia="ＭＳ 明朝"/>
        </w:rPr>
        <w:t xml:space="preserve"> parameter shall be set to the next notificationURI list entry</w:t>
      </w:r>
    </w:p>
    <w:p w14:paraId="6F7984EE" w14:textId="77777777" w:rsidR="00DA0241" w:rsidRPr="00A8705B" w:rsidRDefault="00DA0241" w:rsidP="00DD616D">
      <w:pPr>
        <w:pStyle w:val="BN"/>
        <w:numPr>
          <w:ilvl w:val="1"/>
          <w:numId w:val="4"/>
        </w:numPr>
        <w:rPr>
          <w:rFonts w:eastAsia="ＭＳ 明朝"/>
        </w:rPr>
      </w:pPr>
      <w:r w:rsidRPr="00A8705B">
        <w:rPr>
          <w:rFonts w:eastAsia="ＭＳ 明朝"/>
        </w:rPr>
        <w:t xml:space="preserve">The </w:t>
      </w:r>
      <w:r w:rsidRPr="00A8705B">
        <w:rPr>
          <w:rFonts w:eastAsia="ＭＳ 明朝"/>
          <w:b/>
          <w:i/>
        </w:rPr>
        <w:t>Response Type</w:t>
      </w:r>
      <w:r w:rsidRPr="00A8705B">
        <w:rPr>
          <w:rFonts w:eastAsia="ＭＳ 明朝"/>
        </w:rPr>
        <w:t xml:space="preserve"> : If the Originator chooses to send the Notification in nonBlockingAsynch mode, the Originator shall include a </w:t>
      </w:r>
      <w:r w:rsidRPr="00A8705B">
        <w:t xml:space="preserve">notificationURI in the </w:t>
      </w:r>
      <w:r w:rsidRPr="00A8705B">
        <w:rPr>
          <w:rFonts w:eastAsia="ＭＳ 明朝"/>
          <w:b/>
          <w:i/>
        </w:rPr>
        <w:t>Response Type</w:t>
      </w:r>
      <w:r w:rsidRPr="00A8705B">
        <w:rPr>
          <w:rFonts w:eastAsia="ＭＳ 明朝"/>
        </w:rPr>
        <w:t xml:space="preserve"> </w:t>
      </w:r>
      <w:r w:rsidRPr="00A8705B">
        <w:t>and set it to</w:t>
      </w:r>
      <w:r w:rsidRPr="00A8705B">
        <w:rPr>
          <w:rFonts w:eastAsia="ＭＳ 明朝"/>
        </w:rPr>
        <w:t xml:space="preserve"> empty. </w:t>
      </w:r>
    </w:p>
    <w:p w14:paraId="23EDA290" w14:textId="77777777" w:rsidR="00DA0241" w:rsidRPr="00A8705B" w:rsidRDefault="00DA0241" w:rsidP="00DD616D">
      <w:pPr>
        <w:pStyle w:val="BN"/>
        <w:numPr>
          <w:ilvl w:val="1"/>
          <w:numId w:val="4"/>
        </w:numPr>
        <w:rPr>
          <w:rFonts w:eastAsia="ＭＳ 明朝"/>
        </w:rPr>
      </w:pPr>
      <w:r w:rsidRPr="00A8705B">
        <w:rPr>
          <w:rFonts w:eastAsia="ＭＳ 明朝"/>
        </w:rPr>
        <w:t xml:space="preserve">The </w:t>
      </w:r>
      <w:r w:rsidRPr="00A8705B">
        <w:rPr>
          <w:rFonts w:eastAsia="ＭＳ 明朝"/>
          <w:b/>
          <w:i/>
        </w:rPr>
        <w:t>Content</w:t>
      </w:r>
      <w:r w:rsidRPr="00A8705B">
        <w:rPr>
          <w:rFonts w:eastAsia="ＭＳ 明朝"/>
        </w:rPr>
        <w:t xml:space="preserve"> parameter shall be set to the response to the previously received nonBlockingAsynch request as m2m:responsePrimitive.</w:t>
      </w:r>
    </w:p>
    <w:p w14:paraId="6E822AC7" w14:textId="20FB6170" w:rsidR="00DA0241" w:rsidRPr="00A8705B" w:rsidRDefault="00DA0241" w:rsidP="00DA0241">
      <w:pPr>
        <w:pStyle w:val="BN"/>
        <w:rPr>
          <w:rFonts w:eastAsia="ＭＳ 明朝"/>
        </w:rPr>
      </w:pPr>
      <w:r w:rsidRPr="00A8705B">
        <w:rPr>
          <w:rFonts w:eastAsia="ＭＳ 明朝" w:hint="eastAsia"/>
          <w:lang w:eastAsia="ja-JP"/>
        </w:rPr>
        <w:t xml:space="preserve">The Originator shall send the </w:t>
      </w:r>
      <w:r w:rsidRPr="00A8705B">
        <w:rPr>
          <w:rFonts w:eastAsia="ＭＳ 明朝"/>
          <w:lang w:eastAsia="ja-JP"/>
        </w:rPr>
        <w:t xml:space="preserve">Request primitive. See clause </w:t>
      </w:r>
      <w:r w:rsidRPr="00A8705B">
        <w:rPr>
          <w:rFonts w:eastAsia="ＭＳ 明朝"/>
          <w:lang w:eastAsia="ja-JP"/>
        </w:rPr>
        <w:fldChar w:fldCharType="begin"/>
      </w:r>
      <w:r w:rsidRPr="00A8705B">
        <w:rPr>
          <w:rFonts w:eastAsia="ＭＳ 明朝"/>
          <w:lang w:eastAsia="ja-JP"/>
        </w:rPr>
        <w:instrText xml:space="preserve"> REF _Ref410143894 \n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7.3.1.2</w:t>
      </w:r>
      <w:r w:rsidRPr="00A8705B">
        <w:rPr>
          <w:rFonts w:eastAsia="ＭＳ 明朝"/>
          <w:lang w:eastAsia="ja-JP"/>
        </w:rPr>
        <w:fldChar w:fldCharType="end"/>
      </w:r>
      <w:r w:rsidRPr="00A8705B">
        <w:rPr>
          <w:rFonts w:eastAsia="ＭＳ 明朝"/>
          <w:lang w:eastAsia="ja-JP"/>
        </w:rPr>
        <w:t xml:space="preserve"> for detail.</w:t>
      </w:r>
    </w:p>
    <w:p w14:paraId="12B0048A"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05AAD982" w14:textId="66D5C7EC" w:rsidR="00DA0241" w:rsidRPr="00A8705B" w:rsidRDefault="00DA0241" w:rsidP="00DA0241">
      <w:pPr>
        <w:rPr>
          <w:rFonts w:eastAsia="ＭＳ 明朝"/>
        </w:rPr>
      </w:pPr>
      <w:r w:rsidRPr="00A8705B">
        <w:rPr>
          <w:rFonts w:eastAsia="ＭＳ 明朝"/>
        </w:rPr>
        <w:t xml:space="preserve">No change from the generic procedure in clause </w:t>
      </w:r>
      <w:r w:rsidRPr="00A8705B">
        <w:rPr>
          <w:rFonts w:eastAsia="ＭＳ 明朝"/>
        </w:rPr>
        <w:fldChar w:fldCharType="begin"/>
      </w:r>
      <w:r w:rsidRPr="00A8705B">
        <w:rPr>
          <w:rFonts w:eastAsia="ＭＳ 明朝"/>
        </w:rPr>
        <w:instrText xml:space="preserve"> REF _Ref394466028 \n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7.2.2.2</w:t>
      </w:r>
      <w:r w:rsidRPr="00A8705B">
        <w:rPr>
          <w:rFonts w:eastAsia="ＭＳ 明朝"/>
        </w:rPr>
        <w:fldChar w:fldCharType="end"/>
      </w:r>
      <w:r w:rsidRPr="00A8705B">
        <w:rPr>
          <w:rFonts w:eastAsia="ＭＳ 明朝"/>
        </w:rPr>
        <w:t>.</w:t>
      </w:r>
    </w:p>
    <w:p w14:paraId="06670C9F"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4" w:name="_Toc479167399"/>
      <w:r w:rsidRPr="00A8705B">
        <w:rPr>
          <w:rFonts w:eastAsia="Malgun Gothic"/>
        </w:rPr>
        <w:t>Notification for subscription via group</w:t>
      </w:r>
      <w:bookmarkEnd w:id="1564"/>
      <w:r w:rsidRPr="00A8705B">
        <w:rPr>
          <w:rFonts w:eastAsia="Malgun Gothic"/>
        </w:rPr>
        <w:t xml:space="preserve"> </w:t>
      </w:r>
    </w:p>
    <w:p w14:paraId="3A5BF2AC" w14:textId="32639874" w:rsidR="00DA0241" w:rsidRPr="00A8705B" w:rsidRDefault="00DA0241" w:rsidP="00DA0241">
      <w:pPr>
        <w:rPr>
          <w:rFonts w:eastAsia="Malgun Gothic"/>
        </w:rPr>
      </w:pPr>
      <w:r w:rsidRPr="00A8705B">
        <w:rPr>
          <w:rFonts w:eastAsia="Malgun Gothic"/>
        </w:rPr>
        <w:t>Whenever the subscribed to resources' modification triggers a notification procedure as defined in clause</w:t>
      </w:r>
      <w:r w:rsidRPr="00A8705B">
        <w:rPr>
          <w:rFonts w:eastAsia="SimSun"/>
        </w:rPr>
        <w:t xml:space="preserve"> </w:t>
      </w:r>
      <w:r w:rsidRPr="00A8705B">
        <w:rPr>
          <w:rFonts w:eastAsia="SimSun"/>
          <w:lang w:eastAsia="zh-CN"/>
        </w:rPr>
        <w:fldChar w:fldCharType="begin"/>
      </w:r>
      <w:r w:rsidRPr="00A8705B">
        <w:rPr>
          <w:rFonts w:eastAsia="SimSun"/>
          <w:lang w:eastAsia="zh-CN"/>
        </w:rPr>
        <w:instrText xml:space="preserve"> REF _Ref436083193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7.5.1.2.2</w:t>
      </w:r>
      <w:r w:rsidRPr="00A8705B">
        <w:rPr>
          <w:rFonts w:eastAsia="SimSun"/>
          <w:lang w:eastAsia="zh-CN"/>
        </w:rPr>
        <w:fldChar w:fldCharType="end"/>
      </w:r>
      <w:r w:rsidRPr="00A8705B">
        <w:rPr>
          <w:rFonts w:eastAsia="SimSun"/>
          <w:lang w:eastAsia="zh-CN"/>
        </w:rPr>
        <w:t xml:space="preserve"> </w:t>
      </w:r>
      <w:r w:rsidRPr="00A8705B">
        <w:rPr>
          <w:rFonts w:eastAsia="Malgun Gothic"/>
        </w:rPr>
        <w:t>and the subscription relationship is established through group resource, the following procedure shall be performed.</w:t>
      </w:r>
    </w:p>
    <w:p w14:paraId="74799230" w14:textId="31DC6D50" w:rsidR="00DA0241" w:rsidRPr="00A8705B" w:rsidRDefault="00DA0241" w:rsidP="00DA0241">
      <w:pPr>
        <w:rPr>
          <w:rFonts w:eastAsia="SimSun"/>
        </w:rPr>
      </w:pPr>
      <w:r w:rsidRPr="00A8705B">
        <w:rPr>
          <w:rFonts w:eastAsia="Malgun Gothic"/>
        </w:rPr>
        <w:t>The</w:t>
      </w:r>
      <w:r w:rsidRPr="00A8705B">
        <w:rPr>
          <w:b/>
          <w:bCs/>
          <w:lang w:eastAsia="ko-KR"/>
        </w:rPr>
        <w:t xml:space="preserve"> Member hosting </w:t>
      </w:r>
      <w:r w:rsidRPr="00A8705B">
        <w:rPr>
          <w:b/>
          <w:bCs/>
          <w:lang w:eastAsia="zh-CN"/>
        </w:rPr>
        <w:t>CSE</w:t>
      </w:r>
      <w:r w:rsidRPr="00A8705B">
        <w:rPr>
          <w:rFonts w:eastAsia="Malgun Gothic"/>
        </w:rPr>
        <w:t xml:space="preserve"> shall perform the steps</w:t>
      </w:r>
      <w:r w:rsidRPr="00A8705B">
        <w:rPr>
          <w:rFonts w:eastAsia="SimSun"/>
        </w:rPr>
        <w:t xml:space="preserve"> defined in clause</w:t>
      </w:r>
      <w:r w:rsidRPr="00A8705B">
        <w:rPr>
          <w:rFonts w:eastAsia="SimSun"/>
          <w:lang w:eastAsia="zh-CN"/>
        </w:rPr>
        <w:t xml:space="preserve"> </w:t>
      </w:r>
      <w:r w:rsidRPr="00A8705B">
        <w:rPr>
          <w:rFonts w:eastAsia="SimSun"/>
          <w:lang w:eastAsia="zh-CN"/>
        </w:rPr>
        <w:fldChar w:fldCharType="begin"/>
      </w:r>
      <w:r w:rsidRPr="00A8705B">
        <w:rPr>
          <w:rFonts w:eastAsia="SimSun"/>
          <w:lang w:eastAsia="zh-CN"/>
        </w:rPr>
        <w:instrText xml:space="preserve"> REF _Ref436083193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7.5.1.2.2</w:t>
      </w:r>
      <w:r w:rsidRPr="00A8705B">
        <w:rPr>
          <w:rFonts w:eastAsia="SimSun"/>
          <w:lang w:eastAsia="zh-CN"/>
        </w:rPr>
        <w:fldChar w:fldCharType="end"/>
      </w:r>
      <w:r w:rsidRPr="00A8705B">
        <w:rPr>
          <w:rFonts w:eastAsia="SimSun"/>
        </w:rPr>
        <w:t>.</w:t>
      </w:r>
    </w:p>
    <w:p w14:paraId="76EA363E" w14:textId="77777777" w:rsidR="00DA0241" w:rsidRPr="00A8705B" w:rsidRDefault="00DA0241" w:rsidP="00DA0241">
      <w:pPr>
        <w:tabs>
          <w:tab w:val="left" w:pos="284"/>
        </w:tabs>
        <w:rPr>
          <w:b/>
          <w:bCs/>
          <w:lang w:eastAsia="ko-KR"/>
        </w:rPr>
      </w:pPr>
      <w:r w:rsidRPr="00A8705B">
        <w:rPr>
          <w:rFonts w:eastAsia="Malgun Gothic"/>
        </w:rPr>
        <w:t xml:space="preserve">The </w:t>
      </w:r>
      <w:r w:rsidRPr="00A8705B">
        <w:rPr>
          <w:b/>
          <w:bCs/>
          <w:lang w:eastAsia="ko-KR"/>
        </w:rPr>
        <w:t xml:space="preserve">Group hosting </w:t>
      </w:r>
      <w:r w:rsidRPr="00A8705B">
        <w:rPr>
          <w:b/>
          <w:bCs/>
          <w:lang w:eastAsia="zh-CN"/>
        </w:rPr>
        <w:t>CSE</w:t>
      </w:r>
      <w:r w:rsidRPr="00A8705B">
        <w:rPr>
          <w:b/>
          <w:bCs/>
          <w:lang w:eastAsia="ko-KR"/>
        </w:rPr>
        <w:t xml:space="preserve"> </w:t>
      </w:r>
      <w:r w:rsidRPr="00A8705B">
        <w:rPr>
          <w:rFonts w:eastAsia="Malgun Gothic"/>
        </w:rPr>
        <w:t>shall perform the following steps in order</w:t>
      </w:r>
      <w:r w:rsidRPr="00A8705B">
        <w:rPr>
          <w:b/>
          <w:bCs/>
          <w:lang w:eastAsia="ko-KR"/>
        </w:rPr>
        <w:t>:</w:t>
      </w:r>
    </w:p>
    <w:p w14:paraId="122FDDA4" w14:textId="77777777" w:rsidR="00DA0241" w:rsidRPr="00A8705B" w:rsidRDefault="00DA0241" w:rsidP="00DD616D">
      <w:pPr>
        <w:pStyle w:val="BN"/>
        <w:numPr>
          <w:ilvl w:val="0"/>
          <w:numId w:val="71"/>
        </w:numPr>
        <w:rPr>
          <w:rFonts w:eastAsia="Malgun Gothic"/>
        </w:rPr>
      </w:pPr>
      <w:r w:rsidRPr="00A8705B">
        <w:rPr>
          <w:rFonts w:eastAsia="Malgun Gothic"/>
        </w:rPr>
        <w:t xml:space="preserve">Validate if the notification is sent from its own member resources </w:t>
      </w:r>
      <w:r w:rsidRPr="00A8705B">
        <w:rPr>
          <w:rFonts w:eastAsia="SimSun"/>
        </w:rPr>
        <w:t xml:space="preserve">when it gets a notification at the notificationURI. </w:t>
      </w:r>
      <w:r w:rsidRPr="00A8705B">
        <w:rPr>
          <w:rFonts w:eastAsia="Malgun Gothic"/>
        </w:rPr>
        <w:t xml:space="preserve">The group hosting </w:t>
      </w:r>
      <w:r w:rsidRPr="00A8705B">
        <w:rPr>
          <w:rFonts w:eastAsia="SimSun"/>
        </w:rPr>
        <w:t>CSE</w:t>
      </w:r>
      <w:r w:rsidRPr="00A8705B">
        <w:rPr>
          <w:rFonts w:eastAsia="Malgun Gothic"/>
        </w:rPr>
        <w:t xml:space="preserve"> shall return a</w:t>
      </w:r>
      <w:r w:rsidRPr="00A8705B">
        <w:rPr>
          <w:rFonts w:eastAsia="SimSun"/>
        </w:rPr>
        <w:t xml:space="preserve"> response primitive with </w:t>
      </w:r>
      <w:r w:rsidRPr="00A8705B">
        <w:rPr>
          <w:lang w:eastAsia="ko-KR"/>
        </w:rPr>
        <w:t>the</w:t>
      </w:r>
      <w:r w:rsidRPr="00A8705B">
        <w:rPr>
          <w:rFonts w:eastAsia="SimSun"/>
        </w:rPr>
        <w:t xml:space="preserve"> </w:t>
      </w:r>
      <w:r w:rsidRPr="00A8705B">
        <w:rPr>
          <w:b/>
          <w:i/>
          <w:lang w:eastAsia="ko-KR"/>
        </w:rPr>
        <w:t>Response Status Code</w:t>
      </w:r>
      <w:r w:rsidRPr="00A8705B">
        <w:rPr>
          <w:rFonts w:hint="eastAsia"/>
          <w:b/>
          <w:i/>
        </w:rPr>
        <w:t xml:space="preserve"> </w:t>
      </w:r>
      <w:r w:rsidRPr="00A8705B">
        <w:rPr>
          <w:rFonts w:hint="eastAsia"/>
        </w:rPr>
        <w:t>indicating</w:t>
      </w:r>
      <w:r w:rsidRPr="00A8705B">
        <w:rPr>
          <w:rFonts w:eastAsia="SimSun"/>
        </w:rPr>
        <w:t xml:space="preserve"> "</w:t>
      </w:r>
      <w:r w:rsidRPr="00A8705B">
        <w:rPr>
          <w:lang w:eastAsia="ko-KR"/>
        </w:rPr>
        <w:t>ORIGINATOR_HAS_NO_PRIVILEGE</w:t>
      </w:r>
      <w:r w:rsidRPr="00A8705B">
        <w:rPr>
          <w:rFonts w:eastAsia="SimSun"/>
        </w:rPr>
        <w:t xml:space="preserve">" </w:t>
      </w:r>
      <w:r w:rsidRPr="00A8705B">
        <w:rPr>
          <w:rFonts w:hint="eastAsia"/>
          <w:lang w:eastAsia="ko-KR"/>
        </w:rPr>
        <w:t>error</w:t>
      </w:r>
      <w:r w:rsidRPr="00A8705B">
        <w:rPr>
          <w:rFonts w:eastAsia="Malgun Gothic"/>
        </w:rPr>
        <w:t xml:space="preserve"> if the validation fails.</w:t>
      </w:r>
    </w:p>
    <w:p w14:paraId="51568C75" w14:textId="77777777" w:rsidR="00DA0241" w:rsidRPr="00A8705B" w:rsidRDefault="00DA0241" w:rsidP="00DA0241">
      <w:pPr>
        <w:pStyle w:val="BN"/>
        <w:rPr>
          <w:rFonts w:eastAsia="SimSun"/>
        </w:rPr>
      </w:pPr>
      <w:r w:rsidRPr="00A8705B">
        <w:rPr>
          <w:rFonts w:eastAsia="SimSun"/>
        </w:rPr>
        <w:t xml:space="preserve">Upon successful validation, the group hosting CSE shall collect notification requests targeted at the same subscriber according to the </w:t>
      </w:r>
      <w:bookmarkStart w:id="1565" w:name="OLE_LINK11"/>
      <w:r w:rsidRPr="00A8705B">
        <w:rPr>
          <w:i/>
          <w:iCs/>
          <w:lang w:eastAsia="zh-CN"/>
        </w:rPr>
        <w:t>notificationForwardingURI</w:t>
      </w:r>
      <w:r w:rsidRPr="00A8705B">
        <w:rPr>
          <w:rFonts w:eastAsia="SimSun"/>
        </w:rPr>
        <w:t xml:space="preserve"> </w:t>
      </w:r>
      <w:bookmarkEnd w:id="1565"/>
      <w:r w:rsidRPr="00A8705B">
        <w:rPr>
          <w:rFonts w:eastAsia="SimSun"/>
        </w:rPr>
        <w:t>element of each notification data object. The group hosting CSE shall aggregate the notification requests into an aggregatedNotification element of the notification data object. The timing of aggregation is done as per the group hosting CSE's local policy which is out of scope of the present document.</w:t>
      </w:r>
    </w:p>
    <w:p w14:paraId="005740F8" w14:textId="77777777" w:rsidR="00DA0241" w:rsidRPr="00A8705B" w:rsidRDefault="00DA0241" w:rsidP="00DA0241">
      <w:pPr>
        <w:pStyle w:val="BN"/>
        <w:rPr>
          <w:rFonts w:eastAsia="Malgun Gothic"/>
        </w:rPr>
      </w:pPr>
      <w:r w:rsidRPr="00A8705B">
        <w:rPr>
          <w:rFonts w:eastAsia="Malgun Gothic"/>
        </w:rPr>
        <w:t xml:space="preserve">Send the aggregated notification to the </w:t>
      </w:r>
      <w:r w:rsidRPr="00A8705B">
        <w:rPr>
          <w:i/>
          <w:iCs/>
          <w:lang w:eastAsia="zh-CN"/>
        </w:rPr>
        <w:t>notificationURI</w:t>
      </w:r>
      <w:r w:rsidRPr="00A8705B">
        <w:rPr>
          <w:rFonts w:eastAsia="Malgun Gothic"/>
        </w:rPr>
        <w:t xml:space="preserve"> according to the </w:t>
      </w:r>
      <w:r w:rsidRPr="00A8705B">
        <w:rPr>
          <w:i/>
          <w:iCs/>
          <w:lang w:eastAsia="zh-CN"/>
        </w:rPr>
        <w:t>notificationForwardingURI</w:t>
      </w:r>
      <w:r w:rsidRPr="00A8705B">
        <w:rPr>
          <w:rFonts w:eastAsia="Malgun Gothic"/>
        </w:rPr>
        <w:t xml:space="preserve"> element in the notification data object. In case the group hosting </w:t>
      </w:r>
      <w:r w:rsidRPr="00A8705B">
        <w:rPr>
          <w:rFonts w:eastAsia="SimSun"/>
        </w:rPr>
        <w:t>CSE</w:t>
      </w:r>
      <w:r w:rsidRPr="00A8705B">
        <w:rPr>
          <w:rFonts w:eastAsia="Malgun Gothic"/>
        </w:rPr>
        <w:t xml:space="preserve"> is member of another group hosting </w:t>
      </w:r>
      <w:r w:rsidRPr="00A8705B">
        <w:rPr>
          <w:rFonts w:eastAsia="SimSun"/>
        </w:rPr>
        <w:t>CSE</w:t>
      </w:r>
      <w:r w:rsidRPr="00A8705B">
        <w:rPr>
          <w:rFonts w:eastAsia="Malgun Gothic"/>
        </w:rPr>
        <w:t xml:space="preserve"> through which the subscription is created, the notification request shall be sent according to the mapping of the </w:t>
      </w:r>
      <w:r w:rsidRPr="00A8705B">
        <w:rPr>
          <w:i/>
          <w:iCs/>
          <w:lang w:eastAsia="zh-CN"/>
        </w:rPr>
        <w:t>notificationURI</w:t>
      </w:r>
      <w:r w:rsidRPr="00A8705B">
        <w:rPr>
          <w:rFonts w:eastAsia="Malgun Gothic"/>
        </w:rPr>
        <w:t xml:space="preserve"> of the two group hosting </w:t>
      </w:r>
      <w:r w:rsidRPr="00A8705B">
        <w:rPr>
          <w:rFonts w:eastAsia="SimSun"/>
        </w:rPr>
        <w:t>CSE</w:t>
      </w:r>
      <w:r w:rsidRPr="00A8705B">
        <w:rPr>
          <w:rFonts w:eastAsia="Malgun Gothic"/>
        </w:rPr>
        <w:t>s.</w:t>
      </w:r>
      <w:r w:rsidRPr="00A8705B">
        <w:rPr>
          <w:rFonts w:eastAsia="SimSun"/>
        </w:rPr>
        <w:t xml:space="preserve"> When aggregating the notification requests, the group hosting CSE may utilize the </w:t>
      </w:r>
      <w:r w:rsidRPr="00A8705B">
        <w:rPr>
          <w:rFonts w:eastAsia="SimSun"/>
          <w:b/>
          <w:i/>
        </w:rPr>
        <w:t>Request Expiration Timestamp</w:t>
      </w:r>
      <w:r w:rsidRPr="00A8705B">
        <w:rPr>
          <w:rFonts w:eastAsia="SimSun"/>
        </w:rPr>
        <w:t xml:space="preserve"> parameter of the notification request primitive to determine the time by which the aggregated notifications need to be sent.</w:t>
      </w:r>
    </w:p>
    <w:p w14:paraId="2E64231E" w14:textId="77777777" w:rsidR="00DA0241" w:rsidRPr="00A8705B" w:rsidRDefault="00DA0241" w:rsidP="00DA0241">
      <w:pPr>
        <w:pStyle w:val="BN"/>
        <w:rPr>
          <w:rFonts w:eastAsia="Malgun Gothic"/>
          <w:lang w:eastAsia="ko-KR"/>
        </w:rPr>
      </w:pPr>
      <w:r w:rsidRPr="00A8705B">
        <w:rPr>
          <w:rFonts w:eastAsia="Malgun Gothic"/>
          <w:lang w:eastAsia="ko-KR"/>
        </w:rPr>
        <w:t>"Wait for Response primitive" procedure.</w:t>
      </w:r>
    </w:p>
    <w:p w14:paraId="52A3F224" w14:textId="77777777" w:rsidR="00DA0241" w:rsidRPr="00A8705B" w:rsidRDefault="00DA0241" w:rsidP="00DA0241">
      <w:pPr>
        <w:pStyle w:val="BN"/>
        <w:rPr>
          <w:rFonts w:eastAsia="Malgun Gothic"/>
        </w:rPr>
      </w:pPr>
      <w:r w:rsidRPr="00A8705B">
        <w:rPr>
          <w:rFonts w:eastAsia="Malgun Gothic"/>
        </w:rPr>
        <w:t xml:space="preserve">Upon receiving the response, the group hosting </w:t>
      </w:r>
      <w:r w:rsidRPr="00A8705B">
        <w:rPr>
          <w:rFonts w:eastAsia="SimSun"/>
        </w:rPr>
        <w:t>CSE</w:t>
      </w:r>
      <w:r w:rsidRPr="00A8705B">
        <w:rPr>
          <w:rFonts w:eastAsia="Malgun Gothic"/>
        </w:rPr>
        <w:t xml:space="preserve"> shall </w:t>
      </w:r>
      <w:r w:rsidRPr="00A8705B">
        <w:rPr>
          <w:rFonts w:eastAsia="SimSun"/>
        </w:rPr>
        <w:t>send</w:t>
      </w:r>
      <w:r w:rsidRPr="00A8705B">
        <w:rPr>
          <w:rFonts w:eastAsia="Malgun Gothic"/>
        </w:rPr>
        <w:t xml:space="preserve"> the response separately to </w:t>
      </w:r>
      <w:r w:rsidRPr="00A8705B">
        <w:rPr>
          <w:rFonts w:eastAsia="SimSun"/>
        </w:rPr>
        <w:t>each</w:t>
      </w:r>
      <w:r w:rsidRPr="00A8705B">
        <w:rPr>
          <w:rFonts w:eastAsia="Malgun Gothic"/>
        </w:rPr>
        <w:t xml:space="preserve"> individual member hosting </w:t>
      </w:r>
      <w:r w:rsidRPr="00A8705B">
        <w:rPr>
          <w:rFonts w:eastAsia="SimSun"/>
        </w:rPr>
        <w:t>CSE</w:t>
      </w:r>
      <w:r w:rsidRPr="00A8705B">
        <w:rPr>
          <w:rFonts w:eastAsia="Malgun Gothic"/>
        </w:rPr>
        <w:t>s</w:t>
      </w:r>
      <w:r w:rsidRPr="00A8705B">
        <w:rPr>
          <w:rFonts w:eastAsia="SimSun"/>
        </w:rPr>
        <w:t xml:space="preserve"> to respond their corresponding notify request</w:t>
      </w:r>
      <w:r w:rsidRPr="00A8705B">
        <w:rPr>
          <w:rFonts w:eastAsia="Malgun Gothic"/>
        </w:rPr>
        <w:t>.</w:t>
      </w:r>
    </w:p>
    <w:p w14:paraId="768D38CD" w14:textId="77777777" w:rsidR="00DA0241" w:rsidRPr="00A8705B" w:rsidRDefault="00DA0241" w:rsidP="00DA0241">
      <w:pPr>
        <w:rPr>
          <w:rFonts w:eastAsia="Malgun Gothic"/>
        </w:rPr>
      </w:pPr>
      <w:r w:rsidRPr="00A8705B">
        <w:rPr>
          <w:rFonts w:eastAsia="SimSun"/>
        </w:rPr>
        <w:t>The group hosting CSE may also stop aggregating notification requests depending on its own policy.</w:t>
      </w:r>
      <w:r w:rsidRPr="00A8705B">
        <w:rPr>
          <w:rFonts w:eastAsia="Malgun Gothic"/>
        </w:rPr>
        <w:t xml:space="preserve"> The group hosting </w:t>
      </w:r>
      <w:r w:rsidRPr="00A8705B">
        <w:rPr>
          <w:rFonts w:eastAsia="SimSun"/>
        </w:rPr>
        <w:t>CSE</w:t>
      </w:r>
      <w:r w:rsidRPr="00A8705B">
        <w:rPr>
          <w:rFonts w:eastAsia="Malgun Gothic"/>
        </w:rPr>
        <w:t xml:space="preserve"> shall</w:t>
      </w:r>
      <w:r w:rsidRPr="00A8705B">
        <w:rPr>
          <w:rFonts w:eastAsia="SimSun"/>
        </w:rPr>
        <w:t xml:space="preserve"> not</w:t>
      </w:r>
      <w:r w:rsidRPr="00A8705B">
        <w:rPr>
          <w:rFonts w:eastAsia="Malgun Gothic"/>
        </w:rPr>
        <w:t xml:space="preserve"> stop aggregating notification requests </w:t>
      </w:r>
      <w:r w:rsidRPr="00A8705B">
        <w:rPr>
          <w:rFonts w:eastAsia="SimSun"/>
        </w:rPr>
        <w:t>before</w:t>
      </w:r>
      <w:r w:rsidRPr="00A8705B">
        <w:rPr>
          <w:rFonts w:eastAsia="Malgun Gothic"/>
        </w:rPr>
        <w:t xml:space="preserve"> the corresponding subscription expires.</w:t>
      </w:r>
      <w:r w:rsidRPr="00A8705B">
        <w:rPr>
          <w:rFonts w:eastAsia="SimSun"/>
        </w:rPr>
        <w:t xml:space="preserve"> </w:t>
      </w:r>
    </w:p>
    <w:p w14:paraId="22C8F5A1" w14:textId="77777777" w:rsidR="00DA0241" w:rsidRPr="00A8705B" w:rsidRDefault="00DA0241" w:rsidP="00DA0241">
      <w:pPr>
        <w:rPr>
          <w:b/>
          <w:bCs/>
          <w:lang w:eastAsia="ko-KR"/>
        </w:rPr>
      </w:pPr>
      <w:r w:rsidRPr="00A8705B">
        <w:rPr>
          <w:rFonts w:eastAsia="Malgun Gothic"/>
        </w:rPr>
        <w:t xml:space="preserve">The </w:t>
      </w:r>
      <w:r w:rsidRPr="00A8705B">
        <w:rPr>
          <w:b/>
          <w:bCs/>
          <w:lang w:eastAsia="ko-KR"/>
        </w:rPr>
        <w:t>Subscriber</w:t>
      </w:r>
      <w:r w:rsidRPr="00A8705B">
        <w:rPr>
          <w:rFonts w:eastAsia="Malgun Gothic"/>
        </w:rPr>
        <w:t xml:space="preserve"> shall perform the following steps in order</w:t>
      </w:r>
      <w:r w:rsidRPr="00A8705B">
        <w:rPr>
          <w:b/>
          <w:bCs/>
          <w:lang w:eastAsia="ko-KR"/>
        </w:rPr>
        <w:t>:</w:t>
      </w:r>
    </w:p>
    <w:p w14:paraId="1283DD5C" w14:textId="77777777" w:rsidR="00DA0241" w:rsidRPr="00A8705B" w:rsidRDefault="00DA0241" w:rsidP="00DD616D">
      <w:pPr>
        <w:pStyle w:val="BN"/>
        <w:numPr>
          <w:ilvl w:val="0"/>
          <w:numId w:val="196"/>
        </w:numPr>
        <w:rPr>
          <w:rFonts w:eastAsia="Malgun Gothic"/>
        </w:rPr>
      </w:pPr>
      <w:r w:rsidRPr="00A8705B">
        <w:rPr>
          <w:rFonts w:eastAsia="SimSun"/>
          <w:lang w:eastAsia="zh-CN"/>
        </w:rPr>
        <w:t>E</w:t>
      </w:r>
      <w:r w:rsidRPr="00A8705B">
        <w:rPr>
          <w:rFonts w:eastAsia="Malgun Gothic"/>
        </w:rPr>
        <w:t>xtract each notification from the aggregated notification;</w:t>
      </w:r>
    </w:p>
    <w:p w14:paraId="67CFCAEA" w14:textId="77777777" w:rsidR="00DA0241" w:rsidRPr="00A8705B" w:rsidRDefault="00DA0241" w:rsidP="00DD616D">
      <w:pPr>
        <w:pStyle w:val="BN"/>
        <w:numPr>
          <w:ilvl w:val="0"/>
          <w:numId w:val="196"/>
        </w:numPr>
        <w:rPr>
          <w:rFonts w:eastAsia="Malgun Gothic"/>
        </w:rPr>
      </w:pPr>
      <w:r w:rsidRPr="00A8705B">
        <w:rPr>
          <w:rFonts w:eastAsia="SimSun"/>
        </w:rPr>
        <w:t>T</w:t>
      </w:r>
      <w:r w:rsidRPr="00A8705B">
        <w:rPr>
          <w:rFonts w:eastAsia="Malgun Gothic"/>
        </w:rPr>
        <w:t>reat the notification as if it is sent from the original subscribed-to resource;</w:t>
      </w:r>
    </w:p>
    <w:p w14:paraId="29A87190" w14:textId="77777777" w:rsidR="00DA0241" w:rsidRPr="00A8705B" w:rsidRDefault="00DA0241" w:rsidP="00DD616D">
      <w:pPr>
        <w:pStyle w:val="BN"/>
        <w:numPr>
          <w:ilvl w:val="0"/>
          <w:numId w:val="196"/>
        </w:numPr>
        <w:rPr>
          <w:rFonts w:eastAsia="Malgun Gothic"/>
        </w:rPr>
      </w:pPr>
      <w:r w:rsidRPr="00A8705B">
        <w:rPr>
          <w:rFonts w:eastAsia="SimSun"/>
        </w:rPr>
        <w:t>"Create a success response" procedure;</w:t>
      </w:r>
    </w:p>
    <w:p w14:paraId="3E197322" w14:textId="77777777" w:rsidR="00DA0241" w:rsidRPr="00A8705B" w:rsidRDefault="00DA0241" w:rsidP="00DD616D">
      <w:pPr>
        <w:pStyle w:val="BN"/>
        <w:numPr>
          <w:ilvl w:val="0"/>
          <w:numId w:val="196"/>
        </w:numPr>
        <w:rPr>
          <w:rFonts w:eastAsia="Malgun Gothic"/>
        </w:rPr>
      </w:pPr>
      <w:r w:rsidRPr="00A8705B">
        <w:rPr>
          <w:rFonts w:eastAsia="SimSun"/>
        </w:rPr>
        <w:t>"Send the Response primitive" procedure.</w:t>
      </w:r>
    </w:p>
    <w:p w14:paraId="7162C6AD"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6" w:name="_Toc479167400"/>
      <w:r w:rsidRPr="00A8705B">
        <w:rPr>
          <w:rFonts w:eastAsia="Malgun Gothic"/>
        </w:rPr>
        <w:lastRenderedPageBreak/>
        <w:t xml:space="preserve">Notification for </w:t>
      </w:r>
      <w:r w:rsidRPr="00A8705B">
        <w:rPr>
          <w:rFonts w:eastAsia="ＭＳ 明朝" w:hint="eastAsia"/>
          <w:lang w:eastAsia="ja-JP"/>
        </w:rPr>
        <w:t>service layer long polling</w:t>
      </w:r>
      <w:bookmarkEnd w:id="1566"/>
    </w:p>
    <w:p w14:paraId="756CC731" w14:textId="56561BAE" w:rsidR="00DA0241" w:rsidRPr="00A8705B" w:rsidRDefault="00DA0241" w:rsidP="00DA0241">
      <w:pPr>
        <w:rPr>
          <w:rFonts w:eastAsia="Malgun Gothic"/>
          <w:lang w:eastAsia="ko-KR"/>
        </w:rPr>
      </w:pPr>
      <w:r w:rsidRPr="00A8705B">
        <w:rPr>
          <w:rFonts w:eastAsia="Malgun Gothic" w:hint="eastAsia"/>
          <w:lang w:eastAsia="ko-KR"/>
        </w:rPr>
        <w:t xml:space="preserve">When a CSE gets a request for itself via service layer long polling (clause </w:t>
      </w:r>
      <w:r w:rsidRPr="00A8705B">
        <w:rPr>
          <w:rFonts w:eastAsia="Malgun Gothic"/>
          <w:lang w:eastAsia="ko-KR"/>
        </w:rPr>
        <w:fldChar w:fldCharType="begin"/>
      </w:r>
      <w:r w:rsidRPr="00A8705B">
        <w:rPr>
          <w:rFonts w:eastAsia="Malgun Gothic"/>
          <w:lang w:eastAsia="ko-KR"/>
        </w:rPr>
        <w:instrText xml:space="preserve"> </w:instrText>
      </w:r>
      <w:r w:rsidRPr="00A8705B">
        <w:rPr>
          <w:rFonts w:eastAsia="Malgun Gothic" w:hint="eastAsia"/>
          <w:lang w:eastAsia="ko-KR"/>
        </w:rPr>
        <w:instrText>REF _Ref447004518 \r \h</w:instrText>
      </w:r>
      <w:r w:rsidRPr="00A8705B">
        <w:rPr>
          <w:rFonts w:eastAsia="Malgun Gothic"/>
          <w:lang w:eastAsia="ko-KR"/>
        </w:rPr>
        <w:instrText xml:space="preserve">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7.4.22.2.2</w:t>
      </w:r>
      <w:r w:rsidRPr="00A8705B">
        <w:rPr>
          <w:rFonts w:eastAsia="Malgun Gothic"/>
          <w:lang w:eastAsia="ko-KR"/>
        </w:rPr>
        <w:fldChar w:fldCharType="end"/>
      </w:r>
      <w:r w:rsidRPr="00A8705B">
        <w:rPr>
          <w:rFonts w:eastAsia="Malgun Gothic" w:hint="eastAsia"/>
          <w:lang w:eastAsia="ko-KR"/>
        </w:rPr>
        <w:t xml:space="preserve"> Retrieve &lt;pollingChannelURI&gt;), it shall send the corresponding response in a Notify request targeting &lt;pollingChannelURI&gt; resource on its registrar CSE. For more details, see the clause </w:t>
      </w:r>
      <w:r w:rsidRPr="00A8705B">
        <w:rPr>
          <w:rFonts w:eastAsia="Malgun Gothic"/>
          <w:lang w:eastAsia="ko-KR"/>
        </w:rPr>
        <w:fldChar w:fldCharType="begin"/>
      </w:r>
      <w:r w:rsidRPr="00A8705B">
        <w:rPr>
          <w:rFonts w:eastAsia="Malgun Gothic"/>
          <w:lang w:eastAsia="ko-KR"/>
        </w:rPr>
        <w:instrText xml:space="preserve"> </w:instrText>
      </w:r>
      <w:r w:rsidRPr="00A8705B">
        <w:rPr>
          <w:rFonts w:eastAsia="Malgun Gothic" w:hint="eastAsia"/>
          <w:lang w:eastAsia="ko-KR"/>
        </w:rPr>
        <w:instrText>REF _Ref447004519 \r \h</w:instrText>
      </w:r>
      <w:r w:rsidRPr="00A8705B">
        <w:rPr>
          <w:rFonts w:eastAsia="Malgun Gothic"/>
          <w:lang w:eastAsia="ko-KR"/>
        </w:rPr>
        <w:instrText xml:space="preserve">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7.4.22.2.5</w:t>
      </w:r>
      <w:r w:rsidRPr="00A8705B">
        <w:rPr>
          <w:rFonts w:eastAsia="Malgun Gothic"/>
          <w:lang w:eastAsia="ko-KR"/>
        </w:rPr>
        <w:fldChar w:fldCharType="end"/>
      </w:r>
      <w:r w:rsidRPr="00A8705B">
        <w:rPr>
          <w:rFonts w:eastAsia="Malgun Gothic" w:hint="eastAsia"/>
          <w:lang w:eastAsia="ko-KR"/>
        </w:rPr>
        <w:t xml:space="preserve"> Notify &lt;pollingChannelURI&gt; resource.</w:t>
      </w:r>
    </w:p>
    <w:p w14:paraId="692295D0"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7" w:name="_Ref453071431"/>
      <w:bookmarkStart w:id="1568" w:name="_Toc479167401"/>
      <w:r w:rsidRPr="00A8705B">
        <w:rPr>
          <w:rFonts w:eastAsia="Malgun Gothic"/>
        </w:rPr>
        <w:t xml:space="preserve">Notification for </w:t>
      </w:r>
      <w:r w:rsidRPr="00A8705B">
        <w:rPr>
          <w:rFonts w:eastAsia="ＭＳ 明朝"/>
          <w:lang w:eastAsia="ja-JP"/>
        </w:rPr>
        <w:t>on-demand discovery request</w:t>
      </w:r>
      <w:bookmarkEnd w:id="1567"/>
      <w:bookmarkEnd w:id="1568"/>
    </w:p>
    <w:p w14:paraId="6EDA45DE" w14:textId="77777777" w:rsidR="00DA0241" w:rsidRPr="00A8705B" w:rsidRDefault="00DA0241" w:rsidP="00DA0241">
      <w:pPr>
        <w:rPr>
          <w:rFonts w:eastAsia="Malgun Gothic"/>
          <w:lang w:eastAsia="ko-KR"/>
        </w:rPr>
      </w:pPr>
      <w:r w:rsidRPr="00A8705B">
        <w:rPr>
          <w:rFonts w:eastAsia="Malgun Gothic" w:hint="eastAsia"/>
          <w:lang w:eastAsia="ko-KR"/>
        </w:rPr>
        <w:t>In this procedure, the Originator is the Hosting CSE which performs resource discovery and the Receiver is the IPE.</w:t>
      </w:r>
    </w:p>
    <w:p w14:paraId="46B758C6" w14:textId="77777777" w:rsidR="00DA0241" w:rsidRPr="00A8705B" w:rsidRDefault="00DA0241" w:rsidP="00DA0241">
      <w:pPr>
        <w:rPr>
          <w:rFonts w:eastAsia="Malgun Gothic"/>
          <w:lang w:eastAsia="ko-KR"/>
        </w:rPr>
      </w:pPr>
      <w:r w:rsidRPr="00A8705B">
        <w:rPr>
          <w:rFonts w:eastAsia="Malgun Gothic" w:hint="eastAsia"/>
          <w:b/>
          <w:i/>
          <w:lang w:eastAsia="ko-KR"/>
        </w:rPr>
        <w:t>Originator</w:t>
      </w:r>
      <w:r w:rsidRPr="00A8705B">
        <w:rPr>
          <w:rFonts w:eastAsia="Malgun Gothic" w:hint="eastAsia"/>
          <w:lang w:eastAsia="ko-KR"/>
        </w:rPr>
        <w:t>:</w:t>
      </w:r>
    </w:p>
    <w:p w14:paraId="02D578FA" w14:textId="77777777" w:rsidR="00DA0241" w:rsidRPr="00A8705B" w:rsidRDefault="00DA0241" w:rsidP="00DA0241">
      <w:pPr>
        <w:rPr>
          <w:rFonts w:eastAsia="Malgun Gothic"/>
          <w:lang w:eastAsia="ko-KR"/>
        </w:rPr>
      </w:pPr>
      <w:r w:rsidRPr="00A8705B">
        <w:rPr>
          <w:rFonts w:eastAsia="Malgun Gothic" w:hint="eastAsia"/>
          <w:lang w:eastAsia="ko-KR"/>
        </w:rPr>
        <w:t xml:space="preserve">The Hosting CSE shall include the Originator ID of the original discovery request and the </w:t>
      </w:r>
      <w:r w:rsidRPr="00A8705B">
        <w:rPr>
          <w:rFonts w:eastAsia="Malgun Gothic" w:hint="eastAsia"/>
          <w:b/>
          <w:bCs/>
          <w:i/>
          <w:iCs/>
          <w:lang w:eastAsia="ko-KR"/>
        </w:rPr>
        <w:t>F</w:t>
      </w:r>
      <w:r w:rsidRPr="00A8705B">
        <w:rPr>
          <w:rFonts w:eastAsia="Malgun Gothic"/>
          <w:b/>
          <w:bCs/>
          <w:i/>
          <w:iCs/>
        </w:rPr>
        <w:t>ilter</w:t>
      </w:r>
      <w:r w:rsidRPr="00A8705B">
        <w:rPr>
          <w:rFonts w:eastAsia="Malgun Gothic" w:hint="eastAsia"/>
          <w:b/>
          <w:bCs/>
          <w:i/>
          <w:iCs/>
          <w:lang w:eastAsia="ko-KR"/>
        </w:rPr>
        <w:t xml:space="preserve"> </w:t>
      </w:r>
      <w:r w:rsidRPr="00A8705B">
        <w:rPr>
          <w:rFonts w:eastAsia="Malgun Gothic"/>
          <w:b/>
          <w:bCs/>
          <w:i/>
          <w:iCs/>
        </w:rPr>
        <w:t>Criteria</w:t>
      </w:r>
      <w:r w:rsidRPr="00A8705B">
        <w:rPr>
          <w:rFonts w:eastAsia="Malgun Gothic" w:hint="eastAsia"/>
          <w:b/>
          <w:bCs/>
          <w:i/>
          <w:iCs/>
          <w:lang w:eastAsia="ko-KR"/>
        </w:rPr>
        <w:t xml:space="preserve"> </w:t>
      </w:r>
      <w:r w:rsidRPr="00A8705B">
        <w:rPr>
          <w:rFonts w:eastAsia="Malgun Gothic" w:hint="eastAsia"/>
          <w:bCs/>
          <w:iCs/>
          <w:lang w:eastAsia="ko-KR"/>
        </w:rPr>
        <w:t>in the Notify request</w:t>
      </w:r>
      <w:r w:rsidRPr="00A8705B">
        <w:rPr>
          <w:rFonts w:eastAsia="Malgun Gothic" w:hint="eastAsia"/>
          <w:lang w:eastAsia="ko-KR"/>
        </w:rPr>
        <w:t xml:space="preserve">. The </w:t>
      </w:r>
      <w:r w:rsidRPr="00A8705B">
        <w:rPr>
          <w:rFonts w:eastAsia="Malgun Gothic" w:hint="eastAsia"/>
          <w:b/>
          <w:i/>
          <w:lang w:eastAsia="ko-KR"/>
        </w:rPr>
        <w:t>To</w:t>
      </w:r>
      <w:r w:rsidRPr="00A8705B">
        <w:rPr>
          <w:rFonts w:eastAsia="Malgun Gothic" w:hint="eastAsia"/>
          <w:lang w:eastAsia="ko-KR"/>
        </w:rPr>
        <w:t xml:space="preserve"> parameter of this request shall be set to the </w:t>
      </w:r>
      <w:r w:rsidRPr="00A8705B">
        <w:rPr>
          <w:rFonts w:eastAsia="Malgun Gothic" w:hint="eastAsia"/>
          <w:i/>
          <w:lang w:eastAsia="ko-KR"/>
        </w:rPr>
        <w:t>pointOfAccess</w:t>
      </w:r>
      <w:r w:rsidRPr="00A8705B">
        <w:rPr>
          <w:rFonts w:eastAsia="Malgun Gothic" w:hint="eastAsia"/>
          <w:lang w:eastAsia="ko-KR"/>
        </w:rPr>
        <w:t xml:space="preserve"> of the &lt;AE&gt; resource of the IPE.</w:t>
      </w:r>
    </w:p>
    <w:p w14:paraId="528EC884" w14:textId="77777777" w:rsidR="00DA0241" w:rsidRPr="00A8705B" w:rsidRDefault="00DA0241" w:rsidP="00DA0241">
      <w:pPr>
        <w:rPr>
          <w:rFonts w:eastAsia="Malgun Gothic"/>
          <w:lang w:eastAsia="ko-KR"/>
        </w:rPr>
      </w:pPr>
      <w:r w:rsidRPr="00A8705B">
        <w:rPr>
          <w:rFonts w:eastAsia="Malgun Gothic" w:hint="eastAsia"/>
          <w:b/>
          <w:i/>
          <w:lang w:eastAsia="ko-KR"/>
        </w:rPr>
        <w:t>Receiver</w:t>
      </w:r>
      <w:r w:rsidRPr="00A8705B">
        <w:rPr>
          <w:rFonts w:eastAsia="Malgun Gothic" w:hint="eastAsia"/>
          <w:lang w:eastAsia="ko-KR"/>
        </w:rPr>
        <w:t>:</w:t>
      </w:r>
    </w:p>
    <w:p w14:paraId="4AAF448D" w14:textId="77777777" w:rsidR="00DA0241" w:rsidRPr="00A8705B" w:rsidRDefault="00DA0241" w:rsidP="00DA0241">
      <w:pPr>
        <w:rPr>
          <w:rFonts w:eastAsia="Malgun Gothic"/>
          <w:lang w:eastAsia="ko-KR"/>
        </w:rPr>
      </w:pPr>
      <w:r w:rsidRPr="00A8705B">
        <w:rPr>
          <w:rFonts w:eastAsia="Malgun Gothic" w:hint="eastAsia"/>
          <w:lang w:eastAsia="ko-KR"/>
        </w:rPr>
        <w:t xml:space="preserve">When the IPE receives the Notify request, it shall check the Originator ID and determines whether it performs external discovery. If the IPE does not accept the discovery, it shall send the </w:t>
      </w:r>
      <w:r w:rsidRPr="00A8705B">
        <w:rPr>
          <w:rFonts w:eastAsia="Malgun Gothic"/>
          <w:lang w:eastAsia="ko-KR"/>
        </w:rPr>
        <w:t>unsuccessful</w:t>
      </w:r>
      <w:r w:rsidRPr="00A8705B">
        <w:rPr>
          <w:rFonts w:eastAsia="Malgun Gothic" w:hint="eastAsia"/>
          <w:lang w:eastAsia="ko-KR"/>
        </w:rPr>
        <w:t xml:space="preserve"> response with the </w:t>
      </w:r>
      <w:r w:rsidRPr="00A8705B">
        <w:rPr>
          <w:rFonts w:eastAsia="Malgun Gothic" w:hint="eastAsia"/>
          <w:b/>
          <w:i/>
          <w:lang w:eastAsia="ko-KR"/>
        </w:rPr>
        <w:t>Response Status Code</w:t>
      </w:r>
      <w:r w:rsidRPr="00A8705B">
        <w:rPr>
          <w:rFonts w:eastAsia="Malgun Gothic" w:hint="eastAsia"/>
          <w:lang w:eastAsia="ko-KR"/>
        </w:rPr>
        <w:t xml:space="preserve"> indicating </w:t>
      </w:r>
      <w:r w:rsidRPr="00A8705B">
        <w:rPr>
          <w:rFonts w:eastAsia="ＭＳ 明朝" w:hint="eastAsia"/>
        </w:rPr>
        <w:t>"</w:t>
      </w:r>
      <w:r w:rsidRPr="00A8705B">
        <w:rPr>
          <w:rFonts w:eastAsia="Malgun Gothic" w:hint="eastAsia"/>
          <w:lang w:eastAsia="ko-KR"/>
        </w:rPr>
        <w:t>DISCOVERY_DENIED_BY_IPE</w:t>
      </w:r>
      <w:r w:rsidRPr="00A8705B">
        <w:rPr>
          <w:rFonts w:eastAsia="ＭＳ 明朝" w:hint="eastAsia"/>
        </w:rPr>
        <w:t>"</w:t>
      </w:r>
      <w:r w:rsidRPr="00A8705B">
        <w:rPr>
          <w:rFonts w:eastAsia="Malgun Gothic" w:hint="eastAsia"/>
          <w:lang w:eastAsia="ko-KR"/>
        </w:rPr>
        <w:t xml:space="preserve">. If the IPE accepts the discovery, it </w:t>
      </w:r>
      <w:r w:rsidRPr="00A8705B">
        <w:rPr>
          <w:rFonts w:eastAsia="Malgun Gothic"/>
          <w:lang w:eastAsia="ko-KR"/>
        </w:rPr>
        <w:t>performs</w:t>
      </w:r>
      <w:r w:rsidRPr="00A8705B">
        <w:rPr>
          <w:rFonts w:eastAsia="Malgun Gothic" w:hint="eastAsia"/>
          <w:lang w:eastAsia="ko-KR"/>
        </w:rPr>
        <w:t xml:space="preserve"> external discovery. If the discovery result contains one or more match, the IPE shall create resource(s) for the result and send the Notify response including the list of created resource(s) in the </w:t>
      </w:r>
      <w:r w:rsidRPr="00A8705B">
        <w:rPr>
          <w:rFonts w:eastAsia="Malgun Gothic" w:hint="eastAsia"/>
          <w:b/>
          <w:i/>
          <w:lang w:eastAsia="ko-KR"/>
        </w:rPr>
        <w:t>Content</w:t>
      </w:r>
      <w:r w:rsidRPr="00A8705B">
        <w:rPr>
          <w:rFonts w:eastAsia="Malgun Gothic" w:hint="eastAsia"/>
          <w:lang w:eastAsia="ko-KR"/>
        </w:rPr>
        <w:t xml:space="preserve"> parameter. The IPE may configure </w:t>
      </w:r>
      <w:r w:rsidRPr="00A8705B">
        <w:rPr>
          <w:rFonts w:eastAsia="ＭＳ 明朝" w:hint="eastAsia"/>
        </w:rPr>
        <w:t>"</w:t>
      </w:r>
      <w:r w:rsidRPr="00A8705B">
        <w:rPr>
          <w:rFonts w:eastAsia="Malgun Gothic" w:hint="eastAsia"/>
          <w:lang w:eastAsia="ko-KR"/>
        </w:rPr>
        <w:t>Discover</w:t>
      </w:r>
      <w:r w:rsidRPr="00A8705B">
        <w:rPr>
          <w:rFonts w:eastAsia="ＭＳ 明朝" w:hint="eastAsia"/>
        </w:rPr>
        <w:t>"</w:t>
      </w:r>
      <w:r w:rsidRPr="00A8705B">
        <w:rPr>
          <w:rFonts w:eastAsia="Malgun Gothic" w:hint="eastAsia"/>
          <w:lang w:eastAsia="ko-KR"/>
        </w:rPr>
        <w:t xml:space="preserve"> privilege for the original discovery request Originator for the newly created resource(s).</w:t>
      </w:r>
    </w:p>
    <w:p w14:paraId="40E5A279"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69" w:name="_Ref465256867"/>
      <w:bookmarkStart w:id="1570" w:name="_Toc479167402"/>
      <w:r w:rsidRPr="00A8705B">
        <w:rPr>
          <w:rFonts w:eastAsia="Malgun Gothic"/>
        </w:rPr>
        <w:t xml:space="preserve">Notification for </w:t>
      </w:r>
      <w:r w:rsidRPr="00A8705B">
        <w:rPr>
          <w:rFonts w:eastAsia="ＭＳ 明朝"/>
          <w:lang w:eastAsia="ja-JP"/>
        </w:rPr>
        <w:t>the missing Time Series Data</w:t>
      </w:r>
      <w:bookmarkEnd w:id="1569"/>
      <w:bookmarkEnd w:id="1570"/>
    </w:p>
    <w:p w14:paraId="4496E036" w14:textId="77777777" w:rsidR="00DA0241" w:rsidRPr="00A8705B" w:rsidRDefault="00DA0241" w:rsidP="00DA0241">
      <w:pPr>
        <w:rPr>
          <w:rFonts w:eastAsia="Malgun Gothic"/>
          <w:lang w:eastAsia="ko-KR"/>
        </w:rPr>
      </w:pPr>
      <w:r w:rsidRPr="00A8705B">
        <w:t xml:space="preserve">When an AE wants to be informed of the number of missing data points in a given renewable time duration, the AE should </w:t>
      </w:r>
      <w:r w:rsidRPr="00A8705B">
        <w:rPr>
          <w:rFonts w:eastAsia="Arial Unicode MS"/>
        </w:rPr>
        <w:t xml:space="preserve">request the creation of a </w:t>
      </w:r>
      <w:r w:rsidRPr="00A8705B">
        <w:rPr>
          <w:rFonts w:eastAsia="Arial Unicode MS"/>
          <w:i/>
        </w:rPr>
        <w:t>&lt;subscription&gt;</w:t>
      </w:r>
      <w:r w:rsidRPr="00A8705B">
        <w:rPr>
          <w:rFonts w:eastAsia="Arial Unicode MS"/>
        </w:rPr>
        <w:t xml:space="preserve"> resource</w:t>
      </w:r>
      <w:r w:rsidRPr="00A8705B">
        <w:t xml:space="preserve"> and set the </w:t>
      </w:r>
      <w:r w:rsidRPr="00A8705B">
        <w:rPr>
          <w:i/>
        </w:rPr>
        <w:t>missingData</w:t>
      </w:r>
      <w:r w:rsidRPr="00A8705B">
        <w:t xml:space="preserve"> in the </w:t>
      </w:r>
      <w:r w:rsidRPr="00A8705B">
        <w:rPr>
          <w:i/>
        </w:rPr>
        <w:t>eventNotificationCriteria</w:t>
      </w:r>
      <w:r w:rsidRPr="00A8705B">
        <w:t xml:space="preserve"> conditions to </w:t>
      </w:r>
      <w:r w:rsidRPr="00A8705B">
        <w:rPr>
          <w:rFonts w:hint="eastAsia"/>
          <w:lang w:eastAsia="zh-CN"/>
        </w:rPr>
        <w:t xml:space="preserve">specify </w:t>
      </w:r>
      <w:r w:rsidRPr="00A8705B">
        <w:t>the reporting policy</w:t>
      </w:r>
      <w:r w:rsidRPr="00A8705B">
        <w:rPr>
          <w:rFonts w:hint="eastAsia"/>
          <w:lang w:eastAsia="zh-CN"/>
        </w:rPr>
        <w:t xml:space="preserve">. This </w:t>
      </w:r>
      <w:r w:rsidRPr="00A8705B">
        <w:rPr>
          <w:lang w:eastAsia="zh-CN"/>
        </w:rPr>
        <w:t xml:space="preserve">enables the AE </w:t>
      </w:r>
      <w:r w:rsidRPr="00A8705B">
        <w:t>to keep track of the number of missing data points and the corresponding time-stamps over a predefined but renewable duration (i.e. the "dura</w:t>
      </w:r>
      <w:r w:rsidRPr="00A8705B">
        <w:rPr>
          <w:rFonts w:hint="eastAsia"/>
          <w:lang w:eastAsia="zh-CN"/>
        </w:rPr>
        <w:t>t</w:t>
      </w:r>
      <w:r w:rsidRPr="00A8705B">
        <w:t xml:space="preserve">ion" of the </w:t>
      </w:r>
      <w:r w:rsidRPr="00A8705B">
        <w:rPr>
          <w:i/>
        </w:rPr>
        <w:t>missingData</w:t>
      </w:r>
      <w:r w:rsidRPr="00A8705B">
        <w:t xml:space="preserve">). </w:t>
      </w:r>
    </w:p>
    <w:p w14:paraId="6B2452CD" w14:textId="4070B575" w:rsidR="00DA0241" w:rsidRPr="00A8705B" w:rsidRDefault="00DA0241" w:rsidP="00DA0241">
      <w:pPr>
        <w:rPr>
          <w:lang w:eastAsia="ko-KR"/>
        </w:rPr>
      </w:pPr>
      <w:r w:rsidRPr="00A8705B">
        <w:rPr>
          <w:rFonts w:eastAsia="ＭＳ 明朝"/>
          <w:b/>
          <w:i/>
        </w:rPr>
        <w:t>Originator</w:t>
      </w:r>
      <w:r w:rsidRPr="00A8705B">
        <w:rPr>
          <w:rFonts w:hint="eastAsia"/>
          <w:b/>
          <w:i/>
          <w:lang w:eastAsia="zh-CN"/>
        </w:rPr>
        <w:t>(Hosting CSE)</w:t>
      </w:r>
      <w:r w:rsidRPr="00A8705B">
        <w:rPr>
          <w:rFonts w:eastAsia="ＭＳ 明朝"/>
          <w:i/>
        </w:rPr>
        <w:t>:</w:t>
      </w:r>
      <w:r w:rsidRPr="00A8705B">
        <w:rPr>
          <w:lang w:eastAsia="ko-KR"/>
        </w:rPr>
        <w:t xml:space="preserve"> No change from the procedures in clause </w:t>
      </w:r>
      <w:r w:rsidRPr="00A8705B">
        <w:rPr>
          <w:lang w:eastAsia="ko-KR"/>
        </w:rPr>
        <w:fldChar w:fldCharType="begin"/>
      </w:r>
      <w:r w:rsidRPr="00A8705B">
        <w:rPr>
          <w:lang w:eastAsia="ko-KR"/>
        </w:rPr>
        <w:instrText xml:space="preserve"> REF _Ref394465943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7.2.2.1</w:t>
      </w:r>
      <w:r w:rsidRPr="00A8705B">
        <w:rPr>
          <w:lang w:eastAsia="ko-KR"/>
        </w:rPr>
        <w:fldChar w:fldCharType="end"/>
      </w:r>
      <w:r w:rsidRPr="00A8705B">
        <w:rPr>
          <w:rFonts w:hint="eastAsia"/>
          <w:lang w:eastAsia="ko-KR"/>
        </w:rPr>
        <w:t xml:space="preserve"> except the following </w:t>
      </w:r>
      <w:r w:rsidRPr="00A8705B">
        <w:rPr>
          <w:rFonts w:hint="eastAsia"/>
          <w:lang w:eastAsia="zh-CN"/>
        </w:rPr>
        <w:t>addition in Step1.0</w:t>
      </w:r>
      <w:r w:rsidRPr="00A8705B">
        <w:rPr>
          <w:rFonts w:hint="eastAsia"/>
          <w:lang w:eastAsia="ko-KR"/>
        </w:rPr>
        <w:t>:</w:t>
      </w:r>
    </w:p>
    <w:p w14:paraId="6B8984D8" w14:textId="77777777" w:rsidR="00DA0241" w:rsidRPr="00A8705B" w:rsidRDefault="00DA0241" w:rsidP="00DA0241">
      <w:pPr>
        <w:keepNext/>
        <w:rPr>
          <w:lang w:eastAsia="zh-CN"/>
        </w:rPr>
      </w:pPr>
      <w:r w:rsidRPr="00A8705B">
        <w:rPr>
          <w:rFonts w:eastAsia="Arial Unicode MS" w:hint="eastAsia"/>
          <w:lang w:eastAsia="ko-KR"/>
        </w:rPr>
        <w:t xml:space="preserve">When the first </w:t>
      </w:r>
      <w:r w:rsidRPr="00A8705B">
        <w:rPr>
          <w:rFonts w:eastAsia="Arial Unicode MS" w:hint="eastAsia"/>
          <w:lang w:eastAsia="zh-CN"/>
        </w:rPr>
        <w:t xml:space="preserve">missing data point </w:t>
      </w:r>
      <w:r w:rsidRPr="00A8705B">
        <w:rPr>
          <w:rFonts w:eastAsia="Arial Unicode MS" w:hint="eastAsia"/>
          <w:lang w:eastAsia="ko-KR"/>
        </w:rPr>
        <w:t xml:space="preserve">is </w:t>
      </w:r>
      <w:r w:rsidRPr="00A8705B">
        <w:rPr>
          <w:rFonts w:eastAsia="Arial Unicode MS" w:hint="eastAsia"/>
          <w:lang w:eastAsia="zh-CN"/>
        </w:rPr>
        <w:t xml:space="preserve">detected </w:t>
      </w:r>
      <w:r w:rsidRPr="00A8705B">
        <w:rPr>
          <w:rFonts w:eastAsia="Arial Unicode MS"/>
          <w:lang w:eastAsia="zh-CN"/>
        </w:rPr>
        <w:t>(i.e. a detection of the first discontinuous time-stamp)</w:t>
      </w:r>
      <w:r w:rsidRPr="00A8705B">
        <w:rPr>
          <w:rFonts w:eastAsia="Arial Unicode MS" w:hint="eastAsia"/>
          <w:lang w:eastAsia="zh-CN"/>
        </w:rPr>
        <w:t>,</w:t>
      </w:r>
      <w:r w:rsidRPr="00A8705B">
        <w:rPr>
          <w:rFonts w:eastAsia="Arial Unicode MS"/>
          <w:lang w:eastAsia="zh-CN"/>
        </w:rPr>
        <w:t xml:space="preserve"> following the creation of the subscription, </w:t>
      </w:r>
      <w:r w:rsidRPr="00A8705B">
        <w:rPr>
          <w:rFonts w:eastAsia="Arial Unicode MS" w:hint="eastAsia"/>
          <w:lang w:eastAsia="zh-CN"/>
        </w:rPr>
        <w:t xml:space="preserve">the Hosting CSE shall start </w:t>
      </w:r>
      <w:r w:rsidRPr="00A8705B">
        <w:rPr>
          <w:rFonts w:eastAsia="Arial Unicode MS" w:hint="eastAsia"/>
          <w:lang w:eastAsia="ko-KR"/>
        </w:rPr>
        <w:t>a timer</w:t>
      </w:r>
      <w:r w:rsidRPr="00A8705B">
        <w:rPr>
          <w:rFonts w:eastAsia="Arial Unicode MS"/>
          <w:lang w:eastAsia="ko-KR"/>
        </w:rPr>
        <w:t xml:space="preserve">, </w:t>
      </w:r>
      <w:r w:rsidRPr="00A8705B">
        <w:rPr>
          <w:rFonts w:eastAsia="Arial Unicode MS" w:hint="eastAsia"/>
          <w:lang w:eastAsia="ko-KR"/>
        </w:rPr>
        <w:t xml:space="preserve">and keep </w:t>
      </w:r>
      <w:r w:rsidRPr="00A8705B">
        <w:rPr>
          <w:rFonts w:eastAsia="Arial Unicode MS" w:hint="eastAsia"/>
          <w:lang w:eastAsia="zh-CN"/>
        </w:rPr>
        <w:t>counting the</w:t>
      </w:r>
      <w:r w:rsidRPr="00A8705B">
        <w:rPr>
          <w:rFonts w:eastAsia="Arial Unicode MS" w:hint="eastAsia"/>
          <w:lang w:eastAsia="ko-KR"/>
        </w:rPr>
        <w:t xml:space="preserve"> </w:t>
      </w:r>
      <w:r w:rsidRPr="00A8705B">
        <w:rPr>
          <w:rFonts w:eastAsia="Arial Unicode MS" w:hint="eastAsia"/>
          <w:lang w:eastAsia="zh-CN"/>
        </w:rPr>
        <w:t>number of the missing data points.</w:t>
      </w:r>
      <w:r w:rsidRPr="00A8705B">
        <w:rPr>
          <w:rFonts w:eastAsia="Arial Unicode MS"/>
          <w:lang w:eastAsia="zh-CN"/>
        </w:rPr>
        <w:t xml:space="preserve"> </w:t>
      </w:r>
      <w:r w:rsidRPr="00A8705B">
        <w:rPr>
          <w:rFonts w:eastAsia="Arial Unicode MS" w:hint="eastAsia"/>
          <w:lang w:eastAsia="zh-CN"/>
        </w:rPr>
        <w:t xml:space="preserve">The timer is set </w:t>
      </w:r>
      <w:r w:rsidRPr="00A8705B">
        <w:rPr>
          <w:rFonts w:eastAsia="Arial Unicode MS"/>
          <w:lang w:eastAsia="zh-CN"/>
        </w:rPr>
        <w:t>according to</w:t>
      </w:r>
      <w:r w:rsidRPr="00A8705B">
        <w:rPr>
          <w:rFonts w:eastAsia="Arial Unicode MS" w:hint="eastAsia"/>
          <w:lang w:eastAsia="zh-CN"/>
        </w:rPr>
        <w:t xml:space="preserve"> the </w:t>
      </w:r>
      <w:r w:rsidRPr="00A8705B">
        <w:rPr>
          <w:rFonts w:eastAsia="Arial Unicode MS"/>
          <w:lang w:eastAsia="zh-CN"/>
        </w:rPr>
        <w:t>"</w:t>
      </w:r>
      <w:r w:rsidRPr="00A8705B">
        <w:rPr>
          <w:rFonts w:eastAsia="Arial Unicode MS" w:hint="eastAsia"/>
          <w:lang w:eastAsia="zh-CN"/>
        </w:rPr>
        <w:t>duration</w:t>
      </w:r>
      <w:r w:rsidRPr="00A8705B">
        <w:rPr>
          <w:rFonts w:eastAsia="Arial Unicode MS"/>
          <w:lang w:eastAsia="zh-CN"/>
        </w:rPr>
        <w:t>"</w:t>
      </w:r>
      <w:r w:rsidRPr="00A8705B">
        <w:rPr>
          <w:rFonts w:eastAsia="Arial Unicode MS" w:hint="eastAsia"/>
          <w:lang w:eastAsia="zh-CN"/>
        </w:rPr>
        <w:t xml:space="preserve"> in the </w:t>
      </w:r>
      <w:r w:rsidRPr="00A8705B">
        <w:rPr>
          <w:rFonts w:hint="eastAsia"/>
          <w:i/>
          <w:lang w:eastAsia="zh-CN"/>
        </w:rPr>
        <w:t>missingData</w:t>
      </w:r>
      <w:r w:rsidRPr="00A8705B">
        <w:rPr>
          <w:rFonts w:hint="eastAsia"/>
          <w:lang w:eastAsia="zh-CN"/>
        </w:rPr>
        <w:t xml:space="preserve">. </w:t>
      </w:r>
      <w:r w:rsidRPr="00A8705B">
        <w:rPr>
          <w:lang w:eastAsia="zh-CN"/>
        </w:rPr>
        <w:t>The reporting policy is governed by the rules below:</w:t>
      </w:r>
    </w:p>
    <w:p w14:paraId="15BA54C6" w14:textId="77777777" w:rsidR="00DA0241" w:rsidRPr="00A8705B" w:rsidRDefault="00DA0241" w:rsidP="00DA0241">
      <w:pPr>
        <w:pStyle w:val="B1"/>
        <w:rPr>
          <w:rFonts w:eastAsia="Arial Unicode MS" w:cs="Arial"/>
          <w:lang w:eastAsia="zh-CN"/>
        </w:rPr>
      </w:pPr>
      <w:r w:rsidRPr="00A8705B">
        <w:rPr>
          <w:lang w:eastAsia="zh-CN"/>
        </w:rPr>
        <w:t>I</w:t>
      </w:r>
      <w:r w:rsidRPr="00A8705B">
        <w:rPr>
          <w:rFonts w:hint="eastAsia"/>
          <w:lang w:eastAsia="zh-CN"/>
        </w:rPr>
        <w:t xml:space="preserve">f </w:t>
      </w:r>
      <w:r w:rsidRPr="00A8705B">
        <w:t xml:space="preserve">the total number of </w:t>
      </w:r>
      <w:r w:rsidRPr="00A8705B">
        <w:rPr>
          <w:rFonts w:hint="eastAsia"/>
          <w:lang w:eastAsia="zh-CN"/>
        </w:rPr>
        <w:t>missing data</w:t>
      </w:r>
      <w:r w:rsidRPr="00A8705B">
        <w:t xml:space="preserve"> </w:t>
      </w:r>
      <w:r w:rsidRPr="00A8705B">
        <w:rPr>
          <w:rFonts w:hint="eastAsia"/>
          <w:lang w:eastAsia="zh-CN"/>
        </w:rPr>
        <w:t xml:space="preserve">points </w:t>
      </w:r>
      <w:r w:rsidRPr="00A8705B">
        <w:t>become</w:t>
      </w:r>
      <w:r w:rsidRPr="00A8705B">
        <w:rPr>
          <w:rFonts w:hint="eastAsia"/>
          <w:lang w:eastAsia="zh-CN"/>
        </w:rPr>
        <w:t>s</w:t>
      </w:r>
      <w:r w:rsidRPr="00A8705B">
        <w:t xml:space="preserve"> </w:t>
      </w:r>
      <w:r w:rsidRPr="00A8705B">
        <w:rPr>
          <w:rFonts w:hint="eastAsia"/>
          <w:lang w:eastAsia="zh-CN"/>
        </w:rPr>
        <w:t>equal to or greater</w:t>
      </w:r>
      <w:r w:rsidRPr="00A8705B">
        <w:t xml:space="preserve"> than the "</w:t>
      </w:r>
      <w:r w:rsidRPr="00A8705B">
        <w:rPr>
          <w:rFonts w:hint="eastAsia"/>
          <w:lang w:eastAsia="zh-CN"/>
        </w:rPr>
        <w:t>number</w:t>
      </w:r>
      <w:r w:rsidRPr="00A8705B">
        <w:t xml:space="preserve">" specified in </w:t>
      </w:r>
      <w:r w:rsidRPr="00A8705B">
        <w:rPr>
          <w:rFonts w:hint="eastAsia"/>
          <w:i/>
          <w:lang w:eastAsia="zh-CN"/>
        </w:rPr>
        <w:t xml:space="preserve">missingData </w:t>
      </w:r>
      <w:r w:rsidRPr="00A8705B">
        <w:rPr>
          <w:lang w:eastAsia="zh-CN"/>
        </w:rPr>
        <w:t>before the timer expires, a</w:t>
      </w:r>
      <w:r w:rsidRPr="00A8705B">
        <w:rPr>
          <w:rFonts w:hint="eastAsia"/>
          <w:lang w:eastAsia="zh-CN"/>
        </w:rPr>
        <w:t xml:space="preserve"> </w:t>
      </w:r>
      <w:r w:rsidRPr="00A8705B">
        <w:rPr>
          <w:lang w:eastAsia="zh-CN"/>
        </w:rPr>
        <w:t xml:space="preserve">NOTIFY </w:t>
      </w:r>
      <w:r w:rsidRPr="00A8705B">
        <w:rPr>
          <w:rFonts w:hint="eastAsia"/>
          <w:lang w:eastAsia="zh-CN"/>
        </w:rPr>
        <w:t>request shall be sent</w:t>
      </w:r>
      <w:r w:rsidRPr="00A8705B">
        <w:rPr>
          <w:lang w:eastAsia="zh-CN"/>
        </w:rPr>
        <w:t xml:space="preserve"> </w:t>
      </w:r>
      <w:r w:rsidRPr="00A8705B">
        <w:rPr>
          <w:rFonts w:hint="eastAsia"/>
          <w:lang w:eastAsia="zh-CN"/>
        </w:rPr>
        <w:t>with</w:t>
      </w:r>
      <w:r w:rsidRPr="00A8705B">
        <w:rPr>
          <w:lang w:eastAsia="zh-CN"/>
        </w:rPr>
        <w:t xml:space="preserve"> t</w:t>
      </w:r>
      <w:r w:rsidRPr="00A8705B">
        <w:rPr>
          <w:rFonts w:hint="eastAsia"/>
          <w:lang w:eastAsia="zh-CN"/>
        </w:rPr>
        <w:t xml:space="preserve">he </w:t>
      </w:r>
      <w:r w:rsidRPr="00A8705B">
        <w:rPr>
          <w:rFonts w:eastAsia="Arial Unicode MS" w:cs="Arial" w:hint="eastAsia"/>
          <w:i/>
          <w:lang w:eastAsia="zh-CN"/>
        </w:rPr>
        <w:t>missingDataList</w:t>
      </w:r>
      <w:r w:rsidRPr="00A8705B">
        <w:rPr>
          <w:rFonts w:eastAsia="Arial Unicode MS" w:cs="Arial" w:hint="eastAsia"/>
          <w:lang w:eastAsia="zh-CN"/>
        </w:rPr>
        <w:t xml:space="preserve"> and</w:t>
      </w:r>
      <w:r w:rsidRPr="00A8705B">
        <w:rPr>
          <w:rFonts w:eastAsia="Arial Unicode MS" w:cs="Arial" w:hint="eastAsia"/>
          <w:i/>
          <w:lang w:eastAsia="zh-CN"/>
        </w:rPr>
        <w:t xml:space="preserve"> currentMissingDataNr </w:t>
      </w:r>
      <w:r w:rsidRPr="00A8705B">
        <w:rPr>
          <w:rFonts w:eastAsia="Arial Unicode MS" w:cs="Arial"/>
          <w:lang w:eastAsia="zh-CN"/>
        </w:rPr>
        <w:t>included</w:t>
      </w:r>
      <w:r w:rsidRPr="00A8705B">
        <w:rPr>
          <w:rFonts w:eastAsia="Arial Unicode MS" w:cs="Arial" w:hint="eastAsia"/>
          <w:lang w:eastAsia="zh-CN"/>
        </w:rPr>
        <w:t xml:space="preserve"> in the </w:t>
      </w:r>
      <w:r w:rsidRPr="00A8705B">
        <w:rPr>
          <w:rFonts w:eastAsia="Arial Unicode MS" w:cs="Arial"/>
          <w:lang w:eastAsia="zh-CN"/>
        </w:rPr>
        <w:t>NOTIFY</w:t>
      </w:r>
      <w:r w:rsidRPr="00A8705B">
        <w:rPr>
          <w:rFonts w:eastAsia="Arial Unicode MS" w:cs="Arial" w:hint="eastAsia"/>
          <w:lang w:eastAsia="zh-CN"/>
        </w:rPr>
        <w:t xml:space="preserve"> request</w:t>
      </w:r>
      <w:r w:rsidRPr="00A8705B">
        <w:rPr>
          <w:rFonts w:eastAsia="Arial Unicode MS" w:cs="Arial"/>
          <w:lang w:eastAsia="zh-CN"/>
        </w:rPr>
        <w:t>. The missing data points counter is reset back to 0</w:t>
      </w:r>
      <w:r w:rsidRPr="00A8705B">
        <w:rPr>
          <w:rFonts w:eastAsia="Arial Unicode MS" w:cs="Arial" w:hint="eastAsia"/>
          <w:lang w:eastAsia="zh-CN"/>
        </w:rPr>
        <w:t xml:space="preserve"> </w:t>
      </w:r>
      <w:r w:rsidRPr="00A8705B">
        <w:t xml:space="preserve">and counting resumes </w:t>
      </w:r>
      <w:r w:rsidRPr="00A8705B">
        <w:rPr>
          <w:rFonts w:eastAsia="Arial Unicode MS" w:cs="Arial"/>
          <w:lang w:eastAsia="zh-CN"/>
        </w:rPr>
        <w:t>while the timer continues to run (since it did not expire)</w:t>
      </w:r>
      <w:r w:rsidRPr="00A8705B">
        <w:rPr>
          <w:rFonts w:hint="eastAsia"/>
          <w:color w:val="1F497D"/>
          <w:lang w:eastAsia="zh-CN"/>
        </w:rPr>
        <w:t xml:space="preserve">. </w:t>
      </w:r>
      <w:r w:rsidRPr="00A8705B">
        <w:t xml:space="preserve">Initiating NOTIFY request to report missing data points, </w:t>
      </w:r>
      <w:r w:rsidRPr="00A8705B">
        <w:rPr>
          <w:rFonts w:hint="eastAsia"/>
          <w:lang w:eastAsia="zh-CN"/>
        </w:rPr>
        <w:t>a</w:t>
      </w:r>
      <w:r w:rsidRPr="00A8705B">
        <w:t xml:space="preserve">s well as counter reset, shall follow the same logic described above until such time as the timer expires (see next bullet for behaviour when the timer expires). </w:t>
      </w:r>
    </w:p>
    <w:p w14:paraId="2852DE9D" w14:textId="77777777" w:rsidR="00DA0241" w:rsidRPr="00A8705B" w:rsidRDefault="00DA0241" w:rsidP="00DA0241">
      <w:pPr>
        <w:pStyle w:val="B1"/>
        <w:rPr>
          <w:rFonts w:eastAsia="Arial Unicode MS" w:cs="Arial"/>
          <w:lang w:eastAsia="zh-CN"/>
        </w:rPr>
      </w:pPr>
      <w:r w:rsidRPr="00A8705B">
        <w:rPr>
          <w:lang w:eastAsia="zh-CN"/>
        </w:rPr>
        <w:t>I</w:t>
      </w:r>
      <w:r w:rsidRPr="00A8705B">
        <w:rPr>
          <w:rFonts w:hint="eastAsia"/>
          <w:lang w:eastAsia="zh-CN"/>
        </w:rPr>
        <w:t xml:space="preserve">f </w:t>
      </w:r>
      <w:r w:rsidRPr="00A8705B">
        <w:rPr>
          <w:lang w:eastAsia="zh-CN"/>
        </w:rPr>
        <w:t xml:space="preserve">the total number of </w:t>
      </w:r>
      <w:r w:rsidRPr="00A8705B">
        <w:rPr>
          <w:rFonts w:hint="eastAsia"/>
          <w:lang w:eastAsia="zh-CN"/>
        </w:rPr>
        <w:t>missing data</w:t>
      </w:r>
      <w:r w:rsidRPr="00A8705B">
        <w:rPr>
          <w:lang w:eastAsia="zh-CN"/>
        </w:rPr>
        <w:t xml:space="preserve"> </w:t>
      </w:r>
      <w:r w:rsidRPr="00A8705B">
        <w:rPr>
          <w:rFonts w:hint="eastAsia"/>
          <w:lang w:eastAsia="zh-CN"/>
        </w:rPr>
        <w:t>points</w:t>
      </w:r>
      <w:r w:rsidRPr="00A8705B">
        <w:rPr>
          <w:lang w:eastAsia="zh-CN"/>
        </w:rPr>
        <w:t xml:space="preserve"> do</w:t>
      </w:r>
      <w:r w:rsidRPr="00A8705B">
        <w:rPr>
          <w:rFonts w:hint="eastAsia"/>
          <w:lang w:eastAsia="zh-CN"/>
        </w:rPr>
        <w:t>es</w:t>
      </w:r>
      <w:r w:rsidRPr="00A8705B">
        <w:rPr>
          <w:lang w:eastAsia="zh-CN"/>
        </w:rPr>
        <w:t xml:space="preserve"> not exceed the "numbe</w:t>
      </w:r>
      <w:r w:rsidRPr="00A8705B">
        <w:rPr>
          <w:rFonts w:eastAsia="Arial Unicode MS" w:cs="Arial"/>
          <w:lang w:eastAsia="zh-CN"/>
        </w:rPr>
        <w:t>r</w:t>
      </w:r>
      <w:r w:rsidRPr="00A8705B">
        <w:rPr>
          <w:lang w:eastAsia="zh-CN"/>
        </w:rPr>
        <w:t xml:space="preserve">" specified in </w:t>
      </w:r>
      <w:r w:rsidRPr="00A8705B">
        <w:rPr>
          <w:rFonts w:hint="eastAsia"/>
          <w:i/>
          <w:lang w:eastAsia="zh-CN"/>
        </w:rPr>
        <w:t>missi</w:t>
      </w:r>
      <w:r w:rsidRPr="00A8705B">
        <w:rPr>
          <w:rFonts w:eastAsia="Arial Unicode MS" w:cs="Arial" w:hint="eastAsia"/>
          <w:i/>
          <w:lang w:eastAsia="zh-CN"/>
        </w:rPr>
        <w:t>n</w:t>
      </w:r>
      <w:r w:rsidRPr="00A8705B">
        <w:rPr>
          <w:rFonts w:hint="eastAsia"/>
          <w:i/>
          <w:lang w:eastAsia="zh-CN"/>
        </w:rPr>
        <w:t xml:space="preserve">gData </w:t>
      </w:r>
      <w:r w:rsidRPr="00A8705B">
        <w:rPr>
          <w:lang w:eastAsia="zh-CN"/>
        </w:rPr>
        <w:t xml:space="preserve">at timer expiry, a NOTIFY Request </w:t>
      </w:r>
      <w:r w:rsidRPr="00A8705B">
        <w:rPr>
          <w:rFonts w:hint="eastAsia"/>
          <w:lang w:eastAsia="zh-CN"/>
        </w:rPr>
        <w:t xml:space="preserve">shall not be </w:t>
      </w:r>
      <w:r w:rsidRPr="00A8705B">
        <w:rPr>
          <w:lang w:eastAsia="zh-CN"/>
        </w:rPr>
        <w:t>sent with the missing data</w:t>
      </w:r>
      <w:r w:rsidRPr="00A8705B">
        <w:rPr>
          <w:rFonts w:hint="eastAsia"/>
          <w:lang w:eastAsia="zh-CN"/>
        </w:rPr>
        <w:t xml:space="preserve"> </w:t>
      </w:r>
      <w:r w:rsidRPr="00A8705B">
        <w:rPr>
          <w:lang w:eastAsia="zh-CN"/>
        </w:rPr>
        <w:t xml:space="preserve">points and the timer is restarted, and the </w:t>
      </w:r>
      <w:r w:rsidRPr="00A8705B">
        <w:rPr>
          <w:rFonts w:eastAsia="Arial Unicode MS" w:cs="Arial"/>
          <w:lang w:eastAsia="zh-CN"/>
        </w:rPr>
        <w:t xml:space="preserve">missing data points </w:t>
      </w:r>
      <w:r w:rsidRPr="00A8705B">
        <w:rPr>
          <w:lang w:eastAsia="zh-CN"/>
        </w:rPr>
        <w:t>counter is rest back to 0.</w:t>
      </w:r>
    </w:p>
    <w:p w14:paraId="0E32E6BC" w14:textId="77777777" w:rsidR="00DA0241" w:rsidRPr="00A8705B" w:rsidRDefault="00DA0241" w:rsidP="00DA0241">
      <w:pPr>
        <w:pStyle w:val="B1"/>
        <w:rPr>
          <w:rFonts w:eastAsia="Arial Unicode MS" w:cs="Arial"/>
          <w:lang w:eastAsia="zh-CN"/>
        </w:rPr>
      </w:pPr>
      <w:r w:rsidRPr="00A8705B">
        <w:rPr>
          <w:rFonts w:eastAsia="Arial Unicode MS" w:cs="Arial"/>
          <w:lang w:eastAsia="zh-CN"/>
        </w:rPr>
        <w:t>If no missing points have been detected at all during the life time of a subscription</w:t>
      </w:r>
      <w:r w:rsidRPr="00A8705B">
        <w:rPr>
          <w:rFonts w:eastAsia="Arial Unicode MS" w:cs="Arial" w:hint="eastAsia"/>
          <w:lang w:eastAsia="zh-CN"/>
        </w:rPr>
        <w:t xml:space="preserve">, </w:t>
      </w:r>
      <w:r w:rsidRPr="00A8705B">
        <w:rPr>
          <w:rFonts w:eastAsia="Arial Unicode MS" w:cs="Arial"/>
          <w:lang w:eastAsia="zh-CN"/>
        </w:rPr>
        <w:t>th</w:t>
      </w:r>
      <w:r w:rsidRPr="00A8705B">
        <w:rPr>
          <w:rFonts w:eastAsia="Arial Unicode MS" w:cs="Arial" w:hint="eastAsia"/>
          <w:lang w:eastAsia="zh-CN"/>
        </w:rPr>
        <w:t>e</w:t>
      </w:r>
      <w:r w:rsidRPr="00A8705B">
        <w:rPr>
          <w:rFonts w:eastAsia="Arial Unicode MS" w:cs="Arial"/>
          <w:lang w:eastAsia="zh-CN"/>
        </w:rPr>
        <w:t>n no timer shall be started at all. But once a timer is started triggered by the first missing data point</w:t>
      </w:r>
      <w:r w:rsidRPr="00A8705B">
        <w:rPr>
          <w:rFonts w:eastAsia="Arial Unicode MS" w:cs="Arial" w:hint="eastAsia"/>
          <w:lang w:eastAsia="zh-CN"/>
        </w:rPr>
        <w:t xml:space="preserve">, </w:t>
      </w:r>
      <w:r w:rsidRPr="00A8705B">
        <w:rPr>
          <w:rFonts w:eastAsia="Arial Unicode MS" w:cs="Arial"/>
          <w:lang w:eastAsia="zh-CN"/>
        </w:rPr>
        <w:t>then the above rules in the previous bullets shall apply.</w:t>
      </w:r>
    </w:p>
    <w:p w14:paraId="51CA6887" w14:textId="77777777" w:rsidR="00DA0241" w:rsidRPr="00A8705B" w:rsidRDefault="00DA0241" w:rsidP="00DA0241">
      <w:pPr>
        <w:pStyle w:val="B1"/>
        <w:rPr>
          <w:rFonts w:eastAsia="Arial Unicode MS" w:cs="Arial"/>
          <w:lang w:eastAsia="zh-CN"/>
        </w:rPr>
      </w:pPr>
      <w:r w:rsidRPr="00A8705B">
        <w:rPr>
          <w:rFonts w:eastAsia="Arial Unicode MS" w:cs="Arial"/>
          <w:lang w:eastAsia="zh-CN"/>
        </w:rPr>
        <w:lastRenderedPageBreak/>
        <w:t xml:space="preserve">The renewal of the timer </w:t>
      </w:r>
      <w:r w:rsidRPr="00A8705B">
        <w:t>and the missing data points counter</w:t>
      </w:r>
      <w:r w:rsidRPr="00A8705B">
        <w:rPr>
          <w:rFonts w:hint="eastAsia"/>
          <w:color w:val="C00000"/>
          <w:lang w:eastAsia="zh-CN"/>
        </w:rPr>
        <w:t xml:space="preserve"> </w:t>
      </w:r>
      <w:r w:rsidRPr="00A8705B">
        <w:rPr>
          <w:rFonts w:eastAsia="Arial Unicode MS" w:cs="Arial"/>
          <w:lang w:eastAsia="zh-CN"/>
        </w:rPr>
        <w:t xml:space="preserve">upon </w:t>
      </w:r>
      <w:r w:rsidRPr="00A8705B">
        <w:rPr>
          <w:rFonts w:eastAsia="Arial Unicode MS" w:cs="Arial" w:hint="eastAsia"/>
          <w:lang w:eastAsia="zh-CN"/>
        </w:rPr>
        <w:t xml:space="preserve">timer </w:t>
      </w:r>
      <w:r w:rsidRPr="00A8705B">
        <w:rPr>
          <w:rFonts w:eastAsia="Arial Unicode MS" w:cs="Arial"/>
          <w:lang w:eastAsia="zh-CN"/>
        </w:rPr>
        <w:t>expiry shall continue until such time as the subscription is cancelled or terminated. Once a subscription is terminated</w:t>
      </w:r>
      <w:r w:rsidRPr="00A8705B">
        <w:rPr>
          <w:rFonts w:eastAsia="Arial Unicode MS" w:cs="Arial" w:hint="eastAsia"/>
          <w:lang w:eastAsia="zh-CN"/>
        </w:rPr>
        <w:t xml:space="preserve">, </w:t>
      </w:r>
      <w:r w:rsidRPr="00A8705B">
        <w:rPr>
          <w:rFonts w:eastAsia="Arial Unicode MS" w:cs="Arial"/>
          <w:lang w:eastAsia="zh-CN"/>
        </w:rPr>
        <w:t>a final NOTIFY request is sent out with the current number of missing data points and the timer is stopped</w:t>
      </w:r>
      <w:r w:rsidRPr="00A8705B">
        <w:rPr>
          <w:rFonts w:eastAsia="Arial Unicode MS" w:cs="Arial" w:hint="eastAsia"/>
          <w:lang w:eastAsia="zh-CN"/>
        </w:rPr>
        <w:t>.</w:t>
      </w:r>
    </w:p>
    <w:p w14:paraId="5D18DFA7" w14:textId="3EEE1BC7" w:rsidR="00DA0241" w:rsidRPr="00A8705B" w:rsidRDefault="00DA0241" w:rsidP="00DA0241">
      <w:pPr>
        <w:keepNext/>
        <w:rPr>
          <w:rFonts w:eastAsia="SimSun" w:cs="Arial"/>
          <w:lang w:eastAsia="zh-CN"/>
        </w:rPr>
      </w:pPr>
      <w:r w:rsidRPr="00A8705B">
        <w:rPr>
          <w:rFonts w:eastAsia="Malgun Gothic"/>
        </w:rPr>
        <w:t xml:space="preserve">No change </w:t>
      </w:r>
      <w:r w:rsidRPr="00A8705B">
        <w:rPr>
          <w:rFonts w:eastAsia="ＭＳ 明朝"/>
        </w:rPr>
        <w:t xml:space="preserve">for the remaining steps </w:t>
      </w:r>
      <w:r w:rsidRPr="00A8705B">
        <w:rPr>
          <w:rFonts w:eastAsia="Malgun Gothic"/>
        </w:rPr>
        <w:t>from the procedures in clause</w:t>
      </w:r>
      <w:r w:rsidRPr="00A8705B">
        <w:rPr>
          <w:rFonts w:eastAsia="ＭＳ 明朝"/>
        </w:rPr>
        <w:t xml:space="preserve"> </w:t>
      </w:r>
      <w:r w:rsidRPr="00A8705B">
        <w:rPr>
          <w:lang w:eastAsia="zh-CN"/>
        </w:rPr>
        <w:fldChar w:fldCharType="begin"/>
      </w:r>
      <w:r w:rsidRPr="00A8705B">
        <w:rPr>
          <w:lang w:eastAsia="zh-CN"/>
        </w:rPr>
        <w:instrText xml:space="preserve"> REF _Ref436083173 \r \h </w:instrText>
      </w:r>
      <w:r w:rsidR="00A8705B">
        <w:rPr>
          <w:lang w:eastAsia="zh-CN"/>
        </w:rPr>
        <w:instrText xml:space="preserve"> \* MERGEFORMAT </w:instrText>
      </w:r>
      <w:r w:rsidRPr="00A8705B">
        <w:rPr>
          <w:lang w:eastAsia="zh-CN"/>
        </w:rPr>
      </w:r>
      <w:r w:rsidRPr="00A8705B">
        <w:rPr>
          <w:lang w:eastAsia="zh-CN"/>
        </w:rPr>
        <w:fldChar w:fldCharType="separate"/>
      </w:r>
      <w:r w:rsidRPr="00A8705B">
        <w:rPr>
          <w:lang w:eastAsia="zh-CN"/>
        </w:rPr>
        <w:t>7.5.1.2.2</w:t>
      </w:r>
      <w:r w:rsidRPr="00A8705B">
        <w:rPr>
          <w:lang w:eastAsia="zh-CN"/>
        </w:rPr>
        <w:fldChar w:fldCharType="end"/>
      </w:r>
      <w:r w:rsidRPr="00A8705B">
        <w:rPr>
          <w:lang w:eastAsia="zh-CN"/>
        </w:rPr>
        <w:t>.</w:t>
      </w:r>
    </w:p>
    <w:p w14:paraId="1E48F6FE"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1" w:name="_Toc479167403"/>
      <w:r w:rsidRPr="00A8705B">
        <w:t>Notification for Dynamic Authorization</w:t>
      </w:r>
      <w:bookmarkEnd w:id="1571"/>
    </w:p>
    <w:p w14:paraId="70382245" w14:textId="77777777" w:rsidR="00DA0241" w:rsidRPr="00A8705B" w:rsidRDefault="00DA0241" w:rsidP="00DA0241">
      <w:pPr>
        <w:rPr>
          <w:rFonts w:eastAsia="ＭＳ 明朝"/>
        </w:rPr>
      </w:pPr>
      <w:r w:rsidRPr="00A8705B">
        <w:rPr>
          <w:rFonts w:eastAsia="ＭＳ 明朝"/>
        </w:rPr>
        <w:t xml:space="preserve">Dynamic Authorization uses a two-way exchange of information between a Hosting CSE (i.e. Originator) and a Dynamic Authorization System (DAS) Server (i.e. Receiver). This two-way handshake is performed using a Notification request and response. </w:t>
      </w:r>
    </w:p>
    <w:p w14:paraId="3487B385"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54FEB1EF" w14:textId="77777777" w:rsidR="00DA0241" w:rsidRPr="00A8705B" w:rsidRDefault="00DA0241" w:rsidP="00DA0241">
      <w:pPr>
        <w:rPr>
          <w:rFonts w:eastAsia="ＭＳ 明朝"/>
        </w:rPr>
      </w:pPr>
      <w:r w:rsidRPr="00A8705B">
        <w:rPr>
          <w:rFonts w:eastAsia="ＭＳ 明朝"/>
        </w:rPr>
        <w:t>When the Originator (i.e. Hosting CSE) is triggered to perform dynamic authorization for an incoming request that it receives, then it performs the following steps in order:</w:t>
      </w:r>
    </w:p>
    <w:p w14:paraId="49FCF5A4"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Configure the </w:t>
      </w:r>
      <w:r w:rsidRPr="00A8705B">
        <w:rPr>
          <w:rFonts w:eastAsia="ＭＳ 明朝"/>
          <w:b/>
          <w:i/>
          <w:lang w:eastAsia="ja-JP"/>
        </w:rPr>
        <w:t>To</w:t>
      </w:r>
      <w:r w:rsidRPr="00A8705B">
        <w:rPr>
          <w:rFonts w:eastAsia="ＭＳ 明朝"/>
          <w:lang w:eastAsia="ja-JP"/>
        </w:rPr>
        <w:t xml:space="preserve"> parameter with the address of the corresponding DAS Server associated with the resource targeted by the received request. The Hosting CSE shall use the DAS Server address information configured within the </w:t>
      </w:r>
      <w:r w:rsidRPr="00A8705B">
        <w:rPr>
          <w:rFonts w:eastAsia="ＭＳ 明朝"/>
          <w:i/>
          <w:lang w:eastAsia="ja-JP"/>
        </w:rPr>
        <w:t>dynamicAuthorizationPoA</w:t>
      </w:r>
      <w:r w:rsidRPr="00A8705B">
        <w:rPr>
          <w:rFonts w:eastAsia="ＭＳ 明朝"/>
          <w:lang w:eastAsia="ja-JP"/>
        </w:rPr>
        <w:t xml:space="preserve"> attribute of the &lt;</w:t>
      </w:r>
      <w:r w:rsidRPr="00A8705B">
        <w:rPr>
          <w:rFonts w:eastAsia="ＭＳ 明朝"/>
          <w:i/>
          <w:lang w:eastAsia="ja-JP"/>
        </w:rPr>
        <w:t>dynamicAuthorizationConsultation</w:t>
      </w:r>
      <w:r w:rsidRPr="00A8705B">
        <w:rPr>
          <w:rFonts w:eastAsia="ＭＳ 明朝"/>
          <w:lang w:eastAsia="ja-JP"/>
        </w:rPr>
        <w:t>&gt; resource associated with the targeted resource. The Hosting CSE shall determine the corresponding &lt;</w:t>
      </w:r>
      <w:r w:rsidRPr="00A8705B">
        <w:rPr>
          <w:rFonts w:eastAsia="ＭＳ 明朝"/>
          <w:i/>
          <w:lang w:eastAsia="ja-JP"/>
        </w:rPr>
        <w:t>dynamicAuthorizationConsultation</w:t>
      </w:r>
      <w:r w:rsidRPr="00A8705B">
        <w:rPr>
          <w:rFonts w:eastAsia="ＭＳ 明朝"/>
          <w:lang w:eastAsia="ja-JP"/>
        </w:rPr>
        <w:t xml:space="preserve">&gt; resource using the </w:t>
      </w:r>
      <w:r w:rsidRPr="00A8705B">
        <w:rPr>
          <w:rFonts w:eastAsia="ＭＳ 明朝"/>
          <w:i/>
          <w:lang w:eastAsia="ja-JP"/>
        </w:rPr>
        <w:t xml:space="preserve">dynamicAuthorizationConsultationIDs </w:t>
      </w:r>
      <w:r w:rsidRPr="00A8705B">
        <w:rPr>
          <w:rFonts w:eastAsia="ＭＳ 明朝"/>
          <w:lang w:eastAsia="ja-JP"/>
        </w:rPr>
        <w:t>attribute of the targeted resource. If the attribute is not supported by the targeted resource, or it is not set, or it has a value that does not correspond to a valid &lt;</w:t>
      </w:r>
      <w:r w:rsidRPr="00A8705B">
        <w:rPr>
          <w:rFonts w:eastAsia="ＭＳ 明朝"/>
          <w:i/>
          <w:lang w:eastAsia="ja-JP"/>
        </w:rPr>
        <w:t>dynamicAuthorizationConsultation</w:t>
      </w:r>
      <w:r w:rsidRPr="00A8705B">
        <w:rPr>
          <w:rFonts w:eastAsia="ＭＳ 明朝"/>
          <w:lang w:eastAsia="ja-JP"/>
        </w:rPr>
        <w:t>&gt; resource(s), or it refers to a &lt;</w:t>
      </w:r>
      <w:r w:rsidRPr="00A8705B">
        <w:rPr>
          <w:rFonts w:eastAsia="ＭＳ 明朝"/>
          <w:i/>
          <w:lang w:eastAsia="ja-JP"/>
        </w:rPr>
        <w:t>dynamicAuthorizationConsultation</w:t>
      </w:r>
      <w:r w:rsidRPr="00A8705B">
        <w:rPr>
          <w:rFonts w:eastAsia="ＭＳ 明朝"/>
          <w:lang w:eastAsia="ja-JP"/>
        </w:rPr>
        <w:t xml:space="preserve">&gt; resource(s) that is not reachable, then based on system policies, the </w:t>
      </w:r>
      <w:r w:rsidRPr="00A8705B">
        <w:rPr>
          <w:rFonts w:eastAsia="ＭＳ 明朝"/>
          <w:i/>
          <w:lang w:eastAsia="ja-JP"/>
        </w:rPr>
        <w:t>dynamicAuthorizationConsultationIDs</w:t>
      </w:r>
      <w:r w:rsidRPr="00A8705B">
        <w:rPr>
          <w:rFonts w:eastAsia="ＭＳ 明朝"/>
          <w:lang w:eastAsia="ja-JP"/>
        </w:rPr>
        <w:t xml:space="preserve"> associated with the parent may apply to the child resource if present, or a system default &lt;</w:t>
      </w:r>
      <w:r w:rsidRPr="00A8705B">
        <w:rPr>
          <w:rFonts w:eastAsia="ＭＳ 明朝"/>
          <w:i/>
          <w:lang w:eastAsia="ja-JP"/>
        </w:rPr>
        <w:t>dynamicAuthorizationConsultation</w:t>
      </w:r>
      <w:r w:rsidRPr="00A8705B">
        <w:rPr>
          <w:rFonts w:eastAsia="ＭＳ 明朝"/>
          <w:lang w:eastAsia="ja-JP"/>
        </w:rPr>
        <w:t xml:space="preserve">&gt; may apply if present. If a </w:t>
      </w:r>
      <w:r w:rsidRPr="00A8705B">
        <w:rPr>
          <w:rFonts w:eastAsia="ＭＳ 明朝"/>
          <w:i/>
          <w:lang w:eastAsia="ja-JP"/>
        </w:rPr>
        <w:t xml:space="preserve">dynamicAuthorizationConsultationID </w:t>
      </w:r>
      <w:r w:rsidRPr="00A8705B">
        <w:rPr>
          <w:rFonts w:eastAsia="ＭＳ 明朝"/>
          <w:lang w:eastAsia="ja-JP"/>
        </w:rPr>
        <w:t>attribute and corresponding</w:t>
      </w:r>
      <w:r w:rsidRPr="00A8705B">
        <w:rPr>
          <w:rFonts w:eastAsia="ＭＳ 明朝"/>
          <w:i/>
          <w:lang w:eastAsia="ja-JP"/>
        </w:rPr>
        <w:t xml:space="preserve"> </w:t>
      </w:r>
      <w:r w:rsidRPr="00A8705B">
        <w:rPr>
          <w:rFonts w:eastAsia="ＭＳ 明朝"/>
          <w:lang w:eastAsia="ja-JP"/>
        </w:rPr>
        <w:t>&lt;</w:t>
      </w:r>
      <w:r w:rsidRPr="00A8705B">
        <w:rPr>
          <w:rFonts w:eastAsia="ＭＳ 明朝"/>
          <w:i/>
          <w:lang w:eastAsia="ja-JP"/>
        </w:rPr>
        <w:t>dynamicAuthorizationConsultation</w:t>
      </w:r>
      <w:r w:rsidRPr="00A8705B">
        <w:rPr>
          <w:rFonts w:eastAsia="ＭＳ 明朝"/>
          <w:lang w:eastAsia="ja-JP"/>
        </w:rPr>
        <w:t xml:space="preserve">&gt; resource can not be found or if the </w:t>
      </w:r>
      <w:r w:rsidRPr="00A8705B">
        <w:rPr>
          <w:rFonts w:eastAsia="ＭＳ 明朝"/>
          <w:i/>
          <w:lang w:eastAsia="ja-JP"/>
        </w:rPr>
        <w:t>dynamicAuthorizationEnabled</w:t>
      </w:r>
      <w:r w:rsidRPr="00A8705B">
        <w:rPr>
          <w:rFonts w:eastAsia="ＭＳ 明朝"/>
          <w:lang w:eastAsia="ja-JP"/>
        </w:rPr>
        <w:t xml:space="preserve"> of a &lt;</w:t>
      </w:r>
      <w:r w:rsidRPr="00A8705B">
        <w:rPr>
          <w:rFonts w:eastAsia="ＭＳ 明朝"/>
          <w:i/>
          <w:lang w:eastAsia="ja-JP"/>
        </w:rPr>
        <w:t>dynamicAuthorizationConsultation</w:t>
      </w:r>
      <w:r w:rsidRPr="00A8705B">
        <w:rPr>
          <w:rFonts w:eastAsia="ＭＳ 明朝"/>
          <w:lang w:eastAsia="ja-JP"/>
        </w:rPr>
        <w:t>&gt; has a value of FALSE, the Hosting CSE shall reject the request by returning an "</w:t>
      </w:r>
      <w:r w:rsidRPr="00A8705B">
        <w:rPr>
          <w:lang w:eastAsia="ko-KR"/>
        </w:rPr>
        <w:t>ORIGINATOR_HAS_NO_PRIVILEGE</w:t>
      </w:r>
      <w:r w:rsidRPr="00A8705B">
        <w:rPr>
          <w:rFonts w:eastAsia="ＭＳ 明朝"/>
          <w:lang w:eastAsia="ja-JP"/>
        </w:rPr>
        <w:t xml:space="preserve">" </w:t>
      </w:r>
      <w:r w:rsidRPr="00A8705B">
        <w:rPr>
          <w:rFonts w:eastAsia="ＭＳ 明朝"/>
          <w:b/>
          <w:i/>
          <w:lang w:eastAsia="ja-JP"/>
        </w:rPr>
        <w:t>Response Status Code</w:t>
      </w:r>
      <w:r w:rsidRPr="00A8705B">
        <w:rPr>
          <w:rFonts w:eastAsia="ＭＳ 明朝"/>
          <w:lang w:eastAsia="ja-JP"/>
        </w:rPr>
        <w:t xml:space="preserve"> to the Originator of the received request and no additional steps shall be performed. </w:t>
      </w:r>
    </w:p>
    <w:p w14:paraId="086869ED"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Configure the </w:t>
      </w:r>
      <w:r w:rsidRPr="00A8705B">
        <w:rPr>
          <w:rFonts w:eastAsia="ＭＳ 明朝"/>
          <w:b/>
          <w:i/>
          <w:lang w:eastAsia="ja-JP"/>
        </w:rPr>
        <w:t>From</w:t>
      </w:r>
      <w:r w:rsidRPr="00A8705B">
        <w:rPr>
          <w:rFonts w:eastAsia="ＭＳ 明朝"/>
          <w:lang w:eastAsia="ja-JP"/>
        </w:rPr>
        <w:t xml:space="preserve"> parameter with the ID of the Hosting CSE which hosts the resource targeted by the received request. </w:t>
      </w:r>
    </w:p>
    <w:p w14:paraId="28B4584E"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Configure the mandatory sub-elements of the </w:t>
      </w:r>
      <w:r w:rsidRPr="00A8705B">
        <w:rPr>
          <w:rFonts w:eastAsia="ＭＳ 明朝"/>
          <w:i/>
          <w:lang w:eastAsia="ja-JP"/>
        </w:rPr>
        <w:t>securtyInfo</w:t>
      </w:r>
      <w:r w:rsidRPr="00A8705B">
        <w:rPr>
          <w:rFonts w:eastAsia="ＭＳ 明朝"/>
          <w:lang w:eastAsia="ja-JP"/>
        </w:rPr>
        <w:t xml:space="preserve"> element of the notification data </w:t>
      </w:r>
    </w:p>
    <w:p w14:paraId="29AC6C73"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securityInfoType</w:t>
      </w:r>
      <w:r w:rsidRPr="00A8705B">
        <w:rPr>
          <w:rFonts w:eastAsia="ＭＳ 明朝"/>
        </w:rPr>
        <w:t xml:space="preserve"> element shall be configured as "1" (Dynamic Authorization Request) in the Notify request primitive.</w:t>
      </w:r>
    </w:p>
    <w:p w14:paraId="56C92F86"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originator</w:t>
      </w:r>
      <w:r w:rsidRPr="00A8705B">
        <w:rPr>
          <w:rFonts w:eastAsia="ＭＳ 明朝"/>
        </w:rPr>
        <w:t xml:space="preserve"> element shall be configured with the ID of the Originator of the received request. </w:t>
      </w:r>
    </w:p>
    <w:p w14:paraId="7F3106E9"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 xml:space="preserve">targetedResourceType </w:t>
      </w:r>
      <w:r w:rsidRPr="00A8705B">
        <w:rPr>
          <w:rFonts w:eastAsia="ＭＳ 明朝"/>
        </w:rPr>
        <w:t xml:space="preserve">element shall be configured with the type of resource targeted by the received request. </w:t>
      </w:r>
    </w:p>
    <w:p w14:paraId="16E313AE"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The</w:t>
      </w:r>
      <w:r w:rsidRPr="00A8705B">
        <w:rPr>
          <w:rFonts w:eastAsia="ＭＳ 明朝"/>
          <w:i/>
        </w:rPr>
        <w:t xml:space="preserve"> operation </w:t>
      </w:r>
      <w:r w:rsidRPr="00A8705B">
        <w:rPr>
          <w:rFonts w:eastAsia="ＭＳ 明朝"/>
        </w:rPr>
        <w:t>element shall be configured with the type of operation targeted by the received request.</w:t>
      </w:r>
      <w:r w:rsidRPr="00A8705B">
        <w:rPr>
          <w:rFonts w:eastAsia="ＭＳ 明朝"/>
          <w:i/>
        </w:rPr>
        <w:t xml:space="preserve"> </w:t>
      </w:r>
    </w:p>
    <w:p w14:paraId="2076B794" w14:textId="77777777" w:rsidR="00DA0241" w:rsidRPr="00A8705B" w:rsidRDefault="00DA0241" w:rsidP="00DD616D">
      <w:pPr>
        <w:pStyle w:val="BL"/>
        <w:numPr>
          <w:ilvl w:val="0"/>
          <w:numId w:val="197"/>
        </w:numPr>
        <w:rPr>
          <w:rFonts w:eastAsia="ＭＳ 明朝"/>
          <w:lang w:eastAsia="ja-JP"/>
        </w:rPr>
      </w:pPr>
      <w:r w:rsidRPr="00A8705B">
        <w:rPr>
          <w:rFonts w:eastAsia="ＭＳ 明朝"/>
          <w:lang w:eastAsia="ja-JP"/>
        </w:rPr>
        <w:t xml:space="preserve">Optionally configure one or more optional sub-elements of the </w:t>
      </w:r>
      <w:r w:rsidRPr="00A8705B">
        <w:rPr>
          <w:rFonts w:eastAsia="ＭＳ 明朝"/>
          <w:i/>
          <w:lang w:eastAsia="ja-JP"/>
        </w:rPr>
        <w:t>securityInfo</w:t>
      </w:r>
      <w:r w:rsidRPr="00A8705B">
        <w:rPr>
          <w:rFonts w:eastAsia="ＭＳ 明朝"/>
          <w:lang w:eastAsia="ja-JP"/>
        </w:rPr>
        <w:t xml:space="preserve"> element of the notification data </w:t>
      </w:r>
    </w:p>
    <w:p w14:paraId="056D798B"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The</w:t>
      </w:r>
      <w:r w:rsidRPr="00A8705B">
        <w:rPr>
          <w:rFonts w:eastAsia="ＭＳ 明朝"/>
          <w:i/>
        </w:rPr>
        <w:t xml:space="preserve"> originatorIP</w:t>
      </w:r>
      <w:r w:rsidRPr="00A8705B">
        <w:rPr>
          <w:rFonts w:eastAsia="ＭＳ 明朝"/>
        </w:rPr>
        <w:t xml:space="preserve"> element may be configured with the IP address of the Originator of the received request. </w:t>
      </w:r>
    </w:p>
    <w:p w14:paraId="53DC75A1"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originatorLocation</w:t>
      </w:r>
      <w:r w:rsidRPr="00A8705B">
        <w:rPr>
          <w:rFonts w:eastAsia="ＭＳ 明朝"/>
        </w:rPr>
        <w:t xml:space="preserve"> may be configured with the location of the Originator of the received request. </w:t>
      </w:r>
    </w:p>
    <w:p w14:paraId="4B997ACD"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originatorRole</w:t>
      </w:r>
      <w:r w:rsidRPr="00A8705B">
        <w:rPr>
          <w:rFonts w:eastAsia="ＭＳ 明朝"/>
        </w:rPr>
        <w:t xml:space="preserve"> may be configured with the role of the Originator of the received request. </w:t>
      </w:r>
    </w:p>
    <w:p w14:paraId="5A08F817"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requestTimestamp</w:t>
      </w:r>
      <w:r w:rsidRPr="00A8705B">
        <w:rPr>
          <w:rFonts w:eastAsia="ＭＳ 明朝"/>
        </w:rPr>
        <w:t xml:space="preserve"> may be configured with the time at which the request was received. </w:t>
      </w:r>
    </w:p>
    <w:p w14:paraId="25228098"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lastRenderedPageBreak/>
        <w:t xml:space="preserve">The </w:t>
      </w:r>
      <w:r w:rsidRPr="00A8705B">
        <w:rPr>
          <w:rFonts w:eastAsia="ＭＳ 明朝"/>
          <w:i/>
        </w:rPr>
        <w:t xml:space="preserve">targetedResourceID </w:t>
      </w:r>
      <w:r w:rsidRPr="00A8705B">
        <w:rPr>
          <w:rFonts w:eastAsia="ＭＳ 明朝"/>
        </w:rPr>
        <w:t xml:space="preserve">may be configured with the identifier of the targeted resource of the received request. </w:t>
      </w:r>
    </w:p>
    <w:p w14:paraId="37AC12D2"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proposedPrivilegesLifetime</w:t>
      </w:r>
      <w:r w:rsidRPr="00A8705B">
        <w:rPr>
          <w:rFonts w:eastAsia="ＭＳ 明朝"/>
        </w:rPr>
        <w:t xml:space="preserve"> may be configured with a time duration for which the Hosting CSE is requesting privileges be granted to the Originator of the received request. </w:t>
      </w:r>
    </w:p>
    <w:p w14:paraId="5F5AE6B1"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rolesFromACPs</w:t>
      </w:r>
      <w:r w:rsidRPr="00A8705B">
        <w:rPr>
          <w:rFonts w:eastAsia="ＭＳ 明朝"/>
        </w:rPr>
        <w:t xml:space="preserve"> may be configured with a list of roles specified in the ACPs associated with the resource targeted by the received request. </w:t>
      </w:r>
    </w:p>
    <w:p w14:paraId="3D50FD6D" w14:textId="77777777" w:rsidR="00DA0241" w:rsidRPr="00A8705B" w:rsidRDefault="00DA0241" w:rsidP="00DD616D">
      <w:pPr>
        <w:numPr>
          <w:ilvl w:val="1"/>
          <w:numId w:val="154"/>
        </w:numPr>
        <w:overflowPunct w:val="0"/>
        <w:autoSpaceDE w:val="0"/>
        <w:autoSpaceDN w:val="0"/>
        <w:adjustRightInd w:val="0"/>
        <w:spacing w:before="0" w:after="180"/>
        <w:textAlignment w:val="baseline"/>
        <w:rPr>
          <w:rFonts w:eastAsia="ＭＳ 明朝"/>
        </w:rPr>
      </w:pPr>
      <w:r w:rsidRPr="00A8705B">
        <w:rPr>
          <w:rFonts w:eastAsia="ＭＳ 明朝"/>
        </w:rPr>
        <w:t xml:space="preserve">The </w:t>
      </w:r>
      <w:r w:rsidRPr="00A8705B">
        <w:rPr>
          <w:rFonts w:eastAsia="ＭＳ 明朝"/>
          <w:i/>
        </w:rPr>
        <w:t>tokenIds</w:t>
      </w:r>
      <w:r w:rsidRPr="00A8705B">
        <w:rPr>
          <w:rFonts w:eastAsia="ＭＳ 明朝"/>
        </w:rPr>
        <w:t xml:space="preserve"> may be configured with a list of token identifiers specified by the Originator of the received request. </w:t>
      </w:r>
    </w:p>
    <w:p w14:paraId="6717125E" w14:textId="77777777" w:rsidR="00DA0241" w:rsidRPr="00A8705B" w:rsidRDefault="00DA0241" w:rsidP="00DD616D">
      <w:pPr>
        <w:pStyle w:val="BL"/>
        <w:numPr>
          <w:ilvl w:val="0"/>
          <w:numId w:val="197"/>
        </w:numPr>
        <w:rPr>
          <w:rFonts w:eastAsia="ＭＳ 明朝"/>
          <w:lang w:eastAsia="ja-JP"/>
        </w:rPr>
      </w:pPr>
      <w:r w:rsidRPr="00A8705B">
        <w:rPr>
          <w:rFonts w:eastAsia="ＭＳ 明朝" w:hint="eastAsia"/>
          <w:lang w:eastAsia="ja-JP"/>
        </w:rPr>
        <w:t xml:space="preserve">The </w:t>
      </w:r>
      <w:r w:rsidRPr="00A8705B">
        <w:rPr>
          <w:rFonts w:eastAsia="ＭＳ 明朝"/>
          <w:lang w:eastAsia="ja-JP"/>
        </w:rPr>
        <w:t>Hosting CSE</w:t>
      </w:r>
      <w:r w:rsidRPr="00A8705B">
        <w:rPr>
          <w:rFonts w:eastAsia="ＭＳ 明朝" w:hint="eastAsia"/>
          <w:lang w:eastAsia="ja-JP"/>
        </w:rPr>
        <w:t xml:space="preserve"> shall send the </w:t>
      </w:r>
      <w:r w:rsidRPr="00A8705B">
        <w:rPr>
          <w:rFonts w:eastAsia="ＭＳ 明朝"/>
          <w:lang w:eastAsia="ja-JP"/>
        </w:rPr>
        <w:t xml:space="preserve">notification request for dynamic authorization to the targeted DAS Server. </w:t>
      </w:r>
    </w:p>
    <w:p w14:paraId="7B287CD5"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5B49EBAB" w14:textId="77777777" w:rsidR="00DA0241" w:rsidRPr="00A8705B" w:rsidRDefault="00DA0241" w:rsidP="00DA0241">
      <w:pPr>
        <w:rPr>
          <w:rFonts w:eastAsia="ＭＳ 明朝"/>
        </w:rPr>
      </w:pPr>
      <w:r w:rsidRPr="00A8705B">
        <w:rPr>
          <w:rFonts w:eastAsia="ＭＳ 明朝"/>
        </w:rPr>
        <w:t xml:space="preserve">When the DAS Server receives a notification request for dynamic authorization, it processes the request and returns a notification response for dynamic authorization to the originating Hosting CSE. </w:t>
      </w:r>
    </w:p>
    <w:p w14:paraId="3DE2D55D" w14:textId="77777777"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The details of how the DAS Server processes the notification request for dynamic authorization are not visible to the oneM2M system, and are not addressed in the present document.</w:t>
      </w:r>
    </w:p>
    <w:p w14:paraId="42202D3F"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6774A945" w14:textId="77777777" w:rsidR="00DA0241" w:rsidRPr="00A8705B" w:rsidRDefault="00DA0241" w:rsidP="00DA0241">
      <w:pPr>
        <w:rPr>
          <w:rFonts w:eastAsia="ＭＳ 明朝"/>
        </w:rPr>
      </w:pPr>
      <w:r w:rsidRPr="00A8705B">
        <w:rPr>
          <w:rFonts w:eastAsia="ＭＳ 明朝"/>
        </w:rPr>
        <w:t>When the Hosting CSE receives a notification response for dynamic authorization, it performs the following steps in order:</w:t>
      </w:r>
    </w:p>
    <w:p w14:paraId="018E9EAD" w14:textId="77777777" w:rsidR="00DA0241" w:rsidRPr="00A8705B" w:rsidRDefault="00DA0241" w:rsidP="00DD616D">
      <w:pPr>
        <w:pStyle w:val="BL"/>
        <w:numPr>
          <w:ilvl w:val="0"/>
          <w:numId w:val="198"/>
        </w:numPr>
        <w:rPr>
          <w:rFonts w:eastAsia="ＭＳ 明朝"/>
          <w:lang w:eastAsia="ja-JP"/>
        </w:rPr>
      </w:pPr>
      <w:r w:rsidRPr="00A8705B">
        <w:rPr>
          <w:rFonts w:eastAsia="ＭＳ 明朝"/>
          <w:lang w:eastAsia="ja-JP"/>
        </w:rPr>
        <w:t xml:space="preserve">The Hosting CSE shall verify that the </w:t>
      </w:r>
      <w:r w:rsidRPr="00A8705B">
        <w:rPr>
          <w:rFonts w:eastAsia="ＭＳ 明朝"/>
          <w:i/>
          <w:lang w:eastAsia="ja-JP"/>
        </w:rPr>
        <w:t>securityInfoType</w:t>
      </w:r>
      <w:r w:rsidRPr="00A8705B">
        <w:rPr>
          <w:rFonts w:eastAsia="ＭＳ 明朝"/>
          <w:lang w:eastAsia="ja-JP"/>
        </w:rPr>
        <w:t xml:space="preserve"> element of the </w:t>
      </w:r>
      <w:r w:rsidRPr="00A8705B">
        <w:rPr>
          <w:rFonts w:eastAsia="ＭＳ 明朝"/>
          <w:i/>
          <w:lang w:eastAsia="ja-JP"/>
        </w:rPr>
        <w:t>securtyInfo</w:t>
      </w:r>
      <w:r w:rsidRPr="00A8705B">
        <w:rPr>
          <w:rFonts w:eastAsia="ＭＳ 明朝"/>
          <w:lang w:eastAsia="ja-JP"/>
        </w:rPr>
        <w:t xml:space="preserve"> element of the notification is configured as "2" (Dynamic Authorization Response). If it is not, the Hosting CSE shall not grant privileges to the Originator of the request for which the Hosting CSE was attempting dynamic authorization. The Hosting CSE shall reject the request by returning an "</w:t>
      </w:r>
      <w:r w:rsidRPr="00A8705B">
        <w:rPr>
          <w:lang w:eastAsia="ko-KR"/>
        </w:rPr>
        <w:t>ORIGINATOR_HAS_NO_PRIVILEGE</w:t>
      </w:r>
      <w:r w:rsidRPr="00A8705B">
        <w:rPr>
          <w:rFonts w:eastAsia="ＭＳ 明朝"/>
          <w:lang w:eastAsia="ja-JP"/>
        </w:rPr>
        <w:t xml:space="preserve">" </w:t>
      </w:r>
      <w:r w:rsidRPr="00A8705B">
        <w:rPr>
          <w:rFonts w:eastAsia="ＭＳ 明朝"/>
          <w:b/>
          <w:i/>
          <w:lang w:eastAsia="ja-JP"/>
        </w:rPr>
        <w:t>Response Status Code</w:t>
      </w:r>
      <w:r w:rsidRPr="00A8705B">
        <w:rPr>
          <w:rFonts w:eastAsia="ＭＳ 明朝"/>
          <w:lang w:eastAsia="ja-JP"/>
        </w:rPr>
        <w:t xml:space="preserve"> to the Originator of the received request and no additional steps shall be performed.</w:t>
      </w:r>
    </w:p>
    <w:p w14:paraId="576A07D2" w14:textId="77777777" w:rsidR="00DA0241" w:rsidRPr="00A8705B" w:rsidRDefault="00DA0241" w:rsidP="00DD616D">
      <w:pPr>
        <w:pStyle w:val="BL"/>
        <w:numPr>
          <w:ilvl w:val="0"/>
          <w:numId w:val="198"/>
        </w:numPr>
        <w:rPr>
          <w:rFonts w:eastAsia="ＭＳ 明朝"/>
          <w:lang w:eastAsia="ja-JP"/>
        </w:rPr>
      </w:pPr>
      <w:r w:rsidRPr="00A8705B">
        <w:rPr>
          <w:rFonts w:eastAsia="ＭＳ 明朝"/>
          <w:lang w:eastAsia="ja-JP"/>
        </w:rPr>
        <w:t xml:space="preserve">The Hosting CSE shall check whether the response contains a </w:t>
      </w:r>
      <w:r w:rsidRPr="00A8705B">
        <w:rPr>
          <w:rFonts w:eastAsia="ＭＳ 明朝"/>
          <w:i/>
          <w:lang w:eastAsia="ja-JP"/>
        </w:rPr>
        <w:t>dynamicACPInfo</w:t>
      </w:r>
      <w:r w:rsidRPr="00A8705B">
        <w:rPr>
          <w:rFonts w:eastAsia="ＭＳ 明朝"/>
          <w:lang w:eastAsia="ja-JP"/>
        </w:rPr>
        <w:t xml:space="preserve"> element. If present, the Hosting CSE shall create a &lt;</w:t>
      </w:r>
      <w:r w:rsidRPr="00A8705B">
        <w:rPr>
          <w:rFonts w:eastAsia="ＭＳ 明朝"/>
          <w:i/>
          <w:lang w:eastAsia="ja-JP"/>
        </w:rPr>
        <w:t>accesscontrolPolicy</w:t>
      </w:r>
      <w:r w:rsidRPr="00A8705B">
        <w:rPr>
          <w:rFonts w:eastAsia="ＭＳ 明朝"/>
          <w:lang w:eastAsia="ja-JP"/>
        </w:rPr>
        <w:t xml:space="preserve">&gt; child resource under the targeted resource and configure its privileges using the </w:t>
      </w:r>
      <w:r w:rsidRPr="00A8705B">
        <w:rPr>
          <w:rFonts w:eastAsia="ＭＳ 明朝"/>
          <w:i/>
          <w:lang w:eastAsia="ja-JP"/>
        </w:rPr>
        <w:t>dynamicACPInfo</w:t>
      </w:r>
      <w:r w:rsidRPr="00A8705B">
        <w:rPr>
          <w:rFonts w:eastAsia="ＭＳ 明朝"/>
          <w:lang w:eastAsia="ja-JP"/>
        </w:rPr>
        <w:t xml:space="preserve">. In this case, the Hosting CSE shall configure the </w:t>
      </w:r>
      <w:r w:rsidRPr="00A8705B">
        <w:rPr>
          <w:rFonts w:eastAsia="ＭＳ 明朝"/>
          <w:i/>
          <w:lang w:eastAsia="ja-JP"/>
        </w:rPr>
        <w:t>privileges</w:t>
      </w:r>
      <w:r w:rsidRPr="00A8705B">
        <w:rPr>
          <w:rFonts w:eastAsia="ＭＳ 明朝"/>
          <w:lang w:eastAsia="ja-JP"/>
        </w:rPr>
        <w:t xml:space="preserve"> attribute with the </w:t>
      </w:r>
      <w:r w:rsidRPr="00A8705B">
        <w:rPr>
          <w:rFonts w:eastAsia="ＭＳ 明朝"/>
          <w:i/>
          <w:lang w:eastAsia="ja-JP"/>
        </w:rPr>
        <w:t xml:space="preserve">grantedPriviliges </w:t>
      </w:r>
      <w:r w:rsidRPr="00A8705B">
        <w:rPr>
          <w:rFonts w:eastAsia="ＭＳ 明朝"/>
          <w:lang w:eastAsia="ja-JP"/>
        </w:rPr>
        <w:t>and the</w:t>
      </w:r>
      <w:r w:rsidRPr="00A8705B">
        <w:rPr>
          <w:rFonts w:eastAsia="ＭＳ 明朝"/>
          <w:i/>
          <w:lang w:eastAsia="ja-JP"/>
        </w:rPr>
        <w:t xml:space="preserve"> expirationTime </w:t>
      </w:r>
      <w:r w:rsidRPr="00A8705B">
        <w:rPr>
          <w:rFonts w:eastAsia="ＭＳ 明朝"/>
          <w:lang w:eastAsia="ja-JP"/>
        </w:rPr>
        <w:t>attribute with the</w:t>
      </w:r>
      <w:r w:rsidRPr="00A8705B">
        <w:rPr>
          <w:rFonts w:eastAsia="ＭＳ 明朝"/>
          <w:i/>
          <w:lang w:eastAsia="ja-JP"/>
        </w:rPr>
        <w:t xml:space="preserve"> privilegesLifetime</w:t>
      </w:r>
      <w:r w:rsidRPr="00A8705B">
        <w:rPr>
          <w:rFonts w:eastAsia="ＭＳ 明朝"/>
          <w:lang w:eastAsia="ja-JP"/>
        </w:rPr>
        <w:t xml:space="preserve">. The Hosting CSE shall also configure the </w:t>
      </w:r>
      <w:r w:rsidRPr="00A8705B">
        <w:rPr>
          <w:rFonts w:eastAsia="ＭＳ 明朝"/>
          <w:i/>
          <w:lang w:eastAsia="ja-JP"/>
        </w:rPr>
        <w:t>selfPrivileges</w:t>
      </w:r>
      <w:r w:rsidRPr="00A8705B">
        <w:rPr>
          <w:rFonts w:eastAsia="ＭＳ 明朝"/>
          <w:lang w:eastAsia="ja-JP"/>
        </w:rPr>
        <w:t xml:space="preserve"> attribute to allow itself to perform Update/Retrieve/Delete operations on the newly created &lt;</w:t>
      </w:r>
      <w:r w:rsidRPr="00A8705B">
        <w:rPr>
          <w:rFonts w:eastAsia="ＭＳ 明朝"/>
          <w:i/>
          <w:lang w:eastAsia="ja-JP"/>
        </w:rPr>
        <w:t>accesscontrolPolicy</w:t>
      </w:r>
      <w:r w:rsidRPr="00A8705B">
        <w:rPr>
          <w:rFonts w:eastAsia="ＭＳ 明朝"/>
          <w:lang w:eastAsia="ja-JP"/>
        </w:rPr>
        <w:t>&gt; resource.</w:t>
      </w:r>
    </w:p>
    <w:p w14:paraId="19BAED3E" w14:textId="75727535" w:rsidR="00DA0241" w:rsidRPr="00A8705B" w:rsidRDefault="00DA0241" w:rsidP="00DD616D">
      <w:pPr>
        <w:pStyle w:val="BL"/>
        <w:numPr>
          <w:ilvl w:val="0"/>
          <w:numId w:val="198"/>
        </w:numPr>
        <w:rPr>
          <w:rFonts w:eastAsia="ＭＳ 明朝"/>
          <w:lang w:eastAsia="ja-JP"/>
        </w:rPr>
      </w:pPr>
      <w:r w:rsidRPr="00A8705B">
        <w:rPr>
          <w:rFonts w:eastAsia="ＭＳ 明朝"/>
          <w:lang w:eastAsia="ja-JP"/>
        </w:rPr>
        <w:t xml:space="preserve">The Hosting CSE shall check whether the response contains a </w:t>
      </w:r>
      <w:r w:rsidRPr="00A8705B">
        <w:rPr>
          <w:rFonts w:eastAsia="ＭＳ 明朝"/>
          <w:i/>
          <w:lang w:eastAsia="ja-JP"/>
        </w:rPr>
        <w:t>tokens</w:t>
      </w:r>
      <w:r w:rsidRPr="00A8705B">
        <w:rPr>
          <w:rFonts w:eastAsia="ＭＳ 明朝"/>
          <w:lang w:eastAsia="ja-JP"/>
        </w:rPr>
        <w:t xml:space="preserve"> element. If present the Hosting CSE shall perform verification and caching of the token as specifi</w:t>
      </w:r>
      <w:r w:rsidR="00C657EC" w:rsidRPr="00A8705B">
        <w:rPr>
          <w:rFonts w:eastAsia="ＭＳ 明朝"/>
          <w:lang w:eastAsia="ja-JP"/>
        </w:rPr>
        <w:t>ed in clause 7.3.2 in TS-0003 [</w:t>
      </w:r>
      <w:r w:rsidR="00C657EC" w:rsidRPr="00A8705B">
        <w:t>ITU-T Y.oneM2M.SEC.SOL</w:t>
      </w:r>
      <w:r w:rsidRPr="00A8705B">
        <w:rPr>
          <w:rFonts w:eastAsia="ＭＳ 明朝"/>
          <w:lang w:eastAsia="ja-JP"/>
        </w:rPr>
        <w:t xml:space="preserve">]. </w:t>
      </w:r>
    </w:p>
    <w:p w14:paraId="332C1C52" w14:textId="4FAC65B4" w:rsidR="00DA0241" w:rsidRPr="00A8705B" w:rsidRDefault="00DA0241" w:rsidP="00DA0241">
      <w:pPr>
        <w:pStyle w:val="NO"/>
        <w:rPr>
          <w:rFonts w:eastAsia="ＭＳ 明朝"/>
          <w:lang w:eastAsia="ja-JP"/>
        </w:rPr>
      </w:pPr>
      <w:r w:rsidRPr="00A8705B">
        <w:rPr>
          <w:rFonts w:eastAsia="ＭＳ 明朝"/>
          <w:lang w:eastAsia="ja-JP"/>
        </w:rPr>
        <w:t xml:space="preserve">NOTE: </w:t>
      </w:r>
      <w:r w:rsidRPr="00A8705B">
        <w:rPr>
          <w:rFonts w:eastAsia="ＭＳ 明朝"/>
          <w:lang w:eastAsia="ja-JP"/>
        </w:rPr>
        <w:tab/>
        <w:t xml:space="preserve">The Hosting CSE uses the information in the DAS response for authorization, see clause </w:t>
      </w:r>
      <w:r w:rsidRPr="00A8705B">
        <w:rPr>
          <w:rFonts w:eastAsia="ＭＳ 明朝"/>
          <w:lang w:eastAsia="ja-JP"/>
        </w:rPr>
        <w:fldChar w:fldCharType="begin"/>
      </w:r>
      <w:r w:rsidRPr="00A8705B">
        <w:rPr>
          <w:rFonts w:eastAsia="ＭＳ 明朝"/>
          <w:lang w:eastAsia="ja-JP"/>
        </w:rPr>
        <w:instrText xml:space="preserve"> REF _Ref402442893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7.3.3.15</w:t>
      </w:r>
      <w:r w:rsidRPr="00A8705B">
        <w:rPr>
          <w:rFonts w:eastAsia="ＭＳ 明朝"/>
          <w:lang w:eastAsia="ja-JP"/>
        </w:rPr>
        <w:fldChar w:fldCharType="end"/>
      </w:r>
      <w:r w:rsidRPr="00A8705B">
        <w:rPr>
          <w:rFonts w:eastAsia="ＭＳ 明朝"/>
          <w:lang w:eastAsia="ja-JP"/>
        </w:rPr>
        <w:t>.</w:t>
      </w:r>
    </w:p>
    <w:p w14:paraId="3E47437D"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2" w:name="_Toc479167404"/>
      <w:r w:rsidRPr="00A8705B">
        <w:t>Notification for receiverESPrimRandObject Generation</w:t>
      </w:r>
      <w:bookmarkEnd w:id="1572"/>
    </w:p>
    <w:p w14:paraId="4EF4FA1C"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272BED00" w14:textId="77777777" w:rsidR="00DA0241" w:rsidRPr="00A8705B" w:rsidRDefault="00DA0241" w:rsidP="00DA0241">
      <w:pPr>
        <w:rPr>
          <w:rFonts w:eastAsia="ＭＳ 明朝"/>
        </w:rPr>
      </w:pPr>
      <w:r w:rsidRPr="00A8705B">
        <w:rPr>
          <w:rFonts w:eastAsia="ＭＳ 明朝"/>
        </w:rPr>
        <w:t xml:space="preserve">When the Originator is triggered to perform </w:t>
      </w:r>
      <w:r w:rsidRPr="00A8705B">
        <w:t>receiverESPrimRandObject generation as part of establishing sessionESPrimKey with a Receiver</w:t>
      </w:r>
      <w:r w:rsidRPr="00A8705B">
        <w:rPr>
          <w:rFonts w:eastAsia="ＭＳ 明朝"/>
        </w:rPr>
        <w:t>, it performs the following steps in order:</w:t>
      </w:r>
    </w:p>
    <w:p w14:paraId="5B2FD0E5" w14:textId="77777777" w:rsidR="00DA0241" w:rsidRPr="00A8705B" w:rsidRDefault="00DA0241" w:rsidP="00DD616D">
      <w:pPr>
        <w:pStyle w:val="BL"/>
        <w:numPr>
          <w:ilvl w:val="0"/>
          <w:numId w:val="199"/>
        </w:numPr>
        <w:rPr>
          <w:rFonts w:eastAsia="ＭＳ 明朝"/>
        </w:rPr>
      </w:pPr>
      <w:r w:rsidRPr="00A8705B">
        <w:rPr>
          <w:rFonts w:eastAsia="ＭＳ 明朝"/>
        </w:rPr>
        <w:t xml:space="preserve">Configure the </w:t>
      </w:r>
      <w:r w:rsidRPr="00A8705B">
        <w:rPr>
          <w:rFonts w:eastAsia="ＭＳ 明朝"/>
          <w:b/>
          <w:i/>
        </w:rPr>
        <w:t>To</w:t>
      </w:r>
      <w:r w:rsidRPr="00A8705B">
        <w:rPr>
          <w:rFonts w:eastAsia="ＭＳ 明朝"/>
        </w:rPr>
        <w:t xml:space="preserve"> parameter with the address of the Receiver's &lt;CSEBase&gt; or &lt;AE&gt; resource.  </w:t>
      </w:r>
    </w:p>
    <w:p w14:paraId="546DCE5C" w14:textId="77777777" w:rsidR="00DA0241" w:rsidRPr="00A8705B" w:rsidRDefault="00DA0241" w:rsidP="00DD616D">
      <w:pPr>
        <w:pStyle w:val="BL"/>
        <w:numPr>
          <w:ilvl w:val="0"/>
          <w:numId w:val="199"/>
        </w:numPr>
        <w:rPr>
          <w:rFonts w:eastAsia="ＭＳ 明朝"/>
        </w:rPr>
      </w:pPr>
      <w:r w:rsidRPr="00A8705B">
        <w:rPr>
          <w:rFonts w:eastAsia="ＭＳ 明朝"/>
        </w:rPr>
        <w:t xml:space="preserve">Configure the </w:t>
      </w:r>
      <w:r w:rsidRPr="00A8705B">
        <w:rPr>
          <w:rFonts w:eastAsia="ＭＳ 明朝"/>
          <w:b/>
          <w:i/>
        </w:rPr>
        <w:t>From</w:t>
      </w:r>
      <w:r w:rsidRPr="00A8705B">
        <w:rPr>
          <w:rFonts w:eastAsia="ＭＳ 明朝"/>
        </w:rPr>
        <w:t xml:space="preserve"> parameter with the ID of the Originator. </w:t>
      </w:r>
    </w:p>
    <w:p w14:paraId="13929237" w14:textId="77777777" w:rsidR="00DA0241" w:rsidRPr="00A8705B" w:rsidRDefault="00DA0241" w:rsidP="00DD616D">
      <w:pPr>
        <w:pStyle w:val="BL"/>
        <w:numPr>
          <w:ilvl w:val="0"/>
          <w:numId w:val="199"/>
        </w:numPr>
        <w:rPr>
          <w:rFonts w:eastAsia="ＭＳ 明朝"/>
        </w:rPr>
      </w:pPr>
      <w:r w:rsidRPr="00A8705B">
        <w:rPr>
          <w:rFonts w:eastAsia="ＭＳ 明朝"/>
        </w:rPr>
        <w:t xml:space="preserve">The securityInfoType element of the securityInfo element </w:t>
      </w:r>
      <w:r w:rsidRPr="00A8705B">
        <w:t xml:space="preserve">of the notification data </w:t>
      </w:r>
      <w:r w:rsidRPr="00A8705B">
        <w:rPr>
          <w:rFonts w:eastAsia="ＭＳ 明朝"/>
        </w:rPr>
        <w:t xml:space="preserve">shall be configured </w:t>
      </w:r>
      <w:r w:rsidRPr="00A8705B">
        <w:t>as "3" (receiverESPrimRandObject Request) in the Notify request primitive.</w:t>
      </w:r>
    </w:p>
    <w:p w14:paraId="790005F1" w14:textId="77777777" w:rsidR="00DA0241" w:rsidRPr="00A8705B" w:rsidRDefault="00DA0241" w:rsidP="00DD616D">
      <w:pPr>
        <w:pStyle w:val="BL"/>
        <w:numPr>
          <w:ilvl w:val="0"/>
          <w:numId w:val="199"/>
        </w:numPr>
        <w:rPr>
          <w:rFonts w:eastAsia="ＭＳ 明朝"/>
        </w:rPr>
      </w:pPr>
      <w:r w:rsidRPr="00A8705B">
        <w:rPr>
          <w:rFonts w:eastAsia="ＭＳ 明朝"/>
          <w:lang w:eastAsia="ja-JP"/>
        </w:rPr>
        <w:t xml:space="preserve">The Originator shall send the notification request for dynamic authorization to the targeted Receiver. </w:t>
      </w:r>
    </w:p>
    <w:p w14:paraId="10F0F713"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07434595" w14:textId="6A6C4AD7" w:rsidR="00DA0241" w:rsidRPr="00A8705B" w:rsidRDefault="00DA0241" w:rsidP="00DA0241">
      <w:pPr>
        <w:rPr>
          <w:rFonts w:eastAsia="ＭＳ 明朝"/>
        </w:rPr>
      </w:pPr>
      <w:r w:rsidRPr="00A8705B">
        <w:rPr>
          <w:rFonts w:eastAsia="ＭＳ 明朝"/>
        </w:rPr>
        <w:lastRenderedPageBreak/>
        <w:t xml:space="preserve">When a Receiver receives a notification request, it processes the securityInfoType element of the securityInfo element and determines that the notification is for </w:t>
      </w:r>
      <w:r w:rsidRPr="00A8705B">
        <w:t>receiverESPrimRandObject generation. The Receiver generates a receiverESPrimRandObject as specified in TS-0003 [</w:t>
      </w:r>
      <w:r w:rsidR="00C657EC" w:rsidRPr="00A8705B">
        <w:t>ITU-T Y.oneM2M.SEC.SOL</w:t>
      </w:r>
      <w:r w:rsidRPr="00A8705B">
        <w:t xml:space="preserve">]. Then the Receiver sends a </w:t>
      </w:r>
      <w:r w:rsidRPr="00A8705B">
        <w:rPr>
          <w:rFonts w:eastAsia="ＭＳ 明朝"/>
        </w:rPr>
        <w:t>notification response to the Originator, with the securityInfo element containing the following elements</w:t>
      </w:r>
    </w:p>
    <w:p w14:paraId="3AD12904" w14:textId="77777777" w:rsidR="00DA0241" w:rsidRPr="00A8705B" w:rsidRDefault="00DA0241" w:rsidP="00DA0241">
      <w:pPr>
        <w:pStyle w:val="B1"/>
        <w:rPr>
          <w:rFonts w:eastAsia="ＭＳ 明朝"/>
        </w:rPr>
      </w:pPr>
      <w:r w:rsidRPr="00A8705B">
        <w:rPr>
          <w:rFonts w:eastAsia="ＭＳ 明朝"/>
        </w:rPr>
        <w:t xml:space="preserve">The securityInfoType element shall be configured </w:t>
      </w:r>
      <w:r w:rsidRPr="00A8705B">
        <w:t>as "4" (receiverESPrimRandObject Response) in the Notify response primitive</w:t>
      </w:r>
    </w:p>
    <w:p w14:paraId="051F47A9" w14:textId="77777777" w:rsidR="00DA0241" w:rsidRPr="00A8705B" w:rsidRDefault="00DA0241" w:rsidP="00DA0241">
      <w:pPr>
        <w:pStyle w:val="B1"/>
        <w:rPr>
          <w:rFonts w:eastAsia="ＭＳ 明朝"/>
        </w:rPr>
      </w:pPr>
      <w:r w:rsidRPr="00A8705B">
        <w:rPr>
          <w:rFonts w:eastAsia="ＭＳ 明朝"/>
        </w:rPr>
        <w:t xml:space="preserve">The esprimRandObject shall contain the </w:t>
      </w:r>
      <w:r w:rsidRPr="00A8705B">
        <w:t>receiverESPrimRandObject.</w:t>
      </w:r>
    </w:p>
    <w:p w14:paraId="1C0CE3A1" w14:textId="77777777" w:rsidR="00DA0241" w:rsidRPr="00A8705B" w:rsidRDefault="00DA0241" w:rsidP="00DA0241">
      <w:pPr>
        <w:rPr>
          <w:rFonts w:eastAsia="ＭＳ 明朝"/>
        </w:rPr>
      </w:pPr>
      <w:r w:rsidRPr="00A8705B">
        <w:rPr>
          <w:rFonts w:eastAsia="ＭＳ 明朝"/>
        </w:rPr>
        <w:t>When the Originator receives a notification response for dynamic authorization, it performs the following steps in order:</w:t>
      </w:r>
    </w:p>
    <w:p w14:paraId="35856B09" w14:textId="77777777" w:rsidR="00DA0241" w:rsidRPr="00A8705B" w:rsidRDefault="00DA0241" w:rsidP="00DD616D">
      <w:pPr>
        <w:pStyle w:val="BL"/>
        <w:numPr>
          <w:ilvl w:val="0"/>
          <w:numId w:val="200"/>
        </w:numPr>
        <w:rPr>
          <w:rFonts w:eastAsia="ＭＳ 明朝"/>
        </w:rPr>
      </w:pPr>
      <w:r w:rsidRPr="00A8705B">
        <w:rPr>
          <w:rFonts w:eastAsia="ＭＳ 明朝"/>
        </w:rPr>
        <w:t xml:space="preserve">The </w:t>
      </w:r>
      <w:r w:rsidRPr="00A8705B">
        <w:t xml:space="preserve">Originator </w:t>
      </w:r>
      <w:r w:rsidRPr="00A8705B">
        <w:rPr>
          <w:rFonts w:eastAsia="ＭＳ 明朝"/>
        </w:rPr>
        <w:t xml:space="preserve">shall verify that the securityInfoType element of the securityInfo element </w:t>
      </w:r>
      <w:r w:rsidRPr="00A8705B">
        <w:t>of the notification is</w:t>
      </w:r>
      <w:r w:rsidRPr="00A8705B">
        <w:rPr>
          <w:rFonts w:eastAsia="ＭＳ 明朝"/>
        </w:rPr>
        <w:t xml:space="preserve"> as configured </w:t>
      </w:r>
      <w:r w:rsidRPr="00A8705B">
        <w:t xml:space="preserve">as "4" (receiverESPrimRandObject Response).  </w:t>
      </w:r>
    </w:p>
    <w:p w14:paraId="5A68000D" w14:textId="77777777" w:rsidR="00DA0241" w:rsidRPr="00A8705B" w:rsidRDefault="00DA0241" w:rsidP="00DD616D">
      <w:pPr>
        <w:pStyle w:val="BL"/>
        <w:numPr>
          <w:ilvl w:val="0"/>
          <w:numId w:val="200"/>
        </w:numPr>
        <w:rPr>
          <w:rFonts w:eastAsia="ＭＳ 明朝"/>
        </w:rPr>
      </w:pPr>
      <w:r w:rsidRPr="00A8705B">
        <w:t xml:space="preserve">The Originator shall check whether the </w:t>
      </w:r>
      <w:r w:rsidRPr="00A8705B">
        <w:rPr>
          <w:rFonts w:eastAsia="ＭＳ 明朝"/>
        </w:rPr>
        <w:t xml:space="preserve">securityInfo element </w:t>
      </w:r>
      <w:r w:rsidRPr="00A8705B">
        <w:t xml:space="preserve">contains an </w:t>
      </w:r>
      <w:r w:rsidRPr="00A8705B">
        <w:rPr>
          <w:rFonts w:eastAsia="ＭＳ 明朝"/>
        </w:rPr>
        <w:t xml:space="preserve">esprimRandObject </w:t>
      </w:r>
      <w:r w:rsidRPr="00A8705B">
        <w:t xml:space="preserve">element. If it does, the Originator shall use the receiverESPrimRandObject in </w:t>
      </w:r>
      <w:r w:rsidRPr="00A8705B">
        <w:rPr>
          <w:rFonts w:eastAsia="ＭＳ 明朝"/>
        </w:rPr>
        <w:t xml:space="preserve">esprimRandObject </w:t>
      </w:r>
      <w:r w:rsidRPr="00A8705B">
        <w:t>element in the generation of sessionESPrimKey</w:t>
      </w:r>
      <w:r w:rsidRPr="00A8705B">
        <w:rPr>
          <w:lang w:eastAsia="ja-JP"/>
        </w:rPr>
        <w:t>.</w:t>
      </w:r>
    </w:p>
    <w:p w14:paraId="62D6CD02"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3" w:name="_Toc479167405"/>
      <w:r w:rsidRPr="00A8705B">
        <w:t>Notification for End-to-End Security Certificate-based Key Establishment (ESCertKE)</w:t>
      </w:r>
      <w:bookmarkEnd w:id="1573"/>
    </w:p>
    <w:p w14:paraId="6583C135" w14:textId="77777777" w:rsidR="00DA0241" w:rsidRPr="00A8705B" w:rsidRDefault="00DA0241" w:rsidP="00DA0241">
      <w:r w:rsidRPr="00A8705B">
        <w:t xml:space="preserve">The End-to-End Security Certificate-based Key Establishment (ESCertKE) uses a four-way exchange of messages to establish a symmetric key for end-to-end security between the Originator and Receiver. This four-way exchange consists of two sequential two-way (request and response) exchanges using Notification for transport </w:t>
      </w:r>
    </w:p>
    <w:p w14:paraId="0A97F549"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02A99BA2" w14:textId="77777777" w:rsidR="00DA0241" w:rsidRPr="00A8705B" w:rsidRDefault="00DA0241" w:rsidP="00DA0241">
      <w:pPr>
        <w:rPr>
          <w:rFonts w:eastAsia="ＭＳ 明朝"/>
        </w:rPr>
      </w:pPr>
      <w:r w:rsidRPr="00A8705B">
        <w:rPr>
          <w:rFonts w:eastAsia="ＭＳ 明朝"/>
        </w:rPr>
        <w:t xml:space="preserve">When the Originator is to perform </w:t>
      </w:r>
      <w:r w:rsidRPr="00A8705B">
        <w:t xml:space="preserve">ESCertKE </w:t>
      </w:r>
      <w:r w:rsidRPr="00A8705B">
        <w:rPr>
          <w:rFonts w:eastAsia="ＭＳ 明朝"/>
        </w:rPr>
        <w:t xml:space="preserve">with the </w:t>
      </w:r>
      <w:r w:rsidRPr="00A8705B">
        <w:t>Receiver</w:t>
      </w:r>
      <w:r w:rsidRPr="00A8705B">
        <w:rPr>
          <w:rFonts w:eastAsia="ＭＳ 明朝"/>
        </w:rPr>
        <w:t>, then the Originator performs following steps in order:</w:t>
      </w:r>
    </w:p>
    <w:p w14:paraId="3FC44C7A" w14:textId="328957FE" w:rsidR="00DA0241" w:rsidRPr="00A8705B" w:rsidRDefault="00DA0241" w:rsidP="00DD616D">
      <w:pPr>
        <w:pStyle w:val="BL"/>
        <w:numPr>
          <w:ilvl w:val="0"/>
          <w:numId w:val="201"/>
        </w:numPr>
        <w:rPr>
          <w:rFonts w:eastAsia="ＭＳ 明朝"/>
        </w:rPr>
      </w:pPr>
      <w:r w:rsidRPr="00A8705B">
        <w:rPr>
          <w:rFonts w:eastAsia="ＭＳ 明朝"/>
        </w:rPr>
        <w:t>The Originator shall form the ESCertKE Mess</w:t>
      </w:r>
      <w:r w:rsidR="00C657EC" w:rsidRPr="00A8705B">
        <w:rPr>
          <w:rFonts w:eastAsia="ＭＳ 明朝"/>
        </w:rPr>
        <w:t>age 1 as specified in TS-0003 [</w:t>
      </w:r>
      <w:r w:rsidR="00C657EC" w:rsidRPr="00A8705B">
        <w:t>ITU-T Y.oneM2M.SEC.SOL</w:t>
      </w:r>
      <w:r w:rsidRPr="00A8705B">
        <w:rPr>
          <w:rFonts w:eastAsia="ＭＳ 明朝"/>
        </w:rPr>
        <w:t>].</w:t>
      </w:r>
    </w:p>
    <w:p w14:paraId="68B6A7C2" w14:textId="77777777" w:rsidR="00DA0241" w:rsidRPr="00A8705B" w:rsidRDefault="00DA0241" w:rsidP="00DD616D">
      <w:pPr>
        <w:pStyle w:val="BL"/>
        <w:numPr>
          <w:ilvl w:val="0"/>
          <w:numId w:val="201"/>
        </w:numPr>
        <w:rPr>
          <w:rFonts w:eastAsia="ＭＳ 明朝"/>
        </w:rPr>
      </w:pPr>
      <w:r w:rsidRPr="00A8705B">
        <w:rPr>
          <w:rFonts w:eastAsia="ＭＳ 明朝"/>
        </w:rPr>
        <w:t>The Originator performs the general procedure for an Originator as described in clause 7.2.2.1 with the following additional details</w:t>
      </w:r>
    </w:p>
    <w:p w14:paraId="424E9A3D" w14:textId="77777777" w:rsidR="00DA0241" w:rsidRPr="00A8705B" w:rsidRDefault="00DA0241" w:rsidP="00DD616D">
      <w:pPr>
        <w:numPr>
          <w:ilvl w:val="1"/>
          <w:numId w:val="155"/>
        </w:numPr>
        <w:overflowPunct w:val="0"/>
        <w:autoSpaceDE w:val="0"/>
        <w:autoSpaceDN w:val="0"/>
        <w:adjustRightInd w:val="0"/>
        <w:spacing w:before="0" w:after="180"/>
        <w:textAlignment w:val="baseline"/>
        <w:rPr>
          <w:rFonts w:eastAsia="ＭＳ 明朝"/>
        </w:rPr>
      </w:pPr>
      <w:r w:rsidRPr="00A8705B">
        <w:rPr>
          <w:rFonts w:eastAsia="ＭＳ 明朝"/>
        </w:rPr>
        <w:t>In step Orig-1.0, described in clause 7.3.1.1, a Notify Request primitive shall be formed with the Notification data comprising a securityInfo element with securityInfoType element set to "6" (</w:t>
      </w:r>
      <w:r w:rsidRPr="00A8705B">
        <w:t>E</w:t>
      </w:r>
      <w:r w:rsidRPr="00A8705B">
        <w:rPr>
          <w:rFonts w:eastAsia="ＭＳ 明朝"/>
        </w:rPr>
        <w:t>SCertKE Message</w:t>
      </w:r>
      <w:r w:rsidRPr="00A8705B">
        <w:t xml:space="preserve">) and </w:t>
      </w:r>
      <w:r w:rsidRPr="00A8705B">
        <w:rPr>
          <w:rFonts w:eastAsia="ＭＳ 明朝"/>
        </w:rPr>
        <w:t>escertkeMessage element set to the value of the ESCertKE message 1.</w:t>
      </w:r>
    </w:p>
    <w:p w14:paraId="5C7FEB0D"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32694A35" w14:textId="77777777" w:rsidR="00DA0241" w:rsidRPr="00A8705B" w:rsidRDefault="00DA0241" w:rsidP="00DA0241">
      <w:pPr>
        <w:rPr>
          <w:rFonts w:eastAsia="ＭＳ 明朝"/>
        </w:rPr>
      </w:pPr>
      <w:r w:rsidRPr="00A8705B">
        <w:rPr>
          <w:rFonts w:eastAsia="ＭＳ 明朝"/>
        </w:rPr>
        <w:t>When a Receiver receives the Request, then the Receiver performs the general procedure for a Receiver with the following additional steps performed as part of Recv-6.5 for Notify Retargeting described in clause 7.3.3.9:</w:t>
      </w:r>
    </w:p>
    <w:p w14:paraId="0C50B018" w14:textId="77777777" w:rsidR="00DA0241" w:rsidRPr="00A8705B" w:rsidRDefault="00DA0241" w:rsidP="00DD616D">
      <w:pPr>
        <w:pStyle w:val="BL"/>
        <w:numPr>
          <w:ilvl w:val="0"/>
          <w:numId w:val="202"/>
        </w:numPr>
        <w:rPr>
          <w:rFonts w:eastAsia="ＭＳ 明朝"/>
        </w:rPr>
      </w:pPr>
      <w:r w:rsidRPr="00A8705B">
        <w:rPr>
          <w:rFonts w:eastAsia="ＭＳ 明朝"/>
        </w:rPr>
        <w:t>The Receiver extracts the securityInfo element from the notification data.</w:t>
      </w:r>
    </w:p>
    <w:p w14:paraId="0E803E39" w14:textId="77777777" w:rsidR="00DA0241" w:rsidRPr="00A8705B" w:rsidRDefault="00DA0241" w:rsidP="00DD616D">
      <w:pPr>
        <w:pStyle w:val="BL"/>
        <w:numPr>
          <w:ilvl w:val="0"/>
          <w:numId w:val="202"/>
        </w:numPr>
        <w:rPr>
          <w:rFonts w:eastAsia="ＭＳ 明朝"/>
        </w:rPr>
      </w:pPr>
      <w:r w:rsidRPr="00A8705B">
        <w:rPr>
          <w:rFonts w:eastAsia="ＭＳ 明朝"/>
        </w:rPr>
        <w:t xml:space="preserve">The Receiver examines the securityInfoType element of the securityInfo element and determines from its value "6" (ESCertKE Message) that the notification is </w:t>
      </w:r>
      <w:r w:rsidRPr="00A8705B">
        <w:rPr>
          <w:rFonts w:eastAsia="ＭＳ 明朝"/>
          <w:lang w:eastAsia="ja-JP"/>
        </w:rPr>
        <w:t xml:space="preserve">for </w:t>
      </w:r>
      <w:r w:rsidRPr="00A8705B">
        <w:rPr>
          <w:rFonts w:eastAsia="ＭＳ 明朝"/>
        </w:rPr>
        <w:t>ESCertKE</w:t>
      </w:r>
      <w:r w:rsidRPr="00A8705B">
        <w:t>.</w:t>
      </w:r>
    </w:p>
    <w:p w14:paraId="68DFB858" w14:textId="77777777" w:rsidR="00DA0241" w:rsidRPr="00A8705B" w:rsidRDefault="00DA0241" w:rsidP="00DD616D">
      <w:pPr>
        <w:pStyle w:val="BL"/>
        <w:numPr>
          <w:ilvl w:val="0"/>
          <w:numId w:val="202"/>
        </w:numPr>
        <w:rPr>
          <w:rFonts w:eastAsia="ＭＳ 明朝"/>
        </w:rPr>
      </w:pPr>
      <w:r w:rsidRPr="00A8705B">
        <w:rPr>
          <w:rFonts w:eastAsia="ＭＳ 明朝"/>
        </w:rPr>
        <w:t>The Receiver extracts the ESCertKE message 1 contained in escertkeMessage element of the securityInfo element</w:t>
      </w:r>
      <w:r w:rsidRPr="00A8705B">
        <w:t>.</w:t>
      </w:r>
    </w:p>
    <w:p w14:paraId="69AFE52D" w14:textId="7F300793" w:rsidR="00DA0241" w:rsidRPr="00A8705B" w:rsidRDefault="00DA0241" w:rsidP="00DD616D">
      <w:pPr>
        <w:pStyle w:val="BL"/>
        <w:numPr>
          <w:ilvl w:val="0"/>
          <w:numId w:val="202"/>
        </w:numPr>
        <w:rPr>
          <w:rFonts w:eastAsia="ＭＳ 明朝"/>
        </w:rPr>
      </w:pPr>
      <w:r w:rsidRPr="00A8705B">
        <w:rPr>
          <w:rFonts w:eastAsia="ＭＳ 明朝"/>
        </w:rPr>
        <w:t>The Receiver processes ESCertKE message 1 as speci</w:t>
      </w:r>
      <w:r w:rsidR="00C657EC" w:rsidRPr="00A8705B">
        <w:rPr>
          <w:rFonts w:eastAsia="ＭＳ 明朝"/>
        </w:rPr>
        <w:t>fied in clause 8.7 of TS-0003 [</w:t>
      </w:r>
      <w:r w:rsidR="00C657EC" w:rsidRPr="00A8705B">
        <w:t>ITU-T Y.oneM2M.SEC.SOL</w:t>
      </w:r>
      <w:r w:rsidRPr="00A8705B">
        <w:rPr>
          <w:rFonts w:eastAsia="ＭＳ 明朝"/>
        </w:rPr>
        <w:t>], resulting in ESCertKEY message 2.</w:t>
      </w:r>
    </w:p>
    <w:p w14:paraId="1BF7EE0E" w14:textId="77777777" w:rsidR="00DA0241" w:rsidRPr="00A8705B" w:rsidRDefault="00DA0241" w:rsidP="00DD616D">
      <w:pPr>
        <w:pStyle w:val="BL"/>
        <w:numPr>
          <w:ilvl w:val="0"/>
          <w:numId w:val="202"/>
        </w:numPr>
        <w:rPr>
          <w:rFonts w:eastAsia="ＭＳ 明朝"/>
        </w:rPr>
      </w:pPr>
      <w:r w:rsidRPr="00A8705B">
        <w:rPr>
          <w:rFonts w:eastAsia="ＭＳ 明朝"/>
        </w:rPr>
        <w:t>The Receiver forms the Response content comprising a securityInfo element with securityInfoType element set to "6" (</w:t>
      </w:r>
      <w:r w:rsidRPr="00A8705B">
        <w:t>E</w:t>
      </w:r>
      <w:r w:rsidRPr="00A8705B">
        <w:rPr>
          <w:rFonts w:eastAsia="ＭＳ 明朝"/>
        </w:rPr>
        <w:t>SCertKE Message</w:t>
      </w:r>
      <w:r w:rsidRPr="00A8705B">
        <w:t xml:space="preserve">) and </w:t>
      </w:r>
      <w:r w:rsidRPr="00A8705B">
        <w:rPr>
          <w:rFonts w:eastAsia="ＭＳ 明朝"/>
        </w:rPr>
        <w:t>escertkeMessage element set to the value of the ESCertKE message 2.</w:t>
      </w:r>
    </w:p>
    <w:p w14:paraId="1174487C"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350D75C5" w14:textId="77777777" w:rsidR="00DA0241" w:rsidRPr="00A8705B" w:rsidRDefault="00DA0241" w:rsidP="00DA0241">
      <w:pPr>
        <w:rPr>
          <w:rFonts w:eastAsia="ＭＳ 明朝"/>
        </w:rPr>
      </w:pPr>
      <w:r w:rsidRPr="00A8705B">
        <w:rPr>
          <w:rFonts w:eastAsia="ＭＳ 明朝"/>
        </w:rPr>
        <w:lastRenderedPageBreak/>
        <w:t>The Originator performs the following steps at Orig-6.0 "Process Response Primitive":</w:t>
      </w:r>
    </w:p>
    <w:p w14:paraId="606BCD4C" w14:textId="77777777" w:rsidR="00DA0241" w:rsidRPr="00A8705B" w:rsidRDefault="00DA0241" w:rsidP="00DD616D">
      <w:pPr>
        <w:pStyle w:val="BL"/>
        <w:numPr>
          <w:ilvl w:val="0"/>
          <w:numId w:val="203"/>
        </w:numPr>
        <w:rPr>
          <w:rFonts w:eastAsia="ＭＳ 明朝"/>
        </w:rPr>
      </w:pPr>
      <w:r w:rsidRPr="00A8705B">
        <w:rPr>
          <w:rFonts w:eastAsia="ＭＳ 明朝"/>
        </w:rPr>
        <w:t xml:space="preserve">The Originator extracts the securityInfo element from the Response </w:t>
      </w:r>
      <w:r w:rsidRPr="00A8705B">
        <w:rPr>
          <w:rFonts w:eastAsia="ＭＳ 明朝"/>
          <w:b/>
          <w:i/>
        </w:rPr>
        <w:t>Content</w:t>
      </w:r>
      <w:r w:rsidRPr="00A8705B">
        <w:rPr>
          <w:rFonts w:eastAsia="ＭＳ 明朝"/>
          <w:b/>
        </w:rPr>
        <w:t xml:space="preserve"> </w:t>
      </w:r>
      <w:r w:rsidRPr="00A8705B">
        <w:rPr>
          <w:rFonts w:eastAsia="ＭＳ 明朝"/>
        </w:rPr>
        <w:t>parameter.</w:t>
      </w:r>
    </w:p>
    <w:p w14:paraId="22AFC86F" w14:textId="77777777" w:rsidR="00DA0241" w:rsidRPr="00A8705B" w:rsidRDefault="00DA0241" w:rsidP="00DD616D">
      <w:pPr>
        <w:pStyle w:val="BL"/>
        <w:numPr>
          <w:ilvl w:val="0"/>
          <w:numId w:val="203"/>
        </w:numPr>
        <w:rPr>
          <w:rFonts w:eastAsia="ＭＳ 明朝"/>
        </w:rPr>
      </w:pPr>
      <w:r w:rsidRPr="00A8705B">
        <w:rPr>
          <w:rFonts w:eastAsia="ＭＳ 明朝"/>
        </w:rPr>
        <w:t>The Originator examines the securityInfoType element of the securityInfo element and verifies that from its value is "6" (ESCertKE Message).</w:t>
      </w:r>
    </w:p>
    <w:p w14:paraId="4CA90C69" w14:textId="77777777" w:rsidR="00DA0241" w:rsidRPr="00A8705B" w:rsidRDefault="00DA0241" w:rsidP="00DD616D">
      <w:pPr>
        <w:pStyle w:val="BL"/>
        <w:numPr>
          <w:ilvl w:val="0"/>
          <w:numId w:val="203"/>
        </w:numPr>
        <w:rPr>
          <w:rFonts w:eastAsia="ＭＳ 明朝"/>
        </w:rPr>
      </w:pPr>
      <w:r w:rsidRPr="00A8705B">
        <w:rPr>
          <w:rFonts w:eastAsia="ＭＳ 明朝"/>
        </w:rPr>
        <w:t>The Originator extracts the ESCertKE message 2 contained in escertkeMessage element of the securityInfo element</w:t>
      </w:r>
      <w:r w:rsidRPr="00A8705B">
        <w:t>.</w:t>
      </w:r>
    </w:p>
    <w:p w14:paraId="0C4DF9EE" w14:textId="55CFE54B" w:rsidR="00DA0241" w:rsidRPr="00A8705B" w:rsidRDefault="00DA0241" w:rsidP="00DD616D">
      <w:pPr>
        <w:pStyle w:val="BL"/>
        <w:numPr>
          <w:ilvl w:val="0"/>
          <w:numId w:val="203"/>
        </w:numPr>
        <w:rPr>
          <w:rFonts w:eastAsia="ＭＳ 明朝"/>
        </w:rPr>
      </w:pPr>
      <w:r w:rsidRPr="00A8705B">
        <w:rPr>
          <w:rFonts w:eastAsia="ＭＳ 明朝"/>
        </w:rPr>
        <w:t>The Originator processes ESCertKE message 2 as speci</w:t>
      </w:r>
      <w:r w:rsidR="00C657EC" w:rsidRPr="00A8705B">
        <w:rPr>
          <w:rFonts w:eastAsia="ＭＳ 明朝"/>
        </w:rPr>
        <w:t>fied in clause 8.7 of TS-0003 [</w:t>
      </w:r>
      <w:r w:rsidR="00C657EC" w:rsidRPr="00A8705B">
        <w:t>ITU-T Y.oneM2M.SEC.SOL</w:t>
      </w:r>
      <w:r w:rsidRPr="00A8705B">
        <w:rPr>
          <w:rFonts w:eastAsia="ＭＳ 明朝"/>
        </w:rPr>
        <w:t>], resulting in ESCertKEY message 3.</w:t>
      </w:r>
    </w:p>
    <w:p w14:paraId="2679D483" w14:textId="77777777" w:rsidR="00DA0241" w:rsidRPr="00A8705B" w:rsidRDefault="00DA0241" w:rsidP="00DA0241">
      <w:pPr>
        <w:rPr>
          <w:rFonts w:eastAsia="ＭＳ 明朝"/>
        </w:rPr>
      </w:pPr>
      <w:r w:rsidRPr="00A8705B">
        <w:rPr>
          <w:rFonts w:eastAsia="ＭＳ 明朝"/>
        </w:rPr>
        <w:t>The Originator and Receiver now repeat steps 2) to 10), with ESCertKE message 3 replacing ESCertKE message 1, and ESCertKE message 4 replacing ESCertKE message 2. Following the repeat of Steps 2) to 10), the following step is performed to conclude the procedure:</w:t>
      </w:r>
    </w:p>
    <w:p w14:paraId="2ADA7025" w14:textId="5B254930" w:rsidR="00DA0241" w:rsidRPr="00A8705B" w:rsidRDefault="00DA0241" w:rsidP="00DD616D">
      <w:pPr>
        <w:pStyle w:val="BL"/>
        <w:numPr>
          <w:ilvl w:val="0"/>
          <w:numId w:val="204"/>
        </w:numPr>
        <w:rPr>
          <w:rFonts w:eastAsia="ＭＳ 明朝"/>
          <w:lang w:eastAsia="ja-JP"/>
        </w:rPr>
      </w:pPr>
      <w:r w:rsidRPr="00A8705B">
        <w:rPr>
          <w:rFonts w:eastAsia="ＭＳ 明朝"/>
        </w:rPr>
        <w:t>The Originator processes ESCertKE message 2 as speci</w:t>
      </w:r>
      <w:r w:rsidR="00C657EC" w:rsidRPr="00A8705B">
        <w:rPr>
          <w:rFonts w:eastAsia="ＭＳ 明朝"/>
        </w:rPr>
        <w:t>fied in clause 8.7 of TS-0003 [</w:t>
      </w:r>
      <w:r w:rsidR="00C657EC" w:rsidRPr="00A8705B">
        <w:t>ITU-T Y.oneM2M.SEC.SOL</w:t>
      </w:r>
      <w:r w:rsidRPr="00A8705B">
        <w:rPr>
          <w:rFonts w:eastAsia="ＭＳ 明朝"/>
        </w:rPr>
        <w:t>].</w:t>
      </w:r>
    </w:p>
    <w:p w14:paraId="190D0B05" w14:textId="77777777" w:rsidR="00DA0241" w:rsidRPr="00A8705B" w:rsidRDefault="00DA0241" w:rsidP="00DD616D">
      <w:pPr>
        <w:pStyle w:val="Heading5"/>
        <w:numPr>
          <w:ilvl w:val="4"/>
          <w:numId w:val="92"/>
        </w:numPr>
        <w:tabs>
          <w:tab w:val="clear" w:pos="1021"/>
          <w:tab w:val="clear" w:pos="1191"/>
          <w:tab w:val="clear" w:pos="1588"/>
          <w:tab w:val="clear" w:pos="1985"/>
        </w:tabs>
        <w:spacing w:before="120" w:after="180"/>
        <w:rPr>
          <w:rFonts w:eastAsia="Malgun Gothic"/>
        </w:rPr>
      </w:pPr>
      <w:bookmarkStart w:id="1574" w:name="_Toc479167406"/>
      <w:r w:rsidRPr="00A8705B">
        <w:t>Using Notify for transport of ESPrim Objects</w:t>
      </w:r>
      <w:bookmarkEnd w:id="1574"/>
    </w:p>
    <w:p w14:paraId="246C6E8C" w14:textId="23C67E03" w:rsidR="00DA0241" w:rsidRPr="00A8705B" w:rsidRDefault="00DA0241" w:rsidP="00DA0241">
      <w:r w:rsidRPr="00A8705B">
        <w:t xml:space="preserve">The Notify operation is used for transport of ESPrim Objects protecting an exchange of inner primitives, as part of clause </w:t>
      </w:r>
      <w:r w:rsidRPr="00A8705B">
        <w:fldChar w:fldCharType="begin"/>
      </w:r>
      <w:r w:rsidRPr="00A8705B">
        <w:instrText xml:space="preserve"> REF _Ref457826402 \r \h </w:instrText>
      </w:r>
      <w:r w:rsidR="00A8705B">
        <w:instrText xml:space="preserve"> \* MERGEFORMAT </w:instrText>
      </w:r>
      <w:r w:rsidRPr="00A8705B">
        <w:fldChar w:fldCharType="separate"/>
      </w:r>
      <w:r w:rsidRPr="00A8705B">
        <w:t>7.6.2</w:t>
      </w:r>
      <w:r w:rsidRPr="00A8705B">
        <w:fldChar w:fldCharType="end"/>
      </w:r>
      <w:r w:rsidRPr="00A8705B">
        <w:t xml:space="preserve"> "Procedure for applying End-to-End Security of Primitives (ESPrim)".</w:t>
      </w:r>
    </w:p>
    <w:p w14:paraId="6ED9BF62" w14:textId="10DD07D8" w:rsidR="00DA0241" w:rsidRPr="00A8705B" w:rsidRDefault="00DA0241" w:rsidP="00DA0241">
      <w:pPr>
        <w:pStyle w:val="NO"/>
      </w:pPr>
      <w:r w:rsidRPr="00A8705B">
        <w:t>NOTE:</w:t>
      </w:r>
      <w:r w:rsidRPr="00A8705B">
        <w:tab/>
        <w:t xml:space="preserve">The inner request primitive can request any operation (Create, Retrieve, Update, Delete, Notify) allowed by the resource addressed by the inner request primitive. The composing or processing of the inner request primitive and the corresponding inner response primitive follows the general procedures in clause </w:t>
      </w:r>
      <w:r w:rsidRPr="00A8705B">
        <w:fldChar w:fldCharType="begin"/>
      </w:r>
      <w:r w:rsidRPr="00A8705B">
        <w:instrText xml:space="preserve"> REF _Ref457828586 \r \h </w:instrText>
      </w:r>
      <w:r w:rsidR="00A8705B">
        <w:instrText xml:space="preserve"> \* MERGEFORMAT </w:instrText>
      </w:r>
      <w:r w:rsidRPr="00A8705B">
        <w:fldChar w:fldCharType="separate"/>
      </w:r>
      <w:r w:rsidRPr="00A8705B">
        <w:t>7.2.2</w:t>
      </w:r>
      <w:r w:rsidRPr="00A8705B">
        <w:fldChar w:fldCharType="end"/>
      </w:r>
      <w:r w:rsidRPr="00A8705B">
        <w:t>, and is not addressed further in the present clause.</w:t>
      </w:r>
    </w:p>
    <w:p w14:paraId="328FFA3B"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w:t>
      </w:r>
    </w:p>
    <w:p w14:paraId="587F6500" w14:textId="77777777" w:rsidR="00DA0241" w:rsidRPr="00A8705B" w:rsidRDefault="00DA0241" w:rsidP="00DA0241">
      <w:pPr>
        <w:rPr>
          <w:rFonts w:eastAsia="ＭＳ 明朝"/>
        </w:rPr>
      </w:pPr>
      <w:r w:rsidRPr="00A8705B">
        <w:rPr>
          <w:rFonts w:eastAsia="ＭＳ 明朝"/>
        </w:rPr>
        <w:t xml:space="preserve">When the originator is to secure an exchange of inner primitives, then the Receiver shall apply the following steps in order: </w:t>
      </w:r>
    </w:p>
    <w:p w14:paraId="2A529A5A" w14:textId="77777777" w:rsidR="00DA0241" w:rsidRPr="00A8705B" w:rsidRDefault="00DA0241" w:rsidP="00DD616D">
      <w:pPr>
        <w:pStyle w:val="BL"/>
        <w:numPr>
          <w:ilvl w:val="0"/>
          <w:numId w:val="205"/>
        </w:numPr>
        <w:rPr>
          <w:rFonts w:eastAsia="ＭＳ 明朝"/>
        </w:rPr>
      </w:pPr>
      <w:r w:rsidRPr="00A8705B">
        <w:t xml:space="preserve">Encrypt the inner request primitive to form an </w:t>
      </w:r>
      <w:r w:rsidRPr="00A8705B">
        <w:rPr>
          <w:rFonts w:eastAsia="ＭＳ 明朝"/>
          <w:lang w:eastAsia="ja-JP"/>
        </w:rPr>
        <w:t>ESPrim Object</w:t>
      </w:r>
      <w:r w:rsidRPr="00A8705B">
        <w:rPr>
          <w:rFonts w:eastAsia="ＭＳ 明朝"/>
        </w:rPr>
        <w:t xml:space="preserve"> </w:t>
      </w:r>
      <w:r w:rsidRPr="00A8705B">
        <w:rPr>
          <w:rFonts w:eastAsia="ＭＳ 明朝"/>
          <w:lang w:eastAsia="ja-JP"/>
        </w:rPr>
        <w:t xml:space="preserve">as described in step E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3DF83102" w14:textId="77777777" w:rsidR="00DA0241" w:rsidRPr="00A8705B" w:rsidRDefault="00DA0241" w:rsidP="00DD616D">
      <w:pPr>
        <w:pStyle w:val="BL"/>
        <w:numPr>
          <w:ilvl w:val="0"/>
          <w:numId w:val="205"/>
        </w:numPr>
        <w:rPr>
          <w:rFonts w:eastAsia="ＭＳ 明朝"/>
        </w:rPr>
      </w:pPr>
      <w:r w:rsidRPr="00A8705B">
        <w:rPr>
          <w:rFonts w:eastAsia="ＭＳ 明朝"/>
          <w:lang w:eastAsia="ja-JP"/>
        </w:rPr>
        <w:t xml:space="preserve">Form the Notify request from the ESPrim Object as described in step F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757CEA0C" w14:textId="77777777" w:rsidR="00DA0241" w:rsidRPr="00A8705B" w:rsidRDefault="00DA0241" w:rsidP="00DD616D">
      <w:pPr>
        <w:pStyle w:val="BL"/>
        <w:numPr>
          <w:ilvl w:val="0"/>
          <w:numId w:val="205"/>
        </w:numPr>
        <w:rPr>
          <w:rFonts w:eastAsia="ＭＳ 明朝"/>
        </w:rPr>
      </w:pPr>
      <w:r w:rsidRPr="00A8705B">
        <w:rPr>
          <w:rFonts w:eastAsia="ＭＳ 明朝"/>
          <w:lang w:eastAsia="ja-JP"/>
        </w:rPr>
        <w:t xml:space="preserve">Deliver the Notify request to the Receiver as described in step G and H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542BC3C5" w14:textId="77777777" w:rsidR="00DA0241" w:rsidRPr="00A8705B" w:rsidRDefault="00DA0241" w:rsidP="00DA0241">
      <w:pPr>
        <w:rPr>
          <w:rFonts w:eastAsia="ＭＳ 明朝"/>
          <w:i/>
        </w:rPr>
      </w:pPr>
      <w:r w:rsidRPr="00A8705B">
        <w:rPr>
          <w:rFonts w:eastAsia="ＭＳ 明朝"/>
          <w:b/>
          <w:i/>
        </w:rPr>
        <w:t>Receiver</w:t>
      </w:r>
      <w:r w:rsidRPr="00A8705B">
        <w:rPr>
          <w:rFonts w:eastAsia="ＭＳ 明朝"/>
          <w:i/>
        </w:rPr>
        <w:t xml:space="preserve">: </w:t>
      </w:r>
    </w:p>
    <w:p w14:paraId="2E024EAF" w14:textId="77777777" w:rsidR="00DA0241" w:rsidRPr="00A8705B" w:rsidRDefault="00DA0241" w:rsidP="00DA0241">
      <w:pPr>
        <w:rPr>
          <w:rFonts w:eastAsia="ＭＳ 明朝"/>
        </w:rPr>
      </w:pPr>
      <w:r w:rsidRPr="00A8705B">
        <w:rPr>
          <w:rFonts w:eastAsia="ＭＳ 明朝"/>
        </w:rPr>
        <w:t xml:space="preserve">When a Receiver receives a Notify request transporting an </w:t>
      </w:r>
      <w:r w:rsidRPr="00A8705B">
        <w:t>ESPrim Object</w:t>
      </w:r>
      <w:r w:rsidRPr="00A8705B">
        <w:rPr>
          <w:rFonts w:eastAsia="ＭＳ 明朝"/>
        </w:rPr>
        <w:t>, then the Receiver shall apply the following steps in order:</w:t>
      </w:r>
    </w:p>
    <w:p w14:paraId="29915B8E" w14:textId="77777777" w:rsidR="00DA0241" w:rsidRPr="00A8705B" w:rsidRDefault="00DA0241" w:rsidP="00DD616D">
      <w:pPr>
        <w:pStyle w:val="BL"/>
        <w:numPr>
          <w:ilvl w:val="0"/>
          <w:numId w:val="206"/>
        </w:numPr>
        <w:rPr>
          <w:rFonts w:eastAsia="ＭＳ 明朝"/>
        </w:rPr>
      </w:pPr>
      <w:r w:rsidRPr="00A8705B">
        <w:rPr>
          <w:rFonts w:eastAsia="ＭＳ 明朝"/>
          <w:lang w:eastAsia="ja-JP"/>
        </w:rPr>
        <w:t xml:space="preserve">Process the Notify request to extract the ESPrim Object as described in step I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4872111B" w14:textId="77777777" w:rsidR="00DA0241" w:rsidRPr="00A8705B" w:rsidRDefault="00DA0241" w:rsidP="00DD616D">
      <w:pPr>
        <w:pStyle w:val="BL"/>
        <w:numPr>
          <w:ilvl w:val="0"/>
          <w:numId w:val="206"/>
        </w:numPr>
        <w:rPr>
          <w:rFonts w:eastAsia="ＭＳ 明朝"/>
        </w:rPr>
      </w:pPr>
      <w:r w:rsidRPr="00A8705B">
        <w:rPr>
          <w:rFonts w:eastAsia="ＭＳ 明朝"/>
          <w:lang w:eastAsia="ja-JP"/>
        </w:rPr>
        <w:t xml:space="preserve">Decrypt the ESPrim Object to form the inner request primitive as described in step J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5B070D54" w14:textId="77777777" w:rsidR="00DA0241" w:rsidRPr="00A8705B" w:rsidRDefault="00DA0241" w:rsidP="00DD616D">
      <w:pPr>
        <w:pStyle w:val="BL"/>
        <w:numPr>
          <w:ilvl w:val="0"/>
          <w:numId w:val="206"/>
        </w:numPr>
        <w:rPr>
          <w:rFonts w:eastAsia="ＭＳ 明朝"/>
        </w:rPr>
      </w:pPr>
      <w:r w:rsidRPr="00A8705B">
        <w:rPr>
          <w:rFonts w:eastAsia="ＭＳ 明朝"/>
          <w:lang w:eastAsia="ja-JP"/>
        </w:rPr>
        <w:t>The inner request primitive is processed, resulting in an inner response primitive.</w:t>
      </w:r>
    </w:p>
    <w:p w14:paraId="38972529" w14:textId="77777777" w:rsidR="00DA0241" w:rsidRPr="00A8705B" w:rsidRDefault="00DA0241" w:rsidP="00DD616D">
      <w:pPr>
        <w:pStyle w:val="BL"/>
        <w:numPr>
          <w:ilvl w:val="0"/>
          <w:numId w:val="206"/>
        </w:numPr>
        <w:rPr>
          <w:rFonts w:eastAsia="ＭＳ 明朝"/>
        </w:rPr>
      </w:pPr>
      <w:r w:rsidRPr="00A8705B">
        <w:t xml:space="preserve">Encrypt the inner response primitive to form an </w:t>
      </w:r>
      <w:r w:rsidRPr="00A8705B">
        <w:rPr>
          <w:rFonts w:eastAsia="ＭＳ 明朝"/>
          <w:lang w:eastAsia="ja-JP"/>
        </w:rPr>
        <w:t xml:space="preserve">ESPrim Object as described in step L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197960FA" w14:textId="77777777" w:rsidR="00DA0241" w:rsidRPr="00A8705B" w:rsidRDefault="00DA0241" w:rsidP="00DD616D">
      <w:pPr>
        <w:pStyle w:val="BL"/>
        <w:numPr>
          <w:ilvl w:val="0"/>
          <w:numId w:val="206"/>
        </w:numPr>
        <w:rPr>
          <w:rFonts w:eastAsia="ＭＳ 明朝"/>
        </w:rPr>
      </w:pPr>
      <w:r w:rsidRPr="00A8705B">
        <w:rPr>
          <w:rFonts w:eastAsia="ＭＳ 明朝"/>
          <w:lang w:eastAsia="ja-JP"/>
        </w:rPr>
        <w:t xml:space="preserve">Form a successful Notify response as described in step M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608A0A72" w14:textId="77777777" w:rsidR="00DA0241" w:rsidRPr="00A8705B" w:rsidRDefault="00DA0241" w:rsidP="00DD616D">
      <w:pPr>
        <w:pStyle w:val="BL"/>
        <w:numPr>
          <w:ilvl w:val="0"/>
          <w:numId w:val="206"/>
        </w:numPr>
        <w:rPr>
          <w:rFonts w:eastAsia="ＭＳ 明朝"/>
        </w:rPr>
      </w:pPr>
      <w:r w:rsidRPr="00A8705B">
        <w:rPr>
          <w:rFonts w:eastAsia="ＭＳ 明朝"/>
          <w:lang w:eastAsia="ja-JP"/>
        </w:rPr>
        <w:t>Deliver the Notify request to the Originator as described in step N</w:t>
      </w:r>
      <w:r w:rsidRPr="00A8705B">
        <w:rPr>
          <w:rFonts w:eastAsia="ＭＳ 明朝"/>
        </w:rPr>
        <w:t xml:space="preserve"> 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2ABF9706" w14:textId="77777777" w:rsidR="00DA0241" w:rsidRPr="00A8705B" w:rsidRDefault="00DA0241" w:rsidP="00DA0241">
      <w:pPr>
        <w:rPr>
          <w:rFonts w:eastAsia="ＭＳ 明朝"/>
          <w:i/>
        </w:rPr>
      </w:pPr>
      <w:r w:rsidRPr="00A8705B">
        <w:rPr>
          <w:rFonts w:eastAsia="ＭＳ 明朝"/>
          <w:b/>
          <w:i/>
        </w:rPr>
        <w:t>Originator</w:t>
      </w:r>
      <w:r w:rsidRPr="00A8705B">
        <w:rPr>
          <w:rFonts w:eastAsia="ＭＳ 明朝"/>
          <w:i/>
        </w:rPr>
        <w:t xml:space="preserve">: </w:t>
      </w:r>
    </w:p>
    <w:p w14:paraId="13119255" w14:textId="77777777" w:rsidR="00DA0241" w:rsidRPr="00A8705B" w:rsidRDefault="00DA0241" w:rsidP="00DA0241">
      <w:pPr>
        <w:rPr>
          <w:rFonts w:eastAsia="ＭＳ 明朝"/>
        </w:rPr>
      </w:pPr>
      <w:r w:rsidRPr="00A8705B">
        <w:rPr>
          <w:rFonts w:eastAsia="ＭＳ 明朝"/>
        </w:rPr>
        <w:t xml:space="preserve">When the Originator receives a Notify response transporting an </w:t>
      </w:r>
      <w:r w:rsidRPr="00A8705B">
        <w:t>ESPrim Object</w:t>
      </w:r>
      <w:r w:rsidRPr="00A8705B">
        <w:rPr>
          <w:rFonts w:eastAsia="ＭＳ 明朝"/>
        </w:rPr>
        <w:t>, then the Receiver shall perform the following steps in order:</w:t>
      </w:r>
    </w:p>
    <w:p w14:paraId="24276F7E" w14:textId="77777777" w:rsidR="00DA0241" w:rsidRPr="00A8705B" w:rsidRDefault="00DA0241" w:rsidP="00DD616D">
      <w:pPr>
        <w:pStyle w:val="BL"/>
        <w:numPr>
          <w:ilvl w:val="0"/>
          <w:numId w:val="207"/>
        </w:numPr>
        <w:rPr>
          <w:rFonts w:eastAsia="ＭＳ 明朝"/>
        </w:rPr>
      </w:pPr>
      <w:r w:rsidRPr="00A8705B">
        <w:rPr>
          <w:rFonts w:eastAsia="ＭＳ 明朝"/>
          <w:lang w:eastAsia="ja-JP"/>
        </w:rPr>
        <w:t xml:space="preserve">Process the Notify request to extract the ESPrim Object as described in step O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17ECF97C" w14:textId="77777777" w:rsidR="00DA0241" w:rsidRPr="00A8705B" w:rsidRDefault="00DA0241" w:rsidP="00DD616D">
      <w:pPr>
        <w:pStyle w:val="BL"/>
        <w:numPr>
          <w:ilvl w:val="0"/>
          <w:numId w:val="207"/>
        </w:numPr>
        <w:rPr>
          <w:rFonts w:eastAsia="ＭＳ 明朝"/>
        </w:rPr>
      </w:pPr>
      <w:r w:rsidRPr="00A8705B">
        <w:rPr>
          <w:rFonts w:eastAsia="ＭＳ 明朝"/>
          <w:lang w:eastAsia="ja-JP"/>
        </w:rPr>
        <w:t xml:space="preserve">Decrypt the ESPrim Object to form the inner request primitive as described in step P </w:t>
      </w:r>
      <w:r w:rsidRPr="00A8705B">
        <w:rPr>
          <w:rFonts w:eastAsia="ＭＳ 明朝"/>
        </w:rPr>
        <w:t xml:space="preserve">of clause </w:t>
      </w:r>
      <w:r w:rsidRPr="00A8705B">
        <w:fldChar w:fldCharType="begin"/>
      </w:r>
      <w:r w:rsidRPr="00A8705B">
        <w:instrText xml:space="preserve"> REF _Ref457826402 \r \h  \* MERGEFORMAT </w:instrText>
      </w:r>
      <w:r w:rsidRPr="00A8705B">
        <w:fldChar w:fldCharType="separate"/>
      </w:r>
      <w:r w:rsidRPr="00A8705B">
        <w:t>7.6.2</w:t>
      </w:r>
      <w:r w:rsidRPr="00A8705B">
        <w:fldChar w:fldCharType="end"/>
      </w:r>
      <w:r w:rsidRPr="00A8705B">
        <w:rPr>
          <w:rFonts w:eastAsia="ＭＳ 明朝"/>
          <w:lang w:eastAsia="ja-JP"/>
        </w:rPr>
        <w:t>.</w:t>
      </w:r>
    </w:p>
    <w:p w14:paraId="792BD32C" w14:textId="77777777" w:rsidR="00DA0241" w:rsidRPr="00A8705B" w:rsidRDefault="00DA0241" w:rsidP="00DD616D">
      <w:pPr>
        <w:pStyle w:val="BL"/>
        <w:numPr>
          <w:ilvl w:val="0"/>
          <w:numId w:val="207"/>
        </w:numPr>
        <w:rPr>
          <w:rFonts w:eastAsia="ＭＳ 明朝"/>
        </w:rPr>
      </w:pPr>
      <w:r w:rsidRPr="00A8705B">
        <w:rPr>
          <w:rFonts w:eastAsia="ＭＳ 明朝"/>
          <w:lang w:eastAsia="ja-JP"/>
        </w:rPr>
        <w:t xml:space="preserve">The inner response primitive is processed. </w:t>
      </w:r>
    </w:p>
    <w:p w14:paraId="215149FB" w14:textId="0A829947" w:rsidR="00DA0241" w:rsidRPr="00A8705B" w:rsidRDefault="00DA0241" w:rsidP="00DA0241">
      <w:pPr>
        <w:rPr>
          <w:rFonts w:eastAsia="ＭＳ 明朝"/>
        </w:rPr>
      </w:pPr>
      <w:r w:rsidRPr="00A8705B">
        <w:rPr>
          <w:rFonts w:eastAsia="ＭＳ 明朝"/>
        </w:rPr>
        <w:t xml:space="preserve">Error cases are addressed in clause </w:t>
      </w:r>
      <w:r w:rsidRPr="00A8705B">
        <w:fldChar w:fldCharType="begin"/>
      </w:r>
      <w:r w:rsidRPr="00A8705B">
        <w:instrText xml:space="preserve"> REF _Ref457826402 \r \h </w:instrText>
      </w:r>
      <w:r w:rsidR="00A8705B">
        <w:instrText xml:space="preserve"> \* MERGEFORMAT </w:instrText>
      </w:r>
      <w:r w:rsidRPr="00A8705B">
        <w:fldChar w:fldCharType="separate"/>
      </w:r>
      <w:r w:rsidRPr="00A8705B">
        <w:t>7.6.2</w:t>
      </w:r>
      <w:r w:rsidRPr="00A8705B">
        <w:fldChar w:fldCharType="end"/>
      </w:r>
      <w:r w:rsidRPr="00A8705B">
        <w:rPr>
          <w:rFonts w:eastAsia="ＭＳ 明朝"/>
        </w:rPr>
        <w:t>.</w:t>
      </w:r>
    </w:p>
    <w:p w14:paraId="468FD390"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rFonts w:eastAsia="Malgun Gothic"/>
          <w:lang w:eastAsia="ko-KR"/>
        </w:rPr>
      </w:pPr>
      <w:bookmarkStart w:id="1575" w:name="_Ref410102091"/>
      <w:bookmarkStart w:id="1576" w:name="_Ref430804808"/>
      <w:bookmarkStart w:id="1577" w:name="_Toc479167407"/>
      <w:r w:rsidRPr="00A8705B">
        <w:rPr>
          <w:rFonts w:eastAsia="Malgun Gothic"/>
        </w:rPr>
        <w:lastRenderedPageBreak/>
        <w:t>Elements</w:t>
      </w:r>
      <w:r w:rsidRPr="00A8705B">
        <w:rPr>
          <w:rFonts w:eastAsia="Malgun Gothic"/>
          <w:lang w:eastAsia="ko-KR"/>
        </w:rPr>
        <w:t xml:space="preserve"> contained in the Content primitive</w:t>
      </w:r>
      <w:bookmarkEnd w:id="1575"/>
      <w:r w:rsidRPr="00A8705B">
        <w:rPr>
          <w:rFonts w:eastAsia="Malgun Gothic"/>
          <w:lang w:eastAsia="ko-KR"/>
        </w:rPr>
        <w:t xml:space="preserve"> parameter</w:t>
      </w:r>
      <w:bookmarkEnd w:id="1576"/>
      <w:bookmarkEnd w:id="1577"/>
    </w:p>
    <w:p w14:paraId="16B409B1" w14:textId="3B542C3D" w:rsidR="00DA0241" w:rsidRPr="00A8705B" w:rsidRDefault="00DA0241" w:rsidP="00DA0241">
      <w:pPr>
        <w:tabs>
          <w:tab w:val="left" w:pos="800"/>
        </w:tabs>
        <w:rPr>
          <w:rFonts w:eastAsia="Malgun Gothic"/>
          <w:iCs/>
        </w:rPr>
      </w:pPr>
      <w:r w:rsidRPr="00A8705B">
        <w:rPr>
          <w:rFonts w:eastAsia="Malgun Gothic"/>
          <w:lang w:eastAsia="ko-KR"/>
        </w:rPr>
        <w:t xml:space="preserve">Clauses </w:t>
      </w:r>
      <w:r w:rsidRPr="00A8705B">
        <w:rPr>
          <w:rFonts w:eastAsia="Malgun Gothic"/>
          <w:lang w:eastAsia="ko-KR"/>
        </w:rPr>
        <w:fldChar w:fldCharType="begin"/>
      </w:r>
      <w:r w:rsidRPr="00A8705B">
        <w:rPr>
          <w:rFonts w:eastAsia="Malgun Gothic"/>
          <w:lang w:eastAsia="ko-KR"/>
        </w:rPr>
        <w:instrText xml:space="preserve"> REF _Ref410316343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7.2.1.1</w:t>
      </w:r>
      <w:r w:rsidRPr="00A8705B">
        <w:rPr>
          <w:rFonts w:eastAsia="Malgun Gothic"/>
          <w:lang w:eastAsia="ko-KR"/>
        </w:rPr>
        <w:fldChar w:fldCharType="end"/>
      </w:r>
      <w:r w:rsidRPr="00A8705B">
        <w:rPr>
          <w:rFonts w:eastAsia="Malgun Gothic"/>
          <w:lang w:eastAsia="ko-KR"/>
        </w:rPr>
        <w:t xml:space="preserve"> and </w:t>
      </w:r>
      <w:r w:rsidRPr="00A8705B">
        <w:rPr>
          <w:rFonts w:eastAsia="Malgun Gothic"/>
          <w:lang w:eastAsia="ko-KR"/>
        </w:rPr>
        <w:fldChar w:fldCharType="begin"/>
      </w:r>
      <w:r w:rsidRPr="00A8705B">
        <w:rPr>
          <w:rFonts w:eastAsia="Malgun Gothic"/>
          <w:lang w:eastAsia="ko-KR"/>
        </w:rPr>
        <w:instrText xml:space="preserve"> REF _Ref410316358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7.2.1.2</w:t>
      </w:r>
      <w:r w:rsidRPr="00A8705B">
        <w:rPr>
          <w:rFonts w:eastAsia="Malgun Gothic"/>
          <w:lang w:eastAsia="ko-KR"/>
        </w:rPr>
        <w:fldChar w:fldCharType="end"/>
      </w:r>
      <w:r w:rsidRPr="00A8705B">
        <w:rPr>
          <w:rFonts w:eastAsia="Malgun Gothic"/>
          <w:lang w:eastAsia="ko-KR"/>
        </w:rPr>
        <w:t xml:space="preserve"> enumerate the forms that the </w:t>
      </w:r>
      <w:r w:rsidRPr="00A8705B">
        <w:rPr>
          <w:rFonts w:eastAsia="Malgun Gothic"/>
          <w:b/>
          <w:i/>
          <w:lang w:eastAsia="ko-KR"/>
        </w:rPr>
        <w:t>Content</w:t>
      </w:r>
      <w:r w:rsidRPr="00A8705B">
        <w:rPr>
          <w:rFonts w:eastAsia="Malgun Gothic"/>
          <w:lang w:eastAsia="ko-KR"/>
        </w:rPr>
        <w:t xml:space="preserve"> primitive parameter takes in various Request and Response cases. Note that the </w:t>
      </w:r>
      <w:r w:rsidRPr="00A8705B">
        <w:rPr>
          <w:rFonts w:eastAsia="Malgun Gothic"/>
          <w:b/>
          <w:i/>
          <w:lang w:eastAsia="ko-KR"/>
        </w:rPr>
        <w:t>Content</w:t>
      </w:r>
      <w:r w:rsidRPr="00A8705B">
        <w:rPr>
          <w:rFonts w:eastAsia="Malgun Gothic"/>
          <w:lang w:eastAsia="ko-KR"/>
        </w:rPr>
        <w:t xml:space="preserve"> primitive parameter is denoted as primitiveContent in both, </w:t>
      </w:r>
      <w:r w:rsidRPr="00A8705B">
        <w:rPr>
          <w:rFonts w:eastAsia="Malgun Gothic"/>
          <w:iCs/>
        </w:rPr>
        <w:t>CDT-requestPrimitive-</w:t>
      </w:r>
      <w:r w:rsidRPr="00A8705B">
        <w:rPr>
          <w:rFonts w:eastAsia="Malgun Gothic"/>
        </w:rPr>
        <w:t>v2_12_0.xsd</w:t>
      </w:r>
      <w:r w:rsidRPr="00A8705B">
        <w:rPr>
          <w:rFonts w:eastAsia="Malgun Gothic"/>
          <w:iCs/>
        </w:rPr>
        <w:t xml:space="preserve"> and CDT-responsePrimitive-</w:t>
      </w:r>
      <w:r w:rsidRPr="00A8705B">
        <w:rPr>
          <w:rFonts w:eastAsia="Malgun Gothic"/>
        </w:rPr>
        <w:t>v2_12_0.xsd</w:t>
      </w:r>
      <w:r w:rsidRPr="00A8705B">
        <w:rPr>
          <w:rFonts w:eastAsia="Malgun Gothic"/>
          <w:iCs/>
        </w:rPr>
        <w:t>.</w:t>
      </w:r>
    </w:p>
    <w:p w14:paraId="13E47EA1" w14:textId="77777777" w:rsidR="00DA0241" w:rsidRPr="00A8705B" w:rsidRDefault="00DA0241" w:rsidP="00DA0241">
      <w:pPr>
        <w:tabs>
          <w:tab w:val="left" w:pos="800"/>
        </w:tabs>
        <w:rPr>
          <w:rFonts w:eastAsia="Malgun Gothic"/>
        </w:rPr>
      </w:pPr>
      <w:r w:rsidRPr="00A8705B">
        <w:rPr>
          <w:rFonts w:eastAsia="Malgun Gothic"/>
          <w:lang w:eastAsia="ko-KR"/>
        </w:rPr>
        <w:t>This clause details the Objects (elements) used in some of these cases.</w:t>
      </w:r>
      <w:r w:rsidRPr="00A8705B">
        <w:rPr>
          <w:rFonts w:eastAsia="Malgun Gothic"/>
        </w:rPr>
        <w:t xml:space="preserve"> in the tables below.</w:t>
      </w:r>
    </w:p>
    <w:p w14:paraId="3FDAAA39" w14:textId="77777777" w:rsidR="00DA0241" w:rsidRPr="00A8705B" w:rsidRDefault="00DA0241" w:rsidP="00DA0241">
      <w:pPr>
        <w:tabs>
          <w:tab w:val="left" w:pos="800"/>
        </w:tabs>
        <w:rPr>
          <w:rFonts w:eastAsia="Malgun Gothic"/>
        </w:rPr>
      </w:pPr>
      <w:r w:rsidRPr="00A8705B">
        <w:rPr>
          <w:rFonts w:eastAsia="Malgun Gothic"/>
        </w:rPr>
        <w:t xml:space="preserve">The following elements are defined for use in the </w:t>
      </w:r>
      <w:r w:rsidRPr="00A8705B">
        <w:rPr>
          <w:rFonts w:eastAsia="Malgun Gothic"/>
          <w:b/>
          <w:i/>
        </w:rPr>
        <w:t>Content</w:t>
      </w:r>
      <w:r w:rsidRPr="00A8705B">
        <w:rPr>
          <w:rFonts w:eastAsia="Malgun Gothic"/>
        </w:rPr>
        <w:t xml:space="preserve"> parameter of a request:</w:t>
      </w:r>
    </w:p>
    <w:p w14:paraId="42C12E57" w14:textId="77777777" w:rsidR="00DA0241" w:rsidRPr="00A8705B" w:rsidRDefault="00DA0241" w:rsidP="00DA0241">
      <w:pPr>
        <w:pStyle w:val="TH"/>
        <w:rPr>
          <w:rFonts w:eastAsia="Malgun Gothic"/>
        </w:rPr>
      </w:pPr>
      <w:bookmarkStart w:id="1578" w:name="_Toc405154897"/>
      <w:r w:rsidRPr="00A8705B">
        <w:rPr>
          <w:rFonts w:eastAsia="ＭＳ 明朝"/>
        </w:rPr>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noBreakHyphen/>
        <w:t>1: Elements used for request content</w:t>
      </w:r>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276"/>
        <w:gridCol w:w="2693"/>
        <w:gridCol w:w="3180"/>
      </w:tblGrid>
      <w:tr w:rsidR="00DA0241" w:rsidRPr="00A8705B" w14:paraId="2B2EA2E3" w14:textId="77777777" w:rsidTr="003919AD">
        <w:trPr>
          <w:jc w:val="center"/>
        </w:trPr>
        <w:tc>
          <w:tcPr>
            <w:tcW w:w="2468" w:type="dxa"/>
            <w:tcBorders>
              <w:top w:val="single" w:sz="4" w:space="0" w:color="auto"/>
              <w:left w:val="single" w:sz="4" w:space="0" w:color="auto"/>
              <w:right w:val="single" w:sz="4" w:space="0" w:color="auto"/>
            </w:tcBorders>
            <w:shd w:val="clear" w:color="auto" w:fill="BFBFBF"/>
          </w:tcPr>
          <w:p w14:paraId="081B8D16"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Name</w:t>
            </w:r>
          </w:p>
        </w:tc>
        <w:tc>
          <w:tcPr>
            <w:tcW w:w="1276" w:type="dxa"/>
            <w:tcBorders>
              <w:top w:val="single" w:sz="4" w:space="0" w:color="auto"/>
              <w:left w:val="single" w:sz="4" w:space="0" w:color="auto"/>
              <w:right w:val="single" w:sz="4" w:space="0" w:color="auto"/>
            </w:tcBorders>
            <w:shd w:val="clear" w:color="auto" w:fill="BFBFBF"/>
          </w:tcPr>
          <w:p w14:paraId="2400316D" w14:textId="77777777" w:rsidR="00DA0241" w:rsidRPr="00A8705B" w:rsidRDefault="00DA0241" w:rsidP="003919AD">
            <w:pPr>
              <w:keepNext/>
              <w:keepLines/>
              <w:jc w:val="center"/>
              <w:rPr>
                <w:rFonts w:ascii="Arial" w:eastAsia="Malgun Gothic" w:hAnsi="Arial"/>
                <w:b/>
                <w:bCs/>
                <w:sz w:val="18"/>
                <w:lang w:eastAsia="ko-KR"/>
              </w:rPr>
            </w:pPr>
            <w:r w:rsidRPr="00A8705B">
              <w:rPr>
                <w:rFonts w:ascii="Arial" w:eastAsia="Malgun Gothic" w:hAnsi="Arial"/>
                <w:b/>
                <w:bCs/>
                <w:sz w:val="18"/>
              </w:rPr>
              <w:t>Applicable Operations</w:t>
            </w:r>
          </w:p>
        </w:tc>
        <w:tc>
          <w:tcPr>
            <w:tcW w:w="2693" w:type="dxa"/>
            <w:tcBorders>
              <w:top w:val="single" w:sz="4" w:space="0" w:color="auto"/>
              <w:left w:val="single" w:sz="4" w:space="0" w:color="auto"/>
              <w:right w:val="single" w:sz="4" w:space="0" w:color="auto"/>
            </w:tcBorders>
            <w:shd w:val="clear" w:color="auto" w:fill="BFBFBF"/>
          </w:tcPr>
          <w:p w14:paraId="3674F16C"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3F5E995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 xml:space="preserve">Defined in </w:t>
            </w:r>
          </w:p>
        </w:tc>
      </w:tr>
      <w:tr w:rsidR="00DA0241" w:rsidRPr="00A8705B" w14:paraId="40B9AD7A"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372B9BF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m2m:&lt;resourceType&gt;</w:t>
            </w:r>
          </w:p>
          <w:p w14:paraId="1F0BCAE5"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6"/>
              </w:rPr>
              <w:t>{other namespace identifier}</w:t>
            </w:r>
            <w:r w:rsidRPr="00A8705B">
              <w:rPr>
                <w:rFonts w:ascii="Arial" w:eastAsia="ＭＳ 明朝" w:hAnsi="Arial"/>
                <w:sz w:val="16"/>
              </w:rPr>
              <w:t>:&lt;resourceType&gt;</w:t>
            </w:r>
          </w:p>
        </w:tc>
        <w:tc>
          <w:tcPr>
            <w:tcW w:w="1276" w:type="dxa"/>
            <w:tcBorders>
              <w:top w:val="single" w:sz="4" w:space="0" w:color="auto"/>
              <w:left w:val="single" w:sz="4" w:space="0" w:color="auto"/>
              <w:bottom w:val="single" w:sz="4" w:space="0" w:color="auto"/>
              <w:right w:val="single" w:sz="4" w:space="0" w:color="auto"/>
            </w:tcBorders>
          </w:tcPr>
          <w:p w14:paraId="22737D73"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C U</w:t>
            </w:r>
          </w:p>
        </w:tc>
        <w:tc>
          <w:tcPr>
            <w:tcW w:w="2693" w:type="dxa"/>
            <w:tcBorders>
              <w:top w:val="single" w:sz="4" w:space="0" w:color="auto"/>
              <w:left w:val="single" w:sz="4" w:space="0" w:color="auto"/>
              <w:bottom w:val="single" w:sz="4" w:space="0" w:color="auto"/>
              <w:right w:val="single" w:sz="4" w:space="0" w:color="auto"/>
            </w:tcBorders>
          </w:tcPr>
          <w:p w14:paraId="43A0587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m2m:&lt;resourceType&gt;</w:t>
            </w:r>
          </w:p>
          <w:p w14:paraId="796F26E5"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6"/>
              </w:rPr>
              <w:t>{other namespace identifier}</w:t>
            </w:r>
            <w:r w:rsidRPr="00A8705B">
              <w:rPr>
                <w:rFonts w:ascii="Arial" w:eastAsia="ＭＳ 明朝" w:hAnsi="Arial"/>
                <w:sz w:val="16"/>
              </w:rPr>
              <w:t>:&lt;resourceType&gt;</w:t>
            </w:r>
          </w:p>
        </w:tc>
        <w:tc>
          <w:tcPr>
            <w:tcW w:w="3180" w:type="dxa"/>
            <w:tcBorders>
              <w:top w:val="single" w:sz="4" w:space="0" w:color="auto"/>
              <w:left w:val="single" w:sz="4" w:space="0" w:color="auto"/>
              <w:bottom w:val="single" w:sz="4" w:space="0" w:color="auto"/>
              <w:right w:val="single" w:sz="4" w:space="0" w:color="auto"/>
            </w:tcBorders>
          </w:tcPr>
          <w:p w14:paraId="38341295" w14:textId="77777777" w:rsidR="00DA0241" w:rsidRPr="00A8705B" w:rsidRDefault="00DA0241" w:rsidP="003919AD">
            <w:pPr>
              <w:pStyle w:val="TAL"/>
              <w:rPr>
                <w:rFonts w:eastAsia="Malgun Gothic"/>
              </w:rPr>
            </w:pPr>
            <w:r w:rsidRPr="00A8705B">
              <w:rPr>
                <w:rFonts w:eastAsia="Malgun Gothic"/>
              </w:rPr>
              <w:t>CDT-&lt;resourceType&gt;-v2_12_0.xsd</w:t>
            </w:r>
          </w:p>
        </w:tc>
      </w:tr>
      <w:tr w:rsidR="00DA0241" w:rsidRPr="00A8705B" w14:paraId="1708CEB3"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2E4108D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w:t>
            </w:r>
          </w:p>
        </w:tc>
        <w:tc>
          <w:tcPr>
            <w:tcW w:w="1276" w:type="dxa"/>
            <w:tcBorders>
              <w:top w:val="single" w:sz="4" w:space="0" w:color="auto"/>
              <w:left w:val="single" w:sz="4" w:space="0" w:color="auto"/>
              <w:bottom w:val="single" w:sz="4" w:space="0" w:color="auto"/>
              <w:right w:val="single" w:sz="4" w:space="0" w:color="auto"/>
            </w:tcBorders>
          </w:tcPr>
          <w:p w14:paraId="0FFE2DE7"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2533B70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m2m:notification</w:t>
            </w:r>
          </w:p>
        </w:tc>
        <w:tc>
          <w:tcPr>
            <w:tcW w:w="3180" w:type="dxa"/>
            <w:tcBorders>
              <w:top w:val="single" w:sz="4" w:space="0" w:color="auto"/>
              <w:left w:val="single" w:sz="4" w:space="0" w:color="auto"/>
              <w:bottom w:val="single" w:sz="4" w:space="0" w:color="auto"/>
              <w:right w:val="single" w:sz="4" w:space="0" w:color="auto"/>
            </w:tcBorders>
          </w:tcPr>
          <w:p w14:paraId="4C028082" w14:textId="77777777" w:rsidR="00DA0241" w:rsidRPr="00A8705B" w:rsidRDefault="00DA0241" w:rsidP="003919AD">
            <w:pPr>
              <w:pStyle w:val="TAL"/>
              <w:rPr>
                <w:rFonts w:eastAsia="Malgun Gothic"/>
              </w:rPr>
            </w:pPr>
            <w:r w:rsidRPr="00A8705B">
              <w:rPr>
                <w:rFonts w:eastAsia="Malgun Gothic"/>
              </w:rPr>
              <w:t>CDT-notification-v2_12_0.xsd</w:t>
            </w:r>
          </w:p>
        </w:tc>
      </w:tr>
      <w:tr w:rsidR="00DA0241" w:rsidRPr="00A8705B" w14:paraId="459B7AB2"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hideMark/>
          </w:tcPr>
          <w:p w14:paraId="47EE69D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1276" w:type="dxa"/>
            <w:tcBorders>
              <w:top w:val="single" w:sz="4" w:space="0" w:color="auto"/>
              <w:left w:val="single" w:sz="4" w:space="0" w:color="auto"/>
              <w:bottom w:val="single" w:sz="4" w:space="0" w:color="auto"/>
              <w:right w:val="single" w:sz="4" w:space="0" w:color="auto"/>
            </w:tcBorders>
          </w:tcPr>
          <w:p w14:paraId="205F3B84"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07B0BB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0B7C9637" w14:textId="77777777" w:rsidR="00DA0241" w:rsidRPr="00A8705B" w:rsidRDefault="00DA0241" w:rsidP="003919AD">
            <w:pPr>
              <w:pStyle w:val="TAL"/>
              <w:rPr>
                <w:rFonts w:eastAsia="Malgun Gothic"/>
              </w:rPr>
            </w:pPr>
            <w:r w:rsidRPr="00A8705B">
              <w:rPr>
                <w:rFonts w:eastAsia="Malgun Gothic"/>
              </w:rPr>
              <w:t>CDT-notification-v2_12_0.xsd</w:t>
            </w:r>
          </w:p>
        </w:tc>
      </w:tr>
      <w:tr w:rsidR="00DA0241" w:rsidRPr="00A8705B" w14:paraId="6AE5131B"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8BEE546"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m2m:securityInfo</w:t>
            </w:r>
          </w:p>
        </w:tc>
        <w:tc>
          <w:tcPr>
            <w:tcW w:w="1276" w:type="dxa"/>
            <w:tcBorders>
              <w:top w:val="single" w:sz="4" w:space="0" w:color="auto"/>
              <w:left w:val="single" w:sz="4" w:space="0" w:color="auto"/>
              <w:bottom w:val="single" w:sz="4" w:space="0" w:color="auto"/>
              <w:right w:val="single" w:sz="4" w:space="0" w:color="auto"/>
            </w:tcBorders>
          </w:tcPr>
          <w:p w14:paraId="4E6EB872" w14:textId="77777777" w:rsidR="00DA0241" w:rsidRPr="00A8705B" w:rsidRDefault="00DA0241" w:rsidP="003919AD">
            <w:pPr>
              <w:keepNext/>
              <w:keepLines/>
              <w:jc w:val="center"/>
              <w:rPr>
                <w:rFonts w:ascii="Arial" w:eastAsia="Malgun Gothic" w:hAnsi="Arial"/>
                <w:sz w:val="18"/>
              </w:rPr>
            </w:pPr>
            <w:r w:rsidRPr="00A8705B">
              <w:rPr>
                <w:rFonts w:ascii="Arial"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08A6DDBC"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0495337E" w14:textId="77777777" w:rsidR="00DA0241" w:rsidRPr="00A8705B" w:rsidRDefault="00DA0241" w:rsidP="003919AD">
            <w:pPr>
              <w:pStyle w:val="TAL"/>
              <w:rPr>
                <w:rFonts w:eastAsia="Malgun Gothic"/>
              </w:rPr>
            </w:pPr>
            <w:r w:rsidRPr="00A8705B">
              <w:t>CDT-notification-v2_12_0.xsd</w:t>
            </w:r>
          </w:p>
        </w:tc>
      </w:tr>
      <w:tr w:rsidR="00DA0241" w:rsidRPr="00A8705B" w14:paraId="7540A38E"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711AE4B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2FC48477"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211A903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131A5BCE" w14:textId="77777777" w:rsidR="00DA0241" w:rsidRPr="00A8705B" w:rsidRDefault="00DA0241" w:rsidP="003919AD">
            <w:pPr>
              <w:pStyle w:val="TAL"/>
              <w:rPr>
                <w:rFonts w:eastAsia="Malgun Gothic"/>
              </w:rPr>
            </w:pPr>
            <w:r w:rsidRPr="00A8705B">
              <w:rPr>
                <w:rFonts w:eastAsia="Malgun Gothic"/>
              </w:rPr>
              <w:t>CDT-requestPrimitive-v2_12_0.xsd</w:t>
            </w:r>
          </w:p>
        </w:tc>
      </w:tr>
      <w:tr w:rsidR="00DA0241" w:rsidRPr="00A8705B" w14:paraId="5109A300" w14:textId="77777777" w:rsidTr="003919AD">
        <w:trPr>
          <w:jc w:val="center"/>
        </w:trPr>
        <w:tc>
          <w:tcPr>
            <w:tcW w:w="2468" w:type="dxa"/>
            <w:tcBorders>
              <w:top w:val="single" w:sz="4" w:space="0" w:color="auto"/>
              <w:left w:val="single" w:sz="4" w:space="0" w:color="auto"/>
              <w:bottom w:val="single" w:sz="4" w:space="0" w:color="auto"/>
              <w:right w:val="single" w:sz="4" w:space="0" w:color="auto"/>
            </w:tcBorders>
          </w:tcPr>
          <w:p w14:paraId="4BCF87DB"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w:t>
            </w:r>
            <w:r w:rsidRPr="00A8705B">
              <w:rPr>
                <w:rFonts w:ascii="Arial" w:eastAsia="ＭＳ 明朝" w:hAnsi="Arial" w:hint="eastAsia"/>
                <w:sz w:val="18"/>
              </w:rPr>
              <w:t>re</w:t>
            </w:r>
            <w:r w:rsidRPr="00A8705B">
              <w:rPr>
                <w:rFonts w:ascii="Arial" w:eastAsia="ＭＳ 明朝" w:hAnsi="Arial"/>
                <w:sz w:val="18"/>
              </w:rPr>
              <w:t>sponsePrimitive</w:t>
            </w:r>
          </w:p>
        </w:tc>
        <w:tc>
          <w:tcPr>
            <w:tcW w:w="1276" w:type="dxa"/>
            <w:tcBorders>
              <w:top w:val="single" w:sz="4" w:space="0" w:color="auto"/>
              <w:left w:val="single" w:sz="4" w:space="0" w:color="auto"/>
              <w:bottom w:val="single" w:sz="4" w:space="0" w:color="auto"/>
              <w:right w:val="single" w:sz="4" w:space="0" w:color="auto"/>
            </w:tcBorders>
          </w:tcPr>
          <w:p w14:paraId="739BAD67"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3658483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m2m:response</w:t>
            </w:r>
            <w:r w:rsidRPr="00A8705B">
              <w:rPr>
                <w:rFonts w:ascii="Arial" w:eastAsia="ＭＳ 明朝" w:hAnsi="Arial"/>
                <w:sz w:val="18"/>
              </w:rPr>
              <w:t>Primitive</w:t>
            </w:r>
          </w:p>
        </w:tc>
        <w:tc>
          <w:tcPr>
            <w:tcW w:w="3180" w:type="dxa"/>
            <w:tcBorders>
              <w:top w:val="single" w:sz="4" w:space="0" w:color="auto"/>
              <w:left w:val="single" w:sz="4" w:space="0" w:color="auto"/>
              <w:bottom w:val="single" w:sz="4" w:space="0" w:color="auto"/>
              <w:right w:val="single" w:sz="4" w:space="0" w:color="auto"/>
            </w:tcBorders>
          </w:tcPr>
          <w:p w14:paraId="73D86E3A" w14:textId="77777777" w:rsidR="00DA0241" w:rsidRPr="00A8705B" w:rsidRDefault="00DA0241" w:rsidP="003919AD">
            <w:pPr>
              <w:pStyle w:val="TAL"/>
              <w:rPr>
                <w:rFonts w:eastAsia="Malgun Gothic"/>
              </w:rPr>
            </w:pPr>
            <w:r w:rsidRPr="00A8705B">
              <w:rPr>
                <w:rFonts w:eastAsia="Malgun Gothic"/>
              </w:rPr>
              <w:t>CDT-responsePrimitive-v2_12_0.xsd</w:t>
            </w:r>
          </w:p>
        </w:tc>
      </w:tr>
    </w:tbl>
    <w:p w14:paraId="79BF219F" w14:textId="77777777" w:rsidR="00DA0241" w:rsidRPr="00A8705B" w:rsidRDefault="00DA0241" w:rsidP="00DA0241">
      <w:pPr>
        <w:rPr>
          <w:rFonts w:eastAsia="Malgun Gothic"/>
        </w:rPr>
      </w:pPr>
    </w:p>
    <w:p w14:paraId="3479BCCF" w14:textId="27320265" w:rsidR="00DA0241" w:rsidRPr="00A8705B" w:rsidRDefault="00DA0241" w:rsidP="00DA0241">
      <w:pPr>
        <w:tabs>
          <w:tab w:val="left" w:pos="800"/>
        </w:tabs>
        <w:rPr>
          <w:rFonts w:eastAsia="Malgun Gothic"/>
        </w:rPr>
      </w:pPr>
      <w:r w:rsidRPr="00A8705B">
        <w:rPr>
          <w:rFonts w:eastAsia="Malgun Gothic"/>
        </w:rPr>
        <w:t xml:space="preserve">The following elements are defined for use in the </w:t>
      </w:r>
      <w:r w:rsidRPr="00A8705B">
        <w:rPr>
          <w:rFonts w:eastAsia="Malgun Gothic"/>
          <w:b/>
          <w:i/>
        </w:rPr>
        <w:t>Content</w:t>
      </w:r>
      <w:r w:rsidRPr="00A8705B">
        <w:rPr>
          <w:rFonts w:eastAsia="Malgun Gothic"/>
        </w:rPr>
        <w:t xml:space="preserve"> parameter of a response sent in reply to a request message with </w:t>
      </w:r>
      <w:r w:rsidRPr="00A8705B">
        <w:rPr>
          <w:rFonts w:eastAsia="Malgun Gothic"/>
          <w:b/>
          <w:i/>
        </w:rPr>
        <w:t>Operation</w:t>
      </w:r>
      <w:r w:rsidRPr="00A8705B">
        <w:rPr>
          <w:rFonts w:eastAsia="Malgun Gothic"/>
        </w:rPr>
        <w:t xml:space="preserve"> and </w:t>
      </w:r>
      <w:r w:rsidRPr="00A8705B">
        <w:rPr>
          <w:rFonts w:eastAsia="Malgun Gothic"/>
          <w:b/>
          <w:i/>
        </w:rPr>
        <w:t>Result Content</w:t>
      </w:r>
      <w:r w:rsidRPr="00A8705B">
        <w:rPr>
          <w:rFonts w:eastAsia="Malgun Gothic"/>
        </w:rPr>
        <w:t xml:space="preserve"> (rcn) parameters as given in the column "Applicable Operations" (the settings of the </w:t>
      </w:r>
      <w:r w:rsidRPr="00A8705B">
        <w:rPr>
          <w:rFonts w:eastAsia="Malgun Gothic"/>
          <w:b/>
          <w:i/>
        </w:rPr>
        <w:t>Result Content</w:t>
      </w:r>
      <w:r w:rsidRPr="00A8705B">
        <w:rPr>
          <w:rFonts w:eastAsia="Malgun Gothic"/>
        </w:rPr>
        <w:t xml:space="preserve"> parameters are defined in clause </w:t>
      </w:r>
      <w:r w:rsidRPr="00A8705B">
        <w:rPr>
          <w:rFonts w:eastAsia="Malgun Gothic"/>
        </w:rPr>
        <w:fldChar w:fldCharType="begin"/>
      </w:r>
      <w:r w:rsidRPr="00A8705B">
        <w:rPr>
          <w:rFonts w:eastAsia="Malgun Gothic"/>
        </w:rPr>
        <w:instrText xml:space="preserve"> REF _Ref402446029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6.3.4.2.7</w:t>
      </w:r>
      <w:r w:rsidRPr="00A8705B">
        <w:rPr>
          <w:rFonts w:eastAsia="Malgun Gothic"/>
        </w:rPr>
        <w:fldChar w:fldCharType="end"/>
      </w:r>
      <w:r w:rsidRPr="00A8705B">
        <w:rPr>
          <w:rFonts w:eastAsia="Malgun Gothic"/>
        </w:rPr>
        <w:t>; NP means the rcn parameter is not present).</w:t>
      </w:r>
    </w:p>
    <w:p w14:paraId="3D4D2857" w14:textId="77777777" w:rsidR="00DA0241" w:rsidRPr="00A8705B" w:rsidRDefault="00DA0241" w:rsidP="00DA0241">
      <w:pPr>
        <w:pStyle w:val="TH"/>
        <w:rPr>
          <w:rFonts w:eastAsia="Malgun Gothic"/>
        </w:rPr>
      </w:pPr>
      <w:r w:rsidRPr="00A8705B">
        <w:rPr>
          <w:rFonts w:eastAsia="ＭＳ 明朝"/>
        </w:rPr>
        <w:lastRenderedPageBreak/>
        <w:t xml:space="preserve">Table </w:t>
      </w:r>
      <w:r w:rsidRPr="00A8705B">
        <w:rPr>
          <w:rFonts w:eastAsia="ＭＳ 明朝"/>
        </w:rPr>
        <w:fldChar w:fldCharType="begin"/>
      </w:r>
      <w:r w:rsidRPr="00A8705B">
        <w:rPr>
          <w:rFonts w:eastAsia="ＭＳ 明朝"/>
        </w:rPr>
        <w:instrText xml:space="preserve"> STYLEREF 3 \s </w:instrText>
      </w:r>
      <w:r w:rsidRPr="00A8705B">
        <w:rPr>
          <w:rFonts w:eastAsia="ＭＳ 明朝"/>
        </w:rPr>
        <w:fldChar w:fldCharType="separate"/>
      </w:r>
      <w:r w:rsidRPr="00A8705B">
        <w:rPr>
          <w:rFonts w:eastAsia="ＭＳ 明朝"/>
        </w:rPr>
        <w:t>7.5.2</w:t>
      </w:r>
      <w:r w:rsidRPr="00A8705B">
        <w:rPr>
          <w:rFonts w:eastAsia="ＭＳ 明朝"/>
        </w:rPr>
        <w:fldChar w:fldCharType="end"/>
      </w:r>
      <w:r w:rsidRPr="00A8705B">
        <w:rPr>
          <w:rFonts w:eastAsia="ＭＳ 明朝"/>
        </w:rPr>
        <w:noBreakHyphen/>
        <w:t>2: Elements used for response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8"/>
        <w:gridCol w:w="1497"/>
        <w:gridCol w:w="2693"/>
        <w:gridCol w:w="3180"/>
      </w:tblGrid>
      <w:tr w:rsidR="00DA0241" w:rsidRPr="00A8705B" w14:paraId="65D2BCA1" w14:textId="77777777" w:rsidTr="003919AD">
        <w:trPr>
          <w:jc w:val="center"/>
        </w:trPr>
        <w:tc>
          <w:tcPr>
            <w:tcW w:w="2388" w:type="dxa"/>
            <w:tcBorders>
              <w:top w:val="single" w:sz="4" w:space="0" w:color="auto"/>
              <w:left w:val="single" w:sz="4" w:space="0" w:color="auto"/>
              <w:right w:val="single" w:sz="4" w:space="0" w:color="auto"/>
            </w:tcBorders>
            <w:shd w:val="clear" w:color="auto" w:fill="BFBFBF"/>
          </w:tcPr>
          <w:p w14:paraId="541174F6"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Element Name</w:t>
            </w:r>
          </w:p>
        </w:tc>
        <w:tc>
          <w:tcPr>
            <w:tcW w:w="1497" w:type="dxa"/>
            <w:tcBorders>
              <w:top w:val="single" w:sz="4" w:space="0" w:color="auto"/>
              <w:left w:val="single" w:sz="4" w:space="0" w:color="auto"/>
              <w:right w:val="single" w:sz="4" w:space="0" w:color="auto"/>
            </w:tcBorders>
            <w:shd w:val="clear" w:color="auto" w:fill="BFBFBF"/>
          </w:tcPr>
          <w:p w14:paraId="3CC0D5A9" w14:textId="77777777" w:rsidR="00DA0241" w:rsidRPr="00A8705B" w:rsidRDefault="00DA0241" w:rsidP="003919AD">
            <w:pPr>
              <w:keepNext/>
              <w:keepLines/>
              <w:jc w:val="center"/>
              <w:rPr>
                <w:rFonts w:ascii="Arial" w:eastAsia="Malgun Gothic" w:hAnsi="Arial"/>
                <w:b/>
                <w:bCs/>
                <w:sz w:val="18"/>
                <w:lang w:eastAsia="ko-KR"/>
              </w:rPr>
            </w:pPr>
            <w:r w:rsidRPr="00A8705B">
              <w:rPr>
                <w:rFonts w:ascii="Arial" w:eastAsia="Malgun Gothic" w:hAnsi="Arial"/>
                <w:b/>
                <w:bCs/>
                <w:sz w:val="18"/>
              </w:rPr>
              <w:t>Applicable Operations/rcn</w:t>
            </w:r>
          </w:p>
        </w:tc>
        <w:tc>
          <w:tcPr>
            <w:tcW w:w="2693" w:type="dxa"/>
            <w:tcBorders>
              <w:top w:val="single" w:sz="4" w:space="0" w:color="auto"/>
              <w:left w:val="single" w:sz="4" w:space="0" w:color="auto"/>
              <w:right w:val="single" w:sz="4" w:space="0" w:color="auto"/>
            </w:tcBorders>
            <w:shd w:val="clear" w:color="auto" w:fill="BFBFBF"/>
          </w:tcPr>
          <w:p w14:paraId="4CD19B7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Data Type</w:t>
            </w:r>
          </w:p>
        </w:tc>
        <w:tc>
          <w:tcPr>
            <w:tcW w:w="3180" w:type="dxa"/>
            <w:tcBorders>
              <w:top w:val="single" w:sz="4" w:space="0" w:color="auto"/>
              <w:left w:val="single" w:sz="4" w:space="0" w:color="auto"/>
              <w:right w:val="single" w:sz="4" w:space="0" w:color="auto"/>
            </w:tcBorders>
            <w:shd w:val="clear" w:color="auto" w:fill="BFBFBF"/>
          </w:tcPr>
          <w:p w14:paraId="20472E95"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 xml:space="preserve">Element is Defined in </w:t>
            </w:r>
          </w:p>
        </w:tc>
      </w:tr>
      <w:tr w:rsidR="00DA0241" w:rsidRPr="00A8705B" w14:paraId="3AD4B8A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09B56A9" w14:textId="77777777" w:rsidR="00DA0241" w:rsidRPr="00A8705B" w:rsidRDefault="00DA0241" w:rsidP="003919AD">
            <w:pPr>
              <w:pStyle w:val="TAL"/>
              <w:rPr>
                <w:rFonts w:eastAsia="ＭＳ 明朝"/>
              </w:rPr>
            </w:pPr>
            <w:r w:rsidRPr="00A8705B">
              <w:rPr>
                <w:rFonts w:eastAsia="ＭＳ 明朝"/>
              </w:rPr>
              <w:t>m2m:&lt;resourceType&gt;</w:t>
            </w:r>
          </w:p>
          <w:p w14:paraId="425879FF" w14:textId="77777777" w:rsidR="00DA0241" w:rsidRPr="00A8705B" w:rsidRDefault="00DA0241" w:rsidP="003919AD">
            <w:pPr>
              <w:pStyle w:val="TAL"/>
              <w:rPr>
                <w:rFonts w:eastAsia="ＭＳ 明朝"/>
              </w:rPr>
            </w:pPr>
            <w:r w:rsidRPr="00A8705B">
              <w:rPr>
                <w:rFonts w:eastAsia="Malgun Gothic"/>
              </w:rPr>
              <w:t>{other namespace identifier}</w:t>
            </w:r>
            <w:r w:rsidRPr="00A8705B">
              <w:rPr>
                <w:rFonts w:eastAsia="ＭＳ 明朝"/>
              </w:rPr>
              <w:t>:&lt;resourceType&gt;</w:t>
            </w:r>
          </w:p>
          <w:p w14:paraId="574CF4FE" w14:textId="77777777" w:rsidR="00DA0241" w:rsidRPr="00A8705B" w:rsidRDefault="00DA0241" w:rsidP="003919AD">
            <w:pPr>
              <w:pStyle w:val="TAL"/>
              <w:rPr>
                <w:rFonts w:eastAsia="ＭＳ 明朝"/>
              </w:rPr>
            </w:pPr>
            <w:r w:rsidRPr="00A8705B">
              <w:rPr>
                <w:rFonts w:eastAsia="ＭＳ 明朝"/>
              </w:rPr>
              <w:t>NOTE 6</w:t>
            </w:r>
          </w:p>
        </w:tc>
        <w:tc>
          <w:tcPr>
            <w:tcW w:w="1497" w:type="dxa"/>
            <w:tcBorders>
              <w:top w:val="single" w:sz="4" w:space="0" w:color="auto"/>
              <w:left w:val="single" w:sz="4" w:space="0" w:color="auto"/>
              <w:bottom w:val="single" w:sz="4" w:space="0" w:color="auto"/>
              <w:right w:val="single" w:sz="4" w:space="0" w:color="auto"/>
            </w:tcBorders>
          </w:tcPr>
          <w:p w14:paraId="3E5F8772"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C/1,9,NP</w:t>
            </w:r>
          </w:p>
          <w:p w14:paraId="71DBEBB7"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R/1,4,5,6,7,8,NP</w:t>
            </w:r>
          </w:p>
          <w:p w14:paraId="1CEEBA60"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U/1,9,NP</w:t>
            </w:r>
          </w:p>
          <w:p w14:paraId="0D70C820"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D/1</w:t>
            </w:r>
          </w:p>
          <w:p w14:paraId="3ABA1F89"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See NOTE1</w:t>
            </w:r>
          </w:p>
        </w:tc>
        <w:tc>
          <w:tcPr>
            <w:tcW w:w="2693" w:type="dxa"/>
            <w:tcBorders>
              <w:top w:val="single" w:sz="4" w:space="0" w:color="auto"/>
              <w:left w:val="single" w:sz="4" w:space="0" w:color="auto"/>
              <w:bottom w:val="single" w:sz="4" w:space="0" w:color="auto"/>
              <w:right w:val="single" w:sz="4" w:space="0" w:color="auto"/>
            </w:tcBorders>
          </w:tcPr>
          <w:p w14:paraId="11588F2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m2m:&lt;resourceType&gt;</w:t>
            </w:r>
          </w:p>
          <w:p w14:paraId="0D79AB56" w14:textId="77777777" w:rsidR="00DA0241" w:rsidRPr="00A8705B" w:rsidRDefault="00DA0241" w:rsidP="003919AD">
            <w:pPr>
              <w:keepNext/>
              <w:keepLines/>
              <w:rPr>
                <w:rFonts w:ascii="Arial" w:eastAsia="ＭＳ 明朝" w:hAnsi="Arial"/>
                <w:sz w:val="18"/>
              </w:rPr>
            </w:pPr>
            <w:r w:rsidRPr="00A8705B">
              <w:rPr>
                <w:rFonts w:ascii="Arial" w:eastAsia="Malgun Gothic" w:hAnsi="Arial"/>
                <w:sz w:val="18"/>
              </w:rPr>
              <w:t>{other namespace identifier}</w:t>
            </w:r>
            <w:r w:rsidRPr="00A8705B">
              <w:rPr>
                <w:rFonts w:ascii="Arial" w:eastAsia="ＭＳ 明朝" w:hAnsi="Arial"/>
                <w:sz w:val="18"/>
              </w:rPr>
              <w:t>:&lt;resourceType&gt;</w:t>
            </w:r>
          </w:p>
        </w:tc>
        <w:tc>
          <w:tcPr>
            <w:tcW w:w="3180" w:type="dxa"/>
            <w:tcBorders>
              <w:top w:val="single" w:sz="4" w:space="0" w:color="auto"/>
              <w:left w:val="single" w:sz="4" w:space="0" w:color="auto"/>
              <w:bottom w:val="single" w:sz="4" w:space="0" w:color="auto"/>
              <w:right w:val="single" w:sz="4" w:space="0" w:color="auto"/>
            </w:tcBorders>
          </w:tcPr>
          <w:p w14:paraId="0FAEAAA2" w14:textId="77777777" w:rsidR="00DA0241" w:rsidRPr="00A8705B" w:rsidRDefault="00DA0241" w:rsidP="003919AD">
            <w:pPr>
              <w:pStyle w:val="TAL"/>
              <w:rPr>
                <w:rFonts w:eastAsia="Malgun Gothic"/>
              </w:rPr>
            </w:pPr>
            <w:r w:rsidRPr="00A8705B">
              <w:rPr>
                <w:rFonts w:eastAsia="Malgun Gothic"/>
              </w:rPr>
              <w:t>CDT-&lt;resourceType&gt;-v2_12_0.xsd</w:t>
            </w:r>
          </w:p>
        </w:tc>
      </w:tr>
      <w:tr w:rsidR="00DA0241" w:rsidRPr="00A8705B" w14:paraId="0821305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0DBCDA8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21182A30" w14:textId="77777777" w:rsidR="00DA0241" w:rsidRPr="00A8705B" w:rsidRDefault="00DA0241" w:rsidP="003919AD">
            <w:pPr>
              <w:keepNext/>
              <w:keepLines/>
              <w:jc w:val="center"/>
              <w:rPr>
                <w:rFonts w:ascii="Arial" w:eastAsia="Malgun Gothic" w:hAnsi="Arial"/>
                <w:sz w:val="18"/>
              </w:rPr>
            </w:pPr>
            <w:r w:rsidRPr="00A8705B">
              <w:rPr>
                <w:rFonts w:ascii="Arial" w:eastAsia="ＭＳ 明朝" w:hAnsi="Arial"/>
                <w:sz w:val="18"/>
                <w:lang w:eastAsia="ko-KR"/>
              </w:rPr>
              <w:t>C/3</w:t>
            </w:r>
          </w:p>
        </w:tc>
        <w:tc>
          <w:tcPr>
            <w:tcW w:w="2693" w:type="dxa"/>
            <w:tcBorders>
              <w:top w:val="single" w:sz="4" w:space="0" w:color="auto"/>
              <w:left w:val="single" w:sz="4" w:space="0" w:color="auto"/>
              <w:bottom w:val="single" w:sz="4" w:space="0" w:color="auto"/>
              <w:right w:val="single" w:sz="4" w:space="0" w:color="auto"/>
            </w:tcBorders>
          </w:tcPr>
          <w:p w14:paraId="37172F4E"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m2m:resourceWrapper</w:t>
            </w:r>
          </w:p>
        </w:tc>
        <w:tc>
          <w:tcPr>
            <w:tcW w:w="3180" w:type="dxa"/>
            <w:tcBorders>
              <w:top w:val="single" w:sz="4" w:space="0" w:color="auto"/>
              <w:left w:val="single" w:sz="4" w:space="0" w:color="auto"/>
              <w:bottom w:val="single" w:sz="4" w:space="0" w:color="auto"/>
              <w:right w:val="single" w:sz="4" w:space="0" w:color="auto"/>
            </w:tcBorders>
          </w:tcPr>
          <w:p w14:paraId="0F7EA233" w14:textId="77777777" w:rsidR="00DA0241" w:rsidRPr="00A8705B" w:rsidRDefault="00DA0241" w:rsidP="003919AD">
            <w:pPr>
              <w:pStyle w:val="TAL"/>
              <w:rPr>
                <w:rFonts w:eastAsia="Malgun Gothic"/>
              </w:rPr>
            </w:pPr>
            <w:r w:rsidRPr="00A8705B">
              <w:rPr>
                <w:rFonts w:eastAsia="Malgun Gothic"/>
              </w:rPr>
              <w:t>CDT-responsePrimitive-v2_12_0.xsd</w:t>
            </w:r>
          </w:p>
        </w:tc>
      </w:tr>
      <w:tr w:rsidR="00DA0241" w:rsidRPr="00A8705B" w14:paraId="25BA8726"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hideMark/>
          </w:tcPr>
          <w:p w14:paraId="7C48E4E0"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13817311"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R/NP</w:t>
            </w:r>
          </w:p>
          <w:p w14:paraId="6828193B"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655CE644"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m2m:listOfURIs</w:t>
            </w:r>
          </w:p>
        </w:tc>
        <w:tc>
          <w:tcPr>
            <w:tcW w:w="3180" w:type="dxa"/>
            <w:tcBorders>
              <w:top w:val="single" w:sz="4" w:space="0" w:color="auto"/>
              <w:left w:val="single" w:sz="4" w:space="0" w:color="auto"/>
              <w:bottom w:val="single" w:sz="4" w:space="0" w:color="auto"/>
              <w:right w:val="single" w:sz="4" w:space="0" w:color="auto"/>
            </w:tcBorders>
            <w:hideMark/>
          </w:tcPr>
          <w:p w14:paraId="37FAA5E1" w14:textId="77777777" w:rsidR="00DA0241" w:rsidRPr="00A8705B" w:rsidRDefault="00DA0241" w:rsidP="003919AD">
            <w:pPr>
              <w:pStyle w:val="TAL"/>
              <w:rPr>
                <w:rFonts w:eastAsia="Malgun Gothic"/>
              </w:rPr>
            </w:pPr>
            <w:r w:rsidRPr="00A8705B">
              <w:rPr>
                <w:rFonts w:eastAsia="Malgun Gothic"/>
              </w:rPr>
              <w:t>CDT-responsePrimitive-v2_12_0.xsd</w:t>
            </w:r>
          </w:p>
        </w:tc>
      </w:tr>
      <w:tr w:rsidR="00DA0241" w:rsidRPr="00A8705B" w14:paraId="06907288"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FDF918C" w14:textId="77777777" w:rsidR="00DA0241" w:rsidRPr="00A8705B" w:rsidRDefault="00DA0241" w:rsidP="003919AD">
            <w:pPr>
              <w:keepNext/>
              <w:keepLines/>
              <w:rPr>
                <w:rFonts w:ascii="Arial" w:eastAsia="ＭＳ 明朝" w:hAnsi="Arial"/>
                <w:sz w:val="18"/>
              </w:rPr>
            </w:pPr>
            <w:r w:rsidRPr="00A8705B">
              <w:rPr>
                <w:rFonts w:ascii="Arial" w:hAnsi="Arial" w:cs="Arial"/>
                <w:sz w:val="18"/>
              </w:rPr>
              <w:t>m2m:resourceRefList</w:t>
            </w:r>
          </w:p>
        </w:tc>
        <w:tc>
          <w:tcPr>
            <w:tcW w:w="1497" w:type="dxa"/>
            <w:tcBorders>
              <w:top w:val="single" w:sz="4" w:space="0" w:color="auto"/>
              <w:left w:val="single" w:sz="4" w:space="0" w:color="auto"/>
              <w:bottom w:val="single" w:sz="4" w:space="0" w:color="auto"/>
              <w:right w:val="single" w:sz="4" w:space="0" w:color="auto"/>
            </w:tcBorders>
          </w:tcPr>
          <w:p w14:paraId="3EDF9268" w14:textId="77777777" w:rsidR="00DA0241" w:rsidRPr="00A8705B" w:rsidRDefault="00DA0241" w:rsidP="003919AD">
            <w:pPr>
              <w:keepNext/>
              <w:keepLines/>
              <w:jc w:val="center"/>
              <w:rPr>
                <w:rFonts w:ascii="Arial" w:eastAsia="Malgun Gothic" w:hAnsi="Arial" w:cs="Arial"/>
                <w:sz w:val="18"/>
              </w:rPr>
            </w:pPr>
            <w:r w:rsidRPr="00A8705B">
              <w:rPr>
                <w:rFonts w:ascii="Arial" w:eastAsia="Malgun Gothic" w:hAnsi="Arial" w:cs="Arial"/>
                <w:sz w:val="18"/>
              </w:rPr>
              <w:t>R/6</w:t>
            </w:r>
          </w:p>
          <w:p w14:paraId="22008503" w14:textId="77777777" w:rsidR="00DA0241" w:rsidRPr="00A8705B" w:rsidRDefault="00DA0241" w:rsidP="003919AD">
            <w:pPr>
              <w:keepNext/>
              <w:keepLines/>
              <w:jc w:val="center"/>
              <w:rPr>
                <w:rFonts w:ascii="Arial" w:eastAsia="Malgun Gothic" w:hAnsi="Arial"/>
                <w:sz w:val="18"/>
              </w:rPr>
            </w:pPr>
            <w:r w:rsidRPr="00A8705B">
              <w:rPr>
                <w:rFonts w:ascii="Arial" w:eastAsia="Malgun Gothic" w:hAnsi="Arial" w:cs="Arial"/>
                <w:sz w:val="18"/>
              </w:rPr>
              <w:t>See NOTE 2</w:t>
            </w:r>
          </w:p>
        </w:tc>
        <w:tc>
          <w:tcPr>
            <w:tcW w:w="2693" w:type="dxa"/>
            <w:tcBorders>
              <w:top w:val="single" w:sz="4" w:space="0" w:color="auto"/>
              <w:left w:val="single" w:sz="4" w:space="0" w:color="auto"/>
              <w:bottom w:val="single" w:sz="4" w:space="0" w:color="auto"/>
              <w:right w:val="single" w:sz="4" w:space="0" w:color="auto"/>
            </w:tcBorders>
          </w:tcPr>
          <w:p w14:paraId="08FB86C8" w14:textId="77777777" w:rsidR="00DA0241" w:rsidRPr="00A8705B" w:rsidRDefault="00DA0241" w:rsidP="003919AD">
            <w:pPr>
              <w:keepNext/>
              <w:keepLines/>
              <w:rPr>
                <w:rFonts w:ascii="Arial" w:eastAsia="ＭＳ 明朝" w:hAnsi="Arial"/>
                <w:sz w:val="18"/>
              </w:rPr>
            </w:pPr>
            <w:r w:rsidRPr="00A8705B">
              <w:rPr>
                <w:rFonts w:ascii="Arial" w:hAnsi="Arial" w:cs="Arial"/>
                <w:sz w:val="18"/>
              </w:rPr>
              <w:t xml:space="preserve">m2m:listOfChildResourceRef </w:t>
            </w:r>
          </w:p>
        </w:tc>
        <w:tc>
          <w:tcPr>
            <w:tcW w:w="3180" w:type="dxa"/>
            <w:tcBorders>
              <w:top w:val="single" w:sz="4" w:space="0" w:color="auto"/>
              <w:left w:val="single" w:sz="4" w:space="0" w:color="auto"/>
              <w:bottom w:val="single" w:sz="4" w:space="0" w:color="auto"/>
              <w:right w:val="single" w:sz="4" w:space="0" w:color="auto"/>
            </w:tcBorders>
          </w:tcPr>
          <w:p w14:paraId="346E4D18" w14:textId="77777777" w:rsidR="00DA0241" w:rsidRPr="00A8705B" w:rsidRDefault="00DA0241" w:rsidP="003919AD">
            <w:pPr>
              <w:pStyle w:val="TAL"/>
              <w:rPr>
                <w:rFonts w:eastAsia="Malgun Gothic"/>
              </w:rPr>
            </w:pPr>
            <w:r w:rsidRPr="00A8705B">
              <w:rPr>
                <w:rFonts w:eastAsia="Malgun Gothic"/>
                <w:iCs/>
              </w:rPr>
              <w:t>CDT-responsePrimitive-</w:t>
            </w:r>
            <w:r w:rsidRPr="00A8705B">
              <w:rPr>
                <w:rFonts w:eastAsia="Malgun Gothic"/>
              </w:rPr>
              <w:t>v2_12_0.xsd</w:t>
            </w:r>
          </w:p>
        </w:tc>
      </w:tr>
      <w:tr w:rsidR="00DA0241" w:rsidRPr="00A8705B" w14:paraId="39BF27FB"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6E86729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36E70AFC"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C R U D</w:t>
            </w:r>
          </w:p>
          <w:p w14:paraId="589D3066"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sz w:val="18"/>
                <w:lang w:eastAsia="ko-KR"/>
              </w:rPr>
              <w:t>See NOTE 3</w:t>
            </w:r>
          </w:p>
        </w:tc>
        <w:tc>
          <w:tcPr>
            <w:tcW w:w="2693" w:type="dxa"/>
            <w:tcBorders>
              <w:top w:val="single" w:sz="4" w:space="0" w:color="auto"/>
              <w:left w:val="single" w:sz="4" w:space="0" w:color="auto"/>
              <w:bottom w:val="single" w:sz="4" w:space="0" w:color="auto"/>
              <w:right w:val="single" w:sz="4" w:space="0" w:color="auto"/>
            </w:tcBorders>
          </w:tcPr>
          <w:p w14:paraId="2156A481"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13F1AE7A" w14:textId="77777777" w:rsidR="00DA0241" w:rsidRPr="00A8705B" w:rsidRDefault="00DA0241" w:rsidP="003919AD">
            <w:pPr>
              <w:pStyle w:val="TAL"/>
              <w:rPr>
                <w:rFonts w:eastAsia="Malgun Gothic"/>
              </w:rPr>
            </w:pPr>
            <w:r w:rsidRPr="00A8705B">
              <w:rPr>
                <w:rFonts w:eastAsia="Malgun Gothic"/>
              </w:rPr>
              <w:t>CDT-responsePrimitive-v2_12_0.xsd</w:t>
            </w:r>
          </w:p>
        </w:tc>
      </w:tr>
      <w:tr w:rsidR="00DA0241" w:rsidRPr="00A8705B" w14:paraId="21EAF157"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756DA1B8"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m</w:t>
            </w:r>
            <w:r w:rsidRPr="00A8705B">
              <w:rPr>
                <w:rFonts w:ascii="Arial" w:eastAsia="ＭＳ 明朝" w:hAnsi="Arial" w:hint="eastAsia"/>
                <w:sz w:val="18"/>
              </w:rPr>
              <w:t>2</w:t>
            </w:r>
            <w:r w:rsidRPr="00A8705B">
              <w:rPr>
                <w:rFonts w:ascii="Arial" w:eastAsia="ＭＳ 明朝" w:hAnsi="Arial"/>
                <w:sz w:val="18"/>
              </w:rPr>
              <w:t>m:URI</w:t>
            </w:r>
          </w:p>
        </w:tc>
        <w:tc>
          <w:tcPr>
            <w:tcW w:w="1497" w:type="dxa"/>
            <w:tcBorders>
              <w:top w:val="single" w:sz="4" w:space="0" w:color="auto"/>
              <w:left w:val="single" w:sz="4" w:space="0" w:color="auto"/>
              <w:bottom w:val="single" w:sz="4" w:space="0" w:color="auto"/>
              <w:right w:val="single" w:sz="4" w:space="0" w:color="auto"/>
            </w:tcBorders>
          </w:tcPr>
          <w:p w14:paraId="09E2125F" w14:textId="77777777" w:rsidR="00DA0241" w:rsidRPr="00A8705B" w:rsidRDefault="00DA0241" w:rsidP="003919AD">
            <w:pPr>
              <w:keepNext/>
              <w:keepLines/>
              <w:jc w:val="center"/>
              <w:rPr>
                <w:rFonts w:ascii="Arial" w:eastAsia="ＭＳ 明朝" w:hAnsi="Arial"/>
                <w:sz w:val="18"/>
              </w:rPr>
            </w:pPr>
            <w:r w:rsidRPr="00A8705B">
              <w:rPr>
                <w:rFonts w:ascii="Arial" w:eastAsia="ＭＳ 明朝" w:hAnsi="Arial"/>
                <w:sz w:val="18"/>
              </w:rPr>
              <w:t>C/2</w:t>
            </w:r>
          </w:p>
          <w:p w14:paraId="40E78A2C" w14:textId="77777777" w:rsidR="00DA0241" w:rsidRPr="00A8705B" w:rsidRDefault="00DA0241" w:rsidP="003919AD">
            <w:pPr>
              <w:keepNext/>
              <w:keepLines/>
              <w:jc w:val="center"/>
              <w:rPr>
                <w:rFonts w:ascii="Arial" w:eastAsia="ＭＳ 明朝" w:hAnsi="Arial"/>
                <w:sz w:val="18"/>
                <w:lang w:eastAsia="ko-KR"/>
              </w:rPr>
            </w:pPr>
            <w:r w:rsidRPr="00A8705B">
              <w:rPr>
                <w:rFonts w:ascii="Arial" w:eastAsia="ＭＳ 明朝" w:hAnsi="Arial" w:hint="eastAsia"/>
                <w:sz w:val="18"/>
              </w:rPr>
              <w:t xml:space="preserve">See NOTE </w:t>
            </w:r>
            <w:r w:rsidRPr="00A8705B">
              <w:rPr>
                <w:rFonts w:ascii="Arial" w:eastAsia="ＭＳ 明朝" w:hAnsi="Arial"/>
                <w:sz w:val="18"/>
              </w:rPr>
              <w:t>4</w:t>
            </w:r>
          </w:p>
        </w:tc>
        <w:tc>
          <w:tcPr>
            <w:tcW w:w="2693" w:type="dxa"/>
            <w:tcBorders>
              <w:top w:val="single" w:sz="4" w:space="0" w:color="auto"/>
              <w:left w:val="single" w:sz="4" w:space="0" w:color="auto"/>
              <w:bottom w:val="single" w:sz="4" w:space="0" w:color="auto"/>
              <w:right w:val="single" w:sz="4" w:space="0" w:color="auto"/>
            </w:tcBorders>
          </w:tcPr>
          <w:p w14:paraId="0DAC94A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x</w:t>
            </w:r>
            <w:r w:rsidRPr="00A8705B">
              <w:rPr>
                <w:rFonts w:ascii="Arial" w:eastAsia="ＭＳ 明朝" w:hAnsi="Arial" w:hint="eastAsia"/>
                <w:sz w:val="18"/>
              </w:rPr>
              <w:t>s:</w:t>
            </w:r>
            <w:r w:rsidRPr="00A8705B">
              <w:rPr>
                <w:rFonts w:ascii="Arial" w:eastAsia="ＭＳ 明朝" w:hAnsi="Arial"/>
                <w:sz w:val="18"/>
              </w:rPr>
              <w:t>anyURI</w:t>
            </w:r>
          </w:p>
        </w:tc>
        <w:tc>
          <w:tcPr>
            <w:tcW w:w="3180" w:type="dxa"/>
            <w:tcBorders>
              <w:top w:val="single" w:sz="4" w:space="0" w:color="auto"/>
              <w:left w:val="single" w:sz="4" w:space="0" w:color="auto"/>
              <w:bottom w:val="single" w:sz="4" w:space="0" w:color="auto"/>
              <w:right w:val="single" w:sz="4" w:space="0" w:color="auto"/>
            </w:tcBorders>
          </w:tcPr>
          <w:p w14:paraId="30CF75E7" w14:textId="77777777" w:rsidR="00DA0241" w:rsidRPr="00A8705B" w:rsidRDefault="00DA0241" w:rsidP="003919AD">
            <w:pPr>
              <w:pStyle w:val="TAL"/>
              <w:rPr>
                <w:rFonts w:eastAsia="Malgun Gothic"/>
              </w:rPr>
            </w:pPr>
            <w:r w:rsidRPr="00A8705B">
              <w:rPr>
                <w:iCs/>
              </w:rPr>
              <w:t>CDT-responsePrimitive-</w:t>
            </w:r>
            <w:r w:rsidRPr="00A8705B">
              <w:rPr>
                <w:lang w:eastAsia="ja-JP"/>
              </w:rPr>
              <w:t>v2_12_0</w:t>
            </w:r>
            <w:r w:rsidRPr="00A8705B">
              <w:rPr>
                <w:iCs/>
              </w:rPr>
              <w:t>.xsd</w:t>
            </w:r>
          </w:p>
        </w:tc>
      </w:tr>
      <w:tr w:rsidR="00DA0241" w:rsidRPr="00A8705B" w14:paraId="28E2D8DF"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4D3968F4" w14:textId="77777777" w:rsidR="00DA0241" w:rsidRPr="00A8705B" w:rsidDel="003D2CBF" w:rsidRDefault="00DA0241" w:rsidP="003919AD">
            <w:pPr>
              <w:keepNext/>
              <w:keepLines/>
              <w:rPr>
                <w:rFonts w:ascii="Arial" w:eastAsia="ＭＳ 明朝" w:hAnsi="Arial"/>
                <w:sz w:val="18"/>
              </w:rPr>
            </w:pPr>
            <w:r w:rsidRPr="00A8705B">
              <w:rPr>
                <w:rFonts w:ascii="Arial" w:hAnsi="Arial"/>
                <w:sz w:val="18"/>
                <w:lang w:eastAsia="ko-KR"/>
              </w:rPr>
              <w:t>m2m</w:t>
            </w:r>
            <w:r w:rsidRPr="00A8705B">
              <w:rPr>
                <w:rFonts w:ascii="Arial" w:hAnsi="Arial" w:hint="eastAsia"/>
                <w:sz w:val="18"/>
                <w:lang w:eastAsia="ko-KR"/>
              </w:rPr>
              <w:t>:debugInfo</w:t>
            </w:r>
          </w:p>
        </w:tc>
        <w:tc>
          <w:tcPr>
            <w:tcW w:w="1497" w:type="dxa"/>
            <w:tcBorders>
              <w:top w:val="single" w:sz="4" w:space="0" w:color="auto"/>
              <w:left w:val="single" w:sz="4" w:space="0" w:color="auto"/>
              <w:bottom w:val="single" w:sz="4" w:space="0" w:color="auto"/>
              <w:right w:val="single" w:sz="4" w:space="0" w:color="auto"/>
            </w:tcBorders>
          </w:tcPr>
          <w:p w14:paraId="2E7C2405" w14:textId="77777777" w:rsidR="00DA0241" w:rsidRPr="00A8705B" w:rsidDel="003D2CBF" w:rsidRDefault="00DA0241" w:rsidP="003919AD">
            <w:pPr>
              <w:keepNext/>
              <w:keepLines/>
              <w:jc w:val="center"/>
              <w:rPr>
                <w:rFonts w:ascii="Arial" w:eastAsia="ＭＳ 明朝" w:hAnsi="Arial"/>
                <w:sz w:val="18"/>
                <w:lang w:eastAsia="ko-KR"/>
              </w:rPr>
            </w:pPr>
            <w:r w:rsidRPr="00A8705B">
              <w:rPr>
                <w:rFonts w:ascii="Arial" w:hAnsi="Arial" w:hint="eastAsia"/>
                <w:sz w:val="18"/>
                <w:lang w:eastAsia="ko-KR"/>
              </w:rPr>
              <w:t xml:space="preserve">See NOTE </w:t>
            </w:r>
            <w:r w:rsidRPr="00A8705B">
              <w:rPr>
                <w:rFonts w:ascii="Arial" w:hAnsi="Arial"/>
                <w:sz w:val="18"/>
                <w:lang w:eastAsia="ko-KR"/>
              </w:rPr>
              <w:t>5</w:t>
            </w:r>
          </w:p>
        </w:tc>
        <w:tc>
          <w:tcPr>
            <w:tcW w:w="2693" w:type="dxa"/>
            <w:tcBorders>
              <w:top w:val="single" w:sz="4" w:space="0" w:color="auto"/>
              <w:left w:val="single" w:sz="4" w:space="0" w:color="auto"/>
              <w:bottom w:val="single" w:sz="4" w:space="0" w:color="auto"/>
              <w:right w:val="single" w:sz="4" w:space="0" w:color="auto"/>
            </w:tcBorders>
          </w:tcPr>
          <w:p w14:paraId="6B7EA350" w14:textId="77777777" w:rsidR="00DA0241" w:rsidRPr="00A8705B" w:rsidDel="003D2CBF" w:rsidRDefault="00DA0241" w:rsidP="003919AD">
            <w:pPr>
              <w:keepNext/>
              <w:keepLines/>
              <w:rPr>
                <w:rFonts w:ascii="Arial" w:eastAsia="ＭＳ 明朝" w:hAnsi="Arial"/>
                <w:sz w:val="18"/>
              </w:rPr>
            </w:pPr>
            <w:r w:rsidRPr="00A8705B">
              <w:rPr>
                <w:rFonts w:ascii="Arial" w:eastAsia="ＭＳ 明朝" w:hAnsi="Arial"/>
                <w:sz w:val="18"/>
              </w:rPr>
              <w:t>xs:string</w:t>
            </w:r>
          </w:p>
        </w:tc>
        <w:tc>
          <w:tcPr>
            <w:tcW w:w="3180" w:type="dxa"/>
            <w:tcBorders>
              <w:top w:val="single" w:sz="4" w:space="0" w:color="auto"/>
              <w:left w:val="single" w:sz="4" w:space="0" w:color="auto"/>
              <w:bottom w:val="single" w:sz="4" w:space="0" w:color="auto"/>
              <w:right w:val="single" w:sz="4" w:space="0" w:color="auto"/>
            </w:tcBorders>
          </w:tcPr>
          <w:p w14:paraId="744C298C" w14:textId="77777777" w:rsidR="00DA0241" w:rsidRPr="00A8705B" w:rsidRDefault="00DA0241" w:rsidP="003919AD">
            <w:pPr>
              <w:pStyle w:val="TAL"/>
              <w:rPr>
                <w:rFonts w:eastAsia="Malgun Gothic"/>
              </w:rPr>
            </w:pPr>
            <w:r w:rsidRPr="00A8705B">
              <w:rPr>
                <w:iCs/>
              </w:rPr>
              <w:t>CDT-responsePrimitive-</w:t>
            </w:r>
            <w:r w:rsidRPr="00A8705B">
              <w:rPr>
                <w:lang w:eastAsia="ja-JP"/>
              </w:rPr>
              <w:t>v2_12_0</w:t>
            </w:r>
            <w:r w:rsidRPr="00A8705B">
              <w:rPr>
                <w:iCs/>
              </w:rPr>
              <w:t>.xsd</w:t>
            </w:r>
          </w:p>
        </w:tc>
      </w:tr>
      <w:tr w:rsidR="00DA0241" w:rsidRPr="00A8705B" w14:paraId="0F18E42C" w14:textId="77777777" w:rsidTr="003919AD">
        <w:trPr>
          <w:jc w:val="center"/>
        </w:trPr>
        <w:tc>
          <w:tcPr>
            <w:tcW w:w="2388" w:type="dxa"/>
            <w:tcBorders>
              <w:top w:val="single" w:sz="4" w:space="0" w:color="auto"/>
              <w:left w:val="single" w:sz="4" w:space="0" w:color="auto"/>
              <w:bottom w:val="single" w:sz="4" w:space="0" w:color="auto"/>
              <w:right w:val="single" w:sz="4" w:space="0" w:color="auto"/>
            </w:tcBorders>
          </w:tcPr>
          <w:p w14:paraId="21A6A3FA"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w:t>
            </w:r>
            <w:r w:rsidRPr="00A8705B">
              <w:rPr>
                <w:rFonts w:ascii="Arial" w:hAnsi="Arial" w:cs="Arial"/>
                <w:sz w:val="18"/>
                <w:szCs w:val="18"/>
              </w:rPr>
              <w:t>securityInfo</w:t>
            </w:r>
          </w:p>
        </w:tc>
        <w:tc>
          <w:tcPr>
            <w:tcW w:w="1497" w:type="dxa"/>
            <w:tcBorders>
              <w:top w:val="single" w:sz="4" w:space="0" w:color="auto"/>
              <w:left w:val="single" w:sz="4" w:space="0" w:color="auto"/>
              <w:bottom w:val="single" w:sz="4" w:space="0" w:color="auto"/>
              <w:right w:val="single" w:sz="4" w:space="0" w:color="auto"/>
            </w:tcBorders>
          </w:tcPr>
          <w:p w14:paraId="10ED73CE" w14:textId="77777777" w:rsidR="00DA0241" w:rsidRPr="00A8705B" w:rsidRDefault="00DA0241" w:rsidP="003919AD">
            <w:pPr>
              <w:keepNext/>
              <w:keepLines/>
              <w:jc w:val="center"/>
              <w:rPr>
                <w:rFonts w:ascii="Arial" w:eastAsia="ＭＳ 明朝" w:hAnsi="Arial" w:cs="Arial"/>
                <w:sz w:val="18"/>
                <w:szCs w:val="18"/>
                <w:lang w:eastAsia="ko-KR"/>
              </w:rPr>
            </w:pPr>
            <w:r w:rsidRPr="00A8705B">
              <w:rPr>
                <w:rFonts w:ascii="Arial" w:eastAsia="ＭＳ 明朝" w:hAnsi="Arial" w:cs="Arial"/>
                <w:sz w:val="18"/>
                <w:szCs w:val="18"/>
                <w:lang w:eastAsia="ko-KR"/>
              </w:rPr>
              <w:t>N/NP</w:t>
            </w:r>
          </w:p>
        </w:tc>
        <w:tc>
          <w:tcPr>
            <w:tcW w:w="2693" w:type="dxa"/>
            <w:tcBorders>
              <w:top w:val="single" w:sz="4" w:space="0" w:color="auto"/>
              <w:left w:val="single" w:sz="4" w:space="0" w:color="auto"/>
              <w:bottom w:val="single" w:sz="4" w:space="0" w:color="auto"/>
              <w:right w:val="single" w:sz="4" w:space="0" w:color="auto"/>
            </w:tcBorders>
          </w:tcPr>
          <w:p w14:paraId="00807258" w14:textId="77777777" w:rsidR="00DA0241" w:rsidRPr="00A8705B" w:rsidRDefault="00DA0241" w:rsidP="003919AD">
            <w:pPr>
              <w:keepNext/>
              <w:keepLines/>
              <w:rPr>
                <w:rFonts w:ascii="Arial" w:eastAsia="ＭＳ 明朝" w:hAnsi="Arial" w:cs="Arial"/>
                <w:sz w:val="18"/>
                <w:szCs w:val="18"/>
              </w:rPr>
            </w:pPr>
            <w:r w:rsidRPr="00A8705B">
              <w:rPr>
                <w:rFonts w:ascii="Arial" w:eastAsia="ＭＳ 明朝" w:hAnsi="Arial" w:cs="Arial"/>
                <w:sz w:val="18"/>
                <w:szCs w:val="18"/>
              </w:rPr>
              <w:t>m2m:securityInfo</w:t>
            </w:r>
          </w:p>
        </w:tc>
        <w:tc>
          <w:tcPr>
            <w:tcW w:w="3180" w:type="dxa"/>
            <w:tcBorders>
              <w:top w:val="single" w:sz="4" w:space="0" w:color="auto"/>
              <w:left w:val="single" w:sz="4" w:space="0" w:color="auto"/>
              <w:bottom w:val="single" w:sz="4" w:space="0" w:color="auto"/>
              <w:right w:val="single" w:sz="4" w:space="0" w:color="auto"/>
            </w:tcBorders>
          </w:tcPr>
          <w:p w14:paraId="5AAF388A" w14:textId="77777777" w:rsidR="00DA0241" w:rsidRPr="00A8705B" w:rsidRDefault="00DA0241" w:rsidP="003919AD">
            <w:pPr>
              <w:pStyle w:val="TAL"/>
              <w:rPr>
                <w:rFonts w:eastAsia="Malgun Gothic" w:cs="Arial"/>
                <w:szCs w:val="18"/>
              </w:rPr>
            </w:pPr>
            <w:r w:rsidRPr="00A8705B">
              <w:t>CDT-notification-v2_12_0.xsd</w:t>
            </w:r>
          </w:p>
        </w:tc>
      </w:tr>
      <w:tr w:rsidR="00DA0241" w:rsidRPr="00A8705B" w14:paraId="1C6D0F29" w14:textId="77777777" w:rsidTr="003919AD">
        <w:trPr>
          <w:jc w:val="center"/>
        </w:trPr>
        <w:tc>
          <w:tcPr>
            <w:tcW w:w="9758" w:type="dxa"/>
            <w:gridSpan w:val="4"/>
            <w:tcBorders>
              <w:top w:val="single" w:sz="4" w:space="0" w:color="auto"/>
              <w:left w:val="single" w:sz="4" w:space="0" w:color="auto"/>
              <w:bottom w:val="single" w:sz="4" w:space="0" w:color="auto"/>
              <w:right w:val="single" w:sz="4" w:space="0" w:color="auto"/>
            </w:tcBorders>
          </w:tcPr>
          <w:p w14:paraId="48F6295A" w14:textId="77777777" w:rsidR="00DA0241" w:rsidRPr="00A8705B" w:rsidRDefault="00DA0241" w:rsidP="003919AD">
            <w:pPr>
              <w:pStyle w:val="TAN"/>
              <w:rPr>
                <w:rFonts w:eastAsia="Malgun Gothic"/>
              </w:rPr>
            </w:pPr>
            <w:r w:rsidRPr="00A8705B">
              <w:rPr>
                <w:rFonts w:eastAsia="Malgun Gothic"/>
              </w:rPr>
              <w:t>NOTE 1:</w:t>
            </w:r>
            <w:r w:rsidRPr="00A8705B">
              <w:rPr>
                <w:rFonts w:eastAsia="Malgun Gothic"/>
              </w:rPr>
              <w:tab/>
              <w:t xml:space="preserve">The case rcn = 7 applies to Retrieve operation only (R/7). It retrieves the original resource in case the </w:t>
            </w:r>
            <w:r w:rsidRPr="00A8705B">
              <w:rPr>
                <w:rStyle w:val="oneM2M-primitive-parameter-name"/>
              </w:rPr>
              <w:t>To</w:t>
            </w:r>
            <w:r w:rsidRPr="00A8705B">
              <w:rPr>
                <w:rFonts w:eastAsia="Malgun Gothic"/>
              </w:rPr>
              <w:t xml:space="preserve"> parameter points to an announced resource. The case R/NP applies to Retrieve operation (Non-Discovery) only.</w:t>
            </w:r>
          </w:p>
          <w:p w14:paraId="269D3278" w14:textId="44929530" w:rsidR="00DA0241" w:rsidRPr="00A8705B" w:rsidRDefault="00DA0241" w:rsidP="003919AD">
            <w:pPr>
              <w:pStyle w:val="TAN"/>
              <w:rPr>
                <w:rFonts w:eastAsia="Malgun Gothic"/>
              </w:rPr>
            </w:pPr>
            <w:r w:rsidRPr="00A8705B">
              <w:rPr>
                <w:rFonts w:eastAsia="Malgun Gothic"/>
              </w:rPr>
              <w:t>NOTE 2:</w:t>
            </w:r>
            <w:r w:rsidRPr="00A8705B">
              <w:rPr>
                <w:rFonts w:eastAsia="Malgun Gothic"/>
              </w:rPr>
              <w:tab/>
              <w:t xml:space="preserve">This applies to discovery operation only. For discovery, the format of the address (structured, unstructured) depends on the </w:t>
            </w:r>
            <w:r w:rsidRPr="00A8705B">
              <w:rPr>
                <w:rFonts w:eastAsia="Malgun Gothic"/>
                <w:b/>
                <w:i/>
              </w:rPr>
              <w:t>Discovery Result Type</w:t>
            </w:r>
            <w:r w:rsidRPr="00A8705B">
              <w:rPr>
                <w:rFonts w:eastAsia="Malgun Gothic"/>
              </w:rPr>
              <w:t xml:space="preserve"> parameter setting (see clause </w:t>
            </w:r>
            <w:r w:rsidRPr="00A8705B">
              <w:rPr>
                <w:rFonts w:eastAsia="Malgun Gothic"/>
              </w:rPr>
              <w:fldChar w:fldCharType="begin"/>
            </w:r>
            <w:r w:rsidRPr="00A8705B">
              <w:rPr>
                <w:rFonts w:eastAsia="Malgun Gothic"/>
              </w:rPr>
              <w:instrText xml:space="preserve"> REF _Ref402445984 \r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6.3.4.2.8</w:t>
            </w:r>
            <w:r w:rsidRPr="00A8705B">
              <w:rPr>
                <w:rFonts w:eastAsia="Malgun Gothic"/>
              </w:rPr>
              <w:fldChar w:fldCharType="end"/>
            </w:r>
            <w:r w:rsidRPr="00A8705B">
              <w:rPr>
                <w:rFonts w:eastAsia="Malgun Gothic"/>
              </w:rPr>
              <w:t>).</w:t>
            </w:r>
          </w:p>
          <w:p w14:paraId="77A5F816" w14:textId="77777777" w:rsidR="00DA0241" w:rsidRPr="00A8705B" w:rsidRDefault="00DA0241" w:rsidP="003919AD">
            <w:pPr>
              <w:pStyle w:val="TAN"/>
              <w:rPr>
                <w:rFonts w:eastAsia="ＭＳ 明朝"/>
              </w:rPr>
            </w:pPr>
            <w:r w:rsidRPr="00A8705B">
              <w:rPr>
                <w:rFonts w:eastAsia="Malgun Gothic"/>
              </w:rPr>
              <w:t>NOTE 3:</w:t>
            </w:r>
            <w:r w:rsidRPr="00A8705B">
              <w:rPr>
                <w:rFonts w:eastAsia="Malgun Gothic"/>
              </w:rPr>
              <w:tab/>
              <w:t xml:space="preserve">This applies to CRUD operations on a &lt;fanOutPoint&gt; child resource of a &lt;group&gt; parent resource. The </w:t>
            </w:r>
            <w:r w:rsidRPr="00A8705B">
              <w:rPr>
                <w:rFonts w:eastAsia="Malgun Gothic"/>
                <w:b/>
                <w:i/>
              </w:rPr>
              <w:t>Content</w:t>
            </w:r>
            <w:r w:rsidRPr="00A8705B">
              <w:rPr>
                <w:rFonts w:eastAsia="Malgun Gothic"/>
              </w:rPr>
              <w:t xml:space="preserve"> parameter of each response primitive included in </w:t>
            </w:r>
            <w:r w:rsidRPr="00A8705B">
              <w:rPr>
                <w:rFonts w:eastAsia="ＭＳ 明朝"/>
              </w:rPr>
              <w:t>aggregatedResponse is set as given in one of the other rows of this table.</w:t>
            </w:r>
          </w:p>
          <w:p w14:paraId="352B63AC" w14:textId="77777777" w:rsidR="00DA0241" w:rsidRPr="00A8705B" w:rsidRDefault="00DA0241" w:rsidP="003919AD">
            <w:pPr>
              <w:pStyle w:val="TAN"/>
              <w:rPr>
                <w:rFonts w:eastAsia="ＭＳ 明朝"/>
              </w:rPr>
            </w:pPr>
            <w:r w:rsidRPr="00A8705B">
              <w:rPr>
                <w:rFonts w:eastAsia="ＭＳ 明朝"/>
              </w:rPr>
              <w:t>NOTE 4:</w:t>
            </w:r>
            <w:r w:rsidRPr="00A8705B">
              <w:rPr>
                <w:rFonts w:eastAsia="ＭＳ 明朝"/>
              </w:rPr>
              <w:tab/>
              <w:t>This also applies to the response ("acknowledgement") to non-blocking requests in asynchronous and synchronous modes for any CRUD operation.</w:t>
            </w:r>
            <w:r w:rsidRPr="00A8705B">
              <w:t xml:space="preserve"> </w:t>
            </w:r>
          </w:p>
          <w:p w14:paraId="5C9B84BD" w14:textId="77777777" w:rsidR="00DA0241" w:rsidRPr="00A8705B" w:rsidRDefault="00DA0241" w:rsidP="003919AD">
            <w:pPr>
              <w:pStyle w:val="TAN"/>
              <w:rPr>
                <w:rFonts w:eastAsia="ＭＳ 明朝"/>
              </w:rPr>
            </w:pPr>
            <w:r w:rsidRPr="00A8705B">
              <w:rPr>
                <w:rFonts w:eastAsia="ＭＳ 明朝"/>
              </w:rPr>
              <w:t>NOTE 5:</w:t>
            </w:r>
            <w:r w:rsidRPr="00A8705B">
              <w:rPr>
                <w:rFonts w:eastAsia="ＭＳ 明朝"/>
              </w:rPr>
              <w:tab/>
              <w:t>This is a plain text messages which can optionally be included as debugging information in error responses. The language and content of the message is determined by the Service Provider.</w:t>
            </w:r>
          </w:p>
          <w:p w14:paraId="55403CE5" w14:textId="77777777" w:rsidR="00DA0241" w:rsidRPr="00A8705B" w:rsidRDefault="00DA0241" w:rsidP="003919AD">
            <w:pPr>
              <w:pStyle w:val="TAN"/>
              <w:rPr>
                <w:rFonts w:eastAsia="ＭＳ 明朝"/>
              </w:rPr>
            </w:pPr>
            <w:r w:rsidRPr="00A8705B">
              <w:rPr>
                <w:rFonts w:eastAsia="ＭＳ 明朝"/>
              </w:rPr>
              <w:t>NOTE 6:</w:t>
            </w:r>
            <w:r w:rsidRPr="00A8705B">
              <w:rPr>
                <w:rFonts w:eastAsia="ＭＳ 明朝"/>
              </w:rPr>
              <w:tab/>
              <w:t>"{other namespace identifier}" refers to a namespace other than m2m.</w:t>
            </w:r>
          </w:p>
        </w:tc>
      </w:tr>
    </w:tbl>
    <w:p w14:paraId="1EEB55F0" w14:textId="77777777" w:rsidR="00DA0241" w:rsidRPr="00A8705B" w:rsidRDefault="00DA0241" w:rsidP="00DA0241">
      <w:pPr>
        <w:rPr>
          <w:rFonts w:eastAsia="Malgun Gothic"/>
        </w:rPr>
      </w:pPr>
    </w:p>
    <w:p w14:paraId="454C9AF3" w14:textId="77777777" w:rsidR="00DA0241" w:rsidRPr="00A8705B" w:rsidRDefault="00DA0241" w:rsidP="00DA0241">
      <w:pPr>
        <w:tabs>
          <w:tab w:val="left" w:pos="800"/>
        </w:tabs>
        <w:rPr>
          <w:rFonts w:eastAsia="Malgun Gothic"/>
        </w:rPr>
      </w:pPr>
      <w:r w:rsidRPr="00A8705B">
        <w:rPr>
          <w:rFonts w:eastAsia="Malgun Gothic"/>
        </w:rPr>
        <w:t xml:space="preserve">The XML schema definition of the </w:t>
      </w:r>
      <w:r w:rsidRPr="00A8705B">
        <w:rPr>
          <w:rFonts w:eastAsia="Malgun Gothic"/>
          <w:b/>
          <w:i/>
          <w:lang w:eastAsia="ko-KR"/>
        </w:rPr>
        <w:t>Content</w:t>
      </w:r>
      <w:r w:rsidRPr="00A8705B">
        <w:rPr>
          <w:rFonts w:eastAsia="Malgun Gothic"/>
          <w:lang w:eastAsia="ko-KR"/>
        </w:rPr>
        <w:t xml:space="preserve"> primitive parameter (i.e. datatype m2m:primitiveContent) allows to include XML wildcard elements. An XML representation of the </w:t>
      </w:r>
      <w:r w:rsidRPr="00A8705B">
        <w:rPr>
          <w:rFonts w:eastAsia="Malgun Gothic"/>
          <w:b/>
          <w:i/>
          <w:lang w:eastAsia="ko-KR"/>
        </w:rPr>
        <w:t>Content</w:t>
      </w:r>
      <w:r w:rsidRPr="00A8705B">
        <w:rPr>
          <w:rFonts w:eastAsia="Malgun Gothic"/>
          <w:lang w:eastAsia="ko-KR"/>
        </w:rPr>
        <w:t xml:space="preserve"> primitive parameter shall include a root element which is associated with an XSD Global Element. The root element shall be prefixed with a namespace prefix identifier (e.g. </w:t>
      </w:r>
      <w:r w:rsidRPr="00A8705B">
        <w:rPr>
          <w:rFonts w:eastAsia="Malgun Gothic"/>
          <w:i/>
          <w:lang w:eastAsia="ko-KR"/>
        </w:rPr>
        <w:t>m2m:</w:t>
      </w:r>
      <w:r w:rsidRPr="00A8705B">
        <w:rPr>
          <w:rFonts w:eastAsia="Malgun Gothic"/>
          <w:lang w:eastAsia="ko-KR"/>
        </w:rPr>
        <w:t xml:space="preserve">) specified in the associated XSD which defines the respective Global Element. </w:t>
      </w:r>
      <w:r w:rsidRPr="00A8705B">
        <w:rPr>
          <w:rFonts w:eastAsia="Malgun Gothic"/>
        </w:rPr>
        <w:t xml:space="preserve">The </w:t>
      </w:r>
      <w:r w:rsidRPr="00A8705B">
        <w:rPr>
          <w:rFonts w:eastAsia="Malgun Gothic"/>
          <w:b/>
          <w:i/>
          <w:lang w:eastAsia="ko-KR"/>
        </w:rPr>
        <w:t>Content</w:t>
      </w:r>
      <w:r w:rsidRPr="00A8705B">
        <w:rPr>
          <w:rFonts w:eastAsia="Malgun Gothic"/>
          <w:lang w:eastAsia="ko-KR"/>
        </w:rPr>
        <w:t xml:space="preserve"> primitive parameter allows to include namespaces other than m2m.</w:t>
      </w:r>
    </w:p>
    <w:p w14:paraId="26E1300D" w14:textId="77777777" w:rsidR="00DA0241" w:rsidRPr="00A8705B" w:rsidRDefault="00DA0241" w:rsidP="00DD616D">
      <w:pPr>
        <w:pStyle w:val="Heading2"/>
        <w:numPr>
          <w:ilvl w:val="1"/>
          <w:numId w:val="92"/>
        </w:numPr>
        <w:tabs>
          <w:tab w:val="clear" w:pos="794"/>
          <w:tab w:val="clear" w:pos="1191"/>
          <w:tab w:val="clear" w:pos="1588"/>
          <w:tab w:val="clear" w:pos="1985"/>
        </w:tabs>
        <w:spacing w:before="180" w:after="180"/>
        <w:rPr>
          <w:lang w:eastAsia="ja-JP"/>
        </w:rPr>
      </w:pPr>
      <w:bookmarkStart w:id="1579" w:name="_Ref457827796"/>
      <w:bookmarkStart w:id="1580" w:name="_Toc479167408"/>
      <w:r w:rsidRPr="00A8705B">
        <w:rPr>
          <w:lang w:eastAsia="ja-JP"/>
        </w:rPr>
        <w:t>Security Procedures</w:t>
      </w:r>
      <w:bookmarkEnd w:id="1579"/>
      <w:bookmarkEnd w:id="1580"/>
    </w:p>
    <w:p w14:paraId="27FD190C"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81" w:name="_Toc479167409"/>
      <w:r w:rsidRPr="00A8705B">
        <w:rPr>
          <w:rFonts w:eastAsia="Malgun Gothic"/>
          <w:lang w:eastAsia="ko-KR"/>
        </w:rPr>
        <w:t>Introduction</w:t>
      </w:r>
      <w:bookmarkEnd w:id="1581"/>
    </w:p>
    <w:p w14:paraId="33B6AF49" w14:textId="46722AA1" w:rsidR="00DA0241" w:rsidRPr="00A8705B" w:rsidRDefault="00C657EC" w:rsidP="00DA0241">
      <w:r w:rsidRPr="00A8705B">
        <w:t>oneM2M TS-0003 [ITU-T Y.oneM2M.SEC.SOL</w:t>
      </w:r>
      <w:r w:rsidR="00DA0241" w:rsidRPr="00A8705B">
        <w:t xml:space="preserve">] specifies a range of security procedures. Clause </w:t>
      </w:r>
      <w:r w:rsidR="00DA0241" w:rsidRPr="00A8705B">
        <w:fldChar w:fldCharType="begin"/>
      </w:r>
      <w:r w:rsidR="00DA0241" w:rsidRPr="00A8705B">
        <w:instrText xml:space="preserve"> REF _Ref457827796 \r \h </w:instrText>
      </w:r>
      <w:r w:rsidR="00A8705B">
        <w:instrText xml:space="preserve"> \* MERGEFORMAT </w:instrText>
      </w:r>
      <w:r w:rsidR="00DA0241" w:rsidRPr="00A8705B">
        <w:fldChar w:fldCharType="separate"/>
      </w:r>
      <w:r w:rsidR="00DA0241" w:rsidRPr="00A8705B">
        <w:t>7.6</w:t>
      </w:r>
      <w:r w:rsidR="00DA0241" w:rsidRPr="00A8705B">
        <w:fldChar w:fldCharType="end"/>
      </w:r>
      <w:r w:rsidR="00DA0241" w:rsidRPr="00A8705B">
        <w:t xml:space="preserve"> describes how to use the security procedures as part of the general procedures, common operations, resource type-specific procedures and primitive-specific procedures. The following security procedures are described:</w:t>
      </w:r>
    </w:p>
    <w:p w14:paraId="026F59C4" w14:textId="77777777" w:rsidR="00DA0241" w:rsidRPr="00A8705B" w:rsidRDefault="00DA0241" w:rsidP="00DA0241">
      <w:pPr>
        <w:pStyle w:val="B1"/>
      </w:pPr>
      <w:r w:rsidRPr="00A8705B">
        <w:t>End-to-End security of primitives (ESPrim): securing a primitive so that CSEs (forwarding the primitive) do not need to be trusted with the confidentiality and integrity of the primitive.</w:t>
      </w:r>
    </w:p>
    <w:p w14:paraId="04D36A4E" w14:textId="77777777" w:rsidR="00DA0241" w:rsidRPr="00A8705B" w:rsidRDefault="00DA0241" w:rsidP="00DD616D">
      <w:pPr>
        <w:pStyle w:val="Heading3"/>
        <w:numPr>
          <w:ilvl w:val="2"/>
          <w:numId w:val="92"/>
        </w:numPr>
        <w:tabs>
          <w:tab w:val="clear" w:pos="794"/>
          <w:tab w:val="clear" w:pos="1191"/>
          <w:tab w:val="clear" w:pos="1588"/>
          <w:tab w:val="clear" w:pos="1985"/>
        </w:tabs>
        <w:spacing w:before="120" w:after="180"/>
        <w:rPr>
          <w:lang w:eastAsia="ja-JP"/>
        </w:rPr>
      </w:pPr>
      <w:bookmarkStart w:id="1582" w:name="_Ref457826402"/>
      <w:bookmarkStart w:id="1583" w:name="_Toc479167410"/>
      <w:r w:rsidRPr="00A8705B">
        <w:lastRenderedPageBreak/>
        <w:t>Procedure for applying End-to-End Security of Primitives (ESPrim)</w:t>
      </w:r>
      <w:bookmarkEnd w:id="1582"/>
      <w:bookmarkEnd w:id="1583"/>
    </w:p>
    <w:p w14:paraId="3DA1EB5C" w14:textId="36EBCED8" w:rsidR="00DA0241" w:rsidRPr="00A8705B" w:rsidRDefault="00DA0241" w:rsidP="00DA0241">
      <w:r w:rsidRPr="00A8705B">
        <w:t>End-to-End Security of Primitives (ESPrim) provides an interoperable framework for securing oneM2M primitives so CSEs (forwarding the primitive) do not need to be trusted with the confidentiality and integrity of the primitive. ESPrim provides mutual authentication, confidentiality, integrity protection and a freshness guarantee (bounding the age of ESPrims). Credential management aspects and data protection aspects for ESPrim ar</w:t>
      </w:r>
      <w:r w:rsidR="00C657EC" w:rsidRPr="00A8705B">
        <w:t>e specified in oneM2M TS-0003 [ITU-T Y.oneM2M.SEC.SOL</w:t>
      </w:r>
      <w:r w:rsidRPr="00A8705B">
        <w:t>]. Architecture-level-details for the transport of ESPrim are specified in oneM2M TS-0001</w:t>
      </w:r>
      <w:r w:rsidR="00C12FBA" w:rsidRPr="00A8705B">
        <w:t>[ITU-T Y.oneM2M.ARC]</w:t>
      </w:r>
      <w:r w:rsidRPr="00A8705B">
        <w:t>.</w:t>
      </w:r>
    </w:p>
    <w:p w14:paraId="07CEFBA9" w14:textId="77777777" w:rsidR="00DA0241" w:rsidRPr="00A8705B" w:rsidRDefault="00DA0241" w:rsidP="00DA0241">
      <w:r w:rsidRPr="00A8705B">
        <w:t xml:space="preserve">The primitive to be secured is called the inner primitive. All operations (Create, Retrieve, Update, Delete, or Notify) are allowed for an inner request primitive and inner response primitive. The inner primitives are encrypted to form an ESPrim Object. A Notify Request and corresponding Notify Response primitives (called the outer request primitive and outer response primitive) are used to transport the ESPrim Objects containing this encrypted inner request primitive and inner response primitive respectively. </w:t>
      </w:r>
    </w:p>
    <w:p w14:paraId="2A994562" w14:textId="77777777" w:rsidR="00DA0241" w:rsidRPr="00A8705B" w:rsidRDefault="00DA0241" w:rsidP="00DA0241">
      <w:r w:rsidRPr="00A8705B">
        <w:t>There are three parallel procedures which shall be considered when using ESPrim to protect primitives:</w:t>
      </w:r>
    </w:p>
    <w:p w14:paraId="550782EA" w14:textId="77777777" w:rsidR="00DA0241" w:rsidRPr="00A8705B" w:rsidRDefault="00DA0241" w:rsidP="00DA0241">
      <w:pPr>
        <w:pStyle w:val="B1"/>
      </w:pPr>
      <w:r w:rsidRPr="00A8705B">
        <w:rPr>
          <w:b/>
        </w:rPr>
        <w:t xml:space="preserve">Inner primitive processing: </w:t>
      </w:r>
      <w:r w:rsidRPr="00A8705B">
        <w:t>The general procedure for the inner request primitive and corresponding inner response primitive.</w:t>
      </w:r>
    </w:p>
    <w:p w14:paraId="1C361B55" w14:textId="77777777" w:rsidR="00DA0241" w:rsidRPr="00A8705B" w:rsidRDefault="00DA0241" w:rsidP="00DA0241">
      <w:pPr>
        <w:pStyle w:val="B1"/>
      </w:pPr>
      <w:r w:rsidRPr="00A8705B">
        <w:rPr>
          <w:b/>
        </w:rPr>
        <w:t>ESPrim processing</w:t>
      </w:r>
      <w:r w:rsidRPr="00A8705B">
        <w:t>: Encrypting inner primitives to form ESPrim objects, and decrypting ESPrim objects to obtain the inner primitives.</w:t>
      </w:r>
    </w:p>
    <w:p w14:paraId="62C35AED" w14:textId="77777777" w:rsidR="00DA0241" w:rsidRPr="00A8705B" w:rsidRDefault="00DA0241" w:rsidP="00DA0241">
      <w:pPr>
        <w:pStyle w:val="B1"/>
      </w:pPr>
      <w:r w:rsidRPr="00A8705B">
        <w:rPr>
          <w:b/>
        </w:rPr>
        <w:t xml:space="preserve">Outer primitive processing: </w:t>
      </w:r>
      <w:r w:rsidRPr="00A8705B">
        <w:t>The general procedure for the outer request primitive and corresponding outer response primitive used to transport the ESPrim objects.</w:t>
      </w:r>
    </w:p>
    <w:p w14:paraId="7B842823" w14:textId="77777777" w:rsidR="00DA0241" w:rsidRPr="00A8705B" w:rsidRDefault="00DA0241" w:rsidP="00DA0241">
      <w:r w:rsidRPr="00A8705B">
        <w:t xml:space="preserve">There are three actors impacted: </w:t>
      </w:r>
    </w:p>
    <w:p w14:paraId="1804B217" w14:textId="77777777" w:rsidR="00DA0241" w:rsidRPr="00A8705B" w:rsidRDefault="00DA0241" w:rsidP="00DA0241">
      <w:pPr>
        <w:pStyle w:val="B1"/>
      </w:pPr>
      <w:r w:rsidRPr="00A8705B">
        <w:t>Originator: The CSE or AE which originates the inner primitive procedure, the ESPrim protocol and the outer Notify primitive procedure.</w:t>
      </w:r>
    </w:p>
    <w:p w14:paraId="0730DB13" w14:textId="77777777" w:rsidR="00DA0241" w:rsidRPr="00A8705B" w:rsidRDefault="00DA0241" w:rsidP="00DA0241">
      <w:pPr>
        <w:pStyle w:val="B1"/>
      </w:pPr>
      <w:r w:rsidRPr="00A8705B">
        <w:t>Hosting CSE: The Hosting CSE from the perspective of the outer primitive procedure, hosting the &lt;CSEBase&gt; or &lt;AE&gt; resource of the Target.</w:t>
      </w:r>
    </w:p>
    <w:p w14:paraId="78511CA6" w14:textId="77777777" w:rsidR="00DA0241" w:rsidRPr="00A8705B" w:rsidRDefault="00DA0241" w:rsidP="00DA0241">
      <w:pPr>
        <w:pStyle w:val="B1"/>
      </w:pPr>
      <w:r w:rsidRPr="00A8705B">
        <w:t>Target CSE or AE: The CSE or AE terminating the ESPrim protocol and inner primitive procedure. The Target shall be either the Hosting CSE or an AE registered to the Hosting CSE. The Target also applies some processing of the outer primitive procedure: extracting the ESPrim objects form the outer request primitives, and composing the outer response primitives.</w:t>
      </w:r>
    </w:p>
    <w:p w14:paraId="5AC507B6" w14:textId="24DA3450" w:rsidR="00DA0241" w:rsidRPr="00A8705B" w:rsidRDefault="00DA0241" w:rsidP="00DA0241">
      <w:r w:rsidRPr="00A8705B">
        <w:t xml:space="preserve">Other Receiver CSEs on the delivery path (apart from the Originator and Hosting CSE) process and forward the outer Notify primitives according to the general procedure in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These Receiver CSEs do not process the ESPrim Objects nor the inner primitives. The procedures for these Receiver CSEs are not affected when ESPrim is being used.</w:t>
      </w:r>
    </w:p>
    <w:p w14:paraId="53C5B140" w14:textId="77777777" w:rsidR="00DA0241" w:rsidRPr="00A8705B" w:rsidRDefault="00DA0241" w:rsidP="00DA0241">
      <w:r w:rsidRPr="00A8705B">
        <w:t xml:space="preserve">The present clause describes the relationship between the steps of the general procedures applied to the inner primitives, the ESPrim processing and the general procedures applied to the outer primitives. </w:t>
      </w:r>
    </w:p>
    <w:p w14:paraId="622DBFD0" w14:textId="6215A206" w:rsidR="00DA0241" w:rsidRPr="00A8705B" w:rsidRDefault="00DA0241" w:rsidP="00DA0241">
      <w:r w:rsidRPr="00A8705B">
        <w:fldChar w:fldCharType="begin"/>
      </w:r>
      <w:r w:rsidRPr="00A8705B">
        <w:instrText xml:space="preserve"> REF _Ref457827228 \h </w:instrText>
      </w:r>
      <w:r w:rsidR="00A8705B">
        <w:instrText xml:space="preserve"> \* MERGEFORMAT </w:instrText>
      </w:r>
      <w:r w:rsidRPr="00A8705B">
        <w:fldChar w:fldCharType="separate"/>
      </w:r>
      <w:r w:rsidRPr="00A8705B">
        <w:rPr>
          <w:rFonts w:eastAsia="SimSun"/>
        </w:rPr>
        <w:t>Figure 7.6.2</w:t>
      </w:r>
      <w:r w:rsidRPr="00A8705B">
        <w:rPr>
          <w:rFonts w:eastAsia="SimSun"/>
        </w:rPr>
        <w:noBreakHyphen/>
        <w:t>1</w:t>
      </w:r>
      <w:r w:rsidRPr="00A8705B">
        <w:fldChar w:fldCharType="end"/>
      </w:r>
      <w:r w:rsidRPr="00A8705B">
        <w:t xml:space="preserve"> and the following text describe the procedure for applying ESPrim to protect an exchange of inner primitives. </w:t>
      </w:r>
    </w:p>
    <w:p w14:paraId="1024670E" w14:textId="77777777" w:rsidR="00DA0241" w:rsidRPr="00A8705B" w:rsidRDefault="00DA0241" w:rsidP="00DA0241">
      <w:pPr>
        <w:pStyle w:val="FL"/>
      </w:pPr>
      <w:r w:rsidRPr="00A8705B">
        <w:object w:dxaOrig="9168" w:dyaOrig="10995" w14:anchorId="26F16CB0">
          <v:shape id="_x0000_i1028" type="#_x0000_t75" style="width:458.55pt;height:549.8pt" o:ole="">
            <v:imagedata r:id="rId23" o:title=""/>
          </v:shape>
          <o:OLEObject Type="Embed" ProgID="Visio.Drawing.11" ShapeID="_x0000_i1028" DrawAspect="Content" ObjectID="_1564370493" r:id="rId24"/>
        </w:object>
      </w:r>
    </w:p>
    <w:p w14:paraId="5F924B6B" w14:textId="77777777" w:rsidR="00DA0241" w:rsidRPr="00A8705B" w:rsidRDefault="00DA0241" w:rsidP="00DA0241">
      <w:pPr>
        <w:pStyle w:val="TF"/>
        <w:rPr>
          <w:lang w:eastAsia="ja-JP"/>
        </w:rPr>
      </w:pPr>
      <w:bookmarkStart w:id="1584" w:name="_Ref457827228"/>
      <w:bookmarkStart w:id="1585" w:name="_Toc436085475"/>
      <w:bookmarkStart w:id="1586" w:name="_Toc461715359"/>
      <w:r w:rsidRPr="00A8705B">
        <w:rPr>
          <w:rFonts w:eastAsia="SimSun"/>
        </w:rPr>
        <w:t xml:space="preserve">Figure </w:t>
      </w:r>
      <w:r w:rsidRPr="00A8705B">
        <w:rPr>
          <w:rFonts w:eastAsia="SimSun"/>
        </w:rPr>
        <w:fldChar w:fldCharType="begin"/>
      </w:r>
      <w:r w:rsidRPr="00A8705B">
        <w:rPr>
          <w:rFonts w:eastAsia="SimSun"/>
        </w:rPr>
        <w:instrText xml:space="preserve"> STYLEREF </w:instrText>
      </w:r>
      <w:r w:rsidRPr="00A8705B">
        <w:rPr>
          <w:rFonts w:eastAsia="ＭＳ 明朝"/>
          <w:lang w:eastAsia="ja-JP"/>
        </w:rPr>
        <w:instrText>3</w:instrText>
      </w:r>
      <w:r w:rsidRPr="00A8705B">
        <w:rPr>
          <w:rFonts w:eastAsia="SimSun"/>
        </w:rPr>
        <w:instrText xml:space="preserve"> \s </w:instrText>
      </w:r>
      <w:r w:rsidRPr="00A8705B">
        <w:rPr>
          <w:rFonts w:eastAsia="SimSun"/>
        </w:rPr>
        <w:fldChar w:fldCharType="separate"/>
      </w:r>
      <w:r w:rsidRPr="00A8705B">
        <w:rPr>
          <w:rFonts w:eastAsia="SimSun"/>
        </w:rPr>
        <w:t>7.6.2</w:t>
      </w:r>
      <w:r w:rsidRPr="00A8705B">
        <w:rPr>
          <w:rFonts w:eastAsia="SimSun"/>
        </w:rPr>
        <w:fldChar w:fldCharType="end"/>
      </w:r>
      <w:r w:rsidRPr="00A8705B">
        <w:rPr>
          <w:rFonts w:eastAsia="SimSun"/>
        </w:rPr>
        <w:noBreakHyphen/>
      </w:r>
      <w:r w:rsidRPr="00A8705B">
        <w:rPr>
          <w:rFonts w:eastAsia="SimSun"/>
        </w:rPr>
        <w:fldChar w:fldCharType="begin"/>
      </w:r>
      <w:r w:rsidRPr="00A8705B">
        <w:rPr>
          <w:rFonts w:eastAsia="SimSun"/>
        </w:rPr>
        <w:instrText xml:space="preserve"> SEQ </w:instrText>
      </w:r>
      <w:r w:rsidRPr="00A8705B">
        <w:rPr>
          <w:rFonts w:eastAsia="ＭＳ 明朝"/>
          <w:lang w:eastAsia="ja-JP"/>
        </w:rPr>
        <w:instrText>Figure</w:instrText>
      </w:r>
      <w:r w:rsidRPr="00A8705B">
        <w:rPr>
          <w:rFonts w:eastAsia="SimSun"/>
        </w:rPr>
        <w:instrText xml:space="preserve"> \* ARABIC \s </w:instrText>
      </w:r>
      <w:r w:rsidRPr="00A8705B">
        <w:rPr>
          <w:rFonts w:eastAsia="ＭＳ 明朝"/>
          <w:lang w:eastAsia="ja-JP"/>
        </w:rPr>
        <w:instrText>5</w:instrText>
      </w:r>
      <w:r w:rsidRPr="00A8705B">
        <w:rPr>
          <w:rFonts w:eastAsia="SimSun"/>
        </w:rPr>
        <w:instrText xml:space="preserve"> </w:instrText>
      </w:r>
      <w:r w:rsidRPr="00A8705B">
        <w:rPr>
          <w:rFonts w:eastAsia="SimSun"/>
        </w:rPr>
        <w:fldChar w:fldCharType="separate"/>
      </w:r>
      <w:r w:rsidRPr="00A8705B">
        <w:rPr>
          <w:rFonts w:eastAsia="SimSun"/>
        </w:rPr>
        <w:t>1</w:t>
      </w:r>
      <w:r w:rsidRPr="00A8705B">
        <w:rPr>
          <w:rFonts w:eastAsia="SimSun"/>
        </w:rPr>
        <w:fldChar w:fldCharType="end"/>
      </w:r>
      <w:bookmarkEnd w:id="1584"/>
      <w:r w:rsidRPr="00A8705B">
        <w:t xml:space="preserve">: </w:t>
      </w:r>
      <w:bookmarkEnd w:id="1585"/>
      <w:r w:rsidRPr="00A8705B">
        <w:rPr>
          <w:lang w:eastAsia="ja-JP"/>
        </w:rPr>
        <w:t>Procedure for</w:t>
      </w:r>
      <w:r w:rsidRPr="00A8705B">
        <w:t xml:space="preserve"> applying End-to-End Security of Primitives (ESPrim) to protect an exchange of inner primitives</w:t>
      </w:r>
      <w:bookmarkEnd w:id="1586"/>
    </w:p>
    <w:p w14:paraId="0A641EB7" w14:textId="40F9FAEC" w:rsidR="00DA0241" w:rsidRPr="00A8705B" w:rsidRDefault="00DA0241" w:rsidP="00DA0241">
      <w:r w:rsidRPr="00A8705B">
        <w:rPr>
          <w:b/>
        </w:rPr>
        <w:t xml:space="preserve">Pre-Condition: </w:t>
      </w:r>
      <w:r w:rsidRPr="00A8705B">
        <w:t>The Originator and Target have established a pairwiseESPrimKey and steps have been performed for establishing a sessionESPrimKey at the Originator (phases A and B in c</w:t>
      </w:r>
      <w:r w:rsidR="00C657EC" w:rsidRPr="00A8705B">
        <w:t>lause 8.4.2 of oneM2M TS-0003 [ITU-T Y.oneM2M.SEC.SOL</w:t>
      </w:r>
      <w:r w:rsidRPr="00A8705B">
        <w:t>]).</w:t>
      </w:r>
    </w:p>
    <w:p w14:paraId="3DFB19F6" w14:textId="77777777" w:rsidR="00DA0241" w:rsidRPr="00A8705B" w:rsidRDefault="00DA0241" w:rsidP="00DA0241">
      <w:pPr>
        <w:rPr>
          <w:b/>
          <w:i/>
        </w:rPr>
      </w:pPr>
      <w:r w:rsidRPr="00A8705B">
        <w:rPr>
          <w:b/>
          <w:i/>
        </w:rPr>
        <w:t>Originator:</w:t>
      </w:r>
    </w:p>
    <w:p w14:paraId="651FD725"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Originator's inner primitive processing shall apply Orig-1.0 "Compose of a Request primitive" to compose the inner request primitive. The inner request should not include the delivery-related parameters </w:t>
      </w:r>
      <w:r w:rsidRPr="00A8705B">
        <w:rPr>
          <w:b/>
          <w:i/>
        </w:rPr>
        <w:t>Response Type</w:t>
      </w:r>
      <w:r w:rsidRPr="00A8705B">
        <w:t>,</w:t>
      </w:r>
      <w:r w:rsidRPr="00A8705B">
        <w:rPr>
          <w:b/>
          <w:i/>
        </w:rPr>
        <w:t xml:space="preserve"> Event Category</w:t>
      </w:r>
      <w:r w:rsidRPr="00A8705B">
        <w:t>, and</w:t>
      </w:r>
      <w:r w:rsidRPr="00A8705B">
        <w:rPr>
          <w:i/>
        </w:rPr>
        <w:t xml:space="preserve"> </w:t>
      </w:r>
      <w:r w:rsidRPr="00A8705B">
        <w:rPr>
          <w:b/>
          <w:i/>
        </w:rPr>
        <w:t>Delivery Aggregation</w:t>
      </w:r>
      <w:r w:rsidRPr="00A8705B">
        <w:t xml:space="preserve">. </w:t>
      </w:r>
    </w:p>
    <w:p w14:paraId="118D8C0C" w14:textId="77777777" w:rsidR="00DA0241" w:rsidRPr="00A8705B" w:rsidRDefault="00DA0241" w:rsidP="00DA0241">
      <w:pPr>
        <w:pStyle w:val="NO"/>
        <w:ind w:left="1571"/>
      </w:pPr>
      <w:r w:rsidRPr="00A8705B">
        <w:lastRenderedPageBreak/>
        <w:t>NOTE 1:</w:t>
      </w:r>
      <w:r w:rsidRPr="00A8705B">
        <w:tab/>
        <w:t xml:space="preserve">Delivery-related parameters </w:t>
      </w:r>
      <w:r w:rsidRPr="00A8705B">
        <w:rPr>
          <w:b/>
          <w:i/>
        </w:rPr>
        <w:t>Response Type</w:t>
      </w:r>
      <w:r w:rsidRPr="00A8705B">
        <w:t>,</w:t>
      </w:r>
      <w:r w:rsidRPr="00A8705B">
        <w:rPr>
          <w:b/>
          <w:i/>
        </w:rPr>
        <w:t xml:space="preserve"> Event Category</w:t>
      </w:r>
      <w:r w:rsidRPr="00A8705B">
        <w:t>, and</w:t>
      </w:r>
      <w:r w:rsidRPr="00A8705B">
        <w:rPr>
          <w:i/>
        </w:rPr>
        <w:t xml:space="preserve"> </w:t>
      </w:r>
      <w:r w:rsidRPr="00A8705B">
        <w:rPr>
          <w:b/>
          <w:i/>
        </w:rPr>
        <w:t>Delivery Aggregation</w:t>
      </w:r>
      <w:r w:rsidRPr="00A8705B">
        <w:t xml:space="preserve"> in the inner request (composed at step A) will be ignored – see step K. When appropriate, these parameters are provided in the outer request primitive only (composed at step F).</w:t>
      </w:r>
    </w:p>
    <w:p w14:paraId="7E426785"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 shall not apply Orig-2.0 </w:t>
      </w:r>
      <w:r w:rsidRPr="00A8705B">
        <w:rPr>
          <w:rFonts w:eastAsia="ＭＳ 明朝"/>
        </w:rPr>
        <w:t>"Send a Request primitive to the Receiver CSE", but instead shall pass the inner request primitive to the Originator's ESPrim processing for further processing in Step E.</w:t>
      </w:r>
    </w:p>
    <w:p w14:paraId="548A5E3D"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Originator's inner primitive processing shall apply Orig-3.0 </w:t>
      </w:r>
      <w:r w:rsidRPr="00A8705B">
        <w:rPr>
          <w:rFonts w:eastAsia="ＭＳ 明朝"/>
        </w:rPr>
        <w:t>"Check Response Type". The Response Type is blockingRequest, see step A.</w:t>
      </w:r>
    </w:p>
    <w:p w14:paraId="5B4E2CFD"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 inner primitive processing shall apply Orig-4.0 "Wait for Response primitive", entering a waiting state until the inner response primitive is received (at step P).</w:t>
      </w:r>
    </w:p>
    <w:p w14:paraId="6120D627" w14:textId="1FA8A523"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rPr>
          <w:rFonts w:eastAsia="ＭＳ 明朝"/>
        </w:rPr>
        <w:t>The Originator's ESPrim processing shall apply ESPrim encryption to the inner request primitive, resulting in an ESPrim Object. The ESPrim encryption process i</w:t>
      </w:r>
      <w:r w:rsidR="00C657EC" w:rsidRPr="00A8705B">
        <w:rPr>
          <w:rFonts w:eastAsia="ＭＳ 明朝"/>
        </w:rPr>
        <w:t>s specified in oneM2M TS-0003 [</w:t>
      </w:r>
      <w:r w:rsidR="00C657EC" w:rsidRPr="00A8705B">
        <w:t>ITU-T Y.oneM2M.SEC.SOL</w:t>
      </w:r>
      <w:r w:rsidRPr="00A8705B">
        <w:rPr>
          <w:rFonts w:eastAsia="ＭＳ 明朝"/>
        </w:rPr>
        <w:t>]. The</w:t>
      </w:r>
      <w:r w:rsidRPr="00A8705B">
        <w:t xml:space="preserve"> </w:t>
      </w:r>
      <w:r w:rsidRPr="00A8705B">
        <w:rPr>
          <w:rFonts w:eastAsia="ＭＳ 明朝"/>
        </w:rPr>
        <w:t>ESPrim Object</w:t>
      </w:r>
      <w:r w:rsidRPr="00A8705B">
        <w:t xml:space="preserve"> is passed to the Originator's outer primitive processing. The Originator's </w:t>
      </w:r>
      <w:r w:rsidRPr="00A8705B">
        <w:rPr>
          <w:rFonts w:eastAsia="ＭＳ 明朝"/>
        </w:rPr>
        <w:t>ESPrim processing enters waiting state until the corresponding ESPrim Object is received (at step O)</w:t>
      </w:r>
    </w:p>
    <w:p w14:paraId="43C473C1"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 outer primitive processing shall apply Orig-1.0 "Compose of a Request primitive" to compose the outer request primitive. The outer request primitive shall include the following parameters:</w:t>
      </w:r>
    </w:p>
    <w:p w14:paraId="629987EE"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Operation</w:t>
      </w:r>
      <w:r w:rsidRPr="00A8705B">
        <w:t>: Notify (N)</w:t>
      </w:r>
    </w:p>
    <w:p w14:paraId="3700A6FA"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To</w:t>
      </w:r>
      <w:r w:rsidRPr="00A8705B">
        <w:t xml:space="preserve">: </w:t>
      </w:r>
      <w:r w:rsidRPr="00A8705B">
        <w:tab/>
      </w:r>
      <w:r w:rsidRPr="00A8705B">
        <w:tab/>
        <w:t>An address of the &lt;CSEBase&gt; or &lt;AE&gt; resource associated with the Target.</w:t>
      </w:r>
    </w:p>
    <w:p w14:paraId="2F12A5C7"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From</w:t>
      </w:r>
      <w:r w:rsidRPr="00A8705B">
        <w:t xml:space="preserve">: </w:t>
      </w:r>
      <w:r w:rsidRPr="00A8705B">
        <w:tab/>
        <w:t>An address of the Originator.</w:t>
      </w:r>
    </w:p>
    <w:p w14:paraId="796E9EC7"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Request Identifier</w:t>
      </w:r>
      <w:r w:rsidRPr="00A8705B">
        <w:t xml:space="preserve">: may be independent of the </w:t>
      </w:r>
      <w:r w:rsidRPr="00A8705B">
        <w:rPr>
          <w:b/>
          <w:i/>
        </w:rPr>
        <w:t xml:space="preserve">Request Identifier </w:t>
      </w:r>
      <w:r w:rsidRPr="00A8705B">
        <w:t>in the inner request primitive.</w:t>
      </w:r>
    </w:p>
    <w:p w14:paraId="23CE302E"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rPr>
          <w:b/>
          <w:i/>
        </w:rPr>
        <w:t>Content</w:t>
      </w:r>
      <w:r w:rsidRPr="00A8705B">
        <w:t>: a securityInfo element with child elements</w:t>
      </w:r>
    </w:p>
    <w:p w14:paraId="381B202A" w14:textId="77777777" w:rsidR="00DA0241" w:rsidRPr="00A8705B" w:rsidRDefault="00DA0241" w:rsidP="00DD616D">
      <w:pPr>
        <w:numPr>
          <w:ilvl w:val="1"/>
          <w:numId w:val="167"/>
        </w:numPr>
        <w:tabs>
          <w:tab w:val="left" w:pos="720"/>
        </w:tabs>
        <w:overflowPunct w:val="0"/>
        <w:autoSpaceDE w:val="0"/>
        <w:autoSpaceDN w:val="0"/>
        <w:adjustRightInd w:val="0"/>
        <w:spacing w:before="0" w:after="180"/>
        <w:textAlignment w:val="baseline"/>
      </w:pPr>
      <w:r w:rsidRPr="00A8705B">
        <w:t>securityInfoType:</w:t>
      </w:r>
      <w:r w:rsidRPr="00A8705B">
        <w:tab/>
      </w:r>
      <w:r w:rsidRPr="00A8705B">
        <w:rPr>
          <w:rFonts w:eastAsia="ＭＳ 明朝"/>
        </w:rPr>
        <w:t>"5" (ESPrim Object).</w:t>
      </w:r>
    </w:p>
    <w:p w14:paraId="03ADC1BB" w14:textId="77777777" w:rsidR="00DA0241" w:rsidRPr="00A8705B" w:rsidRDefault="00DA0241" w:rsidP="00DD616D">
      <w:pPr>
        <w:numPr>
          <w:ilvl w:val="1"/>
          <w:numId w:val="167"/>
        </w:numPr>
        <w:tabs>
          <w:tab w:val="left" w:pos="720"/>
        </w:tabs>
        <w:overflowPunct w:val="0"/>
        <w:autoSpaceDE w:val="0"/>
        <w:autoSpaceDN w:val="0"/>
        <w:adjustRightInd w:val="0"/>
        <w:spacing w:before="0" w:after="180"/>
        <w:textAlignment w:val="baseline"/>
      </w:pPr>
      <w:r w:rsidRPr="00A8705B">
        <w:rPr>
          <w:rFonts w:eastAsia="ＭＳ 明朝"/>
        </w:rPr>
        <w:t>esprimObject:</w:t>
      </w:r>
      <w:r w:rsidRPr="00A8705B">
        <w:rPr>
          <w:rFonts w:eastAsia="ＭＳ 明朝"/>
        </w:rPr>
        <w:tab/>
      </w:r>
      <w:r w:rsidRPr="00A8705B">
        <w:rPr>
          <w:rFonts w:eastAsia="ＭＳ 明朝"/>
        </w:rPr>
        <w:tab/>
      </w:r>
      <w:r w:rsidRPr="00A8705B">
        <w:rPr>
          <w:rFonts w:eastAsia="ＭＳ 明朝"/>
        </w:rPr>
        <w:tab/>
        <w:t>the ESPrim Object generated at step E.</w:t>
      </w:r>
    </w:p>
    <w:p w14:paraId="3BEDC793" w14:textId="693DD53B" w:rsidR="00DA0241" w:rsidRPr="00A8705B" w:rsidRDefault="00DA0241" w:rsidP="00DA0241">
      <w:pPr>
        <w:tabs>
          <w:tab w:val="left" w:pos="720"/>
        </w:tabs>
        <w:ind w:left="720"/>
        <w:rPr>
          <w:i/>
        </w:rPr>
      </w:pPr>
      <w:r w:rsidRPr="00A8705B">
        <w:t xml:space="preserve">The outer request primitive may include further optional parameters </w:t>
      </w:r>
      <w:r w:rsidRPr="00A8705B">
        <w:rPr>
          <w:rFonts w:eastAsia="ＭＳ 明朝"/>
        </w:rPr>
        <w:t xml:space="preserve">as described in clause 11.4.2 of TS-0001 </w:t>
      </w:r>
      <w:r w:rsidR="00C12FBA" w:rsidRPr="00A8705B">
        <w:rPr>
          <w:rFonts w:eastAsia="ＭＳ 明朝"/>
        </w:rPr>
        <w:t>[ITU-T Y.oneM2M.ARC]</w:t>
      </w:r>
      <w:r w:rsidRPr="00A8705B">
        <w:rPr>
          <w:rFonts w:eastAsia="ＭＳ 明朝"/>
        </w:rPr>
        <w:t>, including the</w:t>
      </w:r>
      <w:r w:rsidRPr="00A8705B">
        <w:t xml:space="preserve"> delivery-related parameters </w:t>
      </w:r>
      <w:r w:rsidRPr="00A8705B">
        <w:rPr>
          <w:b/>
          <w:i/>
        </w:rPr>
        <w:t>Response Type</w:t>
      </w:r>
      <w:r w:rsidRPr="00A8705B">
        <w:t>,</w:t>
      </w:r>
      <w:r w:rsidRPr="00A8705B">
        <w:rPr>
          <w:b/>
          <w:i/>
        </w:rPr>
        <w:t xml:space="preserve"> Event Category</w:t>
      </w:r>
      <w:r w:rsidRPr="00A8705B">
        <w:t>, and</w:t>
      </w:r>
      <w:r w:rsidRPr="00A8705B">
        <w:rPr>
          <w:i/>
        </w:rPr>
        <w:t xml:space="preserve"> </w:t>
      </w:r>
      <w:r w:rsidRPr="00A8705B">
        <w:rPr>
          <w:b/>
          <w:i/>
        </w:rPr>
        <w:t>Delivery Aggregation</w:t>
      </w:r>
      <w:r w:rsidRPr="00A8705B">
        <w:t>.</w:t>
      </w:r>
    </w:p>
    <w:p w14:paraId="2C0E256D"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general procedures in clause </w:t>
      </w:r>
      <w:r w:rsidRPr="00A8705B">
        <w:fldChar w:fldCharType="begin"/>
      </w:r>
      <w:r w:rsidRPr="00A8705B">
        <w:instrText xml:space="preserve"> REF _Ref394465943 \r \h  \* MERGEFORMAT </w:instrText>
      </w:r>
      <w:r w:rsidRPr="00A8705B">
        <w:fldChar w:fldCharType="separate"/>
      </w:r>
      <w:r w:rsidRPr="00A8705B">
        <w:t>7.2.2.1</w:t>
      </w:r>
      <w:r w:rsidRPr="00A8705B">
        <w:fldChar w:fldCharType="end"/>
      </w:r>
      <w:r w:rsidRPr="00A8705B">
        <w:t xml:space="preserve"> and clause </w:t>
      </w:r>
      <w:r w:rsidRPr="00A8705B">
        <w:fldChar w:fldCharType="begin"/>
      </w:r>
      <w:r w:rsidRPr="00A8705B">
        <w:instrText xml:space="preserve"> REF _Ref394466028 \r \h  \* MERGEFORMAT </w:instrText>
      </w:r>
      <w:r w:rsidRPr="00A8705B">
        <w:fldChar w:fldCharType="separate"/>
      </w:r>
      <w:r w:rsidRPr="00A8705B">
        <w:t>7.2.2.2</w:t>
      </w:r>
      <w:r w:rsidRPr="00A8705B">
        <w:fldChar w:fldCharType="end"/>
      </w:r>
      <w:r w:rsidRPr="00A8705B">
        <w:t xml:space="preserve"> are followed for delivering the outer Notify request primitive from the Originator to the Hosting CSE of the addressed resource, in accordance with the communication mode of the outer request primitive. The outer Notify request primitive may be forwarded by one or more transit CSEs, which are not shown in </w:t>
      </w:r>
      <w:r w:rsidRPr="00A8705B">
        <w:fldChar w:fldCharType="begin"/>
      </w:r>
      <w:r w:rsidRPr="00A8705B">
        <w:instrText xml:space="preserve"> REF _Ref457827228 \h  \* MERGEFORMAT </w:instrText>
      </w:r>
      <w:r w:rsidRPr="00A8705B">
        <w:fldChar w:fldCharType="separate"/>
      </w:r>
      <w:r w:rsidRPr="00A8705B">
        <w:rPr>
          <w:rFonts w:eastAsia="SimSun"/>
        </w:rPr>
        <w:t>Figure 7.6.2</w:t>
      </w:r>
      <w:r w:rsidRPr="00A8705B">
        <w:rPr>
          <w:rFonts w:eastAsia="SimSun"/>
        </w:rPr>
        <w:noBreakHyphen/>
        <w:t>1</w:t>
      </w:r>
      <w:r w:rsidRPr="00A8705B">
        <w:fldChar w:fldCharType="end"/>
      </w:r>
      <w:r w:rsidRPr="00A8705B">
        <w:t xml:space="preserve">. The Originator's outer primitive processing enters a waiting state until the corresponding outer response primitive is received (at step N). The details of the delivery to and from the Hosting CSE have no impact on any other steps. The present step includes all Receiver steps in clause </w:t>
      </w:r>
      <w:r w:rsidRPr="00A8705B">
        <w:fldChar w:fldCharType="begin"/>
      </w:r>
      <w:r w:rsidRPr="00A8705B">
        <w:instrText xml:space="preserve"> REF _Ref394466028 \r \h  \* MERGEFORMAT </w:instrText>
      </w:r>
      <w:r w:rsidRPr="00A8705B">
        <w:fldChar w:fldCharType="separate"/>
      </w:r>
      <w:r w:rsidRPr="00A8705B">
        <w:t>7.2.2.2</w:t>
      </w:r>
      <w:r w:rsidRPr="00A8705B">
        <w:fldChar w:fldCharType="end"/>
      </w:r>
      <w:r w:rsidRPr="00A8705B">
        <w:t xml:space="preserve"> up to Recv-6.4. If any errors are encountered during this step, then the Notify request primitive is rejected with a Response Status Code indicating the appropriate error code. </w:t>
      </w:r>
    </w:p>
    <w:p w14:paraId="35BE83F7" w14:textId="77777777" w:rsidR="00DA0241" w:rsidRPr="00A8705B" w:rsidRDefault="00DA0241" w:rsidP="00DA0241">
      <w:pPr>
        <w:tabs>
          <w:tab w:val="left" w:pos="720"/>
        </w:tabs>
        <w:rPr>
          <w:i/>
        </w:rPr>
      </w:pPr>
      <w:r w:rsidRPr="00A8705B">
        <w:rPr>
          <w:b/>
          <w:i/>
        </w:rPr>
        <w:t>Hosting CSE:</w:t>
      </w:r>
      <w:r w:rsidRPr="00A8705B">
        <w:rPr>
          <w:i/>
        </w:rPr>
        <w:t xml:space="preserve"> </w:t>
      </w:r>
    </w:p>
    <w:p w14:paraId="68D96B80"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Hosting CSE's outer primitive processing applies Recv-6.5 </w:t>
      </w:r>
      <w:r w:rsidRPr="00A8705B">
        <w:rPr>
          <w:rFonts w:eastAsia="ＭＳ 明朝"/>
        </w:rPr>
        <w:t xml:space="preserve">"Create/Update/Retrieve/Delete/Notify operation is performed" to the outer Notify request </w:t>
      </w:r>
      <w:r w:rsidRPr="00A8705B">
        <w:rPr>
          <w:rFonts w:eastAsia="ＭＳ 明朝"/>
        </w:rPr>
        <w:lastRenderedPageBreak/>
        <w:t xml:space="preserve">primitive. This triggers </w:t>
      </w:r>
      <w:r w:rsidRPr="00A8705B">
        <w:t xml:space="preserve">"Notify processing" (clause </w:t>
      </w:r>
      <w:r w:rsidRPr="00A8705B">
        <w:fldChar w:fldCharType="begin"/>
      </w:r>
      <w:r w:rsidRPr="00A8705B">
        <w:instrText xml:space="preserve"> REF _Ref457828188 \r \h  \* MERGEFORMAT </w:instrText>
      </w:r>
      <w:r w:rsidRPr="00A8705B">
        <w:fldChar w:fldCharType="separate"/>
      </w:r>
      <w:r w:rsidRPr="00A8705B">
        <w:t>7.3.3.9</w:t>
      </w:r>
      <w:r w:rsidRPr="00A8705B">
        <w:fldChar w:fldCharType="end"/>
      </w:r>
      <w:r w:rsidRPr="00A8705B">
        <w:t xml:space="preserve">), and the Hosting CSE </w:t>
      </w:r>
      <w:r w:rsidRPr="00A8705B">
        <w:rPr>
          <w:rFonts w:eastAsia="ＭＳ 明朝"/>
        </w:rPr>
        <w:t xml:space="preserve">passes the </w:t>
      </w:r>
      <w:r w:rsidRPr="00A8705B">
        <w:t xml:space="preserve">outer request primitive </w:t>
      </w:r>
      <w:r w:rsidRPr="00A8705B">
        <w:rPr>
          <w:rFonts w:eastAsia="ＭＳ 明朝"/>
        </w:rPr>
        <w:t xml:space="preserve">to the </w:t>
      </w:r>
      <w:r w:rsidRPr="00A8705B">
        <w:t xml:space="preserve">Target identified by the </w:t>
      </w:r>
      <w:r w:rsidRPr="00A8705B">
        <w:rPr>
          <w:b/>
          <w:i/>
        </w:rPr>
        <w:t>To</w:t>
      </w:r>
      <w:r w:rsidRPr="00A8705B">
        <w:t xml:space="preserve"> parameter:</w:t>
      </w:r>
    </w:p>
    <w:p w14:paraId="77FE065B"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the </w:t>
      </w:r>
      <w:r w:rsidRPr="00A8705B">
        <w:rPr>
          <w:b/>
          <w:i/>
        </w:rPr>
        <w:t>To</w:t>
      </w:r>
      <w:r w:rsidRPr="00A8705B">
        <w:t xml:space="preserve"> parameter is an address for the Hosting CSE's &lt;CSEBase&gt; resource, then the Target is the Hosting CSE.</w:t>
      </w:r>
    </w:p>
    <w:p w14:paraId="6746D0BC"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the </w:t>
      </w:r>
      <w:r w:rsidRPr="00A8705B">
        <w:rPr>
          <w:b/>
          <w:i/>
        </w:rPr>
        <w:t>To</w:t>
      </w:r>
      <w:r w:rsidRPr="00A8705B">
        <w:t xml:space="preserve"> parameter is an address for an &lt;AE&gt; resource, then the Target is the associated AE.</w:t>
      </w:r>
    </w:p>
    <w:p w14:paraId="22C2A9EB" w14:textId="77777777" w:rsidR="00DA0241" w:rsidRPr="00A8705B" w:rsidRDefault="00DA0241" w:rsidP="00DA0241">
      <w:pPr>
        <w:tabs>
          <w:tab w:val="left" w:pos="720"/>
        </w:tabs>
        <w:ind w:left="720"/>
      </w:pPr>
      <w:r w:rsidRPr="00A8705B">
        <w:t>If any errors are encountered during this step, then the Notify request primitive is rejected with a Response Status Code indicating the appropriate error code. The Hosting CSE's outer request processing</w:t>
      </w:r>
      <w:r w:rsidRPr="00A8705B">
        <w:rPr>
          <w:rFonts w:eastAsia="ＭＳ 明朝"/>
        </w:rPr>
        <w:t xml:space="preserve"> enters waiting state until the corresponding </w:t>
      </w:r>
      <w:r w:rsidRPr="00A8705B">
        <w:t xml:space="preserve">outer response primitive </w:t>
      </w:r>
      <w:r w:rsidRPr="00A8705B">
        <w:rPr>
          <w:rFonts w:eastAsia="ＭＳ 明朝"/>
        </w:rPr>
        <w:t>is received at step M</w:t>
      </w:r>
      <w:r w:rsidRPr="00A8705B">
        <w:t>.</w:t>
      </w:r>
    </w:p>
    <w:p w14:paraId="20FD6C3F" w14:textId="77777777" w:rsidR="00DA0241" w:rsidRPr="00A8705B" w:rsidRDefault="00DA0241" w:rsidP="00DA0241">
      <w:pPr>
        <w:tabs>
          <w:tab w:val="left" w:pos="720"/>
        </w:tabs>
        <w:rPr>
          <w:b/>
          <w:i/>
        </w:rPr>
      </w:pPr>
      <w:r w:rsidRPr="00A8705B">
        <w:rPr>
          <w:b/>
          <w:i/>
        </w:rPr>
        <w:t>Target:</w:t>
      </w:r>
    </w:p>
    <w:p w14:paraId="352E787E"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Target's outer primitive </w:t>
      </w:r>
      <w:r w:rsidRPr="00A8705B">
        <w:rPr>
          <w:rFonts w:eastAsia="ＭＳ 明朝"/>
        </w:rPr>
        <w:t xml:space="preserve">processing shall examine the securityInfoType element of the securityInfo element in the </w:t>
      </w:r>
      <w:r w:rsidRPr="00A8705B">
        <w:rPr>
          <w:rFonts w:eastAsia="ＭＳ 明朝"/>
          <w:b/>
          <w:i/>
        </w:rPr>
        <w:t>Content</w:t>
      </w:r>
      <w:r w:rsidRPr="00A8705B">
        <w:rPr>
          <w:rFonts w:eastAsia="ＭＳ 明朝"/>
        </w:rPr>
        <w:t xml:space="preserve"> parameter of the outer </w:t>
      </w:r>
      <w:r w:rsidRPr="00A8705B">
        <w:t xml:space="preserve">Notify </w:t>
      </w:r>
      <w:r w:rsidRPr="00A8705B">
        <w:rPr>
          <w:rFonts w:eastAsia="ＭＳ 明朝"/>
        </w:rPr>
        <w:t>request primitive. The value "5" of the securityInfoType indicates that the securityInfo element contains an ESPrim object. The Target shall extract the ESPrim Object contained in the esprimObject element of the securityInfo element and pass the ESPrim Object to the Target's ESPrim processing.</w:t>
      </w:r>
    </w:p>
    <w:p w14:paraId="52D137D0" w14:textId="6DB242FF"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Target's </w:t>
      </w:r>
      <w:r w:rsidRPr="00A8705B">
        <w:rPr>
          <w:rFonts w:eastAsia="ＭＳ 明朝"/>
        </w:rPr>
        <w:t>ESPrim processing shall apply ESPrim decryption to the ESPrim Object, resulting in the verified inner request primitive. The ESPrim decryption process i</w:t>
      </w:r>
      <w:r w:rsidR="00C657EC" w:rsidRPr="00A8705B">
        <w:rPr>
          <w:rFonts w:eastAsia="ＭＳ 明朝"/>
        </w:rPr>
        <w:t>s specified in oneM2M TS-0003 [</w:t>
      </w:r>
      <w:r w:rsidR="00C657EC" w:rsidRPr="00A8705B">
        <w:t>ITU-T Y.oneM2M.SEC.SOL</w:t>
      </w:r>
      <w:r w:rsidRPr="00A8705B">
        <w:rPr>
          <w:rFonts w:eastAsia="ＭＳ 明朝"/>
        </w:rPr>
        <w:t>].</w:t>
      </w:r>
    </w:p>
    <w:p w14:paraId="3F570FB0" w14:textId="72F5AC86"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the Target's ESPrim processing encounters one of the error cases in </w:t>
      </w:r>
      <w:r w:rsidRPr="00A8705B">
        <w:fldChar w:fldCharType="begin"/>
      </w:r>
      <w:r w:rsidRPr="00A8705B">
        <w:instrText xml:space="preserve"> REF _Ref457828034 \h </w:instrText>
      </w:r>
      <w:r w:rsidR="00A8705B">
        <w:instrText xml:space="preserve"> \* MERGEFORMAT </w:instrText>
      </w:r>
      <w:r w:rsidRPr="00A8705B">
        <w:fldChar w:fldCharType="separate"/>
      </w:r>
      <w:r w:rsidRPr="00A8705B">
        <w:t>Table 7.6.2</w:t>
      </w:r>
      <w:r w:rsidRPr="00A8705B">
        <w:noBreakHyphen/>
        <w:t>1</w:t>
      </w:r>
      <w:r w:rsidRPr="00A8705B">
        <w:fldChar w:fldCharType="end"/>
      </w:r>
      <w:r w:rsidRPr="00A8705B">
        <w:t>, then the corresponding Response Status Code is returned to the Hosting CSE's outer primitive processing, and the call flow skips to step M.</w:t>
      </w:r>
    </w:p>
    <w:p w14:paraId="0A01A6B6"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If decryption is successful, then the verified inner request primitive is passed to the Target's inner primitive processing, and the Target's ESPrim processing enters waiting state until the corresponding inner response primitive processing Object is received (at step M). </w:t>
      </w:r>
    </w:p>
    <w:p w14:paraId="7C654A70" w14:textId="55E8838B"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 shall process the verified inner request primitive according to the general procedure for Receiver, see clause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w:t>
      </w:r>
    </w:p>
    <w:p w14:paraId="54E59EFA" w14:textId="77777777" w:rsidR="00DA0241" w:rsidRPr="00A8705B" w:rsidRDefault="00DA0241" w:rsidP="00DD616D">
      <w:pPr>
        <w:numPr>
          <w:ilvl w:val="0"/>
          <w:numId w:val="167"/>
        </w:numPr>
        <w:tabs>
          <w:tab w:val="left" w:pos="720"/>
        </w:tabs>
        <w:overflowPunct w:val="0"/>
        <w:autoSpaceDE w:val="0"/>
        <w:autoSpaceDN w:val="0"/>
        <w:adjustRightInd w:val="0"/>
        <w:spacing w:before="0" w:after="180"/>
        <w:textAlignment w:val="baseline"/>
      </w:pPr>
      <w:r w:rsidRPr="00A8705B">
        <w:t xml:space="preserve">The Target shall ignore delivery-related parameters in the inner primitive, such as the </w:t>
      </w:r>
      <w:r w:rsidRPr="00A8705B">
        <w:rPr>
          <w:b/>
          <w:i/>
        </w:rPr>
        <w:t>Response Type</w:t>
      </w:r>
      <w:r w:rsidRPr="00A8705B">
        <w:t>,</w:t>
      </w:r>
      <w:r w:rsidRPr="00A8705B">
        <w:rPr>
          <w:b/>
          <w:i/>
        </w:rPr>
        <w:t xml:space="preserve"> Event Category</w:t>
      </w:r>
      <w:r w:rsidRPr="00A8705B">
        <w:t>, or</w:t>
      </w:r>
      <w:r w:rsidRPr="00A8705B">
        <w:rPr>
          <w:i/>
        </w:rPr>
        <w:t xml:space="preserve"> </w:t>
      </w:r>
      <w:r w:rsidRPr="00A8705B">
        <w:rPr>
          <w:b/>
          <w:i/>
        </w:rPr>
        <w:t>Delivery Aggregation</w:t>
      </w:r>
      <w:r w:rsidRPr="00A8705B">
        <w:t>. See Note 1.</w:t>
      </w:r>
    </w:p>
    <w:p w14:paraId="0810B311" w14:textId="77777777" w:rsidR="00DA0241" w:rsidRPr="00A8705B" w:rsidRDefault="00DA0241" w:rsidP="00DA0241">
      <w:pPr>
        <w:tabs>
          <w:tab w:val="left" w:pos="720"/>
        </w:tabs>
        <w:ind w:left="720"/>
      </w:pPr>
      <w:r w:rsidRPr="00A8705B">
        <w:t xml:space="preserve">An inner response primitive is returned to the Target's ESPrim processing. </w:t>
      </w:r>
    </w:p>
    <w:p w14:paraId="03B24947" w14:textId="77777777" w:rsidR="00DA0241" w:rsidRPr="00A8705B" w:rsidRDefault="00DA0241" w:rsidP="00DA0241">
      <w:pPr>
        <w:pStyle w:val="NO"/>
        <w:ind w:left="1571"/>
      </w:pPr>
      <w:r w:rsidRPr="00A8705B">
        <w:t>NOTE 2:</w:t>
      </w:r>
      <w:r w:rsidRPr="00A8705B">
        <w:tab/>
        <w:t>This call flow does not distinguish between successful and unsuccessful inner response primitives. Both will have ESPrim encryption applied prior to delivery back to the Originator.</w:t>
      </w:r>
    </w:p>
    <w:p w14:paraId="69B1E1D0" w14:textId="540B56DE"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Target's </w:t>
      </w:r>
      <w:r w:rsidRPr="00A8705B">
        <w:rPr>
          <w:rFonts w:eastAsia="ＭＳ 明朝"/>
        </w:rPr>
        <w:t>ESPrim processing shall apply ESPrim encryption to the inner response primitive, resulting in an ESPrim Object. The ESPrim encryption process i</w:t>
      </w:r>
      <w:r w:rsidR="00C657EC" w:rsidRPr="00A8705B">
        <w:rPr>
          <w:rFonts w:eastAsia="ＭＳ 明朝"/>
        </w:rPr>
        <w:t>s specified in oneM2M TS-0003 [</w:t>
      </w:r>
      <w:r w:rsidR="00C657EC" w:rsidRPr="00A8705B">
        <w:t>ITU-T Y.oneM2M.SEC.SOL</w:t>
      </w:r>
      <w:r w:rsidRPr="00A8705B">
        <w:rPr>
          <w:rFonts w:eastAsia="ＭＳ 明朝"/>
        </w:rPr>
        <w:t xml:space="preserve">]. </w:t>
      </w:r>
      <w:r w:rsidRPr="00A8705B">
        <w:t xml:space="preserve">If the Target's ESPrim processing encounters one of the error cases in </w:t>
      </w:r>
      <w:r w:rsidRPr="00A8705B">
        <w:fldChar w:fldCharType="begin"/>
      </w:r>
      <w:r w:rsidRPr="00A8705B">
        <w:instrText xml:space="preserve"> REF _Ref457828034 \h </w:instrText>
      </w:r>
      <w:r w:rsidR="00A8705B">
        <w:instrText xml:space="preserve"> \* MERGEFORMAT </w:instrText>
      </w:r>
      <w:r w:rsidRPr="00A8705B">
        <w:fldChar w:fldCharType="separate"/>
      </w:r>
      <w:r w:rsidRPr="00A8705B">
        <w:t>Table 7.6.2</w:t>
      </w:r>
      <w:r w:rsidRPr="00A8705B">
        <w:noBreakHyphen/>
        <w:t>1</w:t>
      </w:r>
      <w:r w:rsidRPr="00A8705B">
        <w:fldChar w:fldCharType="end"/>
      </w:r>
      <w:r w:rsidRPr="00A8705B">
        <w:t>, then the corresponding Response Status Code returned to the Hosting CSE's outer primitive processing and the call flow skips to step M. If the ESPrim processing is successful, then the ESPrim Object is passed to the Hosting Target's outer primitive processing.</w:t>
      </w:r>
    </w:p>
    <w:p w14:paraId="6830CB2A" w14:textId="5A6545D0"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If the Target's</w:t>
      </w:r>
      <w:r w:rsidRPr="00A8705B">
        <w:rPr>
          <w:rFonts w:eastAsia="ＭＳ 明朝"/>
        </w:rPr>
        <w:t xml:space="preserve"> ESPrim processing returned a </w:t>
      </w:r>
      <w:r w:rsidRPr="00A8705B">
        <w:t xml:space="preserve">Response Status Code indicating an </w:t>
      </w:r>
      <w:r w:rsidRPr="00A8705B">
        <w:rPr>
          <w:rFonts w:eastAsia="ＭＳ 明朝"/>
        </w:rPr>
        <w:t xml:space="preserve">error, then the </w:t>
      </w:r>
      <w:r w:rsidRPr="00A8705B">
        <w:t xml:space="preserve">Hosting CSE's outer primitive processing forms an error Notify response as described in clause </w:t>
      </w:r>
      <w:r w:rsidRPr="00A8705B">
        <w:fldChar w:fldCharType="begin"/>
      </w:r>
      <w:r w:rsidRPr="00A8705B">
        <w:instrText xml:space="preserve"> REF _Ref409452630 \r \h </w:instrText>
      </w:r>
      <w:r w:rsidR="00A8705B">
        <w:instrText xml:space="preserve"> \* MERGEFORMAT </w:instrText>
      </w:r>
      <w:r w:rsidRPr="00A8705B">
        <w:fldChar w:fldCharType="separate"/>
      </w:r>
      <w:r w:rsidRPr="00A8705B">
        <w:t>7.3.3.13</w:t>
      </w:r>
      <w:r w:rsidRPr="00A8705B">
        <w:fldChar w:fldCharType="end"/>
      </w:r>
      <w:r w:rsidRPr="00A8705B">
        <w:t>. If the Target's</w:t>
      </w:r>
      <w:r w:rsidRPr="00A8705B">
        <w:rPr>
          <w:rFonts w:eastAsia="ＭＳ 明朝"/>
        </w:rPr>
        <w:t xml:space="preserve"> ESPrim processing returned an ESPrim Object, then the</w:t>
      </w:r>
      <w:r w:rsidRPr="00A8705B">
        <w:t xml:space="preserve"> Target's outer primitive processing forms a successful Notify Response as described in </w:t>
      </w:r>
      <w:r w:rsidRPr="00A8705B">
        <w:lastRenderedPageBreak/>
        <w:t xml:space="preserve">clause </w:t>
      </w:r>
      <w:r w:rsidRPr="00A8705B">
        <w:fldChar w:fldCharType="begin"/>
      </w:r>
      <w:r w:rsidRPr="00A8705B">
        <w:instrText xml:space="preserve"> REF _Ref447002300 \r \h </w:instrText>
      </w:r>
      <w:r w:rsidR="00A8705B">
        <w:instrText xml:space="preserve"> \* MERGEFORMAT </w:instrText>
      </w:r>
      <w:r w:rsidRPr="00A8705B">
        <w:fldChar w:fldCharType="separate"/>
      </w:r>
      <w:r w:rsidRPr="00A8705B">
        <w:t>7.3.3.12</w:t>
      </w:r>
      <w:r w:rsidRPr="00A8705B">
        <w:fldChar w:fldCharType="end"/>
      </w:r>
      <w:r w:rsidRPr="00A8705B">
        <w:t xml:space="preserve">, with the </w:t>
      </w:r>
      <w:r w:rsidRPr="00A8705B">
        <w:rPr>
          <w:b/>
          <w:i/>
        </w:rPr>
        <w:t xml:space="preserve">Content </w:t>
      </w:r>
      <w:r w:rsidRPr="00A8705B">
        <w:t>containing a securityInfo element with the following child elements:</w:t>
      </w:r>
    </w:p>
    <w:p w14:paraId="32EF0BF6" w14:textId="77777777" w:rsidR="00DA0241" w:rsidRPr="00A8705B" w:rsidRDefault="00DA0241" w:rsidP="00DD616D">
      <w:pPr>
        <w:numPr>
          <w:ilvl w:val="1"/>
          <w:numId w:val="168"/>
        </w:numPr>
        <w:tabs>
          <w:tab w:val="left" w:pos="720"/>
        </w:tabs>
        <w:overflowPunct w:val="0"/>
        <w:autoSpaceDE w:val="0"/>
        <w:autoSpaceDN w:val="0"/>
        <w:adjustRightInd w:val="0"/>
        <w:spacing w:before="0" w:after="180"/>
        <w:textAlignment w:val="baseline"/>
      </w:pPr>
      <w:r w:rsidRPr="00A8705B">
        <w:t>securityInfoType:</w:t>
      </w:r>
      <w:r w:rsidRPr="00A8705B">
        <w:tab/>
      </w:r>
      <w:r w:rsidRPr="00A8705B">
        <w:rPr>
          <w:rFonts w:eastAsia="ＭＳ 明朝"/>
        </w:rPr>
        <w:t>"5" (ESPrim Object).</w:t>
      </w:r>
    </w:p>
    <w:p w14:paraId="17AA9FF5" w14:textId="77777777" w:rsidR="00DA0241" w:rsidRPr="00A8705B" w:rsidRDefault="00DA0241" w:rsidP="00DD616D">
      <w:pPr>
        <w:numPr>
          <w:ilvl w:val="1"/>
          <w:numId w:val="168"/>
        </w:numPr>
        <w:tabs>
          <w:tab w:val="left" w:pos="720"/>
        </w:tabs>
        <w:overflowPunct w:val="0"/>
        <w:autoSpaceDE w:val="0"/>
        <w:autoSpaceDN w:val="0"/>
        <w:adjustRightInd w:val="0"/>
        <w:spacing w:before="0" w:after="180"/>
        <w:textAlignment w:val="baseline"/>
      </w:pPr>
      <w:r w:rsidRPr="00A8705B">
        <w:rPr>
          <w:rFonts w:eastAsia="ＭＳ 明朝"/>
        </w:rPr>
        <w:t>esprimObject:</w:t>
      </w:r>
      <w:r w:rsidRPr="00A8705B">
        <w:rPr>
          <w:rFonts w:eastAsia="ＭＳ 明朝"/>
        </w:rPr>
        <w:tab/>
      </w:r>
      <w:r w:rsidRPr="00A8705B">
        <w:rPr>
          <w:rFonts w:eastAsia="ＭＳ 明朝"/>
        </w:rPr>
        <w:tab/>
      </w:r>
      <w:r w:rsidRPr="00A8705B">
        <w:rPr>
          <w:rFonts w:eastAsia="ＭＳ 明朝"/>
        </w:rPr>
        <w:tab/>
        <w:t xml:space="preserve">the ESPrim Object received from the </w:t>
      </w:r>
      <w:r w:rsidRPr="00A8705B">
        <w:t>Target's</w:t>
      </w:r>
      <w:r w:rsidRPr="00A8705B">
        <w:rPr>
          <w:rFonts w:eastAsia="ＭＳ 明朝"/>
        </w:rPr>
        <w:t xml:space="preserve"> ESPrim processing.</w:t>
      </w:r>
    </w:p>
    <w:p w14:paraId="07C72757" w14:textId="77777777" w:rsidR="00DA0241" w:rsidRPr="00A8705B" w:rsidRDefault="00DA0241" w:rsidP="00DA0241">
      <w:pPr>
        <w:tabs>
          <w:tab w:val="left" w:pos="720"/>
        </w:tabs>
        <w:ind w:left="720"/>
      </w:pPr>
      <w:r w:rsidRPr="00A8705B">
        <w:rPr>
          <w:rFonts w:eastAsia="ＭＳ 明朝"/>
        </w:rPr>
        <w:t>The outer response primitive is passed to the Hosting CSE's outer primitive processing.</w:t>
      </w:r>
    </w:p>
    <w:p w14:paraId="7E3CE3F5" w14:textId="77777777" w:rsidR="00DA0241" w:rsidRPr="00A8705B" w:rsidRDefault="00DA0241" w:rsidP="00DA0241">
      <w:pPr>
        <w:tabs>
          <w:tab w:val="left" w:pos="720"/>
        </w:tabs>
        <w:rPr>
          <w:b/>
          <w:i/>
        </w:rPr>
      </w:pPr>
      <w:r w:rsidRPr="00A8705B">
        <w:rPr>
          <w:b/>
          <w:i/>
        </w:rPr>
        <w:t>Hosting CSE:</w:t>
      </w:r>
    </w:p>
    <w:p w14:paraId="0102266B" w14:textId="16A375CF"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general procedures in clauses, </w:t>
      </w:r>
      <w:r w:rsidRPr="00A8705B">
        <w:fldChar w:fldCharType="begin"/>
      </w:r>
      <w:r w:rsidRPr="00A8705B">
        <w:instrText xml:space="preserve"> REF _Ref394465943 \r \h </w:instrText>
      </w:r>
      <w:r w:rsidR="00A8705B">
        <w:instrText xml:space="preserve"> \* MERGEFORMAT </w:instrText>
      </w:r>
      <w:r w:rsidRPr="00A8705B">
        <w:fldChar w:fldCharType="separate"/>
      </w:r>
      <w:r w:rsidRPr="00A8705B">
        <w:t>7.2.2.1</w:t>
      </w:r>
      <w:r w:rsidRPr="00A8705B">
        <w:fldChar w:fldCharType="end"/>
      </w:r>
      <w:r w:rsidRPr="00A8705B">
        <w:t xml:space="preserve"> and </w:t>
      </w:r>
      <w:r w:rsidRPr="00A8705B">
        <w:fldChar w:fldCharType="begin"/>
      </w:r>
      <w:r w:rsidRPr="00A8705B">
        <w:instrText xml:space="preserve"> REF _Ref394466028 \r \h </w:instrText>
      </w:r>
      <w:r w:rsidR="00A8705B">
        <w:instrText xml:space="preserve"> \* MERGEFORMAT </w:instrText>
      </w:r>
      <w:r w:rsidRPr="00A8705B">
        <w:fldChar w:fldCharType="separate"/>
      </w:r>
      <w:r w:rsidRPr="00A8705B">
        <w:t>7.2.2.2</w:t>
      </w:r>
      <w:r w:rsidRPr="00A8705B">
        <w:fldChar w:fldCharType="end"/>
      </w:r>
      <w:r w:rsidRPr="00A8705B">
        <w:t xml:space="preserve"> are followed for delivering the outer response primitive from the Hosting CSE to the Originator, in accordance with the communication mode of the outer response primitive. The outer Notify response primitive may be forwarded by one or more transit CSEs, which are not shown in </w:t>
      </w:r>
      <w:r w:rsidRPr="00A8705B">
        <w:fldChar w:fldCharType="begin"/>
      </w:r>
      <w:r w:rsidRPr="00A8705B">
        <w:instrText xml:space="preserve"> REF _Ref457827228 \h </w:instrText>
      </w:r>
      <w:r w:rsidR="00A8705B">
        <w:instrText xml:space="preserve"> \* MERGEFORMAT </w:instrText>
      </w:r>
      <w:r w:rsidRPr="00A8705B">
        <w:fldChar w:fldCharType="separate"/>
      </w:r>
      <w:r w:rsidRPr="00A8705B">
        <w:rPr>
          <w:rFonts w:eastAsia="SimSun"/>
        </w:rPr>
        <w:t>Figure 7.6.2</w:t>
      </w:r>
      <w:r w:rsidRPr="00A8705B">
        <w:rPr>
          <w:rFonts w:eastAsia="SimSun"/>
        </w:rPr>
        <w:noBreakHyphen/>
        <w:t>1</w:t>
      </w:r>
      <w:r w:rsidRPr="00A8705B">
        <w:fldChar w:fldCharType="end"/>
      </w:r>
      <w:r w:rsidRPr="00A8705B">
        <w:t>.</w:t>
      </w:r>
    </w:p>
    <w:p w14:paraId="4A888673" w14:textId="77777777" w:rsidR="00DA0241" w:rsidRPr="00A8705B" w:rsidRDefault="00DA0241" w:rsidP="00DA0241">
      <w:pPr>
        <w:tabs>
          <w:tab w:val="left" w:pos="720"/>
        </w:tabs>
        <w:rPr>
          <w:b/>
          <w:i/>
        </w:rPr>
      </w:pPr>
      <w:r w:rsidRPr="00A8705B">
        <w:rPr>
          <w:b/>
          <w:i/>
        </w:rPr>
        <w:t>Originator:</w:t>
      </w:r>
    </w:p>
    <w:p w14:paraId="729AD0BA"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 xml:space="preserve">The Originator's outer primitive processing shall apply Orig-6.0 "Process Response primitive" to the outer response primitive, extracting </w:t>
      </w:r>
      <w:r w:rsidRPr="00A8705B">
        <w:rPr>
          <w:rFonts w:eastAsia="ＭＳ 明朝"/>
        </w:rPr>
        <w:t xml:space="preserve">the ESPrim Object and forwarding this to the </w:t>
      </w:r>
      <w:r w:rsidRPr="00A8705B">
        <w:t xml:space="preserve">Originator's </w:t>
      </w:r>
      <w:r w:rsidRPr="00A8705B">
        <w:rPr>
          <w:rFonts w:eastAsia="ＭＳ 明朝"/>
        </w:rPr>
        <w:t>ESPrim processing.</w:t>
      </w:r>
    </w:p>
    <w:p w14:paraId="38466AE7" w14:textId="6919903C"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w:t>
      </w:r>
      <w:r w:rsidRPr="00A8705B">
        <w:rPr>
          <w:rFonts w:eastAsia="ＭＳ 明朝"/>
        </w:rPr>
        <w:t xml:space="preserve"> ESPrim processing shall apply ESPrim decryption to the ESPrim Object, resulting in the verified inner response primitive. The ESPrim decryption process i</w:t>
      </w:r>
      <w:r w:rsidR="00C657EC" w:rsidRPr="00A8705B">
        <w:rPr>
          <w:rFonts w:eastAsia="ＭＳ 明朝"/>
        </w:rPr>
        <w:t>s specified in oneM2M TS-0003 [</w:t>
      </w:r>
      <w:r w:rsidR="00C657EC" w:rsidRPr="00A8705B">
        <w:t>ITU-T Y.oneM2M.SEC.SOL</w:t>
      </w:r>
      <w:r w:rsidRPr="00A8705B">
        <w:rPr>
          <w:rFonts w:eastAsia="ＭＳ 明朝"/>
        </w:rPr>
        <w:t xml:space="preserve">]. </w:t>
      </w:r>
      <w:r w:rsidRPr="00A8705B">
        <w:t>If decryption is successful, then the verified inner response primitive is passed to the Originator's inner primitive processing.</w:t>
      </w:r>
    </w:p>
    <w:p w14:paraId="007FF929" w14:textId="77777777" w:rsidR="00DA0241" w:rsidRPr="00A8705B" w:rsidRDefault="00DA0241" w:rsidP="00DD616D">
      <w:pPr>
        <w:numPr>
          <w:ilvl w:val="0"/>
          <w:numId w:val="166"/>
        </w:numPr>
        <w:tabs>
          <w:tab w:val="left" w:pos="720"/>
        </w:tabs>
        <w:overflowPunct w:val="0"/>
        <w:autoSpaceDE w:val="0"/>
        <w:autoSpaceDN w:val="0"/>
        <w:adjustRightInd w:val="0"/>
        <w:spacing w:before="0" w:after="180"/>
        <w:textAlignment w:val="baseline"/>
      </w:pPr>
      <w:r w:rsidRPr="00A8705B">
        <w:t>The Originator's inner primitive processing shall apply Orig-6.0 "Process Response primitive" to the verified inner response primitive</w:t>
      </w:r>
      <w:r w:rsidRPr="00A8705B">
        <w:rPr>
          <w:rFonts w:eastAsia="ＭＳ 明朝"/>
        </w:rPr>
        <w:t>.</w:t>
      </w:r>
    </w:p>
    <w:p w14:paraId="48865A2F" w14:textId="77777777" w:rsidR="00DA0241" w:rsidRPr="00A8705B" w:rsidRDefault="00DA0241" w:rsidP="00DA0241">
      <w:pPr>
        <w:pStyle w:val="TH"/>
        <w:rPr>
          <w:rFonts w:eastAsia="SimSun"/>
          <w:lang w:eastAsia="zh-CN"/>
        </w:rPr>
      </w:pPr>
      <w:bookmarkStart w:id="1587" w:name="_Ref457828034"/>
      <w:r w:rsidRPr="00A8705B">
        <w:t xml:space="preserve">Table </w:t>
      </w:r>
      <w:r w:rsidRPr="00A8705B">
        <w:fldChar w:fldCharType="begin"/>
      </w:r>
      <w:r w:rsidRPr="00A8705B">
        <w:instrText xml:space="preserve"> STYLEREF 3 \s </w:instrText>
      </w:r>
      <w:r w:rsidRPr="00A8705B">
        <w:fldChar w:fldCharType="separate"/>
      </w:r>
      <w:r w:rsidRPr="00A8705B">
        <w:t>7.6.2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587"/>
      <w:r w:rsidRPr="00A8705B">
        <w:t>:</w:t>
      </w:r>
      <w:r w:rsidRPr="00A8705B">
        <w:rPr>
          <w:rFonts w:eastAsia="SimSun" w:hint="eastAsia"/>
          <w:lang w:eastAsia="zh-CN"/>
        </w:rPr>
        <w:t xml:space="preserve"> </w:t>
      </w:r>
      <w:r w:rsidRPr="00A8705B">
        <w:t xml:space="preserve">End-to-End security of Primitives (ESPrim) processing </w:t>
      </w:r>
      <w:r w:rsidRPr="00A8705B">
        <w:rPr>
          <w:rFonts w:eastAsia="SimSun"/>
        </w:rPr>
        <w:t>error cases with corresponding error message</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120"/>
        <w:gridCol w:w="3407"/>
        <w:gridCol w:w="7"/>
      </w:tblGrid>
      <w:tr w:rsidR="00DA0241" w:rsidRPr="00A8705B" w14:paraId="1C3D5558" w14:textId="77777777" w:rsidTr="003919AD">
        <w:trPr>
          <w:jc w:val="center"/>
        </w:trPr>
        <w:tc>
          <w:tcPr>
            <w:tcW w:w="6120" w:type="dxa"/>
            <w:tcBorders>
              <w:top w:val="single" w:sz="4" w:space="0" w:color="auto"/>
              <w:left w:val="single" w:sz="4" w:space="0" w:color="auto"/>
              <w:bottom w:val="single" w:sz="6" w:space="0" w:color="000000"/>
              <w:right w:val="single" w:sz="4" w:space="0" w:color="auto"/>
            </w:tcBorders>
            <w:shd w:val="clear" w:color="auto" w:fill="D9D9D9"/>
            <w:vAlign w:val="center"/>
          </w:tcPr>
          <w:p w14:paraId="653E9111" w14:textId="77777777" w:rsidR="00DA0241" w:rsidRPr="00A8705B" w:rsidRDefault="00DA0241" w:rsidP="003919AD">
            <w:pPr>
              <w:pStyle w:val="TAC"/>
              <w:rPr>
                <w:rFonts w:eastAsia="SimSun"/>
                <w:b/>
              </w:rPr>
            </w:pPr>
            <w:r w:rsidRPr="00A8705B">
              <w:rPr>
                <w:rFonts w:eastAsia="SimSun"/>
                <w:b/>
              </w:rPr>
              <w:t>Error Case</w:t>
            </w:r>
          </w:p>
        </w:tc>
        <w:tc>
          <w:tcPr>
            <w:tcW w:w="3414" w:type="dxa"/>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C50363C" w14:textId="77777777" w:rsidR="00DA0241" w:rsidRPr="00A8705B" w:rsidRDefault="00DA0241" w:rsidP="003919AD">
            <w:pPr>
              <w:pStyle w:val="TAC"/>
              <w:rPr>
                <w:rFonts w:eastAsia="SimSun"/>
                <w:b/>
              </w:rPr>
            </w:pPr>
            <w:r w:rsidRPr="00A8705B">
              <w:rPr>
                <w:rFonts w:eastAsia="SimSun"/>
                <w:b/>
              </w:rPr>
              <w:t>Error message</w:t>
            </w:r>
          </w:p>
        </w:tc>
      </w:tr>
      <w:tr w:rsidR="00DA0241" w:rsidRPr="00A8705B" w14:paraId="7325D88A"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7FFD79F" w14:textId="77777777" w:rsidR="00DA0241" w:rsidRPr="00A8705B" w:rsidRDefault="00DA0241" w:rsidP="003919AD">
            <w:pPr>
              <w:pStyle w:val="TAL"/>
              <w:rPr>
                <w:rFonts w:eastAsia="SimSun"/>
                <w:lang w:eastAsia="zh-CN"/>
              </w:rPr>
            </w:pPr>
            <w:r w:rsidRPr="00A8705B">
              <w:rPr>
                <w:rFonts w:eastAsia="SimSun"/>
                <w:lang w:eastAsia="zh-CN"/>
              </w:rPr>
              <w:t>The Target was unable to parse the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CFFF9FB" w14:textId="77777777" w:rsidR="00DA0241" w:rsidRPr="00A8705B" w:rsidRDefault="00DA0241" w:rsidP="003919AD">
            <w:pPr>
              <w:pStyle w:val="TAL"/>
              <w:rPr>
                <w:rFonts w:eastAsia="SimSun"/>
                <w:lang w:eastAsia="zh-CN"/>
              </w:rPr>
            </w:pPr>
            <w:r w:rsidRPr="00A8705B">
              <w:rPr>
                <w:rFonts w:eastAsia="SimSun"/>
                <w:lang w:eastAsia="zh-CN"/>
              </w:rPr>
              <w:t>BAD_REQUEST</w:t>
            </w:r>
          </w:p>
        </w:tc>
      </w:tr>
      <w:tr w:rsidR="00DA0241" w:rsidRPr="00A8705B" w14:paraId="2DC5D2B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0DF1157B" w14:textId="77777777" w:rsidR="00DA0241" w:rsidRPr="00A8705B" w:rsidRDefault="00DA0241" w:rsidP="003919AD">
            <w:pPr>
              <w:pStyle w:val="TAL"/>
              <w:rPr>
                <w:rFonts w:eastAsia="SimSun"/>
                <w:lang w:eastAsia="zh-CN"/>
              </w:rPr>
            </w:pPr>
            <w:r w:rsidRPr="00A8705B">
              <w:rPr>
                <w:rFonts w:eastAsia="SimSun"/>
                <w:lang w:eastAsia="zh-CN"/>
              </w:rPr>
              <w:t>The Target does not support either the combination of protocol and AEAD algorithm used for the ESPrim Object in the Request, or the sessionESPrimKey derivation algorithm identified in the originatorESPrimRandObject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74D1C029" w14:textId="77777777" w:rsidR="00DA0241" w:rsidRPr="00A8705B" w:rsidRDefault="00DA0241" w:rsidP="003919AD">
            <w:pPr>
              <w:pStyle w:val="TAL"/>
              <w:rPr>
                <w:rFonts w:eastAsia="SimSun"/>
                <w:lang w:eastAsia="zh-CN"/>
              </w:rPr>
            </w:pPr>
            <w:r w:rsidRPr="00A8705B">
              <w:rPr>
                <w:rFonts w:eastAsia="SimSun"/>
                <w:lang w:eastAsia="zh-CN"/>
              </w:rPr>
              <w:t>ESPRIM_UNSUPPORTED_OPTION</w:t>
            </w:r>
          </w:p>
        </w:tc>
      </w:tr>
      <w:tr w:rsidR="00DA0241" w:rsidRPr="00A8705B" w14:paraId="0A254F32"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19328197" w14:textId="77777777" w:rsidR="00DA0241" w:rsidRPr="00A8705B" w:rsidRDefault="00DA0241" w:rsidP="003919AD">
            <w:pPr>
              <w:pStyle w:val="TAL"/>
              <w:rPr>
                <w:rFonts w:eastAsia="SimSun"/>
                <w:lang w:eastAsia="zh-CN"/>
              </w:rPr>
            </w:pPr>
            <w:r w:rsidRPr="00A8705B">
              <w:rPr>
                <w:rFonts w:eastAsia="SimSun"/>
                <w:lang w:eastAsia="zh-CN"/>
              </w:rPr>
              <w:t xml:space="preserve">The pairwiseESPrimKey Identifier in the ESPrim header is not known to the Target, or is expired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1A24B08" w14:textId="77777777" w:rsidR="00DA0241" w:rsidRPr="00A8705B" w:rsidRDefault="00DA0241" w:rsidP="003919AD">
            <w:pPr>
              <w:pStyle w:val="TAL"/>
              <w:rPr>
                <w:rFonts w:eastAsia="SimSun"/>
                <w:lang w:eastAsia="zh-CN"/>
              </w:rPr>
            </w:pPr>
            <w:r w:rsidRPr="00A8705B">
              <w:rPr>
                <w:rFonts w:eastAsia="SimSun"/>
                <w:lang w:eastAsia="zh-CN"/>
              </w:rPr>
              <w:t>ESPRIM_UNKNOWN_KEY_ID</w:t>
            </w:r>
          </w:p>
        </w:tc>
      </w:tr>
      <w:tr w:rsidR="00DA0241" w:rsidRPr="00A8705B" w14:paraId="263857A9"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45BEA1C" w14:textId="77777777" w:rsidR="00DA0241" w:rsidRPr="00A8705B" w:rsidRDefault="00DA0241" w:rsidP="003919AD">
            <w:pPr>
              <w:pStyle w:val="TAL"/>
              <w:rPr>
                <w:rFonts w:eastAsia="SimSun"/>
                <w:lang w:eastAsia="zh-CN"/>
              </w:rPr>
            </w:pPr>
            <w:r w:rsidRPr="00A8705B">
              <w:rPr>
                <w:rFonts w:eastAsia="SimSun"/>
                <w:lang w:eastAsia="zh-CN"/>
              </w:rPr>
              <w:t>The esprimRandID of the originatorESPrimRandObject in the ESPrim header is not known to the Target, or the Target decides that the originatorESPrimRandObject is expired (see Note 1)</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65310FCF" w14:textId="77777777" w:rsidR="00DA0241" w:rsidRPr="00A8705B" w:rsidRDefault="00DA0241" w:rsidP="003919AD">
            <w:pPr>
              <w:pStyle w:val="TAL"/>
              <w:rPr>
                <w:rFonts w:eastAsia="SimSun"/>
                <w:lang w:eastAsia="zh-CN"/>
              </w:rPr>
            </w:pPr>
            <w:r w:rsidRPr="00A8705B">
              <w:rPr>
                <w:rFonts w:eastAsia="SimSun"/>
                <w:lang w:eastAsia="zh-CN"/>
              </w:rPr>
              <w:t>ESPRIM_UNKNOWN_ORIG_RAND_ID</w:t>
            </w:r>
          </w:p>
        </w:tc>
      </w:tr>
      <w:tr w:rsidR="00DA0241" w:rsidRPr="00A8705B" w14:paraId="22F82501"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A87B19B" w14:textId="77777777" w:rsidR="00DA0241" w:rsidRPr="00A8705B" w:rsidRDefault="00DA0241" w:rsidP="003919AD">
            <w:pPr>
              <w:pStyle w:val="TAL"/>
              <w:rPr>
                <w:rFonts w:eastAsia="SimSun"/>
                <w:lang w:eastAsia="zh-CN"/>
              </w:rPr>
            </w:pPr>
            <w:r w:rsidRPr="00A8705B">
              <w:rPr>
                <w:rFonts w:eastAsia="SimSun"/>
                <w:lang w:eastAsia="zh-CN"/>
              </w:rPr>
              <w:t>The esprimRandID of the receiverESPrimRandObject in the ESPrim header is not known to the Target, or the Target decides that the receiverESPrimRandObject is expired. (see Note 2)</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22B55E87" w14:textId="77777777" w:rsidR="00DA0241" w:rsidRPr="00A8705B" w:rsidRDefault="00DA0241" w:rsidP="003919AD">
            <w:pPr>
              <w:pStyle w:val="TAL"/>
              <w:rPr>
                <w:rFonts w:eastAsia="SimSun"/>
                <w:lang w:eastAsia="zh-CN"/>
              </w:rPr>
            </w:pPr>
            <w:r w:rsidRPr="00A8705B">
              <w:rPr>
                <w:rFonts w:eastAsia="SimSun"/>
                <w:lang w:eastAsia="zh-CN"/>
              </w:rPr>
              <w:t>ESPRIM_UNKNOWN_RECV_RAND_ID</w:t>
            </w:r>
          </w:p>
        </w:tc>
      </w:tr>
      <w:tr w:rsidR="00DA0241" w:rsidRPr="00A8705B" w14:paraId="504176C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4B0678A" w14:textId="77777777" w:rsidR="00DA0241" w:rsidRPr="00A8705B" w:rsidRDefault="00DA0241" w:rsidP="003919AD">
            <w:pPr>
              <w:pStyle w:val="TAL"/>
              <w:rPr>
                <w:rFonts w:eastAsia="SimSun"/>
                <w:lang w:eastAsia="zh-CN"/>
              </w:rPr>
            </w:pPr>
            <w:r w:rsidRPr="00A8705B">
              <w:rPr>
                <w:rFonts w:eastAsia="SimSun"/>
                <w:lang w:eastAsia="zh-CN"/>
              </w:rPr>
              <w:t>The integrity verification of the ESPrim payload failed.</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E80DA3F" w14:textId="77777777" w:rsidR="00DA0241" w:rsidRPr="00A8705B" w:rsidRDefault="00DA0241" w:rsidP="003919AD">
            <w:pPr>
              <w:pStyle w:val="TAL"/>
              <w:rPr>
                <w:rFonts w:eastAsia="SimSun"/>
                <w:lang w:eastAsia="zh-CN"/>
              </w:rPr>
            </w:pPr>
            <w:r w:rsidRPr="00A8705B">
              <w:rPr>
                <w:rFonts w:eastAsia="SimSun"/>
                <w:lang w:eastAsia="zh-CN"/>
              </w:rPr>
              <w:t>ESPRIM_BAD_MAC</w:t>
            </w:r>
          </w:p>
        </w:tc>
      </w:tr>
      <w:tr w:rsidR="00DA0241" w:rsidRPr="00A8705B" w14:paraId="11A73B5E"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7A77A775" w14:textId="77777777" w:rsidR="00DA0241" w:rsidRPr="00A8705B" w:rsidRDefault="00DA0241" w:rsidP="003919AD">
            <w:pPr>
              <w:pStyle w:val="TAL"/>
              <w:rPr>
                <w:rFonts w:eastAsia="SimSun"/>
                <w:lang w:eastAsia="zh-CN"/>
              </w:rPr>
            </w:pPr>
            <w:r w:rsidRPr="00A8705B">
              <w:rPr>
                <w:rFonts w:eastAsia="SimSun"/>
                <w:lang w:eastAsia="zh-CN"/>
              </w:rPr>
              <w:t xml:space="preserve">The Target encountered some other problem while decrypting the ESPrim Object and could not obtain the inner request primitive. </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5B601F8D" w14:textId="77777777" w:rsidR="00DA0241" w:rsidRPr="00A8705B" w:rsidRDefault="00DA0241" w:rsidP="003919AD">
            <w:pPr>
              <w:pStyle w:val="TAL"/>
              <w:rPr>
                <w:rFonts w:eastAsia="SimSun"/>
                <w:lang w:eastAsia="zh-CN"/>
              </w:rPr>
            </w:pPr>
            <w:r w:rsidRPr="00A8705B">
              <w:rPr>
                <w:rFonts w:eastAsia="SimSun"/>
                <w:lang w:eastAsia="zh-CN"/>
              </w:rPr>
              <w:t>ESPRIM_DECRYPTION_ERROR</w:t>
            </w:r>
          </w:p>
        </w:tc>
      </w:tr>
      <w:tr w:rsidR="00DA0241" w:rsidRPr="00A8705B" w14:paraId="4762AA9D"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579D4224" w14:textId="77777777" w:rsidR="00DA0241" w:rsidRPr="00A8705B" w:rsidRDefault="00DA0241" w:rsidP="003919AD">
            <w:pPr>
              <w:pStyle w:val="TAL"/>
              <w:rPr>
                <w:rFonts w:eastAsia="SimSun"/>
                <w:lang w:eastAsia="zh-CN"/>
              </w:rPr>
            </w:pPr>
            <w:r w:rsidRPr="00A8705B">
              <w:rPr>
                <w:rFonts w:eastAsia="SimSun"/>
                <w:lang w:eastAsia="zh-CN"/>
              </w:rPr>
              <w:t>The Target successfully decrypted the ESPrim Object to form the inner request primitive, but encountered a problem while encrypting the inner response primitive and could not form an ESPrim Object.</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46FF335F" w14:textId="77777777" w:rsidR="00DA0241" w:rsidRPr="00A8705B" w:rsidRDefault="00DA0241" w:rsidP="003919AD">
            <w:pPr>
              <w:pStyle w:val="TAL"/>
              <w:rPr>
                <w:rFonts w:eastAsia="SimSun"/>
                <w:lang w:eastAsia="zh-CN"/>
              </w:rPr>
            </w:pPr>
            <w:r w:rsidRPr="00A8705B">
              <w:rPr>
                <w:rFonts w:eastAsia="SimSun"/>
                <w:lang w:eastAsia="zh-CN"/>
              </w:rPr>
              <w:t>ESPRIM_ENCRYPTION_ERROR</w:t>
            </w:r>
          </w:p>
        </w:tc>
      </w:tr>
      <w:tr w:rsidR="00DA0241" w:rsidRPr="00A8705B" w14:paraId="76FA123F" w14:textId="77777777" w:rsidTr="003919AD">
        <w:trPr>
          <w:jc w:val="center"/>
        </w:trPr>
        <w:tc>
          <w:tcPr>
            <w:tcW w:w="6120" w:type="dxa"/>
            <w:tcBorders>
              <w:top w:val="single" w:sz="4" w:space="0" w:color="auto"/>
              <w:left w:val="single" w:sz="4" w:space="0" w:color="auto"/>
              <w:bottom w:val="single" w:sz="4" w:space="0" w:color="auto"/>
              <w:right w:val="single" w:sz="4" w:space="0" w:color="auto"/>
            </w:tcBorders>
            <w:shd w:val="clear" w:color="auto" w:fill="FFFFFF"/>
          </w:tcPr>
          <w:p w14:paraId="2F38207A" w14:textId="77777777" w:rsidR="00DA0241" w:rsidRPr="00A8705B" w:rsidRDefault="00DA0241" w:rsidP="003919AD">
            <w:pPr>
              <w:pStyle w:val="TAL"/>
              <w:rPr>
                <w:rFonts w:eastAsia="SimSun"/>
                <w:lang w:eastAsia="zh-CN"/>
              </w:rPr>
            </w:pPr>
            <w:r w:rsidRPr="00A8705B">
              <w:rPr>
                <w:lang w:eastAsia="ko-KR"/>
              </w:rPr>
              <w:t>The Target detects that the</w:t>
            </w:r>
            <w:r w:rsidRPr="00A8705B">
              <w:rPr>
                <w:i/>
                <w:lang w:eastAsia="ko-KR"/>
              </w:rPr>
              <w:t xml:space="preserve"> </w:t>
            </w:r>
            <w:r w:rsidRPr="00A8705B">
              <w:rPr>
                <w:b/>
                <w:i/>
                <w:lang w:eastAsia="ko-KR"/>
              </w:rPr>
              <w:t>From</w:t>
            </w:r>
            <w:r w:rsidRPr="00A8705B">
              <w:rPr>
                <w:lang w:eastAsia="ko-KR"/>
              </w:rPr>
              <w:t xml:space="preserve"> parameter of the inner request is not the same as the ID associated with the pairwiseESPrimKey.</w:t>
            </w:r>
          </w:p>
        </w:tc>
        <w:tc>
          <w:tcPr>
            <w:tcW w:w="3414" w:type="dxa"/>
            <w:gridSpan w:val="2"/>
            <w:tcBorders>
              <w:top w:val="single" w:sz="4" w:space="0" w:color="auto"/>
              <w:left w:val="single" w:sz="4" w:space="0" w:color="auto"/>
              <w:bottom w:val="single" w:sz="4" w:space="0" w:color="auto"/>
              <w:right w:val="single" w:sz="4" w:space="0" w:color="auto"/>
            </w:tcBorders>
            <w:shd w:val="clear" w:color="auto" w:fill="FFFFFF"/>
          </w:tcPr>
          <w:p w14:paraId="1742C130" w14:textId="77777777" w:rsidR="00DA0241" w:rsidRPr="00A8705B" w:rsidRDefault="00DA0241" w:rsidP="003919AD">
            <w:pPr>
              <w:pStyle w:val="TAL"/>
              <w:rPr>
                <w:rFonts w:eastAsia="SimSun"/>
                <w:lang w:eastAsia="zh-CN"/>
              </w:rPr>
            </w:pPr>
            <w:r w:rsidRPr="00A8705B">
              <w:rPr>
                <w:rFonts w:eastAsia="SimSun"/>
                <w:lang w:eastAsia="zh-CN"/>
              </w:rPr>
              <w:t>ESPRIM_IMPERSONATION_ERROR</w:t>
            </w:r>
          </w:p>
        </w:tc>
      </w:tr>
      <w:tr w:rsidR="00DA0241" w:rsidRPr="00A8705B" w14:paraId="55686173" w14:textId="77777777" w:rsidTr="003919AD">
        <w:trPr>
          <w:gridAfter w:val="1"/>
          <w:wAfter w:w="7" w:type="dxa"/>
          <w:jc w:val="center"/>
        </w:trPr>
        <w:tc>
          <w:tcPr>
            <w:tcW w:w="9527" w:type="dxa"/>
            <w:gridSpan w:val="2"/>
            <w:tcBorders>
              <w:top w:val="single" w:sz="4" w:space="0" w:color="auto"/>
              <w:left w:val="single" w:sz="4" w:space="0" w:color="auto"/>
              <w:bottom w:val="single" w:sz="4" w:space="0" w:color="auto"/>
              <w:right w:val="single" w:sz="4" w:space="0" w:color="auto"/>
            </w:tcBorders>
            <w:shd w:val="clear" w:color="auto" w:fill="FFFFFF"/>
          </w:tcPr>
          <w:p w14:paraId="729AE37C" w14:textId="77777777" w:rsidR="00DA0241" w:rsidRPr="00A8705B" w:rsidRDefault="00DA0241" w:rsidP="003919AD">
            <w:pPr>
              <w:pStyle w:val="TAN"/>
              <w:rPr>
                <w:rFonts w:eastAsia="SimSun"/>
                <w:lang w:eastAsia="zh-CN"/>
              </w:rPr>
            </w:pPr>
            <w:r w:rsidRPr="00A8705B">
              <w:rPr>
                <w:rFonts w:eastAsia="SimSun"/>
                <w:lang w:eastAsia="zh-CN"/>
              </w:rPr>
              <w:t>NOTE 1:</w:t>
            </w:r>
            <w:r w:rsidRPr="00A8705B">
              <w:rPr>
                <w:rFonts w:eastAsia="SimSun"/>
                <w:lang w:eastAsia="zh-CN"/>
              </w:rPr>
              <w:tab/>
              <w:t>The Target may use the esprimRandExpiry in the originatorESPrimRandObject, or the Target's own local policy, for deciding if the originatorESPrimRandObject is expired.</w:t>
            </w:r>
          </w:p>
          <w:p w14:paraId="3B15FBC4" w14:textId="77777777" w:rsidR="00DA0241" w:rsidRPr="00A8705B" w:rsidRDefault="00DA0241" w:rsidP="003919AD">
            <w:pPr>
              <w:pStyle w:val="TAN"/>
              <w:rPr>
                <w:rFonts w:eastAsia="SimSun"/>
                <w:lang w:eastAsia="zh-CN"/>
              </w:rPr>
            </w:pPr>
            <w:r w:rsidRPr="00A8705B">
              <w:rPr>
                <w:rFonts w:eastAsia="SimSun"/>
                <w:lang w:eastAsia="zh-CN"/>
              </w:rPr>
              <w:t>NOTE 2:</w:t>
            </w:r>
            <w:r w:rsidRPr="00A8705B">
              <w:rPr>
                <w:rFonts w:eastAsia="SimSun"/>
                <w:lang w:eastAsia="zh-CN"/>
              </w:rPr>
              <w:tab/>
              <w:t>The Target may use the esprimRandExpiry in the receiverESPrimRandObject, or the Target's own local policy, for deciding if the receiverESPrimRandObject is expired.</w:t>
            </w:r>
          </w:p>
        </w:tc>
      </w:tr>
    </w:tbl>
    <w:p w14:paraId="206F4B0D" w14:textId="77777777" w:rsidR="00DA0241" w:rsidRPr="00A8705B" w:rsidRDefault="00DA0241" w:rsidP="00DA0241">
      <w:pPr>
        <w:ind w:left="720"/>
        <w:rPr>
          <w:rFonts w:eastAsia="ＭＳ 明朝"/>
        </w:rPr>
      </w:pPr>
    </w:p>
    <w:p w14:paraId="689EF621" w14:textId="77777777" w:rsidR="00DA0241" w:rsidRPr="00A8705B" w:rsidRDefault="00DA0241" w:rsidP="00DD616D">
      <w:pPr>
        <w:pStyle w:val="Heading1"/>
        <w:numPr>
          <w:ilvl w:val="0"/>
          <w:numId w:val="86"/>
        </w:numPr>
        <w:rPr>
          <w:lang w:eastAsia="ja-JP"/>
        </w:rPr>
      </w:pPr>
      <w:bookmarkStart w:id="1588" w:name="_Ref404588398"/>
      <w:bookmarkStart w:id="1589" w:name="_Toc479167411"/>
      <w:bookmarkStart w:id="1590" w:name="_Toc394684698"/>
      <w:r w:rsidRPr="00A8705B">
        <w:rPr>
          <w:lang w:eastAsia="ja-JP"/>
        </w:rPr>
        <w:lastRenderedPageBreak/>
        <w:t xml:space="preserve">Representation of </w:t>
      </w:r>
      <w:r w:rsidRPr="00A8705B">
        <w:rPr>
          <w:rFonts w:eastAsia="Malgun Gothic"/>
          <w:lang w:eastAsia="ko-KR"/>
        </w:rPr>
        <w:t>p</w:t>
      </w:r>
      <w:r w:rsidRPr="00A8705B">
        <w:rPr>
          <w:lang w:eastAsia="ja-JP"/>
        </w:rPr>
        <w:t>rimitives in data transfer</w:t>
      </w:r>
      <w:bookmarkEnd w:id="1588"/>
      <w:bookmarkEnd w:id="1589"/>
    </w:p>
    <w:p w14:paraId="355549F9"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591" w:name="_Toc410331342"/>
      <w:bookmarkStart w:id="1592" w:name="_Toc479167412"/>
      <w:bookmarkStart w:id="1593" w:name="_Ref409825230"/>
      <w:bookmarkEnd w:id="1591"/>
      <w:r w:rsidRPr="00A8705B">
        <w:rPr>
          <w:lang w:eastAsia="ja-JP"/>
        </w:rPr>
        <w:t>Introduction</w:t>
      </w:r>
      <w:bookmarkEnd w:id="1592"/>
    </w:p>
    <w:p w14:paraId="2403A435" w14:textId="77777777" w:rsidR="00DA0241" w:rsidRPr="00A8705B" w:rsidRDefault="00DA0241" w:rsidP="00DA0241">
      <w:pPr>
        <w:tabs>
          <w:tab w:val="left" w:pos="0"/>
        </w:tabs>
      </w:pPr>
      <w:r w:rsidRPr="00A8705B">
        <w:t>This clause defines the representation of request and response primitives as XML documents, JSON texts or CBOR data format. The process of translating objects (i.e. primitives in the present context) into a format that can be stored or exchanged between network entities is commonly denoted as serialization or marshalling.</w:t>
      </w:r>
    </w:p>
    <w:p w14:paraId="3ABF5B6C" w14:textId="77777777" w:rsidR="00DA0241" w:rsidRPr="00A8705B" w:rsidRDefault="00DA0241" w:rsidP="00DA0241">
      <w:pPr>
        <w:tabs>
          <w:tab w:val="left" w:pos="0"/>
        </w:tabs>
        <w:rPr>
          <w:rFonts w:eastAsia="ＭＳ 明朝"/>
        </w:rPr>
      </w:pPr>
      <w:r w:rsidRPr="00A8705B">
        <w:t>The serialization described here is used in two places:</w:t>
      </w:r>
    </w:p>
    <w:p w14:paraId="5A2313BA" w14:textId="77777777" w:rsidR="00DA0241" w:rsidRPr="00A8705B" w:rsidRDefault="00DA0241" w:rsidP="00DD616D">
      <w:pPr>
        <w:pStyle w:val="BN"/>
        <w:numPr>
          <w:ilvl w:val="0"/>
          <w:numId w:val="70"/>
        </w:numPr>
        <w:rPr>
          <w:rFonts w:eastAsia="ＭＳ 明朝"/>
          <w:lang w:eastAsia="ja-JP"/>
        </w:rPr>
      </w:pPr>
      <w:r w:rsidRPr="00A8705B">
        <w:t xml:space="preserve">It can be used when transmitting primitives over communication protocols such as HTTP, CoAP, MQTT and WebSocket. When applying a particular protocol binding, it is permitted to adapt the serialization approach, in order to make use of protocol-specific features. For example, a particular protocol binding may require that one or more primitive parameters be mapped to protocol-specific header fields rather than being included in the protocol-specific serialized JSON, XML or CBOR which represents the message body. </w:t>
      </w:r>
    </w:p>
    <w:p w14:paraId="0EB8AA14" w14:textId="77777777" w:rsidR="00DA0241" w:rsidRPr="00A8705B" w:rsidRDefault="00DA0241" w:rsidP="00DA0241">
      <w:pPr>
        <w:pStyle w:val="BN"/>
        <w:rPr>
          <w:lang w:eastAsia="ja-JP"/>
        </w:rPr>
      </w:pPr>
      <w:r w:rsidRPr="00A8705B">
        <w:t xml:space="preserve">Certain instances of resource types, e.g. instances of the &lt;delivery&gt; resource, include serialized primitives embedded in one of their resource attributes. </w:t>
      </w:r>
    </w:p>
    <w:p w14:paraId="5D617D22" w14:textId="77777777" w:rsidR="00DA0241" w:rsidRPr="00A8705B" w:rsidRDefault="00DA0241" w:rsidP="00DA0241">
      <w:pPr>
        <w:tabs>
          <w:tab w:val="left" w:pos="0"/>
        </w:tabs>
        <w:rPr>
          <w:rFonts w:eastAsia="ＭＳ 明朝"/>
        </w:rPr>
      </w:pPr>
      <w:r w:rsidRPr="00A8705B">
        <w:rPr>
          <w:rFonts w:eastAsia="ＭＳ 明朝"/>
        </w:rPr>
        <w:t xml:space="preserve">In order to enable efficient communication, the short names introduced in clause 8.2 shall be applied in XML, JSON and CBOR serializations to identify primitive parameters and resource attribute names. This implies that short names are applied in any communication over the Mca, Mcc and Mcc' reference points. </w:t>
      </w:r>
    </w:p>
    <w:p w14:paraId="000A6037"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594" w:name="_Ref410256831"/>
      <w:bookmarkStart w:id="1595" w:name="_Toc479167413"/>
      <w:r w:rsidRPr="00A8705B">
        <w:rPr>
          <w:lang w:eastAsia="ja-JP"/>
        </w:rPr>
        <w:t>Short names</w:t>
      </w:r>
      <w:bookmarkEnd w:id="1593"/>
      <w:bookmarkEnd w:id="1594"/>
      <w:bookmarkEnd w:id="1595"/>
    </w:p>
    <w:p w14:paraId="2919CFCF"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596" w:name="_Toc479167414"/>
      <w:r w:rsidRPr="00A8705B">
        <w:rPr>
          <w:rFonts w:eastAsia="ＭＳ 明朝"/>
          <w:lang w:eastAsia="ja-JP"/>
        </w:rPr>
        <w:t>Introduction</w:t>
      </w:r>
      <w:bookmarkEnd w:id="1596"/>
    </w:p>
    <w:bookmarkEnd w:id="1590"/>
    <w:p w14:paraId="5E460A05" w14:textId="77777777" w:rsidR="00DA0241" w:rsidRPr="00A8705B" w:rsidRDefault="00DA0241" w:rsidP="00DA0241">
      <w:r w:rsidRPr="00A8705B">
        <w:t>XML, JSON and CBOR representations require encoding of the names of primitive parameters, resource attributes, (in the case of XML) resource types and complex data types members. Whenever a protocol binding transfers such a name over a oneM2M reference point, it shall use a shortened form of that name, rather than the full name that is used elsewhere in this and other oneM2M specifications. Short names enable payload reduction on involved telecommunication interfaces.</w:t>
      </w:r>
    </w:p>
    <w:p w14:paraId="3FFB56C8" w14:textId="77777777" w:rsidR="00DA0241" w:rsidRPr="00A8705B" w:rsidRDefault="00DA0241" w:rsidP="00DA0241">
      <w:r w:rsidRPr="00A8705B">
        <w:t>The mapping between the full names and their shortened form is given in the clauses 8.2.2 to 8.2.5.</w:t>
      </w:r>
    </w:p>
    <w:p w14:paraId="283CFEE4" w14:textId="77777777" w:rsidR="00DA0241" w:rsidRPr="00A8705B" w:rsidRDefault="00DA0241" w:rsidP="00DA0241">
      <w:r w:rsidRPr="00A8705B">
        <w:t>These names are case-sensitive. A oneM2M implementation shall use the letter casing given in these clauses.</w:t>
      </w:r>
    </w:p>
    <w:p w14:paraId="470B2833"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597" w:name="_Toc479167415"/>
      <w:r w:rsidRPr="00A8705B">
        <w:rPr>
          <w:rFonts w:eastAsia="ＭＳ 明朝"/>
          <w:lang w:eastAsia="ja-JP"/>
        </w:rPr>
        <w:t>Primitive parameters</w:t>
      </w:r>
      <w:bookmarkEnd w:id="1597"/>
    </w:p>
    <w:p w14:paraId="12120F49" w14:textId="17EB31A9" w:rsidR="00DA0241" w:rsidRPr="00A8705B" w:rsidRDefault="00DA0241" w:rsidP="00DA0241">
      <w:r w:rsidRPr="00A8705B">
        <w:t xml:space="preserve">In protocol bindings primitive parameter names shall be translated into short names of </w:t>
      </w:r>
      <w:r w:rsidRPr="00A8705B">
        <w:fldChar w:fldCharType="begin"/>
      </w:r>
      <w:r w:rsidRPr="00A8705B">
        <w:instrText xml:space="preserve"> REF _Ref409966841 \h </w:instrText>
      </w:r>
      <w:r w:rsidR="00A8705B">
        <w:instrText xml:space="preserve"> \* MERGEFORMAT </w:instrText>
      </w:r>
      <w:r w:rsidRPr="00A8705B">
        <w:fldChar w:fldCharType="separate"/>
      </w:r>
      <w:r w:rsidRPr="00A8705B">
        <w:rPr>
          <w:rFonts w:eastAsia="ＭＳ 明朝"/>
        </w:rPr>
        <w:t xml:space="preserve">Table </w:t>
      </w:r>
      <w:r w:rsidRPr="00A8705B">
        <w:t>8.2.2</w:t>
      </w:r>
      <w:r w:rsidRPr="00A8705B">
        <w:noBreakHyphen/>
        <w:t>1</w:t>
      </w:r>
      <w:r w:rsidRPr="00A8705B">
        <w:fldChar w:fldCharType="end"/>
      </w:r>
      <w:r w:rsidRPr="00A8705B">
        <w:t>.</w:t>
      </w:r>
    </w:p>
    <w:p w14:paraId="59E1266E" w14:textId="77777777" w:rsidR="00DA0241" w:rsidRPr="00A8705B" w:rsidRDefault="00DA0241" w:rsidP="00DA0241">
      <w:pPr>
        <w:pStyle w:val="TH"/>
        <w:rPr>
          <w:rFonts w:eastAsia="ＭＳ 明朝"/>
          <w:lang w:eastAsia="ja-JP"/>
        </w:rPr>
      </w:pPr>
      <w:bookmarkStart w:id="1598" w:name="_Ref409966841"/>
      <w:bookmarkStart w:id="1599" w:name="_Toc394685108"/>
      <w:r w:rsidRPr="00A8705B">
        <w:rPr>
          <w:rFonts w:eastAsia="ＭＳ 明朝"/>
        </w:rPr>
        <w:lastRenderedPageBreak/>
        <w:t xml:space="preserve">Table </w:t>
      </w:r>
      <w:r w:rsidRPr="00A8705B">
        <w:fldChar w:fldCharType="begin"/>
      </w:r>
      <w:r w:rsidRPr="00A8705B">
        <w:instrText xml:space="preserve"> STYLEREF 3 \s </w:instrText>
      </w:r>
      <w:r w:rsidRPr="00A8705B">
        <w:fldChar w:fldCharType="separate"/>
      </w:r>
      <w:r w:rsidRPr="00A8705B">
        <w:t>8.2.2</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598"/>
      <w:r w:rsidRPr="00A8705B">
        <w:rPr>
          <w:rFonts w:eastAsia="ＭＳ 明朝"/>
        </w:rPr>
        <w:t>:</w:t>
      </w:r>
      <w:r w:rsidRPr="00A8705B">
        <w:rPr>
          <w:rFonts w:eastAsia="ＭＳ 明朝"/>
          <w:lang w:eastAsia="ja-JP"/>
        </w:rPr>
        <w:t xml:space="preserve"> </w:t>
      </w:r>
      <w:bookmarkEnd w:id="1599"/>
      <w:r w:rsidRPr="00A8705B">
        <w:rPr>
          <w:rFonts w:eastAsia="ＭＳ 明朝"/>
          <w:lang w:eastAsia="ja-JP"/>
        </w:rPr>
        <w:t>Primitive parameter short names</w:t>
      </w:r>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A0241" w:rsidRPr="00A8705B" w14:paraId="0243198D" w14:textId="77777777" w:rsidTr="003919AD">
        <w:trPr>
          <w:tblHeader/>
          <w:jc w:val="center"/>
        </w:trPr>
        <w:tc>
          <w:tcPr>
            <w:tcW w:w="2814" w:type="dxa"/>
          </w:tcPr>
          <w:p w14:paraId="2D8C2BAB" w14:textId="77777777" w:rsidR="00DA0241" w:rsidRPr="00A8705B" w:rsidRDefault="00DA0241" w:rsidP="003919AD">
            <w:pPr>
              <w:pStyle w:val="TAH"/>
              <w:rPr>
                <w:rFonts w:eastAsia="ＭＳ 明朝"/>
              </w:rPr>
            </w:pPr>
            <w:r w:rsidRPr="00A8705B">
              <w:rPr>
                <w:rFonts w:eastAsia="ＭＳ 明朝"/>
              </w:rPr>
              <w:t>Parameter Name</w:t>
            </w:r>
          </w:p>
        </w:tc>
        <w:tc>
          <w:tcPr>
            <w:tcW w:w="2493" w:type="dxa"/>
          </w:tcPr>
          <w:p w14:paraId="75741390" w14:textId="77777777" w:rsidR="00DA0241" w:rsidRPr="00A8705B" w:rsidRDefault="00DA0241" w:rsidP="003919AD">
            <w:pPr>
              <w:pStyle w:val="TAH"/>
              <w:rPr>
                <w:rFonts w:eastAsia="ＭＳ 明朝"/>
                <w:lang w:eastAsia="ja-JP"/>
              </w:rPr>
            </w:pPr>
            <w:r w:rsidRPr="00A8705B">
              <w:rPr>
                <w:rFonts w:eastAsia="ＭＳ 明朝" w:hint="eastAsia"/>
                <w:lang w:eastAsia="ja-JP"/>
              </w:rPr>
              <w:t>XSD long name</w:t>
            </w:r>
          </w:p>
        </w:tc>
        <w:tc>
          <w:tcPr>
            <w:tcW w:w="1235" w:type="dxa"/>
            <w:hideMark/>
          </w:tcPr>
          <w:p w14:paraId="011F705B" w14:textId="77777777" w:rsidR="00DA0241" w:rsidRPr="00A8705B" w:rsidRDefault="00DA0241" w:rsidP="003919AD">
            <w:pPr>
              <w:pStyle w:val="TAH"/>
              <w:rPr>
                <w:rFonts w:eastAsia="ＭＳ 明朝"/>
              </w:rPr>
            </w:pPr>
            <w:r w:rsidRPr="00A8705B">
              <w:rPr>
                <w:rFonts w:eastAsia="ＭＳ 明朝"/>
              </w:rPr>
              <w:t>Occurs in</w:t>
            </w:r>
          </w:p>
        </w:tc>
        <w:tc>
          <w:tcPr>
            <w:tcW w:w="1803" w:type="dxa"/>
          </w:tcPr>
          <w:p w14:paraId="2E25FC0C" w14:textId="77777777" w:rsidR="00DA0241" w:rsidRPr="00A8705B" w:rsidRDefault="00DA0241" w:rsidP="003919AD">
            <w:pPr>
              <w:pStyle w:val="TAH"/>
              <w:rPr>
                <w:rFonts w:eastAsia="ＭＳ 明朝"/>
              </w:rPr>
            </w:pPr>
            <w:r w:rsidRPr="00A8705B">
              <w:rPr>
                <w:rFonts w:eastAsia="ＭＳ 明朝"/>
              </w:rPr>
              <w:t>Short Name</w:t>
            </w:r>
          </w:p>
        </w:tc>
      </w:tr>
      <w:tr w:rsidR="00DA0241" w:rsidRPr="00A8705B" w14:paraId="556EB080" w14:textId="77777777" w:rsidTr="003919AD">
        <w:trPr>
          <w:jc w:val="center"/>
        </w:trPr>
        <w:tc>
          <w:tcPr>
            <w:tcW w:w="2814" w:type="dxa"/>
          </w:tcPr>
          <w:p w14:paraId="6337F63F" w14:textId="77777777" w:rsidR="00DA0241" w:rsidRPr="00A8705B" w:rsidRDefault="00DA0241" w:rsidP="003919AD">
            <w:pPr>
              <w:pStyle w:val="TAL"/>
              <w:rPr>
                <w:rFonts w:eastAsia="ＭＳ 明朝"/>
                <w:b/>
                <w:i/>
              </w:rPr>
            </w:pPr>
            <w:r w:rsidRPr="00A8705B">
              <w:rPr>
                <w:rFonts w:eastAsia="ＭＳ 明朝"/>
                <w:b/>
                <w:i/>
              </w:rPr>
              <w:t>Operation</w:t>
            </w:r>
          </w:p>
        </w:tc>
        <w:tc>
          <w:tcPr>
            <w:tcW w:w="2493" w:type="dxa"/>
          </w:tcPr>
          <w:p w14:paraId="74EEC409" w14:textId="77777777" w:rsidR="00DA0241" w:rsidRPr="00A8705B" w:rsidRDefault="00DA0241" w:rsidP="003919AD">
            <w:pPr>
              <w:pStyle w:val="TAL"/>
              <w:rPr>
                <w:rFonts w:eastAsia="ＭＳ 明朝"/>
              </w:rPr>
            </w:pPr>
            <w:r w:rsidRPr="00A8705B">
              <w:t>operation</w:t>
            </w:r>
          </w:p>
        </w:tc>
        <w:tc>
          <w:tcPr>
            <w:tcW w:w="1235" w:type="dxa"/>
          </w:tcPr>
          <w:p w14:paraId="06E39112" w14:textId="77777777" w:rsidR="00DA0241" w:rsidRPr="00A8705B" w:rsidRDefault="00DA0241" w:rsidP="003919AD">
            <w:pPr>
              <w:pStyle w:val="TAL"/>
              <w:rPr>
                <w:rFonts w:eastAsia="ＭＳ 明朝"/>
              </w:rPr>
            </w:pPr>
            <w:r w:rsidRPr="00A8705B">
              <w:rPr>
                <w:rFonts w:eastAsia="ＭＳ 明朝"/>
              </w:rPr>
              <w:t>Request</w:t>
            </w:r>
          </w:p>
        </w:tc>
        <w:tc>
          <w:tcPr>
            <w:tcW w:w="1803" w:type="dxa"/>
          </w:tcPr>
          <w:p w14:paraId="6341267F" w14:textId="77777777" w:rsidR="00DA0241" w:rsidRPr="00A8705B" w:rsidRDefault="00DA0241" w:rsidP="003919AD">
            <w:pPr>
              <w:pStyle w:val="TAL"/>
              <w:rPr>
                <w:rFonts w:eastAsia="ＭＳ 明朝"/>
                <w:b/>
                <w:i/>
              </w:rPr>
            </w:pPr>
            <w:r w:rsidRPr="00A8705B">
              <w:rPr>
                <w:rFonts w:eastAsia="ＭＳ 明朝"/>
                <w:b/>
                <w:i/>
              </w:rPr>
              <w:t>op</w:t>
            </w:r>
          </w:p>
        </w:tc>
      </w:tr>
      <w:tr w:rsidR="00DA0241" w:rsidRPr="00A8705B" w14:paraId="4EC84BC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275FA97" w14:textId="77777777" w:rsidR="00DA0241" w:rsidRPr="00A8705B" w:rsidRDefault="00DA0241" w:rsidP="003919AD">
            <w:pPr>
              <w:pStyle w:val="TAL"/>
              <w:rPr>
                <w:rFonts w:eastAsia="ＭＳ 明朝"/>
                <w:b/>
                <w:i/>
              </w:rPr>
            </w:pPr>
            <w:r w:rsidRPr="00A8705B">
              <w:rPr>
                <w:rFonts w:eastAsia="ＭＳ 明朝"/>
                <w:b/>
                <w:i/>
              </w:rPr>
              <w:t>To</w:t>
            </w:r>
          </w:p>
        </w:tc>
        <w:tc>
          <w:tcPr>
            <w:tcW w:w="2493" w:type="dxa"/>
            <w:tcBorders>
              <w:top w:val="single" w:sz="4" w:space="0" w:color="auto"/>
              <w:left w:val="single" w:sz="4" w:space="0" w:color="auto"/>
              <w:bottom w:val="single" w:sz="4" w:space="0" w:color="auto"/>
              <w:right w:val="single" w:sz="4" w:space="0" w:color="auto"/>
            </w:tcBorders>
          </w:tcPr>
          <w:p w14:paraId="531B2F66" w14:textId="77777777" w:rsidR="00DA0241" w:rsidRPr="00A8705B" w:rsidRDefault="00DA0241" w:rsidP="003919AD">
            <w:pPr>
              <w:pStyle w:val="TAL"/>
              <w:rPr>
                <w:rFonts w:eastAsia="ＭＳ 明朝"/>
              </w:rPr>
            </w:pPr>
            <w:r w:rsidRPr="00A8705B">
              <w:t>to</w:t>
            </w:r>
          </w:p>
        </w:tc>
        <w:tc>
          <w:tcPr>
            <w:tcW w:w="1235" w:type="dxa"/>
            <w:tcBorders>
              <w:top w:val="single" w:sz="4" w:space="0" w:color="auto"/>
              <w:left w:val="single" w:sz="4" w:space="0" w:color="auto"/>
              <w:bottom w:val="single" w:sz="4" w:space="0" w:color="auto"/>
              <w:right w:val="single" w:sz="4" w:space="0" w:color="auto"/>
            </w:tcBorders>
          </w:tcPr>
          <w:p w14:paraId="54F62CE7"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3257363" w14:textId="77777777" w:rsidR="00DA0241" w:rsidRPr="00A8705B" w:rsidRDefault="00DA0241" w:rsidP="003919AD">
            <w:pPr>
              <w:pStyle w:val="TAL"/>
              <w:rPr>
                <w:rFonts w:eastAsia="ＭＳ 明朝"/>
                <w:b/>
                <w:i/>
              </w:rPr>
            </w:pPr>
            <w:r w:rsidRPr="00A8705B">
              <w:rPr>
                <w:rFonts w:eastAsia="ＭＳ 明朝"/>
                <w:b/>
                <w:i/>
              </w:rPr>
              <w:t>to</w:t>
            </w:r>
          </w:p>
        </w:tc>
      </w:tr>
      <w:tr w:rsidR="00DA0241" w:rsidRPr="00A8705B" w14:paraId="0DFC377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51098BE" w14:textId="77777777" w:rsidR="00DA0241" w:rsidRPr="00A8705B" w:rsidRDefault="00DA0241" w:rsidP="003919AD">
            <w:pPr>
              <w:pStyle w:val="TAL"/>
              <w:rPr>
                <w:rFonts w:eastAsia="ＭＳ 明朝"/>
                <w:b/>
                <w:i/>
              </w:rPr>
            </w:pPr>
            <w:r w:rsidRPr="00A8705B">
              <w:rPr>
                <w:rFonts w:eastAsia="ＭＳ 明朝"/>
                <w:b/>
                <w:i/>
              </w:rPr>
              <w:t>From</w:t>
            </w:r>
          </w:p>
        </w:tc>
        <w:tc>
          <w:tcPr>
            <w:tcW w:w="2493" w:type="dxa"/>
            <w:tcBorders>
              <w:top w:val="single" w:sz="4" w:space="0" w:color="auto"/>
              <w:left w:val="single" w:sz="4" w:space="0" w:color="auto"/>
              <w:bottom w:val="single" w:sz="4" w:space="0" w:color="auto"/>
              <w:right w:val="single" w:sz="4" w:space="0" w:color="auto"/>
            </w:tcBorders>
          </w:tcPr>
          <w:p w14:paraId="18C09462" w14:textId="77777777" w:rsidR="00DA0241" w:rsidRPr="00A8705B" w:rsidRDefault="00DA0241" w:rsidP="003919AD">
            <w:pPr>
              <w:pStyle w:val="TAL"/>
              <w:rPr>
                <w:rFonts w:eastAsia="ＭＳ 明朝"/>
              </w:rPr>
            </w:pPr>
            <w:r w:rsidRPr="00A8705B">
              <w:t>from</w:t>
            </w:r>
          </w:p>
        </w:tc>
        <w:tc>
          <w:tcPr>
            <w:tcW w:w="1235" w:type="dxa"/>
            <w:tcBorders>
              <w:top w:val="single" w:sz="4" w:space="0" w:color="auto"/>
              <w:left w:val="single" w:sz="4" w:space="0" w:color="auto"/>
              <w:bottom w:val="single" w:sz="4" w:space="0" w:color="auto"/>
              <w:right w:val="single" w:sz="4" w:space="0" w:color="auto"/>
            </w:tcBorders>
          </w:tcPr>
          <w:p w14:paraId="2F0921AF"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0C5E0541" w14:textId="77777777" w:rsidR="00DA0241" w:rsidRPr="00A8705B" w:rsidRDefault="00DA0241" w:rsidP="003919AD">
            <w:pPr>
              <w:pStyle w:val="TAL"/>
              <w:rPr>
                <w:rFonts w:eastAsia="ＭＳ 明朝"/>
                <w:b/>
                <w:i/>
              </w:rPr>
            </w:pPr>
            <w:r w:rsidRPr="00A8705B">
              <w:rPr>
                <w:rFonts w:eastAsia="ＭＳ 明朝"/>
                <w:b/>
                <w:i/>
              </w:rPr>
              <w:t>fr</w:t>
            </w:r>
          </w:p>
        </w:tc>
      </w:tr>
      <w:tr w:rsidR="00DA0241" w:rsidRPr="00A8705B" w14:paraId="2A56EB9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FE81065" w14:textId="77777777" w:rsidR="00DA0241" w:rsidRPr="00A8705B" w:rsidRDefault="00DA0241" w:rsidP="003919AD">
            <w:pPr>
              <w:pStyle w:val="TAL"/>
              <w:rPr>
                <w:rFonts w:eastAsia="ＭＳ 明朝"/>
                <w:b/>
                <w:i/>
              </w:rPr>
            </w:pPr>
            <w:r w:rsidRPr="00A8705B">
              <w:rPr>
                <w:rFonts w:eastAsia="ＭＳ 明朝"/>
                <w:b/>
                <w:i/>
              </w:rPr>
              <w:t>Request Identifier</w:t>
            </w:r>
          </w:p>
        </w:tc>
        <w:tc>
          <w:tcPr>
            <w:tcW w:w="2493" w:type="dxa"/>
            <w:tcBorders>
              <w:top w:val="single" w:sz="4" w:space="0" w:color="auto"/>
              <w:left w:val="single" w:sz="4" w:space="0" w:color="auto"/>
              <w:bottom w:val="single" w:sz="4" w:space="0" w:color="auto"/>
              <w:right w:val="single" w:sz="4" w:space="0" w:color="auto"/>
            </w:tcBorders>
          </w:tcPr>
          <w:p w14:paraId="24C9AF76" w14:textId="77777777" w:rsidR="00DA0241" w:rsidRPr="00A8705B" w:rsidRDefault="00DA0241" w:rsidP="003919AD">
            <w:pPr>
              <w:pStyle w:val="TAL"/>
              <w:rPr>
                <w:rFonts w:eastAsia="ＭＳ 明朝"/>
              </w:rPr>
            </w:pPr>
            <w:r w:rsidRPr="00A8705B">
              <w:t>requestIdentifier</w:t>
            </w:r>
          </w:p>
        </w:tc>
        <w:tc>
          <w:tcPr>
            <w:tcW w:w="1235" w:type="dxa"/>
            <w:tcBorders>
              <w:top w:val="single" w:sz="4" w:space="0" w:color="auto"/>
              <w:left w:val="single" w:sz="4" w:space="0" w:color="auto"/>
              <w:bottom w:val="single" w:sz="4" w:space="0" w:color="auto"/>
              <w:right w:val="single" w:sz="4" w:space="0" w:color="auto"/>
            </w:tcBorders>
          </w:tcPr>
          <w:p w14:paraId="685D0141"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3060E14" w14:textId="77777777" w:rsidR="00DA0241" w:rsidRPr="00A8705B" w:rsidRDefault="00DA0241" w:rsidP="003919AD">
            <w:pPr>
              <w:pStyle w:val="TAL"/>
              <w:rPr>
                <w:rFonts w:eastAsia="ＭＳ 明朝"/>
                <w:b/>
                <w:i/>
              </w:rPr>
            </w:pPr>
            <w:r w:rsidRPr="00A8705B">
              <w:rPr>
                <w:rFonts w:eastAsia="ＭＳ 明朝"/>
                <w:b/>
                <w:i/>
              </w:rPr>
              <w:t>rqi</w:t>
            </w:r>
          </w:p>
        </w:tc>
      </w:tr>
      <w:tr w:rsidR="00DA0241" w:rsidRPr="00A8705B" w14:paraId="7C05BC4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398968F" w14:textId="77777777" w:rsidR="00DA0241" w:rsidRPr="00A8705B" w:rsidRDefault="00DA0241" w:rsidP="003919AD">
            <w:pPr>
              <w:pStyle w:val="TAL"/>
              <w:rPr>
                <w:rFonts w:eastAsia="ＭＳ 明朝"/>
                <w:b/>
                <w:i/>
              </w:rPr>
            </w:pPr>
            <w:r w:rsidRPr="00A8705B">
              <w:rPr>
                <w:rFonts w:eastAsia="ＭＳ 明朝"/>
                <w:b/>
                <w:i/>
              </w:rPr>
              <w:t>Resource Type</w:t>
            </w:r>
          </w:p>
        </w:tc>
        <w:tc>
          <w:tcPr>
            <w:tcW w:w="2493" w:type="dxa"/>
            <w:tcBorders>
              <w:top w:val="single" w:sz="4" w:space="0" w:color="auto"/>
              <w:left w:val="single" w:sz="4" w:space="0" w:color="auto"/>
              <w:bottom w:val="single" w:sz="4" w:space="0" w:color="auto"/>
              <w:right w:val="single" w:sz="4" w:space="0" w:color="auto"/>
            </w:tcBorders>
          </w:tcPr>
          <w:p w14:paraId="6FD4C736" w14:textId="77777777" w:rsidR="00DA0241" w:rsidRPr="00A8705B" w:rsidRDefault="00DA0241" w:rsidP="003919AD">
            <w:pPr>
              <w:pStyle w:val="TAL"/>
              <w:rPr>
                <w:rFonts w:eastAsia="ＭＳ 明朝"/>
              </w:rPr>
            </w:pPr>
            <w:r w:rsidRPr="00A8705B">
              <w:t>resourceType</w:t>
            </w:r>
          </w:p>
        </w:tc>
        <w:tc>
          <w:tcPr>
            <w:tcW w:w="1235" w:type="dxa"/>
            <w:tcBorders>
              <w:top w:val="single" w:sz="4" w:space="0" w:color="auto"/>
              <w:left w:val="single" w:sz="4" w:space="0" w:color="auto"/>
              <w:bottom w:val="single" w:sz="4" w:space="0" w:color="auto"/>
              <w:right w:val="single" w:sz="4" w:space="0" w:color="auto"/>
            </w:tcBorders>
          </w:tcPr>
          <w:p w14:paraId="50EB4599"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CD9D678" w14:textId="77777777" w:rsidR="00DA0241" w:rsidRPr="00A8705B" w:rsidRDefault="00DA0241" w:rsidP="003919AD">
            <w:pPr>
              <w:pStyle w:val="TAL"/>
              <w:rPr>
                <w:rFonts w:eastAsia="ＭＳ 明朝"/>
                <w:b/>
                <w:i/>
              </w:rPr>
            </w:pPr>
            <w:r w:rsidRPr="00A8705B">
              <w:rPr>
                <w:rFonts w:eastAsia="ＭＳ 明朝"/>
                <w:b/>
                <w:i/>
              </w:rPr>
              <w:t>ty</w:t>
            </w:r>
          </w:p>
        </w:tc>
      </w:tr>
      <w:tr w:rsidR="00DA0241" w:rsidRPr="00A8705B" w14:paraId="53B02F47"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03147484" w14:textId="77777777" w:rsidR="00DA0241" w:rsidRPr="00A8705B" w:rsidRDefault="00DA0241" w:rsidP="003919AD">
            <w:pPr>
              <w:pStyle w:val="TAL"/>
              <w:rPr>
                <w:rFonts w:eastAsia="ＭＳ 明朝"/>
                <w:b/>
                <w:i/>
              </w:rPr>
            </w:pPr>
          </w:p>
        </w:tc>
        <w:tc>
          <w:tcPr>
            <w:tcW w:w="2493" w:type="dxa"/>
            <w:tcBorders>
              <w:top w:val="single" w:sz="4" w:space="0" w:color="auto"/>
              <w:left w:val="single" w:sz="4" w:space="0" w:color="auto"/>
              <w:bottom w:val="single" w:sz="4" w:space="0" w:color="auto"/>
              <w:right w:val="single" w:sz="4" w:space="0" w:color="auto"/>
            </w:tcBorders>
          </w:tcPr>
          <w:p w14:paraId="42C6B083" w14:textId="77777777" w:rsidR="00DA0241" w:rsidRPr="00A8705B" w:rsidRDefault="00DA0241" w:rsidP="003919AD">
            <w:pPr>
              <w:pStyle w:val="TAL"/>
              <w:rPr>
                <w:rFonts w:eastAsia="ＭＳ 明朝"/>
              </w:rPr>
            </w:pPr>
          </w:p>
        </w:tc>
        <w:tc>
          <w:tcPr>
            <w:tcW w:w="1235" w:type="dxa"/>
            <w:tcBorders>
              <w:top w:val="single" w:sz="4" w:space="0" w:color="auto"/>
              <w:left w:val="single" w:sz="4" w:space="0" w:color="auto"/>
              <w:bottom w:val="single" w:sz="4" w:space="0" w:color="auto"/>
              <w:right w:val="single" w:sz="4" w:space="0" w:color="auto"/>
            </w:tcBorders>
          </w:tcPr>
          <w:p w14:paraId="5B6E7326" w14:textId="77777777" w:rsidR="00DA0241" w:rsidRPr="00A8705B" w:rsidRDefault="00DA0241" w:rsidP="003919AD">
            <w:pPr>
              <w:pStyle w:val="TAL"/>
              <w:rPr>
                <w:rFonts w:eastAsia="ＭＳ 明朝"/>
              </w:rPr>
            </w:pPr>
          </w:p>
        </w:tc>
        <w:tc>
          <w:tcPr>
            <w:tcW w:w="1803" w:type="dxa"/>
            <w:tcBorders>
              <w:top w:val="single" w:sz="4" w:space="0" w:color="auto"/>
              <w:left w:val="single" w:sz="4" w:space="0" w:color="auto"/>
              <w:bottom w:val="single" w:sz="4" w:space="0" w:color="auto"/>
              <w:right w:val="single" w:sz="4" w:space="0" w:color="auto"/>
            </w:tcBorders>
          </w:tcPr>
          <w:p w14:paraId="37445651" w14:textId="77777777" w:rsidR="00DA0241" w:rsidRPr="00A8705B" w:rsidRDefault="00DA0241" w:rsidP="003919AD">
            <w:pPr>
              <w:pStyle w:val="TAL"/>
              <w:rPr>
                <w:rFonts w:eastAsia="ＭＳ 明朝"/>
                <w:b/>
                <w:i/>
              </w:rPr>
            </w:pPr>
          </w:p>
        </w:tc>
      </w:tr>
      <w:tr w:rsidR="00DA0241" w:rsidRPr="00A8705B" w14:paraId="0F56F1EE"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9128612" w14:textId="77777777" w:rsidR="00DA0241" w:rsidRPr="00A8705B" w:rsidRDefault="00DA0241" w:rsidP="003919AD">
            <w:pPr>
              <w:pStyle w:val="TAL"/>
              <w:rPr>
                <w:rFonts w:eastAsia="ＭＳ 明朝"/>
                <w:b/>
                <w:i/>
              </w:rPr>
            </w:pPr>
            <w:r w:rsidRPr="00A8705B">
              <w:rPr>
                <w:rFonts w:eastAsia="ＭＳ 明朝"/>
                <w:b/>
                <w:i/>
              </w:rPr>
              <w:t>Content</w:t>
            </w:r>
          </w:p>
        </w:tc>
        <w:tc>
          <w:tcPr>
            <w:tcW w:w="2493" w:type="dxa"/>
            <w:tcBorders>
              <w:top w:val="single" w:sz="4" w:space="0" w:color="auto"/>
              <w:left w:val="single" w:sz="4" w:space="0" w:color="auto"/>
              <w:bottom w:val="single" w:sz="4" w:space="0" w:color="auto"/>
              <w:right w:val="single" w:sz="4" w:space="0" w:color="auto"/>
            </w:tcBorders>
          </w:tcPr>
          <w:p w14:paraId="46AE1AC2" w14:textId="77777777" w:rsidR="00DA0241" w:rsidRPr="00A8705B" w:rsidRDefault="00DA0241" w:rsidP="003919AD">
            <w:pPr>
              <w:pStyle w:val="TAL"/>
              <w:rPr>
                <w:rFonts w:eastAsia="ＭＳ 明朝"/>
              </w:rPr>
            </w:pPr>
            <w:r w:rsidRPr="00A8705B">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2045637D"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2106722D" w14:textId="77777777" w:rsidR="00DA0241" w:rsidRPr="00A8705B" w:rsidRDefault="00DA0241" w:rsidP="003919AD">
            <w:pPr>
              <w:pStyle w:val="TAL"/>
              <w:rPr>
                <w:rFonts w:eastAsia="ＭＳ 明朝"/>
                <w:b/>
                <w:i/>
              </w:rPr>
            </w:pPr>
            <w:r w:rsidRPr="00A8705B">
              <w:rPr>
                <w:rFonts w:eastAsia="ＭＳ 明朝"/>
                <w:b/>
                <w:i/>
              </w:rPr>
              <w:t>pc</w:t>
            </w:r>
          </w:p>
        </w:tc>
      </w:tr>
      <w:tr w:rsidR="00DA0241" w:rsidRPr="00A8705B" w14:paraId="447584B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58BF92D" w14:textId="77777777" w:rsidR="00DA0241" w:rsidRPr="00A8705B" w:rsidRDefault="00DA0241" w:rsidP="003919AD">
            <w:pPr>
              <w:pStyle w:val="TAL"/>
              <w:rPr>
                <w:rFonts w:eastAsia="ＭＳ 明朝"/>
                <w:b/>
                <w:i/>
              </w:rPr>
            </w:pPr>
            <w:r w:rsidRPr="00A8705B">
              <w:rPr>
                <w:rFonts w:eastAsia="ＭＳ 明朝"/>
                <w:b/>
                <w:i/>
              </w:rPr>
              <w:t>Role IDs</w:t>
            </w:r>
          </w:p>
        </w:tc>
        <w:tc>
          <w:tcPr>
            <w:tcW w:w="2493" w:type="dxa"/>
            <w:tcBorders>
              <w:top w:val="single" w:sz="4" w:space="0" w:color="auto"/>
              <w:left w:val="single" w:sz="4" w:space="0" w:color="auto"/>
              <w:bottom w:val="single" w:sz="4" w:space="0" w:color="auto"/>
              <w:right w:val="single" w:sz="4" w:space="0" w:color="auto"/>
            </w:tcBorders>
          </w:tcPr>
          <w:p w14:paraId="35E2F24A" w14:textId="77777777" w:rsidR="00DA0241" w:rsidRPr="00A8705B" w:rsidRDefault="00DA0241" w:rsidP="003919AD">
            <w:pPr>
              <w:pStyle w:val="TAL"/>
            </w:pPr>
            <w:r w:rsidRPr="00A8705B">
              <w:t>roleIDs</w:t>
            </w:r>
          </w:p>
        </w:tc>
        <w:tc>
          <w:tcPr>
            <w:tcW w:w="1235" w:type="dxa"/>
            <w:tcBorders>
              <w:top w:val="single" w:sz="4" w:space="0" w:color="auto"/>
              <w:left w:val="single" w:sz="4" w:space="0" w:color="auto"/>
              <w:bottom w:val="single" w:sz="4" w:space="0" w:color="auto"/>
              <w:right w:val="single" w:sz="4" w:space="0" w:color="auto"/>
            </w:tcBorders>
          </w:tcPr>
          <w:p w14:paraId="5E75CA89"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67E7D8D0" w14:textId="77777777" w:rsidR="00DA0241" w:rsidRPr="00A8705B" w:rsidRDefault="00DA0241" w:rsidP="003919AD">
            <w:pPr>
              <w:pStyle w:val="TAL"/>
              <w:rPr>
                <w:rFonts w:eastAsia="ＭＳ 明朝"/>
                <w:b/>
                <w:i/>
              </w:rPr>
            </w:pPr>
            <w:r w:rsidRPr="00A8705B">
              <w:rPr>
                <w:rFonts w:eastAsia="ＭＳ 明朝"/>
                <w:b/>
                <w:i/>
              </w:rPr>
              <w:t>rids</w:t>
            </w:r>
          </w:p>
        </w:tc>
      </w:tr>
      <w:tr w:rsidR="00DA0241" w:rsidRPr="00A8705B" w14:paraId="0EA6B81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B725D6A" w14:textId="77777777" w:rsidR="00DA0241" w:rsidRPr="00A8705B" w:rsidRDefault="00DA0241" w:rsidP="003919AD">
            <w:pPr>
              <w:pStyle w:val="TAL"/>
              <w:rPr>
                <w:rFonts w:eastAsia="ＭＳ 明朝"/>
                <w:b/>
                <w:i/>
              </w:rPr>
            </w:pPr>
            <w:r w:rsidRPr="00A8705B">
              <w:rPr>
                <w:rFonts w:eastAsia="ＭＳ 明朝"/>
                <w:b/>
                <w:i/>
              </w:rPr>
              <w:t>Originating Timestamp</w:t>
            </w:r>
          </w:p>
        </w:tc>
        <w:tc>
          <w:tcPr>
            <w:tcW w:w="2493" w:type="dxa"/>
            <w:tcBorders>
              <w:top w:val="single" w:sz="4" w:space="0" w:color="auto"/>
              <w:left w:val="single" w:sz="4" w:space="0" w:color="auto"/>
              <w:bottom w:val="single" w:sz="4" w:space="0" w:color="auto"/>
              <w:right w:val="single" w:sz="4" w:space="0" w:color="auto"/>
            </w:tcBorders>
          </w:tcPr>
          <w:p w14:paraId="1D769708" w14:textId="77777777" w:rsidR="00DA0241" w:rsidRPr="00A8705B" w:rsidRDefault="00DA0241" w:rsidP="003919AD">
            <w:pPr>
              <w:pStyle w:val="TAL"/>
              <w:rPr>
                <w:rFonts w:eastAsia="ＭＳ 明朝"/>
              </w:rPr>
            </w:pPr>
            <w:r w:rsidRPr="00A8705B">
              <w:t>originatingTimestamp</w:t>
            </w:r>
          </w:p>
        </w:tc>
        <w:tc>
          <w:tcPr>
            <w:tcW w:w="1235" w:type="dxa"/>
            <w:tcBorders>
              <w:top w:val="single" w:sz="4" w:space="0" w:color="auto"/>
              <w:left w:val="single" w:sz="4" w:space="0" w:color="auto"/>
              <w:bottom w:val="single" w:sz="4" w:space="0" w:color="auto"/>
              <w:right w:val="single" w:sz="4" w:space="0" w:color="auto"/>
            </w:tcBorders>
          </w:tcPr>
          <w:p w14:paraId="698CDA8E"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5BA972D2" w14:textId="77777777" w:rsidR="00DA0241" w:rsidRPr="00A8705B" w:rsidRDefault="00DA0241" w:rsidP="003919AD">
            <w:pPr>
              <w:pStyle w:val="TAL"/>
              <w:rPr>
                <w:rFonts w:eastAsia="ＭＳ 明朝"/>
                <w:b/>
                <w:i/>
              </w:rPr>
            </w:pPr>
            <w:r w:rsidRPr="00A8705B">
              <w:rPr>
                <w:rFonts w:eastAsia="ＭＳ 明朝"/>
                <w:b/>
                <w:i/>
              </w:rPr>
              <w:t>ot</w:t>
            </w:r>
          </w:p>
        </w:tc>
      </w:tr>
      <w:tr w:rsidR="00DA0241" w:rsidRPr="00A8705B" w14:paraId="59BC3E9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F0D6A5" w14:textId="77777777" w:rsidR="00DA0241" w:rsidRPr="00A8705B" w:rsidRDefault="00DA0241" w:rsidP="003919AD">
            <w:pPr>
              <w:pStyle w:val="TAL"/>
              <w:rPr>
                <w:rFonts w:eastAsia="ＭＳ 明朝"/>
                <w:b/>
                <w:i/>
              </w:rPr>
            </w:pPr>
            <w:r w:rsidRPr="00A8705B">
              <w:rPr>
                <w:rFonts w:eastAsia="ＭＳ 明朝"/>
                <w:b/>
                <w:i/>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2E6749B1" w14:textId="77777777" w:rsidR="00DA0241" w:rsidRPr="00A8705B" w:rsidRDefault="00DA0241" w:rsidP="003919AD">
            <w:pPr>
              <w:pStyle w:val="TAL"/>
              <w:rPr>
                <w:rFonts w:eastAsia="ＭＳ 明朝"/>
              </w:rPr>
            </w:pPr>
            <w:r w:rsidRPr="00A8705B">
              <w:t>requestExpirationTimestamp</w:t>
            </w:r>
          </w:p>
        </w:tc>
        <w:tc>
          <w:tcPr>
            <w:tcW w:w="1235" w:type="dxa"/>
            <w:tcBorders>
              <w:top w:val="single" w:sz="4" w:space="0" w:color="auto"/>
              <w:left w:val="single" w:sz="4" w:space="0" w:color="auto"/>
              <w:bottom w:val="single" w:sz="4" w:space="0" w:color="auto"/>
              <w:right w:val="single" w:sz="4" w:space="0" w:color="auto"/>
            </w:tcBorders>
          </w:tcPr>
          <w:p w14:paraId="4B82C54B"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2D7BEB6" w14:textId="77777777" w:rsidR="00DA0241" w:rsidRPr="00A8705B" w:rsidRDefault="00DA0241" w:rsidP="003919AD">
            <w:pPr>
              <w:pStyle w:val="TAL"/>
              <w:rPr>
                <w:rFonts w:eastAsia="ＭＳ 明朝"/>
                <w:b/>
                <w:i/>
              </w:rPr>
            </w:pPr>
            <w:r w:rsidRPr="00A8705B">
              <w:rPr>
                <w:rFonts w:eastAsia="ＭＳ 明朝"/>
                <w:b/>
                <w:i/>
              </w:rPr>
              <w:t>rqet</w:t>
            </w:r>
          </w:p>
        </w:tc>
      </w:tr>
      <w:tr w:rsidR="00DA0241" w:rsidRPr="00A8705B" w14:paraId="295D010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BAAF21" w14:textId="77777777" w:rsidR="00DA0241" w:rsidRPr="00A8705B" w:rsidRDefault="00DA0241" w:rsidP="003919AD">
            <w:pPr>
              <w:pStyle w:val="TAL"/>
              <w:rPr>
                <w:rFonts w:eastAsia="ＭＳ 明朝"/>
                <w:b/>
                <w:i/>
              </w:rPr>
            </w:pPr>
            <w:r w:rsidRPr="00A8705B">
              <w:rPr>
                <w:rFonts w:eastAsia="ＭＳ 明朝"/>
                <w:b/>
                <w:i/>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05DD5145" w14:textId="77777777" w:rsidR="00DA0241" w:rsidRPr="00A8705B" w:rsidRDefault="00DA0241" w:rsidP="003919AD">
            <w:pPr>
              <w:pStyle w:val="TAL"/>
              <w:rPr>
                <w:rFonts w:eastAsia="ＭＳ 明朝"/>
              </w:rPr>
            </w:pPr>
            <w:r w:rsidRPr="00A8705B">
              <w:t>resultExpirationTimestamp</w:t>
            </w:r>
          </w:p>
        </w:tc>
        <w:tc>
          <w:tcPr>
            <w:tcW w:w="1235" w:type="dxa"/>
            <w:tcBorders>
              <w:top w:val="single" w:sz="4" w:space="0" w:color="auto"/>
              <w:left w:val="single" w:sz="4" w:space="0" w:color="auto"/>
              <w:bottom w:val="single" w:sz="4" w:space="0" w:color="auto"/>
              <w:right w:val="single" w:sz="4" w:space="0" w:color="auto"/>
            </w:tcBorders>
          </w:tcPr>
          <w:p w14:paraId="16837419"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4C09A71E" w14:textId="77777777" w:rsidR="00DA0241" w:rsidRPr="00A8705B" w:rsidRDefault="00DA0241" w:rsidP="003919AD">
            <w:pPr>
              <w:pStyle w:val="TAL"/>
              <w:rPr>
                <w:rFonts w:eastAsia="ＭＳ 明朝"/>
                <w:b/>
                <w:i/>
              </w:rPr>
            </w:pPr>
            <w:r w:rsidRPr="00A8705B">
              <w:rPr>
                <w:rFonts w:eastAsia="ＭＳ 明朝"/>
                <w:b/>
                <w:i/>
              </w:rPr>
              <w:t>rset</w:t>
            </w:r>
          </w:p>
        </w:tc>
      </w:tr>
      <w:tr w:rsidR="00DA0241" w:rsidRPr="00A8705B" w14:paraId="3E95181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FFDBFFC" w14:textId="77777777" w:rsidR="00DA0241" w:rsidRPr="00A8705B" w:rsidRDefault="00DA0241" w:rsidP="003919AD">
            <w:pPr>
              <w:pStyle w:val="TAL"/>
              <w:rPr>
                <w:rFonts w:eastAsia="ＭＳ 明朝"/>
                <w:b/>
                <w:i/>
              </w:rPr>
            </w:pPr>
            <w:r w:rsidRPr="00A8705B">
              <w:rPr>
                <w:rFonts w:eastAsia="ＭＳ 明朝"/>
                <w:b/>
                <w:i/>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74BB2134" w14:textId="77777777" w:rsidR="00DA0241" w:rsidRPr="00A8705B" w:rsidRDefault="00DA0241" w:rsidP="003919AD">
            <w:pPr>
              <w:pStyle w:val="TAL"/>
              <w:rPr>
                <w:rFonts w:eastAsia="ＭＳ 明朝"/>
              </w:rPr>
            </w:pPr>
            <w:r w:rsidRPr="00A8705B">
              <w:t>operationExecutionTime</w:t>
            </w:r>
          </w:p>
        </w:tc>
        <w:tc>
          <w:tcPr>
            <w:tcW w:w="1235" w:type="dxa"/>
            <w:tcBorders>
              <w:top w:val="single" w:sz="4" w:space="0" w:color="auto"/>
              <w:left w:val="single" w:sz="4" w:space="0" w:color="auto"/>
              <w:bottom w:val="single" w:sz="4" w:space="0" w:color="auto"/>
              <w:right w:val="single" w:sz="4" w:space="0" w:color="auto"/>
            </w:tcBorders>
          </w:tcPr>
          <w:p w14:paraId="49F5AF11"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149FDA8" w14:textId="77777777" w:rsidR="00DA0241" w:rsidRPr="00A8705B" w:rsidRDefault="00DA0241" w:rsidP="003919AD">
            <w:pPr>
              <w:pStyle w:val="TAL"/>
              <w:rPr>
                <w:rFonts w:eastAsia="ＭＳ 明朝"/>
                <w:b/>
                <w:i/>
              </w:rPr>
            </w:pPr>
            <w:r w:rsidRPr="00A8705B">
              <w:rPr>
                <w:rFonts w:eastAsia="ＭＳ 明朝"/>
                <w:b/>
                <w:i/>
              </w:rPr>
              <w:t>oet</w:t>
            </w:r>
          </w:p>
        </w:tc>
      </w:tr>
      <w:tr w:rsidR="00DA0241" w:rsidRPr="00A8705B" w14:paraId="1106F72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8CAAA3C" w14:textId="77777777" w:rsidR="00DA0241" w:rsidRPr="00A8705B" w:rsidRDefault="00DA0241" w:rsidP="003919AD">
            <w:pPr>
              <w:pStyle w:val="TAL"/>
              <w:rPr>
                <w:rFonts w:eastAsia="ＭＳ 明朝"/>
                <w:b/>
                <w:i/>
              </w:rPr>
            </w:pPr>
            <w:r w:rsidRPr="00A8705B">
              <w:rPr>
                <w:rFonts w:eastAsia="ＭＳ 明朝"/>
                <w:b/>
                <w:i/>
              </w:rPr>
              <w:t>Response Type</w:t>
            </w:r>
          </w:p>
        </w:tc>
        <w:tc>
          <w:tcPr>
            <w:tcW w:w="2493" w:type="dxa"/>
            <w:tcBorders>
              <w:top w:val="single" w:sz="4" w:space="0" w:color="auto"/>
              <w:left w:val="single" w:sz="4" w:space="0" w:color="auto"/>
              <w:bottom w:val="single" w:sz="4" w:space="0" w:color="auto"/>
              <w:right w:val="single" w:sz="4" w:space="0" w:color="auto"/>
            </w:tcBorders>
          </w:tcPr>
          <w:p w14:paraId="11F1A541" w14:textId="77777777" w:rsidR="00DA0241" w:rsidRPr="00A8705B" w:rsidRDefault="00DA0241" w:rsidP="003919AD">
            <w:pPr>
              <w:pStyle w:val="TAL"/>
              <w:rPr>
                <w:rFonts w:eastAsia="ＭＳ 明朝"/>
              </w:rPr>
            </w:pPr>
            <w:r w:rsidRPr="00A8705B">
              <w:t>responseType</w:t>
            </w:r>
          </w:p>
        </w:tc>
        <w:tc>
          <w:tcPr>
            <w:tcW w:w="1235" w:type="dxa"/>
            <w:tcBorders>
              <w:top w:val="single" w:sz="4" w:space="0" w:color="auto"/>
              <w:left w:val="single" w:sz="4" w:space="0" w:color="auto"/>
              <w:bottom w:val="single" w:sz="4" w:space="0" w:color="auto"/>
              <w:right w:val="single" w:sz="4" w:space="0" w:color="auto"/>
            </w:tcBorders>
          </w:tcPr>
          <w:p w14:paraId="7E5D5FFD"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F3861A6" w14:textId="77777777" w:rsidR="00DA0241" w:rsidRPr="00A8705B" w:rsidRDefault="00DA0241" w:rsidP="003919AD">
            <w:pPr>
              <w:pStyle w:val="TAL"/>
              <w:rPr>
                <w:rFonts w:eastAsia="ＭＳ 明朝"/>
                <w:b/>
                <w:i/>
              </w:rPr>
            </w:pPr>
            <w:r w:rsidRPr="00A8705B">
              <w:rPr>
                <w:rFonts w:eastAsia="ＭＳ 明朝"/>
                <w:b/>
                <w:i/>
              </w:rPr>
              <w:t>rt</w:t>
            </w:r>
          </w:p>
        </w:tc>
      </w:tr>
      <w:tr w:rsidR="00DA0241" w:rsidRPr="00A8705B" w14:paraId="1E73EE43"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344181D" w14:textId="77777777" w:rsidR="00DA0241" w:rsidRPr="00A8705B" w:rsidRDefault="00DA0241" w:rsidP="003919AD">
            <w:pPr>
              <w:pStyle w:val="TAL"/>
              <w:rPr>
                <w:rFonts w:eastAsia="ＭＳ 明朝"/>
                <w:b/>
                <w:i/>
              </w:rPr>
            </w:pPr>
            <w:r w:rsidRPr="00A8705B">
              <w:rPr>
                <w:rFonts w:eastAsia="ＭＳ 明朝"/>
                <w:b/>
                <w:i/>
              </w:rPr>
              <w:t>Result Persistence</w:t>
            </w:r>
          </w:p>
        </w:tc>
        <w:tc>
          <w:tcPr>
            <w:tcW w:w="2493" w:type="dxa"/>
            <w:tcBorders>
              <w:top w:val="single" w:sz="4" w:space="0" w:color="auto"/>
              <w:left w:val="single" w:sz="4" w:space="0" w:color="auto"/>
              <w:bottom w:val="single" w:sz="4" w:space="0" w:color="auto"/>
              <w:right w:val="single" w:sz="4" w:space="0" w:color="auto"/>
            </w:tcBorders>
          </w:tcPr>
          <w:p w14:paraId="765DE9EC" w14:textId="77777777" w:rsidR="00DA0241" w:rsidRPr="00A8705B" w:rsidRDefault="00DA0241" w:rsidP="003919AD">
            <w:pPr>
              <w:pStyle w:val="TAL"/>
              <w:rPr>
                <w:rFonts w:eastAsia="ＭＳ 明朝"/>
              </w:rPr>
            </w:pPr>
            <w:r w:rsidRPr="00A8705B">
              <w:t>resultPersistence</w:t>
            </w:r>
          </w:p>
        </w:tc>
        <w:tc>
          <w:tcPr>
            <w:tcW w:w="1235" w:type="dxa"/>
            <w:tcBorders>
              <w:top w:val="single" w:sz="4" w:space="0" w:color="auto"/>
              <w:left w:val="single" w:sz="4" w:space="0" w:color="auto"/>
              <w:bottom w:val="single" w:sz="4" w:space="0" w:color="auto"/>
              <w:right w:val="single" w:sz="4" w:space="0" w:color="auto"/>
            </w:tcBorders>
          </w:tcPr>
          <w:p w14:paraId="0BE3F754"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393F6E8" w14:textId="77777777" w:rsidR="00DA0241" w:rsidRPr="00A8705B" w:rsidRDefault="00DA0241" w:rsidP="003919AD">
            <w:pPr>
              <w:pStyle w:val="TAL"/>
              <w:rPr>
                <w:rFonts w:eastAsia="ＭＳ 明朝"/>
                <w:b/>
                <w:i/>
              </w:rPr>
            </w:pPr>
            <w:r w:rsidRPr="00A8705B">
              <w:rPr>
                <w:rFonts w:eastAsia="ＭＳ 明朝"/>
                <w:b/>
                <w:i/>
              </w:rPr>
              <w:t>rp</w:t>
            </w:r>
          </w:p>
        </w:tc>
      </w:tr>
      <w:tr w:rsidR="00DA0241" w:rsidRPr="00A8705B" w14:paraId="260EC82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0883ADB" w14:textId="77777777" w:rsidR="00DA0241" w:rsidRPr="00A8705B" w:rsidRDefault="00DA0241" w:rsidP="003919AD">
            <w:pPr>
              <w:pStyle w:val="TAL"/>
              <w:rPr>
                <w:rFonts w:eastAsia="ＭＳ 明朝"/>
                <w:b/>
                <w:i/>
              </w:rPr>
            </w:pPr>
            <w:r w:rsidRPr="00A8705B">
              <w:rPr>
                <w:rFonts w:eastAsia="ＭＳ 明朝"/>
                <w:b/>
                <w:i/>
              </w:rPr>
              <w:t>Result Content</w:t>
            </w:r>
          </w:p>
        </w:tc>
        <w:tc>
          <w:tcPr>
            <w:tcW w:w="2493" w:type="dxa"/>
            <w:tcBorders>
              <w:top w:val="single" w:sz="4" w:space="0" w:color="auto"/>
              <w:left w:val="single" w:sz="4" w:space="0" w:color="auto"/>
              <w:bottom w:val="single" w:sz="4" w:space="0" w:color="auto"/>
              <w:right w:val="single" w:sz="4" w:space="0" w:color="auto"/>
            </w:tcBorders>
          </w:tcPr>
          <w:p w14:paraId="6546DE70" w14:textId="77777777" w:rsidR="00DA0241" w:rsidRPr="00A8705B" w:rsidRDefault="00DA0241" w:rsidP="003919AD">
            <w:pPr>
              <w:pStyle w:val="TAL"/>
              <w:rPr>
                <w:rFonts w:eastAsia="ＭＳ 明朝"/>
              </w:rPr>
            </w:pPr>
            <w:r w:rsidRPr="00A8705B">
              <w:t>resultContent</w:t>
            </w:r>
          </w:p>
        </w:tc>
        <w:tc>
          <w:tcPr>
            <w:tcW w:w="1235" w:type="dxa"/>
            <w:tcBorders>
              <w:top w:val="single" w:sz="4" w:space="0" w:color="auto"/>
              <w:left w:val="single" w:sz="4" w:space="0" w:color="auto"/>
              <w:bottom w:val="single" w:sz="4" w:space="0" w:color="auto"/>
              <w:right w:val="single" w:sz="4" w:space="0" w:color="auto"/>
            </w:tcBorders>
          </w:tcPr>
          <w:p w14:paraId="6AD06AB1"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5899F9BE" w14:textId="77777777" w:rsidR="00DA0241" w:rsidRPr="00A8705B" w:rsidRDefault="00DA0241" w:rsidP="003919AD">
            <w:pPr>
              <w:pStyle w:val="TAL"/>
              <w:rPr>
                <w:rFonts w:eastAsia="ＭＳ 明朝"/>
                <w:b/>
                <w:i/>
              </w:rPr>
            </w:pPr>
            <w:r w:rsidRPr="00A8705B">
              <w:rPr>
                <w:rFonts w:eastAsia="ＭＳ 明朝"/>
                <w:b/>
                <w:i/>
              </w:rPr>
              <w:t>rcn</w:t>
            </w:r>
          </w:p>
        </w:tc>
      </w:tr>
      <w:tr w:rsidR="00DA0241" w:rsidRPr="00A8705B" w14:paraId="0AA0543B"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021BA71" w14:textId="77777777" w:rsidR="00DA0241" w:rsidRPr="00A8705B" w:rsidRDefault="00DA0241" w:rsidP="003919AD">
            <w:pPr>
              <w:pStyle w:val="TAL"/>
              <w:rPr>
                <w:rFonts w:eastAsia="ＭＳ 明朝"/>
                <w:b/>
                <w:i/>
              </w:rPr>
            </w:pPr>
            <w:r w:rsidRPr="00A8705B">
              <w:rPr>
                <w:rFonts w:eastAsia="ＭＳ 明朝"/>
                <w:b/>
                <w:i/>
              </w:rPr>
              <w:t>Event Category</w:t>
            </w:r>
          </w:p>
        </w:tc>
        <w:tc>
          <w:tcPr>
            <w:tcW w:w="2493" w:type="dxa"/>
            <w:tcBorders>
              <w:top w:val="single" w:sz="4" w:space="0" w:color="auto"/>
              <w:left w:val="single" w:sz="4" w:space="0" w:color="auto"/>
              <w:bottom w:val="single" w:sz="4" w:space="0" w:color="auto"/>
              <w:right w:val="single" w:sz="4" w:space="0" w:color="auto"/>
            </w:tcBorders>
          </w:tcPr>
          <w:p w14:paraId="48FA49F5" w14:textId="77777777" w:rsidR="00DA0241" w:rsidRPr="00A8705B" w:rsidRDefault="00DA0241" w:rsidP="003919AD">
            <w:pPr>
              <w:pStyle w:val="TAL"/>
              <w:rPr>
                <w:rFonts w:eastAsia="ＭＳ 明朝"/>
              </w:rPr>
            </w:pPr>
            <w:r w:rsidRPr="00A8705B">
              <w:t>eventCategory</w:t>
            </w:r>
          </w:p>
        </w:tc>
        <w:tc>
          <w:tcPr>
            <w:tcW w:w="1235" w:type="dxa"/>
            <w:tcBorders>
              <w:top w:val="single" w:sz="4" w:space="0" w:color="auto"/>
              <w:left w:val="single" w:sz="4" w:space="0" w:color="auto"/>
              <w:bottom w:val="single" w:sz="4" w:space="0" w:color="auto"/>
              <w:right w:val="single" w:sz="4" w:space="0" w:color="auto"/>
            </w:tcBorders>
          </w:tcPr>
          <w:p w14:paraId="44F40BBA" w14:textId="77777777" w:rsidR="00DA0241" w:rsidRPr="00A8705B" w:rsidRDefault="00DA0241" w:rsidP="003919AD">
            <w:pPr>
              <w:pStyle w:val="TAL"/>
              <w:rPr>
                <w:rFonts w:eastAsia="ＭＳ 明朝"/>
              </w:rPr>
            </w:pPr>
            <w:r w:rsidRPr="00A8705B">
              <w:rPr>
                <w:rFonts w:eastAsia="ＭＳ 明朝"/>
              </w:rPr>
              <w:t>Request, Response</w:t>
            </w:r>
          </w:p>
        </w:tc>
        <w:tc>
          <w:tcPr>
            <w:tcW w:w="1803" w:type="dxa"/>
            <w:tcBorders>
              <w:top w:val="single" w:sz="4" w:space="0" w:color="auto"/>
              <w:left w:val="single" w:sz="4" w:space="0" w:color="auto"/>
              <w:bottom w:val="single" w:sz="4" w:space="0" w:color="auto"/>
              <w:right w:val="single" w:sz="4" w:space="0" w:color="auto"/>
            </w:tcBorders>
          </w:tcPr>
          <w:p w14:paraId="6172C299" w14:textId="77777777" w:rsidR="00DA0241" w:rsidRPr="00A8705B" w:rsidRDefault="00DA0241" w:rsidP="003919AD">
            <w:pPr>
              <w:pStyle w:val="TAL"/>
              <w:rPr>
                <w:rFonts w:eastAsia="ＭＳ 明朝"/>
                <w:b/>
                <w:i/>
              </w:rPr>
            </w:pPr>
            <w:r w:rsidRPr="00A8705B">
              <w:rPr>
                <w:rFonts w:eastAsia="ＭＳ 明朝"/>
                <w:b/>
                <w:i/>
              </w:rPr>
              <w:t>ec</w:t>
            </w:r>
          </w:p>
        </w:tc>
      </w:tr>
      <w:tr w:rsidR="00DA0241" w:rsidRPr="00A8705B" w14:paraId="436F6FA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43CC1D72" w14:textId="77777777" w:rsidR="00DA0241" w:rsidRPr="00A8705B" w:rsidRDefault="00DA0241" w:rsidP="003919AD">
            <w:pPr>
              <w:pStyle w:val="TAL"/>
              <w:rPr>
                <w:rFonts w:eastAsia="ＭＳ 明朝"/>
                <w:b/>
                <w:i/>
              </w:rPr>
            </w:pPr>
            <w:r w:rsidRPr="00A8705B">
              <w:rPr>
                <w:rFonts w:eastAsia="ＭＳ 明朝"/>
                <w:b/>
                <w:i/>
              </w:rPr>
              <w:t>Delivery Aggregation</w:t>
            </w:r>
          </w:p>
        </w:tc>
        <w:tc>
          <w:tcPr>
            <w:tcW w:w="2493" w:type="dxa"/>
            <w:tcBorders>
              <w:top w:val="single" w:sz="4" w:space="0" w:color="auto"/>
              <w:left w:val="single" w:sz="4" w:space="0" w:color="auto"/>
              <w:bottom w:val="single" w:sz="4" w:space="0" w:color="auto"/>
              <w:right w:val="single" w:sz="4" w:space="0" w:color="auto"/>
            </w:tcBorders>
          </w:tcPr>
          <w:p w14:paraId="0892793B" w14:textId="77777777" w:rsidR="00DA0241" w:rsidRPr="00A8705B" w:rsidRDefault="00DA0241" w:rsidP="003919AD">
            <w:pPr>
              <w:pStyle w:val="TAL"/>
              <w:rPr>
                <w:rFonts w:eastAsia="ＭＳ 明朝"/>
              </w:rPr>
            </w:pPr>
            <w:r w:rsidRPr="00A8705B">
              <w:t>deliveryAggregation</w:t>
            </w:r>
          </w:p>
        </w:tc>
        <w:tc>
          <w:tcPr>
            <w:tcW w:w="1235" w:type="dxa"/>
            <w:tcBorders>
              <w:top w:val="single" w:sz="4" w:space="0" w:color="auto"/>
              <w:left w:val="single" w:sz="4" w:space="0" w:color="auto"/>
              <w:bottom w:val="single" w:sz="4" w:space="0" w:color="auto"/>
              <w:right w:val="single" w:sz="4" w:space="0" w:color="auto"/>
            </w:tcBorders>
          </w:tcPr>
          <w:p w14:paraId="7641859A"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4AAF557D" w14:textId="77777777" w:rsidR="00DA0241" w:rsidRPr="00A8705B" w:rsidRDefault="00DA0241" w:rsidP="003919AD">
            <w:pPr>
              <w:pStyle w:val="TAL"/>
              <w:rPr>
                <w:rFonts w:eastAsia="ＭＳ 明朝"/>
                <w:b/>
                <w:i/>
              </w:rPr>
            </w:pPr>
            <w:r w:rsidRPr="00A8705B">
              <w:rPr>
                <w:rFonts w:eastAsia="ＭＳ 明朝"/>
                <w:b/>
                <w:i/>
              </w:rPr>
              <w:t>da</w:t>
            </w:r>
          </w:p>
        </w:tc>
      </w:tr>
      <w:tr w:rsidR="00DA0241" w:rsidRPr="00A8705B" w14:paraId="62BC6E7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51B524E" w14:textId="77777777" w:rsidR="00DA0241" w:rsidRPr="00A8705B" w:rsidRDefault="00DA0241" w:rsidP="003919AD">
            <w:pPr>
              <w:pStyle w:val="TAL"/>
              <w:rPr>
                <w:rFonts w:eastAsia="ＭＳ 明朝"/>
                <w:b/>
                <w:i/>
              </w:rPr>
            </w:pPr>
            <w:r w:rsidRPr="00A8705B">
              <w:rPr>
                <w:rFonts w:eastAsia="ＭＳ 明朝"/>
                <w:b/>
                <w:i/>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24313EBF" w14:textId="77777777" w:rsidR="00DA0241" w:rsidRPr="00A8705B" w:rsidRDefault="00DA0241" w:rsidP="003919AD">
            <w:pPr>
              <w:pStyle w:val="TAL"/>
              <w:rPr>
                <w:rFonts w:eastAsia="ＭＳ 明朝"/>
              </w:rPr>
            </w:pPr>
            <w:r w:rsidRPr="00A8705B">
              <w:t>groupRequestIdentifier</w:t>
            </w:r>
          </w:p>
        </w:tc>
        <w:tc>
          <w:tcPr>
            <w:tcW w:w="1235" w:type="dxa"/>
            <w:tcBorders>
              <w:top w:val="single" w:sz="4" w:space="0" w:color="auto"/>
              <w:left w:val="single" w:sz="4" w:space="0" w:color="auto"/>
              <w:bottom w:val="single" w:sz="4" w:space="0" w:color="auto"/>
              <w:right w:val="single" w:sz="4" w:space="0" w:color="auto"/>
            </w:tcBorders>
          </w:tcPr>
          <w:p w14:paraId="1040F903"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79D907A" w14:textId="77777777" w:rsidR="00DA0241" w:rsidRPr="00A8705B" w:rsidRDefault="00DA0241" w:rsidP="003919AD">
            <w:pPr>
              <w:pStyle w:val="TAL"/>
              <w:rPr>
                <w:rFonts w:eastAsia="ＭＳ 明朝"/>
                <w:b/>
                <w:i/>
              </w:rPr>
            </w:pPr>
            <w:r w:rsidRPr="00A8705B">
              <w:rPr>
                <w:rFonts w:eastAsia="ＭＳ 明朝"/>
                <w:b/>
                <w:i/>
              </w:rPr>
              <w:t>gid</w:t>
            </w:r>
          </w:p>
        </w:tc>
      </w:tr>
      <w:tr w:rsidR="00DA0241" w:rsidRPr="00A8705B" w14:paraId="4EF2F28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71E786E7" w14:textId="77777777" w:rsidR="00DA0241" w:rsidRPr="00A8705B" w:rsidRDefault="00DA0241" w:rsidP="003919AD">
            <w:pPr>
              <w:pStyle w:val="TAL"/>
              <w:rPr>
                <w:rFonts w:eastAsia="ＭＳ 明朝"/>
                <w:b/>
                <w:i/>
              </w:rPr>
            </w:pPr>
            <w:r w:rsidRPr="00A8705B">
              <w:rPr>
                <w:rFonts w:eastAsia="ＭＳ 明朝"/>
                <w:b/>
                <w:i/>
              </w:rPr>
              <w:t>Filter Criteria</w:t>
            </w:r>
          </w:p>
        </w:tc>
        <w:tc>
          <w:tcPr>
            <w:tcW w:w="2493" w:type="dxa"/>
            <w:tcBorders>
              <w:top w:val="single" w:sz="4" w:space="0" w:color="auto"/>
              <w:left w:val="single" w:sz="4" w:space="0" w:color="auto"/>
              <w:bottom w:val="single" w:sz="4" w:space="0" w:color="auto"/>
              <w:right w:val="single" w:sz="4" w:space="0" w:color="auto"/>
            </w:tcBorders>
          </w:tcPr>
          <w:p w14:paraId="5A2F2F6C" w14:textId="77777777" w:rsidR="00DA0241" w:rsidRPr="00A8705B" w:rsidRDefault="00DA0241" w:rsidP="003919AD">
            <w:pPr>
              <w:pStyle w:val="TAL"/>
              <w:rPr>
                <w:rFonts w:eastAsia="ＭＳ 明朝"/>
              </w:rPr>
            </w:pPr>
            <w:r w:rsidRPr="00A8705B">
              <w:t>filterCriteria</w:t>
            </w:r>
          </w:p>
        </w:tc>
        <w:tc>
          <w:tcPr>
            <w:tcW w:w="1235" w:type="dxa"/>
            <w:tcBorders>
              <w:top w:val="single" w:sz="4" w:space="0" w:color="auto"/>
              <w:left w:val="single" w:sz="4" w:space="0" w:color="auto"/>
              <w:bottom w:val="single" w:sz="4" w:space="0" w:color="auto"/>
              <w:right w:val="single" w:sz="4" w:space="0" w:color="auto"/>
            </w:tcBorders>
          </w:tcPr>
          <w:p w14:paraId="5F3B2477"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7AF2C816" w14:textId="77777777" w:rsidR="00DA0241" w:rsidRPr="00A8705B" w:rsidRDefault="00DA0241" w:rsidP="003919AD">
            <w:pPr>
              <w:pStyle w:val="TAL"/>
              <w:rPr>
                <w:rFonts w:eastAsia="ＭＳ 明朝"/>
                <w:b/>
                <w:i/>
              </w:rPr>
            </w:pPr>
            <w:r w:rsidRPr="00A8705B">
              <w:rPr>
                <w:rFonts w:eastAsia="ＭＳ 明朝"/>
                <w:b/>
                <w:i/>
              </w:rPr>
              <w:t>fc</w:t>
            </w:r>
          </w:p>
        </w:tc>
      </w:tr>
      <w:tr w:rsidR="00DA0241" w:rsidRPr="00A8705B" w14:paraId="596FD6D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94FB6C1" w14:textId="77777777" w:rsidR="00DA0241" w:rsidRPr="00A8705B" w:rsidRDefault="00DA0241" w:rsidP="003919AD">
            <w:pPr>
              <w:pStyle w:val="TAL"/>
              <w:rPr>
                <w:rFonts w:eastAsia="ＭＳ 明朝"/>
                <w:b/>
                <w:i/>
              </w:rPr>
            </w:pPr>
            <w:r w:rsidRPr="00A8705B">
              <w:rPr>
                <w:rFonts w:eastAsia="ＭＳ 明朝"/>
                <w:b/>
                <w:i/>
              </w:rPr>
              <w:t>Discovery Result Type</w:t>
            </w:r>
          </w:p>
        </w:tc>
        <w:tc>
          <w:tcPr>
            <w:tcW w:w="2493" w:type="dxa"/>
            <w:tcBorders>
              <w:top w:val="single" w:sz="4" w:space="0" w:color="auto"/>
              <w:left w:val="single" w:sz="4" w:space="0" w:color="auto"/>
              <w:bottom w:val="single" w:sz="4" w:space="0" w:color="auto"/>
              <w:right w:val="single" w:sz="4" w:space="0" w:color="auto"/>
            </w:tcBorders>
          </w:tcPr>
          <w:p w14:paraId="6222F868" w14:textId="77777777" w:rsidR="00DA0241" w:rsidRPr="00A8705B" w:rsidRDefault="00DA0241" w:rsidP="003919AD">
            <w:pPr>
              <w:pStyle w:val="TAL"/>
              <w:rPr>
                <w:rFonts w:eastAsia="ＭＳ 明朝"/>
              </w:rPr>
            </w:pPr>
            <w:r w:rsidRPr="00A8705B">
              <w:t>discoveryResultType</w:t>
            </w:r>
          </w:p>
        </w:tc>
        <w:tc>
          <w:tcPr>
            <w:tcW w:w="1235" w:type="dxa"/>
            <w:tcBorders>
              <w:top w:val="single" w:sz="4" w:space="0" w:color="auto"/>
              <w:left w:val="single" w:sz="4" w:space="0" w:color="auto"/>
              <w:bottom w:val="single" w:sz="4" w:space="0" w:color="auto"/>
              <w:right w:val="single" w:sz="4" w:space="0" w:color="auto"/>
            </w:tcBorders>
          </w:tcPr>
          <w:p w14:paraId="72A09601" w14:textId="77777777" w:rsidR="00DA0241" w:rsidRPr="00A8705B" w:rsidRDefault="00DA0241" w:rsidP="003919AD">
            <w:pPr>
              <w:pStyle w:val="TAL"/>
              <w:rPr>
                <w:rFonts w:eastAsia="ＭＳ 明朝"/>
              </w:rPr>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15A7979B" w14:textId="77777777" w:rsidR="00DA0241" w:rsidRPr="00A8705B" w:rsidRDefault="00DA0241" w:rsidP="003919AD">
            <w:pPr>
              <w:pStyle w:val="TAL"/>
              <w:rPr>
                <w:rFonts w:eastAsia="ＭＳ 明朝"/>
                <w:b/>
                <w:i/>
              </w:rPr>
            </w:pPr>
            <w:r w:rsidRPr="00A8705B">
              <w:rPr>
                <w:rFonts w:eastAsia="ＭＳ 明朝"/>
                <w:b/>
                <w:i/>
              </w:rPr>
              <w:t>drt</w:t>
            </w:r>
          </w:p>
        </w:tc>
      </w:tr>
      <w:tr w:rsidR="00DA0241" w:rsidRPr="00A8705B" w14:paraId="6E03957F"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2930061" w14:textId="77777777" w:rsidR="00DA0241" w:rsidRPr="00A8705B" w:rsidRDefault="00DA0241" w:rsidP="003919AD">
            <w:pPr>
              <w:pStyle w:val="TAL"/>
              <w:rPr>
                <w:rFonts w:eastAsia="ＭＳ 明朝"/>
                <w:b/>
                <w:i/>
              </w:rPr>
            </w:pPr>
            <w:r w:rsidRPr="00A8705B">
              <w:rPr>
                <w:rFonts w:eastAsia="ＭＳ 明朝"/>
                <w:b/>
                <w:i/>
              </w:rPr>
              <w:t>Response Status Code</w:t>
            </w:r>
          </w:p>
        </w:tc>
        <w:tc>
          <w:tcPr>
            <w:tcW w:w="2493" w:type="dxa"/>
            <w:tcBorders>
              <w:top w:val="single" w:sz="4" w:space="0" w:color="auto"/>
              <w:left w:val="single" w:sz="4" w:space="0" w:color="auto"/>
              <w:bottom w:val="single" w:sz="4" w:space="0" w:color="auto"/>
              <w:right w:val="single" w:sz="4" w:space="0" w:color="auto"/>
            </w:tcBorders>
          </w:tcPr>
          <w:p w14:paraId="4C825B22" w14:textId="77777777" w:rsidR="00DA0241" w:rsidRPr="00A8705B" w:rsidRDefault="00DA0241" w:rsidP="003919AD">
            <w:pPr>
              <w:pStyle w:val="TAL"/>
              <w:rPr>
                <w:rFonts w:eastAsia="ＭＳ 明朝"/>
              </w:rPr>
            </w:pPr>
            <w:r w:rsidRPr="00A8705B">
              <w:t>responseStatusCode</w:t>
            </w:r>
          </w:p>
        </w:tc>
        <w:tc>
          <w:tcPr>
            <w:tcW w:w="1235" w:type="dxa"/>
            <w:tcBorders>
              <w:top w:val="single" w:sz="4" w:space="0" w:color="auto"/>
              <w:left w:val="single" w:sz="4" w:space="0" w:color="auto"/>
              <w:bottom w:val="single" w:sz="4" w:space="0" w:color="auto"/>
              <w:right w:val="single" w:sz="4" w:space="0" w:color="auto"/>
            </w:tcBorders>
          </w:tcPr>
          <w:p w14:paraId="3FEF15A5" w14:textId="77777777" w:rsidR="00DA0241" w:rsidRPr="00A8705B" w:rsidRDefault="00DA0241" w:rsidP="003919AD">
            <w:pPr>
              <w:pStyle w:val="TAL"/>
              <w:rPr>
                <w:rFonts w:eastAsia="ＭＳ 明朝"/>
              </w:rPr>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521E432A" w14:textId="77777777" w:rsidR="00DA0241" w:rsidRPr="00A8705B" w:rsidRDefault="00DA0241" w:rsidP="003919AD">
            <w:pPr>
              <w:pStyle w:val="TAL"/>
              <w:rPr>
                <w:rFonts w:eastAsia="ＭＳ 明朝"/>
                <w:b/>
                <w:i/>
              </w:rPr>
            </w:pPr>
            <w:r w:rsidRPr="00A8705B">
              <w:rPr>
                <w:rFonts w:eastAsia="ＭＳ 明朝"/>
                <w:b/>
                <w:i/>
              </w:rPr>
              <w:t>rsc</w:t>
            </w:r>
          </w:p>
        </w:tc>
      </w:tr>
      <w:tr w:rsidR="00DA0241" w:rsidRPr="00A8705B" w14:paraId="5A6D1DA2"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1A8B10EA" w14:textId="77777777" w:rsidR="00DA0241" w:rsidRPr="00A8705B" w:rsidRDefault="00DA0241" w:rsidP="003919AD">
            <w:pPr>
              <w:pStyle w:val="TAL"/>
              <w:rPr>
                <w:rFonts w:eastAsia="ＭＳ 明朝"/>
                <w:b/>
                <w:i/>
              </w:rPr>
            </w:pPr>
            <w:r w:rsidRPr="00A8705B">
              <w:rPr>
                <w:rFonts w:eastAsia="SimSun" w:hint="eastAsia"/>
                <w:b/>
                <w:i/>
                <w:lang w:eastAsia="zh-CN"/>
              </w:rPr>
              <w:t>Tokens</w:t>
            </w:r>
          </w:p>
        </w:tc>
        <w:tc>
          <w:tcPr>
            <w:tcW w:w="2493" w:type="dxa"/>
            <w:tcBorders>
              <w:top w:val="single" w:sz="4" w:space="0" w:color="auto"/>
              <w:left w:val="single" w:sz="4" w:space="0" w:color="auto"/>
              <w:bottom w:val="single" w:sz="4" w:space="0" w:color="auto"/>
              <w:right w:val="single" w:sz="4" w:space="0" w:color="auto"/>
            </w:tcBorders>
          </w:tcPr>
          <w:p w14:paraId="6414AA83" w14:textId="77777777" w:rsidR="00DA0241" w:rsidRPr="00A8705B" w:rsidRDefault="00DA0241" w:rsidP="003919AD">
            <w:pPr>
              <w:pStyle w:val="TAL"/>
            </w:pPr>
            <w:r w:rsidRPr="00A8705B">
              <w:rPr>
                <w:rFonts w:eastAsia="SimSun" w:hint="eastAsia"/>
                <w:lang w:eastAsia="zh-CN"/>
              </w:rPr>
              <w:t>tokens</w:t>
            </w:r>
          </w:p>
        </w:tc>
        <w:tc>
          <w:tcPr>
            <w:tcW w:w="1235" w:type="dxa"/>
            <w:tcBorders>
              <w:top w:val="single" w:sz="4" w:space="0" w:color="auto"/>
              <w:left w:val="single" w:sz="4" w:space="0" w:color="auto"/>
              <w:bottom w:val="single" w:sz="4" w:space="0" w:color="auto"/>
              <w:right w:val="single" w:sz="4" w:space="0" w:color="auto"/>
            </w:tcBorders>
          </w:tcPr>
          <w:p w14:paraId="07DE44B3" w14:textId="77777777" w:rsidR="00DA0241" w:rsidRPr="00A8705B" w:rsidRDefault="00DA0241" w:rsidP="003919AD">
            <w:pPr>
              <w:pStyle w:val="TAL"/>
              <w:rPr>
                <w:rFonts w:eastAsia="ＭＳ 明朝"/>
              </w:rPr>
            </w:pPr>
            <w:r w:rsidRPr="00A8705B">
              <w:t>Request</w:t>
            </w:r>
          </w:p>
        </w:tc>
        <w:tc>
          <w:tcPr>
            <w:tcW w:w="1803" w:type="dxa"/>
            <w:tcBorders>
              <w:top w:val="single" w:sz="4" w:space="0" w:color="auto"/>
              <w:left w:val="single" w:sz="4" w:space="0" w:color="auto"/>
              <w:bottom w:val="single" w:sz="4" w:space="0" w:color="auto"/>
              <w:right w:val="single" w:sz="4" w:space="0" w:color="auto"/>
            </w:tcBorders>
          </w:tcPr>
          <w:p w14:paraId="74FE4A16" w14:textId="77777777" w:rsidR="00DA0241" w:rsidRPr="00A8705B" w:rsidRDefault="00DA0241" w:rsidP="003919AD">
            <w:pPr>
              <w:pStyle w:val="TAL"/>
              <w:rPr>
                <w:rFonts w:eastAsia="ＭＳ 明朝"/>
                <w:b/>
                <w:i/>
              </w:rPr>
            </w:pPr>
            <w:r w:rsidRPr="00A8705B">
              <w:rPr>
                <w:rFonts w:eastAsia="SimSun"/>
                <w:b/>
                <w:i/>
                <w:lang w:eastAsia="zh-CN"/>
              </w:rPr>
              <w:t>tkns</w:t>
            </w:r>
          </w:p>
        </w:tc>
      </w:tr>
      <w:tr w:rsidR="00DA0241" w:rsidRPr="00A8705B" w14:paraId="67525DB5"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716C292" w14:textId="77777777" w:rsidR="00DA0241" w:rsidRPr="00A8705B" w:rsidRDefault="00DA0241" w:rsidP="003919AD">
            <w:pPr>
              <w:pStyle w:val="TAL"/>
              <w:rPr>
                <w:rFonts w:eastAsia="ＭＳ 明朝"/>
                <w:b/>
                <w:i/>
              </w:rPr>
            </w:pPr>
            <w:r w:rsidRPr="00A8705B">
              <w:rPr>
                <w:rFonts w:eastAsia="SimSun" w:hint="eastAsia"/>
                <w:b/>
                <w:i/>
                <w:lang w:eastAsia="zh-CN"/>
              </w:rPr>
              <w:t>Token IDs</w:t>
            </w:r>
          </w:p>
        </w:tc>
        <w:tc>
          <w:tcPr>
            <w:tcW w:w="2493" w:type="dxa"/>
            <w:tcBorders>
              <w:top w:val="single" w:sz="4" w:space="0" w:color="auto"/>
              <w:left w:val="single" w:sz="4" w:space="0" w:color="auto"/>
              <w:bottom w:val="single" w:sz="4" w:space="0" w:color="auto"/>
              <w:right w:val="single" w:sz="4" w:space="0" w:color="auto"/>
            </w:tcBorders>
          </w:tcPr>
          <w:p w14:paraId="2F33120A" w14:textId="77777777" w:rsidR="00DA0241" w:rsidRPr="00A8705B" w:rsidRDefault="00DA0241" w:rsidP="003919AD">
            <w:pPr>
              <w:pStyle w:val="TAL"/>
            </w:pPr>
            <w:r w:rsidRPr="00A8705B">
              <w:rPr>
                <w:rFonts w:eastAsia="SimSun" w:hint="eastAsia"/>
                <w:lang w:eastAsia="zh-CN"/>
              </w:rPr>
              <w:t>tokenIDs</w:t>
            </w:r>
          </w:p>
        </w:tc>
        <w:tc>
          <w:tcPr>
            <w:tcW w:w="1235" w:type="dxa"/>
            <w:tcBorders>
              <w:top w:val="single" w:sz="4" w:space="0" w:color="auto"/>
              <w:left w:val="single" w:sz="4" w:space="0" w:color="auto"/>
              <w:bottom w:val="single" w:sz="4" w:space="0" w:color="auto"/>
              <w:right w:val="single" w:sz="4" w:space="0" w:color="auto"/>
            </w:tcBorders>
          </w:tcPr>
          <w:p w14:paraId="5547C98C" w14:textId="77777777" w:rsidR="00DA0241" w:rsidRPr="00A8705B" w:rsidRDefault="00DA0241" w:rsidP="003919AD">
            <w:pPr>
              <w:pStyle w:val="TAL"/>
              <w:rPr>
                <w:rFonts w:eastAsia="ＭＳ 明朝"/>
              </w:rPr>
            </w:pPr>
            <w:r w:rsidRPr="00A8705B">
              <w:t>Request</w:t>
            </w:r>
          </w:p>
        </w:tc>
        <w:tc>
          <w:tcPr>
            <w:tcW w:w="1803" w:type="dxa"/>
            <w:tcBorders>
              <w:top w:val="single" w:sz="4" w:space="0" w:color="auto"/>
              <w:left w:val="single" w:sz="4" w:space="0" w:color="auto"/>
              <w:bottom w:val="single" w:sz="4" w:space="0" w:color="auto"/>
              <w:right w:val="single" w:sz="4" w:space="0" w:color="auto"/>
            </w:tcBorders>
          </w:tcPr>
          <w:p w14:paraId="3E0BD760" w14:textId="77777777" w:rsidR="00DA0241" w:rsidRPr="00A8705B" w:rsidRDefault="00DA0241" w:rsidP="003919AD">
            <w:pPr>
              <w:pStyle w:val="TAL"/>
              <w:rPr>
                <w:rFonts w:eastAsia="ＭＳ 明朝"/>
                <w:b/>
                <w:i/>
              </w:rPr>
            </w:pPr>
            <w:r w:rsidRPr="00A8705B">
              <w:rPr>
                <w:rFonts w:eastAsia="SimSun" w:hint="eastAsia"/>
                <w:b/>
                <w:i/>
                <w:lang w:eastAsia="zh-CN"/>
              </w:rPr>
              <w:t>tids</w:t>
            </w:r>
          </w:p>
        </w:tc>
      </w:tr>
      <w:tr w:rsidR="00DA0241" w:rsidRPr="00A8705B" w14:paraId="325875F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5DE1CECE" w14:textId="77777777" w:rsidR="00DA0241" w:rsidRPr="00A8705B" w:rsidRDefault="00DA0241" w:rsidP="003919AD">
            <w:pPr>
              <w:pStyle w:val="TAL"/>
              <w:rPr>
                <w:rFonts w:eastAsia="SimSun"/>
                <w:b/>
                <w:i/>
                <w:lang w:eastAsia="zh-CN"/>
              </w:rPr>
            </w:pPr>
            <w:r w:rsidRPr="00A8705B">
              <w:rPr>
                <w:b/>
                <w:i/>
              </w:rPr>
              <w:t>Token Request Indicator</w:t>
            </w:r>
          </w:p>
        </w:tc>
        <w:tc>
          <w:tcPr>
            <w:tcW w:w="2493" w:type="dxa"/>
            <w:tcBorders>
              <w:top w:val="single" w:sz="4" w:space="0" w:color="auto"/>
              <w:left w:val="single" w:sz="4" w:space="0" w:color="auto"/>
              <w:bottom w:val="single" w:sz="4" w:space="0" w:color="auto"/>
              <w:right w:val="single" w:sz="4" w:space="0" w:color="auto"/>
            </w:tcBorders>
          </w:tcPr>
          <w:p w14:paraId="3AC79DD0" w14:textId="77777777" w:rsidR="00DA0241" w:rsidRPr="00A8705B" w:rsidRDefault="00DA0241" w:rsidP="003919AD">
            <w:pPr>
              <w:pStyle w:val="TAL"/>
              <w:rPr>
                <w:rFonts w:eastAsia="SimSun"/>
                <w:lang w:eastAsia="zh-CN"/>
              </w:rPr>
            </w:pPr>
            <w:r w:rsidRPr="00A8705B">
              <w:t>tokenRequestIndicator</w:t>
            </w:r>
          </w:p>
        </w:tc>
        <w:tc>
          <w:tcPr>
            <w:tcW w:w="1235" w:type="dxa"/>
            <w:tcBorders>
              <w:top w:val="single" w:sz="4" w:space="0" w:color="auto"/>
              <w:left w:val="single" w:sz="4" w:space="0" w:color="auto"/>
              <w:bottom w:val="single" w:sz="4" w:space="0" w:color="auto"/>
              <w:right w:val="single" w:sz="4" w:space="0" w:color="auto"/>
            </w:tcBorders>
          </w:tcPr>
          <w:p w14:paraId="16FDFA66" w14:textId="77777777" w:rsidR="00DA0241" w:rsidRPr="00A8705B" w:rsidRDefault="00DA0241" w:rsidP="003919AD">
            <w:pPr>
              <w:pStyle w:val="TAL"/>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287BD99F" w14:textId="77777777" w:rsidR="00DA0241" w:rsidRPr="00A8705B" w:rsidRDefault="00DA0241" w:rsidP="003919AD">
            <w:pPr>
              <w:pStyle w:val="TAL"/>
              <w:rPr>
                <w:rFonts w:eastAsia="SimSun"/>
                <w:b/>
                <w:i/>
                <w:lang w:eastAsia="zh-CN"/>
              </w:rPr>
            </w:pPr>
            <w:r w:rsidRPr="00A8705B">
              <w:rPr>
                <w:rFonts w:eastAsia="ＭＳ 明朝"/>
                <w:b/>
                <w:i/>
              </w:rPr>
              <w:t>tqi</w:t>
            </w:r>
          </w:p>
        </w:tc>
      </w:tr>
      <w:tr w:rsidR="00DA0241" w:rsidRPr="00A8705B" w14:paraId="0C5FCA64"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vAlign w:val="center"/>
          </w:tcPr>
          <w:p w14:paraId="06B1557A" w14:textId="77777777" w:rsidR="00DA0241" w:rsidRPr="00A8705B" w:rsidRDefault="00DA0241" w:rsidP="003919AD">
            <w:pPr>
              <w:pStyle w:val="TAL"/>
              <w:rPr>
                <w:rFonts w:eastAsia="SimSun"/>
                <w:b/>
                <w:i/>
                <w:lang w:eastAsia="zh-CN"/>
              </w:rPr>
            </w:pPr>
            <w:r w:rsidRPr="00A8705B">
              <w:rPr>
                <w:b/>
                <w:i/>
              </w:rPr>
              <w:t>Local Token IDs</w:t>
            </w:r>
          </w:p>
        </w:tc>
        <w:tc>
          <w:tcPr>
            <w:tcW w:w="2493" w:type="dxa"/>
            <w:tcBorders>
              <w:top w:val="single" w:sz="4" w:space="0" w:color="auto"/>
              <w:left w:val="single" w:sz="4" w:space="0" w:color="auto"/>
              <w:bottom w:val="single" w:sz="4" w:space="0" w:color="auto"/>
              <w:right w:val="single" w:sz="4" w:space="0" w:color="auto"/>
            </w:tcBorders>
          </w:tcPr>
          <w:p w14:paraId="5C28E244" w14:textId="77777777" w:rsidR="00DA0241" w:rsidRPr="00A8705B" w:rsidRDefault="00DA0241" w:rsidP="003919AD">
            <w:pPr>
              <w:pStyle w:val="TAL"/>
              <w:rPr>
                <w:rFonts w:eastAsia="SimSun"/>
                <w:lang w:eastAsia="zh-CN"/>
              </w:rPr>
            </w:pPr>
            <w:r w:rsidRPr="00A8705B">
              <w:t>localTokenIDs</w:t>
            </w:r>
          </w:p>
        </w:tc>
        <w:tc>
          <w:tcPr>
            <w:tcW w:w="1235" w:type="dxa"/>
            <w:tcBorders>
              <w:top w:val="single" w:sz="4" w:space="0" w:color="auto"/>
              <w:left w:val="single" w:sz="4" w:space="0" w:color="auto"/>
              <w:bottom w:val="single" w:sz="4" w:space="0" w:color="auto"/>
              <w:right w:val="single" w:sz="4" w:space="0" w:color="auto"/>
            </w:tcBorders>
          </w:tcPr>
          <w:p w14:paraId="277D2658" w14:textId="77777777" w:rsidR="00DA0241" w:rsidRPr="00A8705B" w:rsidRDefault="00DA0241" w:rsidP="003919AD">
            <w:pPr>
              <w:pStyle w:val="TAL"/>
            </w:pPr>
            <w:r w:rsidRPr="00A8705B">
              <w:rPr>
                <w:rFonts w:eastAsia="ＭＳ 明朝"/>
              </w:rPr>
              <w:t>Request</w:t>
            </w:r>
          </w:p>
        </w:tc>
        <w:tc>
          <w:tcPr>
            <w:tcW w:w="1803" w:type="dxa"/>
            <w:tcBorders>
              <w:top w:val="single" w:sz="4" w:space="0" w:color="auto"/>
              <w:left w:val="single" w:sz="4" w:space="0" w:color="auto"/>
              <w:bottom w:val="single" w:sz="4" w:space="0" w:color="auto"/>
              <w:right w:val="single" w:sz="4" w:space="0" w:color="auto"/>
            </w:tcBorders>
          </w:tcPr>
          <w:p w14:paraId="0734B711" w14:textId="77777777" w:rsidR="00DA0241" w:rsidRPr="00A8705B" w:rsidRDefault="00DA0241" w:rsidP="003919AD">
            <w:pPr>
              <w:pStyle w:val="TAL"/>
              <w:rPr>
                <w:rFonts w:eastAsia="SimSun"/>
                <w:b/>
                <w:i/>
                <w:lang w:eastAsia="zh-CN"/>
              </w:rPr>
            </w:pPr>
            <w:r w:rsidRPr="00A8705B">
              <w:rPr>
                <w:rFonts w:eastAsia="ＭＳ 明朝"/>
                <w:b/>
                <w:i/>
              </w:rPr>
              <w:t>ltids</w:t>
            </w:r>
          </w:p>
        </w:tc>
      </w:tr>
      <w:tr w:rsidR="00DA0241" w:rsidRPr="00A8705B" w14:paraId="477347F6"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51E40F2E" w14:textId="77777777" w:rsidR="00DA0241" w:rsidRPr="00A8705B" w:rsidRDefault="00DA0241" w:rsidP="003919AD">
            <w:pPr>
              <w:pStyle w:val="TAL"/>
              <w:rPr>
                <w:rFonts w:eastAsia="SimSun"/>
                <w:b/>
                <w:i/>
                <w:lang w:eastAsia="zh-CN"/>
              </w:rPr>
            </w:pPr>
            <w:r w:rsidRPr="00A8705B">
              <w:rPr>
                <w:rFonts w:eastAsia="SimSun"/>
                <w:b/>
                <w:i/>
                <w:lang w:eastAsia="zh-CN"/>
              </w:rPr>
              <w:t>Assigned Token Identifiers</w:t>
            </w:r>
          </w:p>
        </w:tc>
        <w:tc>
          <w:tcPr>
            <w:tcW w:w="2493" w:type="dxa"/>
            <w:tcBorders>
              <w:top w:val="single" w:sz="4" w:space="0" w:color="auto"/>
              <w:left w:val="single" w:sz="4" w:space="0" w:color="auto"/>
              <w:bottom w:val="single" w:sz="4" w:space="0" w:color="auto"/>
              <w:right w:val="single" w:sz="4" w:space="0" w:color="auto"/>
            </w:tcBorders>
          </w:tcPr>
          <w:p w14:paraId="35274209" w14:textId="77777777" w:rsidR="00DA0241" w:rsidRPr="00A8705B" w:rsidRDefault="00DA0241" w:rsidP="003919AD">
            <w:pPr>
              <w:pStyle w:val="TAL"/>
              <w:rPr>
                <w:rFonts w:eastAsia="SimSun"/>
                <w:lang w:eastAsia="zh-CN"/>
              </w:rPr>
            </w:pPr>
            <w:r w:rsidRPr="00A8705B">
              <w:rPr>
                <w:rFonts w:eastAsia="SimSun"/>
                <w:lang w:eastAsia="zh-CN"/>
              </w:rPr>
              <w:t>assignedTokenIdentifiers</w:t>
            </w:r>
          </w:p>
        </w:tc>
        <w:tc>
          <w:tcPr>
            <w:tcW w:w="1235" w:type="dxa"/>
            <w:tcBorders>
              <w:top w:val="single" w:sz="4" w:space="0" w:color="auto"/>
              <w:left w:val="single" w:sz="4" w:space="0" w:color="auto"/>
              <w:bottom w:val="single" w:sz="4" w:space="0" w:color="auto"/>
              <w:right w:val="single" w:sz="4" w:space="0" w:color="auto"/>
            </w:tcBorders>
          </w:tcPr>
          <w:p w14:paraId="3E1D2371" w14:textId="77777777" w:rsidR="00DA0241" w:rsidRPr="00A8705B" w:rsidRDefault="00DA0241" w:rsidP="003919AD">
            <w:pPr>
              <w:pStyle w:val="TAL"/>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7EE58D86" w14:textId="77777777" w:rsidR="00DA0241" w:rsidRPr="00A8705B" w:rsidRDefault="00DA0241" w:rsidP="003919AD">
            <w:pPr>
              <w:pStyle w:val="TAL"/>
              <w:rPr>
                <w:rFonts w:eastAsia="SimSun"/>
                <w:b/>
                <w:i/>
                <w:lang w:eastAsia="zh-CN"/>
              </w:rPr>
            </w:pPr>
            <w:r w:rsidRPr="00A8705B">
              <w:rPr>
                <w:rFonts w:eastAsia="ＭＳ 明朝"/>
                <w:b/>
                <w:i/>
              </w:rPr>
              <w:t>ati</w:t>
            </w:r>
          </w:p>
        </w:tc>
      </w:tr>
      <w:tr w:rsidR="00DA0241" w:rsidRPr="00A8705B" w14:paraId="2A5A61A0"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C9C92FE" w14:textId="77777777" w:rsidR="00DA0241" w:rsidRPr="00A8705B" w:rsidRDefault="00DA0241" w:rsidP="003919AD">
            <w:pPr>
              <w:pStyle w:val="TAL"/>
              <w:rPr>
                <w:rFonts w:eastAsia="SimSun"/>
                <w:b/>
                <w:i/>
                <w:lang w:eastAsia="zh-CN"/>
              </w:rPr>
            </w:pPr>
            <w:r w:rsidRPr="00A8705B">
              <w:rPr>
                <w:rFonts w:eastAsia="SimSun"/>
                <w:b/>
                <w:i/>
                <w:lang w:eastAsia="zh-CN"/>
              </w:rPr>
              <w:t>Token Request Information</w:t>
            </w:r>
          </w:p>
        </w:tc>
        <w:tc>
          <w:tcPr>
            <w:tcW w:w="2493" w:type="dxa"/>
            <w:tcBorders>
              <w:top w:val="single" w:sz="4" w:space="0" w:color="auto"/>
              <w:left w:val="single" w:sz="4" w:space="0" w:color="auto"/>
              <w:bottom w:val="single" w:sz="4" w:space="0" w:color="auto"/>
              <w:right w:val="single" w:sz="4" w:space="0" w:color="auto"/>
            </w:tcBorders>
          </w:tcPr>
          <w:p w14:paraId="0DBFDFF6" w14:textId="77777777" w:rsidR="00DA0241" w:rsidRPr="00A8705B" w:rsidRDefault="00DA0241" w:rsidP="003919AD">
            <w:pPr>
              <w:pStyle w:val="TAL"/>
              <w:rPr>
                <w:rFonts w:eastAsia="SimSun"/>
                <w:lang w:eastAsia="zh-CN"/>
              </w:rPr>
            </w:pPr>
            <w:r w:rsidRPr="00A8705B">
              <w:rPr>
                <w:rFonts w:eastAsia="SimSun"/>
                <w:lang w:eastAsia="zh-CN"/>
              </w:rPr>
              <w:t>tokenRequestInformation</w:t>
            </w:r>
          </w:p>
        </w:tc>
        <w:tc>
          <w:tcPr>
            <w:tcW w:w="1235" w:type="dxa"/>
            <w:tcBorders>
              <w:top w:val="single" w:sz="4" w:space="0" w:color="auto"/>
              <w:left w:val="single" w:sz="4" w:space="0" w:color="auto"/>
              <w:bottom w:val="single" w:sz="4" w:space="0" w:color="auto"/>
              <w:right w:val="single" w:sz="4" w:space="0" w:color="auto"/>
            </w:tcBorders>
          </w:tcPr>
          <w:p w14:paraId="14FF9100" w14:textId="77777777" w:rsidR="00DA0241" w:rsidRPr="00A8705B" w:rsidRDefault="00DA0241" w:rsidP="003919AD">
            <w:pPr>
              <w:pStyle w:val="TAL"/>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2B6A5C0E" w14:textId="77777777" w:rsidR="00DA0241" w:rsidRPr="00A8705B" w:rsidRDefault="00DA0241" w:rsidP="003919AD">
            <w:pPr>
              <w:pStyle w:val="TAL"/>
              <w:rPr>
                <w:rFonts w:eastAsia="SimSun"/>
                <w:b/>
                <w:i/>
                <w:lang w:eastAsia="zh-CN"/>
              </w:rPr>
            </w:pPr>
            <w:r w:rsidRPr="00A8705B">
              <w:rPr>
                <w:rFonts w:eastAsia="ＭＳ 明朝"/>
                <w:b/>
                <w:i/>
              </w:rPr>
              <w:t>tqf</w:t>
            </w:r>
          </w:p>
        </w:tc>
      </w:tr>
      <w:tr w:rsidR="00DA0241" w:rsidRPr="00A8705B" w14:paraId="51334B0C"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685FF71D" w14:textId="77777777" w:rsidR="00DA0241" w:rsidRPr="00A8705B" w:rsidRDefault="00DA0241" w:rsidP="003919AD">
            <w:pPr>
              <w:pStyle w:val="TAL"/>
              <w:rPr>
                <w:rFonts w:eastAsia="SimSun"/>
                <w:b/>
                <w:i/>
                <w:lang w:eastAsia="zh-CN"/>
              </w:rPr>
            </w:pPr>
            <w:r w:rsidRPr="00A8705B">
              <w:rPr>
                <w:rFonts w:eastAsia="SimSun"/>
                <w:b/>
                <w:i/>
                <w:lang w:eastAsia="zh-CN"/>
              </w:rPr>
              <w:t>Content Status</w:t>
            </w:r>
          </w:p>
        </w:tc>
        <w:tc>
          <w:tcPr>
            <w:tcW w:w="2493" w:type="dxa"/>
            <w:tcBorders>
              <w:top w:val="single" w:sz="4" w:space="0" w:color="auto"/>
              <w:left w:val="single" w:sz="4" w:space="0" w:color="auto"/>
              <w:bottom w:val="single" w:sz="4" w:space="0" w:color="auto"/>
              <w:right w:val="single" w:sz="4" w:space="0" w:color="auto"/>
            </w:tcBorders>
          </w:tcPr>
          <w:p w14:paraId="4497F205" w14:textId="77777777" w:rsidR="00DA0241" w:rsidRPr="00A8705B" w:rsidRDefault="00DA0241" w:rsidP="003919AD">
            <w:pPr>
              <w:pStyle w:val="TAL"/>
              <w:rPr>
                <w:rFonts w:eastAsia="SimSun"/>
                <w:lang w:eastAsia="zh-CN"/>
              </w:rPr>
            </w:pPr>
            <w:r w:rsidRPr="00A8705B">
              <w:rPr>
                <w:rFonts w:eastAsia="SimSun"/>
                <w:lang w:eastAsia="zh-CN"/>
              </w:rPr>
              <w:t>contentStatus</w:t>
            </w:r>
          </w:p>
        </w:tc>
        <w:tc>
          <w:tcPr>
            <w:tcW w:w="1235" w:type="dxa"/>
            <w:tcBorders>
              <w:top w:val="single" w:sz="4" w:space="0" w:color="auto"/>
              <w:left w:val="single" w:sz="4" w:space="0" w:color="auto"/>
              <w:bottom w:val="single" w:sz="4" w:space="0" w:color="auto"/>
              <w:right w:val="single" w:sz="4" w:space="0" w:color="auto"/>
            </w:tcBorders>
          </w:tcPr>
          <w:p w14:paraId="142C8588" w14:textId="77777777" w:rsidR="00DA0241" w:rsidRPr="00A8705B" w:rsidRDefault="00DA0241" w:rsidP="003919AD">
            <w:pPr>
              <w:pStyle w:val="TAL"/>
              <w:rPr>
                <w:rFonts w:eastAsia="ＭＳ 明朝"/>
              </w:rPr>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0B0B7279" w14:textId="77777777" w:rsidR="00DA0241" w:rsidRPr="00A8705B" w:rsidRDefault="00DA0241" w:rsidP="003919AD">
            <w:pPr>
              <w:pStyle w:val="TAL"/>
              <w:rPr>
                <w:rFonts w:eastAsia="ＭＳ 明朝"/>
                <w:b/>
                <w:i/>
              </w:rPr>
            </w:pPr>
            <w:r w:rsidRPr="00A8705B">
              <w:rPr>
                <w:rFonts w:eastAsia="ＭＳ 明朝"/>
                <w:b/>
                <w:i/>
              </w:rPr>
              <w:t>cnst</w:t>
            </w:r>
          </w:p>
        </w:tc>
      </w:tr>
      <w:tr w:rsidR="00DA0241" w:rsidRPr="00A8705B" w14:paraId="4EBFB56A"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37D2E2F4" w14:textId="77777777" w:rsidR="00DA0241" w:rsidRPr="00A8705B" w:rsidRDefault="00DA0241" w:rsidP="003919AD">
            <w:pPr>
              <w:pStyle w:val="TAL"/>
              <w:rPr>
                <w:rFonts w:eastAsia="SimSun"/>
                <w:b/>
                <w:i/>
                <w:lang w:eastAsia="zh-CN"/>
              </w:rPr>
            </w:pPr>
            <w:r w:rsidRPr="00A8705B">
              <w:rPr>
                <w:rFonts w:eastAsia="SimSun"/>
                <w:b/>
                <w:i/>
                <w:lang w:eastAsia="zh-CN"/>
              </w:rPr>
              <w:t>Content Offset</w:t>
            </w:r>
          </w:p>
        </w:tc>
        <w:tc>
          <w:tcPr>
            <w:tcW w:w="2493" w:type="dxa"/>
            <w:tcBorders>
              <w:top w:val="single" w:sz="4" w:space="0" w:color="auto"/>
              <w:left w:val="single" w:sz="4" w:space="0" w:color="auto"/>
              <w:bottom w:val="single" w:sz="4" w:space="0" w:color="auto"/>
              <w:right w:val="single" w:sz="4" w:space="0" w:color="auto"/>
            </w:tcBorders>
          </w:tcPr>
          <w:p w14:paraId="30596B15" w14:textId="77777777" w:rsidR="00DA0241" w:rsidRPr="00A8705B" w:rsidRDefault="00DA0241" w:rsidP="003919AD">
            <w:pPr>
              <w:pStyle w:val="TAL"/>
              <w:rPr>
                <w:rFonts w:eastAsia="SimSun"/>
                <w:lang w:eastAsia="zh-CN"/>
              </w:rPr>
            </w:pPr>
            <w:r w:rsidRPr="00A8705B">
              <w:rPr>
                <w:rFonts w:eastAsia="SimSun"/>
                <w:lang w:eastAsia="zh-CN"/>
              </w:rPr>
              <w:t>contentOffset</w:t>
            </w:r>
          </w:p>
        </w:tc>
        <w:tc>
          <w:tcPr>
            <w:tcW w:w="1235" w:type="dxa"/>
            <w:tcBorders>
              <w:top w:val="single" w:sz="4" w:space="0" w:color="auto"/>
              <w:left w:val="single" w:sz="4" w:space="0" w:color="auto"/>
              <w:bottom w:val="single" w:sz="4" w:space="0" w:color="auto"/>
              <w:right w:val="single" w:sz="4" w:space="0" w:color="auto"/>
            </w:tcBorders>
          </w:tcPr>
          <w:p w14:paraId="716DC032" w14:textId="77777777" w:rsidR="00DA0241" w:rsidRPr="00A8705B" w:rsidRDefault="00DA0241" w:rsidP="003919AD">
            <w:pPr>
              <w:pStyle w:val="TAL"/>
              <w:rPr>
                <w:rFonts w:eastAsia="ＭＳ 明朝"/>
              </w:rPr>
            </w:pPr>
            <w:r w:rsidRPr="00A8705B">
              <w:rPr>
                <w:rFonts w:eastAsia="ＭＳ 明朝"/>
              </w:rPr>
              <w:t>Response</w:t>
            </w:r>
          </w:p>
        </w:tc>
        <w:tc>
          <w:tcPr>
            <w:tcW w:w="1803" w:type="dxa"/>
            <w:tcBorders>
              <w:top w:val="single" w:sz="4" w:space="0" w:color="auto"/>
              <w:left w:val="single" w:sz="4" w:space="0" w:color="auto"/>
              <w:bottom w:val="single" w:sz="4" w:space="0" w:color="auto"/>
              <w:right w:val="single" w:sz="4" w:space="0" w:color="auto"/>
            </w:tcBorders>
          </w:tcPr>
          <w:p w14:paraId="1A732784" w14:textId="77777777" w:rsidR="00DA0241" w:rsidRPr="00A8705B" w:rsidRDefault="00DA0241" w:rsidP="003919AD">
            <w:pPr>
              <w:pStyle w:val="TAL"/>
              <w:rPr>
                <w:rFonts w:eastAsia="ＭＳ 明朝"/>
                <w:b/>
                <w:i/>
              </w:rPr>
            </w:pPr>
            <w:r w:rsidRPr="00A8705B">
              <w:rPr>
                <w:rFonts w:eastAsia="ＭＳ 明朝"/>
                <w:b/>
                <w:i/>
              </w:rPr>
              <w:t>cnot</w:t>
            </w:r>
          </w:p>
        </w:tc>
      </w:tr>
    </w:tbl>
    <w:p w14:paraId="2B9F81C5" w14:textId="77777777" w:rsidR="00DA0241" w:rsidRPr="00A8705B" w:rsidRDefault="00DA0241" w:rsidP="00DA0241">
      <w:pPr>
        <w:rPr>
          <w:rFonts w:eastAsia="ＭＳ 明朝"/>
        </w:rPr>
      </w:pPr>
    </w:p>
    <w:p w14:paraId="21422960" w14:textId="34DCE15C" w:rsidR="00DA0241" w:rsidRPr="00A8705B" w:rsidRDefault="00DA0241" w:rsidP="00DA0241">
      <w:r w:rsidRPr="00A8705B">
        <w:t>XML serialized representations of primitives employ root element names to differentiate between request and response primitive types (see clause</w:t>
      </w:r>
      <w:r w:rsidRPr="00A8705B">
        <w:rPr>
          <w:rFonts w:eastAsia="ＭＳ 明朝" w:hint="eastAsia"/>
        </w:rPr>
        <w:t xml:space="preserve"> </w:t>
      </w:r>
      <w:r w:rsidRPr="00A8705B">
        <w:fldChar w:fldCharType="begin"/>
      </w:r>
      <w:r w:rsidRPr="00A8705B">
        <w:instrText xml:space="preserve"> REF _Ref410255467 \n \h </w:instrText>
      </w:r>
      <w:r w:rsidR="00A8705B">
        <w:instrText xml:space="preserve"> \* MERGEFORMAT </w:instrText>
      </w:r>
      <w:r w:rsidRPr="00A8705B">
        <w:fldChar w:fldCharType="separate"/>
      </w:r>
      <w:r w:rsidRPr="00A8705B">
        <w:t>8.3</w:t>
      </w:r>
      <w:r w:rsidRPr="00A8705B">
        <w:fldChar w:fldCharType="end"/>
      </w:r>
      <w:r w:rsidRPr="00A8705B">
        <w:t xml:space="preserve">). These root element names shall be translated into short names as in </w:t>
      </w:r>
      <w:r w:rsidRPr="00A8705B">
        <w:fldChar w:fldCharType="begin"/>
      </w:r>
      <w:r w:rsidRPr="00A8705B">
        <w:instrText xml:space="preserve"> REF _Ref410256061 \h  \* MERGEFORMAT </w:instrText>
      </w:r>
      <w:r w:rsidRPr="00A8705B">
        <w:fldChar w:fldCharType="separate"/>
      </w:r>
      <w:r w:rsidRPr="00A8705B">
        <w:rPr>
          <w:rFonts w:eastAsia="ＭＳ 明朝"/>
        </w:rPr>
        <w:t>Table 8.2.2</w:t>
      </w:r>
      <w:r w:rsidRPr="00A8705B">
        <w:rPr>
          <w:rFonts w:eastAsia="ＭＳ 明朝"/>
        </w:rPr>
        <w:noBreakHyphen/>
        <w:t>2</w:t>
      </w:r>
      <w:r w:rsidRPr="00A8705B">
        <w:fldChar w:fldCharType="end"/>
      </w:r>
      <w:r w:rsidRPr="00A8705B">
        <w:t>.</w:t>
      </w:r>
    </w:p>
    <w:p w14:paraId="023A144E" w14:textId="77777777" w:rsidR="00DA0241" w:rsidRPr="00A8705B" w:rsidRDefault="00DA0241" w:rsidP="00DA0241">
      <w:pPr>
        <w:keepLines/>
        <w:spacing w:after="240"/>
        <w:jc w:val="center"/>
        <w:rPr>
          <w:rFonts w:ascii="Arial" w:eastAsia="ＭＳ 明朝" w:hAnsi="Arial"/>
          <w:b/>
        </w:rPr>
      </w:pPr>
      <w:bookmarkStart w:id="1600" w:name="_Ref410256061"/>
      <w:r w:rsidRPr="00A8705B">
        <w:rPr>
          <w:rFonts w:ascii="Arial" w:eastAsia="ＭＳ 明朝" w:hAnsi="Arial"/>
          <w:b/>
        </w:rPr>
        <w:t xml:space="preserve">Table </w:t>
      </w:r>
      <w:r w:rsidRPr="00A8705B">
        <w:rPr>
          <w:rFonts w:ascii="Arial" w:eastAsia="ＭＳ 明朝" w:hAnsi="Arial"/>
          <w:b/>
        </w:rPr>
        <w:fldChar w:fldCharType="begin"/>
      </w:r>
      <w:r w:rsidRPr="00A8705B">
        <w:rPr>
          <w:rFonts w:ascii="Arial" w:eastAsia="ＭＳ 明朝" w:hAnsi="Arial"/>
          <w:b/>
        </w:rPr>
        <w:instrText xml:space="preserve"> STYLEREF 3 \s </w:instrText>
      </w:r>
      <w:r w:rsidRPr="00A8705B">
        <w:rPr>
          <w:rFonts w:ascii="Arial" w:eastAsia="ＭＳ 明朝" w:hAnsi="Arial"/>
          <w:b/>
        </w:rPr>
        <w:fldChar w:fldCharType="separate"/>
      </w:r>
      <w:r w:rsidRPr="00A8705B">
        <w:rPr>
          <w:rFonts w:ascii="Arial" w:eastAsia="ＭＳ 明朝" w:hAnsi="Arial"/>
          <w:b/>
        </w:rPr>
        <w:t>8.2.2</w:t>
      </w:r>
      <w:r w:rsidRPr="00A8705B">
        <w:rPr>
          <w:rFonts w:ascii="Arial" w:eastAsia="ＭＳ 明朝" w:hAnsi="Arial"/>
          <w:b/>
        </w:rPr>
        <w:fldChar w:fldCharType="end"/>
      </w:r>
      <w:r w:rsidRPr="00A8705B">
        <w:rPr>
          <w:rFonts w:ascii="Arial" w:eastAsia="ＭＳ 明朝" w:hAnsi="Arial"/>
          <w:b/>
        </w:rPr>
        <w:noBreakHyphen/>
      </w:r>
      <w:r w:rsidRPr="00A8705B">
        <w:rPr>
          <w:rFonts w:ascii="Arial" w:eastAsia="ＭＳ 明朝" w:hAnsi="Arial"/>
          <w:b/>
        </w:rPr>
        <w:fldChar w:fldCharType="begin"/>
      </w:r>
      <w:r w:rsidRPr="00A8705B">
        <w:rPr>
          <w:rFonts w:ascii="Arial" w:eastAsia="ＭＳ 明朝" w:hAnsi="Arial"/>
          <w:b/>
        </w:rPr>
        <w:instrText xml:space="preserve"> SEQ Table \* ARABIC \s 4 </w:instrText>
      </w:r>
      <w:r w:rsidRPr="00A8705B">
        <w:rPr>
          <w:rFonts w:ascii="Arial" w:eastAsia="ＭＳ 明朝" w:hAnsi="Arial"/>
          <w:b/>
        </w:rPr>
        <w:fldChar w:fldCharType="separate"/>
      </w:r>
      <w:r w:rsidRPr="00A8705B">
        <w:rPr>
          <w:rFonts w:ascii="Arial" w:eastAsia="ＭＳ 明朝" w:hAnsi="Arial"/>
          <w:b/>
        </w:rPr>
        <w:t>2</w:t>
      </w:r>
      <w:r w:rsidRPr="00A8705B">
        <w:rPr>
          <w:rFonts w:ascii="Arial" w:eastAsia="ＭＳ 明朝" w:hAnsi="Arial"/>
          <w:b/>
        </w:rPr>
        <w:fldChar w:fldCharType="end"/>
      </w:r>
      <w:bookmarkEnd w:id="1600"/>
      <w:r w:rsidRPr="00A8705B">
        <w:rPr>
          <w:rFonts w:ascii="Arial" w:eastAsia="ＭＳ 明朝" w:hAnsi="Arial"/>
          <w:b/>
        </w:rPr>
        <w:t>: Primitive root element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DA0241" w:rsidRPr="00A8705B" w14:paraId="70B5FB5F" w14:textId="77777777" w:rsidTr="003919AD">
        <w:trPr>
          <w:tblHeader/>
          <w:jc w:val="center"/>
        </w:trPr>
        <w:tc>
          <w:tcPr>
            <w:tcW w:w="2814" w:type="dxa"/>
          </w:tcPr>
          <w:p w14:paraId="0929B24E"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Root Element Name</w:t>
            </w:r>
          </w:p>
        </w:tc>
        <w:tc>
          <w:tcPr>
            <w:tcW w:w="1864" w:type="dxa"/>
            <w:hideMark/>
          </w:tcPr>
          <w:p w14:paraId="1FAA1622"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Occurs in</w:t>
            </w:r>
          </w:p>
        </w:tc>
        <w:tc>
          <w:tcPr>
            <w:tcW w:w="1803" w:type="dxa"/>
          </w:tcPr>
          <w:p w14:paraId="5B1FDEDF" w14:textId="77777777" w:rsidR="00DA0241" w:rsidRPr="00A8705B" w:rsidRDefault="00DA0241" w:rsidP="003919AD">
            <w:pPr>
              <w:keepNext/>
              <w:keepLines/>
              <w:jc w:val="center"/>
              <w:rPr>
                <w:rFonts w:ascii="Arial" w:eastAsia="ＭＳ 明朝" w:hAnsi="Arial"/>
                <w:b/>
                <w:sz w:val="18"/>
              </w:rPr>
            </w:pPr>
            <w:r w:rsidRPr="00A8705B">
              <w:rPr>
                <w:rFonts w:ascii="Arial" w:eastAsia="ＭＳ 明朝" w:hAnsi="Arial"/>
                <w:b/>
                <w:sz w:val="18"/>
              </w:rPr>
              <w:t>Short Name</w:t>
            </w:r>
          </w:p>
        </w:tc>
      </w:tr>
      <w:tr w:rsidR="00DA0241" w:rsidRPr="00A8705B" w14:paraId="027A1971" w14:textId="77777777" w:rsidTr="003919AD">
        <w:trPr>
          <w:jc w:val="center"/>
        </w:trPr>
        <w:tc>
          <w:tcPr>
            <w:tcW w:w="2814" w:type="dxa"/>
          </w:tcPr>
          <w:p w14:paraId="10795251"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requestPrimitive</w:t>
            </w:r>
          </w:p>
        </w:tc>
        <w:tc>
          <w:tcPr>
            <w:tcW w:w="1864" w:type="dxa"/>
          </w:tcPr>
          <w:p w14:paraId="1957A8F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Request</w:t>
            </w:r>
          </w:p>
        </w:tc>
        <w:tc>
          <w:tcPr>
            <w:tcW w:w="1803" w:type="dxa"/>
          </w:tcPr>
          <w:p w14:paraId="52FB019F"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rqp</w:t>
            </w:r>
          </w:p>
        </w:tc>
      </w:tr>
      <w:tr w:rsidR="00DA0241" w:rsidRPr="00A8705B" w14:paraId="7453F7C8" w14:textId="77777777" w:rsidTr="003919AD">
        <w:trPr>
          <w:jc w:val="center"/>
        </w:trPr>
        <w:tc>
          <w:tcPr>
            <w:tcW w:w="2814" w:type="dxa"/>
            <w:tcBorders>
              <w:top w:val="single" w:sz="4" w:space="0" w:color="auto"/>
              <w:left w:val="single" w:sz="4" w:space="0" w:color="auto"/>
              <w:bottom w:val="single" w:sz="4" w:space="0" w:color="auto"/>
              <w:right w:val="single" w:sz="4" w:space="0" w:color="auto"/>
            </w:tcBorders>
          </w:tcPr>
          <w:p w14:paraId="212EAE03" w14:textId="77777777" w:rsidR="00DA0241" w:rsidRPr="00A8705B" w:rsidRDefault="00DA0241" w:rsidP="003919AD">
            <w:pPr>
              <w:keepNext/>
              <w:keepLines/>
              <w:rPr>
                <w:rFonts w:ascii="Arial" w:eastAsia="ＭＳ 明朝" w:hAnsi="Arial"/>
                <w:i/>
                <w:sz w:val="18"/>
              </w:rPr>
            </w:pPr>
            <w:r w:rsidRPr="00A8705B">
              <w:rPr>
                <w:rFonts w:ascii="Arial" w:eastAsia="ＭＳ 明朝" w:hAnsi="Arial"/>
                <w:i/>
                <w:sz w:val="18"/>
              </w:rPr>
              <w:t>responsePrimitive</w:t>
            </w:r>
          </w:p>
        </w:tc>
        <w:tc>
          <w:tcPr>
            <w:tcW w:w="1864" w:type="dxa"/>
            <w:tcBorders>
              <w:top w:val="single" w:sz="4" w:space="0" w:color="auto"/>
              <w:left w:val="single" w:sz="4" w:space="0" w:color="auto"/>
              <w:bottom w:val="single" w:sz="4" w:space="0" w:color="auto"/>
              <w:right w:val="single" w:sz="4" w:space="0" w:color="auto"/>
            </w:tcBorders>
          </w:tcPr>
          <w:p w14:paraId="16D67825"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3CCBDFC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rsp</w:t>
            </w:r>
          </w:p>
        </w:tc>
      </w:tr>
    </w:tbl>
    <w:p w14:paraId="5455997C" w14:textId="77777777" w:rsidR="00DA0241" w:rsidRPr="00A8705B" w:rsidRDefault="00DA0241" w:rsidP="00DA0241"/>
    <w:p w14:paraId="72EDFE30"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01" w:name="_Toc479167416"/>
      <w:r w:rsidRPr="00A8705B">
        <w:rPr>
          <w:lang w:eastAsia="ja-JP"/>
        </w:rPr>
        <w:t>Resource attributes</w:t>
      </w:r>
      <w:bookmarkEnd w:id="1601"/>
    </w:p>
    <w:p w14:paraId="2F3D76F8" w14:textId="77777777" w:rsidR="00DA0241" w:rsidRPr="00A8705B" w:rsidRDefault="00DA0241" w:rsidP="00DA0241">
      <w:r w:rsidRPr="00A8705B">
        <w:t>In protocol bindings, resource attributes names shall be translated into short names shown in the following tables.</w:t>
      </w:r>
    </w:p>
    <w:p w14:paraId="6409C190" w14:textId="77777777" w:rsidR="00DA0241" w:rsidRPr="00A8705B" w:rsidRDefault="00DA0241" w:rsidP="00DA0241">
      <w:pPr>
        <w:pStyle w:val="TF"/>
        <w:rPr>
          <w:rFonts w:eastAsia="ＭＳ 明朝"/>
          <w:lang w:eastAsia="ja-JP"/>
        </w:rPr>
      </w:pPr>
      <w:bookmarkStart w:id="1602" w:name="_Ref410150441"/>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602"/>
      <w:r w:rsidRPr="00A8705B">
        <w:rPr>
          <w:rFonts w:eastAsia="ＭＳ 明朝"/>
        </w:rPr>
        <w:t>:</w:t>
      </w:r>
      <w:r w:rsidRPr="00A8705B">
        <w:rPr>
          <w:rFonts w:eastAsia="ＭＳ 明朝"/>
          <w:lang w:eastAsia="ja-JP"/>
        </w:rPr>
        <w:t xml:space="preserve"> Resource attribute short names (1/6)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34417C6A" w14:textId="77777777" w:rsidTr="003919AD">
        <w:trPr>
          <w:jc w:val="center"/>
        </w:trPr>
        <w:tc>
          <w:tcPr>
            <w:tcW w:w="3227" w:type="dxa"/>
            <w:shd w:val="clear" w:color="auto" w:fill="auto"/>
          </w:tcPr>
          <w:p w14:paraId="6553975D"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52E2B3C2"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5E1705AC" w14:textId="77777777" w:rsidR="00DA0241" w:rsidRPr="00A8705B" w:rsidRDefault="00DA0241" w:rsidP="003919AD">
            <w:pPr>
              <w:pStyle w:val="TAH"/>
              <w:rPr>
                <w:rFonts w:eastAsia="ＭＳ 明朝"/>
              </w:rPr>
            </w:pPr>
            <w:r w:rsidRPr="00A8705B">
              <w:t>Short Name</w:t>
            </w:r>
          </w:p>
        </w:tc>
      </w:tr>
      <w:tr w:rsidR="00DA0241" w:rsidRPr="00A8705B" w14:paraId="0F36BB13" w14:textId="77777777" w:rsidTr="003919AD">
        <w:trPr>
          <w:jc w:val="center"/>
        </w:trPr>
        <w:tc>
          <w:tcPr>
            <w:tcW w:w="3227" w:type="dxa"/>
            <w:shd w:val="clear" w:color="auto" w:fill="auto"/>
          </w:tcPr>
          <w:p w14:paraId="4F4EBBAF" w14:textId="77777777" w:rsidR="00DA0241" w:rsidRPr="00A8705B" w:rsidRDefault="00DA0241" w:rsidP="003919AD">
            <w:pPr>
              <w:pStyle w:val="TAL"/>
              <w:rPr>
                <w:rFonts w:eastAsia="ＭＳ 明朝"/>
                <w:i/>
              </w:rPr>
            </w:pPr>
            <w:r w:rsidRPr="00A8705B">
              <w:rPr>
                <w:i/>
              </w:rPr>
              <w:t>accessControlPolicyIDs</w:t>
            </w:r>
          </w:p>
        </w:tc>
        <w:tc>
          <w:tcPr>
            <w:tcW w:w="5245" w:type="dxa"/>
            <w:shd w:val="clear" w:color="auto" w:fill="auto"/>
          </w:tcPr>
          <w:p w14:paraId="1A8305DD" w14:textId="77777777" w:rsidR="00DA0241" w:rsidRPr="00A8705B" w:rsidRDefault="00DA0241" w:rsidP="003919AD">
            <w:pPr>
              <w:pStyle w:val="TAL"/>
              <w:rPr>
                <w:rFonts w:eastAsia="ＭＳ 明朝"/>
              </w:rPr>
            </w:pPr>
            <w:r w:rsidRPr="00A8705B">
              <w:t>All except accessControlPolicy, contentInstance</w:t>
            </w:r>
          </w:p>
        </w:tc>
        <w:tc>
          <w:tcPr>
            <w:tcW w:w="1365" w:type="dxa"/>
            <w:shd w:val="clear" w:color="auto" w:fill="auto"/>
          </w:tcPr>
          <w:p w14:paraId="2F84A83B" w14:textId="77777777" w:rsidR="00DA0241" w:rsidRPr="00A8705B" w:rsidRDefault="00DA0241" w:rsidP="003919AD">
            <w:pPr>
              <w:pStyle w:val="TAL"/>
              <w:rPr>
                <w:rFonts w:eastAsia="ＭＳ 明朝"/>
                <w:b/>
                <w:i/>
              </w:rPr>
            </w:pPr>
            <w:r w:rsidRPr="00A8705B">
              <w:rPr>
                <w:b/>
                <w:i/>
              </w:rPr>
              <w:t>acpi</w:t>
            </w:r>
          </w:p>
        </w:tc>
      </w:tr>
      <w:tr w:rsidR="00DA0241" w:rsidRPr="00A8705B" w14:paraId="0B60EBB5" w14:textId="77777777" w:rsidTr="003919AD">
        <w:trPr>
          <w:jc w:val="center"/>
        </w:trPr>
        <w:tc>
          <w:tcPr>
            <w:tcW w:w="3227" w:type="dxa"/>
            <w:shd w:val="clear" w:color="auto" w:fill="auto"/>
          </w:tcPr>
          <w:p w14:paraId="41B380FF" w14:textId="77777777" w:rsidR="00DA0241" w:rsidRPr="00A8705B" w:rsidRDefault="00DA0241" w:rsidP="003919AD">
            <w:pPr>
              <w:pStyle w:val="TAL"/>
              <w:rPr>
                <w:rFonts w:eastAsia="ＭＳ 明朝"/>
                <w:i/>
                <w:sz w:val="24"/>
                <w:szCs w:val="24"/>
                <w:lang w:eastAsia="ja-JP"/>
              </w:rPr>
            </w:pPr>
            <w:r w:rsidRPr="00A8705B">
              <w:rPr>
                <w:i/>
              </w:rPr>
              <w:t>announcedAttribute</w:t>
            </w:r>
          </w:p>
        </w:tc>
        <w:tc>
          <w:tcPr>
            <w:tcW w:w="5245" w:type="dxa"/>
            <w:shd w:val="clear" w:color="auto" w:fill="auto"/>
          </w:tcPr>
          <w:p w14:paraId="1E68A037" w14:textId="77777777" w:rsidR="00DA0241" w:rsidRPr="00A8705B" w:rsidRDefault="00DA0241" w:rsidP="003919AD">
            <w:pPr>
              <w:pStyle w:val="TAL"/>
              <w:rPr>
                <w:rFonts w:eastAsia="ＭＳ 明朝"/>
                <w:sz w:val="24"/>
                <w:szCs w:val="24"/>
                <w:lang w:eastAsia="ja-JP"/>
              </w:rPr>
            </w:pPr>
            <w:r w:rsidRPr="00A8705B">
              <w:t>accessControlPolicy, AE, container, contentInstance, group, locationPolicy, mgmtObj, node, remoteCSE, schedule, semanticDescriptor</w:t>
            </w:r>
            <w:r w:rsidRPr="00A8705B">
              <w:rPr>
                <w:rFonts w:hint="eastAsia"/>
                <w:lang w:eastAsia="ja-JP"/>
              </w:rPr>
              <w:t>, trafficPattern</w:t>
            </w:r>
          </w:p>
        </w:tc>
        <w:tc>
          <w:tcPr>
            <w:tcW w:w="1365" w:type="dxa"/>
            <w:shd w:val="clear" w:color="auto" w:fill="auto"/>
          </w:tcPr>
          <w:p w14:paraId="2ED70ED6" w14:textId="77777777" w:rsidR="00DA0241" w:rsidRPr="00A8705B" w:rsidRDefault="00DA0241" w:rsidP="003919AD">
            <w:pPr>
              <w:pStyle w:val="TAL"/>
              <w:rPr>
                <w:rFonts w:eastAsia="ＭＳ 明朝"/>
                <w:b/>
                <w:i/>
                <w:sz w:val="24"/>
                <w:szCs w:val="24"/>
                <w:lang w:eastAsia="ja-JP"/>
              </w:rPr>
            </w:pPr>
            <w:r w:rsidRPr="00A8705B">
              <w:rPr>
                <w:b/>
                <w:i/>
              </w:rPr>
              <w:t>aa</w:t>
            </w:r>
          </w:p>
        </w:tc>
      </w:tr>
      <w:tr w:rsidR="00DA0241" w:rsidRPr="00A8705B" w14:paraId="57D3E4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03F2891" w14:textId="77777777" w:rsidR="00DA0241" w:rsidRPr="00A8705B" w:rsidRDefault="00DA0241" w:rsidP="003919AD">
            <w:pPr>
              <w:pStyle w:val="TAL"/>
              <w:rPr>
                <w:rFonts w:eastAsia="ＭＳ 明朝"/>
                <w:i/>
                <w:sz w:val="24"/>
                <w:szCs w:val="24"/>
                <w:lang w:eastAsia="ja-JP"/>
              </w:rPr>
            </w:pPr>
            <w:r w:rsidRPr="00A8705B">
              <w:rPr>
                <w:i/>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0403CA" w14:textId="77777777" w:rsidR="00DA0241" w:rsidRPr="00A8705B" w:rsidRDefault="00DA0241" w:rsidP="003919AD">
            <w:pPr>
              <w:pStyle w:val="TAL"/>
              <w:rPr>
                <w:rFonts w:eastAsia="ＭＳ 明朝"/>
                <w:sz w:val="24"/>
                <w:szCs w:val="24"/>
                <w:lang w:eastAsia="ja-JP"/>
              </w:rPr>
            </w:pPr>
            <w:r w:rsidRPr="00A8705B">
              <w:t>accessControlPolicy, AE, container, contentInstance, group, locationPolicy, mgmtObj, node, remoteCSE, schedule, semanticDescriptor</w:t>
            </w:r>
            <w:r w:rsidRPr="00A8705B">
              <w:rPr>
                <w:rFonts w:hint="eastAsia"/>
                <w:lang w:eastAsia="ja-JP"/>
              </w:rPr>
              <w:t>,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2304D" w14:textId="77777777" w:rsidR="00DA0241" w:rsidRPr="00A8705B" w:rsidRDefault="00DA0241" w:rsidP="003919AD">
            <w:pPr>
              <w:pStyle w:val="TAL"/>
              <w:rPr>
                <w:rFonts w:eastAsia="ＭＳ 明朝"/>
                <w:b/>
                <w:i/>
                <w:sz w:val="24"/>
                <w:szCs w:val="24"/>
                <w:lang w:eastAsia="ja-JP"/>
              </w:rPr>
            </w:pPr>
            <w:r w:rsidRPr="00A8705B">
              <w:rPr>
                <w:b/>
                <w:i/>
              </w:rPr>
              <w:t>at</w:t>
            </w:r>
          </w:p>
        </w:tc>
      </w:tr>
      <w:tr w:rsidR="00DA0241" w:rsidRPr="00A8705B" w14:paraId="3D3C3E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6F58743" w14:textId="77777777" w:rsidR="00DA0241" w:rsidRPr="00A8705B" w:rsidRDefault="00DA0241" w:rsidP="003919AD">
            <w:pPr>
              <w:pStyle w:val="TAL"/>
              <w:rPr>
                <w:rFonts w:eastAsia="ＭＳ 明朝"/>
                <w:i/>
                <w:sz w:val="24"/>
                <w:szCs w:val="24"/>
                <w:lang w:eastAsia="ja-JP"/>
              </w:rPr>
            </w:pPr>
            <w:r w:rsidRPr="00A8705B">
              <w:rPr>
                <w:i/>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5312B2" w14:textId="77777777" w:rsidR="00DA0241" w:rsidRPr="00A8705B" w:rsidRDefault="00DA0241" w:rsidP="003919AD">
            <w:pPr>
              <w:pStyle w:val="TAL"/>
              <w:rPr>
                <w:rFonts w:eastAsia="ＭＳ 明朝"/>
                <w:sz w:val="24"/>
                <w:szCs w:val="24"/>
                <w:lang w:eastAsia="ja-JP"/>
              </w:rPr>
            </w:pPr>
            <w:r w:rsidRPr="00A8705B">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010C28" w14:textId="77777777" w:rsidR="00DA0241" w:rsidRPr="00A8705B" w:rsidRDefault="00DA0241" w:rsidP="003919AD">
            <w:pPr>
              <w:pStyle w:val="TAL"/>
              <w:rPr>
                <w:rFonts w:eastAsia="ＭＳ 明朝"/>
                <w:b/>
                <w:i/>
                <w:sz w:val="24"/>
                <w:szCs w:val="24"/>
                <w:lang w:eastAsia="ja-JP"/>
              </w:rPr>
            </w:pPr>
            <w:r w:rsidRPr="00A8705B">
              <w:rPr>
                <w:b/>
                <w:i/>
              </w:rPr>
              <w:t>ct</w:t>
            </w:r>
          </w:p>
        </w:tc>
      </w:tr>
      <w:tr w:rsidR="00DA0241" w:rsidRPr="00A8705B" w14:paraId="51F9CF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24C180" w14:textId="77777777" w:rsidR="00DA0241" w:rsidRPr="00A8705B" w:rsidRDefault="00DA0241" w:rsidP="003919AD">
            <w:pPr>
              <w:pStyle w:val="TAL"/>
              <w:rPr>
                <w:rFonts w:eastAsia="ＭＳ 明朝"/>
                <w:i/>
                <w:sz w:val="24"/>
                <w:szCs w:val="24"/>
                <w:lang w:eastAsia="ja-JP"/>
              </w:rPr>
            </w:pPr>
            <w:r w:rsidRPr="00A8705B">
              <w:rPr>
                <w:i/>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02A5C" w14:textId="77777777" w:rsidR="00DA0241" w:rsidRPr="00A8705B" w:rsidRDefault="00DA0241" w:rsidP="003919AD">
            <w:pPr>
              <w:pStyle w:val="TAL"/>
              <w:rPr>
                <w:rFonts w:eastAsia="ＭＳ 明朝"/>
                <w:sz w:val="24"/>
                <w:szCs w:val="24"/>
                <w:lang w:eastAsia="ja-JP"/>
              </w:rPr>
            </w:pPr>
            <w:r w:rsidRPr="00A8705B">
              <w:t>All except 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05E39C" w14:textId="77777777" w:rsidR="00DA0241" w:rsidRPr="00A8705B" w:rsidRDefault="00DA0241" w:rsidP="003919AD">
            <w:pPr>
              <w:pStyle w:val="TAL"/>
              <w:rPr>
                <w:rFonts w:eastAsia="ＭＳ 明朝"/>
                <w:b/>
                <w:i/>
                <w:sz w:val="24"/>
                <w:szCs w:val="24"/>
                <w:lang w:eastAsia="ja-JP"/>
              </w:rPr>
            </w:pPr>
            <w:r w:rsidRPr="00A8705B">
              <w:rPr>
                <w:b/>
                <w:i/>
              </w:rPr>
              <w:t>et</w:t>
            </w:r>
          </w:p>
        </w:tc>
      </w:tr>
      <w:tr w:rsidR="00DA0241" w:rsidRPr="00A8705B" w14:paraId="39F467D5" w14:textId="77777777" w:rsidTr="003919AD">
        <w:trPr>
          <w:jc w:val="center"/>
        </w:trPr>
        <w:tc>
          <w:tcPr>
            <w:tcW w:w="3227" w:type="dxa"/>
            <w:shd w:val="clear" w:color="auto" w:fill="auto"/>
          </w:tcPr>
          <w:p w14:paraId="77A7EBE2" w14:textId="77777777" w:rsidR="00DA0241" w:rsidRPr="00A8705B" w:rsidRDefault="00DA0241" w:rsidP="003919AD">
            <w:pPr>
              <w:pStyle w:val="TAL"/>
              <w:rPr>
                <w:rStyle w:val="oneM2M-primitive-parameter-name"/>
                <w:b w:val="0"/>
              </w:rPr>
            </w:pPr>
            <w:r w:rsidRPr="00A8705B">
              <w:rPr>
                <w:rStyle w:val="oneM2M-primitive-parameter-name"/>
                <w:b w:val="0"/>
              </w:rPr>
              <w:t>labels</w:t>
            </w:r>
          </w:p>
        </w:tc>
        <w:tc>
          <w:tcPr>
            <w:tcW w:w="5245" w:type="dxa"/>
            <w:shd w:val="clear" w:color="auto" w:fill="auto"/>
          </w:tcPr>
          <w:p w14:paraId="00112974" w14:textId="77777777" w:rsidR="00DA0241" w:rsidRPr="00A8705B" w:rsidRDefault="00DA0241" w:rsidP="003919AD">
            <w:pPr>
              <w:pStyle w:val="TAL"/>
            </w:pPr>
            <w:r w:rsidRPr="00A8705B">
              <w:t>All (optional)</w:t>
            </w:r>
          </w:p>
        </w:tc>
        <w:tc>
          <w:tcPr>
            <w:tcW w:w="1365" w:type="dxa"/>
            <w:shd w:val="clear" w:color="auto" w:fill="auto"/>
          </w:tcPr>
          <w:p w14:paraId="2D6FED6E" w14:textId="77777777" w:rsidR="00DA0241" w:rsidRPr="00A8705B" w:rsidRDefault="00DA0241" w:rsidP="003919AD">
            <w:pPr>
              <w:pStyle w:val="TAL"/>
              <w:rPr>
                <w:b/>
                <w:i/>
              </w:rPr>
            </w:pPr>
            <w:r w:rsidRPr="00A8705B">
              <w:rPr>
                <w:b/>
                <w:i/>
              </w:rPr>
              <w:t>lb</w:t>
            </w:r>
            <w:r w:rsidRPr="00A8705B">
              <w:t>l</w:t>
            </w:r>
          </w:p>
        </w:tc>
      </w:tr>
      <w:tr w:rsidR="00DA0241" w:rsidRPr="00A8705B" w14:paraId="316FC677" w14:textId="77777777" w:rsidTr="003919AD">
        <w:trPr>
          <w:jc w:val="center"/>
        </w:trPr>
        <w:tc>
          <w:tcPr>
            <w:tcW w:w="3227" w:type="dxa"/>
            <w:shd w:val="clear" w:color="auto" w:fill="auto"/>
          </w:tcPr>
          <w:p w14:paraId="704039CE" w14:textId="77777777" w:rsidR="00DA0241" w:rsidRPr="00A8705B" w:rsidRDefault="00DA0241" w:rsidP="003919AD">
            <w:pPr>
              <w:pStyle w:val="TAL"/>
              <w:rPr>
                <w:rFonts w:eastAsia="ＭＳ 明朝"/>
                <w:i/>
                <w:sz w:val="24"/>
                <w:szCs w:val="24"/>
                <w:lang w:eastAsia="ja-JP"/>
              </w:rPr>
            </w:pPr>
            <w:r w:rsidRPr="00A8705B">
              <w:rPr>
                <w:i/>
              </w:rPr>
              <w:t>lastModifiedTime</w:t>
            </w:r>
          </w:p>
        </w:tc>
        <w:tc>
          <w:tcPr>
            <w:tcW w:w="5245" w:type="dxa"/>
            <w:shd w:val="clear" w:color="auto" w:fill="auto"/>
          </w:tcPr>
          <w:p w14:paraId="6AF69576" w14:textId="77777777" w:rsidR="00DA0241" w:rsidRPr="00A8705B" w:rsidRDefault="00DA0241" w:rsidP="003919AD">
            <w:pPr>
              <w:pStyle w:val="TAL"/>
              <w:rPr>
                <w:rFonts w:eastAsia="ＭＳ 明朝"/>
                <w:sz w:val="24"/>
                <w:szCs w:val="24"/>
                <w:lang w:eastAsia="ja-JP"/>
              </w:rPr>
            </w:pPr>
            <w:r w:rsidRPr="00A8705B">
              <w:t>All</w:t>
            </w:r>
          </w:p>
        </w:tc>
        <w:tc>
          <w:tcPr>
            <w:tcW w:w="1365" w:type="dxa"/>
            <w:shd w:val="clear" w:color="auto" w:fill="auto"/>
          </w:tcPr>
          <w:p w14:paraId="10D0B300" w14:textId="77777777" w:rsidR="00DA0241" w:rsidRPr="00A8705B" w:rsidRDefault="00DA0241" w:rsidP="003919AD">
            <w:pPr>
              <w:pStyle w:val="TAL"/>
              <w:rPr>
                <w:rFonts w:eastAsia="ＭＳ 明朝"/>
                <w:b/>
                <w:i/>
                <w:sz w:val="24"/>
                <w:szCs w:val="24"/>
                <w:lang w:eastAsia="ja-JP"/>
              </w:rPr>
            </w:pPr>
            <w:r w:rsidRPr="00A8705B">
              <w:rPr>
                <w:b/>
                <w:i/>
              </w:rPr>
              <w:t>lt</w:t>
            </w:r>
          </w:p>
        </w:tc>
      </w:tr>
      <w:tr w:rsidR="00DA0241" w:rsidRPr="00A8705B" w14:paraId="11593D58" w14:textId="77777777" w:rsidTr="003919AD">
        <w:trPr>
          <w:jc w:val="center"/>
        </w:trPr>
        <w:tc>
          <w:tcPr>
            <w:tcW w:w="3227" w:type="dxa"/>
            <w:shd w:val="clear" w:color="auto" w:fill="auto"/>
          </w:tcPr>
          <w:p w14:paraId="281D974D" w14:textId="77777777" w:rsidR="00DA0241" w:rsidRPr="00A8705B" w:rsidRDefault="00DA0241" w:rsidP="003919AD">
            <w:pPr>
              <w:pStyle w:val="TAL"/>
              <w:rPr>
                <w:rFonts w:eastAsia="ＭＳ 明朝"/>
                <w:i/>
                <w:lang w:eastAsia="ja-JP"/>
              </w:rPr>
            </w:pPr>
            <w:r w:rsidRPr="00A8705B">
              <w:rPr>
                <w:rFonts w:eastAsia="ＭＳ 明朝"/>
                <w:i/>
                <w:lang w:eastAsia="ja-JP"/>
              </w:rPr>
              <w:t>L</w:t>
            </w:r>
            <w:r w:rsidRPr="00A8705B">
              <w:rPr>
                <w:rFonts w:eastAsia="ＭＳ 明朝" w:hint="eastAsia"/>
                <w:i/>
                <w:lang w:eastAsia="ja-JP"/>
              </w:rPr>
              <w:t>ink</w:t>
            </w:r>
          </w:p>
        </w:tc>
        <w:tc>
          <w:tcPr>
            <w:tcW w:w="5245" w:type="dxa"/>
            <w:shd w:val="clear" w:color="auto" w:fill="auto"/>
          </w:tcPr>
          <w:p w14:paraId="1242372C" w14:textId="77777777" w:rsidR="00DA0241" w:rsidRPr="00A8705B" w:rsidRDefault="00DA0241" w:rsidP="003919AD">
            <w:pPr>
              <w:pStyle w:val="TAL"/>
              <w:rPr>
                <w:rFonts w:eastAsia="ＭＳ 明朝"/>
                <w:lang w:eastAsia="ja-JP"/>
              </w:rPr>
            </w:pPr>
            <w:r w:rsidRPr="00A8705B">
              <w:rPr>
                <w:rFonts w:eastAsia="ＭＳ 明朝" w:hint="eastAsia"/>
                <w:lang w:eastAsia="ja-JP"/>
              </w:rPr>
              <w:t>All</w:t>
            </w:r>
          </w:p>
        </w:tc>
        <w:tc>
          <w:tcPr>
            <w:tcW w:w="1365" w:type="dxa"/>
            <w:shd w:val="clear" w:color="auto" w:fill="auto"/>
          </w:tcPr>
          <w:p w14:paraId="114B506E" w14:textId="77777777" w:rsidR="00DA0241" w:rsidRPr="00A8705B" w:rsidRDefault="00DA0241" w:rsidP="003919AD">
            <w:pPr>
              <w:pStyle w:val="TAL"/>
              <w:rPr>
                <w:rFonts w:eastAsia="ＭＳ 明朝"/>
                <w:b/>
                <w:i/>
                <w:lang w:eastAsia="ja-JP"/>
              </w:rPr>
            </w:pPr>
            <w:r w:rsidRPr="00A8705B">
              <w:rPr>
                <w:rFonts w:eastAsia="ＭＳ 明朝" w:hint="eastAsia"/>
                <w:b/>
                <w:i/>
                <w:lang w:eastAsia="ja-JP"/>
              </w:rPr>
              <w:t>lnk</w:t>
            </w:r>
          </w:p>
        </w:tc>
      </w:tr>
      <w:tr w:rsidR="00DA0241" w:rsidRPr="00A8705B" w14:paraId="1F1F9ACE" w14:textId="77777777" w:rsidTr="003919AD">
        <w:trPr>
          <w:jc w:val="center"/>
        </w:trPr>
        <w:tc>
          <w:tcPr>
            <w:tcW w:w="3227" w:type="dxa"/>
            <w:shd w:val="clear" w:color="auto" w:fill="auto"/>
          </w:tcPr>
          <w:p w14:paraId="279300FB" w14:textId="77777777" w:rsidR="00DA0241" w:rsidRPr="00A8705B" w:rsidRDefault="00DA0241" w:rsidP="003919AD">
            <w:pPr>
              <w:pStyle w:val="TAL"/>
              <w:rPr>
                <w:rFonts w:eastAsia="ＭＳ 明朝"/>
                <w:i/>
                <w:sz w:val="24"/>
                <w:szCs w:val="24"/>
                <w:lang w:eastAsia="ja-JP"/>
              </w:rPr>
            </w:pPr>
            <w:r w:rsidRPr="00A8705B">
              <w:rPr>
                <w:i/>
              </w:rPr>
              <w:t>parentID</w:t>
            </w:r>
          </w:p>
        </w:tc>
        <w:tc>
          <w:tcPr>
            <w:tcW w:w="5245" w:type="dxa"/>
            <w:shd w:val="clear" w:color="auto" w:fill="auto"/>
          </w:tcPr>
          <w:p w14:paraId="4D9976DF" w14:textId="77777777" w:rsidR="00DA0241" w:rsidRPr="00A8705B" w:rsidRDefault="00DA0241" w:rsidP="003919AD">
            <w:pPr>
              <w:pStyle w:val="TAL"/>
              <w:rPr>
                <w:rFonts w:eastAsia="ＭＳ 明朝"/>
                <w:sz w:val="24"/>
                <w:szCs w:val="24"/>
                <w:lang w:eastAsia="ja-JP"/>
              </w:rPr>
            </w:pPr>
            <w:r w:rsidRPr="00A8705B">
              <w:t>All</w:t>
            </w:r>
          </w:p>
        </w:tc>
        <w:tc>
          <w:tcPr>
            <w:tcW w:w="1365" w:type="dxa"/>
            <w:shd w:val="clear" w:color="auto" w:fill="auto"/>
          </w:tcPr>
          <w:p w14:paraId="1372331D" w14:textId="77777777" w:rsidR="00DA0241" w:rsidRPr="00A8705B" w:rsidRDefault="00DA0241" w:rsidP="003919AD">
            <w:pPr>
              <w:pStyle w:val="TAL"/>
              <w:rPr>
                <w:rFonts w:eastAsia="ＭＳ 明朝"/>
                <w:b/>
                <w:i/>
                <w:sz w:val="24"/>
                <w:szCs w:val="24"/>
                <w:lang w:eastAsia="ja-JP"/>
              </w:rPr>
            </w:pPr>
            <w:r w:rsidRPr="00A8705B">
              <w:rPr>
                <w:b/>
                <w:i/>
              </w:rPr>
              <w:t>pi</w:t>
            </w:r>
          </w:p>
        </w:tc>
      </w:tr>
      <w:tr w:rsidR="00DA0241" w:rsidRPr="00A8705B" w14:paraId="18790786" w14:textId="77777777" w:rsidTr="003919AD">
        <w:trPr>
          <w:jc w:val="center"/>
        </w:trPr>
        <w:tc>
          <w:tcPr>
            <w:tcW w:w="3227" w:type="dxa"/>
            <w:shd w:val="clear" w:color="auto" w:fill="auto"/>
          </w:tcPr>
          <w:p w14:paraId="1A829E50" w14:textId="77777777" w:rsidR="00DA0241" w:rsidRPr="00A8705B" w:rsidRDefault="00DA0241" w:rsidP="003919AD">
            <w:pPr>
              <w:pStyle w:val="TAL"/>
              <w:rPr>
                <w:rFonts w:eastAsia="ＭＳ 明朝"/>
                <w:i/>
                <w:sz w:val="24"/>
                <w:szCs w:val="24"/>
                <w:lang w:eastAsia="ja-JP"/>
              </w:rPr>
            </w:pPr>
            <w:r w:rsidRPr="00A8705B">
              <w:rPr>
                <w:i/>
              </w:rPr>
              <w:t>resourceID</w:t>
            </w:r>
          </w:p>
        </w:tc>
        <w:tc>
          <w:tcPr>
            <w:tcW w:w="5245" w:type="dxa"/>
            <w:shd w:val="clear" w:color="auto" w:fill="auto"/>
          </w:tcPr>
          <w:p w14:paraId="200035DC" w14:textId="77777777" w:rsidR="00DA0241" w:rsidRPr="00A8705B" w:rsidRDefault="00DA0241" w:rsidP="003919AD">
            <w:pPr>
              <w:pStyle w:val="TAL"/>
              <w:rPr>
                <w:rFonts w:eastAsia="ＭＳ 明朝"/>
                <w:sz w:val="24"/>
                <w:szCs w:val="24"/>
                <w:lang w:eastAsia="ja-JP"/>
              </w:rPr>
            </w:pPr>
            <w:r w:rsidRPr="00A8705B">
              <w:t>All</w:t>
            </w:r>
          </w:p>
        </w:tc>
        <w:tc>
          <w:tcPr>
            <w:tcW w:w="1365" w:type="dxa"/>
            <w:shd w:val="clear" w:color="auto" w:fill="auto"/>
          </w:tcPr>
          <w:p w14:paraId="431F07BF" w14:textId="77777777" w:rsidR="00DA0241" w:rsidRPr="00A8705B" w:rsidRDefault="00DA0241" w:rsidP="003919AD">
            <w:pPr>
              <w:pStyle w:val="TAL"/>
              <w:rPr>
                <w:rFonts w:eastAsia="ＭＳ 明朝"/>
                <w:b/>
                <w:i/>
                <w:sz w:val="24"/>
                <w:szCs w:val="24"/>
                <w:lang w:eastAsia="ja-JP"/>
              </w:rPr>
            </w:pPr>
            <w:r w:rsidRPr="00A8705B">
              <w:rPr>
                <w:b/>
                <w:i/>
              </w:rPr>
              <w:t>ri</w:t>
            </w:r>
          </w:p>
        </w:tc>
      </w:tr>
      <w:tr w:rsidR="00DA0241" w:rsidRPr="00A8705B" w14:paraId="03BBFC29" w14:textId="77777777" w:rsidTr="003919AD">
        <w:trPr>
          <w:jc w:val="center"/>
        </w:trPr>
        <w:tc>
          <w:tcPr>
            <w:tcW w:w="3227" w:type="dxa"/>
            <w:shd w:val="clear" w:color="auto" w:fill="auto"/>
          </w:tcPr>
          <w:p w14:paraId="7622710D" w14:textId="77777777" w:rsidR="00DA0241" w:rsidRPr="00A8705B" w:rsidRDefault="00DA0241" w:rsidP="003919AD">
            <w:pPr>
              <w:pStyle w:val="TAL"/>
              <w:rPr>
                <w:rStyle w:val="oneM2M-primitive-parameter-name"/>
                <w:b w:val="0"/>
              </w:rPr>
            </w:pPr>
            <w:r w:rsidRPr="00A8705B">
              <w:rPr>
                <w:rStyle w:val="oneM2M-primitive-parameter-name"/>
                <w:b w:val="0"/>
              </w:rPr>
              <w:t>resourceType</w:t>
            </w:r>
          </w:p>
        </w:tc>
        <w:tc>
          <w:tcPr>
            <w:tcW w:w="5245" w:type="dxa"/>
            <w:shd w:val="clear" w:color="auto" w:fill="auto"/>
          </w:tcPr>
          <w:p w14:paraId="2257E39B" w14:textId="77777777" w:rsidR="00DA0241" w:rsidRPr="00A8705B" w:rsidRDefault="00DA0241" w:rsidP="003919AD">
            <w:pPr>
              <w:pStyle w:val="TAL"/>
            </w:pPr>
            <w:r w:rsidRPr="00A8705B">
              <w:t>All</w:t>
            </w:r>
          </w:p>
        </w:tc>
        <w:tc>
          <w:tcPr>
            <w:tcW w:w="1365" w:type="dxa"/>
            <w:shd w:val="clear" w:color="auto" w:fill="auto"/>
          </w:tcPr>
          <w:p w14:paraId="20C369BB" w14:textId="77777777" w:rsidR="00DA0241" w:rsidRPr="00A8705B" w:rsidRDefault="00DA0241" w:rsidP="003919AD">
            <w:pPr>
              <w:pStyle w:val="TAL"/>
              <w:rPr>
                <w:b/>
                <w:i/>
              </w:rPr>
            </w:pPr>
            <w:r w:rsidRPr="00A8705B">
              <w:rPr>
                <w:b/>
                <w:i/>
              </w:rPr>
              <w:t>ty*</w:t>
            </w:r>
          </w:p>
        </w:tc>
      </w:tr>
      <w:tr w:rsidR="00DA0241" w:rsidRPr="00A8705B" w14:paraId="643F1EFC" w14:textId="77777777" w:rsidTr="003919AD">
        <w:trPr>
          <w:jc w:val="center"/>
        </w:trPr>
        <w:tc>
          <w:tcPr>
            <w:tcW w:w="3227" w:type="dxa"/>
            <w:shd w:val="clear" w:color="auto" w:fill="auto"/>
          </w:tcPr>
          <w:p w14:paraId="5DC56079" w14:textId="77777777" w:rsidR="00DA0241" w:rsidRPr="00A8705B" w:rsidRDefault="00DA0241" w:rsidP="003919AD">
            <w:pPr>
              <w:pStyle w:val="TAL"/>
              <w:rPr>
                <w:rFonts w:eastAsia="ＭＳ 明朝"/>
                <w:i/>
                <w:sz w:val="24"/>
                <w:szCs w:val="24"/>
                <w:lang w:eastAsia="ja-JP"/>
              </w:rPr>
            </w:pPr>
            <w:r w:rsidRPr="00A8705B">
              <w:rPr>
                <w:i/>
              </w:rPr>
              <w:t>stateTag</w:t>
            </w:r>
          </w:p>
        </w:tc>
        <w:tc>
          <w:tcPr>
            <w:tcW w:w="5245" w:type="dxa"/>
            <w:shd w:val="clear" w:color="auto" w:fill="auto"/>
          </w:tcPr>
          <w:p w14:paraId="7812E8E8" w14:textId="77777777" w:rsidR="00DA0241" w:rsidRPr="00A8705B" w:rsidRDefault="00DA0241" w:rsidP="003919AD">
            <w:pPr>
              <w:pStyle w:val="TAL"/>
              <w:rPr>
                <w:rFonts w:eastAsia="ＭＳ 明朝"/>
                <w:sz w:val="24"/>
                <w:szCs w:val="24"/>
                <w:lang w:eastAsia="ja-JP"/>
              </w:rPr>
            </w:pPr>
            <w:r w:rsidRPr="00A8705B">
              <w:t>container, contentInstance, delivery, request</w:t>
            </w:r>
          </w:p>
        </w:tc>
        <w:tc>
          <w:tcPr>
            <w:tcW w:w="1365" w:type="dxa"/>
            <w:shd w:val="clear" w:color="auto" w:fill="auto"/>
          </w:tcPr>
          <w:p w14:paraId="087DFC27" w14:textId="77777777" w:rsidR="00DA0241" w:rsidRPr="00A8705B" w:rsidRDefault="00DA0241" w:rsidP="003919AD">
            <w:pPr>
              <w:pStyle w:val="TAL"/>
              <w:rPr>
                <w:rFonts w:eastAsia="ＭＳ 明朝"/>
                <w:b/>
                <w:i/>
                <w:sz w:val="24"/>
                <w:szCs w:val="24"/>
                <w:lang w:eastAsia="ja-JP"/>
              </w:rPr>
            </w:pPr>
            <w:r w:rsidRPr="00A8705B">
              <w:rPr>
                <w:b/>
                <w:i/>
              </w:rPr>
              <w:t>st</w:t>
            </w:r>
          </w:p>
        </w:tc>
      </w:tr>
      <w:tr w:rsidR="00DA0241" w:rsidRPr="00A8705B" w14:paraId="230C719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49499F0" w14:textId="77777777" w:rsidR="00DA0241" w:rsidRPr="00A8705B" w:rsidRDefault="00DA0241" w:rsidP="003919AD">
            <w:pPr>
              <w:pStyle w:val="TAL"/>
              <w:rPr>
                <w:i/>
              </w:rPr>
            </w:pPr>
            <w:r w:rsidRPr="00A8705B">
              <w:rPr>
                <w:rFonts w:eastAsia="SimSun" w:hint="eastAsia"/>
                <w:i/>
                <w:lang w:eastAsia="zh-CN"/>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E277B6" w14:textId="77777777" w:rsidR="00DA0241" w:rsidRPr="00A8705B" w:rsidRDefault="00DA0241" w:rsidP="003919AD">
            <w:pPr>
              <w:pStyle w:val="TAL"/>
            </w:pPr>
            <w:r w:rsidRPr="00A8705B">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174DB2" w14:textId="77777777" w:rsidR="00DA0241" w:rsidRPr="00A8705B" w:rsidRDefault="00DA0241" w:rsidP="003919AD">
            <w:pPr>
              <w:pStyle w:val="TAL"/>
              <w:rPr>
                <w:b/>
                <w:i/>
              </w:rPr>
            </w:pPr>
            <w:r w:rsidRPr="00A8705B">
              <w:rPr>
                <w:rFonts w:eastAsia="SimSun" w:hint="eastAsia"/>
                <w:b/>
                <w:i/>
                <w:lang w:eastAsia="zh-CN"/>
              </w:rPr>
              <w:t>rn</w:t>
            </w:r>
          </w:p>
        </w:tc>
      </w:tr>
      <w:tr w:rsidR="00DA0241" w:rsidRPr="00A8705B" w14:paraId="3C98D3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F6DA197" w14:textId="77777777" w:rsidR="00DA0241" w:rsidRPr="00A8705B" w:rsidRDefault="00DA0241" w:rsidP="003919AD">
            <w:pPr>
              <w:pStyle w:val="TAL"/>
              <w:rPr>
                <w:i/>
              </w:rPr>
            </w:pPr>
            <w:r w:rsidRPr="00A8705B">
              <w:rPr>
                <w:i/>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DCF680" w14:textId="77777777" w:rsidR="00DA0241" w:rsidRPr="00A8705B" w:rsidRDefault="00DA0241" w:rsidP="003919AD">
            <w:pPr>
              <w:pStyle w:val="TAL"/>
            </w:pPr>
            <w:r w:rsidRPr="00A8705B">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E93B69" w14:textId="77777777" w:rsidR="00DA0241" w:rsidRPr="00A8705B" w:rsidRDefault="00DA0241" w:rsidP="003919AD">
            <w:pPr>
              <w:pStyle w:val="TAL"/>
              <w:rPr>
                <w:b/>
                <w:i/>
              </w:rPr>
            </w:pPr>
            <w:r w:rsidRPr="00A8705B">
              <w:rPr>
                <w:b/>
                <w:i/>
              </w:rPr>
              <w:t>pv</w:t>
            </w:r>
          </w:p>
        </w:tc>
      </w:tr>
      <w:tr w:rsidR="00DA0241" w:rsidRPr="00A8705B" w14:paraId="43D5D6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F21ED5" w14:textId="77777777" w:rsidR="00DA0241" w:rsidRPr="00A8705B" w:rsidRDefault="00DA0241" w:rsidP="003919AD">
            <w:pPr>
              <w:pStyle w:val="TAL"/>
              <w:rPr>
                <w:i/>
              </w:rPr>
            </w:pPr>
            <w:r w:rsidRPr="00A8705B">
              <w:rPr>
                <w:i/>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95AF1D" w14:textId="77777777" w:rsidR="00DA0241" w:rsidRPr="00A8705B" w:rsidRDefault="00DA0241" w:rsidP="003919AD">
            <w:pPr>
              <w:pStyle w:val="TAL"/>
            </w:pPr>
            <w:r w:rsidRPr="00A8705B">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6BCE4A" w14:textId="77777777" w:rsidR="00DA0241" w:rsidRPr="00A8705B" w:rsidRDefault="00DA0241" w:rsidP="003919AD">
            <w:pPr>
              <w:pStyle w:val="TAL"/>
              <w:rPr>
                <w:b/>
                <w:i/>
              </w:rPr>
            </w:pPr>
            <w:r w:rsidRPr="00A8705B">
              <w:rPr>
                <w:b/>
                <w:i/>
              </w:rPr>
              <w:t>pvs</w:t>
            </w:r>
          </w:p>
        </w:tc>
      </w:tr>
      <w:tr w:rsidR="00DA0241" w:rsidRPr="00A8705B" w14:paraId="692998F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859E4F" w14:textId="77777777" w:rsidR="00DA0241" w:rsidRPr="00A8705B" w:rsidRDefault="00DA0241" w:rsidP="003919AD">
            <w:pPr>
              <w:pStyle w:val="TAL"/>
              <w:rPr>
                <w:i/>
              </w:rPr>
            </w:pPr>
            <w:r w:rsidRPr="00A8705B">
              <w:rPr>
                <w:i/>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173E7B"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C498E0" w14:textId="77777777" w:rsidR="00DA0241" w:rsidRPr="00A8705B" w:rsidRDefault="00DA0241" w:rsidP="003919AD">
            <w:pPr>
              <w:pStyle w:val="TAL"/>
              <w:rPr>
                <w:b/>
                <w:i/>
              </w:rPr>
            </w:pPr>
            <w:r w:rsidRPr="00A8705B">
              <w:rPr>
                <w:b/>
                <w:i/>
              </w:rPr>
              <w:t>api</w:t>
            </w:r>
          </w:p>
        </w:tc>
      </w:tr>
      <w:tr w:rsidR="00DA0241" w:rsidRPr="00A8705B" w14:paraId="5A4A6E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DD785E" w14:textId="77777777" w:rsidR="00DA0241" w:rsidRPr="00A8705B" w:rsidRDefault="00DA0241" w:rsidP="003919AD">
            <w:pPr>
              <w:pStyle w:val="TAL"/>
              <w:rPr>
                <w:i/>
              </w:rPr>
            </w:pPr>
            <w:r w:rsidRPr="00A8705B">
              <w:rPr>
                <w:i/>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A5FA309"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E77E5" w14:textId="77777777" w:rsidR="00DA0241" w:rsidRPr="00A8705B" w:rsidRDefault="00DA0241" w:rsidP="003919AD">
            <w:pPr>
              <w:pStyle w:val="TAL"/>
              <w:rPr>
                <w:b/>
                <w:i/>
              </w:rPr>
            </w:pPr>
            <w:r w:rsidRPr="00A8705B">
              <w:rPr>
                <w:b/>
                <w:i/>
              </w:rPr>
              <w:t>aei</w:t>
            </w:r>
          </w:p>
        </w:tc>
      </w:tr>
      <w:tr w:rsidR="00DA0241" w:rsidRPr="00A8705B" w14:paraId="16FC8F0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6F849C" w14:textId="77777777" w:rsidR="00DA0241" w:rsidRPr="00A8705B" w:rsidRDefault="00DA0241" w:rsidP="003919AD">
            <w:pPr>
              <w:pStyle w:val="TAL"/>
              <w:rPr>
                <w:i/>
              </w:rPr>
            </w:pPr>
            <w:r w:rsidRPr="00A8705B">
              <w:rPr>
                <w:i/>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3F3D58"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14FBC" w14:textId="77777777" w:rsidR="00DA0241" w:rsidRPr="00A8705B" w:rsidRDefault="00DA0241" w:rsidP="003919AD">
            <w:pPr>
              <w:pStyle w:val="TAL"/>
              <w:rPr>
                <w:b/>
                <w:i/>
              </w:rPr>
            </w:pPr>
            <w:r w:rsidRPr="00A8705B">
              <w:rPr>
                <w:b/>
                <w:i/>
              </w:rPr>
              <w:t>apn</w:t>
            </w:r>
          </w:p>
        </w:tc>
      </w:tr>
      <w:tr w:rsidR="00DA0241" w:rsidRPr="00A8705B" w14:paraId="03EE9B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07CE11" w14:textId="77777777" w:rsidR="00DA0241" w:rsidRPr="00A8705B" w:rsidRDefault="00DA0241" w:rsidP="003919AD">
            <w:pPr>
              <w:pStyle w:val="TAL"/>
              <w:rPr>
                <w:i/>
              </w:rPr>
            </w:pPr>
            <w:r w:rsidRPr="00A8705B">
              <w:rPr>
                <w:i/>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7949CE" w14:textId="77777777" w:rsidR="00DA0241" w:rsidRPr="00A8705B" w:rsidRDefault="00DA0241" w:rsidP="003919AD">
            <w:pPr>
              <w:pStyle w:val="TAL"/>
            </w:pPr>
            <w:r w:rsidRPr="00A8705B">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111F68" w14:textId="77777777" w:rsidR="00DA0241" w:rsidRPr="00A8705B" w:rsidRDefault="00DA0241" w:rsidP="003919AD">
            <w:pPr>
              <w:pStyle w:val="TAL"/>
              <w:rPr>
                <w:b/>
                <w:i/>
              </w:rPr>
            </w:pPr>
            <w:r w:rsidRPr="00A8705B">
              <w:rPr>
                <w:b/>
                <w:i/>
              </w:rPr>
              <w:t>poa</w:t>
            </w:r>
          </w:p>
        </w:tc>
      </w:tr>
      <w:tr w:rsidR="00DA0241" w:rsidRPr="00A8705B" w14:paraId="05D183F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DA96E0" w14:textId="77777777" w:rsidR="00DA0241" w:rsidRPr="00A8705B" w:rsidRDefault="00DA0241" w:rsidP="003919AD">
            <w:pPr>
              <w:pStyle w:val="TAL"/>
              <w:rPr>
                <w:i/>
              </w:rPr>
            </w:pPr>
            <w:r w:rsidRPr="00A8705B">
              <w:rPr>
                <w:i/>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DB0610" w14:textId="77777777" w:rsidR="00DA0241" w:rsidRPr="00A8705B" w:rsidRDefault="00DA0241" w:rsidP="003919AD">
            <w:pPr>
              <w:pStyle w:val="TAL"/>
            </w:pPr>
            <w:r w:rsidRPr="00A8705B">
              <w:t xml:space="preserve">AE, container, contentInstance, semanticDescriptor. flexContainer,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8462DD" w14:textId="77777777" w:rsidR="00DA0241" w:rsidRPr="00A8705B" w:rsidRDefault="00DA0241" w:rsidP="003919AD">
            <w:pPr>
              <w:pStyle w:val="TAL"/>
              <w:rPr>
                <w:b/>
                <w:i/>
              </w:rPr>
            </w:pPr>
            <w:r w:rsidRPr="00A8705B">
              <w:rPr>
                <w:b/>
                <w:i/>
              </w:rPr>
              <w:t>or</w:t>
            </w:r>
          </w:p>
        </w:tc>
      </w:tr>
      <w:tr w:rsidR="00DA0241" w:rsidRPr="00A8705B" w14:paraId="21787A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C05FBD" w14:textId="77777777" w:rsidR="00DA0241" w:rsidRPr="00A8705B" w:rsidRDefault="00DA0241" w:rsidP="003919AD">
            <w:pPr>
              <w:pStyle w:val="TAL"/>
              <w:rPr>
                <w:i/>
              </w:rPr>
            </w:pPr>
            <w:r w:rsidRPr="00A8705B">
              <w:rPr>
                <w:i/>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25BAA9" w14:textId="77777777" w:rsidR="00DA0241" w:rsidRPr="00A8705B" w:rsidRDefault="00DA0241" w:rsidP="003919AD">
            <w:pPr>
              <w:pStyle w:val="TAL"/>
            </w:pPr>
            <w:r w:rsidRPr="00A8705B">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76DFE7" w14:textId="77777777" w:rsidR="00DA0241" w:rsidRPr="00A8705B" w:rsidRDefault="00DA0241" w:rsidP="003919AD">
            <w:pPr>
              <w:pStyle w:val="TAL"/>
              <w:rPr>
                <w:b/>
                <w:i/>
              </w:rPr>
            </w:pPr>
            <w:r w:rsidRPr="00A8705B">
              <w:rPr>
                <w:b/>
                <w:i/>
              </w:rPr>
              <w:t>nl</w:t>
            </w:r>
          </w:p>
        </w:tc>
      </w:tr>
      <w:tr w:rsidR="00DA0241" w:rsidRPr="00A8705B" w14:paraId="1AAD02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5F05750" w14:textId="77777777" w:rsidR="00DA0241" w:rsidRPr="00A8705B" w:rsidRDefault="00DA0241" w:rsidP="003919AD">
            <w:pPr>
              <w:pStyle w:val="TAL"/>
              <w:rPr>
                <w:i/>
              </w:rPr>
            </w:pPr>
            <w:r w:rsidRPr="00A8705B">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52702E" w14:textId="77777777" w:rsidR="00DA0241" w:rsidRPr="00A8705B" w:rsidRDefault="00DA0241" w:rsidP="003919AD">
            <w:pPr>
              <w:pStyle w:val="TAL"/>
            </w:pPr>
            <w:r w:rsidRPr="00A8705B">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A65F90" w14:textId="77777777" w:rsidR="00DA0241" w:rsidRPr="00A8705B" w:rsidRDefault="00DA0241" w:rsidP="003919AD">
            <w:pPr>
              <w:pStyle w:val="TAL"/>
              <w:rPr>
                <w:b/>
                <w:i/>
              </w:rPr>
            </w:pPr>
            <w:r w:rsidRPr="00A8705B">
              <w:rPr>
                <w:b/>
                <w:i/>
              </w:rPr>
              <w:t>csz</w:t>
            </w:r>
          </w:p>
        </w:tc>
      </w:tr>
      <w:tr w:rsidR="00DA0241" w:rsidRPr="00A8705B" w14:paraId="7291944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4FB872" w14:textId="77777777" w:rsidR="00DA0241" w:rsidRPr="00A8705B" w:rsidRDefault="00DA0241" w:rsidP="003919AD">
            <w:pPr>
              <w:pStyle w:val="TAL"/>
              <w:rPr>
                <w:i/>
              </w:rPr>
            </w:pPr>
            <w:r w:rsidRPr="00A8705B">
              <w:rPr>
                <w:i/>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F63E3CD" w14:textId="77777777" w:rsidR="00DA0241" w:rsidRPr="00A8705B" w:rsidRDefault="00DA0241" w:rsidP="003919AD">
            <w:pPr>
              <w:pStyle w:val="TAL"/>
            </w:pPr>
            <w:r w:rsidRPr="00A8705B">
              <w:t>container, contentInstance,eventConfig, group, pollingChannel, statsCollect, statsConfig, subscription, semanticDescriptor, notificationTargetPolicy, flexContainer,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270904" w14:textId="77777777" w:rsidR="00DA0241" w:rsidRPr="00A8705B" w:rsidRDefault="00DA0241" w:rsidP="003919AD">
            <w:pPr>
              <w:pStyle w:val="TAL"/>
              <w:rPr>
                <w:b/>
                <w:i/>
              </w:rPr>
            </w:pPr>
            <w:r w:rsidRPr="00A8705B">
              <w:rPr>
                <w:b/>
                <w:i/>
              </w:rPr>
              <w:t>cr</w:t>
            </w:r>
          </w:p>
        </w:tc>
      </w:tr>
      <w:tr w:rsidR="00DA0241" w:rsidRPr="00A8705B" w14:paraId="7B63B25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F1451F" w14:textId="77777777" w:rsidR="00DA0241" w:rsidRPr="00A8705B" w:rsidRDefault="00DA0241" w:rsidP="003919AD">
            <w:pPr>
              <w:pStyle w:val="TAL"/>
              <w:rPr>
                <w:i/>
              </w:rPr>
            </w:pPr>
            <w:r w:rsidRPr="00A8705B">
              <w:rPr>
                <w:i/>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F5A96E" w14:textId="77777777" w:rsidR="00DA0241" w:rsidRPr="00A8705B" w:rsidRDefault="00DA0241" w:rsidP="003919AD">
            <w:pPr>
              <w:pStyle w:val="TAL"/>
            </w:pPr>
            <w:r w:rsidRPr="00A8705B">
              <w:t xml:space="preserve">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719B68" w14:textId="77777777" w:rsidR="00DA0241" w:rsidRPr="00A8705B" w:rsidRDefault="00DA0241" w:rsidP="003919AD">
            <w:pPr>
              <w:pStyle w:val="TAL"/>
              <w:rPr>
                <w:b/>
                <w:i/>
              </w:rPr>
            </w:pPr>
            <w:r w:rsidRPr="00A8705B">
              <w:rPr>
                <w:b/>
                <w:i/>
              </w:rPr>
              <w:t>mni</w:t>
            </w:r>
          </w:p>
        </w:tc>
      </w:tr>
      <w:tr w:rsidR="00DA0241" w:rsidRPr="00A8705B" w14:paraId="2757C2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ABD40A5" w14:textId="77777777" w:rsidR="00DA0241" w:rsidRPr="00A8705B" w:rsidRDefault="00DA0241" w:rsidP="003919AD">
            <w:pPr>
              <w:pStyle w:val="TAL"/>
              <w:rPr>
                <w:i/>
              </w:rPr>
            </w:pPr>
            <w:r w:rsidRPr="00A8705B">
              <w:rPr>
                <w:i/>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65C4CC" w14:textId="77777777" w:rsidR="00DA0241" w:rsidRPr="00A8705B" w:rsidRDefault="00DA0241" w:rsidP="003919AD">
            <w:pPr>
              <w:pStyle w:val="TAL"/>
            </w:pPr>
            <w:r w:rsidRPr="00A8705B">
              <w:t xml:space="preserve">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3B8B32" w14:textId="77777777" w:rsidR="00DA0241" w:rsidRPr="00A8705B" w:rsidRDefault="00DA0241" w:rsidP="003919AD">
            <w:pPr>
              <w:pStyle w:val="TAL"/>
              <w:rPr>
                <w:b/>
                <w:i/>
              </w:rPr>
            </w:pPr>
            <w:r w:rsidRPr="00A8705B">
              <w:rPr>
                <w:b/>
                <w:i/>
              </w:rPr>
              <w:t>mbs</w:t>
            </w:r>
          </w:p>
        </w:tc>
      </w:tr>
      <w:tr w:rsidR="00DA0241" w:rsidRPr="00A8705B" w14:paraId="118BF7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7F5F3" w14:textId="77777777" w:rsidR="00DA0241" w:rsidRPr="00A8705B" w:rsidRDefault="00DA0241" w:rsidP="003919AD">
            <w:pPr>
              <w:pStyle w:val="TAL"/>
              <w:rPr>
                <w:i/>
              </w:rPr>
            </w:pPr>
            <w:r w:rsidRPr="00A8705B">
              <w:rPr>
                <w:i/>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036B2E" w14:textId="77777777" w:rsidR="00DA0241" w:rsidRPr="00A8705B" w:rsidRDefault="00DA0241" w:rsidP="003919AD">
            <w:pPr>
              <w:pStyle w:val="TAL"/>
            </w:pPr>
            <w:r w:rsidRPr="00A8705B">
              <w:t xml:space="preserve">container, </w:t>
            </w: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339FF4" w14:textId="77777777" w:rsidR="00DA0241" w:rsidRPr="00A8705B" w:rsidRDefault="00DA0241" w:rsidP="003919AD">
            <w:pPr>
              <w:pStyle w:val="TAL"/>
              <w:rPr>
                <w:b/>
                <w:i/>
              </w:rPr>
            </w:pPr>
            <w:r w:rsidRPr="00A8705B">
              <w:rPr>
                <w:b/>
                <w:i/>
              </w:rPr>
              <w:t>mia</w:t>
            </w:r>
          </w:p>
        </w:tc>
      </w:tr>
      <w:tr w:rsidR="00DA0241" w:rsidRPr="00A8705B" w14:paraId="7CE7B5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C9616" w14:textId="77777777" w:rsidR="00DA0241" w:rsidRPr="00A8705B" w:rsidRDefault="00DA0241" w:rsidP="003919AD">
            <w:pPr>
              <w:pStyle w:val="TAL"/>
              <w:rPr>
                <w:i/>
              </w:rPr>
            </w:pPr>
            <w:r w:rsidRPr="00A8705B">
              <w:rPr>
                <w:i/>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0694D9" w14:textId="77777777" w:rsidR="00DA0241" w:rsidRPr="00A8705B" w:rsidRDefault="00DA0241" w:rsidP="003919AD">
            <w:pPr>
              <w:pStyle w:val="TAL"/>
            </w:pPr>
            <w:r w:rsidRPr="00A8705B">
              <w:t>container,</w:t>
            </w:r>
            <w:r w:rsidRPr="00A8705B">
              <w:rPr>
                <w:rFonts w:hint="eastAsia"/>
                <w:lang w:eastAsia="zh-CN"/>
              </w:rPr>
              <w:t xml:space="preserve"> 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890DEB" w14:textId="77777777" w:rsidR="00DA0241" w:rsidRPr="00A8705B" w:rsidRDefault="00DA0241" w:rsidP="003919AD">
            <w:pPr>
              <w:pStyle w:val="TAL"/>
              <w:rPr>
                <w:b/>
                <w:i/>
              </w:rPr>
            </w:pPr>
            <w:r w:rsidRPr="00A8705B">
              <w:rPr>
                <w:b/>
                <w:i/>
              </w:rPr>
              <w:t>cni</w:t>
            </w:r>
          </w:p>
        </w:tc>
      </w:tr>
    </w:tbl>
    <w:p w14:paraId="603D2E35" w14:textId="77777777" w:rsidR="00DA0241" w:rsidRPr="00A8705B" w:rsidRDefault="00DA0241" w:rsidP="00DA0241">
      <w:pPr>
        <w:rPr>
          <w:rFonts w:eastAsia="ＭＳ 明朝"/>
        </w:rPr>
      </w:pPr>
    </w:p>
    <w:p w14:paraId="262280CC" w14:textId="77777777" w:rsidR="00DA0241" w:rsidRPr="00A8705B" w:rsidRDefault="00DA0241" w:rsidP="00DA0241">
      <w:pPr>
        <w:pStyle w:val="TF"/>
        <w:rPr>
          <w:rFonts w:eastAsia="ＭＳ 明朝"/>
          <w:lang w:eastAsia="ja-JP"/>
        </w:rPr>
      </w:pPr>
      <w:r w:rsidRPr="00A8705B">
        <w:br w:type="page"/>
      </w:r>
      <w:bookmarkStart w:id="1603" w:name="_Ref484615911"/>
      <w:r w:rsidRPr="00A8705B">
        <w:lastRenderedPageBreak/>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2</w:t>
      </w:r>
      <w:r w:rsidRPr="00A8705B">
        <w:fldChar w:fldCharType="end"/>
      </w:r>
      <w:bookmarkEnd w:id="1603"/>
      <w:r w:rsidRPr="00A8705B">
        <w:rPr>
          <w:rFonts w:eastAsia="ＭＳ 明朝"/>
        </w:rPr>
        <w:t>:</w:t>
      </w:r>
      <w:r w:rsidRPr="00A8705B">
        <w:rPr>
          <w:rFonts w:eastAsia="ＭＳ 明朝"/>
          <w:lang w:eastAsia="ja-JP"/>
        </w:rPr>
        <w:t xml:space="preserve"> Resource attribute short names (2/6)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78ECFDD0" w14:textId="77777777" w:rsidTr="003919AD">
        <w:trPr>
          <w:jc w:val="center"/>
        </w:trPr>
        <w:tc>
          <w:tcPr>
            <w:tcW w:w="3227" w:type="dxa"/>
            <w:shd w:val="clear" w:color="auto" w:fill="auto"/>
          </w:tcPr>
          <w:p w14:paraId="14B3C7E9" w14:textId="77777777" w:rsidR="00DA0241" w:rsidRPr="00A8705B" w:rsidRDefault="00DA0241" w:rsidP="003919AD">
            <w:pPr>
              <w:pStyle w:val="TAH"/>
              <w:rPr>
                <w:rFonts w:eastAsia="ＭＳ 明朝"/>
              </w:rPr>
            </w:pPr>
            <w:r w:rsidRPr="00A8705B">
              <w:t>Attribute Name</w:t>
            </w:r>
          </w:p>
        </w:tc>
        <w:tc>
          <w:tcPr>
            <w:tcW w:w="5245" w:type="dxa"/>
            <w:shd w:val="clear" w:color="auto" w:fill="auto"/>
          </w:tcPr>
          <w:p w14:paraId="5008F927"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034B4043" w14:textId="77777777" w:rsidR="00DA0241" w:rsidRPr="00A8705B" w:rsidRDefault="00DA0241" w:rsidP="003919AD">
            <w:pPr>
              <w:pStyle w:val="TAH"/>
              <w:rPr>
                <w:rFonts w:eastAsia="ＭＳ 明朝"/>
              </w:rPr>
            </w:pPr>
            <w:r w:rsidRPr="00A8705B">
              <w:t>Short Name</w:t>
            </w:r>
          </w:p>
        </w:tc>
      </w:tr>
      <w:tr w:rsidR="00DA0241" w:rsidRPr="00A8705B" w14:paraId="1B4603A7" w14:textId="77777777" w:rsidTr="003919AD">
        <w:trPr>
          <w:jc w:val="center"/>
        </w:trPr>
        <w:tc>
          <w:tcPr>
            <w:tcW w:w="3227" w:type="dxa"/>
            <w:shd w:val="clear" w:color="auto" w:fill="auto"/>
          </w:tcPr>
          <w:p w14:paraId="36D20C9A" w14:textId="77777777" w:rsidR="00DA0241" w:rsidRPr="00A8705B" w:rsidRDefault="00DA0241" w:rsidP="003919AD">
            <w:pPr>
              <w:pStyle w:val="TAL"/>
              <w:rPr>
                <w:rFonts w:eastAsia="ＭＳ 明朝"/>
                <w:i/>
              </w:rPr>
            </w:pPr>
            <w:r w:rsidRPr="00A8705B">
              <w:rPr>
                <w:i/>
              </w:rPr>
              <w:t>currentByteSize</w:t>
            </w:r>
          </w:p>
        </w:tc>
        <w:tc>
          <w:tcPr>
            <w:tcW w:w="5245" w:type="dxa"/>
            <w:shd w:val="clear" w:color="auto" w:fill="auto"/>
          </w:tcPr>
          <w:p w14:paraId="333A3A0D" w14:textId="77777777" w:rsidR="00DA0241" w:rsidRPr="00A8705B" w:rsidRDefault="00DA0241" w:rsidP="003919AD">
            <w:pPr>
              <w:pStyle w:val="TAL"/>
              <w:rPr>
                <w:rFonts w:eastAsia="ＭＳ 明朝"/>
              </w:rPr>
            </w:pPr>
            <w:r w:rsidRPr="00A8705B">
              <w:t>container</w:t>
            </w:r>
          </w:p>
        </w:tc>
        <w:tc>
          <w:tcPr>
            <w:tcW w:w="1365" w:type="dxa"/>
            <w:shd w:val="clear" w:color="auto" w:fill="auto"/>
          </w:tcPr>
          <w:p w14:paraId="5BD1D0D9" w14:textId="77777777" w:rsidR="00DA0241" w:rsidRPr="00A8705B" w:rsidRDefault="00DA0241" w:rsidP="003919AD">
            <w:pPr>
              <w:pStyle w:val="TAL"/>
              <w:rPr>
                <w:rFonts w:eastAsia="ＭＳ 明朝"/>
                <w:b/>
                <w:i/>
              </w:rPr>
            </w:pPr>
            <w:r w:rsidRPr="00A8705B">
              <w:rPr>
                <w:b/>
                <w:i/>
              </w:rPr>
              <w:t>cbs</w:t>
            </w:r>
          </w:p>
        </w:tc>
      </w:tr>
      <w:tr w:rsidR="00DA0241" w:rsidRPr="00A8705B" w14:paraId="12DEEC7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806E9F1" w14:textId="77777777" w:rsidR="00DA0241" w:rsidRPr="00A8705B" w:rsidRDefault="00DA0241" w:rsidP="003919AD">
            <w:pPr>
              <w:pStyle w:val="TAL"/>
              <w:rPr>
                <w:rFonts w:eastAsia="ＭＳ 明朝"/>
                <w:i/>
                <w:sz w:val="24"/>
                <w:szCs w:val="24"/>
                <w:lang w:eastAsia="ja-JP"/>
              </w:rPr>
            </w:pPr>
            <w:r w:rsidRPr="00A8705B">
              <w:rPr>
                <w:i/>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49BF4E" w14:textId="77777777" w:rsidR="00DA0241" w:rsidRPr="00A8705B" w:rsidRDefault="00DA0241" w:rsidP="003919AD">
            <w:pPr>
              <w:pStyle w:val="TAL"/>
              <w:rPr>
                <w:rFonts w:eastAsia="ＭＳ 明朝"/>
                <w:sz w:val="24"/>
                <w:szCs w:val="24"/>
                <w:lang w:eastAsia="ja-JP"/>
              </w:rPr>
            </w:pPr>
            <w:r w:rsidRPr="00A8705B">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CFDBB" w14:textId="77777777" w:rsidR="00DA0241" w:rsidRPr="00A8705B" w:rsidRDefault="00DA0241" w:rsidP="003919AD">
            <w:pPr>
              <w:pStyle w:val="TAL"/>
              <w:rPr>
                <w:rFonts w:eastAsia="ＭＳ 明朝"/>
                <w:b/>
                <w:i/>
                <w:sz w:val="24"/>
                <w:szCs w:val="24"/>
                <w:lang w:eastAsia="ja-JP"/>
              </w:rPr>
            </w:pPr>
            <w:r w:rsidRPr="00A8705B">
              <w:rPr>
                <w:b/>
                <w:i/>
              </w:rPr>
              <w:t>li</w:t>
            </w:r>
          </w:p>
        </w:tc>
      </w:tr>
      <w:tr w:rsidR="00DA0241" w:rsidRPr="00A8705B" w14:paraId="09CE55F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21680C" w14:textId="77777777" w:rsidR="00DA0241" w:rsidRPr="00A8705B" w:rsidRDefault="00DA0241" w:rsidP="003919AD">
            <w:pPr>
              <w:pStyle w:val="TAL"/>
              <w:rPr>
                <w:i/>
              </w:rPr>
            </w:pPr>
            <w:r w:rsidRPr="00A8705B">
              <w:rPr>
                <w:rFonts w:hint="eastAsia"/>
                <w:i/>
                <w:lang w:eastAsia="ja-JP"/>
              </w:rPr>
              <w:t>disableRetrieval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1424A" w14:textId="77777777" w:rsidR="00DA0241" w:rsidRPr="00A8705B" w:rsidRDefault="00DA0241" w:rsidP="003919AD">
            <w:pPr>
              <w:pStyle w:val="TAL"/>
            </w:pPr>
            <w:r w:rsidRPr="00A8705B">
              <w:rPr>
                <w:lang w:eastAsia="ja-JP"/>
              </w:rPr>
              <w:t>c</w:t>
            </w:r>
            <w:r w:rsidRPr="00A8705B">
              <w:rPr>
                <w:rFonts w:hint="eastAsia"/>
                <w:lang w:eastAsia="ja-JP"/>
              </w:rPr>
              <w:t>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78F7FC" w14:textId="77777777" w:rsidR="00DA0241" w:rsidRPr="00A8705B" w:rsidRDefault="00DA0241" w:rsidP="003919AD">
            <w:pPr>
              <w:pStyle w:val="TAL"/>
              <w:rPr>
                <w:b/>
                <w:i/>
              </w:rPr>
            </w:pPr>
            <w:r w:rsidRPr="00A8705B">
              <w:rPr>
                <w:rFonts w:hint="eastAsia"/>
                <w:b/>
                <w:i/>
                <w:lang w:eastAsia="ja-JP"/>
              </w:rPr>
              <w:t>disr</w:t>
            </w:r>
          </w:p>
        </w:tc>
      </w:tr>
      <w:tr w:rsidR="00DA0241" w:rsidRPr="00A8705B" w14:paraId="591F60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C5A3C6" w14:textId="77777777" w:rsidR="00DA0241" w:rsidRPr="00A8705B" w:rsidRDefault="00DA0241" w:rsidP="003919AD">
            <w:pPr>
              <w:pStyle w:val="TAL"/>
              <w:rPr>
                <w:rFonts w:eastAsia="ＭＳ 明朝"/>
                <w:i/>
                <w:sz w:val="24"/>
                <w:szCs w:val="24"/>
                <w:lang w:eastAsia="ja-JP"/>
              </w:rPr>
            </w:pPr>
            <w:r w:rsidRPr="00A8705B">
              <w:rPr>
                <w:i/>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828CD1A" w14:textId="77777777" w:rsidR="00DA0241" w:rsidRPr="00A8705B" w:rsidRDefault="00DA0241" w:rsidP="003919AD">
            <w:pPr>
              <w:pStyle w:val="TAL"/>
              <w:rPr>
                <w:rFonts w:eastAsia="ＭＳ 明朝"/>
                <w:sz w:val="24"/>
                <w:szCs w:val="24"/>
                <w:lang w:eastAsia="ja-JP"/>
              </w:rPr>
            </w:pPr>
            <w:r w:rsidRPr="00A8705B">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51470B" w14:textId="77777777" w:rsidR="00DA0241" w:rsidRPr="00A8705B" w:rsidRDefault="00DA0241" w:rsidP="003919AD">
            <w:pPr>
              <w:pStyle w:val="TAL"/>
              <w:rPr>
                <w:rFonts w:eastAsia="ＭＳ 明朝"/>
                <w:b/>
                <w:i/>
                <w:sz w:val="24"/>
                <w:szCs w:val="24"/>
                <w:lang w:eastAsia="ja-JP"/>
              </w:rPr>
            </w:pPr>
            <w:r w:rsidRPr="00A8705B">
              <w:rPr>
                <w:b/>
                <w:i/>
              </w:rPr>
              <w:t>cnf</w:t>
            </w:r>
          </w:p>
        </w:tc>
      </w:tr>
      <w:tr w:rsidR="00DA0241" w:rsidRPr="00A8705B" w14:paraId="5F3229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CE1FA7" w14:textId="77777777" w:rsidR="00DA0241" w:rsidRPr="00A8705B" w:rsidRDefault="00DA0241" w:rsidP="003919AD">
            <w:pPr>
              <w:pStyle w:val="TAL"/>
              <w:rPr>
                <w:rFonts w:eastAsia="ＭＳ 明朝"/>
                <w:i/>
                <w:sz w:val="24"/>
                <w:szCs w:val="24"/>
                <w:lang w:eastAsia="ja-JP"/>
              </w:rPr>
            </w:pPr>
            <w:r w:rsidRPr="00A8705B">
              <w:rPr>
                <w:i/>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A114F9" w14:textId="77777777" w:rsidR="00DA0241" w:rsidRPr="00A8705B" w:rsidRDefault="00DA0241" w:rsidP="003919AD">
            <w:pPr>
              <w:pStyle w:val="TAL"/>
              <w:rPr>
                <w:rFonts w:eastAsia="ＭＳ 明朝"/>
                <w:sz w:val="24"/>
                <w:szCs w:val="24"/>
                <w:lang w:eastAsia="ja-JP"/>
              </w:rPr>
            </w:pPr>
            <w:r w:rsidRPr="00A8705B">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AE5CFC" w14:textId="77777777" w:rsidR="00DA0241" w:rsidRPr="00A8705B" w:rsidRDefault="00DA0241" w:rsidP="003919AD">
            <w:pPr>
              <w:pStyle w:val="TAL"/>
              <w:rPr>
                <w:rFonts w:eastAsia="ＭＳ 明朝"/>
                <w:b/>
                <w:i/>
                <w:sz w:val="24"/>
                <w:szCs w:val="24"/>
                <w:lang w:eastAsia="ja-JP"/>
              </w:rPr>
            </w:pPr>
            <w:r w:rsidRPr="00A8705B">
              <w:rPr>
                <w:b/>
                <w:i/>
              </w:rPr>
              <w:t>cs</w:t>
            </w:r>
          </w:p>
        </w:tc>
      </w:tr>
      <w:tr w:rsidR="00DA0241" w:rsidRPr="00A8705B" w14:paraId="1D85D22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61B5E1" w14:textId="77777777" w:rsidR="00DA0241" w:rsidRPr="00A8705B" w:rsidRDefault="00DA0241" w:rsidP="003919AD">
            <w:pPr>
              <w:pStyle w:val="TAL"/>
              <w:rPr>
                <w:i/>
              </w:rPr>
            </w:pPr>
            <w:r w:rsidRPr="00A8705B">
              <w:rPr>
                <w:i/>
              </w:rPr>
              <w:t>contentRef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8B441E" w14:textId="77777777" w:rsidR="00DA0241" w:rsidRPr="00A8705B" w:rsidRDefault="00DA0241" w:rsidP="003919AD">
            <w:pPr>
              <w:pStyle w:val="TAL"/>
            </w:pPr>
            <w:r w:rsidRPr="00A8705B">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C10267" w14:textId="77777777" w:rsidR="00DA0241" w:rsidRPr="00A8705B" w:rsidRDefault="00DA0241" w:rsidP="003919AD">
            <w:pPr>
              <w:pStyle w:val="TAL"/>
              <w:rPr>
                <w:b/>
                <w:i/>
              </w:rPr>
            </w:pPr>
            <w:r w:rsidRPr="00A8705B">
              <w:rPr>
                <w:b/>
                <w:i/>
              </w:rPr>
              <w:t>conr</w:t>
            </w:r>
          </w:p>
        </w:tc>
      </w:tr>
      <w:tr w:rsidR="00DA0241" w:rsidRPr="00A8705B" w14:paraId="69C57A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DD015C" w14:textId="77777777" w:rsidR="00DA0241" w:rsidRPr="00A8705B" w:rsidRDefault="00DA0241" w:rsidP="003919AD">
            <w:pPr>
              <w:pStyle w:val="TAL"/>
              <w:rPr>
                <w:i/>
              </w:rPr>
            </w:pPr>
            <w:r w:rsidRPr="00A8705B">
              <w:rPr>
                <w:i/>
              </w:rPr>
              <w:t>containerDefinition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89E750" w14:textId="77777777" w:rsidR="00DA0241" w:rsidRPr="00A8705B" w:rsidRDefault="00DA0241" w:rsidP="003919AD">
            <w:pPr>
              <w:pStyle w:val="TAL"/>
            </w:pPr>
            <w:r w:rsidRPr="00A8705B">
              <w:t>flexContainer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7BA713" w14:textId="77777777" w:rsidR="00DA0241" w:rsidRPr="00A8705B" w:rsidRDefault="00DA0241" w:rsidP="003919AD">
            <w:pPr>
              <w:pStyle w:val="TAL"/>
              <w:rPr>
                <w:b/>
                <w:i/>
              </w:rPr>
            </w:pPr>
            <w:r w:rsidRPr="00A8705B">
              <w:rPr>
                <w:b/>
                <w:i/>
              </w:rPr>
              <w:t>cnd</w:t>
            </w:r>
          </w:p>
        </w:tc>
      </w:tr>
      <w:tr w:rsidR="00DA0241" w:rsidRPr="00A8705B" w14:paraId="5C548B5A" w14:textId="77777777" w:rsidTr="003919AD">
        <w:trPr>
          <w:jc w:val="center"/>
        </w:trPr>
        <w:tc>
          <w:tcPr>
            <w:tcW w:w="3227" w:type="dxa"/>
            <w:shd w:val="clear" w:color="auto" w:fill="auto"/>
          </w:tcPr>
          <w:p w14:paraId="58084163" w14:textId="77777777" w:rsidR="00DA0241" w:rsidRPr="00A8705B" w:rsidRDefault="00DA0241" w:rsidP="003919AD">
            <w:pPr>
              <w:pStyle w:val="TAL"/>
              <w:rPr>
                <w:rStyle w:val="oneM2M-primitive-parameter-name"/>
                <w:b w:val="0"/>
              </w:rPr>
            </w:pPr>
            <w:r w:rsidRPr="00A8705B">
              <w:rPr>
                <w:rStyle w:val="oneM2M-primitive-parameter-name"/>
                <w:b w:val="0"/>
              </w:rPr>
              <w:t xml:space="preserve">primitiveContent </w:t>
            </w:r>
          </w:p>
        </w:tc>
        <w:tc>
          <w:tcPr>
            <w:tcW w:w="5245" w:type="dxa"/>
            <w:shd w:val="clear" w:color="auto" w:fill="auto"/>
          </w:tcPr>
          <w:p w14:paraId="4FC15485" w14:textId="77777777" w:rsidR="00DA0241" w:rsidRPr="00A8705B" w:rsidRDefault="00DA0241" w:rsidP="003919AD">
            <w:pPr>
              <w:pStyle w:val="TAL"/>
            </w:pPr>
            <w:r w:rsidRPr="00A8705B">
              <w:t>request</w:t>
            </w:r>
          </w:p>
        </w:tc>
        <w:tc>
          <w:tcPr>
            <w:tcW w:w="1365" w:type="dxa"/>
            <w:shd w:val="clear" w:color="auto" w:fill="auto"/>
          </w:tcPr>
          <w:p w14:paraId="46D45F30" w14:textId="77777777" w:rsidR="00DA0241" w:rsidRPr="00A8705B" w:rsidRDefault="00DA0241" w:rsidP="003919AD">
            <w:pPr>
              <w:pStyle w:val="TAL"/>
              <w:rPr>
                <w:b/>
                <w:i/>
              </w:rPr>
            </w:pPr>
            <w:r w:rsidRPr="00A8705B">
              <w:rPr>
                <w:b/>
                <w:i/>
              </w:rPr>
              <w:t>pc*</w:t>
            </w:r>
          </w:p>
        </w:tc>
      </w:tr>
      <w:tr w:rsidR="00DA0241" w:rsidRPr="00A8705B" w14:paraId="187A3859" w14:textId="77777777" w:rsidTr="003919AD">
        <w:trPr>
          <w:jc w:val="center"/>
        </w:trPr>
        <w:tc>
          <w:tcPr>
            <w:tcW w:w="3227" w:type="dxa"/>
            <w:shd w:val="clear" w:color="auto" w:fill="auto"/>
          </w:tcPr>
          <w:p w14:paraId="3272F082" w14:textId="77777777" w:rsidR="00DA0241" w:rsidRPr="00A8705B" w:rsidRDefault="00DA0241" w:rsidP="003919AD">
            <w:pPr>
              <w:pStyle w:val="TAL"/>
              <w:rPr>
                <w:i/>
              </w:rPr>
            </w:pPr>
            <w:r w:rsidRPr="00A8705B">
              <w:rPr>
                <w:i/>
              </w:rPr>
              <w:t>content</w:t>
            </w:r>
          </w:p>
        </w:tc>
        <w:tc>
          <w:tcPr>
            <w:tcW w:w="5245" w:type="dxa"/>
            <w:shd w:val="clear" w:color="auto" w:fill="auto"/>
          </w:tcPr>
          <w:p w14:paraId="7E818BE1" w14:textId="77777777" w:rsidR="00DA0241" w:rsidRPr="00A8705B" w:rsidRDefault="00DA0241" w:rsidP="003919AD">
            <w:pPr>
              <w:pStyle w:val="TAL"/>
            </w:pPr>
            <w:r w:rsidRPr="00A8705B">
              <w:t xml:space="preserve">contentInstance, </w:t>
            </w:r>
            <w:r w:rsidRPr="00A8705B">
              <w:rPr>
                <w:rFonts w:hint="eastAsia"/>
                <w:lang w:eastAsia="zh-CN"/>
              </w:rPr>
              <w:t>timeSeriesInstance</w:t>
            </w:r>
          </w:p>
        </w:tc>
        <w:tc>
          <w:tcPr>
            <w:tcW w:w="1365" w:type="dxa"/>
            <w:shd w:val="clear" w:color="auto" w:fill="auto"/>
          </w:tcPr>
          <w:p w14:paraId="4AE04314" w14:textId="77777777" w:rsidR="00DA0241" w:rsidRPr="00A8705B" w:rsidRDefault="00DA0241" w:rsidP="003919AD">
            <w:pPr>
              <w:pStyle w:val="TAL"/>
              <w:rPr>
                <w:b/>
                <w:i/>
              </w:rPr>
            </w:pPr>
            <w:r w:rsidRPr="00A8705B">
              <w:rPr>
                <w:b/>
                <w:i/>
              </w:rPr>
              <w:t>con</w:t>
            </w:r>
          </w:p>
        </w:tc>
      </w:tr>
      <w:tr w:rsidR="00DA0241" w:rsidRPr="00A8705B" w14:paraId="376CFC55" w14:textId="77777777" w:rsidTr="003919AD">
        <w:trPr>
          <w:jc w:val="center"/>
        </w:trPr>
        <w:tc>
          <w:tcPr>
            <w:tcW w:w="3227" w:type="dxa"/>
            <w:shd w:val="clear" w:color="auto" w:fill="auto"/>
          </w:tcPr>
          <w:p w14:paraId="23D07F42" w14:textId="77777777" w:rsidR="00DA0241" w:rsidRPr="00A8705B" w:rsidRDefault="00DA0241" w:rsidP="003919AD">
            <w:pPr>
              <w:pStyle w:val="TAL"/>
              <w:rPr>
                <w:rFonts w:eastAsia="ＭＳ 明朝"/>
                <w:i/>
                <w:sz w:val="24"/>
                <w:szCs w:val="24"/>
                <w:lang w:eastAsia="ja-JP"/>
              </w:rPr>
            </w:pPr>
            <w:r w:rsidRPr="00A8705B">
              <w:rPr>
                <w:i/>
              </w:rPr>
              <w:t>cseType</w:t>
            </w:r>
          </w:p>
        </w:tc>
        <w:tc>
          <w:tcPr>
            <w:tcW w:w="5245" w:type="dxa"/>
            <w:shd w:val="clear" w:color="auto" w:fill="auto"/>
          </w:tcPr>
          <w:p w14:paraId="10AEC10D" w14:textId="77777777" w:rsidR="00DA0241" w:rsidRPr="00A8705B" w:rsidRDefault="00DA0241" w:rsidP="003919AD">
            <w:pPr>
              <w:pStyle w:val="TAL"/>
              <w:rPr>
                <w:rFonts w:eastAsia="ＭＳ 明朝"/>
                <w:sz w:val="24"/>
                <w:szCs w:val="24"/>
                <w:lang w:eastAsia="ja-JP"/>
              </w:rPr>
            </w:pPr>
            <w:r w:rsidRPr="00A8705B">
              <w:t>CSEBase, remoteCSE</w:t>
            </w:r>
          </w:p>
        </w:tc>
        <w:tc>
          <w:tcPr>
            <w:tcW w:w="1365" w:type="dxa"/>
            <w:shd w:val="clear" w:color="auto" w:fill="auto"/>
          </w:tcPr>
          <w:p w14:paraId="1B30BA6F" w14:textId="77777777" w:rsidR="00DA0241" w:rsidRPr="00A8705B" w:rsidRDefault="00DA0241" w:rsidP="003919AD">
            <w:pPr>
              <w:pStyle w:val="TAL"/>
              <w:rPr>
                <w:rFonts w:eastAsia="ＭＳ 明朝"/>
                <w:b/>
                <w:i/>
                <w:sz w:val="24"/>
                <w:szCs w:val="24"/>
                <w:lang w:eastAsia="ja-JP"/>
              </w:rPr>
            </w:pPr>
            <w:r w:rsidRPr="00A8705B">
              <w:rPr>
                <w:b/>
                <w:i/>
              </w:rPr>
              <w:t>cst</w:t>
            </w:r>
          </w:p>
        </w:tc>
      </w:tr>
      <w:tr w:rsidR="00DA0241" w:rsidRPr="00A8705B" w14:paraId="61CA6B09" w14:textId="77777777" w:rsidTr="003919AD">
        <w:trPr>
          <w:jc w:val="center"/>
        </w:trPr>
        <w:tc>
          <w:tcPr>
            <w:tcW w:w="3227" w:type="dxa"/>
            <w:shd w:val="clear" w:color="auto" w:fill="auto"/>
          </w:tcPr>
          <w:p w14:paraId="6B1911B5" w14:textId="77777777" w:rsidR="00DA0241" w:rsidRPr="00A8705B" w:rsidRDefault="00DA0241" w:rsidP="003919AD">
            <w:pPr>
              <w:pStyle w:val="TAL"/>
              <w:rPr>
                <w:rFonts w:eastAsia="ＭＳ 明朝"/>
                <w:i/>
                <w:sz w:val="24"/>
                <w:szCs w:val="24"/>
                <w:lang w:eastAsia="ja-JP"/>
              </w:rPr>
            </w:pPr>
            <w:r w:rsidRPr="00A8705B">
              <w:rPr>
                <w:i/>
              </w:rPr>
              <w:t>CSE-ID</w:t>
            </w:r>
          </w:p>
        </w:tc>
        <w:tc>
          <w:tcPr>
            <w:tcW w:w="5245" w:type="dxa"/>
            <w:shd w:val="clear" w:color="auto" w:fill="auto"/>
          </w:tcPr>
          <w:p w14:paraId="3BC93BE0" w14:textId="77777777" w:rsidR="00DA0241" w:rsidRPr="00A8705B" w:rsidRDefault="00DA0241" w:rsidP="003919AD">
            <w:pPr>
              <w:pStyle w:val="TAL"/>
              <w:rPr>
                <w:rFonts w:eastAsia="ＭＳ 明朝"/>
                <w:sz w:val="24"/>
                <w:szCs w:val="24"/>
                <w:lang w:eastAsia="ja-JP"/>
              </w:rPr>
            </w:pPr>
            <w:r w:rsidRPr="00A8705B">
              <w:t>CSEBase, remoteCSE, service SubscribedNode</w:t>
            </w:r>
          </w:p>
        </w:tc>
        <w:tc>
          <w:tcPr>
            <w:tcW w:w="1365" w:type="dxa"/>
            <w:shd w:val="clear" w:color="auto" w:fill="auto"/>
          </w:tcPr>
          <w:p w14:paraId="320AC23D" w14:textId="77777777" w:rsidR="00DA0241" w:rsidRPr="00A8705B" w:rsidRDefault="00DA0241" w:rsidP="003919AD">
            <w:pPr>
              <w:pStyle w:val="TAL"/>
              <w:rPr>
                <w:rFonts w:eastAsia="ＭＳ 明朝"/>
                <w:b/>
                <w:i/>
                <w:sz w:val="24"/>
                <w:szCs w:val="24"/>
                <w:lang w:eastAsia="ja-JP"/>
              </w:rPr>
            </w:pPr>
            <w:r w:rsidRPr="00A8705B">
              <w:rPr>
                <w:b/>
                <w:i/>
              </w:rPr>
              <w:t>csi</w:t>
            </w:r>
          </w:p>
        </w:tc>
      </w:tr>
      <w:tr w:rsidR="00DA0241" w:rsidRPr="00A8705B" w14:paraId="7236BBDC" w14:textId="77777777" w:rsidTr="003919AD">
        <w:trPr>
          <w:jc w:val="center"/>
        </w:trPr>
        <w:tc>
          <w:tcPr>
            <w:tcW w:w="3227" w:type="dxa"/>
            <w:shd w:val="clear" w:color="auto" w:fill="auto"/>
          </w:tcPr>
          <w:p w14:paraId="2D79200C" w14:textId="77777777" w:rsidR="00DA0241" w:rsidRPr="00A8705B" w:rsidRDefault="00DA0241" w:rsidP="003919AD">
            <w:pPr>
              <w:pStyle w:val="TAL"/>
              <w:rPr>
                <w:rFonts w:eastAsia="ＭＳ 明朝"/>
                <w:i/>
                <w:sz w:val="24"/>
                <w:szCs w:val="24"/>
                <w:lang w:eastAsia="ja-JP"/>
              </w:rPr>
            </w:pPr>
            <w:r w:rsidRPr="00A8705B">
              <w:rPr>
                <w:i/>
              </w:rPr>
              <w:t>supportedResourceType</w:t>
            </w:r>
          </w:p>
        </w:tc>
        <w:tc>
          <w:tcPr>
            <w:tcW w:w="5245" w:type="dxa"/>
            <w:shd w:val="clear" w:color="auto" w:fill="auto"/>
          </w:tcPr>
          <w:p w14:paraId="1ACF35CB" w14:textId="77777777" w:rsidR="00DA0241" w:rsidRPr="00A8705B" w:rsidRDefault="00DA0241" w:rsidP="003919AD">
            <w:pPr>
              <w:pStyle w:val="TAL"/>
              <w:rPr>
                <w:rFonts w:eastAsia="ＭＳ 明朝"/>
                <w:sz w:val="24"/>
                <w:szCs w:val="24"/>
                <w:lang w:eastAsia="ja-JP"/>
              </w:rPr>
            </w:pPr>
            <w:r w:rsidRPr="00A8705B">
              <w:t>CSEBase</w:t>
            </w:r>
          </w:p>
        </w:tc>
        <w:tc>
          <w:tcPr>
            <w:tcW w:w="1365" w:type="dxa"/>
            <w:shd w:val="clear" w:color="auto" w:fill="auto"/>
          </w:tcPr>
          <w:p w14:paraId="1A4F6086" w14:textId="77777777" w:rsidR="00DA0241" w:rsidRPr="00A8705B" w:rsidRDefault="00DA0241" w:rsidP="003919AD">
            <w:pPr>
              <w:pStyle w:val="TAL"/>
              <w:rPr>
                <w:rFonts w:eastAsia="ＭＳ 明朝"/>
                <w:b/>
                <w:i/>
                <w:sz w:val="24"/>
                <w:szCs w:val="24"/>
                <w:lang w:eastAsia="ja-JP"/>
              </w:rPr>
            </w:pPr>
            <w:r w:rsidRPr="00A8705B">
              <w:rPr>
                <w:b/>
                <w:i/>
              </w:rPr>
              <w:t>srt</w:t>
            </w:r>
          </w:p>
        </w:tc>
      </w:tr>
      <w:tr w:rsidR="00DA0241" w:rsidRPr="00A8705B" w14:paraId="731F5B4A" w14:textId="77777777" w:rsidTr="003919AD">
        <w:trPr>
          <w:jc w:val="center"/>
        </w:trPr>
        <w:tc>
          <w:tcPr>
            <w:tcW w:w="3227" w:type="dxa"/>
            <w:shd w:val="clear" w:color="auto" w:fill="auto"/>
          </w:tcPr>
          <w:p w14:paraId="38D1D631" w14:textId="77777777" w:rsidR="00DA0241" w:rsidRPr="00A8705B" w:rsidRDefault="00DA0241" w:rsidP="003919AD">
            <w:pPr>
              <w:pStyle w:val="TAL"/>
              <w:rPr>
                <w:rFonts w:eastAsia="ＭＳ 明朝"/>
                <w:i/>
                <w:sz w:val="24"/>
                <w:szCs w:val="24"/>
                <w:lang w:eastAsia="ja-JP"/>
              </w:rPr>
            </w:pPr>
            <w:r w:rsidRPr="00A8705B">
              <w:rPr>
                <w:i/>
              </w:rPr>
              <w:t>notificationCongestionPolicy</w:t>
            </w:r>
          </w:p>
        </w:tc>
        <w:tc>
          <w:tcPr>
            <w:tcW w:w="5245" w:type="dxa"/>
            <w:shd w:val="clear" w:color="auto" w:fill="auto"/>
          </w:tcPr>
          <w:p w14:paraId="6512E599" w14:textId="77777777" w:rsidR="00DA0241" w:rsidRPr="00A8705B" w:rsidRDefault="00DA0241" w:rsidP="003919AD">
            <w:pPr>
              <w:pStyle w:val="TAL"/>
              <w:rPr>
                <w:rFonts w:eastAsia="ＭＳ 明朝"/>
                <w:sz w:val="24"/>
                <w:szCs w:val="24"/>
                <w:lang w:eastAsia="ja-JP"/>
              </w:rPr>
            </w:pPr>
            <w:r w:rsidRPr="00A8705B">
              <w:t>CSEBase</w:t>
            </w:r>
          </w:p>
        </w:tc>
        <w:tc>
          <w:tcPr>
            <w:tcW w:w="1365" w:type="dxa"/>
            <w:shd w:val="clear" w:color="auto" w:fill="auto"/>
          </w:tcPr>
          <w:p w14:paraId="20FF0995" w14:textId="77777777" w:rsidR="00DA0241" w:rsidRPr="00A8705B" w:rsidRDefault="00DA0241" w:rsidP="003919AD">
            <w:pPr>
              <w:pStyle w:val="TAL"/>
              <w:rPr>
                <w:rFonts w:eastAsia="ＭＳ 明朝"/>
                <w:b/>
                <w:i/>
                <w:sz w:val="24"/>
                <w:szCs w:val="24"/>
                <w:lang w:eastAsia="ja-JP"/>
              </w:rPr>
            </w:pPr>
            <w:r w:rsidRPr="00A8705B">
              <w:rPr>
                <w:b/>
                <w:i/>
              </w:rPr>
              <w:t>ncp</w:t>
            </w:r>
          </w:p>
        </w:tc>
      </w:tr>
      <w:tr w:rsidR="00DA0241" w:rsidRPr="00A8705B" w14:paraId="0D45EE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FE0EA3" w14:textId="77777777" w:rsidR="00DA0241" w:rsidRPr="00A8705B" w:rsidRDefault="00DA0241" w:rsidP="003919AD">
            <w:pPr>
              <w:pStyle w:val="TAL"/>
              <w:rPr>
                <w:i/>
              </w:rPr>
            </w:pPr>
            <w:r w:rsidRPr="00A8705B">
              <w:rPr>
                <w:i/>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84344A"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D6FA1C" w14:textId="77777777" w:rsidR="00DA0241" w:rsidRPr="00A8705B" w:rsidRDefault="00DA0241" w:rsidP="003919AD">
            <w:pPr>
              <w:pStyle w:val="TAL"/>
              <w:rPr>
                <w:b/>
                <w:i/>
              </w:rPr>
            </w:pPr>
            <w:r w:rsidRPr="00A8705B">
              <w:rPr>
                <w:b/>
                <w:i/>
              </w:rPr>
              <w:t>sr</w:t>
            </w:r>
          </w:p>
        </w:tc>
      </w:tr>
      <w:tr w:rsidR="00DA0241" w:rsidRPr="00A8705B" w14:paraId="5217298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DB4E62" w14:textId="77777777" w:rsidR="00DA0241" w:rsidRPr="00A8705B" w:rsidRDefault="00DA0241" w:rsidP="003919AD">
            <w:pPr>
              <w:pStyle w:val="TAL"/>
              <w:rPr>
                <w:i/>
              </w:rPr>
            </w:pPr>
            <w:r w:rsidRPr="00A8705B">
              <w:rPr>
                <w:i/>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5AF40C" w14:textId="77777777" w:rsidR="00DA0241" w:rsidRPr="00A8705B" w:rsidRDefault="00DA0241" w:rsidP="003919AD">
            <w:pPr>
              <w:pStyle w:val="TAL"/>
            </w:pPr>
            <w:r w:rsidRPr="00A8705B">
              <w:t>delivery,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2514029" w14:textId="77777777" w:rsidR="00DA0241" w:rsidRPr="00A8705B" w:rsidRDefault="00DA0241" w:rsidP="003919AD">
            <w:pPr>
              <w:pStyle w:val="TAL"/>
              <w:rPr>
                <w:b/>
                <w:i/>
              </w:rPr>
            </w:pPr>
            <w:r w:rsidRPr="00A8705B">
              <w:rPr>
                <w:b/>
                <w:i/>
              </w:rPr>
              <w:t>tg</w:t>
            </w:r>
          </w:p>
        </w:tc>
      </w:tr>
      <w:tr w:rsidR="00DA0241" w:rsidRPr="00A8705B" w14:paraId="013E14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A10891" w14:textId="77777777" w:rsidR="00DA0241" w:rsidRPr="00A8705B" w:rsidRDefault="00DA0241" w:rsidP="003919AD">
            <w:pPr>
              <w:pStyle w:val="TAL"/>
              <w:rPr>
                <w:i/>
              </w:rPr>
            </w:pPr>
            <w:r w:rsidRPr="00A8705B">
              <w:rPr>
                <w:i/>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28B6E"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93BABE3" w14:textId="77777777" w:rsidR="00DA0241" w:rsidRPr="00A8705B" w:rsidRDefault="00DA0241" w:rsidP="003919AD">
            <w:pPr>
              <w:pStyle w:val="TAL"/>
              <w:rPr>
                <w:b/>
                <w:i/>
              </w:rPr>
            </w:pPr>
            <w:r w:rsidRPr="00A8705B">
              <w:rPr>
                <w:b/>
                <w:i/>
              </w:rPr>
              <w:t>ls</w:t>
            </w:r>
          </w:p>
        </w:tc>
      </w:tr>
      <w:tr w:rsidR="00DA0241" w:rsidRPr="00A8705B" w14:paraId="51F99C3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AF2287" w14:textId="77777777" w:rsidR="00DA0241" w:rsidRPr="00A8705B" w:rsidRDefault="00DA0241" w:rsidP="003919AD">
            <w:pPr>
              <w:pStyle w:val="TAL"/>
              <w:rPr>
                <w:i/>
              </w:rPr>
            </w:pPr>
            <w:r w:rsidRPr="00A8705B">
              <w:rPr>
                <w:i/>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ACC7CE4"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0390E" w14:textId="77777777" w:rsidR="00DA0241" w:rsidRPr="00A8705B" w:rsidRDefault="00DA0241" w:rsidP="003919AD">
            <w:pPr>
              <w:pStyle w:val="TAL"/>
              <w:rPr>
                <w:b/>
                <w:i/>
              </w:rPr>
            </w:pPr>
            <w:r w:rsidRPr="00A8705B">
              <w:rPr>
                <w:b/>
                <w:i/>
              </w:rPr>
              <w:t>ec</w:t>
            </w:r>
          </w:p>
        </w:tc>
      </w:tr>
      <w:tr w:rsidR="00DA0241" w:rsidRPr="00A8705B" w14:paraId="21D6647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EB94F1" w14:textId="77777777" w:rsidR="00DA0241" w:rsidRPr="00A8705B" w:rsidRDefault="00DA0241" w:rsidP="003919AD">
            <w:pPr>
              <w:pStyle w:val="TAL"/>
              <w:rPr>
                <w:i/>
              </w:rPr>
            </w:pPr>
            <w:r w:rsidRPr="00A8705B">
              <w:rPr>
                <w:i/>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BDD803"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14CBAB" w14:textId="77777777" w:rsidR="00DA0241" w:rsidRPr="00A8705B" w:rsidRDefault="00DA0241" w:rsidP="003919AD">
            <w:pPr>
              <w:pStyle w:val="TAL"/>
              <w:rPr>
                <w:b/>
                <w:i/>
              </w:rPr>
            </w:pPr>
            <w:r w:rsidRPr="00A8705B">
              <w:rPr>
                <w:b/>
                <w:i/>
              </w:rPr>
              <w:t>dmd</w:t>
            </w:r>
          </w:p>
        </w:tc>
      </w:tr>
      <w:tr w:rsidR="00DA0241" w:rsidRPr="00A8705B" w14:paraId="25EC92E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DA1BE7" w14:textId="77777777" w:rsidR="00DA0241" w:rsidRPr="00A8705B" w:rsidRDefault="00DA0241" w:rsidP="003919AD">
            <w:pPr>
              <w:pStyle w:val="TAL"/>
              <w:rPr>
                <w:i/>
              </w:rPr>
            </w:pPr>
            <w:r w:rsidRPr="00A8705B">
              <w:rPr>
                <w:i/>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26D3680" w14:textId="77777777" w:rsidR="00DA0241" w:rsidRPr="00A8705B" w:rsidRDefault="00DA0241" w:rsidP="003919AD">
            <w:pPr>
              <w:pStyle w:val="TAL"/>
            </w:pPr>
            <w:r w:rsidRPr="00A8705B">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D08E36" w14:textId="77777777" w:rsidR="00DA0241" w:rsidRPr="00A8705B" w:rsidRDefault="00DA0241" w:rsidP="003919AD">
            <w:pPr>
              <w:pStyle w:val="TAL"/>
              <w:rPr>
                <w:b/>
                <w:i/>
              </w:rPr>
            </w:pPr>
            <w:r w:rsidRPr="00A8705B">
              <w:rPr>
                <w:b/>
                <w:i/>
              </w:rPr>
              <w:t>arq</w:t>
            </w:r>
          </w:p>
        </w:tc>
      </w:tr>
      <w:tr w:rsidR="00DA0241" w:rsidRPr="00A8705B" w14:paraId="58356F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CD3163" w14:textId="77777777" w:rsidR="00DA0241" w:rsidRPr="00A8705B" w:rsidRDefault="00DA0241" w:rsidP="003919AD">
            <w:pPr>
              <w:pStyle w:val="TAL"/>
              <w:rPr>
                <w:i/>
              </w:rPr>
            </w:pPr>
            <w:r w:rsidRPr="00A8705B">
              <w:rPr>
                <w:i/>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EC9201" w14:textId="77777777" w:rsidR="00DA0241" w:rsidRPr="00A8705B" w:rsidRDefault="00DA0241" w:rsidP="003919AD">
            <w:pPr>
              <w:pStyle w:val="TAL"/>
            </w:pPr>
            <w:r w:rsidRPr="00A8705B">
              <w:t>eventConfig,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AA380E" w14:textId="77777777" w:rsidR="00DA0241" w:rsidRPr="00A8705B" w:rsidRDefault="00DA0241" w:rsidP="003919AD">
            <w:pPr>
              <w:pStyle w:val="TAL"/>
              <w:rPr>
                <w:b/>
                <w:i/>
              </w:rPr>
            </w:pPr>
            <w:r w:rsidRPr="00A8705B">
              <w:rPr>
                <w:b/>
                <w:i/>
              </w:rPr>
              <w:t>evi</w:t>
            </w:r>
          </w:p>
        </w:tc>
      </w:tr>
      <w:tr w:rsidR="00DA0241" w:rsidRPr="00A8705B" w14:paraId="4702B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02F8BD" w14:textId="77777777" w:rsidR="00DA0241" w:rsidRPr="00A8705B" w:rsidRDefault="00DA0241" w:rsidP="003919AD">
            <w:pPr>
              <w:pStyle w:val="TAL"/>
              <w:rPr>
                <w:i/>
              </w:rPr>
            </w:pPr>
            <w:r w:rsidRPr="00A8705B">
              <w:rPr>
                <w:i/>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0D1479"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D72712" w14:textId="77777777" w:rsidR="00DA0241" w:rsidRPr="00A8705B" w:rsidRDefault="00DA0241" w:rsidP="003919AD">
            <w:pPr>
              <w:pStyle w:val="TAL"/>
              <w:rPr>
                <w:b/>
                <w:i/>
              </w:rPr>
            </w:pPr>
            <w:r w:rsidRPr="00A8705B">
              <w:rPr>
                <w:b/>
                <w:i/>
              </w:rPr>
              <w:t>evt</w:t>
            </w:r>
          </w:p>
        </w:tc>
      </w:tr>
      <w:tr w:rsidR="00DA0241" w:rsidRPr="00A8705B" w14:paraId="5A5195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D5EC020" w14:textId="77777777" w:rsidR="00DA0241" w:rsidRPr="00A8705B" w:rsidRDefault="00DA0241" w:rsidP="003919AD">
            <w:pPr>
              <w:pStyle w:val="TAL"/>
              <w:rPr>
                <w:i/>
              </w:rPr>
            </w:pPr>
            <w:r w:rsidRPr="00A8705B">
              <w:rPr>
                <w:i/>
              </w:rPr>
              <w:t>evenStart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FD77AC"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4E4D87B" w14:textId="77777777" w:rsidR="00DA0241" w:rsidRPr="00A8705B" w:rsidRDefault="00DA0241" w:rsidP="003919AD">
            <w:pPr>
              <w:pStyle w:val="TAL"/>
              <w:rPr>
                <w:b/>
                <w:i/>
              </w:rPr>
            </w:pPr>
            <w:r w:rsidRPr="00A8705B">
              <w:rPr>
                <w:b/>
                <w:i/>
              </w:rPr>
              <w:t>evs</w:t>
            </w:r>
          </w:p>
        </w:tc>
      </w:tr>
      <w:tr w:rsidR="00DA0241" w:rsidRPr="00A8705B" w14:paraId="5C88066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A5033" w14:textId="77777777" w:rsidR="00DA0241" w:rsidRPr="00A8705B" w:rsidRDefault="00DA0241" w:rsidP="003919AD">
            <w:pPr>
              <w:pStyle w:val="TAL"/>
              <w:rPr>
                <w:i/>
              </w:rPr>
            </w:pPr>
            <w:r w:rsidRPr="00A8705B">
              <w:rPr>
                <w:i/>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137484"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369CA71" w14:textId="77777777" w:rsidR="00DA0241" w:rsidRPr="00A8705B" w:rsidRDefault="00DA0241" w:rsidP="003919AD">
            <w:pPr>
              <w:pStyle w:val="TAL"/>
              <w:rPr>
                <w:b/>
                <w:i/>
              </w:rPr>
            </w:pPr>
            <w:r w:rsidRPr="00A8705B">
              <w:rPr>
                <w:b/>
                <w:i/>
              </w:rPr>
              <w:t>eve</w:t>
            </w:r>
          </w:p>
        </w:tc>
      </w:tr>
      <w:tr w:rsidR="00DA0241" w:rsidRPr="00A8705B" w14:paraId="07475A2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96A5D7B" w14:textId="77777777" w:rsidR="00DA0241" w:rsidRPr="00A8705B" w:rsidRDefault="00DA0241" w:rsidP="003919AD">
            <w:pPr>
              <w:pStyle w:val="TAL"/>
              <w:rPr>
                <w:i/>
              </w:rPr>
            </w:pPr>
            <w:r w:rsidRPr="00A8705B">
              <w:rPr>
                <w:i/>
              </w:rPr>
              <w:t>operationType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911D23"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179F4E" w14:textId="77777777" w:rsidR="00DA0241" w:rsidRPr="00A8705B" w:rsidRDefault="00DA0241" w:rsidP="003919AD">
            <w:pPr>
              <w:pStyle w:val="TAL"/>
              <w:rPr>
                <w:b/>
                <w:i/>
              </w:rPr>
            </w:pPr>
            <w:r w:rsidRPr="00A8705B">
              <w:rPr>
                <w:b/>
                <w:i/>
              </w:rPr>
              <w:t>opt</w:t>
            </w:r>
          </w:p>
        </w:tc>
      </w:tr>
      <w:tr w:rsidR="00DA0241" w:rsidRPr="00A8705B" w14:paraId="3068F64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759D2A5" w14:textId="77777777" w:rsidR="00DA0241" w:rsidRPr="00A8705B" w:rsidRDefault="00DA0241" w:rsidP="003919AD">
            <w:pPr>
              <w:pStyle w:val="TAL"/>
              <w:rPr>
                <w:i/>
              </w:rPr>
            </w:pPr>
            <w:r w:rsidRPr="00A8705B">
              <w:rPr>
                <w:i/>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BF2ED4B" w14:textId="77777777" w:rsidR="00DA0241" w:rsidRPr="00A8705B" w:rsidRDefault="00DA0241" w:rsidP="003919AD">
            <w:pPr>
              <w:pStyle w:val="TAL"/>
            </w:pPr>
            <w:r w:rsidRPr="00A8705B">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86188F" w14:textId="77777777" w:rsidR="00DA0241" w:rsidRPr="00A8705B" w:rsidRDefault="00DA0241" w:rsidP="003919AD">
            <w:pPr>
              <w:pStyle w:val="TAL"/>
              <w:rPr>
                <w:b/>
                <w:i/>
              </w:rPr>
            </w:pPr>
            <w:r w:rsidRPr="00A8705B">
              <w:rPr>
                <w:b/>
                <w:i/>
              </w:rPr>
              <w:t>ds</w:t>
            </w:r>
          </w:p>
        </w:tc>
      </w:tr>
      <w:tr w:rsidR="00DA0241" w:rsidRPr="00A8705B" w14:paraId="696C90D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5BCAA7B" w14:textId="77777777" w:rsidR="00DA0241" w:rsidRPr="00A8705B" w:rsidRDefault="00DA0241" w:rsidP="003919AD">
            <w:pPr>
              <w:pStyle w:val="TAL"/>
              <w:rPr>
                <w:i/>
              </w:rPr>
            </w:pPr>
            <w:r w:rsidRPr="00A8705B">
              <w:rPr>
                <w:i/>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E4FC5C" w14:textId="77777777" w:rsidR="00DA0241" w:rsidRPr="00A8705B" w:rsidRDefault="00DA0241" w:rsidP="003919AD">
            <w:pPr>
              <w:pStyle w:val="TAL"/>
            </w:pPr>
            <w:r w:rsidRPr="00A8705B">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B240CA" w14:textId="77777777" w:rsidR="00DA0241" w:rsidRPr="00A8705B" w:rsidRDefault="00DA0241" w:rsidP="003919AD">
            <w:pPr>
              <w:pStyle w:val="TAL"/>
              <w:rPr>
                <w:b/>
                <w:i/>
              </w:rPr>
            </w:pPr>
            <w:r w:rsidRPr="00A8705B">
              <w:rPr>
                <w:b/>
                <w:i/>
              </w:rPr>
              <w:t>exs</w:t>
            </w:r>
          </w:p>
        </w:tc>
      </w:tr>
      <w:tr w:rsidR="00DA0241" w:rsidRPr="00A8705B" w14:paraId="4EF739C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FCC9D8" w14:textId="77777777" w:rsidR="00DA0241" w:rsidRPr="00A8705B" w:rsidRDefault="00DA0241" w:rsidP="003919AD">
            <w:pPr>
              <w:pStyle w:val="TAL"/>
              <w:rPr>
                <w:i/>
              </w:rPr>
            </w:pPr>
            <w:r w:rsidRPr="00A8705B">
              <w:rPr>
                <w:i/>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0D8191D" w14:textId="77777777" w:rsidR="00DA0241" w:rsidRPr="00A8705B" w:rsidRDefault="00DA0241" w:rsidP="003919AD">
            <w:pPr>
              <w:pStyle w:val="TAL"/>
            </w:pPr>
            <w:r w:rsidRPr="00A8705B">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86FD6" w14:textId="77777777" w:rsidR="00DA0241" w:rsidRPr="00A8705B" w:rsidRDefault="00DA0241" w:rsidP="003919AD">
            <w:pPr>
              <w:pStyle w:val="TAL"/>
              <w:rPr>
                <w:b/>
                <w:i/>
              </w:rPr>
            </w:pPr>
            <w:r w:rsidRPr="00A8705B">
              <w:rPr>
                <w:b/>
                <w:i/>
              </w:rPr>
              <w:t>exr</w:t>
            </w:r>
          </w:p>
        </w:tc>
      </w:tr>
      <w:tr w:rsidR="00DA0241" w:rsidRPr="00A8705B" w14:paraId="7F49619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70B413" w14:textId="77777777" w:rsidR="00DA0241" w:rsidRPr="00A8705B" w:rsidRDefault="00DA0241" w:rsidP="003919AD">
            <w:pPr>
              <w:pStyle w:val="TAL"/>
              <w:rPr>
                <w:i/>
              </w:rPr>
            </w:pPr>
            <w:r w:rsidRPr="00A8705B">
              <w:rPr>
                <w:i/>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937DC" w14:textId="77777777" w:rsidR="00DA0241" w:rsidRPr="00A8705B" w:rsidRDefault="00DA0241" w:rsidP="003919AD">
            <w:pPr>
              <w:pStyle w:val="TAL"/>
            </w:pPr>
            <w:r w:rsidRPr="00A8705B">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A0CF9C" w14:textId="77777777" w:rsidR="00DA0241" w:rsidRPr="00A8705B" w:rsidRDefault="00DA0241" w:rsidP="003919AD">
            <w:pPr>
              <w:pStyle w:val="TAL"/>
              <w:rPr>
                <w:b/>
                <w:i/>
              </w:rPr>
            </w:pPr>
            <w:r w:rsidRPr="00A8705B">
              <w:rPr>
                <w:b/>
                <w:i/>
              </w:rPr>
              <w:t>exd</w:t>
            </w:r>
          </w:p>
        </w:tc>
      </w:tr>
      <w:tr w:rsidR="00DA0241" w:rsidRPr="00A8705B" w14:paraId="209711D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D3200D3" w14:textId="77777777" w:rsidR="00DA0241" w:rsidRPr="00A8705B" w:rsidRDefault="00DA0241" w:rsidP="003919AD">
            <w:pPr>
              <w:pStyle w:val="TAL"/>
              <w:rPr>
                <w:i/>
              </w:rPr>
            </w:pPr>
            <w:r w:rsidRPr="00A8705B">
              <w:rPr>
                <w:i/>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567B30"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C0C6CB" w14:textId="77777777" w:rsidR="00DA0241" w:rsidRPr="00A8705B" w:rsidRDefault="00DA0241" w:rsidP="003919AD">
            <w:pPr>
              <w:pStyle w:val="TAL"/>
              <w:rPr>
                <w:b/>
                <w:i/>
              </w:rPr>
            </w:pPr>
            <w:r w:rsidRPr="00A8705B">
              <w:rPr>
                <w:b/>
                <w:i/>
              </w:rPr>
              <w:t>ext</w:t>
            </w:r>
          </w:p>
        </w:tc>
      </w:tr>
      <w:tr w:rsidR="00DA0241" w:rsidRPr="00A8705B" w14:paraId="388C32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E954D5C" w14:textId="77777777" w:rsidR="00DA0241" w:rsidRPr="00A8705B" w:rsidRDefault="00DA0241" w:rsidP="003919AD">
            <w:pPr>
              <w:pStyle w:val="TAL"/>
              <w:rPr>
                <w:i/>
              </w:rPr>
            </w:pPr>
            <w:r w:rsidRPr="00A8705B">
              <w:rPr>
                <w:i/>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C5A8DA"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EB7249" w14:textId="77777777" w:rsidR="00DA0241" w:rsidRPr="00A8705B" w:rsidRDefault="00DA0241" w:rsidP="003919AD">
            <w:pPr>
              <w:pStyle w:val="TAL"/>
              <w:rPr>
                <w:b/>
                <w:i/>
              </w:rPr>
            </w:pPr>
            <w:r w:rsidRPr="00A8705B">
              <w:rPr>
                <w:b/>
                <w:i/>
              </w:rPr>
              <w:t>exm</w:t>
            </w:r>
          </w:p>
        </w:tc>
      </w:tr>
      <w:tr w:rsidR="00DA0241" w:rsidRPr="00A8705B" w14:paraId="4685B4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56B42F8" w14:textId="77777777" w:rsidR="00DA0241" w:rsidRPr="00A8705B" w:rsidRDefault="00DA0241" w:rsidP="003919AD">
            <w:pPr>
              <w:pStyle w:val="TAL"/>
              <w:rPr>
                <w:i/>
              </w:rPr>
            </w:pPr>
            <w:r w:rsidRPr="00A8705B">
              <w:rPr>
                <w:i/>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F52C64"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EB4BB64" w14:textId="77777777" w:rsidR="00DA0241" w:rsidRPr="00A8705B" w:rsidRDefault="00DA0241" w:rsidP="003919AD">
            <w:pPr>
              <w:pStyle w:val="TAL"/>
              <w:rPr>
                <w:b/>
                <w:i/>
              </w:rPr>
            </w:pPr>
            <w:r w:rsidRPr="00A8705B">
              <w:rPr>
                <w:b/>
                <w:i/>
              </w:rPr>
              <w:t>exf</w:t>
            </w:r>
          </w:p>
        </w:tc>
      </w:tr>
      <w:tr w:rsidR="00DA0241" w:rsidRPr="00A8705B" w14:paraId="0FE4A74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6E90E1" w14:textId="77777777" w:rsidR="00DA0241" w:rsidRPr="00A8705B" w:rsidRDefault="00DA0241" w:rsidP="003919AD">
            <w:pPr>
              <w:pStyle w:val="TAL"/>
              <w:rPr>
                <w:i/>
              </w:rPr>
            </w:pPr>
            <w:r w:rsidRPr="00A8705B">
              <w:rPr>
                <w:i/>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6B8B0CD"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6370A0" w14:textId="77777777" w:rsidR="00DA0241" w:rsidRPr="00A8705B" w:rsidRDefault="00DA0241" w:rsidP="003919AD">
            <w:pPr>
              <w:pStyle w:val="TAL"/>
              <w:rPr>
                <w:b/>
                <w:i/>
              </w:rPr>
            </w:pPr>
            <w:r w:rsidRPr="00A8705B">
              <w:rPr>
                <w:b/>
                <w:i/>
              </w:rPr>
              <w:t>exy</w:t>
            </w:r>
          </w:p>
        </w:tc>
      </w:tr>
      <w:tr w:rsidR="00DA0241" w:rsidRPr="00A8705B" w14:paraId="5F48A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1F14F7D" w14:textId="77777777" w:rsidR="00DA0241" w:rsidRPr="00A8705B" w:rsidRDefault="00DA0241" w:rsidP="003919AD">
            <w:pPr>
              <w:pStyle w:val="TAL"/>
              <w:rPr>
                <w:i/>
              </w:rPr>
            </w:pPr>
            <w:r w:rsidRPr="00A8705B">
              <w:rPr>
                <w:i/>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835750"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956EE" w14:textId="77777777" w:rsidR="00DA0241" w:rsidRPr="00A8705B" w:rsidRDefault="00DA0241" w:rsidP="003919AD">
            <w:pPr>
              <w:pStyle w:val="TAL"/>
              <w:rPr>
                <w:b/>
                <w:i/>
              </w:rPr>
            </w:pPr>
            <w:r w:rsidRPr="00A8705B">
              <w:rPr>
                <w:b/>
                <w:i/>
              </w:rPr>
              <w:t>exn</w:t>
            </w:r>
          </w:p>
        </w:tc>
      </w:tr>
      <w:tr w:rsidR="00DA0241" w:rsidRPr="00A8705B" w14:paraId="58E40C8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DA9D9C" w14:textId="77777777" w:rsidR="00DA0241" w:rsidRPr="00A8705B" w:rsidRDefault="00DA0241" w:rsidP="003919AD">
            <w:pPr>
              <w:pStyle w:val="TAL"/>
              <w:rPr>
                <w:i/>
              </w:rPr>
            </w:pPr>
            <w:r w:rsidRPr="00A8705B">
              <w:rPr>
                <w:i/>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DD241E" w14:textId="77777777" w:rsidR="00DA0241" w:rsidRPr="00A8705B" w:rsidRDefault="00DA0241" w:rsidP="003919AD">
            <w:pPr>
              <w:pStyle w:val="TAL"/>
            </w:pPr>
            <w:r w:rsidRPr="00A8705B">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0BF6073" w14:textId="77777777" w:rsidR="00DA0241" w:rsidRPr="00A8705B" w:rsidRDefault="00DA0241" w:rsidP="003919AD">
            <w:pPr>
              <w:pStyle w:val="TAL"/>
              <w:rPr>
                <w:b/>
                <w:i/>
              </w:rPr>
            </w:pPr>
            <w:r w:rsidRPr="00A8705B">
              <w:rPr>
                <w:b/>
                <w:i/>
              </w:rPr>
              <w:t>exra</w:t>
            </w:r>
          </w:p>
        </w:tc>
      </w:tr>
      <w:tr w:rsidR="00DA0241" w:rsidRPr="00A8705B" w14:paraId="2943D5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C2187F" w14:textId="77777777" w:rsidR="00DA0241" w:rsidRPr="00A8705B" w:rsidRDefault="00DA0241" w:rsidP="003919AD">
            <w:pPr>
              <w:pStyle w:val="TAL"/>
              <w:rPr>
                <w:i/>
              </w:rPr>
            </w:pPr>
            <w:r w:rsidRPr="00A8705B">
              <w:rPr>
                <w:i/>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329E79" w14:textId="77777777" w:rsidR="00DA0241" w:rsidRPr="00A8705B" w:rsidRDefault="00DA0241" w:rsidP="003919AD">
            <w:pPr>
              <w:pStyle w:val="TAL"/>
            </w:pPr>
            <w:r w:rsidRPr="00A8705B">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F655BB" w14:textId="77777777" w:rsidR="00DA0241" w:rsidRPr="00A8705B" w:rsidRDefault="00DA0241" w:rsidP="003919AD">
            <w:pPr>
              <w:pStyle w:val="TAL"/>
              <w:rPr>
                <w:b/>
                <w:i/>
              </w:rPr>
            </w:pPr>
            <w:r w:rsidRPr="00A8705B">
              <w:rPr>
                <w:b/>
                <w:i/>
              </w:rPr>
              <w:t>exe</w:t>
            </w:r>
          </w:p>
        </w:tc>
      </w:tr>
      <w:tr w:rsidR="00DA0241" w:rsidRPr="00A8705B" w14:paraId="54EA8B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6659BA" w14:textId="77777777" w:rsidR="00DA0241" w:rsidRPr="00A8705B" w:rsidRDefault="00DA0241" w:rsidP="003919AD">
            <w:pPr>
              <w:pStyle w:val="TAL"/>
              <w:rPr>
                <w:i/>
              </w:rPr>
            </w:pPr>
            <w:r w:rsidRPr="00A8705B">
              <w:rPr>
                <w:i/>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8CF3D0"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7231BA" w14:textId="77777777" w:rsidR="00DA0241" w:rsidRPr="00A8705B" w:rsidRDefault="00DA0241" w:rsidP="003919AD">
            <w:pPr>
              <w:pStyle w:val="TAL"/>
              <w:rPr>
                <w:b/>
                <w:i/>
              </w:rPr>
            </w:pPr>
            <w:r w:rsidRPr="00A8705B">
              <w:rPr>
                <w:b/>
                <w:i/>
              </w:rPr>
              <w:t>mt</w:t>
            </w:r>
          </w:p>
        </w:tc>
      </w:tr>
      <w:tr w:rsidR="00DA0241" w:rsidRPr="00A8705B" w14:paraId="4B1549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E853AB" w14:textId="77777777" w:rsidR="00DA0241" w:rsidRPr="00A8705B" w:rsidRDefault="00DA0241" w:rsidP="003919AD">
            <w:pPr>
              <w:pStyle w:val="TAL"/>
              <w:rPr>
                <w:i/>
              </w:rPr>
            </w:pPr>
            <w:r w:rsidRPr="00A8705B">
              <w:rPr>
                <w:i/>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DEA96E"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16A06D" w14:textId="77777777" w:rsidR="00DA0241" w:rsidRPr="00A8705B" w:rsidRDefault="00DA0241" w:rsidP="003919AD">
            <w:pPr>
              <w:pStyle w:val="TAL"/>
              <w:rPr>
                <w:b/>
                <w:i/>
              </w:rPr>
            </w:pPr>
            <w:r w:rsidRPr="00A8705B">
              <w:rPr>
                <w:b/>
                <w:i/>
              </w:rPr>
              <w:t>cnm</w:t>
            </w:r>
          </w:p>
        </w:tc>
      </w:tr>
      <w:tr w:rsidR="00DA0241" w:rsidRPr="00A8705B" w14:paraId="274F71B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B7F752" w14:textId="77777777" w:rsidR="00DA0241" w:rsidRPr="00A8705B" w:rsidRDefault="00DA0241" w:rsidP="003919AD">
            <w:pPr>
              <w:pStyle w:val="TAL"/>
              <w:rPr>
                <w:i/>
              </w:rPr>
            </w:pPr>
            <w:r w:rsidRPr="00A8705B">
              <w:rPr>
                <w:i/>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E97C23B"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03292D" w14:textId="77777777" w:rsidR="00DA0241" w:rsidRPr="00A8705B" w:rsidRDefault="00DA0241" w:rsidP="003919AD">
            <w:pPr>
              <w:pStyle w:val="TAL"/>
              <w:rPr>
                <w:b/>
                <w:i/>
              </w:rPr>
            </w:pPr>
            <w:r w:rsidRPr="00A8705B">
              <w:rPr>
                <w:b/>
                <w:i/>
              </w:rPr>
              <w:t>mnm</w:t>
            </w:r>
          </w:p>
        </w:tc>
      </w:tr>
      <w:tr w:rsidR="00DA0241" w:rsidRPr="00A8705B" w14:paraId="7B771B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CA9FE6" w14:textId="77777777" w:rsidR="00DA0241" w:rsidRPr="00A8705B" w:rsidRDefault="00DA0241" w:rsidP="003919AD">
            <w:pPr>
              <w:pStyle w:val="TAL"/>
              <w:rPr>
                <w:i/>
              </w:rPr>
            </w:pPr>
            <w:r w:rsidRPr="00A8705B">
              <w:rPr>
                <w:rFonts w:eastAsia="Arial Unicode MS"/>
                <w:i/>
              </w:rPr>
              <w:t>memberIDs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64FE4A"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7C3E84" w14:textId="77777777" w:rsidR="00DA0241" w:rsidRPr="00A8705B" w:rsidRDefault="00DA0241" w:rsidP="003919AD">
            <w:pPr>
              <w:pStyle w:val="TAL"/>
              <w:rPr>
                <w:b/>
                <w:i/>
              </w:rPr>
            </w:pPr>
            <w:r w:rsidRPr="00A8705B">
              <w:rPr>
                <w:b/>
                <w:i/>
              </w:rPr>
              <w:t>mid</w:t>
            </w:r>
          </w:p>
        </w:tc>
      </w:tr>
      <w:tr w:rsidR="00DA0241" w:rsidRPr="00A8705B" w14:paraId="6D1A12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3641DC2" w14:textId="77777777" w:rsidR="00DA0241" w:rsidRPr="00A8705B" w:rsidRDefault="00DA0241" w:rsidP="003919AD">
            <w:pPr>
              <w:pStyle w:val="TAL"/>
              <w:rPr>
                <w:i/>
              </w:rPr>
            </w:pPr>
            <w:r w:rsidRPr="00A8705B">
              <w:rPr>
                <w:i/>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D66A60"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BBC8FC" w14:textId="77777777" w:rsidR="00DA0241" w:rsidRPr="00A8705B" w:rsidRDefault="00DA0241" w:rsidP="003919AD">
            <w:pPr>
              <w:pStyle w:val="TAL"/>
              <w:rPr>
                <w:b/>
                <w:i/>
              </w:rPr>
            </w:pPr>
            <w:r w:rsidRPr="00A8705B">
              <w:rPr>
                <w:b/>
                <w:i/>
              </w:rPr>
              <w:t>macp</w:t>
            </w:r>
          </w:p>
        </w:tc>
      </w:tr>
      <w:tr w:rsidR="00DA0241" w:rsidRPr="00A8705B" w14:paraId="2BE28A6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421095" w14:textId="77777777" w:rsidR="00DA0241" w:rsidRPr="00A8705B" w:rsidRDefault="00DA0241" w:rsidP="003919AD">
            <w:pPr>
              <w:pStyle w:val="TAL"/>
              <w:rPr>
                <w:i/>
              </w:rPr>
            </w:pPr>
            <w:r w:rsidRPr="00A8705B">
              <w:rPr>
                <w:i/>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82D91B"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CFA466" w14:textId="77777777" w:rsidR="00DA0241" w:rsidRPr="00A8705B" w:rsidRDefault="00DA0241" w:rsidP="003919AD">
            <w:pPr>
              <w:pStyle w:val="TAL"/>
              <w:rPr>
                <w:b/>
                <w:i/>
              </w:rPr>
            </w:pPr>
            <w:r w:rsidRPr="00A8705B">
              <w:rPr>
                <w:b/>
                <w:i/>
              </w:rPr>
              <w:t>mtv</w:t>
            </w:r>
          </w:p>
        </w:tc>
      </w:tr>
      <w:tr w:rsidR="00DA0241" w:rsidRPr="00A8705B" w14:paraId="11EE097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E3CDAF" w14:textId="77777777" w:rsidR="00DA0241" w:rsidRPr="00A8705B" w:rsidRDefault="00DA0241" w:rsidP="003919AD">
            <w:pPr>
              <w:pStyle w:val="TAL"/>
              <w:rPr>
                <w:i/>
              </w:rPr>
            </w:pPr>
            <w:r w:rsidRPr="00A8705B">
              <w:rPr>
                <w:i/>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56849F" w14:textId="77777777" w:rsidR="00DA0241" w:rsidRPr="00A8705B" w:rsidRDefault="00DA0241" w:rsidP="003919AD">
            <w:pPr>
              <w:pStyle w:val="TAL"/>
            </w:pPr>
            <w:r w:rsidRPr="00A8705B">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2A9DA2" w14:textId="77777777" w:rsidR="00DA0241" w:rsidRPr="00A8705B" w:rsidRDefault="00DA0241" w:rsidP="003919AD">
            <w:pPr>
              <w:pStyle w:val="TAL"/>
              <w:rPr>
                <w:b/>
                <w:i/>
              </w:rPr>
            </w:pPr>
            <w:r w:rsidRPr="00A8705B">
              <w:rPr>
                <w:b/>
                <w:i/>
              </w:rPr>
              <w:t>csy</w:t>
            </w:r>
          </w:p>
        </w:tc>
      </w:tr>
      <w:tr w:rsidR="00DA0241" w:rsidRPr="00A8705B" w14:paraId="1B03AE6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E3494" w14:textId="77777777" w:rsidR="00DA0241" w:rsidRPr="00A8705B" w:rsidRDefault="00DA0241" w:rsidP="003919AD">
            <w:pPr>
              <w:pStyle w:val="TAL"/>
              <w:rPr>
                <w:i/>
              </w:rPr>
            </w:pPr>
            <w:r w:rsidRPr="00A8705B">
              <w:rPr>
                <w:rFonts w:hint="eastAsia"/>
                <w:i/>
                <w:iCs/>
                <w:szCs w:val="18"/>
              </w:rPr>
              <w:t>semanticSupportIndicator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6418DD" w14:textId="77777777" w:rsidR="00DA0241" w:rsidRPr="00A8705B" w:rsidRDefault="00DA0241" w:rsidP="003919AD">
            <w:pPr>
              <w:pStyle w:val="TAL"/>
            </w:pPr>
            <w:r w:rsidRPr="00A8705B">
              <w:rPr>
                <w:rFonts w:hint="eastAsia"/>
                <w:szCs w:val="18"/>
              </w:rPr>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1A9CF1" w14:textId="77777777" w:rsidR="00DA0241" w:rsidRPr="00A8705B" w:rsidRDefault="00DA0241" w:rsidP="003919AD">
            <w:pPr>
              <w:pStyle w:val="TAL"/>
              <w:rPr>
                <w:b/>
                <w:i/>
              </w:rPr>
            </w:pPr>
            <w:r w:rsidRPr="00A8705B">
              <w:rPr>
                <w:rFonts w:hint="eastAsia"/>
                <w:b/>
                <w:bCs/>
                <w:i/>
                <w:iCs/>
                <w:szCs w:val="18"/>
              </w:rPr>
              <w:t>ssi</w:t>
            </w:r>
          </w:p>
        </w:tc>
      </w:tr>
      <w:tr w:rsidR="00DA0241" w:rsidRPr="00A8705B" w14:paraId="71E59A9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4691FC" w14:textId="77777777" w:rsidR="00DA0241" w:rsidRPr="00A8705B" w:rsidRDefault="00DA0241" w:rsidP="003919AD">
            <w:pPr>
              <w:pStyle w:val="TAL"/>
              <w:rPr>
                <w:i/>
              </w:rPr>
            </w:pPr>
            <w:r w:rsidRPr="00A8705B">
              <w:rPr>
                <w:i/>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B7851" w14:textId="77777777" w:rsidR="00DA0241" w:rsidRPr="00A8705B" w:rsidRDefault="00DA0241" w:rsidP="003919AD">
            <w:pPr>
              <w:pStyle w:val="TAL"/>
            </w:pPr>
            <w:r w:rsidRPr="00A8705B">
              <w:t>group,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239A5B" w14:textId="77777777" w:rsidR="00DA0241" w:rsidRPr="00A8705B" w:rsidRDefault="00DA0241" w:rsidP="003919AD">
            <w:pPr>
              <w:pStyle w:val="TAL"/>
              <w:rPr>
                <w:b/>
                <w:i/>
              </w:rPr>
            </w:pPr>
            <w:r w:rsidRPr="00A8705B">
              <w:rPr>
                <w:b/>
                <w:i/>
              </w:rPr>
              <w:t>gn</w:t>
            </w:r>
          </w:p>
        </w:tc>
      </w:tr>
      <w:tr w:rsidR="00DA0241" w:rsidRPr="00A8705B" w14:paraId="592BE4E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6813FC" w14:textId="77777777" w:rsidR="00DA0241" w:rsidRPr="00A8705B" w:rsidRDefault="00DA0241" w:rsidP="003919AD">
            <w:pPr>
              <w:pStyle w:val="TAL"/>
              <w:rPr>
                <w:i/>
              </w:rPr>
            </w:pPr>
            <w:r w:rsidRPr="00A8705B">
              <w:rPr>
                <w:i/>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D35389"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386FF5" w14:textId="77777777" w:rsidR="00DA0241" w:rsidRPr="00A8705B" w:rsidRDefault="00DA0241" w:rsidP="003919AD">
            <w:pPr>
              <w:pStyle w:val="TAL"/>
              <w:rPr>
                <w:b/>
                <w:i/>
              </w:rPr>
            </w:pPr>
            <w:r w:rsidRPr="00A8705B">
              <w:rPr>
                <w:b/>
                <w:i/>
              </w:rPr>
              <w:t>los</w:t>
            </w:r>
          </w:p>
        </w:tc>
      </w:tr>
      <w:tr w:rsidR="00DA0241" w:rsidRPr="00A8705B" w14:paraId="19A1015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F8E556" w14:textId="77777777" w:rsidR="00DA0241" w:rsidRPr="00A8705B" w:rsidRDefault="00DA0241" w:rsidP="003919AD">
            <w:pPr>
              <w:pStyle w:val="TAL"/>
              <w:rPr>
                <w:i/>
              </w:rPr>
            </w:pPr>
            <w:r w:rsidRPr="00A8705B">
              <w:rPr>
                <w:i/>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82B3EF"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3DD1A8" w14:textId="77777777" w:rsidR="00DA0241" w:rsidRPr="00A8705B" w:rsidRDefault="00DA0241" w:rsidP="003919AD">
            <w:pPr>
              <w:pStyle w:val="TAL"/>
              <w:rPr>
                <w:b/>
                <w:i/>
              </w:rPr>
            </w:pPr>
            <w:r w:rsidRPr="00A8705B">
              <w:rPr>
                <w:b/>
                <w:i/>
              </w:rPr>
              <w:t>lou</w:t>
            </w:r>
          </w:p>
        </w:tc>
      </w:tr>
      <w:tr w:rsidR="00DA0241" w:rsidRPr="00A8705B" w14:paraId="4E9DDF6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0BDEC7B" w14:textId="77777777" w:rsidR="00DA0241" w:rsidRPr="00A8705B" w:rsidRDefault="00DA0241" w:rsidP="003919AD">
            <w:pPr>
              <w:pStyle w:val="TAL"/>
              <w:rPr>
                <w:i/>
              </w:rPr>
            </w:pPr>
            <w:r w:rsidRPr="00A8705B">
              <w:rPr>
                <w:i/>
              </w:rPr>
              <w:t>locationTargetID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5FE28"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940558" w14:textId="77777777" w:rsidR="00DA0241" w:rsidRPr="00A8705B" w:rsidRDefault="00DA0241" w:rsidP="003919AD">
            <w:pPr>
              <w:pStyle w:val="TAL"/>
              <w:rPr>
                <w:b/>
                <w:i/>
              </w:rPr>
            </w:pPr>
            <w:r w:rsidRPr="00A8705B">
              <w:rPr>
                <w:b/>
                <w:i/>
              </w:rPr>
              <w:t>lot</w:t>
            </w:r>
          </w:p>
        </w:tc>
      </w:tr>
      <w:tr w:rsidR="00DA0241" w:rsidRPr="00A8705B" w14:paraId="0FF08C3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8F60FC" w14:textId="77777777" w:rsidR="00DA0241" w:rsidRPr="00A8705B" w:rsidRDefault="00DA0241" w:rsidP="003919AD">
            <w:pPr>
              <w:pStyle w:val="TAL"/>
              <w:rPr>
                <w:i/>
              </w:rPr>
            </w:pPr>
            <w:r w:rsidRPr="00A8705B">
              <w:rPr>
                <w:i/>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8867BC"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005604" w14:textId="77777777" w:rsidR="00DA0241" w:rsidRPr="00A8705B" w:rsidRDefault="00DA0241" w:rsidP="003919AD">
            <w:pPr>
              <w:pStyle w:val="TAL"/>
              <w:rPr>
                <w:b/>
                <w:i/>
              </w:rPr>
            </w:pPr>
            <w:r w:rsidRPr="00A8705B">
              <w:rPr>
                <w:b/>
                <w:i/>
              </w:rPr>
              <w:t>lor</w:t>
            </w:r>
          </w:p>
        </w:tc>
      </w:tr>
      <w:tr w:rsidR="00DA0241" w:rsidRPr="00A8705B" w14:paraId="0109CA4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7BF0" w14:textId="77777777" w:rsidR="00DA0241" w:rsidRPr="00A8705B" w:rsidRDefault="00DA0241" w:rsidP="003919AD">
            <w:pPr>
              <w:pStyle w:val="TAL"/>
              <w:rPr>
                <w:i/>
              </w:rPr>
            </w:pPr>
            <w:r w:rsidRPr="00A8705B">
              <w:rPr>
                <w:i/>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25FE3"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A535B1" w14:textId="77777777" w:rsidR="00DA0241" w:rsidRPr="00A8705B" w:rsidRDefault="00DA0241" w:rsidP="003919AD">
            <w:pPr>
              <w:pStyle w:val="TAL"/>
              <w:rPr>
                <w:b/>
                <w:i/>
              </w:rPr>
            </w:pPr>
            <w:r w:rsidRPr="00A8705B">
              <w:rPr>
                <w:b/>
                <w:i/>
              </w:rPr>
              <w:t>loi</w:t>
            </w:r>
          </w:p>
        </w:tc>
      </w:tr>
      <w:tr w:rsidR="00DA0241" w:rsidRPr="00A8705B" w14:paraId="282EE2C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A1CCBF" w14:textId="77777777" w:rsidR="00DA0241" w:rsidRPr="00A8705B" w:rsidRDefault="00DA0241" w:rsidP="003919AD">
            <w:pPr>
              <w:pStyle w:val="TAL"/>
              <w:rPr>
                <w:i/>
              </w:rPr>
            </w:pPr>
            <w:r w:rsidRPr="00A8705B">
              <w:rPr>
                <w:i/>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8BC1E"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958C28" w14:textId="77777777" w:rsidR="00DA0241" w:rsidRPr="00A8705B" w:rsidRDefault="00DA0241" w:rsidP="003919AD">
            <w:pPr>
              <w:pStyle w:val="TAL"/>
              <w:rPr>
                <w:b/>
                <w:i/>
              </w:rPr>
            </w:pPr>
            <w:r w:rsidRPr="00A8705B">
              <w:rPr>
                <w:b/>
                <w:i/>
              </w:rPr>
              <w:t>lon</w:t>
            </w:r>
          </w:p>
        </w:tc>
      </w:tr>
      <w:tr w:rsidR="00DA0241" w:rsidRPr="00A8705B" w14:paraId="69E92B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BDC248" w14:textId="77777777" w:rsidR="00DA0241" w:rsidRPr="00A8705B" w:rsidRDefault="00DA0241" w:rsidP="003919AD">
            <w:pPr>
              <w:pStyle w:val="TAL"/>
              <w:rPr>
                <w:i/>
              </w:rPr>
            </w:pPr>
            <w:r w:rsidRPr="00A8705B">
              <w:rPr>
                <w:i/>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D31886" w14:textId="77777777" w:rsidR="00DA0241" w:rsidRPr="00A8705B" w:rsidRDefault="00DA0241" w:rsidP="003919AD">
            <w:pPr>
              <w:pStyle w:val="TAL"/>
            </w:pPr>
            <w:r w:rsidRPr="00A8705B">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60BAC1" w14:textId="77777777" w:rsidR="00DA0241" w:rsidRPr="00A8705B" w:rsidRDefault="00DA0241" w:rsidP="003919AD">
            <w:pPr>
              <w:pStyle w:val="TAL"/>
              <w:rPr>
                <w:b/>
                <w:i/>
              </w:rPr>
            </w:pPr>
            <w:r w:rsidRPr="00A8705B">
              <w:rPr>
                <w:b/>
                <w:i/>
              </w:rPr>
              <w:t>lost</w:t>
            </w:r>
          </w:p>
        </w:tc>
      </w:tr>
      <w:tr w:rsidR="00DA0241" w:rsidRPr="00A8705B" w14:paraId="5701323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290AA7" w14:textId="77777777" w:rsidR="00DA0241" w:rsidRPr="00A8705B" w:rsidRDefault="00DA0241" w:rsidP="003919AD">
            <w:pPr>
              <w:pStyle w:val="TAL"/>
              <w:rPr>
                <w:i/>
              </w:rPr>
            </w:pPr>
            <w:r w:rsidRPr="00A8705B">
              <w:rPr>
                <w:i/>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8A64D7" w14:textId="77777777" w:rsidR="00DA0241" w:rsidRPr="00A8705B" w:rsidRDefault="00DA0241" w:rsidP="003919AD">
            <w:pPr>
              <w:pStyle w:val="TAL"/>
            </w:pPr>
            <w:r w:rsidRPr="00A8705B">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4B3A1C" w14:textId="77777777" w:rsidR="00DA0241" w:rsidRPr="00A8705B" w:rsidRDefault="00DA0241" w:rsidP="003919AD">
            <w:pPr>
              <w:pStyle w:val="TAL"/>
              <w:rPr>
                <w:b/>
                <w:i/>
              </w:rPr>
            </w:pPr>
            <w:r w:rsidRPr="00A8705B">
              <w:rPr>
                <w:b/>
                <w:i/>
              </w:rPr>
              <w:t>dc</w:t>
            </w:r>
          </w:p>
        </w:tc>
      </w:tr>
      <w:tr w:rsidR="00DA0241" w:rsidRPr="00A8705B" w14:paraId="262079F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F147EB" w14:textId="77777777" w:rsidR="00DA0241" w:rsidRPr="00A8705B" w:rsidRDefault="00DA0241" w:rsidP="003919AD">
            <w:pPr>
              <w:pStyle w:val="TAL"/>
              <w:rPr>
                <w:i/>
              </w:rPr>
            </w:pPr>
            <w:r w:rsidRPr="00A8705B">
              <w:rPr>
                <w:i/>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60E294" w14:textId="77777777" w:rsidR="00DA0241" w:rsidRPr="00A8705B" w:rsidRDefault="00DA0241" w:rsidP="003919AD">
            <w:pPr>
              <w:pStyle w:val="TAL"/>
            </w:pPr>
            <w:r w:rsidRPr="00A8705B">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1E12A4C" w14:textId="77777777" w:rsidR="00DA0241" w:rsidRPr="00A8705B" w:rsidRDefault="00DA0241" w:rsidP="003919AD">
            <w:pPr>
              <w:pStyle w:val="TAL"/>
              <w:rPr>
                <w:b/>
                <w:i/>
              </w:rPr>
            </w:pPr>
            <w:r w:rsidRPr="00A8705B">
              <w:rPr>
                <w:b/>
                <w:i/>
              </w:rPr>
              <w:t>cmt</w:t>
            </w:r>
          </w:p>
        </w:tc>
      </w:tr>
      <w:tr w:rsidR="00DA0241" w:rsidRPr="00A8705B" w14:paraId="602636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F459E4" w14:textId="77777777" w:rsidR="00DA0241" w:rsidRPr="00A8705B" w:rsidRDefault="00DA0241" w:rsidP="003919AD">
            <w:pPr>
              <w:pStyle w:val="TAL"/>
              <w:rPr>
                <w:i/>
              </w:rPr>
            </w:pPr>
            <w:r w:rsidRPr="00A8705B">
              <w:rPr>
                <w:i/>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295326" w14:textId="77777777" w:rsidR="00DA0241" w:rsidRPr="00A8705B" w:rsidRDefault="00DA0241" w:rsidP="003919AD">
            <w:pPr>
              <w:pStyle w:val="TAL"/>
            </w:pPr>
            <w:r w:rsidRPr="00A8705B">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67B20B" w14:textId="77777777" w:rsidR="00DA0241" w:rsidRPr="00A8705B" w:rsidRDefault="00DA0241" w:rsidP="003919AD">
            <w:pPr>
              <w:pStyle w:val="TAL"/>
              <w:rPr>
                <w:b/>
                <w:i/>
              </w:rPr>
            </w:pPr>
            <w:r w:rsidRPr="00A8705B">
              <w:rPr>
                <w:b/>
                <w:i/>
              </w:rPr>
              <w:t>mgd</w:t>
            </w:r>
          </w:p>
        </w:tc>
      </w:tr>
      <w:tr w:rsidR="00DA0241" w:rsidRPr="00A8705B" w14:paraId="241A0C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0B5273" w14:textId="77777777" w:rsidR="00DA0241" w:rsidRPr="00A8705B" w:rsidRDefault="00DA0241" w:rsidP="003919AD">
            <w:pPr>
              <w:pStyle w:val="TAL"/>
              <w:rPr>
                <w:i/>
              </w:rPr>
            </w:pPr>
            <w:r w:rsidRPr="00A8705B">
              <w:rPr>
                <w:i/>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66DEF2" w14:textId="77777777" w:rsidR="00DA0241" w:rsidRPr="00A8705B" w:rsidRDefault="00DA0241" w:rsidP="003919AD">
            <w:pPr>
              <w:pStyle w:val="TAL"/>
            </w:pPr>
            <w:r w:rsidRPr="00A8705B">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83A33D" w14:textId="77777777" w:rsidR="00DA0241" w:rsidRPr="00A8705B" w:rsidRDefault="00DA0241" w:rsidP="003919AD">
            <w:pPr>
              <w:pStyle w:val="TAL"/>
              <w:rPr>
                <w:b/>
                <w:i/>
              </w:rPr>
            </w:pPr>
            <w:r w:rsidRPr="00A8705B">
              <w:rPr>
                <w:b/>
                <w:i/>
              </w:rPr>
              <w:t>obis</w:t>
            </w:r>
          </w:p>
        </w:tc>
      </w:tr>
    </w:tbl>
    <w:p w14:paraId="166E37DD" w14:textId="77777777" w:rsidR="00DA0241" w:rsidRPr="00A8705B" w:rsidRDefault="00DA0241" w:rsidP="00DA0241">
      <w:pPr>
        <w:rPr>
          <w:rFonts w:eastAsia="ＭＳ 明朝"/>
        </w:rPr>
      </w:pPr>
    </w:p>
    <w:p w14:paraId="1D61DE5F" w14:textId="77777777" w:rsidR="00DA0241" w:rsidRPr="00A8705B" w:rsidRDefault="00DA0241" w:rsidP="00DA0241">
      <w:pPr>
        <w:pStyle w:val="TF"/>
        <w:rPr>
          <w:rFonts w:eastAsia="ＭＳ 明朝"/>
          <w:lang w:eastAsia="ja-JP"/>
        </w:rPr>
      </w:pPr>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rPr>
          <w:rFonts w:eastAsia="ＭＳ 明朝"/>
        </w:rPr>
        <w:t>:</w:t>
      </w:r>
      <w:r w:rsidRPr="00A8705B">
        <w:rPr>
          <w:rFonts w:eastAsia="ＭＳ 明朝"/>
          <w:lang w:eastAsia="ja-JP"/>
        </w:rPr>
        <w:t xml:space="preserve"> Resource attribute short names (3/6)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4E14A2AF" w14:textId="77777777" w:rsidTr="003919AD">
        <w:trPr>
          <w:jc w:val="center"/>
        </w:trPr>
        <w:tc>
          <w:tcPr>
            <w:tcW w:w="3227" w:type="dxa"/>
            <w:shd w:val="clear" w:color="auto" w:fill="auto"/>
          </w:tcPr>
          <w:p w14:paraId="4E9CA81F"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6AEA7D48"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40D5330F" w14:textId="77777777" w:rsidR="00DA0241" w:rsidRPr="00A8705B" w:rsidRDefault="00DA0241" w:rsidP="003919AD">
            <w:pPr>
              <w:pStyle w:val="TAH"/>
              <w:rPr>
                <w:rFonts w:eastAsia="ＭＳ 明朝"/>
              </w:rPr>
            </w:pPr>
            <w:r w:rsidRPr="00A8705B">
              <w:t>Short Name</w:t>
            </w:r>
          </w:p>
        </w:tc>
      </w:tr>
      <w:tr w:rsidR="00DA0241" w:rsidRPr="00A8705B" w14:paraId="1E03DCEC" w14:textId="77777777" w:rsidTr="003919AD">
        <w:trPr>
          <w:jc w:val="center"/>
        </w:trPr>
        <w:tc>
          <w:tcPr>
            <w:tcW w:w="3227" w:type="dxa"/>
            <w:shd w:val="clear" w:color="auto" w:fill="auto"/>
          </w:tcPr>
          <w:p w14:paraId="08B2046C" w14:textId="77777777" w:rsidR="00DA0241" w:rsidRPr="00A8705B" w:rsidRDefault="00DA0241" w:rsidP="003919AD">
            <w:pPr>
              <w:pStyle w:val="TAL"/>
              <w:rPr>
                <w:rFonts w:eastAsia="ＭＳ 明朝"/>
                <w:i/>
              </w:rPr>
            </w:pPr>
            <w:r w:rsidRPr="00A8705B">
              <w:rPr>
                <w:i/>
              </w:rPr>
              <w:t>objectPaths</w:t>
            </w:r>
          </w:p>
        </w:tc>
        <w:tc>
          <w:tcPr>
            <w:tcW w:w="5245" w:type="dxa"/>
            <w:shd w:val="clear" w:color="auto" w:fill="auto"/>
          </w:tcPr>
          <w:p w14:paraId="3060457A" w14:textId="77777777" w:rsidR="00DA0241" w:rsidRPr="00A8705B" w:rsidRDefault="00DA0241" w:rsidP="003919AD">
            <w:pPr>
              <w:pStyle w:val="TAL"/>
              <w:rPr>
                <w:rFonts w:eastAsia="ＭＳ 明朝"/>
              </w:rPr>
            </w:pPr>
            <w:r w:rsidRPr="00A8705B">
              <w:t>mgmtObj</w:t>
            </w:r>
          </w:p>
        </w:tc>
        <w:tc>
          <w:tcPr>
            <w:tcW w:w="1365" w:type="dxa"/>
            <w:shd w:val="clear" w:color="auto" w:fill="auto"/>
          </w:tcPr>
          <w:p w14:paraId="78563388" w14:textId="77777777" w:rsidR="00DA0241" w:rsidRPr="00A8705B" w:rsidRDefault="00DA0241" w:rsidP="003919AD">
            <w:pPr>
              <w:pStyle w:val="TAL"/>
              <w:rPr>
                <w:rFonts w:eastAsia="ＭＳ 明朝"/>
                <w:b/>
                <w:i/>
              </w:rPr>
            </w:pPr>
            <w:r w:rsidRPr="00A8705B">
              <w:rPr>
                <w:b/>
                <w:i/>
              </w:rPr>
              <w:t>obps</w:t>
            </w:r>
          </w:p>
        </w:tc>
      </w:tr>
      <w:tr w:rsidR="00DA0241" w:rsidRPr="00A8705B" w14:paraId="2EE50C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3F0E99" w14:textId="77777777" w:rsidR="00DA0241" w:rsidRPr="00A8705B" w:rsidRDefault="00DA0241" w:rsidP="003919AD">
            <w:pPr>
              <w:pStyle w:val="TAL"/>
              <w:rPr>
                <w:rFonts w:eastAsia="ＭＳ 明朝"/>
                <w:i/>
                <w:sz w:val="24"/>
                <w:szCs w:val="24"/>
                <w:lang w:eastAsia="ja-JP"/>
              </w:rPr>
            </w:pPr>
            <w:r w:rsidRPr="00A8705B">
              <w:rPr>
                <w:i/>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1FB449" w14:textId="77777777" w:rsidR="00DA0241" w:rsidRPr="00A8705B" w:rsidRDefault="00DA0241" w:rsidP="003919AD">
            <w:pPr>
              <w:pStyle w:val="TAL"/>
              <w:rPr>
                <w:rFonts w:eastAsia="ＭＳ 明朝"/>
                <w:sz w:val="24"/>
                <w:szCs w:val="24"/>
                <w:lang w:eastAsia="ja-JP"/>
              </w:rPr>
            </w:pPr>
            <w:r w:rsidRPr="00A8705B">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5430E7" w14:textId="77777777" w:rsidR="00DA0241" w:rsidRPr="00A8705B" w:rsidRDefault="00DA0241" w:rsidP="003919AD">
            <w:pPr>
              <w:pStyle w:val="TAL"/>
              <w:rPr>
                <w:rFonts w:eastAsia="ＭＳ 明朝"/>
                <w:b/>
                <w:i/>
                <w:sz w:val="24"/>
                <w:szCs w:val="24"/>
                <w:lang w:eastAsia="ja-JP"/>
              </w:rPr>
            </w:pPr>
            <w:r w:rsidRPr="00A8705B">
              <w:rPr>
                <w:b/>
                <w:i/>
              </w:rPr>
              <w:t>ni</w:t>
            </w:r>
          </w:p>
        </w:tc>
      </w:tr>
      <w:tr w:rsidR="00DA0241" w:rsidRPr="00A8705B" w14:paraId="4F7352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24EF65" w14:textId="77777777" w:rsidR="00DA0241" w:rsidRPr="00A8705B" w:rsidRDefault="00DA0241" w:rsidP="003919AD">
            <w:pPr>
              <w:pStyle w:val="TAL"/>
              <w:rPr>
                <w:rFonts w:eastAsia="ＭＳ 明朝"/>
                <w:i/>
                <w:sz w:val="24"/>
                <w:szCs w:val="24"/>
                <w:lang w:eastAsia="ja-JP"/>
              </w:rPr>
            </w:pPr>
            <w:r w:rsidRPr="00A8705B">
              <w:rPr>
                <w:i/>
              </w:rPr>
              <w:t>hostedCSELink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00AA4B" w14:textId="77777777" w:rsidR="00DA0241" w:rsidRPr="00A8705B" w:rsidRDefault="00DA0241" w:rsidP="003919AD">
            <w:pPr>
              <w:pStyle w:val="TAL"/>
              <w:rPr>
                <w:rFonts w:eastAsia="ＭＳ 明朝"/>
                <w:sz w:val="24"/>
                <w:szCs w:val="24"/>
                <w:lang w:eastAsia="ja-JP"/>
              </w:rPr>
            </w:pPr>
            <w:r w:rsidRPr="00A8705B">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91C65B" w14:textId="77777777" w:rsidR="00DA0241" w:rsidRPr="00A8705B" w:rsidRDefault="00DA0241" w:rsidP="003919AD">
            <w:pPr>
              <w:pStyle w:val="TAL"/>
              <w:rPr>
                <w:rFonts w:eastAsia="ＭＳ 明朝"/>
                <w:b/>
                <w:i/>
                <w:sz w:val="24"/>
                <w:szCs w:val="24"/>
                <w:lang w:eastAsia="ja-JP"/>
              </w:rPr>
            </w:pPr>
            <w:r w:rsidRPr="00A8705B">
              <w:rPr>
                <w:b/>
                <w:i/>
              </w:rPr>
              <w:t>hcl</w:t>
            </w:r>
          </w:p>
        </w:tc>
      </w:tr>
      <w:tr w:rsidR="00DA0241" w:rsidRPr="00A8705B" w14:paraId="0AE4BFC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643D47C" w14:textId="77777777" w:rsidR="00DA0241" w:rsidRPr="00A8705B" w:rsidRDefault="00DA0241" w:rsidP="003919AD">
            <w:pPr>
              <w:pStyle w:val="TAL"/>
              <w:rPr>
                <w:i/>
              </w:rPr>
            </w:pPr>
            <w:r w:rsidRPr="00A8705B">
              <w:rPr>
                <w:i/>
              </w:rPr>
              <w:t>mgmtClientAddress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3B5657" w14:textId="77777777" w:rsidR="00DA0241" w:rsidRPr="00A8705B" w:rsidRDefault="00DA0241" w:rsidP="003919AD">
            <w:pPr>
              <w:pStyle w:val="TAL"/>
            </w:pPr>
            <w:r w:rsidRPr="00A8705B">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66C1169" w14:textId="77777777" w:rsidR="00DA0241" w:rsidRPr="00A8705B" w:rsidRDefault="00DA0241" w:rsidP="003919AD">
            <w:pPr>
              <w:pStyle w:val="TAL"/>
              <w:rPr>
                <w:b/>
                <w:i/>
              </w:rPr>
            </w:pPr>
            <w:r w:rsidRPr="00A8705B">
              <w:rPr>
                <w:b/>
                <w:i/>
              </w:rPr>
              <w:t>mgca</w:t>
            </w:r>
          </w:p>
        </w:tc>
      </w:tr>
      <w:tr w:rsidR="00DA0241" w:rsidRPr="00A8705B" w14:paraId="7006B59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49D74C9" w14:textId="77777777" w:rsidR="00DA0241" w:rsidRPr="00A8705B" w:rsidRDefault="00DA0241" w:rsidP="003919AD">
            <w:pPr>
              <w:pStyle w:val="TAL"/>
              <w:rPr>
                <w:rFonts w:eastAsia="ＭＳ 明朝"/>
                <w:i/>
                <w:sz w:val="24"/>
                <w:szCs w:val="24"/>
                <w:lang w:eastAsia="ja-JP"/>
              </w:rPr>
            </w:pPr>
            <w:r w:rsidRPr="00A8705B">
              <w:rPr>
                <w:i/>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95E770" w14:textId="77777777" w:rsidR="00DA0241" w:rsidRPr="00A8705B" w:rsidRDefault="00DA0241" w:rsidP="003919AD">
            <w:pPr>
              <w:pStyle w:val="TAL"/>
              <w:rPr>
                <w:rFonts w:eastAsia="ＭＳ 明朝"/>
                <w:sz w:val="24"/>
                <w:szCs w:val="24"/>
                <w:lang w:eastAsia="ja-JP"/>
              </w:rPr>
            </w:pPr>
            <w:r w:rsidRPr="00A8705B">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DC71CE" w14:textId="77777777" w:rsidR="00DA0241" w:rsidRPr="00A8705B" w:rsidRDefault="00DA0241" w:rsidP="003919AD">
            <w:pPr>
              <w:pStyle w:val="TAL"/>
              <w:rPr>
                <w:rFonts w:eastAsia="ＭＳ 明朝"/>
                <w:b/>
                <w:i/>
                <w:sz w:val="24"/>
                <w:szCs w:val="24"/>
                <w:lang w:eastAsia="ja-JP"/>
              </w:rPr>
            </w:pPr>
            <w:r w:rsidRPr="00A8705B">
              <w:rPr>
                <w:b/>
                <w:i/>
              </w:rPr>
              <w:t>cb*</w:t>
            </w:r>
          </w:p>
        </w:tc>
      </w:tr>
      <w:tr w:rsidR="00DA0241" w:rsidRPr="00A8705B" w14:paraId="70B5D57D" w14:textId="77777777" w:rsidTr="003919AD">
        <w:trPr>
          <w:jc w:val="center"/>
        </w:trPr>
        <w:tc>
          <w:tcPr>
            <w:tcW w:w="3227" w:type="dxa"/>
            <w:shd w:val="clear" w:color="auto" w:fill="auto"/>
          </w:tcPr>
          <w:p w14:paraId="4C704B53" w14:textId="77777777" w:rsidR="00DA0241" w:rsidRPr="00A8705B" w:rsidRDefault="00DA0241" w:rsidP="003919AD">
            <w:pPr>
              <w:pStyle w:val="TAL"/>
              <w:rPr>
                <w:rFonts w:eastAsia="ＭＳ 明朝"/>
                <w:i/>
                <w:sz w:val="24"/>
                <w:szCs w:val="24"/>
                <w:lang w:eastAsia="ja-JP"/>
              </w:rPr>
            </w:pPr>
            <w:r w:rsidRPr="00A8705B">
              <w:rPr>
                <w:i/>
              </w:rPr>
              <w:t>M2M-Ext-ID</w:t>
            </w:r>
          </w:p>
        </w:tc>
        <w:tc>
          <w:tcPr>
            <w:tcW w:w="5245" w:type="dxa"/>
            <w:shd w:val="clear" w:color="auto" w:fill="auto"/>
          </w:tcPr>
          <w:p w14:paraId="0B068C4B" w14:textId="77777777" w:rsidR="00DA0241" w:rsidRPr="00A8705B" w:rsidRDefault="00DA0241" w:rsidP="003919AD">
            <w:pPr>
              <w:pStyle w:val="TAL"/>
              <w:rPr>
                <w:rFonts w:eastAsia="ＭＳ 明朝"/>
                <w:sz w:val="24"/>
                <w:szCs w:val="24"/>
                <w:lang w:eastAsia="ja-JP"/>
              </w:rPr>
            </w:pPr>
            <w:r w:rsidRPr="00A8705B">
              <w:t>remoteCSE</w:t>
            </w:r>
          </w:p>
        </w:tc>
        <w:tc>
          <w:tcPr>
            <w:tcW w:w="1365" w:type="dxa"/>
            <w:shd w:val="clear" w:color="auto" w:fill="auto"/>
          </w:tcPr>
          <w:p w14:paraId="1540C442" w14:textId="77777777" w:rsidR="00DA0241" w:rsidRPr="00A8705B" w:rsidRDefault="00DA0241" w:rsidP="003919AD">
            <w:pPr>
              <w:pStyle w:val="TAL"/>
              <w:rPr>
                <w:rFonts w:eastAsia="ＭＳ 明朝"/>
                <w:b/>
                <w:i/>
                <w:sz w:val="24"/>
                <w:szCs w:val="24"/>
                <w:lang w:eastAsia="ja-JP"/>
              </w:rPr>
            </w:pPr>
            <w:r w:rsidRPr="00A8705B">
              <w:rPr>
                <w:b/>
                <w:i/>
              </w:rPr>
              <w:t>mei</w:t>
            </w:r>
          </w:p>
        </w:tc>
      </w:tr>
      <w:tr w:rsidR="00DA0241" w:rsidRPr="00A8705B" w14:paraId="4A4BCFD9" w14:textId="77777777" w:rsidTr="003919AD">
        <w:trPr>
          <w:jc w:val="center"/>
        </w:trPr>
        <w:tc>
          <w:tcPr>
            <w:tcW w:w="3227" w:type="dxa"/>
            <w:shd w:val="clear" w:color="auto" w:fill="auto"/>
          </w:tcPr>
          <w:p w14:paraId="0ACC217D" w14:textId="77777777" w:rsidR="00DA0241" w:rsidRPr="00A8705B" w:rsidRDefault="00DA0241" w:rsidP="003919AD">
            <w:pPr>
              <w:pStyle w:val="TAL"/>
              <w:rPr>
                <w:rFonts w:eastAsia="ＭＳ 明朝"/>
                <w:i/>
                <w:sz w:val="24"/>
                <w:szCs w:val="24"/>
                <w:lang w:eastAsia="ja-JP"/>
              </w:rPr>
            </w:pPr>
            <w:r w:rsidRPr="00A8705B">
              <w:rPr>
                <w:i/>
              </w:rPr>
              <w:t>Trigger-Recipient-ID</w:t>
            </w:r>
          </w:p>
        </w:tc>
        <w:tc>
          <w:tcPr>
            <w:tcW w:w="5245" w:type="dxa"/>
            <w:shd w:val="clear" w:color="auto" w:fill="auto"/>
          </w:tcPr>
          <w:p w14:paraId="542D5C4D" w14:textId="77777777" w:rsidR="00DA0241" w:rsidRPr="00A8705B" w:rsidRDefault="00DA0241" w:rsidP="003919AD">
            <w:pPr>
              <w:pStyle w:val="TAL"/>
              <w:rPr>
                <w:rFonts w:eastAsia="ＭＳ 明朝"/>
                <w:sz w:val="24"/>
                <w:szCs w:val="24"/>
                <w:lang w:eastAsia="ja-JP"/>
              </w:rPr>
            </w:pPr>
            <w:r w:rsidRPr="00A8705B">
              <w:t>remoteCSE</w:t>
            </w:r>
          </w:p>
        </w:tc>
        <w:tc>
          <w:tcPr>
            <w:tcW w:w="1365" w:type="dxa"/>
            <w:shd w:val="clear" w:color="auto" w:fill="auto"/>
          </w:tcPr>
          <w:p w14:paraId="6B3AD009" w14:textId="77777777" w:rsidR="00DA0241" w:rsidRPr="00A8705B" w:rsidRDefault="00DA0241" w:rsidP="003919AD">
            <w:pPr>
              <w:pStyle w:val="TAL"/>
              <w:rPr>
                <w:rFonts w:eastAsia="ＭＳ 明朝"/>
                <w:b/>
                <w:i/>
                <w:sz w:val="24"/>
                <w:szCs w:val="24"/>
                <w:lang w:eastAsia="ja-JP"/>
              </w:rPr>
            </w:pPr>
            <w:r w:rsidRPr="00A8705B">
              <w:rPr>
                <w:b/>
                <w:i/>
              </w:rPr>
              <w:t>tri</w:t>
            </w:r>
          </w:p>
        </w:tc>
      </w:tr>
      <w:tr w:rsidR="00DA0241" w:rsidRPr="00A8705B" w14:paraId="3F4A3191" w14:textId="77777777" w:rsidTr="003919AD">
        <w:trPr>
          <w:jc w:val="center"/>
        </w:trPr>
        <w:tc>
          <w:tcPr>
            <w:tcW w:w="3227" w:type="dxa"/>
            <w:shd w:val="clear" w:color="auto" w:fill="auto"/>
          </w:tcPr>
          <w:p w14:paraId="597184EF" w14:textId="77777777" w:rsidR="00DA0241" w:rsidRPr="00A8705B" w:rsidRDefault="00DA0241" w:rsidP="003919AD">
            <w:pPr>
              <w:pStyle w:val="TAL"/>
              <w:rPr>
                <w:rFonts w:eastAsia="ＭＳ 明朝"/>
                <w:i/>
                <w:sz w:val="24"/>
                <w:szCs w:val="24"/>
                <w:lang w:eastAsia="ja-JP"/>
              </w:rPr>
            </w:pPr>
            <w:r w:rsidRPr="00A8705B">
              <w:rPr>
                <w:i/>
              </w:rPr>
              <w:t>requestReachability</w:t>
            </w:r>
          </w:p>
        </w:tc>
        <w:tc>
          <w:tcPr>
            <w:tcW w:w="5245" w:type="dxa"/>
            <w:shd w:val="clear" w:color="auto" w:fill="auto"/>
          </w:tcPr>
          <w:p w14:paraId="73059B24" w14:textId="77777777" w:rsidR="00DA0241" w:rsidRPr="00A8705B" w:rsidRDefault="00DA0241" w:rsidP="003919AD">
            <w:pPr>
              <w:pStyle w:val="TAL"/>
              <w:rPr>
                <w:rFonts w:eastAsia="ＭＳ 明朝"/>
                <w:sz w:val="24"/>
                <w:szCs w:val="24"/>
                <w:lang w:eastAsia="ja-JP"/>
              </w:rPr>
            </w:pPr>
            <w:r w:rsidRPr="00A8705B">
              <w:t>remoteCSE</w:t>
            </w:r>
          </w:p>
        </w:tc>
        <w:tc>
          <w:tcPr>
            <w:tcW w:w="1365" w:type="dxa"/>
            <w:shd w:val="clear" w:color="auto" w:fill="auto"/>
          </w:tcPr>
          <w:p w14:paraId="391D9782" w14:textId="77777777" w:rsidR="00DA0241" w:rsidRPr="00A8705B" w:rsidRDefault="00DA0241" w:rsidP="003919AD">
            <w:pPr>
              <w:pStyle w:val="TAL"/>
              <w:rPr>
                <w:rFonts w:eastAsia="ＭＳ 明朝"/>
                <w:b/>
                <w:i/>
                <w:sz w:val="24"/>
                <w:szCs w:val="24"/>
                <w:lang w:eastAsia="ja-JP"/>
              </w:rPr>
            </w:pPr>
            <w:r w:rsidRPr="00A8705B">
              <w:rPr>
                <w:b/>
                <w:i/>
              </w:rPr>
              <w:t>rr</w:t>
            </w:r>
          </w:p>
        </w:tc>
      </w:tr>
      <w:tr w:rsidR="00DA0241" w:rsidRPr="00A8705B" w14:paraId="4C6D36F5" w14:textId="77777777" w:rsidTr="003919AD">
        <w:trPr>
          <w:jc w:val="center"/>
        </w:trPr>
        <w:tc>
          <w:tcPr>
            <w:tcW w:w="3227" w:type="dxa"/>
            <w:shd w:val="clear" w:color="auto" w:fill="auto"/>
          </w:tcPr>
          <w:p w14:paraId="1C5C4B43" w14:textId="77777777" w:rsidR="00DA0241" w:rsidRPr="00A8705B" w:rsidRDefault="00DA0241" w:rsidP="003919AD">
            <w:pPr>
              <w:pStyle w:val="TAL"/>
              <w:rPr>
                <w:i/>
              </w:rPr>
            </w:pPr>
            <w:r w:rsidRPr="00A8705B">
              <w:rPr>
                <w:rFonts w:eastAsia="Arial Unicode MS" w:cs="Arial"/>
                <w:i/>
                <w:szCs w:val="18"/>
                <w:lang w:eastAsia="zh-CN"/>
              </w:rPr>
              <w:t>trigger</w:t>
            </w:r>
            <w:r w:rsidRPr="00A8705B">
              <w:rPr>
                <w:rFonts w:eastAsia="Arial Unicode MS" w:cs="Arial" w:hint="eastAsia"/>
                <w:i/>
                <w:szCs w:val="18"/>
                <w:lang w:eastAsia="zh-CN"/>
              </w:rPr>
              <w:t>R</w:t>
            </w:r>
            <w:r w:rsidRPr="00A8705B">
              <w:rPr>
                <w:rFonts w:eastAsia="Arial Unicode MS" w:cs="Arial"/>
                <w:i/>
                <w:szCs w:val="18"/>
                <w:lang w:eastAsia="zh-CN"/>
              </w:rPr>
              <w:t>eference</w:t>
            </w:r>
            <w:r w:rsidRPr="00A8705B">
              <w:rPr>
                <w:rFonts w:eastAsia="Arial Unicode MS" w:cs="Arial" w:hint="eastAsia"/>
                <w:i/>
                <w:szCs w:val="18"/>
                <w:lang w:eastAsia="zh-CN"/>
              </w:rPr>
              <w:t>N</w:t>
            </w:r>
            <w:r w:rsidRPr="00A8705B">
              <w:rPr>
                <w:rFonts w:eastAsia="Arial Unicode MS" w:cs="Arial"/>
                <w:i/>
                <w:szCs w:val="18"/>
                <w:lang w:eastAsia="zh-CN"/>
              </w:rPr>
              <w:t>umber</w:t>
            </w:r>
          </w:p>
        </w:tc>
        <w:tc>
          <w:tcPr>
            <w:tcW w:w="5245" w:type="dxa"/>
            <w:shd w:val="clear" w:color="auto" w:fill="auto"/>
          </w:tcPr>
          <w:p w14:paraId="1BC01D0A" w14:textId="77777777" w:rsidR="00DA0241" w:rsidRPr="00A8705B" w:rsidRDefault="00DA0241" w:rsidP="003919AD">
            <w:pPr>
              <w:pStyle w:val="TAL"/>
            </w:pPr>
            <w:r w:rsidRPr="00A8705B">
              <w:t>remoteCSE</w:t>
            </w:r>
          </w:p>
        </w:tc>
        <w:tc>
          <w:tcPr>
            <w:tcW w:w="1365" w:type="dxa"/>
            <w:shd w:val="clear" w:color="auto" w:fill="auto"/>
          </w:tcPr>
          <w:p w14:paraId="3426B7FD" w14:textId="77777777" w:rsidR="00DA0241" w:rsidRPr="00A8705B" w:rsidRDefault="00DA0241" w:rsidP="003919AD">
            <w:pPr>
              <w:pStyle w:val="TAL"/>
              <w:rPr>
                <w:b/>
                <w:i/>
              </w:rPr>
            </w:pPr>
            <w:r w:rsidRPr="00A8705B">
              <w:rPr>
                <w:b/>
                <w:i/>
                <w:lang w:eastAsia="zh-CN"/>
              </w:rPr>
              <w:t>trn</w:t>
            </w:r>
          </w:p>
        </w:tc>
      </w:tr>
      <w:tr w:rsidR="00DA0241" w:rsidRPr="00A8705B" w14:paraId="006C4B14" w14:textId="77777777" w:rsidTr="003919AD">
        <w:trPr>
          <w:jc w:val="center"/>
        </w:trPr>
        <w:tc>
          <w:tcPr>
            <w:tcW w:w="3227" w:type="dxa"/>
            <w:shd w:val="clear" w:color="auto" w:fill="auto"/>
          </w:tcPr>
          <w:p w14:paraId="14E22AE0" w14:textId="77777777" w:rsidR="00DA0241" w:rsidRPr="00A8705B" w:rsidRDefault="00DA0241" w:rsidP="003919AD">
            <w:pPr>
              <w:pStyle w:val="TAL"/>
              <w:rPr>
                <w:rFonts w:eastAsia="ＭＳ 明朝"/>
                <w:i/>
                <w:sz w:val="24"/>
                <w:szCs w:val="24"/>
                <w:lang w:eastAsia="ja-JP"/>
              </w:rPr>
            </w:pPr>
            <w:r w:rsidRPr="00A8705B">
              <w:rPr>
                <w:i/>
              </w:rPr>
              <w:t>originator</w:t>
            </w:r>
          </w:p>
        </w:tc>
        <w:tc>
          <w:tcPr>
            <w:tcW w:w="5245" w:type="dxa"/>
            <w:shd w:val="clear" w:color="auto" w:fill="auto"/>
          </w:tcPr>
          <w:p w14:paraId="43938CFF" w14:textId="77777777" w:rsidR="00DA0241" w:rsidRPr="00A8705B" w:rsidRDefault="00DA0241" w:rsidP="003919AD">
            <w:pPr>
              <w:pStyle w:val="TAL"/>
              <w:rPr>
                <w:rFonts w:eastAsia="ＭＳ 明朝"/>
                <w:sz w:val="24"/>
                <w:szCs w:val="24"/>
                <w:lang w:eastAsia="ja-JP"/>
              </w:rPr>
            </w:pPr>
            <w:r w:rsidRPr="00A8705B">
              <w:t>request</w:t>
            </w:r>
          </w:p>
        </w:tc>
        <w:tc>
          <w:tcPr>
            <w:tcW w:w="1365" w:type="dxa"/>
            <w:shd w:val="clear" w:color="auto" w:fill="auto"/>
          </w:tcPr>
          <w:p w14:paraId="0E94E044" w14:textId="77777777" w:rsidR="00DA0241" w:rsidRPr="00A8705B" w:rsidRDefault="00DA0241" w:rsidP="003919AD">
            <w:pPr>
              <w:pStyle w:val="TAL"/>
              <w:rPr>
                <w:rFonts w:eastAsia="ＭＳ 明朝"/>
                <w:b/>
                <w:i/>
                <w:sz w:val="24"/>
                <w:szCs w:val="24"/>
                <w:lang w:eastAsia="ja-JP"/>
              </w:rPr>
            </w:pPr>
            <w:r w:rsidRPr="00A8705B">
              <w:rPr>
                <w:b/>
                <w:i/>
              </w:rPr>
              <w:t>org</w:t>
            </w:r>
          </w:p>
        </w:tc>
      </w:tr>
      <w:tr w:rsidR="00DA0241" w:rsidRPr="00A8705B" w14:paraId="586BAC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88DE7C" w14:textId="77777777" w:rsidR="00DA0241" w:rsidRPr="00A8705B" w:rsidRDefault="00DA0241" w:rsidP="003919AD">
            <w:pPr>
              <w:pStyle w:val="TAL"/>
              <w:rPr>
                <w:i/>
              </w:rPr>
            </w:pPr>
            <w:r w:rsidRPr="00A8705B">
              <w:rPr>
                <w:i/>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CC18EE"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E55E9D" w14:textId="77777777" w:rsidR="00DA0241" w:rsidRPr="00A8705B" w:rsidRDefault="00DA0241" w:rsidP="003919AD">
            <w:pPr>
              <w:pStyle w:val="TAL"/>
              <w:rPr>
                <w:b/>
                <w:i/>
              </w:rPr>
            </w:pPr>
            <w:r w:rsidRPr="00A8705B">
              <w:rPr>
                <w:b/>
                <w:i/>
              </w:rPr>
              <w:t>mi</w:t>
            </w:r>
          </w:p>
        </w:tc>
      </w:tr>
      <w:tr w:rsidR="00DA0241" w:rsidRPr="00A8705B" w14:paraId="62142F0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C51033" w14:textId="77777777" w:rsidR="00DA0241" w:rsidRPr="00A8705B" w:rsidRDefault="00DA0241" w:rsidP="003919AD">
            <w:pPr>
              <w:pStyle w:val="TAL"/>
              <w:rPr>
                <w:i/>
              </w:rPr>
            </w:pPr>
            <w:r w:rsidRPr="00A8705B">
              <w:rPr>
                <w:i/>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0B57BB"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318DA8" w14:textId="77777777" w:rsidR="00DA0241" w:rsidRPr="00A8705B" w:rsidRDefault="00DA0241" w:rsidP="003919AD">
            <w:pPr>
              <w:pStyle w:val="TAL"/>
              <w:rPr>
                <w:b/>
                <w:i/>
              </w:rPr>
            </w:pPr>
            <w:r w:rsidRPr="00A8705B">
              <w:rPr>
                <w:b/>
                <w:i/>
              </w:rPr>
              <w:t>rs</w:t>
            </w:r>
          </w:p>
        </w:tc>
      </w:tr>
      <w:tr w:rsidR="00DA0241" w:rsidRPr="00A8705B" w14:paraId="5891E2B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5C5CC8" w14:textId="77777777" w:rsidR="00DA0241" w:rsidRPr="00A8705B" w:rsidRDefault="00DA0241" w:rsidP="003919AD">
            <w:pPr>
              <w:pStyle w:val="TAL"/>
              <w:rPr>
                <w:i/>
              </w:rPr>
            </w:pPr>
            <w:r w:rsidRPr="00A8705B">
              <w:rPr>
                <w:i/>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1604490"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333555" w14:textId="77777777" w:rsidR="00DA0241" w:rsidRPr="00A8705B" w:rsidRDefault="00DA0241" w:rsidP="003919AD">
            <w:pPr>
              <w:pStyle w:val="TAL"/>
              <w:rPr>
                <w:b/>
                <w:i/>
              </w:rPr>
            </w:pPr>
            <w:r w:rsidRPr="00A8705B">
              <w:rPr>
                <w:b/>
                <w:i/>
              </w:rPr>
              <w:t>ors</w:t>
            </w:r>
          </w:p>
        </w:tc>
      </w:tr>
      <w:tr w:rsidR="00DA0241" w:rsidRPr="00A8705B" w14:paraId="7E8C1F2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FB40C81" w14:textId="77777777" w:rsidR="00DA0241" w:rsidRPr="00A8705B" w:rsidRDefault="00DA0241" w:rsidP="003919AD">
            <w:pPr>
              <w:pStyle w:val="TAL"/>
              <w:rPr>
                <w:i/>
              </w:rPr>
            </w:pPr>
            <w:r w:rsidRPr="00A8705B">
              <w:rPr>
                <w:i/>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509245"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084000" w14:textId="77777777" w:rsidR="00DA0241" w:rsidRPr="00A8705B" w:rsidRDefault="00DA0241" w:rsidP="003919AD">
            <w:pPr>
              <w:pStyle w:val="TAL"/>
              <w:rPr>
                <w:b/>
                <w:i/>
              </w:rPr>
            </w:pPr>
            <w:r w:rsidRPr="00A8705B">
              <w:rPr>
                <w:b/>
                <w:i/>
              </w:rPr>
              <w:t>op*</w:t>
            </w:r>
          </w:p>
        </w:tc>
      </w:tr>
      <w:tr w:rsidR="00DA0241" w:rsidRPr="00A8705B" w14:paraId="625D0D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43598" w14:textId="77777777" w:rsidR="00DA0241" w:rsidRPr="00A8705B" w:rsidRDefault="00DA0241" w:rsidP="003919AD">
            <w:pPr>
              <w:pStyle w:val="TAL"/>
              <w:rPr>
                <w:i/>
              </w:rPr>
            </w:pPr>
            <w:r w:rsidRPr="00A8705B">
              <w:rPr>
                <w:i/>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D8EFFF" w14:textId="77777777" w:rsidR="00DA0241" w:rsidRPr="00A8705B" w:rsidRDefault="00DA0241" w:rsidP="003919AD">
            <w:pPr>
              <w:pStyle w:val="TAL"/>
            </w:pPr>
            <w:r w:rsidRPr="00A8705B">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7BD312" w14:textId="77777777" w:rsidR="00DA0241" w:rsidRPr="00A8705B" w:rsidRDefault="00DA0241" w:rsidP="003919AD">
            <w:pPr>
              <w:pStyle w:val="TAL"/>
              <w:rPr>
                <w:b/>
                <w:i/>
              </w:rPr>
            </w:pPr>
            <w:r w:rsidRPr="00A8705B">
              <w:rPr>
                <w:b/>
                <w:i/>
              </w:rPr>
              <w:t>rid</w:t>
            </w:r>
          </w:p>
        </w:tc>
      </w:tr>
      <w:tr w:rsidR="00DA0241" w:rsidRPr="00A8705B" w14:paraId="7B8BE87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D4A39C" w14:textId="77777777" w:rsidR="00DA0241" w:rsidRPr="00A8705B" w:rsidRDefault="00DA0241" w:rsidP="003919AD">
            <w:pPr>
              <w:pStyle w:val="TAL"/>
              <w:rPr>
                <w:i/>
              </w:rPr>
            </w:pPr>
            <w:r w:rsidRPr="00A8705B">
              <w:rPr>
                <w:i/>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956094" w14:textId="77777777" w:rsidR="00DA0241" w:rsidRPr="00A8705B" w:rsidRDefault="00DA0241" w:rsidP="003919AD">
            <w:pPr>
              <w:pStyle w:val="TAL"/>
            </w:pPr>
            <w:r w:rsidRPr="00A8705B">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A6DD7D" w14:textId="77777777" w:rsidR="00DA0241" w:rsidRPr="00A8705B" w:rsidRDefault="00DA0241" w:rsidP="003919AD">
            <w:pPr>
              <w:pStyle w:val="TAL"/>
              <w:rPr>
                <w:b/>
                <w:i/>
              </w:rPr>
            </w:pPr>
            <w:r w:rsidRPr="00A8705B">
              <w:rPr>
                <w:b/>
                <w:i/>
              </w:rPr>
              <w:t>se</w:t>
            </w:r>
          </w:p>
        </w:tc>
      </w:tr>
      <w:tr w:rsidR="00DA0241" w:rsidRPr="00A8705B" w14:paraId="22F5A53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60FD69" w14:textId="77777777" w:rsidR="00DA0241" w:rsidRPr="00A8705B" w:rsidRDefault="00DA0241" w:rsidP="003919AD">
            <w:pPr>
              <w:pStyle w:val="TAL"/>
              <w:rPr>
                <w:i/>
              </w:rPr>
            </w:pPr>
            <w:r w:rsidRPr="00A8705B">
              <w:rPr>
                <w:i/>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E66E33" w14:textId="77777777" w:rsidR="00DA0241" w:rsidRPr="00A8705B" w:rsidRDefault="00DA0241" w:rsidP="003919AD">
            <w:pPr>
              <w:pStyle w:val="TAL"/>
            </w:pPr>
            <w:r w:rsidRPr="00A8705B">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1E7830" w14:textId="77777777" w:rsidR="00DA0241" w:rsidRPr="00A8705B" w:rsidRDefault="00DA0241" w:rsidP="003919AD">
            <w:pPr>
              <w:pStyle w:val="TAL"/>
              <w:rPr>
                <w:b/>
                <w:i/>
              </w:rPr>
            </w:pPr>
            <w:r w:rsidRPr="00A8705B">
              <w:rPr>
                <w:b/>
                <w:i/>
              </w:rPr>
              <w:t>di</w:t>
            </w:r>
          </w:p>
        </w:tc>
      </w:tr>
      <w:tr w:rsidR="00DA0241" w:rsidRPr="00A8705B" w14:paraId="60460C4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D0691A" w14:textId="77777777" w:rsidR="00DA0241" w:rsidRPr="00A8705B" w:rsidRDefault="00DA0241" w:rsidP="003919AD">
            <w:pPr>
              <w:pStyle w:val="TAL"/>
              <w:rPr>
                <w:i/>
              </w:rPr>
            </w:pPr>
            <w:r w:rsidRPr="00A8705B">
              <w:rPr>
                <w:rFonts w:hint="eastAsia"/>
                <w:i/>
                <w:lang w:eastAsia="ja-JP"/>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A5CEBC8" w14:textId="77777777" w:rsidR="00DA0241" w:rsidRPr="00A8705B" w:rsidRDefault="00DA0241" w:rsidP="003919AD">
            <w:pPr>
              <w:pStyle w:val="TAL"/>
            </w:pPr>
            <w:r w:rsidRPr="00A8705B">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E0943" w14:textId="77777777" w:rsidR="00DA0241" w:rsidRPr="00A8705B" w:rsidRDefault="00DA0241" w:rsidP="003919AD">
            <w:pPr>
              <w:pStyle w:val="TAL"/>
              <w:rPr>
                <w:b/>
                <w:i/>
              </w:rPr>
            </w:pPr>
            <w:r w:rsidRPr="00A8705B">
              <w:rPr>
                <w:rFonts w:hint="eastAsia"/>
                <w:b/>
                <w:i/>
                <w:lang w:eastAsia="ja-JP"/>
              </w:rPr>
              <w:t>rlk</w:t>
            </w:r>
          </w:p>
        </w:tc>
      </w:tr>
      <w:tr w:rsidR="00DA0241" w:rsidRPr="00A8705B" w14:paraId="026B92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A510D4D" w14:textId="77777777" w:rsidR="00DA0241" w:rsidRPr="00A8705B" w:rsidRDefault="00DA0241" w:rsidP="003919AD">
            <w:pPr>
              <w:pStyle w:val="TAL"/>
              <w:rPr>
                <w:i/>
              </w:rPr>
            </w:pPr>
            <w:r w:rsidRPr="00A8705B">
              <w:rPr>
                <w:i/>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782E33"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910B4F" w14:textId="77777777" w:rsidR="00DA0241" w:rsidRPr="00A8705B" w:rsidRDefault="00DA0241" w:rsidP="003919AD">
            <w:pPr>
              <w:pStyle w:val="TAL"/>
              <w:rPr>
                <w:b/>
                <w:i/>
              </w:rPr>
            </w:pPr>
            <w:r w:rsidRPr="00A8705B">
              <w:rPr>
                <w:b/>
                <w:i/>
              </w:rPr>
              <w:t>sci</w:t>
            </w:r>
          </w:p>
        </w:tc>
      </w:tr>
      <w:tr w:rsidR="00DA0241" w:rsidRPr="00A8705B" w14:paraId="1FB0977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E76498" w14:textId="77777777" w:rsidR="00DA0241" w:rsidRPr="00A8705B" w:rsidRDefault="00DA0241" w:rsidP="003919AD">
            <w:pPr>
              <w:pStyle w:val="TAL"/>
              <w:rPr>
                <w:i/>
              </w:rPr>
            </w:pPr>
            <w:r w:rsidRPr="00A8705B">
              <w:rPr>
                <w:i/>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B0253"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64F24F" w14:textId="77777777" w:rsidR="00DA0241" w:rsidRPr="00A8705B" w:rsidRDefault="00DA0241" w:rsidP="003919AD">
            <w:pPr>
              <w:pStyle w:val="TAL"/>
              <w:rPr>
                <w:b/>
                <w:i/>
              </w:rPr>
            </w:pPr>
            <w:r w:rsidRPr="00A8705B">
              <w:rPr>
                <w:b/>
                <w:i/>
              </w:rPr>
              <w:t>cei</w:t>
            </w:r>
          </w:p>
        </w:tc>
      </w:tr>
      <w:tr w:rsidR="00DA0241" w:rsidRPr="00A8705B" w14:paraId="042D815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AF971B" w14:textId="77777777" w:rsidR="00DA0241" w:rsidRPr="00A8705B" w:rsidRDefault="00DA0241" w:rsidP="003919AD">
            <w:pPr>
              <w:pStyle w:val="TAL"/>
              <w:rPr>
                <w:i/>
              </w:rPr>
            </w:pPr>
            <w:r w:rsidRPr="00A8705B">
              <w:rPr>
                <w:i/>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44CFB5"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DE137FC" w14:textId="77777777" w:rsidR="00DA0241" w:rsidRPr="00A8705B" w:rsidRDefault="00DA0241" w:rsidP="003919AD">
            <w:pPr>
              <w:pStyle w:val="TAL"/>
              <w:rPr>
                <w:b/>
                <w:i/>
              </w:rPr>
            </w:pPr>
            <w:r w:rsidRPr="00A8705B">
              <w:rPr>
                <w:b/>
                <w:i/>
              </w:rPr>
              <w:t>cdi</w:t>
            </w:r>
          </w:p>
        </w:tc>
      </w:tr>
      <w:tr w:rsidR="00DA0241" w:rsidRPr="00A8705B" w14:paraId="6E3A6ED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C68778" w14:textId="77777777" w:rsidR="00DA0241" w:rsidRPr="00A8705B" w:rsidRDefault="00DA0241" w:rsidP="003919AD">
            <w:pPr>
              <w:pStyle w:val="TAL"/>
              <w:rPr>
                <w:i/>
              </w:rPr>
            </w:pPr>
            <w:r w:rsidRPr="00A8705B">
              <w:rPr>
                <w:i/>
              </w:rPr>
              <w:t>devStatus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47E348" w14:textId="77777777" w:rsidR="00DA0241" w:rsidRPr="00A8705B" w:rsidRDefault="00DA0241" w:rsidP="003919AD">
            <w:pPr>
              <w:pStyle w:val="TAL"/>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E70F15" w14:textId="77777777" w:rsidR="00DA0241" w:rsidRPr="00A8705B" w:rsidRDefault="00DA0241" w:rsidP="003919AD">
            <w:pPr>
              <w:pStyle w:val="TAL"/>
              <w:rPr>
                <w:b/>
                <w:i/>
              </w:rPr>
            </w:pPr>
            <w:r w:rsidRPr="00A8705B">
              <w:rPr>
                <w:b/>
                <w:i/>
              </w:rPr>
              <w:t>ss</w:t>
            </w:r>
          </w:p>
        </w:tc>
      </w:tr>
      <w:tr w:rsidR="00DA0241" w:rsidRPr="00A8705B" w14:paraId="0B7E7CB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2BC3D79" w14:textId="77777777" w:rsidR="00DA0241" w:rsidRPr="00A8705B" w:rsidRDefault="00DA0241" w:rsidP="003919AD">
            <w:pPr>
              <w:pStyle w:val="TAL"/>
              <w:rPr>
                <w:i/>
              </w:rPr>
            </w:pPr>
            <w:r w:rsidRPr="00A8705B">
              <w:rPr>
                <w:i/>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8F2A7E"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5DEDF5" w14:textId="77777777" w:rsidR="00DA0241" w:rsidRPr="00A8705B" w:rsidRDefault="00DA0241" w:rsidP="003919AD">
            <w:pPr>
              <w:pStyle w:val="TAL"/>
              <w:rPr>
                <w:b/>
                <w:i/>
              </w:rPr>
            </w:pPr>
            <w:r w:rsidRPr="00A8705B">
              <w:rPr>
                <w:b/>
                <w:i/>
              </w:rPr>
              <w:t>srs</w:t>
            </w:r>
          </w:p>
        </w:tc>
      </w:tr>
      <w:tr w:rsidR="00DA0241" w:rsidRPr="00A8705B" w14:paraId="6910EA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842300" w14:textId="77777777" w:rsidR="00DA0241" w:rsidRPr="00A8705B" w:rsidRDefault="00DA0241" w:rsidP="003919AD">
            <w:pPr>
              <w:pStyle w:val="TAL"/>
              <w:rPr>
                <w:i/>
              </w:rPr>
            </w:pPr>
            <w:r w:rsidRPr="00A8705B">
              <w:rPr>
                <w:i/>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3F68C9"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A3EEE6" w14:textId="77777777" w:rsidR="00DA0241" w:rsidRPr="00A8705B" w:rsidRDefault="00DA0241" w:rsidP="003919AD">
            <w:pPr>
              <w:pStyle w:val="TAL"/>
              <w:rPr>
                <w:b/>
                <w:i/>
              </w:rPr>
            </w:pPr>
            <w:r w:rsidRPr="00A8705B">
              <w:rPr>
                <w:b/>
                <w:i/>
              </w:rPr>
              <w:t>sm</w:t>
            </w:r>
          </w:p>
        </w:tc>
      </w:tr>
      <w:tr w:rsidR="00DA0241" w:rsidRPr="00A8705B" w14:paraId="41E716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4035B" w14:textId="77777777" w:rsidR="00DA0241" w:rsidRPr="00A8705B" w:rsidRDefault="00DA0241" w:rsidP="003919AD">
            <w:pPr>
              <w:pStyle w:val="TAL"/>
              <w:rPr>
                <w:i/>
              </w:rPr>
            </w:pPr>
            <w:r w:rsidRPr="00A8705B">
              <w:rPr>
                <w:i/>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4319971" w14:textId="77777777" w:rsidR="00DA0241" w:rsidRPr="00A8705B" w:rsidRDefault="00DA0241" w:rsidP="003919AD">
            <w:pPr>
              <w:pStyle w:val="TAL"/>
            </w:pPr>
            <w:r w:rsidRPr="00A8705B">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D866A9" w14:textId="77777777" w:rsidR="00DA0241" w:rsidRPr="00A8705B" w:rsidRDefault="00DA0241" w:rsidP="003919AD">
            <w:pPr>
              <w:pStyle w:val="TAL"/>
              <w:rPr>
                <w:b/>
                <w:i/>
              </w:rPr>
            </w:pPr>
            <w:r w:rsidRPr="00A8705B">
              <w:rPr>
                <w:b/>
                <w:i/>
              </w:rPr>
              <w:t>cp</w:t>
            </w:r>
          </w:p>
        </w:tc>
      </w:tr>
      <w:tr w:rsidR="00DA0241" w:rsidRPr="00A8705B" w14:paraId="5F52E5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51FE19" w14:textId="77777777" w:rsidR="00DA0241" w:rsidRPr="00A8705B" w:rsidRDefault="00DA0241" w:rsidP="003919AD">
            <w:pPr>
              <w:pStyle w:val="TAL"/>
              <w:rPr>
                <w:i/>
              </w:rPr>
            </w:pPr>
            <w:r w:rsidRPr="00A8705B">
              <w:rPr>
                <w:i/>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8DD8C7"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C22004" w14:textId="77777777" w:rsidR="00DA0241" w:rsidRPr="00A8705B" w:rsidRDefault="00DA0241" w:rsidP="003919AD">
            <w:pPr>
              <w:pStyle w:val="TAL"/>
              <w:rPr>
                <w:b/>
                <w:i/>
              </w:rPr>
            </w:pPr>
            <w:r w:rsidRPr="00A8705B">
              <w:rPr>
                <w:b/>
                <w:i/>
              </w:rPr>
              <w:t>enc</w:t>
            </w:r>
          </w:p>
        </w:tc>
      </w:tr>
      <w:tr w:rsidR="00DA0241" w:rsidRPr="00A8705B" w14:paraId="03C400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2D4596" w14:textId="77777777" w:rsidR="00DA0241" w:rsidRPr="00A8705B" w:rsidRDefault="00DA0241" w:rsidP="003919AD">
            <w:pPr>
              <w:pStyle w:val="TAL"/>
              <w:rPr>
                <w:i/>
              </w:rPr>
            </w:pPr>
            <w:r w:rsidRPr="00A8705B">
              <w:rPr>
                <w:i/>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5D3451E"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0F372A" w14:textId="77777777" w:rsidR="00DA0241" w:rsidRPr="00A8705B" w:rsidRDefault="00DA0241" w:rsidP="003919AD">
            <w:pPr>
              <w:pStyle w:val="TAL"/>
              <w:rPr>
                <w:b/>
                <w:i/>
              </w:rPr>
            </w:pPr>
            <w:r w:rsidRPr="00A8705B">
              <w:rPr>
                <w:b/>
                <w:i/>
              </w:rPr>
              <w:t>exc</w:t>
            </w:r>
          </w:p>
        </w:tc>
      </w:tr>
      <w:tr w:rsidR="00DA0241" w:rsidRPr="00A8705B" w14:paraId="241B3B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8E713" w14:textId="77777777" w:rsidR="00DA0241" w:rsidRPr="00A8705B" w:rsidRDefault="00DA0241" w:rsidP="003919AD">
            <w:pPr>
              <w:pStyle w:val="TAL"/>
              <w:rPr>
                <w:i/>
              </w:rPr>
            </w:pPr>
            <w:r w:rsidRPr="00A8705B">
              <w:rPr>
                <w:i/>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AA57B6D"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7CCEED" w14:textId="77777777" w:rsidR="00DA0241" w:rsidRPr="00A8705B" w:rsidRDefault="00DA0241" w:rsidP="003919AD">
            <w:pPr>
              <w:pStyle w:val="TAL"/>
              <w:rPr>
                <w:b/>
                <w:i/>
              </w:rPr>
            </w:pPr>
            <w:r w:rsidRPr="00A8705B">
              <w:rPr>
                <w:b/>
                <w:i/>
              </w:rPr>
              <w:t>nu</w:t>
            </w:r>
          </w:p>
        </w:tc>
      </w:tr>
      <w:tr w:rsidR="00DA0241" w:rsidRPr="00A8705B" w14:paraId="7EC009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B84372" w14:textId="77777777" w:rsidR="00DA0241" w:rsidRPr="00A8705B" w:rsidRDefault="00DA0241" w:rsidP="003919AD">
            <w:pPr>
              <w:pStyle w:val="TAL"/>
              <w:rPr>
                <w:rStyle w:val="oneM2M-primitive-parameter-name"/>
                <w:b w:val="0"/>
              </w:rPr>
            </w:pPr>
            <w:r w:rsidRPr="00A8705B">
              <w:rPr>
                <w:rStyle w:val="oneM2M-primitive-parameter-name"/>
                <w:b w:val="0"/>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0039D1"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B6D2C2" w14:textId="77777777" w:rsidR="00DA0241" w:rsidRPr="00A8705B" w:rsidRDefault="00DA0241" w:rsidP="003919AD">
            <w:pPr>
              <w:pStyle w:val="TAL"/>
              <w:rPr>
                <w:b/>
                <w:i/>
              </w:rPr>
            </w:pPr>
            <w:r w:rsidRPr="00A8705B">
              <w:rPr>
                <w:b/>
                <w:i/>
              </w:rPr>
              <w:t>gpi</w:t>
            </w:r>
          </w:p>
        </w:tc>
      </w:tr>
      <w:tr w:rsidR="00DA0241" w:rsidRPr="00A8705B" w14:paraId="34CBE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286136" w14:textId="77777777" w:rsidR="00DA0241" w:rsidRPr="00A8705B" w:rsidRDefault="00DA0241" w:rsidP="003919AD">
            <w:pPr>
              <w:pStyle w:val="TAL"/>
              <w:rPr>
                <w:i/>
              </w:rPr>
            </w:pPr>
            <w:r w:rsidRPr="00A8705B">
              <w:rPr>
                <w:i/>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2629A9"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191874" w14:textId="77777777" w:rsidR="00DA0241" w:rsidRPr="00A8705B" w:rsidRDefault="00DA0241" w:rsidP="003919AD">
            <w:pPr>
              <w:pStyle w:val="TAL"/>
              <w:rPr>
                <w:b/>
                <w:i/>
              </w:rPr>
            </w:pPr>
            <w:r w:rsidRPr="00A8705B">
              <w:rPr>
                <w:b/>
                <w:i/>
              </w:rPr>
              <w:t>nfu</w:t>
            </w:r>
          </w:p>
        </w:tc>
      </w:tr>
      <w:tr w:rsidR="00DA0241" w:rsidRPr="00A8705B" w14:paraId="7EE597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E927EE9" w14:textId="77777777" w:rsidR="00DA0241" w:rsidRPr="00A8705B" w:rsidRDefault="00DA0241" w:rsidP="003919AD">
            <w:pPr>
              <w:pStyle w:val="TAL"/>
              <w:rPr>
                <w:i/>
              </w:rPr>
            </w:pPr>
            <w:r w:rsidRPr="00A8705B">
              <w:rPr>
                <w:i/>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1B779B"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C8294F" w14:textId="77777777" w:rsidR="00DA0241" w:rsidRPr="00A8705B" w:rsidRDefault="00DA0241" w:rsidP="003919AD">
            <w:pPr>
              <w:pStyle w:val="TAL"/>
              <w:rPr>
                <w:b/>
                <w:i/>
              </w:rPr>
            </w:pPr>
            <w:r w:rsidRPr="00A8705B">
              <w:rPr>
                <w:b/>
                <w:i/>
              </w:rPr>
              <w:t>bn</w:t>
            </w:r>
          </w:p>
        </w:tc>
      </w:tr>
      <w:tr w:rsidR="00DA0241" w:rsidRPr="00A8705B" w14:paraId="4607276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8FCDCED" w14:textId="77777777" w:rsidR="00DA0241" w:rsidRPr="00A8705B" w:rsidRDefault="00DA0241" w:rsidP="003919AD">
            <w:pPr>
              <w:pStyle w:val="TAL"/>
              <w:rPr>
                <w:i/>
              </w:rPr>
            </w:pPr>
            <w:r w:rsidRPr="00A8705B">
              <w:rPr>
                <w:i/>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B440F2"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92C5D61" w14:textId="77777777" w:rsidR="00DA0241" w:rsidRPr="00A8705B" w:rsidRDefault="00DA0241" w:rsidP="003919AD">
            <w:pPr>
              <w:pStyle w:val="TAL"/>
              <w:rPr>
                <w:b/>
                <w:i/>
              </w:rPr>
            </w:pPr>
            <w:r w:rsidRPr="00A8705B">
              <w:rPr>
                <w:b/>
                <w:i/>
              </w:rPr>
              <w:t>rl</w:t>
            </w:r>
          </w:p>
        </w:tc>
      </w:tr>
      <w:tr w:rsidR="00DA0241" w:rsidRPr="00A8705B" w14:paraId="00772E2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B8094F5" w14:textId="77777777" w:rsidR="00DA0241" w:rsidRPr="00A8705B" w:rsidRDefault="00DA0241" w:rsidP="003919AD">
            <w:pPr>
              <w:pStyle w:val="TAL"/>
              <w:rPr>
                <w:i/>
              </w:rPr>
            </w:pPr>
            <w:r w:rsidRPr="00A8705B">
              <w:rPr>
                <w:i/>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DF475B"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6C14B6B" w14:textId="77777777" w:rsidR="00DA0241" w:rsidRPr="00A8705B" w:rsidRDefault="00DA0241" w:rsidP="003919AD">
            <w:pPr>
              <w:pStyle w:val="TAL"/>
              <w:rPr>
                <w:b/>
                <w:i/>
              </w:rPr>
            </w:pPr>
            <w:r w:rsidRPr="00A8705B">
              <w:rPr>
                <w:b/>
                <w:i/>
              </w:rPr>
              <w:t>psn</w:t>
            </w:r>
          </w:p>
        </w:tc>
      </w:tr>
      <w:tr w:rsidR="00DA0241" w:rsidRPr="00A8705B" w14:paraId="5FF0417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3F51" w14:textId="77777777" w:rsidR="00DA0241" w:rsidRPr="00A8705B" w:rsidRDefault="00DA0241" w:rsidP="003919AD">
            <w:pPr>
              <w:pStyle w:val="TAL"/>
              <w:rPr>
                <w:i/>
              </w:rPr>
            </w:pPr>
            <w:r w:rsidRPr="00A8705B">
              <w:rPr>
                <w:i/>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B40C9F"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55216D" w14:textId="77777777" w:rsidR="00DA0241" w:rsidRPr="00A8705B" w:rsidRDefault="00DA0241" w:rsidP="003919AD">
            <w:pPr>
              <w:pStyle w:val="TAL"/>
              <w:rPr>
                <w:b/>
                <w:i/>
              </w:rPr>
            </w:pPr>
            <w:r w:rsidRPr="00A8705B">
              <w:rPr>
                <w:b/>
                <w:i/>
              </w:rPr>
              <w:t>pn</w:t>
            </w:r>
          </w:p>
        </w:tc>
      </w:tr>
      <w:tr w:rsidR="00DA0241" w:rsidRPr="00A8705B" w14:paraId="21D60CD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0D5205" w14:textId="77777777" w:rsidR="00DA0241" w:rsidRPr="00A8705B" w:rsidRDefault="00DA0241" w:rsidP="003919AD">
            <w:pPr>
              <w:pStyle w:val="TAL"/>
              <w:rPr>
                <w:i/>
              </w:rPr>
            </w:pPr>
            <w:r w:rsidRPr="00A8705B">
              <w:rPr>
                <w:i/>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105C16"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A9A2C4" w14:textId="77777777" w:rsidR="00DA0241" w:rsidRPr="00A8705B" w:rsidRDefault="00DA0241" w:rsidP="003919AD">
            <w:pPr>
              <w:pStyle w:val="TAL"/>
              <w:rPr>
                <w:b/>
                <w:i/>
              </w:rPr>
            </w:pPr>
            <w:r w:rsidRPr="00A8705B">
              <w:rPr>
                <w:b/>
                <w:i/>
              </w:rPr>
              <w:t>nsp</w:t>
            </w:r>
          </w:p>
        </w:tc>
      </w:tr>
      <w:tr w:rsidR="00DA0241" w:rsidRPr="00A8705B" w14:paraId="2A7D740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BB6C967" w14:textId="77777777" w:rsidR="00DA0241" w:rsidRPr="00A8705B" w:rsidRDefault="00DA0241" w:rsidP="003919AD">
            <w:pPr>
              <w:pStyle w:val="TAL"/>
              <w:rPr>
                <w:i/>
              </w:rPr>
            </w:pPr>
            <w:r w:rsidRPr="00A8705B">
              <w:rPr>
                <w:i/>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E594A96"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8F31FC" w14:textId="77777777" w:rsidR="00DA0241" w:rsidRPr="00A8705B" w:rsidRDefault="00DA0241" w:rsidP="003919AD">
            <w:pPr>
              <w:pStyle w:val="TAL"/>
              <w:rPr>
                <w:b/>
                <w:i/>
              </w:rPr>
            </w:pPr>
            <w:r w:rsidRPr="00A8705B">
              <w:rPr>
                <w:b/>
                <w:i/>
              </w:rPr>
              <w:t>ln</w:t>
            </w:r>
          </w:p>
        </w:tc>
      </w:tr>
      <w:tr w:rsidR="00DA0241" w:rsidRPr="00A8705B" w14:paraId="6372851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9D9F8F5" w14:textId="77777777" w:rsidR="00DA0241" w:rsidRPr="00A8705B" w:rsidRDefault="00DA0241" w:rsidP="003919AD">
            <w:pPr>
              <w:pStyle w:val="TAL"/>
              <w:rPr>
                <w:i/>
              </w:rPr>
            </w:pPr>
            <w:r w:rsidRPr="00A8705B">
              <w:rPr>
                <w:i/>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A308780"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CB11B1" w14:textId="77777777" w:rsidR="00DA0241" w:rsidRPr="00A8705B" w:rsidRDefault="00DA0241" w:rsidP="003919AD">
            <w:pPr>
              <w:pStyle w:val="TAL"/>
              <w:rPr>
                <w:b/>
                <w:i/>
              </w:rPr>
            </w:pPr>
            <w:r w:rsidRPr="00A8705B">
              <w:rPr>
                <w:b/>
                <w:i/>
              </w:rPr>
              <w:t>nct</w:t>
            </w:r>
          </w:p>
        </w:tc>
      </w:tr>
      <w:tr w:rsidR="00DA0241" w:rsidRPr="00A8705B" w14:paraId="38E9009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69DD97" w14:textId="77777777" w:rsidR="00DA0241" w:rsidRPr="00A8705B" w:rsidRDefault="00DA0241" w:rsidP="003919AD">
            <w:pPr>
              <w:pStyle w:val="TAL"/>
              <w:rPr>
                <w:i/>
              </w:rPr>
            </w:pPr>
            <w:r w:rsidRPr="00A8705B">
              <w:rPr>
                <w:i/>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66AFD6"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74979B" w14:textId="77777777" w:rsidR="00DA0241" w:rsidRPr="00A8705B" w:rsidRDefault="00DA0241" w:rsidP="003919AD">
            <w:pPr>
              <w:pStyle w:val="TAL"/>
              <w:rPr>
                <w:b/>
                <w:i/>
              </w:rPr>
            </w:pPr>
            <w:r w:rsidRPr="00A8705B">
              <w:rPr>
                <w:b/>
                <w:i/>
              </w:rPr>
              <w:t>nec</w:t>
            </w:r>
          </w:p>
        </w:tc>
      </w:tr>
      <w:tr w:rsidR="00DA0241" w:rsidRPr="00A8705B" w14:paraId="5EDBDB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C91858" w14:textId="77777777" w:rsidR="00DA0241" w:rsidRPr="00A8705B" w:rsidRDefault="00DA0241" w:rsidP="003919AD">
            <w:pPr>
              <w:pStyle w:val="TAL"/>
              <w:rPr>
                <w:i/>
              </w:rPr>
            </w:pPr>
            <w:r w:rsidRPr="00A8705B">
              <w:rPr>
                <w:i/>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B7C03D" w14:textId="77777777" w:rsidR="00DA0241" w:rsidRPr="00A8705B" w:rsidRDefault="00DA0241" w:rsidP="003919AD">
            <w:pPr>
              <w:pStyle w:val="TAL"/>
            </w:pPr>
            <w:r w:rsidRPr="00A8705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569696" w14:textId="77777777" w:rsidR="00DA0241" w:rsidRPr="00A8705B" w:rsidRDefault="00DA0241" w:rsidP="003919AD">
            <w:pPr>
              <w:pStyle w:val="TAL"/>
              <w:rPr>
                <w:b/>
                <w:i/>
              </w:rPr>
            </w:pPr>
            <w:r w:rsidRPr="00A8705B">
              <w:rPr>
                <w:b/>
                <w:i/>
              </w:rPr>
              <w:t>su</w:t>
            </w:r>
          </w:p>
        </w:tc>
      </w:tr>
      <w:tr w:rsidR="00DA0241" w:rsidRPr="00A8705B" w14:paraId="2D14623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882863" w14:textId="77777777" w:rsidR="00DA0241" w:rsidRPr="00A8705B" w:rsidRDefault="00DA0241" w:rsidP="003919AD">
            <w:pPr>
              <w:pStyle w:val="TAL"/>
              <w:rPr>
                <w:i/>
              </w:rPr>
            </w:pPr>
            <w:r w:rsidRPr="00A8705B">
              <w:rPr>
                <w:i/>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8226F3" w14:textId="77777777" w:rsidR="00DA0241" w:rsidRPr="00A8705B" w:rsidRDefault="00DA0241" w:rsidP="003919AD">
            <w:pPr>
              <w:pStyle w:val="TAL"/>
            </w:pPr>
            <w:r w:rsidRPr="00A8705B">
              <w:t xml:space="preserve">firmware, software, </w:t>
            </w:r>
            <w:r w:rsidRPr="00A8705B">
              <w:rPr>
                <w:rFonts w:eastAsia="SimSun" w:hint="eastAsia"/>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1CE89B" w14:textId="77777777" w:rsidR="00DA0241" w:rsidRPr="00A8705B" w:rsidRDefault="00DA0241" w:rsidP="003919AD">
            <w:pPr>
              <w:pStyle w:val="TAL"/>
              <w:rPr>
                <w:b/>
                <w:i/>
              </w:rPr>
            </w:pPr>
            <w:r w:rsidRPr="00A8705B">
              <w:rPr>
                <w:b/>
                <w:i/>
              </w:rPr>
              <w:t>vr</w:t>
            </w:r>
          </w:p>
        </w:tc>
      </w:tr>
      <w:tr w:rsidR="00DA0241" w:rsidRPr="00A8705B" w14:paraId="5FAB0F9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08C501" w14:textId="77777777" w:rsidR="00DA0241" w:rsidRPr="00A8705B" w:rsidRDefault="00DA0241" w:rsidP="003919AD">
            <w:pPr>
              <w:pStyle w:val="TAL"/>
              <w:rPr>
                <w:i/>
              </w:rPr>
            </w:pPr>
            <w:r w:rsidRPr="00A8705B">
              <w:rPr>
                <w:i/>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57A75DB" w14:textId="77777777" w:rsidR="00DA0241" w:rsidRPr="00A8705B" w:rsidRDefault="00DA0241" w:rsidP="003919AD">
            <w:pPr>
              <w:pStyle w:val="TAL"/>
            </w:pPr>
            <w:r w:rsidRPr="00A8705B">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0818C4" w14:textId="77777777" w:rsidR="00DA0241" w:rsidRPr="00A8705B" w:rsidRDefault="00DA0241" w:rsidP="003919AD">
            <w:pPr>
              <w:pStyle w:val="TAL"/>
              <w:rPr>
                <w:b/>
                <w:i/>
              </w:rPr>
            </w:pPr>
            <w:r w:rsidRPr="00A8705B">
              <w:rPr>
                <w:b/>
                <w:i/>
              </w:rPr>
              <w:t>url</w:t>
            </w:r>
          </w:p>
        </w:tc>
      </w:tr>
      <w:tr w:rsidR="00DA0241" w:rsidRPr="00A8705B" w14:paraId="4115C4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082CFE7" w14:textId="77777777" w:rsidR="00DA0241" w:rsidRPr="00A8705B" w:rsidRDefault="00DA0241" w:rsidP="003919AD">
            <w:pPr>
              <w:pStyle w:val="TAL"/>
              <w:rPr>
                <w:i/>
              </w:rPr>
            </w:pPr>
            <w:r w:rsidRPr="00A8705B">
              <w:rPr>
                <w:i/>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6EB0E6" w14:textId="77777777" w:rsidR="00DA0241" w:rsidRPr="00A8705B" w:rsidRDefault="00DA0241" w:rsidP="003919AD">
            <w:pPr>
              <w:pStyle w:val="TAL"/>
            </w:pPr>
            <w:r w:rsidRPr="00A8705B">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855B8B" w14:textId="77777777" w:rsidR="00DA0241" w:rsidRPr="00A8705B" w:rsidRDefault="00DA0241" w:rsidP="003919AD">
            <w:pPr>
              <w:pStyle w:val="TAL"/>
              <w:rPr>
                <w:b/>
                <w:i/>
              </w:rPr>
            </w:pPr>
            <w:r w:rsidRPr="00A8705B">
              <w:rPr>
                <w:b/>
                <w:i/>
              </w:rPr>
              <w:t>ud</w:t>
            </w:r>
          </w:p>
        </w:tc>
      </w:tr>
      <w:tr w:rsidR="00DA0241" w:rsidRPr="00A8705B" w14:paraId="49D1C1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B15D203" w14:textId="77777777" w:rsidR="00DA0241" w:rsidRPr="00A8705B" w:rsidRDefault="00DA0241" w:rsidP="003919AD">
            <w:pPr>
              <w:pStyle w:val="TAL"/>
              <w:rPr>
                <w:i/>
              </w:rPr>
            </w:pPr>
            <w:r w:rsidRPr="00A8705B">
              <w:rPr>
                <w:i/>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26C157" w14:textId="77777777" w:rsidR="00DA0241" w:rsidRPr="00A8705B" w:rsidRDefault="00DA0241" w:rsidP="003919AD">
            <w:pPr>
              <w:pStyle w:val="TAL"/>
            </w:pPr>
            <w:r w:rsidRPr="00A8705B">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D3F102" w14:textId="77777777" w:rsidR="00DA0241" w:rsidRPr="00A8705B" w:rsidRDefault="00DA0241" w:rsidP="003919AD">
            <w:pPr>
              <w:pStyle w:val="TAL"/>
              <w:rPr>
                <w:b/>
                <w:i/>
              </w:rPr>
            </w:pPr>
            <w:r w:rsidRPr="00A8705B">
              <w:rPr>
                <w:b/>
                <w:i/>
              </w:rPr>
              <w:t>uds</w:t>
            </w:r>
          </w:p>
        </w:tc>
      </w:tr>
      <w:tr w:rsidR="00DA0241" w:rsidRPr="00A8705B" w14:paraId="7B263FD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1DAE9" w14:textId="77777777" w:rsidR="00DA0241" w:rsidRPr="00A8705B" w:rsidRDefault="00DA0241" w:rsidP="003919AD">
            <w:pPr>
              <w:pStyle w:val="TAL"/>
              <w:rPr>
                <w:i/>
              </w:rPr>
            </w:pPr>
            <w:r w:rsidRPr="00A8705B">
              <w:rPr>
                <w:i/>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37C40E"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693BC1" w14:textId="77777777" w:rsidR="00DA0241" w:rsidRPr="00A8705B" w:rsidRDefault="00DA0241" w:rsidP="003919AD">
            <w:pPr>
              <w:pStyle w:val="TAL"/>
              <w:rPr>
                <w:b/>
                <w:i/>
              </w:rPr>
            </w:pPr>
            <w:r w:rsidRPr="00A8705B">
              <w:rPr>
                <w:b/>
                <w:i/>
              </w:rPr>
              <w:t>in</w:t>
            </w:r>
          </w:p>
        </w:tc>
      </w:tr>
      <w:tr w:rsidR="00DA0241" w:rsidRPr="00A8705B" w14:paraId="31B41C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6B1390" w14:textId="77777777" w:rsidR="00DA0241" w:rsidRPr="00A8705B" w:rsidRDefault="00DA0241" w:rsidP="003919AD">
            <w:pPr>
              <w:pStyle w:val="TAL"/>
              <w:rPr>
                <w:i/>
              </w:rPr>
            </w:pPr>
            <w:r w:rsidRPr="00A8705B">
              <w:rPr>
                <w:i/>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DA3EAC"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AA331A4" w14:textId="77777777" w:rsidR="00DA0241" w:rsidRPr="00A8705B" w:rsidRDefault="00DA0241" w:rsidP="003919AD">
            <w:pPr>
              <w:pStyle w:val="TAL"/>
              <w:rPr>
                <w:b/>
                <w:i/>
              </w:rPr>
            </w:pPr>
            <w:r w:rsidRPr="00A8705B">
              <w:rPr>
                <w:b/>
                <w:i/>
              </w:rPr>
              <w:t>un</w:t>
            </w:r>
          </w:p>
        </w:tc>
      </w:tr>
      <w:tr w:rsidR="00DA0241" w:rsidRPr="00A8705B" w14:paraId="678889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B42045" w14:textId="77777777" w:rsidR="00DA0241" w:rsidRPr="00A8705B" w:rsidRDefault="00DA0241" w:rsidP="003919AD">
            <w:pPr>
              <w:pStyle w:val="TAL"/>
              <w:rPr>
                <w:i/>
              </w:rPr>
            </w:pPr>
            <w:r w:rsidRPr="00A8705B">
              <w:rPr>
                <w:i/>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6F59F"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49A696" w14:textId="77777777" w:rsidR="00DA0241" w:rsidRPr="00A8705B" w:rsidRDefault="00DA0241" w:rsidP="003919AD">
            <w:pPr>
              <w:pStyle w:val="TAL"/>
              <w:rPr>
                <w:b/>
                <w:i/>
              </w:rPr>
            </w:pPr>
            <w:r w:rsidRPr="00A8705B">
              <w:rPr>
                <w:b/>
                <w:i/>
              </w:rPr>
              <w:t>ins</w:t>
            </w:r>
          </w:p>
        </w:tc>
      </w:tr>
      <w:tr w:rsidR="00DA0241" w:rsidRPr="00A8705B" w14:paraId="74BC9A7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C0E137C" w14:textId="77777777" w:rsidR="00DA0241" w:rsidRPr="00A8705B" w:rsidRDefault="00DA0241" w:rsidP="003919AD">
            <w:pPr>
              <w:pStyle w:val="TAL"/>
              <w:rPr>
                <w:i/>
              </w:rPr>
            </w:pPr>
            <w:r w:rsidRPr="00A8705B">
              <w:rPr>
                <w:i/>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0E6EE9"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C1CC05" w14:textId="77777777" w:rsidR="00DA0241" w:rsidRPr="00A8705B" w:rsidRDefault="00DA0241" w:rsidP="003919AD">
            <w:pPr>
              <w:pStyle w:val="TAL"/>
              <w:rPr>
                <w:b/>
                <w:i/>
              </w:rPr>
            </w:pPr>
            <w:r w:rsidRPr="00A8705B">
              <w:rPr>
                <w:b/>
                <w:i/>
              </w:rPr>
              <w:t>act</w:t>
            </w:r>
          </w:p>
        </w:tc>
      </w:tr>
      <w:tr w:rsidR="00DA0241" w:rsidRPr="00A8705B" w14:paraId="2CB052C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7E4EA7" w14:textId="77777777" w:rsidR="00DA0241" w:rsidRPr="00A8705B" w:rsidRDefault="00DA0241" w:rsidP="003919AD">
            <w:pPr>
              <w:pStyle w:val="TAL"/>
              <w:rPr>
                <w:i/>
              </w:rPr>
            </w:pPr>
            <w:r w:rsidRPr="00A8705B">
              <w:rPr>
                <w:i/>
              </w:rPr>
              <w:t>deactivate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9C0F8B" w14:textId="77777777" w:rsidR="00DA0241" w:rsidRPr="00A8705B" w:rsidRDefault="00DA0241" w:rsidP="003919AD">
            <w:pPr>
              <w:pStyle w:val="TAL"/>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0D2E26" w14:textId="77777777" w:rsidR="00DA0241" w:rsidRPr="00A8705B" w:rsidRDefault="00DA0241" w:rsidP="003919AD">
            <w:pPr>
              <w:pStyle w:val="TAL"/>
              <w:rPr>
                <w:b/>
                <w:i/>
              </w:rPr>
            </w:pPr>
            <w:r w:rsidRPr="00A8705B">
              <w:rPr>
                <w:b/>
                <w:i/>
              </w:rPr>
              <w:t>dea</w:t>
            </w:r>
          </w:p>
        </w:tc>
      </w:tr>
      <w:tr w:rsidR="00DA0241" w:rsidRPr="00A8705B" w14:paraId="73A3F0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3656B00" w14:textId="77777777" w:rsidR="00DA0241" w:rsidRPr="00A8705B" w:rsidRDefault="00DA0241" w:rsidP="003919AD">
            <w:pPr>
              <w:pStyle w:val="TAL"/>
              <w:rPr>
                <w:i/>
              </w:rPr>
            </w:pPr>
            <w:r w:rsidRPr="00A8705B">
              <w:rPr>
                <w:i/>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C6A162" w14:textId="77777777" w:rsidR="00DA0241" w:rsidRPr="00A8705B" w:rsidRDefault="00DA0241" w:rsidP="003919AD">
            <w:pPr>
              <w:pStyle w:val="TAL"/>
            </w:pPr>
            <w:r w:rsidRPr="00A8705B">
              <w:t xml:space="preserve">software, </w:t>
            </w:r>
            <w:r w:rsidRPr="00A8705B">
              <w:rPr>
                <w:lang w:eastAsia="ja-JP"/>
              </w:rPr>
              <w:t>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2A2A42" w14:textId="77777777" w:rsidR="00DA0241" w:rsidRPr="00A8705B" w:rsidRDefault="00DA0241" w:rsidP="003919AD">
            <w:pPr>
              <w:pStyle w:val="TAL"/>
              <w:rPr>
                <w:b/>
                <w:i/>
              </w:rPr>
            </w:pPr>
            <w:r w:rsidRPr="00A8705B">
              <w:rPr>
                <w:b/>
                <w:i/>
              </w:rPr>
              <w:t>acts</w:t>
            </w:r>
          </w:p>
        </w:tc>
      </w:tr>
      <w:tr w:rsidR="00DA0241" w:rsidRPr="00A8705B" w14:paraId="47071EB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35DC055" w14:textId="77777777" w:rsidR="00DA0241" w:rsidRPr="00A8705B" w:rsidRDefault="00DA0241" w:rsidP="003919AD">
            <w:pPr>
              <w:pStyle w:val="TAL"/>
              <w:rPr>
                <w:i/>
              </w:rPr>
            </w:pPr>
            <w:r w:rsidRPr="00A8705B">
              <w:rPr>
                <w:i/>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A864CD" w14:textId="77777777" w:rsidR="00DA0241" w:rsidRPr="00A8705B" w:rsidRDefault="00DA0241" w:rsidP="003919AD">
            <w:pPr>
              <w:pStyle w:val="TAL"/>
            </w:pPr>
            <w:r w:rsidRPr="00A8705B">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300A47" w14:textId="77777777" w:rsidR="00DA0241" w:rsidRPr="00A8705B" w:rsidRDefault="00DA0241" w:rsidP="003919AD">
            <w:pPr>
              <w:pStyle w:val="TAL"/>
              <w:rPr>
                <w:b/>
                <w:i/>
              </w:rPr>
            </w:pPr>
            <w:r w:rsidRPr="00A8705B">
              <w:rPr>
                <w:b/>
                <w:i/>
              </w:rPr>
              <w:t>mma</w:t>
            </w:r>
          </w:p>
        </w:tc>
      </w:tr>
      <w:tr w:rsidR="00DA0241" w:rsidRPr="00A8705B" w14:paraId="2098177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732DD13" w14:textId="77777777" w:rsidR="00DA0241" w:rsidRPr="00A8705B" w:rsidRDefault="00DA0241" w:rsidP="003919AD">
            <w:pPr>
              <w:pStyle w:val="TAL"/>
              <w:rPr>
                <w:i/>
              </w:rPr>
            </w:pPr>
            <w:r w:rsidRPr="00A8705B">
              <w:rPr>
                <w:i/>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580661" w14:textId="77777777" w:rsidR="00DA0241" w:rsidRPr="00A8705B" w:rsidRDefault="00DA0241" w:rsidP="003919AD">
            <w:pPr>
              <w:pStyle w:val="TAL"/>
            </w:pPr>
            <w:r w:rsidRPr="00A8705B">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CF9A768" w14:textId="77777777" w:rsidR="00DA0241" w:rsidRPr="00A8705B" w:rsidRDefault="00DA0241" w:rsidP="003919AD">
            <w:pPr>
              <w:pStyle w:val="TAL"/>
              <w:rPr>
                <w:b/>
                <w:i/>
              </w:rPr>
            </w:pPr>
            <w:r w:rsidRPr="00A8705B">
              <w:rPr>
                <w:b/>
                <w:i/>
              </w:rPr>
              <w:t>mmt</w:t>
            </w:r>
          </w:p>
        </w:tc>
      </w:tr>
    </w:tbl>
    <w:p w14:paraId="05C95CDE" w14:textId="77777777" w:rsidR="00DA0241" w:rsidRPr="00A8705B" w:rsidRDefault="00DA0241" w:rsidP="00DA0241">
      <w:pPr>
        <w:rPr>
          <w:rFonts w:eastAsia="ＭＳ 明朝"/>
        </w:rPr>
      </w:pPr>
    </w:p>
    <w:p w14:paraId="18FC774F" w14:textId="77777777" w:rsidR="00DA0241" w:rsidRPr="00A8705B" w:rsidRDefault="00DA0241" w:rsidP="00DA0241">
      <w:pPr>
        <w:pStyle w:val="TF"/>
        <w:rPr>
          <w:rFonts w:eastAsia="ＭＳ 明朝"/>
          <w:lang w:eastAsia="ja-JP"/>
        </w:rPr>
      </w:pPr>
      <w:r w:rsidRPr="00A8705B">
        <w:rPr>
          <w:rFonts w:eastAsia="ＭＳ 明朝"/>
          <w:sz w:val="24"/>
          <w:szCs w:val="24"/>
          <w:lang w:eastAsia="ja-JP"/>
        </w:rPr>
        <w:br w:type="page"/>
      </w:r>
      <w:r w:rsidRPr="00A8705B">
        <w:lastRenderedPageBreak/>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4</w:t>
      </w:r>
      <w:r w:rsidRPr="00A8705B">
        <w:fldChar w:fldCharType="end"/>
      </w:r>
      <w:r w:rsidRPr="00A8705B">
        <w:rPr>
          <w:rFonts w:eastAsia="ＭＳ 明朝"/>
        </w:rPr>
        <w:t>:</w:t>
      </w:r>
      <w:r w:rsidRPr="00A8705B">
        <w:rPr>
          <w:rFonts w:eastAsia="ＭＳ 明朝"/>
          <w:lang w:eastAsia="ja-JP"/>
        </w:rPr>
        <w:t xml:space="preserve"> Resource attribute short names (4/6)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47824B49" w14:textId="77777777" w:rsidTr="003919AD">
        <w:trPr>
          <w:jc w:val="center"/>
        </w:trPr>
        <w:tc>
          <w:tcPr>
            <w:tcW w:w="3227" w:type="dxa"/>
            <w:shd w:val="clear" w:color="auto" w:fill="auto"/>
          </w:tcPr>
          <w:p w14:paraId="2879D031" w14:textId="77777777" w:rsidR="00DA0241" w:rsidRPr="00A8705B" w:rsidRDefault="00DA0241" w:rsidP="003919AD">
            <w:pPr>
              <w:pStyle w:val="TAH"/>
              <w:rPr>
                <w:rFonts w:eastAsia="ＭＳ 明朝"/>
              </w:rPr>
            </w:pPr>
            <w:r w:rsidRPr="00A8705B">
              <w:t>Attribute Name</w:t>
            </w:r>
          </w:p>
        </w:tc>
        <w:tc>
          <w:tcPr>
            <w:tcW w:w="5245" w:type="dxa"/>
            <w:shd w:val="clear" w:color="auto" w:fill="auto"/>
          </w:tcPr>
          <w:p w14:paraId="6434AE02"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54046422" w14:textId="77777777" w:rsidR="00DA0241" w:rsidRPr="00A8705B" w:rsidRDefault="00DA0241" w:rsidP="003919AD">
            <w:pPr>
              <w:pStyle w:val="TAH"/>
              <w:rPr>
                <w:rFonts w:eastAsia="ＭＳ 明朝"/>
              </w:rPr>
            </w:pPr>
            <w:r w:rsidRPr="00A8705B">
              <w:t>Short Name</w:t>
            </w:r>
          </w:p>
        </w:tc>
      </w:tr>
      <w:tr w:rsidR="00DA0241" w:rsidRPr="00A8705B" w14:paraId="254968AB" w14:textId="77777777" w:rsidTr="003919AD">
        <w:trPr>
          <w:jc w:val="center"/>
        </w:trPr>
        <w:tc>
          <w:tcPr>
            <w:tcW w:w="3227" w:type="dxa"/>
            <w:shd w:val="clear" w:color="auto" w:fill="auto"/>
          </w:tcPr>
          <w:p w14:paraId="6C8F0EAD" w14:textId="77777777" w:rsidR="00DA0241" w:rsidRPr="00A8705B" w:rsidRDefault="00DA0241" w:rsidP="003919AD">
            <w:pPr>
              <w:pStyle w:val="TAL"/>
              <w:rPr>
                <w:rFonts w:eastAsia="ＭＳ 明朝"/>
                <w:i/>
              </w:rPr>
            </w:pPr>
            <w:r w:rsidRPr="00A8705B">
              <w:rPr>
                <w:i/>
                <w:lang w:eastAsia="ja-JP"/>
              </w:rPr>
              <w:t>areaNwkType</w:t>
            </w:r>
          </w:p>
        </w:tc>
        <w:tc>
          <w:tcPr>
            <w:tcW w:w="5245" w:type="dxa"/>
            <w:shd w:val="clear" w:color="auto" w:fill="auto"/>
          </w:tcPr>
          <w:p w14:paraId="4732F6E9" w14:textId="77777777" w:rsidR="00DA0241" w:rsidRPr="00A8705B" w:rsidRDefault="00DA0241" w:rsidP="003919AD">
            <w:pPr>
              <w:pStyle w:val="TAL"/>
              <w:rPr>
                <w:rFonts w:eastAsia="ＭＳ 明朝"/>
              </w:rPr>
            </w:pPr>
            <w:r w:rsidRPr="00A8705B">
              <w:rPr>
                <w:lang w:eastAsia="ja-JP"/>
              </w:rPr>
              <w:t>areaNwkInfo</w:t>
            </w:r>
          </w:p>
        </w:tc>
        <w:tc>
          <w:tcPr>
            <w:tcW w:w="1365" w:type="dxa"/>
            <w:shd w:val="clear" w:color="auto" w:fill="auto"/>
          </w:tcPr>
          <w:p w14:paraId="0937306D" w14:textId="77777777" w:rsidR="00DA0241" w:rsidRPr="00A8705B" w:rsidRDefault="00DA0241" w:rsidP="003919AD">
            <w:pPr>
              <w:pStyle w:val="TAL"/>
              <w:rPr>
                <w:rFonts w:eastAsia="ＭＳ 明朝"/>
                <w:b/>
                <w:i/>
              </w:rPr>
            </w:pPr>
            <w:r w:rsidRPr="00A8705B">
              <w:rPr>
                <w:b/>
                <w:i/>
              </w:rPr>
              <w:t>ant</w:t>
            </w:r>
          </w:p>
        </w:tc>
      </w:tr>
      <w:tr w:rsidR="00DA0241" w:rsidRPr="00A8705B" w14:paraId="694E8E66" w14:textId="77777777" w:rsidTr="003919AD">
        <w:trPr>
          <w:jc w:val="center"/>
        </w:trPr>
        <w:tc>
          <w:tcPr>
            <w:tcW w:w="3227" w:type="dxa"/>
            <w:shd w:val="clear" w:color="auto" w:fill="auto"/>
          </w:tcPr>
          <w:p w14:paraId="0C411BE6" w14:textId="77777777" w:rsidR="00DA0241" w:rsidRPr="00A8705B" w:rsidRDefault="00DA0241" w:rsidP="003919AD">
            <w:pPr>
              <w:pStyle w:val="TAL"/>
              <w:rPr>
                <w:rFonts w:eastAsia="ＭＳ 明朝"/>
                <w:i/>
                <w:sz w:val="24"/>
                <w:szCs w:val="24"/>
                <w:lang w:eastAsia="ja-JP"/>
              </w:rPr>
            </w:pPr>
            <w:r w:rsidRPr="00A8705B">
              <w:rPr>
                <w:i/>
                <w:lang w:eastAsia="ja-JP"/>
              </w:rPr>
              <w:t>listOfDevices</w:t>
            </w:r>
          </w:p>
        </w:tc>
        <w:tc>
          <w:tcPr>
            <w:tcW w:w="5245" w:type="dxa"/>
            <w:shd w:val="clear" w:color="auto" w:fill="auto"/>
          </w:tcPr>
          <w:p w14:paraId="38D80DBD" w14:textId="77777777" w:rsidR="00DA0241" w:rsidRPr="00A8705B" w:rsidRDefault="00DA0241" w:rsidP="003919AD">
            <w:pPr>
              <w:pStyle w:val="TAL"/>
              <w:rPr>
                <w:rFonts w:eastAsia="ＭＳ 明朝"/>
                <w:sz w:val="24"/>
                <w:szCs w:val="24"/>
                <w:lang w:eastAsia="ja-JP"/>
              </w:rPr>
            </w:pPr>
            <w:r w:rsidRPr="00A8705B">
              <w:rPr>
                <w:lang w:eastAsia="ja-JP"/>
              </w:rPr>
              <w:t>areaNwkInfo</w:t>
            </w:r>
          </w:p>
        </w:tc>
        <w:tc>
          <w:tcPr>
            <w:tcW w:w="1365" w:type="dxa"/>
            <w:shd w:val="clear" w:color="auto" w:fill="auto"/>
          </w:tcPr>
          <w:p w14:paraId="5393D491" w14:textId="77777777" w:rsidR="00DA0241" w:rsidRPr="00A8705B" w:rsidRDefault="00DA0241" w:rsidP="003919AD">
            <w:pPr>
              <w:pStyle w:val="TAL"/>
              <w:rPr>
                <w:rFonts w:eastAsia="ＭＳ 明朝"/>
                <w:b/>
                <w:i/>
                <w:sz w:val="24"/>
                <w:szCs w:val="24"/>
                <w:lang w:eastAsia="ja-JP"/>
              </w:rPr>
            </w:pPr>
            <w:r w:rsidRPr="00A8705B">
              <w:rPr>
                <w:b/>
                <w:i/>
              </w:rPr>
              <w:t>ldv</w:t>
            </w:r>
          </w:p>
        </w:tc>
      </w:tr>
      <w:tr w:rsidR="00DA0241" w:rsidRPr="00A8705B" w14:paraId="6C8A5B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5B9C316" w14:textId="77777777" w:rsidR="00DA0241" w:rsidRPr="00A8705B" w:rsidRDefault="00DA0241" w:rsidP="003919AD">
            <w:pPr>
              <w:pStyle w:val="TAL"/>
              <w:rPr>
                <w:rFonts w:eastAsia="ＭＳ 明朝"/>
                <w:i/>
                <w:sz w:val="24"/>
                <w:szCs w:val="24"/>
                <w:lang w:eastAsia="ja-JP"/>
              </w:rPr>
            </w:pPr>
            <w:r w:rsidRPr="00A8705B">
              <w:rPr>
                <w:i/>
              </w:rPr>
              <w:t>devId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7DE946"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36B0ACD" w14:textId="77777777" w:rsidR="00DA0241" w:rsidRPr="00A8705B" w:rsidRDefault="00DA0241" w:rsidP="003919AD">
            <w:pPr>
              <w:pStyle w:val="TAL"/>
              <w:rPr>
                <w:rFonts w:eastAsia="ＭＳ 明朝"/>
                <w:b/>
                <w:i/>
                <w:sz w:val="24"/>
                <w:szCs w:val="24"/>
                <w:lang w:eastAsia="ja-JP"/>
              </w:rPr>
            </w:pPr>
            <w:r w:rsidRPr="00A8705B">
              <w:rPr>
                <w:b/>
                <w:i/>
              </w:rPr>
              <w:t>dvd</w:t>
            </w:r>
          </w:p>
        </w:tc>
      </w:tr>
      <w:tr w:rsidR="00DA0241" w:rsidRPr="00A8705B" w14:paraId="10554A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2EACED7" w14:textId="77777777" w:rsidR="00DA0241" w:rsidRPr="00A8705B" w:rsidRDefault="00DA0241" w:rsidP="003919AD">
            <w:pPr>
              <w:pStyle w:val="TAL"/>
              <w:rPr>
                <w:rFonts w:eastAsia="ＭＳ 明朝"/>
                <w:i/>
                <w:sz w:val="24"/>
                <w:szCs w:val="24"/>
                <w:lang w:eastAsia="ja-JP"/>
              </w:rPr>
            </w:pPr>
            <w:r w:rsidRPr="00A8705B">
              <w:rPr>
                <w:i/>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0DD85C"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321B7D" w14:textId="77777777" w:rsidR="00DA0241" w:rsidRPr="00A8705B" w:rsidRDefault="00DA0241" w:rsidP="003919AD">
            <w:pPr>
              <w:pStyle w:val="TAL"/>
              <w:rPr>
                <w:rFonts w:eastAsia="ＭＳ 明朝"/>
                <w:b/>
                <w:i/>
                <w:sz w:val="24"/>
                <w:szCs w:val="24"/>
                <w:lang w:eastAsia="ja-JP"/>
              </w:rPr>
            </w:pPr>
            <w:r w:rsidRPr="00A8705B">
              <w:rPr>
                <w:b/>
                <w:i/>
              </w:rPr>
              <w:t>dvt</w:t>
            </w:r>
          </w:p>
        </w:tc>
      </w:tr>
      <w:tr w:rsidR="00DA0241" w:rsidRPr="00A8705B" w14:paraId="1E812EE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31CA927" w14:textId="77777777" w:rsidR="00DA0241" w:rsidRPr="00A8705B" w:rsidRDefault="00DA0241" w:rsidP="003919AD">
            <w:pPr>
              <w:pStyle w:val="TAL"/>
              <w:rPr>
                <w:rFonts w:eastAsia="ＭＳ 明朝"/>
                <w:i/>
                <w:sz w:val="24"/>
                <w:szCs w:val="24"/>
                <w:lang w:eastAsia="ja-JP"/>
              </w:rPr>
            </w:pPr>
            <w:r w:rsidRPr="00A8705B">
              <w:rPr>
                <w:i/>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D920C84"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F70B82" w14:textId="77777777" w:rsidR="00DA0241" w:rsidRPr="00A8705B" w:rsidRDefault="00DA0241" w:rsidP="003919AD">
            <w:pPr>
              <w:pStyle w:val="TAL"/>
              <w:rPr>
                <w:rFonts w:eastAsia="ＭＳ 明朝"/>
                <w:b/>
                <w:i/>
                <w:sz w:val="24"/>
                <w:szCs w:val="24"/>
                <w:lang w:eastAsia="ja-JP"/>
              </w:rPr>
            </w:pPr>
            <w:r w:rsidRPr="00A8705B">
              <w:rPr>
                <w:b/>
                <w:i/>
              </w:rPr>
              <w:t>awi</w:t>
            </w:r>
          </w:p>
        </w:tc>
      </w:tr>
      <w:tr w:rsidR="00DA0241" w:rsidRPr="00A8705B" w14:paraId="5BBB808E" w14:textId="77777777" w:rsidTr="003919AD">
        <w:trPr>
          <w:jc w:val="center"/>
        </w:trPr>
        <w:tc>
          <w:tcPr>
            <w:tcW w:w="3227" w:type="dxa"/>
            <w:shd w:val="clear" w:color="auto" w:fill="auto"/>
          </w:tcPr>
          <w:p w14:paraId="5CF121FE" w14:textId="77777777" w:rsidR="00DA0241" w:rsidRPr="00A8705B" w:rsidRDefault="00DA0241" w:rsidP="003919AD">
            <w:pPr>
              <w:pStyle w:val="TAL"/>
              <w:rPr>
                <w:rFonts w:eastAsia="ＭＳ 明朝"/>
                <w:i/>
                <w:sz w:val="24"/>
                <w:szCs w:val="24"/>
                <w:lang w:eastAsia="ja-JP"/>
              </w:rPr>
            </w:pPr>
            <w:r w:rsidRPr="00A8705B">
              <w:rPr>
                <w:i/>
              </w:rPr>
              <w:t>sleepInterval</w:t>
            </w:r>
          </w:p>
        </w:tc>
        <w:tc>
          <w:tcPr>
            <w:tcW w:w="5245" w:type="dxa"/>
            <w:shd w:val="clear" w:color="auto" w:fill="auto"/>
          </w:tcPr>
          <w:p w14:paraId="29B1F174"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shd w:val="clear" w:color="auto" w:fill="auto"/>
          </w:tcPr>
          <w:p w14:paraId="2A88C35D" w14:textId="77777777" w:rsidR="00DA0241" w:rsidRPr="00A8705B" w:rsidRDefault="00DA0241" w:rsidP="003919AD">
            <w:pPr>
              <w:pStyle w:val="TAL"/>
              <w:rPr>
                <w:rFonts w:eastAsia="ＭＳ 明朝"/>
                <w:b/>
                <w:i/>
                <w:sz w:val="24"/>
                <w:szCs w:val="24"/>
                <w:lang w:eastAsia="ja-JP"/>
              </w:rPr>
            </w:pPr>
            <w:r w:rsidRPr="00A8705B">
              <w:rPr>
                <w:b/>
                <w:i/>
              </w:rPr>
              <w:t>sli</w:t>
            </w:r>
          </w:p>
        </w:tc>
      </w:tr>
      <w:tr w:rsidR="00DA0241" w:rsidRPr="00A8705B" w14:paraId="513ABF64" w14:textId="77777777" w:rsidTr="003919AD">
        <w:trPr>
          <w:jc w:val="center"/>
        </w:trPr>
        <w:tc>
          <w:tcPr>
            <w:tcW w:w="3227" w:type="dxa"/>
            <w:shd w:val="clear" w:color="auto" w:fill="auto"/>
          </w:tcPr>
          <w:p w14:paraId="433FA326" w14:textId="77777777" w:rsidR="00DA0241" w:rsidRPr="00A8705B" w:rsidRDefault="00DA0241" w:rsidP="003919AD">
            <w:pPr>
              <w:pStyle w:val="TAL"/>
              <w:rPr>
                <w:rFonts w:eastAsia="ＭＳ 明朝"/>
                <w:i/>
                <w:sz w:val="24"/>
                <w:szCs w:val="24"/>
                <w:lang w:eastAsia="ja-JP"/>
              </w:rPr>
            </w:pPr>
            <w:r w:rsidRPr="00A8705B">
              <w:rPr>
                <w:i/>
              </w:rPr>
              <w:t>sleepDuration</w:t>
            </w:r>
          </w:p>
        </w:tc>
        <w:tc>
          <w:tcPr>
            <w:tcW w:w="5245" w:type="dxa"/>
            <w:shd w:val="clear" w:color="auto" w:fill="auto"/>
          </w:tcPr>
          <w:p w14:paraId="7B62C14B"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shd w:val="clear" w:color="auto" w:fill="auto"/>
          </w:tcPr>
          <w:p w14:paraId="169E47F2" w14:textId="77777777" w:rsidR="00DA0241" w:rsidRPr="00A8705B" w:rsidRDefault="00DA0241" w:rsidP="003919AD">
            <w:pPr>
              <w:pStyle w:val="TAL"/>
              <w:rPr>
                <w:rFonts w:eastAsia="ＭＳ 明朝"/>
                <w:b/>
                <w:i/>
                <w:sz w:val="24"/>
                <w:szCs w:val="24"/>
                <w:lang w:eastAsia="ja-JP"/>
              </w:rPr>
            </w:pPr>
            <w:r w:rsidRPr="00A8705B">
              <w:rPr>
                <w:b/>
                <w:i/>
              </w:rPr>
              <w:t>sld</w:t>
            </w:r>
          </w:p>
        </w:tc>
      </w:tr>
      <w:tr w:rsidR="00DA0241" w:rsidRPr="00A8705B" w14:paraId="6AE19794" w14:textId="77777777" w:rsidTr="003919AD">
        <w:trPr>
          <w:jc w:val="center"/>
        </w:trPr>
        <w:tc>
          <w:tcPr>
            <w:tcW w:w="3227" w:type="dxa"/>
            <w:shd w:val="clear" w:color="auto" w:fill="auto"/>
          </w:tcPr>
          <w:p w14:paraId="55CD4D2C" w14:textId="77777777" w:rsidR="00DA0241" w:rsidRPr="00A8705B" w:rsidRDefault="00DA0241" w:rsidP="003919AD">
            <w:pPr>
              <w:pStyle w:val="TAL"/>
              <w:rPr>
                <w:rFonts w:eastAsia="ＭＳ 明朝"/>
                <w:i/>
                <w:sz w:val="24"/>
                <w:szCs w:val="24"/>
                <w:lang w:eastAsia="ja-JP"/>
              </w:rPr>
            </w:pPr>
            <w:r w:rsidRPr="00A8705B">
              <w:rPr>
                <w:i/>
                <w:lang w:eastAsia="ja-JP"/>
              </w:rPr>
              <w:t>listOfNeighbors</w:t>
            </w:r>
          </w:p>
        </w:tc>
        <w:tc>
          <w:tcPr>
            <w:tcW w:w="5245" w:type="dxa"/>
            <w:shd w:val="clear" w:color="auto" w:fill="auto"/>
          </w:tcPr>
          <w:p w14:paraId="401675C3" w14:textId="77777777" w:rsidR="00DA0241" w:rsidRPr="00A8705B" w:rsidRDefault="00DA0241" w:rsidP="003919AD">
            <w:pPr>
              <w:pStyle w:val="TAL"/>
              <w:rPr>
                <w:rFonts w:eastAsia="ＭＳ 明朝"/>
                <w:sz w:val="24"/>
                <w:szCs w:val="24"/>
                <w:lang w:eastAsia="ja-JP"/>
              </w:rPr>
            </w:pPr>
            <w:r w:rsidRPr="00A8705B">
              <w:rPr>
                <w:lang w:eastAsia="ja-JP"/>
              </w:rPr>
              <w:t>areaNwkDeviceInfo</w:t>
            </w:r>
          </w:p>
        </w:tc>
        <w:tc>
          <w:tcPr>
            <w:tcW w:w="1365" w:type="dxa"/>
            <w:shd w:val="clear" w:color="auto" w:fill="auto"/>
          </w:tcPr>
          <w:p w14:paraId="38B09F72" w14:textId="77777777" w:rsidR="00DA0241" w:rsidRPr="00A8705B" w:rsidRDefault="00DA0241" w:rsidP="003919AD">
            <w:pPr>
              <w:pStyle w:val="TAL"/>
              <w:rPr>
                <w:rFonts w:eastAsia="ＭＳ 明朝"/>
                <w:b/>
                <w:i/>
                <w:sz w:val="24"/>
                <w:szCs w:val="24"/>
                <w:lang w:eastAsia="ja-JP"/>
              </w:rPr>
            </w:pPr>
            <w:r w:rsidRPr="00A8705B">
              <w:rPr>
                <w:b/>
                <w:i/>
              </w:rPr>
              <w:t>lnh</w:t>
            </w:r>
          </w:p>
        </w:tc>
      </w:tr>
      <w:tr w:rsidR="00DA0241" w:rsidRPr="00A8705B" w14:paraId="56D3310D" w14:textId="77777777" w:rsidTr="003919AD">
        <w:trPr>
          <w:jc w:val="center"/>
        </w:trPr>
        <w:tc>
          <w:tcPr>
            <w:tcW w:w="3227" w:type="dxa"/>
            <w:shd w:val="clear" w:color="auto" w:fill="auto"/>
          </w:tcPr>
          <w:p w14:paraId="6B80E753" w14:textId="77777777" w:rsidR="00DA0241" w:rsidRPr="00A8705B" w:rsidRDefault="00DA0241" w:rsidP="003919AD">
            <w:pPr>
              <w:pStyle w:val="TAL"/>
              <w:rPr>
                <w:rFonts w:eastAsia="ＭＳ 明朝"/>
                <w:i/>
                <w:sz w:val="24"/>
                <w:szCs w:val="24"/>
                <w:lang w:eastAsia="ja-JP"/>
              </w:rPr>
            </w:pPr>
            <w:r w:rsidRPr="00A8705B">
              <w:rPr>
                <w:i/>
                <w:lang w:eastAsia="ja-JP"/>
              </w:rPr>
              <w:t>batteryLevel</w:t>
            </w:r>
          </w:p>
        </w:tc>
        <w:tc>
          <w:tcPr>
            <w:tcW w:w="5245" w:type="dxa"/>
            <w:shd w:val="clear" w:color="auto" w:fill="auto"/>
          </w:tcPr>
          <w:p w14:paraId="4B373DFB" w14:textId="77777777" w:rsidR="00DA0241" w:rsidRPr="00A8705B" w:rsidRDefault="00DA0241" w:rsidP="003919AD">
            <w:pPr>
              <w:pStyle w:val="TAL"/>
              <w:rPr>
                <w:rFonts w:eastAsia="ＭＳ 明朝"/>
                <w:sz w:val="24"/>
                <w:szCs w:val="24"/>
                <w:lang w:eastAsia="ja-JP"/>
              </w:rPr>
            </w:pPr>
            <w:r w:rsidRPr="00A8705B">
              <w:rPr>
                <w:lang w:eastAsia="ja-JP"/>
              </w:rPr>
              <w:t>battery</w:t>
            </w:r>
          </w:p>
        </w:tc>
        <w:tc>
          <w:tcPr>
            <w:tcW w:w="1365" w:type="dxa"/>
            <w:shd w:val="clear" w:color="auto" w:fill="auto"/>
          </w:tcPr>
          <w:p w14:paraId="2151B681" w14:textId="77777777" w:rsidR="00DA0241" w:rsidRPr="00A8705B" w:rsidRDefault="00DA0241" w:rsidP="003919AD">
            <w:pPr>
              <w:pStyle w:val="TAL"/>
              <w:rPr>
                <w:rFonts w:eastAsia="ＭＳ 明朝"/>
                <w:b/>
                <w:i/>
                <w:sz w:val="24"/>
                <w:szCs w:val="24"/>
                <w:lang w:eastAsia="ja-JP"/>
              </w:rPr>
            </w:pPr>
            <w:r w:rsidRPr="00A8705B">
              <w:rPr>
                <w:b/>
                <w:i/>
              </w:rPr>
              <w:t>btl</w:t>
            </w:r>
          </w:p>
        </w:tc>
      </w:tr>
      <w:tr w:rsidR="00DA0241" w:rsidRPr="00A8705B" w14:paraId="495BEA7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0DB6C8" w14:textId="77777777" w:rsidR="00DA0241" w:rsidRPr="00A8705B" w:rsidRDefault="00DA0241" w:rsidP="003919AD">
            <w:pPr>
              <w:pStyle w:val="TAL"/>
              <w:rPr>
                <w:i/>
              </w:rPr>
            </w:pPr>
            <w:r w:rsidRPr="00A8705B">
              <w:rPr>
                <w:i/>
                <w:lang w:eastAsia="ja-JP"/>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2A088C" w14:textId="77777777" w:rsidR="00DA0241" w:rsidRPr="00A8705B" w:rsidRDefault="00DA0241" w:rsidP="003919AD">
            <w:pPr>
              <w:pStyle w:val="TAL"/>
            </w:pPr>
            <w:r w:rsidRPr="00A8705B">
              <w:rPr>
                <w:lang w:eastAsia="ja-JP"/>
              </w:rPr>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396C04D" w14:textId="77777777" w:rsidR="00DA0241" w:rsidRPr="00A8705B" w:rsidRDefault="00DA0241" w:rsidP="003919AD">
            <w:pPr>
              <w:pStyle w:val="TAL"/>
              <w:rPr>
                <w:b/>
                <w:i/>
              </w:rPr>
            </w:pPr>
            <w:r w:rsidRPr="00A8705B">
              <w:rPr>
                <w:b/>
                <w:i/>
              </w:rPr>
              <w:t>bts</w:t>
            </w:r>
          </w:p>
        </w:tc>
      </w:tr>
      <w:tr w:rsidR="00DA0241" w:rsidRPr="00A8705B" w14:paraId="2A52A6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63FB72B" w14:textId="77777777" w:rsidR="00DA0241" w:rsidRPr="00A8705B" w:rsidRDefault="00DA0241" w:rsidP="003919AD">
            <w:pPr>
              <w:pStyle w:val="TAL"/>
              <w:rPr>
                <w:i/>
              </w:rPr>
            </w:pPr>
            <w:r w:rsidRPr="00A8705B">
              <w:rPr>
                <w:i/>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62CCD4"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58C38C" w14:textId="77777777" w:rsidR="00DA0241" w:rsidRPr="00A8705B" w:rsidRDefault="00DA0241" w:rsidP="003919AD">
            <w:pPr>
              <w:pStyle w:val="TAL"/>
              <w:rPr>
                <w:b/>
                <w:i/>
              </w:rPr>
            </w:pPr>
            <w:r w:rsidRPr="00A8705B">
              <w:rPr>
                <w:b/>
                <w:i/>
              </w:rPr>
              <w:t>dlb</w:t>
            </w:r>
          </w:p>
        </w:tc>
      </w:tr>
      <w:tr w:rsidR="00DA0241" w:rsidRPr="00A8705B" w14:paraId="24EA16E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FBFED24" w14:textId="77777777" w:rsidR="00DA0241" w:rsidRPr="00A8705B" w:rsidRDefault="00DA0241" w:rsidP="003919AD">
            <w:pPr>
              <w:pStyle w:val="TAL"/>
              <w:rPr>
                <w:i/>
              </w:rPr>
            </w:pPr>
            <w:r w:rsidRPr="00A8705B">
              <w:rPr>
                <w:i/>
                <w:lang w:eastAsia="ko-KR"/>
              </w:rPr>
              <w:t>m</w:t>
            </w:r>
            <w:r w:rsidRPr="00A8705B">
              <w:rPr>
                <w:i/>
              </w:rPr>
              <w:t>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F95166"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7B48F4C" w14:textId="77777777" w:rsidR="00DA0241" w:rsidRPr="00A8705B" w:rsidRDefault="00DA0241" w:rsidP="003919AD">
            <w:pPr>
              <w:pStyle w:val="TAL"/>
              <w:rPr>
                <w:b/>
                <w:i/>
              </w:rPr>
            </w:pPr>
            <w:r w:rsidRPr="00A8705B">
              <w:rPr>
                <w:b/>
                <w:i/>
              </w:rPr>
              <w:t>man</w:t>
            </w:r>
          </w:p>
        </w:tc>
      </w:tr>
      <w:tr w:rsidR="00DA0241" w:rsidRPr="00A8705B" w14:paraId="38A540C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498D" w14:textId="77777777" w:rsidR="00DA0241" w:rsidRPr="00A8705B" w:rsidRDefault="00DA0241" w:rsidP="003919AD">
            <w:pPr>
              <w:pStyle w:val="TAL"/>
              <w:rPr>
                <w:i/>
              </w:rPr>
            </w:pPr>
            <w:r w:rsidRPr="00A8705B">
              <w:rPr>
                <w:i/>
              </w:rPr>
              <w: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7B7174"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BC30B3" w14:textId="77777777" w:rsidR="00DA0241" w:rsidRPr="00A8705B" w:rsidRDefault="00DA0241" w:rsidP="003919AD">
            <w:pPr>
              <w:pStyle w:val="TAL"/>
              <w:rPr>
                <w:b/>
                <w:i/>
              </w:rPr>
            </w:pPr>
            <w:r w:rsidRPr="00A8705B">
              <w:rPr>
                <w:b/>
                <w:i/>
              </w:rPr>
              <w:t>mod</w:t>
            </w:r>
          </w:p>
        </w:tc>
      </w:tr>
      <w:tr w:rsidR="00DA0241" w:rsidRPr="00A8705B" w14:paraId="1609CC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6B22486" w14:textId="77777777" w:rsidR="00DA0241" w:rsidRPr="00A8705B" w:rsidRDefault="00DA0241" w:rsidP="003919AD">
            <w:pPr>
              <w:pStyle w:val="TAL"/>
              <w:rPr>
                <w:i/>
              </w:rPr>
            </w:pPr>
            <w:r w:rsidRPr="00A8705B">
              <w:rPr>
                <w:i/>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2FFE8C"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4520D8" w14:textId="77777777" w:rsidR="00DA0241" w:rsidRPr="00A8705B" w:rsidRDefault="00DA0241" w:rsidP="003919AD">
            <w:pPr>
              <w:pStyle w:val="TAL"/>
              <w:rPr>
                <w:b/>
                <w:i/>
              </w:rPr>
            </w:pPr>
            <w:r w:rsidRPr="00A8705B">
              <w:rPr>
                <w:b/>
                <w:i/>
              </w:rPr>
              <w:t>dty</w:t>
            </w:r>
          </w:p>
        </w:tc>
      </w:tr>
      <w:tr w:rsidR="00DA0241" w:rsidRPr="00A8705B" w14:paraId="7BFD66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0EA7553" w14:textId="77777777" w:rsidR="00DA0241" w:rsidRPr="00A8705B" w:rsidRDefault="00DA0241" w:rsidP="003919AD">
            <w:pPr>
              <w:pStyle w:val="TAL"/>
              <w:rPr>
                <w:i/>
              </w:rPr>
            </w:pPr>
            <w:r w:rsidRPr="00A8705B">
              <w:rPr>
                <w:i/>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A3B39E"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2E6C4B" w14:textId="77777777" w:rsidR="00DA0241" w:rsidRPr="00A8705B" w:rsidRDefault="00DA0241" w:rsidP="003919AD">
            <w:pPr>
              <w:pStyle w:val="TAL"/>
              <w:rPr>
                <w:b/>
                <w:i/>
              </w:rPr>
            </w:pPr>
            <w:r w:rsidRPr="00A8705B">
              <w:rPr>
                <w:b/>
                <w:i/>
              </w:rPr>
              <w:t>fwv</w:t>
            </w:r>
          </w:p>
        </w:tc>
      </w:tr>
      <w:tr w:rsidR="00DA0241" w:rsidRPr="00A8705B" w14:paraId="726C0A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4EE34C" w14:textId="77777777" w:rsidR="00DA0241" w:rsidRPr="00A8705B" w:rsidRDefault="00DA0241" w:rsidP="003919AD">
            <w:pPr>
              <w:pStyle w:val="TAL"/>
              <w:rPr>
                <w:i/>
              </w:rPr>
            </w:pPr>
            <w:r w:rsidRPr="00A8705B">
              <w:rPr>
                <w:i/>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72BEF0"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13DF59" w14:textId="77777777" w:rsidR="00DA0241" w:rsidRPr="00A8705B" w:rsidRDefault="00DA0241" w:rsidP="003919AD">
            <w:pPr>
              <w:pStyle w:val="TAL"/>
              <w:rPr>
                <w:b/>
                <w:i/>
              </w:rPr>
            </w:pPr>
            <w:r w:rsidRPr="00A8705B">
              <w:rPr>
                <w:b/>
                <w:i/>
              </w:rPr>
              <w:t>swv</w:t>
            </w:r>
          </w:p>
        </w:tc>
      </w:tr>
      <w:tr w:rsidR="00DA0241" w:rsidRPr="00A8705B" w14:paraId="1717E04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9763C" w14:textId="77777777" w:rsidR="00DA0241" w:rsidRPr="00A8705B" w:rsidRDefault="00DA0241" w:rsidP="003919AD">
            <w:pPr>
              <w:pStyle w:val="TAL"/>
              <w:rPr>
                <w:i/>
              </w:rPr>
            </w:pPr>
            <w:r w:rsidRPr="00A8705B">
              <w:rPr>
                <w:i/>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69B8C8" w14:textId="77777777" w:rsidR="00DA0241" w:rsidRPr="00A8705B" w:rsidRDefault="00DA0241" w:rsidP="003919AD">
            <w:pPr>
              <w:pStyle w:val="TAL"/>
            </w:pPr>
            <w:r w:rsidRPr="00A8705B">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E2BA74" w14:textId="77777777" w:rsidR="00DA0241" w:rsidRPr="00A8705B" w:rsidRDefault="00DA0241" w:rsidP="003919AD">
            <w:pPr>
              <w:pStyle w:val="TAL"/>
              <w:rPr>
                <w:b/>
                <w:i/>
              </w:rPr>
            </w:pPr>
            <w:r w:rsidRPr="00A8705B">
              <w:rPr>
                <w:b/>
                <w:i/>
              </w:rPr>
              <w:t>hwv</w:t>
            </w:r>
          </w:p>
        </w:tc>
      </w:tr>
      <w:tr w:rsidR="00DA0241" w:rsidRPr="00A8705B" w14:paraId="281D0BD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A034861" w14:textId="77777777" w:rsidR="00DA0241" w:rsidRPr="00A8705B" w:rsidRDefault="00DA0241" w:rsidP="003919AD">
            <w:pPr>
              <w:pStyle w:val="TAL"/>
              <w:rPr>
                <w:i/>
              </w:rPr>
            </w:pPr>
            <w:r w:rsidRPr="00A8705B">
              <w:rPr>
                <w:i/>
                <w:lang w:eastAsia="ja-JP"/>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FC6324"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7434DD" w14:textId="77777777" w:rsidR="00DA0241" w:rsidRPr="00A8705B" w:rsidRDefault="00DA0241" w:rsidP="003919AD">
            <w:pPr>
              <w:pStyle w:val="TAL"/>
              <w:rPr>
                <w:b/>
                <w:i/>
              </w:rPr>
            </w:pPr>
            <w:r w:rsidRPr="00A8705B">
              <w:rPr>
                <w:b/>
                <w:i/>
              </w:rPr>
              <w:t>can</w:t>
            </w:r>
          </w:p>
        </w:tc>
      </w:tr>
      <w:tr w:rsidR="00DA0241" w:rsidRPr="00A8705B" w14:paraId="0EB28A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D5C96EA" w14:textId="77777777" w:rsidR="00DA0241" w:rsidRPr="00A8705B" w:rsidRDefault="00DA0241" w:rsidP="003919AD">
            <w:pPr>
              <w:pStyle w:val="TAL"/>
              <w:rPr>
                <w:i/>
              </w:rPr>
            </w:pPr>
            <w:r w:rsidRPr="00A8705B">
              <w:rPr>
                <w:i/>
              </w:rPr>
              <w:t>attached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167E59"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FA1989" w14:textId="77777777" w:rsidR="00DA0241" w:rsidRPr="00A8705B" w:rsidRDefault="00DA0241" w:rsidP="003919AD">
            <w:pPr>
              <w:pStyle w:val="TAL"/>
              <w:rPr>
                <w:b/>
                <w:i/>
              </w:rPr>
            </w:pPr>
            <w:r w:rsidRPr="00A8705B">
              <w:rPr>
                <w:b/>
                <w:i/>
              </w:rPr>
              <w:t>att</w:t>
            </w:r>
          </w:p>
        </w:tc>
      </w:tr>
      <w:tr w:rsidR="00DA0241" w:rsidRPr="00A8705B" w14:paraId="190087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7C8DD0" w14:textId="77777777" w:rsidR="00DA0241" w:rsidRPr="00A8705B" w:rsidRDefault="00DA0241" w:rsidP="003919AD">
            <w:pPr>
              <w:pStyle w:val="TAL"/>
              <w:rPr>
                <w:i/>
              </w:rPr>
            </w:pPr>
            <w:r w:rsidRPr="00A8705B">
              <w:rPr>
                <w:i/>
                <w:lang w:eastAsia="ja-JP"/>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594A2B"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7F12CA" w14:textId="77777777" w:rsidR="00DA0241" w:rsidRPr="00A8705B" w:rsidRDefault="00DA0241" w:rsidP="003919AD">
            <w:pPr>
              <w:pStyle w:val="TAL"/>
              <w:rPr>
                <w:b/>
                <w:i/>
              </w:rPr>
            </w:pPr>
            <w:r w:rsidRPr="00A8705B">
              <w:rPr>
                <w:b/>
                <w:i/>
              </w:rPr>
              <w:t>cas</w:t>
            </w:r>
          </w:p>
        </w:tc>
      </w:tr>
      <w:tr w:rsidR="00DA0241" w:rsidRPr="00A8705B" w14:paraId="497AA88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45E1B72" w14:textId="77777777" w:rsidR="00DA0241" w:rsidRPr="00A8705B" w:rsidRDefault="00DA0241" w:rsidP="003919AD">
            <w:pPr>
              <w:pStyle w:val="TAL"/>
              <w:rPr>
                <w:i/>
              </w:rPr>
            </w:pPr>
            <w:r w:rsidRPr="00A8705B">
              <w:rPr>
                <w:i/>
              </w:rPr>
              <w:t>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94FC6B8" w14:textId="77777777" w:rsidR="00DA0241" w:rsidRPr="00A8705B" w:rsidRDefault="00DA0241" w:rsidP="003919AD">
            <w:pPr>
              <w:pStyle w:val="TAL"/>
            </w:pPr>
            <w:r w:rsidRPr="00A8705B">
              <w:rPr>
                <w:lang w:eastAsia="ja-JP"/>
              </w:rPr>
              <w:t>deviceCapability, 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48766AC" w14:textId="77777777" w:rsidR="00DA0241" w:rsidRPr="00A8705B" w:rsidRDefault="00DA0241" w:rsidP="003919AD">
            <w:pPr>
              <w:pStyle w:val="TAL"/>
              <w:rPr>
                <w:b/>
                <w:i/>
              </w:rPr>
            </w:pPr>
            <w:r w:rsidRPr="00A8705B">
              <w:rPr>
                <w:b/>
                <w:i/>
              </w:rPr>
              <w:t>ena</w:t>
            </w:r>
          </w:p>
        </w:tc>
      </w:tr>
      <w:tr w:rsidR="00DA0241" w:rsidRPr="00A8705B" w14:paraId="371F498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A121C9" w14:textId="77777777" w:rsidR="00DA0241" w:rsidRPr="00A8705B" w:rsidRDefault="00DA0241" w:rsidP="003919AD">
            <w:pPr>
              <w:pStyle w:val="TAL"/>
              <w:rPr>
                <w:i/>
              </w:rPr>
            </w:pPr>
            <w:r w:rsidRPr="00A8705B">
              <w:rPr>
                <w:i/>
              </w:rPr>
              <w:t>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99D977" w14:textId="77777777" w:rsidR="00DA0241" w:rsidRPr="00A8705B" w:rsidRDefault="00DA0241" w:rsidP="003919AD">
            <w:pPr>
              <w:pStyle w:val="TAL"/>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2385B9C" w14:textId="77777777" w:rsidR="00DA0241" w:rsidRPr="00A8705B" w:rsidRDefault="00DA0241" w:rsidP="003919AD">
            <w:pPr>
              <w:pStyle w:val="TAL"/>
              <w:rPr>
                <w:b/>
                <w:i/>
              </w:rPr>
            </w:pPr>
            <w:r w:rsidRPr="00A8705B">
              <w:rPr>
                <w:b/>
                <w:i/>
              </w:rPr>
              <w:t>dis</w:t>
            </w:r>
          </w:p>
        </w:tc>
      </w:tr>
      <w:tr w:rsidR="00DA0241" w:rsidRPr="00A8705B" w14:paraId="2BC6A8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6556832" w14:textId="77777777" w:rsidR="00DA0241" w:rsidRPr="00A8705B" w:rsidRDefault="00DA0241" w:rsidP="003919AD">
            <w:pPr>
              <w:pStyle w:val="TAL"/>
              <w:rPr>
                <w:i/>
                <w:lang w:eastAsia="ja-JP"/>
              </w:rPr>
            </w:pPr>
            <w:r w:rsidRPr="00A8705B">
              <w:rPr>
                <w:i/>
                <w:lang w:eastAsia="ja-JP"/>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8B30B6" w14:textId="77777777" w:rsidR="00DA0241" w:rsidRPr="00A8705B" w:rsidRDefault="00DA0241" w:rsidP="003919AD">
            <w:pPr>
              <w:pStyle w:val="TAL"/>
              <w:rPr>
                <w:lang w:eastAsia="ja-JP"/>
              </w:rPr>
            </w:pPr>
            <w:r w:rsidRPr="00A8705B">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7D89B32" w14:textId="77777777" w:rsidR="00DA0241" w:rsidRPr="00A8705B" w:rsidRDefault="00DA0241" w:rsidP="003919AD">
            <w:pPr>
              <w:pStyle w:val="TAL"/>
              <w:rPr>
                <w:b/>
                <w:i/>
              </w:rPr>
            </w:pPr>
            <w:r w:rsidRPr="00A8705B">
              <w:rPr>
                <w:b/>
                <w:i/>
              </w:rPr>
              <w:t>cus</w:t>
            </w:r>
          </w:p>
        </w:tc>
      </w:tr>
      <w:tr w:rsidR="00DA0241" w:rsidRPr="00A8705B" w14:paraId="34081A8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3280D5" w14:textId="77777777" w:rsidR="00DA0241" w:rsidRPr="00A8705B" w:rsidRDefault="00DA0241" w:rsidP="003919AD">
            <w:pPr>
              <w:pStyle w:val="TAL"/>
              <w:rPr>
                <w:i/>
              </w:rPr>
            </w:pPr>
            <w:r w:rsidRPr="00A8705B">
              <w:rPr>
                <w:i/>
                <w:lang w:eastAsia="ja-JP"/>
              </w:rPr>
              <w:t>reboot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8571CD" w14:textId="77777777" w:rsidR="00DA0241" w:rsidRPr="00A8705B" w:rsidRDefault="00DA0241" w:rsidP="003919AD">
            <w:pPr>
              <w:pStyle w:val="TAL"/>
            </w:pPr>
            <w:r w:rsidRPr="00A8705B">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D6B9A37" w14:textId="77777777" w:rsidR="00DA0241" w:rsidRPr="00A8705B" w:rsidRDefault="00DA0241" w:rsidP="003919AD">
            <w:pPr>
              <w:pStyle w:val="TAL"/>
              <w:rPr>
                <w:b/>
                <w:i/>
              </w:rPr>
            </w:pPr>
            <w:r w:rsidRPr="00A8705B">
              <w:rPr>
                <w:b/>
                <w:i/>
              </w:rPr>
              <w:t>rbo</w:t>
            </w:r>
          </w:p>
        </w:tc>
      </w:tr>
      <w:tr w:rsidR="00DA0241" w:rsidRPr="00A8705B" w14:paraId="70336C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EE921F" w14:textId="77777777" w:rsidR="00DA0241" w:rsidRPr="00A8705B" w:rsidRDefault="00DA0241" w:rsidP="003919AD">
            <w:pPr>
              <w:pStyle w:val="TAL"/>
              <w:rPr>
                <w:i/>
              </w:rPr>
            </w:pPr>
            <w:r w:rsidRPr="00A8705B">
              <w:rPr>
                <w:i/>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688A61" w14:textId="77777777" w:rsidR="00DA0241" w:rsidRPr="00A8705B" w:rsidRDefault="00DA0241" w:rsidP="003919AD">
            <w:pPr>
              <w:pStyle w:val="TAL"/>
            </w:pPr>
            <w:r w:rsidRPr="00A8705B">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9159EA" w14:textId="77777777" w:rsidR="00DA0241" w:rsidRPr="00A8705B" w:rsidRDefault="00DA0241" w:rsidP="003919AD">
            <w:pPr>
              <w:pStyle w:val="TAL"/>
              <w:rPr>
                <w:b/>
                <w:i/>
              </w:rPr>
            </w:pPr>
            <w:r w:rsidRPr="00A8705B">
              <w:rPr>
                <w:b/>
                <w:i/>
              </w:rPr>
              <w:t>far</w:t>
            </w:r>
          </w:p>
        </w:tc>
      </w:tr>
      <w:tr w:rsidR="00DA0241" w:rsidRPr="00A8705B" w14:paraId="753238A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D38CB4" w14:textId="77777777" w:rsidR="00DA0241" w:rsidRPr="00A8705B" w:rsidRDefault="00DA0241" w:rsidP="003919AD">
            <w:pPr>
              <w:pStyle w:val="TAL"/>
              <w:rPr>
                <w:i/>
              </w:rPr>
            </w:pPr>
            <w:r w:rsidRPr="00A8705B">
              <w:rPr>
                <w:i/>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C9C003"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D81F36" w14:textId="77777777" w:rsidR="00DA0241" w:rsidRPr="00A8705B" w:rsidRDefault="00DA0241" w:rsidP="003919AD">
            <w:pPr>
              <w:pStyle w:val="TAL"/>
              <w:rPr>
                <w:b/>
                <w:i/>
              </w:rPr>
            </w:pPr>
            <w:r w:rsidRPr="00A8705B">
              <w:rPr>
                <w:b/>
                <w:i/>
              </w:rPr>
              <w:t>lgt</w:t>
            </w:r>
          </w:p>
        </w:tc>
      </w:tr>
      <w:tr w:rsidR="00DA0241" w:rsidRPr="00A8705B" w14:paraId="124825D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2B436F0" w14:textId="77777777" w:rsidR="00DA0241" w:rsidRPr="00A8705B" w:rsidRDefault="00DA0241" w:rsidP="003919AD">
            <w:pPr>
              <w:pStyle w:val="TAL"/>
              <w:rPr>
                <w:i/>
              </w:rPr>
            </w:pPr>
            <w:r w:rsidRPr="00A8705B">
              <w:rPr>
                <w:i/>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6AC47C3"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49F4FB" w14:textId="77777777" w:rsidR="00DA0241" w:rsidRPr="00A8705B" w:rsidRDefault="00DA0241" w:rsidP="003919AD">
            <w:pPr>
              <w:pStyle w:val="TAL"/>
              <w:rPr>
                <w:b/>
                <w:i/>
              </w:rPr>
            </w:pPr>
            <w:r w:rsidRPr="00A8705B">
              <w:rPr>
                <w:b/>
                <w:i/>
              </w:rPr>
              <w:t>lgd</w:t>
            </w:r>
          </w:p>
        </w:tc>
      </w:tr>
      <w:tr w:rsidR="00DA0241" w:rsidRPr="00A8705B" w14:paraId="3E4DCD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DF743A" w14:textId="77777777" w:rsidR="00DA0241" w:rsidRPr="00A8705B" w:rsidRDefault="00DA0241" w:rsidP="003919AD">
            <w:pPr>
              <w:pStyle w:val="TAL"/>
              <w:rPr>
                <w:i/>
              </w:rPr>
            </w:pPr>
            <w:r w:rsidRPr="00A8705B">
              <w:rPr>
                <w:rFonts w:hint="eastAsia"/>
                <w:i/>
                <w:lang w:eastAsia="ja-JP"/>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7AC2D7" w14:textId="77777777" w:rsidR="00DA0241" w:rsidRPr="00A8705B" w:rsidRDefault="00DA0241" w:rsidP="003919AD">
            <w:pPr>
              <w:pStyle w:val="TAL"/>
              <w:rPr>
                <w:lang w:eastAsia="ja-JP"/>
              </w:rPr>
            </w:pPr>
            <w:r w:rsidRPr="00A8705B">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918FFD" w14:textId="77777777" w:rsidR="00DA0241" w:rsidRPr="00A8705B" w:rsidRDefault="00DA0241" w:rsidP="003919AD">
            <w:pPr>
              <w:pStyle w:val="TAL"/>
              <w:rPr>
                <w:b/>
                <w:i/>
              </w:rPr>
            </w:pPr>
            <w:r w:rsidRPr="00A8705B">
              <w:rPr>
                <w:rFonts w:hint="eastAsia"/>
                <w:b/>
                <w:i/>
                <w:lang w:eastAsia="ja-JP"/>
              </w:rPr>
              <w:t>lgst</w:t>
            </w:r>
          </w:p>
        </w:tc>
      </w:tr>
      <w:tr w:rsidR="00DA0241" w:rsidRPr="00A8705B" w14:paraId="5FEE58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9D56DFA" w14:textId="77777777" w:rsidR="00DA0241" w:rsidRPr="00A8705B" w:rsidRDefault="00DA0241" w:rsidP="003919AD">
            <w:pPr>
              <w:pStyle w:val="TAL"/>
              <w:rPr>
                <w:i/>
              </w:rPr>
            </w:pPr>
            <w:r w:rsidRPr="00A8705B">
              <w:rPr>
                <w:i/>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BE8F247"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A35B31" w14:textId="77777777" w:rsidR="00DA0241" w:rsidRPr="00A8705B" w:rsidRDefault="00DA0241" w:rsidP="003919AD">
            <w:pPr>
              <w:pStyle w:val="TAL"/>
              <w:rPr>
                <w:b/>
                <w:i/>
              </w:rPr>
            </w:pPr>
            <w:r w:rsidRPr="00A8705B">
              <w:rPr>
                <w:b/>
                <w:i/>
              </w:rPr>
              <w:t>lga</w:t>
            </w:r>
          </w:p>
        </w:tc>
      </w:tr>
      <w:tr w:rsidR="00DA0241" w:rsidRPr="00A8705B" w14:paraId="7E8A7B9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5D8DB38" w14:textId="77777777" w:rsidR="00DA0241" w:rsidRPr="00A8705B" w:rsidRDefault="00DA0241" w:rsidP="003919AD">
            <w:pPr>
              <w:pStyle w:val="TAL"/>
              <w:rPr>
                <w:i/>
              </w:rPr>
            </w:pPr>
            <w:r w:rsidRPr="00A8705B">
              <w:rPr>
                <w:i/>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B5ED01A" w14:textId="77777777" w:rsidR="00DA0241" w:rsidRPr="00A8705B" w:rsidRDefault="00DA0241" w:rsidP="003919AD">
            <w:pPr>
              <w:pStyle w:val="TAL"/>
            </w:pPr>
            <w:r w:rsidRPr="00A8705B">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F6270B3" w14:textId="77777777" w:rsidR="00DA0241" w:rsidRPr="00A8705B" w:rsidRDefault="00DA0241" w:rsidP="003919AD">
            <w:pPr>
              <w:pStyle w:val="TAL"/>
              <w:rPr>
                <w:b/>
                <w:i/>
              </w:rPr>
            </w:pPr>
            <w:r w:rsidRPr="00A8705B">
              <w:rPr>
                <w:b/>
                <w:i/>
              </w:rPr>
              <w:t>lgo</w:t>
            </w:r>
          </w:p>
        </w:tc>
      </w:tr>
      <w:tr w:rsidR="00DA0241" w:rsidRPr="00A8705B" w14:paraId="0493195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B40D60" w14:textId="77777777" w:rsidR="00DA0241" w:rsidRPr="00A8705B" w:rsidRDefault="00DA0241" w:rsidP="003919AD">
            <w:pPr>
              <w:pStyle w:val="TAL"/>
              <w:rPr>
                <w:rStyle w:val="oneM2M-primitive-parameter-name"/>
                <w:b w:val="0"/>
              </w:rPr>
            </w:pPr>
            <w:r w:rsidRPr="00A8705B">
              <w:rPr>
                <w:rStyle w:val="oneM2M-primitive-parameter-name"/>
                <w:b w:val="0"/>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71D44D" w14:textId="77777777" w:rsidR="00DA0241" w:rsidRPr="00A8705B" w:rsidRDefault="00DA0241" w:rsidP="003919AD">
            <w:pPr>
              <w:pStyle w:val="TAL"/>
              <w:rPr>
                <w:lang w:eastAsia="ja-JP"/>
              </w:rPr>
            </w:pPr>
            <w:r w:rsidRPr="00A8705B">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EA38D6" w14:textId="77777777" w:rsidR="00DA0241" w:rsidRPr="00A8705B" w:rsidRDefault="00DA0241" w:rsidP="003919AD">
            <w:pPr>
              <w:pStyle w:val="TAL"/>
              <w:rPr>
                <w:b/>
                <w:i/>
              </w:rPr>
            </w:pPr>
            <w:r w:rsidRPr="00A8705B">
              <w:rPr>
                <w:b/>
                <w:i/>
              </w:rPr>
              <w:t>fwn</w:t>
            </w:r>
          </w:p>
        </w:tc>
      </w:tr>
      <w:tr w:rsidR="00DA0241" w:rsidRPr="00A8705B" w14:paraId="3784F2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3F45BE" w14:textId="77777777" w:rsidR="00DA0241" w:rsidRPr="00A8705B" w:rsidRDefault="00DA0241" w:rsidP="003919AD">
            <w:pPr>
              <w:pStyle w:val="TAL"/>
              <w:rPr>
                <w:rStyle w:val="oneM2M-primitive-parameter-name"/>
                <w:b w:val="0"/>
              </w:rPr>
            </w:pPr>
            <w:r w:rsidRPr="00A8705B">
              <w:rPr>
                <w:rStyle w:val="oneM2M-primitive-parameter-name"/>
                <w:b w:val="0"/>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8635388" w14:textId="77777777" w:rsidR="00DA0241" w:rsidRPr="00A8705B" w:rsidRDefault="00DA0241" w:rsidP="003919AD">
            <w:pPr>
              <w:pStyle w:val="TAL"/>
              <w:rPr>
                <w:lang w:eastAsia="ja-JP"/>
              </w:rPr>
            </w:pPr>
            <w:r w:rsidRPr="00A8705B">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884326" w14:textId="77777777" w:rsidR="00DA0241" w:rsidRPr="00A8705B" w:rsidRDefault="00DA0241" w:rsidP="003919AD">
            <w:pPr>
              <w:pStyle w:val="TAL"/>
              <w:rPr>
                <w:b/>
                <w:i/>
              </w:rPr>
            </w:pPr>
            <w:r w:rsidRPr="00A8705B">
              <w:rPr>
                <w:b/>
                <w:i/>
              </w:rPr>
              <w:t>swn</w:t>
            </w:r>
          </w:p>
        </w:tc>
      </w:tr>
      <w:tr w:rsidR="00DA0241" w:rsidRPr="00A8705B" w14:paraId="6CD0CE3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4D8AB8" w14:textId="77777777" w:rsidR="00DA0241" w:rsidRPr="00A8705B" w:rsidRDefault="00DA0241" w:rsidP="003919AD">
            <w:pPr>
              <w:pStyle w:val="TAL"/>
              <w:rPr>
                <w:rStyle w:val="oneM2M-primitive-parameter-name"/>
                <w:b w:val="0"/>
              </w:rPr>
            </w:pPr>
            <w:r w:rsidRPr="00A8705B">
              <w:rPr>
                <w:rStyle w:val="oneM2M-primitive-parameter-name"/>
                <w:b w:val="0"/>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3CF5AAE" w14:textId="77777777" w:rsidR="00DA0241" w:rsidRPr="00A8705B" w:rsidRDefault="00DA0241" w:rsidP="003919AD">
            <w:pPr>
              <w:pStyle w:val="TAL"/>
              <w:rPr>
                <w:lang w:eastAsia="ja-JP"/>
              </w:rPr>
            </w:pPr>
            <w:r w:rsidRPr="00A8705B">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D6BAFF" w14:textId="77777777" w:rsidR="00DA0241" w:rsidRPr="00A8705B" w:rsidRDefault="00DA0241" w:rsidP="003919AD">
            <w:pPr>
              <w:pStyle w:val="TAL"/>
              <w:rPr>
                <w:b/>
                <w:i/>
              </w:rPr>
            </w:pPr>
            <w:r w:rsidRPr="00A8705B">
              <w:rPr>
                <w:b/>
                <w:i/>
              </w:rPr>
              <w:t>cpn</w:t>
            </w:r>
          </w:p>
        </w:tc>
      </w:tr>
      <w:tr w:rsidR="00DA0241" w:rsidRPr="00A8705B" w14:paraId="74C6140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184A88B" w14:textId="77777777" w:rsidR="00DA0241" w:rsidRPr="00A8705B" w:rsidRDefault="00DA0241" w:rsidP="003919AD">
            <w:pPr>
              <w:pStyle w:val="TAL"/>
              <w:rPr>
                <w:i/>
              </w:rPr>
            </w:pPr>
            <w:r w:rsidRPr="00A8705B">
              <w:rPr>
                <w:i/>
                <w:lang w:eastAsia="ja-JP"/>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42A0C1" w14:textId="77777777" w:rsidR="00DA0241" w:rsidRPr="00A8705B" w:rsidRDefault="00DA0241" w:rsidP="003919AD">
            <w:pPr>
              <w:pStyle w:val="TAL"/>
            </w:pPr>
            <w:r w:rsidRPr="00A8705B">
              <w:rPr>
                <w:lang w:eastAsia="ja-JP"/>
              </w:rPr>
              <w:t xml:space="preserve">cmdhPolicy, activeCmdhPolicy, cmdhDefaults, </w:t>
            </w:r>
            <w:r w:rsidRPr="00A8705B">
              <w:rPr>
                <w:rFonts w:eastAsia="SimSun"/>
              </w:rPr>
              <w:t xml:space="preserve">cmdhNetworkAccessRules, </w:t>
            </w:r>
            <w:r w:rsidRPr="00A8705B">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1DF82A" w14:textId="77777777" w:rsidR="00DA0241" w:rsidRPr="00A8705B" w:rsidRDefault="00DA0241" w:rsidP="003919AD">
            <w:pPr>
              <w:pStyle w:val="TAL"/>
              <w:rPr>
                <w:b/>
                <w:i/>
              </w:rPr>
            </w:pPr>
            <w:r w:rsidRPr="00A8705B">
              <w:rPr>
                <w:b/>
                <w:i/>
              </w:rPr>
              <w:t>cmlk</w:t>
            </w:r>
          </w:p>
        </w:tc>
      </w:tr>
      <w:tr w:rsidR="00DA0241" w:rsidRPr="00A8705B" w14:paraId="6CA3EC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FB809F" w14:textId="77777777" w:rsidR="00DA0241" w:rsidRPr="00A8705B" w:rsidRDefault="00DA0241" w:rsidP="003919AD">
            <w:pPr>
              <w:pStyle w:val="TAL"/>
              <w:rPr>
                <w:i/>
              </w:rPr>
            </w:pPr>
            <w:r w:rsidRPr="00A8705B">
              <w:rPr>
                <w:rFonts w:hint="eastAsia"/>
                <w:i/>
                <w:lang w:eastAsia="ja-JP"/>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824E91" w14:textId="77777777" w:rsidR="00DA0241" w:rsidRPr="00A8705B" w:rsidRDefault="00DA0241" w:rsidP="003919AD">
            <w:pPr>
              <w:pStyle w:val="TAL"/>
              <w:rPr>
                <w:lang w:eastAsia="ja-JP"/>
              </w:rPr>
            </w:pPr>
            <w:r w:rsidRPr="00A8705B">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0D05C9" w14:textId="77777777" w:rsidR="00DA0241" w:rsidRPr="00A8705B" w:rsidRDefault="00DA0241" w:rsidP="003919AD">
            <w:pPr>
              <w:pStyle w:val="TAL"/>
              <w:rPr>
                <w:b/>
                <w:i/>
              </w:rPr>
            </w:pPr>
            <w:r w:rsidRPr="00A8705B">
              <w:rPr>
                <w:rFonts w:hint="eastAsia"/>
                <w:b/>
                <w:i/>
                <w:lang w:eastAsia="ja-JP"/>
              </w:rPr>
              <w:t>acmlk</w:t>
            </w:r>
          </w:p>
        </w:tc>
      </w:tr>
      <w:tr w:rsidR="00DA0241" w:rsidRPr="00A8705B" w14:paraId="73882D7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B6B2DD" w14:textId="77777777" w:rsidR="00DA0241" w:rsidRPr="00A8705B" w:rsidRDefault="00DA0241" w:rsidP="003919AD">
            <w:pPr>
              <w:pStyle w:val="TAL"/>
              <w:rPr>
                <w:i/>
              </w:rPr>
            </w:pPr>
            <w:r w:rsidRPr="00A8705B">
              <w:rPr>
                <w:i/>
              </w:rPr>
              <w:t>order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F8B9CD"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FCCE6D" w14:textId="77777777" w:rsidR="00DA0241" w:rsidRPr="00A8705B" w:rsidRDefault="00DA0241" w:rsidP="003919AD">
            <w:pPr>
              <w:pStyle w:val="TAL"/>
              <w:rPr>
                <w:b/>
                <w:i/>
              </w:rPr>
            </w:pPr>
            <w:r w:rsidRPr="00A8705B">
              <w:rPr>
                <w:b/>
                <w:i/>
              </w:rPr>
              <w:t>od</w:t>
            </w:r>
          </w:p>
        </w:tc>
      </w:tr>
      <w:tr w:rsidR="00DA0241" w:rsidRPr="00A8705B" w14:paraId="57A4C84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446660" w14:textId="77777777" w:rsidR="00DA0241" w:rsidRPr="00A8705B" w:rsidRDefault="00DA0241" w:rsidP="003919AD">
            <w:pPr>
              <w:pStyle w:val="TAL"/>
              <w:rPr>
                <w:i/>
              </w:rPr>
            </w:pPr>
            <w:r w:rsidRPr="00A8705B">
              <w:rPr>
                <w:rFonts w:eastAsia="Malgun Gothic"/>
                <w:i/>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D18435F" w14:textId="77777777" w:rsidR="00DA0241" w:rsidRPr="00A8705B" w:rsidRDefault="00DA0241" w:rsidP="003919AD">
            <w:pPr>
              <w:pStyle w:val="TAL"/>
            </w:pPr>
            <w:r w:rsidRPr="00A8705B">
              <w:rPr>
                <w:lang w:eastAsia="ja-JP"/>
              </w:rPr>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DD6CD3" w14:textId="77777777" w:rsidR="00DA0241" w:rsidRPr="00A8705B" w:rsidRDefault="00DA0241" w:rsidP="003919AD">
            <w:pPr>
              <w:pStyle w:val="TAL"/>
              <w:rPr>
                <w:b/>
                <w:i/>
              </w:rPr>
            </w:pPr>
            <w:r w:rsidRPr="00A8705B">
              <w:rPr>
                <w:b/>
                <w:i/>
              </w:rPr>
              <w:t>dev</w:t>
            </w:r>
          </w:p>
        </w:tc>
      </w:tr>
      <w:tr w:rsidR="00DA0241" w:rsidRPr="00A8705B" w14:paraId="670874F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A3F54D" w14:textId="77777777" w:rsidR="00DA0241" w:rsidRPr="00A8705B" w:rsidRDefault="00DA0241" w:rsidP="003919AD">
            <w:pPr>
              <w:pStyle w:val="TAL"/>
              <w:rPr>
                <w:i/>
              </w:rPr>
            </w:pPr>
            <w:r w:rsidRPr="00A8705B">
              <w:rPr>
                <w:rFonts w:eastAsia="Malgun Gothic"/>
                <w:i/>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067CF1"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F3E797" w14:textId="77777777" w:rsidR="00DA0241" w:rsidRPr="00A8705B" w:rsidRDefault="00DA0241" w:rsidP="003919AD">
            <w:pPr>
              <w:pStyle w:val="TAL"/>
              <w:rPr>
                <w:b/>
                <w:i/>
              </w:rPr>
            </w:pPr>
            <w:r w:rsidRPr="00A8705B">
              <w:rPr>
                <w:b/>
                <w:i/>
              </w:rPr>
              <w:t>ror</w:t>
            </w:r>
          </w:p>
        </w:tc>
      </w:tr>
      <w:tr w:rsidR="00DA0241" w:rsidRPr="00A8705B" w14:paraId="268592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A7C94F4" w14:textId="77777777" w:rsidR="00DA0241" w:rsidRPr="00A8705B" w:rsidRDefault="00DA0241" w:rsidP="003919AD">
            <w:pPr>
              <w:pStyle w:val="TAL"/>
              <w:rPr>
                <w:i/>
              </w:rPr>
            </w:pPr>
            <w:r w:rsidRPr="00A8705B">
              <w:rPr>
                <w:rFonts w:eastAsia="Malgun Gothic"/>
                <w:i/>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6B3154"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503171" w14:textId="77777777" w:rsidR="00DA0241" w:rsidRPr="00A8705B" w:rsidRDefault="00DA0241" w:rsidP="003919AD">
            <w:pPr>
              <w:pStyle w:val="TAL"/>
              <w:rPr>
                <w:b/>
                <w:i/>
              </w:rPr>
            </w:pPr>
            <w:r w:rsidRPr="00A8705B">
              <w:rPr>
                <w:b/>
                <w:i/>
              </w:rPr>
              <w:t>rct</w:t>
            </w:r>
          </w:p>
        </w:tc>
      </w:tr>
      <w:tr w:rsidR="00DA0241" w:rsidRPr="00A8705B" w14:paraId="230CE80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4A23B5" w14:textId="77777777" w:rsidR="00DA0241" w:rsidRPr="00A8705B" w:rsidRDefault="00DA0241" w:rsidP="003919AD">
            <w:pPr>
              <w:pStyle w:val="TAL"/>
              <w:rPr>
                <w:i/>
              </w:rPr>
            </w:pPr>
            <w:r w:rsidRPr="00A8705B">
              <w:rPr>
                <w:rFonts w:eastAsia="Malgun Gothic"/>
                <w:i/>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48B623"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803F66" w14:textId="77777777" w:rsidR="00DA0241" w:rsidRPr="00A8705B" w:rsidRDefault="00DA0241" w:rsidP="003919AD">
            <w:pPr>
              <w:pStyle w:val="TAL"/>
              <w:rPr>
                <w:b/>
                <w:i/>
              </w:rPr>
            </w:pPr>
            <w:r w:rsidRPr="00A8705B">
              <w:rPr>
                <w:b/>
                <w:i/>
              </w:rPr>
              <w:t>rctn</w:t>
            </w:r>
          </w:p>
        </w:tc>
      </w:tr>
      <w:tr w:rsidR="00DA0241" w:rsidRPr="00A8705B" w14:paraId="4DC5958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2D0777" w14:textId="77777777" w:rsidR="00DA0241" w:rsidRPr="00A8705B" w:rsidRDefault="00DA0241" w:rsidP="003919AD">
            <w:pPr>
              <w:pStyle w:val="TAL"/>
              <w:rPr>
                <w:i/>
              </w:rPr>
            </w:pPr>
            <w:r w:rsidRPr="00A8705B">
              <w:rPr>
                <w:rFonts w:eastAsia="Malgun Gothic"/>
                <w:i/>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84344C" w14:textId="77777777" w:rsidR="00DA0241" w:rsidRPr="00A8705B" w:rsidRDefault="00DA0241" w:rsidP="003919AD">
            <w:pPr>
              <w:pStyle w:val="TAL"/>
            </w:pPr>
            <w:r w:rsidRPr="00A8705B">
              <w:rPr>
                <w:lang w:eastAsia="ja-JP"/>
              </w:rPr>
              <w:t xml:space="preserve">cmdhDefEcValue, </w:t>
            </w: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D7402C" w14:textId="77777777" w:rsidR="00DA0241" w:rsidRPr="00A8705B" w:rsidRDefault="00DA0241" w:rsidP="003919AD">
            <w:pPr>
              <w:pStyle w:val="TAL"/>
              <w:rPr>
                <w:b/>
                <w:i/>
              </w:rPr>
            </w:pPr>
            <w:r w:rsidRPr="00A8705B">
              <w:rPr>
                <w:b/>
                <w:i/>
              </w:rPr>
              <w:t>rch</w:t>
            </w:r>
          </w:p>
        </w:tc>
      </w:tr>
      <w:tr w:rsidR="00DA0241" w:rsidRPr="00A8705B" w14:paraId="4BA85F7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0052E36" w14:textId="77777777" w:rsidR="00DA0241" w:rsidRPr="00A8705B" w:rsidRDefault="00DA0241" w:rsidP="003919AD">
            <w:pPr>
              <w:pStyle w:val="TAL"/>
              <w:rPr>
                <w:i/>
              </w:rPr>
            </w:pPr>
            <w:r w:rsidRPr="00A8705B">
              <w:rPr>
                <w:rFonts w:eastAsia="Malgun Gothic"/>
                <w:i/>
                <w:lang w:eastAsia="zh-CN"/>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CA97DF" w14:textId="77777777" w:rsidR="00DA0241" w:rsidRPr="00A8705B" w:rsidRDefault="00DA0241" w:rsidP="003919AD">
            <w:pPr>
              <w:pStyle w:val="TAL"/>
            </w:pPr>
            <w:r w:rsidRPr="00A8705B">
              <w:rPr>
                <w:rFonts w:eastAsia="SimSun"/>
              </w:rPr>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4312013" w14:textId="77777777" w:rsidR="00DA0241" w:rsidRPr="00A8705B" w:rsidRDefault="00DA0241" w:rsidP="003919AD">
            <w:pPr>
              <w:pStyle w:val="TAL"/>
              <w:rPr>
                <w:b/>
                <w:i/>
              </w:rPr>
            </w:pPr>
            <w:r w:rsidRPr="00A8705B">
              <w:rPr>
                <w:b/>
                <w:i/>
              </w:rPr>
              <w:t>aecs</w:t>
            </w:r>
          </w:p>
        </w:tc>
      </w:tr>
      <w:tr w:rsidR="00DA0241" w:rsidRPr="00A8705B" w14:paraId="0B99528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563BEB6" w14:textId="77777777" w:rsidR="00DA0241" w:rsidRPr="00A8705B" w:rsidRDefault="00DA0241" w:rsidP="003919AD">
            <w:pPr>
              <w:pStyle w:val="TAL"/>
              <w:rPr>
                <w:rFonts w:eastAsia="Malgun Gothic"/>
                <w:i/>
                <w:lang w:eastAsia="zh-CN"/>
              </w:rPr>
            </w:pPr>
            <w:r w:rsidRPr="00A8705B">
              <w:rPr>
                <w:rFonts w:eastAsia="Malgun Gothic"/>
                <w:i/>
                <w:lang w:eastAsia="zh-CN"/>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981B78" w14:textId="77777777" w:rsidR="00DA0241" w:rsidRPr="00A8705B" w:rsidRDefault="00DA0241" w:rsidP="003919AD">
            <w:pPr>
              <w:pStyle w:val="TAL"/>
              <w:rPr>
                <w:lang w:eastAsia="ja-JP"/>
              </w:rPr>
            </w:pPr>
            <w:r w:rsidRPr="00A8705B">
              <w:rPr>
                <w:lang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628BC9" w14:textId="77777777" w:rsidR="00DA0241" w:rsidRPr="00A8705B" w:rsidRDefault="00DA0241" w:rsidP="003919AD">
            <w:pPr>
              <w:pStyle w:val="TAL"/>
              <w:rPr>
                <w:b/>
                <w:i/>
              </w:rPr>
            </w:pPr>
            <w:r w:rsidRPr="00A8705B">
              <w:rPr>
                <w:b/>
                <w:i/>
              </w:rPr>
              <w:t>aec</w:t>
            </w:r>
          </w:p>
        </w:tc>
      </w:tr>
      <w:tr w:rsidR="00DA0241" w:rsidRPr="00A8705B" w14:paraId="7C75B7B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008500" w14:textId="77777777" w:rsidR="00DA0241" w:rsidRPr="00A8705B" w:rsidRDefault="00DA0241" w:rsidP="003919AD">
            <w:pPr>
              <w:pStyle w:val="TAL"/>
              <w:rPr>
                <w:i/>
              </w:rPr>
            </w:pPr>
            <w:r w:rsidRPr="00A8705B">
              <w:rPr>
                <w:rFonts w:eastAsia="Malgun Gothic"/>
                <w:i/>
                <w:lang w:eastAsia="zh-CN"/>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FB170E"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B06DEC" w14:textId="77777777" w:rsidR="00DA0241" w:rsidRPr="00A8705B" w:rsidRDefault="00DA0241" w:rsidP="003919AD">
            <w:pPr>
              <w:pStyle w:val="TAL"/>
              <w:rPr>
                <w:b/>
                <w:i/>
              </w:rPr>
            </w:pPr>
            <w:r w:rsidRPr="00A8705B">
              <w:rPr>
                <w:b/>
                <w:i/>
              </w:rPr>
              <w:t>dqet</w:t>
            </w:r>
          </w:p>
        </w:tc>
      </w:tr>
      <w:tr w:rsidR="00DA0241" w:rsidRPr="00A8705B" w14:paraId="0B4440F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B151403" w14:textId="77777777" w:rsidR="00DA0241" w:rsidRPr="00A8705B" w:rsidRDefault="00DA0241" w:rsidP="003919AD">
            <w:pPr>
              <w:pStyle w:val="TAL"/>
              <w:rPr>
                <w:i/>
              </w:rPr>
            </w:pPr>
            <w:r w:rsidRPr="00A8705B">
              <w:rPr>
                <w:rFonts w:eastAsia="Malgun Gothic"/>
                <w:i/>
                <w:lang w:eastAsia="zh-CN"/>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AD83BF"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A3E2E5" w14:textId="77777777" w:rsidR="00DA0241" w:rsidRPr="00A8705B" w:rsidRDefault="00DA0241" w:rsidP="003919AD">
            <w:pPr>
              <w:pStyle w:val="TAL"/>
              <w:rPr>
                <w:b/>
                <w:i/>
              </w:rPr>
            </w:pPr>
            <w:r w:rsidRPr="00A8705B">
              <w:rPr>
                <w:b/>
                <w:i/>
              </w:rPr>
              <w:t>dset</w:t>
            </w:r>
          </w:p>
        </w:tc>
      </w:tr>
      <w:tr w:rsidR="00DA0241" w:rsidRPr="00A8705B" w14:paraId="3E6DA2A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47DF390" w14:textId="77777777" w:rsidR="00DA0241" w:rsidRPr="00A8705B" w:rsidRDefault="00DA0241" w:rsidP="003919AD">
            <w:pPr>
              <w:pStyle w:val="TAL"/>
              <w:rPr>
                <w:i/>
              </w:rPr>
            </w:pPr>
            <w:r w:rsidRPr="00A8705B">
              <w:rPr>
                <w:rFonts w:eastAsia="Malgun Gothic"/>
                <w:i/>
                <w:lang w:eastAsia="zh-CN"/>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F5CA5A"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660E63E" w14:textId="77777777" w:rsidR="00DA0241" w:rsidRPr="00A8705B" w:rsidRDefault="00DA0241" w:rsidP="003919AD">
            <w:pPr>
              <w:pStyle w:val="TAL"/>
              <w:rPr>
                <w:b/>
                <w:i/>
              </w:rPr>
            </w:pPr>
            <w:r w:rsidRPr="00A8705B">
              <w:rPr>
                <w:b/>
                <w:i/>
              </w:rPr>
              <w:t>doet</w:t>
            </w:r>
          </w:p>
        </w:tc>
      </w:tr>
      <w:tr w:rsidR="00DA0241" w:rsidRPr="00A8705B" w14:paraId="7CD5AC2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04C69E" w14:textId="77777777" w:rsidR="00DA0241" w:rsidRPr="00A8705B" w:rsidRDefault="00DA0241" w:rsidP="003919AD">
            <w:pPr>
              <w:pStyle w:val="TAL"/>
              <w:rPr>
                <w:i/>
              </w:rPr>
            </w:pPr>
            <w:r w:rsidRPr="00A8705B">
              <w:rPr>
                <w:rFonts w:eastAsia="Malgun Gothic"/>
                <w:i/>
                <w:lang w:eastAsia="zh-CN"/>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4463DB"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B794D5" w14:textId="77777777" w:rsidR="00DA0241" w:rsidRPr="00A8705B" w:rsidRDefault="00DA0241" w:rsidP="003919AD">
            <w:pPr>
              <w:pStyle w:val="TAL"/>
              <w:rPr>
                <w:b/>
                <w:i/>
              </w:rPr>
            </w:pPr>
            <w:r w:rsidRPr="00A8705B">
              <w:rPr>
                <w:b/>
                <w:i/>
              </w:rPr>
              <w:t>drp</w:t>
            </w:r>
          </w:p>
        </w:tc>
      </w:tr>
      <w:tr w:rsidR="00DA0241" w:rsidRPr="00A8705B" w14:paraId="7A39A1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397ED4" w14:textId="77777777" w:rsidR="00DA0241" w:rsidRPr="00A8705B" w:rsidRDefault="00DA0241" w:rsidP="003919AD">
            <w:pPr>
              <w:pStyle w:val="TAL"/>
              <w:rPr>
                <w:i/>
              </w:rPr>
            </w:pPr>
            <w:r w:rsidRPr="00A8705B">
              <w:rPr>
                <w:rFonts w:eastAsia="Malgun Gothic"/>
                <w:i/>
                <w:lang w:eastAsia="zh-CN"/>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C342D7" w14:textId="77777777" w:rsidR="00DA0241" w:rsidRPr="00A8705B" w:rsidRDefault="00DA0241" w:rsidP="003919AD">
            <w:pPr>
              <w:pStyle w:val="TAL"/>
            </w:pPr>
            <w:r w:rsidRPr="00A8705B">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E7F1F2" w14:textId="77777777" w:rsidR="00DA0241" w:rsidRPr="00A8705B" w:rsidRDefault="00DA0241" w:rsidP="003919AD">
            <w:pPr>
              <w:pStyle w:val="TAL"/>
              <w:rPr>
                <w:b/>
                <w:i/>
              </w:rPr>
            </w:pPr>
            <w:r w:rsidRPr="00A8705B">
              <w:rPr>
                <w:b/>
                <w:i/>
              </w:rPr>
              <w:t>dda</w:t>
            </w:r>
          </w:p>
        </w:tc>
      </w:tr>
      <w:tr w:rsidR="00DA0241" w:rsidRPr="00A8705B" w14:paraId="1460DF4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F40FD3" w14:textId="77777777" w:rsidR="00DA0241" w:rsidRPr="00A8705B" w:rsidRDefault="00DA0241" w:rsidP="003919AD">
            <w:pPr>
              <w:pStyle w:val="TAL"/>
              <w:rPr>
                <w:i/>
              </w:rPr>
            </w:pPr>
            <w:r w:rsidRPr="00A8705B">
              <w:rPr>
                <w:rFonts w:eastAsia="Malgun Gothic"/>
                <w:i/>
                <w:lang w:eastAsia="zh-CN"/>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0FD11E"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6D63FF7" w14:textId="77777777" w:rsidR="00DA0241" w:rsidRPr="00A8705B" w:rsidRDefault="00DA0241" w:rsidP="003919AD">
            <w:pPr>
              <w:pStyle w:val="TAL"/>
              <w:rPr>
                <w:b/>
                <w:i/>
              </w:rPr>
            </w:pPr>
            <w:r w:rsidRPr="00A8705B">
              <w:rPr>
                <w:b/>
                <w:i/>
              </w:rPr>
              <w:t>lec</w:t>
            </w:r>
          </w:p>
        </w:tc>
      </w:tr>
      <w:tr w:rsidR="00DA0241" w:rsidRPr="00A8705B" w14:paraId="5CF1816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362FDC3" w14:textId="77777777" w:rsidR="00DA0241" w:rsidRPr="00A8705B" w:rsidRDefault="00DA0241" w:rsidP="003919AD">
            <w:pPr>
              <w:pStyle w:val="TAL"/>
              <w:rPr>
                <w:i/>
              </w:rPr>
            </w:pPr>
            <w:r w:rsidRPr="00A8705B">
              <w:rPr>
                <w:rFonts w:eastAsia="Malgun Gothic"/>
                <w:i/>
                <w:lang w:eastAsia="zh-CN"/>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AE008C"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57EB7B" w14:textId="77777777" w:rsidR="00DA0241" w:rsidRPr="00A8705B" w:rsidRDefault="00DA0241" w:rsidP="003919AD">
            <w:pPr>
              <w:pStyle w:val="TAL"/>
              <w:rPr>
                <w:b/>
                <w:i/>
              </w:rPr>
            </w:pPr>
            <w:r w:rsidRPr="00A8705B">
              <w:rPr>
                <w:b/>
                <w:i/>
              </w:rPr>
              <w:t>lqet</w:t>
            </w:r>
          </w:p>
        </w:tc>
      </w:tr>
      <w:tr w:rsidR="00DA0241" w:rsidRPr="00A8705B" w14:paraId="51F8C64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FD732E" w14:textId="77777777" w:rsidR="00DA0241" w:rsidRPr="00A8705B" w:rsidRDefault="00DA0241" w:rsidP="003919AD">
            <w:pPr>
              <w:pStyle w:val="TAL"/>
              <w:rPr>
                <w:i/>
              </w:rPr>
            </w:pPr>
            <w:r w:rsidRPr="00A8705B">
              <w:rPr>
                <w:rFonts w:eastAsia="Malgun Gothic"/>
                <w:i/>
                <w:lang w:eastAsia="zh-CN"/>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3878BE"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7CBA02" w14:textId="77777777" w:rsidR="00DA0241" w:rsidRPr="00A8705B" w:rsidRDefault="00DA0241" w:rsidP="003919AD">
            <w:pPr>
              <w:pStyle w:val="TAL"/>
              <w:rPr>
                <w:b/>
                <w:i/>
              </w:rPr>
            </w:pPr>
            <w:r w:rsidRPr="00A8705B">
              <w:rPr>
                <w:b/>
                <w:i/>
              </w:rPr>
              <w:t>lset</w:t>
            </w:r>
          </w:p>
        </w:tc>
      </w:tr>
      <w:tr w:rsidR="00DA0241" w:rsidRPr="00A8705B" w14:paraId="4E3F48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FDB6CAE" w14:textId="77777777" w:rsidR="00DA0241" w:rsidRPr="00A8705B" w:rsidRDefault="00DA0241" w:rsidP="003919AD">
            <w:pPr>
              <w:pStyle w:val="TAL"/>
              <w:rPr>
                <w:i/>
              </w:rPr>
            </w:pPr>
            <w:r w:rsidRPr="00A8705B">
              <w:rPr>
                <w:rFonts w:eastAsia="Malgun Gothic"/>
                <w:i/>
                <w:lang w:eastAsia="zh-CN"/>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E535B7"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4A738B" w14:textId="77777777" w:rsidR="00DA0241" w:rsidRPr="00A8705B" w:rsidRDefault="00DA0241" w:rsidP="003919AD">
            <w:pPr>
              <w:pStyle w:val="TAL"/>
              <w:rPr>
                <w:b/>
                <w:i/>
              </w:rPr>
            </w:pPr>
            <w:r w:rsidRPr="00A8705B">
              <w:rPr>
                <w:b/>
                <w:i/>
              </w:rPr>
              <w:t>loet</w:t>
            </w:r>
          </w:p>
        </w:tc>
      </w:tr>
      <w:tr w:rsidR="00DA0241" w:rsidRPr="00A8705B" w14:paraId="7B02749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CD1231F" w14:textId="77777777" w:rsidR="00DA0241" w:rsidRPr="00A8705B" w:rsidRDefault="00DA0241" w:rsidP="003919AD">
            <w:pPr>
              <w:pStyle w:val="TAL"/>
              <w:rPr>
                <w:i/>
              </w:rPr>
            </w:pPr>
            <w:r w:rsidRPr="00A8705B">
              <w:rPr>
                <w:rFonts w:eastAsia="Malgun Gothic"/>
                <w:i/>
                <w:lang w:eastAsia="zh-CN"/>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3D3AAC"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00AD3A" w14:textId="77777777" w:rsidR="00DA0241" w:rsidRPr="00A8705B" w:rsidRDefault="00DA0241" w:rsidP="003919AD">
            <w:pPr>
              <w:pStyle w:val="TAL"/>
              <w:rPr>
                <w:b/>
                <w:i/>
              </w:rPr>
            </w:pPr>
            <w:r w:rsidRPr="00A8705B">
              <w:rPr>
                <w:b/>
                <w:i/>
              </w:rPr>
              <w:t>lrp</w:t>
            </w:r>
          </w:p>
        </w:tc>
      </w:tr>
      <w:tr w:rsidR="00DA0241" w:rsidRPr="00A8705B" w14:paraId="0815448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40B6A1" w14:textId="77777777" w:rsidR="00DA0241" w:rsidRPr="00A8705B" w:rsidRDefault="00DA0241" w:rsidP="003919AD">
            <w:pPr>
              <w:pStyle w:val="TAL"/>
              <w:rPr>
                <w:i/>
              </w:rPr>
            </w:pPr>
            <w:r w:rsidRPr="00A8705B">
              <w:rPr>
                <w:rFonts w:eastAsia="Malgun Gothic"/>
                <w:i/>
                <w:lang w:eastAsia="zh-CN"/>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5AB0140" w14:textId="77777777" w:rsidR="00DA0241" w:rsidRPr="00A8705B" w:rsidRDefault="00DA0241" w:rsidP="003919AD">
            <w:pPr>
              <w:pStyle w:val="TAL"/>
            </w:pPr>
            <w:r w:rsidRPr="00A8705B">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C5BC806" w14:textId="77777777" w:rsidR="00DA0241" w:rsidRPr="00A8705B" w:rsidRDefault="00DA0241" w:rsidP="003919AD">
            <w:pPr>
              <w:pStyle w:val="TAL"/>
              <w:rPr>
                <w:b/>
                <w:i/>
              </w:rPr>
            </w:pPr>
            <w:r w:rsidRPr="00A8705B">
              <w:rPr>
                <w:b/>
                <w:i/>
              </w:rPr>
              <w:t>lda</w:t>
            </w:r>
          </w:p>
        </w:tc>
      </w:tr>
      <w:tr w:rsidR="00DA0241" w:rsidRPr="00A8705B" w14:paraId="0BF978E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F1D6CA" w14:textId="77777777" w:rsidR="00DA0241" w:rsidRPr="00A8705B" w:rsidRDefault="00DA0241" w:rsidP="003919AD">
            <w:pPr>
              <w:pStyle w:val="TAL"/>
              <w:rPr>
                <w:i/>
              </w:rPr>
            </w:pPr>
            <w:r w:rsidRPr="00A8705B">
              <w:rPr>
                <w:rFonts w:eastAsia="Malgun Gothic"/>
                <w:i/>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C9D9A1" w14:textId="77777777" w:rsidR="00DA0241" w:rsidRPr="00A8705B" w:rsidRDefault="00DA0241" w:rsidP="003919AD">
            <w:pPr>
              <w:pStyle w:val="TAL"/>
            </w:pPr>
            <w:r w:rsidRPr="00A8705B">
              <w:t>cmdhNwAccessRule, 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AEAB97" w14:textId="77777777" w:rsidR="00DA0241" w:rsidRPr="00A8705B" w:rsidRDefault="00DA0241" w:rsidP="003919AD">
            <w:pPr>
              <w:pStyle w:val="TAL"/>
              <w:rPr>
                <w:b/>
                <w:i/>
              </w:rPr>
            </w:pPr>
            <w:r w:rsidRPr="00A8705B">
              <w:rPr>
                <w:b/>
                <w:i/>
              </w:rPr>
              <w:t>ttn</w:t>
            </w:r>
          </w:p>
        </w:tc>
      </w:tr>
    </w:tbl>
    <w:p w14:paraId="7C9F22FB" w14:textId="77777777" w:rsidR="00DA0241" w:rsidRPr="00A8705B" w:rsidRDefault="00DA0241" w:rsidP="00DA0241">
      <w:pPr>
        <w:rPr>
          <w:rFonts w:eastAsia="ＭＳ 明朝"/>
        </w:rPr>
      </w:pPr>
    </w:p>
    <w:p w14:paraId="000DEFD3" w14:textId="77777777" w:rsidR="00DA0241" w:rsidRPr="00A8705B" w:rsidRDefault="00DA0241" w:rsidP="00DA0241">
      <w:pPr>
        <w:pStyle w:val="TF"/>
        <w:rPr>
          <w:rFonts w:eastAsia="ＭＳ 明朝"/>
          <w:lang w:eastAsia="ja-JP"/>
        </w:rPr>
      </w:pPr>
      <w:bookmarkStart w:id="1604" w:name="_Ref410150450"/>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5</w:t>
      </w:r>
      <w:r w:rsidRPr="00A8705B">
        <w:fldChar w:fldCharType="end"/>
      </w:r>
      <w:bookmarkEnd w:id="1604"/>
      <w:r w:rsidRPr="00A8705B">
        <w:rPr>
          <w:rFonts w:eastAsia="ＭＳ 明朝"/>
        </w:rPr>
        <w:t>:</w:t>
      </w:r>
      <w:r w:rsidRPr="00A8705B">
        <w:rPr>
          <w:rFonts w:eastAsia="ＭＳ 明朝"/>
          <w:lang w:eastAsia="ja-JP"/>
        </w:rPr>
        <w:t xml:space="preserve"> Resource attribute short names (5/6)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1B52EC20" w14:textId="77777777" w:rsidTr="003919AD">
        <w:trPr>
          <w:jc w:val="center"/>
        </w:trPr>
        <w:tc>
          <w:tcPr>
            <w:tcW w:w="3227" w:type="dxa"/>
            <w:shd w:val="clear" w:color="auto" w:fill="auto"/>
          </w:tcPr>
          <w:p w14:paraId="31B60FDA"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308AD964"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59C2A579" w14:textId="77777777" w:rsidR="00DA0241" w:rsidRPr="00A8705B" w:rsidRDefault="00DA0241" w:rsidP="003919AD">
            <w:pPr>
              <w:pStyle w:val="TAH"/>
              <w:rPr>
                <w:rFonts w:eastAsia="ＭＳ 明朝"/>
              </w:rPr>
            </w:pPr>
            <w:r w:rsidRPr="00A8705B">
              <w:t>Short Name</w:t>
            </w:r>
          </w:p>
        </w:tc>
      </w:tr>
      <w:tr w:rsidR="00DA0241" w:rsidRPr="00A8705B" w14:paraId="302622ED" w14:textId="77777777" w:rsidTr="003919AD">
        <w:trPr>
          <w:jc w:val="center"/>
        </w:trPr>
        <w:tc>
          <w:tcPr>
            <w:tcW w:w="3227" w:type="dxa"/>
            <w:shd w:val="clear" w:color="auto" w:fill="auto"/>
          </w:tcPr>
          <w:p w14:paraId="573940F2" w14:textId="77777777" w:rsidR="00DA0241" w:rsidRPr="00A8705B" w:rsidRDefault="00DA0241" w:rsidP="003919AD">
            <w:pPr>
              <w:pStyle w:val="TAL"/>
              <w:rPr>
                <w:rFonts w:eastAsia="ＭＳ 明朝"/>
                <w:i/>
              </w:rPr>
            </w:pPr>
            <w:r w:rsidRPr="00A8705B">
              <w:rPr>
                <w:rFonts w:eastAsia="Malgun Gothic"/>
                <w:i/>
              </w:rPr>
              <w:t>minReqVolume</w:t>
            </w:r>
          </w:p>
        </w:tc>
        <w:tc>
          <w:tcPr>
            <w:tcW w:w="5245" w:type="dxa"/>
            <w:shd w:val="clear" w:color="auto" w:fill="auto"/>
          </w:tcPr>
          <w:p w14:paraId="4A7D5C08" w14:textId="77777777" w:rsidR="00DA0241" w:rsidRPr="00A8705B" w:rsidRDefault="00DA0241" w:rsidP="003919AD">
            <w:pPr>
              <w:pStyle w:val="TAL"/>
              <w:rPr>
                <w:rFonts w:eastAsia="ＭＳ 明朝"/>
              </w:rPr>
            </w:pPr>
            <w:r w:rsidRPr="00A8705B">
              <w:t>cmdhNwAccessRule</w:t>
            </w:r>
          </w:p>
        </w:tc>
        <w:tc>
          <w:tcPr>
            <w:tcW w:w="1365" w:type="dxa"/>
            <w:shd w:val="clear" w:color="auto" w:fill="auto"/>
          </w:tcPr>
          <w:p w14:paraId="464069C2" w14:textId="77777777" w:rsidR="00DA0241" w:rsidRPr="00A8705B" w:rsidRDefault="00DA0241" w:rsidP="003919AD">
            <w:pPr>
              <w:pStyle w:val="TAL"/>
              <w:rPr>
                <w:rFonts w:eastAsia="ＭＳ 明朝"/>
                <w:b/>
                <w:i/>
              </w:rPr>
            </w:pPr>
            <w:r w:rsidRPr="00A8705B">
              <w:rPr>
                <w:b/>
                <w:i/>
              </w:rPr>
              <w:t>mrv</w:t>
            </w:r>
          </w:p>
        </w:tc>
      </w:tr>
      <w:tr w:rsidR="00DA0241" w:rsidRPr="00A8705B" w14:paraId="40A5BC9E" w14:textId="77777777" w:rsidTr="003919AD">
        <w:trPr>
          <w:jc w:val="center"/>
        </w:trPr>
        <w:tc>
          <w:tcPr>
            <w:tcW w:w="3227" w:type="dxa"/>
            <w:shd w:val="clear" w:color="auto" w:fill="auto"/>
          </w:tcPr>
          <w:p w14:paraId="4216A3B5" w14:textId="77777777" w:rsidR="00DA0241" w:rsidRPr="00A8705B" w:rsidRDefault="00DA0241" w:rsidP="003919AD">
            <w:pPr>
              <w:pStyle w:val="TAL"/>
              <w:rPr>
                <w:rFonts w:eastAsia="Malgun Gothic"/>
                <w:i/>
              </w:rPr>
            </w:pPr>
            <w:r w:rsidRPr="00A8705B">
              <w:rPr>
                <w:rFonts w:eastAsia="Arial Unicode MS"/>
                <w:i/>
              </w:rPr>
              <w:t>spreadingWaitTime</w:t>
            </w:r>
          </w:p>
        </w:tc>
        <w:tc>
          <w:tcPr>
            <w:tcW w:w="5245" w:type="dxa"/>
            <w:shd w:val="clear" w:color="auto" w:fill="auto"/>
          </w:tcPr>
          <w:p w14:paraId="799326C6" w14:textId="77777777" w:rsidR="00DA0241" w:rsidRPr="00A8705B" w:rsidRDefault="00DA0241" w:rsidP="003919AD">
            <w:pPr>
              <w:pStyle w:val="TAL"/>
            </w:pPr>
            <w:r w:rsidRPr="00A8705B">
              <w:t>cmdhNwAccessRule</w:t>
            </w:r>
          </w:p>
        </w:tc>
        <w:tc>
          <w:tcPr>
            <w:tcW w:w="1365" w:type="dxa"/>
            <w:shd w:val="clear" w:color="auto" w:fill="auto"/>
          </w:tcPr>
          <w:p w14:paraId="1D4379D6" w14:textId="77777777" w:rsidR="00DA0241" w:rsidRPr="00A8705B" w:rsidRDefault="00DA0241" w:rsidP="003919AD">
            <w:pPr>
              <w:pStyle w:val="TAL"/>
              <w:rPr>
                <w:b/>
                <w:i/>
              </w:rPr>
            </w:pPr>
            <w:r w:rsidRPr="00A8705B">
              <w:rPr>
                <w:b/>
                <w:i/>
              </w:rPr>
              <w:t>swt</w:t>
            </w:r>
          </w:p>
        </w:tc>
      </w:tr>
      <w:tr w:rsidR="00DA0241" w:rsidRPr="00A8705B" w14:paraId="0CA8CA3A" w14:textId="77777777" w:rsidTr="003919AD">
        <w:trPr>
          <w:jc w:val="center"/>
        </w:trPr>
        <w:tc>
          <w:tcPr>
            <w:tcW w:w="3227" w:type="dxa"/>
            <w:shd w:val="clear" w:color="auto" w:fill="auto"/>
          </w:tcPr>
          <w:p w14:paraId="3141C3E1" w14:textId="77777777" w:rsidR="00DA0241" w:rsidRPr="00A8705B" w:rsidRDefault="00DA0241" w:rsidP="003919AD">
            <w:pPr>
              <w:pStyle w:val="TAL"/>
              <w:rPr>
                <w:rFonts w:eastAsia="ＭＳ 明朝"/>
                <w:i/>
                <w:sz w:val="24"/>
                <w:szCs w:val="24"/>
                <w:lang w:eastAsia="ja-JP"/>
              </w:rPr>
            </w:pPr>
            <w:r w:rsidRPr="00A8705B">
              <w:rPr>
                <w:rFonts w:eastAsia="Malgun Gothic"/>
                <w:i/>
              </w:rPr>
              <w:t>backOffParameters</w:t>
            </w:r>
          </w:p>
        </w:tc>
        <w:tc>
          <w:tcPr>
            <w:tcW w:w="5245" w:type="dxa"/>
            <w:shd w:val="clear" w:color="auto" w:fill="auto"/>
          </w:tcPr>
          <w:p w14:paraId="43045758" w14:textId="77777777" w:rsidR="00DA0241" w:rsidRPr="00A8705B" w:rsidRDefault="00DA0241" w:rsidP="003919AD">
            <w:pPr>
              <w:pStyle w:val="TAL"/>
              <w:rPr>
                <w:rFonts w:eastAsia="ＭＳ 明朝"/>
                <w:sz w:val="24"/>
                <w:szCs w:val="24"/>
                <w:lang w:eastAsia="ja-JP"/>
              </w:rPr>
            </w:pPr>
            <w:r w:rsidRPr="00A8705B">
              <w:t>cmdhNwAccessRule</w:t>
            </w:r>
          </w:p>
        </w:tc>
        <w:tc>
          <w:tcPr>
            <w:tcW w:w="1365" w:type="dxa"/>
            <w:shd w:val="clear" w:color="auto" w:fill="auto"/>
          </w:tcPr>
          <w:p w14:paraId="1897A52F" w14:textId="77777777" w:rsidR="00DA0241" w:rsidRPr="00A8705B" w:rsidRDefault="00DA0241" w:rsidP="003919AD">
            <w:pPr>
              <w:pStyle w:val="TAL"/>
              <w:rPr>
                <w:rFonts w:eastAsia="ＭＳ 明朝"/>
                <w:b/>
                <w:i/>
                <w:sz w:val="24"/>
                <w:szCs w:val="24"/>
                <w:lang w:eastAsia="ja-JP"/>
              </w:rPr>
            </w:pPr>
            <w:r w:rsidRPr="00A8705B">
              <w:rPr>
                <w:b/>
                <w:i/>
              </w:rPr>
              <w:t>bop</w:t>
            </w:r>
          </w:p>
        </w:tc>
      </w:tr>
      <w:tr w:rsidR="00DA0241" w:rsidRPr="00A8705B" w14:paraId="7C78DB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262D7DB" w14:textId="77777777" w:rsidR="00DA0241" w:rsidRPr="00A8705B" w:rsidRDefault="00DA0241" w:rsidP="003919AD">
            <w:pPr>
              <w:pStyle w:val="TAL"/>
              <w:rPr>
                <w:rFonts w:eastAsia="ＭＳ 明朝"/>
                <w:i/>
                <w:sz w:val="24"/>
                <w:szCs w:val="24"/>
                <w:lang w:eastAsia="ja-JP"/>
              </w:rPr>
            </w:pPr>
            <w:r w:rsidRPr="00A8705B">
              <w:rPr>
                <w:rFonts w:eastAsia="Malgun Gothic"/>
                <w:i/>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FFBCA8" w14:textId="77777777" w:rsidR="00DA0241" w:rsidRPr="00A8705B" w:rsidRDefault="00DA0241" w:rsidP="003919AD">
            <w:pPr>
              <w:pStyle w:val="TAL"/>
              <w:rPr>
                <w:rFonts w:eastAsia="ＭＳ 明朝"/>
                <w:sz w:val="24"/>
                <w:szCs w:val="24"/>
                <w:lang w:eastAsia="ja-JP"/>
              </w:rPr>
            </w:pPr>
            <w:r w:rsidRPr="00A8705B">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F5598A" w14:textId="77777777" w:rsidR="00DA0241" w:rsidRPr="00A8705B" w:rsidRDefault="00DA0241" w:rsidP="003919AD">
            <w:pPr>
              <w:pStyle w:val="TAL"/>
              <w:rPr>
                <w:rFonts w:eastAsia="ＭＳ 明朝"/>
                <w:b/>
                <w:i/>
                <w:sz w:val="24"/>
                <w:szCs w:val="24"/>
                <w:lang w:eastAsia="ja-JP"/>
              </w:rPr>
            </w:pPr>
            <w:r w:rsidRPr="00A8705B">
              <w:rPr>
                <w:b/>
                <w:i/>
              </w:rPr>
              <w:t>ohc</w:t>
            </w:r>
          </w:p>
        </w:tc>
      </w:tr>
      <w:tr w:rsidR="00DA0241" w:rsidRPr="00A8705B" w14:paraId="110187E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37D113C" w14:textId="77777777" w:rsidR="00DA0241" w:rsidRPr="00A8705B" w:rsidRDefault="00DA0241" w:rsidP="003919AD">
            <w:pPr>
              <w:pStyle w:val="TAL"/>
              <w:rPr>
                <w:rFonts w:eastAsia="ＭＳ 明朝"/>
                <w:i/>
                <w:sz w:val="24"/>
                <w:szCs w:val="24"/>
                <w:lang w:eastAsia="ja-JP"/>
              </w:rPr>
            </w:pPr>
            <w:r w:rsidRPr="00A8705B">
              <w:rPr>
                <w:rFonts w:eastAsia="Malgun Gothic"/>
                <w:i/>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00AF427" w14:textId="77777777" w:rsidR="00DA0241" w:rsidRPr="00A8705B" w:rsidRDefault="00DA0241" w:rsidP="003919AD">
            <w:pPr>
              <w:pStyle w:val="TAL"/>
              <w:rPr>
                <w:rFonts w:eastAsia="ＭＳ 明朝"/>
                <w:sz w:val="24"/>
                <w:szCs w:val="24"/>
                <w:lang w:eastAsia="ja-JP"/>
              </w:rPr>
            </w:pPr>
            <w:r w:rsidRPr="00A8705B">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454F57" w14:textId="77777777" w:rsidR="00DA0241" w:rsidRPr="00A8705B" w:rsidRDefault="00DA0241" w:rsidP="003919AD">
            <w:pPr>
              <w:pStyle w:val="TAL"/>
              <w:rPr>
                <w:rFonts w:eastAsia="ＭＳ 明朝"/>
                <w:b/>
                <w:i/>
                <w:sz w:val="24"/>
                <w:szCs w:val="24"/>
                <w:lang w:eastAsia="ja-JP"/>
              </w:rPr>
            </w:pPr>
            <w:r w:rsidRPr="00A8705B">
              <w:rPr>
                <w:b/>
                <w:i/>
              </w:rPr>
              <w:t>mbfs</w:t>
            </w:r>
          </w:p>
        </w:tc>
      </w:tr>
      <w:tr w:rsidR="00DA0241" w:rsidRPr="00A8705B" w14:paraId="5784E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2C7BE2E" w14:textId="77777777" w:rsidR="00DA0241" w:rsidRPr="00A8705B" w:rsidRDefault="00DA0241" w:rsidP="003919AD">
            <w:pPr>
              <w:pStyle w:val="TAL"/>
              <w:rPr>
                <w:rFonts w:eastAsia="ＭＳ 明朝"/>
                <w:i/>
                <w:sz w:val="24"/>
                <w:szCs w:val="24"/>
                <w:lang w:eastAsia="ja-JP"/>
              </w:rPr>
            </w:pPr>
            <w:r w:rsidRPr="00A8705B">
              <w:rPr>
                <w:rFonts w:eastAsia="Malgun Gothic"/>
                <w:i/>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D79798" w14:textId="77777777" w:rsidR="00DA0241" w:rsidRPr="00A8705B" w:rsidRDefault="00DA0241" w:rsidP="003919AD">
            <w:pPr>
              <w:pStyle w:val="TAL"/>
              <w:rPr>
                <w:rFonts w:eastAsia="ＭＳ 明朝"/>
                <w:sz w:val="24"/>
                <w:szCs w:val="24"/>
                <w:lang w:eastAsia="ja-JP"/>
              </w:rPr>
            </w:pPr>
            <w:r w:rsidRPr="00A8705B">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0DF747E" w14:textId="77777777" w:rsidR="00DA0241" w:rsidRPr="00A8705B" w:rsidRDefault="00DA0241" w:rsidP="003919AD">
            <w:pPr>
              <w:pStyle w:val="TAL"/>
              <w:rPr>
                <w:rFonts w:eastAsia="ＭＳ 明朝"/>
                <w:b/>
                <w:i/>
                <w:sz w:val="24"/>
                <w:szCs w:val="24"/>
                <w:lang w:eastAsia="ja-JP"/>
              </w:rPr>
            </w:pPr>
            <w:r w:rsidRPr="00A8705B">
              <w:rPr>
                <w:b/>
                <w:i/>
              </w:rPr>
              <w:t>sgp</w:t>
            </w:r>
          </w:p>
        </w:tc>
      </w:tr>
      <w:tr w:rsidR="00DA0241" w:rsidRPr="00A8705B" w14:paraId="0F18B3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FBFB8FE" w14:textId="77777777" w:rsidR="00DA0241" w:rsidRPr="00A8705B" w:rsidRDefault="00DA0241" w:rsidP="003919AD">
            <w:pPr>
              <w:pStyle w:val="TAL"/>
              <w:rPr>
                <w:rFonts w:eastAsia="Malgun Gothic"/>
                <w:i/>
              </w:rPr>
            </w:pPr>
            <w:r w:rsidRPr="00A8705B">
              <w:rPr>
                <w:rFonts w:eastAsia="Arial Unicode MS" w:cs="Arial"/>
                <w:i/>
                <w:szCs w:val="18"/>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28B7DA" w14:textId="77777777" w:rsidR="00DA0241" w:rsidRPr="00A8705B" w:rsidRDefault="00DA0241" w:rsidP="003919AD">
            <w:pPr>
              <w:pStyle w:val="TAL"/>
            </w:pPr>
            <w:r w:rsidRPr="00A8705B">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21D5ED" w14:textId="77777777" w:rsidR="00DA0241" w:rsidRPr="00A8705B" w:rsidRDefault="00DA0241" w:rsidP="003919AD">
            <w:pPr>
              <w:pStyle w:val="TAL"/>
              <w:rPr>
                <w:b/>
                <w:i/>
              </w:rPr>
            </w:pPr>
            <w:r w:rsidRPr="00A8705B">
              <w:rPr>
                <w:rFonts w:eastAsia="ＭＳ 明朝" w:hint="eastAsia"/>
                <w:b/>
                <w:i/>
                <w:lang w:eastAsia="ja-JP"/>
              </w:rPr>
              <w:t>a</w:t>
            </w:r>
            <w:r w:rsidRPr="00A8705B">
              <w:rPr>
                <w:rFonts w:eastAsia="ＭＳ 明朝"/>
                <w:b/>
                <w:i/>
                <w:lang w:eastAsia="ja-JP"/>
              </w:rPr>
              <w:t>p</w:t>
            </w:r>
            <w:r w:rsidRPr="00A8705B">
              <w:rPr>
                <w:rFonts w:eastAsia="ＭＳ 明朝" w:hint="eastAsia"/>
                <w:b/>
                <w:i/>
                <w:lang w:eastAsia="ja-JP"/>
              </w:rPr>
              <w:t>ci</w:t>
            </w:r>
          </w:p>
        </w:tc>
      </w:tr>
      <w:tr w:rsidR="00DA0241" w:rsidRPr="00A8705B" w14:paraId="557BB7E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AFC263" w14:textId="77777777" w:rsidR="00DA0241" w:rsidRPr="00A8705B" w:rsidRDefault="00DA0241" w:rsidP="003919AD">
            <w:pPr>
              <w:pStyle w:val="TAL"/>
              <w:rPr>
                <w:rFonts w:eastAsia="Malgun Gothic"/>
                <w:i/>
              </w:rPr>
            </w:pPr>
            <w:r w:rsidRPr="00A8705B">
              <w:rPr>
                <w:rFonts w:eastAsia="Arial Unicode MS" w:cs="Arial"/>
                <w:i/>
                <w:szCs w:val="18"/>
                <w:lang w:eastAsia="ko-KR"/>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C131D3" w14:textId="77777777" w:rsidR="00DA0241" w:rsidRPr="00A8705B" w:rsidRDefault="00DA0241" w:rsidP="003919AD">
            <w:pPr>
              <w:pStyle w:val="TAL"/>
            </w:pPr>
            <w:r w:rsidRPr="00A8705B">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A127AC" w14:textId="77777777" w:rsidR="00DA0241" w:rsidRPr="00A8705B" w:rsidRDefault="00DA0241" w:rsidP="003919AD">
            <w:pPr>
              <w:pStyle w:val="TAL"/>
              <w:rPr>
                <w:b/>
                <w:i/>
              </w:rPr>
            </w:pPr>
            <w:r w:rsidRPr="00A8705B">
              <w:rPr>
                <w:rFonts w:eastAsia="ＭＳ 明朝" w:hint="eastAsia"/>
                <w:b/>
                <w:i/>
                <w:lang w:eastAsia="ja-JP"/>
              </w:rPr>
              <w:t>aai</w:t>
            </w:r>
          </w:p>
        </w:tc>
      </w:tr>
      <w:tr w:rsidR="00DA0241" w:rsidRPr="00A8705B" w14:paraId="6059CDE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4B8253" w14:textId="77777777" w:rsidR="00DA0241" w:rsidRPr="00A8705B" w:rsidRDefault="00DA0241" w:rsidP="003919AD">
            <w:pPr>
              <w:pStyle w:val="TAL"/>
              <w:rPr>
                <w:rFonts w:eastAsia="Malgun Gothic"/>
                <w:i/>
              </w:rPr>
            </w:pPr>
            <w:r w:rsidRPr="00A8705B">
              <w:rPr>
                <w:rFonts w:eastAsia="Arial Unicode MS" w:cs="Arial"/>
                <w:i/>
                <w:szCs w:val="18"/>
                <w:lang w:eastAsia="ko-KR"/>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D3565D" w14:textId="77777777" w:rsidR="00DA0241" w:rsidRPr="00A8705B" w:rsidRDefault="00DA0241" w:rsidP="003919AD">
            <w:pPr>
              <w:pStyle w:val="TAL"/>
            </w:pPr>
            <w:r w:rsidRPr="00A8705B">
              <w:rPr>
                <w:rFonts w:cs="Arial"/>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A4E7B4" w14:textId="77777777" w:rsidR="00DA0241" w:rsidRPr="00A8705B" w:rsidRDefault="00DA0241" w:rsidP="003919AD">
            <w:pPr>
              <w:pStyle w:val="TAL"/>
              <w:rPr>
                <w:b/>
                <w:i/>
              </w:rPr>
            </w:pPr>
            <w:r w:rsidRPr="00A8705B">
              <w:rPr>
                <w:rFonts w:eastAsia="ＭＳ 明朝" w:hint="eastAsia"/>
                <w:b/>
                <w:i/>
                <w:lang w:eastAsia="ja-JP"/>
              </w:rPr>
              <w:t>aae</w:t>
            </w:r>
          </w:p>
        </w:tc>
      </w:tr>
      <w:tr w:rsidR="00DA0241" w:rsidRPr="00A8705B" w14:paraId="3B57EDB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03C7413" w14:textId="77777777" w:rsidR="00DA0241" w:rsidRPr="00A8705B" w:rsidRDefault="00DA0241" w:rsidP="003919AD">
            <w:pPr>
              <w:pStyle w:val="TAL"/>
              <w:rPr>
                <w:rFonts w:eastAsia="Arial Unicode MS" w:cs="Arial"/>
                <w:i/>
                <w:szCs w:val="18"/>
                <w:lang w:eastAsia="ko-KR"/>
              </w:rPr>
            </w:pPr>
            <w:r w:rsidRPr="00A8705B">
              <w:rPr>
                <w:rFonts w:eastAsia="Arial Unicode MS"/>
                <w:i/>
                <w:lang w:eastAsia="ko-KR"/>
              </w:rPr>
              <w:t>allowedRole-IDs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3DEB58" w14:textId="77777777" w:rsidR="00DA0241" w:rsidRPr="00A8705B" w:rsidRDefault="00DA0241" w:rsidP="003919AD">
            <w:pPr>
              <w:pStyle w:val="TAL"/>
              <w:rPr>
                <w:rFonts w:cs="Arial"/>
                <w:szCs w:val="18"/>
                <w:lang w:eastAsia="x-none"/>
              </w:rPr>
            </w:pPr>
            <w:r w:rsidRPr="00A8705B">
              <w:rPr>
                <w:szCs w:val="18"/>
                <w:lang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7A8549" w14:textId="77777777" w:rsidR="00DA0241" w:rsidRPr="00A8705B" w:rsidRDefault="00DA0241" w:rsidP="003919AD">
            <w:pPr>
              <w:pStyle w:val="TAL"/>
              <w:rPr>
                <w:rFonts w:eastAsia="ＭＳ 明朝"/>
                <w:b/>
                <w:i/>
                <w:lang w:eastAsia="ja-JP"/>
              </w:rPr>
            </w:pPr>
            <w:r w:rsidRPr="00A8705B">
              <w:rPr>
                <w:b/>
                <w:i/>
                <w:lang w:eastAsia="ja-JP"/>
              </w:rPr>
              <w:t>ari</w:t>
            </w:r>
          </w:p>
        </w:tc>
      </w:tr>
      <w:tr w:rsidR="00DA0241" w:rsidRPr="00A8705B" w14:paraId="7B24511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47D8DB" w14:textId="77777777" w:rsidR="00DA0241" w:rsidRPr="00A8705B" w:rsidRDefault="00DA0241" w:rsidP="003919AD">
            <w:pPr>
              <w:pStyle w:val="TAL"/>
              <w:rPr>
                <w:rFonts w:eastAsia="Arial Unicode MS" w:cs="Arial"/>
                <w:i/>
                <w:szCs w:val="18"/>
                <w:lang w:eastAsia="ko-KR"/>
              </w:rPr>
            </w:pPr>
            <w:r w:rsidRPr="00A8705B">
              <w:rPr>
                <w:rFonts w:eastAsia="Arial Unicode MS"/>
                <w:i/>
              </w:rPr>
              <w:t>notificationTargetURI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570CB1" w14:textId="77777777" w:rsidR="00DA0241" w:rsidRPr="00A8705B" w:rsidRDefault="00DA0241" w:rsidP="003919AD">
            <w:pPr>
              <w:pStyle w:val="TAL"/>
              <w:rPr>
                <w:rFonts w:cs="Arial"/>
                <w:szCs w:val="18"/>
                <w:lang w:eastAsia="x-none"/>
              </w:rPr>
            </w:pPr>
            <w:r w:rsidRPr="00A8705B">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8ED8E9" w14:textId="77777777" w:rsidR="00DA0241" w:rsidRPr="00A8705B" w:rsidRDefault="00DA0241" w:rsidP="003919AD">
            <w:pPr>
              <w:pStyle w:val="TAL"/>
              <w:rPr>
                <w:rFonts w:eastAsia="ＭＳ 明朝"/>
                <w:b/>
                <w:i/>
                <w:lang w:eastAsia="ja-JP"/>
              </w:rPr>
            </w:pPr>
            <w:r w:rsidRPr="00A8705B">
              <w:rPr>
                <w:rFonts w:hint="eastAsia"/>
                <w:b/>
                <w:i/>
                <w:lang w:eastAsia="ko-KR"/>
              </w:rPr>
              <w:t>ntu</w:t>
            </w:r>
          </w:p>
        </w:tc>
      </w:tr>
      <w:tr w:rsidR="00DA0241" w:rsidRPr="00A8705B" w14:paraId="37CD584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B47AF28" w14:textId="77777777" w:rsidR="00DA0241" w:rsidRPr="00A8705B" w:rsidRDefault="00DA0241" w:rsidP="003919AD">
            <w:pPr>
              <w:pStyle w:val="TAL"/>
              <w:rPr>
                <w:rFonts w:eastAsia="Arial Unicode MS" w:cs="Arial"/>
                <w:i/>
                <w:szCs w:val="18"/>
                <w:lang w:eastAsia="ko-KR"/>
              </w:rPr>
            </w:pPr>
            <w:r w:rsidRPr="00A8705B">
              <w:rPr>
                <w:rFonts w:eastAsia="Arial Unicode MS"/>
                <w:i/>
              </w:rPr>
              <w:t>notificationlPolicyID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817563E" w14:textId="77777777" w:rsidR="00DA0241" w:rsidRPr="00A8705B" w:rsidRDefault="00DA0241" w:rsidP="003919AD">
            <w:pPr>
              <w:pStyle w:val="TAL"/>
              <w:rPr>
                <w:rFonts w:cs="Arial"/>
                <w:szCs w:val="18"/>
                <w:lang w:eastAsia="x-none"/>
              </w:rPr>
            </w:pPr>
            <w:r w:rsidRPr="00A8705B">
              <w:rPr>
                <w:lang w:eastAsia="ja-JP"/>
              </w:rPr>
              <w:t>notificationTargetMgmtPolicyRef</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25451A7" w14:textId="77777777" w:rsidR="00DA0241" w:rsidRPr="00A8705B" w:rsidRDefault="00DA0241" w:rsidP="003919AD">
            <w:pPr>
              <w:pStyle w:val="TAL"/>
              <w:rPr>
                <w:rFonts w:eastAsia="ＭＳ 明朝"/>
                <w:b/>
                <w:i/>
                <w:lang w:eastAsia="ja-JP"/>
              </w:rPr>
            </w:pPr>
            <w:r w:rsidRPr="00A8705B">
              <w:rPr>
                <w:rFonts w:hint="eastAsia"/>
                <w:b/>
                <w:i/>
                <w:lang w:eastAsia="ko-KR"/>
              </w:rPr>
              <w:t>npi</w:t>
            </w:r>
          </w:p>
        </w:tc>
      </w:tr>
      <w:tr w:rsidR="00DA0241" w:rsidRPr="00A8705B" w14:paraId="24D90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BC13346" w14:textId="77777777" w:rsidR="00DA0241" w:rsidRPr="00A8705B" w:rsidRDefault="00DA0241" w:rsidP="003919AD">
            <w:pPr>
              <w:pStyle w:val="TAL"/>
              <w:rPr>
                <w:rFonts w:eastAsia="Arial Unicode MS" w:cs="Arial"/>
                <w:i/>
                <w:szCs w:val="18"/>
                <w:lang w:eastAsia="ko-KR"/>
              </w:rPr>
            </w:pPr>
            <w:r w:rsidRPr="00A8705B">
              <w:rPr>
                <w:rFonts w:eastAsia="Arial Unicode MS"/>
                <w:i/>
              </w:rPr>
              <w:t>action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D8F234"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D06C57" w14:textId="77777777" w:rsidR="00DA0241" w:rsidRPr="00A8705B" w:rsidRDefault="00DA0241" w:rsidP="003919AD">
            <w:pPr>
              <w:pStyle w:val="TAL"/>
              <w:rPr>
                <w:rFonts w:eastAsia="ＭＳ 明朝"/>
                <w:b/>
                <w:i/>
                <w:lang w:eastAsia="ja-JP"/>
              </w:rPr>
            </w:pPr>
            <w:r w:rsidRPr="00A8705B">
              <w:rPr>
                <w:rFonts w:hint="eastAsia"/>
                <w:b/>
                <w:i/>
                <w:lang w:eastAsia="ko-KR"/>
              </w:rPr>
              <w:t>ac</w:t>
            </w:r>
          </w:p>
        </w:tc>
      </w:tr>
      <w:tr w:rsidR="00DA0241" w:rsidRPr="00A8705B" w14:paraId="240176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539D0E2" w14:textId="77777777" w:rsidR="00DA0241" w:rsidRPr="00A8705B" w:rsidRDefault="00DA0241" w:rsidP="003919AD">
            <w:pPr>
              <w:pStyle w:val="TAL"/>
              <w:rPr>
                <w:rFonts w:eastAsia="Arial Unicode MS" w:cs="Arial"/>
                <w:i/>
                <w:szCs w:val="18"/>
                <w:lang w:eastAsia="ko-KR"/>
              </w:rPr>
            </w:pPr>
            <w:r w:rsidRPr="00A8705B">
              <w:rPr>
                <w:rFonts w:eastAsia="Arial Unicode MS"/>
                <w:i/>
              </w:rPr>
              <w:t>policyLabel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60F5030"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83EC00" w14:textId="77777777" w:rsidR="00DA0241" w:rsidRPr="00A8705B" w:rsidRDefault="00DA0241" w:rsidP="003919AD">
            <w:pPr>
              <w:pStyle w:val="TAL"/>
              <w:rPr>
                <w:rFonts w:eastAsia="ＭＳ 明朝"/>
                <w:b/>
                <w:i/>
                <w:lang w:eastAsia="ja-JP"/>
              </w:rPr>
            </w:pPr>
            <w:r w:rsidRPr="00A8705B">
              <w:rPr>
                <w:rFonts w:hint="eastAsia"/>
                <w:b/>
                <w:i/>
                <w:lang w:eastAsia="ko-KR"/>
              </w:rPr>
              <w:t>plbl</w:t>
            </w:r>
          </w:p>
        </w:tc>
      </w:tr>
      <w:tr w:rsidR="00DA0241" w:rsidRPr="00A8705B" w14:paraId="7CE46FC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1B619C" w14:textId="77777777" w:rsidR="00DA0241" w:rsidRPr="00A8705B" w:rsidRDefault="00DA0241" w:rsidP="003919AD">
            <w:pPr>
              <w:pStyle w:val="TAL"/>
              <w:rPr>
                <w:rFonts w:eastAsia="Arial Unicode MS" w:cs="Arial"/>
                <w:i/>
                <w:szCs w:val="18"/>
                <w:lang w:eastAsia="ko-KR"/>
              </w:rPr>
            </w:pPr>
            <w:r w:rsidRPr="00A8705B">
              <w:rPr>
                <w:rFonts w:eastAsia="Arial Unicode MS"/>
                <w:i/>
              </w:rPr>
              <w:t>rulesRelationship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7C8C0B"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5154AD3" w14:textId="77777777" w:rsidR="00DA0241" w:rsidRPr="00A8705B" w:rsidRDefault="00DA0241" w:rsidP="003919AD">
            <w:pPr>
              <w:pStyle w:val="TAL"/>
              <w:rPr>
                <w:rFonts w:eastAsia="ＭＳ 明朝"/>
                <w:b/>
                <w:i/>
                <w:lang w:eastAsia="ja-JP"/>
              </w:rPr>
            </w:pPr>
            <w:r w:rsidRPr="00A8705B">
              <w:rPr>
                <w:rFonts w:hint="eastAsia"/>
                <w:b/>
                <w:i/>
                <w:lang w:eastAsia="ko-KR"/>
              </w:rPr>
              <w:t>rrs</w:t>
            </w:r>
          </w:p>
        </w:tc>
      </w:tr>
      <w:tr w:rsidR="00DA0241" w:rsidRPr="00A8705B" w14:paraId="0CE6A22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A0C0B7" w14:textId="77777777" w:rsidR="00DA0241" w:rsidRPr="00A8705B" w:rsidRDefault="00DA0241" w:rsidP="003919AD">
            <w:pPr>
              <w:pStyle w:val="TAL"/>
              <w:rPr>
                <w:rFonts w:eastAsia="Arial Unicode MS" w:cs="Arial"/>
                <w:i/>
                <w:szCs w:val="18"/>
                <w:lang w:eastAsia="ko-KR"/>
              </w:rPr>
            </w:pPr>
            <w:r w:rsidRPr="00A8705B">
              <w:rPr>
                <w:rFonts w:eastAsia="Arial Unicode MS" w:hint="eastAsia"/>
                <w:i/>
                <w:lang w:eastAsia="ko-KR"/>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0E18E7" w14:textId="77777777" w:rsidR="00DA0241" w:rsidRPr="00A8705B" w:rsidRDefault="00DA0241" w:rsidP="003919AD">
            <w:pPr>
              <w:pStyle w:val="TAL"/>
              <w:rPr>
                <w:rFonts w:cs="Arial"/>
                <w:szCs w:val="18"/>
                <w:lang w:eastAsia="x-none"/>
              </w:rPr>
            </w:pPr>
            <w:r w:rsidRPr="00A8705B">
              <w:t>notificationTargetPolicy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DE2963" w14:textId="77777777" w:rsidR="00DA0241" w:rsidRPr="00A8705B" w:rsidRDefault="00DA0241" w:rsidP="003919AD">
            <w:pPr>
              <w:pStyle w:val="TAL"/>
              <w:rPr>
                <w:rFonts w:eastAsia="ＭＳ 明朝"/>
                <w:b/>
                <w:i/>
                <w:lang w:eastAsia="ja-JP"/>
              </w:rPr>
            </w:pPr>
            <w:r w:rsidRPr="00A8705B">
              <w:rPr>
                <w:rFonts w:hint="eastAsia"/>
                <w:b/>
                <w:i/>
                <w:lang w:eastAsia="ko-KR"/>
              </w:rPr>
              <w:t>cr</w:t>
            </w:r>
          </w:p>
        </w:tc>
      </w:tr>
      <w:tr w:rsidR="00DA0241" w:rsidRPr="00A8705B" w14:paraId="5B086CB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6E71D7E" w14:textId="77777777" w:rsidR="00DA0241" w:rsidRPr="00A8705B" w:rsidRDefault="00DA0241" w:rsidP="003919AD">
            <w:pPr>
              <w:pStyle w:val="TAL"/>
              <w:rPr>
                <w:rFonts w:eastAsia="Arial Unicode MS" w:cs="Arial"/>
                <w:i/>
                <w:szCs w:val="18"/>
                <w:lang w:eastAsia="ko-KR"/>
              </w:rPr>
            </w:pPr>
            <w:r w:rsidRPr="00A8705B">
              <w:rPr>
                <w:rFonts w:eastAsia="Arial Unicode MS"/>
                <w:i/>
              </w:rPr>
              <w:t>deletionRule</w:t>
            </w:r>
            <w:r w:rsidRPr="00A8705B">
              <w:rPr>
                <w:rFonts w:eastAsia="Arial Unicode MS" w:hint="eastAsia"/>
                <w:i/>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631927" w14:textId="77777777" w:rsidR="00DA0241" w:rsidRPr="00A8705B" w:rsidRDefault="00DA0241" w:rsidP="003919AD">
            <w:pPr>
              <w:pStyle w:val="TAL"/>
              <w:rPr>
                <w:rFonts w:cs="Arial"/>
                <w:szCs w:val="18"/>
                <w:lang w:eastAsia="x-none"/>
              </w:rPr>
            </w:pPr>
            <w:r w:rsidRPr="00A8705B">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8D7B7" w14:textId="77777777" w:rsidR="00DA0241" w:rsidRPr="00A8705B" w:rsidRDefault="00DA0241" w:rsidP="003919AD">
            <w:pPr>
              <w:pStyle w:val="TAL"/>
              <w:rPr>
                <w:rFonts w:eastAsia="ＭＳ 明朝"/>
                <w:b/>
                <w:i/>
                <w:lang w:eastAsia="ja-JP"/>
              </w:rPr>
            </w:pPr>
            <w:r w:rsidRPr="00A8705B">
              <w:rPr>
                <w:rFonts w:hint="eastAsia"/>
                <w:b/>
                <w:i/>
                <w:lang w:eastAsia="ko-KR"/>
              </w:rPr>
              <w:t>dr</w:t>
            </w:r>
          </w:p>
        </w:tc>
      </w:tr>
      <w:tr w:rsidR="00DA0241" w:rsidRPr="00A8705B" w14:paraId="4416809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3F44CD" w14:textId="77777777" w:rsidR="00DA0241" w:rsidRPr="00A8705B" w:rsidRDefault="00DA0241" w:rsidP="003919AD">
            <w:pPr>
              <w:pStyle w:val="TAL"/>
              <w:rPr>
                <w:rFonts w:eastAsia="Arial Unicode MS" w:cs="Arial"/>
                <w:i/>
                <w:szCs w:val="18"/>
                <w:lang w:eastAsia="ko-KR"/>
              </w:rPr>
            </w:pPr>
            <w:r w:rsidRPr="00A8705B">
              <w:rPr>
                <w:rFonts w:eastAsia="Arial Unicode MS"/>
                <w:i/>
              </w:rPr>
              <w:t>deletionRule</w:t>
            </w:r>
            <w:r w:rsidRPr="00A8705B">
              <w:rPr>
                <w:rFonts w:eastAsia="Arial Unicode MS" w:hint="eastAsia"/>
                <w:i/>
                <w:lang w:eastAsia="ko-KR"/>
              </w:rPr>
              <w:t>s</w:t>
            </w:r>
            <w:r w:rsidRPr="00A8705B">
              <w:rPr>
                <w:rFonts w:eastAsia="Arial Unicode MS"/>
                <w:i/>
              </w:rPr>
              <w:t>Relation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3F5FA4" w14:textId="77777777" w:rsidR="00DA0241" w:rsidRPr="00A8705B" w:rsidRDefault="00DA0241" w:rsidP="003919AD">
            <w:pPr>
              <w:pStyle w:val="TAL"/>
              <w:rPr>
                <w:rFonts w:cs="Arial"/>
                <w:szCs w:val="18"/>
                <w:lang w:eastAsia="x-none"/>
              </w:rPr>
            </w:pPr>
            <w:r w:rsidRPr="00A8705B">
              <w:rPr>
                <w:rFonts w:hint="eastAsia"/>
                <w:lang w:eastAsia="ko-KR"/>
              </w:rPr>
              <w:t>policyDeletionRules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44D119" w14:textId="77777777" w:rsidR="00DA0241" w:rsidRPr="00A8705B" w:rsidRDefault="00DA0241" w:rsidP="003919AD">
            <w:pPr>
              <w:pStyle w:val="TAL"/>
              <w:rPr>
                <w:rFonts w:eastAsia="ＭＳ 明朝"/>
                <w:b/>
                <w:i/>
                <w:lang w:eastAsia="ja-JP"/>
              </w:rPr>
            </w:pPr>
            <w:r w:rsidRPr="00A8705B">
              <w:rPr>
                <w:rFonts w:hint="eastAsia"/>
                <w:b/>
                <w:i/>
                <w:lang w:eastAsia="ko-KR"/>
              </w:rPr>
              <w:t>drr</w:t>
            </w:r>
          </w:p>
        </w:tc>
      </w:tr>
      <w:tr w:rsidR="00DA0241" w:rsidRPr="00A8705B" w14:paraId="437DDD2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E506997" w14:textId="77777777" w:rsidR="00DA0241" w:rsidRPr="00A8705B" w:rsidRDefault="00DA0241" w:rsidP="003919AD">
            <w:pPr>
              <w:pStyle w:val="TAL"/>
              <w:rPr>
                <w:rFonts w:eastAsia="Arial Unicode MS"/>
                <w:i/>
              </w:rPr>
            </w:pPr>
            <w:r w:rsidRPr="00A8705B">
              <w:rPr>
                <w:rFonts w:eastAsia="ＭＳ 明朝"/>
                <w:i/>
              </w:rPr>
              <w:t>dynamicAuthorizationConsultationIDs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EF90EF" w14:textId="77777777" w:rsidR="00DA0241" w:rsidRPr="00A8705B" w:rsidRDefault="00DA0241" w:rsidP="003919AD">
            <w:pPr>
              <w:pStyle w:val="TAL"/>
              <w:rPr>
                <w:lang w:eastAsia="ko-KR"/>
              </w:rPr>
            </w:pPr>
            <w:r w:rsidRPr="00A8705B">
              <w:t>All resources having an accessControlPolicyID attribute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97FAD0" w14:textId="77777777" w:rsidR="00DA0241" w:rsidRPr="00A8705B" w:rsidRDefault="00DA0241" w:rsidP="003919AD">
            <w:pPr>
              <w:pStyle w:val="TAL"/>
              <w:rPr>
                <w:b/>
                <w:i/>
                <w:lang w:eastAsia="ko-KR"/>
              </w:rPr>
            </w:pPr>
            <w:r w:rsidRPr="00A8705B">
              <w:rPr>
                <w:rFonts w:eastAsia="ＭＳ 明朝"/>
                <w:b/>
                <w:i/>
                <w:lang w:eastAsia="ja-JP"/>
              </w:rPr>
              <w:t>daci</w:t>
            </w:r>
          </w:p>
        </w:tc>
      </w:tr>
      <w:tr w:rsidR="00DA0241" w:rsidRPr="00A8705B" w14:paraId="227C6234"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AB222" w14:textId="77777777" w:rsidR="00DA0241" w:rsidRPr="00A8705B" w:rsidRDefault="00DA0241" w:rsidP="003919AD">
            <w:pPr>
              <w:pStyle w:val="TAL"/>
              <w:rPr>
                <w:rFonts w:eastAsia="Arial Unicode MS"/>
                <w:i/>
              </w:rPr>
            </w:pPr>
            <w:r w:rsidRPr="00A8705B">
              <w:rPr>
                <w:rFonts w:eastAsia="Arial Unicode MS"/>
                <w:i/>
              </w:rPr>
              <w:t>dynamicAuthorizationEnabled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B09154" w14:textId="77777777" w:rsidR="00DA0241" w:rsidRPr="00A8705B" w:rsidRDefault="00DA0241" w:rsidP="003919AD">
            <w:pPr>
              <w:pStyle w:val="TAL"/>
              <w:rPr>
                <w:lang w:eastAsia="ko-KR"/>
              </w:rPr>
            </w:pPr>
            <w:r w:rsidRPr="00A8705B">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C40839" w14:textId="77777777" w:rsidR="00DA0241" w:rsidRPr="00A8705B" w:rsidRDefault="00DA0241" w:rsidP="003919AD">
            <w:pPr>
              <w:pStyle w:val="TAL"/>
              <w:rPr>
                <w:b/>
                <w:i/>
                <w:lang w:eastAsia="ko-KR"/>
              </w:rPr>
            </w:pPr>
            <w:r w:rsidRPr="00A8705B">
              <w:rPr>
                <w:rFonts w:eastAsia="ＭＳ 明朝"/>
                <w:b/>
                <w:i/>
                <w:lang w:eastAsia="ja-JP"/>
              </w:rPr>
              <w:t>dae</w:t>
            </w:r>
          </w:p>
        </w:tc>
      </w:tr>
      <w:tr w:rsidR="00DA0241" w:rsidRPr="00A8705B" w14:paraId="3DAE42A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8D02329" w14:textId="77777777" w:rsidR="00DA0241" w:rsidRPr="00A8705B" w:rsidRDefault="00DA0241" w:rsidP="003919AD">
            <w:pPr>
              <w:pStyle w:val="TAL"/>
              <w:rPr>
                <w:rFonts w:eastAsia="Arial Unicode MS"/>
                <w:i/>
              </w:rPr>
            </w:pPr>
            <w:r w:rsidRPr="00A8705B">
              <w:rPr>
                <w:rFonts w:eastAsia="Arial Unicode MS"/>
                <w:i/>
              </w:rPr>
              <w:t>dynamicAuthorizationPoA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E18D34" w14:textId="77777777" w:rsidR="00DA0241" w:rsidRPr="00A8705B" w:rsidRDefault="00DA0241" w:rsidP="003919AD">
            <w:pPr>
              <w:pStyle w:val="TAL"/>
              <w:rPr>
                <w:lang w:eastAsia="ko-KR"/>
              </w:rPr>
            </w:pPr>
            <w:r w:rsidRPr="00A8705B">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F2A4EE" w14:textId="77777777" w:rsidR="00DA0241" w:rsidRPr="00A8705B" w:rsidRDefault="00DA0241" w:rsidP="003919AD">
            <w:pPr>
              <w:pStyle w:val="TAL"/>
              <w:rPr>
                <w:b/>
                <w:i/>
                <w:lang w:eastAsia="ko-KR"/>
              </w:rPr>
            </w:pPr>
            <w:r w:rsidRPr="00A8705B">
              <w:rPr>
                <w:rFonts w:eastAsia="ＭＳ 明朝"/>
                <w:b/>
                <w:i/>
                <w:lang w:eastAsia="ja-JP"/>
              </w:rPr>
              <w:t>dap</w:t>
            </w:r>
          </w:p>
        </w:tc>
      </w:tr>
      <w:tr w:rsidR="00DA0241" w:rsidRPr="00A8705B" w14:paraId="1058740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13F2A93" w14:textId="77777777" w:rsidR="00DA0241" w:rsidRPr="00A8705B" w:rsidRDefault="00DA0241" w:rsidP="003919AD">
            <w:pPr>
              <w:pStyle w:val="TAL"/>
              <w:rPr>
                <w:rFonts w:eastAsia="Arial Unicode MS"/>
                <w:i/>
              </w:rPr>
            </w:pPr>
            <w:r w:rsidRPr="00A8705B">
              <w:rPr>
                <w:rFonts w:eastAsia="Arial Unicode MS"/>
                <w:i/>
              </w:rPr>
              <w:t>dynamicAuthorizationLifetime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F512E8E" w14:textId="77777777" w:rsidR="00DA0241" w:rsidRPr="00A8705B" w:rsidRDefault="00DA0241" w:rsidP="003919AD">
            <w:pPr>
              <w:pStyle w:val="TAL"/>
              <w:rPr>
                <w:lang w:eastAsia="ko-KR"/>
              </w:rPr>
            </w:pPr>
            <w:r w:rsidRPr="00A8705B">
              <w:t>dynamicAuthorizationConsultation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873DFAA" w14:textId="77777777" w:rsidR="00DA0241" w:rsidRPr="00A8705B" w:rsidRDefault="00DA0241" w:rsidP="003919AD">
            <w:pPr>
              <w:pStyle w:val="TAL"/>
              <w:rPr>
                <w:b/>
                <w:i/>
                <w:lang w:eastAsia="ko-KR"/>
              </w:rPr>
            </w:pPr>
            <w:r w:rsidRPr="00A8705B">
              <w:rPr>
                <w:rFonts w:eastAsia="ＭＳ 明朝"/>
                <w:b/>
                <w:i/>
                <w:lang w:eastAsia="ja-JP"/>
              </w:rPr>
              <w:t>dal</w:t>
            </w:r>
          </w:p>
        </w:tc>
      </w:tr>
      <w:tr w:rsidR="00DA0241" w:rsidRPr="00A8705B" w14:paraId="27D530A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68AA6E" w14:textId="77777777" w:rsidR="00DA0241" w:rsidRPr="00A8705B" w:rsidRDefault="00DA0241" w:rsidP="003919AD">
            <w:pPr>
              <w:pStyle w:val="TAL"/>
              <w:rPr>
                <w:rFonts w:eastAsia="Arial Unicode MS"/>
                <w:i/>
              </w:rPr>
            </w:pPr>
            <w:r w:rsidRPr="00A8705B">
              <w:rPr>
                <w:rFonts w:eastAsia="Arial Unicode MS"/>
                <w:i/>
              </w:rPr>
              <w:t>descriptorRepresentation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5F0F09"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D09447" w14:textId="77777777" w:rsidR="00DA0241" w:rsidRPr="00A8705B" w:rsidRDefault="00DA0241" w:rsidP="003919AD">
            <w:pPr>
              <w:pStyle w:val="TAL"/>
              <w:rPr>
                <w:rFonts w:eastAsia="ＭＳ 明朝"/>
                <w:b/>
                <w:i/>
                <w:lang w:eastAsia="ja-JP"/>
              </w:rPr>
            </w:pPr>
            <w:r w:rsidRPr="00A8705B">
              <w:rPr>
                <w:rFonts w:eastAsia="ＭＳ 明朝"/>
                <w:b/>
                <w:i/>
                <w:lang w:eastAsia="ja-JP"/>
              </w:rPr>
              <w:t>dcrp</w:t>
            </w:r>
          </w:p>
        </w:tc>
      </w:tr>
      <w:tr w:rsidR="00DA0241" w:rsidRPr="00A8705B" w14:paraId="4778193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8B732E2" w14:textId="77777777" w:rsidR="00DA0241" w:rsidRPr="00A8705B" w:rsidRDefault="00DA0241" w:rsidP="003919AD">
            <w:pPr>
              <w:pStyle w:val="TAL"/>
              <w:rPr>
                <w:rFonts w:eastAsia="Arial Unicode MS"/>
                <w:i/>
              </w:rPr>
            </w:pPr>
            <w:r w:rsidRPr="00A8705B">
              <w:rPr>
                <w:rFonts w:eastAsia="Arial Unicode MS"/>
                <w:i/>
              </w:rPr>
              <w:t>semanticOpExec</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27C9E3"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C78F5BC" w14:textId="77777777" w:rsidR="00DA0241" w:rsidRPr="00A8705B" w:rsidRDefault="00DA0241" w:rsidP="003919AD">
            <w:pPr>
              <w:pStyle w:val="TAL"/>
              <w:rPr>
                <w:rFonts w:eastAsia="ＭＳ 明朝"/>
                <w:b/>
                <w:i/>
                <w:lang w:eastAsia="ja-JP"/>
              </w:rPr>
            </w:pPr>
            <w:r w:rsidRPr="00A8705B">
              <w:rPr>
                <w:rFonts w:eastAsia="ＭＳ 明朝"/>
                <w:b/>
                <w:i/>
                <w:lang w:eastAsia="ja-JP"/>
              </w:rPr>
              <w:t>soe</w:t>
            </w:r>
          </w:p>
        </w:tc>
      </w:tr>
      <w:tr w:rsidR="00DA0241" w:rsidRPr="00A8705B" w14:paraId="3F7BF73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56B5C38" w14:textId="77777777" w:rsidR="00DA0241" w:rsidRPr="00A8705B" w:rsidRDefault="00DA0241" w:rsidP="003919AD">
            <w:pPr>
              <w:pStyle w:val="TAL"/>
              <w:rPr>
                <w:rFonts w:eastAsia="Arial Unicode MS"/>
                <w:i/>
              </w:rPr>
            </w:pPr>
            <w:r w:rsidRPr="00A8705B">
              <w:rPr>
                <w:rFonts w:eastAsia="Arial Unicode MS"/>
                <w:i/>
              </w:rPr>
              <w:t>descriptor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2BDAE01"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C93827" w14:textId="77777777" w:rsidR="00DA0241" w:rsidRPr="00A8705B" w:rsidRDefault="00DA0241" w:rsidP="003919AD">
            <w:pPr>
              <w:pStyle w:val="TAL"/>
              <w:rPr>
                <w:rFonts w:eastAsia="ＭＳ 明朝"/>
                <w:b/>
                <w:i/>
                <w:lang w:eastAsia="ja-JP"/>
              </w:rPr>
            </w:pPr>
            <w:r w:rsidRPr="00A8705B">
              <w:rPr>
                <w:rFonts w:eastAsia="ＭＳ 明朝"/>
                <w:b/>
                <w:i/>
                <w:lang w:eastAsia="ja-JP"/>
              </w:rPr>
              <w:t>dsp</w:t>
            </w:r>
          </w:p>
        </w:tc>
      </w:tr>
      <w:tr w:rsidR="00DA0241" w:rsidRPr="00A8705B" w14:paraId="4E2C1EB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C740DD" w14:textId="77777777" w:rsidR="00DA0241" w:rsidRPr="00A8705B" w:rsidRDefault="00DA0241" w:rsidP="003919AD">
            <w:pPr>
              <w:pStyle w:val="TAL"/>
              <w:rPr>
                <w:rFonts w:eastAsia="Arial Unicode MS"/>
                <w:i/>
              </w:rPr>
            </w:pPr>
            <w:r w:rsidRPr="00A8705B">
              <w:rPr>
                <w:rFonts w:eastAsia="Arial Unicode MS"/>
                <w:i/>
              </w:rPr>
              <w:t>relatedSemantics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100FE4" w14:textId="77777777" w:rsidR="00DA0241" w:rsidRPr="00A8705B" w:rsidRDefault="00DA0241" w:rsidP="003919AD">
            <w:pPr>
              <w:pStyle w:val="TAL"/>
            </w:pPr>
            <w:r w:rsidRPr="00A8705B">
              <w:t>semanticDescriptor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3E5ABF" w14:textId="77777777" w:rsidR="00DA0241" w:rsidRPr="00A8705B" w:rsidRDefault="00DA0241" w:rsidP="003919AD">
            <w:pPr>
              <w:pStyle w:val="TAL"/>
              <w:rPr>
                <w:rFonts w:eastAsia="ＭＳ 明朝"/>
                <w:b/>
                <w:i/>
                <w:lang w:eastAsia="ja-JP"/>
              </w:rPr>
            </w:pPr>
            <w:r w:rsidRPr="00A8705B">
              <w:rPr>
                <w:rFonts w:eastAsia="ＭＳ 明朝"/>
                <w:b/>
                <w:i/>
                <w:lang w:eastAsia="ja-JP"/>
              </w:rPr>
              <w:t>rels</w:t>
            </w:r>
          </w:p>
        </w:tc>
      </w:tr>
      <w:tr w:rsidR="00DA0241" w:rsidRPr="00A8705B" w14:paraId="591B70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A31758" w14:textId="77777777" w:rsidR="00DA0241" w:rsidRPr="00A8705B" w:rsidRDefault="00DA0241" w:rsidP="003919AD">
            <w:pPr>
              <w:pStyle w:val="TAL"/>
              <w:rPr>
                <w:rFonts w:eastAsia="Arial Unicode MS"/>
                <w:i/>
              </w:rPr>
            </w:pPr>
            <w:r w:rsidRPr="00A8705B">
              <w:rPr>
                <w:rFonts w:eastAsia="Arial Unicode MS" w:cs="Arial" w:hint="eastAsia"/>
                <w:i/>
                <w:szCs w:val="18"/>
                <w:lang w:eastAsia="zh-CN"/>
              </w:rPr>
              <w:t>periodicInterval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C33BAC"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D511E0" w14:textId="77777777" w:rsidR="00DA0241" w:rsidRPr="00A8705B" w:rsidRDefault="00DA0241" w:rsidP="003919AD">
            <w:pPr>
              <w:pStyle w:val="TAL"/>
              <w:rPr>
                <w:rFonts w:eastAsia="ＭＳ 明朝"/>
                <w:b/>
                <w:i/>
                <w:lang w:eastAsia="ja-JP"/>
              </w:rPr>
            </w:pPr>
            <w:r w:rsidRPr="00A8705B">
              <w:rPr>
                <w:rFonts w:hint="eastAsia"/>
                <w:b/>
                <w:i/>
                <w:lang w:eastAsia="zh-CN"/>
              </w:rPr>
              <w:t>pei</w:t>
            </w:r>
          </w:p>
        </w:tc>
      </w:tr>
      <w:tr w:rsidR="00DA0241" w:rsidRPr="00A8705B" w14:paraId="04DAFBA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B4EC54" w14:textId="77777777" w:rsidR="00DA0241" w:rsidRPr="00A8705B" w:rsidRDefault="00DA0241" w:rsidP="003919AD">
            <w:pPr>
              <w:pStyle w:val="TAL"/>
              <w:rPr>
                <w:rFonts w:eastAsia="Arial Unicode MS"/>
                <w:i/>
              </w:rPr>
            </w:pPr>
            <w:r w:rsidRPr="00A8705B">
              <w:rPr>
                <w:rFonts w:eastAsia="Arial Unicode MS" w:cs="Arial" w:hint="eastAsia"/>
                <w:i/>
                <w:szCs w:val="18"/>
                <w:lang w:eastAsia="zh-CN"/>
              </w:rPr>
              <w:t>missingDataDetect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DB071E"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ACD101" w14:textId="77777777" w:rsidR="00DA0241" w:rsidRPr="00A8705B" w:rsidRDefault="00DA0241" w:rsidP="003919AD">
            <w:pPr>
              <w:pStyle w:val="TAL"/>
              <w:rPr>
                <w:rFonts w:eastAsia="ＭＳ 明朝"/>
                <w:b/>
                <w:i/>
                <w:lang w:eastAsia="ja-JP"/>
              </w:rPr>
            </w:pPr>
            <w:r w:rsidRPr="00A8705B">
              <w:rPr>
                <w:rFonts w:hint="eastAsia"/>
                <w:b/>
                <w:i/>
                <w:lang w:eastAsia="zh-CN"/>
              </w:rPr>
              <w:t>mdd</w:t>
            </w:r>
          </w:p>
        </w:tc>
      </w:tr>
      <w:tr w:rsidR="00DA0241" w:rsidRPr="00A8705B" w14:paraId="4C42405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FF57C9A"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missingDataMaxNr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BA0399"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28F4BF" w14:textId="77777777" w:rsidR="00DA0241" w:rsidRPr="00A8705B" w:rsidRDefault="00DA0241" w:rsidP="003919AD">
            <w:pPr>
              <w:pStyle w:val="TAL"/>
              <w:rPr>
                <w:rFonts w:eastAsia="ＭＳ 明朝"/>
                <w:b/>
                <w:i/>
                <w:lang w:eastAsia="ja-JP"/>
              </w:rPr>
            </w:pPr>
            <w:r w:rsidRPr="00A8705B">
              <w:rPr>
                <w:rFonts w:hint="eastAsia"/>
                <w:b/>
                <w:i/>
                <w:lang w:eastAsia="zh-CN"/>
              </w:rPr>
              <w:t>mdn</w:t>
            </w:r>
          </w:p>
        </w:tc>
      </w:tr>
      <w:tr w:rsidR="00DA0241" w:rsidRPr="00A8705B" w14:paraId="54FB112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AC2F17"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missingDataList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C975021"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EA0CD4" w14:textId="77777777" w:rsidR="00DA0241" w:rsidRPr="00A8705B" w:rsidRDefault="00DA0241" w:rsidP="003919AD">
            <w:pPr>
              <w:pStyle w:val="TAL"/>
              <w:rPr>
                <w:rFonts w:eastAsia="ＭＳ 明朝"/>
                <w:b/>
                <w:i/>
                <w:lang w:eastAsia="ja-JP"/>
              </w:rPr>
            </w:pPr>
            <w:r w:rsidRPr="00A8705B">
              <w:rPr>
                <w:rFonts w:hint="eastAsia"/>
                <w:b/>
                <w:i/>
                <w:lang w:eastAsia="zh-CN"/>
              </w:rPr>
              <w:t>mdlt</w:t>
            </w:r>
          </w:p>
        </w:tc>
      </w:tr>
      <w:tr w:rsidR="00DA0241" w:rsidRPr="00A8705B" w14:paraId="0443EC7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ECF0EB1"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missingDataCurrentNr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73753E"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065964D" w14:textId="77777777" w:rsidR="00DA0241" w:rsidRPr="00A8705B" w:rsidRDefault="00DA0241" w:rsidP="003919AD">
            <w:pPr>
              <w:pStyle w:val="TAL"/>
              <w:rPr>
                <w:rFonts w:eastAsia="ＭＳ 明朝"/>
                <w:b/>
                <w:i/>
                <w:lang w:eastAsia="ja-JP"/>
              </w:rPr>
            </w:pPr>
            <w:r w:rsidRPr="00A8705B">
              <w:rPr>
                <w:rFonts w:hint="eastAsia"/>
                <w:b/>
                <w:i/>
                <w:lang w:eastAsia="zh-CN"/>
              </w:rPr>
              <w:t>mdc</w:t>
            </w:r>
          </w:p>
        </w:tc>
      </w:tr>
      <w:tr w:rsidR="00DA0241" w:rsidRPr="00A8705B" w14:paraId="3E1E201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CD2E7F2" w14:textId="77777777" w:rsidR="00DA0241" w:rsidRPr="00A8705B" w:rsidRDefault="00DA0241" w:rsidP="003919AD">
            <w:pPr>
              <w:pStyle w:val="TAL"/>
              <w:rPr>
                <w:rFonts w:eastAsia="Arial Unicode MS"/>
                <w:i/>
              </w:rPr>
            </w:pPr>
            <w:r w:rsidRPr="00A8705B">
              <w:rPr>
                <w:rFonts w:eastAsia="Arial Unicode MS" w:cs="Arial"/>
                <w:i/>
                <w:szCs w:val="18"/>
                <w:lang w:eastAsia="zh-CN"/>
              </w:rPr>
              <w:t>missingDataDetectTimer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190589" w14:textId="77777777" w:rsidR="00DA0241" w:rsidRPr="00A8705B" w:rsidRDefault="00DA0241" w:rsidP="003919AD">
            <w:pPr>
              <w:pStyle w:val="TAL"/>
            </w:pPr>
            <w:r w:rsidRPr="00A8705B">
              <w:rPr>
                <w:rFonts w:hint="eastAsia"/>
                <w:lang w:eastAsia="zh-CN"/>
              </w:rPr>
              <w:t>timeSeries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F60B59" w14:textId="77777777" w:rsidR="00DA0241" w:rsidRPr="00A8705B" w:rsidRDefault="00DA0241" w:rsidP="003919AD">
            <w:pPr>
              <w:pStyle w:val="TAL"/>
              <w:rPr>
                <w:rFonts w:eastAsia="ＭＳ 明朝"/>
                <w:b/>
                <w:i/>
                <w:lang w:eastAsia="ja-JP"/>
              </w:rPr>
            </w:pPr>
            <w:r w:rsidRPr="00A8705B">
              <w:rPr>
                <w:rFonts w:hint="eastAsia"/>
                <w:b/>
                <w:i/>
                <w:lang w:eastAsia="zh-CN"/>
              </w:rPr>
              <w:t>mdt</w:t>
            </w:r>
          </w:p>
        </w:tc>
      </w:tr>
      <w:tr w:rsidR="00DA0241" w:rsidRPr="00A8705B" w14:paraId="57AE9AB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C2CDA8" w14:textId="77777777" w:rsidR="00DA0241" w:rsidRPr="00A8705B" w:rsidRDefault="00DA0241" w:rsidP="003919AD">
            <w:pPr>
              <w:pStyle w:val="TAL"/>
              <w:rPr>
                <w:rFonts w:eastAsia="Arial Unicode MS" w:cs="Arial"/>
                <w:i/>
                <w:szCs w:val="18"/>
                <w:lang w:eastAsia="zh-CN"/>
              </w:rPr>
            </w:pPr>
            <w:r w:rsidRPr="00A8705B">
              <w:rPr>
                <w:rFonts w:eastAsia="Arial Unicode MS" w:hint="eastAsia"/>
                <w:i/>
                <w:iCs/>
                <w:color w:val="000000"/>
                <w:kern w:val="2"/>
                <w:szCs w:val="18"/>
                <w:lang w:eastAsia="zh-CN"/>
              </w:rPr>
              <w:t>dataGenerationTime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5866B1" w14:textId="77777777" w:rsidR="00DA0241" w:rsidRPr="00A8705B" w:rsidRDefault="00DA0241" w:rsidP="003919AD">
            <w:pPr>
              <w:pStyle w:val="TAL"/>
              <w:rPr>
                <w:lang w:eastAsia="zh-CN"/>
              </w:rPr>
            </w:pPr>
            <w:r w:rsidRPr="00A8705B">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688B23" w14:textId="77777777" w:rsidR="00DA0241" w:rsidRPr="00A8705B" w:rsidRDefault="00DA0241" w:rsidP="003919AD">
            <w:pPr>
              <w:pStyle w:val="TAL"/>
              <w:rPr>
                <w:b/>
                <w:i/>
                <w:lang w:eastAsia="zh-CN"/>
              </w:rPr>
            </w:pPr>
            <w:r w:rsidRPr="00A8705B">
              <w:rPr>
                <w:rFonts w:hint="eastAsia"/>
                <w:b/>
                <w:i/>
                <w:lang w:eastAsia="zh-CN"/>
              </w:rPr>
              <w:t>dgt</w:t>
            </w:r>
          </w:p>
        </w:tc>
      </w:tr>
      <w:tr w:rsidR="00DA0241" w:rsidRPr="00A8705B" w14:paraId="13FB812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71AED3" w14:textId="77777777" w:rsidR="00DA0241" w:rsidRPr="00A8705B" w:rsidRDefault="00DA0241" w:rsidP="003919AD">
            <w:pPr>
              <w:pStyle w:val="TAL"/>
              <w:rPr>
                <w:rFonts w:eastAsia="Arial Unicode MS" w:cs="Arial"/>
                <w:i/>
                <w:szCs w:val="18"/>
                <w:lang w:eastAsia="zh-CN"/>
              </w:rPr>
            </w:pPr>
            <w:r w:rsidRPr="00A8705B">
              <w:rPr>
                <w:rFonts w:eastAsia="Arial Unicode MS" w:hint="eastAsia"/>
                <w:i/>
                <w:iCs/>
                <w:color w:val="000000"/>
                <w:kern w:val="2"/>
                <w:szCs w:val="18"/>
                <w:lang w:eastAsia="zh-CN"/>
              </w:rPr>
              <w:t>sequenceNr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4CC0C7" w14:textId="77777777" w:rsidR="00DA0241" w:rsidRPr="00A8705B" w:rsidRDefault="00DA0241" w:rsidP="003919AD">
            <w:pPr>
              <w:pStyle w:val="TAL"/>
              <w:rPr>
                <w:lang w:eastAsia="zh-CN"/>
              </w:rPr>
            </w:pPr>
            <w:r w:rsidRPr="00A8705B">
              <w:rPr>
                <w:rFonts w:hint="eastAsia"/>
                <w:lang w:eastAsia="zh-CN"/>
              </w:rPr>
              <w:t>timeSeriesInstance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8C49E5" w14:textId="77777777" w:rsidR="00DA0241" w:rsidRPr="00A8705B" w:rsidRDefault="00DA0241" w:rsidP="003919AD">
            <w:pPr>
              <w:pStyle w:val="TAL"/>
              <w:rPr>
                <w:b/>
                <w:i/>
                <w:lang w:eastAsia="zh-CN"/>
              </w:rPr>
            </w:pPr>
            <w:r w:rsidRPr="00A8705B">
              <w:rPr>
                <w:rFonts w:hint="eastAsia"/>
                <w:b/>
                <w:i/>
                <w:lang w:eastAsia="zh-CN"/>
              </w:rPr>
              <w:t>snr</w:t>
            </w:r>
          </w:p>
        </w:tc>
      </w:tr>
      <w:tr w:rsidR="00DA0241" w:rsidRPr="00A8705B" w14:paraId="4453983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295858A"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provide</w:t>
            </w:r>
            <w:r w:rsidRPr="00A8705B">
              <w:rPr>
                <w:rFonts w:eastAsia="Arial Unicode MS" w:cs="Arial"/>
                <w:i/>
                <w:szCs w:val="18"/>
                <w:lang w:eastAsia="ja-JP"/>
              </w:rPr>
              <w:t>d</w:t>
            </w:r>
            <w:r w:rsidRPr="00A8705B">
              <w:rPr>
                <w:rFonts w:eastAsia="Arial Unicode MS" w:cs="Arial" w:hint="eastAsia"/>
                <w:i/>
                <w:szCs w:val="18"/>
                <w:lang w:eastAsia="ja-JP"/>
              </w:rPr>
              <w:t>ToNSE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30BB9A"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99CCD3" w14:textId="77777777" w:rsidR="00DA0241" w:rsidRPr="00A8705B" w:rsidRDefault="00DA0241" w:rsidP="003919AD">
            <w:pPr>
              <w:pStyle w:val="TAL"/>
              <w:rPr>
                <w:rFonts w:eastAsia="ＭＳ 明朝"/>
                <w:b/>
                <w:i/>
                <w:lang w:eastAsia="ja-JP"/>
              </w:rPr>
            </w:pPr>
            <w:r w:rsidRPr="00A8705B">
              <w:rPr>
                <w:rFonts w:hint="eastAsia"/>
                <w:b/>
                <w:i/>
                <w:lang w:eastAsia="ja-JP"/>
              </w:rPr>
              <w:t>ptn</w:t>
            </w:r>
          </w:p>
        </w:tc>
      </w:tr>
      <w:tr w:rsidR="00DA0241" w:rsidRPr="00A8705B" w14:paraId="73794C2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60430FA"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periodicIndicator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D7D855"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933C32" w14:textId="77777777" w:rsidR="00DA0241" w:rsidRPr="00A8705B" w:rsidRDefault="00DA0241" w:rsidP="003919AD">
            <w:pPr>
              <w:pStyle w:val="TAL"/>
              <w:rPr>
                <w:rFonts w:eastAsia="ＭＳ 明朝"/>
                <w:b/>
                <w:i/>
                <w:lang w:eastAsia="ja-JP"/>
              </w:rPr>
            </w:pPr>
            <w:r w:rsidRPr="00A8705B">
              <w:rPr>
                <w:rFonts w:hint="eastAsia"/>
                <w:b/>
                <w:i/>
                <w:lang w:eastAsia="ja-JP"/>
              </w:rPr>
              <w:t>pri</w:t>
            </w:r>
          </w:p>
        </w:tc>
      </w:tr>
      <w:tr w:rsidR="00DA0241" w:rsidRPr="00A8705B" w14:paraId="79A6DC1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F6BC6B8"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periodicDurationTime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B34435"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C4C640B" w14:textId="77777777" w:rsidR="00DA0241" w:rsidRPr="00A8705B" w:rsidRDefault="00DA0241" w:rsidP="003919AD">
            <w:pPr>
              <w:pStyle w:val="TAL"/>
              <w:rPr>
                <w:rFonts w:eastAsia="ＭＳ 明朝"/>
                <w:b/>
                <w:i/>
                <w:lang w:eastAsia="ja-JP"/>
              </w:rPr>
            </w:pPr>
            <w:r w:rsidRPr="00A8705B">
              <w:rPr>
                <w:rFonts w:hint="eastAsia"/>
                <w:b/>
                <w:i/>
                <w:lang w:eastAsia="ja-JP"/>
              </w:rPr>
              <w:t>pdt</w:t>
            </w:r>
          </w:p>
        </w:tc>
      </w:tr>
      <w:tr w:rsidR="00DA0241" w:rsidRPr="00A8705B" w14:paraId="5F9EE4F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55BC31"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periodicIntervalTime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215DDF"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1B0516" w14:textId="77777777" w:rsidR="00DA0241" w:rsidRPr="00A8705B" w:rsidRDefault="00DA0241" w:rsidP="003919AD">
            <w:pPr>
              <w:pStyle w:val="TAL"/>
              <w:rPr>
                <w:rFonts w:eastAsia="ＭＳ 明朝"/>
                <w:b/>
                <w:i/>
                <w:lang w:eastAsia="ja-JP"/>
              </w:rPr>
            </w:pPr>
            <w:r w:rsidRPr="00A8705B">
              <w:rPr>
                <w:rFonts w:hint="eastAsia"/>
                <w:b/>
                <w:i/>
                <w:lang w:eastAsia="ja-JP"/>
              </w:rPr>
              <w:t>pit</w:t>
            </w:r>
          </w:p>
        </w:tc>
      </w:tr>
      <w:tr w:rsidR="00DA0241" w:rsidRPr="00A8705B" w14:paraId="3A062BA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DC3F9D4"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stationaryIndication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2542923"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BAE594" w14:textId="77777777" w:rsidR="00DA0241" w:rsidRPr="00A8705B" w:rsidRDefault="00DA0241" w:rsidP="003919AD">
            <w:pPr>
              <w:pStyle w:val="TAL"/>
              <w:rPr>
                <w:rFonts w:eastAsia="ＭＳ 明朝"/>
                <w:b/>
                <w:i/>
                <w:lang w:eastAsia="ja-JP"/>
              </w:rPr>
            </w:pPr>
            <w:r w:rsidRPr="00A8705B">
              <w:rPr>
                <w:rFonts w:hint="eastAsia"/>
                <w:b/>
                <w:i/>
                <w:lang w:eastAsia="ja-JP"/>
              </w:rPr>
              <w:t>sti</w:t>
            </w:r>
          </w:p>
        </w:tc>
      </w:tr>
      <w:tr w:rsidR="00DA0241" w:rsidRPr="00A8705B" w14:paraId="6E5D576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9C51A5B"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dataSizeIndicator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90DE7D"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B43B8E" w14:textId="77777777" w:rsidR="00DA0241" w:rsidRPr="00A8705B" w:rsidRDefault="00DA0241" w:rsidP="003919AD">
            <w:pPr>
              <w:pStyle w:val="TAL"/>
              <w:rPr>
                <w:rFonts w:eastAsia="ＭＳ 明朝"/>
                <w:b/>
                <w:i/>
                <w:lang w:eastAsia="ja-JP"/>
              </w:rPr>
            </w:pPr>
            <w:r w:rsidRPr="00A8705B">
              <w:rPr>
                <w:rFonts w:hint="eastAsia"/>
                <w:b/>
                <w:i/>
                <w:lang w:eastAsia="ja-JP"/>
              </w:rPr>
              <w:t>dsi</w:t>
            </w:r>
          </w:p>
        </w:tc>
      </w:tr>
      <w:tr w:rsidR="00DA0241" w:rsidRPr="00A8705B" w14:paraId="161944C6"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EEF9B1" w14:textId="77777777" w:rsidR="00DA0241" w:rsidRPr="00A8705B" w:rsidRDefault="00DA0241" w:rsidP="003919AD">
            <w:pPr>
              <w:pStyle w:val="TAL"/>
              <w:rPr>
                <w:rFonts w:eastAsia="Arial Unicode MS"/>
                <w:i/>
              </w:rPr>
            </w:pPr>
            <w:r w:rsidRPr="00A8705B">
              <w:rPr>
                <w:rFonts w:eastAsia="Arial Unicode MS" w:cs="Arial" w:hint="eastAsia"/>
                <w:i/>
                <w:szCs w:val="18"/>
                <w:lang w:eastAsia="ja-JP"/>
              </w:rPr>
              <w:t>validityTime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EDA4BD" w14:textId="77777777" w:rsidR="00DA0241" w:rsidRPr="00A8705B" w:rsidRDefault="00DA0241" w:rsidP="003919AD">
            <w:pPr>
              <w:pStyle w:val="TAL"/>
            </w:pPr>
            <w:r w:rsidRPr="00A8705B">
              <w:rPr>
                <w:rFonts w:cs="Arial" w:hint="eastAsia"/>
                <w:szCs w:val="18"/>
                <w:lang w:eastAsia="ja-JP"/>
              </w:rPr>
              <w:t>trafficPattern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D5AB4B" w14:textId="77777777" w:rsidR="00DA0241" w:rsidRPr="00A8705B" w:rsidRDefault="00DA0241" w:rsidP="003919AD">
            <w:pPr>
              <w:pStyle w:val="TAL"/>
              <w:rPr>
                <w:rFonts w:eastAsia="ＭＳ 明朝"/>
                <w:b/>
                <w:i/>
                <w:lang w:eastAsia="ja-JP"/>
              </w:rPr>
            </w:pPr>
            <w:r w:rsidRPr="00A8705B">
              <w:rPr>
                <w:rFonts w:hint="eastAsia"/>
                <w:b/>
                <w:i/>
                <w:lang w:eastAsia="ja-JP"/>
              </w:rPr>
              <w:t>vdt</w:t>
            </w:r>
          </w:p>
        </w:tc>
      </w:tr>
      <w:tr w:rsidR="00DA0241" w:rsidRPr="00A8705B" w14:paraId="43DD8530"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2702264" w14:textId="77777777" w:rsidR="00DA0241" w:rsidRPr="00A8705B" w:rsidRDefault="00DA0241" w:rsidP="003919AD">
            <w:pPr>
              <w:pStyle w:val="TAL"/>
              <w:rPr>
                <w:rFonts w:eastAsia="Arial Unicode MS" w:cs="Arial"/>
                <w:i/>
                <w:szCs w:val="18"/>
                <w:lang w:eastAsia="ja-JP"/>
              </w:rPr>
            </w:pPr>
            <w:r w:rsidRPr="00A8705B">
              <w:rPr>
                <w:rFonts w:eastAsia="Arial Unicode MS" w:cs="Arial" w:hint="eastAsia"/>
                <w:i/>
                <w:szCs w:val="18"/>
                <w:lang w:eastAsia="zh-CN"/>
              </w:rPr>
              <w:t>roleID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2E43498" w14:textId="77777777" w:rsidR="00DA0241" w:rsidRPr="00A8705B" w:rsidRDefault="00DA0241" w:rsidP="003919AD">
            <w:pPr>
              <w:pStyle w:val="TAL"/>
              <w:rPr>
                <w:rFonts w:cs="Arial"/>
                <w:szCs w:val="18"/>
                <w:lang w:eastAsia="ja-JP"/>
              </w:rPr>
            </w:pPr>
            <w:r w:rsidRPr="00A8705B">
              <w:rPr>
                <w:rFonts w:cs="Arial"/>
                <w:szCs w:val="18"/>
                <w:lang w:eastAsia="x-none"/>
              </w:rPr>
              <w:t>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7C24BAB" w14:textId="77777777" w:rsidR="00DA0241" w:rsidRPr="00A8705B" w:rsidRDefault="00DA0241" w:rsidP="003919AD">
            <w:pPr>
              <w:pStyle w:val="TAL"/>
              <w:rPr>
                <w:b/>
                <w:i/>
                <w:lang w:eastAsia="ja-JP"/>
              </w:rPr>
            </w:pPr>
            <w:r w:rsidRPr="00A8705B">
              <w:rPr>
                <w:rFonts w:eastAsia="SimSun" w:hint="eastAsia"/>
                <w:b/>
                <w:i/>
                <w:lang w:eastAsia="zh-CN"/>
              </w:rPr>
              <w:t>rlid</w:t>
            </w:r>
          </w:p>
        </w:tc>
      </w:tr>
      <w:tr w:rsidR="00DA0241" w:rsidRPr="00A8705B" w14:paraId="7E1E321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44B5766" w14:textId="77777777" w:rsidR="00DA0241" w:rsidRPr="00A8705B" w:rsidRDefault="00DA0241" w:rsidP="003919AD">
            <w:pPr>
              <w:pStyle w:val="TAL"/>
              <w:rPr>
                <w:rFonts w:eastAsia="Arial Unicode MS" w:cs="Arial"/>
                <w:i/>
                <w:szCs w:val="18"/>
                <w:lang w:eastAsia="ja-JP"/>
              </w:rPr>
            </w:pPr>
            <w:r w:rsidRPr="00A8705B">
              <w:rPr>
                <w:rFonts w:eastAsia="Arial Unicode MS" w:cs="Arial"/>
                <w:i/>
                <w:szCs w:val="18"/>
                <w:lang w:eastAsia="ko-KR"/>
              </w:rPr>
              <w:t>r</w:t>
            </w:r>
            <w:r w:rsidRPr="00A8705B">
              <w:rPr>
                <w:rFonts w:eastAsia="Arial Unicode MS" w:cs="Arial" w:hint="eastAsia"/>
                <w:i/>
                <w:szCs w:val="18"/>
                <w:lang w:eastAsia="zh-CN"/>
              </w:rPr>
              <w:t>o</w:t>
            </w:r>
            <w:r w:rsidRPr="00A8705B">
              <w:rPr>
                <w:rFonts w:eastAsia="Arial Unicode MS" w:cs="Arial"/>
                <w:i/>
                <w:szCs w:val="18"/>
                <w:lang w:eastAsia="ko-KR"/>
              </w:rPr>
              <w:t>leName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64ADDB" w14:textId="77777777" w:rsidR="00DA0241" w:rsidRPr="00A8705B" w:rsidRDefault="00DA0241" w:rsidP="003919AD">
            <w:pPr>
              <w:pStyle w:val="TAL"/>
              <w:rPr>
                <w:rFonts w:cs="Arial"/>
                <w:szCs w:val="18"/>
                <w:lang w:eastAsia="ja-JP"/>
              </w:rPr>
            </w:pPr>
            <w:r w:rsidRPr="00A8705B">
              <w:rPr>
                <w:rFonts w:cs="Arial"/>
                <w:szCs w:val="18"/>
                <w:lang w:eastAsia="x-none"/>
              </w:rPr>
              <w:t>r</w:t>
            </w:r>
            <w:r w:rsidRPr="00A8705B">
              <w:rPr>
                <w:rFonts w:eastAsia="SimSun" w:cs="Arial" w:hint="eastAsia"/>
                <w:szCs w:val="18"/>
                <w:lang w:eastAsia="zh-CN"/>
              </w:rPr>
              <w:t>o</w:t>
            </w:r>
            <w:r w:rsidRPr="00A8705B">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6EA78A" w14:textId="77777777" w:rsidR="00DA0241" w:rsidRPr="00A8705B" w:rsidRDefault="00DA0241" w:rsidP="003919AD">
            <w:pPr>
              <w:pStyle w:val="TAL"/>
              <w:rPr>
                <w:b/>
                <w:i/>
                <w:lang w:eastAsia="ja-JP"/>
              </w:rPr>
            </w:pPr>
            <w:r w:rsidRPr="00A8705B">
              <w:rPr>
                <w:rFonts w:eastAsia="SimSun" w:hint="eastAsia"/>
                <w:b/>
                <w:i/>
                <w:lang w:eastAsia="zh-CN"/>
              </w:rPr>
              <w:t>rlnm</w:t>
            </w:r>
          </w:p>
        </w:tc>
      </w:tr>
      <w:tr w:rsidR="00DA0241" w:rsidRPr="00A8705B" w14:paraId="7E20D65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773CDAE" w14:textId="77777777" w:rsidR="00DA0241" w:rsidRPr="00A8705B" w:rsidRDefault="00DA0241" w:rsidP="003919AD">
            <w:pPr>
              <w:pStyle w:val="TAL"/>
              <w:rPr>
                <w:rFonts w:eastAsia="Arial Unicode MS" w:cs="Arial"/>
                <w:i/>
                <w:szCs w:val="18"/>
                <w:lang w:eastAsia="ja-JP"/>
              </w:rPr>
            </w:pPr>
            <w:r w:rsidRPr="00A8705B">
              <w:rPr>
                <w:rFonts w:eastAsia="Arial Unicode MS" w:cs="Arial"/>
                <w:i/>
                <w:szCs w:val="18"/>
                <w:lang w:eastAsia="ko-KR"/>
              </w:rPr>
              <w:t>tokenLink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0A670D7" w14:textId="77777777" w:rsidR="00DA0241" w:rsidRPr="00A8705B" w:rsidRDefault="00DA0241" w:rsidP="003919AD">
            <w:pPr>
              <w:pStyle w:val="TAL"/>
              <w:rPr>
                <w:rFonts w:cs="Arial"/>
                <w:szCs w:val="18"/>
                <w:lang w:eastAsia="ja-JP"/>
              </w:rPr>
            </w:pPr>
            <w:r w:rsidRPr="00A8705B">
              <w:rPr>
                <w:rFonts w:cs="Arial"/>
                <w:szCs w:val="18"/>
                <w:lang w:eastAsia="x-none"/>
              </w:rPr>
              <w:t>r</w:t>
            </w:r>
            <w:r w:rsidRPr="00A8705B">
              <w:rPr>
                <w:rFonts w:eastAsia="SimSun" w:cs="Arial" w:hint="eastAsia"/>
                <w:szCs w:val="18"/>
                <w:lang w:eastAsia="zh-CN"/>
              </w:rPr>
              <w:t>o</w:t>
            </w:r>
            <w:r w:rsidRPr="00A8705B">
              <w:rPr>
                <w:rFonts w:cs="Arial"/>
                <w:szCs w:val="18"/>
                <w:lang w:eastAsia="x-none"/>
              </w:rPr>
              <w:t>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43BFC5" w14:textId="77777777" w:rsidR="00DA0241" w:rsidRPr="00A8705B" w:rsidRDefault="00DA0241" w:rsidP="003919AD">
            <w:pPr>
              <w:pStyle w:val="TAL"/>
              <w:rPr>
                <w:b/>
                <w:i/>
                <w:lang w:eastAsia="ja-JP"/>
              </w:rPr>
            </w:pPr>
            <w:r w:rsidRPr="00A8705B">
              <w:rPr>
                <w:rFonts w:eastAsia="SimSun" w:hint="eastAsia"/>
                <w:b/>
                <w:i/>
                <w:lang w:eastAsia="zh-CN"/>
              </w:rPr>
              <w:t>rltl</w:t>
            </w:r>
          </w:p>
        </w:tc>
      </w:tr>
      <w:tr w:rsidR="00DA0241" w:rsidRPr="00A8705B" w14:paraId="5CFD5FD9"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CCB7F20"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zh-CN"/>
              </w:rPr>
              <w:t>tokenID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D8DF65"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FEE754" w14:textId="77777777" w:rsidR="00DA0241" w:rsidRPr="00A8705B" w:rsidRDefault="00DA0241" w:rsidP="003919AD">
            <w:pPr>
              <w:pStyle w:val="TAL"/>
              <w:rPr>
                <w:rFonts w:eastAsia="SimSun"/>
                <w:b/>
                <w:i/>
                <w:lang w:eastAsia="zh-CN"/>
              </w:rPr>
            </w:pPr>
            <w:r w:rsidRPr="00A8705B">
              <w:rPr>
                <w:rFonts w:eastAsia="SimSun" w:hint="eastAsia"/>
                <w:b/>
                <w:i/>
                <w:lang w:eastAsia="zh-CN"/>
              </w:rPr>
              <w:t>tkid</w:t>
            </w:r>
          </w:p>
        </w:tc>
      </w:tr>
      <w:tr w:rsidR="00DA0241" w:rsidRPr="00A8705B" w14:paraId="2982DB0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F52FBF8"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tokenObject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9947C4"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62E89E" w14:textId="77777777" w:rsidR="00DA0241" w:rsidRPr="00A8705B" w:rsidRDefault="00DA0241" w:rsidP="003919AD">
            <w:pPr>
              <w:pStyle w:val="TAL"/>
              <w:rPr>
                <w:rFonts w:eastAsia="SimSun"/>
                <w:b/>
                <w:i/>
                <w:lang w:eastAsia="zh-CN"/>
              </w:rPr>
            </w:pPr>
            <w:r w:rsidRPr="00A8705B">
              <w:rPr>
                <w:rFonts w:eastAsia="SimSun" w:hint="eastAsia"/>
                <w:b/>
                <w:i/>
                <w:lang w:eastAsia="zh-CN"/>
              </w:rPr>
              <w:t>tkob</w:t>
            </w:r>
          </w:p>
        </w:tc>
      </w:tr>
      <w:tr w:rsidR="00DA0241" w:rsidRPr="00A8705B" w14:paraId="74451F8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C187488"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issuer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3B3D9A"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8B71FA1" w14:textId="77777777" w:rsidR="00DA0241" w:rsidRPr="00A8705B" w:rsidRDefault="00DA0241" w:rsidP="003919AD">
            <w:pPr>
              <w:pStyle w:val="TAL"/>
              <w:rPr>
                <w:rFonts w:eastAsia="SimSun"/>
                <w:b/>
                <w:i/>
                <w:lang w:eastAsia="zh-CN"/>
              </w:rPr>
            </w:pPr>
            <w:r w:rsidRPr="00A8705B">
              <w:rPr>
                <w:rFonts w:eastAsia="SimSun" w:hint="eastAsia"/>
                <w:b/>
                <w:i/>
                <w:lang w:eastAsia="zh-CN"/>
              </w:rPr>
              <w:t>tkis</w:t>
            </w:r>
          </w:p>
        </w:tc>
      </w:tr>
      <w:tr w:rsidR="00DA0241" w:rsidRPr="00A8705B" w14:paraId="4EF9576A"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AD684A9"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holder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AC1758"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085D8B" w14:textId="77777777" w:rsidR="00DA0241" w:rsidRPr="00A8705B" w:rsidRDefault="00DA0241" w:rsidP="003919AD">
            <w:pPr>
              <w:pStyle w:val="TAL"/>
              <w:rPr>
                <w:rFonts w:eastAsia="SimSun"/>
                <w:b/>
                <w:i/>
                <w:lang w:eastAsia="zh-CN"/>
              </w:rPr>
            </w:pPr>
            <w:r w:rsidRPr="00A8705B">
              <w:rPr>
                <w:rFonts w:eastAsia="SimSun" w:hint="eastAsia"/>
                <w:b/>
                <w:i/>
                <w:lang w:eastAsia="zh-CN"/>
              </w:rPr>
              <w:t>tkhd</w:t>
            </w:r>
          </w:p>
        </w:tc>
      </w:tr>
      <w:tr w:rsidR="00DA0241" w:rsidRPr="00A8705B" w14:paraId="171BF2B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E9B6702"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notBefore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ACB87FA"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D2C49E7" w14:textId="77777777" w:rsidR="00DA0241" w:rsidRPr="00A8705B" w:rsidRDefault="00DA0241" w:rsidP="003919AD">
            <w:pPr>
              <w:pStyle w:val="TAL"/>
              <w:rPr>
                <w:rFonts w:eastAsia="SimSun"/>
                <w:b/>
                <w:i/>
                <w:lang w:eastAsia="zh-CN"/>
              </w:rPr>
            </w:pPr>
            <w:r w:rsidRPr="00A8705B">
              <w:rPr>
                <w:rFonts w:eastAsia="SimSun" w:hint="eastAsia"/>
                <w:b/>
                <w:i/>
                <w:lang w:eastAsia="zh-CN"/>
              </w:rPr>
              <w:t>tknb</w:t>
            </w:r>
          </w:p>
        </w:tc>
      </w:tr>
      <w:tr w:rsidR="00DA0241" w:rsidRPr="00A8705B" w14:paraId="71EEFBA2"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63B417B"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notAfter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BCDD8"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r w:rsidRPr="00A8705B">
              <w:rPr>
                <w:rFonts w:eastAsia="SimSun" w:cs="Arial"/>
                <w:szCs w:val="18"/>
                <w:lang w:eastAsia="zh-CN"/>
              </w:rPr>
              <w:t>, role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24C038" w14:textId="77777777" w:rsidR="00DA0241" w:rsidRPr="00A8705B" w:rsidRDefault="00DA0241" w:rsidP="003919AD">
            <w:pPr>
              <w:pStyle w:val="TAL"/>
              <w:rPr>
                <w:rFonts w:eastAsia="SimSun"/>
                <w:b/>
                <w:i/>
                <w:lang w:eastAsia="zh-CN"/>
              </w:rPr>
            </w:pPr>
            <w:r w:rsidRPr="00A8705B">
              <w:rPr>
                <w:rFonts w:eastAsia="SimSun" w:hint="eastAsia"/>
                <w:b/>
                <w:i/>
                <w:lang w:eastAsia="zh-CN"/>
              </w:rPr>
              <w:t>tkna</w:t>
            </w:r>
          </w:p>
        </w:tc>
      </w:tr>
      <w:tr w:rsidR="00DA0241" w:rsidRPr="00A8705B" w14:paraId="30BD01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8386724"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tokenName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6D9C27F"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0743B4" w14:textId="77777777" w:rsidR="00DA0241" w:rsidRPr="00A8705B" w:rsidRDefault="00DA0241" w:rsidP="003919AD">
            <w:pPr>
              <w:pStyle w:val="TAL"/>
              <w:rPr>
                <w:rFonts w:eastAsia="SimSun"/>
                <w:b/>
                <w:i/>
                <w:lang w:eastAsia="zh-CN"/>
              </w:rPr>
            </w:pPr>
            <w:r w:rsidRPr="00A8705B">
              <w:rPr>
                <w:rFonts w:eastAsia="SimSun" w:hint="eastAsia"/>
                <w:b/>
                <w:i/>
                <w:lang w:eastAsia="zh-CN"/>
              </w:rPr>
              <w:t>tknm</w:t>
            </w:r>
          </w:p>
        </w:tc>
      </w:tr>
      <w:tr w:rsidR="00DA0241" w:rsidRPr="00A8705B" w14:paraId="573705C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DEB5196" w14:textId="77777777" w:rsidR="00DA0241" w:rsidRPr="00A8705B" w:rsidRDefault="00DA0241" w:rsidP="003919AD">
            <w:pPr>
              <w:pStyle w:val="TAL"/>
              <w:rPr>
                <w:rFonts w:eastAsia="Arial Unicode MS" w:cs="Arial"/>
                <w:i/>
                <w:szCs w:val="18"/>
                <w:lang w:eastAsia="ko-KR"/>
              </w:rPr>
            </w:pPr>
            <w:r w:rsidRPr="00A8705B">
              <w:rPr>
                <w:rFonts w:eastAsia="Arial Unicode MS" w:cs="Arial"/>
                <w:i/>
                <w:szCs w:val="18"/>
                <w:lang w:eastAsia="ko-KR"/>
              </w:rPr>
              <w:t>audience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7A5D5CA"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07683F" w14:textId="77777777" w:rsidR="00DA0241" w:rsidRPr="00A8705B" w:rsidRDefault="00DA0241" w:rsidP="003919AD">
            <w:pPr>
              <w:pStyle w:val="TAL"/>
              <w:rPr>
                <w:rFonts w:eastAsia="SimSun"/>
                <w:b/>
                <w:i/>
                <w:lang w:eastAsia="zh-CN"/>
              </w:rPr>
            </w:pPr>
            <w:r w:rsidRPr="00A8705B">
              <w:rPr>
                <w:rFonts w:eastAsia="SimSun" w:hint="eastAsia"/>
                <w:b/>
                <w:i/>
                <w:lang w:eastAsia="zh-CN"/>
              </w:rPr>
              <w:t>tkau</w:t>
            </w:r>
          </w:p>
        </w:tc>
      </w:tr>
      <w:tr w:rsidR="00DA0241" w:rsidRPr="00A8705B" w14:paraId="2661E3B7"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4E4F19D" w14:textId="77777777" w:rsidR="00DA0241" w:rsidRPr="00A8705B" w:rsidRDefault="00DA0241" w:rsidP="003919AD">
            <w:pPr>
              <w:pStyle w:val="TAL"/>
              <w:rPr>
                <w:rFonts w:eastAsia="Arial Unicode MS" w:cs="Arial"/>
                <w:i/>
                <w:szCs w:val="18"/>
                <w:lang w:eastAsia="ko-KR"/>
              </w:rPr>
            </w:pPr>
            <w:r w:rsidRPr="00A8705B">
              <w:rPr>
                <w:rFonts w:eastAsia="Arial Unicode MS" w:cs="Arial" w:hint="eastAsia"/>
                <w:i/>
                <w:szCs w:val="18"/>
                <w:lang w:eastAsia="zh-CN"/>
              </w:rPr>
              <w:t>permission</w:t>
            </w:r>
            <w:r w:rsidRPr="00A8705B">
              <w:rPr>
                <w:rFonts w:eastAsia="Arial Unicode MS" w:cs="Arial"/>
                <w:i/>
                <w:szCs w:val="18"/>
                <w:lang w:eastAsia="ko-KR"/>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1603D5"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9DB627" w14:textId="77777777" w:rsidR="00DA0241" w:rsidRPr="00A8705B" w:rsidRDefault="00DA0241" w:rsidP="003919AD">
            <w:pPr>
              <w:pStyle w:val="TAL"/>
              <w:rPr>
                <w:rFonts w:eastAsia="SimSun"/>
                <w:b/>
                <w:i/>
                <w:lang w:eastAsia="zh-CN"/>
              </w:rPr>
            </w:pPr>
            <w:r w:rsidRPr="00A8705B">
              <w:rPr>
                <w:rFonts w:eastAsia="SimSun" w:hint="eastAsia"/>
                <w:b/>
                <w:i/>
                <w:lang w:eastAsia="zh-CN"/>
              </w:rPr>
              <w:t>tkps</w:t>
            </w:r>
          </w:p>
        </w:tc>
      </w:tr>
      <w:tr w:rsidR="00DA0241" w:rsidRPr="00A8705B" w14:paraId="57F5D0C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469AC8A" w14:textId="77777777" w:rsidR="00DA0241" w:rsidRPr="00A8705B" w:rsidRDefault="00DA0241" w:rsidP="003919AD">
            <w:pPr>
              <w:pStyle w:val="TAL"/>
              <w:rPr>
                <w:rFonts w:eastAsia="Arial Unicode MS" w:cs="Arial"/>
                <w:i/>
                <w:szCs w:val="18"/>
                <w:lang w:eastAsia="ko-KR"/>
              </w:rPr>
            </w:pPr>
            <w:r w:rsidRPr="00A8705B">
              <w:rPr>
                <w:rFonts w:eastAsia="Arial Unicode MS" w:cs="Arial" w:hint="eastAsia"/>
                <w:i/>
                <w:szCs w:val="18"/>
                <w:lang w:eastAsia="zh-CN"/>
              </w:rPr>
              <w:t>e</w:t>
            </w:r>
            <w:r w:rsidRPr="00A8705B">
              <w:rPr>
                <w:rFonts w:eastAsia="Arial Unicode MS" w:cs="Arial"/>
                <w:i/>
                <w:szCs w:val="18"/>
                <w:lang w:eastAsia="ko-KR"/>
              </w:rPr>
              <w:t>xtension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50CE16E" w14:textId="77777777" w:rsidR="00DA0241" w:rsidRPr="00A8705B" w:rsidRDefault="00DA0241" w:rsidP="003919AD">
            <w:pPr>
              <w:pStyle w:val="TAL"/>
              <w:rPr>
                <w:rFonts w:cs="Arial"/>
                <w:szCs w:val="18"/>
                <w:lang w:eastAsia="x-none"/>
              </w:rPr>
            </w:pPr>
            <w:r w:rsidRPr="00A8705B">
              <w:rPr>
                <w:rFonts w:eastAsia="SimSun" w:cs="Arial" w:hint="eastAsia"/>
                <w:szCs w:val="18"/>
                <w:lang w:eastAsia="zh-CN"/>
              </w:rPr>
              <w:t>token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3114BF" w14:textId="77777777" w:rsidR="00DA0241" w:rsidRPr="00A8705B" w:rsidRDefault="00DA0241" w:rsidP="003919AD">
            <w:pPr>
              <w:pStyle w:val="TAL"/>
              <w:rPr>
                <w:rFonts w:eastAsia="SimSun"/>
                <w:b/>
                <w:i/>
                <w:lang w:eastAsia="zh-CN"/>
              </w:rPr>
            </w:pPr>
            <w:r w:rsidRPr="00A8705B">
              <w:rPr>
                <w:rFonts w:eastAsia="SimSun" w:hint="eastAsia"/>
                <w:b/>
                <w:i/>
                <w:lang w:eastAsia="zh-CN"/>
              </w:rPr>
              <w:t>tkex</w:t>
            </w:r>
          </w:p>
        </w:tc>
      </w:tr>
      <w:tr w:rsidR="00DA0241" w:rsidRPr="00A8705B" w14:paraId="4551B45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C5769FE" w14:textId="77777777" w:rsidR="00DA0241" w:rsidRPr="00A8705B" w:rsidRDefault="00DA0241" w:rsidP="003919AD">
            <w:pPr>
              <w:pStyle w:val="TAL"/>
              <w:rPr>
                <w:rFonts w:eastAsia="Arial Unicode MS" w:cs="Arial"/>
                <w:i/>
                <w:szCs w:val="18"/>
                <w:lang w:eastAsia="zh-CN"/>
              </w:rPr>
            </w:pPr>
            <w:r w:rsidRPr="00A8705B">
              <w:rPr>
                <w:rFonts w:eastAsia="ＭＳ 明朝"/>
                <w:i/>
                <w:lang w:eastAsia="ja-JP"/>
              </w:rPr>
              <w:t>e2eSecInfo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9E6E1" w14:textId="77777777" w:rsidR="00DA0241" w:rsidRPr="00A8705B" w:rsidRDefault="00DA0241" w:rsidP="003919AD">
            <w:pPr>
              <w:pStyle w:val="TAL"/>
              <w:rPr>
                <w:rFonts w:eastAsia="SimSun" w:cs="Arial"/>
                <w:szCs w:val="18"/>
                <w:lang w:eastAsia="zh-CN"/>
              </w:rPr>
            </w:pPr>
            <w:r w:rsidRPr="00A8705B">
              <w:t>CSEBase, remoteCSE, 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6B02A8" w14:textId="77777777" w:rsidR="00DA0241" w:rsidRPr="00A8705B" w:rsidRDefault="00DA0241" w:rsidP="003919AD">
            <w:pPr>
              <w:pStyle w:val="TAL"/>
              <w:rPr>
                <w:rFonts w:eastAsia="SimSun"/>
                <w:b/>
                <w:i/>
                <w:lang w:eastAsia="zh-CN"/>
              </w:rPr>
            </w:pPr>
            <w:r w:rsidRPr="00A8705B">
              <w:rPr>
                <w:rFonts w:eastAsia="ＭＳ 明朝"/>
                <w:b/>
                <w:i/>
                <w:lang w:eastAsia="ja-JP"/>
              </w:rPr>
              <w:t>esi</w:t>
            </w:r>
          </w:p>
        </w:tc>
      </w:tr>
    </w:tbl>
    <w:p w14:paraId="6A80F247" w14:textId="77777777" w:rsidR="00DA0241" w:rsidRPr="00A8705B" w:rsidRDefault="00DA0241" w:rsidP="00DA0241">
      <w:pPr>
        <w:rPr>
          <w:rFonts w:eastAsia="ＭＳ 明朝"/>
        </w:rPr>
      </w:pPr>
    </w:p>
    <w:p w14:paraId="6FDB8B38" w14:textId="77777777" w:rsidR="00DA0241" w:rsidRPr="00A8705B" w:rsidRDefault="00DA0241" w:rsidP="00DA0241">
      <w:pPr>
        <w:pStyle w:val="TF"/>
        <w:rPr>
          <w:rFonts w:eastAsia="ＭＳ 明朝"/>
          <w:lang w:eastAsia="ja-JP"/>
        </w:rPr>
      </w:pPr>
      <w:r w:rsidRPr="00A8705B">
        <w:t xml:space="preserve">Table </w:t>
      </w:r>
      <w:r w:rsidRPr="00A8705B">
        <w:fldChar w:fldCharType="begin"/>
      </w:r>
      <w:r w:rsidRPr="00A8705B">
        <w:instrText xml:space="preserve"> STYLEREF 3 \s </w:instrText>
      </w:r>
      <w:r w:rsidRPr="00A8705B">
        <w:fldChar w:fldCharType="separate"/>
      </w:r>
      <w:r w:rsidRPr="00A8705B">
        <w:t>8.2.3</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6</w:t>
      </w:r>
      <w:r w:rsidRPr="00A8705B">
        <w:fldChar w:fldCharType="end"/>
      </w:r>
      <w:r w:rsidRPr="00A8705B">
        <w:rPr>
          <w:rFonts w:eastAsia="ＭＳ 明朝"/>
        </w:rPr>
        <w:t>:</w:t>
      </w:r>
      <w:r w:rsidRPr="00A8705B">
        <w:rPr>
          <w:rFonts w:eastAsia="ＭＳ 明朝"/>
          <w:lang w:eastAsia="ja-JP"/>
        </w:rPr>
        <w:t xml:space="preserve"> Resource attribute short names (6/6)</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27"/>
        <w:gridCol w:w="5245"/>
        <w:gridCol w:w="1365"/>
      </w:tblGrid>
      <w:tr w:rsidR="00DA0241" w:rsidRPr="00A8705B" w14:paraId="691C1E1E" w14:textId="77777777" w:rsidTr="003919AD">
        <w:trPr>
          <w:jc w:val="center"/>
        </w:trPr>
        <w:tc>
          <w:tcPr>
            <w:tcW w:w="3227" w:type="dxa"/>
            <w:shd w:val="clear" w:color="auto" w:fill="auto"/>
          </w:tcPr>
          <w:p w14:paraId="5478E618" w14:textId="77777777" w:rsidR="00DA0241" w:rsidRPr="00A8705B" w:rsidRDefault="00DA0241" w:rsidP="003919AD">
            <w:pPr>
              <w:pStyle w:val="TAH"/>
              <w:rPr>
                <w:rFonts w:eastAsia="ＭＳ 明朝"/>
              </w:rPr>
            </w:pPr>
            <w:r w:rsidRPr="00A8705B">
              <w:lastRenderedPageBreak/>
              <w:t>Attribute Name</w:t>
            </w:r>
          </w:p>
        </w:tc>
        <w:tc>
          <w:tcPr>
            <w:tcW w:w="5245" w:type="dxa"/>
            <w:shd w:val="clear" w:color="auto" w:fill="auto"/>
          </w:tcPr>
          <w:p w14:paraId="3D1FFF36" w14:textId="77777777" w:rsidR="00DA0241" w:rsidRPr="00A8705B" w:rsidRDefault="00DA0241" w:rsidP="003919AD">
            <w:pPr>
              <w:pStyle w:val="TAH"/>
              <w:rPr>
                <w:rFonts w:eastAsia="ＭＳ 明朝"/>
              </w:rPr>
            </w:pPr>
            <w:r w:rsidRPr="00A8705B">
              <w:t>Occurs in</w:t>
            </w:r>
          </w:p>
        </w:tc>
        <w:tc>
          <w:tcPr>
            <w:tcW w:w="1365" w:type="dxa"/>
            <w:shd w:val="clear" w:color="auto" w:fill="auto"/>
          </w:tcPr>
          <w:p w14:paraId="0F8E81F4" w14:textId="77777777" w:rsidR="00DA0241" w:rsidRPr="00A8705B" w:rsidRDefault="00DA0241" w:rsidP="003919AD">
            <w:pPr>
              <w:pStyle w:val="TAH"/>
              <w:rPr>
                <w:rFonts w:eastAsia="ＭＳ 明朝"/>
              </w:rPr>
            </w:pPr>
            <w:r w:rsidRPr="00A8705B">
              <w:t>Short Name</w:t>
            </w:r>
          </w:p>
        </w:tc>
      </w:tr>
      <w:tr w:rsidR="00DA0241" w:rsidRPr="00A8705B" w14:paraId="3B3FA34D" w14:textId="77777777" w:rsidTr="003919AD">
        <w:trPr>
          <w:jc w:val="center"/>
        </w:trPr>
        <w:tc>
          <w:tcPr>
            <w:tcW w:w="3227" w:type="dxa"/>
            <w:shd w:val="clear" w:color="auto" w:fill="auto"/>
          </w:tcPr>
          <w:p w14:paraId="76BC52BE" w14:textId="77777777" w:rsidR="00DA0241" w:rsidRPr="00A8705B" w:rsidRDefault="00DA0241" w:rsidP="003919AD">
            <w:pPr>
              <w:pStyle w:val="TAL"/>
              <w:rPr>
                <w:rFonts w:eastAsia="ＭＳ 明朝"/>
                <w:i/>
              </w:rPr>
            </w:pPr>
            <w:r w:rsidRPr="00A8705B">
              <w:rPr>
                <w:rFonts w:eastAsia="Arial Unicode MS" w:cs="Arial"/>
                <w:i/>
                <w:szCs w:val="18"/>
                <w:lang w:eastAsia="x-none"/>
              </w:rPr>
              <w:t>serviceName</w:t>
            </w:r>
          </w:p>
        </w:tc>
        <w:tc>
          <w:tcPr>
            <w:tcW w:w="5245" w:type="dxa"/>
            <w:shd w:val="clear" w:color="auto" w:fill="auto"/>
            <w:vAlign w:val="center"/>
          </w:tcPr>
          <w:p w14:paraId="31BF27CE" w14:textId="77777777" w:rsidR="00DA0241" w:rsidRPr="00A8705B" w:rsidRDefault="00DA0241" w:rsidP="003919AD">
            <w:pPr>
              <w:pStyle w:val="TAL"/>
              <w:rPr>
                <w:rFonts w:eastAsia="ＭＳ 明朝"/>
              </w:rPr>
            </w:pPr>
            <w:r w:rsidRPr="00A8705B">
              <w:t>genericInterworkingService</w:t>
            </w:r>
          </w:p>
        </w:tc>
        <w:tc>
          <w:tcPr>
            <w:tcW w:w="1365" w:type="dxa"/>
            <w:shd w:val="clear" w:color="auto" w:fill="auto"/>
            <w:vAlign w:val="center"/>
          </w:tcPr>
          <w:p w14:paraId="0D66C927" w14:textId="77777777" w:rsidR="00DA0241" w:rsidRPr="00A8705B" w:rsidRDefault="00DA0241" w:rsidP="003919AD">
            <w:pPr>
              <w:pStyle w:val="TAL"/>
              <w:rPr>
                <w:rFonts w:eastAsia="ＭＳ 明朝"/>
                <w:b/>
                <w:i/>
              </w:rPr>
            </w:pPr>
            <w:r w:rsidRPr="00A8705B">
              <w:rPr>
                <w:b/>
                <w:i/>
                <w:lang w:eastAsia="ja-JP"/>
              </w:rPr>
              <w:t>gisn</w:t>
            </w:r>
          </w:p>
        </w:tc>
      </w:tr>
      <w:tr w:rsidR="00DA0241" w:rsidRPr="00A8705B" w14:paraId="63FD4348" w14:textId="77777777" w:rsidTr="003919AD">
        <w:trPr>
          <w:jc w:val="center"/>
        </w:trPr>
        <w:tc>
          <w:tcPr>
            <w:tcW w:w="3227" w:type="dxa"/>
            <w:shd w:val="clear" w:color="auto" w:fill="auto"/>
          </w:tcPr>
          <w:p w14:paraId="13689B6A" w14:textId="77777777" w:rsidR="00DA0241" w:rsidRPr="00A8705B" w:rsidRDefault="00DA0241" w:rsidP="003919AD">
            <w:pPr>
              <w:pStyle w:val="TAL"/>
              <w:rPr>
                <w:rFonts w:eastAsia="Malgun Gothic"/>
                <w:i/>
              </w:rPr>
            </w:pPr>
            <w:r w:rsidRPr="00A8705B">
              <w:rPr>
                <w:rFonts w:eastAsia="Arial Unicode MS" w:cs="Arial"/>
                <w:i/>
                <w:szCs w:val="18"/>
                <w:lang w:eastAsia="x-none"/>
              </w:rPr>
              <w:t>operationName</w:t>
            </w:r>
          </w:p>
        </w:tc>
        <w:tc>
          <w:tcPr>
            <w:tcW w:w="5245" w:type="dxa"/>
            <w:shd w:val="clear" w:color="auto" w:fill="auto"/>
            <w:vAlign w:val="center"/>
          </w:tcPr>
          <w:p w14:paraId="2F1EEE33" w14:textId="77777777" w:rsidR="00DA0241" w:rsidRPr="00A8705B" w:rsidRDefault="00DA0241" w:rsidP="003919AD">
            <w:pPr>
              <w:pStyle w:val="TAL"/>
            </w:pPr>
            <w:r w:rsidRPr="00A8705B">
              <w:t>genericInterworkingOperationInstance</w:t>
            </w:r>
          </w:p>
        </w:tc>
        <w:tc>
          <w:tcPr>
            <w:tcW w:w="1365" w:type="dxa"/>
            <w:shd w:val="clear" w:color="auto" w:fill="auto"/>
            <w:vAlign w:val="center"/>
          </w:tcPr>
          <w:p w14:paraId="50A4F950" w14:textId="77777777" w:rsidR="00DA0241" w:rsidRPr="00A8705B" w:rsidRDefault="00DA0241" w:rsidP="003919AD">
            <w:pPr>
              <w:pStyle w:val="TAL"/>
              <w:rPr>
                <w:b/>
                <w:i/>
              </w:rPr>
            </w:pPr>
            <w:r w:rsidRPr="00A8705B">
              <w:rPr>
                <w:b/>
                <w:i/>
                <w:lang w:eastAsia="ja-JP"/>
              </w:rPr>
              <w:t>gion</w:t>
            </w:r>
          </w:p>
        </w:tc>
      </w:tr>
      <w:tr w:rsidR="00DA0241" w:rsidRPr="00A8705B" w14:paraId="49C877EE" w14:textId="77777777" w:rsidTr="003919AD">
        <w:trPr>
          <w:jc w:val="center"/>
        </w:trPr>
        <w:tc>
          <w:tcPr>
            <w:tcW w:w="3227" w:type="dxa"/>
            <w:shd w:val="clear" w:color="auto" w:fill="auto"/>
          </w:tcPr>
          <w:p w14:paraId="060B1D77"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inputDataPointLinks</w:t>
            </w:r>
          </w:p>
        </w:tc>
        <w:tc>
          <w:tcPr>
            <w:tcW w:w="5245" w:type="dxa"/>
            <w:shd w:val="clear" w:color="auto" w:fill="auto"/>
            <w:vAlign w:val="center"/>
          </w:tcPr>
          <w:p w14:paraId="73761ED1" w14:textId="77777777" w:rsidR="00DA0241" w:rsidRPr="00A8705B" w:rsidRDefault="00DA0241" w:rsidP="003919AD">
            <w:pPr>
              <w:pStyle w:val="TAL"/>
              <w:rPr>
                <w:rFonts w:eastAsia="ＭＳ 明朝"/>
                <w:sz w:val="24"/>
                <w:szCs w:val="24"/>
                <w:lang w:eastAsia="ja-JP"/>
              </w:rPr>
            </w:pPr>
            <w:r w:rsidRPr="00A8705B">
              <w:t>genericInterworkingService, genericInterworkingOperationInstance</w:t>
            </w:r>
          </w:p>
        </w:tc>
        <w:tc>
          <w:tcPr>
            <w:tcW w:w="1365" w:type="dxa"/>
            <w:shd w:val="clear" w:color="auto" w:fill="auto"/>
            <w:vAlign w:val="center"/>
          </w:tcPr>
          <w:p w14:paraId="158927CC" w14:textId="77777777" w:rsidR="00DA0241" w:rsidRPr="00A8705B" w:rsidRDefault="00DA0241" w:rsidP="003919AD">
            <w:pPr>
              <w:pStyle w:val="TAL"/>
              <w:rPr>
                <w:rFonts w:eastAsia="ＭＳ 明朝"/>
                <w:b/>
                <w:i/>
                <w:sz w:val="24"/>
                <w:szCs w:val="24"/>
                <w:lang w:eastAsia="ja-JP"/>
              </w:rPr>
            </w:pPr>
            <w:r w:rsidRPr="00A8705B">
              <w:rPr>
                <w:b/>
                <w:i/>
                <w:lang w:eastAsia="ja-JP"/>
              </w:rPr>
              <w:t>giip</w:t>
            </w:r>
          </w:p>
        </w:tc>
      </w:tr>
      <w:tr w:rsidR="00DA0241" w:rsidRPr="00A8705B" w14:paraId="79970551"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AADAF7E"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outputDataPointLinks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43239EE" w14:textId="77777777" w:rsidR="00DA0241" w:rsidRPr="00A8705B" w:rsidRDefault="00DA0241" w:rsidP="003919AD">
            <w:pPr>
              <w:pStyle w:val="TAL"/>
              <w:rPr>
                <w:rFonts w:eastAsia="ＭＳ 明朝"/>
                <w:sz w:val="24"/>
                <w:szCs w:val="24"/>
                <w:lang w:eastAsia="ja-JP"/>
              </w:rPr>
            </w:pPr>
            <w:r w:rsidRPr="00A8705B">
              <w:t>genericInterworkingService, 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75E55266" w14:textId="77777777" w:rsidR="00DA0241" w:rsidRPr="00A8705B" w:rsidRDefault="00DA0241" w:rsidP="003919AD">
            <w:pPr>
              <w:pStyle w:val="TAL"/>
              <w:rPr>
                <w:rFonts w:eastAsia="ＭＳ 明朝"/>
                <w:b/>
                <w:i/>
                <w:sz w:val="24"/>
                <w:szCs w:val="24"/>
                <w:lang w:eastAsia="ja-JP"/>
              </w:rPr>
            </w:pPr>
            <w:r w:rsidRPr="00A8705B">
              <w:rPr>
                <w:b/>
                <w:i/>
                <w:lang w:eastAsia="ja-JP"/>
              </w:rPr>
              <w:t>giop</w:t>
            </w:r>
          </w:p>
        </w:tc>
      </w:tr>
      <w:tr w:rsidR="00DA0241" w:rsidRPr="00A8705B" w14:paraId="0760D50B"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1B3F4C7"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inputLinks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FC255FA" w14:textId="77777777" w:rsidR="00DA0241" w:rsidRPr="00A8705B" w:rsidRDefault="00DA0241" w:rsidP="003919AD">
            <w:pPr>
              <w:pStyle w:val="TAL"/>
              <w:rPr>
                <w:rFonts w:eastAsia="ＭＳ 明朝"/>
                <w:sz w:val="24"/>
                <w:szCs w:val="24"/>
                <w:lang w:eastAsia="ja-JP"/>
              </w:rPr>
            </w:pPr>
            <w:r w:rsidRPr="00A8705B">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692FF0" w14:textId="77777777" w:rsidR="00DA0241" w:rsidRPr="00A8705B" w:rsidRDefault="00DA0241" w:rsidP="003919AD">
            <w:pPr>
              <w:pStyle w:val="TAL"/>
              <w:rPr>
                <w:rFonts w:eastAsia="ＭＳ 明朝"/>
                <w:b/>
                <w:i/>
                <w:sz w:val="24"/>
                <w:szCs w:val="24"/>
                <w:lang w:eastAsia="ja-JP"/>
              </w:rPr>
            </w:pPr>
            <w:r w:rsidRPr="00A8705B">
              <w:rPr>
                <w:b/>
                <w:i/>
                <w:lang w:eastAsia="ja-JP"/>
              </w:rPr>
              <w:t>giil</w:t>
            </w:r>
          </w:p>
        </w:tc>
      </w:tr>
      <w:tr w:rsidR="00DA0241" w:rsidRPr="00A8705B" w14:paraId="20E5079E"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8D9CC15" w14:textId="77777777" w:rsidR="00DA0241" w:rsidRPr="00A8705B" w:rsidRDefault="00DA0241" w:rsidP="003919AD">
            <w:pPr>
              <w:pStyle w:val="TAL"/>
              <w:rPr>
                <w:rFonts w:eastAsia="ＭＳ 明朝"/>
                <w:i/>
                <w:sz w:val="24"/>
                <w:szCs w:val="24"/>
                <w:lang w:eastAsia="ja-JP"/>
              </w:rPr>
            </w:pPr>
            <w:r w:rsidRPr="00A8705B">
              <w:rPr>
                <w:rFonts w:eastAsia="Arial Unicode MS" w:cs="Arial"/>
                <w:i/>
                <w:szCs w:val="18"/>
                <w:lang w:eastAsia="x-none"/>
              </w:rPr>
              <w:t>outputLinks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677073D" w14:textId="77777777" w:rsidR="00DA0241" w:rsidRPr="00A8705B" w:rsidRDefault="00DA0241" w:rsidP="003919AD">
            <w:pPr>
              <w:pStyle w:val="TAL"/>
              <w:rPr>
                <w:rFonts w:eastAsia="ＭＳ 明朝"/>
                <w:sz w:val="24"/>
                <w:szCs w:val="24"/>
                <w:lang w:eastAsia="ja-JP"/>
              </w:rPr>
            </w:pPr>
            <w:r w:rsidRPr="00A8705B">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F5D7F2F" w14:textId="77777777" w:rsidR="00DA0241" w:rsidRPr="00A8705B" w:rsidRDefault="00DA0241" w:rsidP="003919AD">
            <w:pPr>
              <w:pStyle w:val="TAL"/>
              <w:rPr>
                <w:rFonts w:eastAsia="ＭＳ 明朝"/>
                <w:b/>
                <w:i/>
                <w:sz w:val="24"/>
                <w:szCs w:val="24"/>
                <w:lang w:eastAsia="ja-JP"/>
              </w:rPr>
            </w:pPr>
            <w:r w:rsidRPr="00A8705B">
              <w:rPr>
                <w:b/>
                <w:i/>
                <w:lang w:eastAsia="ja-JP"/>
              </w:rPr>
              <w:t>giol</w:t>
            </w:r>
          </w:p>
        </w:tc>
      </w:tr>
      <w:tr w:rsidR="00DA0241" w:rsidRPr="00A8705B" w14:paraId="693B8D43"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61EE33"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operationState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0FBDE0B" w14:textId="77777777" w:rsidR="00DA0241" w:rsidRPr="00A8705B" w:rsidRDefault="00DA0241" w:rsidP="003919AD">
            <w:pPr>
              <w:pStyle w:val="TAL"/>
            </w:pPr>
            <w:r w:rsidRPr="00A8705B">
              <w:t>genericInterworkingOperationInstance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5981F25C" w14:textId="77777777" w:rsidR="00DA0241" w:rsidRPr="00A8705B" w:rsidRDefault="00DA0241" w:rsidP="003919AD">
            <w:pPr>
              <w:pStyle w:val="TAL"/>
              <w:rPr>
                <w:b/>
                <w:i/>
                <w:lang w:eastAsia="ja-JP"/>
              </w:rPr>
            </w:pPr>
            <w:r w:rsidRPr="00A8705B">
              <w:rPr>
                <w:b/>
                <w:i/>
                <w:lang w:eastAsia="ja-JP"/>
              </w:rPr>
              <w:t>gios</w:t>
            </w:r>
          </w:p>
        </w:tc>
      </w:tr>
      <w:tr w:rsidR="00DA0241" w:rsidRPr="00A8705B" w14:paraId="0A44866D"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CA7207A"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direction</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295B9B2" w14:textId="77777777" w:rsidR="00DA0241" w:rsidRPr="00A8705B" w:rsidRDefault="00DA0241" w:rsidP="003919AD">
            <w:pPr>
              <w:pStyle w:val="TAL"/>
            </w:pPr>
            <w:r w:rsidRPr="00A8705B">
              <w:t>allJoynApp</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65019F2E" w14:textId="77777777" w:rsidR="00DA0241" w:rsidRPr="00A8705B" w:rsidRDefault="00DA0241" w:rsidP="003919AD">
            <w:pPr>
              <w:pStyle w:val="TAL"/>
              <w:rPr>
                <w:b/>
                <w:i/>
                <w:lang w:eastAsia="ja-JP"/>
              </w:rPr>
            </w:pPr>
            <w:r w:rsidRPr="00A8705B">
              <w:rPr>
                <w:b/>
                <w:i/>
                <w:lang w:eastAsia="ja-JP"/>
              </w:rPr>
              <w:t>dir</w:t>
            </w:r>
          </w:p>
        </w:tc>
      </w:tr>
      <w:tr w:rsidR="00DA0241" w:rsidRPr="00A8705B" w14:paraId="715893C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1E5A77E"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objectPath</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2574079" w14:textId="77777777" w:rsidR="00DA0241" w:rsidRPr="00A8705B" w:rsidRDefault="00DA0241" w:rsidP="003919AD">
            <w:pPr>
              <w:pStyle w:val="TAL"/>
            </w:pPr>
            <w:r w:rsidRPr="00A8705B">
              <w:t>allJoynSvcObject</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8514889" w14:textId="77777777" w:rsidR="00DA0241" w:rsidRPr="00A8705B" w:rsidRDefault="00DA0241" w:rsidP="003919AD">
            <w:pPr>
              <w:pStyle w:val="TAL"/>
              <w:rPr>
                <w:b/>
                <w:i/>
                <w:lang w:eastAsia="ja-JP"/>
              </w:rPr>
            </w:pPr>
            <w:r w:rsidRPr="00A8705B">
              <w:rPr>
                <w:b/>
                <w:i/>
                <w:lang w:eastAsia="ja-JP"/>
              </w:rPr>
              <w:t>ajop</w:t>
            </w:r>
          </w:p>
        </w:tc>
      </w:tr>
      <w:tr w:rsidR="00DA0241" w:rsidRPr="00A8705B" w14:paraId="4C7C88F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E2AE5C1" w14:textId="77777777" w:rsidR="00DA0241" w:rsidRPr="00A8705B" w:rsidRDefault="00DA0241" w:rsidP="003919AD">
            <w:pPr>
              <w:pStyle w:val="TAL"/>
              <w:rPr>
                <w:rFonts w:eastAsia="Arial Unicode MS" w:cs="Arial"/>
                <w:i/>
                <w:szCs w:val="18"/>
                <w:lang w:eastAsia="x-none"/>
              </w:rPr>
            </w:pPr>
            <w:r w:rsidRPr="00A8705B">
              <w:rPr>
                <w:rFonts w:eastAsia="Arial Unicode MS"/>
                <w:i/>
              </w:rPr>
              <w:t>interfaceIntrospectXmlRef</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EBD05A2" w14:textId="77777777" w:rsidR="00DA0241" w:rsidRPr="00A8705B" w:rsidRDefault="00DA0241" w:rsidP="003919AD">
            <w:pPr>
              <w:pStyle w:val="TAL"/>
            </w:pPr>
            <w:r w:rsidRPr="00A8705B">
              <w:t>allJoynInterface</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48E270A" w14:textId="77777777" w:rsidR="00DA0241" w:rsidRPr="00A8705B" w:rsidRDefault="00DA0241" w:rsidP="003919AD">
            <w:pPr>
              <w:pStyle w:val="TAL"/>
              <w:rPr>
                <w:b/>
                <w:i/>
                <w:lang w:eastAsia="ja-JP"/>
              </w:rPr>
            </w:pPr>
            <w:r w:rsidRPr="00A8705B">
              <w:rPr>
                <w:b/>
                <w:i/>
                <w:lang w:eastAsia="ja-JP"/>
              </w:rPr>
              <w:t>ajir</w:t>
            </w:r>
          </w:p>
        </w:tc>
      </w:tr>
      <w:tr w:rsidR="00DA0241" w:rsidRPr="00A8705B" w14:paraId="5C9B9E9F"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09F5FDE"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input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D2DB651" w14:textId="77777777" w:rsidR="00DA0241" w:rsidRPr="00A8705B" w:rsidRDefault="00DA0241" w:rsidP="003919AD">
            <w:pPr>
              <w:pStyle w:val="TAL"/>
            </w:pPr>
            <w:r w:rsidRPr="00A8705B">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3DB82621" w14:textId="77777777" w:rsidR="00DA0241" w:rsidRPr="00A8705B" w:rsidRDefault="00DA0241" w:rsidP="003919AD">
            <w:pPr>
              <w:pStyle w:val="TAL"/>
              <w:rPr>
                <w:b/>
                <w:i/>
                <w:lang w:eastAsia="ja-JP"/>
              </w:rPr>
            </w:pPr>
            <w:r w:rsidRPr="00A8705B">
              <w:rPr>
                <w:b/>
                <w:i/>
                <w:lang w:eastAsia="ja-JP"/>
              </w:rPr>
              <w:t>inp</w:t>
            </w:r>
          </w:p>
        </w:tc>
      </w:tr>
      <w:tr w:rsidR="00DA0241" w:rsidRPr="00A8705B" w14:paraId="02F7086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9212369"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callStatus</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7585154" w14:textId="77777777" w:rsidR="00DA0241" w:rsidRPr="00A8705B" w:rsidRDefault="00DA0241" w:rsidP="003919AD">
            <w:pPr>
              <w:pStyle w:val="TAL"/>
            </w:pPr>
            <w:r w:rsidRPr="00A8705B">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234E9B8" w14:textId="77777777" w:rsidR="00DA0241" w:rsidRPr="00A8705B" w:rsidRDefault="00DA0241" w:rsidP="003919AD">
            <w:pPr>
              <w:pStyle w:val="TAL"/>
              <w:rPr>
                <w:b/>
                <w:i/>
                <w:lang w:eastAsia="ja-JP"/>
              </w:rPr>
            </w:pPr>
            <w:r w:rsidRPr="00A8705B">
              <w:rPr>
                <w:b/>
                <w:i/>
                <w:lang w:eastAsia="ja-JP"/>
              </w:rPr>
              <w:t>clst</w:t>
            </w:r>
          </w:p>
        </w:tc>
      </w:tr>
      <w:tr w:rsidR="00DA0241" w:rsidRPr="00A8705B" w14:paraId="37114E1C"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A09C848"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output</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45557D6" w14:textId="77777777" w:rsidR="00DA0241" w:rsidRPr="00A8705B" w:rsidRDefault="00DA0241" w:rsidP="003919AD">
            <w:pPr>
              <w:pStyle w:val="TAL"/>
            </w:pPr>
            <w:r w:rsidRPr="00A8705B">
              <w:t>allJoynMethodCall</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91789E1" w14:textId="77777777" w:rsidR="00DA0241" w:rsidRPr="00A8705B" w:rsidRDefault="00DA0241" w:rsidP="003919AD">
            <w:pPr>
              <w:pStyle w:val="TAL"/>
              <w:rPr>
                <w:b/>
                <w:i/>
                <w:lang w:eastAsia="ja-JP"/>
              </w:rPr>
            </w:pPr>
            <w:r w:rsidRPr="00A8705B">
              <w:rPr>
                <w:b/>
                <w:i/>
                <w:lang w:eastAsia="ja-JP"/>
              </w:rPr>
              <w:t>out</w:t>
            </w:r>
          </w:p>
        </w:tc>
      </w:tr>
      <w:tr w:rsidR="00DA0241" w:rsidRPr="00A8705B" w14:paraId="1ED278D5"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2DEE6C0D"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currentValue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EB40D6F" w14:textId="77777777" w:rsidR="00DA0241" w:rsidRPr="00A8705B" w:rsidRDefault="00DA0241" w:rsidP="003919AD">
            <w:pPr>
              <w:pStyle w:val="TAL"/>
            </w:pPr>
            <w:r w:rsidRPr="00A8705B">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4C742594" w14:textId="77777777" w:rsidR="00DA0241" w:rsidRPr="00A8705B" w:rsidRDefault="00DA0241" w:rsidP="003919AD">
            <w:pPr>
              <w:pStyle w:val="TAL"/>
              <w:rPr>
                <w:b/>
                <w:i/>
                <w:lang w:eastAsia="ja-JP"/>
              </w:rPr>
            </w:pPr>
            <w:r w:rsidRPr="00A8705B">
              <w:rPr>
                <w:b/>
                <w:i/>
                <w:lang w:eastAsia="ja-JP"/>
              </w:rPr>
              <w:t>crv</w:t>
            </w:r>
          </w:p>
        </w:tc>
      </w:tr>
      <w:tr w:rsidR="00DA0241" w:rsidRPr="00A8705B" w14:paraId="7571A858" w14:textId="77777777" w:rsidTr="003919AD">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B724399" w14:textId="77777777" w:rsidR="00DA0241" w:rsidRPr="00A8705B" w:rsidRDefault="00DA0241" w:rsidP="003919AD">
            <w:pPr>
              <w:pStyle w:val="TAL"/>
              <w:rPr>
                <w:rFonts w:eastAsia="Arial Unicode MS" w:cs="Arial"/>
                <w:i/>
                <w:szCs w:val="18"/>
                <w:lang w:eastAsia="x-none"/>
              </w:rPr>
            </w:pPr>
            <w:r w:rsidRPr="00A8705B">
              <w:rPr>
                <w:rFonts w:eastAsia="Arial Unicode MS" w:cs="Arial"/>
                <w:i/>
                <w:szCs w:val="18"/>
                <w:lang w:eastAsia="x-none"/>
              </w:rPr>
              <w:t>requestedValue</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997EB3F" w14:textId="77777777" w:rsidR="00DA0241" w:rsidRPr="00A8705B" w:rsidRDefault="00DA0241" w:rsidP="003919AD">
            <w:pPr>
              <w:pStyle w:val="TAL"/>
            </w:pPr>
            <w:r w:rsidRPr="00A8705B">
              <w:t>allJoynProperty</w:t>
            </w:r>
          </w:p>
        </w:tc>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4289F3D" w14:textId="77777777" w:rsidR="00DA0241" w:rsidRPr="00A8705B" w:rsidRDefault="00DA0241" w:rsidP="003919AD">
            <w:pPr>
              <w:pStyle w:val="TAL"/>
              <w:rPr>
                <w:b/>
                <w:i/>
                <w:lang w:eastAsia="ja-JP"/>
              </w:rPr>
            </w:pPr>
            <w:r w:rsidRPr="00A8705B">
              <w:rPr>
                <w:b/>
                <w:i/>
                <w:lang w:eastAsia="ja-JP"/>
              </w:rPr>
              <w:t>rqv</w:t>
            </w:r>
          </w:p>
        </w:tc>
      </w:tr>
      <w:tr w:rsidR="00DA0241" w:rsidRPr="00A8705B" w14:paraId="4E23FFEC" w14:textId="77777777" w:rsidTr="003919AD">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24543939"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m</w:t>
            </w:r>
            <w:r w:rsidRPr="00A8705B">
              <w:rPr>
                <w:rFonts w:eastAsia="Malgun Gothic"/>
              </w:rPr>
              <w:t>arked short names have been already assigned in Table 8.2.2-1.</w:t>
            </w:r>
          </w:p>
        </w:tc>
      </w:tr>
    </w:tbl>
    <w:p w14:paraId="561DCDC2" w14:textId="77777777" w:rsidR="00DA0241" w:rsidRPr="00A8705B" w:rsidRDefault="00DA0241" w:rsidP="00DA0241">
      <w:pPr>
        <w:rPr>
          <w:rFonts w:eastAsia="Malgun Gothic"/>
        </w:rPr>
      </w:pPr>
    </w:p>
    <w:p w14:paraId="506B8130"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lang w:eastAsia="ja-JP"/>
        </w:rPr>
      </w:pPr>
      <w:bookmarkStart w:id="1605" w:name="_Toc479167417"/>
      <w:r w:rsidRPr="00A8705B">
        <w:rPr>
          <w:lang w:eastAsia="ja-JP"/>
        </w:rPr>
        <w:t>Resource types</w:t>
      </w:r>
      <w:bookmarkEnd w:id="1605"/>
    </w:p>
    <w:p w14:paraId="4747F5FD" w14:textId="18BE4C68" w:rsidR="00DA0241" w:rsidRPr="00A8705B" w:rsidRDefault="00DA0241" w:rsidP="00DA0241">
      <w:r w:rsidRPr="00A8705B">
        <w:t xml:space="preserve">In protocol bindings resource type names shall be translated into short names of </w:t>
      </w:r>
      <w:r w:rsidRPr="00A8705B">
        <w:fldChar w:fldCharType="begin"/>
      </w:r>
      <w:r w:rsidRPr="00A8705B">
        <w:instrText xml:space="preserve"> REF _Ref409966964 \h </w:instrText>
      </w:r>
      <w:r w:rsidR="00A8705B">
        <w:instrText xml:space="preserve"> \* MERGEFORMAT </w:instrText>
      </w:r>
      <w:r w:rsidRPr="00A8705B">
        <w:fldChar w:fldCharType="separate"/>
      </w:r>
      <w:r w:rsidRPr="00A8705B">
        <w:t>Table 8.2.4</w:t>
      </w:r>
      <w:r w:rsidRPr="00A8705B">
        <w:noBreakHyphen/>
        <w:t>1</w:t>
      </w:r>
      <w:r w:rsidRPr="00A8705B">
        <w:fldChar w:fldCharType="end"/>
      </w:r>
      <w:r w:rsidRPr="00A8705B">
        <w:t>.</w:t>
      </w:r>
    </w:p>
    <w:p w14:paraId="2EB4C5CD" w14:textId="77777777" w:rsidR="00DA0241" w:rsidRPr="00A8705B" w:rsidRDefault="00DA0241" w:rsidP="00DA0241">
      <w:pPr>
        <w:pStyle w:val="TH"/>
        <w:rPr>
          <w:rFonts w:eastAsia="SimSun"/>
        </w:rPr>
      </w:pPr>
      <w:bookmarkStart w:id="1606" w:name="_Ref409966964"/>
      <w:r w:rsidRPr="00A8705B">
        <w:lastRenderedPageBreak/>
        <w:t xml:space="preserve">Table </w:t>
      </w:r>
      <w:r w:rsidRPr="00A8705B">
        <w:fldChar w:fldCharType="begin"/>
      </w:r>
      <w:r w:rsidRPr="00A8705B">
        <w:instrText xml:space="preserve"> STYLEREF 3 \s </w:instrText>
      </w:r>
      <w:r w:rsidRPr="00A8705B">
        <w:fldChar w:fldCharType="separate"/>
      </w:r>
      <w:r w:rsidRPr="00A8705B">
        <w:t>8.2.4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bookmarkEnd w:id="1606"/>
      <w:r w:rsidRPr="00A8705B">
        <w:rPr>
          <w:rFonts w:eastAsia="ＭＳ 明朝"/>
        </w:rPr>
        <w:t>:</w:t>
      </w:r>
      <w:r w:rsidRPr="00A8705B">
        <w:rPr>
          <w:rFonts w:eastAsia="SimSun"/>
        </w:rPr>
        <w:t xml:space="preserve"> Resource and specialization type short names</w:t>
      </w:r>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DA0241" w:rsidRPr="00A8705B" w14:paraId="51D77630" w14:textId="77777777" w:rsidTr="003919AD">
        <w:trPr>
          <w:tblHeader/>
          <w:jc w:val="center"/>
        </w:trPr>
        <w:tc>
          <w:tcPr>
            <w:tcW w:w="2674" w:type="dxa"/>
          </w:tcPr>
          <w:p w14:paraId="6815099C" w14:textId="77777777" w:rsidR="00DA0241" w:rsidRPr="00A8705B" w:rsidRDefault="00DA0241" w:rsidP="003919AD">
            <w:pPr>
              <w:pStyle w:val="TAH"/>
            </w:pPr>
            <w:r w:rsidRPr="00A8705B">
              <w:lastRenderedPageBreak/>
              <w:t>Resource Type Name</w:t>
            </w:r>
          </w:p>
        </w:tc>
        <w:tc>
          <w:tcPr>
            <w:tcW w:w="1207" w:type="dxa"/>
          </w:tcPr>
          <w:p w14:paraId="0A1E9219" w14:textId="77777777" w:rsidR="00DA0241" w:rsidRPr="00A8705B" w:rsidRDefault="00DA0241" w:rsidP="003919AD">
            <w:pPr>
              <w:pStyle w:val="TAH"/>
            </w:pPr>
            <w:r w:rsidRPr="00A8705B">
              <w:t>Short Name</w:t>
            </w:r>
          </w:p>
        </w:tc>
      </w:tr>
      <w:tr w:rsidR="00DA0241" w:rsidRPr="00A8705B" w14:paraId="0E38C129" w14:textId="77777777" w:rsidTr="003919AD">
        <w:trPr>
          <w:jc w:val="center"/>
        </w:trPr>
        <w:tc>
          <w:tcPr>
            <w:tcW w:w="2674" w:type="dxa"/>
          </w:tcPr>
          <w:p w14:paraId="51DDF69D" w14:textId="77777777" w:rsidR="00DA0241" w:rsidRPr="00A8705B" w:rsidRDefault="00DA0241" w:rsidP="003919AD">
            <w:pPr>
              <w:pStyle w:val="TAL"/>
            </w:pPr>
            <w:r w:rsidRPr="00A8705B">
              <w:t>accessControlPolicy</w:t>
            </w:r>
          </w:p>
        </w:tc>
        <w:tc>
          <w:tcPr>
            <w:tcW w:w="1207" w:type="dxa"/>
          </w:tcPr>
          <w:p w14:paraId="4B4AC372" w14:textId="77777777" w:rsidR="00DA0241" w:rsidRPr="00A8705B" w:rsidRDefault="00DA0241" w:rsidP="003919AD">
            <w:pPr>
              <w:pStyle w:val="TAL"/>
              <w:rPr>
                <w:b/>
                <w:i/>
              </w:rPr>
            </w:pPr>
            <w:r w:rsidRPr="00A8705B">
              <w:rPr>
                <w:b/>
                <w:i/>
              </w:rPr>
              <w:t>acp</w:t>
            </w:r>
          </w:p>
        </w:tc>
      </w:tr>
      <w:tr w:rsidR="00DA0241" w:rsidRPr="00A8705B" w14:paraId="0B799516" w14:textId="77777777" w:rsidTr="003919AD">
        <w:trPr>
          <w:jc w:val="center"/>
        </w:trPr>
        <w:tc>
          <w:tcPr>
            <w:tcW w:w="2674" w:type="dxa"/>
          </w:tcPr>
          <w:p w14:paraId="32570615" w14:textId="77777777" w:rsidR="00DA0241" w:rsidRPr="00A8705B" w:rsidRDefault="00DA0241" w:rsidP="003919AD">
            <w:pPr>
              <w:pStyle w:val="TAL"/>
            </w:pPr>
            <w:r w:rsidRPr="00A8705B">
              <w:t>accessControlPolicyAnnc</w:t>
            </w:r>
          </w:p>
        </w:tc>
        <w:tc>
          <w:tcPr>
            <w:tcW w:w="1207" w:type="dxa"/>
          </w:tcPr>
          <w:p w14:paraId="4F911258" w14:textId="77777777" w:rsidR="00DA0241" w:rsidRPr="00A8705B" w:rsidRDefault="00DA0241" w:rsidP="003919AD">
            <w:pPr>
              <w:pStyle w:val="TAL"/>
              <w:rPr>
                <w:b/>
                <w:i/>
              </w:rPr>
            </w:pPr>
            <w:r w:rsidRPr="00A8705B">
              <w:rPr>
                <w:b/>
                <w:i/>
              </w:rPr>
              <w:t>acpA</w:t>
            </w:r>
          </w:p>
        </w:tc>
      </w:tr>
      <w:tr w:rsidR="00DA0241" w:rsidRPr="00A8705B" w14:paraId="4AB52A1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591BAC" w14:textId="77777777" w:rsidR="00DA0241" w:rsidRPr="00A8705B" w:rsidRDefault="00DA0241" w:rsidP="003919AD">
            <w:pPr>
              <w:pStyle w:val="TAL"/>
            </w:pPr>
            <w:r w:rsidRPr="00A8705B">
              <w:t>AE</w:t>
            </w:r>
          </w:p>
        </w:tc>
        <w:tc>
          <w:tcPr>
            <w:tcW w:w="1207" w:type="dxa"/>
            <w:tcBorders>
              <w:top w:val="single" w:sz="4" w:space="0" w:color="auto"/>
              <w:left w:val="single" w:sz="4" w:space="0" w:color="auto"/>
              <w:bottom w:val="single" w:sz="4" w:space="0" w:color="auto"/>
              <w:right w:val="single" w:sz="4" w:space="0" w:color="auto"/>
            </w:tcBorders>
          </w:tcPr>
          <w:p w14:paraId="3F87758B" w14:textId="77777777" w:rsidR="00DA0241" w:rsidRPr="00A8705B" w:rsidRDefault="00DA0241" w:rsidP="003919AD">
            <w:pPr>
              <w:pStyle w:val="TAL"/>
              <w:rPr>
                <w:b/>
                <w:i/>
              </w:rPr>
            </w:pPr>
            <w:r w:rsidRPr="00A8705B">
              <w:rPr>
                <w:b/>
                <w:i/>
              </w:rPr>
              <w:t>ae</w:t>
            </w:r>
          </w:p>
        </w:tc>
      </w:tr>
      <w:tr w:rsidR="00DA0241" w:rsidRPr="00A8705B" w14:paraId="7DB66A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31C90F8" w14:textId="77777777" w:rsidR="00DA0241" w:rsidRPr="00A8705B" w:rsidRDefault="00DA0241" w:rsidP="003919AD">
            <w:pPr>
              <w:pStyle w:val="TAL"/>
            </w:pPr>
            <w:r w:rsidRPr="00A8705B">
              <w:t>AEAnnc</w:t>
            </w:r>
          </w:p>
        </w:tc>
        <w:tc>
          <w:tcPr>
            <w:tcW w:w="1207" w:type="dxa"/>
            <w:tcBorders>
              <w:top w:val="single" w:sz="4" w:space="0" w:color="auto"/>
              <w:left w:val="single" w:sz="4" w:space="0" w:color="auto"/>
              <w:bottom w:val="single" w:sz="4" w:space="0" w:color="auto"/>
              <w:right w:val="single" w:sz="4" w:space="0" w:color="auto"/>
            </w:tcBorders>
          </w:tcPr>
          <w:p w14:paraId="19F2410E" w14:textId="77777777" w:rsidR="00DA0241" w:rsidRPr="00A8705B" w:rsidRDefault="00DA0241" w:rsidP="003919AD">
            <w:pPr>
              <w:pStyle w:val="TAL"/>
              <w:rPr>
                <w:b/>
                <w:i/>
              </w:rPr>
            </w:pPr>
            <w:r w:rsidRPr="00A8705B">
              <w:rPr>
                <w:b/>
                <w:i/>
              </w:rPr>
              <w:t>aeA</w:t>
            </w:r>
          </w:p>
        </w:tc>
      </w:tr>
      <w:tr w:rsidR="00DA0241" w:rsidRPr="00A8705B" w14:paraId="25FEDCB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10AA14" w14:textId="77777777" w:rsidR="00DA0241" w:rsidRPr="00A8705B" w:rsidRDefault="00DA0241" w:rsidP="003919AD">
            <w:pPr>
              <w:pStyle w:val="TAL"/>
            </w:pPr>
            <w:r w:rsidRPr="00A8705B">
              <w:t>container</w:t>
            </w:r>
          </w:p>
        </w:tc>
        <w:tc>
          <w:tcPr>
            <w:tcW w:w="1207" w:type="dxa"/>
            <w:tcBorders>
              <w:top w:val="single" w:sz="4" w:space="0" w:color="auto"/>
              <w:left w:val="single" w:sz="4" w:space="0" w:color="auto"/>
              <w:bottom w:val="single" w:sz="4" w:space="0" w:color="auto"/>
              <w:right w:val="single" w:sz="4" w:space="0" w:color="auto"/>
            </w:tcBorders>
          </w:tcPr>
          <w:p w14:paraId="4C59A43F" w14:textId="77777777" w:rsidR="00DA0241" w:rsidRPr="00A8705B" w:rsidRDefault="00DA0241" w:rsidP="003919AD">
            <w:pPr>
              <w:pStyle w:val="TAL"/>
              <w:rPr>
                <w:b/>
                <w:i/>
              </w:rPr>
            </w:pPr>
            <w:r w:rsidRPr="00A8705B">
              <w:rPr>
                <w:b/>
                <w:i/>
              </w:rPr>
              <w:t>cnt</w:t>
            </w:r>
          </w:p>
        </w:tc>
      </w:tr>
      <w:tr w:rsidR="00DA0241" w:rsidRPr="00A8705B" w14:paraId="246A6FC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D65BABC" w14:textId="77777777" w:rsidR="00DA0241" w:rsidRPr="00A8705B" w:rsidRDefault="00DA0241" w:rsidP="003919AD">
            <w:pPr>
              <w:pStyle w:val="TAL"/>
            </w:pPr>
            <w:r w:rsidRPr="00A8705B">
              <w:t>containerAnnc</w:t>
            </w:r>
          </w:p>
        </w:tc>
        <w:tc>
          <w:tcPr>
            <w:tcW w:w="1207" w:type="dxa"/>
            <w:tcBorders>
              <w:top w:val="single" w:sz="4" w:space="0" w:color="auto"/>
              <w:left w:val="single" w:sz="4" w:space="0" w:color="auto"/>
              <w:bottom w:val="single" w:sz="4" w:space="0" w:color="auto"/>
              <w:right w:val="single" w:sz="4" w:space="0" w:color="auto"/>
            </w:tcBorders>
          </w:tcPr>
          <w:p w14:paraId="02B993DE" w14:textId="77777777" w:rsidR="00DA0241" w:rsidRPr="00A8705B" w:rsidRDefault="00DA0241" w:rsidP="003919AD">
            <w:pPr>
              <w:pStyle w:val="TAL"/>
              <w:rPr>
                <w:b/>
                <w:i/>
              </w:rPr>
            </w:pPr>
            <w:r w:rsidRPr="00A8705B">
              <w:rPr>
                <w:b/>
                <w:i/>
              </w:rPr>
              <w:t>cntA</w:t>
            </w:r>
          </w:p>
        </w:tc>
      </w:tr>
      <w:tr w:rsidR="00DA0241" w:rsidRPr="00A8705B" w14:paraId="6D921C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24E4397" w14:textId="77777777" w:rsidR="00DA0241" w:rsidRPr="00A8705B" w:rsidRDefault="00DA0241" w:rsidP="003919AD">
            <w:pPr>
              <w:pStyle w:val="TAL"/>
            </w:pPr>
            <w:r w:rsidRPr="00A8705B">
              <w:t>contentInstance</w:t>
            </w:r>
          </w:p>
        </w:tc>
        <w:tc>
          <w:tcPr>
            <w:tcW w:w="1207" w:type="dxa"/>
            <w:tcBorders>
              <w:top w:val="single" w:sz="4" w:space="0" w:color="auto"/>
              <w:left w:val="single" w:sz="4" w:space="0" w:color="auto"/>
              <w:bottom w:val="single" w:sz="4" w:space="0" w:color="auto"/>
              <w:right w:val="single" w:sz="4" w:space="0" w:color="auto"/>
            </w:tcBorders>
          </w:tcPr>
          <w:p w14:paraId="2F83C7BB" w14:textId="77777777" w:rsidR="00DA0241" w:rsidRPr="00A8705B" w:rsidRDefault="00DA0241" w:rsidP="003919AD">
            <w:pPr>
              <w:pStyle w:val="TAL"/>
              <w:rPr>
                <w:b/>
                <w:i/>
              </w:rPr>
            </w:pPr>
            <w:r w:rsidRPr="00A8705B">
              <w:rPr>
                <w:b/>
                <w:i/>
              </w:rPr>
              <w:t>cin</w:t>
            </w:r>
          </w:p>
        </w:tc>
      </w:tr>
      <w:tr w:rsidR="00DA0241" w:rsidRPr="00A8705B" w14:paraId="42013AF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5D982D" w14:textId="77777777" w:rsidR="00DA0241" w:rsidRPr="00A8705B" w:rsidRDefault="00DA0241" w:rsidP="003919AD">
            <w:pPr>
              <w:pStyle w:val="TAL"/>
            </w:pPr>
            <w:r w:rsidRPr="00A8705B">
              <w:t>contentInstanceAnnc</w:t>
            </w:r>
          </w:p>
        </w:tc>
        <w:tc>
          <w:tcPr>
            <w:tcW w:w="1207" w:type="dxa"/>
            <w:tcBorders>
              <w:top w:val="single" w:sz="4" w:space="0" w:color="auto"/>
              <w:left w:val="single" w:sz="4" w:space="0" w:color="auto"/>
              <w:bottom w:val="single" w:sz="4" w:space="0" w:color="auto"/>
              <w:right w:val="single" w:sz="4" w:space="0" w:color="auto"/>
            </w:tcBorders>
          </w:tcPr>
          <w:p w14:paraId="36A3B91C" w14:textId="77777777" w:rsidR="00DA0241" w:rsidRPr="00A8705B" w:rsidRDefault="00DA0241" w:rsidP="003919AD">
            <w:pPr>
              <w:pStyle w:val="TAL"/>
              <w:rPr>
                <w:b/>
                <w:i/>
              </w:rPr>
            </w:pPr>
            <w:r w:rsidRPr="00A8705B">
              <w:rPr>
                <w:b/>
                <w:i/>
              </w:rPr>
              <w:t>cinA</w:t>
            </w:r>
          </w:p>
        </w:tc>
      </w:tr>
      <w:tr w:rsidR="00DA0241" w:rsidRPr="00A8705B" w14:paraId="495178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43F0C3D" w14:textId="77777777" w:rsidR="00DA0241" w:rsidRPr="00A8705B" w:rsidRDefault="00DA0241" w:rsidP="003919AD">
            <w:pPr>
              <w:pStyle w:val="TAL"/>
            </w:pPr>
            <w:r w:rsidRPr="00A8705B">
              <w:t>CSEBase</w:t>
            </w:r>
          </w:p>
        </w:tc>
        <w:tc>
          <w:tcPr>
            <w:tcW w:w="1207" w:type="dxa"/>
            <w:tcBorders>
              <w:top w:val="single" w:sz="4" w:space="0" w:color="auto"/>
              <w:left w:val="single" w:sz="4" w:space="0" w:color="auto"/>
              <w:bottom w:val="single" w:sz="4" w:space="0" w:color="auto"/>
              <w:right w:val="single" w:sz="4" w:space="0" w:color="auto"/>
            </w:tcBorders>
          </w:tcPr>
          <w:p w14:paraId="41C54E16" w14:textId="77777777" w:rsidR="00DA0241" w:rsidRPr="00A8705B" w:rsidRDefault="00DA0241" w:rsidP="003919AD">
            <w:pPr>
              <w:pStyle w:val="TAL"/>
              <w:rPr>
                <w:b/>
                <w:i/>
              </w:rPr>
            </w:pPr>
            <w:r w:rsidRPr="00A8705B">
              <w:rPr>
                <w:b/>
                <w:i/>
              </w:rPr>
              <w:t>cb</w:t>
            </w:r>
          </w:p>
        </w:tc>
      </w:tr>
      <w:tr w:rsidR="00DA0241" w:rsidRPr="00A8705B" w14:paraId="5BC305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57E7242" w14:textId="77777777" w:rsidR="00DA0241" w:rsidRPr="00A8705B" w:rsidRDefault="00DA0241" w:rsidP="003919AD">
            <w:pPr>
              <w:pStyle w:val="TAL"/>
            </w:pPr>
            <w:r w:rsidRPr="00A8705B">
              <w:t>delivery</w:t>
            </w:r>
          </w:p>
        </w:tc>
        <w:tc>
          <w:tcPr>
            <w:tcW w:w="1207" w:type="dxa"/>
            <w:tcBorders>
              <w:top w:val="single" w:sz="4" w:space="0" w:color="auto"/>
              <w:left w:val="single" w:sz="4" w:space="0" w:color="auto"/>
              <w:bottom w:val="single" w:sz="4" w:space="0" w:color="auto"/>
              <w:right w:val="single" w:sz="4" w:space="0" w:color="auto"/>
            </w:tcBorders>
          </w:tcPr>
          <w:p w14:paraId="6EF22D5C" w14:textId="77777777" w:rsidR="00DA0241" w:rsidRPr="00A8705B" w:rsidRDefault="00DA0241" w:rsidP="003919AD">
            <w:pPr>
              <w:pStyle w:val="TAL"/>
              <w:rPr>
                <w:b/>
                <w:i/>
              </w:rPr>
            </w:pPr>
            <w:r w:rsidRPr="00A8705B">
              <w:rPr>
                <w:b/>
                <w:i/>
              </w:rPr>
              <w:t>dlv</w:t>
            </w:r>
          </w:p>
        </w:tc>
      </w:tr>
      <w:tr w:rsidR="00DA0241" w:rsidRPr="00A8705B" w14:paraId="072A28A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3A4B8E1" w14:textId="77777777" w:rsidR="00DA0241" w:rsidRPr="00A8705B" w:rsidRDefault="00DA0241" w:rsidP="003919AD">
            <w:pPr>
              <w:pStyle w:val="TAL"/>
            </w:pPr>
            <w:r w:rsidRPr="00A8705B">
              <w:t>eventConfig</w:t>
            </w:r>
          </w:p>
        </w:tc>
        <w:tc>
          <w:tcPr>
            <w:tcW w:w="1207" w:type="dxa"/>
            <w:tcBorders>
              <w:top w:val="single" w:sz="4" w:space="0" w:color="auto"/>
              <w:left w:val="single" w:sz="4" w:space="0" w:color="auto"/>
              <w:bottom w:val="single" w:sz="4" w:space="0" w:color="auto"/>
              <w:right w:val="single" w:sz="4" w:space="0" w:color="auto"/>
            </w:tcBorders>
          </w:tcPr>
          <w:p w14:paraId="415579B0" w14:textId="77777777" w:rsidR="00DA0241" w:rsidRPr="00A8705B" w:rsidRDefault="00DA0241" w:rsidP="003919AD">
            <w:pPr>
              <w:pStyle w:val="TAL"/>
              <w:rPr>
                <w:b/>
                <w:i/>
              </w:rPr>
            </w:pPr>
            <w:r w:rsidRPr="00A8705B">
              <w:rPr>
                <w:b/>
                <w:i/>
              </w:rPr>
              <w:t>evcg</w:t>
            </w:r>
          </w:p>
        </w:tc>
      </w:tr>
      <w:tr w:rsidR="00DA0241" w:rsidRPr="00A8705B" w14:paraId="421EEC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65A491" w14:textId="77777777" w:rsidR="00DA0241" w:rsidRPr="00A8705B" w:rsidRDefault="00DA0241" w:rsidP="003919AD">
            <w:pPr>
              <w:pStyle w:val="TAL"/>
            </w:pPr>
            <w:r w:rsidRPr="00A8705B">
              <w:t>execInstance</w:t>
            </w:r>
          </w:p>
        </w:tc>
        <w:tc>
          <w:tcPr>
            <w:tcW w:w="1207" w:type="dxa"/>
            <w:tcBorders>
              <w:top w:val="single" w:sz="4" w:space="0" w:color="auto"/>
              <w:left w:val="single" w:sz="4" w:space="0" w:color="auto"/>
              <w:bottom w:val="single" w:sz="4" w:space="0" w:color="auto"/>
              <w:right w:val="single" w:sz="4" w:space="0" w:color="auto"/>
            </w:tcBorders>
          </w:tcPr>
          <w:p w14:paraId="11674717" w14:textId="77777777" w:rsidR="00DA0241" w:rsidRPr="00A8705B" w:rsidRDefault="00DA0241" w:rsidP="003919AD">
            <w:pPr>
              <w:pStyle w:val="TAL"/>
              <w:rPr>
                <w:b/>
                <w:i/>
              </w:rPr>
            </w:pPr>
            <w:r w:rsidRPr="00A8705B">
              <w:rPr>
                <w:b/>
                <w:i/>
              </w:rPr>
              <w:t>exin</w:t>
            </w:r>
          </w:p>
        </w:tc>
      </w:tr>
      <w:tr w:rsidR="00DA0241" w:rsidRPr="00A8705B" w14:paraId="1CFD0D3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7473C7" w14:textId="77777777" w:rsidR="00DA0241" w:rsidRPr="00A8705B" w:rsidRDefault="00DA0241" w:rsidP="003919AD">
            <w:pPr>
              <w:pStyle w:val="TAL"/>
            </w:pPr>
            <w:r w:rsidRPr="00A8705B">
              <w:t>group</w:t>
            </w:r>
          </w:p>
        </w:tc>
        <w:tc>
          <w:tcPr>
            <w:tcW w:w="1207" w:type="dxa"/>
            <w:tcBorders>
              <w:top w:val="single" w:sz="4" w:space="0" w:color="auto"/>
              <w:left w:val="single" w:sz="4" w:space="0" w:color="auto"/>
              <w:bottom w:val="single" w:sz="4" w:space="0" w:color="auto"/>
              <w:right w:val="single" w:sz="4" w:space="0" w:color="auto"/>
            </w:tcBorders>
          </w:tcPr>
          <w:p w14:paraId="098A62CD" w14:textId="77777777" w:rsidR="00DA0241" w:rsidRPr="00A8705B" w:rsidRDefault="00DA0241" w:rsidP="003919AD">
            <w:pPr>
              <w:pStyle w:val="TAL"/>
              <w:rPr>
                <w:b/>
                <w:i/>
              </w:rPr>
            </w:pPr>
            <w:r w:rsidRPr="00A8705B">
              <w:rPr>
                <w:b/>
                <w:i/>
              </w:rPr>
              <w:t>grp</w:t>
            </w:r>
          </w:p>
        </w:tc>
      </w:tr>
      <w:tr w:rsidR="00DA0241" w:rsidRPr="00A8705B" w14:paraId="1EF7950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2F0E068" w14:textId="77777777" w:rsidR="00DA0241" w:rsidRPr="00A8705B" w:rsidRDefault="00DA0241" w:rsidP="003919AD">
            <w:pPr>
              <w:pStyle w:val="TAL"/>
            </w:pPr>
            <w:r w:rsidRPr="00A8705B">
              <w:t>groupAnnc</w:t>
            </w:r>
          </w:p>
        </w:tc>
        <w:tc>
          <w:tcPr>
            <w:tcW w:w="1207" w:type="dxa"/>
            <w:tcBorders>
              <w:top w:val="single" w:sz="4" w:space="0" w:color="auto"/>
              <w:left w:val="single" w:sz="4" w:space="0" w:color="auto"/>
              <w:bottom w:val="single" w:sz="4" w:space="0" w:color="auto"/>
              <w:right w:val="single" w:sz="4" w:space="0" w:color="auto"/>
            </w:tcBorders>
          </w:tcPr>
          <w:p w14:paraId="5DDDBF0F" w14:textId="77777777" w:rsidR="00DA0241" w:rsidRPr="00A8705B" w:rsidRDefault="00DA0241" w:rsidP="003919AD">
            <w:pPr>
              <w:pStyle w:val="TAL"/>
              <w:rPr>
                <w:b/>
                <w:i/>
              </w:rPr>
            </w:pPr>
            <w:r w:rsidRPr="00A8705B">
              <w:rPr>
                <w:b/>
                <w:i/>
              </w:rPr>
              <w:t>grpA</w:t>
            </w:r>
          </w:p>
        </w:tc>
      </w:tr>
      <w:tr w:rsidR="00DA0241" w:rsidRPr="00A8705B" w14:paraId="7379DBF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1C89E1" w14:textId="77777777" w:rsidR="00DA0241" w:rsidRPr="00A8705B" w:rsidRDefault="00DA0241" w:rsidP="003919AD">
            <w:pPr>
              <w:pStyle w:val="TAL"/>
            </w:pPr>
            <w:r w:rsidRPr="00A8705B">
              <w:t>locationPolicy</w:t>
            </w:r>
          </w:p>
        </w:tc>
        <w:tc>
          <w:tcPr>
            <w:tcW w:w="1207" w:type="dxa"/>
            <w:tcBorders>
              <w:top w:val="single" w:sz="4" w:space="0" w:color="auto"/>
              <w:left w:val="single" w:sz="4" w:space="0" w:color="auto"/>
              <w:bottom w:val="single" w:sz="4" w:space="0" w:color="auto"/>
              <w:right w:val="single" w:sz="4" w:space="0" w:color="auto"/>
            </w:tcBorders>
          </w:tcPr>
          <w:p w14:paraId="30E244E5" w14:textId="77777777" w:rsidR="00DA0241" w:rsidRPr="00A8705B" w:rsidRDefault="00DA0241" w:rsidP="003919AD">
            <w:pPr>
              <w:pStyle w:val="TAL"/>
              <w:rPr>
                <w:b/>
                <w:i/>
              </w:rPr>
            </w:pPr>
            <w:r w:rsidRPr="00A8705B">
              <w:rPr>
                <w:b/>
                <w:i/>
              </w:rPr>
              <w:t>lcp</w:t>
            </w:r>
          </w:p>
        </w:tc>
      </w:tr>
      <w:tr w:rsidR="00DA0241" w:rsidRPr="00A8705B" w14:paraId="7A2EDE4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4F82CE2" w14:textId="77777777" w:rsidR="00DA0241" w:rsidRPr="00A8705B" w:rsidRDefault="00DA0241" w:rsidP="003919AD">
            <w:pPr>
              <w:pStyle w:val="TAL"/>
            </w:pPr>
            <w:r w:rsidRPr="00A8705B">
              <w:t>locationPolicyAnnc</w:t>
            </w:r>
          </w:p>
        </w:tc>
        <w:tc>
          <w:tcPr>
            <w:tcW w:w="1207" w:type="dxa"/>
            <w:tcBorders>
              <w:top w:val="single" w:sz="4" w:space="0" w:color="auto"/>
              <w:left w:val="single" w:sz="4" w:space="0" w:color="auto"/>
              <w:bottom w:val="single" w:sz="4" w:space="0" w:color="auto"/>
              <w:right w:val="single" w:sz="4" w:space="0" w:color="auto"/>
            </w:tcBorders>
          </w:tcPr>
          <w:p w14:paraId="5FDE9CB6" w14:textId="77777777" w:rsidR="00DA0241" w:rsidRPr="00A8705B" w:rsidRDefault="00DA0241" w:rsidP="003919AD">
            <w:pPr>
              <w:pStyle w:val="TAL"/>
              <w:rPr>
                <w:b/>
                <w:i/>
              </w:rPr>
            </w:pPr>
            <w:r w:rsidRPr="00A8705B">
              <w:rPr>
                <w:b/>
                <w:i/>
              </w:rPr>
              <w:t>lcpA</w:t>
            </w:r>
          </w:p>
        </w:tc>
      </w:tr>
      <w:tr w:rsidR="00DA0241" w:rsidRPr="00A8705B" w14:paraId="076941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1387FD" w14:textId="77777777" w:rsidR="00DA0241" w:rsidRPr="00A8705B" w:rsidRDefault="00DA0241" w:rsidP="003919AD">
            <w:pPr>
              <w:pStyle w:val="TAL"/>
            </w:pPr>
            <w:r w:rsidRPr="00A8705B">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4F54E886" w14:textId="77777777" w:rsidR="00DA0241" w:rsidRPr="00A8705B" w:rsidRDefault="00DA0241" w:rsidP="003919AD">
            <w:pPr>
              <w:pStyle w:val="TAL"/>
              <w:rPr>
                <w:b/>
                <w:i/>
              </w:rPr>
            </w:pPr>
            <w:r w:rsidRPr="00A8705B">
              <w:rPr>
                <w:b/>
                <w:i/>
              </w:rPr>
              <w:t>mssp</w:t>
            </w:r>
          </w:p>
        </w:tc>
      </w:tr>
      <w:tr w:rsidR="00DA0241" w:rsidRPr="00A8705B" w14:paraId="272E10A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EFCBE1" w14:textId="77777777" w:rsidR="00DA0241" w:rsidRPr="00A8705B" w:rsidRDefault="00DA0241" w:rsidP="003919AD">
            <w:pPr>
              <w:pStyle w:val="TAL"/>
            </w:pPr>
            <w:r w:rsidRPr="00A8705B">
              <w:t>mgmtCmd</w:t>
            </w:r>
          </w:p>
        </w:tc>
        <w:tc>
          <w:tcPr>
            <w:tcW w:w="1207" w:type="dxa"/>
            <w:tcBorders>
              <w:top w:val="single" w:sz="4" w:space="0" w:color="auto"/>
              <w:left w:val="single" w:sz="4" w:space="0" w:color="auto"/>
              <w:bottom w:val="single" w:sz="4" w:space="0" w:color="auto"/>
              <w:right w:val="single" w:sz="4" w:space="0" w:color="auto"/>
            </w:tcBorders>
          </w:tcPr>
          <w:p w14:paraId="696D74FE" w14:textId="77777777" w:rsidR="00DA0241" w:rsidRPr="00A8705B" w:rsidRDefault="00DA0241" w:rsidP="003919AD">
            <w:pPr>
              <w:pStyle w:val="TAL"/>
              <w:rPr>
                <w:b/>
                <w:i/>
              </w:rPr>
            </w:pPr>
            <w:r w:rsidRPr="00A8705B">
              <w:rPr>
                <w:b/>
                <w:i/>
              </w:rPr>
              <w:t>mgc</w:t>
            </w:r>
          </w:p>
        </w:tc>
      </w:tr>
      <w:tr w:rsidR="00DA0241" w:rsidRPr="00A8705B" w14:paraId="0323D11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41FBD0" w14:textId="77777777" w:rsidR="00DA0241" w:rsidRPr="00A8705B" w:rsidRDefault="00DA0241" w:rsidP="003919AD">
            <w:pPr>
              <w:pStyle w:val="TAL"/>
            </w:pPr>
            <w:r w:rsidRPr="00A8705B">
              <w:t>node</w:t>
            </w:r>
          </w:p>
        </w:tc>
        <w:tc>
          <w:tcPr>
            <w:tcW w:w="1207" w:type="dxa"/>
            <w:tcBorders>
              <w:top w:val="single" w:sz="4" w:space="0" w:color="auto"/>
              <w:left w:val="single" w:sz="4" w:space="0" w:color="auto"/>
              <w:bottom w:val="single" w:sz="4" w:space="0" w:color="auto"/>
              <w:right w:val="single" w:sz="4" w:space="0" w:color="auto"/>
            </w:tcBorders>
          </w:tcPr>
          <w:p w14:paraId="57661AED" w14:textId="77777777" w:rsidR="00DA0241" w:rsidRPr="00A8705B" w:rsidRDefault="00DA0241" w:rsidP="003919AD">
            <w:pPr>
              <w:pStyle w:val="TAL"/>
              <w:rPr>
                <w:b/>
                <w:i/>
              </w:rPr>
            </w:pPr>
            <w:r w:rsidRPr="00A8705B">
              <w:rPr>
                <w:b/>
                <w:i/>
              </w:rPr>
              <w:t>nod</w:t>
            </w:r>
          </w:p>
        </w:tc>
      </w:tr>
      <w:tr w:rsidR="00DA0241" w:rsidRPr="00A8705B" w14:paraId="349C955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01819EC" w14:textId="77777777" w:rsidR="00DA0241" w:rsidRPr="00A8705B" w:rsidRDefault="00DA0241" w:rsidP="003919AD">
            <w:pPr>
              <w:pStyle w:val="TAL"/>
            </w:pPr>
            <w:r w:rsidRPr="00A8705B">
              <w:t>nodeAnnc</w:t>
            </w:r>
          </w:p>
        </w:tc>
        <w:tc>
          <w:tcPr>
            <w:tcW w:w="1207" w:type="dxa"/>
            <w:tcBorders>
              <w:top w:val="single" w:sz="4" w:space="0" w:color="auto"/>
              <w:left w:val="single" w:sz="4" w:space="0" w:color="auto"/>
              <w:bottom w:val="single" w:sz="4" w:space="0" w:color="auto"/>
              <w:right w:val="single" w:sz="4" w:space="0" w:color="auto"/>
            </w:tcBorders>
          </w:tcPr>
          <w:p w14:paraId="07A734AD" w14:textId="77777777" w:rsidR="00DA0241" w:rsidRPr="00A8705B" w:rsidRDefault="00DA0241" w:rsidP="003919AD">
            <w:pPr>
              <w:pStyle w:val="TAL"/>
              <w:rPr>
                <w:b/>
                <w:i/>
              </w:rPr>
            </w:pPr>
            <w:r w:rsidRPr="00A8705B">
              <w:rPr>
                <w:b/>
                <w:i/>
              </w:rPr>
              <w:t>nodA</w:t>
            </w:r>
          </w:p>
        </w:tc>
      </w:tr>
      <w:tr w:rsidR="00DA0241" w:rsidRPr="00A8705B" w14:paraId="05B0C7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19B877" w14:textId="77777777" w:rsidR="00DA0241" w:rsidRPr="00A8705B" w:rsidRDefault="00DA0241" w:rsidP="003919AD">
            <w:pPr>
              <w:pStyle w:val="TAL"/>
            </w:pPr>
            <w:r w:rsidRPr="00A8705B">
              <w:t>pollingChannel</w:t>
            </w:r>
          </w:p>
        </w:tc>
        <w:tc>
          <w:tcPr>
            <w:tcW w:w="1207" w:type="dxa"/>
            <w:tcBorders>
              <w:top w:val="single" w:sz="4" w:space="0" w:color="auto"/>
              <w:left w:val="single" w:sz="4" w:space="0" w:color="auto"/>
              <w:bottom w:val="single" w:sz="4" w:space="0" w:color="auto"/>
              <w:right w:val="single" w:sz="4" w:space="0" w:color="auto"/>
            </w:tcBorders>
          </w:tcPr>
          <w:p w14:paraId="53C69E39" w14:textId="77777777" w:rsidR="00DA0241" w:rsidRPr="00A8705B" w:rsidRDefault="00DA0241" w:rsidP="003919AD">
            <w:pPr>
              <w:pStyle w:val="TAL"/>
              <w:rPr>
                <w:b/>
                <w:i/>
              </w:rPr>
            </w:pPr>
            <w:r w:rsidRPr="00A8705B">
              <w:rPr>
                <w:b/>
                <w:i/>
              </w:rPr>
              <w:t>pch</w:t>
            </w:r>
          </w:p>
        </w:tc>
      </w:tr>
      <w:tr w:rsidR="00DA0241" w:rsidRPr="00A8705B" w14:paraId="0124C76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9D8B438" w14:textId="77777777" w:rsidR="00DA0241" w:rsidRPr="00A8705B" w:rsidRDefault="00DA0241" w:rsidP="003919AD">
            <w:pPr>
              <w:pStyle w:val="TAL"/>
            </w:pPr>
            <w:r w:rsidRPr="00A8705B">
              <w:t>remoteCSE</w:t>
            </w:r>
          </w:p>
        </w:tc>
        <w:tc>
          <w:tcPr>
            <w:tcW w:w="1207" w:type="dxa"/>
            <w:tcBorders>
              <w:top w:val="single" w:sz="4" w:space="0" w:color="auto"/>
              <w:left w:val="single" w:sz="4" w:space="0" w:color="auto"/>
              <w:bottom w:val="single" w:sz="4" w:space="0" w:color="auto"/>
              <w:right w:val="single" w:sz="4" w:space="0" w:color="auto"/>
            </w:tcBorders>
          </w:tcPr>
          <w:p w14:paraId="3986BD9B" w14:textId="77777777" w:rsidR="00DA0241" w:rsidRPr="00A8705B" w:rsidRDefault="00DA0241" w:rsidP="003919AD">
            <w:pPr>
              <w:pStyle w:val="TAL"/>
              <w:rPr>
                <w:b/>
                <w:i/>
              </w:rPr>
            </w:pPr>
            <w:r w:rsidRPr="00A8705B">
              <w:rPr>
                <w:b/>
                <w:i/>
              </w:rPr>
              <w:t>csr</w:t>
            </w:r>
          </w:p>
        </w:tc>
      </w:tr>
      <w:tr w:rsidR="00DA0241" w:rsidRPr="00A8705B" w14:paraId="01D394A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B02FAC1" w14:textId="77777777" w:rsidR="00DA0241" w:rsidRPr="00A8705B" w:rsidRDefault="00DA0241" w:rsidP="003919AD">
            <w:pPr>
              <w:pStyle w:val="TAL"/>
            </w:pPr>
            <w:r w:rsidRPr="00A8705B">
              <w:t>remoteCSEAnnc</w:t>
            </w:r>
          </w:p>
        </w:tc>
        <w:tc>
          <w:tcPr>
            <w:tcW w:w="1207" w:type="dxa"/>
            <w:tcBorders>
              <w:top w:val="single" w:sz="4" w:space="0" w:color="auto"/>
              <w:left w:val="single" w:sz="4" w:space="0" w:color="auto"/>
              <w:bottom w:val="single" w:sz="4" w:space="0" w:color="auto"/>
              <w:right w:val="single" w:sz="4" w:space="0" w:color="auto"/>
            </w:tcBorders>
          </w:tcPr>
          <w:p w14:paraId="3C5AC8BB" w14:textId="77777777" w:rsidR="00DA0241" w:rsidRPr="00A8705B" w:rsidRDefault="00DA0241" w:rsidP="003919AD">
            <w:pPr>
              <w:pStyle w:val="TAL"/>
              <w:rPr>
                <w:b/>
                <w:i/>
              </w:rPr>
            </w:pPr>
            <w:r w:rsidRPr="00A8705B">
              <w:rPr>
                <w:b/>
                <w:i/>
              </w:rPr>
              <w:t>csrA</w:t>
            </w:r>
          </w:p>
        </w:tc>
      </w:tr>
      <w:tr w:rsidR="00DA0241" w:rsidRPr="00A8705B" w14:paraId="08D98C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FAF25C" w14:textId="77777777" w:rsidR="00DA0241" w:rsidRPr="00A8705B" w:rsidRDefault="00DA0241" w:rsidP="003919AD">
            <w:pPr>
              <w:pStyle w:val="TAL"/>
            </w:pPr>
            <w:r w:rsidRPr="00A8705B">
              <w:t>request</w:t>
            </w:r>
          </w:p>
        </w:tc>
        <w:tc>
          <w:tcPr>
            <w:tcW w:w="1207" w:type="dxa"/>
            <w:tcBorders>
              <w:top w:val="single" w:sz="4" w:space="0" w:color="auto"/>
              <w:left w:val="single" w:sz="4" w:space="0" w:color="auto"/>
              <w:bottom w:val="single" w:sz="4" w:space="0" w:color="auto"/>
              <w:right w:val="single" w:sz="4" w:space="0" w:color="auto"/>
            </w:tcBorders>
          </w:tcPr>
          <w:p w14:paraId="32307A88" w14:textId="77777777" w:rsidR="00DA0241" w:rsidRPr="00A8705B" w:rsidRDefault="00DA0241" w:rsidP="003919AD">
            <w:pPr>
              <w:pStyle w:val="TAL"/>
              <w:rPr>
                <w:b/>
                <w:i/>
              </w:rPr>
            </w:pPr>
            <w:r w:rsidRPr="00A8705B">
              <w:rPr>
                <w:b/>
                <w:i/>
              </w:rPr>
              <w:t>req</w:t>
            </w:r>
          </w:p>
        </w:tc>
      </w:tr>
      <w:tr w:rsidR="00DA0241" w:rsidRPr="00A8705B" w14:paraId="301F736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CE9FD1D" w14:textId="77777777" w:rsidR="00DA0241" w:rsidRPr="00A8705B" w:rsidRDefault="00DA0241" w:rsidP="003919AD">
            <w:pPr>
              <w:pStyle w:val="TAL"/>
            </w:pPr>
            <w:r w:rsidRPr="00A8705B">
              <w:t>schedule</w:t>
            </w:r>
          </w:p>
        </w:tc>
        <w:tc>
          <w:tcPr>
            <w:tcW w:w="1207" w:type="dxa"/>
            <w:tcBorders>
              <w:top w:val="single" w:sz="4" w:space="0" w:color="auto"/>
              <w:left w:val="single" w:sz="4" w:space="0" w:color="auto"/>
              <w:bottom w:val="single" w:sz="4" w:space="0" w:color="auto"/>
              <w:right w:val="single" w:sz="4" w:space="0" w:color="auto"/>
            </w:tcBorders>
          </w:tcPr>
          <w:p w14:paraId="579FFFA6" w14:textId="77777777" w:rsidR="00DA0241" w:rsidRPr="00A8705B" w:rsidRDefault="00DA0241" w:rsidP="003919AD">
            <w:pPr>
              <w:pStyle w:val="TAL"/>
              <w:rPr>
                <w:b/>
                <w:i/>
              </w:rPr>
            </w:pPr>
            <w:r w:rsidRPr="00A8705B">
              <w:rPr>
                <w:b/>
                <w:i/>
              </w:rPr>
              <w:t>sch</w:t>
            </w:r>
          </w:p>
        </w:tc>
      </w:tr>
      <w:tr w:rsidR="00DA0241" w:rsidRPr="00A8705B" w14:paraId="1C97018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19ADFB4" w14:textId="77777777" w:rsidR="00DA0241" w:rsidRPr="00A8705B" w:rsidRDefault="00DA0241" w:rsidP="003919AD">
            <w:pPr>
              <w:pStyle w:val="TAL"/>
            </w:pPr>
            <w:r w:rsidRPr="00A8705B">
              <w:t>scheduleAnnc</w:t>
            </w:r>
          </w:p>
        </w:tc>
        <w:tc>
          <w:tcPr>
            <w:tcW w:w="1207" w:type="dxa"/>
            <w:tcBorders>
              <w:top w:val="single" w:sz="4" w:space="0" w:color="auto"/>
              <w:left w:val="single" w:sz="4" w:space="0" w:color="auto"/>
              <w:bottom w:val="single" w:sz="4" w:space="0" w:color="auto"/>
              <w:right w:val="single" w:sz="4" w:space="0" w:color="auto"/>
            </w:tcBorders>
          </w:tcPr>
          <w:p w14:paraId="6D84D973" w14:textId="77777777" w:rsidR="00DA0241" w:rsidRPr="00A8705B" w:rsidRDefault="00DA0241" w:rsidP="003919AD">
            <w:pPr>
              <w:pStyle w:val="TAL"/>
              <w:rPr>
                <w:b/>
                <w:i/>
              </w:rPr>
            </w:pPr>
            <w:r w:rsidRPr="00A8705B">
              <w:rPr>
                <w:b/>
                <w:i/>
              </w:rPr>
              <w:t>schA</w:t>
            </w:r>
          </w:p>
        </w:tc>
      </w:tr>
      <w:tr w:rsidR="00DA0241" w:rsidRPr="00A8705B" w14:paraId="7423889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231992" w14:textId="77777777" w:rsidR="00DA0241" w:rsidRPr="00A8705B" w:rsidRDefault="00DA0241" w:rsidP="003919AD">
            <w:pPr>
              <w:pStyle w:val="TAL"/>
            </w:pPr>
            <w:r w:rsidRPr="00A8705B">
              <w:rPr>
                <w:rFonts w:cs="Arial"/>
                <w:szCs w:val="18"/>
                <w:lang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2598DB58" w14:textId="77777777" w:rsidR="00DA0241" w:rsidRPr="00A8705B" w:rsidRDefault="00DA0241" w:rsidP="003919AD">
            <w:pPr>
              <w:pStyle w:val="TAL"/>
              <w:rPr>
                <w:b/>
                <w:i/>
              </w:rPr>
            </w:pPr>
            <w:r w:rsidRPr="00A8705B">
              <w:rPr>
                <w:rFonts w:eastAsia="ＭＳ 明朝" w:hint="eastAsia"/>
                <w:b/>
                <w:i/>
                <w:lang w:eastAsia="ja-JP"/>
              </w:rPr>
              <w:t>asar</w:t>
            </w:r>
          </w:p>
        </w:tc>
      </w:tr>
      <w:tr w:rsidR="00DA0241" w:rsidRPr="00A8705B" w14:paraId="48800396"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23D2ACF" w14:textId="77777777" w:rsidR="00DA0241" w:rsidRPr="00A8705B" w:rsidRDefault="00DA0241" w:rsidP="003919AD">
            <w:pPr>
              <w:pStyle w:val="TAL"/>
            </w:pPr>
            <w:r w:rsidRPr="00A8705B">
              <w:t>serviceSubscribedNode</w:t>
            </w:r>
          </w:p>
        </w:tc>
        <w:tc>
          <w:tcPr>
            <w:tcW w:w="1207" w:type="dxa"/>
            <w:tcBorders>
              <w:top w:val="single" w:sz="4" w:space="0" w:color="auto"/>
              <w:left w:val="single" w:sz="4" w:space="0" w:color="auto"/>
              <w:bottom w:val="single" w:sz="4" w:space="0" w:color="auto"/>
              <w:right w:val="single" w:sz="4" w:space="0" w:color="auto"/>
            </w:tcBorders>
          </w:tcPr>
          <w:p w14:paraId="4FA0022B" w14:textId="77777777" w:rsidR="00DA0241" w:rsidRPr="00A8705B" w:rsidRDefault="00DA0241" w:rsidP="003919AD">
            <w:pPr>
              <w:pStyle w:val="TAL"/>
              <w:rPr>
                <w:b/>
                <w:i/>
              </w:rPr>
            </w:pPr>
            <w:r w:rsidRPr="00A8705B">
              <w:rPr>
                <w:b/>
                <w:i/>
              </w:rPr>
              <w:t>svsn</w:t>
            </w:r>
          </w:p>
        </w:tc>
      </w:tr>
      <w:tr w:rsidR="00DA0241" w:rsidRPr="00A8705B" w14:paraId="7ABFB1D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21674C5" w14:textId="77777777" w:rsidR="00DA0241" w:rsidRPr="00A8705B" w:rsidRDefault="00DA0241" w:rsidP="003919AD">
            <w:pPr>
              <w:pStyle w:val="TAL"/>
            </w:pPr>
            <w:r w:rsidRPr="00A8705B">
              <w:t>statsCollect</w:t>
            </w:r>
          </w:p>
        </w:tc>
        <w:tc>
          <w:tcPr>
            <w:tcW w:w="1207" w:type="dxa"/>
            <w:tcBorders>
              <w:top w:val="single" w:sz="4" w:space="0" w:color="auto"/>
              <w:left w:val="single" w:sz="4" w:space="0" w:color="auto"/>
              <w:bottom w:val="single" w:sz="4" w:space="0" w:color="auto"/>
              <w:right w:val="single" w:sz="4" w:space="0" w:color="auto"/>
            </w:tcBorders>
          </w:tcPr>
          <w:p w14:paraId="628A9D41" w14:textId="77777777" w:rsidR="00DA0241" w:rsidRPr="00A8705B" w:rsidRDefault="00DA0241" w:rsidP="003919AD">
            <w:pPr>
              <w:pStyle w:val="TAL"/>
              <w:rPr>
                <w:b/>
                <w:i/>
              </w:rPr>
            </w:pPr>
            <w:r w:rsidRPr="00A8705B">
              <w:rPr>
                <w:b/>
                <w:i/>
              </w:rPr>
              <w:t>stcl</w:t>
            </w:r>
          </w:p>
        </w:tc>
      </w:tr>
      <w:tr w:rsidR="00DA0241" w:rsidRPr="00A8705B" w14:paraId="1E106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1635D0" w14:textId="77777777" w:rsidR="00DA0241" w:rsidRPr="00A8705B" w:rsidRDefault="00DA0241" w:rsidP="003919AD">
            <w:pPr>
              <w:pStyle w:val="TAL"/>
            </w:pPr>
            <w:r w:rsidRPr="00A8705B">
              <w:t>statsConfig</w:t>
            </w:r>
          </w:p>
        </w:tc>
        <w:tc>
          <w:tcPr>
            <w:tcW w:w="1207" w:type="dxa"/>
            <w:tcBorders>
              <w:top w:val="single" w:sz="4" w:space="0" w:color="auto"/>
              <w:left w:val="single" w:sz="4" w:space="0" w:color="auto"/>
              <w:bottom w:val="single" w:sz="4" w:space="0" w:color="auto"/>
              <w:right w:val="single" w:sz="4" w:space="0" w:color="auto"/>
            </w:tcBorders>
          </w:tcPr>
          <w:p w14:paraId="1A1B22BD" w14:textId="77777777" w:rsidR="00DA0241" w:rsidRPr="00A8705B" w:rsidRDefault="00DA0241" w:rsidP="003919AD">
            <w:pPr>
              <w:pStyle w:val="TAL"/>
              <w:rPr>
                <w:b/>
                <w:i/>
              </w:rPr>
            </w:pPr>
            <w:r w:rsidRPr="00A8705B">
              <w:rPr>
                <w:b/>
                <w:i/>
              </w:rPr>
              <w:t>stcg</w:t>
            </w:r>
          </w:p>
        </w:tc>
      </w:tr>
      <w:tr w:rsidR="00DA0241" w:rsidRPr="00A8705B" w14:paraId="3F3BC62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24FAC9" w14:textId="77777777" w:rsidR="00DA0241" w:rsidRPr="00A8705B" w:rsidRDefault="00DA0241" w:rsidP="003919AD">
            <w:pPr>
              <w:pStyle w:val="TAL"/>
            </w:pPr>
            <w:r w:rsidRPr="00A8705B">
              <w:t>subscription</w:t>
            </w:r>
          </w:p>
        </w:tc>
        <w:tc>
          <w:tcPr>
            <w:tcW w:w="1207" w:type="dxa"/>
            <w:tcBorders>
              <w:top w:val="single" w:sz="4" w:space="0" w:color="auto"/>
              <w:left w:val="single" w:sz="4" w:space="0" w:color="auto"/>
              <w:bottom w:val="single" w:sz="4" w:space="0" w:color="auto"/>
              <w:right w:val="single" w:sz="4" w:space="0" w:color="auto"/>
            </w:tcBorders>
          </w:tcPr>
          <w:p w14:paraId="60B5F318" w14:textId="77777777" w:rsidR="00DA0241" w:rsidRPr="00A8705B" w:rsidRDefault="00DA0241" w:rsidP="003919AD">
            <w:pPr>
              <w:pStyle w:val="TAL"/>
              <w:rPr>
                <w:b/>
                <w:i/>
              </w:rPr>
            </w:pPr>
            <w:r w:rsidRPr="00A8705B">
              <w:rPr>
                <w:b/>
                <w:i/>
              </w:rPr>
              <w:t>sub</w:t>
            </w:r>
          </w:p>
        </w:tc>
      </w:tr>
      <w:tr w:rsidR="00DA0241" w:rsidRPr="00A8705B" w14:paraId="0A41358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32D5EE4" w14:textId="77777777" w:rsidR="00DA0241" w:rsidRPr="00A8705B" w:rsidRDefault="00DA0241" w:rsidP="003919AD">
            <w:pPr>
              <w:pStyle w:val="TAL"/>
            </w:pPr>
            <w:r w:rsidRPr="00A8705B">
              <w:t>firmware</w:t>
            </w:r>
          </w:p>
        </w:tc>
        <w:tc>
          <w:tcPr>
            <w:tcW w:w="1207" w:type="dxa"/>
            <w:tcBorders>
              <w:top w:val="single" w:sz="4" w:space="0" w:color="auto"/>
              <w:left w:val="single" w:sz="4" w:space="0" w:color="auto"/>
              <w:bottom w:val="single" w:sz="4" w:space="0" w:color="auto"/>
              <w:right w:val="single" w:sz="4" w:space="0" w:color="auto"/>
            </w:tcBorders>
          </w:tcPr>
          <w:p w14:paraId="2E9E4EC9" w14:textId="77777777" w:rsidR="00DA0241" w:rsidRPr="00A8705B" w:rsidRDefault="00DA0241" w:rsidP="003919AD">
            <w:pPr>
              <w:pStyle w:val="TAL"/>
              <w:rPr>
                <w:b/>
                <w:i/>
              </w:rPr>
            </w:pPr>
            <w:r w:rsidRPr="00A8705B">
              <w:rPr>
                <w:b/>
                <w:i/>
              </w:rPr>
              <w:t>fwr</w:t>
            </w:r>
          </w:p>
        </w:tc>
      </w:tr>
      <w:tr w:rsidR="00DA0241" w:rsidRPr="00A8705B" w14:paraId="03A1C15E"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2AF8B4F" w14:textId="77777777" w:rsidR="00DA0241" w:rsidRPr="00A8705B" w:rsidRDefault="00DA0241" w:rsidP="003919AD">
            <w:pPr>
              <w:pStyle w:val="TAL"/>
            </w:pPr>
            <w:r w:rsidRPr="00A8705B">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23801491" w14:textId="77777777" w:rsidR="00DA0241" w:rsidRPr="00A8705B" w:rsidRDefault="00DA0241" w:rsidP="003919AD">
            <w:pPr>
              <w:pStyle w:val="TAL"/>
              <w:rPr>
                <w:b/>
                <w:i/>
              </w:rPr>
            </w:pPr>
            <w:r w:rsidRPr="00A8705B">
              <w:rPr>
                <w:b/>
                <w:i/>
              </w:rPr>
              <w:t>fwrA</w:t>
            </w:r>
          </w:p>
        </w:tc>
      </w:tr>
      <w:tr w:rsidR="00DA0241" w:rsidRPr="00A8705B" w14:paraId="419DC40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83F096" w14:textId="77777777" w:rsidR="00DA0241" w:rsidRPr="00A8705B" w:rsidRDefault="00DA0241" w:rsidP="003919AD">
            <w:pPr>
              <w:pStyle w:val="TAL"/>
            </w:pPr>
            <w:r w:rsidRPr="00A8705B">
              <w:t>software</w:t>
            </w:r>
          </w:p>
        </w:tc>
        <w:tc>
          <w:tcPr>
            <w:tcW w:w="1207" w:type="dxa"/>
            <w:tcBorders>
              <w:top w:val="single" w:sz="4" w:space="0" w:color="auto"/>
              <w:left w:val="single" w:sz="4" w:space="0" w:color="auto"/>
              <w:bottom w:val="single" w:sz="4" w:space="0" w:color="auto"/>
              <w:right w:val="single" w:sz="4" w:space="0" w:color="auto"/>
            </w:tcBorders>
          </w:tcPr>
          <w:p w14:paraId="33B1A899" w14:textId="77777777" w:rsidR="00DA0241" w:rsidRPr="00A8705B" w:rsidRDefault="00DA0241" w:rsidP="003919AD">
            <w:pPr>
              <w:pStyle w:val="TAL"/>
              <w:rPr>
                <w:b/>
                <w:i/>
              </w:rPr>
            </w:pPr>
            <w:r w:rsidRPr="00A8705B">
              <w:rPr>
                <w:b/>
                <w:i/>
              </w:rPr>
              <w:t>swr</w:t>
            </w:r>
          </w:p>
        </w:tc>
      </w:tr>
      <w:tr w:rsidR="00DA0241" w:rsidRPr="00A8705B" w14:paraId="790309E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64790" w14:textId="77777777" w:rsidR="00DA0241" w:rsidRPr="00A8705B" w:rsidRDefault="00DA0241" w:rsidP="003919AD">
            <w:pPr>
              <w:pStyle w:val="TAL"/>
            </w:pPr>
            <w:r w:rsidRPr="00A8705B">
              <w:rPr>
                <w:rFonts w:hint="eastAsia"/>
                <w:lang w:eastAsia="ja-JP"/>
              </w:rPr>
              <w:t>softwareAnnc</w:t>
            </w:r>
          </w:p>
        </w:tc>
        <w:tc>
          <w:tcPr>
            <w:tcW w:w="1207" w:type="dxa"/>
            <w:tcBorders>
              <w:top w:val="single" w:sz="4" w:space="0" w:color="auto"/>
              <w:left w:val="single" w:sz="4" w:space="0" w:color="auto"/>
              <w:bottom w:val="single" w:sz="4" w:space="0" w:color="auto"/>
              <w:right w:val="single" w:sz="4" w:space="0" w:color="auto"/>
            </w:tcBorders>
          </w:tcPr>
          <w:p w14:paraId="40A4454A" w14:textId="77777777" w:rsidR="00DA0241" w:rsidRPr="00A8705B" w:rsidRDefault="00DA0241" w:rsidP="003919AD">
            <w:pPr>
              <w:pStyle w:val="TAL"/>
              <w:rPr>
                <w:b/>
                <w:i/>
              </w:rPr>
            </w:pPr>
            <w:r w:rsidRPr="00A8705B">
              <w:rPr>
                <w:rFonts w:hint="eastAsia"/>
                <w:b/>
                <w:i/>
                <w:lang w:eastAsia="ja-JP"/>
              </w:rPr>
              <w:t>swrA</w:t>
            </w:r>
          </w:p>
        </w:tc>
      </w:tr>
      <w:tr w:rsidR="00DA0241" w:rsidRPr="00A8705B" w14:paraId="0B90D23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49F39C9" w14:textId="77777777" w:rsidR="00DA0241" w:rsidRPr="00A8705B" w:rsidRDefault="00DA0241" w:rsidP="003919AD">
            <w:pPr>
              <w:pStyle w:val="TAL"/>
            </w:pPr>
            <w:r w:rsidRPr="00A8705B">
              <w:t>memory</w:t>
            </w:r>
          </w:p>
        </w:tc>
        <w:tc>
          <w:tcPr>
            <w:tcW w:w="1207" w:type="dxa"/>
            <w:tcBorders>
              <w:top w:val="single" w:sz="4" w:space="0" w:color="auto"/>
              <w:left w:val="single" w:sz="4" w:space="0" w:color="auto"/>
              <w:bottom w:val="single" w:sz="4" w:space="0" w:color="auto"/>
              <w:right w:val="single" w:sz="4" w:space="0" w:color="auto"/>
            </w:tcBorders>
          </w:tcPr>
          <w:p w14:paraId="6B789248" w14:textId="77777777" w:rsidR="00DA0241" w:rsidRPr="00A8705B" w:rsidRDefault="00DA0241" w:rsidP="003919AD">
            <w:pPr>
              <w:pStyle w:val="TAL"/>
              <w:rPr>
                <w:b/>
                <w:i/>
              </w:rPr>
            </w:pPr>
            <w:r w:rsidRPr="00A8705B">
              <w:rPr>
                <w:b/>
                <w:i/>
              </w:rPr>
              <w:t>mem</w:t>
            </w:r>
          </w:p>
        </w:tc>
      </w:tr>
      <w:tr w:rsidR="00DA0241" w:rsidRPr="00A8705B" w14:paraId="0AA4FF4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DDC42FE" w14:textId="77777777" w:rsidR="00DA0241" w:rsidRPr="00A8705B" w:rsidRDefault="00DA0241" w:rsidP="003919AD">
            <w:pPr>
              <w:pStyle w:val="TAL"/>
            </w:pPr>
            <w:r w:rsidRPr="00A8705B">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1602F606" w14:textId="77777777" w:rsidR="00DA0241" w:rsidRPr="00A8705B" w:rsidRDefault="00DA0241" w:rsidP="003919AD">
            <w:pPr>
              <w:pStyle w:val="TAL"/>
              <w:rPr>
                <w:b/>
                <w:i/>
              </w:rPr>
            </w:pPr>
            <w:r w:rsidRPr="00A8705B">
              <w:rPr>
                <w:rFonts w:hint="eastAsia"/>
                <w:b/>
                <w:i/>
                <w:lang w:eastAsia="ja-JP"/>
              </w:rPr>
              <w:t>memA</w:t>
            </w:r>
          </w:p>
        </w:tc>
      </w:tr>
      <w:tr w:rsidR="00DA0241" w:rsidRPr="00A8705B" w14:paraId="3CC146A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6E2EC82" w14:textId="77777777" w:rsidR="00DA0241" w:rsidRPr="00A8705B" w:rsidRDefault="00DA0241" w:rsidP="003919AD">
            <w:pPr>
              <w:pStyle w:val="TAL"/>
            </w:pPr>
            <w:r w:rsidRPr="00A8705B">
              <w:t>areaNwkInfo</w:t>
            </w:r>
          </w:p>
        </w:tc>
        <w:tc>
          <w:tcPr>
            <w:tcW w:w="1207" w:type="dxa"/>
            <w:tcBorders>
              <w:top w:val="single" w:sz="4" w:space="0" w:color="auto"/>
              <w:left w:val="single" w:sz="4" w:space="0" w:color="auto"/>
              <w:bottom w:val="single" w:sz="4" w:space="0" w:color="auto"/>
              <w:right w:val="single" w:sz="4" w:space="0" w:color="auto"/>
            </w:tcBorders>
          </w:tcPr>
          <w:p w14:paraId="7A9838A0" w14:textId="77777777" w:rsidR="00DA0241" w:rsidRPr="00A8705B" w:rsidRDefault="00DA0241" w:rsidP="003919AD">
            <w:pPr>
              <w:pStyle w:val="TAL"/>
              <w:rPr>
                <w:b/>
                <w:i/>
              </w:rPr>
            </w:pPr>
            <w:r w:rsidRPr="00A8705B">
              <w:rPr>
                <w:b/>
                <w:i/>
              </w:rPr>
              <w:t>ani</w:t>
            </w:r>
          </w:p>
        </w:tc>
      </w:tr>
      <w:tr w:rsidR="00DA0241" w:rsidRPr="00A8705B" w14:paraId="45470180"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DBFC670" w14:textId="77777777" w:rsidR="00DA0241" w:rsidRPr="00A8705B" w:rsidRDefault="00DA0241" w:rsidP="003919AD">
            <w:pPr>
              <w:pStyle w:val="TAL"/>
            </w:pPr>
            <w:r w:rsidRPr="00A8705B">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212C8DC2" w14:textId="77777777" w:rsidR="00DA0241" w:rsidRPr="00A8705B" w:rsidRDefault="00DA0241" w:rsidP="003919AD">
            <w:pPr>
              <w:pStyle w:val="TAL"/>
              <w:rPr>
                <w:b/>
                <w:i/>
              </w:rPr>
            </w:pPr>
            <w:r w:rsidRPr="00A8705B">
              <w:rPr>
                <w:rFonts w:hint="eastAsia"/>
                <w:b/>
                <w:i/>
                <w:lang w:eastAsia="ja-JP"/>
              </w:rPr>
              <w:t>aniA</w:t>
            </w:r>
          </w:p>
        </w:tc>
      </w:tr>
      <w:tr w:rsidR="00DA0241" w:rsidRPr="00A8705B" w14:paraId="2AFD7D4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01163EA" w14:textId="77777777" w:rsidR="00DA0241" w:rsidRPr="00A8705B" w:rsidRDefault="00DA0241" w:rsidP="003919AD">
            <w:pPr>
              <w:pStyle w:val="TAL"/>
            </w:pPr>
            <w:r w:rsidRPr="00A8705B">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4632EEBC" w14:textId="77777777" w:rsidR="00DA0241" w:rsidRPr="00A8705B" w:rsidRDefault="00DA0241" w:rsidP="003919AD">
            <w:pPr>
              <w:pStyle w:val="TAL"/>
              <w:rPr>
                <w:b/>
                <w:i/>
              </w:rPr>
            </w:pPr>
            <w:r w:rsidRPr="00A8705B">
              <w:rPr>
                <w:b/>
                <w:i/>
              </w:rPr>
              <w:t>andi</w:t>
            </w:r>
          </w:p>
        </w:tc>
      </w:tr>
      <w:tr w:rsidR="00DA0241" w:rsidRPr="00A8705B" w14:paraId="5C6DB35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9BB3A72" w14:textId="77777777" w:rsidR="00DA0241" w:rsidRPr="00A8705B" w:rsidRDefault="00DA0241" w:rsidP="003919AD">
            <w:pPr>
              <w:pStyle w:val="TAL"/>
            </w:pPr>
            <w:r w:rsidRPr="00A8705B">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7EBE0FB6" w14:textId="77777777" w:rsidR="00DA0241" w:rsidRPr="00A8705B" w:rsidRDefault="00DA0241" w:rsidP="003919AD">
            <w:pPr>
              <w:pStyle w:val="TAL"/>
              <w:rPr>
                <w:b/>
                <w:i/>
              </w:rPr>
            </w:pPr>
            <w:r w:rsidRPr="00A8705B">
              <w:rPr>
                <w:rFonts w:hint="eastAsia"/>
                <w:b/>
                <w:i/>
                <w:lang w:eastAsia="ja-JP"/>
              </w:rPr>
              <w:t>andiA</w:t>
            </w:r>
          </w:p>
        </w:tc>
      </w:tr>
      <w:tr w:rsidR="00DA0241" w:rsidRPr="00A8705B" w14:paraId="5A1D440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7855AE1" w14:textId="77777777" w:rsidR="00DA0241" w:rsidRPr="00A8705B" w:rsidRDefault="00DA0241" w:rsidP="003919AD">
            <w:pPr>
              <w:pStyle w:val="TAL"/>
            </w:pPr>
            <w:r w:rsidRPr="00A8705B">
              <w:t>battery</w:t>
            </w:r>
          </w:p>
        </w:tc>
        <w:tc>
          <w:tcPr>
            <w:tcW w:w="1207" w:type="dxa"/>
            <w:tcBorders>
              <w:top w:val="single" w:sz="4" w:space="0" w:color="auto"/>
              <w:left w:val="single" w:sz="4" w:space="0" w:color="auto"/>
              <w:bottom w:val="single" w:sz="4" w:space="0" w:color="auto"/>
              <w:right w:val="single" w:sz="4" w:space="0" w:color="auto"/>
            </w:tcBorders>
          </w:tcPr>
          <w:p w14:paraId="51FC60E0" w14:textId="77777777" w:rsidR="00DA0241" w:rsidRPr="00A8705B" w:rsidRDefault="00DA0241" w:rsidP="003919AD">
            <w:pPr>
              <w:pStyle w:val="TAL"/>
              <w:rPr>
                <w:b/>
                <w:i/>
              </w:rPr>
            </w:pPr>
            <w:r w:rsidRPr="00A8705B">
              <w:rPr>
                <w:b/>
                <w:i/>
              </w:rPr>
              <w:t>bat</w:t>
            </w:r>
          </w:p>
        </w:tc>
      </w:tr>
      <w:tr w:rsidR="00DA0241" w:rsidRPr="00A8705B" w14:paraId="5139983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FC75B12" w14:textId="77777777" w:rsidR="00DA0241" w:rsidRPr="00A8705B" w:rsidRDefault="00DA0241" w:rsidP="003919AD">
            <w:pPr>
              <w:pStyle w:val="TAL"/>
            </w:pPr>
            <w:r w:rsidRPr="00A8705B">
              <w:rPr>
                <w:rFonts w:hint="eastAsia"/>
                <w:lang w:eastAsia="ja-JP"/>
              </w:rPr>
              <w:t>batteryAnnc</w:t>
            </w:r>
          </w:p>
        </w:tc>
        <w:tc>
          <w:tcPr>
            <w:tcW w:w="1207" w:type="dxa"/>
            <w:tcBorders>
              <w:top w:val="single" w:sz="4" w:space="0" w:color="auto"/>
              <w:left w:val="single" w:sz="4" w:space="0" w:color="auto"/>
              <w:bottom w:val="single" w:sz="4" w:space="0" w:color="auto"/>
              <w:right w:val="single" w:sz="4" w:space="0" w:color="auto"/>
            </w:tcBorders>
          </w:tcPr>
          <w:p w14:paraId="0DFD808F" w14:textId="77777777" w:rsidR="00DA0241" w:rsidRPr="00A8705B" w:rsidRDefault="00DA0241" w:rsidP="003919AD">
            <w:pPr>
              <w:pStyle w:val="TAL"/>
              <w:rPr>
                <w:b/>
                <w:i/>
              </w:rPr>
            </w:pPr>
            <w:r w:rsidRPr="00A8705B">
              <w:rPr>
                <w:rFonts w:hint="eastAsia"/>
                <w:b/>
                <w:i/>
                <w:lang w:eastAsia="ja-JP"/>
              </w:rPr>
              <w:t>batA</w:t>
            </w:r>
          </w:p>
        </w:tc>
      </w:tr>
      <w:tr w:rsidR="00DA0241" w:rsidRPr="00A8705B" w14:paraId="059701C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91142E" w14:textId="77777777" w:rsidR="00DA0241" w:rsidRPr="00A8705B" w:rsidRDefault="00DA0241" w:rsidP="003919AD">
            <w:pPr>
              <w:pStyle w:val="TAL"/>
            </w:pPr>
            <w:r w:rsidRPr="00A8705B">
              <w:t>deviceInfo</w:t>
            </w:r>
          </w:p>
        </w:tc>
        <w:tc>
          <w:tcPr>
            <w:tcW w:w="1207" w:type="dxa"/>
            <w:tcBorders>
              <w:top w:val="single" w:sz="4" w:space="0" w:color="auto"/>
              <w:left w:val="single" w:sz="4" w:space="0" w:color="auto"/>
              <w:bottom w:val="single" w:sz="4" w:space="0" w:color="auto"/>
              <w:right w:val="single" w:sz="4" w:space="0" w:color="auto"/>
            </w:tcBorders>
          </w:tcPr>
          <w:p w14:paraId="3DBFE3E8" w14:textId="77777777" w:rsidR="00DA0241" w:rsidRPr="00A8705B" w:rsidRDefault="00DA0241" w:rsidP="003919AD">
            <w:pPr>
              <w:pStyle w:val="TAL"/>
              <w:rPr>
                <w:b/>
                <w:i/>
              </w:rPr>
            </w:pPr>
            <w:r w:rsidRPr="00A8705B">
              <w:rPr>
                <w:b/>
                <w:i/>
              </w:rPr>
              <w:t>dvi</w:t>
            </w:r>
          </w:p>
        </w:tc>
      </w:tr>
      <w:tr w:rsidR="00DA0241" w:rsidRPr="00A8705B" w14:paraId="044508E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D2C794E" w14:textId="77777777" w:rsidR="00DA0241" w:rsidRPr="00A8705B" w:rsidRDefault="00DA0241" w:rsidP="003919AD">
            <w:pPr>
              <w:pStyle w:val="TAL"/>
            </w:pPr>
            <w:r w:rsidRPr="00A8705B">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7E364D6B" w14:textId="77777777" w:rsidR="00DA0241" w:rsidRPr="00A8705B" w:rsidRDefault="00DA0241" w:rsidP="003919AD">
            <w:pPr>
              <w:pStyle w:val="TAL"/>
              <w:rPr>
                <w:b/>
                <w:i/>
              </w:rPr>
            </w:pPr>
            <w:r w:rsidRPr="00A8705B">
              <w:rPr>
                <w:rFonts w:hint="eastAsia"/>
                <w:b/>
                <w:i/>
                <w:lang w:eastAsia="ja-JP"/>
              </w:rPr>
              <w:t>dviA</w:t>
            </w:r>
          </w:p>
        </w:tc>
      </w:tr>
      <w:tr w:rsidR="00DA0241" w:rsidRPr="00A8705B" w14:paraId="777B74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772F8F4" w14:textId="77777777" w:rsidR="00DA0241" w:rsidRPr="00A8705B" w:rsidRDefault="00DA0241" w:rsidP="003919AD">
            <w:pPr>
              <w:pStyle w:val="TAL"/>
            </w:pPr>
            <w:r w:rsidRPr="00A8705B">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40C59895" w14:textId="77777777" w:rsidR="00DA0241" w:rsidRPr="00A8705B" w:rsidRDefault="00DA0241" w:rsidP="003919AD">
            <w:pPr>
              <w:pStyle w:val="TAL"/>
              <w:rPr>
                <w:b/>
                <w:i/>
              </w:rPr>
            </w:pPr>
            <w:r w:rsidRPr="00A8705B">
              <w:rPr>
                <w:b/>
                <w:i/>
              </w:rPr>
              <w:t>dvc</w:t>
            </w:r>
          </w:p>
        </w:tc>
      </w:tr>
      <w:tr w:rsidR="00DA0241" w:rsidRPr="00A8705B" w14:paraId="314B7FF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625D431" w14:textId="77777777" w:rsidR="00DA0241" w:rsidRPr="00A8705B" w:rsidRDefault="00DA0241" w:rsidP="003919AD">
            <w:pPr>
              <w:pStyle w:val="TAL"/>
            </w:pPr>
            <w:r w:rsidRPr="00A8705B">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044A4BD3" w14:textId="77777777" w:rsidR="00DA0241" w:rsidRPr="00A8705B" w:rsidRDefault="00DA0241" w:rsidP="003919AD">
            <w:pPr>
              <w:pStyle w:val="TAL"/>
              <w:rPr>
                <w:b/>
                <w:i/>
              </w:rPr>
            </w:pPr>
            <w:r w:rsidRPr="00A8705B">
              <w:rPr>
                <w:rFonts w:hint="eastAsia"/>
                <w:b/>
                <w:i/>
                <w:lang w:eastAsia="ja-JP"/>
              </w:rPr>
              <w:t>dvcA</w:t>
            </w:r>
          </w:p>
        </w:tc>
      </w:tr>
      <w:tr w:rsidR="00DA0241" w:rsidRPr="00A8705B" w14:paraId="0CF81AD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792E47" w14:textId="77777777" w:rsidR="00DA0241" w:rsidRPr="00A8705B" w:rsidRDefault="00DA0241" w:rsidP="003919AD">
            <w:pPr>
              <w:pStyle w:val="TAL"/>
            </w:pPr>
            <w:r w:rsidRPr="00A8705B">
              <w:t>reboot</w:t>
            </w:r>
          </w:p>
        </w:tc>
        <w:tc>
          <w:tcPr>
            <w:tcW w:w="1207" w:type="dxa"/>
            <w:tcBorders>
              <w:top w:val="single" w:sz="4" w:space="0" w:color="auto"/>
              <w:left w:val="single" w:sz="4" w:space="0" w:color="auto"/>
              <w:bottom w:val="single" w:sz="4" w:space="0" w:color="auto"/>
              <w:right w:val="single" w:sz="4" w:space="0" w:color="auto"/>
            </w:tcBorders>
          </w:tcPr>
          <w:p w14:paraId="1BF123D3" w14:textId="77777777" w:rsidR="00DA0241" w:rsidRPr="00A8705B" w:rsidRDefault="00DA0241" w:rsidP="003919AD">
            <w:pPr>
              <w:pStyle w:val="TAL"/>
              <w:rPr>
                <w:b/>
                <w:i/>
              </w:rPr>
            </w:pPr>
            <w:r w:rsidRPr="00A8705B">
              <w:rPr>
                <w:b/>
                <w:i/>
              </w:rPr>
              <w:t>rbo *</w:t>
            </w:r>
          </w:p>
        </w:tc>
      </w:tr>
      <w:tr w:rsidR="00DA0241" w:rsidRPr="00A8705B" w14:paraId="7AB421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296A24" w14:textId="77777777" w:rsidR="00DA0241" w:rsidRPr="00A8705B" w:rsidRDefault="00DA0241" w:rsidP="003919AD">
            <w:pPr>
              <w:pStyle w:val="TAL"/>
            </w:pPr>
            <w:r w:rsidRPr="00A8705B">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40D9B2FB" w14:textId="77777777" w:rsidR="00DA0241" w:rsidRPr="00A8705B" w:rsidRDefault="00DA0241" w:rsidP="003919AD">
            <w:pPr>
              <w:pStyle w:val="TAL"/>
              <w:rPr>
                <w:b/>
                <w:i/>
              </w:rPr>
            </w:pPr>
            <w:r w:rsidRPr="00A8705B">
              <w:rPr>
                <w:rFonts w:hint="eastAsia"/>
                <w:b/>
                <w:i/>
                <w:lang w:eastAsia="ja-JP"/>
              </w:rPr>
              <w:t>rboA</w:t>
            </w:r>
          </w:p>
        </w:tc>
      </w:tr>
      <w:tr w:rsidR="00DA0241" w:rsidRPr="00A8705B" w14:paraId="78BFC0D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B6694B8" w14:textId="77777777" w:rsidR="00DA0241" w:rsidRPr="00A8705B" w:rsidRDefault="00DA0241" w:rsidP="003919AD">
            <w:pPr>
              <w:pStyle w:val="TAL"/>
            </w:pPr>
            <w:r w:rsidRPr="00A8705B">
              <w:t>eventLog</w:t>
            </w:r>
          </w:p>
        </w:tc>
        <w:tc>
          <w:tcPr>
            <w:tcW w:w="1207" w:type="dxa"/>
            <w:tcBorders>
              <w:top w:val="single" w:sz="4" w:space="0" w:color="auto"/>
              <w:left w:val="single" w:sz="4" w:space="0" w:color="auto"/>
              <w:bottom w:val="single" w:sz="4" w:space="0" w:color="auto"/>
              <w:right w:val="single" w:sz="4" w:space="0" w:color="auto"/>
            </w:tcBorders>
          </w:tcPr>
          <w:p w14:paraId="5964528D" w14:textId="77777777" w:rsidR="00DA0241" w:rsidRPr="00A8705B" w:rsidRDefault="00DA0241" w:rsidP="003919AD">
            <w:pPr>
              <w:pStyle w:val="TAL"/>
              <w:rPr>
                <w:b/>
                <w:i/>
              </w:rPr>
            </w:pPr>
            <w:r w:rsidRPr="00A8705B">
              <w:rPr>
                <w:b/>
                <w:i/>
              </w:rPr>
              <w:t>evl</w:t>
            </w:r>
          </w:p>
        </w:tc>
      </w:tr>
      <w:tr w:rsidR="00DA0241" w:rsidRPr="00A8705B" w14:paraId="7764C95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F56CFB9" w14:textId="77777777" w:rsidR="00DA0241" w:rsidRPr="00A8705B" w:rsidRDefault="00DA0241" w:rsidP="003919AD">
            <w:pPr>
              <w:pStyle w:val="TAL"/>
            </w:pPr>
            <w:r w:rsidRPr="00A8705B">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706BECB5" w14:textId="77777777" w:rsidR="00DA0241" w:rsidRPr="00A8705B" w:rsidRDefault="00DA0241" w:rsidP="003919AD">
            <w:pPr>
              <w:pStyle w:val="TAL"/>
              <w:rPr>
                <w:b/>
                <w:i/>
              </w:rPr>
            </w:pPr>
            <w:r w:rsidRPr="00A8705B">
              <w:rPr>
                <w:rFonts w:hint="eastAsia"/>
                <w:b/>
                <w:i/>
                <w:lang w:eastAsia="ja-JP"/>
              </w:rPr>
              <w:t>evlA</w:t>
            </w:r>
          </w:p>
        </w:tc>
      </w:tr>
      <w:tr w:rsidR="00DA0241" w:rsidRPr="00A8705B" w14:paraId="7A4786E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08E37D2" w14:textId="77777777" w:rsidR="00DA0241" w:rsidRPr="00A8705B" w:rsidRDefault="00DA0241" w:rsidP="003919AD">
            <w:pPr>
              <w:pStyle w:val="TAL"/>
            </w:pPr>
            <w:r w:rsidRPr="00A8705B">
              <w:t>cmdhPolicy</w:t>
            </w:r>
          </w:p>
        </w:tc>
        <w:tc>
          <w:tcPr>
            <w:tcW w:w="1207" w:type="dxa"/>
            <w:tcBorders>
              <w:top w:val="single" w:sz="4" w:space="0" w:color="auto"/>
              <w:left w:val="single" w:sz="4" w:space="0" w:color="auto"/>
              <w:bottom w:val="single" w:sz="4" w:space="0" w:color="auto"/>
              <w:right w:val="single" w:sz="4" w:space="0" w:color="auto"/>
            </w:tcBorders>
          </w:tcPr>
          <w:p w14:paraId="1B006C4D" w14:textId="77777777" w:rsidR="00DA0241" w:rsidRPr="00A8705B" w:rsidRDefault="00DA0241" w:rsidP="003919AD">
            <w:pPr>
              <w:pStyle w:val="TAL"/>
              <w:rPr>
                <w:b/>
                <w:i/>
              </w:rPr>
            </w:pPr>
            <w:r w:rsidRPr="00A8705B">
              <w:rPr>
                <w:b/>
                <w:i/>
              </w:rPr>
              <w:t>cmp</w:t>
            </w:r>
          </w:p>
        </w:tc>
      </w:tr>
      <w:tr w:rsidR="00DA0241" w:rsidRPr="00A8705B" w14:paraId="5FEB971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5106B2C" w14:textId="77777777" w:rsidR="00DA0241" w:rsidRPr="00A8705B" w:rsidRDefault="00DA0241" w:rsidP="003919AD">
            <w:pPr>
              <w:pStyle w:val="TAL"/>
            </w:pPr>
            <w:r w:rsidRPr="00A8705B">
              <w:t>activeCmdhPolicy</w:t>
            </w:r>
          </w:p>
        </w:tc>
        <w:tc>
          <w:tcPr>
            <w:tcW w:w="1207" w:type="dxa"/>
            <w:tcBorders>
              <w:top w:val="single" w:sz="4" w:space="0" w:color="auto"/>
              <w:left w:val="single" w:sz="4" w:space="0" w:color="auto"/>
              <w:bottom w:val="single" w:sz="4" w:space="0" w:color="auto"/>
              <w:right w:val="single" w:sz="4" w:space="0" w:color="auto"/>
            </w:tcBorders>
          </w:tcPr>
          <w:p w14:paraId="01EC43A4" w14:textId="77777777" w:rsidR="00DA0241" w:rsidRPr="00A8705B" w:rsidRDefault="00DA0241" w:rsidP="003919AD">
            <w:pPr>
              <w:pStyle w:val="TAL"/>
              <w:rPr>
                <w:b/>
                <w:i/>
              </w:rPr>
            </w:pPr>
            <w:r w:rsidRPr="00A8705B">
              <w:rPr>
                <w:b/>
                <w:i/>
              </w:rPr>
              <w:t>acmp</w:t>
            </w:r>
          </w:p>
        </w:tc>
      </w:tr>
      <w:tr w:rsidR="00DA0241" w:rsidRPr="00A8705B" w14:paraId="0785976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0FFCC9" w14:textId="77777777" w:rsidR="00DA0241" w:rsidRPr="00A8705B" w:rsidRDefault="00DA0241" w:rsidP="003919AD">
            <w:pPr>
              <w:pStyle w:val="TAL"/>
            </w:pPr>
            <w:r w:rsidRPr="00A8705B">
              <w:t>cmdhDefaults</w:t>
            </w:r>
          </w:p>
        </w:tc>
        <w:tc>
          <w:tcPr>
            <w:tcW w:w="1207" w:type="dxa"/>
            <w:tcBorders>
              <w:top w:val="single" w:sz="4" w:space="0" w:color="auto"/>
              <w:left w:val="single" w:sz="4" w:space="0" w:color="auto"/>
              <w:bottom w:val="single" w:sz="4" w:space="0" w:color="auto"/>
              <w:right w:val="single" w:sz="4" w:space="0" w:color="auto"/>
            </w:tcBorders>
          </w:tcPr>
          <w:p w14:paraId="3C619B0A" w14:textId="77777777" w:rsidR="00DA0241" w:rsidRPr="00A8705B" w:rsidRDefault="00DA0241" w:rsidP="003919AD">
            <w:pPr>
              <w:pStyle w:val="TAL"/>
              <w:rPr>
                <w:b/>
                <w:i/>
              </w:rPr>
            </w:pPr>
            <w:r w:rsidRPr="00A8705B">
              <w:rPr>
                <w:b/>
                <w:i/>
              </w:rPr>
              <w:t>cmdf</w:t>
            </w:r>
          </w:p>
        </w:tc>
      </w:tr>
      <w:tr w:rsidR="00DA0241" w:rsidRPr="00A8705B" w14:paraId="7F2B9F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0D991E" w14:textId="77777777" w:rsidR="00DA0241" w:rsidRPr="00A8705B" w:rsidRDefault="00DA0241" w:rsidP="003919AD">
            <w:pPr>
              <w:pStyle w:val="TAL"/>
            </w:pPr>
            <w:r w:rsidRPr="00A8705B">
              <w:t>cmdhDefEcValue</w:t>
            </w:r>
          </w:p>
        </w:tc>
        <w:tc>
          <w:tcPr>
            <w:tcW w:w="1207" w:type="dxa"/>
            <w:tcBorders>
              <w:top w:val="single" w:sz="4" w:space="0" w:color="auto"/>
              <w:left w:val="single" w:sz="4" w:space="0" w:color="auto"/>
              <w:bottom w:val="single" w:sz="4" w:space="0" w:color="auto"/>
              <w:right w:val="single" w:sz="4" w:space="0" w:color="auto"/>
            </w:tcBorders>
          </w:tcPr>
          <w:p w14:paraId="43B7D9CE" w14:textId="77777777" w:rsidR="00DA0241" w:rsidRPr="00A8705B" w:rsidRDefault="00DA0241" w:rsidP="003919AD">
            <w:pPr>
              <w:pStyle w:val="TAL"/>
              <w:rPr>
                <w:b/>
                <w:i/>
              </w:rPr>
            </w:pPr>
            <w:r w:rsidRPr="00A8705B">
              <w:rPr>
                <w:b/>
                <w:i/>
              </w:rPr>
              <w:t>cmdv</w:t>
            </w:r>
          </w:p>
        </w:tc>
      </w:tr>
      <w:tr w:rsidR="00DA0241" w:rsidRPr="00A8705B" w14:paraId="552788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9BB85A" w14:textId="77777777" w:rsidR="00DA0241" w:rsidRPr="00A8705B" w:rsidRDefault="00DA0241" w:rsidP="003919AD">
            <w:pPr>
              <w:pStyle w:val="TAL"/>
            </w:pPr>
            <w:r w:rsidRPr="00A8705B">
              <w:t>cmdhEcDefParamValues</w:t>
            </w:r>
          </w:p>
        </w:tc>
        <w:tc>
          <w:tcPr>
            <w:tcW w:w="1207" w:type="dxa"/>
            <w:tcBorders>
              <w:top w:val="single" w:sz="4" w:space="0" w:color="auto"/>
              <w:left w:val="single" w:sz="4" w:space="0" w:color="auto"/>
              <w:bottom w:val="single" w:sz="4" w:space="0" w:color="auto"/>
              <w:right w:val="single" w:sz="4" w:space="0" w:color="auto"/>
            </w:tcBorders>
          </w:tcPr>
          <w:p w14:paraId="3BFC326E" w14:textId="77777777" w:rsidR="00DA0241" w:rsidRPr="00A8705B" w:rsidRDefault="00DA0241" w:rsidP="003919AD">
            <w:pPr>
              <w:pStyle w:val="TAL"/>
              <w:rPr>
                <w:b/>
                <w:i/>
              </w:rPr>
            </w:pPr>
            <w:r w:rsidRPr="00A8705B">
              <w:rPr>
                <w:b/>
                <w:i/>
              </w:rPr>
              <w:t>cmpv</w:t>
            </w:r>
          </w:p>
        </w:tc>
      </w:tr>
      <w:tr w:rsidR="00DA0241" w:rsidRPr="00A8705B" w14:paraId="563B2AB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B4BDC1" w14:textId="77777777" w:rsidR="00DA0241" w:rsidRPr="00A8705B" w:rsidRDefault="00DA0241" w:rsidP="003919AD">
            <w:pPr>
              <w:pStyle w:val="TAL"/>
            </w:pPr>
            <w:r w:rsidRPr="00A8705B">
              <w:t>cmdhLimits</w:t>
            </w:r>
          </w:p>
        </w:tc>
        <w:tc>
          <w:tcPr>
            <w:tcW w:w="1207" w:type="dxa"/>
            <w:tcBorders>
              <w:top w:val="single" w:sz="4" w:space="0" w:color="auto"/>
              <w:left w:val="single" w:sz="4" w:space="0" w:color="auto"/>
              <w:bottom w:val="single" w:sz="4" w:space="0" w:color="auto"/>
              <w:right w:val="single" w:sz="4" w:space="0" w:color="auto"/>
            </w:tcBorders>
          </w:tcPr>
          <w:p w14:paraId="78E076D1" w14:textId="77777777" w:rsidR="00DA0241" w:rsidRPr="00A8705B" w:rsidRDefault="00DA0241" w:rsidP="003919AD">
            <w:pPr>
              <w:pStyle w:val="TAL"/>
              <w:rPr>
                <w:b/>
                <w:i/>
              </w:rPr>
            </w:pPr>
            <w:r w:rsidRPr="00A8705B">
              <w:rPr>
                <w:b/>
                <w:i/>
              </w:rPr>
              <w:t>cml</w:t>
            </w:r>
          </w:p>
        </w:tc>
      </w:tr>
      <w:tr w:rsidR="00DA0241" w:rsidRPr="00A8705B" w14:paraId="7AF1CF8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6E33D0C" w14:textId="77777777" w:rsidR="00DA0241" w:rsidRPr="00A8705B" w:rsidRDefault="00DA0241" w:rsidP="003919AD">
            <w:pPr>
              <w:pStyle w:val="TAL"/>
            </w:pPr>
            <w:r w:rsidRPr="00A8705B">
              <w:t>cmdhNetworkAccessRules</w:t>
            </w:r>
          </w:p>
        </w:tc>
        <w:tc>
          <w:tcPr>
            <w:tcW w:w="1207" w:type="dxa"/>
            <w:tcBorders>
              <w:top w:val="single" w:sz="4" w:space="0" w:color="auto"/>
              <w:left w:val="single" w:sz="4" w:space="0" w:color="auto"/>
              <w:bottom w:val="single" w:sz="4" w:space="0" w:color="auto"/>
              <w:right w:val="single" w:sz="4" w:space="0" w:color="auto"/>
            </w:tcBorders>
          </w:tcPr>
          <w:p w14:paraId="46A9CB87" w14:textId="77777777" w:rsidR="00DA0241" w:rsidRPr="00A8705B" w:rsidRDefault="00DA0241" w:rsidP="003919AD">
            <w:pPr>
              <w:pStyle w:val="TAL"/>
              <w:rPr>
                <w:b/>
                <w:i/>
              </w:rPr>
            </w:pPr>
            <w:r w:rsidRPr="00A8705B">
              <w:rPr>
                <w:b/>
                <w:i/>
              </w:rPr>
              <w:t>cmnr</w:t>
            </w:r>
          </w:p>
        </w:tc>
      </w:tr>
      <w:tr w:rsidR="00DA0241" w:rsidRPr="00A8705B" w14:paraId="266AC34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9B39E47" w14:textId="77777777" w:rsidR="00DA0241" w:rsidRPr="00A8705B" w:rsidRDefault="00DA0241" w:rsidP="003919AD">
            <w:pPr>
              <w:pStyle w:val="TAL"/>
            </w:pPr>
            <w:r w:rsidRPr="00A8705B">
              <w:t>cmdhNwAccessRule</w:t>
            </w:r>
          </w:p>
        </w:tc>
        <w:tc>
          <w:tcPr>
            <w:tcW w:w="1207" w:type="dxa"/>
            <w:tcBorders>
              <w:top w:val="single" w:sz="4" w:space="0" w:color="auto"/>
              <w:left w:val="single" w:sz="4" w:space="0" w:color="auto"/>
              <w:bottom w:val="single" w:sz="4" w:space="0" w:color="auto"/>
              <w:right w:val="single" w:sz="4" w:space="0" w:color="auto"/>
            </w:tcBorders>
          </w:tcPr>
          <w:p w14:paraId="6ACBC5A9" w14:textId="77777777" w:rsidR="00DA0241" w:rsidRPr="00A8705B" w:rsidRDefault="00DA0241" w:rsidP="003919AD">
            <w:pPr>
              <w:pStyle w:val="TAL"/>
              <w:rPr>
                <w:b/>
                <w:i/>
              </w:rPr>
            </w:pPr>
            <w:r w:rsidRPr="00A8705B">
              <w:rPr>
                <w:b/>
                <w:i/>
              </w:rPr>
              <w:t>cmwr</w:t>
            </w:r>
          </w:p>
        </w:tc>
      </w:tr>
      <w:tr w:rsidR="00DA0241" w:rsidRPr="00A8705B" w14:paraId="4FDBA42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8D16CF4" w14:textId="77777777" w:rsidR="00DA0241" w:rsidRPr="00A8705B" w:rsidRDefault="00DA0241" w:rsidP="003919AD">
            <w:pPr>
              <w:pStyle w:val="TAL"/>
            </w:pPr>
            <w:r w:rsidRPr="00A8705B">
              <w:t>cmdhBuffer</w:t>
            </w:r>
          </w:p>
        </w:tc>
        <w:tc>
          <w:tcPr>
            <w:tcW w:w="1207" w:type="dxa"/>
            <w:tcBorders>
              <w:top w:val="single" w:sz="4" w:space="0" w:color="auto"/>
              <w:left w:val="single" w:sz="4" w:space="0" w:color="auto"/>
              <w:bottom w:val="single" w:sz="4" w:space="0" w:color="auto"/>
              <w:right w:val="single" w:sz="4" w:space="0" w:color="auto"/>
            </w:tcBorders>
          </w:tcPr>
          <w:p w14:paraId="454DAC66" w14:textId="77777777" w:rsidR="00DA0241" w:rsidRPr="00A8705B" w:rsidRDefault="00DA0241" w:rsidP="003919AD">
            <w:pPr>
              <w:pStyle w:val="TAL"/>
              <w:rPr>
                <w:b/>
                <w:i/>
              </w:rPr>
            </w:pPr>
            <w:r w:rsidRPr="00A8705B">
              <w:rPr>
                <w:b/>
                <w:i/>
              </w:rPr>
              <w:t>cmbf</w:t>
            </w:r>
          </w:p>
        </w:tc>
      </w:tr>
      <w:tr w:rsidR="00DA0241" w:rsidRPr="00A8705B" w14:paraId="13372C4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834BFD0" w14:textId="77777777" w:rsidR="00DA0241" w:rsidRPr="00A8705B" w:rsidRDefault="00DA0241" w:rsidP="003919AD">
            <w:pPr>
              <w:pStyle w:val="TAL"/>
            </w:pPr>
            <w:r w:rsidRPr="00A8705B">
              <w:t>notificationTargetMgmtPolicyRef</w:t>
            </w:r>
          </w:p>
        </w:tc>
        <w:tc>
          <w:tcPr>
            <w:tcW w:w="1207" w:type="dxa"/>
            <w:tcBorders>
              <w:top w:val="single" w:sz="4" w:space="0" w:color="auto"/>
              <w:left w:val="single" w:sz="4" w:space="0" w:color="auto"/>
              <w:bottom w:val="single" w:sz="4" w:space="0" w:color="auto"/>
              <w:right w:val="single" w:sz="4" w:space="0" w:color="auto"/>
            </w:tcBorders>
          </w:tcPr>
          <w:p w14:paraId="5AAF5405" w14:textId="77777777" w:rsidR="00DA0241" w:rsidRPr="00A8705B" w:rsidRDefault="00DA0241" w:rsidP="003919AD">
            <w:pPr>
              <w:pStyle w:val="TAL"/>
              <w:rPr>
                <w:b/>
                <w:i/>
              </w:rPr>
            </w:pPr>
            <w:r w:rsidRPr="00A8705B">
              <w:rPr>
                <w:rFonts w:hint="eastAsia"/>
                <w:b/>
                <w:i/>
                <w:lang w:eastAsia="ko-KR"/>
              </w:rPr>
              <w:t>ntpr</w:t>
            </w:r>
          </w:p>
        </w:tc>
      </w:tr>
      <w:tr w:rsidR="00DA0241" w:rsidRPr="00A8705B" w14:paraId="1A05276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6AA0E7C" w14:textId="77777777" w:rsidR="00DA0241" w:rsidRPr="00A8705B" w:rsidRDefault="00DA0241" w:rsidP="003919AD">
            <w:pPr>
              <w:pStyle w:val="TAL"/>
            </w:pPr>
            <w:r w:rsidRPr="00A8705B">
              <w:t>notificationTargetPolicy</w:t>
            </w:r>
          </w:p>
        </w:tc>
        <w:tc>
          <w:tcPr>
            <w:tcW w:w="1207" w:type="dxa"/>
            <w:tcBorders>
              <w:top w:val="single" w:sz="4" w:space="0" w:color="auto"/>
              <w:left w:val="single" w:sz="4" w:space="0" w:color="auto"/>
              <w:bottom w:val="single" w:sz="4" w:space="0" w:color="auto"/>
              <w:right w:val="single" w:sz="4" w:space="0" w:color="auto"/>
            </w:tcBorders>
          </w:tcPr>
          <w:p w14:paraId="04FA8677" w14:textId="77777777" w:rsidR="00DA0241" w:rsidRPr="00A8705B" w:rsidRDefault="00DA0241" w:rsidP="003919AD">
            <w:pPr>
              <w:pStyle w:val="TAL"/>
              <w:rPr>
                <w:b/>
                <w:i/>
              </w:rPr>
            </w:pPr>
            <w:r w:rsidRPr="00A8705B">
              <w:rPr>
                <w:rFonts w:hint="eastAsia"/>
                <w:b/>
                <w:i/>
                <w:lang w:eastAsia="ko-KR"/>
              </w:rPr>
              <w:t>ntp</w:t>
            </w:r>
          </w:p>
        </w:tc>
      </w:tr>
      <w:tr w:rsidR="00DA0241" w:rsidRPr="00A8705B" w14:paraId="5D63CBC5"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2C629CF" w14:textId="77777777" w:rsidR="00DA0241" w:rsidRPr="00A8705B" w:rsidRDefault="00DA0241" w:rsidP="003919AD">
            <w:pPr>
              <w:pStyle w:val="TAL"/>
            </w:pPr>
            <w:r w:rsidRPr="00A8705B">
              <w:rPr>
                <w:rFonts w:hint="eastAsia"/>
                <w:lang w:eastAsia="ko-KR"/>
              </w:rPr>
              <w:t>policyDeletionRules</w:t>
            </w:r>
          </w:p>
        </w:tc>
        <w:tc>
          <w:tcPr>
            <w:tcW w:w="1207" w:type="dxa"/>
            <w:tcBorders>
              <w:top w:val="single" w:sz="4" w:space="0" w:color="auto"/>
              <w:left w:val="single" w:sz="4" w:space="0" w:color="auto"/>
              <w:bottom w:val="single" w:sz="4" w:space="0" w:color="auto"/>
              <w:right w:val="single" w:sz="4" w:space="0" w:color="auto"/>
            </w:tcBorders>
          </w:tcPr>
          <w:p w14:paraId="173EC04B" w14:textId="77777777" w:rsidR="00DA0241" w:rsidRPr="00A8705B" w:rsidRDefault="00DA0241" w:rsidP="003919AD">
            <w:pPr>
              <w:pStyle w:val="TAL"/>
              <w:rPr>
                <w:b/>
                <w:i/>
              </w:rPr>
            </w:pPr>
            <w:r w:rsidRPr="00A8705B">
              <w:rPr>
                <w:rFonts w:hint="eastAsia"/>
                <w:b/>
                <w:i/>
                <w:lang w:eastAsia="ko-KR"/>
              </w:rPr>
              <w:t>pdr</w:t>
            </w:r>
          </w:p>
        </w:tc>
      </w:tr>
      <w:tr w:rsidR="00DA0241" w:rsidRPr="00A8705B" w14:paraId="0648506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8D2C31" w14:textId="77777777" w:rsidR="00DA0241" w:rsidRPr="00A8705B" w:rsidRDefault="00DA0241" w:rsidP="003919AD">
            <w:pPr>
              <w:pStyle w:val="TAL"/>
            </w:pPr>
          </w:p>
        </w:tc>
        <w:tc>
          <w:tcPr>
            <w:tcW w:w="1207" w:type="dxa"/>
            <w:tcBorders>
              <w:top w:val="single" w:sz="4" w:space="0" w:color="auto"/>
              <w:left w:val="single" w:sz="4" w:space="0" w:color="auto"/>
              <w:bottom w:val="single" w:sz="4" w:space="0" w:color="auto"/>
              <w:right w:val="single" w:sz="4" w:space="0" w:color="auto"/>
            </w:tcBorders>
          </w:tcPr>
          <w:p w14:paraId="3AE535A8" w14:textId="77777777" w:rsidR="00DA0241" w:rsidRPr="00A8705B" w:rsidRDefault="00DA0241" w:rsidP="003919AD">
            <w:pPr>
              <w:pStyle w:val="TAL"/>
              <w:rPr>
                <w:b/>
                <w:i/>
              </w:rPr>
            </w:pPr>
          </w:p>
        </w:tc>
      </w:tr>
      <w:tr w:rsidR="00DA0241" w:rsidRPr="00A8705B" w14:paraId="1685921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F41B8F1" w14:textId="77777777" w:rsidR="00DA0241" w:rsidRPr="00A8705B" w:rsidRDefault="00DA0241" w:rsidP="003919AD">
            <w:pPr>
              <w:pStyle w:val="TAL"/>
            </w:pPr>
            <w:r w:rsidRPr="00A8705B">
              <w:rPr>
                <w:rFonts w:eastAsia="ＭＳ 明朝"/>
                <w:i/>
              </w:rPr>
              <w:lastRenderedPageBreak/>
              <w:t>dynamicAuthorizationConsultation</w:t>
            </w:r>
          </w:p>
        </w:tc>
        <w:tc>
          <w:tcPr>
            <w:tcW w:w="1207" w:type="dxa"/>
            <w:tcBorders>
              <w:top w:val="single" w:sz="4" w:space="0" w:color="auto"/>
              <w:left w:val="single" w:sz="4" w:space="0" w:color="auto"/>
              <w:bottom w:val="single" w:sz="4" w:space="0" w:color="auto"/>
              <w:right w:val="single" w:sz="4" w:space="0" w:color="auto"/>
            </w:tcBorders>
          </w:tcPr>
          <w:p w14:paraId="3760C580" w14:textId="77777777" w:rsidR="00DA0241" w:rsidRPr="00A8705B" w:rsidRDefault="00DA0241" w:rsidP="003919AD">
            <w:pPr>
              <w:pStyle w:val="TAL"/>
              <w:rPr>
                <w:b/>
                <w:i/>
                <w:lang w:eastAsia="ko-KR"/>
              </w:rPr>
            </w:pPr>
            <w:r w:rsidRPr="00A8705B">
              <w:rPr>
                <w:b/>
                <w:i/>
              </w:rPr>
              <w:t>dac</w:t>
            </w:r>
          </w:p>
        </w:tc>
      </w:tr>
      <w:tr w:rsidR="00DA0241" w:rsidRPr="00A8705B" w14:paraId="5D5FCEA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D419CD3" w14:textId="77777777" w:rsidR="00DA0241" w:rsidRPr="00A8705B" w:rsidRDefault="00DA0241" w:rsidP="003919AD">
            <w:pPr>
              <w:pStyle w:val="TAL"/>
              <w:rPr>
                <w:rFonts w:eastAsia="ＭＳ 明朝"/>
                <w:i/>
              </w:rPr>
            </w:pPr>
            <w:r w:rsidRPr="00A8705B">
              <w:rPr>
                <w:rFonts w:eastAsia="ＭＳ 明朝"/>
                <w:i/>
              </w:rPr>
              <w:t>semanticDescriptor</w:t>
            </w:r>
          </w:p>
        </w:tc>
        <w:tc>
          <w:tcPr>
            <w:tcW w:w="1207" w:type="dxa"/>
            <w:tcBorders>
              <w:top w:val="single" w:sz="4" w:space="0" w:color="auto"/>
              <w:left w:val="single" w:sz="4" w:space="0" w:color="auto"/>
              <w:bottom w:val="single" w:sz="4" w:space="0" w:color="auto"/>
              <w:right w:val="single" w:sz="4" w:space="0" w:color="auto"/>
            </w:tcBorders>
          </w:tcPr>
          <w:p w14:paraId="792A0DC9" w14:textId="77777777" w:rsidR="00DA0241" w:rsidRPr="00A8705B" w:rsidRDefault="00DA0241" w:rsidP="003919AD">
            <w:pPr>
              <w:pStyle w:val="TAL"/>
              <w:rPr>
                <w:b/>
                <w:i/>
              </w:rPr>
            </w:pPr>
            <w:r w:rsidRPr="00A8705B">
              <w:rPr>
                <w:b/>
                <w:i/>
              </w:rPr>
              <w:t>smd</w:t>
            </w:r>
          </w:p>
        </w:tc>
      </w:tr>
      <w:tr w:rsidR="00DA0241" w:rsidRPr="00A8705B" w14:paraId="35124CA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F86E502" w14:textId="77777777" w:rsidR="00DA0241" w:rsidRPr="00A8705B" w:rsidRDefault="00DA0241" w:rsidP="003919AD">
            <w:pPr>
              <w:pStyle w:val="TAL"/>
              <w:rPr>
                <w:rFonts w:eastAsia="ＭＳ 明朝"/>
                <w:i/>
              </w:rPr>
            </w:pPr>
            <w:r w:rsidRPr="00A8705B">
              <w:rPr>
                <w:rFonts w:eastAsia="ＭＳ 明朝"/>
                <w:i/>
              </w:rPr>
              <w:t>semanticDescriptorAnnc</w:t>
            </w:r>
          </w:p>
        </w:tc>
        <w:tc>
          <w:tcPr>
            <w:tcW w:w="1207" w:type="dxa"/>
            <w:tcBorders>
              <w:top w:val="single" w:sz="4" w:space="0" w:color="auto"/>
              <w:left w:val="single" w:sz="4" w:space="0" w:color="auto"/>
              <w:bottom w:val="single" w:sz="4" w:space="0" w:color="auto"/>
              <w:right w:val="single" w:sz="4" w:space="0" w:color="auto"/>
            </w:tcBorders>
          </w:tcPr>
          <w:p w14:paraId="350C547F" w14:textId="77777777" w:rsidR="00DA0241" w:rsidRPr="00A8705B" w:rsidRDefault="00DA0241" w:rsidP="003919AD">
            <w:pPr>
              <w:pStyle w:val="TAL"/>
              <w:rPr>
                <w:b/>
                <w:i/>
              </w:rPr>
            </w:pPr>
            <w:r w:rsidRPr="00A8705B">
              <w:rPr>
                <w:b/>
                <w:i/>
              </w:rPr>
              <w:t>smdA</w:t>
            </w:r>
          </w:p>
        </w:tc>
      </w:tr>
      <w:tr w:rsidR="00DA0241" w:rsidRPr="00A8705B" w14:paraId="2980A4F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A136535" w14:textId="77777777" w:rsidR="00DA0241" w:rsidRPr="00A8705B" w:rsidRDefault="00DA0241" w:rsidP="003919AD">
            <w:pPr>
              <w:pStyle w:val="TAL"/>
              <w:rPr>
                <w:rFonts w:eastAsia="ＭＳ 明朝"/>
                <w:i/>
              </w:rPr>
            </w:pPr>
          </w:p>
        </w:tc>
        <w:tc>
          <w:tcPr>
            <w:tcW w:w="1207" w:type="dxa"/>
            <w:tcBorders>
              <w:top w:val="single" w:sz="4" w:space="0" w:color="auto"/>
              <w:left w:val="single" w:sz="4" w:space="0" w:color="auto"/>
              <w:bottom w:val="single" w:sz="4" w:space="0" w:color="auto"/>
              <w:right w:val="single" w:sz="4" w:space="0" w:color="auto"/>
            </w:tcBorders>
          </w:tcPr>
          <w:p w14:paraId="751E611E" w14:textId="77777777" w:rsidR="00DA0241" w:rsidRPr="00A8705B" w:rsidRDefault="00DA0241" w:rsidP="003919AD">
            <w:pPr>
              <w:pStyle w:val="TAL"/>
              <w:rPr>
                <w:b/>
                <w:i/>
              </w:rPr>
            </w:pPr>
          </w:p>
        </w:tc>
      </w:tr>
      <w:tr w:rsidR="00DA0241" w:rsidRPr="00A8705B" w14:paraId="5B833D3C"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744CB3B" w14:textId="77777777" w:rsidR="00DA0241" w:rsidRPr="00A8705B" w:rsidRDefault="00DA0241" w:rsidP="003919AD">
            <w:pPr>
              <w:pStyle w:val="TAL"/>
              <w:rPr>
                <w:rFonts w:eastAsia="ＭＳ 明朝"/>
                <w:i/>
              </w:rPr>
            </w:pPr>
            <w:r w:rsidRPr="00A8705B">
              <w:rPr>
                <w:rFonts w:hint="eastAsia"/>
                <w:i/>
              </w:rPr>
              <w:t>timeSeries</w:t>
            </w:r>
          </w:p>
        </w:tc>
        <w:tc>
          <w:tcPr>
            <w:tcW w:w="1207" w:type="dxa"/>
            <w:tcBorders>
              <w:top w:val="single" w:sz="4" w:space="0" w:color="auto"/>
              <w:left w:val="single" w:sz="4" w:space="0" w:color="auto"/>
              <w:bottom w:val="single" w:sz="4" w:space="0" w:color="auto"/>
              <w:right w:val="single" w:sz="4" w:space="0" w:color="auto"/>
            </w:tcBorders>
          </w:tcPr>
          <w:p w14:paraId="35355ED1" w14:textId="77777777" w:rsidR="00DA0241" w:rsidRPr="00A8705B" w:rsidRDefault="00DA0241" w:rsidP="003919AD">
            <w:pPr>
              <w:pStyle w:val="TAL"/>
              <w:rPr>
                <w:b/>
                <w:i/>
              </w:rPr>
            </w:pPr>
            <w:r w:rsidRPr="00A8705B">
              <w:rPr>
                <w:rFonts w:hint="eastAsia"/>
                <w:b/>
                <w:i/>
                <w:lang w:eastAsia="zh-CN"/>
              </w:rPr>
              <w:t>ts</w:t>
            </w:r>
          </w:p>
        </w:tc>
      </w:tr>
      <w:tr w:rsidR="00DA0241" w:rsidRPr="00A8705B" w14:paraId="447D1CDF"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D1014F" w14:textId="77777777" w:rsidR="00DA0241" w:rsidRPr="00A8705B" w:rsidRDefault="00DA0241" w:rsidP="003919AD">
            <w:pPr>
              <w:pStyle w:val="TAL"/>
              <w:rPr>
                <w:rFonts w:eastAsia="ＭＳ 明朝"/>
                <w:i/>
              </w:rPr>
            </w:pPr>
            <w:r w:rsidRPr="00A8705B">
              <w:rPr>
                <w:rFonts w:eastAsia="Arial Unicode MS" w:hint="eastAsia"/>
                <w:i/>
                <w:lang w:eastAsia="zh-CN"/>
              </w:rPr>
              <w:t>timeSeries</w:t>
            </w:r>
            <w:r w:rsidRPr="00A8705B">
              <w:rPr>
                <w:rFonts w:eastAsia="Arial Unicode MS"/>
                <w:i/>
              </w:rPr>
              <w:t>Annc</w:t>
            </w:r>
          </w:p>
        </w:tc>
        <w:tc>
          <w:tcPr>
            <w:tcW w:w="1207" w:type="dxa"/>
            <w:tcBorders>
              <w:top w:val="single" w:sz="4" w:space="0" w:color="auto"/>
              <w:left w:val="single" w:sz="4" w:space="0" w:color="auto"/>
              <w:bottom w:val="single" w:sz="4" w:space="0" w:color="auto"/>
              <w:right w:val="single" w:sz="4" w:space="0" w:color="auto"/>
            </w:tcBorders>
          </w:tcPr>
          <w:p w14:paraId="712C1DB8" w14:textId="77777777" w:rsidR="00DA0241" w:rsidRPr="00A8705B" w:rsidRDefault="00DA0241" w:rsidP="003919AD">
            <w:pPr>
              <w:pStyle w:val="TAL"/>
              <w:rPr>
                <w:b/>
                <w:i/>
              </w:rPr>
            </w:pPr>
            <w:r w:rsidRPr="00A8705B">
              <w:rPr>
                <w:rFonts w:hint="eastAsia"/>
                <w:b/>
                <w:i/>
                <w:lang w:eastAsia="zh-CN"/>
              </w:rPr>
              <w:t>ts</w:t>
            </w:r>
            <w:r w:rsidRPr="00A8705B">
              <w:rPr>
                <w:b/>
                <w:i/>
                <w:lang w:eastAsia="zh-CN"/>
              </w:rPr>
              <w:t>A</w:t>
            </w:r>
          </w:p>
        </w:tc>
      </w:tr>
      <w:tr w:rsidR="00DA0241" w:rsidRPr="00A8705B" w14:paraId="19406DD9"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0EC968C3" w14:textId="77777777" w:rsidR="00DA0241" w:rsidRPr="00A8705B" w:rsidRDefault="00DA0241" w:rsidP="003919AD">
            <w:pPr>
              <w:pStyle w:val="TAL"/>
              <w:rPr>
                <w:rFonts w:eastAsia="Arial Unicode MS"/>
                <w:i/>
                <w:lang w:eastAsia="zh-CN"/>
              </w:rPr>
            </w:pPr>
            <w:r w:rsidRPr="00A8705B">
              <w:rPr>
                <w:rFonts w:hint="eastAsia"/>
                <w:lang w:eastAsia="zh-CN"/>
              </w:rPr>
              <w:t>timeSeriesInstance</w:t>
            </w:r>
          </w:p>
        </w:tc>
        <w:tc>
          <w:tcPr>
            <w:tcW w:w="1207" w:type="dxa"/>
            <w:tcBorders>
              <w:top w:val="single" w:sz="4" w:space="0" w:color="auto"/>
              <w:left w:val="single" w:sz="4" w:space="0" w:color="auto"/>
              <w:bottom w:val="single" w:sz="4" w:space="0" w:color="auto"/>
              <w:right w:val="single" w:sz="4" w:space="0" w:color="auto"/>
            </w:tcBorders>
          </w:tcPr>
          <w:p w14:paraId="5FC4BAD5" w14:textId="77777777" w:rsidR="00DA0241" w:rsidRPr="00A8705B" w:rsidRDefault="00DA0241" w:rsidP="003919AD">
            <w:pPr>
              <w:pStyle w:val="TAL"/>
              <w:rPr>
                <w:b/>
                <w:i/>
                <w:lang w:eastAsia="zh-CN"/>
              </w:rPr>
            </w:pPr>
            <w:r w:rsidRPr="00A8705B">
              <w:rPr>
                <w:rFonts w:hint="eastAsia"/>
                <w:b/>
                <w:i/>
                <w:lang w:eastAsia="zh-CN"/>
              </w:rPr>
              <w:t>tsi</w:t>
            </w:r>
          </w:p>
        </w:tc>
      </w:tr>
      <w:tr w:rsidR="00DA0241" w:rsidRPr="00A8705B" w14:paraId="7FC14CE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7C2E9F5" w14:textId="77777777" w:rsidR="00DA0241" w:rsidRPr="00A8705B" w:rsidRDefault="00DA0241" w:rsidP="003919AD">
            <w:pPr>
              <w:pStyle w:val="TAL"/>
              <w:rPr>
                <w:rFonts w:eastAsia="Arial Unicode MS"/>
                <w:i/>
                <w:lang w:eastAsia="zh-CN"/>
              </w:rPr>
            </w:pPr>
            <w:r w:rsidRPr="00A8705B">
              <w:rPr>
                <w:rFonts w:eastAsia="Arial Unicode MS" w:hint="eastAsia"/>
                <w:i/>
                <w:lang w:eastAsia="zh-CN"/>
              </w:rPr>
              <w:t>timeSeries</w:t>
            </w:r>
            <w:r w:rsidRPr="00A8705B">
              <w:rPr>
                <w:rFonts w:eastAsia="Arial Unicode MS"/>
                <w:i/>
              </w:rPr>
              <w:t>InstanceAnnc</w:t>
            </w:r>
          </w:p>
        </w:tc>
        <w:tc>
          <w:tcPr>
            <w:tcW w:w="1207" w:type="dxa"/>
            <w:tcBorders>
              <w:top w:val="single" w:sz="4" w:space="0" w:color="auto"/>
              <w:left w:val="single" w:sz="4" w:space="0" w:color="auto"/>
              <w:bottom w:val="single" w:sz="4" w:space="0" w:color="auto"/>
              <w:right w:val="single" w:sz="4" w:space="0" w:color="auto"/>
            </w:tcBorders>
          </w:tcPr>
          <w:p w14:paraId="6B964AD2" w14:textId="77777777" w:rsidR="00DA0241" w:rsidRPr="00A8705B" w:rsidRDefault="00DA0241" w:rsidP="003919AD">
            <w:pPr>
              <w:pStyle w:val="TAL"/>
              <w:rPr>
                <w:b/>
                <w:i/>
                <w:lang w:eastAsia="zh-CN"/>
              </w:rPr>
            </w:pPr>
            <w:r w:rsidRPr="00A8705B">
              <w:rPr>
                <w:rFonts w:hint="eastAsia"/>
                <w:b/>
                <w:i/>
                <w:lang w:eastAsia="zh-CN"/>
              </w:rPr>
              <w:t>tsi</w:t>
            </w:r>
            <w:r w:rsidRPr="00A8705B">
              <w:rPr>
                <w:b/>
                <w:i/>
                <w:lang w:eastAsia="zh-CN"/>
              </w:rPr>
              <w:t>A</w:t>
            </w:r>
          </w:p>
        </w:tc>
      </w:tr>
      <w:tr w:rsidR="00DA0241" w:rsidRPr="00A8705B" w14:paraId="691B6F03"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5B11D01" w14:textId="77777777" w:rsidR="00DA0241" w:rsidRPr="00A8705B" w:rsidRDefault="00DA0241" w:rsidP="003919AD">
            <w:pPr>
              <w:pStyle w:val="TAL"/>
              <w:rPr>
                <w:rFonts w:eastAsia="ＭＳ 明朝"/>
                <w:i/>
              </w:rPr>
            </w:pPr>
            <w:r w:rsidRPr="00A8705B">
              <w:rPr>
                <w:rFonts w:hint="eastAsia"/>
                <w:lang w:eastAsia="ja-JP"/>
              </w:rPr>
              <w:t>trafficPattern</w:t>
            </w:r>
          </w:p>
        </w:tc>
        <w:tc>
          <w:tcPr>
            <w:tcW w:w="1207" w:type="dxa"/>
            <w:tcBorders>
              <w:top w:val="single" w:sz="4" w:space="0" w:color="auto"/>
              <w:left w:val="single" w:sz="4" w:space="0" w:color="auto"/>
              <w:bottom w:val="single" w:sz="4" w:space="0" w:color="auto"/>
              <w:right w:val="single" w:sz="4" w:space="0" w:color="auto"/>
            </w:tcBorders>
          </w:tcPr>
          <w:p w14:paraId="66B28168" w14:textId="77777777" w:rsidR="00DA0241" w:rsidRPr="00A8705B" w:rsidRDefault="00DA0241" w:rsidP="003919AD">
            <w:pPr>
              <w:pStyle w:val="TAL"/>
              <w:rPr>
                <w:b/>
                <w:i/>
              </w:rPr>
            </w:pPr>
            <w:r w:rsidRPr="00A8705B">
              <w:rPr>
                <w:rFonts w:hint="eastAsia"/>
                <w:b/>
                <w:i/>
                <w:lang w:eastAsia="ja-JP"/>
              </w:rPr>
              <w:t>trpt</w:t>
            </w:r>
          </w:p>
        </w:tc>
      </w:tr>
      <w:tr w:rsidR="00DA0241" w:rsidRPr="00A8705B" w14:paraId="3C72BFC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C7EA612" w14:textId="77777777" w:rsidR="00DA0241" w:rsidRPr="00A8705B" w:rsidRDefault="00DA0241" w:rsidP="003919AD">
            <w:pPr>
              <w:pStyle w:val="TAL"/>
              <w:rPr>
                <w:rFonts w:eastAsia="ＭＳ 明朝"/>
                <w:i/>
              </w:rPr>
            </w:pPr>
            <w:r w:rsidRPr="00A8705B">
              <w:rPr>
                <w:rFonts w:hint="eastAsia"/>
                <w:lang w:eastAsia="ja-JP"/>
              </w:rPr>
              <w:t>trafficPatternAnnc</w:t>
            </w:r>
          </w:p>
        </w:tc>
        <w:tc>
          <w:tcPr>
            <w:tcW w:w="1207" w:type="dxa"/>
            <w:tcBorders>
              <w:top w:val="single" w:sz="4" w:space="0" w:color="auto"/>
              <w:left w:val="single" w:sz="4" w:space="0" w:color="auto"/>
              <w:bottom w:val="single" w:sz="4" w:space="0" w:color="auto"/>
              <w:right w:val="single" w:sz="4" w:space="0" w:color="auto"/>
            </w:tcBorders>
          </w:tcPr>
          <w:p w14:paraId="01B5F488" w14:textId="77777777" w:rsidR="00DA0241" w:rsidRPr="00A8705B" w:rsidRDefault="00DA0241" w:rsidP="003919AD">
            <w:pPr>
              <w:pStyle w:val="TAL"/>
              <w:rPr>
                <w:b/>
                <w:i/>
              </w:rPr>
            </w:pPr>
            <w:r w:rsidRPr="00A8705B">
              <w:rPr>
                <w:rFonts w:hint="eastAsia"/>
                <w:b/>
                <w:i/>
                <w:lang w:eastAsia="ja-JP"/>
              </w:rPr>
              <w:t>trptA</w:t>
            </w:r>
          </w:p>
        </w:tc>
      </w:tr>
      <w:tr w:rsidR="00DA0241" w:rsidRPr="00A8705B" w14:paraId="5200B2F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933FBE1" w14:textId="77777777" w:rsidR="00DA0241" w:rsidRPr="00A8705B" w:rsidRDefault="00DA0241" w:rsidP="003919AD">
            <w:pPr>
              <w:pStyle w:val="TAL"/>
              <w:rPr>
                <w:lang w:eastAsia="ja-JP"/>
              </w:rPr>
            </w:pPr>
            <w:r w:rsidRPr="00A8705B">
              <w:rPr>
                <w:rFonts w:eastAsia="SimSun" w:hint="eastAsia"/>
                <w:lang w:eastAsia="zh-CN"/>
              </w:rPr>
              <w:t>role</w:t>
            </w:r>
          </w:p>
        </w:tc>
        <w:tc>
          <w:tcPr>
            <w:tcW w:w="1207" w:type="dxa"/>
            <w:tcBorders>
              <w:top w:val="single" w:sz="4" w:space="0" w:color="auto"/>
              <w:left w:val="single" w:sz="4" w:space="0" w:color="auto"/>
              <w:bottom w:val="single" w:sz="4" w:space="0" w:color="auto"/>
              <w:right w:val="single" w:sz="4" w:space="0" w:color="auto"/>
            </w:tcBorders>
          </w:tcPr>
          <w:p w14:paraId="7A52B543" w14:textId="77777777" w:rsidR="00DA0241" w:rsidRPr="00A8705B" w:rsidRDefault="00DA0241" w:rsidP="003919AD">
            <w:pPr>
              <w:pStyle w:val="TAL"/>
              <w:rPr>
                <w:b/>
                <w:i/>
                <w:lang w:eastAsia="ja-JP"/>
              </w:rPr>
            </w:pPr>
            <w:r w:rsidRPr="00A8705B">
              <w:rPr>
                <w:rFonts w:eastAsia="SimSun" w:hint="eastAsia"/>
                <w:b/>
                <w:i/>
                <w:lang w:eastAsia="zh-CN"/>
              </w:rPr>
              <w:t>r</w:t>
            </w:r>
            <w:r w:rsidRPr="00A8705B">
              <w:rPr>
                <w:rFonts w:eastAsia="SimSun"/>
                <w:b/>
                <w:i/>
                <w:lang w:eastAsia="zh-CN"/>
              </w:rPr>
              <w:t>o</w:t>
            </w:r>
            <w:r w:rsidRPr="00A8705B">
              <w:rPr>
                <w:rFonts w:eastAsia="SimSun" w:hint="eastAsia"/>
                <w:b/>
                <w:i/>
                <w:lang w:eastAsia="zh-CN"/>
              </w:rPr>
              <w:t>l</w:t>
            </w:r>
          </w:p>
        </w:tc>
      </w:tr>
      <w:tr w:rsidR="00DA0241" w:rsidRPr="00A8705B" w14:paraId="0B4674D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7FDE8FA8" w14:textId="77777777" w:rsidR="00DA0241" w:rsidRPr="00A8705B" w:rsidRDefault="00DA0241" w:rsidP="003919AD">
            <w:pPr>
              <w:pStyle w:val="TAL"/>
              <w:rPr>
                <w:rFonts w:eastAsia="SimSun"/>
                <w:lang w:eastAsia="zh-CN"/>
              </w:rPr>
            </w:pPr>
            <w:r w:rsidRPr="00A8705B">
              <w:rPr>
                <w:rFonts w:eastAsia="SimSun" w:hint="eastAsia"/>
                <w:lang w:eastAsia="zh-CN"/>
              </w:rPr>
              <w:t>token</w:t>
            </w:r>
          </w:p>
        </w:tc>
        <w:tc>
          <w:tcPr>
            <w:tcW w:w="1207" w:type="dxa"/>
            <w:tcBorders>
              <w:top w:val="single" w:sz="4" w:space="0" w:color="auto"/>
              <w:left w:val="single" w:sz="4" w:space="0" w:color="auto"/>
              <w:bottom w:val="single" w:sz="4" w:space="0" w:color="auto"/>
              <w:right w:val="single" w:sz="4" w:space="0" w:color="auto"/>
            </w:tcBorders>
          </w:tcPr>
          <w:p w14:paraId="183A2FBF" w14:textId="77777777" w:rsidR="00DA0241" w:rsidRPr="00A8705B" w:rsidRDefault="00DA0241" w:rsidP="003919AD">
            <w:pPr>
              <w:pStyle w:val="TAL"/>
              <w:rPr>
                <w:rFonts w:eastAsia="SimSun"/>
                <w:b/>
                <w:i/>
                <w:lang w:eastAsia="zh-CN"/>
              </w:rPr>
            </w:pPr>
            <w:r w:rsidRPr="00A8705B">
              <w:rPr>
                <w:rFonts w:eastAsia="SimSun" w:hint="eastAsia"/>
                <w:b/>
                <w:i/>
                <w:lang w:eastAsia="zh-CN"/>
              </w:rPr>
              <w:t>tk</w:t>
            </w:r>
          </w:p>
        </w:tc>
      </w:tr>
      <w:tr w:rsidR="00DA0241" w:rsidRPr="00A8705B" w14:paraId="72E7897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8FD8718" w14:textId="77777777" w:rsidR="00DA0241" w:rsidRPr="00A8705B" w:rsidRDefault="00DA0241" w:rsidP="003919AD">
            <w:pPr>
              <w:pStyle w:val="TAL"/>
              <w:rPr>
                <w:rFonts w:eastAsia="SimSun"/>
                <w:lang w:eastAsia="zh-CN"/>
              </w:rPr>
            </w:pPr>
            <w:r w:rsidRPr="00A8705B">
              <w:t>genericInterworkingService</w:t>
            </w:r>
          </w:p>
        </w:tc>
        <w:tc>
          <w:tcPr>
            <w:tcW w:w="1207" w:type="dxa"/>
            <w:tcBorders>
              <w:top w:val="single" w:sz="4" w:space="0" w:color="auto"/>
              <w:left w:val="single" w:sz="4" w:space="0" w:color="auto"/>
              <w:bottom w:val="single" w:sz="4" w:space="0" w:color="auto"/>
              <w:right w:val="single" w:sz="4" w:space="0" w:color="auto"/>
            </w:tcBorders>
          </w:tcPr>
          <w:p w14:paraId="21346A87" w14:textId="77777777" w:rsidR="00DA0241" w:rsidRPr="00A8705B" w:rsidRDefault="00DA0241" w:rsidP="003919AD">
            <w:pPr>
              <w:pStyle w:val="TAL"/>
              <w:rPr>
                <w:rFonts w:eastAsia="SimSun"/>
                <w:b/>
                <w:i/>
                <w:lang w:eastAsia="zh-CN"/>
              </w:rPr>
            </w:pPr>
            <w:r w:rsidRPr="00A8705B">
              <w:rPr>
                <w:b/>
                <w:i/>
              </w:rPr>
              <w:t>gis</w:t>
            </w:r>
          </w:p>
        </w:tc>
      </w:tr>
      <w:tr w:rsidR="00DA0241" w:rsidRPr="00A8705B" w14:paraId="2880899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791A4EC" w14:textId="77777777" w:rsidR="00DA0241" w:rsidRPr="00A8705B" w:rsidRDefault="00DA0241" w:rsidP="003919AD">
            <w:pPr>
              <w:pStyle w:val="TAL"/>
            </w:pPr>
            <w:r w:rsidRPr="00A8705B">
              <w:t>genericInterworkingService</w:t>
            </w:r>
            <w:r w:rsidRPr="00A8705B">
              <w:rPr>
                <w:i/>
              </w:rPr>
              <w:t>Annc</w:t>
            </w:r>
          </w:p>
        </w:tc>
        <w:tc>
          <w:tcPr>
            <w:tcW w:w="1207" w:type="dxa"/>
            <w:tcBorders>
              <w:top w:val="single" w:sz="4" w:space="0" w:color="auto"/>
              <w:left w:val="single" w:sz="4" w:space="0" w:color="auto"/>
              <w:bottom w:val="single" w:sz="4" w:space="0" w:color="auto"/>
              <w:right w:val="single" w:sz="4" w:space="0" w:color="auto"/>
            </w:tcBorders>
          </w:tcPr>
          <w:p w14:paraId="6970D3F7" w14:textId="77777777" w:rsidR="00DA0241" w:rsidRPr="00A8705B" w:rsidRDefault="00DA0241" w:rsidP="003919AD">
            <w:pPr>
              <w:pStyle w:val="TAL"/>
              <w:rPr>
                <w:b/>
                <w:i/>
              </w:rPr>
            </w:pPr>
            <w:r w:rsidRPr="00A8705B">
              <w:rPr>
                <w:b/>
                <w:i/>
              </w:rPr>
              <w:t>gisA</w:t>
            </w:r>
          </w:p>
        </w:tc>
      </w:tr>
      <w:tr w:rsidR="00DA0241" w:rsidRPr="00A8705B" w14:paraId="0190E00B"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62B3E0B" w14:textId="77777777" w:rsidR="00DA0241" w:rsidRPr="00A8705B" w:rsidRDefault="00DA0241" w:rsidP="003919AD">
            <w:pPr>
              <w:pStyle w:val="TAL"/>
              <w:rPr>
                <w:rFonts w:eastAsia="SimSun"/>
                <w:lang w:eastAsia="zh-CN"/>
              </w:rPr>
            </w:pPr>
            <w:r w:rsidRPr="00A8705B">
              <w:t>genericInterworkingOperationInstance</w:t>
            </w:r>
          </w:p>
        </w:tc>
        <w:tc>
          <w:tcPr>
            <w:tcW w:w="1207" w:type="dxa"/>
            <w:tcBorders>
              <w:top w:val="single" w:sz="4" w:space="0" w:color="auto"/>
              <w:left w:val="single" w:sz="4" w:space="0" w:color="auto"/>
              <w:bottom w:val="single" w:sz="4" w:space="0" w:color="auto"/>
              <w:right w:val="single" w:sz="4" w:space="0" w:color="auto"/>
            </w:tcBorders>
          </w:tcPr>
          <w:p w14:paraId="23F8242F" w14:textId="77777777" w:rsidR="00DA0241" w:rsidRPr="00A8705B" w:rsidRDefault="00DA0241" w:rsidP="003919AD">
            <w:pPr>
              <w:pStyle w:val="TAL"/>
              <w:rPr>
                <w:rFonts w:eastAsia="SimSun"/>
                <w:b/>
                <w:i/>
                <w:lang w:eastAsia="zh-CN"/>
              </w:rPr>
            </w:pPr>
            <w:r w:rsidRPr="00A8705B">
              <w:rPr>
                <w:b/>
                <w:i/>
              </w:rPr>
              <w:t>gio</w:t>
            </w:r>
          </w:p>
        </w:tc>
      </w:tr>
      <w:tr w:rsidR="00DA0241" w:rsidRPr="00A8705B" w14:paraId="7A5EF05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EFA59E" w14:textId="77777777" w:rsidR="00DA0241" w:rsidRPr="00A8705B" w:rsidRDefault="00DA0241" w:rsidP="003919AD">
            <w:pPr>
              <w:pStyle w:val="TAL"/>
            </w:pPr>
            <w:r w:rsidRPr="00A8705B">
              <w:t>genericInterworkingOperationInstance</w:t>
            </w:r>
            <w:r w:rsidRPr="00A8705B">
              <w:rPr>
                <w:i/>
              </w:rPr>
              <w:t>Annc</w:t>
            </w:r>
          </w:p>
        </w:tc>
        <w:tc>
          <w:tcPr>
            <w:tcW w:w="1207" w:type="dxa"/>
            <w:tcBorders>
              <w:top w:val="single" w:sz="4" w:space="0" w:color="auto"/>
              <w:left w:val="single" w:sz="4" w:space="0" w:color="auto"/>
              <w:bottom w:val="single" w:sz="4" w:space="0" w:color="auto"/>
              <w:right w:val="single" w:sz="4" w:space="0" w:color="auto"/>
            </w:tcBorders>
          </w:tcPr>
          <w:p w14:paraId="5DB16AE6" w14:textId="77777777" w:rsidR="00DA0241" w:rsidRPr="00A8705B" w:rsidRDefault="00DA0241" w:rsidP="003919AD">
            <w:pPr>
              <w:pStyle w:val="TAL"/>
              <w:rPr>
                <w:b/>
                <w:i/>
              </w:rPr>
            </w:pPr>
            <w:r w:rsidRPr="00A8705B">
              <w:rPr>
                <w:b/>
                <w:i/>
              </w:rPr>
              <w:t>gioA</w:t>
            </w:r>
          </w:p>
        </w:tc>
      </w:tr>
      <w:tr w:rsidR="00DA0241" w:rsidRPr="00A8705B" w14:paraId="4B06E5BD"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7379958" w14:textId="77777777" w:rsidR="00DA0241" w:rsidRPr="00A8705B" w:rsidRDefault="00DA0241" w:rsidP="003919AD">
            <w:pPr>
              <w:pStyle w:val="TAL"/>
            </w:pPr>
            <w:r w:rsidRPr="00A8705B">
              <w:rPr>
                <w:lang w:eastAsia="ko-KR"/>
              </w:rPr>
              <w:t>svcObjWrapper</w:t>
            </w:r>
          </w:p>
        </w:tc>
        <w:tc>
          <w:tcPr>
            <w:tcW w:w="1207" w:type="dxa"/>
            <w:tcBorders>
              <w:top w:val="single" w:sz="4" w:space="0" w:color="auto"/>
              <w:left w:val="single" w:sz="4" w:space="0" w:color="auto"/>
              <w:bottom w:val="single" w:sz="4" w:space="0" w:color="auto"/>
              <w:right w:val="single" w:sz="4" w:space="0" w:color="auto"/>
            </w:tcBorders>
          </w:tcPr>
          <w:p w14:paraId="1B028722" w14:textId="77777777" w:rsidR="00DA0241" w:rsidRPr="00A8705B" w:rsidRDefault="00DA0241" w:rsidP="003919AD">
            <w:pPr>
              <w:pStyle w:val="TAL"/>
              <w:rPr>
                <w:b/>
                <w:i/>
              </w:rPr>
            </w:pPr>
            <w:r w:rsidRPr="00A8705B">
              <w:rPr>
                <w:b/>
                <w:i/>
              </w:rPr>
              <w:t>ajsw</w:t>
            </w:r>
          </w:p>
        </w:tc>
      </w:tr>
      <w:tr w:rsidR="00DA0241" w:rsidRPr="00A8705B" w14:paraId="3633661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2A85AF3" w14:textId="77777777" w:rsidR="00DA0241" w:rsidRPr="00A8705B" w:rsidRDefault="00DA0241" w:rsidP="003919AD">
            <w:pPr>
              <w:pStyle w:val="TAL"/>
            </w:pPr>
            <w:r w:rsidRPr="00A8705B">
              <w:rPr>
                <w:lang w:eastAsia="ko-KR"/>
              </w:rPr>
              <w:t>svcObjWrapper</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FB60D91" w14:textId="77777777" w:rsidR="00DA0241" w:rsidRPr="00A8705B" w:rsidRDefault="00DA0241" w:rsidP="003919AD">
            <w:pPr>
              <w:pStyle w:val="TAL"/>
              <w:rPr>
                <w:b/>
                <w:i/>
              </w:rPr>
            </w:pPr>
            <w:r w:rsidRPr="00A8705B">
              <w:rPr>
                <w:b/>
                <w:i/>
              </w:rPr>
              <w:t>ajswA</w:t>
            </w:r>
          </w:p>
        </w:tc>
      </w:tr>
      <w:tr w:rsidR="00DA0241" w:rsidRPr="00A8705B" w14:paraId="35960BB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6CE06847" w14:textId="77777777" w:rsidR="00DA0241" w:rsidRPr="00A8705B" w:rsidRDefault="00DA0241" w:rsidP="003919AD">
            <w:pPr>
              <w:pStyle w:val="TAL"/>
            </w:pPr>
            <w:r w:rsidRPr="00A8705B">
              <w:rPr>
                <w:lang w:eastAsia="ko-KR"/>
              </w:rPr>
              <w:t>svcFwWrapper</w:t>
            </w:r>
          </w:p>
        </w:tc>
        <w:tc>
          <w:tcPr>
            <w:tcW w:w="1207" w:type="dxa"/>
            <w:tcBorders>
              <w:top w:val="single" w:sz="4" w:space="0" w:color="auto"/>
              <w:left w:val="single" w:sz="4" w:space="0" w:color="auto"/>
              <w:bottom w:val="single" w:sz="4" w:space="0" w:color="auto"/>
              <w:right w:val="single" w:sz="4" w:space="0" w:color="auto"/>
            </w:tcBorders>
          </w:tcPr>
          <w:p w14:paraId="780D6985" w14:textId="77777777" w:rsidR="00DA0241" w:rsidRPr="00A8705B" w:rsidRDefault="00DA0241" w:rsidP="003919AD">
            <w:pPr>
              <w:pStyle w:val="TAL"/>
              <w:rPr>
                <w:b/>
                <w:i/>
              </w:rPr>
            </w:pPr>
            <w:r w:rsidRPr="00A8705B">
              <w:rPr>
                <w:b/>
                <w:i/>
              </w:rPr>
              <w:t>ajfw</w:t>
            </w:r>
          </w:p>
        </w:tc>
      </w:tr>
      <w:tr w:rsidR="00DA0241" w:rsidRPr="00A8705B" w14:paraId="0B405A0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84CB483" w14:textId="77777777" w:rsidR="00DA0241" w:rsidRPr="00A8705B" w:rsidRDefault="00DA0241" w:rsidP="003919AD">
            <w:pPr>
              <w:pStyle w:val="TAL"/>
            </w:pPr>
            <w:r w:rsidRPr="00A8705B">
              <w:rPr>
                <w:lang w:eastAsia="ko-KR"/>
              </w:rPr>
              <w:t>svcFwWrapper</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1B5EC8B" w14:textId="77777777" w:rsidR="00DA0241" w:rsidRPr="00A8705B" w:rsidRDefault="00DA0241" w:rsidP="003919AD">
            <w:pPr>
              <w:pStyle w:val="TAL"/>
              <w:rPr>
                <w:b/>
                <w:i/>
              </w:rPr>
            </w:pPr>
            <w:r w:rsidRPr="00A8705B">
              <w:rPr>
                <w:b/>
                <w:i/>
              </w:rPr>
              <w:t>ajfwA</w:t>
            </w:r>
          </w:p>
        </w:tc>
      </w:tr>
      <w:tr w:rsidR="00DA0241" w:rsidRPr="00A8705B" w14:paraId="3F68331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3EC9931C" w14:textId="77777777" w:rsidR="00DA0241" w:rsidRPr="00A8705B" w:rsidRDefault="00DA0241" w:rsidP="003919AD">
            <w:pPr>
              <w:pStyle w:val="TAL"/>
            </w:pPr>
            <w:r w:rsidRPr="00A8705B">
              <w:rPr>
                <w:lang w:eastAsia="ko-KR"/>
              </w:rPr>
              <w:t>allJoynApp</w:t>
            </w:r>
          </w:p>
        </w:tc>
        <w:tc>
          <w:tcPr>
            <w:tcW w:w="1207" w:type="dxa"/>
            <w:tcBorders>
              <w:top w:val="single" w:sz="4" w:space="0" w:color="auto"/>
              <w:left w:val="single" w:sz="4" w:space="0" w:color="auto"/>
              <w:bottom w:val="single" w:sz="4" w:space="0" w:color="auto"/>
              <w:right w:val="single" w:sz="4" w:space="0" w:color="auto"/>
            </w:tcBorders>
          </w:tcPr>
          <w:p w14:paraId="561D5C3B" w14:textId="77777777" w:rsidR="00DA0241" w:rsidRPr="00A8705B" w:rsidRDefault="00DA0241" w:rsidP="003919AD">
            <w:pPr>
              <w:pStyle w:val="TAL"/>
              <w:rPr>
                <w:b/>
                <w:i/>
              </w:rPr>
            </w:pPr>
            <w:r w:rsidRPr="00A8705B">
              <w:rPr>
                <w:b/>
                <w:i/>
              </w:rPr>
              <w:t>ajap</w:t>
            </w:r>
          </w:p>
        </w:tc>
      </w:tr>
      <w:tr w:rsidR="00DA0241" w:rsidRPr="00A8705B" w14:paraId="1285A8F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1B7C5278" w14:textId="77777777" w:rsidR="00DA0241" w:rsidRPr="00A8705B" w:rsidRDefault="00DA0241" w:rsidP="003919AD">
            <w:pPr>
              <w:pStyle w:val="TAL"/>
            </w:pPr>
            <w:r w:rsidRPr="00A8705B">
              <w:rPr>
                <w:lang w:eastAsia="ko-KR"/>
              </w:rPr>
              <w:t>allJoynApp</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B749505" w14:textId="77777777" w:rsidR="00DA0241" w:rsidRPr="00A8705B" w:rsidRDefault="00DA0241" w:rsidP="003919AD">
            <w:pPr>
              <w:pStyle w:val="TAL"/>
              <w:rPr>
                <w:b/>
                <w:i/>
              </w:rPr>
            </w:pPr>
            <w:r w:rsidRPr="00A8705B">
              <w:rPr>
                <w:b/>
                <w:i/>
              </w:rPr>
              <w:t>ajapA</w:t>
            </w:r>
          </w:p>
        </w:tc>
      </w:tr>
      <w:tr w:rsidR="00DA0241" w:rsidRPr="00A8705B" w14:paraId="5ABB310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CB02F3A" w14:textId="77777777" w:rsidR="00DA0241" w:rsidRPr="00A8705B" w:rsidRDefault="00DA0241" w:rsidP="003919AD">
            <w:pPr>
              <w:pStyle w:val="TAL"/>
            </w:pPr>
            <w:r w:rsidRPr="00A8705B">
              <w:rPr>
                <w:lang w:eastAsia="ko-KR"/>
              </w:rPr>
              <w:t>allJoynSvcObject</w:t>
            </w:r>
          </w:p>
        </w:tc>
        <w:tc>
          <w:tcPr>
            <w:tcW w:w="1207" w:type="dxa"/>
            <w:tcBorders>
              <w:top w:val="single" w:sz="4" w:space="0" w:color="auto"/>
              <w:left w:val="single" w:sz="4" w:space="0" w:color="auto"/>
              <w:bottom w:val="single" w:sz="4" w:space="0" w:color="auto"/>
              <w:right w:val="single" w:sz="4" w:space="0" w:color="auto"/>
            </w:tcBorders>
          </w:tcPr>
          <w:p w14:paraId="7E108495" w14:textId="77777777" w:rsidR="00DA0241" w:rsidRPr="00A8705B" w:rsidRDefault="00DA0241" w:rsidP="003919AD">
            <w:pPr>
              <w:pStyle w:val="TAL"/>
              <w:rPr>
                <w:b/>
                <w:i/>
              </w:rPr>
            </w:pPr>
            <w:r w:rsidRPr="00A8705B">
              <w:rPr>
                <w:b/>
                <w:i/>
              </w:rPr>
              <w:t>ajso</w:t>
            </w:r>
          </w:p>
        </w:tc>
      </w:tr>
      <w:tr w:rsidR="00DA0241" w:rsidRPr="00A8705B" w14:paraId="04B19E3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A54BEC5" w14:textId="77777777" w:rsidR="00DA0241" w:rsidRPr="00A8705B" w:rsidRDefault="00DA0241" w:rsidP="003919AD">
            <w:pPr>
              <w:pStyle w:val="TAL"/>
            </w:pPr>
            <w:r w:rsidRPr="00A8705B">
              <w:rPr>
                <w:lang w:eastAsia="ko-KR"/>
              </w:rPr>
              <w:t>allJoynSvcObject</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027749F" w14:textId="77777777" w:rsidR="00DA0241" w:rsidRPr="00A8705B" w:rsidRDefault="00DA0241" w:rsidP="003919AD">
            <w:pPr>
              <w:pStyle w:val="TAL"/>
              <w:rPr>
                <w:b/>
                <w:i/>
              </w:rPr>
            </w:pPr>
            <w:r w:rsidRPr="00A8705B">
              <w:rPr>
                <w:b/>
                <w:i/>
              </w:rPr>
              <w:t>ajsoA</w:t>
            </w:r>
          </w:p>
        </w:tc>
      </w:tr>
      <w:tr w:rsidR="00DA0241" w:rsidRPr="00A8705B" w14:paraId="7EFD15B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D0EEB56" w14:textId="77777777" w:rsidR="00DA0241" w:rsidRPr="00A8705B" w:rsidRDefault="00DA0241" w:rsidP="003919AD">
            <w:pPr>
              <w:pStyle w:val="TAL"/>
            </w:pPr>
            <w:r w:rsidRPr="00A8705B">
              <w:rPr>
                <w:lang w:eastAsia="ko-KR"/>
              </w:rPr>
              <w:t>allJoynInterface</w:t>
            </w:r>
          </w:p>
        </w:tc>
        <w:tc>
          <w:tcPr>
            <w:tcW w:w="1207" w:type="dxa"/>
            <w:tcBorders>
              <w:top w:val="single" w:sz="4" w:space="0" w:color="auto"/>
              <w:left w:val="single" w:sz="4" w:space="0" w:color="auto"/>
              <w:bottom w:val="single" w:sz="4" w:space="0" w:color="auto"/>
              <w:right w:val="single" w:sz="4" w:space="0" w:color="auto"/>
            </w:tcBorders>
          </w:tcPr>
          <w:p w14:paraId="30671E2B" w14:textId="77777777" w:rsidR="00DA0241" w:rsidRPr="00A8705B" w:rsidRDefault="00DA0241" w:rsidP="003919AD">
            <w:pPr>
              <w:pStyle w:val="TAL"/>
              <w:rPr>
                <w:b/>
                <w:i/>
              </w:rPr>
            </w:pPr>
            <w:r w:rsidRPr="00A8705B">
              <w:rPr>
                <w:b/>
                <w:i/>
              </w:rPr>
              <w:t>ajif</w:t>
            </w:r>
          </w:p>
        </w:tc>
      </w:tr>
      <w:tr w:rsidR="00DA0241" w:rsidRPr="00A8705B" w14:paraId="6614BFB7"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E364D74" w14:textId="77777777" w:rsidR="00DA0241" w:rsidRPr="00A8705B" w:rsidRDefault="00DA0241" w:rsidP="003919AD">
            <w:pPr>
              <w:pStyle w:val="TAL"/>
              <w:rPr>
                <w:lang w:eastAsia="ko-KR"/>
              </w:rPr>
            </w:pPr>
            <w:r w:rsidRPr="00A8705B">
              <w:rPr>
                <w:lang w:eastAsia="ko-KR"/>
              </w:rPr>
              <w:t>allJoynInterface</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14464012" w14:textId="77777777" w:rsidR="00DA0241" w:rsidRPr="00A8705B" w:rsidRDefault="00DA0241" w:rsidP="003919AD">
            <w:pPr>
              <w:pStyle w:val="TAL"/>
              <w:rPr>
                <w:b/>
                <w:i/>
              </w:rPr>
            </w:pPr>
            <w:r w:rsidRPr="00A8705B">
              <w:rPr>
                <w:b/>
                <w:i/>
              </w:rPr>
              <w:t>ajifA</w:t>
            </w:r>
          </w:p>
        </w:tc>
      </w:tr>
      <w:tr w:rsidR="00DA0241" w:rsidRPr="00A8705B" w14:paraId="66D30F3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50BACC4" w14:textId="77777777" w:rsidR="00DA0241" w:rsidRPr="00A8705B" w:rsidRDefault="00DA0241" w:rsidP="003919AD">
            <w:pPr>
              <w:pStyle w:val="TAL"/>
              <w:rPr>
                <w:lang w:eastAsia="ko-KR"/>
              </w:rPr>
            </w:pPr>
            <w:r w:rsidRPr="00A8705B">
              <w:rPr>
                <w:lang w:eastAsia="ko-KR"/>
              </w:rPr>
              <w:t>allJoynMethod</w:t>
            </w:r>
          </w:p>
        </w:tc>
        <w:tc>
          <w:tcPr>
            <w:tcW w:w="1207" w:type="dxa"/>
            <w:tcBorders>
              <w:top w:val="single" w:sz="4" w:space="0" w:color="auto"/>
              <w:left w:val="single" w:sz="4" w:space="0" w:color="auto"/>
              <w:bottom w:val="single" w:sz="4" w:space="0" w:color="auto"/>
              <w:right w:val="single" w:sz="4" w:space="0" w:color="auto"/>
            </w:tcBorders>
          </w:tcPr>
          <w:p w14:paraId="6BEFBA82" w14:textId="77777777" w:rsidR="00DA0241" w:rsidRPr="00A8705B" w:rsidRDefault="00DA0241" w:rsidP="003919AD">
            <w:pPr>
              <w:pStyle w:val="TAL"/>
              <w:rPr>
                <w:b/>
                <w:i/>
              </w:rPr>
            </w:pPr>
            <w:r w:rsidRPr="00A8705B">
              <w:rPr>
                <w:b/>
                <w:i/>
              </w:rPr>
              <w:t>ajmd</w:t>
            </w:r>
          </w:p>
        </w:tc>
      </w:tr>
      <w:tr w:rsidR="00DA0241" w:rsidRPr="00A8705B" w14:paraId="31E25D82"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9FC039B" w14:textId="77777777" w:rsidR="00DA0241" w:rsidRPr="00A8705B" w:rsidRDefault="00DA0241" w:rsidP="003919AD">
            <w:pPr>
              <w:pStyle w:val="TAL"/>
              <w:rPr>
                <w:lang w:eastAsia="ko-KR"/>
              </w:rPr>
            </w:pPr>
            <w:r w:rsidRPr="00A8705B">
              <w:rPr>
                <w:lang w:eastAsia="ko-KR"/>
              </w:rPr>
              <w:t>allJoynMethod</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64231B7C" w14:textId="77777777" w:rsidR="00DA0241" w:rsidRPr="00A8705B" w:rsidRDefault="00DA0241" w:rsidP="003919AD">
            <w:pPr>
              <w:pStyle w:val="TAL"/>
              <w:rPr>
                <w:b/>
                <w:i/>
              </w:rPr>
            </w:pPr>
            <w:r w:rsidRPr="00A8705B">
              <w:rPr>
                <w:b/>
                <w:i/>
              </w:rPr>
              <w:t>ajmdA</w:t>
            </w:r>
          </w:p>
        </w:tc>
      </w:tr>
      <w:tr w:rsidR="00DA0241" w:rsidRPr="00A8705B" w14:paraId="25D6FE9A"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42A088F" w14:textId="77777777" w:rsidR="00DA0241" w:rsidRPr="00A8705B" w:rsidRDefault="00DA0241" w:rsidP="003919AD">
            <w:pPr>
              <w:pStyle w:val="TAL"/>
              <w:rPr>
                <w:lang w:eastAsia="ko-KR"/>
              </w:rPr>
            </w:pPr>
            <w:r w:rsidRPr="00A8705B">
              <w:rPr>
                <w:lang w:eastAsia="ko-KR"/>
              </w:rPr>
              <w:t>allJoynMethodCall</w:t>
            </w:r>
          </w:p>
        </w:tc>
        <w:tc>
          <w:tcPr>
            <w:tcW w:w="1207" w:type="dxa"/>
            <w:tcBorders>
              <w:top w:val="single" w:sz="4" w:space="0" w:color="auto"/>
              <w:left w:val="single" w:sz="4" w:space="0" w:color="auto"/>
              <w:bottom w:val="single" w:sz="4" w:space="0" w:color="auto"/>
              <w:right w:val="single" w:sz="4" w:space="0" w:color="auto"/>
            </w:tcBorders>
          </w:tcPr>
          <w:p w14:paraId="6B9748F6" w14:textId="77777777" w:rsidR="00DA0241" w:rsidRPr="00A8705B" w:rsidRDefault="00DA0241" w:rsidP="003919AD">
            <w:pPr>
              <w:pStyle w:val="TAL"/>
              <w:rPr>
                <w:b/>
                <w:i/>
              </w:rPr>
            </w:pPr>
            <w:r w:rsidRPr="00A8705B">
              <w:rPr>
                <w:b/>
                <w:i/>
              </w:rPr>
              <w:t>ajmc</w:t>
            </w:r>
          </w:p>
        </w:tc>
      </w:tr>
      <w:tr w:rsidR="00DA0241" w:rsidRPr="00A8705B" w14:paraId="28E41861"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43F22FE3" w14:textId="77777777" w:rsidR="00DA0241" w:rsidRPr="00A8705B" w:rsidRDefault="00DA0241" w:rsidP="003919AD">
            <w:pPr>
              <w:pStyle w:val="TAL"/>
              <w:rPr>
                <w:lang w:eastAsia="ko-KR"/>
              </w:rPr>
            </w:pPr>
            <w:r w:rsidRPr="00A8705B">
              <w:rPr>
                <w:lang w:eastAsia="ko-KR"/>
              </w:rPr>
              <w:t>allJoynMethodCall</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3D23FE6B" w14:textId="77777777" w:rsidR="00DA0241" w:rsidRPr="00A8705B" w:rsidRDefault="00DA0241" w:rsidP="003919AD">
            <w:pPr>
              <w:pStyle w:val="TAL"/>
              <w:rPr>
                <w:b/>
                <w:i/>
              </w:rPr>
            </w:pPr>
            <w:r w:rsidRPr="00A8705B">
              <w:rPr>
                <w:b/>
                <w:i/>
              </w:rPr>
              <w:t>ajmcA</w:t>
            </w:r>
          </w:p>
        </w:tc>
      </w:tr>
      <w:tr w:rsidR="00DA0241" w:rsidRPr="00A8705B" w14:paraId="2975EAF4"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5187FBFB" w14:textId="77777777" w:rsidR="00DA0241" w:rsidRPr="00A8705B" w:rsidRDefault="00DA0241" w:rsidP="003919AD">
            <w:pPr>
              <w:pStyle w:val="TAL"/>
              <w:rPr>
                <w:lang w:eastAsia="ko-KR"/>
              </w:rPr>
            </w:pPr>
            <w:r w:rsidRPr="00A8705B">
              <w:rPr>
                <w:lang w:eastAsia="ko-KR"/>
              </w:rPr>
              <w:t>allJoynProperty</w:t>
            </w:r>
          </w:p>
        </w:tc>
        <w:tc>
          <w:tcPr>
            <w:tcW w:w="1207" w:type="dxa"/>
            <w:tcBorders>
              <w:top w:val="single" w:sz="4" w:space="0" w:color="auto"/>
              <w:left w:val="single" w:sz="4" w:space="0" w:color="auto"/>
              <w:bottom w:val="single" w:sz="4" w:space="0" w:color="auto"/>
              <w:right w:val="single" w:sz="4" w:space="0" w:color="auto"/>
            </w:tcBorders>
          </w:tcPr>
          <w:p w14:paraId="68DAB59B" w14:textId="77777777" w:rsidR="00DA0241" w:rsidRPr="00A8705B" w:rsidRDefault="00DA0241" w:rsidP="003919AD">
            <w:pPr>
              <w:pStyle w:val="TAL"/>
              <w:rPr>
                <w:b/>
                <w:i/>
              </w:rPr>
            </w:pPr>
            <w:r w:rsidRPr="00A8705B">
              <w:rPr>
                <w:b/>
                <w:i/>
              </w:rPr>
              <w:t>ajpr</w:t>
            </w:r>
          </w:p>
        </w:tc>
      </w:tr>
      <w:tr w:rsidR="00DA0241" w:rsidRPr="00A8705B" w14:paraId="6A114058" w14:textId="77777777" w:rsidTr="003919AD">
        <w:trPr>
          <w:jc w:val="center"/>
        </w:trPr>
        <w:tc>
          <w:tcPr>
            <w:tcW w:w="2674" w:type="dxa"/>
            <w:tcBorders>
              <w:top w:val="single" w:sz="4" w:space="0" w:color="auto"/>
              <w:left w:val="single" w:sz="4" w:space="0" w:color="auto"/>
              <w:bottom w:val="single" w:sz="4" w:space="0" w:color="auto"/>
              <w:right w:val="single" w:sz="4" w:space="0" w:color="auto"/>
            </w:tcBorders>
          </w:tcPr>
          <w:p w14:paraId="2BC35ED8" w14:textId="77777777" w:rsidR="00DA0241" w:rsidRPr="00A8705B" w:rsidRDefault="00DA0241" w:rsidP="003919AD">
            <w:pPr>
              <w:pStyle w:val="TAL"/>
              <w:rPr>
                <w:lang w:eastAsia="ko-KR"/>
              </w:rPr>
            </w:pPr>
            <w:r w:rsidRPr="00A8705B">
              <w:rPr>
                <w:lang w:eastAsia="ko-KR"/>
              </w:rPr>
              <w:t>allJoynProperty</w:t>
            </w:r>
            <w:r w:rsidRPr="00A8705B">
              <w:rPr>
                <w:i/>
                <w:lang w:eastAsia="ko-KR"/>
              </w:rPr>
              <w:t>Annc</w:t>
            </w:r>
          </w:p>
        </w:tc>
        <w:tc>
          <w:tcPr>
            <w:tcW w:w="1207" w:type="dxa"/>
            <w:tcBorders>
              <w:top w:val="single" w:sz="4" w:space="0" w:color="auto"/>
              <w:left w:val="single" w:sz="4" w:space="0" w:color="auto"/>
              <w:bottom w:val="single" w:sz="4" w:space="0" w:color="auto"/>
              <w:right w:val="single" w:sz="4" w:space="0" w:color="auto"/>
            </w:tcBorders>
          </w:tcPr>
          <w:p w14:paraId="011A53E6" w14:textId="77777777" w:rsidR="00DA0241" w:rsidRPr="00A8705B" w:rsidRDefault="00DA0241" w:rsidP="003919AD">
            <w:pPr>
              <w:pStyle w:val="TAL"/>
              <w:rPr>
                <w:b/>
                <w:i/>
              </w:rPr>
            </w:pPr>
            <w:r w:rsidRPr="00A8705B">
              <w:rPr>
                <w:b/>
                <w:i/>
              </w:rPr>
              <w:t>ajprA</w:t>
            </w:r>
          </w:p>
        </w:tc>
      </w:tr>
      <w:tr w:rsidR="00DA0241" w:rsidRPr="00A8705B" w14:paraId="1A0C4A6D" w14:textId="77777777" w:rsidTr="003919AD">
        <w:trPr>
          <w:jc w:val="center"/>
        </w:trPr>
        <w:tc>
          <w:tcPr>
            <w:tcW w:w="3881" w:type="dxa"/>
            <w:gridSpan w:val="2"/>
            <w:tcBorders>
              <w:top w:val="single" w:sz="4" w:space="0" w:color="auto"/>
              <w:left w:val="single" w:sz="4" w:space="0" w:color="auto"/>
              <w:bottom w:val="single" w:sz="4" w:space="0" w:color="auto"/>
              <w:right w:val="single" w:sz="4" w:space="0" w:color="auto"/>
            </w:tcBorders>
          </w:tcPr>
          <w:p w14:paraId="32DE6D1A" w14:textId="77777777" w:rsidR="00DA0241" w:rsidRPr="00A8705B" w:rsidRDefault="00DA0241" w:rsidP="003919AD">
            <w:pPr>
              <w:pStyle w:val="TAN"/>
            </w:pPr>
            <w:r w:rsidRPr="00A8705B">
              <w:t>NOTE:</w:t>
            </w:r>
            <w:r w:rsidRPr="00A8705B">
              <w:tab/>
              <w:t>* marked short names have been already assigned in attribute Tables 8.2.3-1 to 8.2.3-5.</w:t>
            </w:r>
          </w:p>
        </w:tc>
      </w:tr>
    </w:tbl>
    <w:p w14:paraId="648FF21D" w14:textId="77777777" w:rsidR="00DA0241" w:rsidRPr="00A8705B" w:rsidRDefault="00DA0241" w:rsidP="00DA0241">
      <w:pPr>
        <w:rPr>
          <w:rFonts w:eastAsia="ＭＳ 明朝"/>
        </w:rPr>
      </w:pPr>
    </w:p>
    <w:p w14:paraId="01483D6C"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pPr>
      <w:bookmarkStart w:id="1607" w:name="_Toc479167418"/>
      <w:r w:rsidRPr="00A8705B">
        <w:t>Complex data types members</w:t>
      </w:r>
      <w:bookmarkEnd w:id="1607"/>
    </w:p>
    <w:p w14:paraId="4B690784" w14:textId="77777777" w:rsidR="00DA0241" w:rsidRPr="00A8705B" w:rsidRDefault="00DA0241" w:rsidP="00DA0241">
      <w:r w:rsidRPr="00A8705B">
        <w:t>In protocol bindings complex data types member names shall be translated into short names of Table 8.2.5-1.</w:t>
      </w:r>
    </w:p>
    <w:p w14:paraId="17521E09"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3 \s </w:instrText>
      </w:r>
      <w:r w:rsidRPr="00A8705B">
        <w:fldChar w:fldCharType="separate"/>
      </w:r>
      <w:r w:rsidRPr="00A8705B">
        <w:t>8.2.5</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rPr>
          <w:rFonts w:eastAsia="ＭＳ 明朝"/>
        </w:rPr>
        <w:t>:</w:t>
      </w:r>
      <w:r w:rsidRPr="00A8705B">
        <w:rPr>
          <w:rFonts w:eastAsia="ＭＳ 明朝"/>
          <w:lang w:eastAsia="ja-JP"/>
        </w:rPr>
        <w:t xml:space="preserve"> Complex data type member short names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0241" w:rsidRPr="00A8705B" w14:paraId="2026C0C3" w14:textId="77777777" w:rsidTr="003919AD">
        <w:trPr>
          <w:tblHeader/>
          <w:jc w:val="center"/>
        </w:trPr>
        <w:tc>
          <w:tcPr>
            <w:tcW w:w="2298" w:type="dxa"/>
          </w:tcPr>
          <w:p w14:paraId="4456FE5C" w14:textId="77777777" w:rsidR="00DA0241" w:rsidRPr="00A8705B" w:rsidRDefault="00DA0241" w:rsidP="003919AD">
            <w:pPr>
              <w:pStyle w:val="TAH"/>
              <w:rPr>
                <w:rFonts w:eastAsia="ＭＳ 明朝"/>
              </w:rPr>
            </w:pPr>
            <w:r w:rsidRPr="00A8705B">
              <w:rPr>
                <w:rFonts w:eastAsia="ＭＳ 明朝" w:hint="eastAsia"/>
                <w:lang w:eastAsia="ja-JP"/>
              </w:rPr>
              <w:lastRenderedPageBreak/>
              <w:t>Member</w:t>
            </w:r>
            <w:r w:rsidRPr="00A8705B">
              <w:rPr>
                <w:rFonts w:eastAsia="ＭＳ 明朝"/>
              </w:rPr>
              <w:t xml:space="preserve"> Name</w:t>
            </w:r>
          </w:p>
        </w:tc>
        <w:tc>
          <w:tcPr>
            <w:tcW w:w="4021" w:type="dxa"/>
            <w:hideMark/>
          </w:tcPr>
          <w:p w14:paraId="5868E703" w14:textId="77777777" w:rsidR="00DA0241" w:rsidRPr="00A8705B" w:rsidRDefault="00DA0241" w:rsidP="003919AD">
            <w:pPr>
              <w:pStyle w:val="TAH"/>
              <w:rPr>
                <w:rFonts w:eastAsia="ＭＳ 明朝"/>
              </w:rPr>
            </w:pPr>
            <w:r w:rsidRPr="00A8705B">
              <w:rPr>
                <w:rFonts w:eastAsia="ＭＳ 明朝"/>
              </w:rPr>
              <w:t>Occurs in</w:t>
            </w:r>
          </w:p>
        </w:tc>
        <w:tc>
          <w:tcPr>
            <w:tcW w:w="1399" w:type="dxa"/>
          </w:tcPr>
          <w:p w14:paraId="4B7344E4" w14:textId="77777777" w:rsidR="00DA0241" w:rsidRPr="00A8705B" w:rsidRDefault="00DA0241" w:rsidP="003919AD">
            <w:pPr>
              <w:pStyle w:val="TAH"/>
              <w:rPr>
                <w:rFonts w:eastAsia="ＭＳ 明朝"/>
              </w:rPr>
            </w:pPr>
            <w:r w:rsidRPr="00A8705B">
              <w:rPr>
                <w:rFonts w:eastAsia="ＭＳ 明朝"/>
              </w:rPr>
              <w:t>Short Name</w:t>
            </w:r>
          </w:p>
        </w:tc>
      </w:tr>
      <w:tr w:rsidR="00DA0241" w:rsidRPr="00A8705B" w14:paraId="32F8BB28" w14:textId="77777777" w:rsidTr="003919AD">
        <w:trPr>
          <w:jc w:val="center"/>
        </w:trPr>
        <w:tc>
          <w:tcPr>
            <w:tcW w:w="2298" w:type="dxa"/>
          </w:tcPr>
          <w:p w14:paraId="09BDBBD4" w14:textId="77777777" w:rsidR="00DA0241" w:rsidRPr="00A8705B" w:rsidRDefault="00DA0241" w:rsidP="003919AD">
            <w:pPr>
              <w:pStyle w:val="TAL"/>
              <w:rPr>
                <w:rFonts w:eastAsia="ＭＳ 明朝"/>
              </w:rPr>
            </w:pPr>
            <w:r w:rsidRPr="00A8705B">
              <w:rPr>
                <w:rFonts w:eastAsia="ＭＳ 明朝"/>
              </w:rPr>
              <w:t>createdBefore</w:t>
            </w:r>
          </w:p>
        </w:tc>
        <w:tc>
          <w:tcPr>
            <w:tcW w:w="4021" w:type="dxa"/>
          </w:tcPr>
          <w:p w14:paraId="4EDB7654"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Pr>
          <w:p w14:paraId="545744D6" w14:textId="77777777" w:rsidR="00DA0241" w:rsidRPr="00A8705B" w:rsidRDefault="00DA0241" w:rsidP="003919AD">
            <w:pPr>
              <w:pStyle w:val="TAL"/>
              <w:rPr>
                <w:rFonts w:eastAsia="ＭＳ 明朝"/>
                <w:b/>
                <w:i/>
              </w:rPr>
            </w:pPr>
            <w:r w:rsidRPr="00A8705B">
              <w:rPr>
                <w:rFonts w:eastAsia="ＭＳ 明朝"/>
                <w:b/>
                <w:i/>
              </w:rPr>
              <w:t>crb</w:t>
            </w:r>
          </w:p>
        </w:tc>
      </w:tr>
      <w:tr w:rsidR="00DA0241" w:rsidRPr="00A8705B" w14:paraId="01D92223" w14:textId="77777777" w:rsidTr="003919AD">
        <w:trPr>
          <w:jc w:val="center"/>
        </w:trPr>
        <w:tc>
          <w:tcPr>
            <w:tcW w:w="2298" w:type="dxa"/>
          </w:tcPr>
          <w:p w14:paraId="0B30B936" w14:textId="77777777" w:rsidR="00DA0241" w:rsidRPr="00A8705B" w:rsidRDefault="00DA0241" w:rsidP="003919AD">
            <w:pPr>
              <w:pStyle w:val="TAL"/>
              <w:rPr>
                <w:rFonts w:eastAsia="ＭＳ 明朝"/>
              </w:rPr>
            </w:pPr>
            <w:r w:rsidRPr="00A8705B">
              <w:rPr>
                <w:rFonts w:eastAsia="ＭＳ 明朝"/>
              </w:rPr>
              <w:t>createdAfter</w:t>
            </w:r>
          </w:p>
        </w:tc>
        <w:tc>
          <w:tcPr>
            <w:tcW w:w="4021" w:type="dxa"/>
          </w:tcPr>
          <w:p w14:paraId="673E11A0"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Pr>
          <w:p w14:paraId="53370C21" w14:textId="77777777" w:rsidR="00DA0241" w:rsidRPr="00A8705B" w:rsidRDefault="00DA0241" w:rsidP="003919AD">
            <w:pPr>
              <w:pStyle w:val="TAL"/>
              <w:rPr>
                <w:rFonts w:eastAsia="ＭＳ 明朝"/>
                <w:b/>
                <w:i/>
              </w:rPr>
            </w:pPr>
            <w:r w:rsidRPr="00A8705B">
              <w:rPr>
                <w:rFonts w:eastAsia="ＭＳ 明朝"/>
                <w:b/>
                <w:i/>
              </w:rPr>
              <w:t>cra</w:t>
            </w:r>
          </w:p>
        </w:tc>
      </w:tr>
      <w:tr w:rsidR="00DA0241" w:rsidRPr="00A8705B" w14:paraId="51D6790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FF4B85" w14:textId="77777777" w:rsidR="00DA0241" w:rsidRPr="00A8705B" w:rsidRDefault="00DA0241" w:rsidP="003919AD">
            <w:pPr>
              <w:pStyle w:val="TAL"/>
              <w:rPr>
                <w:rFonts w:eastAsia="ＭＳ 明朝"/>
              </w:rPr>
            </w:pPr>
            <w:r w:rsidRPr="00A8705B">
              <w:rPr>
                <w:rFonts w:eastAsia="ＭＳ 明朝"/>
              </w:rPr>
              <w:t>modifiedSince</w:t>
            </w:r>
          </w:p>
        </w:tc>
        <w:tc>
          <w:tcPr>
            <w:tcW w:w="4021" w:type="dxa"/>
            <w:tcBorders>
              <w:top w:val="single" w:sz="4" w:space="0" w:color="auto"/>
              <w:left w:val="single" w:sz="4" w:space="0" w:color="auto"/>
              <w:bottom w:val="single" w:sz="4" w:space="0" w:color="auto"/>
              <w:right w:val="single" w:sz="4" w:space="0" w:color="auto"/>
            </w:tcBorders>
          </w:tcPr>
          <w:p w14:paraId="3A00E6A4"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F9CEA54" w14:textId="77777777" w:rsidR="00DA0241" w:rsidRPr="00A8705B" w:rsidRDefault="00DA0241" w:rsidP="003919AD">
            <w:pPr>
              <w:pStyle w:val="TAL"/>
              <w:rPr>
                <w:rFonts w:eastAsia="ＭＳ 明朝"/>
                <w:b/>
                <w:i/>
              </w:rPr>
            </w:pPr>
            <w:r w:rsidRPr="00A8705B">
              <w:rPr>
                <w:rFonts w:eastAsia="ＭＳ 明朝"/>
                <w:b/>
                <w:i/>
              </w:rPr>
              <w:t>ms</w:t>
            </w:r>
          </w:p>
        </w:tc>
      </w:tr>
      <w:tr w:rsidR="00DA0241" w:rsidRPr="00A8705B" w14:paraId="073527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EDB339" w14:textId="77777777" w:rsidR="00DA0241" w:rsidRPr="00A8705B" w:rsidRDefault="00DA0241" w:rsidP="003919AD">
            <w:pPr>
              <w:pStyle w:val="TAL"/>
              <w:rPr>
                <w:rFonts w:eastAsia="ＭＳ 明朝"/>
              </w:rPr>
            </w:pPr>
            <w:r w:rsidRPr="00A8705B">
              <w:rPr>
                <w:rFonts w:eastAsia="ＭＳ 明朝"/>
              </w:rPr>
              <w:t>unmodifiedSince</w:t>
            </w:r>
          </w:p>
        </w:tc>
        <w:tc>
          <w:tcPr>
            <w:tcW w:w="4021" w:type="dxa"/>
            <w:tcBorders>
              <w:top w:val="single" w:sz="4" w:space="0" w:color="auto"/>
              <w:left w:val="single" w:sz="4" w:space="0" w:color="auto"/>
              <w:bottom w:val="single" w:sz="4" w:space="0" w:color="auto"/>
              <w:right w:val="single" w:sz="4" w:space="0" w:color="auto"/>
            </w:tcBorders>
          </w:tcPr>
          <w:p w14:paraId="59015597"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233D716D" w14:textId="77777777" w:rsidR="00DA0241" w:rsidRPr="00A8705B" w:rsidRDefault="00DA0241" w:rsidP="003919AD">
            <w:pPr>
              <w:pStyle w:val="TAL"/>
              <w:rPr>
                <w:rFonts w:eastAsia="ＭＳ 明朝"/>
                <w:b/>
                <w:i/>
              </w:rPr>
            </w:pPr>
            <w:r w:rsidRPr="00A8705B">
              <w:rPr>
                <w:rFonts w:eastAsia="ＭＳ 明朝"/>
                <w:b/>
                <w:i/>
              </w:rPr>
              <w:t>us</w:t>
            </w:r>
          </w:p>
        </w:tc>
      </w:tr>
      <w:tr w:rsidR="00DA0241" w:rsidRPr="00A8705B" w14:paraId="15545BA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45E9ED" w14:textId="77777777" w:rsidR="00DA0241" w:rsidRPr="00A8705B" w:rsidRDefault="00DA0241" w:rsidP="003919AD">
            <w:pPr>
              <w:pStyle w:val="TAL"/>
              <w:rPr>
                <w:rFonts w:eastAsia="ＭＳ 明朝"/>
              </w:rPr>
            </w:pPr>
            <w:r w:rsidRPr="00A8705B">
              <w:rPr>
                <w:rFonts w:eastAsia="ＭＳ 明朝"/>
              </w:rPr>
              <w:t>stateTagSmaller</w:t>
            </w:r>
          </w:p>
        </w:tc>
        <w:tc>
          <w:tcPr>
            <w:tcW w:w="4021" w:type="dxa"/>
            <w:tcBorders>
              <w:top w:val="single" w:sz="4" w:space="0" w:color="auto"/>
              <w:left w:val="single" w:sz="4" w:space="0" w:color="auto"/>
              <w:bottom w:val="single" w:sz="4" w:space="0" w:color="auto"/>
              <w:right w:val="single" w:sz="4" w:space="0" w:color="auto"/>
            </w:tcBorders>
          </w:tcPr>
          <w:p w14:paraId="1E2BF0E2"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6C4C208" w14:textId="77777777" w:rsidR="00DA0241" w:rsidRPr="00A8705B" w:rsidRDefault="00DA0241" w:rsidP="003919AD">
            <w:pPr>
              <w:pStyle w:val="TAL"/>
              <w:rPr>
                <w:rFonts w:eastAsia="ＭＳ 明朝"/>
                <w:b/>
                <w:i/>
              </w:rPr>
            </w:pPr>
            <w:r w:rsidRPr="00A8705B">
              <w:rPr>
                <w:rFonts w:eastAsia="ＭＳ 明朝"/>
                <w:b/>
                <w:i/>
              </w:rPr>
              <w:t>sts</w:t>
            </w:r>
          </w:p>
        </w:tc>
      </w:tr>
      <w:tr w:rsidR="00DA0241" w:rsidRPr="00A8705B" w14:paraId="48A96C7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04D496B" w14:textId="77777777" w:rsidR="00DA0241" w:rsidRPr="00A8705B" w:rsidRDefault="00DA0241" w:rsidP="003919AD">
            <w:pPr>
              <w:pStyle w:val="TAL"/>
              <w:rPr>
                <w:rFonts w:eastAsia="ＭＳ 明朝"/>
              </w:rPr>
            </w:pPr>
            <w:r w:rsidRPr="00A8705B">
              <w:rPr>
                <w:rFonts w:eastAsia="ＭＳ 明朝"/>
              </w:rPr>
              <w:t>stateTagBigger</w:t>
            </w:r>
          </w:p>
        </w:tc>
        <w:tc>
          <w:tcPr>
            <w:tcW w:w="4021" w:type="dxa"/>
            <w:tcBorders>
              <w:top w:val="single" w:sz="4" w:space="0" w:color="auto"/>
              <w:left w:val="single" w:sz="4" w:space="0" w:color="auto"/>
              <w:bottom w:val="single" w:sz="4" w:space="0" w:color="auto"/>
              <w:right w:val="single" w:sz="4" w:space="0" w:color="auto"/>
            </w:tcBorders>
          </w:tcPr>
          <w:p w14:paraId="100684B6"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51DF0BD" w14:textId="77777777" w:rsidR="00DA0241" w:rsidRPr="00A8705B" w:rsidRDefault="00DA0241" w:rsidP="003919AD">
            <w:pPr>
              <w:pStyle w:val="TAL"/>
              <w:rPr>
                <w:rFonts w:eastAsia="ＭＳ 明朝"/>
                <w:b/>
                <w:i/>
              </w:rPr>
            </w:pPr>
            <w:r w:rsidRPr="00A8705B">
              <w:rPr>
                <w:rFonts w:eastAsia="ＭＳ 明朝"/>
                <w:b/>
                <w:i/>
              </w:rPr>
              <w:t>stb</w:t>
            </w:r>
          </w:p>
        </w:tc>
      </w:tr>
      <w:tr w:rsidR="00DA0241" w:rsidRPr="00A8705B" w14:paraId="6AA384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B2B0A1" w14:textId="77777777" w:rsidR="00DA0241" w:rsidRPr="00A8705B" w:rsidRDefault="00DA0241" w:rsidP="003919AD">
            <w:pPr>
              <w:pStyle w:val="TAL"/>
              <w:rPr>
                <w:rFonts w:eastAsia="ＭＳ 明朝"/>
              </w:rPr>
            </w:pPr>
            <w:r w:rsidRPr="00A8705B">
              <w:rPr>
                <w:rFonts w:eastAsia="ＭＳ 明朝"/>
              </w:rPr>
              <w:t>expireBefore</w:t>
            </w:r>
          </w:p>
        </w:tc>
        <w:tc>
          <w:tcPr>
            <w:tcW w:w="4021" w:type="dxa"/>
            <w:tcBorders>
              <w:top w:val="single" w:sz="4" w:space="0" w:color="auto"/>
              <w:left w:val="single" w:sz="4" w:space="0" w:color="auto"/>
              <w:bottom w:val="single" w:sz="4" w:space="0" w:color="auto"/>
              <w:right w:val="single" w:sz="4" w:space="0" w:color="auto"/>
            </w:tcBorders>
          </w:tcPr>
          <w:p w14:paraId="302EC816"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DBEC54B" w14:textId="77777777" w:rsidR="00DA0241" w:rsidRPr="00A8705B" w:rsidRDefault="00DA0241" w:rsidP="003919AD">
            <w:pPr>
              <w:pStyle w:val="TAL"/>
              <w:rPr>
                <w:rFonts w:eastAsia="ＭＳ 明朝"/>
                <w:b/>
                <w:i/>
              </w:rPr>
            </w:pPr>
            <w:r w:rsidRPr="00A8705B">
              <w:rPr>
                <w:rFonts w:eastAsia="ＭＳ 明朝"/>
                <w:b/>
                <w:i/>
              </w:rPr>
              <w:t>exb</w:t>
            </w:r>
          </w:p>
        </w:tc>
      </w:tr>
      <w:tr w:rsidR="00DA0241" w:rsidRPr="00A8705B" w14:paraId="746523D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2A4294" w14:textId="77777777" w:rsidR="00DA0241" w:rsidRPr="00A8705B" w:rsidRDefault="00DA0241" w:rsidP="003919AD">
            <w:pPr>
              <w:pStyle w:val="TAL"/>
              <w:rPr>
                <w:rFonts w:eastAsia="ＭＳ 明朝"/>
              </w:rPr>
            </w:pPr>
            <w:r w:rsidRPr="00A8705B">
              <w:rPr>
                <w:rFonts w:eastAsia="ＭＳ 明朝"/>
              </w:rPr>
              <w:t>expireAfter</w:t>
            </w:r>
          </w:p>
        </w:tc>
        <w:tc>
          <w:tcPr>
            <w:tcW w:w="4021" w:type="dxa"/>
            <w:tcBorders>
              <w:top w:val="single" w:sz="4" w:space="0" w:color="auto"/>
              <w:left w:val="single" w:sz="4" w:space="0" w:color="auto"/>
              <w:bottom w:val="single" w:sz="4" w:space="0" w:color="auto"/>
              <w:right w:val="single" w:sz="4" w:space="0" w:color="auto"/>
            </w:tcBorders>
          </w:tcPr>
          <w:p w14:paraId="5648F1A5"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476B2487" w14:textId="77777777" w:rsidR="00DA0241" w:rsidRPr="00A8705B" w:rsidRDefault="00DA0241" w:rsidP="003919AD">
            <w:pPr>
              <w:pStyle w:val="TAL"/>
              <w:rPr>
                <w:rFonts w:eastAsia="ＭＳ 明朝"/>
                <w:b/>
                <w:i/>
              </w:rPr>
            </w:pPr>
            <w:r w:rsidRPr="00A8705B">
              <w:rPr>
                <w:rFonts w:eastAsia="ＭＳ 明朝"/>
                <w:b/>
                <w:i/>
              </w:rPr>
              <w:t>exa</w:t>
            </w:r>
          </w:p>
        </w:tc>
      </w:tr>
      <w:tr w:rsidR="00DA0241" w:rsidRPr="00A8705B" w14:paraId="49CBA98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1DA070" w14:textId="77777777" w:rsidR="00DA0241" w:rsidRPr="00A8705B" w:rsidRDefault="00DA0241" w:rsidP="003919AD">
            <w:pPr>
              <w:pStyle w:val="TAL"/>
              <w:rPr>
                <w:rFonts w:eastAsia="ＭＳ 明朝"/>
              </w:rPr>
            </w:pPr>
            <w:r w:rsidRPr="00A8705B">
              <w:rPr>
                <w:rFonts w:eastAsia="ＭＳ 明朝"/>
              </w:rPr>
              <w:t>labels</w:t>
            </w:r>
          </w:p>
        </w:tc>
        <w:tc>
          <w:tcPr>
            <w:tcW w:w="4021" w:type="dxa"/>
            <w:tcBorders>
              <w:top w:val="single" w:sz="4" w:space="0" w:color="auto"/>
              <w:left w:val="single" w:sz="4" w:space="0" w:color="auto"/>
              <w:bottom w:val="single" w:sz="4" w:space="0" w:color="auto"/>
              <w:right w:val="single" w:sz="4" w:space="0" w:color="auto"/>
            </w:tcBorders>
          </w:tcPr>
          <w:p w14:paraId="76A0C9B7"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1677A4D" w14:textId="77777777" w:rsidR="00DA0241" w:rsidRPr="00A8705B" w:rsidRDefault="00DA0241" w:rsidP="003919AD">
            <w:pPr>
              <w:pStyle w:val="TAL"/>
              <w:rPr>
                <w:rFonts w:eastAsia="ＭＳ 明朝"/>
                <w:b/>
                <w:i/>
              </w:rPr>
            </w:pPr>
            <w:r w:rsidRPr="00A8705B">
              <w:rPr>
                <w:rFonts w:eastAsia="ＭＳ 明朝"/>
                <w:b/>
                <w:i/>
              </w:rPr>
              <w:t>lbl *</w:t>
            </w:r>
          </w:p>
        </w:tc>
      </w:tr>
      <w:tr w:rsidR="00DA0241" w:rsidRPr="00A8705B" w14:paraId="38C07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335372" w14:textId="77777777" w:rsidR="00DA0241" w:rsidRPr="00A8705B" w:rsidRDefault="00DA0241" w:rsidP="003919AD">
            <w:pPr>
              <w:pStyle w:val="TAL"/>
              <w:rPr>
                <w:rFonts w:eastAsia="ＭＳ 明朝"/>
              </w:rPr>
            </w:pPr>
            <w:r w:rsidRPr="00A8705B">
              <w:rPr>
                <w:rFonts w:eastAsia="ＭＳ 明朝"/>
              </w:rPr>
              <w:t>resourceType</w:t>
            </w:r>
          </w:p>
        </w:tc>
        <w:tc>
          <w:tcPr>
            <w:tcW w:w="4021" w:type="dxa"/>
            <w:tcBorders>
              <w:top w:val="single" w:sz="4" w:space="0" w:color="auto"/>
              <w:left w:val="single" w:sz="4" w:space="0" w:color="auto"/>
              <w:bottom w:val="single" w:sz="4" w:space="0" w:color="auto"/>
              <w:right w:val="single" w:sz="4" w:space="0" w:color="auto"/>
            </w:tcBorders>
          </w:tcPr>
          <w:p w14:paraId="3D15071E" w14:textId="77777777" w:rsidR="00DA0241" w:rsidRPr="00A8705B" w:rsidRDefault="00DA0241" w:rsidP="003919AD">
            <w:pPr>
              <w:pStyle w:val="TAL"/>
              <w:rPr>
                <w:rFonts w:eastAsia="ＭＳ 明朝"/>
              </w:rPr>
            </w:pPr>
            <w:r w:rsidRPr="00A8705B">
              <w:rPr>
                <w:rFonts w:eastAsia="ＭＳ 明朝"/>
              </w:rPr>
              <w:t>filterCriteria, accessControlObjectDetails</w:t>
            </w:r>
          </w:p>
        </w:tc>
        <w:tc>
          <w:tcPr>
            <w:tcW w:w="1399" w:type="dxa"/>
            <w:tcBorders>
              <w:top w:val="single" w:sz="4" w:space="0" w:color="auto"/>
              <w:left w:val="single" w:sz="4" w:space="0" w:color="auto"/>
              <w:bottom w:val="single" w:sz="4" w:space="0" w:color="auto"/>
              <w:right w:val="single" w:sz="4" w:space="0" w:color="auto"/>
            </w:tcBorders>
          </w:tcPr>
          <w:p w14:paraId="6ABEE768" w14:textId="77777777" w:rsidR="00DA0241" w:rsidRPr="00A8705B" w:rsidRDefault="00DA0241" w:rsidP="003919AD">
            <w:pPr>
              <w:pStyle w:val="TAL"/>
              <w:rPr>
                <w:rFonts w:eastAsia="ＭＳ 明朝"/>
                <w:b/>
                <w:i/>
              </w:rPr>
            </w:pPr>
            <w:r w:rsidRPr="00A8705B">
              <w:rPr>
                <w:rFonts w:eastAsia="ＭＳ 明朝"/>
                <w:b/>
                <w:i/>
              </w:rPr>
              <w:t>ty *</w:t>
            </w:r>
          </w:p>
        </w:tc>
      </w:tr>
      <w:tr w:rsidR="00DA0241" w:rsidRPr="00A8705B" w14:paraId="025C656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5529E9" w14:textId="77777777" w:rsidR="00DA0241" w:rsidRPr="00A8705B" w:rsidRDefault="00DA0241" w:rsidP="003919AD">
            <w:pPr>
              <w:pStyle w:val="TAL"/>
              <w:rPr>
                <w:rFonts w:eastAsia="ＭＳ 明朝"/>
              </w:rPr>
            </w:pPr>
            <w:r w:rsidRPr="00A8705B">
              <w:rPr>
                <w:rFonts w:eastAsia="ＭＳ 明朝"/>
              </w:rPr>
              <w:t>sizeAbove</w:t>
            </w:r>
          </w:p>
        </w:tc>
        <w:tc>
          <w:tcPr>
            <w:tcW w:w="4021" w:type="dxa"/>
            <w:tcBorders>
              <w:top w:val="single" w:sz="4" w:space="0" w:color="auto"/>
              <w:left w:val="single" w:sz="4" w:space="0" w:color="auto"/>
              <w:bottom w:val="single" w:sz="4" w:space="0" w:color="auto"/>
              <w:right w:val="single" w:sz="4" w:space="0" w:color="auto"/>
            </w:tcBorders>
          </w:tcPr>
          <w:p w14:paraId="4035B03A"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66B68014" w14:textId="77777777" w:rsidR="00DA0241" w:rsidRPr="00A8705B" w:rsidRDefault="00DA0241" w:rsidP="003919AD">
            <w:pPr>
              <w:pStyle w:val="TAL"/>
              <w:rPr>
                <w:rFonts w:eastAsia="ＭＳ 明朝"/>
                <w:b/>
                <w:i/>
              </w:rPr>
            </w:pPr>
            <w:r w:rsidRPr="00A8705B">
              <w:rPr>
                <w:rFonts w:eastAsia="ＭＳ 明朝"/>
                <w:b/>
                <w:i/>
              </w:rPr>
              <w:t>sza</w:t>
            </w:r>
          </w:p>
        </w:tc>
      </w:tr>
      <w:tr w:rsidR="00DA0241" w:rsidRPr="00A8705B" w14:paraId="30EF5B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AA9D46" w14:textId="77777777" w:rsidR="00DA0241" w:rsidRPr="00A8705B" w:rsidRDefault="00DA0241" w:rsidP="003919AD">
            <w:pPr>
              <w:pStyle w:val="TAL"/>
              <w:rPr>
                <w:rFonts w:eastAsia="ＭＳ 明朝"/>
              </w:rPr>
            </w:pPr>
            <w:r w:rsidRPr="00A8705B">
              <w:rPr>
                <w:rFonts w:eastAsia="ＭＳ 明朝"/>
              </w:rPr>
              <w:t>sizeBelow</w:t>
            </w:r>
          </w:p>
        </w:tc>
        <w:tc>
          <w:tcPr>
            <w:tcW w:w="4021" w:type="dxa"/>
            <w:tcBorders>
              <w:top w:val="single" w:sz="4" w:space="0" w:color="auto"/>
              <w:left w:val="single" w:sz="4" w:space="0" w:color="auto"/>
              <w:bottom w:val="single" w:sz="4" w:space="0" w:color="auto"/>
              <w:right w:val="single" w:sz="4" w:space="0" w:color="auto"/>
            </w:tcBorders>
          </w:tcPr>
          <w:p w14:paraId="05604826" w14:textId="77777777" w:rsidR="00DA0241" w:rsidRPr="00A8705B" w:rsidRDefault="00DA0241" w:rsidP="003919AD">
            <w:pPr>
              <w:pStyle w:val="TAL"/>
              <w:rPr>
                <w:rFonts w:eastAsia="ＭＳ 明朝"/>
              </w:rPr>
            </w:pPr>
            <w:r w:rsidRPr="00A8705B">
              <w:rPr>
                <w:rFonts w:eastAsia="ＭＳ 明朝"/>
              </w:rPr>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59BC8962" w14:textId="77777777" w:rsidR="00DA0241" w:rsidRPr="00A8705B" w:rsidRDefault="00DA0241" w:rsidP="003919AD">
            <w:pPr>
              <w:pStyle w:val="TAL"/>
              <w:rPr>
                <w:rFonts w:eastAsia="ＭＳ 明朝"/>
                <w:b/>
                <w:i/>
              </w:rPr>
            </w:pPr>
            <w:r w:rsidRPr="00A8705B">
              <w:rPr>
                <w:rFonts w:eastAsia="ＭＳ 明朝"/>
                <w:b/>
                <w:i/>
              </w:rPr>
              <w:t>szb</w:t>
            </w:r>
          </w:p>
        </w:tc>
      </w:tr>
      <w:tr w:rsidR="00DA0241" w:rsidRPr="00A8705B" w14:paraId="02D609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982017" w14:textId="77777777" w:rsidR="00DA0241" w:rsidRPr="00A8705B" w:rsidRDefault="00DA0241" w:rsidP="003919AD">
            <w:pPr>
              <w:pStyle w:val="TAL"/>
              <w:rPr>
                <w:rFonts w:eastAsia="ＭＳ 明朝"/>
              </w:rPr>
            </w:pPr>
            <w:r w:rsidRPr="00A8705B">
              <w:rPr>
                <w:rFonts w:eastAsia="ＭＳ 明朝"/>
              </w:rPr>
              <w:t>contentType</w:t>
            </w:r>
          </w:p>
        </w:tc>
        <w:tc>
          <w:tcPr>
            <w:tcW w:w="4021" w:type="dxa"/>
            <w:tcBorders>
              <w:top w:val="single" w:sz="4" w:space="0" w:color="auto"/>
              <w:left w:val="single" w:sz="4" w:space="0" w:color="auto"/>
              <w:bottom w:val="single" w:sz="4" w:space="0" w:color="auto"/>
              <w:right w:val="single" w:sz="4" w:space="0" w:color="auto"/>
            </w:tcBorders>
          </w:tcPr>
          <w:p w14:paraId="0C13F377" w14:textId="77777777" w:rsidR="00DA0241" w:rsidRPr="00A8705B" w:rsidRDefault="00DA0241" w:rsidP="003919AD">
            <w:pPr>
              <w:pStyle w:val="TAL"/>
              <w:rPr>
                <w:rFonts w:eastAsia="ＭＳ 明朝"/>
              </w:rPr>
            </w:pPr>
            <w:r w:rsidRPr="00A8705B">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46FDF4A" w14:textId="77777777" w:rsidR="00DA0241" w:rsidRPr="00A8705B" w:rsidRDefault="00DA0241" w:rsidP="003919AD">
            <w:pPr>
              <w:pStyle w:val="TAL"/>
              <w:rPr>
                <w:rFonts w:eastAsia="ＭＳ 明朝"/>
                <w:b/>
                <w:i/>
              </w:rPr>
            </w:pPr>
            <w:r w:rsidRPr="00A8705B">
              <w:rPr>
                <w:rFonts w:eastAsia="ＭＳ 明朝"/>
                <w:b/>
                <w:i/>
              </w:rPr>
              <w:t>cty</w:t>
            </w:r>
          </w:p>
        </w:tc>
      </w:tr>
      <w:tr w:rsidR="00DA0241" w:rsidRPr="00A8705B" w14:paraId="448FA0D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384C65" w14:textId="77777777" w:rsidR="00DA0241" w:rsidRPr="00A8705B" w:rsidRDefault="00DA0241" w:rsidP="003919AD">
            <w:pPr>
              <w:pStyle w:val="TAL"/>
              <w:rPr>
                <w:rFonts w:eastAsia="ＭＳ 明朝"/>
              </w:rPr>
            </w:pPr>
            <w:r w:rsidRPr="00A8705B">
              <w:rPr>
                <w:rFonts w:eastAsia="ＭＳ 明朝"/>
              </w:rPr>
              <w:t>limit</w:t>
            </w:r>
          </w:p>
        </w:tc>
        <w:tc>
          <w:tcPr>
            <w:tcW w:w="4021" w:type="dxa"/>
            <w:tcBorders>
              <w:top w:val="single" w:sz="4" w:space="0" w:color="auto"/>
              <w:left w:val="single" w:sz="4" w:space="0" w:color="auto"/>
              <w:bottom w:val="single" w:sz="4" w:space="0" w:color="auto"/>
              <w:right w:val="single" w:sz="4" w:space="0" w:color="auto"/>
            </w:tcBorders>
          </w:tcPr>
          <w:p w14:paraId="52D79C0E" w14:textId="77777777" w:rsidR="00DA0241" w:rsidRPr="00A8705B" w:rsidRDefault="00DA0241" w:rsidP="003919AD">
            <w:pPr>
              <w:pStyle w:val="TAL"/>
              <w:rPr>
                <w:rFonts w:eastAsia="ＭＳ 明朝"/>
              </w:rPr>
            </w:pPr>
            <w:r w:rsidRPr="00A8705B">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348A9C01" w14:textId="77777777" w:rsidR="00DA0241" w:rsidRPr="00A8705B" w:rsidRDefault="00DA0241" w:rsidP="003919AD">
            <w:pPr>
              <w:pStyle w:val="TAL"/>
              <w:rPr>
                <w:rFonts w:eastAsia="ＭＳ 明朝"/>
                <w:b/>
                <w:i/>
              </w:rPr>
            </w:pPr>
            <w:r w:rsidRPr="00A8705B">
              <w:rPr>
                <w:rFonts w:eastAsia="ＭＳ 明朝"/>
                <w:b/>
                <w:i/>
              </w:rPr>
              <w:t>lim</w:t>
            </w:r>
          </w:p>
        </w:tc>
      </w:tr>
      <w:tr w:rsidR="00DA0241" w:rsidRPr="00A8705B" w14:paraId="78E8F1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5192C38" w14:textId="77777777" w:rsidR="00DA0241" w:rsidRPr="00A8705B" w:rsidRDefault="00DA0241" w:rsidP="003919AD">
            <w:pPr>
              <w:pStyle w:val="TAL"/>
              <w:rPr>
                <w:rFonts w:eastAsia="ＭＳ 明朝"/>
              </w:rPr>
            </w:pPr>
            <w:r w:rsidRPr="00A8705B">
              <w:rPr>
                <w:rFonts w:eastAsia="ＭＳ 明朝"/>
              </w:rPr>
              <w:t>attribute</w:t>
            </w:r>
          </w:p>
        </w:tc>
        <w:tc>
          <w:tcPr>
            <w:tcW w:w="4021" w:type="dxa"/>
            <w:tcBorders>
              <w:top w:val="single" w:sz="4" w:space="0" w:color="auto"/>
              <w:left w:val="single" w:sz="4" w:space="0" w:color="auto"/>
              <w:bottom w:val="single" w:sz="4" w:space="0" w:color="auto"/>
              <w:right w:val="single" w:sz="4" w:space="0" w:color="auto"/>
            </w:tcBorders>
          </w:tcPr>
          <w:p w14:paraId="41C24652" w14:textId="77777777" w:rsidR="00DA0241" w:rsidRPr="00A8705B" w:rsidRDefault="00DA0241" w:rsidP="003919AD">
            <w:pPr>
              <w:pStyle w:val="TAL"/>
              <w:rPr>
                <w:rFonts w:eastAsia="ＭＳ 明朝"/>
              </w:rPr>
            </w:pPr>
            <w:r w:rsidRPr="00A8705B">
              <w:rPr>
                <w:rFonts w:eastAsia="ＭＳ 明朝"/>
              </w:rPr>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51099CB" w14:textId="77777777" w:rsidR="00DA0241" w:rsidRPr="00A8705B" w:rsidRDefault="00DA0241" w:rsidP="003919AD">
            <w:pPr>
              <w:pStyle w:val="TAL"/>
              <w:rPr>
                <w:rFonts w:eastAsia="ＭＳ 明朝"/>
                <w:b/>
                <w:i/>
              </w:rPr>
            </w:pPr>
            <w:r w:rsidRPr="00A8705B">
              <w:rPr>
                <w:rFonts w:eastAsia="ＭＳ 明朝"/>
                <w:b/>
                <w:i/>
              </w:rPr>
              <w:t>atr</w:t>
            </w:r>
          </w:p>
        </w:tc>
      </w:tr>
      <w:tr w:rsidR="00DA0241" w:rsidRPr="00A8705B" w14:paraId="552A53C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B74D75E" w14:textId="77777777" w:rsidR="00DA0241" w:rsidRPr="00A8705B" w:rsidRDefault="00DA0241" w:rsidP="003919AD">
            <w:pPr>
              <w:pStyle w:val="TAL"/>
              <w:rPr>
                <w:rFonts w:eastAsia="ＭＳ 明朝"/>
              </w:rPr>
            </w:pPr>
            <w:r w:rsidRPr="00A8705B">
              <w:rPr>
                <w:rFonts w:hint="eastAsia"/>
                <w:lang w:eastAsia="ja-JP"/>
              </w:rPr>
              <w:t>c</w:t>
            </w:r>
            <w:r w:rsidRPr="00A8705B">
              <w:rPr>
                <w:lang w:eastAsia="ja-JP"/>
              </w:rPr>
              <w:t>ontentFilterSyntax</w:t>
            </w:r>
          </w:p>
        </w:tc>
        <w:tc>
          <w:tcPr>
            <w:tcW w:w="4021" w:type="dxa"/>
            <w:tcBorders>
              <w:top w:val="single" w:sz="4" w:space="0" w:color="auto"/>
              <w:left w:val="single" w:sz="4" w:space="0" w:color="auto"/>
              <w:bottom w:val="single" w:sz="4" w:space="0" w:color="auto"/>
              <w:right w:val="single" w:sz="4" w:space="0" w:color="auto"/>
            </w:tcBorders>
          </w:tcPr>
          <w:p w14:paraId="6C7701FE" w14:textId="77777777" w:rsidR="00DA0241" w:rsidRPr="00A8705B" w:rsidRDefault="00DA0241" w:rsidP="003919AD">
            <w:pPr>
              <w:pStyle w:val="TAL"/>
              <w:rPr>
                <w:rFonts w:eastAsia="ＭＳ 明朝"/>
              </w:rPr>
            </w:pPr>
            <w:r w:rsidRPr="00A8705B">
              <w:rPr>
                <w:rFonts w:hint="eastAsia"/>
                <w:lang w:eastAsia="ja-JP"/>
              </w:rPr>
              <w:t>f</w:t>
            </w:r>
            <w:r w:rsidRPr="00A8705B">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2C946D1A" w14:textId="77777777" w:rsidR="00DA0241" w:rsidRPr="00A8705B" w:rsidRDefault="00DA0241" w:rsidP="003919AD">
            <w:pPr>
              <w:pStyle w:val="TAL"/>
              <w:rPr>
                <w:rFonts w:eastAsia="ＭＳ 明朝"/>
                <w:b/>
                <w:i/>
              </w:rPr>
            </w:pPr>
            <w:r w:rsidRPr="00A8705B">
              <w:rPr>
                <w:rFonts w:hint="eastAsia"/>
                <w:b/>
                <w:i/>
                <w:lang w:eastAsia="ja-JP"/>
              </w:rPr>
              <w:t>c</w:t>
            </w:r>
            <w:r w:rsidRPr="00A8705B">
              <w:rPr>
                <w:b/>
                <w:i/>
                <w:lang w:eastAsia="ja-JP"/>
              </w:rPr>
              <w:t>fs</w:t>
            </w:r>
          </w:p>
        </w:tc>
      </w:tr>
      <w:tr w:rsidR="00DA0241" w:rsidRPr="00A8705B" w14:paraId="2959472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D41F3" w14:textId="77777777" w:rsidR="00DA0241" w:rsidRPr="00A8705B" w:rsidRDefault="00DA0241" w:rsidP="003919AD">
            <w:pPr>
              <w:pStyle w:val="TAL"/>
              <w:rPr>
                <w:rFonts w:eastAsia="ＭＳ 明朝"/>
              </w:rPr>
            </w:pPr>
            <w:r w:rsidRPr="00A8705B">
              <w:rPr>
                <w:rFonts w:hint="eastAsia"/>
                <w:lang w:eastAsia="ja-JP"/>
              </w:rPr>
              <w:t>c</w:t>
            </w:r>
            <w:r w:rsidRPr="00A8705B">
              <w:rPr>
                <w:lang w:eastAsia="ja-JP"/>
              </w:rPr>
              <w:t>ontentFilterQuery</w:t>
            </w:r>
          </w:p>
        </w:tc>
        <w:tc>
          <w:tcPr>
            <w:tcW w:w="4021" w:type="dxa"/>
            <w:tcBorders>
              <w:top w:val="single" w:sz="4" w:space="0" w:color="auto"/>
              <w:left w:val="single" w:sz="4" w:space="0" w:color="auto"/>
              <w:bottom w:val="single" w:sz="4" w:space="0" w:color="auto"/>
              <w:right w:val="single" w:sz="4" w:space="0" w:color="auto"/>
            </w:tcBorders>
          </w:tcPr>
          <w:p w14:paraId="6A37F1C0" w14:textId="77777777" w:rsidR="00DA0241" w:rsidRPr="00A8705B" w:rsidRDefault="00DA0241" w:rsidP="003919AD">
            <w:pPr>
              <w:pStyle w:val="TAL"/>
              <w:rPr>
                <w:rFonts w:eastAsia="ＭＳ 明朝"/>
              </w:rPr>
            </w:pPr>
            <w:r w:rsidRPr="00A8705B">
              <w:rPr>
                <w:rFonts w:hint="eastAsia"/>
                <w:lang w:eastAsia="ja-JP"/>
              </w:rPr>
              <w:t>f</w:t>
            </w:r>
            <w:r w:rsidRPr="00A8705B">
              <w:rPr>
                <w:lang w:eastAsia="ja-JP"/>
              </w:rPr>
              <w:t>ilterCriteria</w:t>
            </w:r>
          </w:p>
        </w:tc>
        <w:tc>
          <w:tcPr>
            <w:tcW w:w="1399" w:type="dxa"/>
            <w:tcBorders>
              <w:top w:val="single" w:sz="4" w:space="0" w:color="auto"/>
              <w:left w:val="single" w:sz="4" w:space="0" w:color="auto"/>
              <w:bottom w:val="single" w:sz="4" w:space="0" w:color="auto"/>
              <w:right w:val="single" w:sz="4" w:space="0" w:color="auto"/>
            </w:tcBorders>
          </w:tcPr>
          <w:p w14:paraId="7F4230DB" w14:textId="77777777" w:rsidR="00DA0241" w:rsidRPr="00A8705B" w:rsidRDefault="00DA0241" w:rsidP="003919AD">
            <w:pPr>
              <w:pStyle w:val="TAL"/>
              <w:rPr>
                <w:rFonts w:eastAsia="ＭＳ 明朝"/>
                <w:b/>
                <w:i/>
              </w:rPr>
            </w:pPr>
            <w:r w:rsidRPr="00A8705B">
              <w:rPr>
                <w:rFonts w:hint="eastAsia"/>
                <w:b/>
                <w:i/>
                <w:lang w:eastAsia="ja-JP"/>
              </w:rPr>
              <w:t>c</w:t>
            </w:r>
            <w:r w:rsidRPr="00A8705B">
              <w:rPr>
                <w:b/>
                <w:i/>
                <w:lang w:eastAsia="ja-JP"/>
              </w:rPr>
              <w:t>fq</w:t>
            </w:r>
          </w:p>
        </w:tc>
      </w:tr>
      <w:tr w:rsidR="00DA0241" w:rsidRPr="00A8705B" w14:paraId="0E1156A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0B9E46" w14:textId="77777777" w:rsidR="00DA0241" w:rsidRPr="00A8705B" w:rsidRDefault="00DA0241" w:rsidP="003919AD">
            <w:pPr>
              <w:pStyle w:val="TAL"/>
              <w:rPr>
                <w:lang w:eastAsia="ja-JP"/>
              </w:rPr>
            </w:pPr>
            <w:r w:rsidRPr="00A8705B">
              <w:rPr>
                <w:rFonts w:eastAsia="ＭＳ 明朝"/>
              </w:rPr>
              <w:t>level</w:t>
            </w:r>
          </w:p>
        </w:tc>
        <w:tc>
          <w:tcPr>
            <w:tcW w:w="4021" w:type="dxa"/>
            <w:tcBorders>
              <w:top w:val="single" w:sz="4" w:space="0" w:color="auto"/>
              <w:left w:val="single" w:sz="4" w:space="0" w:color="auto"/>
              <w:bottom w:val="single" w:sz="4" w:space="0" w:color="auto"/>
              <w:right w:val="single" w:sz="4" w:space="0" w:color="auto"/>
            </w:tcBorders>
          </w:tcPr>
          <w:p w14:paraId="15C3CDFB" w14:textId="77777777" w:rsidR="00DA0241" w:rsidRPr="00A8705B" w:rsidRDefault="00DA0241" w:rsidP="003919AD">
            <w:pPr>
              <w:pStyle w:val="TAL"/>
              <w:rPr>
                <w:lang w:eastAsia="ja-JP"/>
              </w:rPr>
            </w:pPr>
            <w:r w:rsidRPr="00A8705B">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13C1D4E7" w14:textId="77777777" w:rsidR="00DA0241" w:rsidRPr="00A8705B" w:rsidRDefault="00DA0241" w:rsidP="003919AD">
            <w:pPr>
              <w:pStyle w:val="TAL"/>
              <w:rPr>
                <w:b/>
                <w:i/>
                <w:lang w:eastAsia="ja-JP"/>
              </w:rPr>
            </w:pPr>
            <w:r w:rsidRPr="00A8705B">
              <w:rPr>
                <w:rFonts w:eastAsia="ＭＳ 明朝"/>
                <w:b/>
                <w:i/>
                <w:lang w:eastAsia="ja-JP"/>
              </w:rPr>
              <w:t>lvl</w:t>
            </w:r>
          </w:p>
        </w:tc>
      </w:tr>
      <w:tr w:rsidR="00DA0241" w:rsidRPr="00A8705B" w14:paraId="5DA4F66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36B32A" w14:textId="77777777" w:rsidR="00DA0241" w:rsidRPr="00A8705B" w:rsidRDefault="00DA0241" w:rsidP="003919AD">
            <w:pPr>
              <w:pStyle w:val="TAL"/>
              <w:rPr>
                <w:lang w:eastAsia="ja-JP"/>
              </w:rPr>
            </w:pPr>
            <w:r w:rsidRPr="00A8705B">
              <w:rPr>
                <w:rFonts w:eastAsia="ＭＳ 明朝"/>
              </w:rPr>
              <w:t>offset</w:t>
            </w:r>
          </w:p>
        </w:tc>
        <w:tc>
          <w:tcPr>
            <w:tcW w:w="4021" w:type="dxa"/>
            <w:tcBorders>
              <w:top w:val="single" w:sz="4" w:space="0" w:color="auto"/>
              <w:left w:val="single" w:sz="4" w:space="0" w:color="auto"/>
              <w:bottom w:val="single" w:sz="4" w:space="0" w:color="auto"/>
              <w:right w:val="single" w:sz="4" w:space="0" w:color="auto"/>
            </w:tcBorders>
          </w:tcPr>
          <w:p w14:paraId="2F843251" w14:textId="77777777" w:rsidR="00DA0241" w:rsidRPr="00A8705B" w:rsidRDefault="00DA0241" w:rsidP="003919AD">
            <w:pPr>
              <w:pStyle w:val="TAL"/>
              <w:rPr>
                <w:lang w:eastAsia="ja-JP"/>
              </w:rPr>
            </w:pPr>
            <w:r w:rsidRPr="00A8705B">
              <w:rPr>
                <w:rFonts w:eastAsia="ＭＳ 明朝"/>
                <w:lang w:eastAsia="ja-JP"/>
              </w:rPr>
              <w:t>filterCriteria</w:t>
            </w:r>
          </w:p>
        </w:tc>
        <w:tc>
          <w:tcPr>
            <w:tcW w:w="1399" w:type="dxa"/>
            <w:tcBorders>
              <w:top w:val="single" w:sz="4" w:space="0" w:color="auto"/>
              <w:left w:val="single" w:sz="4" w:space="0" w:color="auto"/>
              <w:bottom w:val="single" w:sz="4" w:space="0" w:color="auto"/>
              <w:right w:val="single" w:sz="4" w:space="0" w:color="auto"/>
            </w:tcBorders>
          </w:tcPr>
          <w:p w14:paraId="7D8B2204" w14:textId="77777777" w:rsidR="00DA0241" w:rsidRPr="00A8705B" w:rsidRDefault="00DA0241" w:rsidP="003919AD">
            <w:pPr>
              <w:pStyle w:val="TAL"/>
              <w:rPr>
                <w:b/>
                <w:i/>
                <w:lang w:eastAsia="ja-JP"/>
              </w:rPr>
            </w:pPr>
            <w:r w:rsidRPr="00A8705B">
              <w:rPr>
                <w:rFonts w:eastAsia="ＭＳ 明朝"/>
                <w:b/>
                <w:i/>
                <w:lang w:eastAsia="ja-JP"/>
              </w:rPr>
              <w:t>ofst</w:t>
            </w:r>
          </w:p>
        </w:tc>
      </w:tr>
      <w:tr w:rsidR="00DA0241" w:rsidRPr="00A8705B" w14:paraId="7046F3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8EA0EC" w14:textId="77777777" w:rsidR="00DA0241" w:rsidRPr="00A8705B" w:rsidRDefault="00DA0241" w:rsidP="003919AD">
            <w:pPr>
              <w:pStyle w:val="TAL"/>
              <w:rPr>
                <w:rFonts w:eastAsia="ＭＳ 明朝"/>
              </w:rPr>
            </w:pPr>
            <w:bookmarkStart w:id="1608" w:name="OLE_LINK9"/>
            <w:r w:rsidRPr="00A8705B">
              <w:rPr>
                <w:rFonts w:hint="eastAsia"/>
                <w:lang w:eastAsia="zh-CN"/>
              </w:rPr>
              <w:t>notificationEventType</w:t>
            </w:r>
            <w:bookmarkEnd w:id="1608"/>
          </w:p>
        </w:tc>
        <w:tc>
          <w:tcPr>
            <w:tcW w:w="4021" w:type="dxa"/>
            <w:tcBorders>
              <w:top w:val="single" w:sz="4" w:space="0" w:color="auto"/>
              <w:left w:val="single" w:sz="4" w:space="0" w:color="auto"/>
              <w:bottom w:val="single" w:sz="4" w:space="0" w:color="auto"/>
              <w:right w:val="single" w:sz="4" w:space="0" w:color="auto"/>
            </w:tcBorders>
          </w:tcPr>
          <w:p w14:paraId="26C031BD" w14:textId="77777777" w:rsidR="00DA0241" w:rsidRPr="00A8705B" w:rsidRDefault="00DA0241" w:rsidP="003919AD">
            <w:pPr>
              <w:pStyle w:val="TAL"/>
              <w:rPr>
                <w:rFonts w:eastAsia="ＭＳ 明朝"/>
              </w:rPr>
            </w:pPr>
            <w:r w:rsidRPr="00A8705B">
              <w:rPr>
                <w:rFonts w:hint="eastAsia"/>
                <w:lang w:eastAsia="zh-CN"/>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3640D562" w14:textId="77777777" w:rsidR="00DA0241" w:rsidRPr="00A8705B" w:rsidRDefault="00DA0241" w:rsidP="003919AD">
            <w:pPr>
              <w:pStyle w:val="TAL"/>
              <w:rPr>
                <w:rFonts w:eastAsia="ＭＳ 明朝"/>
                <w:b/>
                <w:i/>
              </w:rPr>
            </w:pPr>
            <w:r w:rsidRPr="00A8705B">
              <w:rPr>
                <w:rFonts w:hint="eastAsia"/>
                <w:b/>
                <w:i/>
                <w:lang w:eastAsia="zh-CN"/>
              </w:rPr>
              <w:t>net</w:t>
            </w:r>
          </w:p>
        </w:tc>
      </w:tr>
      <w:tr w:rsidR="00DA0241" w:rsidRPr="00A8705B" w14:paraId="017C41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CF89312" w14:textId="77777777" w:rsidR="00DA0241" w:rsidRPr="00A8705B" w:rsidRDefault="00DA0241" w:rsidP="003919AD">
            <w:pPr>
              <w:pStyle w:val="TAL"/>
              <w:rPr>
                <w:rFonts w:eastAsia="ＭＳ 明朝"/>
              </w:rPr>
            </w:pPr>
            <w:r w:rsidRPr="00A8705B">
              <w:rPr>
                <w:rFonts w:eastAsia="ＭＳ 明朝"/>
              </w:rPr>
              <w:t>operationMonitor</w:t>
            </w:r>
          </w:p>
        </w:tc>
        <w:tc>
          <w:tcPr>
            <w:tcW w:w="4021" w:type="dxa"/>
            <w:tcBorders>
              <w:top w:val="single" w:sz="4" w:space="0" w:color="auto"/>
              <w:left w:val="single" w:sz="4" w:space="0" w:color="auto"/>
              <w:bottom w:val="single" w:sz="4" w:space="0" w:color="auto"/>
              <w:right w:val="single" w:sz="4" w:space="0" w:color="auto"/>
            </w:tcBorders>
          </w:tcPr>
          <w:p w14:paraId="172F1972" w14:textId="77777777" w:rsidR="00DA0241" w:rsidRPr="00A8705B" w:rsidRDefault="00DA0241" w:rsidP="003919AD">
            <w:pPr>
              <w:pStyle w:val="TAL"/>
              <w:rPr>
                <w:rFonts w:eastAsia="ＭＳ 明朝"/>
              </w:rPr>
            </w:pPr>
            <w:r w:rsidRPr="00A8705B">
              <w:rPr>
                <w:rFonts w:eastAsia="ＭＳ 明朝"/>
              </w:rPr>
              <w:t xml:space="preserve">eventNotificationCriteria, </w:t>
            </w:r>
            <w:r w:rsidRPr="00A8705B">
              <w:rPr>
                <w:rFonts w:eastAsia="Malgun Gothic"/>
              </w:rPr>
              <w:t>notificationEvent</w:t>
            </w:r>
          </w:p>
        </w:tc>
        <w:tc>
          <w:tcPr>
            <w:tcW w:w="1399" w:type="dxa"/>
            <w:tcBorders>
              <w:top w:val="single" w:sz="4" w:space="0" w:color="auto"/>
              <w:left w:val="single" w:sz="4" w:space="0" w:color="auto"/>
              <w:bottom w:val="single" w:sz="4" w:space="0" w:color="auto"/>
              <w:right w:val="single" w:sz="4" w:space="0" w:color="auto"/>
            </w:tcBorders>
          </w:tcPr>
          <w:p w14:paraId="04EFE04B" w14:textId="77777777" w:rsidR="00DA0241" w:rsidRPr="00A8705B" w:rsidRDefault="00DA0241" w:rsidP="003919AD">
            <w:pPr>
              <w:pStyle w:val="TAL"/>
              <w:rPr>
                <w:rFonts w:eastAsia="ＭＳ 明朝"/>
                <w:b/>
                <w:i/>
              </w:rPr>
            </w:pPr>
            <w:r w:rsidRPr="00A8705B">
              <w:rPr>
                <w:rFonts w:eastAsia="ＭＳ 明朝"/>
                <w:b/>
                <w:i/>
              </w:rPr>
              <w:t>om</w:t>
            </w:r>
          </w:p>
        </w:tc>
      </w:tr>
      <w:tr w:rsidR="00DA0241" w:rsidRPr="00A8705B" w14:paraId="59D96A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E45565" w14:textId="77777777" w:rsidR="00DA0241" w:rsidRPr="00A8705B" w:rsidRDefault="00DA0241" w:rsidP="003919AD">
            <w:pPr>
              <w:pStyle w:val="TAL"/>
              <w:rPr>
                <w:rFonts w:eastAsia="ＭＳ 明朝"/>
                <w:lang w:eastAsia="ja-JP"/>
              </w:rPr>
            </w:pPr>
            <w:r w:rsidRPr="00A8705B">
              <w:rPr>
                <w:rFonts w:eastAsia="ＭＳ 明朝" w:hint="eastAsia"/>
                <w:lang w:eastAsia="ja-JP"/>
              </w:rPr>
              <w:t>representation</w:t>
            </w:r>
          </w:p>
        </w:tc>
        <w:tc>
          <w:tcPr>
            <w:tcW w:w="4021" w:type="dxa"/>
            <w:tcBorders>
              <w:top w:val="single" w:sz="4" w:space="0" w:color="auto"/>
              <w:left w:val="single" w:sz="4" w:space="0" w:color="auto"/>
              <w:bottom w:val="single" w:sz="4" w:space="0" w:color="auto"/>
              <w:right w:val="single" w:sz="4" w:space="0" w:color="auto"/>
            </w:tcBorders>
          </w:tcPr>
          <w:p w14:paraId="50ACB78B" w14:textId="77777777" w:rsidR="00DA0241" w:rsidRPr="00A8705B" w:rsidRDefault="00DA0241" w:rsidP="003919AD">
            <w:pPr>
              <w:pStyle w:val="TAL"/>
              <w:rPr>
                <w:rFonts w:eastAsia="ＭＳ 明朝"/>
                <w:lang w:eastAsia="ja-JP"/>
              </w:rPr>
            </w:pPr>
            <w:r w:rsidRPr="00A8705B">
              <w:rPr>
                <w:rFonts w:eastAsia="ＭＳ 明朝" w:hint="eastAsia"/>
                <w:lang w:eastAsia="ja-JP"/>
              </w:rPr>
              <w:t>notificationEvent</w:t>
            </w:r>
          </w:p>
        </w:tc>
        <w:tc>
          <w:tcPr>
            <w:tcW w:w="1399" w:type="dxa"/>
            <w:tcBorders>
              <w:top w:val="single" w:sz="4" w:space="0" w:color="auto"/>
              <w:left w:val="single" w:sz="4" w:space="0" w:color="auto"/>
              <w:bottom w:val="single" w:sz="4" w:space="0" w:color="auto"/>
              <w:right w:val="single" w:sz="4" w:space="0" w:color="auto"/>
            </w:tcBorders>
          </w:tcPr>
          <w:p w14:paraId="0D0A2927" w14:textId="77777777" w:rsidR="00DA0241" w:rsidRPr="00A8705B" w:rsidRDefault="00DA0241" w:rsidP="003919AD">
            <w:pPr>
              <w:pStyle w:val="TAL"/>
              <w:rPr>
                <w:rFonts w:eastAsia="ＭＳ 明朝"/>
                <w:b/>
                <w:i/>
                <w:lang w:eastAsia="ja-JP"/>
              </w:rPr>
            </w:pPr>
            <w:r w:rsidRPr="00A8705B">
              <w:rPr>
                <w:rFonts w:eastAsia="ＭＳ 明朝" w:hint="eastAsia"/>
                <w:b/>
                <w:i/>
                <w:lang w:eastAsia="ja-JP"/>
              </w:rPr>
              <w:t>rep</w:t>
            </w:r>
          </w:p>
        </w:tc>
      </w:tr>
      <w:tr w:rsidR="00DA0241" w:rsidRPr="00A8705B" w14:paraId="22E4260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CEE69C" w14:textId="77777777" w:rsidR="00DA0241" w:rsidRPr="00A8705B" w:rsidRDefault="00DA0241" w:rsidP="003919AD">
            <w:pPr>
              <w:pStyle w:val="TAL"/>
              <w:rPr>
                <w:rFonts w:eastAsia="ＭＳ 明朝"/>
              </w:rPr>
            </w:pPr>
            <w:r w:rsidRPr="00A8705B">
              <w:rPr>
                <w:rFonts w:eastAsia="ＭＳ 明朝"/>
              </w:rPr>
              <w:t>filterUsage</w:t>
            </w:r>
          </w:p>
        </w:tc>
        <w:tc>
          <w:tcPr>
            <w:tcW w:w="4021" w:type="dxa"/>
            <w:tcBorders>
              <w:top w:val="single" w:sz="4" w:space="0" w:color="auto"/>
              <w:left w:val="single" w:sz="4" w:space="0" w:color="auto"/>
              <w:bottom w:val="single" w:sz="4" w:space="0" w:color="auto"/>
              <w:right w:val="single" w:sz="4" w:space="0" w:color="auto"/>
            </w:tcBorders>
          </w:tcPr>
          <w:p w14:paraId="1071A6B9" w14:textId="77777777" w:rsidR="00DA0241" w:rsidRPr="00A8705B" w:rsidRDefault="00DA0241" w:rsidP="003919AD">
            <w:pPr>
              <w:pStyle w:val="TAL"/>
              <w:rPr>
                <w:rFonts w:eastAsia="ＭＳ 明朝"/>
              </w:rPr>
            </w:pPr>
            <w:r w:rsidRPr="00A8705B">
              <w:rPr>
                <w:rFonts w:eastAsia="ＭＳ 明朝"/>
              </w:rPr>
              <w:t>filterCriteria</w:t>
            </w:r>
          </w:p>
        </w:tc>
        <w:tc>
          <w:tcPr>
            <w:tcW w:w="1399" w:type="dxa"/>
            <w:tcBorders>
              <w:top w:val="single" w:sz="4" w:space="0" w:color="auto"/>
              <w:left w:val="single" w:sz="4" w:space="0" w:color="auto"/>
              <w:bottom w:val="single" w:sz="4" w:space="0" w:color="auto"/>
              <w:right w:val="single" w:sz="4" w:space="0" w:color="auto"/>
            </w:tcBorders>
          </w:tcPr>
          <w:p w14:paraId="7315B596" w14:textId="77777777" w:rsidR="00DA0241" w:rsidRPr="00A8705B" w:rsidRDefault="00DA0241" w:rsidP="003919AD">
            <w:pPr>
              <w:pStyle w:val="TAL"/>
              <w:rPr>
                <w:rFonts w:eastAsia="ＭＳ 明朝"/>
                <w:b/>
                <w:i/>
              </w:rPr>
            </w:pPr>
            <w:r w:rsidRPr="00A8705B">
              <w:rPr>
                <w:rFonts w:eastAsia="ＭＳ 明朝"/>
                <w:b/>
                <w:i/>
              </w:rPr>
              <w:t>fu</w:t>
            </w:r>
          </w:p>
        </w:tc>
      </w:tr>
      <w:tr w:rsidR="00DA0241" w:rsidRPr="00A8705B" w14:paraId="7AF327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9432DD" w14:textId="77777777" w:rsidR="00DA0241" w:rsidRPr="00A8705B" w:rsidRDefault="00DA0241" w:rsidP="003919AD">
            <w:pPr>
              <w:pStyle w:val="TAL"/>
              <w:rPr>
                <w:rFonts w:eastAsia="ＭＳ 明朝"/>
              </w:rPr>
            </w:pPr>
            <w:r w:rsidRPr="00A8705B">
              <w:rPr>
                <w:rFonts w:eastAsia="ＭＳ 明朝"/>
              </w:rPr>
              <w:t>eventCatType</w:t>
            </w:r>
          </w:p>
        </w:tc>
        <w:tc>
          <w:tcPr>
            <w:tcW w:w="4021" w:type="dxa"/>
            <w:tcBorders>
              <w:top w:val="single" w:sz="4" w:space="0" w:color="auto"/>
              <w:left w:val="single" w:sz="4" w:space="0" w:color="auto"/>
              <w:bottom w:val="single" w:sz="4" w:space="0" w:color="auto"/>
              <w:right w:val="single" w:sz="4" w:space="0" w:color="auto"/>
            </w:tcBorders>
          </w:tcPr>
          <w:p w14:paraId="41700AF9" w14:textId="77777777" w:rsidR="00DA0241" w:rsidRPr="00A8705B" w:rsidRDefault="00DA0241" w:rsidP="003919AD">
            <w:pPr>
              <w:pStyle w:val="TAL"/>
              <w:rPr>
                <w:rFonts w:eastAsia="ＭＳ 明朝"/>
              </w:rPr>
            </w:pPr>
            <w:r w:rsidRPr="00A8705B">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0261BF43" w14:textId="77777777" w:rsidR="00DA0241" w:rsidRPr="00A8705B" w:rsidRDefault="00DA0241" w:rsidP="003919AD">
            <w:pPr>
              <w:pStyle w:val="TAL"/>
              <w:rPr>
                <w:rFonts w:eastAsia="ＭＳ 明朝"/>
                <w:b/>
                <w:i/>
              </w:rPr>
            </w:pPr>
            <w:r w:rsidRPr="00A8705B">
              <w:rPr>
                <w:rFonts w:eastAsia="ＭＳ 明朝"/>
                <w:b/>
                <w:i/>
              </w:rPr>
              <w:t>ect</w:t>
            </w:r>
          </w:p>
        </w:tc>
      </w:tr>
      <w:tr w:rsidR="00DA0241" w:rsidRPr="00A8705B" w14:paraId="14856A1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A1792" w14:textId="77777777" w:rsidR="00DA0241" w:rsidRPr="00A8705B" w:rsidRDefault="00DA0241" w:rsidP="003919AD">
            <w:pPr>
              <w:pStyle w:val="TAL"/>
              <w:rPr>
                <w:rFonts w:eastAsia="ＭＳ 明朝"/>
              </w:rPr>
            </w:pPr>
            <w:r w:rsidRPr="00A8705B">
              <w:rPr>
                <w:rFonts w:eastAsia="ＭＳ 明朝"/>
              </w:rPr>
              <w:t>eventCatNo</w:t>
            </w:r>
          </w:p>
        </w:tc>
        <w:tc>
          <w:tcPr>
            <w:tcW w:w="4021" w:type="dxa"/>
            <w:tcBorders>
              <w:top w:val="single" w:sz="4" w:space="0" w:color="auto"/>
              <w:left w:val="single" w:sz="4" w:space="0" w:color="auto"/>
              <w:bottom w:val="single" w:sz="4" w:space="0" w:color="auto"/>
              <w:right w:val="single" w:sz="4" w:space="0" w:color="auto"/>
            </w:tcBorders>
          </w:tcPr>
          <w:p w14:paraId="7E772CCD" w14:textId="77777777" w:rsidR="00DA0241" w:rsidRPr="00A8705B" w:rsidRDefault="00DA0241" w:rsidP="003919AD">
            <w:pPr>
              <w:pStyle w:val="TAL"/>
              <w:rPr>
                <w:rFonts w:eastAsia="ＭＳ 明朝"/>
              </w:rPr>
            </w:pPr>
            <w:r w:rsidRPr="00A8705B">
              <w:rPr>
                <w:rFonts w:eastAsia="ＭＳ 明朝"/>
              </w:rPr>
              <w:t>eventCat</w:t>
            </w:r>
          </w:p>
        </w:tc>
        <w:tc>
          <w:tcPr>
            <w:tcW w:w="1399" w:type="dxa"/>
            <w:tcBorders>
              <w:top w:val="single" w:sz="4" w:space="0" w:color="auto"/>
              <w:left w:val="single" w:sz="4" w:space="0" w:color="auto"/>
              <w:bottom w:val="single" w:sz="4" w:space="0" w:color="auto"/>
              <w:right w:val="single" w:sz="4" w:space="0" w:color="auto"/>
            </w:tcBorders>
          </w:tcPr>
          <w:p w14:paraId="3CFEC2D6" w14:textId="77777777" w:rsidR="00DA0241" w:rsidRPr="00A8705B" w:rsidRDefault="00DA0241" w:rsidP="003919AD">
            <w:pPr>
              <w:pStyle w:val="TAL"/>
              <w:rPr>
                <w:rFonts w:eastAsia="ＭＳ 明朝"/>
                <w:b/>
                <w:i/>
              </w:rPr>
            </w:pPr>
            <w:r w:rsidRPr="00A8705B">
              <w:rPr>
                <w:rFonts w:eastAsia="ＭＳ 明朝"/>
                <w:b/>
                <w:i/>
              </w:rPr>
              <w:t>ecn</w:t>
            </w:r>
          </w:p>
        </w:tc>
      </w:tr>
      <w:tr w:rsidR="00DA0241" w:rsidRPr="00A8705B" w14:paraId="0FEDAA7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D434F0A" w14:textId="77777777" w:rsidR="00DA0241" w:rsidRPr="00A8705B" w:rsidRDefault="00DA0241" w:rsidP="003919AD">
            <w:pPr>
              <w:pStyle w:val="TAL"/>
              <w:rPr>
                <w:rFonts w:eastAsia="ＭＳ 明朝"/>
              </w:rPr>
            </w:pPr>
            <w:r w:rsidRPr="00A8705B">
              <w:rPr>
                <w:rFonts w:eastAsia="ＭＳ 明朝"/>
              </w:rPr>
              <w:t>number</w:t>
            </w:r>
          </w:p>
        </w:tc>
        <w:tc>
          <w:tcPr>
            <w:tcW w:w="4021" w:type="dxa"/>
            <w:tcBorders>
              <w:top w:val="single" w:sz="4" w:space="0" w:color="auto"/>
              <w:left w:val="single" w:sz="4" w:space="0" w:color="auto"/>
              <w:bottom w:val="single" w:sz="4" w:space="0" w:color="auto"/>
              <w:right w:val="single" w:sz="4" w:space="0" w:color="auto"/>
            </w:tcBorders>
          </w:tcPr>
          <w:p w14:paraId="7A3C214C" w14:textId="77777777" w:rsidR="00DA0241" w:rsidRPr="00A8705B" w:rsidRDefault="00DA0241" w:rsidP="003919AD">
            <w:pPr>
              <w:pStyle w:val="TAL"/>
              <w:rPr>
                <w:rFonts w:eastAsia="ＭＳ 明朝"/>
              </w:rPr>
            </w:pPr>
            <w:r w:rsidRPr="00A8705B">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FD66BAC" w14:textId="77777777" w:rsidR="00DA0241" w:rsidRPr="00A8705B" w:rsidRDefault="00DA0241" w:rsidP="003919AD">
            <w:pPr>
              <w:pStyle w:val="TAL"/>
              <w:rPr>
                <w:rFonts w:eastAsia="ＭＳ 明朝"/>
                <w:b/>
                <w:i/>
              </w:rPr>
            </w:pPr>
            <w:r w:rsidRPr="00A8705B">
              <w:rPr>
                <w:rFonts w:eastAsia="ＭＳ 明朝"/>
                <w:b/>
                <w:i/>
              </w:rPr>
              <w:t>num</w:t>
            </w:r>
          </w:p>
        </w:tc>
      </w:tr>
      <w:tr w:rsidR="00DA0241" w:rsidRPr="00A8705B" w14:paraId="78848B3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B21A69" w14:textId="77777777" w:rsidR="00DA0241" w:rsidRPr="00A8705B" w:rsidRDefault="00DA0241" w:rsidP="003919AD">
            <w:pPr>
              <w:pStyle w:val="TAL"/>
              <w:rPr>
                <w:rFonts w:eastAsia="ＭＳ 明朝"/>
              </w:rPr>
            </w:pPr>
            <w:r w:rsidRPr="00A8705B">
              <w:rPr>
                <w:rFonts w:eastAsia="ＭＳ 明朝"/>
              </w:rPr>
              <w:t>duration</w:t>
            </w:r>
          </w:p>
        </w:tc>
        <w:tc>
          <w:tcPr>
            <w:tcW w:w="4021" w:type="dxa"/>
            <w:tcBorders>
              <w:top w:val="single" w:sz="4" w:space="0" w:color="auto"/>
              <w:left w:val="single" w:sz="4" w:space="0" w:color="auto"/>
              <w:bottom w:val="single" w:sz="4" w:space="0" w:color="auto"/>
              <w:right w:val="single" w:sz="4" w:space="0" w:color="auto"/>
            </w:tcBorders>
          </w:tcPr>
          <w:p w14:paraId="6AABECEF" w14:textId="77777777" w:rsidR="00DA0241" w:rsidRPr="00A8705B" w:rsidRDefault="00DA0241" w:rsidP="003919AD">
            <w:pPr>
              <w:pStyle w:val="TAL"/>
              <w:rPr>
                <w:rFonts w:eastAsia="ＭＳ 明朝"/>
              </w:rPr>
            </w:pPr>
            <w:r w:rsidRPr="00A8705B">
              <w:rPr>
                <w:rFonts w:eastAsia="ＭＳ 明朝"/>
              </w:rPr>
              <w:t>batchNotify</w:t>
            </w:r>
          </w:p>
        </w:tc>
        <w:tc>
          <w:tcPr>
            <w:tcW w:w="1399" w:type="dxa"/>
            <w:tcBorders>
              <w:top w:val="single" w:sz="4" w:space="0" w:color="auto"/>
              <w:left w:val="single" w:sz="4" w:space="0" w:color="auto"/>
              <w:bottom w:val="single" w:sz="4" w:space="0" w:color="auto"/>
              <w:right w:val="single" w:sz="4" w:space="0" w:color="auto"/>
            </w:tcBorders>
          </w:tcPr>
          <w:p w14:paraId="60AD6EE7" w14:textId="77777777" w:rsidR="00DA0241" w:rsidRPr="00A8705B" w:rsidRDefault="00DA0241" w:rsidP="003919AD">
            <w:pPr>
              <w:pStyle w:val="TAL"/>
              <w:rPr>
                <w:rFonts w:eastAsia="ＭＳ 明朝"/>
                <w:b/>
                <w:i/>
              </w:rPr>
            </w:pPr>
            <w:r w:rsidRPr="00A8705B">
              <w:rPr>
                <w:rFonts w:eastAsia="ＭＳ 明朝"/>
                <w:b/>
                <w:i/>
              </w:rPr>
              <w:t>dur</w:t>
            </w:r>
          </w:p>
        </w:tc>
      </w:tr>
      <w:tr w:rsidR="00DA0241" w:rsidRPr="00A8705B" w14:paraId="310C01F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DD2A54" w14:textId="77777777" w:rsidR="00DA0241" w:rsidRPr="00A8705B" w:rsidRDefault="00DA0241" w:rsidP="003919AD">
            <w:pPr>
              <w:pStyle w:val="TAL"/>
              <w:rPr>
                <w:rFonts w:eastAsia="ＭＳ 明朝"/>
              </w:rPr>
            </w:pPr>
            <w:r w:rsidRPr="00A8705B">
              <w:rPr>
                <w:rFonts w:eastAsia="Malgun Gothic"/>
              </w:rPr>
              <w:t>notification</w:t>
            </w:r>
          </w:p>
        </w:tc>
        <w:tc>
          <w:tcPr>
            <w:tcW w:w="4021" w:type="dxa"/>
            <w:tcBorders>
              <w:top w:val="single" w:sz="4" w:space="0" w:color="auto"/>
              <w:left w:val="single" w:sz="4" w:space="0" w:color="auto"/>
              <w:bottom w:val="single" w:sz="4" w:space="0" w:color="auto"/>
              <w:right w:val="single" w:sz="4" w:space="0" w:color="auto"/>
            </w:tcBorders>
          </w:tcPr>
          <w:p w14:paraId="32AD834D" w14:textId="77777777" w:rsidR="00DA0241" w:rsidRPr="00A8705B" w:rsidRDefault="00DA0241" w:rsidP="003919AD">
            <w:pPr>
              <w:pStyle w:val="TAL"/>
              <w:rPr>
                <w:rFonts w:eastAsia="ＭＳ 明朝"/>
              </w:rPr>
            </w:pPr>
            <w:r w:rsidRPr="00A8705B">
              <w:rPr>
                <w:rFonts w:eastAsia="Malgun Gothic"/>
              </w:rPr>
              <w:t xml:space="preserve">aggregatedNotification, </w:t>
            </w:r>
            <w:r w:rsidRPr="00A8705B">
              <w:rPr>
                <w:rFonts w:eastAsia="Malgun Gothic"/>
              </w:rPr>
              <w:br/>
              <w:t>Request Primitive Content</w:t>
            </w:r>
          </w:p>
        </w:tc>
        <w:tc>
          <w:tcPr>
            <w:tcW w:w="1399" w:type="dxa"/>
            <w:tcBorders>
              <w:top w:val="single" w:sz="4" w:space="0" w:color="auto"/>
              <w:left w:val="single" w:sz="4" w:space="0" w:color="auto"/>
              <w:bottom w:val="single" w:sz="4" w:space="0" w:color="auto"/>
              <w:right w:val="single" w:sz="4" w:space="0" w:color="auto"/>
            </w:tcBorders>
          </w:tcPr>
          <w:p w14:paraId="4592EFF2" w14:textId="77777777" w:rsidR="00DA0241" w:rsidRPr="00A8705B" w:rsidRDefault="00DA0241" w:rsidP="003919AD">
            <w:pPr>
              <w:pStyle w:val="TAL"/>
              <w:rPr>
                <w:rFonts w:eastAsia="ＭＳ 明朝"/>
                <w:b/>
                <w:i/>
              </w:rPr>
            </w:pPr>
            <w:r w:rsidRPr="00A8705B">
              <w:rPr>
                <w:rFonts w:eastAsia="ＭＳ 明朝"/>
                <w:b/>
                <w:i/>
              </w:rPr>
              <w:t>sgn</w:t>
            </w:r>
          </w:p>
        </w:tc>
      </w:tr>
      <w:tr w:rsidR="00DA0241" w:rsidRPr="00A8705B" w14:paraId="7E13022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B5100B" w14:textId="77777777" w:rsidR="00DA0241" w:rsidRPr="00A8705B" w:rsidRDefault="00DA0241" w:rsidP="003919AD">
            <w:pPr>
              <w:pStyle w:val="TAL"/>
              <w:rPr>
                <w:rFonts w:eastAsia="ＭＳ 明朝"/>
              </w:rPr>
            </w:pPr>
            <w:r w:rsidRPr="00A8705B">
              <w:rPr>
                <w:rFonts w:eastAsia="Malgun Gothic"/>
              </w:rPr>
              <w:t>notificationEvent</w:t>
            </w:r>
          </w:p>
        </w:tc>
        <w:tc>
          <w:tcPr>
            <w:tcW w:w="4021" w:type="dxa"/>
            <w:tcBorders>
              <w:top w:val="single" w:sz="4" w:space="0" w:color="auto"/>
              <w:left w:val="single" w:sz="4" w:space="0" w:color="auto"/>
              <w:bottom w:val="single" w:sz="4" w:space="0" w:color="auto"/>
              <w:right w:val="single" w:sz="4" w:space="0" w:color="auto"/>
            </w:tcBorders>
          </w:tcPr>
          <w:p w14:paraId="21353444" w14:textId="77777777" w:rsidR="00DA0241" w:rsidRPr="00A8705B" w:rsidRDefault="00DA0241" w:rsidP="003919AD">
            <w:pPr>
              <w:pStyle w:val="TAL"/>
              <w:rPr>
                <w:rFonts w:eastAsia="ＭＳ 明朝"/>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1122C602" w14:textId="77777777" w:rsidR="00DA0241" w:rsidRPr="00A8705B" w:rsidRDefault="00DA0241" w:rsidP="003919AD">
            <w:pPr>
              <w:pStyle w:val="TAL"/>
              <w:rPr>
                <w:rFonts w:eastAsia="ＭＳ 明朝"/>
                <w:b/>
                <w:i/>
              </w:rPr>
            </w:pPr>
            <w:r w:rsidRPr="00A8705B">
              <w:rPr>
                <w:rFonts w:eastAsia="ＭＳ 明朝"/>
                <w:b/>
                <w:i/>
              </w:rPr>
              <w:t>nev</w:t>
            </w:r>
          </w:p>
        </w:tc>
      </w:tr>
      <w:tr w:rsidR="00DA0241" w:rsidRPr="00A8705B" w14:paraId="4F3F7B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45B02A" w14:textId="77777777" w:rsidR="00DA0241" w:rsidRPr="00A8705B" w:rsidRDefault="00DA0241" w:rsidP="003919AD">
            <w:pPr>
              <w:pStyle w:val="TAL"/>
              <w:rPr>
                <w:rFonts w:eastAsia="ＭＳ 明朝"/>
              </w:rPr>
            </w:pPr>
            <w:r w:rsidRPr="00A8705B">
              <w:rPr>
                <w:rFonts w:eastAsia="Malgun Gothic"/>
              </w:rPr>
              <w:t>verificationRequest</w:t>
            </w:r>
          </w:p>
        </w:tc>
        <w:tc>
          <w:tcPr>
            <w:tcW w:w="4021" w:type="dxa"/>
            <w:tcBorders>
              <w:top w:val="single" w:sz="4" w:space="0" w:color="auto"/>
              <w:left w:val="single" w:sz="4" w:space="0" w:color="auto"/>
              <w:bottom w:val="single" w:sz="4" w:space="0" w:color="auto"/>
              <w:right w:val="single" w:sz="4" w:space="0" w:color="auto"/>
            </w:tcBorders>
          </w:tcPr>
          <w:p w14:paraId="1E83FE9F"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48CBD88D" w14:textId="77777777" w:rsidR="00DA0241" w:rsidRPr="00A8705B" w:rsidRDefault="00DA0241" w:rsidP="003919AD">
            <w:pPr>
              <w:pStyle w:val="TAL"/>
              <w:rPr>
                <w:rFonts w:eastAsia="ＭＳ 明朝"/>
                <w:b/>
                <w:i/>
              </w:rPr>
            </w:pPr>
            <w:r w:rsidRPr="00A8705B">
              <w:rPr>
                <w:rFonts w:eastAsia="ＭＳ 明朝"/>
                <w:b/>
                <w:i/>
              </w:rPr>
              <w:t>vrq</w:t>
            </w:r>
          </w:p>
        </w:tc>
      </w:tr>
      <w:tr w:rsidR="00DA0241" w:rsidRPr="00A8705B" w14:paraId="1D8939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6A3042" w14:textId="77777777" w:rsidR="00DA0241" w:rsidRPr="00A8705B" w:rsidRDefault="00DA0241" w:rsidP="003919AD">
            <w:pPr>
              <w:pStyle w:val="TAL"/>
              <w:rPr>
                <w:rFonts w:eastAsia="ＭＳ 明朝"/>
              </w:rPr>
            </w:pPr>
            <w:r w:rsidRPr="00A8705B">
              <w:rPr>
                <w:rFonts w:eastAsia="Malgun Gothic"/>
              </w:rPr>
              <w:t>subscriptionDeletion</w:t>
            </w:r>
          </w:p>
        </w:tc>
        <w:tc>
          <w:tcPr>
            <w:tcW w:w="4021" w:type="dxa"/>
            <w:tcBorders>
              <w:top w:val="single" w:sz="4" w:space="0" w:color="auto"/>
              <w:left w:val="single" w:sz="4" w:space="0" w:color="auto"/>
              <w:bottom w:val="single" w:sz="4" w:space="0" w:color="auto"/>
              <w:right w:val="single" w:sz="4" w:space="0" w:color="auto"/>
            </w:tcBorders>
          </w:tcPr>
          <w:p w14:paraId="71CA3468"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75497137" w14:textId="77777777" w:rsidR="00DA0241" w:rsidRPr="00A8705B" w:rsidRDefault="00DA0241" w:rsidP="003919AD">
            <w:pPr>
              <w:pStyle w:val="TAL"/>
              <w:rPr>
                <w:rFonts w:eastAsia="ＭＳ 明朝"/>
                <w:b/>
                <w:i/>
              </w:rPr>
            </w:pPr>
            <w:r w:rsidRPr="00A8705B">
              <w:rPr>
                <w:rFonts w:eastAsia="ＭＳ 明朝"/>
                <w:b/>
                <w:i/>
              </w:rPr>
              <w:t>sud</w:t>
            </w:r>
          </w:p>
        </w:tc>
      </w:tr>
      <w:tr w:rsidR="00DA0241" w:rsidRPr="00A8705B" w14:paraId="47105E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46FBA58" w14:textId="77777777" w:rsidR="00DA0241" w:rsidRPr="00A8705B" w:rsidRDefault="00DA0241" w:rsidP="003919AD">
            <w:pPr>
              <w:pStyle w:val="TAL"/>
              <w:rPr>
                <w:rFonts w:eastAsia="ＭＳ 明朝"/>
              </w:rPr>
            </w:pPr>
            <w:r w:rsidRPr="00A8705B">
              <w:rPr>
                <w:rFonts w:eastAsia="Malgun Gothic"/>
              </w:rPr>
              <w:t>subscriptionReference</w:t>
            </w:r>
          </w:p>
        </w:tc>
        <w:tc>
          <w:tcPr>
            <w:tcW w:w="4021" w:type="dxa"/>
            <w:tcBorders>
              <w:top w:val="single" w:sz="4" w:space="0" w:color="auto"/>
              <w:left w:val="single" w:sz="4" w:space="0" w:color="auto"/>
              <w:bottom w:val="single" w:sz="4" w:space="0" w:color="auto"/>
              <w:right w:val="single" w:sz="4" w:space="0" w:color="auto"/>
            </w:tcBorders>
          </w:tcPr>
          <w:p w14:paraId="3D4C8973"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3C41E58E" w14:textId="77777777" w:rsidR="00DA0241" w:rsidRPr="00A8705B" w:rsidRDefault="00DA0241" w:rsidP="003919AD">
            <w:pPr>
              <w:pStyle w:val="TAL"/>
              <w:rPr>
                <w:rFonts w:eastAsia="ＭＳ 明朝"/>
                <w:b/>
                <w:i/>
              </w:rPr>
            </w:pPr>
            <w:r w:rsidRPr="00A8705B">
              <w:rPr>
                <w:rFonts w:eastAsia="ＭＳ 明朝"/>
                <w:b/>
                <w:i/>
              </w:rPr>
              <w:t>sur</w:t>
            </w:r>
          </w:p>
        </w:tc>
      </w:tr>
      <w:tr w:rsidR="00DA0241" w:rsidRPr="00A8705B" w14:paraId="029589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FA3CF7" w14:textId="77777777" w:rsidR="00DA0241" w:rsidRPr="00A8705B" w:rsidRDefault="00DA0241" w:rsidP="003919AD">
            <w:pPr>
              <w:pStyle w:val="TAL"/>
              <w:rPr>
                <w:rFonts w:eastAsia="ＭＳ 明朝"/>
              </w:rPr>
            </w:pPr>
            <w:r w:rsidRPr="00A8705B">
              <w:rPr>
                <w:rFonts w:eastAsia="Malgun Gothic"/>
              </w:rPr>
              <w:t>creator</w:t>
            </w:r>
          </w:p>
        </w:tc>
        <w:tc>
          <w:tcPr>
            <w:tcW w:w="4021" w:type="dxa"/>
            <w:tcBorders>
              <w:top w:val="single" w:sz="4" w:space="0" w:color="auto"/>
              <w:left w:val="single" w:sz="4" w:space="0" w:color="auto"/>
              <w:bottom w:val="single" w:sz="4" w:space="0" w:color="auto"/>
              <w:right w:val="single" w:sz="4" w:space="0" w:color="auto"/>
            </w:tcBorders>
          </w:tcPr>
          <w:p w14:paraId="7001AE4A"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0B882F91" w14:textId="77777777" w:rsidR="00DA0241" w:rsidRPr="00A8705B" w:rsidRDefault="00DA0241" w:rsidP="003919AD">
            <w:pPr>
              <w:pStyle w:val="TAL"/>
              <w:rPr>
                <w:rFonts w:eastAsia="ＭＳ 明朝"/>
                <w:b/>
                <w:i/>
              </w:rPr>
            </w:pPr>
            <w:r w:rsidRPr="00A8705B">
              <w:rPr>
                <w:rFonts w:eastAsia="ＭＳ 明朝"/>
                <w:b/>
                <w:i/>
              </w:rPr>
              <w:t>cr*</w:t>
            </w:r>
          </w:p>
        </w:tc>
      </w:tr>
      <w:tr w:rsidR="00DA0241" w:rsidRPr="00A8705B" w14:paraId="3ACBD0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D03819" w14:textId="77777777" w:rsidR="00DA0241" w:rsidRPr="00A8705B" w:rsidRDefault="00DA0241" w:rsidP="003919AD">
            <w:pPr>
              <w:pStyle w:val="TAL"/>
              <w:rPr>
                <w:rFonts w:eastAsia="ＭＳ 明朝"/>
              </w:rPr>
            </w:pPr>
            <w:r w:rsidRPr="00A8705B">
              <w:rPr>
                <w:rFonts w:eastAsia="Malgun Gothic"/>
              </w:rPr>
              <w:t>notificationForwardingURI</w:t>
            </w:r>
          </w:p>
        </w:tc>
        <w:tc>
          <w:tcPr>
            <w:tcW w:w="4021" w:type="dxa"/>
            <w:tcBorders>
              <w:top w:val="single" w:sz="4" w:space="0" w:color="auto"/>
              <w:left w:val="single" w:sz="4" w:space="0" w:color="auto"/>
              <w:bottom w:val="single" w:sz="4" w:space="0" w:color="auto"/>
              <w:right w:val="single" w:sz="4" w:space="0" w:color="auto"/>
            </w:tcBorders>
          </w:tcPr>
          <w:p w14:paraId="7804E708" w14:textId="77777777" w:rsidR="00DA0241" w:rsidRPr="00A8705B" w:rsidRDefault="00DA0241" w:rsidP="003919AD">
            <w:pPr>
              <w:pStyle w:val="TAL"/>
              <w:rPr>
                <w:rFonts w:eastAsia="Malgun Gothic"/>
              </w:rPr>
            </w:pPr>
            <w:r w:rsidRPr="00A8705B">
              <w:rPr>
                <w:rFonts w:eastAsia="Malgun Gothic"/>
              </w:rPr>
              <w:t>notification</w:t>
            </w:r>
          </w:p>
        </w:tc>
        <w:tc>
          <w:tcPr>
            <w:tcW w:w="1399" w:type="dxa"/>
            <w:tcBorders>
              <w:top w:val="single" w:sz="4" w:space="0" w:color="auto"/>
              <w:left w:val="single" w:sz="4" w:space="0" w:color="auto"/>
              <w:bottom w:val="single" w:sz="4" w:space="0" w:color="auto"/>
              <w:right w:val="single" w:sz="4" w:space="0" w:color="auto"/>
            </w:tcBorders>
          </w:tcPr>
          <w:p w14:paraId="6F20077A" w14:textId="77777777" w:rsidR="00DA0241" w:rsidRPr="00A8705B" w:rsidRDefault="00DA0241" w:rsidP="003919AD">
            <w:pPr>
              <w:pStyle w:val="TAL"/>
              <w:rPr>
                <w:rFonts w:eastAsia="ＭＳ 明朝"/>
                <w:b/>
                <w:i/>
              </w:rPr>
            </w:pPr>
            <w:r w:rsidRPr="00A8705B">
              <w:rPr>
                <w:rFonts w:eastAsia="ＭＳ 明朝"/>
                <w:b/>
                <w:i/>
              </w:rPr>
              <w:t>nfu*</w:t>
            </w:r>
          </w:p>
        </w:tc>
      </w:tr>
      <w:tr w:rsidR="00DA0241" w:rsidRPr="00A8705B" w14:paraId="08869E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1CD1D3" w14:textId="77777777" w:rsidR="00DA0241" w:rsidRPr="00A8705B" w:rsidRDefault="00DA0241" w:rsidP="003919AD">
            <w:pPr>
              <w:pStyle w:val="TAL"/>
              <w:rPr>
                <w:rFonts w:eastAsia="Malgun Gothic"/>
              </w:rPr>
            </w:pPr>
            <w:r w:rsidRPr="00A8705B">
              <w:rPr>
                <w:rFonts w:hint="eastAsia"/>
                <w:lang w:eastAsia="ko-KR"/>
              </w:rPr>
              <w:t>IPEDiscoveryRequest</w:t>
            </w:r>
          </w:p>
        </w:tc>
        <w:tc>
          <w:tcPr>
            <w:tcW w:w="4021" w:type="dxa"/>
            <w:tcBorders>
              <w:top w:val="single" w:sz="4" w:space="0" w:color="auto"/>
              <w:left w:val="single" w:sz="4" w:space="0" w:color="auto"/>
              <w:bottom w:val="single" w:sz="4" w:space="0" w:color="auto"/>
              <w:right w:val="single" w:sz="4" w:space="0" w:color="auto"/>
            </w:tcBorders>
          </w:tcPr>
          <w:p w14:paraId="44AA5EAC" w14:textId="77777777" w:rsidR="00DA0241" w:rsidRPr="00A8705B" w:rsidRDefault="00DA0241" w:rsidP="003919AD">
            <w:pPr>
              <w:pStyle w:val="TAL"/>
              <w:rPr>
                <w:rFonts w:eastAsia="Malgun Gothic"/>
              </w:rPr>
            </w:pPr>
            <w:r w:rsidRPr="00A8705B">
              <w:rPr>
                <w:rFonts w:hint="eastAsia"/>
                <w:lang w:eastAsia="ko-KR"/>
              </w:rPr>
              <w:t>notification</w:t>
            </w:r>
          </w:p>
        </w:tc>
        <w:tc>
          <w:tcPr>
            <w:tcW w:w="1399" w:type="dxa"/>
            <w:tcBorders>
              <w:top w:val="single" w:sz="4" w:space="0" w:color="auto"/>
              <w:left w:val="single" w:sz="4" w:space="0" w:color="auto"/>
              <w:bottom w:val="single" w:sz="4" w:space="0" w:color="auto"/>
              <w:right w:val="single" w:sz="4" w:space="0" w:color="auto"/>
            </w:tcBorders>
          </w:tcPr>
          <w:p w14:paraId="56FED036" w14:textId="77777777" w:rsidR="00DA0241" w:rsidRPr="00A8705B" w:rsidRDefault="00DA0241" w:rsidP="003919AD">
            <w:pPr>
              <w:pStyle w:val="TAL"/>
              <w:rPr>
                <w:rFonts w:eastAsia="ＭＳ 明朝"/>
                <w:b/>
                <w:i/>
              </w:rPr>
            </w:pPr>
            <w:r w:rsidRPr="00A8705B">
              <w:rPr>
                <w:rFonts w:hint="eastAsia"/>
                <w:b/>
                <w:i/>
                <w:lang w:eastAsia="ko-KR"/>
              </w:rPr>
              <w:t>idr</w:t>
            </w:r>
          </w:p>
        </w:tc>
      </w:tr>
      <w:tr w:rsidR="00DA0241" w:rsidRPr="00A8705B" w14:paraId="3503037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85249C" w14:textId="77777777" w:rsidR="00DA0241" w:rsidRPr="00A8705B" w:rsidRDefault="00DA0241" w:rsidP="003919AD">
            <w:pPr>
              <w:pStyle w:val="TAL"/>
              <w:rPr>
                <w:rFonts w:eastAsia="Malgun Gothic"/>
              </w:rPr>
            </w:pPr>
            <w:r w:rsidRPr="00A8705B">
              <w:rPr>
                <w:rFonts w:hint="eastAsia"/>
                <w:lang w:eastAsia="ko-KR"/>
              </w:rPr>
              <w:t>filterCriteria</w:t>
            </w:r>
          </w:p>
        </w:tc>
        <w:tc>
          <w:tcPr>
            <w:tcW w:w="4021" w:type="dxa"/>
            <w:tcBorders>
              <w:top w:val="single" w:sz="4" w:space="0" w:color="auto"/>
              <w:left w:val="single" w:sz="4" w:space="0" w:color="auto"/>
              <w:bottom w:val="single" w:sz="4" w:space="0" w:color="auto"/>
              <w:right w:val="single" w:sz="4" w:space="0" w:color="auto"/>
            </w:tcBorders>
          </w:tcPr>
          <w:p w14:paraId="21DA4DFD" w14:textId="77777777" w:rsidR="00DA0241" w:rsidRPr="00A8705B" w:rsidRDefault="00DA0241" w:rsidP="003919AD">
            <w:pPr>
              <w:pStyle w:val="TAL"/>
              <w:rPr>
                <w:rFonts w:eastAsia="Malgun Gothic"/>
              </w:rPr>
            </w:pPr>
            <w:r w:rsidRPr="00A8705B">
              <w:rPr>
                <w:rFonts w:hint="eastAsia"/>
                <w:lang w:eastAsia="ko-KR"/>
              </w:rPr>
              <w:t>IPEDiscoveryRequest</w:t>
            </w:r>
          </w:p>
        </w:tc>
        <w:tc>
          <w:tcPr>
            <w:tcW w:w="1399" w:type="dxa"/>
            <w:tcBorders>
              <w:top w:val="single" w:sz="4" w:space="0" w:color="auto"/>
              <w:left w:val="single" w:sz="4" w:space="0" w:color="auto"/>
              <w:bottom w:val="single" w:sz="4" w:space="0" w:color="auto"/>
              <w:right w:val="single" w:sz="4" w:space="0" w:color="auto"/>
            </w:tcBorders>
          </w:tcPr>
          <w:p w14:paraId="4EEEAA2B" w14:textId="77777777" w:rsidR="00DA0241" w:rsidRPr="00A8705B" w:rsidRDefault="00DA0241" w:rsidP="003919AD">
            <w:pPr>
              <w:pStyle w:val="TAL"/>
              <w:rPr>
                <w:rFonts w:eastAsia="ＭＳ 明朝"/>
                <w:b/>
                <w:i/>
              </w:rPr>
            </w:pPr>
            <w:r w:rsidRPr="00A8705B">
              <w:rPr>
                <w:b/>
                <w:i/>
                <w:lang w:eastAsia="ko-KR"/>
              </w:rPr>
              <w:t>fc*</w:t>
            </w:r>
          </w:p>
        </w:tc>
      </w:tr>
      <w:tr w:rsidR="00DA0241" w:rsidRPr="00A8705B" w14:paraId="2A6CE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A9EABD" w14:textId="77777777" w:rsidR="00DA0241" w:rsidRPr="00A8705B" w:rsidRDefault="00DA0241" w:rsidP="003919AD">
            <w:pPr>
              <w:pStyle w:val="TAL"/>
              <w:rPr>
                <w:rFonts w:eastAsia="ＭＳ 明朝"/>
              </w:rPr>
            </w:pPr>
            <w:r w:rsidRPr="00A8705B">
              <w:rPr>
                <w:rFonts w:eastAsia="ＭＳ 明朝"/>
              </w:rPr>
              <w:t>operation</w:t>
            </w:r>
          </w:p>
        </w:tc>
        <w:tc>
          <w:tcPr>
            <w:tcW w:w="4021" w:type="dxa"/>
            <w:tcBorders>
              <w:top w:val="single" w:sz="4" w:space="0" w:color="auto"/>
              <w:left w:val="single" w:sz="4" w:space="0" w:color="auto"/>
              <w:bottom w:val="single" w:sz="4" w:space="0" w:color="auto"/>
              <w:right w:val="single" w:sz="4" w:space="0" w:color="auto"/>
            </w:tcBorders>
          </w:tcPr>
          <w:p w14:paraId="449F3910" w14:textId="77777777" w:rsidR="00DA0241" w:rsidRPr="00A8705B" w:rsidRDefault="00DA0241" w:rsidP="003919AD">
            <w:pPr>
              <w:pStyle w:val="TAL"/>
              <w:rPr>
                <w:rFonts w:eastAsia="Malgun Gothic"/>
              </w:rPr>
            </w:pPr>
            <w:r w:rsidRPr="00A8705B">
              <w:rPr>
                <w:rFonts w:eastAsia="Malgun Gothic"/>
              </w:rPr>
              <w:t xml:space="preserve">operationMonitor, </w:t>
            </w: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B5D03F0" w14:textId="77777777" w:rsidR="00DA0241" w:rsidRPr="00A8705B" w:rsidRDefault="00DA0241" w:rsidP="003919AD">
            <w:pPr>
              <w:pStyle w:val="TAL"/>
              <w:rPr>
                <w:rFonts w:eastAsia="ＭＳ 明朝"/>
                <w:b/>
                <w:i/>
              </w:rPr>
            </w:pPr>
            <w:r w:rsidRPr="00A8705B">
              <w:rPr>
                <w:rFonts w:eastAsia="ＭＳ 明朝"/>
                <w:b/>
                <w:i/>
              </w:rPr>
              <w:t>op*</w:t>
            </w:r>
          </w:p>
        </w:tc>
      </w:tr>
      <w:tr w:rsidR="00DA0241" w:rsidRPr="00A8705B" w14:paraId="28146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2550B1" w14:textId="77777777" w:rsidR="00DA0241" w:rsidRPr="00A8705B" w:rsidRDefault="00DA0241" w:rsidP="003919AD">
            <w:pPr>
              <w:pStyle w:val="TAL"/>
              <w:rPr>
                <w:rFonts w:eastAsia="ＭＳ 明朝"/>
              </w:rPr>
            </w:pPr>
            <w:r w:rsidRPr="00A8705B">
              <w:rPr>
                <w:rFonts w:eastAsia="Malgun Gothic"/>
              </w:rPr>
              <w:t>originator</w:t>
            </w:r>
          </w:p>
        </w:tc>
        <w:tc>
          <w:tcPr>
            <w:tcW w:w="4021" w:type="dxa"/>
            <w:tcBorders>
              <w:top w:val="single" w:sz="4" w:space="0" w:color="auto"/>
              <w:left w:val="single" w:sz="4" w:space="0" w:color="auto"/>
              <w:bottom w:val="single" w:sz="4" w:space="0" w:color="auto"/>
              <w:right w:val="single" w:sz="4" w:space="0" w:color="auto"/>
            </w:tcBorders>
          </w:tcPr>
          <w:p w14:paraId="68956439" w14:textId="77777777" w:rsidR="00DA0241" w:rsidRPr="00A8705B" w:rsidRDefault="00DA0241" w:rsidP="003919AD">
            <w:pPr>
              <w:pStyle w:val="TAL"/>
              <w:rPr>
                <w:rFonts w:eastAsia="Malgun Gothic"/>
              </w:rPr>
            </w:pPr>
            <w:r w:rsidRPr="00A8705B">
              <w:rPr>
                <w:rFonts w:eastAsia="Malgun Gothic"/>
              </w:rPr>
              <w:t xml:space="preserve">operationMonitor, IPEDiscoveryRequest, </w:t>
            </w: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32DB50" w14:textId="77777777" w:rsidR="00DA0241" w:rsidRPr="00A8705B" w:rsidRDefault="00DA0241" w:rsidP="003919AD">
            <w:pPr>
              <w:pStyle w:val="TAL"/>
              <w:rPr>
                <w:rFonts w:eastAsia="ＭＳ 明朝"/>
                <w:b/>
                <w:i/>
              </w:rPr>
            </w:pPr>
            <w:r w:rsidRPr="00A8705B">
              <w:rPr>
                <w:rFonts w:eastAsia="ＭＳ 明朝"/>
                <w:b/>
                <w:i/>
              </w:rPr>
              <w:t>or*</w:t>
            </w:r>
          </w:p>
        </w:tc>
      </w:tr>
      <w:tr w:rsidR="00DA0241" w:rsidRPr="00A8705B" w14:paraId="4E58E34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FABC11" w14:textId="77777777" w:rsidR="00DA0241" w:rsidRPr="00A8705B" w:rsidRDefault="00DA0241" w:rsidP="003919AD">
            <w:pPr>
              <w:pStyle w:val="TAL"/>
              <w:rPr>
                <w:rFonts w:eastAsia="ＭＳ 明朝"/>
              </w:rPr>
            </w:pPr>
            <w:r w:rsidRPr="00A8705B">
              <w:rPr>
                <w:rFonts w:eastAsia="Malgun Gothic"/>
              </w:rPr>
              <w:t>acc</w:t>
            </w:r>
            <w:r w:rsidRPr="00A8705B">
              <w:rPr>
                <w:rFonts w:eastAsia="SimSun"/>
              </w:rPr>
              <w:t>ess</w:t>
            </w:r>
            <w:r w:rsidRPr="00A8705B">
              <w:rPr>
                <w:rFonts w:eastAsia="Malgun Gothic"/>
              </w:rPr>
              <w:t>Id</w:t>
            </w:r>
          </w:p>
        </w:tc>
        <w:tc>
          <w:tcPr>
            <w:tcW w:w="4021" w:type="dxa"/>
            <w:tcBorders>
              <w:top w:val="single" w:sz="4" w:space="0" w:color="auto"/>
              <w:left w:val="single" w:sz="4" w:space="0" w:color="auto"/>
              <w:bottom w:val="single" w:sz="4" w:space="0" w:color="auto"/>
              <w:right w:val="single" w:sz="4" w:space="0" w:color="auto"/>
            </w:tcBorders>
          </w:tcPr>
          <w:p w14:paraId="7B0D946A" w14:textId="77777777" w:rsidR="00DA0241" w:rsidRPr="00A8705B" w:rsidRDefault="00DA0241" w:rsidP="003919AD">
            <w:pPr>
              <w:pStyle w:val="TAL"/>
              <w:rPr>
                <w:rFonts w:eastAsia="Malgun Gothic"/>
              </w:rPr>
            </w:pPr>
            <w:r w:rsidRPr="00A8705B">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5303A835" w14:textId="77777777" w:rsidR="00DA0241" w:rsidRPr="00A8705B" w:rsidRDefault="00DA0241" w:rsidP="003919AD">
            <w:pPr>
              <w:pStyle w:val="TAL"/>
              <w:rPr>
                <w:rFonts w:eastAsia="ＭＳ 明朝"/>
                <w:b/>
                <w:i/>
              </w:rPr>
            </w:pPr>
            <w:r w:rsidRPr="00A8705B">
              <w:rPr>
                <w:rFonts w:eastAsia="ＭＳ 明朝"/>
                <w:b/>
                <w:i/>
              </w:rPr>
              <w:t>aci</w:t>
            </w:r>
          </w:p>
        </w:tc>
      </w:tr>
      <w:tr w:rsidR="00DA0241" w:rsidRPr="00A8705B" w14:paraId="1A7D04F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313F575" w14:textId="77777777" w:rsidR="00DA0241" w:rsidRPr="00A8705B" w:rsidRDefault="00DA0241" w:rsidP="003919AD">
            <w:pPr>
              <w:pStyle w:val="TAL"/>
              <w:rPr>
                <w:rFonts w:eastAsia="ＭＳ 明朝"/>
              </w:rPr>
            </w:pPr>
            <w:r w:rsidRPr="00A8705B">
              <w:rPr>
                <w:rFonts w:eastAsia="Malgun Gothic"/>
              </w:rPr>
              <w:t>MSISDN</w:t>
            </w:r>
          </w:p>
        </w:tc>
        <w:tc>
          <w:tcPr>
            <w:tcW w:w="4021" w:type="dxa"/>
            <w:tcBorders>
              <w:top w:val="single" w:sz="4" w:space="0" w:color="auto"/>
              <w:left w:val="single" w:sz="4" w:space="0" w:color="auto"/>
              <w:bottom w:val="single" w:sz="4" w:space="0" w:color="auto"/>
              <w:right w:val="single" w:sz="4" w:space="0" w:color="auto"/>
            </w:tcBorders>
          </w:tcPr>
          <w:p w14:paraId="6FBC5B19" w14:textId="77777777" w:rsidR="00DA0241" w:rsidRPr="00A8705B" w:rsidRDefault="00DA0241" w:rsidP="003919AD">
            <w:pPr>
              <w:pStyle w:val="TAL"/>
              <w:rPr>
                <w:rFonts w:eastAsia="Malgun Gothic"/>
              </w:rPr>
            </w:pPr>
            <w:r w:rsidRPr="00A8705B">
              <w:rPr>
                <w:rFonts w:eastAsia="ＭＳ 明朝"/>
              </w:rPr>
              <w:t>externalID</w:t>
            </w:r>
          </w:p>
        </w:tc>
        <w:tc>
          <w:tcPr>
            <w:tcW w:w="1399" w:type="dxa"/>
            <w:tcBorders>
              <w:top w:val="single" w:sz="4" w:space="0" w:color="auto"/>
              <w:left w:val="single" w:sz="4" w:space="0" w:color="auto"/>
              <w:bottom w:val="single" w:sz="4" w:space="0" w:color="auto"/>
              <w:right w:val="single" w:sz="4" w:space="0" w:color="auto"/>
            </w:tcBorders>
          </w:tcPr>
          <w:p w14:paraId="27FFC6DE" w14:textId="77777777" w:rsidR="00DA0241" w:rsidRPr="00A8705B" w:rsidRDefault="00DA0241" w:rsidP="003919AD">
            <w:pPr>
              <w:pStyle w:val="TAL"/>
              <w:rPr>
                <w:rFonts w:eastAsia="ＭＳ 明朝"/>
                <w:b/>
                <w:i/>
              </w:rPr>
            </w:pPr>
            <w:r w:rsidRPr="00A8705B">
              <w:rPr>
                <w:rFonts w:eastAsia="ＭＳ 明朝"/>
                <w:b/>
                <w:i/>
              </w:rPr>
              <w:t>msd</w:t>
            </w:r>
          </w:p>
        </w:tc>
      </w:tr>
      <w:tr w:rsidR="00DA0241" w:rsidRPr="00A8705B" w14:paraId="7FBDAA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357604" w14:textId="77777777" w:rsidR="00DA0241" w:rsidRPr="00A8705B" w:rsidRDefault="00DA0241" w:rsidP="003919AD">
            <w:pPr>
              <w:pStyle w:val="TAL"/>
              <w:rPr>
                <w:rFonts w:eastAsia="ＭＳ 明朝"/>
              </w:rPr>
            </w:pPr>
            <w:r w:rsidRPr="00A8705B">
              <w:rPr>
                <w:rFonts w:eastAsia="ＭＳ 明朝"/>
              </w:rPr>
              <w:t>action</w:t>
            </w:r>
          </w:p>
        </w:tc>
        <w:tc>
          <w:tcPr>
            <w:tcW w:w="4021" w:type="dxa"/>
            <w:tcBorders>
              <w:top w:val="single" w:sz="4" w:space="0" w:color="auto"/>
              <w:left w:val="single" w:sz="4" w:space="0" w:color="auto"/>
              <w:bottom w:val="single" w:sz="4" w:space="0" w:color="auto"/>
              <w:right w:val="single" w:sz="4" w:space="0" w:color="auto"/>
            </w:tcBorders>
          </w:tcPr>
          <w:p w14:paraId="22FD46F4" w14:textId="77777777" w:rsidR="00DA0241" w:rsidRPr="00A8705B" w:rsidRDefault="00DA0241" w:rsidP="003919AD">
            <w:pPr>
              <w:pStyle w:val="TAL"/>
              <w:rPr>
                <w:rFonts w:eastAsia="Malgun Gothic"/>
              </w:rPr>
            </w:pPr>
            <w:r w:rsidRPr="00A8705B">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6997CDC3" w14:textId="77777777" w:rsidR="00DA0241" w:rsidRPr="00A8705B" w:rsidRDefault="00DA0241" w:rsidP="003919AD">
            <w:pPr>
              <w:pStyle w:val="TAL"/>
              <w:rPr>
                <w:rFonts w:eastAsia="ＭＳ 明朝"/>
                <w:b/>
                <w:i/>
              </w:rPr>
            </w:pPr>
            <w:r w:rsidRPr="00A8705B">
              <w:rPr>
                <w:rFonts w:eastAsia="ＭＳ 明朝"/>
                <w:b/>
                <w:i/>
              </w:rPr>
              <w:t>can</w:t>
            </w:r>
          </w:p>
        </w:tc>
      </w:tr>
      <w:tr w:rsidR="00DA0241" w:rsidRPr="00A8705B" w14:paraId="6BF1270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502E16" w14:textId="77777777" w:rsidR="00DA0241" w:rsidRPr="00A8705B" w:rsidRDefault="00DA0241" w:rsidP="003919AD">
            <w:pPr>
              <w:pStyle w:val="TAL"/>
              <w:rPr>
                <w:rFonts w:eastAsia="ＭＳ 明朝"/>
              </w:rPr>
            </w:pPr>
            <w:r w:rsidRPr="00A8705B">
              <w:rPr>
                <w:rFonts w:eastAsia="ＭＳ 明朝"/>
              </w:rPr>
              <w:t>status</w:t>
            </w:r>
          </w:p>
        </w:tc>
        <w:tc>
          <w:tcPr>
            <w:tcW w:w="4021" w:type="dxa"/>
            <w:tcBorders>
              <w:top w:val="single" w:sz="4" w:space="0" w:color="auto"/>
              <w:left w:val="single" w:sz="4" w:space="0" w:color="auto"/>
              <w:bottom w:val="single" w:sz="4" w:space="0" w:color="auto"/>
              <w:right w:val="single" w:sz="4" w:space="0" w:color="auto"/>
            </w:tcBorders>
          </w:tcPr>
          <w:p w14:paraId="6104C128" w14:textId="77777777" w:rsidR="00DA0241" w:rsidRPr="00A8705B" w:rsidRDefault="00DA0241" w:rsidP="003919AD">
            <w:pPr>
              <w:pStyle w:val="TAL"/>
              <w:rPr>
                <w:rFonts w:eastAsia="Malgun Gothic"/>
              </w:rPr>
            </w:pPr>
            <w:r w:rsidRPr="00A8705B">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0E72FA18" w14:textId="77777777" w:rsidR="00DA0241" w:rsidRPr="00A8705B" w:rsidRDefault="00DA0241" w:rsidP="003919AD">
            <w:pPr>
              <w:pStyle w:val="TAL"/>
              <w:rPr>
                <w:rFonts w:eastAsia="ＭＳ 明朝"/>
                <w:b/>
                <w:i/>
              </w:rPr>
            </w:pPr>
            <w:r w:rsidRPr="00A8705B">
              <w:rPr>
                <w:rFonts w:eastAsia="ＭＳ 明朝"/>
                <w:b/>
                <w:i/>
              </w:rPr>
              <w:t>sus</w:t>
            </w:r>
          </w:p>
        </w:tc>
      </w:tr>
      <w:tr w:rsidR="00DA0241" w:rsidRPr="00A8705B" w14:paraId="60B7593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D736694" w14:textId="77777777" w:rsidR="00DA0241" w:rsidRPr="00A8705B" w:rsidRDefault="00DA0241" w:rsidP="003919AD">
            <w:pPr>
              <w:pStyle w:val="TAL"/>
              <w:rPr>
                <w:rFonts w:eastAsia="ＭＳ 明朝"/>
              </w:rPr>
            </w:pPr>
            <w:r w:rsidRPr="00A8705B">
              <w:rPr>
                <w:rFonts w:eastAsia="ＭＳ 明朝"/>
              </w:rPr>
              <w:t>childResource</w:t>
            </w:r>
          </w:p>
        </w:tc>
        <w:tc>
          <w:tcPr>
            <w:tcW w:w="4021" w:type="dxa"/>
            <w:tcBorders>
              <w:top w:val="single" w:sz="4" w:space="0" w:color="auto"/>
              <w:left w:val="single" w:sz="4" w:space="0" w:color="auto"/>
              <w:bottom w:val="single" w:sz="4" w:space="0" w:color="auto"/>
              <w:right w:val="single" w:sz="4" w:space="0" w:color="auto"/>
            </w:tcBorders>
          </w:tcPr>
          <w:p w14:paraId="6F32FB3A" w14:textId="77777777" w:rsidR="00DA0241" w:rsidRPr="00A8705B" w:rsidRDefault="00DA0241" w:rsidP="003919AD">
            <w:pPr>
              <w:pStyle w:val="TAL"/>
              <w:rPr>
                <w:rFonts w:eastAsia="SimSun"/>
              </w:rPr>
            </w:pPr>
            <w:r w:rsidRPr="00A8705B">
              <w:rPr>
                <w:rFonts w:eastAsia="ＭＳ 明朝"/>
              </w:rPr>
              <w:t xml:space="preserve">All except </w:t>
            </w:r>
            <w:r w:rsidRPr="00A8705B">
              <w:rPr>
                <w:rFonts w:eastAsia="SimSun"/>
              </w:rPr>
              <w:t>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11DCDA82" w14:textId="77777777" w:rsidR="00DA0241" w:rsidRPr="00A8705B" w:rsidRDefault="00DA0241" w:rsidP="003919AD">
            <w:pPr>
              <w:pStyle w:val="TAL"/>
              <w:rPr>
                <w:rFonts w:eastAsia="ＭＳ 明朝"/>
                <w:b/>
                <w:i/>
              </w:rPr>
            </w:pPr>
            <w:r w:rsidRPr="00A8705B">
              <w:rPr>
                <w:rFonts w:eastAsia="ＭＳ 明朝"/>
                <w:b/>
                <w:i/>
              </w:rPr>
              <w:t>ch</w:t>
            </w:r>
          </w:p>
        </w:tc>
      </w:tr>
      <w:tr w:rsidR="00DA0241" w:rsidRPr="00A8705B" w14:paraId="17A16C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4E637FE" w14:textId="77777777" w:rsidR="00DA0241" w:rsidRPr="00A8705B" w:rsidRDefault="00DA0241" w:rsidP="003919AD">
            <w:pPr>
              <w:pStyle w:val="TAL"/>
              <w:rPr>
                <w:lang w:eastAsia="zh-CN"/>
              </w:rPr>
            </w:pPr>
            <w:r w:rsidRPr="00A8705B">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3EFF0123" w14:textId="77777777" w:rsidR="00DA0241" w:rsidRPr="00A8705B" w:rsidRDefault="00DA0241" w:rsidP="003919AD">
            <w:pPr>
              <w:pStyle w:val="TAL"/>
              <w:rPr>
                <w:lang w:eastAsia="zh-CN"/>
              </w:rPr>
            </w:pPr>
            <w:r w:rsidRPr="00A8705B">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57DB6AEA" w14:textId="77777777" w:rsidR="00DA0241" w:rsidRPr="00A8705B" w:rsidRDefault="00DA0241" w:rsidP="003919AD">
            <w:pPr>
              <w:pStyle w:val="TAL"/>
              <w:rPr>
                <w:b/>
                <w:i/>
                <w:lang w:eastAsia="zh-CN"/>
              </w:rPr>
            </w:pPr>
            <w:r w:rsidRPr="00A8705B">
              <w:rPr>
                <w:b/>
                <w:i/>
                <w:lang w:eastAsia="zh-CN"/>
              </w:rPr>
              <w:t>acr</w:t>
            </w:r>
          </w:p>
        </w:tc>
      </w:tr>
      <w:tr w:rsidR="00DA0241" w:rsidRPr="00A8705B" w14:paraId="29A6F4C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D0F2E5" w14:textId="77777777" w:rsidR="00DA0241" w:rsidRPr="00A8705B" w:rsidRDefault="00DA0241" w:rsidP="003919AD">
            <w:pPr>
              <w:pStyle w:val="TAL"/>
              <w:rPr>
                <w:lang w:eastAsia="zh-CN"/>
              </w:rPr>
            </w:pPr>
            <w:r w:rsidRPr="00A8705B">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3902FA95" w14:textId="77777777" w:rsidR="00DA0241" w:rsidRPr="00A8705B" w:rsidRDefault="00DA0241" w:rsidP="003919AD">
            <w:pPr>
              <w:pStyle w:val="TAL"/>
              <w:rPr>
                <w:lang w:eastAsia="zh-CN"/>
              </w:rPr>
            </w:pPr>
            <w:r w:rsidRPr="00A8705B">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253F33B" w14:textId="77777777" w:rsidR="00DA0241" w:rsidRPr="00A8705B" w:rsidRDefault="00DA0241" w:rsidP="003919AD">
            <w:pPr>
              <w:pStyle w:val="TAL"/>
              <w:rPr>
                <w:b/>
                <w:i/>
                <w:lang w:eastAsia="zh-CN"/>
              </w:rPr>
            </w:pPr>
            <w:r w:rsidRPr="00A8705B">
              <w:rPr>
                <w:b/>
                <w:i/>
                <w:lang w:eastAsia="zh-CN"/>
              </w:rPr>
              <w:t>acor</w:t>
            </w:r>
          </w:p>
        </w:tc>
      </w:tr>
      <w:tr w:rsidR="00DA0241" w:rsidRPr="00A8705B" w14:paraId="53C19F8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5084D2F" w14:textId="77777777" w:rsidR="00DA0241" w:rsidRPr="00A8705B" w:rsidRDefault="00DA0241" w:rsidP="003919AD">
            <w:pPr>
              <w:pStyle w:val="TAL"/>
              <w:rPr>
                <w:lang w:eastAsia="zh-CN"/>
              </w:rPr>
            </w:pPr>
            <w:r w:rsidRPr="00A8705B">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2A85B8FA" w14:textId="77777777" w:rsidR="00DA0241" w:rsidRPr="00A8705B" w:rsidRDefault="00DA0241" w:rsidP="003919AD">
            <w:pPr>
              <w:pStyle w:val="TAL"/>
              <w:rPr>
                <w:lang w:eastAsia="zh-CN"/>
              </w:rPr>
            </w:pPr>
            <w:r w:rsidRPr="00A8705B">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67160B6F" w14:textId="77777777" w:rsidR="00DA0241" w:rsidRPr="00A8705B" w:rsidRDefault="00DA0241" w:rsidP="003919AD">
            <w:pPr>
              <w:pStyle w:val="TAL"/>
              <w:rPr>
                <w:b/>
                <w:i/>
                <w:lang w:eastAsia="zh-CN"/>
              </w:rPr>
            </w:pPr>
            <w:r w:rsidRPr="00A8705B">
              <w:rPr>
                <w:b/>
                <w:i/>
                <w:lang w:eastAsia="zh-CN"/>
              </w:rPr>
              <w:t>acop</w:t>
            </w:r>
          </w:p>
        </w:tc>
      </w:tr>
      <w:tr w:rsidR="00DA0241" w:rsidRPr="00A8705B" w14:paraId="52CFC7F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610ED35" w14:textId="77777777" w:rsidR="00DA0241" w:rsidRPr="00A8705B" w:rsidRDefault="00DA0241" w:rsidP="003919AD">
            <w:pPr>
              <w:pStyle w:val="TAL"/>
              <w:rPr>
                <w:lang w:eastAsia="zh-CN"/>
              </w:rPr>
            </w:pPr>
            <w:r w:rsidRPr="00A8705B">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1268DFD3" w14:textId="77777777" w:rsidR="00DA0241" w:rsidRPr="00A8705B" w:rsidRDefault="00DA0241" w:rsidP="003919AD">
            <w:pPr>
              <w:pStyle w:val="TAL"/>
              <w:rPr>
                <w:lang w:eastAsia="zh-CN"/>
              </w:rPr>
            </w:pPr>
            <w:r w:rsidRPr="00A8705B">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5C5F65C3" w14:textId="77777777" w:rsidR="00DA0241" w:rsidRPr="00A8705B" w:rsidRDefault="00DA0241" w:rsidP="003919AD">
            <w:pPr>
              <w:pStyle w:val="TAL"/>
              <w:rPr>
                <w:b/>
                <w:i/>
                <w:lang w:eastAsia="zh-CN"/>
              </w:rPr>
            </w:pPr>
            <w:r w:rsidRPr="00A8705B">
              <w:rPr>
                <w:b/>
                <w:i/>
                <w:lang w:eastAsia="zh-CN"/>
              </w:rPr>
              <w:t>acco</w:t>
            </w:r>
          </w:p>
        </w:tc>
      </w:tr>
      <w:tr w:rsidR="00DA0241" w:rsidRPr="00A8705B" w14:paraId="6A3E05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8369484" w14:textId="77777777" w:rsidR="00DA0241" w:rsidRPr="00A8705B" w:rsidRDefault="00DA0241" w:rsidP="003919AD">
            <w:pPr>
              <w:pStyle w:val="TAL"/>
              <w:rPr>
                <w:lang w:eastAsia="zh-CN"/>
              </w:rPr>
            </w:pPr>
            <w:r w:rsidRPr="00A8705B">
              <w:rPr>
                <w:lang w:eastAsia="zh-CN"/>
              </w:rPr>
              <w:t>accessControWindow</w:t>
            </w:r>
          </w:p>
        </w:tc>
        <w:tc>
          <w:tcPr>
            <w:tcW w:w="4021" w:type="dxa"/>
            <w:tcBorders>
              <w:top w:val="single" w:sz="4" w:space="0" w:color="auto"/>
              <w:left w:val="single" w:sz="4" w:space="0" w:color="auto"/>
              <w:bottom w:val="single" w:sz="4" w:space="0" w:color="auto"/>
              <w:right w:val="single" w:sz="4" w:space="0" w:color="auto"/>
            </w:tcBorders>
          </w:tcPr>
          <w:p w14:paraId="30EC3A43" w14:textId="77777777" w:rsidR="00DA0241" w:rsidRPr="00A8705B" w:rsidRDefault="00DA0241" w:rsidP="003919AD">
            <w:pPr>
              <w:pStyle w:val="TAL"/>
              <w:rPr>
                <w:lang w:eastAsia="zh-CN"/>
              </w:rPr>
            </w:pPr>
            <w:r w:rsidRPr="00A8705B">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7183D98E" w14:textId="77777777" w:rsidR="00DA0241" w:rsidRPr="00A8705B" w:rsidRDefault="00DA0241" w:rsidP="003919AD">
            <w:pPr>
              <w:pStyle w:val="TAL"/>
              <w:rPr>
                <w:b/>
                <w:i/>
                <w:lang w:eastAsia="zh-CN"/>
              </w:rPr>
            </w:pPr>
            <w:r w:rsidRPr="00A8705B">
              <w:rPr>
                <w:b/>
                <w:i/>
                <w:lang w:eastAsia="zh-CN"/>
              </w:rPr>
              <w:t>actw</w:t>
            </w:r>
          </w:p>
        </w:tc>
      </w:tr>
      <w:tr w:rsidR="00DA0241" w:rsidRPr="00A8705B" w14:paraId="55FCCF5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870CAC1" w14:textId="77777777" w:rsidR="00DA0241" w:rsidRPr="00A8705B" w:rsidRDefault="00DA0241" w:rsidP="003919AD">
            <w:pPr>
              <w:pStyle w:val="TAL"/>
              <w:rPr>
                <w:lang w:eastAsia="zh-CN"/>
              </w:rPr>
            </w:pPr>
            <w:r w:rsidRPr="00A8705B">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4A1F4D0B" w14:textId="77777777" w:rsidR="00DA0241" w:rsidRPr="00A8705B" w:rsidRDefault="00DA0241" w:rsidP="003919AD">
            <w:pPr>
              <w:pStyle w:val="TAL"/>
              <w:rPr>
                <w:lang w:eastAsia="zh-CN"/>
              </w:rPr>
            </w:pPr>
            <w:r w:rsidRPr="00A8705B">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2DDB6D4C" w14:textId="77777777" w:rsidR="00DA0241" w:rsidRPr="00A8705B" w:rsidRDefault="00DA0241" w:rsidP="003919AD">
            <w:pPr>
              <w:pStyle w:val="TAL"/>
              <w:rPr>
                <w:b/>
                <w:i/>
                <w:lang w:eastAsia="zh-CN"/>
              </w:rPr>
            </w:pPr>
            <w:r w:rsidRPr="00A8705B">
              <w:rPr>
                <w:b/>
                <w:i/>
                <w:lang w:eastAsia="zh-CN"/>
              </w:rPr>
              <w:t>acip</w:t>
            </w:r>
          </w:p>
        </w:tc>
      </w:tr>
      <w:tr w:rsidR="00DA0241" w:rsidRPr="00A8705B" w14:paraId="6837BB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AAB7BC" w14:textId="77777777" w:rsidR="00DA0241" w:rsidRPr="00A8705B" w:rsidRDefault="00DA0241" w:rsidP="003919AD">
            <w:pPr>
              <w:pStyle w:val="TAL"/>
              <w:rPr>
                <w:lang w:eastAsia="zh-CN"/>
              </w:rPr>
            </w:pPr>
            <w:r w:rsidRPr="00A8705B">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5657888E" w14:textId="77777777" w:rsidR="00DA0241" w:rsidRPr="00A8705B" w:rsidRDefault="00DA0241" w:rsidP="003919AD">
            <w:pPr>
              <w:pStyle w:val="TAL"/>
              <w:rPr>
                <w:lang w:eastAsia="zh-CN"/>
              </w:rPr>
            </w:pPr>
            <w:r w:rsidRPr="00A8705B">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71E8095" w14:textId="77777777" w:rsidR="00DA0241" w:rsidRPr="00A8705B" w:rsidRDefault="00DA0241" w:rsidP="003919AD">
            <w:pPr>
              <w:pStyle w:val="TAL"/>
              <w:rPr>
                <w:b/>
                <w:i/>
                <w:lang w:eastAsia="zh-CN"/>
              </w:rPr>
            </w:pPr>
            <w:r w:rsidRPr="00A8705B">
              <w:rPr>
                <w:b/>
                <w:i/>
                <w:lang w:eastAsia="zh-CN"/>
              </w:rPr>
              <w:t>ipv4</w:t>
            </w:r>
          </w:p>
        </w:tc>
      </w:tr>
      <w:tr w:rsidR="00DA0241" w:rsidRPr="00A8705B" w14:paraId="478063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221D5C" w14:textId="77777777" w:rsidR="00DA0241" w:rsidRPr="00A8705B" w:rsidRDefault="00DA0241" w:rsidP="003919AD">
            <w:pPr>
              <w:pStyle w:val="TAL"/>
              <w:rPr>
                <w:lang w:eastAsia="zh-CN"/>
              </w:rPr>
            </w:pPr>
            <w:r w:rsidRPr="00A8705B">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60CD1ACD" w14:textId="77777777" w:rsidR="00DA0241" w:rsidRPr="00A8705B" w:rsidRDefault="00DA0241" w:rsidP="003919AD">
            <w:pPr>
              <w:pStyle w:val="TAL"/>
              <w:rPr>
                <w:lang w:eastAsia="zh-CN"/>
              </w:rPr>
            </w:pPr>
            <w:r w:rsidRPr="00A8705B">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378A1625" w14:textId="77777777" w:rsidR="00DA0241" w:rsidRPr="00A8705B" w:rsidRDefault="00DA0241" w:rsidP="003919AD">
            <w:pPr>
              <w:pStyle w:val="TAL"/>
              <w:rPr>
                <w:b/>
                <w:i/>
                <w:lang w:eastAsia="zh-CN"/>
              </w:rPr>
            </w:pPr>
            <w:r w:rsidRPr="00A8705B">
              <w:rPr>
                <w:b/>
                <w:i/>
                <w:lang w:eastAsia="zh-CN"/>
              </w:rPr>
              <w:t>ipv6</w:t>
            </w:r>
          </w:p>
        </w:tc>
      </w:tr>
      <w:tr w:rsidR="00DA0241" w:rsidRPr="00A8705B" w14:paraId="30BEE6C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8771AB" w14:textId="77777777" w:rsidR="00DA0241" w:rsidRPr="00A8705B" w:rsidRDefault="00DA0241" w:rsidP="003919AD">
            <w:pPr>
              <w:pStyle w:val="TAL"/>
              <w:rPr>
                <w:lang w:eastAsia="zh-CN"/>
              </w:rPr>
            </w:pPr>
            <w:r w:rsidRPr="00A8705B">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1E20616C" w14:textId="77777777" w:rsidR="00DA0241" w:rsidRPr="00A8705B" w:rsidRDefault="00DA0241" w:rsidP="003919AD">
            <w:pPr>
              <w:pStyle w:val="TAL"/>
              <w:rPr>
                <w:lang w:eastAsia="zh-CN"/>
              </w:rPr>
            </w:pPr>
            <w:r w:rsidRPr="00A8705B">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5B463DD4" w14:textId="77777777" w:rsidR="00DA0241" w:rsidRPr="00A8705B" w:rsidRDefault="00DA0241" w:rsidP="003919AD">
            <w:pPr>
              <w:pStyle w:val="TAL"/>
              <w:rPr>
                <w:b/>
                <w:i/>
                <w:lang w:eastAsia="zh-CN"/>
              </w:rPr>
            </w:pPr>
            <w:r w:rsidRPr="00A8705B">
              <w:rPr>
                <w:b/>
                <w:i/>
                <w:lang w:eastAsia="zh-CN"/>
              </w:rPr>
              <w:t>aclr</w:t>
            </w:r>
          </w:p>
        </w:tc>
      </w:tr>
      <w:tr w:rsidR="00DA0241" w:rsidRPr="00A8705B" w14:paraId="50DA08E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A918D2" w14:textId="77777777" w:rsidR="00DA0241" w:rsidRPr="00A8705B" w:rsidRDefault="00DA0241" w:rsidP="003919AD">
            <w:pPr>
              <w:pStyle w:val="TAL"/>
              <w:rPr>
                <w:lang w:eastAsia="zh-CN"/>
              </w:rPr>
            </w:pPr>
            <w:r w:rsidRPr="00A8705B">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4029FBAB" w14:textId="77777777" w:rsidR="00DA0241" w:rsidRPr="00A8705B" w:rsidRDefault="00DA0241" w:rsidP="003919AD">
            <w:pPr>
              <w:pStyle w:val="TAL"/>
              <w:rPr>
                <w:lang w:eastAsia="zh-CN"/>
              </w:rPr>
            </w:pPr>
            <w:r w:rsidRPr="00A8705B">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25A89E9F" w14:textId="77777777" w:rsidR="00DA0241" w:rsidRPr="00A8705B" w:rsidRDefault="00DA0241" w:rsidP="003919AD">
            <w:pPr>
              <w:pStyle w:val="TAL"/>
              <w:rPr>
                <w:b/>
                <w:i/>
                <w:lang w:eastAsia="zh-CN"/>
              </w:rPr>
            </w:pPr>
            <w:r w:rsidRPr="00A8705B">
              <w:rPr>
                <w:b/>
                <w:i/>
                <w:lang w:eastAsia="zh-CN"/>
              </w:rPr>
              <w:t>accc</w:t>
            </w:r>
          </w:p>
        </w:tc>
      </w:tr>
      <w:tr w:rsidR="00DA0241" w:rsidRPr="00A8705B" w14:paraId="5CA8F7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93BF1C" w14:textId="77777777" w:rsidR="00DA0241" w:rsidRPr="00A8705B" w:rsidRDefault="00DA0241" w:rsidP="003919AD">
            <w:pPr>
              <w:pStyle w:val="TAL"/>
              <w:rPr>
                <w:lang w:eastAsia="zh-CN"/>
              </w:rPr>
            </w:pPr>
            <w:r w:rsidRPr="00A8705B">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5A177C6C" w14:textId="77777777" w:rsidR="00DA0241" w:rsidRPr="00A8705B" w:rsidRDefault="00DA0241" w:rsidP="003919AD">
            <w:pPr>
              <w:pStyle w:val="TAL"/>
              <w:rPr>
                <w:lang w:eastAsia="zh-CN"/>
              </w:rPr>
            </w:pPr>
            <w:r w:rsidRPr="00A8705B">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520D209D" w14:textId="77777777" w:rsidR="00DA0241" w:rsidRPr="00A8705B" w:rsidRDefault="00DA0241" w:rsidP="003919AD">
            <w:pPr>
              <w:pStyle w:val="TAL"/>
              <w:rPr>
                <w:b/>
                <w:i/>
                <w:lang w:eastAsia="zh-CN"/>
              </w:rPr>
            </w:pPr>
            <w:r w:rsidRPr="00A8705B">
              <w:rPr>
                <w:b/>
                <w:i/>
                <w:lang w:eastAsia="zh-CN"/>
              </w:rPr>
              <w:t>accr</w:t>
            </w:r>
          </w:p>
        </w:tc>
      </w:tr>
      <w:tr w:rsidR="00DA0241" w:rsidRPr="00A8705B" w14:paraId="2260AB3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931D2F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name</w:t>
            </w:r>
          </w:p>
        </w:tc>
        <w:tc>
          <w:tcPr>
            <w:tcW w:w="4021" w:type="dxa"/>
            <w:tcBorders>
              <w:top w:val="single" w:sz="4" w:space="0" w:color="auto"/>
              <w:left w:val="single" w:sz="4" w:space="0" w:color="auto"/>
              <w:bottom w:val="single" w:sz="4" w:space="0" w:color="auto"/>
              <w:right w:val="single" w:sz="4" w:space="0" w:color="auto"/>
            </w:tcBorders>
          </w:tcPr>
          <w:p w14:paraId="6776BC32" w14:textId="77777777" w:rsidR="00DA0241" w:rsidRPr="00A8705B" w:rsidRDefault="00DA0241" w:rsidP="003919AD">
            <w:pPr>
              <w:keepNext/>
              <w:keepLines/>
              <w:rPr>
                <w:rFonts w:ascii="Arial" w:eastAsia="ＭＳ 明朝" w:hAnsi="Arial"/>
                <w:sz w:val="18"/>
              </w:rPr>
            </w:pPr>
            <w:r w:rsidRPr="00A8705B">
              <w:rPr>
                <w:rFonts w:ascii="Arial" w:hAnsi="Arial"/>
                <w:sz w:val="18"/>
                <w:lang w:eastAsia="zh-CN"/>
              </w:rPr>
              <w:t>attribute, anyArgType, mgmtLinkRef, childResourceRef</w:t>
            </w:r>
            <w:r w:rsidRPr="00A8705B">
              <w:rPr>
                <w:rFonts w:ascii="Arial" w:eastAsia="ＭＳ 明朝" w:hAnsi="Arial" w:hint="eastAsia"/>
                <w:sz w:val="18"/>
              </w:rPr>
              <w:t xml:space="preserve">, </w:t>
            </w:r>
            <w:r w:rsidRPr="00A8705B">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511EB709"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nm*</w:t>
            </w:r>
          </w:p>
        </w:tc>
      </w:tr>
      <w:tr w:rsidR="00DA0241" w:rsidRPr="00A8705B" w14:paraId="0654A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41EE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specializationID</w:t>
            </w:r>
          </w:p>
        </w:tc>
        <w:tc>
          <w:tcPr>
            <w:tcW w:w="4021" w:type="dxa"/>
            <w:tcBorders>
              <w:top w:val="single" w:sz="4" w:space="0" w:color="auto"/>
              <w:left w:val="single" w:sz="4" w:space="0" w:color="auto"/>
              <w:bottom w:val="single" w:sz="4" w:space="0" w:color="auto"/>
              <w:right w:val="single" w:sz="4" w:space="0" w:color="auto"/>
            </w:tcBorders>
          </w:tcPr>
          <w:p w14:paraId="5A71CB1F"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childResourceRef, accessControlObjectDetails</w:t>
            </w:r>
          </w:p>
        </w:tc>
        <w:tc>
          <w:tcPr>
            <w:tcW w:w="1399" w:type="dxa"/>
            <w:tcBorders>
              <w:top w:val="single" w:sz="4" w:space="0" w:color="auto"/>
              <w:left w:val="single" w:sz="4" w:space="0" w:color="auto"/>
              <w:bottom w:val="single" w:sz="4" w:space="0" w:color="auto"/>
              <w:right w:val="single" w:sz="4" w:space="0" w:color="auto"/>
            </w:tcBorders>
          </w:tcPr>
          <w:p w14:paraId="5A8A4A63"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spid</w:t>
            </w:r>
          </w:p>
        </w:tc>
      </w:tr>
      <w:tr w:rsidR="00DA0241" w:rsidRPr="00A8705B" w14:paraId="662167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8BA575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value</w:t>
            </w:r>
          </w:p>
        </w:tc>
        <w:tc>
          <w:tcPr>
            <w:tcW w:w="4021" w:type="dxa"/>
            <w:tcBorders>
              <w:top w:val="single" w:sz="4" w:space="0" w:color="auto"/>
              <w:left w:val="single" w:sz="4" w:space="0" w:color="auto"/>
              <w:bottom w:val="single" w:sz="4" w:space="0" w:color="auto"/>
              <w:right w:val="single" w:sz="4" w:space="0" w:color="auto"/>
            </w:tcBorders>
          </w:tcPr>
          <w:p w14:paraId="1FB6235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2977707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val</w:t>
            </w:r>
          </w:p>
        </w:tc>
      </w:tr>
      <w:tr w:rsidR="00DA0241" w:rsidRPr="00A8705B" w14:paraId="79EB15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A95521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D7C12E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5BEEF99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typ</w:t>
            </w:r>
          </w:p>
        </w:tc>
      </w:tr>
      <w:tr w:rsidR="00DA0241" w:rsidRPr="00A8705B" w14:paraId="2D89060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E768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lastRenderedPageBreak/>
              <w:t>maxNrOfNotify</w:t>
            </w:r>
          </w:p>
        </w:tc>
        <w:tc>
          <w:tcPr>
            <w:tcW w:w="4021" w:type="dxa"/>
            <w:tcBorders>
              <w:top w:val="single" w:sz="4" w:space="0" w:color="auto"/>
              <w:left w:val="single" w:sz="4" w:space="0" w:color="auto"/>
              <w:bottom w:val="single" w:sz="4" w:space="0" w:color="auto"/>
              <w:right w:val="single" w:sz="4" w:space="0" w:color="auto"/>
            </w:tcBorders>
          </w:tcPr>
          <w:p w14:paraId="3C35333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5FFAA496"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mnn</w:t>
            </w:r>
          </w:p>
        </w:tc>
      </w:tr>
      <w:tr w:rsidR="00DA0241" w:rsidRPr="00A8705B" w14:paraId="5084351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CB8235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3F30855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43773DA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tww</w:t>
            </w:r>
          </w:p>
        </w:tc>
      </w:tr>
      <w:tr w:rsidR="00DA0241" w:rsidRPr="00A8705B" w14:paraId="1DD91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AF5608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328555E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403DCC72"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sce</w:t>
            </w:r>
          </w:p>
        </w:tc>
      </w:tr>
      <w:tr w:rsidR="00DA0241" w:rsidRPr="00A8705B" w14:paraId="21F520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F31E61" w14:textId="77777777" w:rsidR="00DA0241" w:rsidRPr="00A8705B" w:rsidRDefault="00DA0241" w:rsidP="003919AD">
            <w:pPr>
              <w:keepNext/>
              <w:keepLines/>
              <w:rPr>
                <w:rFonts w:ascii="Arial" w:hAnsi="Arial"/>
                <w:sz w:val="18"/>
                <w:lang w:eastAsia="zh-CN"/>
              </w:rPr>
            </w:pPr>
            <w:r w:rsidRPr="00A8705B">
              <w:rPr>
                <w:rFonts w:ascii="Arial" w:hAnsi="Arial" w:hint="eastAsia"/>
                <w:sz w:val="18"/>
                <w:lang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28E1407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Request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472C4CF" w14:textId="77777777" w:rsidR="00DA0241" w:rsidRPr="00A8705B" w:rsidRDefault="00DA0241" w:rsidP="003919AD">
            <w:pPr>
              <w:keepNext/>
              <w:keepLines/>
              <w:rPr>
                <w:rFonts w:ascii="Arial" w:hAnsi="Arial"/>
                <w:b/>
                <w:i/>
                <w:sz w:val="18"/>
                <w:lang w:eastAsia="zh-CN"/>
              </w:rPr>
            </w:pPr>
            <w:r w:rsidRPr="00A8705B">
              <w:rPr>
                <w:rFonts w:ascii="Arial" w:hAnsi="Arial" w:hint="eastAsia"/>
                <w:b/>
                <w:i/>
                <w:sz w:val="18"/>
                <w:lang w:eastAsia="zh-CN"/>
              </w:rPr>
              <w:t>agn</w:t>
            </w:r>
          </w:p>
        </w:tc>
      </w:tr>
      <w:tr w:rsidR="00DA0241" w:rsidRPr="00A8705B" w14:paraId="524519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DF41AC"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36E74498"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Request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13F3E4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atrl</w:t>
            </w:r>
          </w:p>
        </w:tc>
      </w:tr>
      <w:tr w:rsidR="00DA0241" w:rsidRPr="00A8705B" w14:paraId="0D37445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FEDA9E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securityInfo</w:t>
            </w:r>
          </w:p>
        </w:tc>
        <w:tc>
          <w:tcPr>
            <w:tcW w:w="4021" w:type="dxa"/>
            <w:tcBorders>
              <w:top w:val="single" w:sz="4" w:space="0" w:color="auto"/>
              <w:left w:val="single" w:sz="4" w:space="0" w:color="auto"/>
              <w:bottom w:val="single" w:sz="4" w:space="0" w:color="auto"/>
              <w:right w:val="single" w:sz="4" w:space="0" w:color="auto"/>
            </w:tcBorders>
          </w:tcPr>
          <w:p w14:paraId="1B9B5F41" w14:textId="77777777" w:rsidR="00DA0241" w:rsidRPr="00A8705B" w:rsidRDefault="00DA0241" w:rsidP="003919AD">
            <w:pPr>
              <w:keepNext/>
              <w:keepLines/>
              <w:rPr>
                <w:rFonts w:ascii="Arial" w:hAnsi="Arial"/>
                <w:sz w:val="18"/>
                <w:lang w:val="fr-FR" w:eastAsia="zh-CN"/>
              </w:rPr>
            </w:pPr>
            <w:r w:rsidRPr="00A8705B">
              <w:rPr>
                <w:rFonts w:ascii="Arial" w:hAnsi="Arial"/>
                <w:sz w:val="18"/>
                <w:lang w:val="fr-FR" w:eastAsia="zh-CN"/>
              </w:rPr>
              <w:t xml:space="preserve">Request </w:t>
            </w:r>
            <w:r w:rsidRPr="00A8705B">
              <w:rPr>
                <w:rFonts w:ascii="Arial" w:hAnsi="Arial" w:hint="eastAsia"/>
                <w:sz w:val="18"/>
                <w:lang w:val="fr-FR" w:eastAsia="zh-CN"/>
              </w:rPr>
              <w:t>Primitive Content</w:t>
            </w:r>
            <w:r w:rsidRPr="00A8705B">
              <w:rPr>
                <w:rFonts w:ascii="Arial" w:hAnsi="Arial"/>
                <w:sz w:val="18"/>
                <w:lang w:val="fr-FR" w:eastAsia="zh-CN"/>
              </w:rPr>
              <w:t xml:space="preserve">, Response </w:t>
            </w:r>
            <w:r w:rsidRPr="00A8705B">
              <w:rPr>
                <w:rFonts w:ascii="Arial" w:hAnsi="Arial" w:hint="eastAsia"/>
                <w:sz w:val="18"/>
                <w:lang w:val="fr-FR"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2A208C5"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seci</w:t>
            </w:r>
          </w:p>
        </w:tc>
      </w:tr>
      <w:tr w:rsidR="00DA0241" w:rsidRPr="00A8705B" w14:paraId="796DF47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4557C2" w14:textId="77777777" w:rsidR="00DA0241" w:rsidRPr="00A8705B" w:rsidRDefault="00DA0241" w:rsidP="003919AD">
            <w:pPr>
              <w:keepNext/>
              <w:keepLines/>
              <w:rPr>
                <w:rFonts w:ascii="Arial" w:hAnsi="Arial"/>
                <w:sz w:val="18"/>
                <w:lang w:eastAsia="zh-CN"/>
              </w:rPr>
            </w:pPr>
            <w:r w:rsidRPr="00A8705B">
              <w:rPr>
                <w:rFonts w:ascii="Arial" w:hAnsi="Arial" w:hint="eastAsia"/>
                <w:sz w:val="18"/>
                <w:lang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2B44700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B8A085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a</w:t>
            </w:r>
            <w:r w:rsidRPr="00A8705B">
              <w:rPr>
                <w:rFonts w:ascii="Arial" w:hAnsi="Arial" w:hint="eastAsia"/>
                <w:b/>
                <w:i/>
                <w:sz w:val="18"/>
                <w:lang w:eastAsia="zh-CN"/>
              </w:rPr>
              <w:t>gr</w:t>
            </w:r>
          </w:p>
        </w:tc>
      </w:tr>
      <w:tr w:rsidR="00DA0241" w:rsidRPr="00A8705B" w14:paraId="5B34A9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48B94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22F87AE3"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18F22B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rce</w:t>
            </w:r>
          </w:p>
        </w:tc>
      </w:tr>
      <w:tr w:rsidR="00DA0241" w:rsidRPr="00A8705B" w14:paraId="591BA7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5431E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URIList</w:t>
            </w:r>
          </w:p>
        </w:tc>
        <w:tc>
          <w:tcPr>
            <w:tcW w:w="4021" w:type="dxa"/>
            <w:tcBorders>
              <w:top w:val="single" w:sz="4" w:space="0" w:color="auto"/>
              <w:left w:val="single" w:sz="4" w:space="0" w:color="auto"/>
              <w:bottom w:val="single" w:sz="4" w:space="0" w:color="auto"/>
              <w:right w:val="single" w:sz="4" w:space="0" w:color="auto"/>
            </w:tcBorders>
          </w:tcPr>
          <w:p w14:paraId="4F0B686C"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03B1DA98"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uril</w:t>
            </w:r>
          </w:p>
        </w:tc>
      </w:tr>
      <w:tr w:rsidR="00DA0241" w:rsidRPr="00A8705B" w14:paraId="3729A8B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4E843E9" w14:textId="77777777" w:rsidR="00DA0241" w:rsidRPr="00A8705B" w:rsidRDefault="00DA0241" w:rsidP="003919AD">
            <w:pPr>
              <w:keepNext/>
              <w:keepLines/>
              <w:rPr>
                <w:rFonts w:ascii="Arial" w:hAnsi="Arial"/>
                <w:sz w:val="18"/>
                <w:lang w:eastAsia="zh-CN"/>
              </w:rPr>
            </w:pPr>
            <w:r w:rsidRPr="00A8705B">
              <w:rPr>
                <w:rFonts w:ascii="Arial" w:hAnsi="Arial" w:hint="eastAsia"/>
                <w:sz w:val="18"/>
                <w:lang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2D81F2B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Response </w:t>
            </w:r>
            <w:r w:rsidRPr="00A8705B">
              <w:rPr>
                <w:rFonts w:ascii="Arial" w:hAnsi="Arial" w:hint="eastAsia"/>
                <w:sz w:val="18"/>
                <w:lang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D497C12" w14:textId="77777777" w:rsidR="00DA0241" w:rsidRPr="00A8705B" w:rsidRDefault="00DA0241" w:rsidP="003919AD">
            <w:pPr>
              <w:keepNext/>
              <w:keepLines/>
              <w:rPr>
                <w:rFonts w:ascii="Arial" w:hAnsi="Arial"/>
                <w:b/>
                <w:i/>
                <w:sz w:val="18"/>
                <w:lang w:eastAsia="zh-CN"/>
              </w:rPr>
            </w:pPr>
            <w:r w:rsidRPr="00A8705B">
              <w:rPr>
                <w:rFonts w:ascii="Arial" w:hAnsi="Arial" w:hint="eastAsia"/>
                <w:b/>
                <w:i/>
                <w:sz w:val="18"/>
                <w:lang w:eastAsia="ko-KR"/>
              </w:rPr>
              <w:t>dbg</w:t>
            </w:r>
          </w:p>
        </w:tc>
      </w:tr>
      <w:tr w:rsidR="00DA0241" w:rsidRPr="00A8705B" w14:paraId="627C738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43A36C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anyArg</w:t>
            </w:r>
          </w:p>
        </w:tc>
        <w:tc>
          <w:tcPr>
            <w:tcW w:w="4021" w:type="dxa"/>
            <w:tcBorders>
              <w:top w:val="single" w:sz="4" w:space="0" w:color="auto"/>
              <w:left w:val="single" w:sz="4" w:space="0" w:color="auto"/>
              <w:bottom w:val="single" w:sz="4" w:space="0" w:color="auto"/>
              <w:right w:val="single" w:sz="4" w:space="0" w:color="auto"/>
            </w:tcBorders>
          </w:tcPr>
          <w:p w14:paraId="5854DA1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4A3EB39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any</w:t>
            </w:r>
          </w:p>
        </w:tc>
      </w:tr>
      <w:tr w:rsidR="00DA0241" w:rsidRPr="00A8705B" w14:paraId="7AA9CE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B6913C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69289E4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64D9DC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ftyp</w:t>
            </w:r>
          </w:p>
        </w:tc>
      </w:tr>
      <w:tr w:rsidR="00DA0241" w:rsidRPr="00A8705B" w14:paraId="0259477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F5B597A"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URI</w:t>
            </w:r>
          </w:p>
        </w:tc>
        <w:tc>
          <w:tcPr>
            <w:tcW w:w="4021" w:type="dxa"/>
            <w:tcBorders>
              <w:top w:val="single" w:sz="4" w:space="0" w:color="auto"/>
              <w:left w:val="single" w:sz="4" w:space="0" w:color="auto"/>
              <w:bottom w:val="single" w:sz="4" w:space="0" w:color="auto"/>
              <w:right w:val="single" w:sz="4" w:space="0" w:color="auto"/>
            </w:tcBorders>
          </w:tcPr>
          <w:p w14:paraId="4E847583"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resourceWrapper</w:t>
            </w:r>
            <w:r w:rsidRPr="00A8705B">
              <w:rPr>
                <w:rFonts w:ascii="Arial" w:eastAsia="ＭＳ 明朝" w:hAnsi="Arial"/>
                <w:sz w:val="18"/>
              </w:rPr>
              <w:t>, dynAuthTokenReqInfo</w:t>
            </w:r>
          </w:p>
        </w:tc>
        <w:tc>
          <w:tcPr>
            <w:tcW w:w="1399" w:type="dxa"/>
            <w:tcBorders>
              <w:top w:val="single" w:sz="4" w:space="0" w:color="auto"/>
              <w:left w:val="single" w:sz="4" w:space="0" w:color="auto"/>
              <w:bottom w:val="single" w:sz="4" w:space="0" w:color="auto"/>
              <w:right w:val="single" w:sz="4" w:space="0" w:color="auto"/>
            </w:tcBorders>
          </w:tcPr>
          <w:p w14:paraId="4A9CF46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hint="eastAsia"/>
                <w:b/>
                <w:i/>
                <w:sz w:val="18"/>
              </w:rPr>
              <w:t>uri</w:t>
            </w:r>
          </w:p>
        </w:tc>
      </w:tr>
      <w:tr w:rsidR="00DA0241" w:rsidRPr="00A8705B" w14:paraId="7B8AF02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17B2F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URL</w:t>
            </w:r>
          </w:p>
        </w:tc>
        <w:tc>
          <w:tcPr>
            <w:tcW w:w="4021" w:type="dxa"/>
            <w:tcBorders>
              <w:top w:val="single" w:sz="4" w:space="0" w:color="auto"/>
              <w:left w:val="single" w:sz="4" w:space="0" w:color="auto"/>
              <w:bottom w:val="single" w:sz="4" w:space="0" w:color="auto"/>
              <w:right w:val="single" w:sz="4" w:space="0" w:color="auto"/>
            </w:tcBorders>
          </w:tcPr>
          <w:p w14:paraId="4638940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0394B90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url*</w:t>
            </w:r>
          </w:p>
        </w:tc>
      </w:tr>
      <w:tr w:rsidR="00DA0241" w:rsidRPr="00A8705B" w14:paraId="3FEB15B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C2BBAE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54ADBBF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28116F6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unm</w:t>
            </w:r>
          </w:p>
        </w:tc>
      </w:tr>
      <w:tr w:rsidR="00DA0241" w:rsidRPr="00A8705B" w14:paraId="74667BD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ABC9E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316E131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6DE2CB8"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pwd</w:t>
            </w:r>
          </w:p>
        </w:tc>
      </w:tr>
      <w:tr w:rsidR="00DA0241" w:rsidRPr="00A8705B" w14:paraId="2ED260D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AAAB22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filesize</w:t>
            </w:r>
          </w:p>
        </w:tc>
        <w:tc>
          <w:tcPr>
            <w:tcW w:w="4021" w:type="dxa"/>
            <w:tcBorders>
              <w:top w:val="single" w:sz="4" w:space="0" w:color="auto"/>
              <w:left w:val="single" w:sz="4" w:space="0" w:color="auto"/>
              <w:bottom w:val="single" w:sz="4" w:space="0" w:color="auto"/>
              <w:right w:val="single" w:sz="4" w:space="0" w:color="auto"/>
            </w:tcBorders>
          </w:tcPr>
          <w:p w14:paraId="2180D57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6688F2AA"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fsi</w:t>
            </w:r>
          </w:p>
        </w:tc>
      </w:tr>
      <w:tr w:rsidR="00DA0241" w:rsidRPr="00A8705B" w14:paraId="73AC8F0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7D8EB78"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37CE479E"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7F9E36E3"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tgf</w:t>
            </w:r>
          </w:p>
        </w:tc>
      </w:tr>
      <w:tr w:rsidR="00DA0241" w:rsidRPr="00A8705B" w14:paraId="618E38B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F82DC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750004B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1CC2359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dss</w:t>
            </w:r>
          </w:p>
        </w:tc>
      </w:tr>
      <w:tr w:rsidR="00DA0241" w:rsidRPr="00A8705B" w14:paraId="7061980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822CF66"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5A7B4CC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73C53A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surl</w:t>
            </w:r>
          </w:p>
        </w:tc>
      </w:tr>
      <w:tr w:rsidR="00DA0241" w:rsidRPr="00A8705B" w14:paraId="084D9C6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19855"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1D0DEEC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A8E833D"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stt</w:t>
            </w:r>
          </w:p>
        </w:tc>
      </w:tr>
      <w:tr w:rsidR="00DA0241" w:rsidRPr="00A8705B" w14:paraId="4ED13D4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7685DF"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71FA7D0C"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19C28AD"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cpt</w:t>
            </w:r>
          </w:p>
        </w:tc>
      </w:tr>
      <w:tr w:rsidR="00DA0241" w:rsidRPr="00A8705B" w14:paraId="5C1B2EC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29A59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UUID</w:t>
            </w:r>
          </w:p>
        </w:tc>
        <w:tc>
          <w:tcPr>
            <w:tcW w:w="4021" w:type="dxa"/>
            <w:tcBorders>
              <w:top w:val="single" w:sz="4" w:space="0" w:color="auto"/>
              <w:left w:val="single" w:sz="4" w:space="0" w:color="auto"/>
              <w:bottom w:val="single" w:sz="4" w:space="0" w:color="auto"/>
              <w:right w:val="single" w:sz="4" w:space="0" w:color="auto"/>
            </w:tcBorders>
          </w:tcPr>
          <w:p w14:paraId="74C34E6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03A49600"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uuid</w:t>
            </w:r>
          </w:p>
        </w:tc>
      </w:tr>
      <w:tr w:rsidR="00DA0241" w:rsidRPr="00A8705B" w14:paraId="3111800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9DE6BA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04D4939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6A2F3BA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eer</w:t>
            </w:r>
          </w:p>
        </w:tc>
      </w:tr>
      <w:tr w:rsidR="00DA0241" w:rsidRPr="00A8705B" w14:paraId="593D81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768F25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version</w:t>
            </w:r>
          </w:p>
        </w:tc>
        <w:tc>
          <w:tcPr>
            <w:tcW w:w="4021" w:type="dxa"/>
            <w:tcBorders>
              <w:top w:val="single" w:sz="4" w:space="0" w:color="auto"/>
              <w:left w:val="single" w:sz="4" w:space="0" w:color="auto"/>
              <w:bottom w:val="single" w:sz="4" w:space="0" w:color="auto"/>
              <w:right w:val="single" w:sz="4" w:space="0" w:color="auto"/>
            </w:tcBorders>
          </w:tcPr>
          <w:p w14:paraId="6024F79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 xml:space="preserve">softwareUninstallArgsType, </w:t>
            </w: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53B9130"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vr*</w:t>
            </w:r>
          </w:p>
        </w:tc>
      </w:tr>
      <w:tr w:rsidR="00DA0241" w:rsidRPr="00A8705B" w14:paraId="31547F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79B2C2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reset</w:t>
            </w:r>
          </w:p>
        </w:tc>
        <w:tc>
          <w:tcPr>
            <w:tcW w:w="4021" w:type="dxa"/>
            <w:tcBorders>
              <w:top w:val="single" w:sz="4" w:space="0" w:color="auto"/>
              <w:left w:val="single" w:sz="4" w:space="0" w:color="auto"/>
              <w:bottom w:val="single" w:sz="4" w:space="0" w:color="auto"/>
              <w:right w:val="single" w:sz="4" w:space="0" w:color="auto"/>
            </w:tcBorders>
          </w:tcPr>
          <w:p w14:paraId="06F8DFA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4A8F891"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rst</w:t>
            </w:r>
          </w:p>
        </w:tc>
      </w:tr>
      <w:tr w:rsidR="00DA0241" w:rsidRPr="00A8705B" w14:paraId="21657D11"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AE633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reboot</w:t>
            </w:r>
          </w:p>
        </w:tc>
        <w:tc>
          <w:tcPr>
            <w:tcW w:w="4021" w:type="dxa"/>
            <w:tcBorders>
              <w:top w:val="single" w:sz="4" w:space="0" w:color="auto"/>
              <w:left w:val="single" w:sz="4" w:space="0" w:color="auto"/>
              <w:bottom w:val="single" w:sz="4" w:space="0" w:color="auto"/>
              <w:right w:val="single" w:sz="4" w:space="0" w:color="auto"/>
            </w:tcBorders>
          </w:tcPr>
          <w:p w14:paraId="6A21461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98BC085"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rbo*</w:t>
            </w:r>
          </w:p>
        </w:tc>
      </w:tr>
      <w:tr w:rsidR="00DA0241" w:rsidRPr="00A8705B" w14:paraId="42040CB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7BCB58"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upload</w:t>
            </w:r>
          </w:p>
        </w:tc>
        <w:tc>
          <w:tcPr>
            <w:tcW w:w="4021" w:type="dxa"/>
            <w:tcBorders>
              <w:top w:val="single" w:sz="4" w:space="0" w:color="auto"/>
              <w:left w:val="single" w:sz="4" w:space="0" w:color="auto"/>
              <w:bottom w:val="single" w:sz="4" w:space="0" w:color="auto"/>
              <w:right w:val="single" w:sz="4" w:space="0" w:color="auto"/>
            </w:tcBorders>
          </w:tcPr>
          <w:p w14:paraId="2134C47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061C660"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uld</w:t>
            </w:r>
          </w:p>
        </w:tc>
      </w:tr>
      <w:tr w:rsidR="00DA0241" w:rsidRPr="00A8705B" w14:paraId="66C9B68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069B3E3"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6226CBAD"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5609F3E"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dld</w:t>
            </w:r>
          </w:p>
        </w:tc>
      </w:tr>
      <w:tr w:rsidR="00DA0241" w:rsidRPr="00A8705B" w14:paraId="37BC180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6B80C7"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E382D2F"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3C2A2437"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swin</w:t>
            </w:r>
          </w:p>
        </w:tc>
      </w:tr>
      <w:tr w:rsidR="00DA0241" w:rsidRPr="00A8705B" w14:paraId="13F779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5F30B1A"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17FDCBA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7E79712B"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swup</w:t>
            </w:r>
          </w:p>
        </w:tc>
      </w:tr>
      <w:tr w:rsidR="00DA0241" w:rsidRPr="00A8705B" w14:paraId="4DDCD91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805BF32"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2F84A6D9"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F01A9D4"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swun</w:t>
            </w:r>
          </w:p>
        </w:tc>
      </w:tr>
      <w:tr w:rsidR="00DA0241" w:rsidRPr="00A8705B" w14:paraId="467131C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C806414"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548C1341"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1CCB831A"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tcop</w:t>
            </w:r>
          </w:p>
        </w:tc>
      </w:tr>
      <w:tr w:rsidR="00DA0241" w:rsidRPr="00A8705B" w14:paraId="663F2A5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F901F2B"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lastRenderedPageBreak/>
              <w:t>tracingInfo</w:t>
            </w:r>
          </w:p>
        </w:tc>
        <w:tc>
          <w:tcPr>
            <w:tcW w:w="4021" w:type="dxa"/>
            <w:tcBorders>
              <w:top w:val="single" w:sz="4" w:space="0" w:color="auto"/>
              <w:left w:val="single" w:sz="4" w:space="0" w:color="auto"/>
              <w:bottom w:val="single" w:sz="4" w:space="0" w:color="auto"/>
              <w:right w:val="single" w:sz="4" w:space="0" w:color="auto"/>
            </w:tcBorders>
          </w:tcPr>
          <w:p w14:paraId="5708C070" w14:textId="77777777" w:rsidR="00DA0241" w:rsidRPr="00A8705B" w:rsidRDefault="00DA0241" w:rsidP="003919AD">
            <w:pPr>
              <w:keepNext/>
              <w:keepLines/>
              <w:rPr>
                <w:rFonts w:ascii="Arial" w:hAnsi="Arial"/>
                <w:sz w:val="18"/>
                <w:lang w:eastAsia="zh-CN"/>
              </w:rPr>
            </w:pPr>
            <w:r w:rsidRPr="00A8705B">
              <w:rPr>
                <w:rFonts w:ascii="Arial" w:hAnsi="Arial"/>
                <w:sz w:val="18"/>
                <w:lang w:eastAsia="zh-CN"/>
              </w:rPr>
              <w:t>deliveryMetaData</w:t>
            </w:r>
          </w:p>
        </w:tc>
        <w:tc>
          <w:tcPr>
            <w:tcW w:w="1399" w:type="dxa"/>
            <w:tcBorders>
              <w:top w:val="single" w:sz="4" w:space="0" w:color="auto"/>
              <w:left w:val="single" w:sz="4" w:space="0" w:color="auto"/>
              <w:bottom w:val="single" w:sz="4" w:space="0" w:color="auto"/>
              <w:right w:val="single" w:sz="4" w:space="0" w:color="auto"/>
            </w:tcBorders>
          </w:tcPr>
          <w:p w14:paraId="05CB606F" w14:textId="77777777" w:rsidR="00DA0241" w:rsidRPr="00A8705B" w:rsidRDefault="00DA0241" w:rsidP="003919AD">
            <w:pPr>
              <w:keepNext/>
              <w:keepLines/>
              <w:rPr>
                <w:rFonts w:ascii="Arial" w:hAnsi="Arial"/>
                <w:b/>
                <w:i/>
                <w:sz w:val="18"/>
                <w:lang w:eastAsia="zh-CN"/>
              </w:rPr>
            </w:pPr>
            <w:r w:rsidRPr="00A8705B">
              <w:rPr>
                <w:rFonts w:ascii="Arial" w:hAnsi="Arial"/>
                <w:b/>
                <w:i/>
                <w:sz w:val="18"/>
                <w:lang w:eastAsia="zh-CN"/>
              </w:rPr>
              <w:t>tcin</w:t>
            </w:r>
          </w:p>
        </w:tc>
      </w:tr>
      <w:tr w:rsidR="00DA0241" w:rsidRPr="00A8705B" w14:paraId="6A93FE9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047FEEF"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responseTypeValue</w:t>
            </w:r>
          </w:p>
        </w:tc>
        <w:tc>
          <w:tcPr>
            <w:tcW w:w="4021" w:type="dxa"/>
            <w:tcBorders>
              <w:top w:val="single" w:sz="4" w:space="0" w:color="auto"/>
              <w:left w:val="single" w:sz="4" w:space="0" w:color="auto"/>
              <w:bottom w:val="single" w:sz="4" w:space="0" w:color="auto"/>
              <w:right w:val="single" w:sz="4" w:space="0" w:color="auto"/>
            </w:tcBorders>
          </w:tcPr>
          <w:p w14:paraId="050BDA90"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32CC819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hint="eastAsia"/>
                <w:b/>
                <w:i/>
                <w:sz w:val="18"/>
              </w:rPr>
              <w:t>rtv</w:t>
            </w:r>
          </w:p>
        </w:tc>
      </w:tr>
      <w:tr w:rsidR="00DA0241" w:rsidRPr="00A8705B" w14:paraId="08F03B4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A9B531B"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notificationURI</w:t>
            </w:r>
          </w:p>
        </w:tc>
        <w:tc>
          <w:tcPr>
            <w:tcW w:w="4021" w:type="dxa"/>
            <w:tcBorders>
              <w:top w:val="single" w:sz="4" w:space="0" w:color="auto"/>
              <w:left w:val="single" w:sz="4" w:space="0" w:color="auto"/>
              <w:bottom w:val="single" w:sz="4" w:space="0" w:color="auto"/>
              <w:right w:val="single" w:sz="4" w:space="0" w:color="auto"/>
            </w:tcBorders>
          </w:tcPr>
          <w:p w14:paraId="43D001A2"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responseTypeInfo</w:t>
            </w:r>
          </w:p>
        </w:tc>
        <w:tc>
          <w:tcPr>
            <w:tcW w:w="1399" w:type="dxa"/>
            <w:tcBorders>
              <w:top w:val="single" w:sz="4" w:space="0" w:color="auto"/>
              <w:left w:val="single" w:sz="4" w:space="0" w:color="auto"/>
              <w:bottom w:val="single" w:sz="4" w:space="0" w:color="auto"/>
              <w:right w:val="single" w:sz="4" w:space="0" w:color="auto"/>
            </w:tcBorders>
          </w:tcPr>
          <w:p w14:paraId="1DDB80F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n</w:t>
            </w:r>
            <w:r w:rsidRPr="00A8705B">
              <w:rPr>
                <w:rFonts w:ascii="Arial" w:eastAsia="ＭＳ 明朝" w:hAnsi="Arial" w:hint="eastAsia"/>
                <w:b/>
                <w:i/>
                <w:sz w:val="18"/>
              </w:rPr>
              <w:t>u</w:t>
            </w:r>
          </w:p>
        </w:tc>
      </w:tr>
      <w:tr w:rsidR="00DA0241" w:rsidRPr="00A8705B" w14:paraId="02BEE4C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31F1D0A"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timeOfDay</w:t>
            </w:r>
          </w:p>
        </w:tc>
        <w:tc>
          <w:tcPr>
            <w:tcW w:w="4021" w:type="dxa"/>
            <w:tcBorders>
              <w:top w:val="single" w:sz="4" w:space="0" w:color="auto"/>
              <w:left w:val="single" w:sz="4" w:space="0" w:color="auto"/>
              <w:bottom w:val="single" w:sz="4" w:space="0" w:color="auto"/>
              <w:right w:val="single" w:sz="4" w:space="0" w:color="auto"/>
            </w:tcBorders>
          </w:tcPr>
          <w:p w14:paraId="5BA9C0F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1A5D2771" w14:textId="77777777" w:rsidR="00DA0241" w:rsidRPr="00A8705B" w:rsidRDefault="00DA0241" w:rsidP="003919AD">
            <w:pPr>
              <w:keepNext/>
              <w:keepLines/>
              <w:rPr>
                <w:rFonts w:ascii="Arial" w:eastAsia="ＭＳ 明朝" w:hAnsi="Arial"/>
                <w:b/>
                <w:i/>
                <w:sz w:val="18"/>
              </w:rPr>
            </w:pPr>
            <w:r w:rsidRPr="00A8705B">
              <w:rPr>
                <w:rFonts w:ascii="Arial" w:hAnsi="Arial" w:hint="eastAsia"/>
                <w:b/>
                <w:i/>
                <w:sz w:val="18"/>
                <w:lang w:eastAsia="ko-KR"/>
              </w:rPr>
              <w:t>tod</w:t>
            </w:r>
          </w:p>
        </w:tc>
      </w:tr>
      <w:tr w:rsidR="00DA0241" w:rsidRPr="00A8705B" w14:paraId="4962AF9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05A9D9F"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ko-KR"/>
              </w:rPr>
              <w:t>locationRegions</w:t>
            </w:r>
          </w:p>
        </w:tc>
        <w:tc>
          <w:tcPr>
            <w:tcW w:w="4021" w:type="dxa"/>
            <w:tcBorders>
              <w:top w:val="single" w:sz="4" w:space="0" w:color="auto"/>
              <w:left w:val="single" w:sz="4" w:space="0" w:color="auto"/>
              <w:bottom w:val="single" w:sz="4" w:space="0" w:color="auto"/>
              <w:right w:val="single" w:sz="4" w:space="0" w:color="auto"/>
            </w:tcBorders>
          </w:tcPr>
          <w:p w14:paraId="5F5DD0FA"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deletionContexts</w:t>
            </w:r>
          </w:p>
        </w:tc>
        <w:tc>
          <w:tcPr>
            <w:tcW w:w="1399" w:type="dxa"/>
            <w:tcBorders>
              <w:top w:val="single" w:sz="4" w:space="0" w:color="auto"/>
              <w:left w:val="single" w:sz="4" w:space="0" w:color="auto"/>
              <w:bottom w:val="single" w:sz="4" w:space="0" w:color="auto"/>
              <w:right w:val="single" w:sz="4" w:space="0" w:color="auto"/>
            </w:tcBorders>
          </w:tcPr>
          <w:p w14:paraId="2D26ED19" w14:textId="77777777" w:rsidR="00DA0241" w:rsidRPr="00A8705B" w:rsidRDefault="00DA0241" w:rsidP="003919AD">
            <w:pPr>
              <w:keepNext/>
              <w:keepLines/>
              <w:rPr>
                <w:rFonts w:ascii="Arial" w:eastAsia="ＭＳ 明朝" w:hAnsi="Arial"/>
                <w:b/>
                <w:i/>
                <w:sz w:val="18"/>
              </w:rPr>
            </w:pPr>
            <w:r w:rsidRPr="00A8705B">
              <w:rPr>
                <w:rFonts w:ascii="Arial" w:hAnsi="Arial" w:hint="eastAsia"/>
                <w:b/>
                <w:i/>
                <w:sz w:val="18"/>
                <w:lang w:eastAsia="ko-KR"/>
              </w:rPr>
              <w:t>lr</w:t>
            </w:r>
          </w:p>
        </w:tc>
      </w:tr>
      <w:tr w:rsidR="00DA0241" w:rsidRPr="00A8705B" w14:paraId="45836FE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9F7606A" w14:textId="77777777" w:rsidR="00DA0241" w:rsidRPr="00A8705B" w:rsidRDefault="00DA0241" w:rsidP="003919AD">
            <w:pPr>
              <w:keepNext/>
              <w:keepLines/>
              <w:rPr>
                <w:rFonts w:ascii="Arial" w:hAnsi="Arial"/>
                <w:sz w:val="18"/>
                <w:lang w:eastAsia="ko-KR"/>
              </w:rPr>
            </w:pPr>
            <w:r w:rsidRPr="00A8705B">
              <w:rPr>
                <w:rFonts w:ascii="Arial" w:eastAsia="ＭＳ 明朝" w:hAnsi="Arial"/>
                <w:sz w:val="18"/>
              </w:rPr>
              <w:t>URIReference</w:t>
            </w:r>
          </w:p>
        </w:tc>
        <w:tc>
          <w:tcPr>
            <w:tcW w:w="4021" w:type="dxa"/>
            <w:tcBorders>
              <w:top w:val="single" w:sz="4" w:space="0" w:color="auto"/>
              <w:left w:val="single" w:sz="4" w:space="0" w:color="auto"/>
              <w:bottom w:val="single" w:sz="4" w:space="0" w:color="auto"/>
              <w:right w:val="single" w:sz="4" w:space="0" w:color="auto"/>
            </w:tcBorders>
          </w:tcPr>
          <w:p w14:paraId="523AA88F"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contentRef</w:t>
            </w:r>
          </w:p>
        </w:tc>
        <w:tc>
          <w:tcPr>
            <w:tcW w:w="1399" w:type="dxa"/>
            <w:tcBorders>
              <w:top w:val="single" w:sz="4" w:space="0" w:color="auto"/>
              <w:left w:val="single" w:sz="4" w:space="0" w:color="auto"/>
              <w:bottom w:val="single" w:sz="4" w:space="0" w:color="auto"/>
              <w:right w:val="single" w:sz="4" w:space="0" w:color="auto"/>
            </w:tcBorders>
          </w:tcPr>
          <w:p w14:paraId="2F615EED" w14:textId="77777777" w:rsidR="00DA0241" w:rsidRPr="00A8705B" w:rsidRDefault="00DA0241" w:rsidP="003919AD">
            <w:pPr>
              <w:keepNext/>
              <w:keepLines/>
              <w:rPr>
                <w:rFonts w:ascii="Arial" w:hAnsi="Arial"/>
                <w:b/>
                <w:i/>
                <w:sz w:val="18"/>
                <w:lang w:eastAsia="ko-KR"/>
              </w:rPr>
            </w:pPr>
            <w:r w:rsidRPr="00A8705B">
              <w:rPr>
                <w:rFonts w:ascii="Arial" w:eastAsia="ＭＳ 明朝" w:hAnsi="Arial"/>
                <w:b/>
                <w:i/>
                <w:sz w:val="18"/>
              </w:rPr>
              <w:t>urir</w:t>
            </w:r>
          </w:p>
        </w:tc>
      </w:tr>
      <w:tr w:rsidR="00DA0241" w:rsidRPr="00A8705B" w14:paraId="5707F61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69E263"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semanticsFilter</w:t>
            </w:r>
          </w:p>
        </w:tc>
        <w:tc>
          <w:tcPr>
            <w:tcW w:w="4021" w:type="dxa"/>
            <w:tcBorders>
              <w:top w:val="single" w:sz="4" w:space="0" w:color="auto"/>
              <w:left w:val="single" w:sz="4" w:space="0" w:color="auto"/>
              <w:bottom w:val="single" w:sz="4" w:space="0" w:color="auto"/>
              <w:right w:val="single" w:sz="4" w:space="0" w:color="auto"/>
            </w:tcBorders>
          </w:tcPr>
          <w:p w14:paraId="1F1EE382"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7F0AA92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smf</w:t>
            </w:r>
          </w:p>
        </w:tc>
      </w:tr>
      <w:tr w:rsidR="00DA0241" w:rsidRPr="00A8705B" w14:paraId="229F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779922C" w14:textId="77777777" w:rsidR="00DA0241" w:rsidRPr="00A8705B" w:rsidRDefault="00DA0241" w:rsidP="003919AD">
            <w:pPr>
              <w:keepNext/>
              <w:keepLines/>
              <w:rPr>
                <w:rFonts w:ascii="Arial" w:eastAsia="ＭＳ 明朝" w:hAnsi="Arial"/>
                <w:sz w:val="18"/>
              </w:rPr>
            </w:pPr>
            <w:r w:rsidRPr="00A8705B">
              <w:rPr>
                <w:rFonts w:ascii="Arial" w:eastAsia="ＭＳ 明朝" w:hAnsi="Arial" w:hint="eastAsia"/>
                <w:sz w:val="18"/>
              </w:rPr>
              <w:t>missingDataList</w:t>
            </w:r>
          </w:p>
        </w:tc>
        <w:tc>
          <w:tcPr>
            <w:tcW w:w="4021" w:type="dxa"/>
            <w:tcBorders>
              <w:top w:val="single" w:sz="4" w:space="0" w:color="auto"/>
              <w:left w:val="single" w:sz="4" w:space="0" w:color="auto"/>
              <w:bottom w:val="single" w:sz="4" w:space="0" w:color="auto"/>
              <w:right w:val="single" w:sz="4" w:space="0" w:color="auto"/>
            </w:tcBorders>
          </w:tcPr>
          <w:p w14:paraId="3DE98172" w14:textId="77777777" w:rsidR="00DA0241" w:rsidRPr="00A8705B" w:rsidRDefault="00DA0241" w:rsidP="003919AD">
            <w:pPr>
              <w:keepNext/>
              <w:keepLines/>
              <w:rPr>
                <w:rFonts w:ascii="Arial" w:eastAsia="ＭＳ 明朝" w:hAnsi="Arial"/>
                <w:sz w:val="18"/>
              </w:rPr>
            </w:pPr>
            <w:r w:rsidRPr="00A8705B">
              <w:rPr>
                <w:rFonts w:ascii="Arial" w:hAnsi="Arial" w:hint="eastAsia"/>
                <w:sz w:val="18"/>
                <w:lang w:eastAsia="zh-CN"/>
              </w:rPr>
              <w:t>timeSer</w:t>
            </w:r>
            <w:r w:rsidRPr="00A8705B">
              <w:rPr>
                <w:rFonts w:ascii="Arial" w:hAnsi="Arial"/>
                <w:sz w:val="18"/>
                <w:lang w:eastAsia="zh-CN"/>
              </w:rPr>
              <w:t>i</w:t>
            </w:r>
            <w:r w:rsidRPr="00A8705B">
              <w:rPr>
                <w:rFonts w:ascii="Arial" w:hAnsi="Arial" w:hint="eastAsia"/>
                <w:sz w:val="18"/>
                <w:lang w:eastAsia="zh-CN"/>
              </w:rPr>
              <w:t>es</w:t>
            </w:r>
          </w:p>
        </w:tc>
        <w:tc>
          <w:tcPr>
            <w:tcW w:w="1399" w:type="dxa"/>
            <w:tcBorders>
              <w:top w:val="single" w:sz="4" w:space="0" w:color="auto"/>
              <w:left w:val="single" w:sz="4" w:space="0" w:color="auto"/>
              <w:bottom w:val="single" w:sz="4" w:space="0" w:color="auto"/>
              <w:right w:val="single" w:sz="4" w:space="0" w:color="auto"/>
            </w:tcBorders>
          </w:tcPr>
          <w:p w14:paraId="4217B5A0" w14:textId="77777777" w:rsidR="00DA0241" w:rsidRPr="00A8705B" w:rsidRDefault="00DA0241" w:rsidP="003919AD">
            <w:pPr>
              <w:keepNext/>
              <w:keepLines/>
              <w:rPr>
                <w:rFonts w:ascii="Arial" w:eastAsia="ＭＳ 明朝" w:hAnsi="Arial"/>
                <w:b/>
                <w:i/>
                <w:sz w:val="18"/>
              </w:rPr>
            </w:pPr>
            <w:r w:rsidRPr="00A8705B">
              <w:rPr>
                <w:rFonts w:ascii="Arial" w:hAnsi="Arial"/>
                <w:b/>
                <w:i/>
                <w:sz w:val="18"/>
                <w:lang w:eastAsia="zh-CN"/>
              </w:rPr>
              <w:t>mdl</w:t>
            </w:r>
          </w:p>
        </w:tc>
      </w:tr>
      <w:tr w:rsidR="00DA0241" w:rsidRPr="00A8705B" w14:paraId="73EEDB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EBDFDED" w14:textId="77777777" w:rsidR="00DA0241" w:rsidRPr="00A8705B" w:rsidRDefault="00DA0241" w:rsidP="003919AD">
            <w:pPr>
              <w:keepNext/>
              <w:keepLines/>
              <w:rPr>
                <w:rFonts w:ascii="Arial" w:eastAsia="ＭＳ 明朝" w:hAnsi="Arial" w:cs="Arial"/>
                <w:sz w:val="18"/>
                <w:szCs w:val="18"/>
              </w:rPr>
            </w:pPr>
            <w:r w:rsidRPr="00A8705B">
              <w:rPr>
                <w:rFonts w:ascii="Arial" w:hAnsi="Arial" w:cs="Arial"/>
                <w:sz w:val="18"/>
                <w:szCs w:val="18"/>
                <w:lang w:eastAsia="zh-CN"/>
              </w:rPr>
              <w:t>missingData</w:t>
            </w:r>
          </w:p>
        </w:tc>
        <w:tc>
          <w:tcPr>
            <w:tcW w:w="4021" w:type="dxa"/>
            <w:tcBorders>
              <w:top w:val="single" w:sz="4" w:space="0" w:color="auto"/>
              <w:left w:val="single" w:sz="4" w:space="0" w:color="auto"/>
              <w:bottom w:val="single" w:sz="4" w:space="0" w:color="auto"/>
              <w:right w:val="single" w:sz="4" w:space="0" w:color="auto"/>
            </w:tcBorders>
          </w:tcPr>
          <w:p w14:paraId="39C363A3" w14:textId="77777777" w:rsidR="00DA0241" w:rsidRPr="00A8705B" w:rsidRDefault="00DA0241" w:rsidP="003919AD">
            <w:pPr>
              <w:keepNext/>
              <w:keepLines/>
              <w:rPr>
                <w:rFonts w:ascii="Arial" w:hAnsi="Arial" w:cs="Arial"/>
                <w:sz w:val="18"/>
                <w:szCs w:val="18"/>
                <w:lang w:eastAsia="zh-CN"/>
              </w:rPr>
            </w:pPr>
            <w:r w:rsidRPr="00A8705B">
              <w:rPr>
                <w:rFonts w:ascii="Arial" w:eastAsia="ＭＳ 明朝" w:hAnsi="Arial" w:cs="Arial"/>
                <w:sz w:val="18"/>
                <w:szCs w:val="18"/>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17D22555" w14:textId="77777777" w:rsidR="00DA0241" w:rsidRPr="00A8705B" w:rsidRDefault="00DA0241" w:rsidP="003919AD">
            <w:pPr>
              <w:keepNext/>
              <w:keepLines/>
              <w:rPr>
                <w:rFonts w:ascii="Arial" w:hAnsi="Arial"/>
                <w:b/>
                <w:i/>
                <w:sz w:val="18"/>
                <w:lang w:eastAsia="zh-CN"/>
              </w:rPr>
            </w:pPr>
            <w:r w:rsidRPr="00A8705B">
              <w:rPr>
                <w:rFonts w:ascii="Arial" w:hAnsi="Arial" w:hint="eastAsia"/>
                <w:b/>
                <w:i/>
                <w:sz w:val="18"/>
                <w:lang w:eastAsia="zh-CN"/>
              </w:rPr>
              <w:t>md</w:t>
            </w:r>
          </w:p>
        </w:tc>
      </w:tr>
      <w:tr w:rsidR="00DA0241" w:rsidRPr="00A8705B" w14:paraId="2689DAB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651BF3"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tokenID</w:t>
            </w:r>
          </w:p>
        </w:tc>
        <w:tc>
          <w:tcPr>
            <w:tcW w:w="4021" w:type="dxa"/>
            <w:tcBorders>
              <w:top w:val="single" w:sz="4" w:space="0" w:color="auto"/>
              <w:left w:val="single" w:sz="4" w:space="0" w:color="auto"/>
              <w:bottom w:val="single" w:sz="4" w:space="0" w:color="auto"/>
              <w:right w:val="single" w:sz="4" w:space="0" w:color="auto"/>
            </w:tcBorders>
          </w:tcPr>
          <w:p w14:paraId="1AEDFF0A"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r w:rsidRPr="00A8705B">
              <w:rPr>
                <w:rFonts w:ascii="Arial" w:hAnsi="Arial" w:cs="Arial"/>
                <w:sz w:val="18"/>
                <w:szCs w:val="18"/>
              </w:rPr>
              <w:t>, 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375DDA3B"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tkid</w:t>
            </w:r>
          </w:p>
        </w:tc>
      </w:tr>
      <w:tr w:rsidR="00DA0241" w:rsidRPr="00A8705B" w14:paraId="39781C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19914D9"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holder</w:t>
            </w:r>
          </w:p>
        </w:tc>
        <w:tc>
          <w:tcPr>
            <w:tcW w:w="4021" w:type="dxa"/>
            <w:tcBorders>
              <w:top w:val="single" w:sz="4" w:space="0" w:color="auto"/>
              <w:left w:val="single" w:sz="4" w:space="0" w:color="auto"/>
              <w:bottom w:val="single" w:sz="4" w:space="0" w:color="auto"/>
              <w:right w:val="single" w:sz="4" w:space="0" w:color="auto"/>
            </w:tcBorders>
          </w:tcPr>
          <w:p w14:paraId="38C1854D"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323A4D9"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tkhd</w:t>
            </w:r>
            <w:r w:rsidRPr="00A8705B">
              <w:rPr>
                <w:rFonts w:ascii="Arial" w:eastAsia="SimSun" w:hAnsi="Arial"/>
                <w:b/>
                <w:i/>
                <w:sz w:val="18"/>
                <w:lang w:eastAsia="zh-CN"/>
              </w:rPr>
              <w:t>*</w:t>
            </w:r>
          </w:p>
        </w:tc>
      </w:tr>
      <w:tr w:rsidR="00DA0241" w:rsidRPr="00A8705B" w14:paraId="29C9BEB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FF4F98D"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issuer</w:t>
            </w:r>
          </w:p>
        </w:tc>
        <w:tc>
          <w:tcPr>
            <w:tcW w:w="4021" w:type="dxa"/>
            <w:tcBorders>
              <w:top w:val="single" w:sz="4" w:space="0" w:color="auto"/>
              <w:left w:val="single" w:sz="4" w:space="0" w:color="auto"/>
              <w:bottom w:val="single" w:sz="4" w:space="0" w:color="auto"/>
              <w:right w:val="single" w:sz="4" w:space="0" w:color="auto"/>
            </w:tcBorders>
          </w:tcPr>
          <w:p w14:paraId="04166859"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AADD4CD"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tkis</w:t>
            </w:r>
            <w:r w:rsidRPr="00A8705B">
              <w:rPr>
                <w:rFonts w:ascii="Arial" w:eastAsia="SimSun" w:hAnsi="Arial"/>
                <w:b/>
                <w:i/>
                <w:sz w:val="18"/>
                <w:lang w:eastAsia="zh-CN"/>
              </w:rPr>
              <w:t>*</w:t>
            </w:r>
          </w:p>
        </w:tc>
      </w:tr>
      <w:tr w:rsidR="00DA0241" w:rsidRPr="00A8705B" w14:paraId="4007A9E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BA5A707"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notBefore</w:t>
            </w:r>
          </w:p>
        </w:tc>
        <w:tc>
          <w:tcPr>
            <w:tcW w:w="4021" w:type="dxa"/>
            <w:tcBorders>
              <w:top w:val="single" w:sz="4" w:space="0" w:color="auto"/>
              <w:left w:val="single" w:sz="4" w:space="0" w:color="auto"/>
              <w:bottom w:val="single" w:sz="4" w:space="0" w:color="auto"/>
              <w:right w:val="single" w:sz="4" w:space="0" w:color="auto"/>
            </w:tcBorders>
          </w:tcPr>
          <w:p w14:paraId="5D0594C1"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3A288874"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tknb</w:t>
            </w:r>
            <w:r w:rsidRPr="00A8705B">
              <w:rPr>
                <w:rFonts w:ascii="Arial" w:eastAsia="SimSun" w:hAnsi="Arial"/>
                <w:b/>
                <w:i/>
                <w:sz w:val="18"/>
                <w:lang w:eastAsia="zh-CN"/>
              </w:rPr>
              <w:t>*</w:t>
            </w:r>
          </w:p>
        </w:tc>
      </w:tr>
      <w:tr w:rsidR="00DA0241" w:rsidRPr="00A8705B" w14:paraId="0A0DAD4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10DBBA5"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notAfter</w:t>
            </w:r>
          </w:p>
        </w:tc>
        <w:tc>
          <w:tcPr>
            <w:tcW w:w="4021" w:type="dxa"/>
            <w:tcBorders>
              <w:top w:val="single" w:sz="4" w:space="0" w:color="auto"/>
              <w:left w:val="single" w:sz="4" w:space="0" w:color="auto"/>
              <w:bottom w:val="single" w:sz="4" w:space="0" w:color="auto"/>
              <w:right w:val="single" w:sz="4" w:space="0" w:color="auto"/>
            </w:tcBorders>
          </w:tcPr>
          <w:p w14:paraId="06E44950"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7EDD4785"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tkna</w:t>
            </w:r>
            <w:r w:rsidRPr="00A8705B">
              <w:rPr>
                <w:rFonts w:ascii="Arial" w:eastAsia="SimSun" w:hAnsi="Arial"/>
                <w:b/>
                <w:i/>
                <w:sz w:val="18"/>
                <w:lang w:eastAsia="zh-CN"/>
              </w:rPr>
              <w:t>*</w:t>
            </w:r>
          </w:p>
        </w:tc>
      </w:tr>
      <w:tr w:rsidR="00DA0241" w:rsidRPr="00A8705B" w14:paraId="4C39E2A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9BCFA2C"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tokenName</w:t>
            </w:r>
          </w:p>
        </w:tc>
        <w:tc>
          <w:tcPr>
            <w:tcW w:w="4021" w:type="dxa"/>
            <w:tcBorders>
              <w:top w:val="single" w:sz="4" w:space="0" w:color="auto"/>
              <w:left w:val="single" w:sz="4" w:space="0" w:color="auto"/>
              <w:bottom w:val="single" w:sz="4" w:space="0" w:color="auto"/>
              <w:right w:val="single" w:sz="4" w:space="0" w:color="auto"/>
            </w:tcBorders>
          </w:tcPr>
          <w:p w14:paraId="71D6361C"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41E6BEFE"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tknm</w:t>
            </w:r>
            <w:r w:rsidRPr="00A8705B">
              <w:rPr>
                <w:rFonts w:ascii="Arial" w:eastAsia="SimSun" w:hAnsi="Arial"/>
                <w:b/>
                <w:i/>
                <w:sz w:val="18"/>
                <w:lang w:eastAsia="zh-CN"/>
              </w:rPr>
              <w:t>*</w:t>
            </w:r>
          </w:p>
        </w:tc>
      </w:tr>
      <w:tr w:rsidR="00DA0241" w:rsidRPr="00A8705B" w14:paraId="4C4592F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3B7F17C" w14:textId="77777777" w:rsidR="00DA0241" w:rsidRPr="00A8705B" w:rsidRDefault="00DA0241" w:rsidP="003919AD">
            <w:pPr>
              <w:keepNext/>
              <w:keepLines/>
              <w:rPr>
                <w:rFonts w:ascii="Arial" w:hAnsi="Arial" w:cs="Arial"/>
                <w:sz w:val="18"/>
                <w:szCs w:val="18"/>
                <w:lang w:eastAsia="zh-CN"/>
              </w:rPr>
            </w:pPr>
            <w:r w:rsidRPr="00A8705B">
              <w:rPr>
                <w:rFonts w:ascii="Arial" w:eastAsia="SimSun" w:hAnsi="Arial" w:hint="eastAsia"/>
                <w:sz w:val="18"/>
                <w:lang w:eastAsia="zh-CN"/>
              </w:rPr>
              <w:t>a</w:t>
            </w:r>
            <w:r w:rsidRPr="00A8705B">
              <w:rPr>
                <w:rFonts w:ascii="Arial" w:hAnsi="Arial"/>
                <w:sz w:val="18"/>
              </w:rPr>
              <w:t>udience</w:t>
            </w:r>
          </w:p>
        </w:tc>
        <w:tc>
          <w:tcPr>
            <w:tcW w:w="4021" w:type="dxa"/>
            <w:tcBorders>
              <w:top w:val="single" w:sz="4" w:space="0" w:color="auto"/>
              <w:left w:val="single" w:sz="4" w:space="0" w:color="auto"/>
              <w:bottom w:val="single" w:sz="4" w:space="0" w:color="auto"/>
              <w:right w:val="single" w:sz="4" w:space="0" w:color="auto"/>
            </w:tcBorders>
          </w:tcPr>
          <w:p w14:paraId="22B80853"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09242FAC"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tkau</w:t>
            </w:r>
            <w:r w:rsidRPr="00A8705B">
              <w:rPr>
                <w:rFonts w:ascii="Arial" w:eastAsia="SimSun" w:hAnsi="Arial"/>
                <w:b/>
                <w:i/>
                <w:sz w:val="18"/>
                <w:lang w:eastAsia="zh-CN"/>
              </w:rPr>
              <w:t>*</w:t>
            </w:r>
          </w:p>
        </w:tc>
      </w:tr>
      <w:tr w:rsidR="00DA0241" w:rsidRPr="00A8705B" w14:paraId="1CD6AB0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42380B2" w14:textId="77777777" w:rsidR="00DA0241" w:rsidRPr="00A8705B" w:rsidRDefault="00DA0241" w:rsidP="003919AD">
            <w:pPr>
              <w:keepNext/>
              <w:keepLines/>
              <w:rPr>
                <w:rFonts w:ascii="Arial" w:hAnsi="Arial" w:cs="Arial"/>
                <w:sz w:val="18"/>
                <w:szCs w:val="18"/>
                <w:lang w:eastAsia="zh-CN"/>
              </w:rPr>
            </w:pPr>
            <w:r w:rsidRPr="00A8705B">
              <w:rPr>
                <w:rFonts w:ascii="Arial" w:eastAsia="SimSun" w:hAnsi="Arial" w:hint="eastAsia"/>
                <w:sz w:val="18"/>
                <w:lang w:eastAsia="zh-CN"/>
              </w:rPr>
              <w:t>permission</w:t>
            </w:r>
            <w:r w:rsidRPr="00A8705B">
              <w:rPr>
                <w:rFonts w:ascii="Arial" w:hAnsi="Arial"/>
                <w:sz w:val="18"/>
              </w:rPr>
              <w:t>s</w:t>
            </w:r>
          </w:p>
        </w:tc>
        <w:tc>
          <w:tcPr>
            <w:tcW w:w="4021" w:type="dxa"/>
            <w:tcBorders>
              <w:top w:val="single" w:sz="4" w:space="0" w:color="auto"/>
              <w:left w:val="single" w:sz="4" w:space="0" w:color="auto"/>
              <w:bottom w:val="single" w:sz="4" w:space="0" w:color="auto"/>
              <w:right w:val="single" w:sz="4" w:space="0" w:color="auto"/>
            </w:tcBorders>
          </w:tcPr>
          <w:p w14:paraId="010CEF48"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68443CA0"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tkps</w:t>
            </w:r>
            <w:r w:rsidRPr="00A8705B">
              <w:rPr>
                <w:rFonts w:ascii="Arial" w:eastAsia="SimSun" w:hAnsi="Arial"/>
                <w:b/>
                <w:i/>
                <w:sz w:val="18"/>
                <w:lang w:eastAsia="zh-CN"/>
              </w:rPr>
              <w:t>*</w:t>
            </w:r>
          </w:p>
        </w:tc>
      </w:tr>
      <w:tr w:rsidR="00DA0241" w:rsidRPr="00A8705B" w14:paraId="75E779B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26D10B9" w14:textId="77777777" w:rsidR="00DA0241" w:rsidRPr="00A8705B" w:rsidRDefault="00DA0241" w:rsidP="003919AD">
            <w:pPr>
              <w:keepNext/>
              <w:keepLines/>
              <w:rPr>
                <w:rFonts w:ascii="Arial" w:hAnsi="Arial" w:cs="Arial"/>
                <w:sz w:val="18"/>
                <w:szCs w:val="18"/>
                <w:lang w:eastAsia="zh-CN"/>
              </w:rPr>
            </w:pPr>
            <w:r w:rsidRPr="00A8705B">
              <w:rPr>
                <w:rFonts w:ascii="Arial" w:hAnsi="Arial"/>
                <w:sz w:val="18"/>
              </w:rPr>
              <w:t>extension</w:t>
            </w:r>
          </w:p>
        </w:tc>
        <w:tc>
          <w:tcPr>
            <w:tcW w:w="4021" w:type="dxa"/>
            <w:tcBorders>
              <w:top w:val="single" w:sz="4" w:space="0" w:color="auto"/>
              <w:left w:val="single" w:sz="4" w:space="0" w:color="auto"/>
              <w:bottom w:val="single" w:sz="4" w:space="0" w:color="auto"/>
              <w:right w:val="single" w:sz="4" w:space="0" w:color="auto"/>
            </w:tcBorders>
          </w:tcPr>
          <w:p w14:paraId="5D2784D6" w14:textId="77777777" w:rsidR="00DA0241" w:rsidRPr="00A8705B" w:rsidRDefault="00DA0241" w:rsidP="003919AD">
            <w:pPr>
              <w:keepNext/>
              <w:keepLines/>
              <w:rPr>
                <w:rFonts w:ascii="Arial" w:eastAsia="ＭＳ 明朝" w:hAnsi="Arial" w:cs="Arial"/>
                <w:sz w:val="18"/>
                <w:szCs w:val="18"/>
              </w:rPr>
            </w:pPr>
            <w:r w:rsidRPr="00A8705B">
              <w:rPr>
                <w:rFonts w:ascii="Arial" w:eastAsia="SimSun" w:hAnsi="Arial"/>
                <w:sz w:val="18"/>
                <w:lang w:eastAsia="zh-CN"/>
              </w:rPr>
              <w:t>tokenClaimSet</w:t>
            </w:r>
          </w:p>
        </w:tc>
        <w:tc>
          <w:tcPr>
            <w:tcW w:w="1399" w:type="dxa"/>
            <w:tcBorders>
              <w:top w:val="single" w:sz="4" w:space="0" w:color="auto"/>
              <w:left w:val="single" w:sz="4" w:space="0" w:color="auto"/>
              <w:bottom w:val="single" w:sz="4" w:space="0" w:color="auto"/>
              <w:right w:val="single" w:sz="4" w:space="0" w:color="auto"/>
            </w:tcBorders>
          </w:tcPr>
          <w:p w14:paraId="501FFADB" w14:textId="77777777" w:rsidR="00DA0241" w:rsidRPr="00A8705B" w:rsidRDefault="00DA0241" w:rsidP="003919AD">
            <w:pPr>
              <w:keepNext/>
              <w:keepLines/>
              <w:rPr>
                <w:rFonts w:ascii="Arial" w:hAnsi="Arial"/>
                <w:b/>
                <w:i/>
                <w:sz w:val="18"/>
                <w:lang w:eastAsia="zh-CN"/>
              </w:rPr>
            </w:pPr>
            <w:r w:rsidRPr="00A8705B">
              <w:rPr>
                <w:rFonts w:ascii="Arial" w:eastAsia="SimSun" w:hAnsi="Arial" w:hint="eastAsia"/>
                <w:b/>
                <w:i/>
                <w:sz w:val="18"/>
                <w:lang w:eastAsia="zh-CN"/>
              </w:rPr>
              <w:t>tkex</w:t>
            </w:r>
            <w:r w:rsidRPr="00A8705B">
              <w:rPr>
                <w:rFonts w:ascii="Arial" w:eastAsia="SimSun" w:hAnsi="Arial"/>
                <w:b/>
                <w:i/>
                <w:sz w:val="18"/>
                <w:lang w:eastAsia="zh-CN"/>
              </w:rPr>
              <w:t>*</w:t>
            </w:r>
          </w:p>
        </w:tc>
      </w:tr>
      <w:tr w:rsidR="00DA0241" w:rsidRPr="00A8705B" w14:paraId="1F02E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C35AA10" w14:textId="77777777" w:rsidR="00DA0241" w:rsidRPr="00A8705B" w:rsidDel="00967799" w:rsidRDefault="00DA0241" w:rsidP="003919AD">
            <w:pPr>
              <w:keepNext/>
              <w:keepLines/>
              <w:rPr>
                <w:rFonts w:ascii="Arial" w:hAnsi="Arial"/>
                <w:sz w:val="18"/>
              </w:rPr>
            </w:pPr>
            <w:r w:rsidRPr="00A8705B">
              <w:rPr>
                <w:rFonts w:ascii="Arial" w:eastAsia="SimSun" w:hAnsi="Arial" w:hint="eastAsia"/>
                <w:sz w:val="18"/>
                <w:lang w:eastAsia="zh-CN"/>
              </w:rPr>
              <w:t>permission</w:t>
            </w:r>
          </w:p>
        </w:tc>
        <w:tc>
          <w:tcPr>
            <w:tcW w:w="4021" w:type="dxa"/>
            <w:tcBorders>
              <w:top w:val="single" w:sz="4" w:space="0" w:color="auto"/>
              <w:left w:val="single" w:sz="4" w:space="0" w:color="auto"/>
              <w:bottom w:val="single" w:sz="4" w:space="0" w:color="auto"/>
              <w:right w:val="single" w:sz="4" w:space="0" w:color="auto"/>
            </w:tcBorders>
          </w:tcPr>
          <w:p w14:paraId="41CA0B64"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tokenPermissions</w:t>
            </w:r>
          </w:p>
        </w:tc>
        <w:tc>
          <w:tcPr>
            <w:tcW w:w="1399" w:type="dxa"/>
            <w:tcBorders>
              <w:top w:val="single" w:sz="4" w:space="0" w:color="auto"/>
              <w:left w:val="single" w:sz="4" w:space="0" w:color="auto"/>
              <w:bottom w:val="single" w:sz="4" w:space="0" w:color="auto"/>
              <w:right w:val="single" w:sz="4" w:space="0" w:color="auto"/>
            </w:tcBorders>
          </w:tcPr>
          <w:p w14:paraId="7F23E486"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pm</w:t>
            </w:r>
          </w:p>
        </w:tc>
      </w:tr>
      <w:tr w:rsidR="00DA0241" w:rsidRPr="00A8705B" w14:paraId="2D7DC5D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CF764C" w14:textId="77777777" w:rsidR="00DA0241" w:rsidRPr="00A8705B" w:rsidDel="00967799" w:rsidRDefault="00DA0241" w:rsidP="003919AD">
            <w:pPr>
              <w:keepNext/>
              <w:keepLines/>
              <w:rPr>
                <w:rFonts w:ascii="Arial" w:hAnsi="Arial"/>
                <w:sz w:val="18"/>
              </w:rPr>
            </w:pPr>
            <w:r w:rsidRPr="00A8705B">
              <w:rPr>
                <w:rFonts w:ascii="Arial" w:eastAsia="SimSun" w:hAnsi="Arial"/>
                <w:sz w:val="18"/>
                <w:lang w:eastAsia="zh-CN"/>
              </w:rPr>
              <w:t>resourceIDs</w:t>
            </w:r>
          </w:p>
        </w:tc>
        <w:tc>
          <w:tcPr>
            <w:tcW w:w="4021" w:type="dxa"/>
            <w:tcBorders>
              <w:top w:val="single" w:sz="4" w:space="0" w:color="auto"/>
              <w:left w:val="single" w:sz="4" w:space="0" w:color="auto"/>
              <w:bottom w:val="single" w:sz="4" w:space="0" w:color="auto"/>
              <w:right w:val="single" w:sz="4" w:space="0" w:color="auto"/>
            </w:tcBorders>
          </w:tcPr>
          <w:p w14:paraId="2AFA16E1"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574C8456"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ris</w:t>
            </w:r>
          </w:p>
        </w:tc>
      </w:tr>
      <w:tr w:rsidR="00DA0241" w:rsidRPr="00A8705B" w14:paraId="275A5D0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D1B807A" w14:textId="77777777" w:rsidR="00DA0241" w:rsidRPr="00A8705B" w:rsidDel="00967799" w:rsidRDefault="00DA0241" w:rsidP="003919AD">
            <w:pPr>
              <w:keepNext/>
              <w:keepLines/>
              <w:rPr>
                <w:rFonts w:ascii="Arial" w:hAnsi="Arial"/>
                <w:sz w:val="18"/>
              </w:rPr>
            </w:pPr>
            <w:r w:rsidRPr="00A8705B">
              <w:rPr>
                <w:rFonts w:ascii="Arial" w:eastAsia="SimSun" w:hAnsi="Arial"/>
                <w:sz w:val="18"/>
                <w:lang w:eastAsia="zh-CN"/>
              </w:rPr>
              <w:t>privileges</w:t>
            </w:r>
          </w:p>
        </w:tc>
        <w:tc>
          <w:tcPr>
            <w:tcW w:w="4021" w:type="dxa"/>
            <w:tcBorders>
              <w:top w:val="single" w:sz="4" w:space="0" w:color="auto"/>
              <w:left w:val="single" w:sz="4" w:space="0" w:color="auto"/>
              <w:bottom w:val="single" w:sz="4" w:space="0" w:color="auto"/>
              <w:right w:val="single" w:sz="4" w:space="0" w:color="auto"/>
            </w:tcBorders>
          </w:tcPr>
          <w:p w14:paraId="331CAB14"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6DDBE12D"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pv*</w:t>
            </w:r>
          </w:p>
        </w:tc>
      </w:tr>
      <w:tr w:rsidR="00DA0241" w:rsidRPr="00A8705B" w14:paraId="0F5280A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0B0B688" w14:textId="77777777" w:rsidR="00DA0241" w:rsidRPr="00A8705B" w:rsidDel="00967799" w:rsidRDefault="00DA0241" w:rsidP="003919AD">
            <w:pPr>
              <w:keepNext/>
              <w:keepLines/>
              <w:rPr>
                <w:rFonts w:ascii="Arial" w:hAnsi="Arial"/>
                <w:sz w:val="18"/>
              </w:rPr>
            </w:pPr>
            <w:r w:rsidRPr="00A8705B">
              <w:rPr>
                <w:rFonts w:ascii="Arial" w:eastAsia="SimSun" w:hAnsi="Arial"/>
                <w:sz w:val="18"/>
                <w:lang w:eastAsia="zh-CN"/>
              </w:rPr>
              <w:t>roleIDs</w:t>
            </w:r>
          </w:p>
        </w:tc>
        <w:tc>
          <w:tcPr>
            <w:tcW w:w="4021" w:type="dxa"/>
            <w:tcBorders>
              <w:top w:val="single" w:sz="4" w:space="0" w:color="auto"/>
              <w:left w:val="single" w:sz="4" w:space="0" w:color="auto"/>
              <w:bottom w:val="single" w:sz="4" w:space="0" w:color="auto"/>
              <w:right w:val="single" w:sz="4" w:space="0" w:color="auto"/>
            </w:tcBorders>
          </w:tcPr>
          <w:p w14:paraId="26574E15" w14:textId="77777777" w:rsidR="00DA0241" w:rsidRPr="00A8705B" w:rsidDel="00967799" w:rsidRDefault="00DA0241" w:rsidP="003919AD">
            <w:pPr>
              <w:keepNext/>
              <w:keepLines/>
              <w:rPr>
                <w:rFonts w:ascii="Arial" w:eastAsia="SimSun" w:hAnsi="Arial"/>
                <w:sz w:val="18"/>
                <w:lang w:eastAsia="zh-CN"/>
              </w:rPr>
            </w:pPr>
            <w:r w:rsidRPr="00A8705B">
              <w:rPr>
                <w:rFonts w:ascii="Arial" w:eastAsia="SimSun" w:hAnsi="Arial"/>
                <w:sz w:val="18"/>
                <w:lang w:eastAsia="zh-CN"/>
              </w:rPr>
              <w:t>tokenPermission</w:t>
            </w:r>
          </w:p>
        </w:tc>
        <w:tc>
          <w:tcPr>
            <w:tcW w:w="1399" w:type="dxa"/>
            <w:tcBorders>
              <w:top w:val="single" w:sz="4" w:space="0" w:color="auto"/>
              <w:left w:val="single" w:sz="4" w:space="0" w:color="auto"/>
              <w:bottom w:val="single" w:sz="4" w:space="0" w:color="auto"/>
              <w:right w:val="single" w:sz="4" w:space="0" w:color="auto"/>
            </w:tcBorders>
          </w:tcPr>
          <w:p w14:paraId="7E5B4AD3" w14:textId="77777777" w:rsidR="00DA0241" w:rsidRPr="00A8705B" w:rsidDel="00967799" w:rsidRDefault="00DA0241" w:rsidP="003919AD">
            <w:pPr>
              <w:keepNext/>
              <w:keepLines/>
              <w:rPr>
                <w:rFonts w:ascii="Arial" w:eastAsia="SimSun" w:hAnsi="Arial"/>
                <w:b/>
                <w:i/>
                <w:sz w:val="18"/>
                <w:lang w:eastAsia="zh-CN"/>
              </w:rPr>
            </w:pPr>
            <w:r w:rsidRPr="00A8705B">
              <w:rPr>
                <w:rFonts w:ascii="Arial" w:eastAsia="SimSun" w:hAnsi="Arial" w:hint="eastAsia"/>
                <w:b/>
                <w:i/>
                <w:sz w:val="18"/>
                <w:lang w:eastAsia="zh-CN"/>
              </w:rPr>
              <w:t>rids*</w:t>
            </w:r>
          </w:p>
        </w:tc>
      </w:tr>
      <w:tr w:rsidR="00DA0241" w:rsidRPr="00A8705B" w14:paraId="518AD82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D839E"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localTokenIdAssignment</w:t>
            </w:r>
          </w:p>
        </w:tc>
        <w:tc>
          <w:tcPr>
            <w:tcW w:w="4021" w:type="dxa"/>
            <w:tcBorders>
              <w:top w:val="single" w:sz="4" w:space="0" w:color="auto"/>
              <w:left w:val="single" w:sz="4" w:space="0" w:color="auto"/>
              <w:bottom w:val="single" w:sz="4" w:space="0" w:color="auto"/>
              <w:right w:val="single" w:sz="4" w:space="0" w:color="auto"/>
            </w:tcBorders>
          </w:tcPr>
          <w:p w14:paraId="664F2A26" w14:textId="77777777" w:rsidR="00DA0241" w:rsidRPr="00A8705B" w:rsidRDefault="00DA0241" w:rsidP="003919AD">
            <w:pPr>
              <w:keepNext/>
              <w:keepLines/>
              <w:rPr>
                <w:rFonts w:ascii="Arial" w:eastAsia="SimSun" w:hAnsi="Arial"/>
                <w:sz w:val="18"/>
                <w:lang w:eastAsia="zh-CN"/>
              </w:rPr>
            </w:pPr>
            <w:r w:rsidRPr="00A8705B">
              <w:rPr>
                <w:rFonts w:ascii="Arial" w:hAnsi="Arial"/>
                <w:sz w:val="18"/>
              </w:rPr>
              <w:t>dynAuthLocalTokenIdAssignments</w:t>
            </w:r>
          </w:p>
        </w:tc>
        <w:tc>
          <w:tcPr>
            <w:tcW w:w="1399" w:type="dxa"/>
            <w:tcBorders>
              <w:top w:val="single" w:sz="4" w:space="0" w:color="auto"/>
              <w:left w:val="single" w:sz="4" w:space="0" w:color="auto"/>
              <w:bottom w:val="single" w:sz="4" w:space="0" w:color="auto"/>
              <w:right w:val="single" w:sz="4" w:space="0" w:color="auto"/>
            </w:tcBorders>
          </w:tcPr>
          <w:p w14:paraId="0610E76C" w14:textId="77777777" w:rsidR="00DA0241" w:rsidRPr="00A8705B" w:rsidRDefault="00DA0241" w:rsidP="003919AD">
            <w:pPr>
              <w:keepNext/>
              <w:keepLines/>
              <w:rPr>
                <w:rFonts w:ascii="Arial" w:eastAsia="SimSun" w:hAnsi="Arial"/>
                <w:b/>
                <w:i/>
                <w:sz w:val="18"/>
                <w:lang w:eastAsia="zh-CN"/>
              </w:rPr>
            </w:pPr>
            <w:r w:rsidRPr="00A8705B">
              <w:rPr>
                <w:rFonts w:ascii="Arial" w:hAnsi="Arial"/>
                <w:b/>
                <w:i/>
                <w:sz w:val="18"/>
              </w:rPr>
              <w:t>ltia</w:t>
            </w:r>
          </w:p>
        </w:tc>
      </w:tr>
      <w:tr w:rsidR="00DA0241" w:rsidRPr="00A8705B" w14:paraId="467F6A9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6921ED0" w14:textId="77777777" w:rsidR="00DA0241" w:rsidRPr="00A8705B" w:rsidRDefault="00DA0241" w:rsidP="003919AD">
            <w:pPr>
              <w:keepNext/>
              <w:keepLines/>
              <w:rPr>
                <w:rFonts w:ascii="Arial" w:hAnsi="Arial"/>
                <w:sz w:val="18"/>
              </w:rPr>
            </w:pPr>
            <w:r w:rsidRPr="00A8705B">
              <w:rPr>
                <w:rFonts w:ascii="Arial" w:eastAsia="ＭＳ 明朝" w:hAnsi="Arial"/>
                <w:sz w:val="18"/>
              </w:rPr>
              <w:t>localTokenID</w:t>
            </w:r>
          </w:p>
        </w:tc>
        <w:tc>
          <w:tcPr>
            <w:tcW w:w="4021" w:type="dxa"/>
            <w:tcBorders>
              <w:top w:val="single" w:sz="4" w:space="0" w:color="auto"/>
              <w:left w:val="single" w:sz="4" w:space="0" w:color="auto"/>
              <w:bottom w:val="single" w:sz="4" w:space="0" w:color="auto"/>
              <w:right w:val="single" w:sz="4" w:space="0" w:color="auto"/>
            </w:tcBorders>
          </w:tcPr>
          <w:p w14:paraId="3EB4ED93" w14:textId="77777777" w:rsidR="00DA0241" w:rsidRPr="00A8705B" w:rsidRDefault="00DA0241" w:rsidP="003919AD">
            <w:pPr>
              <w:keepNext/>
              <w:keepLines/>
              <w:rPr>
                <w:rFonts w:ascii="Arial" w:eastAsia="SimSun" w:hAnsi="Arial"/>
                <w:sz w:val="18"/>
                <w:lang w:eastAsia="zh-CN"/>
              </w:rPr>
            </w:pPr>
            <w:r w:rsidRPr="00A8705B">
              <w:rPr>
                <w:rFonts w:ascii="Arial" w:eastAsia="ＭＳ 明朝" w:hAnsi="Arial"/>
                <w:sz w:val="18"/>
              </w:rPr>
              <w:t>dynAuthLocalTokenIdAssignment</w:t>
            </w:r>
          </w:p>
        </w:tc>
        <w:tc>
          <w:tcPr>
            <w:tcW w:w="1399" w:type="dxa"/>
            <w:tcBorders>
              <w:top w:val="single" w:sz="4" w:space="0" w:color="auto"/>
              <w:left w:val="single" w:sz="4" w:space="0" w:color="auto"/>
              <w:bottom w:val="single" w:sz="4" w:space="0" w:color="auto"/>
              <w:right w:val="single" w:sz="4" w:space="0" w:color="auto"/>
            </w:tcBorders>
          </w:tcPr>
          <w:p w14:paraId="3E0AFC57" w14:textId="77777777" w:rsidR="00DA0241" w:rsidRPr="00A8705B" w:rsidRDefault="00DA0241" w:rsidP="003919AD">
            <w:pPr>
              <w:keepNext/>
              <w:keepLines/>
              <w:rPr>
                <w:rFonts w:ascii="Arial" w:eastAsia="SimSun" w:hAnsi="Arial"/>
                <w:b/>
                <w:i/>
                <w:sz w:val="18"/>
                <w:lang w:eastAsia="zh-CN"/>
              </w:rPr>
            </w:pPr>
            <w:r w:rsidRPr="00A8705B">
              <w:rPr>
                <w:rFonts w:ascii="Arial" w:eastAsia="ＭＳ 明朝" w:hAnsi="Arial"/>
                <w:b/>
                <w:i/>
                <w:sz w:val="18"/>
              </w:rPr>
              <w:t>lti</w:t>
            </w:r>
          </w:p>
        </w:tc>
      </w:tr>
      <w:tr w:rsidR="00DA0241" w:rsidRPr="00A8705B" w14:paraId="1C9E79C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128627F" w14:textId="77777777" w:rsidR="00DA0241" w:rsidRPr="00A8705B" w:rsidRDefault="00DA0241" w:rsidP="003919AD">
            <w:pPr>
              <w:keepNext/>
              <w:keepLines/>
              <w:rPr>
                <w:rFonts w:ascii="Arial" w:eastAsia="ＭＳ 明朝" w:hAnsi="Arial"/>
                <w:sz w:val="18"/>
              </w:rPr>
            </w:pPr>
            <w:r w:rsidRPr="00A8705B">
              <w:rPr>
                <w:rFonts w:ascii="Arial" w:hAnsi="Arial"/>
                <w:sz w:val="18"/>
              </w:rPr>
              <w:t>dasInfo</w:t>
            </w:r>
          </w:p>
        </w:tc>
        <w:tc>
          <w:tcPr>
            <w:tcW w:w="4021" w:type="dxa"/>
            <w:tcBorders>
              <w:top w:val="single" w:sz="4" w:space="0" w:color="auto"/>
              <w:left w:val="single" w:sz="4" w:space="0" w:color="auto"/>
              <w:bottom w:val="single" w:sz="4" w:space="0" w:color="auto"/>
              <w:right w:val="single" w:sz="4" w:space="0" w:color="auto"/>
            </w:tcBorders>
          </w:tcPr>
          <w:p w14:paraId="2557547E" w14:textId="77777777" w:rsidR="00DA0241" w:rsidRPr="00A8705B" w:rsidRDefault="00DA0241" w:rsidP="003919AD">
            <w:pPr>
              <w:keepNext/>
              <w:keepLines/>
              <w:rPr>
                <w:rFonts w:ascii="Arial" w:eastAsia="ＭＳ 明朝" w:hAnsi="Arial"/>
                <w:sz w:val="18"/>
              </w:rPr>
            </w:pPr>
            <w:r w:rsidRPr="00A8705B">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22511BA6" w14:textId="77777777" w:rsidR="00DA0241" w:rsidRPr="00A8705B" w:rsidRDefault="00DA0241" w:rsidP="003919AD">
            <w:pPr>
              <w:keepNext/>
              <w:keepLines/>
              <w:rPr>
                <w:rFonts w:ascii="Arial" w:eastAsia="ＭＳ 明朝" w:hAnsi="Arial"/>
                <w:b/>
                <w:i/>
                <w:sz w:val="18"/>
              </w:rPr>
            </w:pPr>
            <w:r w:rsidRPr="00A8705B">
              <w:rPr>
                <w:rFonts w:ascii="Arial" w:eastAsia="Arial" w:hAnsi="Arial"/>
                <w:b/>
                <w:i/>
                <w:sz w:val="18"/>
              </w:rPr>
              <w:t>dasi</w:t>
            </w:r>
          </w:p>
        </w:tc>
      </w:tr>
      <w:tr w:rsidR="00DA0241" w:rsidRPr="00A8705B" w14:paraId="2743B24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6B2DCA1" w14:textId="77777777" w:rsidR="00DA0241" w:rsidRPr="00A8705B" w:rsidRDefault="00DA0241" w:rsidP="003919AD">
            <w:pPr>
              <w:keepNext/>
              <w:keepLines/>
              <w:rPr>
                <w:rFonts w:ascii="Arial" w:hAnsi="Arial"/>
                <w:sz w:val="18"/>
              </w:rPr>
            </w:pPr>
            <w:r w:rsidRPr="00A8705B">
              <w:rPr>
                <w:rFonts w:ascii="Arial" w:hAnsi="Arial"/>
                <w:sz w:val="18"/>
              </w:rPr>
              <w:t>dasRequest</w:t>
            </w:r>
          </w:p>
        </w:tc>
        <w:tc>
          <w:tcPr>
            <w:tcW w:w="4021" w:type="dxa"/>
            <w:tcBorders>
              <w:top w:val="single" w:sz="4" w:space="0" w:color="auto"/>
              <w:left w:val="single" w:sz="4" w:space="0" w:color="auto"/>
              <w:bottom w:val="single" w:sz="4" w:space="0" w:color="auto"/>
              <w:right w:val="single" w:sz="4" w:space="0" w:color="auto"/>
            </w:tcBorders>
          </w:tcPr>
          <w:p w14:paraId="16C6C057" w14:textId="77777777" w:rsidR="00DA0241" w:rsidRPr="00A8705B" w:rsidRDefault="00DA0241" w:rsidP="003919AD">
            <w:pPr>
              <w:keepNext/>
              <w:keepLines/>
              <w:rPr>
                <w:rFonts w:ascii="Arial" w:eastAsia="SimSun" w:hAnsi="Arial"/>
                <w:sz w:val="18"/>
                <w:lang w:eastAsia="zh-CN"/>
              </w:rPr>
            </w:pPr>
            <w:r w:rsidRPr="00A8705B">
              <w:rPr>
                <w:rFonts w:ascii="Arial" w:eastAsia="ＭＳ 明朝"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61CD97C1" w14:textId="77777777" w:rsidR="00DA0241" w:rsidRPr="00A8705B" w:rsidRDefault="00DA0241" w:rsidP="003919AD">
            <w:pPr>
              <w:keepNext/>
              <w:keepLines/>
              <w:rPr>
                <w:rFonts w:ascii="Arial" w:eastAsia="SimSun" w:hAnsi="Arial"/>
                <w:b/>
                <w:i/>
                <w:sz w:val="18"/>
                <w:lang w:eastAsia="zh-CN"/>
              </w:rPr>
            </w:pPr>
            <w:r w:rsidRPr="00A8705B">
              <w:rPr>
                <w:rFonts w:ascii="Arial" w:eastAsia="ＭＳ 明朝" w:hAnsi="Arial"/>
                <w:b/>
                <w:i/>
                <w:sz w:val="18"/>
              </w:rPr>
              <w:t>daq</w:t>
            </w:r>
          </w:p>
        </w:tc>
      </w:tr>
      <w:tr w:rsidR="00DA0241" w:rsidRPr="00A8705B" w14:paraId="57EF383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B1A8470" w14:textId="77777777" w:rsidR="00DA0241" w:rsidRPr="00A8705B" w:rsidRDefault="00DA0241" w:rsidP="003919AD">
            <w:pPr>
              <w:keepNext/>
              <w:keepLines/>
              <w:rPr>
                <w:rFonts w:ascii="Arial" w:hAnsi="Arial"/>
                <w:sz w:val="18"/>
              </w:rPr>
            </w:pPr>
            <w:r w:rsidRPr="00A8705B">
              <w:rPr>
                <w:rFonts w:ascii="Arial" w:hAnsi="Arial"/>
                <w:sz w:val="18"/>
              </w:rPr>
              <w:t>securedDasRequest</w:t>
            </w:r>
          </w:p>
        </w:tc>
        <w:tc>
          <w:tcPr>
            <w:tcW w:w="4021" w:type="dxa"/>
            <w:tcBorders>
              <w:top w:val="single" w:sz="4" w:space="0" w:color="auto"/>
              <w:left w:val="single" w:sz="4" w:space="0" w:color="auto"/>
              <w:bottom w:val="single" w:sz="4" w:space="0" w:color="auto"/>
              <w:right w:val="single" w:sz="4" w:space="0" w:color="auto"/>
            </w:tcBorders>
          </w:tcPr>
          <w:p w14:paraId="73579D31" w14:textId="77777777" w:rsidR="00DA0241" w:rsidRPr="00A8705B" w:rsidRDefault="00DA0241" w:rsidP="003919AD">
            <w:pPr>
              <w:keepNext/>
              <w:keepLines/>
              <w:rPr>
                <w:rFonts w:ascii="Arial" w:eastAsia="ＭＳ 明朝" w:hAnsi="Arial"/>
                <w:sz w:val="18"/>
              </w:rPr>
            </w:pPr>
            <w:r w:rsidRPr="00A8705B">
              <w:rPr>
                <w:rFonts w:ascii="Arial" w:eastAsia="Arial" w:hAnsi="Arial"/>
                <w:sz w:val="18"/>
              </w:rPr>
              <w:t>dynAuthTokenReqInfo</w:t>
            </w:r>
          </w:p>
        </w:tc>
        <w:tc>
          <w:tcPr>
            <w:tcW w:w="1399" w:type="dxa"/>
            <w:tcBorders>
              <w:top w:val="single" w:sz="4" w:space="0" w:color="auto"/>
              <w:left w:val="single" w:sz="4" w:space="0" w:color="auto"/>
              <w:bottom w:val="single" w:sz="4" w:space="0" w:color="auto"/>
              <w:right w:val="single" w:sz="4" w:space="0" w:color="auto"/>
            </w:tcBorders>
          </w:tcPr>
          <w:p w14:paraId="03365F35" w14:textId="77777777" w:rsidR="00DA0241" w:rsidRPr="00A8705B" w:rsidRDefault="00DA0241" w:rsidP="003919AD">
            <w:pPr>
              <w:keepNext/>
              <w:keepLines/>
              <w:rPr>
                <w:rFonts w:ascii="Arial" w:eastAsia="ＭＳ 明朝" w:hAnsi="Arial"/>
                <w:b/>
                <w:i/>
                <w:sz w:val="18"/>
              </w:rPr>
            </w:pPr>
            <w:r w:rsidRPr="00A8705B">
              <w:rPr>
                <w:rFonts w:ascii="Arial" w:eastAsia="Arial" w:hAnsi="Arial"/>
                <w:b/>
                <w:i/>
                <w:sz w:val="18"/>
              </w:rPr>
              <w:t>sdr</w:t>
            </w:r>
          </w:p>
        </w:tc>
      </w:tr>
      <w:tr w:rsidR="00DA0241" w:rsidRPr="00A8705B" w14:paraId="711A0CF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4C6629" w14:textId="77777777" w:rsidR="00DA0241" w:rsidRPr="00A8705B" w:rsidRDefault="00DA0241" w:rsidP="003919AD">
            <w:pPr>
              <w:keepNext/>
              <w:keepLines/>
              <w:rPr>
                <w:rFonts w:ascii="Arial" w:hAnsi="Arial"/>
                <w:sz w:val="18"/>
              </w:rPr>
            </w:pPr>
            <w:r w:rsidRPr="00A8705B">
              <w:rPr>
                <w:rFonts w:ascii="Arial" w:eastAsia="ＭＳ 明朝" w:hAnsi="Arial"/>
                <w:sz w:val="18"/>
              </w:rPr>
              <w:t>filterOperation</w:t>
            </w:r>
          </w:p>
        </w:tc>
        <w:tc>
          <w:tcPr>
            <w:tcW w:w="4021" w:type="dxa"/>
            <w:tcBorders>
              <w:top w:val="single" w:sz="4" w:space="0" w:color="auto"/>
              <w:left w:val="single" w:sz="4" w:space="0" w:color="auto"/>
              <w:bottom w:val="single" w:sz="4" w:space="0" w:color="auto"/>
              <w:right w:val="single" w:sz="4" w:space="0" w:color="auto"/>
            </w:tcBorders>
          </w:tcPr>
          <w:p w14:paraId="00F7E4A7" w14:textId="77777777" w:rsidR="00DA0241" w:rsidRPr="00A8705B" w:rsidRDefault="00DA0241" w:rsidP="003919AD">
            <w:pPr>
              <w:keepNext/>
              <w:keepLines/>
              <w:rPr>
                <w:rFonts w:ascii="Arial" w:eastAsia="ＭＳ 明朝" w:hAnsi="Arial"/>
                <w:sz w:val="18"/>
              </w:rPr>
            </w:pPr>
            <w:r w:rsidRPr="00A8705B">
              <w:rPr>
                <w:rFonts w:ascii="Arial" w:eastAsia="ＭＳ 明朝" w:hAnsi="Arial"/>
                <w:sz w:val="18"/>
              </w:rPr>
              <w:t>filterCriteria</w:t>
            </w:r>
          </w:p>
        </w:tc>
        <w:tc>
          <w:tcPr>
            <w:tcW w:w="1399" w:type="dxa"/>
            <w:tcBorders>
              <w:top w:val="single" w:sz="4" w:space="0" w:color="auto"/>
              <w:left w:val="single" w:sz="4" w:space="0" w:color="auto"/>
              <w:bottom w:val="single" w:sz="4" w:space="0" w:color="auto"/>
              <w:right w:val="single" w:sz="4" w:space="0" w:color="auto"/>
            </w:tcBorders>
          </w:tcPr>
          <w:p w14:paraId="410B7F29"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fo</w:t>
            </w:r>
          </w:p>
        </w:tc>
      </w:tr>
      <w:tr w:rsidR="00DA0241" w:rsidRPr="00A8705B" w14:paraId="58DC36E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F70CA42" w14:textId="77777777" w:rsidR="00DA0241" w:rsidRPr="00A8705B" w:rsidRDefault="00DA0241" w:rsidP="003919AD">
            <w:pPr>
              <w:pStyle w:val="TAL"/>
              <w:rPr>
                <w:rFonts w:eastAsia="ＭＳ 明朝"/>
                <w:lang w:eastAsia="ja-JP"/>
              </w:rPr>
            </w:pPr>
            <w:r w:rsidRPr="00A8705B">
              <w:rPr>
                <w:rFonts w:eastAsia="ＭＳ 明朝"/>
              </w:rPr>
              <w:t>targetedResourceType</w:t>
            </w:r>
          </w:p>
        </w:tc>
        <w:tc>
          <w:tcPr>
            <w:tcW w:w="4021" w:type="dxa"/>
            <w:tcBorders>
              <w:top w:val="single" w:sz="4" w:space="0" w:color="auto"/>
              <w:left w:val="single" w:sz="4" w:space="0" w:color="auto"/>
              <w:bottom w:val="single" w:sz="4" w:space="0" w:color="auto"/>
              <w:right w:val="single" w:sz="4" w:space="0" w:color="auto"/>
            </w:tcBorders>
          </w:tcPr>
          <w:p w14:paraId="750C0E21"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A87051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trt</w:t>
            </w:r>
          </w:p>
        </w:tc>
      </w:tr>
      <w:tr w:rsidR="00DA0241" w:rsidRPr="00A8705B" w14:paraId="1D917DF2"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333F293" w14:textId="77777777" w:rsidR="00DA0241" w:rsidRPr="00A8705B" w:rsidRDefault="00DA0241" w:rsidP="003919AD">
            <w:pPr>
              <w:pStyle w:val="TAL"/>
              <w:rPr>
                <w:rFonts w:eastAsia="ＭＳ 明朝"/>
                <w:lang w:eastAsia="ja-JP"/>
              </w:rPr>
            </w:pPr>
            <w:r w:rsidRPr="00A8705B">
              <w:rPr>
                <w:rFonts w:eastAsia="ＭＳ 明朝"/>
              </w:rPr>
              <w:t>originatorIP</w:t>
            </w:r>
          </w:p>
        </w:tc>
        <w:tc>
          <w:tcPr>
            <w:tcW w:w="4021" w:type="dxa"/>
            <w:tcBorders>
              <w:top w:val="single" w:sz="4" w:space="0" w:color="auto"/>
              <w:left w:val="single" w:sz="4" w:space="0" w:color="auto"/>
              <w:bottom w:val="single" w:sz="4" w:space="0" w:color="auto"/>
              <w:right w:val="single" w:sz="4" w:space="0" w:color="auto"/>
            </w:tcBorders>
          </w:tcPr>
          <w:p w14:paraId="4AEDA806"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53D7FB"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oip</w:t>
            </w:r>
          </w:p>
        </w:tc>
      </w:tr>
      <w:tr w:rsidR="00DA0241" w:rsidRPr="00A8705B" w14:paraId="394E589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996482" w14:textId="77777777" w:rsidR="00DA0241" w:rsidRPr="00A8705B" w:rsidRDefault="00DA0241" w:rsidP="003919AD">
            <w:pPr>
              <w:pStyle w:val="TAL"/>
              <w:rPr>
                <w:rFonts w:eastAsia="ＭＳ 明朝"/>
                <w:lang w:eastAsia="ja-JP"/>
              </w:rPr>
            </w:pPr>
            <w:r w:rsidRPr="00A8705B">
              <w:rPr>
                <w:rFonts w:eastAsia="ＭＳ 明朝"/>
              </w:rPr>
              <w:t>ipv4Address</w:t>
            </w:r>
          </w:p>
        </w:tc>
        <w:tc>
          <w:tcPr>
            <w:tcW w:w="4021" w:type="dxa"/>
            <w:tcBorders>
              <w:top w:val="single" w:sz="4" w:space="0" w:color="auto"/>
              <w:left w:val="single" w:sz="4" w:space="0" w:color="auto"/>
              <w:bottom w:val="single" w:sz="4" w:space="0" w:color="auto"/>
              <w:right w:val="single" w:sz="4" w:space="0" w:color="auto"/>
            </w:tcBorders>
          </w:tcPr>
          <w:p w14:paraId="24B1C6E4"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327CF73"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ip4</w:t>
            </w:r>
          </w:p>
        </w:tc>
      </w:tr>
      <w:tr w:rsidR="00DA0241" w:rsidRPr="00A8705B" w14:paraId="1F085B4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A8EB87" w14:textId="77777777" w:rsidR="00DA0241" w:rsidRPr="00A8705B" w:rsidRDefault="00DA0241" w:rsidP="003919AD">
            <w:pPr>
              <w:pStyle w:val="TAL"/>
              <w:rPr>
                <w:rFonts w:eastAsia="ＭＳ 明朝"/>
                <w:lang w:eastAsia="ja-JP"/>
              </w:rPr>
            </w:pPr>
            <w:r w:rsidRPr="00A8705B">
              <w:rPr>
                <w:rFonts w:eastAsia="ＭＳ 明朝"/>
              </w:rPr>
              <w:t>ipv6Address</w:t>
            </w:r>
          </w:p>
        </w:tc>
        <w:tc>
          <w:tcPr>
            <w:tcW w:w="4021" w:type="dxa"/>
            <w:tcBorders>
              <w:top w:val="single" w:sz="4" w:space="0" w:color="auto"/>
              <w:left w:val="single" w:sz="4" w:space="0" w:color="auto"/>
              <w:bottom w:val="single" w:sz="4" w:space="0" w:color="auto"/>
              <w:right w:val="single" w:sz="4" w:space="0" w:color="auto"/>
            </w:tcBorders>
          </w:tcPr>
          <w:p w14:paraId="246051A4"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E28D1E1"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ip6</w:t>
            </w:r>
          </w:p>
        </w:tc>
      </w:tr>
      <w:tr w:rsidR="00DA0241" w:rsidRPr="00A8705B" w14:paraId="2BC4F2B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A2E25A" w14:textId="77777777" w:rsidR="00DA0241" w:rsidRPr="00A8705B" w:rsidRDefault="00DA0241" w:rsidP="003919AD">
            <w:pPr>
              <w:pStyle w:val="TAL"/>
              <w:rPr>
                <w:rFonts w:eastAsia="ＭＳ 明朝"/>
                <w:lang w:eastAsia="ja-JP"/>
              </w:rPr>
            </w:pPr>
            <w:r w:rsidRPr="00A8705B">
              <w:rPr>
                <w:rFonts w:eastAsia="ＭＳ 明朝"/>
              </w:rPr>
              <w:t>originatorLocation</w:t>
            </w:r>
          </w:p>
        </w:tc>
        <w:tc>
          <w:tcPr>
            <w:tcW w:w="4021" w:type="dxa"/>
            <w:tcBorders>
              <w:top w:val="single" w:sz="4" w:space="0" w:color="auto"/>
              <w:left w:val="single" w:sz="4" w:space="0" w:color="auto"/>
              <w:bottom w:val="single" w:sz="4" w:space="0" w:color="auto"/>
              <w:right w:val="single" w:sz="4" w:space="0" w:color="auto"/>
            </w:tcBorders>
          </w:tcPr>
          <w:p w14:paraId="69D26093"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46CFC4F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olo</w:t>
            </w:r>
          </w:p>
        </w:tc>
      </w:tr>
      <w:tr w:rsidR="00DA0241" w:rsidRPr="00A8705B" w14:paraId="37B874B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DA0BB16" w14:textId="77777777" w:rsidR="00DA0241" w:rsidRPr="00A8705B" w:rsidRDefault="00DA0241" w:rsidP="003919AD">
            <w:pPr>
              <w:pStyle w:val="TAL"/>
              <w:rPr>
                <w:rFonts w:eastAsia="ＭＳ 明朝"/>
                <w:lang w:eastAsia="ja-JP"/>
              </w:rPr>
            </w:pPr>
            <w:r w:rsidRPr="00A8705B">
              <w:rPr>
                <w:rFonts w:eastAsia="ＭＳ 明朝"/>
              </w:rPr>
              <w:t>originatorRoleIDs</w:t>
            </w:r>
          </w:p>
        </w:tc>
        <w:tc>
          <w:tcPr>
            <w:tcW w:w="4021" w:type="dxa"/>
            <w:tcBorders>
              <w:top w:val="single" w:sz="4" w:space="0" w:color="auto"/>
              <w:left w:val="single" w:sz="4" w:space="0" w:color="auto"/>
              <w:bottom w:val="single" w:sz="4" w:space="0" w:color="auto"/>
              <w:right w:val="single" w:sz="4" w:space="0" w:color="auto"/>
            </w:tcBorders>
          </w:tcPr>
          <w:p w14:paraId="5A361BF3"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68DB14C3"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orid</w:t>
            </w:r>
          </w:p>
        </w:tc>
      </w:tr>
      <w:tr w:rsidR="00DA0241" w:rsidRPr="00A8705B" w14:paraId="27646FCC"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A62CF06" w14:textId="77777777" w:rsidR="00DA0241" w:rsidRPr="00A8705B" w:rsidRDefault="00DA0241" w:rsidP="003919AD">
            <w:pPr>
              <w:pStyle w:val="TAL"/>
              <w:rPr>
                <w:rFonts w:eastAsia="ＭＳ 明朝"/>
                <w:lang w:eastAsia="ja-JP"/>
              </w:rPr>
            </w:pPr>
            <w:r w:rsidRPr="00A8705B">
              <w:rPr>
                <w:rFonts w:eastAsia="ＭＳ 明朝"/>
              </w:rPr>
              <w:t>requestTimestamp</w:t>
            </w:r>
          </w:p>
        </w:tc>
        <w:tc>
          <w:tcPr>
            <w:tcW w:w="4021" w:type="dxa"/>
            <w:tcBorders>
              <w:top w:val="single" w:sz="4" w:space="0" w:color="auto"/>
              <w:left w:val="single" w:sz="4" w:space="0" w:color="auto"/>
              <w:bottom w:val="single" w:sz="4" w:space="0" w:color="auto"/>
              <w:right w:val="single" w:sz="4" w:space="0" w:color="auto"/>
            </w:tcBorders>
          </w:tcPr>
          <w:p w14:paraId="7BACEFA5"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34727E4F"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rts</w:t>
            </w:r>
          </w:p>
        </w:tc>
      </w:tr>
      <w:tr w:rsidR="00DA0241" w:rsidRPr="00A8705B" w14:paraId="66BEE42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321A971" w14:textId="77777777" w:rsidR="00DA0241" w:rsidRPr="00A8705B" w:rsidRDefault="00DA0241" w:rsidP="003919AD">
            <w:pPr>
              <w:pStyle w:val="TAL"/>
              <w:rPr>
                <w:rFonts w:eastAsia="ＭＳ 明朝"/>
                <w:lang w:eastAsia="ja-JP"/>
              </w:rPr>
            </w:pPr>
            <w:r w:rsidRPr="00A8705B">
              <w:rPr>
                <w:rFonts w:eastAsia="ＭＳ 明朝"/>
              </w:rPr>
              <w:t>targetedResourceID</w:t>
            </w:r>
          </w:p>
        </w:tc>
        <w:tc>
          <w:tcPr>
            <w:tcW w:w="4021" w:type="dxa"/>
            <w:tcBorders>
              <w:top w:val="single" w:sz="4" w:space="0" w:color="auto"/>
              <w:left w:val="single" w:sz="4" w:space="0" w:color="auto"/>
              <w:bottom w:val="single" w:sz="4" w:space="0" w:color="auto"/>
              <w:right w:val="single" w:sz="4" w:space="0" w:color="auto"/>
            </w:tcBorders>
          </w:tcPr>
          <w:p w14:paraId="4D6E4711"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AA92A0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trid</w:t>
            </w:r>
          </w:p>
        </w:tc>
      </w:tr>
      <w:tr w:rsidR="00DA0241" w:rsidRPr="00A8705B" w14:paraId="538EF78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443852F" w14:textId="77777777" w:rsidR="00DA0241" w:rsidRPr="00A8705B" w:rsidRDefault="00DA0241" w:rsidP="003919AD">
            <w:pPr>
              <w:pStyle w:val="TAL"/>
              <w:rPr>
                <w:rFonts w:eastAsia="ＭＳ 明朝"/>
                <w:lang w:eastAsia="ja-JP"/>
              </w:rPr>
            </w:pPr>
            <w:r w:rsidRPr="00A8705B">
              <w:rPr>
                <w:rFonts w:eastAsia="ＭＳ 明朝"/>
              </w:rPr>
              <w:t>proposedPrivilegesLifetime</w:t>
            </w:r>
          </w:p>
        </w:tc>
        <w:tc>
          <w:tcPr>
            <w:tcW w:w="4021" w:type="dxa"/>
            <w:tcBorders>
              <w:top w:val="single" w:sz="4" w:space="0" w:color="auto"/>
              <w:left w:val="single" w:sz="4" w:space="0" w:color="auto"/>
              <w:bottom w:val="single" w:sz="4" w:space="0" w:color="auto"/>
              <w:right w:val="single" w:sz="4" w:space="0" w:color="auto"/>
            </w:tcBorders>
          </w:tcPr>
          <w:p w14:paraId="6D592DD2"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113FB1A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ppl</w:t>
            </w:r>
          </w:p>
        </w:tc>
      </w:tr>
      <w:tr w:rsidR="00DA0241" w:rsidRPr="00A8705B" w14:paraId="706A0A2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EBC0304" w14:textId="77777777" w:rsidR="00DA0241" w:rsidRPr="00A8705B" w:rsidRDefault="00DA0241" w:rsidP="003919AD">
            <w:pPr>
              <w:pStyle w:val="TAL"/>
              <w:rPr>
                <w:rFonts w:eastAsia="ＭＳ 明朝"/>
                <w:lang w:eastAsia="ja-JP"/>
              </w:rPr>
            </w:pPr>
            <w:r w:rsidRPr="00A8705B">
              <w:rPr>
                <w:rFonts w:eastAsia="ＭＳ 明朝"/>
              </w:rPr>
              <w:t>roleIDsFromACPs</w:t>
            </w:r>
          </w:p>
        </w:tc>
        <w:tc>
          <w:tcPr>
            <w:tcW w:w="4021" w:type="dxa"/>
            <w:tcBorders>
              <w:top w:val="single" w:sz="4" w:space="0" w:color="auto"/>
              <w:left w:val="single" w:sz="4" w:space="0" w:color="auto"/>
              <w:bottom w:val="single" w:sz="4" w:space="0" w:color="auto"/>
              <w:right w:val="single" w:sz="4" w:space="0" w:color="auto"/>
            </w:tcBorders>
          </w:tcPr>
          <w:p w14:paraId="7DCC70AA"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270B1D2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rfa</w:t>
            </w:r>
          </w:p>
        </w:tc>
      </w:tr>
      <w:tr w:rsidR="00DA0241" w:rsidRPr="00A8705B" w14:paraId="30F4988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F1461B8" w14:textId="77777777" w:rsidR="00DA0241" w:rsidRPr="00A8705B" w:rsidRDefault="00DA0241" w:rsidP="003919AD">
            <w:pPr>
              <w:pStyle w:val="TAL"/>
              <w:rPr>
                <w:rFonts w:eastAsia="ＭＳ 明朝"/>
                <w:lang w:eastAsia="ja-JP"/>
              </w:rPr>
            </w:pPr>
            <w:r w:rsidRPr="00A8705B">
              <w:rPr>
                <w:rFonts w:eastAsia="ＭＳ 明朝"/>
              </w:rPr>
              <w:t>tokenIDs</w:t>
            </w:r>
          </w:p>
        </w:tc>
        <w:tc>
          <w:tcPr>
            <w:tcW w:w="4021" w:type="dxa"/>
            <w:tcBorders>
              <w:top w:val="single" w:sz="4" w:space="0" w:color="auto"/>
              <w:left w:val="single" w:sz="4" w:space="0" w:color="auto"/>
              <w:bottom w:val="single" w:sz="4" w:space="0" w:color="auto"/>
              <w:right w:val="single" w:sz="4" w:space="0" w:color="auto"/>
            </w:tcBorders>
          </w:tcPr>
          <w:p w14:paraId="3BF5AAE2" w14:textId="77777777" w:rsidR="00DA0241" w:rsidRPr="00A8705B" w:rsidRDefault="00DA0241" w:rsidP="003919AD">
            <w:pPr>
              <w:pStyle w:val="TAL"/>
              <w:rPr>
                <w:rFonts w:eastAsia="ＭＳ 明朝"/>
                <w:lang w:eastAsia="ja-JP"/>
              </w:rPr>
            </w:pPr>
            <w:r w:rsidRPr="00A8705B">
              <w:rPr>
                <w:rFonts w:eastAsia="ＭＳ 明朝"/>
                <w:lang w:eastAsia="ja-JP"/>
              </w:rPr>
              <w:t>dynAuthDasRequest</w:t>
            </w:r>
          </w:p>
        </w:tc>
        <w:tc>
          <w:tcPr>
            <w:tcW w:w="1399" w:type="dxa"/>
            <w:tcBorders>
              <w:top w:val="single" w:sz="4" w:space="0" w:color="auto"/>
              <w:left w:val="single" w:sz="4" w:space="0" w:color="auto"/>
              <w:bottom w:val="single" w:sz="4" w:space="0" w:color="auto"/>
              <w:right w:val="single" w:sz="4" w:space="0" w:color="auto"/>
            </w:tcBorders>
          </w:tcPr>
          <w:p w14:paraId="5AA96E2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tids</w:t>
            </w:r>
          </w:p>
        </w:tc>
      </w:tr>
      <w:tr w:rsidR="00DA0241" w:rsidRPr="00A8705B" w14:paraId="6DE5CCC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28C4743" w14:textId="77777777" w:rsidR="00DA0241" w:rsidRPr="00A8705B" w:rsidRDefault="00DA0241" w:rsidP="003919AD">
            <w:pPr>
              <w:pStyle w:val="TAL"/>
              <w:rPr>
                <w:rFonts w:eastAsia="ＭＳ 明朝"/>
                <w:lang w:eastAsia="ja-JP"/>
              </w:rPr>
            </w:pPr>
            <w:r w:rsidRPr="00A8705B">
              <w:rPr>
                <w:lang w:eastAsia="ko-KR"/>
              </w:rPr>
              <w:t>dynamicACPInfo</w:t>
            </w:r>
          </w:p>
        </w:tc>
        <w:tc>
          <w:tcPr>
            <w:tcW w:w="4021" w:type="dxa"/>
            <w:tcBorders>
              <w:top w:val="single" w:sz="4" w:space="0" w:color="auto"/>
              <w:left w:val="single" w:sz="4" w:space="0" w:color="auto"/>
              <w:bottom w:val="single" w:sz="4" w:space="0" w:color="auto"/>
              <w:right w:val="single" w:sz="4" w:space="0" w:color="auto"/>
            </w:tcBorders>
          </w:tcPr>
          <w:p w14:paraId="4A96B579"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2BCBE8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dai</w:t>
            </w:r>
          </w:p>
        </w:tc>
      </w:tr>
      <w:tr w:rsidR="00DA0241" w:rsidRPr="00A8705B" w14:paraId="709490B6"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3EEE888" w14:textId="77777777" w:rsidR="00DA0241" w:rsidRPr="00A8705B" w:rsidRDefault="00DA0241" w:rsidP="003919AD">
            <w:pPr>
              <w:pStyle w:val="TAL"/>
              <w:rPr>
                <w:rFonts w:eastAsia="ＭＳ 明朝"/>
                <w:lang w:eastAsia="ja-JP"/>
              </w:rPr>
            </w:pPr>
            <w:r w:rsidRPr="00A8705B">
              <w:rPr>
                <w:lang w:eastAsia="ko-KR"/>
              </w:rPr>
              <w:t>grantedPrivileges</w:t>
            </w:r>
          </w:p>
        </w:tc>
        <w:tc>
          <w:tcPr>
            <w:tcW w:w="4021" w:type="dxa"/>
            <w:tcBorders>
              <w:top w:val="single" w:sz="4" w:space="0" w:color="auto"/>
              <w:left w:val="single" w:sz="4" w:space="0" w:color="auto"/>
              <w:bottom w:val="single" w:sz="4" w:space="0" w:color="auto"/>
              <w:right w:val="single" w:sz="4" w:space="0" w:color="auto"/>
            </w:tcBorders>
          </w:tcPr>
          <w:p w14:paraId="1F5B8040"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1453DEBC"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gp</w:t>
            </w:r>
          </w:p>
        </w:tc>
      </w:tr>
      <w:tr w:rsidR="00DA0241" w:rsidRPr="00A8705B" w14:paraId="3EE3035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E807BB9" w14:textId="77777777" w:rsidR="00DA0241" w:rsidRPr="00A8705B" w:rsidRDefault="00DA0241" w:rsidP="003919AD">
            <w:pPr>
              <w:pStyle w:val="TAL"/>
              <w:rPr>
                <w:rFonts w:eastAsia="ＭＳ 明朝"/>
                <w:lang w:eastAsia="ja-JP"/>
              </w:rPr>
            </w:pPr>
            <w:r w:rsidRPr="00A8705B">
              <w:rPr>
                <w:lang w:eastAsia="ko-KR"/>
              </w:rPr>
              <w:lastRenderedPageBreak/>
              <w:t>privilegesLifetime</w:t>
            </w:r>
          </w:p>
        </w:tc>
        <w:tc>
          <w:tcPr>
            <w:tcW w:w="4021" w:type="dxa"/>
            <w:tcBorders>
              <w:top w:val="single" w:sz="4" w:space="0" w:color="auto"/>
              <w:left w:val="single" w:sz="4" w:space="0" w:color="auto"/>
              <w:bottom w:val="single" w:sz="4" w:space="0" w:color="auto"/>
              <w:right w:val="single" w:sz="4" w:space="0" w:color="auto"/>
            </w:tcBorders>
          </w:tcPr>
          <w:p w14:paraId="7217275E"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7D4E4611"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pl</w:t>
            </w:r>
          </w:p>
        </w:tc>
      </w:tr>
      <w:tr w:rsidR="00DA0241" w:rsidRPr="00A8705B" w14:paraId="7DB1035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051D78" w14:textId="77777777" w:rsidR="00DA0241" w:rsidRPr="00A8705B" w:rsidRDefault="00DA0241" w:rsidP="003919AD">
            <w:pPr>
              <w:pStyle w:val="TAL"/>
              <w:rPr>
                <w:rFonts w:eastAsia="ＭＳ 明朝"/>
                <w:lang w:eastAsia="ja-JP"/>
              </w:rPr>
            </w:pPr>
            <w:r w:rsidRPr="00A8705B">
              <w:rPr>
                <w:lang w:eastAsia="ko-KR"/>
              </w:rPr>
              <w:t>tokens</w:t>
            </w:r>
          </w:p>
        </w:tc>
        <w:tc>
          <w:tcPr>
            <w:tcW w:w="4021" w:type="dxa"/>
            <w:tcBorders>
              <w:top w:val="single" w:sz="4" w:space="0" w:color="auto"/>
              <w:left w:val="single" w:sz="4" w:space="0" w:color="auto"/>
              <w:bottom w:val="single" w:sz="4" w:space="0" w:color="auto"/>
              <w:right w:val="single" w:sz="4" w:space="0" w:color="auto"/>
            </w:tcBorders>
          </w:tcPr>
          <w:p w14:paraId="2D4842C9" w14:textId="77777777" w:rsidR="00DA0241" w:rsidRPr="00A8705B" w:rsidRDefault="00DA0241" w:rsidP="003919AD">
            <w:pPr>
              <w:pStyle w:val="TAL"/>
              <w:rPr>
                <w:rFonts w:eastAsia="ＭＳ 明朝"/>
                <w:lang w:eastAsia="ja-JP"/>
              </w:rPr>
            </w:pPr>
            <w:r w:rsidRPr="00A8705B">
              <w:rPr>
                <w:rFonts w:eastAsia="ＭＳ 明朝"/>
                <w:lang w:eastAsia="ja-JP"/>
              </w:rPr>
              <w:t>dynAuthDasResponse</w:t>
            </w:r>
          </w:p>
        </w:tc>
        <w:tc>
          <w:tcPr>
            <w:tcW w:w="1399" w:type="dxa"/>
            <w:tcBorders>
              <w:top w:val="single" w:sz="4" w:space="0" w:color="auto"/>
              <w:left w:val="single" w:sz="4" w:space="0" w:color="auto"/>
              <w:bottom w:val="single" w:sz="4" w:space="0" w:color="auto"/>
              <w:right w:val="single" w:sz="4" w:space="0" w:color="auto"/>
            </w:tcBorders>
          </w:tcPr>
          <w:p w14:paraId="4836E9B8"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tkns</w:t>
            </w:r>
          </w:p>
        </w:tc>
      </w:tr>
      <w:tr w:rsidR="00DA0241" w:rsidRPr="00A8705B" w14:paraId="6DA6E1F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ADB30F3" w14:textId="77777777" w:rsidR="00DA0241" w:rsidRPr="00A8705B" w:rsidRDefault="00DA0241" w:rsidP="003919AD">
            <w:pPr>
              <w:pStyle w:val="TAL"/>
              <w:rPr>
                <w:rFonts w:eastAsia="ＭＳ 明朝"/>
                <w:lang w:eastAsia="ja-JP"/>
              </w:rPr>
            </w:pPr>
            <w:r w:rsidRPr="00A8705B">
              <w:rPr>
                <w:lang w:eastAsia="ko-KR"/>
              </w:rPr>
              <w:t>securityInfoType</w:t>
            </w:r>
          </w:p>
        </w:tc>
        <w:tc>
          <w:tcPr>
            <w:tcW w:w="4021" w:type="dxa"/>
            <w:tcBorders>
              <w:top w:val="single" w:sz="4" w:space="0" w:color="auto"/>
              <w:left w:val="single" w:sz="4" w:space="0" w:color="auto"/>
              <w:bottom w:val="single" w:sz="4" w:space="0" w:color="auto"/>
              <w:right w:val="single" w:sz="4" w:space="0" w:color="auto"/>
            </w:tcBorders>
          </w:tcPr>
          <w:p w14:paraId="15F1A13D"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71C35528"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sit</w:t>
            </w:r>
          </w:p>
        </w:tc>
      </w:tr>
      <w:tr w:rsidR="00DA0241" w:rsidRPr="00A8705B" w14:paraId="7781925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6383D2A" w14:textId="77777777" w:rsidR="00DA0241" w:rsidRPr="00A8705B" w:rsidRDefault="00DA0241" w:rsidP="003919AD">
            <w:pPr>
              <w:pStyle w:val="TAL"/>
              <w:rPr>
                <w:rFonts w:eastAsia="ＭＳ 明朝"/>
                <w:lang w:eastAsia="ja-JP"/>
              </w:rPr>
            </w:pPr>
            <w:r w:rsidRPr="00A8705B">
              <w:rPr>
                <w:rFonts w:eastAsia="ＭＳ 明朝"/>
              </w:rPr>
              <w:t>dasRequest</w:t>
            </w:r>
          </w:p>
        </w:tc>
        <w:tc>
          <w:tcPr>
            <w:tcW w:w="4021" w:type="dxa"/>
            <w:tcBorders>
              <w:top w:val="single" w:sz="4" w:space="0" w:color="auto"/>
              <w:left w:val="single" w:sz="4" w:space="0" w:color="auto"/>
              <w:bottom w:val="single" w:sz="4" w:space="0" w:color="auto"/>
              <w:right w:val="single" w:sz="4" w:space="0" w:color="auto"/>
            </w:tcBorders>
          </w:tcPr>
          <w:p w14:paraId="268F4C27"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2692A1D"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dreq</w:t>
            </w:r>
          </w:p>
        </w:tc>
      </w:tr>
      <w:tr w:rsidR="00DA0241" w:rsidRPr="00A8705B" w14:paraId="3AB4487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D824D1" w14:textId="77777777" w:rsidR="00DA0241" w:rsidRPr="00A8705B" w:rsidRDefault="00DA0241" w:rsidP="003919AD">
            <w:pPr>
              <w:pStyle w:val="TAL"/>
              <w:rPr>
                <w:rFonts w:eastAsia="ＭＳ 明朝"/>
                <w:lang w:eastAsia="ja-JP"/>
              </w:rPr>
            </w:pPr>
            <w:r w:rsidRPr="00A8705B">
              <w:rPr>
                <w:rFonts w:eastAsia="ＭＳ 明朝"/>
              </w:rPr>
              <w:t>dasResponse</w:t>
            </w:r>
          </w:p>
        </w:tc>
        <w:tc>
          <w:tcPr>
            <w:tcW w:w="4021" w:type="dxa"/>
            <w:tcBorders>
              <w:top w:val="single" w:sz="4" w:space="0" w:color="auto"/>
              <w:left w:val="single" w:sz="4" w:space="0" w:color="auto"/>
              <w:bottom w:val="single" w:sz="4" w:space="0" w:color="auto"/>
              <w:right w:val="single" w:sz="4" w:space="0" w:color="auto"/>
            </w:tcBorders>
          </w:tcPr>
          <w:p w14:paraId="3F0940AA"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6102925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dres</w:t>
            </w:r>
          </w:p>
        </w:tc>
      </w:tr>
      <w:tr w:rsidR="00DA0241" w:rsidRPr="00A8705B" w14:paraId="6D5684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14C5CDD" w14:textId="77777777" w:rsidR="00DA0241" w:rsidRPr="00A8705B" w:rsidRDefault="00DA0241" w:rsidP="003919AD">
            <w:pPr>
              <w:pStyle w:val="TAL"/>
              <w:rPr>
                <w:rFonts w:eastAsia="ＭＳ 明朝"/>
                <w:lang w:eastAsia="ja-JP"/>
              </w:rPr>
            </w:pPr>
            <w:r w:rsidRPr="00A8705B">
              <w:rPr>
                <w:rFonts w:eastAsia="ＭＳ 明朝"/>
              </w:rPr>
              <w:t>esprimRandObject</w:t>
            </w:r>
          </w:p>
        </w:tc>
        <w:tc>
          <w:tcPr>
            <w:tcW w:w="4021" w:type="dxa"/>
            <w:tcBorders>
              <w:top w:val="single" w:sz="4" w:space="0" w:color="auto"/>
              <w:left w:val="single" w:sz="4" w:space="0" w:color="auto"/>
              <w:bottom w:val="single" w:sz="4" w:space="0" w:color="auto"/>
              <w:right w:val="single" w:sz="4" w:space="0" w:color="auto"/>
            </w:tcBorders>
          </w:tcPr>
          <w:p w14:paraId="59935224"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03C31057"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ero</w:t>
            </w:r>
          </w:p>
        </w:tc>
      </w:tr>
      <w:tr w:rsidR="00DA0241" w:rsidRPr="00A8705B" w14:paraId="4DBDAA73"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B1BFF90" w14:textId="77777777" w:rsidR="00DA0241" w:rsidRPr="00A8705B" w:rsidRDefault="00DA0241" w:rsidP="003919AD">
            <w:pPr>
              <w:pStyle w:val="TAL"/>
              <w:rPr>
                <w:rFonts w:eastAsia="ＭＳ 明朝"/>
                <w:lang w:eastAsia="ja-JP"/>
              </w:rPr>
            </w:pPr>
            <w:r w:rsidRPr="00A8705B">
              <w:rPr>
                <w:rFonts w:eastAsia="ＭＳ 明朝"/>
              </w:rPr>
              <w:t>esprimObject</w:t>
            </w:r>
          </w:p>
        </w:tc>
        <w:tc>
          <w:tcPr>
            <w:tcW w:w="4021" w:type="dxa"/>
            <w:tcBorders>
              <w:top w:val="single" w:sz="4" w:space="0" w:color="auto"/>
              <w:left w:val="single" w:sz="4" w:space="0" w:color="auto"/>
              <w:bottom w:val="single" w:sz="4" w:space="0" w:color="auto"/>
              <w:right w:val="single" w:sz="4" w:space="0" w:color="auto"/>
            </w:tcBorders>
          </w:tcPr>
          <w:p w14:paraId="6C280443"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6386D1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epo</w:t>
            </w:r>
          </w:p>
        </w:tc>
      </w:tr>
      <w:tr w:rsidR="00DA0241" w:rsidRPr="00A8705B" w14:paraId="2240079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040E63B" w14:textId="77777777" w:rsidR="00DA0241" w:rsidRPr="00A8705B" w:rsidRDefault="00DA0241" w:rsidP="003919AD">
            <w:pPr>
              <w:pStyle w:val="TAL"/>
              <w:rPr>
                <w:rFonts w:eastAsia="ＭＳ 明朝"/>
              </w:rPr>
            </w:pPr>
            <w:r w:rsidRPr="00A8705B">
              <w:rPr>
                <w:rFonts w:eastAsia="ＭＳ 明朝"/>
              </w:rPr>
              <w:t>escertkeMessage</w:t>
            </w:r>
          </w:p>
        </w:tc>
        <w:tc>
          <w:tcPr>
            <w:tcW w:w="4021" w:type="dxa"/>
            <w:tcBorders>
              <w:top w:val="single" w:sz="4" w:space="0" w:color="auto"/>
              <w:left w:val="single" w:sz="4" w:space="0" w:color="auto"/>
              <w:bottom w:val="single" w:sz="4" w:space="0" w:color="auto"/>
              <w:right w:val="single" w:sz="4" w:space="0" w:color="auto"/>
            </w:tcBorders>
          </w:tcPr>
          <w:p w14:paraId="54CD20DA" w14:textId="77777777" w:rsidR="00DA0241" w:rsidRPr="00A8705B" w:rsidRDefault="00DA0241" w:rsidP="003919AD">
            <w:pPr>
              <w:pStyle w:val="TAL"/>
              <w:rPr>
                <w:rFonts w:eastAsia="ＭＳ 明朝"/>
                <w:lang w:eastAsia="ja-JP"/>
              </w:rPr>
            </w:pPr>
            <w:r w:rsidRPr="00A8705B">
              <w:rPr>
                <w:rFonts w:eastAsia="ＭＳ 明朝"/>
                <w:lang w:eastAsia="ja-JP"/>
              </w:rPr>
              <w:t>securityInfo</w:t>
            </w:r>
          </w:p>
        </w:tc>
        <w:tc>
          <w:tcPr>
            <w:tcW w:w="1399" w:type="dxa"/>
            <w:tcBorders>
              <w:top w:val="single" w:sz="4" w:space="0" w:color="auto"/>
              <w:left w:val="single" w:sz="4" w:space="0" w:color="auto"/>
              <w:bottom w:val="single" w:sz="4" w:space="0" w:color="auto"/>
              <w:right w:val="single" w:sz="4" w:space="0" w:color="auto"/>
            </w:tcBorders>
          </w:tcPr>
          <w:p w14:paraId="5C72269C"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eckm</w:t>
            </w:r>
          </w:p>
        </w:tc>
      </w:tr>
      <w:tr w:rsidR="00DA0241" w:rsidRPr="00A8705B" w14:paraId="245DDE3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D70DCD1" w14:textId="77777777" w:rsidR="00DA0241" w:rsidRPr="00A8705B" w:rsidRDefault="00DA0241" w:rsidP="003919AD">
            <w:pPr>
              <w:pStyle w:val="TAL"/>
              <w:rPr>
                <w:rFonts w:eastAsia="ＭＳ 明朝"/>
              </w:rPr>
            </w:pPr>
            <w:r w:rsidRPr="00A8705B">
              <w:rPr>
                <w:rFonts w:cs="Arial"/>
                <w:lang w:eastAsia="ja-JP"/>
              </w:rPr>
              <w:t>resourceRef</w:t>
            </w:r>
          </w:p>
        </w:tc>
        <w:tc>
          <w:tcPr>
            <w:tcW w:w="4021" w:type="dxa"/>
            <w:tcBorders>
              <w:top w:val="single" w:sz="4" w:space="0" w:color="auto"/>
              <w:left w:val="single" w:sz="4" w:space="0" w:color="auto"/>
              <w:bottom w:val="single" w:sz="4" w:space="0" w:color="auto"/>
              <w:right w:val="single" w:sz="4" w:space="0" w:color="auto"/>
            </w:tcBorders>
          </w:tcPr>
          <w:p w14:paraId="3DD3FC0B" w14:textId="77777777" w:rsidR="00DA0241" w:rsidRPr="00A8705B" w:rsidRDefault="00DA0241" w:rsidP="003919AD">
            <w:pPr>
              <w:pStyle w:val="TAL"/>
              <w:rPr>
                <w:rFonts w:eastAsia="ＭＳ 明朝"/>
                <w:lang w:eastAsia="ja-JP"/>
              </w:rPr>
            </w:pPr>
            <w:r w:rsidRPr="00A8705B">
              <w:rPr>
                <w:rFonts w:cs="Arial"/>
                <w:lang w:eastAsia="ja-JP"/>
              </w:rPr>
              <w:t>listOfChildResourceRef</w:t>
            </w:r>
          </w:p>
        </w:tc>
        <w:tc>
          <w:tcPr>
            <w:tcW w:w="1399" w:type="dxa"/>
            <w:tcBorders>
              <w:top w:val="single" w:sz="4" w:space="0" w:color="auto"/>
              <w:left w:val="single" w:sz="4" w:space="0" w:color="auto"/>
              <w:bottom w:val="single" w:sz="4" w:space="0" w:color="auto"/>
              <w:right w:val="single" w:sz="4" w:space="0" w:color="auto"/>
            </w:tcBorders>
          </w:tcPr>
          <w:p w14:paraId="0878FBBB" w14:textId="77777777" w:rsidR="00DA0241" w:rsidRPr="00A8705B" w:rsidRDefault="00DA0241" w:rsidP="003919AD">
            <w:pPr>
              <w:keepNext/>
              <w:keepLines/>
              <w:rPr>
                <w:rFonts w:ascii="Arial" w:eastAsia="ＭＳ 明朝" w:hAnsi="Arial"/>
                <w:b/>
                <w:i/>
                <w:sz w:val="18"/>
              </w:rPr>
            </w:pPr>
            <w:r w:rsidRPr="00A8705B">
              <w:rPr>
                <w:rFonts w:ascii="Arial" w:hAnsi="Arial" w:cs="Arial"/>
                <w:b/>
                <w:i/>
                <w:sz w:val="18"/>
              </w:rPr>
              <w:t>rrf</w:t>
            </w:r>
          </w:p>
        </w:tc>
      </w:tr>
      <w:tr w:rsidR="00DA0241" w:rsidRPr="00A8705B" w14:paraId="2DAEE13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022E768" w14:textId="77777777" w:rsidR="00DA0241" w:rsidRPr="00A8705B" w:rsidRDefault="00DA0241" w:rsidP="003919AD">
            <w:pPr>
              <w:pStyle w:val="TAL"/>
              <w:rPr>
                <w:rFonts w:eastAsia="ＭＳ 明朝"/>
              </w:rPr>
            </w:pPr>
            <w:r w:rsidRPr="00A8705B">
              <w:rPr>
                <w:rFonts w:cs="Arial"/>
                <w:lang w:eastAsia="ja-JP"/>
              </w:rPr>
              <w:t>resourceRefList</w:t>
            </w:r>
          </w:p>
        </w:tc>
        <w:tc>
          <w:tcPr>
            <w:tcW w:w="4021" w:type="dxa"/>
            <w:tcBorders>
              <w:top w:val="single" w:sz="4" w:space="0" w:color="auto"/>
              <w:left w:val="single" w:sz="4" w:space="0" w:color="auto"/>
              <w:bottom w:val="single" w:sz="4" w:space="0" w:color="auto"/>
              <w:right w:val="single" w:sz="4" w:space="0" w:color="auto"/>
            </w:tcBorders>
          </w:tcPr>
          <w:p w14:paraId="16144B30" w14:textId="77777777" w:rsidR="00DA0241" w:rsidRPr="00A8705B" w:rsidRDefault="00DA0241" w:rsidP="003919AD">
            <w:pPr>
              <w:pStyle w:val="TAL"/>
              <w:rPr>
                <w:rFonts w:eastAsia="ＭＳ 明朝"/>
                <w:lang w:eastAsia="ja-JP"/>
              </w:rPr>
            </w:pPr>
            <w:r w:rsidRPr="00A8705B">
              <w:rPr>
                <w:rFonts w:cs="Arial"/>
              </w:rPr>
              <w:t>Response Primitive Content</w:t>
            </w:r>
          </w:p>
        </w:tc>
        <w:tc>
          <w:tcPr>
            <w:tcW w:w="1399" w:type="dxa"/>
            <w:tcBorders>
              <w:top w:val="single" w:sz="4" w:space="0" w:color="auto"/>
              <w:left w:val="single" w:sz="4" w:space="0" w:color="auto"/>
              <w:bottom w:val="single" w:sz="4" w:space="0" w:color="auto"/>
              <w:right w:val="single" w:sz="4" w:space="0" w:color="auto"/>
            </w:tcBorders>
          </w:tcPr>
          <w:p w14:paraId="23953214" w14:textId="77777777" w:rsidR="00DA0241" w:rsidRPr="00A8705B" w:rsidRDefault="00DA0241" w:rsidP="003919AD">
            <w:pPr>
              <w:keepNext/>
              <w:keepLines/>
              <w:rPr>
                <w:rFonts w:ascii="Arial" w:eastAsia="ＭＳ 明朝" w:hAnsi="Arial"/>
                <w:b/>
                <w:i/>
                <w:sz w:val="18"/>
              </w:rPr>
            </w:pPr>
            <w:r w:rsidRPr="00A8705B">
              <w:rPr>
                <w:rFonts w:ascii="Arial" w:hAnsi="Arial" w:cs="Arial"/>
                <w:b/>
                <w:i/>
                <w:sz w:val="18"/>
              </w:rPr>
              <w:t>rrl</w:t>
            </w:r>
          </w:p>
        </w:tc>
      </w:tr>
      <w:tr w:rsidR="00DA0241" w:rsidRPr="00A8705B" w14:paraId="1B5971F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903AEF0" w14:textId="77777777" w:rsidR="00DA0241" w:rsidRPr="00A8705B" w:rsidRDefault="00DA0241" w:rsidP="003919AD">
            <w:pPr>
              <w:pStyle w:val="TAL"/>
              <w:rPr>
                <w:rFonts w:cs="Arial"/>
                <w:lang w:eastAsia="ja-JP"/>
              </w:rPr>
            </w:pPr>
            <w:r w:rsidRPr="00A8705B">
              <w:rPr>
                <w:rFonts w:eastAsia="ＭＳ 明朝"/>
                <w:lang w:eastAsia="ja-JP"/>
              </w:rPr>
              <w:t>esprimRandID</w:t>
            </w:r>
          </w:p>
        </w:tc>
        <w:tc>
          <w:tcPr>
            <w:tcW w:w="4021" w:type="dxa"/>
            <w:tcBorders>
              <w:top w:val="single" w:sz="4" w:space="0" w:color="auto"/>
              <w:left w:val="single" w:sz="4" w:space="0" w:color="auto"/>
              <w:bottom w:val="single" w:sz="4" w:space="0" w:color="auto"/>
              <w:right w:val="single" w:sz="4" w:space="0" w:color="auto"/>
            </w:tcBorders>
          </w:tcPr>
          <w:p w14:paraId="0D5AF57F"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7588C779"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esri</w:t>
            </w:r>
          </w:p>
        </w:tc>
      </w:tr>
      <w:tr w:rsidR="00DA0241" w:rsidRPr="00A8705B" w14:paraId="2C6413F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5175875D" w14:textId="77777777" w:rsidR="00DA0241" w:rsidRPr="00A8705B" w:rsidRDefault="00DA0241" w:rsidP="003919AD">
            <w:pPr>
              <w:pStyle w:val="TAL"/>
              <w:rPr>
                <w:rFonts w:cs="Arial"/>
                <w:lang w:eastAsia="ja-JP"/>
              </w:rPr>
            </w:pPr>
            <w:r w:rsidRPr="00A8705B">
              <w:rPr>
                <w:rFonts w:eastAsia="ＭＳ 明朝"/>
                <w:lang w:eastAsia="ja-JP"/>
              </w:rPr>
              <w:t>esprimRandValue</w:t>
            </w:r>
          </w:p>
        </w:tc>
        <w:tc>
          <w:tcPr>
            <w:tcW w:w="4021" w:type="dxa"/>
            <w:tcBorders>
              <w:top w:val="single" w:sz="4" w:space="0" w:color="auto"/>
              <w:left w:val="single" w:sz="4" w:space="0" w:color="auto"/>
              <w:bottom w:val="single" w:sz="4" w:space="0" w:color="auto"/>
              <w:right w:val="single" w:sz="4" w:space="0" w:color="auto"/>
            </w:tcBorders>
          </w:tcPr>
          <w:p w14:paraId="24D6DFF1"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6259DC44"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esrv</w:t>
            </w:r>
          </w:p>
        </w:tc>
      </w:tr>
      <w:tr w:rsidR="00DA0241" w:rsidRPr="00A8705B" w14:paraId="61ED234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65FB159" w14:textId="77777777" w:rsidR="00DA0241" w:rsidRPr="00A8705B" w:rsidRDefault="00DA0241" w:rsidP="003919AD">
            <w:pPr>
              <w:pStyle w:val="TAL"/>
              <w:rPr>
                <w:rFonts w:cs="Arial"/>
                <w:lang w:eastAsia="ja-JP"/>
              </w:rPr>
            </w:pPr>
            <w:r w:rsidRPr="00A8705B">
              <w:rPr>
                <w:rFonts w:eastAsia="ＭＳ 明朝"/>
                <w:lang w:eastAsia="ja-JP"/>
              </w:rPr>
              <w:t>esprimRandExpiry</w:t>
            </w:r>
          </w:p>
        </w:tc>
        <w:tc>
          <w:tcPr>
            <w:tcW w:w="4021" w:type="dxa"/>
            <w:tcBorders>
              <w:top w:val="single" w:sz="4" w:space="0" w:color="auto"/>
              <w:left w:val="single" w:sz="4" w:space="0" w:color="auto"/>
              <w:bottom w:val="single" w:sz="4" w:space="0" w:color="auto"/>
              <w:right w:val="single" w:sz="4" w:space="0" w:color="auto"/>
            </w:tcBorders>
          </w:tcPr>
          <w:p w14:paraId="70234E0A"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575C401"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esrx</w:t>
            </w:r>
          </w:p>
        </w:tc>
      </w:tr>
      <w:tr w:rsidR="00DA0241" w:rsidRPr="00A8705B" w14:paraId="297EB7E9"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16EDDCA" w14:textId="77777777" w:rsidR="00DA0241" w:rsidRPr="00A8705B" w:rsidRDefault="00DA0241" w:rsidP="003919AD">
            <w:pPr>
              <w:pStyle w:val="TAL"/>
              <w:rPr>
                <w:rFonts w:cs="Arial"/>
                <w:lang w:eastAsia="ja-JP"/>
              </w:rPr>
            </w:pPr>
            <w:r w:rsidRPr="00A8705B">
              <w:rPr>
                <w:rFonts w:eastAsia="ＭＳ 明朝"/>
                <w:lang w:eastAsia="ja-JP"/>
              </w:rPr>
              <w:t>esprimKeyGenAlgID</w:t>
            </w:r>
          </w:p>
        </w:tc>
        <w:tc>
          <w:tcPr>
            <w:tcW w:w="4021" w:type="dxa"/>
            <w:tcBorders>
              <w:top w:val="single" w:sz="4" w:space="0" w:color="auto"/>
              <w:left w:val="single" w:sz="4" w:space="0" w:color="auto"/>
              <w:bottom w:val="single" w:sz="4" w:space="0" w:color="auto"/>
              <w:right w:val="single" w:sz="4" w:space="0" w:color="auto"/>
            </w:tcBorders>
          </w:tcPr>
          <w:p w14:paraId="753F7269" w14:textId="77777777" w:rsidR="00DA0241" w:rsidRPr="00A8705B" w:rsidRDefault="00DA0241" w:rsidP="003919AD">
            <w:pPr>
              <w:pStyle w:val="TAL"/>
              <w:rPr>
                <w:rFonts w:cs="Arial"/>
              </w:rPr>
            </w:pPr>
            <w:r w:rsidRPr="00A8705B">
              <w:rPr>
                <w:rFonts w:eastAsia="ＭＳ 明朝"/>
                <w:lang w:eastAsia="ja-JP"/>
              </w:rPr>
              <w:t xml:space="preserve">originatorESPrimRandObject, </w:t>
            </w:r>
          </w:p>
        </w:tc>
        <w:tc>
          <w:tcPr>
            <w:tcW w:w="1399" w:type="dxa"/>
            <w:tcBorders>
              <w:top w:val="single" w:sz="4" w:space="0" w:color="auto"/>
              <w:left w:val="single" w:sz="4" w:space="0" w:color="auto"/>
              <w:bottom w:val="single" w:sz="4" w:space="0" w:color="auto"/>
              <w:right w:val="single" w:sz="4" w:space="0" w:color="auto"/>
            </w:tcBorders>
          </w:tcPr>
          <w:p w14:paraId="1E1512CB"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esk</w:t>
            </w:r>
          </w:p>
        </w:tc>
      </w:tr>
      <w:tr w:rsidR="00DA0241" w:rsidRPr="00A8705B" w14:paraId="259A296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22807" w14:textId="77777777" w:rsidR="00DA0241" w:rsidRPr="00A8705B" w:rsidRDefault="00DA0241" w:rsidP="003919AD">
            <w:pPr>
              <w:pStyle w:val="TAL"/>
              <w:rPr>
                <w:rFonts w:cs="Arial"/>
                <w:lang w:eastAsia="ja-JP"/>
              </w:rPr>
            </w:pPr>
            <w:r w:rsidRPr="00A8705B">
              <w:rPr>
                <w:rFonts w:eastAsia="ＭＳ 明朝"/>
                <w:lang w:eastAsia="ja-JP"/>
              </w:rPr>
              <w:t>esprimKeyGenAlgIDs</w:t>
            </w:r>
          </w:p>
        </w:tc>
        <w:tc>
          <w:tcPr>
            <w:tcW w:w="4021" w:type="dxa"/>
            <w:tcBorders>
              <w:top w:val="single" w:sz="4" w:space="0" w:color="auto"/>
              <w:left w:val="single" w:sz="4" w:space="0" w:color="auto"/>
              <w:bottom w:val="single" w:sz="4" w:space="0" w:color="auto"/>
              <w:right w:val="single" w:sz="4" w:space="0" w:color="auto"/>
            </w:tcBorders>
          </w:tcPr>
          <w:p w14:paraId="39A69233" w14:textId="77777777" w:rsidR="00DA0241" w:rsidRPr="00A8705B" w:rsidRDefault="00DA0241" w:rsidP="003919AD">
            <w:pPr>
              <w:pStyle w:val="TAL"/>
              <w:rPr>
                <w:rFonts w:cs="Arial"/>
              </w:rPr>
            </w:pPr>
            <w:r w:rsidRPr="00A8705B">
              <w:rPr>
                <w:rFonts w:eastAsia="ＭＳ 明朝"/>
                <w:lang w:eastAsia="ja-JP"/>
              </w:rPr>
              <w:t>receiverESPrimRandObject,</w:t>
            </w:r>
          </w:p>
        </w:tc>
        <w:tc>
          <w:tcPr>
            <w:tcW w:w="1399" w:type="dxa"/>
            <w:tcBorders>
              <w:top w:val="single" w:sz="4" w:space="0" w:color="auto"/>
              <w:left w:val="single" w:sz="4" w:space="0" w:color="auto"/>
              <w:bottom w:val="single" w:sz="4" w:space="0" w:color="auto"/>
              <w:right w:val="single" w:sz="4" w:space="0" w:color="auto"/>
            </w:tcBorders>
          </w:tcPr>
          <w:p w14:paraId="46437988"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esks</w:t>
            </w:r>
          </w:p>
        </w:tc>
      </w:tr>
      <w:tr w:rsidR="00DA0241" w:rsidRPr="00A8705B" w14:paraId="10D27C8E"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6341E54" w14:textId="77777777" w:rsidR="00DA0241" w:rsidRPr="00A8705B" w:rsidRDefault="00DA0241" w:rsidP="003919AD">
            <w:pPr>
              <w:pStyle w:val="TAL"/>
              <w:rPr>
                <w:rFonts w:cs="Arial"/>
                <w:lang w:eastAsia="ja-JP"/>
              </w:rPr>
            </w:pPr>
            <w:r w:rsidRPr="00A8705B">
              <w:rPr>
                <w:rFonts w:eastAsia="ＭＳ 明朝"/>
                <w:lang w:eastAsia="ja-JP"/>
              </w:rPr>
              <w:t>esprimProtocolAndAlgIDs</w:t>
            </w:r>
          </w:p>
        </w:tc>
        <w:tc>
          <w:tcPr>
            <w:tcW w:w="4021" w:type="dxa"/>
            <w:tcBorders>
              <w:top w:val="single" w:sz="4" w:space="0" w:color="auto"/>
              <w:left w:val="single" w:sz="4" w:space="0" w:color="auto"/>
              <w:bottom w:val="single" w:sz="4" w:space="0" w:color="auto"/>
              <w:right w:val="single" w:sz="4" w:space="0" w:color="auto"/>
            </w:tcBorders>
          </w:tcPr>
          <w:p w14:paraId="387C4D4A" w14:textId="77777777" w:rsidR="00DA0241" w:rsidRPr="00A8705B" w:rsidRDefault="00DA0241" w:rsidP="003919AD">
            <w:pPr>
              <w:pStyle w:val="TAL"/>
              <w:rPr>
                <w:rFonts w:cs="Arial"/>
              </w:rPr>
            </w:pPr>
            <w:r w:rsidRPr="00A8705B">
              <w:rPr>
                <w:rFonts w:eastAsia="ＭＳ 明朝"/>
                <w:lang w:eastAsia="ja-JP"/>
              </w:rPr>
              <w:t>originatorESPrimRandObject, receiverESPrimRandObject,</w:t>
            </w:r>
          </w:p>
        </w:tc>
        <w:tc>
          <w:tcPr>
            <w:tcW w:w="1399" w:type="dxa"/>
            <w:tcBorders>
              <w:top w:val="single" w:sz="4" w:space="0" w:color="auto"/>
              <w:left w:val="single" w:sz="4" w:space="0" w:color="auto"/>
              <w:bottom w:val="single" w:sz="4" w:space="0" w:color="auto"/>
              <w:right w:val="single" w:sz="4" w:space="0" w:color="auto"/>
            </w:tcBorders>
          </w:tcPr>
          <w:p w14:paraId="13ADE262"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espa</w:t>
            </w:r>
          </w:p>
        </w:tc>
      </w:tr>
      <w:tr w:rsidR="00DA0241" w:rsidRPr="00A8705B" w14:paraId="6A9F542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6011AD7" w14:textId="77777777" w:rsidR="00DA0241" w:rsidRPr="00A8705B" w:rsidRDefault="00DA0241" w:rsidP="003919AD">
            <w:pPr>
              <w:pStyle w:val="TAL"/>
              <w:rPr>
                <w:rFonts w:cs="Arial"/>
                <w:lang w:eastAsia="ja-JP"/>
              </w:rPr>
            </w:pPr>
            <w:r w:rsidRPr="00A8705B">
              <w:rPr>
                <w:rFonts w:eastAsia="ＭＳ 明朝"/>
                <w:lang w:eastAsia="ja-JP"/>
              </w:rPr>
              <w:t>supportede2ESecFeatures</w:t>
            </w:r>
          </w:p>
        </w:tc>
        <w:tc>
          <w:tcPr>
            <w:tcW w:w="4021" w:type="dxa"/>
            <w:tcBorders>
              <w:top w:val="single" w:sz="4" w:space="0" w:color="auto"/>
              <w:left w:val="single" w:sz="4" w:space="0" w:color="auto"/>
              <w:bottom w:val="single" w:sz="4" w:space="0" w:color="auto"/>
              <w:right w:val="single" w:sz="4" w:space="0" w:color="auto"/>
            </w:tcBorders>
          </w:tcPr>
          <w:p w14:paraId="236FA058" w14:textId="77777777" w:rsidR="00DA0241" w:rsidRPr="00A8705B" w:rsidRDefault="00DA0241" w:rsidP="003919AD">
            <w:pPr>
              <w:pStyle w:val="TAL"/>
              <w:rPr>
                <w:rFonts w:cs="Arial"/>
              </w:rPr>
            </w:pPr>
            <w:r w:rsidRPr="00A8705B">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0C671BBA"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esf</w:t>
            </w:r>
          </w:p>
        </w:tc>
      </w:tr>
      <w:tr w:rsidR="00DA0241" w:rsidRPr="00A8705B" w14:paraId="6A2A8B3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6D6FF4" w14:textId="77777777" w:rsidR="00DA0241" w:rsidRPr="00A8705B" w:rsidRDefault="00DA0241" w:rsidP="003919AD">
            <w:pPr>
              <w:pStyle w:val="TAL"/>
              <w:rPr>
                <w:rFonts w:cs="Arial"/>
                <w:lang w:eastAsia="ja-JP"/>
              </w:rPr>
            </w:pPr>
            <w:r w:rsidRPr="00A8705B">
              <w:rPr>
                <w:rFonts w:eastAsia="ＭＳ 明朝"/>
                <w:lang w:eastAsia="ja-JP"/>
              </w:rPr>
              <w:t>certificates</w:t>
            </w:r>
          </w:p>
        </w:tc>
        <w:tc>
          <w:tcPr>
            <w:tcW w:w="4021" w:type="dxa"/>
            <w:tcBorders>
              <w:top w:val="single" w:sz="4" w:space="0" w:color="auto"/>
              <w:left w:val="single" w:sz="4" w:space="0" w:color="auto"/>
              <w:bottom w:val="single" w:sz="4" w:space="0" w:color="auto"/>
              <w:right w:val="single" w:sz="4" w:space="0" w:color="auto"/>
            </w:tcBorders>
          </w:tcPr>
          <w:p w14:paraId="6A6CDE85" w14:textId="77777777" w:rsidR="00DA0241" w:rsidRPr="00A8705B" w:rsidRDefault="00DA0241" w:rsidP="003919AD">
            <w:pPr>
              <w:pStyle w:val="TAL"/>
              <w:rPr>
                <w:rFonts w:cs="Arial"/>
              </w:rPr>
            </w:pPr>
            <w:r w:rsidRPr="00A8705B">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6DA19052"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escert</w:t>
            </w:r>
          </w:p>
        </w:tc>
      </w:tr>
      <w:tr w:rsidR="00DA0241" w:rsidRPr="00A8705B" w14:paraId="6CA9DD84"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D2C3092" w14:textId="77777777" w:rsidR="00DA0241" w:rsidRPr="00A8705B" w:rsidRDefault="00DA0241" w:rsidP="003919AD">
            <w:pPr>
              <w:pStyle w:val="TAL"/>
              <w:rPr>
                <w:rFonts w:cs="Arial"/>
                <w:lang w:eastAsia="ja-JP"/>
              </w:rPr>
            </w:pPr>
            <w:r w:rsidRPr="00A8705B">
              <w:rPr>
                <w:rFonts w:eastAsia="ＭＳ 明朝"/>
                <w:lang w:eastAsia="ja-JP"/>
              </w:rPr>
              <w:t>sharedReceiverESPrimRandObject</w:t>
            </w:r>
          </w:p>
        </w:tc>
        <w:tc>
          <w:tcPr>
            <w:tcW w:w="4021" w:type="dxa"/>
            <w:tcBorders>
              <w:top w:val="single" w:sz="4" w:space="0" w:color="auto"/>
              <w:left w:val="single" w:sz="4" w:space="0" w:color="auto"/>
              <w:bottom w:val="single" w:sz="4" w:space="0" w:color="auto"/>
              <w:right w:val="single" w:sz="4" w:space="0" w:color="auto"/>
            </w:tcBorders>
          </w:tcPr>
          <w:p w14:paraId="23503E96" w14:textId="77777777" w:rsidR="00DA0241" w:rsidRPr="00A8705B" w:rsidRDefault="00DA0241" w:rsidP="003919AD">
            <w:pPr>
              <w:pStyle w:val="TAL"/>
              <w:rPr>
                <w:rFonts w:cs="Arial"/>
              </w:rPr>
            </w:pPr>
            <w:r w:rsidRPr="00A8705B">
              <w:rPr>
                <w:rFonts w:eastAsia="ＭＳ 明朝"/>
                <w:lang w:eastAsia="ja-JP"/>
              </w:rPr>
              <w:t>e2eSecInfo</w:t>
            </w:r>
          </w:p>
        </w:tc>
        <w:tc>
          <w:tcPr>
            <w:tcW w:w="1399" w:type="dxa"/>
            <w:tcBorders>
              <w:top w:val="single" w:sz="4" w:space="0" w:color="auto"/>
              <w:left w:val="single" w:sz="4" w:space="0" w:color="auto"/>
              <w:bottom w:val="single" w:sz="4" w:space="0" w:color="auto"/>
              <w:right w:val="single" w:sz="4" w:space="0" w:color="auto"/>
            </w:tcBorders>
          </w:tcPr>
          <w:p w14:paraId="587DC98C" w14:textId="77777777" w:rsidR="00DA0241" w:rsidRPr="00A8705B" w:rsidRDefault="00DA0241" w:rsidP="003919AD">
            <w:pPr>
              <w:keepNext/>
              <w:keepLines/>
              <w:rPr>
                <w:rFonts w:ascii="Arial" w:hAnsi="Arial" w:cs="Arial"/>
                <w:b/>
                <w:i/>
                <w:sz w:val="18"/>
              </w:rPr>
            </w:pPr>
            <w:r w:rsidRPr="00A8705B">
              <w:rPr>
                <w:rFonts w:ascii="Arial" w:eastAsia="ＭＳ 明朝" w:hAnsi="Arial"/>
                <w:b/>
                <w:i/>
                <w:sz w:val="18"/>
              </w:rPr>
              <w:t>esro</w:t>
            </w:r>
          </w:p>
        </w:tc>
      </w:tr>
      <w:tr w:rsidR="00DA0241" w:rsidRPr="00A8705B" w14:paraId="45C7608B"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4BA4131A" w14:textId="77777777" w:rsidR="00DA0241" w:rsidRPr="00A8705B" w:rsidRDefault="00DA0241" w:rsidP="003919AD">
            <w:pPr>
              <w:pStyle w:val="TAL"/>
              <w:rPr>
                <w:rFonts w:eastAsia="ＭＳ 明朝"/>
                <w:lang w:eastAsia="ja-JP"/>
              </w:rPr>
            </w:pPr>
            <w:r w:rsidRPr="00A8705B">
              <w:rPr>
                <w:rFonts w:eastAsia="ＭＳ 明朝"/>
              </w:rPr>
              <w:t>networkAction</w:t>
            </w:r>
          </w:p>
        </w:tc>
        <w:tc>
          <w:tcPr>
            <w:tcW w:w="4021" w:type="dxa"/>
            <w:tcBorders>
              <w:top w:val="single" w:sz="4" w:space="0" w:color="auto"/>
              <w:left w:val="single" w:sz="4" w:space="0" w:color="auto"/>
              <w:bottom w:val="single" w:sz="4" w:space="0" w:color="auto"/>
              <w:right w:val="single" w:sz="4" w:space="0" w:color="auto"/>
            </w:tcBorders>
          </w:tcPr>
          <w:p w14:paraId="707DB9EA"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22522E4F"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nwa</w:t>
            </w:r>
          </w:p>
        </w:tc>
      </w:tr>
      <w:tr w:rsidR="00DA0241" w:rsidRPr="00A8705B" w14:paraId="465D3DD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CCF9827" w14:textId="77777777" w:rsidR="00DA0241" w:rsidRPr="00A8705B" w:rsidRDefault="00DA0241" w:rsidP="003919AD">
            <w:pPr>
              <w:pStyle w:val="TAL"/>
              <w:rPr>
                <w:rFonts w:eastAsia="ＭＳ 明朝"/>
                <w:lang w:eastAsia="ja-JP"/>
              </w:rPr>
            </w:pPr>
            <w:r w:rsidRPr="00A8705B">
              <w:t>initialBackoffTime</w:t>
            </w:r>
          </w:p>
        </w:tc>
        <w:tc>
          <w:tcPr>
            <w:tcW w:w="4021" w:type="dxa"/>
            <w:tcBorders>
              <w:top w:val="single" w:sz="4" w:space="0" w:color="auto"/>
              <w:left w:val="single" w:sz="4" w:space="0" w:color="auto"/>
              <w:bottom w:val="single" w:sz="4" w:space="0" w:color="auto"/>
              <w:right w:val="single" w:sz="4" w:space="0" w:color="auto"/>
            </w:tcBorders>
          </w:tcPr>
          <w:p w14:paraId="130CD9FA"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F12FC1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ibt</w:t>
            </w:r>
          </w:p>
        </w:tc>
      </w:tr>
      <w:tr w:rsidR="00DA0241" w:rsidRPr="00A8705B" w14:paraId="5135489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21A5254" w14:textId="77777777" w:rsidR="00DA0241" w:rsidRPr="00A8705B" w:rsidRDefault="00DA0241" w:rsidP="003919AD">
            <w:pPr>
              <w:pStyle w:val="TAL"/>
              <w:rPr>
                <w:rFonts w:eastAsia="ＭＳ 明朝"/>
                <w:lang w:eastAsia="ja-JP"/>
              </w:rPr>
            </w:pPr>
            <w:r w:rsidRPr="00A8705B">
              <w:t>additionalBackoffTime</w:t>
            </w:r>
          </w:p>
        </w:tc>
        <w:tc>
          <w:tcPr>
            <w:tcW w:w="4021" w:type="dxa"/>
            <w:tcBorders>
              <w:top w:val="single" w:sz="4" w:space="0" w:color="auto"/>
              <w:left w:val="single" w:sz="4" w:space="0" w:color="auto"/>
              <w:bottom w:val="single" w:sz="4" w:space="0" w:color="auto"/>
              <w:right w:val="single" w:sz="4" w:space="0" w:color="auto"/>
            </w:tcBorders>
          </w:tcPr>
          <w:p w14:paraId="46D4FF3C"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74508CC5"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abt</w:t>
            </w:r>
          </w:p>
        </w:tc>
      </w:tr>
      <w:tr w:rsidR="00DA0241" w:rsidRPr="00A8705B" w14:paraId="4A9107C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42EBFC5" w14:textId="77777777" w:rsidR="00DA0241" w:rsidRPr="00A8705B" w:rsidRDefault="00DA0241" w:rsidP="003919AD">
            <w:pPr>
              <w:pStyle w:val="TAL"/>
              <w:rPr>
                <w:rFonts w:eastAsia="ＭＳ 明朝"/>
                <w:lang w:eastAsia="ja-JP"/>
              </w:rPr>
            </w:pPr>
            <w:r w:rsidRPr="00A8705B">
              <w:t>maximumBackoffTime</w:t>
            </w:r>
          </w:p>
        </w:tc>
        <w:tc>
          <w:tcPr>
            <w:tcW w:w="4021" w:type="dxa"/>
            <w:tcBorders>
              <w:top w:val="single" w:sz="4" w:space="0" w:color="auto"/>
              <w:left w:val="single" w:sz="4" w:space="0" w:color="auto"/>
              <w:bottom w:val="single" w:sz="4" w:space="0" w:color="auto"/>
              <w:right w:val="single" w:sz="4" w:space="0" w:color="auto"/>
            </w:tcBorders>
          </w:tcPr>
          <w:p w14:paraId="107FA629"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0C163236"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mbt</w:t>
            </w:r>
          </w:p>
        </w:tc>
      </w:tr>
      <w:tr w:rsidR="00DA0241" w:rsidRPr="00A8705B" w14:paraId="34BA8A3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38E32B30" w14:textId="77777777" w:rsidR="00DA0241" w:rsidRPr="00A8705B" w:rsidRDefault="00DA0241" w:rsidP="003919AD">
            <w:pPr>
              <w:pStyle w:val="TAL"/>
              <w:rPr>
                <w:rFonts w:eastAsia="ＭＳ 明朝"/>
                <w:lang w:eastAsia="ja-JP"/>
              </w:rPr>
            </w:pPr>
            <w:r w:rsidRPr="00A8705B">
              <w:t>optionalRandomBackoffTime</w:t>
            </w:r>
          </w:p>
        </w:tc>
        <w:tc>
          <w:tcPr>
            <w:tcW w:w="4021" w:type="dxa"/>
            <w:tcBorders>
              <w:top w:val="single" w:sz="4" w:space="0" w:color="auto"/>
              <w:left w:val="single" w:sz="4" w:space="0" w:color="auto"/>
              <w:bottom w:val="single" w:sz="4" w:space="0" w:color="auto"/>
              <w:right w:val="single" w:sz="4" w:space="0" w:color="auto"/>
            </w:tcBorders>
          </w:tcPr>
          <w:p w14:paraId="7DFCB37D"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627EC78E"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rbt</w:t>
            </w:r>
          </w:p>
        </w:tc>
      </w:tr>
      <w:tr w:rsidR="00DA0241" w:rsidRPr="00A8705B" w14:paraId="7858636A"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3566FCC" w14:textId="77777777" w:rsidR="00DA0241" w:rsidRPr="00A8705B" w:rsidRDefault="00DA0241" w:rsidP="003919AD">
            <w:pPr>
              <w:pStyle w:val="TAL"/>
              <w:rPr>
                <w:rFonts w:eastAsia="ＭＳ 明朝"/>
                <w:lang w:eastAsia="ja-JP"/>
              </w:rPr>
            </w:pPr>
            <w:r w:rsidRPr="00A8705B">
              <w:rPr>
                <w:rFonts w:eastAsia="ＭＳ 明朝"/>
                <w:lang w:eastAsia="ja-JP"/>
              </w:rPr>
              <w:t>backOffParametersSet</w:t>
            </w:r>
          </w:p>
        </w:tc>
        <w:tc>
          <w:tcPr>
            <w:tcW w:w="4021" w:type="dxa"/>
            <w:tcBorders>
              <w:top w:val="single" w:sz="4" w:space="0" w:color="auto"/>
              <w:left w:val="single" w:sz="4" w:space="0" w:color="auto"/>
              <w:bottom w:val="single" w:sz="4" w:space="0" w:color="auto"/>
              <w:right w:val="single" w:sz="4" w:space="0" w:color="auto"/>
            </w:tcBorders>
          </w:tcPr>
          <w:p w14:paraId="560BC7F0" w14:textId="77777777" w:rsidR="00DA0241" w:rsidRPr="00A8705B" w:rsidRDefault="00DA0241" w:rsidP="003919AD">
            <w:pPr>
              <w:pStyle w:val="TAL"/>
              <w:rPr>
                <w:rFonts w:eastAsia="ＭＳ 明朝"/>
                <w:lang w:eastAsia="ja-JP"/>
              </w:rPr>
            </w:pPr>
            <w:r w:rsidRPr="00A8705B">
              <w:rPr>
                <w:rFonts w:eastAsia="ＭＳ 明朝"/>
                <w:lang w:eastAsia="ja-JP"/>
              </w:rPr>
              <w:t>backOffParameters</w:t>
            </w:r>
          </w:p>
        </w:tc>
        <w:tc>
          <w:tcPr>
            <w:tcW w:w="1399" w:type="dxa"/>
            <w:tcBorders>
              <w:top w:val="single" w:sz="4" w:space="0" w:color="auto"/>
              <w:left w:val="single" w:sz="4" w:space="0" w:color="auto"/>
              <w:bottom w:val="single" w:sz="4" w:space="0" w:color="auto"/>
              <w:right w:val="single" w:sz="4" w:space="0" w:color="auto"/>
            </w:tcBorders>
          </w:tcPr>
          <w:p w14:paraId="1D023282" w14:textId="77777777" w:rsidR="00DA0241" w:rsidRPr="00A8705B" w:rsidRDefault="00DA0241" w:rsidP="003919AD">
            <w:pPr>
              <w:keepNext/>
              <w:keepLines/>
              <w:rPr>
                <w:rFonts w:ascii="Arial" w:eastAsia="ＭＳ 明朝" w:hAnsi="Arial"/>
                <w:b/>
                <w:i/>
                <w:sz w:val="18"/>
              </w:rPr>
            </w:pPr>
            <w:r w:rsidRPr="00A8705B">
              <w:rPr>
                <w:rFonts w:ascii="Arial" w:eastAsia="ＭＳ 明朝" w:hAnsi="Arial"/>
                <w:b/>
                <w:i/>
                <w:sz w:val="18"/>
              </w:rPr>
              <w:t>bops</w:t>
            </w:r>
          </w:p>
        </w:tc>
      </w:tr>
      <w:tr w:rsidR="00DA0241" w:rsidRPr="00A8705B" w14:paraId="5EC6BD2D"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71EAD091" w14:textId="77777777" w:rsidR="00DA0241" w:rsidRPr="00A8705B" w:rsidRDefault="00DA0241" w:rsidP="003919AD">
            <w:pPr>
              <w:pStyle w:val="TAL"/>
              <w:rPr>
                <w:rFonts w:eastAsia="ＭＳ 明朝"/>
                <w:lang w:eastAsia="ja-JP"/>
              </w:rPr>
            </w:pPr>
            <w:r w:rsidRPr="00A8705B">
              <w:rPr>
                <w:rFonts w:eastAsia="SimSun" w:cs="Arial"/>
                <w:szCs w:val="18"/>
                <w:lang w:eastAsia="zh-CN"/>
              </w:rPr>
              <w:t>dataLink</w:t>
            </w:r>
          </w:p>
        </w:tc>
        <w:tc>
          <w:tcPr>
            <w:tcW w:w="4021" w:type="dxa"/>
            <w:tcBorders>
              <w:top w:val="single" w:sz="4" w:space="0" w:color="auto"/>
              <w:left w:val="single" w:sz="4" w:space="0" w:color="auto"/>
              <w:bottom w:val="single" w:sz="4" w:space="0" w:color="auto"/>
              <w:right w:val="single" w:sz="4" w:space="0" w:color="auto"/>
            </w:tcBorders>
          </w:tcPr>
          <w:p w14:paraId="58503CA4" w14:textId="77777777" w:rsidR="00DA0241" w:rsidRPr="00A8705B" w:rsidRDefault="00DA0241" w:rsidP="003919AD">
            <w:pPr>
              <w:pStyle w:val="TAL"/>
              <w:rPr>
                <w:rFonts w:eastAsia="ＭＳ 明朝"/>
                <w:lang w:eastAsia="ja-JP"/>
              </w:rPr>
            </w:pPr>
            <w:r w:rsidRPr="00A8705B">
              <w:rPr>
                <w:lang w:eastAsia="ja-JP"/>
              </w:rPr>
              <w:t>listOfDataLinks</w:t>
            </w:r>
          </w:p>
        </w:tc>
        <w:tc>
          <w:tcPr>
            <w:tcW w:w="1399" w:type="dxa"/>
            <w:tcBorders>
              <w:top w:val="single" w:sz="4" w:space="0" w:color="auto"/>
              <w:left w:val="single" w:sz="4" w:space="0" w:color="auto"/>
              <w:bottom w:val="single" w:sz="4" w:space="0" w:color="auto"/>
              <w:right w:val="single" w:sz="4" w:space="0" w:color="auto"/>
            </w:tcBorders>
          </w:tcPr>
          <w:p w14:paraId="1933440F" w14:textId="77777777" w:rsidR="00DA0241" w:rsidRPr="00A8705B" w:rsidRDefault="00DA0241" w:rsidP="003919AD">
            <w:pPr>
              <w:keepNext/>
              <w:keepLines/>
              <w:rPr>
                <w:rFonts w:ascii="Arial" w:eastAsia="ＭＳ 明朝" w:hAnsi="Arial"/>
                <w:b/>
                <w:i/>
                <w:sz w:val="18"/>
              </w:rPr>
            </w:pPr>
            <w:r w:rsidRPr="00A8705B">
              <w:rPr>
                <w:rFonts w:ascii="Arial" w:hAnsi="Arial"/>
                <w:b/>
                <w:i/>
                <w:sz w:val="18"/>
              </w:rPr>
              <w:t>dali</w:t>
            </w:r>
          </w:p>
        </w:tc>
      </w:tr>
      <w:tr w:rsidR="00DA0241" w:rsidRPr="00A8705B" w14:paraId="2A65CDC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09545D5D" w14:textId="77777777" w:rsidR="00DA0241" w:rsidRPr="00A8705B" w:rsidRDefault="00DA0241" w:rsidP="003919AD">
            <w:pPr>
              <w:pStyle w:val="TAL"/>
              <w:rPr>
                <w:rFonts w:eastAsia="ＭＳ 明朝"/>
                <w:lang w:eastAsia="ja-JP"/>
              </w:rPr>
            </w:pPr>
            <w:r w:rsidRPr="00A8705B">
              <w:rPr>
                <w:lang w:eastAsia="ja-JP"/>
              </w:rPr>
              <w:t>attributeName</w:t>
            </w:r>
          </w:p>
        </w:tc>
        <w:tc>
          <w:tcPr>
            <w:tcW w:w="4021" w:type="dxa"/>
            <w:tcBorders>
              <w:top w:val="single" w:sz="4" w:space="0" w:color="auto"/>
              <w:left w:val="single" w:sz="4" w:space="0" w:color="auto"/>
              <w:bottom w:val="single" w:sz="4" w:space="0" w:color="auto"/>
              <w:right w:val="single" w:sz="4" w:space="0" w:color="auto"/>
            </w:tcBorders>
          </w:tcPr>
          <w:p w14:paraId="048E6F7D" w14:textId="77777777" w:rsidR="00DA0241" w:rsidRPr="00A8705B" w:rsidRDefault="00DA0241" w:rsidP="003919AD">
            <w:pPr>
              <w:pStyle w:val="TAL"/>
              <w:rPr>
                <w:rFonts w:eastAsia="ＭＳ 明朝"/>
                <w:lang w:eastAsia="ja-JP"/>
              </w:rPr>
            </w:pPr>
            <w:r w:rsidRPr="00A8705B">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757B273" w14:textId="77777777" w:rsidR="00DA0241" w:rsidRPr="00A8705B" w:rsidRDefault="00DA0241" w:rsidP="003919AD">
            <w:pPr>
              <w:keepNext/>
              <w:keepLines/>
              <w:rPr>
                <w:rFonts w:ascii="Arial" w:eastAsia="ＭＳ 明朝" w:hAnsi="Arial"/>
                <w:b/>
                <w:i/>
                <w:sz w:val="18"/>
              </w:rPr>
            </w:pPr>
            <w:r w:rsidRPr="00A8705B">
              <w:rPr>
                <w:rFonts w:ascii="Arial" w:hAnsi="Arial"/>
                <w:b/>
                <w:i/>
                <w:sz w:val="18"/>
              </w:rPr>
              <w:t>atn</w:t>
            </w:r>
          </w:p>
        </w:tc>
      </w:tr>
      <w:tr w:rsidR="00DA0241" w:rsidRPr="00A8705B" w14:paraId="24FD516F"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1E9429A1" w14:textId="77777777" w:rsidR="00DA0241" w:rsidRPr="00A8705B" w:rsidRDefault="00DA0241" w:rsidP="003919AD">
            <w:pPr>
              <w:pStyle w:val="TAL"/>
              <w:rPr>
                <w:rFonts w:eastAsia="ＭＳ 明朝"/>
                <w:lang w:eastAsia="ja-JP"/>
              </w:rPr>
            </w:pPr>
            <w:r w:rsidRPr="00A8705B">
              <w:t>dataContainerID</w:t>
            </w:r>
          </w:p>
        </w:tc>
        <w:tc>
          <w:tcPr>
            <w:tcW w:w="4021" w:type="dxa"/>
            <w:tcBorders>
              <w:top w:val="single" w:sz="4" w:space="0" w:color="auto"/>
              <w:left w:val="single" w:sz="4" w:space="0" w:color="auto"/>
              <w:bottom w:val="single" w:sz="4" w:space="0" w:color="auto"/>
              <w:right w:val="single" w:sz="4" w:space="0" w:color="auto"/>
            </w:tcBorders>
          </w:tcPr>
          <w:p w14:paraId="350DD344" w14:textId="77777777" w:rsidR="00DA0241" w:rsidRPr="00A8705B" w:rsidRDefault="00DA0241" w:rsidP="003919AD">
            <w:pPr>
              <w:pStyle w:val="TAL"/>
              <w:rPr>
                <w:rFonts w:eastAsia="ＭＳ 明朝"/>
                <w:lang w:eastAsia="ja-JP"/>
              </w:rPr>
            </w:pPr>
            <w:r w:rsidRPr="00A8705B">
              <w:rPr>
                <w:rFonts w:eastAsia="SimSun" w:cs="Arial"/>
                <w:szCs w:val="18"/>
                <w:lang w:eastAsia="zh-CN"/>
              </w:rPr>
              <w:t>dataLink</w:t>
            </w:r>
          </w:p>
        </w:tc>
        <w:tc>
          <w:tcPr>
            <w:tcW w:w="1399" w:type="dxa"/>
            <w:tcBorders>
              <w:top w:val="single" w:sz="4" w:space="0" w:color="auto"/>
              <w:left w:val="single" w:sz="4" w:space="0" w:color="auto"/>
              <w:bottom w:val="single" w:sz="4" w:space="0" w:color="auto"/>
              <w:right w:val="single" w:sz="4" w:space="0" w:color="auto"/>
            </w:tcBorders>
          </w:tcPr>
          <w:p w14:paraId="6E6EA002" w14:textId="77777777" w:rsidR="00DA0241" w:rsidRPr="00A8705B" w:rsidRDefault="00DA0241" w:rsidP="003919AD">
            <w:pPr>
              <w:keepNext/>
              <w:keepLines/>
              <w:rPr>
                <w:rFonts w:ascii="Arial" w:eastAsia="ＭＳ 明朝" w:hAnsi="Arial"/>
                <w:b/>
                <w:i/>
                <w:sz w:val="18"/>
              </w:rPr>
            </w:pPr>
            <w:r w:rsidRPr="00A8705B">
              <w:rPr>
                <w:rFonts w:ascii="Arial" w:hAnsi="Arial"/>
                <w:b/>
                <w:i/>
                <w:sz w:val="18"/>
              </w:rPr>
              <w:t>dcid</w:t>
            </w:r>
          </w:p>
        </w:tc>
      </w:tr>
      <w:tr w:rsidR="00DA0241" w:rsidRPr="00A8705B" w14:paraId="2E393E95"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529C799" w14:textId="77777777" w:rsidR="00DA0241" w:rsidRPr="00A8705B" w:rsidRDefault="00DA0241" w:rsidP="003919AD">
            <w:pPr>
              <w:pStyle w:val="TAL"/>
            </w:pPr>
            <w:r w:rsidRPr="00A8705B">
              <w:t>accessControlAuthenticationFlag</w:t>
            </w:r>
          </w:p>
        </w:tc>
        <w:tc>
          <w:tcPr>
            <w:tcW w:w="4021" w:type="dxa"/>
            <w:tcBorders>
              <w:top w:val="single" w:sz="4" w:space="0" w:color="auto"/>
              <w:left w:val="single" w:sz="4" w:space="0" w:color="auto"/>
              <w:bottom w:val="single" w:sz="4" w:space="0" w:color="auto"/>
              <w:right w:val="single" w:sz="4" w:space="0" w:color="auto"/>
            </w:tcBorders>
          </w:tcPr>
          <w:p w14:paraId="4EDAFBDE"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41FD51D5" w14:textId="77777777" w:rsidR="00DA0241" w:rsidRPr="00A8705B" w:rsidRDefault="00DA0241" w:rsidP="003919AD">
            <w:pPr>
              <w:keepNext/>
              <w:keepLines/>
              <w:rPr>
                <w:rFonts w:ascii="Arial" w:hAnsi="Arial"/>
                <w:b/>
                <w:i/>
                <w:sz w:val="18"/>
              </w:rPr>
            </w:pPr>
            <w:r w:rsidRPr="00A8705B">
              <w:rPr>
                <w:rFonts w:ascii="Arial" w:hAnsi="Arial"/>
                <w:b/>
                <w:i/>
                <w:sz w:val="18"/>
              </w:rPr>
              <w:t>acaf</w:t>
            </w:r>
          </w:p>
        </w:tc>
      </w:tr>
      <w:tr w:rsidR="00DA0241" w:rsidRPr="00A8705B" w14:paraId="48E5A660"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22AAAD" w14:textId="77777777" w:rsidR="00DA0241" w:rsidRPr="00A8705B" w:rsidRDefault="00DA0241" w:rsidP="003919AD">
            <w:pPr>
              <w:pStyle w:val="TAL"/>
            </w:pPr>
            <w:r w:rsidRPr="00A8705B">
              <w:t>accessControlObjectDetails</w:t>
            </w:r>
          </w:p>
        </w:tc>
        <w:tc>
          <w:tcPr>
            <w:tcW w:w="4021" w:type="dxa"/>
            <w:tcBorders>
              <w:top w:val="single" w:sz="4" w:space="0" w:color="auto"/>
              <w:left w:val="single" w:sz="4" w:space="0" w:color="auto"/>
              <w:bottom w:val="single" w:sz="4" w:space="0" w:color="auto"/>
              <w:right w:val="single" w:sz="4" w:space="0" w:color="auto"/>
            </w:tcBorders>
          </w:tcPr>
          <w:p w14:paraId="7DFA92CC"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10DEA827" w14:textId="77777777" w:rsidR="00DA0241" w:rsidRPr="00A8705B" w:rsidRDefault="00DA0241" w:rsidP="003919AD">
            <w:pPr>
              <w:keepNext/>
              <w:keepLines/>
              <w:rPr>
                <w:rFonts w:ascii="Arial" w:hAnsi="Arial"/>
                <w:b/>
                <w:i/>
                <w:sz w:val="18"/>
              </w:rPr>
            </w:pPr>
            <w:r w:rsidRPr="00A8705B">
              <w:rPr>
                <w:rFonts w:ascii="Arial" w:hAnsi="Arial"/>
                <w:b/>
                <w:i/>
                <w:sz w:val="18"/>
              </w:rPr>
              <w:t>acod</w:t>
            </w:r>
          </w:p>
        </w:tc>
      </w:tr>
      <w:tr w:rsidR="00DA0241" w:rsidRPr="00A8705B" w14:paraId="3A5B8DA8"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2D2C9249" w14:textId="77777777" w:rsidR="00DA0241" w:rsidRPr="00A8705B" w:rsidRDefault="00DA0241" w:rsidP="003919AD">
            <w:pPr>
              <w:pStyle w:val="TAL"/>
            </w:pPr>
            <w:r w:rsidRPr="00A8705B">
              <w:t>dataLinkEntry</w:t>
            </w:r>
          </w:p>
        </w:tc>
        <w:tc>
          <w:tcPr>
            <w:tcW w:w="4021" w:type="dxa"/>
            <w:tcBorders>
              <w:top w:val="single" w:sz="4" w:space="0" w:color="auto"/>
              <w:left w:val="single" w:sz="4" w:space="0" w:color="auto"/>
              <w:bottom w:val="single" w:sz="4" w:space="0" w:color="auto"/>
              <w:right w:val="single" w:sz="4" w:space="0" w:color="auto"/>
            </w:tcBorders>
          </w:tcPr>
          <w:p w14:paraId="21F4B318"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listOfDataLinks</w:t>
            </w:r>
          </w:p>
        </w:tc>
        <w:tc>
          <w:tcPr>
            <w:tcW w:w="1399" w:type="dxa"/>
            <w:tcBorders>
              <w:top w:val="single" w:sz="4" w:space="0" w:color="auto"/>
              <w:left w:val="single" w:sz="4" w:space="0" w:color="auto"/>
              <w:bottom w:val="single" w:sz="4" w:space="0" w:color="auto"/>
              <w:right w:val="single" w:sz="4" w:space="0" w:color="auto"/>
            </w:tcBorders>
          </w:tcPr>
          <w:p w14:paraId="43875884" w14:textId="77777777" w:rsidR="00DA0241" w:rsidRPr="00A8705B" w:rsidRDefault="00DA0241" w:rsidP="003919AD">
            <w:pPr>
              <w:keepNext/>
              <w:keepLines/>
              <w:rPr>
                <w:rFonts w:ascii="Arial" w:hAnsi="Arial"/>
                <w:b/>
                <w:i/>
                <w:sz w:val="18"/>
              </w:rPr>
            </w:pPr>
            <w:r w:rsidRPr="00A8705B">
              <w:rPr>
                <w:rFonts w:ascii="Arial" w:hAnsi="Arial"/>
                <w:b/>
                <w:i/>
                <w:sz w:val="18"/>
              </w:rPr>
              <w:t>dle</w:t>
            </w:r>
          </w:p>
        </w:tc>
      </w:tr>
      <w:tr w:rsidR="00DA0241" w:rsidRPr="00A8705B" w14:paraId="151540A7" w14:textId="77777777" w:rsidTr="003919AD">
        <w:trPr>
          <w:jc w:val="center"/>
        </w:trPr>
        <w:tc>
          <w:tcPr>
            <w:tcW w:w="2298" w:type="dxa"/>
            <w:tcBorders>
              <w:top w:val="single" w:sz="4" w:space="0" w:color="auto"/>
              <w:left w:val="single" w:sz="4" w:space="0" w:color="auto"/>
              <w:bottom w:val="single" w:sz="4" w:space="0" w:color="auto"/>
              <w:right w:val="single" w:sz="4" w:space="0" w:color="auto"/>
            </w:tcBorders>
          </w:tcPr>
          <w:p w14:paraId="6556275E" w14:textId="77777777" w:rsidR="00DA0241" w:rsidRPr="00A8705B" w:rsidRDefault="00DA0241" w:rsidP="003919AD">
            <w:pPr>
              <w:pStyle w:val="TAL"/>
            </w:pPr>
            <w:r w:rsidRPr="00A8705B">
              <w:rPr>
                <w:rFonts w:eastAsia="Arial Unicode MS"/>
                <w:i/>
                <w:kern w:val="2"/>
              </w:rPr>
              <w:t>childResource</w:t>
            </w:r>
            <w:r w:rsidRPr="00A8705B">
              <w:rPr>
                <w:rFonts w:eastAsia="Arial Unicode MS"/>
                <w:i/>
                <w:kern w:val="2"/>
                <w:lang w:eastAsia="zh-CN"/>
              </w:rPr>
              <w:t>Type</w:t>
            </w:r>
          </w:p>
        </w:tc>
        <w:tc>
          <w:tcPr>
            <w:tcW w:w="4021" w:type="dxa"/>
            <w:tcBorders>
              <w:top w:val="single" w:sz="4" w:space="0" w:color="auto"/>
              <w:left w:val="single" w:sz="4" w:space="0" w:color="auto"/>
              <w:bottom w:val="single" w:sz="4" w:space="0" w:color="auto"/>
              <w:right w:val="single" w:sz="4" w:space="0" w:color="auto"/>
            </w:tcBorders>
          </w:tcPr>
          <w:p w14:paraId="353129F9" w14:textId="77777777" w:rsidR="00DA0241" w:rsidRPr="00A8705B" w:rsidRDefault="00DA0241" w:rsidP="003919AD">
            <w:pPr>
              <w:pStyle w:val="TAL"/>
              <w:rPr>
                <w:rFonts w:eastAsia="SimSun" w:cs="Arial"/>
                <w:szCs w:val="18"/>
                <w:lang w:eastAsia="zh-CN"/>
              </w:rPr>
            </w:pPr>
            <w:r w:rsidRPr="00A8705B">
              <w:rPr>
                <w:rFonts w:eastAsia="SimSun" w:cs="Arial"/>
                <w:szCs w:val="18"/>
                <w:lang w:eastAsia="zh-CN"/>
              </w:rPr>
              <w:t>accessControlObjectDetails</w:t>
            </w:r>
          </w:p>
        </w:tc>
        <w:tc>
          <w:tcPr>
            <w:tcW w:w="1399" w:type="dxa"/>
            <w:tcBorders>
              <w:top w:val="single" w:sz="4" w:space="0" w:color="auto"/>
              <w:left w:val="single" w:sz="4" w:space="0" w:color="auto"/>
              <w:bottom w:val="single" w:sz="4" w:space="0" w:color="auto"/>
              <w:right w:val="single" w:sz="4" w:space="0" w:color="auto"/>
            </w:tcBorders>
          </w:tcPr>
          <w:p w14:paraId="3A2413B8" w14:textId="77777777" w:rsidR="00DA0241" w:rsidRPr="00A8705B" w:rsidRDefault="00DA0241" w:rsidP="003919AD">
            <w:pPr>
              <w:keepNext/>
              <w:keepLines/>
              <w:rPr>
                <w:rFonts w:ascii="Arial" w:hAnsi="Arial"/>
                <w:b/>
                <w:i/>
                <w:sz w:val="18"/>
              </w:rPr>
            </w:pPr>
            <w:r w:rsidRPr="00A8705B">
              <w:rPr>
                <w:rFonts w:ascii="Arial" w:hAnsi="Arial"/>
                <w:b/>
                <w:i/>
                <w:sz w:val="18"/>
              </w:rPr>
              <w:t>chty</w:t>
            </w:r>
          </w:p>
        </w:tc>
      </w:tr>
      <w:tr w:rsidR="00DA0241" w:rsidRPr="00A8705B" w14:paraId="130F640D" w14:textId="77777777" w:rsidTr="003919AD">
        <w:trPr>
          <w:jc w:val="center"/>
        </w:trPr>
        <w:tc>
          <w:tcPr>
            <w:tcW w:w="7718" w:type="dxa"/>
            <w:gridSpan w:val="3"/>
            <w:tcBorders>
              <w:top w:val="single" w:sz="4" w:space="0" w:color="auto"/>
              <w:left w:val="single" w:sz="4" w:space="0" w:color="auto"/>
              <w:bottom w:val="single" w:sz="4" w:space="0" w:color="auto"/>
              <w:right w:val="single" w:sz="4" w:space="0" w:color="auto"/>
            </w:tcBorders>
          </w:tcPr>
          <w:p w14:paraId="6B5E1318" w14:textId="77777777" w:rsidR="00DA0241" w:rsidRPr="00A8705B" w:rsidRDefault="00DA0241" w:rsidP="003919AD">
            <w:pPr>
              <w:pStyle w:val="TAN"/>
              <w:rPr>
                <w:rFonts w:eastAsia="ＭＳ 明朝"/>
              </w:rPr>
            </w:pPr>
            <w:r w:rsidRPr="00A8705B">
              <w:rPr>
                <w:rFonts w:eastAsia="ＭＳ 明朝"/>
              </w:rPr>
              <w:t>NOTE:</w:t>
            </w:r>
            <w:r w:rsidRPr="00A8705B">
              <w:rPr>
                <w:rFonts w:eastAsia="ＭＳ 明朝"/>
              </w:rPr>
              <w:tab/>
              <w:t>* marked short names have been already assigned in attribute Table 8.2.3-1.</w:t>
            </w:r>
          </w:p>
        </w:tc>
      </w:tr>
    </w:tbl>
    <w:p w14:paraId="507E0297" w14:textId="77777777" w:rsidR="00DA0241" w:rsidRPr="00A8705B" w:rsidRDefault="00DA0241" w:rsidP="00DA0241">
      <w:pPr>
        <w:rPr>
          <w:rFonts w:eastAsia="Malgun Gothic"/>
        </w:rPr>
      </w:pPr>
    </w:p>
    <w:p w14:paraId="0D3639B8"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09" w:name="_Ref410255467"/>
      <w:bookmarkStart w:id="1610" w:name="_Toc479167419"/>
      <w:r w:rsidRPr="00A8705B">
        <w:rPr>
          <w:rFonts w:eastAsia="ＭＳ 明朝"/>
          <w:lang w:eastAsia="ja-JP"/>
        </w:rPr>
        <w:t>XML serialization</w:t>
      </w:r>
      <w:bookmarkEnd w:id="1609"/>
      <w:bookmarkEnd w:id="1610"/>
    </w:p>
    <w:p w14:paraId="7450F9AB"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1" w:name="_Toc479167420"/>
      <w:r w:rsidRPr="00A8705B">
        <w:rPr>
          <w:rFonts w:eastAsia="ＭＳ 明朝"/>
          <w:lang w:eastAsia="ja-JP"/>
        </w:rPr>
        <w:t>Method</w:t>
      </w:r>
      <w:bookmarkEnd w:id="1611"/>
    </w:p>
    <w:p w14:paraId="61870D4E" w14:textId="77777777" w:rsidR="00DA0241" w:rsidRPr="00A8705B" w:rsidRDefault="00DA0241" w:rsidP="00DA0241">
      <w:r w:rsidRPr="00A8705B">
        <w:t xml:space="preserve">XML serialization of request or response primitives refers to the process of representing the primitive as an XML document. </w:t>
      </w:r>
    </w:p>
    <w:p w14:paraId="151650AA" w14:textId="469FB028" w:rsidR="00DA0241" w:rsidRPr="00A8705B" w:rsidRDefault="00DA0241" w:rsidP="00DA0241">
      <w:r w:rsidRPr="00A8705B">
        <w:lastRenderedPageBreak/>
        <w:t xml:space="preserve">The XML document shall be a well-formed XML document compliant with W3C XML 1.0 </w:t>
      </w:r>
      <w:r w:rsidRPr="00A8705B">
        <w:rPr>
          <w:rFonts w:eastAsia="ＭＳ 明朝" w:hint="eastAsia"/>
        </w:rPr>
        <w:t>[</w:t>
      </w:r>
      <w:r w:rsidR="002A3F46" w:rsidRPr="00A8705B">
        <w:rPr>
          <w:rFonts w:eastAsia="ＭＳ 明朝"/>
        </w:rPr>
        <w:t>W3C XML</w:t>
      </w:r>
      <w:r w:rsidRPr="00A8705B">
        <w:rPr>
          <w:rFonts w:eastAsia="ＭＳ 明朝" w:hint="eastAsia"/>
        </w:rPr>
        <w:t>]</w:t>
      </w:r>
      <w:r w:rsidRPr="00A8705B">
        <w:t>. It shall be restricted to Unicode characters and encoded using UTF-8 as described in IETF RFC 3629 [</w:t>
      </w:r>
      <w:r w:rsidR="00D40461" w:rsidRPr="00A8705B">
        <w:t>IETF RFC 3629</w:t>
      </w:r>
      <w:r w:rsidRPr="00A8705B">
        <w:t xml:space="preserve">]. </w:t>
      </w:r>
    </w:p>
    <w:p w14:paraId="14214FBE" w14:textId="77777777" w:rsidR="00DA0241" w:rsidRPr="00A8705B" w:rsidRDefault="00DA0241" w:rsidP="00DA0241">
      <w:r w:rsidRPr="00A8705B">
        <w:t>The structure and data types of XML serialized request and response primitives shall be consistent with the XSD defined in CDT-requestPrimitive-v2_12_0.xsd and CDT-responsePrimitive-v2_12_0.xsd, respectively. The data types used in these XSD files comply with the definitions in clause 6 and clause 7 of the present document.</w:t>
      </w:r>
    </w:p>
    <w:p w14:paraId="5CFCF886" w14:textId="5785FE48" w:rsidR="00DA0241" w:rsidRPr="00A8705B" w:rsidRDefault="00DA0241" w:rsidP="00DA0241">
      <w:r w:rsidRPr="00A8705B">
        <w:t xml:space="preserve">XML serializations shall comply with the order of resource attributes and elements imposed by the XML schema definition. If an implementation uses modified XSD modified from the original files for schema validation of partial resource representations (see note 2 in clause </w:t>
      </w:r>
      <w:r w:rsidRPr="00A8705B">
        <w:fldChar w:fldCharType="begin"/>
      </w:r>
      <w:r w:rsidRPr="00A8705B">
        <w:instrText xml:space="preserve"> REF _Ref458090560 \r \h </w:instrText>
      </w:r>
      <w:r w:rsidR="00A8705B">
        <w:instrText xml:space="preserve"> \* MERGEFORMAT </w:instrText>
      </w:r>
      <w:r w:rsidRPr="00A8705B">
        <w:fldChar w:fldCharType="separate"/>
      </w:r>
      <w:r w:rsidRPr="00A8705B">
        <w:t>6.1</w:t>
      </w:r>
      <w:r w:rsidRPr="00A8705B">
        <w:fldChar w:fldCharType="end"/>
      </w:r>
      <w:r w:rsidRPr="00A8705B">
        <w:t>), the order of resource attributes shall not be changed.</w:t>
      </w:r>
    </w:p>
    <w:p w14:paraId="6FD717F9" w14:textId="4A78FB74" w:rsidR="00DA0241" w:rsidRPr="00A8705B" w:rsidRDefault="00DA0241" w:rsidP="00DA0241">
      <w:r w:rsidRPr="00A8705B">
        <w:t xml:space="preserve">Note that the XSD files included in the present release employ the long names for primitive parameters and other XML elements and attributes, but the primitive serialization is required to use the corresponding short names (as defined clause </w:t>
      </w:r>
      <w:r w:rsidRPr="00A8705B">
        <w:fldChar w:fldCharType="begin"/>
      </w:r>
      <w:r w:rsidRPr="00A8705B">
        <w:instrText xml:space="preserve"> REF _Ref410256831 \n \h </w:instrText>
      </w:r>
      <w:r w:rsidR="00A8705B">
        <w:instrText xml:space="preserve"> \* MERGEFORMAT </w:instrText>
      </w:r>
      <w:r w:rsidRPr="00A8705B">
        <w:fldChar w:fldCharType="separate"/>
      </w:r>
      <w:r w:rsidRPr="00A8705B">
        <w:t>8.2</w:t>
      </w:r>
      <w:r w:rsidRPr="00A8705B">
        <w:fldChar w:fldCharType="end"/>
      </w:r>
      <w:r w:rsidRPr="00A8705B">
        <w:t xml:space="preserve"> of the present document). </w:t>
      </w:r>
    </w:p>
    <w:p w14:paraId="29BFAFDB" w14:textId="77777777" w:rsidR="00DA0241" w:rsidRPr="00A8705B" w:rsidRDefault="00DA0241" w:rsidP="00DA0241">
      <w:pPr>
        <w:pStyle w:val="NO"/>
      </w:pPr>
      <w:r w:rsidRPr="00A8705B">
        <w:t>NOTE:</w:t>
      </w:r>
      <w:r w:rsidRPr="00A8705B">
        <w:tab/>
        <w:t>XML Schema files are available with both long and short names.</w:t>
      </w:r>
    </w:p>
    <w:p w14:paraId="39CA3CE6" w14:textId="1E536F2E" w:rsidR="00DA0241" w:rsidRPr="00A8705B" w:rsidRDefault="00DA0241" w:rsidP="00DA0241">
      <w:r w:rsidRPr="00A8705B">
        <w:t xml:space="preserve">The primitive </w:t>
      </w:r>
      <w:r w:rsidRPr="00A8705B">
        <w:rPr>
          <w:b/>
          <w:bCs/>
          <w:i/>
          <w:iCs/>
        </w:rPr>
        <w:t>Content</w:t>
      </w:r>
      <w:r w:rsidRPr="00A8705B">
        <w:t xml:space="preserve"> parameter is serialized just like any other element of complex type. Generally, the </w:t>
      </w:r>
      <w:r w:rsidRPr="00A8705B">
        <w:rPr>
          <w:b/>
          <w:bCs/>
          <w:i/>
          <w:iCs/>
        </w:rPr>
        <w:t>Content</w:t>
      </w:r>
      <w:r w:rsidRPr="00A8705B">
        <w:t xml:space="preserve"> parameter may include only a partial set of attributes specified for the resource type as indicated in the </w:t>
      </w:r>
      <w:r w:rsidRPr="00A8705B">
        <w:rPr>
          <w:b/>
          <w:i/>
        </w:rPr>
        <w:t>Resource Type</w:t>
      </w:r>
      <w:r w:rsidRPr="00A8705B">
        <w:t xml:space="preserve"> parameter, e.g. for partial Update or Retrieve Request procedures. For Notification Request primitives, the </w:t>
      </w:r>
      <w:r w:rsidRPr="00A8705B">
        <w:rPr>
          <w:b/>
          <w:bCs/>
          <w:i/>
          <w:iCs/>
        </w:rPr>
        <w:t>Content</w:t>
      </w:r>
      <w:r w:rsidRPr="00A8705B">
        <w:t xml:space="preserve"> parameter includes a Notification data object as defined in clause </w:t>
      </w:r>
      <w:r w:rsidRPr="00A8705B">
        <w:fldChar w:fldCharType="begin"/>
      </w:r>
      <w:r w:rsidRPr="00A8705B">
        <w:instrText xml:space="preserve"> REF _Ref410256779 \n \h </w:instrText>
      </w:r>
      <w:r w:rsidR="00A8705B">
        <w:instrText xml:space="preserve"> \* MERGEFORMAT </w:instrText>
      </w:r>
      <w:r w:rsidRPr="00A8705B">
        <w:fldChar w:fldCharType="separate"/>
      </w:r>
      <w:r w:rsidRPr="00A8705B">
        <w:t>7.5.1.1</w:t>
      </w:r>
      <w:r w:rsidRPr="00A8705B">
        <w:fldChar w:fldCharType="end"/>
      </w:r>
      <w:r w:rsidRPr="00A8705B">
        <w:t xml:space="preserve"> and the datatype definition given in CDT-notification-v2_12_0.xsd.</w:t>
      </w:r>
    </w:p>
    <w:p w14:paraId="1E8F2351"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2" w:name="_Ref469586160"/>
      <w:bookmarkStart w:id="1613" w:name="_Toc479167421"/>
      <w:r w:rsidRPr="00A8705B">
        <w:rPr>
          <w:rFonts w:eastAsia="ＭＳ 明朝"/>
          <w:lang w:eastAsia="ja-JP"/>
        </w:rPr>
        <w:t>Examples</w:t>
      </w:r>
      <w:bookmarkEnd w:id="1612"/>
      <w:bookmarkEnd w:id="1613"/>
    </w:p>
    <w:p w14:paraId="744A9325" w14:textId="77777777" w:rsidR="00DA0241" w:rsidRPr="00A8705B" w:rsidRDefault="00DA0241" w:rsidP="00DA0241">
      <w:pPr>
        <w:rPr>
          <w:rFonts w:eastAsia="ＭＳ 明朝"/>
        </w:rPr>
      </w:pPr>
      <w:r w:rsidRPr="00A8705B">
        <w:t>An example that shows a request primitive serialized into an XML document is shown below. This example shows the create request for an instance of a &lt;contentInstance&gt; resource. Only mandatory primitive parameters and resource attributes are shown.</w:t>
      </w:r>
    </w:p>
    <w:p w14:paraId="6BFBDF89" w14:textId="77777777" w:rsidR="00DA0241" w:rsidRPr="00A8705B" w:rsidRDefault="00DA0241" w:rsidP="00DA0241">
      <w:pPr>
        <w:rPr>
          <w:rFonts w:eastAsia="ＭＳ 明朝"/>
          <w:color w:val="000096"/>
          <w:sz w:val="22"/>
          <w:szCs w:val="22"/>
        </w:rPr>
      </w:pPr>
      <w:r w:rsidRPr="00A8705B">
        <w:rPr>
          <w:rFonts w:eastAsia="ＭＳ 明朝"/>
          <w:color w:val="8B26C9"/>
          <w:sz w:val="22"/>
          <w:szCs w:val="22"/>
        </w:rPr>
        <w:t>&lt;?xml version="1.0" encoding="UTF-8"?&gt;</w:t>
      </w:r>
      <w:r w:rsidRPr="00A8705B">
        <w:rPr>
          <w:rFonts w:eastAsia="ＭＳ 明朝"/>
          <w:color w:val="000000"/>
          <w:sz w:val="22"/>
          <w:szCs w:val="22"/>
        </w:rPr>
        <w:br/>
      </w:r>
      <w:r w:rsidRPr="00A8705B">
        <w:rPr>
          <w:rFonts w:eastAsia="ＭＳ 明朝"/>
          <w:color w:val="000096"/>
          <w:sz w:val="22"/>
          <w:szCs w:val="22"/>
        </w:rPr>
        <w:t>&lt;m2m:rqp</w:t>
      </w:r>
      <w:r w:rsidRPr="00A8705B">
        <w:rPr>
          <w:rFonts w:eastAsia="ＭＳ 明朝"/>
          <w:color w:val="F5844C"/>
          <w:sz w:val="22"/>
          <w:szCs w:val="22"/>
        </w:rPr>
        <w:t xml:space="preserve"> </w:t>
      </w:r>
      <w:r w:rsidRPr="00A8705B">
        <w:rPr>
          <w:rFonts w:eastAsia="ＭＳ 明朝"/>
          <w:color w:val="0099CC"/>
          <w:sz w:val="22"/>
          <w:szCs w:val="22"/>
        </w:rPr>
        <w:t>xmlns:m2m</w:t>
      </w:r>
      <w:r w:rsidRPr="00A8705B">
        <w:rPr>
          <w:rFonts w:eastAsia="ＭＳ 明朝"/>
          <w:color w:val="FF8040"/>
          <w:sz w:val="22"/>
          <w:szCs w:val="22"/>
        </w:rPr>
        <w:t>=</w:t>
      </w:r>
      <w:r w:rsidRPr="00A8705B">
        <w:rPr>
          <w:rFonts w:eastAsia="ＭＳ 明朝"/>
          <w:color w:val="993300"/>
          <w:sz w:val="22"/>
          <w:szCs w:val="22"/>
        </w:rPr>
        <w:t>"http://www.onem2m.org/xml/protocols"</w:t>
      </w:r>
      <w:r w:rsidRPr="00A8705B">
        <w:rPr>
          <w:rFonts w:eastAsia="ＭＳ 明朝"/>
          <w:color w:val="000096"/>
          <w:sz w:val="22"/>
          <w:szCs w:val="22"/>
        </w:rPr>
        <w:t>&gt;</w:t>
      </w:r>
      <w:r w:rsidRPr="00A8705B">
        <w:rPr>
          <w:rFonts w:eastAsia="ＭＳ 明朝"/>
          <w:color w:val="000000"/>
          <w:sz w:val="22"/>
          <w:szCs w:val="22"/>
        </w:rPr>
        <w:br/>
        <w:t xml:space="preserve">    </w:t>
      </w:r>
      <w:r w:rsidRPr="00A8705B">
        <w:rPr>
          <w:rFonts w:eastAsia="ＭＳ 明朝"/>
          <w:color w:val="000096"/>
          <w:sz w:val="22"/>
          <w:szCs w:val="22"/>
        </w:rPr>
        <w:t>&lt;op&gt;</w:t>
      </w:r>
      <w:r w:rsidRPr="00A8705B">
        <w:rPr>
          <w:rFonts w:eastAsia="ＭＳ 明朝"/>
          <w:color w:val="000000"/>
          <w:sz w:val="22"/>
          <w:szCs w:val="22"/>
        </w:rPr>
        <w:t>1</w:t>
      </w:r>
      <w:r w:rsidRPr="00A8705B">
        <w:rPr>
          <w:rFonts w:eastAsia="ＭＳ 明朝"/>
          <w:color w:val="000096"/>
          <w:sz w:val="22"/>
          <w:szCs w:val="22"/>
        </w:rPr>
        <w:t>&lt;/op&gt;</w:t>
      </w:r>
      <w:r w:rsidRPr="00A8705B">
        <w:rPr>
          <w:rFonts w:eastAsia="ＭＳ 明朝"/>
          <w:color w:val="000000"/>
          <w:sz w:val="22"/>
          <w:szCs w:val="22"/>
        </w:rPr>
        <w:br/>
        <w:t xml:space="preserve">    </w:t>
      </w:r>
      <w:r w:rsidRPr="00A8705B">
        <w:rPr>
          <w:rFonts w:eastAsia="ＭＳ 明朝"/>
          <w:color w:val="000096"/>
          <w:sz w:val="22"/>
          <w:szCs w:val="22"/>
        </w:rPr>
        <w:t>&lt;to&gt;</w:t>
      </w:r>
      <w:r w:rsidRPr="00A8705B">
        <w:rPr>
          <w:rFonts w:eastAsia="ＭＳ 明朝"/>
          <w:color w:val="000000"/>
          <w:sz w:val="22"/>
          <w:szCs w:val="22"/>
        </w:rPr>
        <w:t>//example.net/myCSE/-/Cont1</w:t>
      </w:r>
      <w:r w:rsidRPr="00A8705B">
        <w:rPr>
          <w:rFonts w:eastAsia="ＭＳ 明朝"/>
          <w:color w:val="000096"/>
          <w:sz w:val="22"/>
          <w:szCs w:val="22"/>
        </w:rPr>
        <w:t>&lt;/to&gt;</w:t>
      </w:r>
      <w:r w:rsidRPr="00A8705B">
        <w:rPr>
          <w:rFonts w:eastAsia="ＭＳ 明朝"/>
          <w:color w:val="000000"/>
          <w:sz w:val="22"/>
          <w:szCs w:val="22"/>
        </w:rPr>
        <w:br/>
        <w:t xml:space="preserve">    </w:t>
      </w:r>
      <w:r w:rsidRPr="00A8705B">
        <w:rPr>
          <w:rFonts w:eastAsia="ＭＳ 明朝"/>
          <w:color w:val="000096"/>
          <w:sz w:val="22"/>
          <w:szCs w:val="22"/>
        </w:rPr>
        <w:t>&lt;fr&gt;</w:t>
      </w:r>
      <w:r w:rsidRPr="00A8705B">
        <w:rPr>
          <w:rFonts w:eastAsia="ＭＳ 明朝"/>
          <w:color w:val="000000"/>
          <w:sz w:val="22"/>
          <w:szCs w:val="22"/>
        </w:rPr>
        <w:t>/myCSE/C2345</w:t>
      </w:r>
      <w:r w:rsidRPr="00A8705B">
        <w:rPr>
          <w:rFonts w:eastAsia="ＭＳ 明朝"/>
          <w:color w:val="000096"/>
          <w:sz w:val="22"/>
          <w:szCs w:val="22"/>
        </w:rPr>
        <w:t>&lt;/fr&gt;</w:t>
      </w:r>
      <w:r w:rsidRPr="00A8705B">
        <w:rPr>
          <w:rFonts w:eastAsia="ＭＳ 明朝"/>
          <w:color w:val="000000"/>
          <w:sz w:val="22"/>
          <w:szCs w:val="22"/>
        </w:rPr>
        <w:br/>
        <w:t xml:space="preserve">    </w:t>
      </w:r>
      <w:r w:rsidRPr="00A8705B">
        <w:rPr>
          <w:rFonts w:eastAsia="ＭＳ 明朝"/>
          <w:color w:val="000096"/>
          <w:sz w:val="22"/>
          <w:szCs w:val="22"/>
        </w:rPr>
        <w:t>&lt;rqi&gt;</w:t>
      </w:r>
      <w:r w:rsidRPr="00A8705B">
        <w:rPr>
          <w:rFonts w:eastAsia="ＭＳ 明朝"/>
          <w:color w:val="000000"/>
          <w:sz w:val="22"/>
          <w:szCs w:val="22"/>
        </w:rPr>
        <w:t>0002bf63</w:t>
      </w:r>
      <w:r w:rsidRPr="00A8705B">
        <w:rPr>
          <w:rFonts w:eastAsia="ＭＳ 明朝"/>
          <w:color w:val="000096"/>
          <w:sz w:val="22"/>
          <w:szCs w:val="22"/>
        </w:rPr>
        <w:t>&lt;/rqi&gt;</w:t>
      </w:r>
      <w:r w:rsidRPr="00A8705B">
        <w:rPr>
          <w:rFonts w:eastAsia="ＭＳ 明朝"/>
          <w:color w:val="000000"/>
          <w:sz w:val="22"/>
          <w:szCs w:val="22"/>
        </w:rPr>
        <w:br/>
        <w:t xml:space="preserve">    </w:t>
      </w:r>
      <w:r w:rsidRPr="00A8705B">
        <w:rPr>
          <w:rFonts w:eastAsia="ＭＳ 明朝"/>
          <w:color w:val="000096"/>
          <w:sz w:val="22"/>
          <w:szCs w:val="22"/>
        </w:rPr>
        <w:t>&lt;ty&gt;</w:t>
      </w:r>
      <w:r w:rsidRPr="00A8705B">
        <w:rPr>
          <w:rFonts w:eastAsia="ＭＳ 明朝"/>
          <w:color w:val="000000"/>
          <w:sz w:val="22"/>
          <w:szCs w:val="22"/>
        </w:rPr>
        <w:t>4</w:t>
      </w:r>
      <w:r w:rsidRPr="00A8705B">
        <w:rPr>
          <w:rFonts w:eastAsia="ＭＳ 明朝"/>
          <w:color w:val="000096"/>
          <w:sz w:val="22"/>
          <w:szCs w:val="22"/>
        </w:rPr>
        <w:t>&lt;/ty&gt;</w:t>
      </w:r>
      <w:r w:rsidRPr="00A8705B">
        <w:rPr>
          <w:rFonts w:eastAsia="ＭＳ 明朝"/>
          <w:color w:val="000000"/>
          <w:sz w:val="22"/>
          <w:szCs w:val="22"/>
        </w:rPr>
        <w:br/>
        <w:t xml:space="preserve">    </w:t>
      </w:r>
      <w:r w:rsidRPr="00A8705B">
        <w:rPr>
          <w:rFonts w:eastAsia="ＭＳ 明朝"/>
          <w:color w:val="000096"/>
          <w:sz w:val="22"/>
          <w:szCs w:val="22"/>
        </w:rPr>
        <w:t>&lt;pc&gt;</w:t>
      </w:r>
      <w:r w:rsidRPr="00A8705B">
        <w:rPr>
          <w:rFonts w:eastAsia="ＭＳ 明朝"/>
          <w:color w:val="000000"/>
          <w:sz w:val="22"/>
          <w:szCs w:val="22"/>
        </w:rPr>
        <w:br/>
        <w:t xml:space="preserve">        </w:t>
      </w:r>
      <w:r w:rsidRPr="00A8705B">
        <w:rPr>
          <w:rFonts w:eastAsia="ＭＳ 明朝"/>
          <w:color w:val="000096"/>
          <w:sz w:val="22"/>
          <w:szCs w:val="22"/>
        </w:rPr>
        <w:t>&lt;m2m:cin&gt;</w:t>
      </w:r>
      <w:r w:rsidRPr="00A8705B">
        <w:rPr>
          <w:rFonts w:eastAsia="ＭＳ 明朝"/>
          <w:color w:val="000000"/>
          <w:sz w:val="22"/>
          <w:szCs w:val="22"/>
        </w:rPr>
        <w:br/>
        <w:t xml:space="preserve">            </w:t>
      </w:r>
      <w:r w:rsidRPr="00A8705B">
        <w:rPr>
          <w:rFonts w:eastAsia="ＭＳ 明朝"/>
          <w:color w:val="000096"/>
          <w:sz w:val="22"/>
          <w:szCs w:val="22"/>
        </w:rPr>
        <w:t>&lt;cnf&gt;</w:t>
      </w:r>
      <w:r w:rsidRPr="00A8705B">
        <w:rPr>
          <w:rFonts w:eastAsia="ＭＳ 明朝"/>
          <w:color w:val="000000"/>
          <w:sz w:val="22"/>
          <w:szCs w:val="22"/>
        </w:rPr>
        <w:t>application/xml:1</w:t>
      </w:r>
      <w:r w:rsidRPr="00A8705B">
        <w:rPr>
          <w:rFonts w:eastAsia="ＭＳ 明朝"/>
          <w:color w:val="000096"/>
          <w:sz w:val="22"/>
          <w:szCs w:val="22"/>
        </w:rPr>
        <w:t>&lt;/cnf&gt;</w:t>
      </w:r>
      <w:r w:rsidRPr="00A8705B">
        <w:rPr>
          <w:rFonts w:eastAsia="ＭＳ 明朝"/>
          <w:color w:val="000000"/>
          <w:sz w:val="22"/>
          <w:szCs w:val="22"/>
        </w:rPr>
        <w:br/>
        <w:t xml:space="preserve">            </w:t>
      </w:r>
      <w:r w:rsidRPr="00A8705B">
        <w:rPr>
          <w:rFonts w:eastAsia="ＭＳ 明朝"/>
          <w:color w:val="000096"/>
          <w:sz w:val="22"/>
          <w:szCs w:val="22"/>
        </w:rPr>
        <w:t>&lt;con&gt;</w:t>
      </w:r>
      <w:r w:rsidRPr="00A8705B">
        <w:rPr>
          <w:rFonts w:eastAsia="ＭＳ 明朝"/>
          <w:color w:val="000000"/>
          <w:sz w:val="22"/>
          <w:szCs w:val="22"/>
        </w:rPr>
        <w:t>PHRpbWU+MTc4ODkzMDk8L3RpbWU+PHRlbXA+MjA8L3RlbXA+DQo=</w:t>
      </w:r>
      <w:r w:rsidRPr="00A8705B">
        <w:rPr>
          <w:rFonts w:eastAsia="ＭＳ 明朝"/>
          <w:color w:val="000096"/>
          <w:sz w:val="22"/>
          <w:szCs w:val="22"/>
        </w:rPr>
        <w:t>&lt;/con&gt;</w:t>
      </w:r>
      <w:r w:rsidRPr="00A8705B">
        <w:rPr>
          <w:rFonts w:eastAsia="ＭＳ 明朝"/>
          <w:color w:val="000000"/>
          <w:sz w:val="22"/>
          <w:szCs w:val="22"/>
        </w:rPr>
        <w:br/>
        <w:t xml:space="preserve">        </w:t>
      </w:r>
      <w:r w:rsidRPr="00A8705B">
        <w:rPr>
          <w:rFonts w:eastAsia="ＭＳ 明朝"/>
          <w:color w:val="000096"/>
          <w:sz w:val="22"/>
          <w:szCs w:val="22"/>
        </w:rPr>
        <w:t>&lt;/m2m:cin&gt;</w:t>
      </w:r>
      <w:r w:rsidRPr="00A8705B">
        <w:rPr>
          <w:rFonts w:eastAsia="ＭＳ 明朝"/>
          <w:color w:val="000000"/>
          <w:sz w:val="22"/>
          <w:szCs w:val="22"/>
        </w:rPr>
        <w:br/>
        <w:t xml:space="preserve">    </w:t>
      </w:r>
      <w:r w:rsidRPr="00A8705B">
        <w:rPr>
          <w:rFonts w:eastAsia="ＭＳ 明朝"/>
          <w:color w:val="000096"/>
          <w:sz w:val="22"/>
          <w:szCs w:val="22"/>
        </w:rPr>
        <w:t>&lt;/pc&gt;</w:t>
      </w:r>
      <w:r w:rsidRPr="00A8705B">
        <w:rPr>
          <w:rFonts w:eastAsia="ＭＳ 明朝"/>
          <w:color w:val="000000"/>
          <w:sz w:val="22"/>
          <w:szCs w:val="22"/>
        </w:rPr>
        <w:br/>
      </w:r>
      <w:r w:rsidRPr="00A8705B">
        <w:rPr>
          <w:rFonts w:eastAsia="ＭＳ 明朝"/>
          <w:color w:val="000096"/>
          <w:sz w:val="22"/>
          <w:szCs w:val="22"/>
        </w:rPr>
        <w:t>&lt;/m2m:rqp&gt;</w:t>
      </w:r>
    </w:p>
    <w:p w14:paraId="38BB7698" w14:textId="77777777" w:rsidR="00DA0241" w:rsidRPr="00A8705B" w:rsidRDefault="00DA0241" w:rsidP="00DA0241">
      <w:pPr>
        <w:rPr>
          <w:rFonts w:eastAsia="ＭＳ 明朝"/>
          <w:color w:val="000000"/>
        </w:rPr>
      </w:pPr>
    </w:p>
    <w:p w14:paraId="0AC16762" w14:textId="77777777" w:rsidR="00DA0241" w:rsidRPr="00A8705B" w:rsidRDefault="00DA0241" w:rsidP="00DA0241">
      <w:pPr>
        <w:rPr>
          <w:rFonts w:eastAsia="ＭＳ 明朝"/>
          <w:color w:val="000000"/>
        </w:rPr>
      </w:pPr>
      <w:r w:rsidRPr="00A8705B">
        <w:rPr>
          <w:rFonts w:eastAsia="ＭＳ 明朝"/>
          <w:color w:val="000000"/>
        </w:rPr>
        <w:t>The XML elements have the following meaning:</w:t>
      </w:r>
    </w:p>
    <w:p w14:paraId="38A7DCFD" w14:textId="77777777" w:rsidR="00DA0241" w:rsidRPr="00A8705B" w:rsidRDefault="00DA0241" w:rsidP="00DA0241">
      <w:pPr>
        <w:pStyle w:val="B1"/>
      </w:pPr>
      <w:r w:rsidRPr="00A8705B">
        <w:t>rqp: Root element of the Request primitive, which includes a reference to an XSD file which defines its datatype.</w:t>
      </w:r>
    </w:p>
    <w:p w14:paraId="1AD5AD34" w14:textId="77777777" w:rsidR="00DA0241" w:rsidRPr="00A8705B" w:rsidRDefault="00DA0241" w:rsidP="00DA0241">
      <w:pPr>
        <w:pStyle w:val="B1"/>
      </w:pPr>
      <w:r w:rsidRPr="00A8705B">
        <w:t xml:space="preserve">op: </w:t>
      </w:r>
      <w:r w:rsidRPr="00A8705B">
        <w:tab/>
      </w:r>
      <w:r w:rsidRPr="00A8705B">
        <w:rPr>
          <w:b/>
          <w:i/>
        </w:rPr>
        <w:t>Operation</w:t>
      </w:r>
      <w:r w:rsidRPr="00A8705B">
        <w:t xml:space="preserve"> parameter of datatype m2m:operation: in this example value = 1 indicates a "Create" operation.</w:t>
      </w:r>
    </w:p>
    <w:p w14:paraId="12626ED2" w14:textId="77777777" w:rsidR="00DA0241" w:rsidRPr="00A8705B" w:rsidRDefault="00DA0241" w:rsidP="00DA0241">
      <w:pPr>
        <w:pStyle w:val="B1"/>
      </w:pPr>
      <w:r w:rsidRPr="00A8705B">
        <w:t xml:space="preserve">to: </w:t>
      </w:r>
      <w:r w:rsidRPr="00A8705B">
        <w:tab/>
      </w:r>
      <w:r w:rsidRPr="00A8705B">
        <w:rPr>
          <w:b/>
          <w:i/>
        </w:rPr>
        <w:t>To</w:t>
      </w:r>
      <w:r w:rsidRPr="00A8705B">
        <w:t xml:space="preserve"> parameter of type m2m:anyURI: URI of the target resource.</w:t>
      </w:r>
    </w:p>
    <w:p w14:paraId="65423A57" w14:textId="77777777" w:rsidR="00DA0241" w:rsidRPr="00A8705B" w:rsidRDefault="00DA0241" w:rsidP="00DA0241">
      <w:pPr>
        <w:pStyle w:val="B1"/>
      </w:pPr>
      <w:r w:rsidRPr="00A8705B">
        <w:t xml:space="preserve">fr: </w:t>
      </w:r>
      <w:r w:rsidRPr="00A8705B">
        <w:tab/>
      </w:r>
      <w:r w:rsidRPr="00A8705B">
        <w:rPr>
          <w:b/>
          <w:i/>
        </w:rPr>
        <w:t>From</w:t>
      </w:r>
      <w:r w:rsidRPr="00A8705B">
        <w:t xml:space="preserve"> parameter of type m2m:ID: ID of the Originator (either AE-ID or CSE-ID).</w:t>
      </w:r>
    </w:p>
    <w:p w14:paraId="38C50375" w14:textId="77777777" w:rsidR="00DA0241" w:rsidRPr="00A8705B" w:rsidRDefault="00DA0241" w:rsidP="00DA0241">
      <w:pPr>
        <w:pStyle w:val="B1"/>
      </w:pPr>
      <w:r w:rsidRPr="00A8705B">
        <w:rPr>
          <w:rFonts w:hint="eastAsia"/>
        </w:rPr>
        <w:lastRenderedPageBreak/>
        <w:t>r</w:t>
      </w:r>
      <w:r w:rsidRPr="00A8705B">
        <w:t>q</w:t>
      </w:r>
      <w:r w:rsidRPr="00A8705B">
        <w:rPr>
          <w:rFonts w:hint="eastAsia"/>
        </w:rPr>
        <w:t xml:space="preserve">i: </w:t>
      </w:r>
      <w:r w:rsidRPr="00A8705B">
        <w:tab/>
      </w:r>
      <w:r w:rsidRPr="00A8705B">
        <w:rPr>
          <w:b/>
          <w:i/>
        </w:rPr>
        <w:t>R</w:t>
      </w:r>
      <w:r w:rsidRPr="00A8705B">
        <w:rPr>
          <w:rFonts w:hint="eastAsia"/>
          <w:b/>
          <w:i/>
        </w:rPr>
        <w:t xml:space="preserve">equest </w:t>
      </w:r>
      <w:r w:rsidRPr="00A8705B">
        <w:rPr>
          <w:b/>
          <w:i/>
        </w:rPr>
        <w:t>I</w:t>
      </w:r>
      <w:r w:rsidRPr="00A8705B">
        <w:rPr>
          <w:rFonts w:hint="eastAsia"/>
          <w:b/>
          <w:i/>
        </w:rPr>
        <w:t>dentifier</w:t>
      </w:r>
      <w:r w:rsidRPr="00A8705B">
        <w:t xml:space="preserve"> parameter of type m2m:requestID: this could e.g. represent a counter number.</w:t>
      </w:r>
    </w:p>
    <w:p w14:paraId="79226FE6" w14:textId="77777777" w:rsidR="00DA0241" w:rsidRPr="00A8705B" w:rsidRDefault="00DA0241" w:rsidP="00DA0241">
      <w:pPr>
        <w:pStyle w:val="B1"/>
      </w:pPr>
      <w:r w:rsidRPr="00A8705B">
        <w:t xml:space="preserve">ty: </w:t>
      </w:r>
      <w:r w:rsidRPr="00A8705B">
        <w:tab/>
      </w:r>
      <w:r w:rsidRPr="00A8705B">
        <w:rPr>
          <w:b/>
          <w:i/>
        </w:rPr>
        <w:t>Resource Type</w:t>
      </w:r>
      <w:r w:rsidRPr="00A8705B">
        <w:t xml:space="preserve"> parameter of datatype m2m:resourceType: indicating type of the resource to be created (value = 4 indicates that a &lt;contentInstance&gt; resource shall be created).</w:t>
      </w:r>
    </w:p>
    <w:p w14:paraId="392BC6F0" w14:textId="77777777" w:rsidR="00DA0241" w:rsidRPr="00A8705B" w:rsidRDefault="00DA0241" w:rsidP="00DA0241">
      <w:pPr>
        <w:pStyle w:val="B1"/>
      </w:pPr>
      <w:r w:rsidRPr="00A8705B">
        <w:t xml:space="preserve">pc: </w:t>
      </w:r>
      <w:r w:rsidRPr="00A8705B">
        <w:tab/>
      </w:r>
      <w:r w:rsidRPr="00A8705B">
        <w:rPr>
          <w:b/>
          <w:i/>
        </w:rPr>
        <w:t>Content</w:t>
      </w:r>
      <w:r w:rsidRPr="00A8705B">
        <w:t xml:space="preserve"> parameter of datatype m2m:primitiveContent: the attributes of the resource to be provided by the Originator. </w:t>
      </w:r>
    </w:p>
    <w:p w14:paraId="5F7BACBE" w14:textId="77777777" w:rsidR="00DA0241" w:rsidRPr="00A8705B" w:rsidRDefault="00DA0241" w:rsidP="00DA0241">
      <w:pPr>
        <w:pStyle w:val="B1"/>
      </w:pPr>
      <w:r w:rsidRPr="00A8705B">
        <w:t xml:space="preserve">cin: Root element of the &lt;contentInstance&gt; resource of datatype m2m:contentInstance: this includes the mandatory attributes (and optional attributes not shown in this example) supplied by the request Originator. In this example, the </w:t>
      </w:r>
      <w:r w:rsidRPr="00A8705B">
        <w:rPr>
          <w:b/>
          <w:i/>
        </w:rPr>
        <w:t>Content</w:t>
      </w:r>
      <w:r w:rsidRPr="00A8705B">
        <w:t xml:space="preserve"> parameter includes an instance of a &lt;contentInstance&gt; resource which consists of two attributes: contentInfo (cnf) – which specifies base64 encoding - and the content (con) itself.</w:t>
      </w:r>
    </w:p>
    <w:p w14:paraId="269EE0C6"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14" w:name="_Toc479167422"/>
      <w:r w:rsidRPr="00A8705B">
        <w:rPr>
          <w:rFonts w:eastAsia="ＭＳ 明朝"/>
          <w:lang w:eastAsia="ja-JP"/>
        </w:rPr>
        <w:t>JSON serialization</w:t>
      </w:r>
      <w:bookmarkEnd w:id="1614"/>
    </w:p>
    <w:p w14:paraId="3821C70D"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5" w:name="_Toc479167423"/>
      <w:r w:rsidRPr="00A8705B">
        <w:rPr>
          <w:rFonts w:eastAsia="ＭＳ 明朝"/>
          <w:lang w:eastAsia="ja-JP"/>
        </w:rPr>
        <w:t>Terminology</w:t>
      </w:r>
      <w:bookmarkEnd w:id="1615"/>
    </w:p>
    <w:p w14:paraId="02DDFD44" w14:textId="77777777" w:rsidR="00DA0241" w:rsidRPr="00A8705B" w:rsidRDefault="00DA0241" w:rsidP="00DA0241">
      <w:r w:rsidRPr="00A8705B">
        <w:t>The following conventions are used in the clause that follows.</w:t>
      </w:r>
    </w:p>
    <w:p w14:paraId="1949CE61" w14:textId="57444F0A" w:rsidR="00DA0241" w:rsidRPr="00A8705B" w:rsidRDefault="00DA0241" w:rsidP="00DA0241">
      <w:pPr>
        <w:pStyle w:val="B1"/>
        <w:rPr>
          <w:lang w:eastAsia="ja-JP"/>
        </w:rPr>
      </w:pPr>
      <w:r w:rsidRPr="00A8705B">
        <w:rPr>
          <w:lang w:eastAsia="ja-JP"/>
        </w:rPr>
        <w:t xml:space="preserve">The italicized terms </w:t>
      </w:r>
      <w:r w:rsidRPr="00A8705B">
        <w:rPr>
          <w:i/>
          <w:iCs/>
          <w:lang w:eastAsia="ja-JP"/>
        </w:rPr>
        <w:t>object</w:t>
      </w:r>
      <w:r w:rsidRPr="00A8705B">
        <w:rPr>
          <w:lang w:eastAsia="ja-JP"/>
        </w:rPr>
        <w:t xml:space="preserve">, </w:t>
      </w:r>
      <w:r w:rsidRPr="00A8705B">
        <w:rPr>
          <w:i/>
          <w:iCs/>
          <w:lang w:eastAsia="ja-JP"/>
        </w:rPr>
        <w:t>member</w:t>
      </w:r>
      <w:r w:rsidRPr="00A8705B">
        <w:rPr>
          <w:lang w:eastAsia="ja-JP"/>
        </w:rPr>
        <w:t xml:space="preserve">, </w:t>
      </w:r>
      <w:r w:rsidRPr="00A8705B">
        <w:rPr>
          <w:i/>
          <w:iCs/>
          <w:lang w:eastAsia="ja-JP"/>
        </w:rPr>
        <w:t>name</w:t>
      </w:r>
      <w:r w:rsidRPr="00A8705B">
        <w:rPr>
          <w:lang w:eastAsia="ja-JP"/>
        </w:rPr>
        <w:t xml:space="preserve">, </w:t>
      </w:r>
      <w:r w:rsidRPr="00A8705B">
        <w:rPr>
          <w:i/>
          <w:iCs/>
          <w:lang w:eastAsia="ja-JP"/>
        </w:rPr>
        <w:t>array</w:t>
      </w:r>
      <w:r w:rsidRPr="00A8705B">
        <w:rPr>
          <w:lang w:eastAsia="ja-JP"/>
        </w:rPr>
        <w:t xml:space="preserve">, </w:t>
      </w:r>
      <w:r w:rsidRPr="00A8705B">
        <w:rPr>
          <w:i/>
          <w:iCs/>
          <w:lang w:eastAsia="ja-JP"/>
        </w:rPr>
        <w:t>number</w:t>
      </w:r>
      <w:r w:rsidRPr="00A8705B">
        <w:rPr>
          <w:lang w:eastAsia="ja-JP"/>
        </w:rPr>
        <w:t xml:space="preserve">, </w:t>
      </w:r>
      <w:r w:rsidRPr="00A8705B">
        <w:rPr>
          <w:i/>
          <w:iCs/>
          <w:lang w:eastAsia="ja-JP"/>
        </w:rPr>
        <w:t>string</w:t>
      </w:r>
      <w:r w:rsidRPr="00A8705B">
        <w:rPr>
          <w:lang w:eastAsia="ja-JP"/>
        </w:rPr>
        <w:t xml:space="preserve">, </w:t>
      </w:r>
      <w:r w:rsidRPr="00A8705B">
        <w:rPr>
          <w:i/>
          <w:iCs/>
          <w:lang w:eastAsia="ja-JP"/>
        </w:rPr>
        <w:t>boolean</w:t>
      </w:r>
      <w:r w:rsidRPr="00A8705B">
        <w:rPr>
          <w:lang w:eastAsia="ja-JP"/>
        </w:rPr>
        <w:t xml:space="preserve"> and </w:t>
      </w:r>
      <w:r w:rsidRPr="00A8705B">
        <w:rPr>
          <w:i/>
          <w:iCs/>
          <w:lang w:eastAsia="ja-JP"/>
        </w:rPr>
        <w:t>null</w:t>
      </w:r>
      <w:r w:rsidRPr="00A8705B">
        <w:rPr>
          <w:lang w:eastAsia="ja-JP"/>
        </w:rPr>
        <w:t xml:space="preserve"> are to be interpreted as in IETF RFC 7159 [</w:t>
      </w:r>
      <w:r w:rsidR="00D40461" w:rsidRPr="00A8705B">
        <w:t>IETF RFC 7159</w:t>
      </w:r>
      <w:r w:rsidRPr="00A8705B">
        <w:rPr>
          <w:lang w:eastAsia="ja-JP"/>
        </w:rPr>
        <w:t>].</w:t>
      </w:r>
    </w:p>
    <w:p w14:paraId="3F7F2D51" w14:textId="77777777" w:rsidR="00DA0241" w:rsidRPr="00A8705B" w:rsidRDefault="00DA0241" w:rsidP="00DA0241">
      <w:pPr>
        <w:pStyle w:val="B1"/>
        <w:rPr>
          <w:lang w:eastAsia="ja-JP"/>
        </w:rPr>
      </w:pPr>
      <w:r w:rsidRPr="00A8705B">
        <w:rPr>
          <w:lang w:eastAsia="ja-JP"/>
        </w:rPr>
        <w:t xml:space="preserve">The italicized term </w:t>
      </w:r>
      <w:r w:rsidRPr="00A8705B">
        <w:rPr>
          <w:i/>
          <w:iCs/>
          <w:lang w:eastAsia="ja-JP"/>
        </w:rPr>
        <w:t>element</w:t>
      </w:r>
      <w:r w:rsidRPr="00A8705B">
        <w:rPr>
          <w:lang w:eastAsia="ja-JP"/>
        </w:rPr>
        <w:t xml:space="preserve"> is to be interpreted to encompass oneM2M Primitive Parameters, Resource Attributes and other elements or attributes used inside oneM2M complex type definitions.</w:t>
      </w:r>
    </w:p>
    <w:p w14:paraId="0CFA5140"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6" w:name="_Toc479167424"/>
      <w:r w:rsidRPr="00A8705B">
        <w:rPr>
          <w:rFonts w:eastAsia="ＭＳ 明朝"/>
          <w:lang w:eastAsia="ja-JP"/>
        </w:rPr>
        <w:t>Method</w:t>
      </w:r>
      <w:bookmarkEnd w:id="1616"/>
    </w:p>
    <w:p w14:paraId="7A0BA909" w14:textId="2D642C8F" w:rsidR="00DA0241" w:rsidRPr="00A8705B" w:rsidRDefault="00DA0241" w:rsidP="00DA0241">
      <w:r w:rsidRPr="00A8705B">
        <w:rPr>
          <w:lang w:eastAsia="x-none"/>
        </w:rPr>
        <w:t xml:space="preserve">The primitive shall be encoded as a JSON </w:t>
      </w:r>
      <w:r w:rsidRPr="00A8705B">
        <w:rPr>
          <w:i/>
          <w:iCs/>
          <w:lang w:eastAsia="x-none"/>
        </w:rPr>
        <w:t>object</w:t>
      </w:r>
      <w:r w:rsidRPr="00A8705B">
        <w:rPr>
          <w:lang w:eastAsia="x-none"/>
        </w:rPr>
        <w:t xml:space="preserve">, conforming to the requirements of </w:t>
      </w:r>
      <w:r w:rsidRPr="00A8705B">
        <w:t>IETF RFC 7159 [</w:t>
      </w:r>
      <w:r w:rsidR="00D40461" w:rsidRPr="00A8705B">
        <w:t>IETF RFC 7159</w:t>
      </w:r>
      <w:r w:rsidRPr="00A8705B">
        <w:t>]</w:t>
      </w:r>
      <w:r w:rsidRPr="00A8705B">
        <w:rPr>
          <w:lang w:eastAsia="x-none"/>
        </w:rPr>
        <w:t xml:space="preserve">. This JSON </w:t>
      </w:r>
      <w:r w:rsidRPr="00A8705B">
        <w:rPr>
          <w:i/>
          <w:iCs/>
          <w:lang w:eastAsia="x-none"/>
        </w:rPr>
        <w:t>object</w:t>
      </w:r>
      <w:r w:rsidRPr="00A8705B">
        <w:rPr>
          <w:lang w:eastAsia="x-none"/>
        </w:rPr>
        <w:t xml:space="preserve"> shall be restricted to Unicode characters defined in </w:t>
      </w:r>
      <w:r w:rsidRPr="00A8705B">
        <w:t>The Unicode Standard</w:t>
      </w:r>
      <w:r w:rsidRPr="00A8705B">
        <w:rPr>
          <w:lang w:eastAsia="x-none"/>
        </w:rPr>
        <w:t xml:space="preserve"> and encoded using UTF-8 as described in IETF RFC 3629 [</w:t>
      </w:r>
      <w:r w:rsidR="00D40461" w:rsidRPr="00A8705B">
        <w:t>IETF RFC 3629</w:t>
      </w:r>
      <w:r w:rsidRPr="00A8705B">
        <w:rPr>
          <w:lang w:eastAsia="x-none"/>
        </w:rPr>
        <w:t xml:space="preserve">]. The names in each </w:t>
      </w:r>
      <w:r w:rsidRPr="00A8705B">
        <w:rPr>
          <w:i/>
          <w:iCs/>
          <w:lang w:eastAsia="x-none"/>
        </w:rPr>
        <w:t>object</w:t>
      </w:r>
      <w:r w:rsidRPr="00A8705B">
        <w:rPr>
          <w:lang w:eastAsia="x-none"/>
        </w:rPr>
        <w:t xml:space="preserve"> in the JSON shall be unique.</w:t>
      </w:r>
    </w:p>
    <w:p w14:paraId="2C60C597" w14:textId="77777777" w:rsidR="00DA0241" w:rsidRPr="00A8705B" w:rsidRDefault="00DA0241" w:rsidP="00DA0241">
      <w:pPr>
        <w:rPr>
          <w:lang w:eastAsia="x-none"/>
        </w:rPr>
      </w:pPr>
      <w:r w:rsidRPr="00A8705B">
        <w:rPr>
          <w:lang w:eastAsia="x-none"/>
        </w:rPr>
        <w:t xml:space="preserve">The structure of the top-level primitive </w:t>
      </w:r>
      <w:r w:rsidRPr="00A8705B">
        <w:rPr>
          <w:i/>
          <w:iCs/>
          <w:lang w:eastAsia="x-none"/>
        </w:rPr>
        <w:t>object</w:t>
      </w:r>
      <w:r w:rsidRPr="00A8705B">
        <w:rPr>
          <w:lang w:eastAsia="x-none"/>
        </w:rPr>
        <w:t xml:space="preserve"> shall be determined by the data type definitions in clause 6 and clause 7 of the present document, as follows:</w:t>
      </w:r>
    </w:p>
    <w:p w14:paraId="17890D7F" w14:textId="01DCE99E" w:rsidR="00DA0241" w:rsidRPr="00A8705B" w:rsidRDefault="00DA0241" w:rsidP="00DD616D">
      <w:pPr>
        <w:pStyle w:val="BL"/>
        <w:numPr>
          <w:ilvl w:val="0"/>
          <w:numId w:val="208"/>
        </w:numPr>
      </w:pPr>
      <w:r w:rsidRPr="00A8705B">
        <w:t xml:space="preserve">All </w:t>
      </w:r>
      <w:r w:rsidRPr="00A8705B">
        <w:rPr>
          <w:i/>
          <w:iCs/>
        </w:rPr>
        <w:t>member</w:t>
      </w:r>
      <w:r w:rsidRPr="00A8705B">
        <w:t xml:space="preserve">'s </w:t>
      </w:r>
      <w:r w:rsidRPr="00A8705B">
        <w:rPr>
          <w:i/>
          <w:iCs/>
        </w:rPr>
        <w:t>names</w:t>
      </w:r>
      <w:r w:rsidRPr="00A8705B">
        <w:t xml:space="preserve"> shall use the short name defined in clause </w:t>
      </w:r>
      <w:r w:rsidRPr="00A8705B">
        <w:fldChar w:fldCharType="begin"/>
      </w:r>
      <w:r w:rsidRPr="00A8705B">
        <w:instrText xml:space="preserve"> REF _Ref410256831 \r \h </w:instrText>
      </w:r>
      <w:r w:rsidR="00A8705B">
        <w:instrText xml:space="preserve"> \* MERGEFORMAT </w:instrText>
      </w:r>
      <w:r w:rsidRPr="00A8705B">
        <w:fldChar w:fldCharType="separate"/>
      </w:r>
      <w:r w:rsidRPr="00A8705B">
        <w:t>8.2</w:t>
      </w:r>
      <w:r w:rsidRPr="00A8705B">
        <w:fldChar w:fldCharType="end"/>
      </w:r>
      <w:r w:rsidRPr="00A8705B">
        <w:t xml:space="preserve">. </w:t>
      </w:r>
    </w:p>
    <w:p w14:paraId="7FD77A3A" w14:textId="12FB04D4"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in the present document as having a complex type, then it is serialized in the JSON </w:t>
      </w:r>
      <w:r w:rsidRPr="00A8705B">
        <w:rPr>
          <w:i/>
          <w:iCs/>
        </w:rPr>
        <w:t>member</w:t>
      </w:r>
      <w:r w:rsidRPr="00A8705B">
        <w:t xml:space="preserve"> as an </w:t>
      </w:r>
      <w:r w:rsidRPr="00A8705B">
        <w:rPr>
          <w:i/>
          <w:iCs/>
        </w:rPr>
        <w:t>object</w:t>
      </w:r>
      <w:r w:rsidRPr="00A8705B">
        <w:t xml:space="preserve"> and its children are recursively serialized as members of that </w:t>
      </w:r>
      <w:r w:rsidRPr="00A8705B">
        <w:rPr>
          <w:i/>
          <w:iCs/>
        </w:rPr>
        <w:t>object</w:t>
      </w:r>
      <w:r w:rsidRPr="00A8705B">
        <w:t xml:space="preserve">, using short names as defined in clause </w:t>
      </w:r>
      <w:r w:rsidRPr="00A8705B">
        <w:fldChar w:fldCharType="begin"/>
      </w:r>
      <w:r w:rsidRPr="00A8705B">
        <w:instrText xml:space="preserve"> REF _Ref410256831 \r \h </w:instrText>
      </w:r>
      <w:r w:rsidR="00A8705B">
        <w:instrText xml:space="preserve"> \* MERGEFORMAT </w:instrText>
      </w:r>
      <w:r w:rsidRPr="00A8705B">
        <w:fldChar w:fldCharType="separate"/>
      </w:r>
      <w:r w:rsidRPr="00A8705B">
        <w:t>8.2</w:t>
      </w:r>
      <w:r w:rsidRPr="00A8705B">
        <w:fldChar w:fldCharType="end"/>
      </w:r>
      <w:r w:rsidRPr="00A8705B">
        <w:t xml:space="preserve">. </w:t>
      </w:r>
    </w:p>
    <w:p w14:paraId="08791303" w14:textId="77777777" w:rsidR="00DA0241" w:rsidRPr="00A8705B" w:rsidRDefault="00DA0241" w:rsidP="00DD616D">
      <w:pPr>
        <w:pStyle w:val="BL"/>
        <w:numPr>
          <w:ilvl w:val="0"/>
          <w:numId w:val="208"/>
        </w:numPr>
      </w:pPr>
      <w:r w:rsidRPr="00A8705B">
        <w:t xml:space="preserve">Where an </w:t>
      </w:r>
      <w:r w:rsidRPr="00A8705B">
        <w:rPr>
          <w:i/>
        </w:rPr>
        <w:t xml:space="preserve">element </w:t>
      </w:r>
      <w:r w:rsidRPr="00A8705B">
        <w:t>has a Global Element Declaration in the XSD its member name in the JSON serialization shall be prefixed with a namespace identifier followed by a “:” character. In particular, if the member serializes a Resource defined in the present specification its name shall have the prefix “m2m:”.</w:t>
      </w:r>
    </w:p>
    <w:p w14:paraId="27DB0B05" w14:textId="77777777" w:rsidR="00DA0241" w:rsidRPr="00A8705B" w:rsidRDefault="00DA0241" w:rsidP="00DD616D">
      <w:pPr>
        <w:pStyle w:val="BL"/>
        <w:numPr>
          <w:ilvl w:val="0"/>
          <w:numId w:val="208"/>
        </w:numPr>
      </w:pPr>
      <w:r w:rsidRPr="00A8705B">
        <w:t xml:space="preserve">The membership of each nested </w:t>
      </w:r>
      <w:r w:rsidRPr="00A8705B">
        <w:rPr>
          <w:i/>
          <w:iCs/>
        </w:rPr>
        <w:t>object</w:t>
      </w:r>
      <w:r w:rsidRPr="00A8705B">
        <w:t xml:space="preserve"> shall respect the cardinality constraints from the corresponding XSD complex type definition, </w:t>
      </w:r>
    </w:p>
    <w:p w14:paraId="194289BF" w14:textId="42F4F5DC" w:rsidR="00DA0241" w:rsidRPr="00A8705B" w:rsidRDefault="00DA0241" w:rsidP="00DD616D">
      <w:pPr>
        <w:pStyle w:val="BL"/>
        <w:numPr>
          <w:ilvl w:val="0"/>
          <w:numId w:val="208"/>
        </w:numPr>
      </w:pPr>
      <w:r w:rsidRPr="00A8705B">
        <w:t xml:space="preserve">If an </w:t>
      </w:r>
      <w:r w:rsidRPr="00A8705B">
        <w:rPr>
          <w:i/>
          <w:iCs/>
        </w:rPr>
        <w:t xml:space="preserve">element </w:t>
      </w:r>
      <w:r w:rsidRPr="00A8705B">
        <w:t xml:space="preserve">is defined in the present document as having an atomic data type that is numeric (including enumeration data types in clause </w:t>
      </w:r>
      <w:r w:rsidRPr="00A8705B">
        <w:fldChar w:fldCharType="begin"/>
      </w:r>
      <w:r w:rsidRPr="00A8705B">
        <w:instrText xml:space="preserve"> REF _Ref409951988 \r \h </w:instrText>
      </w:r>
      <w:r w:rsidR="00A8705B">
        <w:instrText xml:space="preserve"> \* MERGEFORMAT </w:instrText>
      </w:r>
      <w:r w:rsidRPr="00A8705B">
        <w:fldChar w:fldCharType="separate"/>
      </w:r>
      <w:r w:rsidRPr="00A8705B">
        <w:t>6.3.4</w:t>
      </w:r>
      <w:r w:rsidRPr="00A8705B">
        <w:fldChar w:fldCharType="end"/>
      </w:r>
      <w:r w:rsidRPr="00A8705B">
        <w:t xml:space="preserve">) then its value is serialized into the JSON </w:t>
      </w:r>
      <w:r w:rsidRPr="00A8705B">
        <w:rPr>
          <w:i/>
          <w:iCs/>
        </w:rPr>
        <w:t>member</w:t>
      </w:r>
      <w:r w:rsidRPr="00A8705B">
        <w:t xml:space="preserve"> as a </w:t>
      </w:r>
      <w:r w:rsidRPr="00A8705B">
        <w:rPr>
          <w:i/>
          <w:iCs/>
        </w:rPr>
        <w:t>number</w:t>
      </w:r>
      <w:r w:rsidRPr="00A8705B">
        <w:t>.</w:t>
      </w:r>
    </w:p>
    <w:p w14:paraId="28AB3071"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having an atomic data type that is non-numeric then its value is serialized into the JSON </w:t>
      </w:r>
      <w:r w:rsidRPr="00A8705B">
        <w:rPr>
          <w:i/>
          <w:iCs/>
        </w:rPr>
        <w:t>member</w:t>
      </w:r>
      <w:r w:rsidRPr="00A8705B">
        <w:t xml:space="preserve"> as a </w:t>
      </w:r>
      <w:r w:rsidRPr="00A8705B">
        <w:rPr>
          <w:i/>
          <w:iCs/>
        </w:rPr>
        <w:t>string</w:t>
      </w:r>
      <w:r w:rsidRPr="00A8705B">
        <w:t>.</w:t>
      </w:r>
    </w:p>
    <w:p w14:paraId="4A6E208A"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xs:boolean (or a type derived from xs:boolean) then it is serialized in the JSON </w:t>
      </w:r>
      <w:r w:rsidRPr="00A8705B">
        <w:rPr>
          <w:i/>
          <w:iCs/>
        </w:rPr>
        <w:t>member</w:t>
      </w:r>
      <w:r w:rsidRPr="00A8705B">
        <w:t xml:space="preserve"> as a </w:t>
      </w:r>
      <w:r w:rsidRPr="00A8705B">
        <w:rPr>
          <w:i/>
          <w:iCs/>
        </w:rPr>
        <w:t>boolean</w:t>
      </w:r>
      <w:r w:rsidRPr="00A8705B">
        <w:t>.</w:t>
      </w:r>
    </w:p>
    <w:p w14:paraId="7DE31E87"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having an xs:list type in the corresponding XSD then it is serialized in the JSON </w:t>
      </w:r>
      <w:r w:rsidRPr="00A8705B">
        <w:rPr>
          <w:i/>
          <w:iCs/>
        </w:rPr>
        <w:t>member</w:t>
      </w:r>
      <w:r w:rsidRPr="00A8705B">
        <w:t xml:space="preserve"> as an </w:t>
      </w:r>
      <w:r w:rsidRPr="00A8705B">
        <w:rPr>
          <w:i/>
          <w:iCs/>
        </w:rPr>
        <w:t>array</w:t>
      </w:r>
      <w:r w:rsidRPr="00A8705B">
        <w:t>.</w:t>
      </w:r>
    </w:p>
    <w:p w14:paraId="0D171D6D" w14:textId="77777777" w:rsidR="00DA0241" w:rsidRPr="00A8705B" w:rsidRDefault="00DA0241" w:rsidP="00DD616D">
      <w:pPr>
        <w:pStyle w:val="BL"/>
        <w:numPr>
          <w:ilvl w:val="0"/>
          <w:numId w:val="208"/>
        </w:numPr>
      </w:pPr>
      <w:r w:rsidRPr="00A8705B">
        <w:t xml:space="preserve">If an </w:t>
      </w:r>
      <w:r w:rsidRPr="00A8705B">
        <w:rPr>
          <w:i/>
          <w:iCs/>
        </w:rPr>
        <w:t xml:space="preserve">element </w:t>
      </w:r>
      <w:r w:rsidRPr="00A8705B">
        <w:t xml:space="preserve">instance has a null value then it is serialized into the JSON </w:t>
      </w:r>
      <w:r w:rsidRPr="00A8705B">
        <w:rPr>
          <w:i/>
          <w:iCs/>
        </w:rPr>
        <w:t>member</w:t>
      </w:r>
      <w:r w:rsidRPr="00A8705B">
        <w:t xml:space="preserve"> as a </w:t>
      </w:r>
      <w:r w:rsidRPr="00A8705B">
        <w:rPr>
          <w:i/>
          <w:iCs/>
        </w:rPr>
        <w:t>null</w:t>
      </w:r>
      <w:r w:rsidRPr="00A8705B">
        <w:t xml:space="preserve">, regardless of the data type that it has in the corresponding XSD. </w:t>
      </w:r>
    </w:p>
    <w:p w14:paraId="4AD0A627" w14:textId="77777777" w:rsidR="00DA0241" w:rsidRPr="00A8705B" w:rsidRDefault="00DA0241" w:rsidP="00DD616D">
      <w:pPr>
        <w:pStyle w:val="BL"/>
        <w:numPr>
          <w:ilvl w:val="0"/>
          <w:numId w:val="208"/>
        </w:numPr>
      </w:pPr>
      <w:r w:rsidRPr="00A8705B">
        <w:t xml:space="preserve">If an </w:t>
      </w:r>
      <w:r w:rsidRPr="00A8705B">
        <w:rPr>
          <w:i/>
          <w:iCs/>
        </w:rPr>
        <w:t>element</w:t>
      </w:r>
      <w:r w:rsidRPr="00A8705B">
        <w:t xml:space="preserve"> is defined as having maxOccurs &gt; 1 in the corresponding XSD then its occurrences are serialized in a single JSON </w:t>
      </w:r>
      <w:r w:rsidRPr="00A8705B">
        <w:rPr>
          <w:i/>
          <w:iCs/>
        </w:rPr>
        <w:t>member</w:t>
      </w:r>
      <w:r w:rsidRPr="00A8705B">
        <w:t xml:space="preserve"> as an </w:t>
      </w:r>
      <w:r w:rsidRPr="00A8705B">
        <w:rPr>
          <w:i/>
          <w:iCs/>
        </w:rPr>
        <w:t xml:space="preserve">array. </w:t>
      </w:r>
    </w:p>
    <w:p w14:paraId="418311EA" w14:textId="77777777" w:rsidR="00DA0241" w:rsidRPr="00A8705B" w:rsidRDefault="00DA0241" w:rsidP="00DD616D">
      <w:pPr>
        <w:pStyle w:val="BL"/>
        <w:numPr>
          <w:ilvl w:val="0"/>
          <w:numId w:val="208"/>
        </w:numPr>
      </w:pPr>
      <w:r w:rsidRPr="00A8705B">
        <w:lastRenderedPageBreak/>
        <w:t>If an</w:t>
      </w:r>
      <w:r w:rsidRPr="00A8705B">
        <w:rPr>
          <w:i/>
          <w:iCs/>
        </w:rPr>
        <w:t xml:space="preserve"> element </w:t>
      </w:r>
      <w:r w:rsidRPr="00A8705B">
        <w:t xml:space="preserve">has an XSD data type that is a simple type with XML attributes, then it is serialized in the JSON member as an </w:t>
      </w:r>
      <w:r w:rsidRPr="00A8705B">
        <w:rPr>
          <w:i/>
          <w:iCs/>
        </w:rPr>
        <w:t>object</w:t>
      </w:r>
      <w:r w:rsidRPr="00A8705B">
        <w:t xml:space="preserve">. The XML attributes appear as </w:t>
      </w:r>
      <w:r w:rsidRPr="00A8705B">
        <w:rPr>
          <w:i/>
          <w:iCs/>
        </w:rPr>
        <w:t>members</w:t>
      </w:r>
      <w:r w:rsidRPr="00A8705B">
        <w:t xml:space="preserve"> of that object (using their short names) and the value of the </w:t>
      </w:r>
      <w:r w:rsidRPr="00A8705B">
        <w:rPr>
          <w:i/>
          <w:iCs/>
        </w:rPr>
        <w:t>element</w:t>
      </w:r>
      <w:r w:rsidRPr="00A8705B">
        <w:t xml:space="preserve"> is serialized as a </w:t>
      </w:r>
      <w:r w:rsidRPr="00A8705B">
        <w:rPr>
          <w:i/>
          <w:iCs/>
        </w:rPr>
        <w:t>member</w:t>
      </w:r>
      <w:r w:rsidRPr="00A8705B">
        <w:t xml:space="preserve"> of that </w:t>
      </w:r>
      <w:r w:rsidRPr="00A8705B">
        <w:rPr>
          <w:i/>
          <w:iCs/>
        </w:rPr>
        <w:t>object</w:t>
      </w:r>
      <w:r w:rsidRPr="00A8705B">
        <w:t xml:space="preserve"> with the special short </w:t>
      </w:r>
      <w:r w:rsidRPr="00A8705B">
        <w:rPr>
          <w:i/>
          <w:iCs/>
        </w:rPr>
        <w:t>name</w:t>
      </w:r>
      <w:r w:rsidRPr="00A8705B">
        <w:t xml:space="preserve"> "val" (lower case). </w:t>
      </w:r>
    </w:p>
    <w:p w14:paraId="5C531F7D" w14:textId="77777777" w:rsidR="00DA0241" w:rsidRPr="00A8705B" w:rsidRDefault="00DA0241" w:rsidP="00DD616D">
      <w:pPr>
        <w:pStyle w:val="BL"/>
        <w:numPr>
          <w:ilvl w:val="0"/>
          <w:numId w:val="208"/>
        </w:numPr>
      </w:pPr>
      <w:r w:rsidRPr="00A8705B">
        <w:t xml:space="preserve">The </w:t>
      </w:r>
      <w:r w:rsidRPr="00A8705B">
        <w:rPr>
          <w:i/>
          <w:iCs/>
        </w:rPr>
        <w:t>members</w:t>
      </w:r>
      <w:r w:rsidRPr="00A8705B">
        <w:t xml:space="preserve"> (at each level) may be serialized in any order. The order in which they appear in the corresponding XSD file is immaterial.</w:t>
      </w:r>
    </w:p>
    <w:p w14:paraId="7BEBE44F" w14:textId="77777777" w:rsidR="00DA0241" w:rsidRPr="00A8705B" w:rsidRDefault="00DA0241" w:rsidP="00DD616D">
      <w:pPr>
        <w:pStyle w:val="BL"/>
        <w:numPr>
          <w:ilvl w:val="0"/>
          <w:numId w:val="208"/>
        </w:numPr>
      </w:pPr>
      <w:r w:rsidRPr="00A8705B">
        <w:t xml:space="preserve">If an </w:t>
      </w:r>
      <w:r w:rsidRPr="00A8705B">
        <w:rPr>
          <w:i/>
        </w:rPr>
        <w:t>element</w:t>
      </w:r>
      <w:r w:rsidRPr="00A8705B">
        <w:t xml:space="preserve"> has an XSD data type that is a complex type with XML attributes, then it is serialized in JSON as an </w:t>
      </w:r>
      <w:r w:rsidRPr="00A8705B">
        <w:rPr>
          <w:i/>
        </w:rPr>
        <w:t>object</w:t>
      </w:r>
      <w:r w:rsidRPr="00A8705B">
        <w:t xml:space="preserve">. The XML attributes appear as </w:t>
      </w:r>
      <w:r w:rsidRPr="00A8705B">
        <w:rPr>
          <w:i/>
          <w:iCs/>
        </w:rPr>
        <w:t>members</w:t>
      </w:r>
      <w:r w:rsidRPr="00A8705B">
        <w:t xml:space="preserve"> of that object (using their short names) as do the XML elements.</w:t>
      </w:r>
    </w:p>
    <w:p w14:paraId="23A2AC1A" w14:textId="7E916E6E" w:rsidR="00DA0241" w:rsidRPr="00A8705B" w:rsidRDefault="00DA0241" w:rsidP="00DA0241">
      <w:r w:rsidRPr="00A8705B">
        <w:br/>
        <w:t xml:space="preserve">The </w:t>
      </w:r>
      <w:r w:rsidRPr="00A8705B">
        <w:rPr>
          <w:b/>
          <w:bCs/>
          <w:i/>
          <w:iCs/>
        </w:rPr>
        <w:t>Content</w:t>
      </w:r>
      <w:r w:rsidRPr="00A8705B">
        <w:t xml:space="preserve"> parameter is serialized as an object containing a single member, as defined in the first column of Tables 7.5.2-1 and 7.5.2-2 using the short name from </w:t>
      </w:r>
      <w:r w:rsidRPr="00A8705B">
        <w:fldChar w:fldCharType="begin"/>
      </w:r>
      <w:r w:rsidRPr="00A8705B">
        <w:instrText xml:space="preserve"> REF _Ref409966964 \h </w:instrText>
      </w:r>
      <w:r w:rsidR="00A8705B">
        <w:instrText xml:space="preserve"> \* MERGEFORMAT </w:instrText>
      </w:r>
      <w:r w:rsidRPr="00A8705B">
        <w:fldChar w:fldCharType="separate"/>
      </w:r>
      <w:r w:rsidRPr="00A8705B">
        <w:t>Table 8.2.4</w:t>
      </w:r>
      <w:r w:rsidRPr="00A8705B">
        <w:noBreakHyphen/>
        <w:t>1</w:t>
      </w:r>
      <w:r w:rsidRPr="00A8705B">
        <w:fldChar w:fldCharType="end"/>
      </w:r>
      <w:r w:rsidRPr="00A8705B">
        <w:t xml:space="preserve"> or </w:t>
      </w:r>
      <w:r w:rsidRPr="00A8705B">
        <w:fldChar w:fldCharType="begin"/>
      </w:r>
      <w:r w:rsidRPr="00A8705B">
        <w:instrText xml:space="preserve"> REF _Ref484615911 \h </w:instrText>
      </w:r>
      <w:r w:rsidR="00A8705B">
        <w:instrText xml:space="preserve"> \* MERGEFORMAT </w:instrText>
      </w:r>
      <w:r w:rsidRPr="00A8705B">
        <w:fldChar w:fldCharType="separate"/>
      </w:r>
      <w:r w:rsidRPr="00A8705B">
        <w:t>Table 8.2.3</w:t>
      </w:r>
      <w:r w:rsidRPr="00A8705B">
        <w:noBreakHyphen/>
        <w:t>2</w:t>
      </w:r>
      <w:r w:rsidRPr="00A8705B">
        <w:fldChar w:fldCharType="end"/>
      </w:r>
      <w:r w:rsidRPr="00A8705B">
        <w:t>.</w:t>
      </w:r>
    </w:p>
    <w:p w14:paraId="32B12F99" w14:textId="77777777" w:rsidR="00DA0241" w:rsidRPr="00A8705B" w:rsidRDefault="00DA0241" w:rsidP="00DA0241"/>
    <w:p w14:paraId="527BC55E" w14:textId="2C466FD8" w:rsidR="00DA0241" w:rsidRPr="00A8705B" w:rsidRDefault="00DA0241" w:rsidP="00DA0241">
      <w:r w:rsidRPr="00A8705B">
        <w:t xml:space="preserve">JSON serialized representations of request and response primitives shall not be encapsulated under member names m2m:rqp and m2m:rsp. Note that this is in contrast to XML serialized representations of primitives which shall include such root elements in order to assert XSD compliance, cf. clause </w:t>
      </w:r>
      <w:r w:rsidRPr="00A8705B">
        <w:fldChar w:fldCharType="begin"/>
      </w:r>
      <w:r w:rsidRPr="00A8705B">
        <w:instrText xml:space="preserve"> REF _Ref469586160 \r \h </w:instrText>
      </w:r>
      <w:r w:rsidR="00A8705B">
        <w:instrText xml:space="preserve"> \* MERGEFORMAT </w:instrText>
      </w:r>
      <w:r w:rsidRPr="00A8705B">
        <w:fldChar w:fldCharType="separate"/>
      </w:r>
      <w:r w:rsidRPr="00A8705B">
        <w:t>8.3.2</w:t>
      </w:r>
      <w:r w:rsidRPr="00A8705B">
        <w:fldChar w:fldCharType="end"/>
      </w:r>
      <w:r w:rsidRPr="00A8705B">
        <w:t>.</w:t>
      </w:r>
    </w:p>
    <w:p w14:paraId="714F773E"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7" w:name="_Toc479167425"/>
      <w:r w:rsidRPr="00A8705B">
        <w:rPr>
          <w:rFonts w:eastAsia="ＭＳ 明朝"/>
          <w:lang w:eastAsia="ja-JP"/>
        </w:rPr>
        <w:t>Examples</w:t>
      </w:r>
      <w:bookmarkEnd w:id="1617"/>
    </w:p>
    <w:p w14:paraId="109E8C66" w14:textId="77777777" w:rsidR="00DA0241" w:rsidRPr="00A8705B" w:rsidRDefault="00DA0241" w:rsidP="00DA0241">
      <w:r w:rsidRPr="00A8705B">
        <w:t>An example of a request message serialized using JSON is given below:</w:t>
      </w:r>
    </w:p>
    <w:p w14:paraId="2D7CD6BC" w14:textId="77777777" w:rsidR="00DA0241" w:rsidRPr="00A8705B" w:rsidRDefault="00DA0241" w:rsidP="00DA0241">
      <w:pPr>
        <w:ind w:left="120" w:hangingChars="50" w:hanging="120"/>
        <w:rPr>
          <w:rFonts w:ascii="Courier New" w:hAnsi="Courier New" w:cs="Courier New"/>
        </w:rPr>
      </w:pPr>
      <w:r w:rsidRPr="00A8705B">
        <w:rPr>
          <w:rFonts w:ascii="Courier New" w:hAnsi="Courier New" w:cs="Courier New"/>
        </w:rPr>
        <w:t xml:space="preserve">{"op": "1", "fr": "C2345", "to": "//example.net/myCSE/99", "rqi": "A1234", </w:t>
      </w:r>
      <w:r w:rsidRPr="00A8705B">
        <w:rPr>
          <w:rFonts w:ascii="Courier New" w:hAnsi="Courier New" w:cs="Courier New"/>
        </w:rPr>
        <w:br/>
        <w:t xml:space="preserve">"pc": {"m2m:sch": {"se": {"sce":["* 0-5 2,6,10 * * * *"]}}}, </w:t>
      </w:r>
      <w:r w:rsidRPr="00A8705B">
        <w:rPr>
          <w:rFonts w:ascii="Courier New" w:hAnsi="Courier New" w:cs="Courier New"/>
        </w:rPr>
        <w:br/>
        <w:t>"ty": 18}</w:t>
      </w:r>
    </w:p>
    <w:p w14:paraId="2946AE2F" w14:textId="77777777" w:rsidR="00DA0241" w:rsidRPr="00A8705B" w:rsidRDefault="00DA0241" w:rsidP="00DA0241">
      <w:pPr>
        <w:pStyle w:val="B1"/>
      </w:pPr>
      <w:r w:rsidRPr="00A8705B">
        <w:t>op: operation (in this case it is Create)</w:t>
      </w:r>
    </w:p>
    <w:p w14:paraId="17950A48" w14:textId="77777777" w:rsidR="00DA0241" w:rsidRPr="00A8705B" w:rsidRDefault="00DA0241" w:rsidP="00DA0241">
      <w:pPr>
        <w:pStyle w:val="B1"/>
      </w:pPr>
      <w:r w:rsidRPr="00A8705B">
        <w:t>fr: ID of the Originator (an AE in this example)</w:t>
      </w:r>
    </w:p>
    <w:p w14:paraId="4BB83164" w14:textId="77777777" w:rsidR="00DA0241" w:rsidRPr="00A8705B" w:rsidRDefault="00DA0241" w:rsidP="00DA0241">
      <w:pPr>
        <w:pStyle w:val="B1"/>
      </w:pPr>
      <w:r w:rsidRPr="00A8705B">
        <w:t>to: URI of the target resource</w:t>
      </w:r>
    </w:p>
    <w:p w14:paraId="744B9CDF" w14:textId="77777777" w:rsidR="00DA0241" w:rsidRPr="00A8705B" w:rsidRDefault="00DA0241" w:rsidP="00DA0241">
      <w:pPr>
        <w:pStyle w:val="B1"/>
      </w:pPr>
      <w:r w:rsidRPr="00A8705B">
        <w:t>rqi: request identifier (this is a string)</w:t>
      </w:r>
    </w:p>
    <w:p w14:paraId="13CE0529" w14:textId="77777777" w:rsidR="00DA0241" w:rsidRPr="00A8705B" w:rsidRDefault="00DA0241" w:rsidP="00DA0241">
      <w:pPr>
        <w:pStyle w:val="B1"/>
      </w:pPr>
      <w:r w:rsidRPr="00A8705B">
        <w:t>pc: attributes of the &lt;schedule&gt; resource with member name "m2m:sch" to be provided by Originator. This is serialized as a nested JSON object</w:t>
      </w:r>
    </w:p>
    <w:p w14:paraId="61A8A9F8" w14:textId="77777777" w:rsidR="00DA0241" w:rsidRPr="00A8705B" w:rsidRDefault="00DA0241" w:rsidP="00DA0241">
      <w:pPr>
        <w:pStyle w:val="B1"/>
      </w:pPr>
      <w:r w:rsidRPr="00A8705B">
        <w:t>ty: type of resource to be created (in this case a Schedule resource). This is a number.</w:t>
      </w:r>
    </w:p>
    <w:p w14:paraId="1E8D7227" w14:textId="77777777" w:rsidR="00DA0241" w:rsidRPr="00A8705B" w:rsidRDefault="00DA0241" w:rsidP="00DA0241">
      <w:r w:rsidRPr="00A8705B">
        <w:t>Note that the Operation (op) parameter is present only in Request primitives. The presence of this parameter in JSON serialized primitive representations allows to differentiate Request primitives from Response primitives.</w:t>
      </w:r>
    </w:p>
    <w:p w14:paraId="3360FA97" w14:textId="77777777" w:rsidR="00DA0241" w:rsidRPr="00A8705B" w:rsidRDefault="00DA0241" w:rsidP="00DA0241">
      <w:pPr>
        <w:rPr>
          <w:lang w:eastAsia="ko-KR"/>
        </w:rPr>
      </w:pPr>
      <w:r w:rsidRPr="00A8705B">
        <w:rPr>
          <w:lang w:eastAsia="ko-KR"/>
        </w:rPr>
        <w:t>The next example shows an &lt;AE&gt; resource serialized using JSON, containing references to three child resources: two &lt;container&gt; resources (type 3) and a &lt;schedule&gt; (type 18).</w:t>
      </w:r>
    </w:p>
    <w:p w14:paraId="2A7A4414" w14:textId="77777777" w:rsidR="00DA0241" w:rsidRPr="00A8705B" w:rsidRDefault="00DA0241" w:rsidP="00DA0241">
      <w:pPr>
        <w:rPr>
          <w:lang w:eastAsia="ko-KR"/>
        </w:rPr>
      </w:pPr>
      <w:r w:rsidRPr="00A8705B">
        <w:rPr>
          <w:lang w:eastAsia="ko-KR"/>
        </w:rPr>
        <w:t>The top level member, m2m:ae, is an object whose name consists of the prefix m2m: followed by the short name for the &lt;AE&gt; resource defined in Table 8.2.4-1. The members of this object are the attributes of &lt;AE&gt; using the short names from Table 8.2.3-2.</w:t>
      </w:r>
    </w:p>
    <w:p w14:paraId="2F928936" w14:textId="77777777" w:rsidR="00DA0241" w:rsidRPr="00A8705B" w:rsidRDefault="00DA0241" w:rsidP="00DA0241">
      <w:pPr>
        <w:rPr>
          <w:lang w:eastAsia="ko-KR"/>
        </w:rPr>
      </w:pPr>
      <w:r w:rsidRPr="00A8705B">
        <w:rPr>
          <w:lang w:eastAsia="ko-KR"/>
        </w:rPr>
        <w:t xml:space="preserve">The </w:t>
      </w:r>
      <w:r w:rsidRPr="00A8705B">
        <w:rPr>
          <w:rFonts w:ascii="Courier New" w:hAnsi="Courier New"/>
          <w:lang w:eastAsia="ko-KR"/>
        </w:rPr>
        <w:t>ch</w:t>
      </w:r>
      <w:r w:rsidRPr="00A8705B">
        <w:rPr>
          <w:lang w:eastAsia="ko-KR"/>
        </w:rPr>
        <w:t xml:space="preserve"> member is an array containing references to the child resources. Note the use of the special short name </w:t>
      </w:r>
      <w:r w:rsidRPr="00A8705B">
        <w:rPr>
          <w:rFonts w:ascii="Courier New" w:hAnsi="Courier New"/>
          <w:lang w:eastAsia="ko-KR"/>
        </w:rPr>
        <w:t>val</w:t>
      </w:r>
      <w:r w:rsidRPr="00A8705B">
        <w:rPr>
          <w:lang w:eastAsia="ko-KR"/>
        </w:rPr>
        <w:t xml:space="preserve"> to hold the reference itself, as specified by clause 8.4.2, rule 10.</w:t>
      </w:r>
    </w:p>
    <w:p w14:paraId="23A69D35" w14:textId="77777777" w:rsidR="00DA0241" w:rsidRPr="00A8705B" w:rsidRDefault="00DA0241" w:rsidP="00DA0241">
      <w:pPr>
        <w:rPr>
          <w:rFonts w:ascii="Courier New" w:hAnsi="Courier New" w:cs="Courier New"/>
          <w:lang w:val="fr-FR"/>
        </w:rPr>
      </w:pPr>
      <w:r w:rsidRPr="00A8705B">
        <w:rPr>
          <w:rFonts w:ascii="Courier New" w:hAnsi="Courier New" w:cs="Courier New"/>
          <w:lang w:val="fr-FR"/>
        </w:rPr>
        <w:t xml:space="preserve">{ </w:t>
      </w:r>
      <w:r w:rsidRPr="00A8705B">
        <w:rPr>
          <w:rFonts w:ascii="Courier New" w:hAnsi="Courier New" w:cs="Courier New"/>
          <w:lang w:val="fr-FR"/>
        </w:rPr>
        <w:br/>
        <w:t xml:space="preserve"> "m2m:ae": { </w:t>
      </w:r>
      <w:r w:rsidRPr="00A8705B">
        <w:rPr>
          <w:rFonts w:ascii="Courier New" w:hAnsi="Courier New" w:cs="Courier New"/>
          <w:lang w:val="fr-FR"/>
        </w:rPr>
        <w:br/>
        <w:t xml:space="preserve">   "rn": "appname", </w:t>
      </w:r>
      <w:r w:rsidRPr="00A8705B">
        <w:rPr>
          <w:rFonts w:ascii="Courier New" w:hAnsi="Courier New" w:cs="Courier New"/>
          <w:lang w:val="fr-FR"/>
        </w:rPr>
        <w:br/>
        <w:t xml:space="preserve">   "aei": "CAE01", </w:t>
      </w:r>
      <w:r w:rsidRPr="00A8705B">
        <w:rPr>
          <w:rFonts w:ascii="Courier New" w:hAnsi="Courier New" w:cs="Courier New"/>
          <w:lang w:val="fr-FR"/>
        </w:rPr>
        <w:br/>
        <w:t xml:space="preserve">   "ct": "20160404T132648", </w:t>
      </w:r>
      <w:r w:rsidRPr="00A8705B">
        <w:rPr>
          <w:rFonts w:ascii="Courier New" w:hAnsi="Courier New" w:cs="Courier New"/>
          <w:lang w:val="fr-FR"/>
        </w:rPr>
        <w:br/>
      </w:r>
      <w:r w:rsidRPr="00A8705B">
        <w:rPr>
          <w:rFonts w:ascii="Courier New" w:hAnsi="Courier New" w:cs="Courier New"/>
          <w:lang w:val="fr-FR"/>
        </w:rPr>
        <w:lastRenderedPageBreak/>
        <w:t xml:space="preserve">   "et": "20160408T004648", </w:t>
      </w:r>
      <w:r w:rsidRPr="00A8705B">
        <w:rPr>
          <w:rFonts w:ascii="Courier New" w:hAnsi="Courier New" w:cs="Courier New"/>
          <w:lang w:val="fr-FR"/>
        </w:rPr>
        <w:br/>
        <w:t xml:space="preserve">   "lt": "20160404T132648", </w:t>
      </w:r>
      <w:r w:rsidRPr="00A8705B">
        <w:rPr>
          <w:rFonts w:ascii="Courier New" w:hAnsi="Courier New" w:cs="Courier New"/>
          <w:lang w:val="fr-FR"/>
        </w:rPr>
        <w:br/>
        <w:t xml:space="preserve">   "pi": "ONET-CSE-02", </w:t>
      </w:r>
      <w:r w:rsidRPr="00A8705B">
        <w:rPr>
          <w:rFonts w:ascii="Courier New" w:hAnsi="Courier New" w:cs="Courier New"/>
          <w:lang w:val="fr-FR"/>
        </w:rPr>
        <w:br/>
        <w:t xml:space="preserve">   "ri": "REQID1", </w:t>
      </w:r>
      <w:r w:rsidRPr="00A8705B">
        <w:rPr>
          <w:rFonts w:ascii="Courier New" w:hAnsi="Courier New" w:cs="Courier New"/>
          <w:lang w:val="fr-FR"/>
        </w:rPr>
        <w:br/>
        <w:t xml:space="preserve">   "ty": 2, </w:t>
      </w:r>
      <w:r w:rsidRPr="00A8705B">
        <w:rPr>
          <w:rFonts w:ascii="Courier New" w:hAnsi="Courier New" w:cs="Courier New"/>
          <w:lang w:val="fr-FR"/>
        </w:rPr>
        <w:br/>
        <w:t xml:space="preserve">   "ch": [{"nm":"container1", "typ":3,  "val":"1234"},</w:t>
      </w:r>
      <w:r w:rsidRPr="00A8705B">
        <w:rPr>
          <w:rFonts w:ascii="Courier New" w:hAnsi="Courier New" w:cs="Courier New"/>
          <w:lang w:val="fr-FR"/>
        </w:rPr>
        <w:br/>
        <w:t xml:space="preserve">          {"nm":"container2", "typ":3,  "val":"1235"},</w:t>
      </w:r>
      <w:r w:rsidRPr="00A8705B">
        <w:rPr>
          <w:rFonts w:ascii="Courier New" w:hAnsi="Courier New" w:cs="Courier New"/>
          <w:lang w:val="fr-FR"/>
        </w:rPr>
        <w:br/>
        <w:t xml:space="preserve">          {"nm":"mySchedule", "typ":18, "val":"5678"}]</w:t>
      </w:r>
      <w:r w:rsidRPr="00A8705B">
        <w:rPr>
          <w:rFonts w:ascii="Courier New" w:hAnsi="Courier New" w:cs="Courier New"/>
          <w:lang w:val="fr-FR"/>
        </w:rPr>
        <w:br/>
        <w:t xml:space="preserve"> } </w:t>
      </w:r>
      <w:r w:rsidRPr="00A8705B">
        <w:rPr>
          <w:rFonts w:ascii="Courier New" w:hAnsi="Courier New" w:cs="Courier New"/>
          <w:lang w:val="fr-FR"/>
        </w:rPr>
        <w:br/>
        <w:t>}</w:t>
      </w:r>
    </w:p>
    <w:p w14:paraId="49E9C3C2" w14:textId="77777777" w:rsidR="00DA0241" w:rsidRPr="00A8705B" w:rsidRDefault="00DA0241" w:rsidP="00DA0241">
      <w:pPr>
        <w:rPr>
          <w:lang w:eastAsia="ko-KR"/>
        </w:rPr>
      </w:pPr>
      <w:r w:rsidRPr="00A8705B">
        <w:rPr>
          <w:lang w:eastAsia="ko-KR"/>
        </w:rPr>
        <w:t>The third example shows the same &lt;AE&gt; resource, but with the child resources serialized inline.  For brevity it does not include all the attributes of the child resources.</w:t>
      </w:r>
    </w:p>
    <w:p w14:paraId="2807CA96" w14:textId="77777777" w:rsidR="00DA0241" w:rsidRPr="00A8705B" w:rsidRDefault="00DA0241" w:rsidP="00DA0241">
      <w:pPr>
        <w:rPr>
          <w:rFonts w:ascii="Courier New" w:hAnsi="Courier New" w:cs="Courier New"/>
          <w:lang w:val="fr-FR"/>
        </w:rPr>
      </w:pPr>
      <w:r w:rsidRPr="00A8705B">
        <w:rPr>
          <w:rFonts w:ascii="Courier New" w:hAnsi="Courier New"/>
          <w:lang w:val="fr-FR"/>
        </w:rPr>
        <w:t xml:space="preserve">{ </w:t>
      </w:r>
      <w:r w:rsidRPr="00A8705B">
        <w:rPr>
          <w:rFonts w:ascii="Courier New" w:hAnsi="Courier New"/>
          <w:lang w:val="fr-FR"/>
        </w:rPr>
        <w:br/>
        <w:t xml:space="preserve"> "m2m:ae": { </w:t>
      </w:r>
      <w:r w:rsidRPr="00A8705B">
        <w:rPr>
          <w:rFonts w:ascii="Courier New" w:hAnsi="Courier New"/>
          <w:lang w:val="fr-FR"/>
        </w:rPr>
        <w:br/>
        <w:t xml:space="preserve">   "rn": "appname", </w:t>
      </w:r>
      <w:r w:rsidRPr="00A8705B">
        <w:rPr>
          <w:rFonts w:ascii="Courier New" w:hAnsi="Courier New"/>
          <w:lang w:val="fr-FR"/>
        </w:rPr>
        <w:br/>
        <w:t xml:space="preserve">   "aei": "CAE01", </w:t>
      </w:r>
      <w:r w:rsidRPr="00A8705B">
        <w:rPr>
          <w:rFonts w:ascii="Courier New" w:hAnsi="Courier New"/>
          <w:lang w:val="fr-FR"/>
        </w:rPr>
        <w:br/>
        <w:t xml:space="preserve">   "ct": "20160404T132648", </w:t>
      </w:r>
      <w:r w:rsidRPr="00A8705B">
        <w:rPr>
          <w:rFonts w:ascii="Courier New" w:hAnsi="Courier New"/>
          <w:lang w:val="fr-FR"/>
        </w:rPr>
        <w:br/>
        <w:t xml:space="preserve">   "et": "20160408T004648", </w:t>
      </w:r>
      <w:r w:rsidRPr="00A8705B">
        <w:rPr>
          <w:rFonts w:ascii="Courier New" w:hAnsi="Courier New"/>
          <w:lang w:val="fr-FR"/>
        </w:rPr>
        <w:br/>
        <w:t xml:space="preserve">   "lt": "20160404T132648", </w:t>
      </w:r>
      <w:r w:rsidRPr="00A8705B">
        <w:rPr>
          <w:rFonts w:ascii="Courier New" w:hAnsi="Courier New"/>
          <w:lang w:val="fr-FR"/>
        </w:rPr>
        <w:br/>
        <w:t xml:space="preserve">   "pi": "ONET-CSE-02", </w:t>
      </w:r>
      <w:r w:rsidRPr="00A8705B">
        <w:rPr>
          <w:rFonts w:ascii="Courier New" w:hAnsi="Courier New"/>
          <w:lang w:val="fr-FR"/>
        </w:rPr>
        <w:br/>
        <w:t xml:space="preserve">   "ri": "REQID1", </w:t>
      </w:r>
      <w:r w:rsidRPr="00A8705B">
        <w:rPr>
          <w:rFonts w:ascii="Courier New" w:hAnsi="Courier New"/>
          <w:lang w:val="fr-FR"/>
        </w:rPr>
        <w:br/>
        <w:t>   "ty": 2,</w:t>
      </w:r>
      <w:r w:rsidRPr="00A8705B">
        <w:rPr>
          <w:rFonts w:ascii="Courier New" w:hAnsi="Courier New"/>
          <w:lang w:val="fr-FR"/>
        </w:rPr>
        <w:br/>
        <w:t xml:space="preserve">   "m2m:cnt":[{"rn":"container1", "ty":3,  …},</w:t>
      </w:r>
      <w:r w:rsidRPr="00A8705B">
        <w:rPr>
          <w:rFonts w:ascii="Courier New" w:hAnsi="Courier New"/>
          <w:lang w:val="fr-FR"/>
        </w:rPr>
        <w:br/>
        <w:t xml:space="preserve">              {"rn":"container2", "ty":3,  …}],</w:t>
      </w:r>
      <w:r w:rsidRPr="00A8705B">
        <w:rPr>
          <w:rFonts w:ascii="Courier New" w:hAnsi="Courier New"/>
          <w:lang w:val="fr-FR"/>
        </w:rPr>
        <w:br/>
        <w:t xml:space="preserve">   "m2m:sch":[{"rn":"mySchedule", "ty":18, …}]</w:t>
      </w:r>
      <w:r w:rsidRPr="00A8705B">
        <w:rPr>
          <w:rFonts w:ascii="Courier New" w:hAnsi="Courier New"/>
          <w:lang w:val="fr-FR"/>
        </w:rPr>
        <w:br/>
        <w:t xml:space="preserve">  } </w:t>
      </w:r>
      <w:r w:rsidRPr="00A8705B">
        <w:rPr>
          <w:rFonts w:ascii="Courier New" w:hAnsi="Courier New"/>
          <w:lang w:val="fr-FR"/>
        </w:rPr>
        <w:br/>
        <w:t>}</w:t>
      </w:r>
    </w:p>
    <w:p w14:paraId="4DF39F8D" w14:textId="77777777" w:rsidR="00DA0241" w:rsidRPr="00A8705B" w:rsidRDefault="00DA0241" w:rsidP="00DD616D">
      <w:pPr>
        <w:pStyle w:val="Heading2"/>
        <w:numPr>
          <w:ilvl w:val="1"/>
          <w:numId w:val="81"/>
        </w:numPr>
        <w:tabs>
          <w:tab w:val="clear" w:pos="794"/>
          <w:tab w:val="clear" w:pos="1191"/>
          <w:tab w:val="clear" w:pos="1588"/>
          <w:tab w:val="clear" w:pos="1985"/>
        </w:tabs>
        <w:spacing w:before="180" w:after="180"/>
        <w:rPr>
          <w:lang w:eastAsia="ja-JP"/>
        </w:rPr>
      </w:pPr>
      <w:bookmarkStart w:id="1618" w:name="_Toc479167426"/>
      <w:r w:rsidRPr="00A8705B">
        <w:rPr>
          <w:rFonts w:eastAsia="ＭＳ 明朝"/>
          <w:lang w:eastAsia="ja-JP"/>
        </w:rPr>
        <w:t>CBOR serialization</w:t>
      </w:r>
      <w:bookmarkEnd w:id="1618"/>
    </w:p>
    <w:p w14:paraId="163CD3DE"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19" w:name="_Toc479167427"/>
      <w:r w:rsidRPr="00A8705B">
        <w:rPr>
          <w:rFonts w:eastAsia="ＭＳ 明朝"/>
          <w:lang w:eastAsia="ja-JP"/>
        </w:rPr>
        <w:t>Method</w:t>
      </w:r>
      <w:bookmarkEnd w:id="1619"/>
    </w:p>
    <w:p w14:paraId="3698B7DA" w14:textId="6C6A17D2" w:rsidR="00DA0241" w:rsidRPr="00A8705B" w:rsidRDefault="00DA0241" w:rsidP="00DA0241">
      <w:r w:rsidRPr="00A8705B">
        <w:t xml:space="preserve">Concise Binary Object Representation (CBOR) is a binary serialization format of structured data specified in IETF RFC </w:t>
      </w:r>
      <w:r w:rsidR="00B40C4F" w:rsidRPr="00A8705B">
        <w:t>7049 [IETF RFC 7049</w:t>
      </w:r>
      <w:r w:rsidRPr="00A8705B">
        <w:t>]. CBOR provides unambiguous encoding of structured data into a binary representation and reverse decoding.</w:t>
      </w:r>
    </w:p>
    <w:p w14:paraId="1BD1F59F" w14:textId="77777777" w:rsidR="00DA0241" w:rsidRPr="00A8705B" w:rsidRDefault="00DA0241" w:rsidP="00DA0241">
      <w:pPr>
        <w:rPr>
          <w:rFonts w:ascii="Arial" w:eastAsia="ＭＳ 明朝" w:hAnsi="Arial" w:cs="Arial"/>
        </w:rPr>
      </w:pPr>
      <w:r w:rsidRPr="00A8705B">
        <w:t xml:space="preserve">The specifics on how CBOR can be negotiated between protocol endpoints is protocol specific and defined by the individual bindings. </w:t>
      </w:r>
    </w:p>
    <w:p w14:paraId="60C89CEA" w14:textId="77777777" w:rsidR="00DA0241" w:rsidRPr="00A8705B" w:rsidRDefault="00DA0241" w:rsidP="00DA0241">
      <w:pPr>
        <w:rPr>
          <w:rFonts w:ascii="Arial" w:eastAsia="ＭＳ 明朝" w:hAnsi="Arial" w:cs="Arial"/>
        </w:rPr>
      </w:pPr>
      <w:r w:rsidRPr="00A8705B">
        <w:t>This clause defines the relationship between JSON objects as defined in clause 8.4 and CBOR representations.</w:t>
      </w:r>
    </w:p>
    <w:p w14:paraId="0B38BA24" w14:textId="48E8EE28" w:rsidR="00DA0241" w:rsidRPr="00A8705B" w:rsidRDefault="00DA0241" w:rsidP="00DA0241">
      <w:pPr>
        <w:rPr>
          <w:rFonts w:ascii="Arial" w:eastAsia="ＭＳ 明朝" w:hAnsi="Arial" w:cs="Arial"/>
          <w:sz w:val="36"/>
          <w:szCs w:val="36"/>
        </w:rPr>
      </w:pPr>
      <w:r w:rsidRPr="00A8705B">
        <w:t xml:space="preserve">Section 2 of IETF RFC </w:t>
      </w:r>
      <w:r w:rsidR="00B40C4F" w:rsidRPr="00A8705B">
        <w:t>7049 [IETF RFC 7049</w:t>
      </w:r>
      <w:r w:rsidRPr="00A8705B">
        <w:t>] specifies the applicable CBOR encoding rules.</w:t>
      </w:r>
    </w:p>
    <w:p w14:paraId="1A49B798" w14:textId="77777777" w:rsidR="00DA0241" w:rsidRPr="00A8705B" w:rsidRDefault="00DA0241" w:rsidP="00DA0241">
      <w:r w:rsidRPr="00A8705B">
        <w:t>In particular, the following rules shall apply when using CBOR serialization:</w:t>
      </w:r>
    </w:p>
    <w:p w14:paraId="191504C2" w14:textId="77777777" w:rsidR="00DA0241" w:rsidRPr="00A8705B" w:rsidRDefault="00DA0241" w:rsidP="00DA0241">
      <w:pPr>
        <w:pStyle w:val="B1"/>
      </w:pPr>
      <w:r w:rsidRPr="00A8705B">
        <w:t>Text strings (i.e. any names/keys and text string values) shall be encoded as UTF-8 strings, CBOR major type 3.</w:t>
      </w:r>
    </w:p>
    <w:p w14:paraId="56644557" w14:textId="77777777" w:rsidR="00DA0241" w:rsidRPr="00A8705B" w:rsidRDefault="00DA0241" w:rsidP="00DA0241">
      <w:pPr>
        <w:pStyle w:val="B1"/>
      </w:pPr>
      <w:r w:rsidRPr="00A8705B">
        <w:t xml:space="preserve">Integer numbers shall be encoded as </w:t>
      </w:r>
      <w:r w:rsidRPr="00A8705B">
        <w:rPr>
          <w:lang w:eastAsia="ko-KR"/>
        </w:rPr>
        <w:t>CBOR major types 0 or 1.</w:t>
      </w:r>
    </w:p>
    <w:p w14:paraId="5FC503A7" w14:textId="77777777" w:rsidR="00DA0241" w:rsidRPr="00A8705B" w:rsidRDefault="00DA0241" w:rsidP="00DA0241">
      <w:pPr>
        <w:pStyle w:val="B1"/>
      </w:pPr>
      <w:r w:rsidRPr="00A8705B">
        <w:rPr>
          <w:lang w:eastAsia="ko-KR"/>
        </w:rPr>
        <w:t>Floating point numbers shall be encoded as CBOR major type 7 with Additional Information 26 for single precision (32-bit) and Additional Information 27 for double precision (64-bit) formats.</w:t>
      </w:r>
    </w:p>
    <w:p w14:paraId="242A10D6" w14:textId="77777777" w:rsidR="00DA0241" w:rsidRPr="00A8705B" w:rsidRDefault="00DA0241" w:rsidP="00DA0241">
      <w:pPr>
        <w:keepNext/>
      </w:pPr>
      <w:r w:rsidRPr="00A8705B">
        <w:lastRenderedPageBreak/>
        <w:t>Note that CBOR ignores whitespace characters (including space, LF/CR) if used for formatting of JSON objects in textual representations.</w:t>
      </w:r>
    </w:p>
    <w:p w14:paraId="7CD49C2F" w14:textId="77777777" w:rsidR="00DA0241" w:rsidRPr="00A8705B" w:rsidRDefault="00DA0241" w:rsidP="00DA0241">
      <w:pPr>
        <w:keepNext/>
      </w:pPr>
      <w:r w:rsidRPr="00A8705B">
        <w:t xml:space="preserve">If decoding of CBOR serializations results in JSON objects with member names or values not compliant with the underlying XSD, this shall be interpreted as an error by the receiver of the primitive. </w:t>
      </w:r>
    </w:p>
    <w:p w14:paraId="0378AAFE" w14:textId="77777777" w:rsidR="00DA0241" w:rsidRPr="00A8705B" w:rsidRDefault="00DA0241" w:rsidP="00DD616D">
      <w:pPr>
        <w:pStyle w:val="Heading3"/>
        <w:numPr>
          <w:ilvl w:val="2"/>
          <w:numId w:val="81"/>
        </w:numPr>
        <w:tabs>
          <w:tab w:val="clear" w:pos="794"/>
          <w:tab w:val="clear" w:pos="1191"/>
          <w:tab w:val="clear" w:pos="1588"/>
          <w:tab w:val="clear" w:pos="1985"/>
        </w:tabs>
        <w:spacing w:before="120" w:after="180"/>
        <w:rPr>
          <w:rFonts w:eastAsia="ＭＳ 明朝"/>
          <w:lang w:eastAsia="ja-JP"/>
        </w:rPr>
      </w:pPr>
      <w:bookmarkStart w:id="1620" w:name="_Toc479167428"/>
      <w:r w:rsidRPr="00A8705B">
        <w:rPr>
          <w:rFonts w:eastAsia="ＭＳ 明朝"/>
          <w:lang w:eastAsia="ja-JP"/>
        </w:rPr>
        <w:t>Examples</w:t>
      </w:r>
      <w:bookmarkEnd w:id="1620"/>
    </w:p>
    <w:p w14:paraId="474485C0" w14:textId="77777777" w:rsidR="00DA0241" w:rsidRPr="00A8705B" w:rsidRDefault="00DA0241" w:rsidP="00DA0241">
      <w:pPr>
        <w:keepNext/>
      </w:pPr>
      <w:r w:rsidRPr="00A8705B">
        <w:t>This clause presents some examples of CBOR serialized primitives. Note that due to given encoding options, a CBOR encoder may produce somewhat different binary serializations. However, in any case the CBOR decoding shall produce an equivalent representation in JSON format as shown in the examples below.</w:t>
      </w:r>
    </w:p>
    <w:p w14:paraId="2ACBE86C" w14:textId="77777777" w:rsidR="00DA0241" w:rsidRPr="00A8705B" w:rsidRDefault="00DA0241" w:rsidP="00DA0241">
      <w:pPr>
        <w:keepNext/>
        <w:rPr>
          <w:b/>
          <w:i/>
        </w:rPr>
      </w:pPr>
      <w:r w:rsidRPr="00A8705B">
        <w:rPr>
          <w:b/>
          <w:i/>
        </w:rPr>
        <w:t>Example 1:</w:t>
      </w:r>
    </w:p>
    <w:p w14:paraId="6BA0509F" w14:textId="77777777" w:rsidR="00DA0241" w:rsidRPr="00A8705B" w:rsidRDefault="00DA0241" w:rsidP="00DA0241">
      <w:pPr>
        <w:keepNext/>
        <w:spacing w:after="120"/>
      </w:pPr>
      <w:r w:rsidRPr="00A8705B">
        <w:t>JSON representation (a request primitive of message length: 160 bytes):</w:t>
      </w:r>
    </w:p>
    <w:p w14:paraId="0041D85B" w14:textId="77777777" w:rsidR="00DA0241" w:rsidRPr="00A8705B" w:rsidRDefault="00DA0241" w:rsidP="00DA0241">
      <w:pPr>
        <w:keepNext/>
        <w:ind w:left="284"/>
      </w:pPr>
      <w:r w:rsidRPr="00A8705B">
        <w:rPr>
          <w:rFonts w:ascii="Courier New" w:hAnsi="Courier New" w:cs="Courier New"/>
          <w:sz w:val="18"/>
          <w:szCs w:val="18"/>
        </w:rPr>
        <w:t>{"op":1,"to":"//example.net/mncse1234","rqi":"A1000", "rcn":7,"pc":{"m2m:ae":{"rn":"SmartHomeApplication", "api":"Na56", "apn":"app1234"}},"ty":2}</w:t>
      </w:r>
    </w:p>
    <w:p w14:paraId="7915C072" w14:textId="77777777" w:rsidR="00DA0241" w:rsidRPr="00A8705B" w:rsidRDefault="00DA0241" w:rsidP="00DA0241">
      <w:pPr>
        <w:spacing w:after="120"/>
      </w:pPr>
      <w:r w:rsidRPr="00A8705B">
        <w:t>CBOR representation as sequence of hexadecimal characters (length: 108 bytes):</w:t>
      </w:r>
    </w:p>
    <w:p w14:paraId="5284C7C1" w14:textId="77777777" w:rsidR="00DA0241" w:rsidRPr="00A8705B" w:rsidRDefault="00DA0241" w:rsidP="00DA0241">
      <w:pPr>
        <w:spacing w:after="240"/>
        <w:ind w:left="284"/>
      </w:pPr>
      <w:r w:rsidRPr="00A8705B">
        <w:rPr>
          <w:lang w:val="de-DE"/>
        </w:rPr>
        <w:t>a6427063a1466d326d3a6165a342726e54536d617274486f6d654170706c69636174696f6e43617069444e6135364361706e47617070313233344274790242746f572f2f6578616d706c652e6e65742f6d6e637365313233344372636e07426f700143727169454131303030</w:t>
      </w:r>
    </w:p>
    <w:p w14:paraId="4AF02662" w14:textId="77777777" w:rsidR="00DA0241" w:rsidRPr="00A8705B" w:rsidRDefault="00DA0241" w:rsidP="00DA0241">
      <w:pPr>
        <w:keepNext/>
        <w:rPr>
          <w:b/>
          <w:i/>
        </w:rPr>
      </w:pPr>
      <w:r w:rsidRPr="00A8705B">
        <w:rPr>
          <w:b/>
          <w:i/>
        </w:rPr>
        <w:t>Example 2:</w:t>
      </w:r>
    </w:p>
    <w:p w14:paraId="79FD4D52" w14:textId="77777777" w:rsidR="00DA0241" w:rsidRPr="00A8705B" w:rsidRDefault="00DA0241" w:rsidP="00DA0241">
      <w:pPr>
        <w:keepNext/>
        <w:spacing w:after="120"/>
      </w:pPr>
      <w:r w:rsidRPr="00A8705B">
        <w:t>JSON representation (a response primitive of message length: 266 bytes):</w:t>
      </w:r>
    </w:p>
    <w:p w14:paraId="058C4D2F" w14:textId="77777777" w:rsidR="00DA0241" w:rsidRPr="00A8705B" w:rsidRDefault="00DA0241" w:rsidP="00DA0241">
      <w:pPr>
        <w:keepNext/>
        <w:ind w:left="284"/>
      </w:pPr>
      <w:r w:rsidRPr="00A8705B">
        <w:rPr>
          <w:rFonts w:ascii="Courier New" w:hAnsi="Courier New" w:cs="Courier New"/>
          <w:sz w:val="18"/>
          <w:szCs w:val="18"/>
        </w:rPr>
        <w:t>{"rsc":2001,"rqi":"A1000","pc":{"m2m:ae":{"rn":"SmartHomeApplication","ty":2,"ri":"ae1","api":"Na56","apn":"app1234","pi":"cb1","ct":"20160506T153208", "lt":"20160506T153208","acpi":["acp1","acp2"],"et":"20180506T153208", "aei":"S_SAH25"}}}</w:t>
      </w:r>
    </w:p>
    <w:p w14:paraId="7279CA6E" w14:textId="77777777" w:rsidR="00DA0241" w:rsidRPr="00A8705B" w:rsidRDefault="00DA0241" w:rsidP="00DA0241">
      <w:pPr>
        <w:spacing w:after="120"/>
      </w:pPr>
      <w:r w:rsidRPr="00A8705B">
        <w:t>CBOR representation as sequence of hexadecimal characters (length: 178 bytes):</w:t>
      </w:r>
    </w:p>
    <w:p w14:paraId="4557CD4E" w14:textId="77777777" w:rsidR="00DA0241" w:rsidRPr="00A8705B" w:rsidRDefault="00DA0241" w:rsidP="00DA0241">
      <w:pPr>
        <w:spacing w:after="120"/>
        <w:ind w:left="284"/>
      </w:pPr>
      <w:r w:rsidRPr="00A8705B">
        <w:rPr>
          <w:lang w:val="de-DE"/>
        </w:rPr>
        <w:t>a3427063a1466d326d3a6165ab43617069444e6135364361706e47617070313233344265744f3230313830353036543135333230384263744f323031363035303654313533323038427479024272694616531426c744f3230313630353036543135333230384361656947535f534148323542726e54536d</w:t>
      </w:r>
      <w:r w:rsidRPr="00A8705B">
        <w:t>617274486f6d654170706c69636174696f6e427069436362314461637069824461637031446163703243727169454131303030437273631907d1</w:t>
      </w:r>
      <w:r w:rsidRPr="00A8705B">
        <w:br/>
      </w:r>
    </w:p>
    <w:p w14:paraId="546C002D" w14:textId="77777777" w:rsidR="00DA0241" w:rsidRPr="00A8705B" w:rsidRDefault="00DA0241" w:rsidP="00DA0241">
      <w:pPr>
        <w:keepNext/>
        <w:rPr>
          <w:b/>
          <w:i/>
        </w:rPr>
      </w:pPr>
      <w:r w:rsidRPr="00A8705B">
        <w:rPr>
          <w:b/>
          <w:i/>
        </w:rPr>
        <w:t>Example 3:</w:t>
      </w:r>
    </w:p>
    <w:p w14:paraId="4E4FAC31" w14:textId="77777777" w:rsidR="00DA0241" w:rsidRPr="00A8705B" w:rsidRDefault="00DA0241" w:rsidP="00DA0241">
      <w:pPr>
        <w:keepNext/>
        <w:spacing w:after="120"/>
      </w:pPr>
      <w:r w:rsidRPr="00A8705B">
        <w:t>JSON representation (request primitive of message length: 174 bytes):</w:t>
      </w:r>
    </w:p>
    <w:p w14:paraId="618DB894" w14:textId="77777777" w:rsidR="00DA0241" w:rsidRPr="00A8705B" w:rsidRDefault="00DA0241" w:rsidP="00DA0241">
      <w:pPr>
        <w:keepNext/>
        <w:ind w:left="284"/>
      </w:pPr>
      <w:r w:rsidRPr="00A8705B">
        <w:rPr>
          <w:rFonts w:ascii="Courier New" w:hAnsi="Courier New" w:cs="Courier New"/>
          <w:sz w:val="18"/>
          <w:szCs w:val="18"/>
        </w:rPr>
        <w:t>{"op":1,"to":"//example.net/mncse1234/SmartHomeApplication", "rqi":"A1001","rcn":7,"pc":{"m2m:cnt":{"rn":"SmartHomeContainer","mbs":100000, "mni":500}},"ty":3}</w:t>
      </w:r>
    </w:p>
    <w:p w14:paraId="14EEEB5F" w14:textId="77777777" w:rsidR="00DA0241" w:rsidRPr="00A8705B" w:rsidRDefault="00DA0241" w:rsidP="00DA0241">
      <w:pPr>
        <w:spacing w:after="240"/>
      </w:pPr>
      <w:r w:rsidRPr="00A8705B">
        <w:t>CBOR representation as sequence of hexadecimal characters (length: 124 bytes):</w:t>
      </w:r>
    </w:p>
    <w:p w14:paraId="2CC85AAE" w14:textId="77777777" w:rsidR="00DA0241" w:rsidRPr="00A8705B" w:rsidRDefault="00DA0241" w:rsidP="00DA0241">
      <w:pPr>
        <w:spacing w:after="240"/>
        <w:ind w:left="284"/>
      </w:pPr>
      <w:r w:rsidRPr="00A8705B">
        <w:rPr>
          <w:lang w:val="de-DE"/>
        </w:rPr>
        <w:t>a6427063a1476d326d3a636e74a3436d6e691901f442726e52536d617274486f6d65436f6e7461696e6572436d62731a000186a04274790342746f582c2f2f6578616d706c652e6e65742f6d6e637365313233342f536d617274486f6d654170706c69636174696f6e4372636e07426f7001437271694541</w:t>
      </w:r>
      <w:r w:rsidRPr="00A8705B">
        <w:t>31303031</w:t>
      </w:r>
      <w:r w:rsidRPr="00A8705B">
        <w:br/>
      </w:r>
    </w:p>
    <w:p w14:paraId="1D4B7D69" w14:textId="77777777" w:rsidR="00DA0241" w:rsidRPr="00A8705B" w:rsidRDefault="00DA0241" w:rsidP="00DA0241">
      <w:pPr>
        <w:keepNext/>
        <w:rPr>
          <w:b/>
          <w:i/>
        </w:rPr>
      </w:pPr>
      <w:r w:rsidRPr="00A8705B">
        <w:rPr>
          <w:b/>
          <w:i/>
        </w:rPr>
        <w:lastRenderedPageBreak/>
        <w:t>Example 4:</w:t>
      </w:r>
    </w:p>
    <w:p w14:paraId="7416E175" w14:textId="77777777" w:rsidR="00DA0241" w:rsidRPr="00A8705B" w:rsidRDefault="00DA0241" w:rsidP="00DA0241">
      <w:pPr>
        <w:keepNext/>
        <w:spacing w:after="120"/>
      </w:pPr>
      <w:r w:rsidRPr="00A8705B">
        <w:t>JSON representation (response primitive of message length: 393 bytes):</w:t>
      </w:r>
    </w:p>
    <w:p w14:paraId="2CD44E2D" w14:textId="77777777" w:rsidR="00DA0241" w:rsidRPr="00A8705B" w:rsidRDefault="00DA0241" w:rsidP="00DA0241">
      <w:pPr>
        <w:keepNext/>
        <w:ind w:left="284"/>
      </w:pPr>
      <w:r w:rsidRPr="00A8705B">
        <w:rPr>
          <w:rFonts w:ascii="Courier New" w:hAnsi="Courier New" w:cs="Courier New"/>
          <w:sz w:val="18"/>
          <w:szCs w:val="18"/>
        </w:rPr>
        <w:t>{"rsc":2001,"rqi":"A1001","pc":{"m2m:cnt":{"rn":"SmartHomeContainer", "ty":3,"ri":"cnt1","pi":"ae1","ct":"20160506T154048", "lt":"20160506T154048","acpi":["acp1"],"et":"20180506T154048","cr":" S_SAH25","st":0,"mni":500,"mbs":100000,"cni":0,"cbs":0,"mia":3600}}}</w:t>
      </w:r>
    </w:p>
    <w:p w14:paraId="67C7D3CF" w14:textId="77777777" w:rsidR="00DA0241" w:rsidRPr="00A8705B" w:rsidRDefault="00DA0241" w:rsidP="00DA0241">
      <w:r w:rsidRPr="00A8705B">
        <w:t>CBOR representation as sequence of hexadecimal characters (length: 188 bytes):</w:t>
      </w:r>
    </w:p>
    <w:p w14:paraId="7815A6A1" w14:textId="77777777" w:rsidR="00DA0241" w:rsidRPr="00A8705B" w:rsidRDefault="00DA0241" w:rsidP="00DA0241">
      <w:pPr>
        <w:rPr>
          <w:rFonts w:eastAsia="Malgun Gothic"/>
          <w:lang w:eastAsia="ko-KR"/>
        </w:rPr>
      </w:pPr>
      <w:r w:rsidRPr="00A8705B">
        <w:rPr>
          <w:lang w:val="de-DE"/>
        </w:rPr>
        <w:t>a3427063a1476d326d3a636e74af436362730042726944636e7431436d6e691901f442637247535f53414832354265744f3230313830353036543135343034384263744f323031363035303654313534303438436d62731a000186a042747903436d6961190e1042737400426c744f32303136303530365431353430343842726e52536d617274486f6d65436f6e7461696e657242706943616531446163706981446163703143636e690043727169454131303031437273631907d1</w:t>
      </w:r>
    </w:p>
    <w:p w14:paraId="71A6670C" w14:textId="103E3F88" w:rsidR="00DA0241" w:rsidRPr="00A8705B" w:rsidRDefault="00DA0241" w:rsidP="00DD616D">
      <w:pPr>
        <w:pStyle w:val="Annex1"/>
        <w:numPr>
          <w:ilvl w:val="0"/>
          <w:numId w:val="98"/>
        </w:numPr>
        <w:jc w:val="center"/>
        <w:rPr>
          <w:rFonts w:ascii="Times New Roman" w:hAnsi="Times New Roman"/>
          <w:b/>
          <w:sz w:val="28"/>
          <w:szCs w:val="28"/>
        </w:rPr>
      </w:pPr>
      <w:bookmarkStart w:id="1621" w:name="_Toc410331357"/>
      <w:bookmarkStart w:id="1622" w:name="_Toc410331358"/>
      <w:bookmarkStart w:id="1623" w:name="_Toc410331359"/>
      <w:bookmarkStart w:id="1624" w:name="_Toc387567803"/>
      <w:bookmarkStart w:id="1625" w:name="_Toc390760928"/>
      <w:bookmarkEnd w:id="1621"/>
      <w:bookmarkEnd w:id="1622"/>
      <w:bookmarkEnd w:id="1623"/>
      <w:r w:rsidRPr="00A8705B">
        <w:br w:type="page"/>
      </w:r>
      <w:bookmarkStart w:id="1626" w:name="_Toc479167429"/>
      <w:bookmarkStart w:id="1627" w:name="_Toc391027135"/>
      <w:bookmarkStart w:id="1628" w:name="_Toc391027482"/>
      <w:r w:rsidR="00416C21" w:rsidRPr="00A8705B">
        <w:lastRenderedPageBreak/>
        <w:t xml:space="preserve"> </w:t>
      </w:r>
      <w:r w:rsidRPr="00A8705B">
        <w:rPr>
          <w:rFonts w:ascii="Times New Roman" w:hAnsi="Times New Roman"/>
          <w:b/>
          <w:sz w:val="28"/>
          <w:szCs w:val="28"/>
        </w:rPr>
        <w:t xml:space="preserve">(normative): </w:t>
      </w:r>
      <w:r w:rsidR="00416C21" w:rsidRPr="00A8705B">
        <w:rPr>
          <w:rFonts w:ascii="Times New Roman" w:hAnsi="Times New Roman"/>
          <w:b/>
          <w:sz w:val="28"/>
          <w:szCs w:val="28"/>
        </w:rPr>
        <w:br/>
      </w:r>
      <w:r w:rsidRPr="00A8705B">
        <w:rPr>
          <w:rFonts w:ascii="Times New Roman" w:hAnsi="Times New Roman"/>
          <w:b/>
          <w:sz w:val="28"/>
          <w:szCs w:val="28"/>
        </w:rPr>
        <w:br/>
        <w:t>Binding Mch to Diameter for Charging</w:t>
      </w:r>
      <w:bookmarkEnd w:id="1626"/>
    </w:p>
    <w:p w14:paraId="17CC1B3E" w14:textId="48CEEF70" w:rsidR="00DA0241" w:rsidRPr="00A8705B" w:rsidRDefault="00DA0241" w:rsidP="00DA0241">
      <w:pPr>
        <w:pStyle w:val="Annex2"/>
        <w:tabs>
          <w:tab w:val="clear" w:pos="360"/>
        </w:tabs>
        <w:ind w:left="0" w:firstLine="0"/>
      </w:pPr>
      <w:bookmarkStart w:id="1629" w:name="_Toc479167430"/>
      <w:r w:rsidRPr="00A8705B">
        <w:t>Introduction</w:t>
      </w:r>
      <w:bookmarkEnd w:id="1629"/>
    </w:p>
    <w:p w14:paraId="0C3DD1F3" w14:textId="77777777" w:rsidR="00DA0241" w:rsidRPr="00A8705B" w:rsidRDefault="00DA0241" w:rsidP="00DA0241">
      <w:r w:rsidRPr="00A8705B">
        <w:t>Present clause provides Diameter binding of Mch.</w:t>
      </w:r>
    </w:p>
    <w:p w14:paraId="3AAC0223" w14:textId="77777777" w:rsidR="00DA0241" w:rsidRPr="00A8705B" w:rsidRDefault="00DA0241" w:rsidP="00DD616D">
      <w:pPr>
        <w:pStyle w:val="Annex2"/>
        <w:numPr>
          <w:ilvl w:val="1"/>
          <w:numId w:val="98"/>
        </w:numPr>
      </w:pPr>
      <w:bookmarkStart w:id="1630" w:name="_Toc479167431"/>
      <w:bookmarkEnd w:id="1624"/>
      <w:bookmarkEnd w:id="1625"/>
      <w:bookmarkEnd w:id="1627"/>
      <w:bookmarkEnd w:id="1628"/>
      <w:r w:rsidRPr="00A8705B">
        <w:t>Diameter Commands on Mch</w:t>
      </w:r>
      <w:bookmarkEnd w:id="1630"/>
    </w:p>
    <w:p w14:paraId="73DACEA8" w14:textId="77777777" w:rsidR="00DA0241" w:rsidRPr="00A8705B" w:rsidRDefault="00DA0241" w:rsidP="00DD616D">
      <w:pPr>
        <w:pStyle w:val="Annex3"/>
        <w:numPr>
          <w:ilvl w:val="2"/>
          <w:numId w:val="115"/>
        </w:numPr>
      </w:pPr>
      <w:bookmarkStart w:id="1631" w:name="_Toc479167432"/>
      <w:r w:rsidRPr="00A8705B">
        <w:t>Accounting Request Command</w:t>
      </w:r>
      <w:bookmarkEnd w:id="1631"/>
    </w:p>
    <w:p w14:paraId="2C36E9FC" w14:textId="77777777" w:rsidR="00DA0241" w:rsidRPr="00A8705B" w:rsidRDefault="00DA0241" w:rsidP="00DA0241">
      <w:r w:rsidRPr="00A8705B">
        <w:t>The ACR command is sent from the Charging Function (CHF included within the SCA CSF) embedded within the M2M IN to the Charging Server using the Mch reference point. This command is used for Event Based requests.</w:t>
      </w:r>
    </w:p>
    <w:p w14:paraId="51BB3233" w14:textId="7BC73BCA" w:rsidR="00DA0241" w:rsidRPr="00A8705B" w:rsidRDefault="00DA0241" w:rsidP="00DA0241">
      <w:r w:rsidRPr="00A8705B">
        <w:t>The ACR message format is defined according to the Diameter Base Protocol in IETF RFC 3588 [</w:t>
      </w:r>
      <w:r w:rsidR="00C81C0D" w:rsidRPr="00A8705B">
        <w:t>IETF RFC 3588</w:t>
      </w:r>
      <w:r w:rsidRPr="00A8705B">
        <w:t>] as follows:</w:t>
      </w:r>
    </w:p>
    <w:p w14:paraId="1581BD93" w14:textId="77777777" w:rsidR="00DA0241" w:rsidRPr="00A8705B" w:rsidRDefault="00DA0241" w:rsidP="00DA0241">
      <w:pPr>
        <w:pStyle w:val="PL"/>
        <w:rPr>
          <w:noProof w:val="0"/>
        </w:rPr>
      </w:pPr>
      <w:r w:rsidRPr="00A8705B">
        <w:rPr>
          <w:noProof w:val="0"/>
        </w:rPr>
        <w:t>&lt;ACR&gt; ::= &lt; Diameter Header: 271, REQ, PXY &gt;</w:t>
      </w:r>
    </w:p>
    <w:p w14:paraId="2D526B39" w14:textId="77777777" w:rsidR="00DA0241" w:rsidRPr="00A8705B" w:rsidRDefault="00DA0241" w:rsidP="00DA0241">
      <w:pPr>
        <w:pStyle w:val="PL"/>
        <w:rPr>
          <w:noProof w:val="0"/>
        </w:rPr>
      </w:pPr>
      <w:r w:rsidRPr="00A8705B">
        <w:rPr>
          <w:noProof w:val="0"/>
        </w:rPr>
        <w:t xml:space="preserve">          &lt; Session-Id &gt;</w:t>
      </w:r>
    </w:p>
    <w:p w14:paraId="4DE833BC" w14:textId="77777777" w:rsidR="00DA0241" w:rsidRPr="00A8705B" w:rsidRDefault="00DA0241" w:rsidP="00DA0241">
      <w:pPr>
        <w:pStyle w:val="PL"/>
        <w:rPr>
          <w:noProof w:val="0"/>
        </w:rPr>
      </w:pPr>
      <w:r w:rsidRPr="00A8705B">
        <w:rPr>
          <w:noProof w:val="0"/>
        </w:rPr>
        <w:t xml:space="preserve">          { Origin-Host }</w:t>
      </w:r>
    </w:p>
    <w:p w14:paraId="60159ED1" w14:textId="77777777" w:rsidR="00DA0241" w:rsidRPr="00A8705B" w:rsidRDefault="00DA0241" w:rsidP="00DA0241">
      <w:pPr>
        <w:pStyle w:val="PL"/>
        <w:rPr>
          <w:noProof w:val="0"/>
        </w:rPr>
      </w:pPr>
      <w:r w:rsidRPr="00A8705B">
        <w:rPr>
          <w:noProof w:val="0"/>
        </w:rPr>
        <w:t xml:space="preserve">          { Origin-Realm }</w:t>
      </w:r>
    </w:p>
    <w:p w14:paraId="387AAADE" w14:textId="77777777" w:rsidR="00DA0241" w:rsidRPr="00A8705B" w:rsidRDefault="00DA0241" w:rsidP="00DA0241">
      <w:pPr>
        <w:pStyle w:val="PL"/>
        <w:rPr>
          <w:noProof w:val="0"/>
        </w:rPr>
      </w:pPr>
      <w:r w:rsidRPr="00A8705B">
        <w:rPr>
          <w:noProof w:val="0"/>
        </w:rPr>
        <w:t xml:space="preserve">          { Destination-Realm }</w:t>
      </w:r>
    </w:p>
    <w:p w14:paraId="54F9D28D" w14:textId="77777777" w:rsidR="00DA0241" w:rsidRPr="00A8705B" w:rsidRDefault="00DA0241" w:rsidP="00DA0241">
      <w:pPr>
        <w:pStyle w:val="PL"/>
        <w:rPr>
          <w:noProof w:val="0"/>
        </w:rPr>
      </w:pPr>
      <w:r w:rsidRPr="00A8705B">
        <w:rPr>
          <w:noProof w:val="0"/>
        </w:rPr>
        <w:t xml:space="preserve">          { Accounting-Record-Type }</w:t>
      </w:r>
    </w:p>
    <w:p w14:paraId="0F0F4524" w14:textId="77777777" w:rsidR="00DA0241" w:rsidRPr="00A8705B" w:rsidRDefault="00DA0241" w:rsidP="00DA0241">
      <w:pPr>
        <w:pStyle w:val="PL"/>
        <w:rPr>
          <w:noProof w:val="0"/>
        </w:rPr>
      </w:pPr>
      <w:r w:rsidRPr="00A8705B">
        <w:rPr>
          <w:noProof w:val="0"/>
        </w:rPr>
        <w:t xml:space="preserve">          { Accounting-Record-Number }</w:t>
      </w:r>
    </w:p>
    <w:p w14:paraId="57DC285B" w14:textId="77777777" w:rsidR="00DA0241" w:rsidRPr="00A8705B" w:rsidRDefault="00DA0241" w:rsidP="00DA0241">
      <w:pPr>
        <w:pStyle w:val="PL"/>
        <w:rPr>
          <w:noProof w:val="0"/>
        </w:rPr>
      </w:pPr>
      <w:r w:rsidRPr="00A8705B">
        <w:rPr>
          <w:noProof w:val="0"/>
        </w:rPr>
        <w:t xml:space="preserve">          [ Acct-Application-Id ]</w:t>
      </w:r>
    </w:p>
    <w:p w14:paraId="34050054" w14:textId="77777777" w:rsidR="00DA0241" w:rsidRPr="00A8705B" w:rsidRDefault="00DA0241" w:rsidP="00DA0241">
      <w:pPr>
        <w:pStyle w:val="PL"/>
        <w:rPr>
          <w:noProof w:val="0"/>
        </w:rPr>
      </w:pPr>
      <w:r w:rsidRPr="00A8705B">
        <w:rPr>
          <w:noProof w:val="0"/>
        </w:rPr>
        <w:t xml:space="preserve">          [ Destination-Host ]</w:t>
      </w:r>
    </w:p>
    <w:p w14:paraId="3EEA651E" w14:textId="77777777" w:rsidR="00DA0241" w:rsidRPr="00A8705B" w:rsidRDefault="00DA0241" w:rsidP="00DA0241">
      <w:pPr>
        <w:pStyle w:val="PL"/>
        <w:rPr>
          <w:noProof w:val="0"/>
        </w:rPr>
      </w:pPr>
      <w:r w:rsidRPr="00A8705B">
        <w:rPr>
          <w:noProof w:val="0"/>
        </w:rPr>
        <w:t xml:space="preserve">          [ Origin-State-Id ]</w:t>
      </w:r>
    </w:p>
    <w:p w14:paraId="4135F821" w14:textId="77777777" w:rsidR="00DA0241" w:rsidRPr="00A8705B" w:rsidRDefault="00DA0241" w:rsidP="00DA0241">
      <w:pPr>
        <w:pStyle w:val="PL"/>
        <w:rPr>
          <w:noProof w:val="0"/>
        </w:rPr>
      </w:pPr>
      <w:r w:rsidRPr="00A8705B">
        <w:rPr>
          <w:noProof w:val="0"/>
        </w:rPr>
        <w:t xml:space="preserve">          [ Event-Timestamp ]              </w:t>
      </w:r>
    </w:p>
    <w:p w14:paraId="4E7CE7B9" w14:textId="77777777" w:rsidR="00DA0241" w:rsidRPr="00A8705B" w:rsidRDefault="00DA0241" w:rsidP="00DA0241">
      <w:pPr>
        <w:pStyle w:val="PL"/>
        <w:rPr>
          <w:noProof w:val="0"/>
        </w:rPr>
      </w:pPr>
      <w:r w:rsidRPr="00A8705B">
        <w:rPr>
          <w:noProof w:val="0"/>
        </w:rPr>
        <w:t xml:space="preserve">        * [ Proxy-Info ]</w:t>
      </w:r>
    </w:p>
    <w:p w14:paraId="28D286F7" w14:textId="77777777" w:rsidR="00DA0241" w:rsidRPr="00A8705B" w:rsidRDefault="00DA0241" w:rsidP="00DA0241">
      <w:pPr>
        <w:pStyle w:val="PL"/>
        <w:rPr>
          <w:noProof w:val="0"/>
        </w:rPr>
      </w:pPr>
      <w:r w:rsidRPr="00A8705B">
        <w:rPr>
          <w:noProof w:val="0"/>
        </w:rPr>
        <w:t xml:space="preserve">        * [ Route-Record ]</w:t>
      </w:r>
    </w:p>
    <w:p w14:paraId="2F9074A5" w14:textId="77777777" w:rsidR="00DA0241" w:rsidRPr="00A8705B" w:rsidRDefault="00DA0241" w:rsidP="00DA0241">
      <w:pPr>
        <w:pStyle w:val="PL"/>
        <w:rPr>
          <w:noProof w:val="0"/>
        </w:rPr>
      </w:pPr>
      <w:r w:rsidRPr="00A8705B">
        <w:rPr>
          <w:noProof w:val="0"/>
        </w:rPr>
        <w:t xml:space="preserve">          [ Service-Context-Id ]</w:t>
      </w:r>
    </w:p>
    <w:p w14:paraId="53D79949" w14:textId="77777777" w:rsidR="00DA0241" w:rsidRPr="00A8705B" w:rsidRDefault="00DA0241" w:rsidP="00DA0241">
      <w:pPr>
        <w:pStyle w:val="PL"/>
        <w:rPr>
          <w:noProof w:val="0"/>
        </w:rPr>
      </w:pPr>
      <w:r w:rsidRPr="00A8705B">
        <w:rPr>
          <w:noProof w:val="0"/>
        </w:rPr>
        <w:t xml:space="preserve">          [ Service-Information ]</w:t>
      </w:r>
    </w:p>
    <w:p w14:paraId="112059F8" w14:textId="77777777" w:rsidR="00DA0241" w:rsidRPr="00A8705B" w:rsidRDefault="00DA0241" w:rsidP="00DA0241">
      <w:pPr>
        <w:pStyle w:val="PL"/>
        <w:rPr>
          <w:noProof w:val="0"/>
        </w:rPr>
      </w:pPr>
      <w:r w:rsidRPr="00A8705B">
        <w:rPr>
          <w:noProof w:val="0"/>
        </w:rPr>
        <w:t xml:space="preserve">        * [ AVP ]</w:t>
      </w:r>
    </w:p>
    <w:p w14:paraId="21282768" w14:textId="77777777" w:rsidR="00DA0241" w:rsidRPr="00A8705B" w:rsidRDefault="00DA0241" w:rsidP="00DA0241">
      <w:pPr>
        <w:pStyle w:val="PL"/>
        <w:rPr>
          <w:noProof w:val="0"/>
        </w:rPr>
      </w:pPr>
    </w:p>
    <w:p w14:paraId="1C7C8FFC" w14:textId="77777777" w:rsidR="00DA0241" w:rsidRPr="00A8705B" w:rsidRDefault="00DA0241" w:rsidP="00DD616D">
      <w:pPr>
        <w:pStyle w:val="Annex3"/>
        <w:numPr>
          <w:ilvl w:val="2"/>
          <w:numId w:val="98"/>
        </w:numPr>
      </w:pPr>
      <w:bookmarkStart w:id="1632" w:name="_Toc479167433"/>
      <w:r w:rsidRPr="00A8705B">
        <w:t>Accounting Answer Command</w:t>
      </w:r>
      <w:bookmarkEnd w:id="1632"/>
    </w:p>
    <w:p w14:paraId="71AC69CC" w14:textId="77777777" w:rsidR="00DA0241" w:rsidRPr="00A8705B" w:rsidRDefault="00DA0241" w:rsidP="00DA0241">
      <w:r w:rsidRPr="00A8705B">
        <w:t xml:space="preserve">The ACR 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7E639A3C" w14:textId="265913DB" w:rsidR="00DA0241" w:rsidRPr="00A8705B" w:rsidRDefault="00DA0241" w:rsidP="00DA0241">
      <w:r w:rsidRPr="00A8705B">
        <w:t>The ACA message format is defined according to the Diameter Base Protocol in IETF RFC 3588 [</w:t>
      </w:r>
      <w:r w:rsidR="00C81C0D" w:rsidRPr="00A8705B">
        <w:t>IETF RFC 3588</w:t>
      </w:r>
      <w:r w:rsidRPr="00A8705B">
        <w:t>] as follows:</w:t>
      </w:r>
    </w:p>
    <w:p w14:paraId="4E20FBFD" w14:textId="77777777" w:rsidR="00DA0241" w:rsidRPr="00A8705B" w:rsidRDefault="00DA0241" w:rsidP="00DA0241">
      <w:pPr>
        <w:pStyle w:val="PL"/>
        <w:rPr>
          <w:noProof w:val="0"/>
        </w:rPr>
      </w:pPr>
      <w:r w:rsidRPr="00A8705B">
        <w:rPr>
          <w:noProof w:val="0"/>
        </w:rPr>
        <w:t>&lt;ACA&gt; ::= &lt; Diameter Header: 271, PXY &gt;</w:t>
      </w:r>
    </w:p>
    <w:p w14:paraId="626FED0E" w14:textId="77777777" w:rsidR="00DA0241" w:rsidRPr="00A8705B" w:rsidRDefault="00DA0241" w:rsidP="00DA0241">
      <w:pPr>
        <w:pStyle w:val="PL"/>
        <w:rPr>
          <w:noProof w:val="0"/>
        </w:rPr>
      </w:pPr>
      <w:r w:rsidRPr="00A8705B">
        <w:rPr>
          <w:noProof w:val="0"/>
        </w:rPr>
        <w:t xml:space="preserve">          &lt; Session-Id &gt;</w:t>
      </w:r>
    </w:p>
    <w:p w14:paraId="7AE60B3F" w14:textId="77777777" w:rsidR="00DA0241" w:rsidRPr="00A8705B" w:rsidRDefault="00DA0241" w:rsidP="00DA0241">
      <w:pPr>
        <w:pStyle w:val="PL"/>
        <w:rPr>
          <w:noProof w:val="0"/>
        </w:rPr>
      </w:pPr>
      <w:r w:rsidRPr="00A8705B">
        <w:rPr>
          <w:noProof w:val="0"/>
        </w:rPr>
        <w:t xml:space="preserve">          { Result-Code }</w:t>
      </w:r>
    </w:p>
    <w:p w14:paraId="664A75EE" w14:textId="77777777" w:rsidR="00DA0241" w:rsidRPr="00A8705B" w:rsidRDefault="00DA0241" w:rsidP="00DA0241">
      <w:pPr>
        <w:pStyle w:val="PL"/>
        <w:rPr>
          <w:noProof w:val="0"/>
        </w:rPr>
      </w:pPr>
      <w:r w:rsidRPr="00A8705B">
        <w:rPr>
          <w:noProof w:val="0"/>
        </w:rPr>
        <w:t xml:space="preserve">          { Origin-Host }</w:t>
      </w:r>
    </w:p>
    <w:p w14:paraId="519B2A04" w14:textId="77777777" w:rsidR="00DA0241" w:rsidRPr="00A8705B" w:rsidRDefault="00DA0241" w:rsidP="00DA0241">
      <w:pPr>
        <w:pStyle w:val="PL"/>
        <w:rPr>
          <w:noProof w:val="0"/>
        </w:rPr>
      </w:pPr>
      <w:r w:rsidRPr="00A8705B">
        <w:rPr>
          <w:noProof w:val="0"/>
        </w:rPr>
        <w:t xml:space="preserve">          { Origin-Realm }</w:t>
      </w:r>
    </w:p>
    <w:p w14:paraId="48A7AD46" w14:textId="77777777" w:rsidR="00DA0241" w:rsidRPr="00A8705B" w:rsidRDefault="00DA0241" w:rsidP="00DA0241">
      <w:pPr>
        <w:pStyle w:val="PL"/>
        <w:rPr>
          <w:noProof w:val="0"/>
        </w:rPr>
      </w:pPr>
      <w:r w:rsidRPr="00A8705B">
        <w:rPr>
          <w:noProof w:val="0"/>
        </w:rPr>
        <w:t xml:space="preserve">          { Accounting-Record-Type }</w:t>
      </w:r>
    </w:p>
    <w:p w14:paraId="63AF3DC1" w14:textId="77777777" w:rsidR="00DA0241" w:rsidRPr="00A8705B" w:rsidRDefault="00DA0241" w:rsidP="00DA0241">
      <w:pPr>
        <w:pStyle w:val="PL"/>
        <w:rPr>
          <w:noProof w:val="0"/>
        </w:rPr>
      </w:pPr>
      <w:r w:rsidRPr="00A8705B">
        <w:rPr>
          <w:noProof w:val="0"/>
        </w:rPr>
        <w:t xml:space="preserve">          { Accounting-Record-Number }</w:t>
      </w:r>
    </w:p>
    <w:p w14:paraId="54E10175" w14:textId="77777777" w:rsidR="00DA0241" w:rsidRPr="00A8705B" w:rsidRDefault="00DA0241" w:rsidP="00DA0241">
      <w:pPr>
        <w:pStyle w:val="PL"/>
        <w:rPr>
          <w:noProof w:val="0"/>
        </w:rPr>
      </w:pPr>
      <w:r w:rsidRPr="00A8705B">
        <w:rPr>
          <w:noProof w:val="0"/>
        </w:rPr>
        <w:t xml:space="preserve">          [ Acct-Application-Id ]</w:t>
      </w:r>
    </w:p>
    <w:p w14:paraId="5701D85E" w14:textId="77777777" w:rsidR="00DA0241" w:rsidRPr="00A8705B" w:rsidRDefault="00DA0241" w:rsidP="00DA0241">
      <w:pPr>
        <w:pStyle w:val="PL"/>
        <w:rPr>
          <w:noProof w:val="0"/>
        </w:rPr>
      </w:pPr>
      <w:r w:rsidRPr="00A8705B">
        <w:rPr>
          <w:noProof w:val="0"/>
        </w:rPr>
        <w:t xml:space="preserve">          [ User-Name ]</w:t>
      </w:r>
    </w:p>
    <w:p w14:paraId="7CD67971" w14:textId="77777777" w:rsidR="00DA0241" w:rsidRPr="00A8705B" w:rsidRDefault="00DA0241" w:rsidP="00DA0241">
      <w:pPr>
        <w:pStyle w:val="PL"/>
        <w:rPr>
          <w:noProof w:val="0"/>
        </w:rPr>
      </w:pPr>
      <w:r w:rsidRPr="00A8705B">
        <w:rPr>
          <w:noProof w:val="0"/>
        </w:rPr>
        <w:t xml:space="preserve">          [ Origin-State-Id ]</w:t>
      </w:r>
    </w:p>
    <w:p w14:paraId="4AFDE873" w14:textId="77777777" w:rsidR="00DA0241" w:rsidRPr="00A8705B" w:rsidRDefault="00DA0241" w:rsidP="00DA0241">
      <w:pPr>
        <w:pStyle w:val="PL"/>
        <w:rPr>
          <w:noProof w:val="0"/>
        </w:rPr>
      </w:pPr>
      <w:r w:rsidRPr="00A8705B">
        <w:rPr>
          <w:noProof w:val="0"/>
        </w:rPr>
        <w:t xml:space="preserve">          [ Event-Timestamp ]</w:t>
      </w:r>
    </w:p>
    <w:p w14:paraId="09CB5C1F" w14:textId="77777777" w:rsidR="00DA0241" w:rsidRPr="00A8705B" w:rsidRDefault="00DA0241" w:rsidP="00DA0241">
      <w:pPr>
        <w:pStyle w:val="PL"/>
        <w:rPr>
          <w:noProof w:val="0"/>
        </w:rPr>
      </w:pPr>
      <w:r w:rsidRPr="00A8705B">
        <w:rPr>
          <w:noProof w:val="0"/>
        </w:rPr>
        <w:t xml:space="preserve">        * [ Proxy-Info ]</w:t>
      </w:r>
    </w:p>
    <w:p w14:paraId="5999CAA8" w14:textId="77777777" w:rsidR="00DA0241" w:rsidRPr="00A8705B" w:rsidRDefault="00DA0241" w:rsidP="00DA0241">
      <w:pPr>
        <w:pStyle w:val="PL"/>
        <w:rPr>
          <w:noProof w:val="0"/>
        </w:rPr>
      </w:pPr>
      <w:r w:rsidRPr="00A8705B">
        <w:rPr>
          <w:noProof w:val="0"/>
        </w:rPr>
        <w:t xml:space="preserve">        * [ AVP ]</w:t>
      </w:r>
    </w:p>
    <w:p w14:paraId="7C006E1D" w14:textId="77777777" w:rsidR="00DA0241" w:rsidRPr="00A8705B" w:rsidRDefault="00DA0241" w:rsidP="00DA0241">
      <w:pPr>
        <w:pStyle w:val="PL"/>
        <w:rPr>
          <w:noProof w:val="0"/>
        </w:rPr>
      </w:pPr>
    </w:p>
    <w:p w14:paraId="378D3BA2" w14:textId="77777777" w:rsidR="00DA0241" w:rsidRPr="00A8705B" w:rsidRDefault="00DA0241" w:rsidP="00DD616D">
      <w:pPr>
        <w:pStyle w:val="Annex2"/>
        <w:numPr>
          <w:ilvl w:val="1"/>
          <w:numId w:val="98"/>
        </w:numPr>
      </w:pPr>
      <w:bookmarkStart w:id="1633" w:name="_Toc479167434"/>
      <w:r w:rsidRPr="00A8705B">
        <w:t>Mapping of M2M Recorded Information Elements to AVPs</w:t>
      </w:r>
      <w:bookmarkEnd w:id="1633"/>
    </w:p>
    <w:p w14:paraId="40357B4F" w14:textId="77777777" w:rsidR="00DA0241" w:rsidRPr="00A8705B" w:rsidRDefault="00DA0241" w:rsidP="00DA0241">
      <w:r w:rsidRPr="00A8705B">
        <w:t>The following table describes the mapping of the M2M Recorded Information Elements identified in TS-0001 to the Diameter AVPs.</w:t>
      </w:r>
    </w:p>
    <w:p w14:paraId="5EC86E26" w14:textId="77777777" w:rsidR="00DA0241" w:rsidRPr="00A8705B" w:rsidRDefault="00DA0241" w:rsidP="00DA0241">
      <w:pPr>
        <w:pStyle w:val="TH"/>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A.3</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rPr>
          <w:rFonts w:eastAsia="ＭＳ 明朝"/>
        </w:rPr>
        <w:t>:</w:t>
      </w:r>
      <w:r w:rsidRPr="00A8705B">
        <w:t xml:space="preserve"> Mapping of Recorded M2M Information Elements to Diameter AVPs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37"/>
        <w:gridCol w:w="4235"/>
      </w:tblGrid>
      <w:tr w:rsidR="00DA0241" w:rsidRPr="00A8705B" w14:paraId="749A00D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4A368996" w14:textId="77777777" w:rsidR="00DA0241" w:rsidRPr="00A8705B" w:rsidRDefault="00DA0241" w:rsidP="003919AD">
            <w:pPr>
              <w:pStyle w:val="TAH"/>
            </w:pPr>
            <w:r w:rsidRPr="00A8705B">
              <w:t>M2M Recorded Information Elements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29491AE8" w14:textId="77777777" w:rsidR="00DA0241" w:rsidRPr="00A8705B" w:rsidRDefault="00DA0241" w:rsidP="003919AD">
            <w:pPr>
              <w:pStyle w:val="TAH"/>
            </w:pPr>
            <w:r w:rsidRPr="00A8705B">
              <w:t>Diameter AVP</w:t>
            </w:r>
          </w:p>
        </w:tc>
      </w:tr>
      <w:tr w:rsidR="00DA0241" w:rsidRPr="00A8705B" w14:paraId="168A9A96"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31EE151" w14:textId="77777777" w:rsidR="00DA0241" w:rsidRPr="00A8705B" w:rsidRDefault="00DA0241" w:rsidP="003919AD">
            <w:pPr>
              <w:pStyle w:val="TAL"/>
            </w:pPr>
            <w:r w:rsidRPr="00A8705B">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2B6B6AB" w14:textId="77777777" w:rsidR="00DA0241" w:rsidRPr="00A8705B" w:rsidRDefault="00DA0241" w:rsidP="003919AD">
            <w:pPr>
              <w:pStyle w:val="TAL"/>
            </w:pPr>
            <w:r w:rsidRPr="00A8705B">
              <w:t xml:space="preserve">Subscription-Id </w:t>
            </w:r>
          </w:p>
        </w:tc>
      </w:tr>
      <w:tr w:rsidR="00DA0241" w:rsidRPr="00A8705B" w14:paraId="48CB5A8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E592583" w14:textId="77777777" w:rsidR="00DA0241" w:rsidRPr="00A8705B" w:rsidRDefault="00DA0241" w:rsidP="003919AD">
            <w:pPr>
              <w:pStyle w:val="TAL"/>
            </w:pPr>
            <w:r w:rsidRPr="00A8705B">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D00F533" w14:textId="77777777" w:rsidR="00DA0241" w:rsidRPr="00A8705B" w:rsidRDefault="00DA0241" w:rsidP="003919AD">
            <w:pPr>
              <w:pStyle w:val="TAL"/>
            </w:pPr>
            <w:r w:rsidRPr="00A8705B">
              <w:t>Application-Entity-ID</w:t>
            </w:r>
          </w:p>
        </w:tc>
      </w:tr>
      <w:tr w:rsidR="00DA0241" w:rsidRPr="00A8705B" w14:paraId="497804AD"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C5BCA73" w14:textId="77777777" w:rsidR="00DA0241" w:rsidRPr="00A8705B" w:rsidRDefault="00DA0241" w:rsidP="003919AD">
            <w:pPr>
              <w:pStyle w:val="TAL"/>
            </w:pPr>
            <w:r w:rsidRPr="00A8705B">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8727179" w14:textId="77777777" w:rsidR="00DA0241" w:rsidRPr="00A8705B" w:rsidRDefault="00DA0241" w:rsidP="003919AD">
            <w:pPr>
              <w:pStyle w:val="TAL"/>
            </w:pPr>
            <w:r w:rsidRPr="00A8705B">
              <w:t>External-ID</w:t>
            </w:r>
          </w:p>
        </w:tc>
      </w:tr>
      <w:tr w:rsidR="00DA0241" w:rsidRPr="00A8705B" w14:paraId="27238C6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C5832E6" w14:textId="77777777" w:rsidR="00DA0241" w:rsidRPr="00A8705B" w:rsidRDefault="00DA0241" w:rsidP="003919AD">
            <w:pPr>
              <w:pStyle w:val="TAL"/>
            </w:pPr>
            <w:r w:rsidRPr="00A8705B">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EA5510E" w14:textId="77777777" w:rsidR="00DA0241" w:rsidRPr="00A8705B" w:rsidRDefault="00DA0241" w:rsidP="003919AD">
            <w:pPr>
              <w:pStyle w:val="TAL"/>
            </w:pPr>
            <w:r w:rsidRPr="00A8705B">
              <w:t>Receiver</w:t>
            </w:r>
          </w:p>
        </w:tc>
      </w:tr>
      <w:tr w:rsidR="00DA0241" w:rsidRPr="00A8705B" w14:paraId="7E7EC58F"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9CF4C07" w14:textId="77777777" w:rsidR="00DA0241" w:rsidRPr="00A8705B" w:rsidRDefault="00DA0241" w:rsidP="003919AD">
            <w:pPr>
              <w:pStyle w:val="TAL"/>
            </w:pPr>
            <w:r w:rsidRPr="00A8705B">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0A469E1" w14:textId="77777777" w:rsidR="00DA0241" w:rsidRPr="00A8705B" w:rsidRDefault="00DA0241" w:rsidP="003919AD">
            <w:pPr>
              <w:pStyle w:val="TAL"/>
            </w:pPr>
            <w:r w:rsidRPr="00A8705B">
              <w:t>Originator</w:t>
            </w:r>
          </w:p>
        </w:tc>
      </w:tr>
      <w:tr w:rsidR="00DA0241" w:rsidRPr="00A8705B" w14:paraId="4CEAD4C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6E0392" w14:textId="77777777" w:rsidR="00DA0241" w:rsidRPr="00A8705B" w:rsidRDefault="00DA0241" w:rsidP="003919AD">
            <w:pPr>
              <w:pStyle w:val="TAL"/>
            </w:pPr>
            <w:r w:rsidRPr="00A8705B">
              <w:t>Hosting 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78BE55B" w14:textId="77777777" w:rsidR="00DA0241" w:rsidRPr="00A8705B" w:rsidRDefault="00DA0241" w:rsidP="003919AD">
            <w:pPr>
              <w:pStyle w:val="TAL"/>
            </w:pPr>
            <w:r w:rsidRPr="00A8705B">
              <w:t>Hosting-CSE-ID</w:t>
            </w:r>
          </w:p>
        </w:tc>
      </w:tr>
      <w:tr w:rsidR="00DA0241" w:rsidRPr="00A8705B" w14:paraId="5773BE1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F1FF41" w14:textId="77777777" w:rsidR="00DA0241" w:rsidRPr="00A8705B" w:rsidRDefault="00DA0241" w:rsidP="003919AD">
            <w:pPr>
              <w:pStyle w:val="TAL"/>
            </w:pPr>
            <w:r w:rsidRPr="00A8705B">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9DA5174" w14:textId="77777777" w:rsidR="00DA0241" w:rsidRPr="00A8705B" w:rsidRDefault="00DA0241" w:rsidP="003919AD">
            <w:pPr>
              <w:pStyle w:val="TAL"/>
            </w:pPr>
            <w:r w:rsidRPr="00A8705B">
              <w:t>Target-ID</w:t>
            </w:r>
          </w:p>
        </w:tc>
      </w:tr>
      <w:tr w:rsidR="00DA0241" w:rsidRPr="00A8705B" w14:paraId="1464F9B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E511264" w14:textId="77777777" w:rsidR="00DA0241" w:rsidRPr="00A8705B" w:rsidRDefault="00DA0241" w:rsidP="003919AD">
            <w:pPr>
              <w:pStyle w:val="TAL"/>
            </w:pPr>
            <w:r w:rsidRPr="00A8705B">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3B2E1D" w14:textId="77777777" w:rsidR="00DA0241" w:rsidRPr="00A8705B" w:rsidRDefault="00DA0241" w:rsidP="003919AD">
            <w:pPr>
              <w:pStyle w:val="TAL"/>
            </w:pPr>
            <w:r w:rsidRPr="00A8705B">
              <w:t>Protocol-Type</w:t>
            </w:r>
          </w:p>
        </w:tc>
      </w:tr>
      <w:tr w:rsidR="00DA0241" w:rsidRPr="00A8705B" w14:paraId="12AD2452"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0CB7EAD" w14:textId="77777777" w:rsidR="00DA0241" w:rsidRPr="00A8705B" w:rsidRDefault="00DA0241" w:rsidP="003919AD">
            <w:pPr>
              <w:pStyle w:val="TAL"/>
            </w:pPr>
            <w:r w:rsidRPr="00A8705B">
              <w:t>Request 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9C76CFF" w14:textId="77777777" w:rsidR="00DA0241" w:rsidRPr="00A8705B" w:rsidRDefault="00DA0241" w:rsidP="003919AD">
            <w:pPr>
              <w:pStyle w:val="TAL"/>
            </w:pPr>
            <w:r w:rsidRPr="00A8705B">
              <w:t>Request-Operation</w:t>
            </w:r>
          </w:p>
        </w:tc>
      </w:tr>
      <w:tr w:rsidR="00DA0241" w:rsidRPr="00A8705B" w14:paraId="0F4D9B8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75706D1" w14:textId="77777777" w:rsidR="00DA0241" w:rsidRPr="00A8705B" w:rsidRDefault="00DA0241" w:rsidP="003919AD">
            <w:pPr>
              <w:pStyle w:val="TAL"/>
            </w:pPr>
            <w:r w:rsidRPr="00A8705B">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0AD316C" w14:textId="77777777" w:rsidR="00DA0241" w:rsidRPr="00A8705B" w:rsidRDefault="00DA0241" w:rsidP="003919AD">
            <w:pPr>
              <w:pStyle w:val="TAL"/>
            </w:pPr>
            <w:r w:rsidRPr="00A8705B">
              <w:t>Request-Headers-Size</w:t>
            </w:r>
          </w:p>
        </w:tc>
      </w:tr>
      <w:tr w:rsidR="00DA0241" w:rsidRPr="00A8705B" w14:paraId="77DCA7A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53FDA5" w14:textId="77777777" w:rsidR="00DA0241" w:rsidRPr="00A8705B" w:rsidRDefault="00DA0241" w:rsidP="003919AD">
            <w:pPr>
              <w:pStyle w:val="TAL"/>
            </w:pPr>
            <w:r w:rsidRPr="00A8705B">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43672BD" w14:textId="77777777" w:rsidR="00DA0241" w:rsidRPr="00A8705B" w:rsidRDefault="00DA0241" w:rsidP="003919AD">
            <w:pPr>
              <w:pStyle w:val="TAL"/>
            </w:pPr>
            <w:r w:rsidRPr="00A8705B">
              <w:t>Request-Body-Size</w:t>
            </w:r>
          </w:p>
        </w:tc>
      </w:tr>
      <w:tr w:rsidR="00DA0241" w:rsidRPr="00A8705B" w14:paraId="01D6CA6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718C08E" w14:textId="77777777" w:rsidR="00DA0241" w:rsidRPr="00A8705B" w:rsidRDefault="00DA0241" w:rsidP="003919AD">
            <w:pPr>
              <w:pStyle w:val="TAL"/>
            </w:pPr>
            <w:r w:rsidRPr="00A8705B">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9FF069" w14:textId="77777777" w:rsidR="00DA0241" w:rsidRPr="00A8705B" w:rsidRDefault="00DA0241" w:rsidP="003919AD">
            <w:pPr>
              <w:pStyle w:val="TAL"/>
            </w:pPr>
            <w:r w:rsidRPr="00A8705B">
              <w:t>Response-Headers-Size</w:t>
            </w:r>
          </w:p>
        </w:tc>
      </w:tr>
      <w:tr w:rsidR="00DA0241" w:rsidRPr="00A8705B" w14:paraId="6B568C7C"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81FBE97" w14:textId="77777777" w:rsidR="00DA0241" w:rsidRPr="00A8705B" w:rsidRDefault="00DA0241" w:rsidP="003919AD">
            <w:pPr>
              <w:pStyle w:val="TAL"/>
            </w:pPr>
            <w:r w:rsidRPr="00A8705B">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DF7348" w14:textId="77777777" w:rsidR="00DA0241" w:rsidRPr="00A8705B" w:rsidRDefault="00DA0241" w:rsidP="003919AD">
            <w:pPr>
              <w:pStyle w:val="TAL"/>
            </w:pPr>
            <w:r w:rsidRPr="00A8705B">
              <w:t>Response-Body-Size</w:t>
            </w:r>
          </w:p>
        </w:tc>
      </w:tr>
      <w:tr w:rsidR="00DA0241" w:rsidRPr="00A8705B" w14:paraId="58E475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258707F" w14:textId="77777777" w:rsidR="00DA0241" w:rsidRPr="00A8705B" w:rsidRDefault="00DA0241" w:rsidP="003919AD">
            <w:pPr>
              <w:pStyle w:val="TAL"/>
            </w:pPr>
            <w:r w:rsidRPr="00A8705B">
              <w:t>Response 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5E0B74A" w14:textId="77777777" w:rsidR="00DA0241" w:rsidRPr="00A8705B" w:rsidRDefault="00DA0241" w:rsidP="003919AD">
            <w:pPr>
              <w:pStyle w:val="TAL"/>
            </w:pPr>
            <w:r w:rsidRPr="00A8705B">
              <w:t>Response-Status-Code</w:t>
            </w:r>
          </w:p>
        </w:tc>
      </w:tr>
      <w:tr w:rsidR="00DA0241" w:rsidRPr="00A8705B" w14:paraId="1BD657C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F6F9995" w14:textId="77777777" w:rsidR="00DA0241" w:rsidRPr="00A8705B" w:rsidRDefault="00DA0241" w:rsidP="003919AD">
            <w:pPr>
              <w:pStyle w:val="TAL"/>
            </w:pPr>
            <w:r w:rsidRPr="00A8705B">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763D45B" w14:textId="77777777" w:rsidR="00DA0241" w:rsidRPr="00A8705B" w:rsidRDefault="00DA0241" w:rsidP="003919AD">
            <w:pPr>
              <w:pStyle w:val="TAL"/>
            </w:pPr>
            <w:r w:rsidRPr="00A8705B">
              <w:t>M2M-Event-Record-Timestamp</w:t>
            </w:r>
          </w:p>
        </w:tc>
      </w:tr>
      <w:tr w:rsidR="00DA0241" w:rsidRPr="00A8705B" w14:paraId="68FB70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8F1B03B" w14:textId="77777777" w:rsidR="00DA0241" w:rsidRPr="00A8705B" w:rsidRDefault="00DA0241" w:rsidP="003919AD">
            <w:pPr>
              <w:pStyle w:val="TAL"/>
            </w:pPr>
            <w:r w:rsidRPr="00A8705B">
              <w:t>M2M-Event-Record-Tag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B02797C" w14:textId="77777777" w:rsidR="00DA0241" w:rsidRPr="00A8705B" w:rsidRDefault="00DA0241" w:rsidP="003919AD">
            <w:pPr>
              <w:pStyle w:val="TAL"/>
            </w:pPr>
            <w:r w:rsidRPr="00A8705B">
              <w:t>Rating-Group</w:t>
            </w:r>
          </w:p>
        </w:tc>
      </w:tr>
      <w:tr w:rsidR="00DA0241" w:rsidRPr="00A8705B" w14:paraId="787E69E8"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12236E5" w14:textId="77777777" w:rsidR="00DA0241" w:rsidRPr="00A8705B" w:rsidRDefault="00DA0241" w:rsidP="003919AD">
            <w:pPr>
              <w:pStyle w:val="TAL"/>
            </w:pPr>
            <w:r w:rsidRPr="00A8705B">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8A0B64C" w14:textId="77777777" w:rsidR="00DA0241" w:rsidRPr="00A8705B" w:rsidRDefault="00DA0241" w:rsidP="003919AD">
            <w:pPr>
              <w:pStyle w:val="TAL"/>
            </w:pPr>
            <w:r w:rsidRPr="00A8705B">
              <w:t>Control-Memory-Size</w:t>
            </w:r>
          </w:p>
        </w:tc>
      </w:tr>
      <w:tr w:rsidR="00DA0241" w:rsidRPr="00A8705B" w14:paraId="286B33DA"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4B1E37E" w14:textId="77777777" w:rsidR="00DA0241" w:rsidRPr="00A8705B" w:rsidRDefault="00DA0241" w:rsidP="003919AD">
            <w:pPr>
              <w:pStyle w:val="TAL"/>
            </w:pPr>
            <w:r w:rsidRPr="00A8705B">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711623" w14:textId="77777777" w:rsidR="00DA0241" w:rsidRPr="00A8705B" w:rsidRDefault="00DA0241" w:rsidP="003919AD">
            <w:pPr>
              <w:pStyle w:val="TAL"/>
            </w:pPr>
            <w:r w:rsidRPr="00A8705B">
              <w:t>Data-Memory-Size</w:t>
            </w:r>
          </w:p>
        </w:tc>
      </w:tr>
      <w:tr w:rsidR="00DA0241" w:rsidRPr="00A8705B" w14:paraId="127C1BA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3B104B1" w14:textId="77777777" w:rsidR="00DA0241" w:rsidRPr="00A8705B" w:rsidRDefault="00DA0241" w:rsidP="003919AD">
            <w:pPr>
              <w:pStyle w:val="TAL"/>
            </w:pPr>
            <w:r w:rsidRPr="00A8705B">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90DD39E" w14:textId="77777777" w:rsidR="00DA0241" w:rsidRPr="00A8705B" w:rsidRDefault="00DA0241" w:rsidP="003919AD">
            <w:pPr>
              <w:pStyle w:val="TAL"/>
            </w:pPr>
            <w:r w:rsidRPr="00A8705B">
              <w:t>Access-Network-Identifier</w:t>
            </w:r>
          </w:p>
        </w:tc>
      </w:tr>
      <w:tr w:rsidR="00DA0241" w:rsidRPr="00A8705B" w14:paraId="7D13188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E3DCBE8" w14:textId="77777777" w:rsidR="00DA0241" w:rsidRPr="00A8705B" w:rsidRDefault="00DA0241" w:rsidP="003919AD">
            <w:pPr>
              <w:pStyle w:val="TAL"/>
            </w:pPr>
            <w:r w:rsidRPr="00A8705B"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C44EE2" w14:textId="77777777" w:rsidR="00DA0241" w:rsidRPr="00A8705B" w:rsidRDefault="00DA0241" w:rsidP="003919AD">
            <w:pPr>
              <w:pStyle w:val="TAL"/>
            </w:pPr>
            <w:r w:rsidRPr="00A8705B">
              <w:t>AVP</w:t>
            </w:r>
          </w:p>
        </w:tc>
      </w:tr>
      <w:tr w:rsidR="00DA0241" w:rsidRPr="00A8705B" w14:paraId="451ED5C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09FF5FC" w14:textId="77777777" w:rsidR="00DA0241" w:rsidRPr="00A8705B" w:rsidRDefault="00DA0241" w:rsidP="003919AD">
            <w:pPr>
              <w:pStyle w:val="TAL"/>
            </w:pPr>
            <w:r w:rsidRPr="00A8705B">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ACBEC1" w14:textId="77777777" w:rsidR="00DA0241" w:rsidRPr="00A8705B" w:rsidRDefault="00DA0241" w:rsidP="003919AD">
            <w:pPr>
              <w:pStyle w:val="TAL"/>
            </w:pPr>
            <w:r w:rsidRPr="00A8705B">
              <w:t>Occupancy</w:t>
            </w:r>
          </w:p>
        </w:tc>
      </w:tr>
      <w:tr w:rsidR="00DA0241" w:rsidRPr="00A8705B" w14:paraId="55D3B5B5"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AFBB085" w14:textId="77777777" w:rsidR="00DA0241" w:rsidRPr="00A8705B" w:rsidRDefault="00DA0241" w:rsidP="003919AD">
            <w:pPr>
              <w:pStyle w:val="TAL"/>
            </w:pPr>
            <w:r w:rsidRPr="00A8705B">
              <w:t>Group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AFC2DF" w14:textId="77777777" w:rsidR="00DA0241" w:rsidRPr="00A8705B" w:rsidRDefault="00DA0241" w:rsidP="003919AD">
            <w:pPr>
              <w:pStyle w:val="TAL"/>
            </w:pPr>
            <w:r w:rsidRPr="00A8705B">
              <w:t>Group-Name</w:t>
            </w:r>
          </w:p>
        </w:tc>
      </w:tr>
      <w:tr w:rsidR="00DA0241" w:rsidRPr="00A8705B" w14:paraId="63BA0D1E"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5EED2A5" w14:textId="77777777" w:rsidR="00DA0241" w:rsidRPr="00A8705B" w:rsidRDefault="00DA0241" w:rsidP="003919AD">
            <w:pPr>
              <w:pStyle w:val="TAL"/>
            </w:pPr>
            <w:r w:rsidRPr="00A8705B">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613E161" w14:textId="77777777" w:rsidR="00DA0241" w:rsidRPr="00A8705B" w:rsidRDefault="00DA0241" w:rsidP="003919AD">
            <w:pPr>
              <w:pStyle w:val="TAL"/>
            </w:pPr>
            <w:r w:rsidRPr="00A8705B">
              <w:t>Maximum-Number-Members</w:t>
            </w:r>
          </w:p>
        </w:tc>
      </w:tr>
      <w:tr w:rsidR="00DA0241" w:rsidRPr="00A8705B" w14:paraId="4FF038B1"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39631A7" w14:textId="77777777" w:rsidR="00DA0241" w:rsidRPr="00A8705B" w:rsidRDefault="00DA0241" w:rsidP="003919AD">
            <w:pPr>
              <w:pStyle w:val="TAL"/>
            </w:pPr>
            <w:r w:rsidRPr="00A8705B">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3FBDA3D" w14:textId="77777777" w:rsidR="00DA0241" w:rsidRPr="00A8705B" w:rsidRDefault="00DA0241" w:rsidP="003919AD">
            <w:pPr>
              <w:pStyle w:val="TAL"/>
            </w:pPr>
            <w:r w:rsidRPr="00A8705B">
              <w:rPr>
                <w:rFonts w:eastAsia="Arial Unicode MS"/>
              </w:rPr>
              <w:t>Current-Number-Members</w:t>
            </w:r>
          </w:p>
        </w:tc>
      </w:tr>
      <w:tr w:rsidR="00DA0241" w:rsidRPr="00A8705B" w14:paraId="19F28320"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DBBB2AB" w14:textId="77777777" w:rsidR="00DA0241" w:rsidRPr="00A8705B" w:rsidRDefault="00DA0241" w:rsidP="003919AD">
            <w:pPr>
              <w:pStyle w:val="TAL"/>
            </w:pPr>
            <w:r w:rsidRPr="00A8705B">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C23831" w14:textId="77777777" w:rsidR="00DA0241" w:rsidRPr="00A8705B" w:rsidRDefault="00DA0241" w:rsidP="003919AD">
            <w:pPr>
              <w:pStyle w:val="TAL"/>
            </w:pPr>
            <w:r w:rsidRPr="00A8705B">
              <w:rPr>
                <w:rFonts w:eastAsia="Arial Unicode MS"/>
              </w:rPr>
              <w:t>Subgroup-Name</w:t>
            </w:r>
          </w:p>
        </w:tc>
      </w:tr>
      <w:tr w:rsidR="00DA0241" w:rsidRPr="00A8705B" w14:paraId="56AECA29"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79D1581" w14:textId="77777777" w:rsidR="00DA0241" w:rsidRPr="00A8705B" w:rsidRDefault="00DA0241" w:rsidP="003919AD">
            <w:pPr>
              <w:pStyle w:val="TAL"/>
            </w:pPr>
            <w:r w:rsidRPr="00A8705B">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04EB627" w14:textId="77777777" w:rsidR="00DA0241" w:rsidRPr="00A8705B" w:rsidRDefault="00DA0241" w:rsidP="003919AD">
            <w:pPr>
              <w:pStyle w:val="TAL"/>
            </w:pPr>
            <w:r w:rsidRPr="00A8705B">
              <w:rPr>
                <w:rFonts w:eastAsia="Arial Unicode MS"/>
              </w:rPr>
              <w:t>Node-Id</w:t>
            </w:r>
          </w:p>
        </w:tc>
      </w:tr>
      <w:tr w:rsidR="00DA0241" w:rsidRPr="00A8705B" w14:paraId="227E6BD3"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A8E787D" w14:textId="77777777" w:rsidR="00DA0241" w:rsidRPr="00A8705B" w:rsidRDefault="00DA0241" w:rsidP="003919AD">
            <w:pPr>
              <w:pStyle w:val="TAL"/>
            </w:pPr>
            <w:r w:rsidRPr="00A8705B">
              <w:t>M2M Service 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6B114FA" w14:textId="77777777" w:rsidR="00DA0241" w:rsidRPr="00A8705B" w:rsidRDefault="00DA0241" w:rsidP="003919AD">
            <w:pPr>
              <w:pStyle w:val="TAL"/>
            </w:pPr>
            <w:r w:rsidRPr="00A8705B">
              <w:t xml:space="preserve">Subscription-Id </w:t>
            </w:r>
          </w:p>
        </w:tc>
      </w:tr>
      <w:tr w:rsidR="00DA0241" w:rsidRPr="00A8705B" w14:paraId="549E6C64" w14:textId="77777777" w:rsidTr="003919AD">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6FB4F8C" w14:textId="77777777" w:rsidR="00DA0241" w:rsidRPr="00A8705B" w:rsidRDefault="00DA0241" w:rsidP="003919AD">
            <w:pPr>
              <w:pStyle w:val="TAL"/>
            </w:pPr>
            <w:r w:rsidRPr="00A8705B">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2279C27" w14:textId="77777777" w:rsidR="00DA0241" w:rsidRPr="00A8705B" w:rsidRDefault="00DA0241" w:rsidP="003919AD">
            <w:pPr>
              <w:pStyle w:val="TAL"/>
            </w:pPr>
            <w:r w:rsidRPr="00A8705B">
              <w:t>Application-Entity-ID</w:t>
            </w:r>
          </w:p>
        </w:tc>
      </w:tr>
    </w:tbl>
    <w:p w14:paraId="5CB12B91" w14:textId="77777777" w:rsidR="00DA0241" w:rsidRPr="00A8705B" w:rsidRDefault="00DA0241" w:rsidP="00DA0241"/>
    <w:p w14:paraId="13E14174" w14:textId="77777777" w:rsidR="00DA0241" w:rsidRPr="00A8705B" w:rsidRDefault="00DA0241" w:rsidP="00DD616D">
      <w:pPr>
        <w:pStyle w:val="Annex2"/>
        <w:numPr>
          <w:ilvl w:val="1"/>
          <w:numId w:val="98"/>
        </w:numPr>
      </w:pPr>
      <w:bookmarkStart w:id="1634" w:name="_Toc479167435"/>
      <w:r w:rsidRPr="00A8705B">
        <w:t>Summary of AVPs used</w:t>
      </w:r>
      <w:bookmarkEnd w:id="1634"/>
    </w:p>
    <w:p w14:paraId="4398C892" w14:textId="77777777" w:rsidR="00DA0241" w:rsidRPr="00A8705B" w:rsidRDefault="00DA0241" w:rsidP="00DA0241">
      <w:r w:rsidRPr="00A8705B">
        <w:t xml:space="preserve">The following table lists the Diameter AVPs specifically used for the offline charging interface. </w:t>
      </w:r>
    </w:p>
    <w:p w14:paraId="5753632D" w14:textId="253D6AF1" w:rsidR="00DA0241" w:rsidRPr="00A8705B" w:rsidRDefault="00DA0241" w:rsidP="00DA0241">
      <w:r w:rsidRPr="00A8705B">
        <w:t xml:space="preserve">In </w:t>
      </w:r>
      <w:r w:rsidRPr="00A8705B">
        <w:fldChar w:fldCharType="begin"/>
      </w:r>
      <w:r w:rsidRPr="00A8705B">
        <w:instrText xml:space="preserve"> REF _Ref458424128 \h </w:instrText>
      </w:r>
      <w:r w:rsidR="00A8705B">
        <w:instrText xml:space="preserve"> \* MERGEFORMAT </w:instrText>
      </w:r>
      <w:r w:rsidRPr="00A8705B">
        <w:fldChar w:fldCharType="separate"/>
      </w:r>
      <w:r w:rsidRPr="00A8705B">
        <w:t>Table A.4</w:t>
      </w:r>
      <w:r w:rsidRPr="00A8705B">
        <w:noBreakHyphen/>
        <w:t>1</w:t>
      </w:r>
      <w:r w:rsidRPr="00A8705B">
        <w:fldChar w:fldCharType="end"/>
      </w:r>
      <w:r w:rsidRPr="00A8705B">
        <w:t>, columns "Used in ACR" and "Used in ACA" identify at a protocol level if the AVP is mandatory, optional, or not allowed. When identified as optional here, an AVP may be considered mandatory for certain conditions as identified in Table 12.1.2.2-1 of TS-0001 [</w:t>
      </w:r>
      <w:r w:rsidR="00B24CD6" w:rsidRPr="00A8705B">
        <w:t>ITU-T Y.oneM2M.ARC</w:t>
      </w:r>
      <w:r w:rsidRPr="00A8705B">
        <w:t>].</w:t>
      </w:r>
    </w:p>
    <w:p w14:paraId="3510A2E5" w14:textId="403C5F3D" w:rsidR="00DA0241" w:rsidRPr="00A8705B" w:rsidRDefault="00DA0241" w:rsidP="00DA0241">
      <w:r w:rsidRPr="00A8705B">
        <w:t xml:space="preserve">AVPs defined for oneM2M specific usage are assigned Vendor-Id of 45687. The formats and usage of oneM2M specific AVPs are defined in the present document in clause </w:t>
      </w:r>
      <w:r w:rsidRPr="00A8705B">
        <w:fldChar w:fldCharType="begin"/>
      </w:r>
      <w:r w:rsidRPr="00A8705B">
        <w:instrText xml:space="preserve"> REF _Ref436082822 \r \h </w:instrText>
      </w:r>
      <w:r w:rsidR="00A8705B">
        <w:instrText xml:space="preserve"> \* MERGEFORMAT </w:instrText>
      </w:r>
      <w:r w:rsidRPr="00A8705B">
        <w:fldChar w:fldCharType="separate"/>
      </w:r>
      <w:r w:rsidRPr="00A8705B">
        <w:t>A.5</w:t>
      </w:r>
      <w:r w:rsidRPr="00A8705B">
        <w:fldChar w:fldCharType="end"/>
      </w:r>
      <w:r w:rsidRPr="00A8705B">
        <w:t>.</w:t>
      </w:r>
    </w:p>
    <w:p w14:paraId="5A45F418" w14:textId="77777777" w:rsidR="00DA0241" w:rsidRPr="00A8705B" w:rsidRDefault="00DA0241" w:rsidP="00DA0241">
      <w:r w:rsidRPr="00A8705B">
        <w:t>The table contains the following information:</w:t>
      </w:r>
    </w:p>
    <w:p w14:paraId="48B232CE" w14:textId="77777777" w:rsidR="00DA0241" w:rsidRPr="00A8705B" w:rsidRDefault="00DA0241" w:rsidP="00DA0241">
      <w:pPr>
        <w:pStyle w:val="B1"/>
      </w:pPr>
      <w:r w:rsidRPr="00A8705B">
        <w:t>AVP Name: The name used in Diameter.</w:t>
      </w:r>
    </w:p>
    <w:p w14:paraId="7753ECDD" w14:textId="77777777" w:rsidR="00DA0241" w:rsidRPr="00A8705B" w:rsidRDefault="00DA0241" w:rsidP="00DA0241">
      <w:pPr>
        <w:pStyle w:val="B1"/>
      </w:pPr>
      <w:r w:rsidRPr="00A8705B">
        <w:t>AVP Vendor ID: The entity defining the AVP code in the next column.</w:t>
      </w:r>
    </w:p>
    <w:p w14:paraId="69B2C6EE" w14:textId="77777777" w:rsidR="00DA0241" w:rsidRPr="00A8705B" w:rsidRDefault="00DA0241" w:rsidP="00DA0241">
      <w:pPr>
        <w:pStyle w:val="B1"/>
      </w:pPr>
      <w:r w:rsidRPr="00A8705B">
        <w:t>AVP Code: The AVP Code used in the Diameter AVP Header.</w:t>
      </w:r>
    </w:p>
    <w:p w14:paraId="0A8680FD" w14:textId="77777777" w:rsidR="00DA0241" w:rsidRPr="00A8705B" w:rsidRDefault="00DA0241" w:rsidP="00DA0241">
      <w:pPr>
        <w:pStyle w:val="B1"/>
      </w:pPr>
      <w:r w:rsidRPr="00A8705B">
        <w:t>Used in ACR: Indicates if it is mandatory, optional or not used in the ACR command.</w:t>
      </w:r>
    </w:p>
    <w:p w14:paraId="650F2C4B" w14:textId="77777777" w:rsidR="00DA0241" w:rsidRPr="00A8705B" w:rsidRDefault="00DA0241" w:rsidP="00DA0241">
      <w:pPr>
        <w:pStyle w:val="B1"/>
      </w:pPr>
      <w:r w:rsidRPr="00A8705B">
        <w:t>Used in ACA: Indicates if it is mandatory, optional or not used in the ACA command.</w:t>
      </w:r>
    </w:p>
    <w:p w14:paraId="122336E7" w14:textId="77777777" w:rsidR="00DA0241" w:rsidRPr="00A8705B" w:rsidRDefault="00DA0241" w:rsidP="00DA0241">
      <w:pPr>
        <w:pStyle w:val="B1"/>
      </w:pPr>
      <w:r w:rsidRPr="00A8705B">
        <w:t>Used in CCR: Not in the present document.</w:t>
      </w:r>
    </w:p>
    <w:p w14:paraId="6BFE06D8" w14:textId="77777777" w:rsidR="00DA0241" w:rsidRPr="00A8705B" w:rsidRDefault="00DA0241" w:rsidP="00DA0241">
      <w:pPr>
        <w:pStyle w:val="B1"/>
      </w:pPr>
      <w:r w:rsidRPr="00A8705B">
        <w:t>Used in CCA: Not in the present document.</w:t>
      </w:r>
    </w:p>
    <w:p w14:paraId="0B597EE3" w14:textId="77777777" w:rsidR="00DA0241" w:rsidRPr="00A8705B" w:rsidRDefault="00DA0241" w:rsidP="00DA0241">
      <w:pPr>
        <w:pStyle w:val="B1"/>
      </w:pPr>
      <w:r w:rsidRPr="00A8705B">
        <w:t>AVP Defined: A reference to where this AVP is defined.</w:t>
      </w:r>
    </w:p>
    <w:p w14:paraId="03658C08" w14:textId="77777777" w:rsidR="00DA0241" w:rsidRPr="00A8705B" w:rsidRDefault="00DA0241" w:rsidP="00DA0241">
      <w:pPr>
        <w:pStyle w:val="B1"/>
      </w:pPr>
      <w:r w:rsidRPr="00A8705B">
        <w:t>Value Type: The Diameter format of the AVP data as defined in Basic or Derived AVP Data Format.</w:t>
      </w:r>
    </w:p>
    <w:p w14:paraId="69B9BFE8" w14:textId="77777777" w:rsidR="00DA0241" w:rsidRPr="00A8705B" w:rsidRDefault="00DA0241" w:rsidP="00DA0241">
      <w:pPr>
        <w:pStyle w:val="B1"/>
      </w:pPr>
      <w:r w:rsidRPr="00A8705B">
        <w:t>AVP Flag Rules: The rules for how the AVP Flags in the AVP Header may be set.</w:t>
      </w:r>
    </w:p>
    <w:p w14:paraId="16041F8B" w14:textId="77777777" w:rsidR="00DA0241" w:rsidRPr="00A8705B" w:rsidRDefault="00DA0241" w:rsidP="00DA0241">
      <w:pPr>
        <w:pStyle w:val="B1"/>
      </w:pPr>
      <w:r w:rsidRPr="00A8705B">
        <w:lastRenderedPageBreak/>
        <w:t>May Encrypt: Indicates if the AVP may be encrypted or not.</w:t>
      </w:r>
    </w:p>
    <w:p w14:paraId="373ADF6E" w14:textId="77777777" w:rsidR="00DA0241" w:rsidRPr="00A8705B" w:rsidRDefault="00DA0241" w:rsidP="00DA0241">
      <w:pPr>
        <w:pStyle w:val="TH"/>
      </w:pPr>
      <w:bookmarkStart w:id="1635" w:name="_Ref458424128"/>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A.4</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bookmarkEnd w:id="1635"/>
      <w:r w:rsidRPr="00A8705B">
        <w:t xml:space="preserve">: </w:t>
      </w:r>
      <w:r w:rsidRPr="00A8705B">
        <w:rPr>
          <w:rFonts w:eastAsia="ＭＳ 明朝"/>
          <w:lang w:eastAsia="ja-JP"/>
        </w:rPr>
        <w:t>Use Of Diameter AVPs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97"/>
        <w:gridCol w:w="605"/>
        <w:gridCol w:w="480"/>
        <w:gridCol w:w="416"/>
        <w:gridCol w:w="418"/>
        <w:gridCol w:w="418"/>
        <w:gridCol w:w="420"/>
        <w:gridCol w:w="1005"/>
        <w:gridCol w:w="1005"/>
        <w:gridCol w:w="445"/>
        <w:gridCol w:w="377"/>
        <w:gridCol w:w="626"/>
        <w:gridCol w:w="445"/>
        <w:gridCol w:w="472"/>
      </w:tblGrid>
      <w:tr w:rsidR="00DA0241" w:rsidRPr="00A8705B" w14:paraId="44AFA142" w14:textId="77777777" w:rsidTr="003919AD">
        <w:trPr>
          <w:cantSplit/>
          <w:tblHeader/>
          <w:jc w:val="center"/>
        </w:trPr>
        <w:tc>
          <w:tcPr>
            <w:tcW w:w="1297" w:type="pct"/>
            <w:vMerge w:val="restart"/>
            <w:tcBorders>
              <w:top w:val="single" w:sz="4" w:space="0" w:color="auto"/>
              <w:left w:val="single" w:sz="4" w:space="0" w:color="auto"/>
            </w:tcBorders>
            <w:shd w:val="clear" w:color="auto" w:fill="D9D9D9"/>
            <w:vAlign w:val="center"/>
          </w:tcPr>
          <w:p w14:paraId="689A40D2" w14:textId="77777777" w:rsidR="00DA0241" w:rsidRPr="00A8705B" w:rsidRDefault="00DA0241" w:rsidP="003919AD">
            <w:pPr>
              <w:pStyle w:val="TAH"/>
            </w:pPr>
            <w:r w:rsidRPr="00A8705B">
              <w:lastRenderedPageBreak/>
              <w:t>AVP Name</w:t>
            </w:r>
          </w:p>
        </w:tc>
        <w:tc>
          <w:tcPr>
            <w:tcW w:w="314" w:type="pct"/>
            <w:vMerge w:val="restart"/>
            <w:tcBorders>
              <w:top w:val="single" w:sz="4" w:space="0" w:color="auto"/>
              <w:left w:val="single" w:sz="4" w:space="0" w:color="auto"/>
              <w:right w:val="single" w:sz="4" w:space="0" w:color="auto"/>
            </w:tcBorders>
            <w:shd w:val="clear" w:color="auto" w:fill="D9D9D9"/>
          </w:tcPr>
          <w:p w14:paraId="00B5AB88" w14:textId="77777777" w:rsidR="00DA0241" w:rsidRPr="00A8705B" w:rsidRDefault="00DA0241" w:rsidP="003919AD">
            <w:pPr>
              <w:pStyle w:val="TAH"/>
            </w:pPr>
            <w:r w:rsidRPr="00A8705B">
              <w:t>AVP Vendor Id</w:t>
            </w:r>
          </w:p>
        </w:tc>
        <w:tc>
          <w:tcPr>
            <w:tcW w:w="249" w:type="pct"/>
            <w:vMerge w:val="restart"/>
            <w:tcBorders>
              <w:top w:val="single" w:sz="4" w:space="0" w:color="auto"/>
              <w:left w:val="single" w:sz="4" w:space="0" w:color="auto"/>
            </w:tcBorders>
            <w:shd w:val="clear" w:color="auto" w:fill="D9D9D9"/>
            <w:vAlign w:val="center"/>
          </w:tcPr>
          <w:p w14:paraId="548241D1" w14:textId="77777777" w:rsidR="00DA0241" w:rsidRPr="00A8705B" w:rsidRDefault="00DA0241" w:rsidP="003919AD">
            <w:pPr>
              <w:pStyle w:val="TAH"/>
            </w:pPr>
            <w:r w:rsidRPr="00A8705B">
              <w:t xml:space="preserve">AVP </w:t>
            </w:r>
          </w:p>
          <w:p w14:paraId="2423DEB9" w14:textId="77777777" w:rsidR="00DA0241" w:rsidRPr="00A8705B" w:rsidRDefault="00DA0241" w:rsidP="003919AD">
            <w:pPr>
              <w:pStyle w:val="TAH"/>
            </w:pPr>
            <w:r w:rsidRPr="00A8705B">
              <w:t>Code</w:t>
            </w:r>
          </w:p>
        </w:tc>
        <w:tc>
          <w:tcPr>
            <w:tcW w:w="868" w:type="pct"/>
            <w:gridSpan w:val="4"/>
            <w:tcBorders>
              <w:top w:val="single" w:sz="4" w:space="0" w:color="auto"/>
              <w:left w:val="single" w:sz="4" w:space="0" w:color="auto"/>
              <w:right w:val="single" w:sz="4" w:space="0" w:color="auto"/>
            </w:tcBorders>
            <w:shd w:val="clear" w:color="auto" w:fill="D9D9D9"/>
            <w:vAlign w:val="center"/>
          </w:tcPr>
          <w:p w14:paraId="0F241E73" w14:textId="77777777" w:rsidR="00DA0241" w:rsidRPr="00A8705B" w:rsidRDefault="00DA0241" w:rsidP="003919AD">
            <w:pPr>
              <w:pStyle w:val="TAH"/>
            </w:pPr>
            <w:r w:rsidRPr="00A8705B">
              <w:t>Used in</w:t>
            </w:r>
          </w:p>
        </w:tc>
        <w:tc>
          <w:tcPr>
            <w:tcW w:w="522" w:type="pct"/>
            <w:vMerge w:val="restart"/>
            <w:tcBorders>
              <w:top w:val="single" w:sz="4" w:space="0" w:color="auto"/>
              <w:left w:val="single" w:sz="4" w:space="0" w:color="auto"/>
              <w:right w:val="single" w:sz="4" w:space="0" w:color="auto"/>
            </w:tcBorders>
            <w:shd w:val="clear" w:color="auto" w:fill="D9D9D9"/>
          </w:tcPr>
          <w:p w14:paraId="77B0E0F0" w14:textId="77777777" w:rsidR="00DA0241" w:rsidRPr="00A8705B" w:rsidRDefault="00DA0241" w:rsidP="003919AD">
            <w:pPr>
              <w:pStyle w:val="TAH"/>
            </w:pPr>
            <w:r w:rsidRPr="00A8705B">
              <w:t>Reference</w:t>
            </w:r>
          </w:p>
        </w:tc>
        <w:tc>
          <w:tcPr>
            <w:tcW w:w="522" w:type="pct"/>
            <w:vMerge w:val="restart"/>
            <w:tcBorders>
              <w:top w:val="single" w:sz="4" w:space="0" w:color="auto"/>
              <w:left w:val="single" w:sz="4" w:space="0" w:color="auto"/>
            </w:tcBorders>
            <w:shd w:val="clear" w:color="auto" w:fill="D9D9D9"/>
            <w:vAlign w:val="center"/>
          </w:tcPr>
          <w:p w14:paraId="57B25C1C" w14:textId="77777777" w:rsidR="00DA0241" w:rsidRPr="00A8705B" w:rsidRDefault="00DA0241" w:rsidP="003919AD">
            <w:pPr>
              <w:pStyle w:val="TAH"/>
            </w:pPr>
            <w:r w:rsidRPr="00A8705B">
              <w:t xml:space="preserve">Value </w:t>
            </w:r>
          </w:p>
          <w:p w14:paraId="70848100" w14:textId="77777777" w:rsidR="00DA0241" w:rsidRPr="00A8705B" w:rsidRDefault="00DA0241" w:rsidP="003919AD">
            <w:pPr>
              <w:pStyle w:val="TAH"/>
            </w:pPr>
            <w:r w:rsidRPr="00A8705B">
              <w:t>Type</w:t>
            </w:r>
          </w:p>
        </w:tc>
        <w:tc>
          <w:tcPr>
            <w:tcW w:w="1228" w:type="pct"/>
            <w:gridSpan w:val="5"/>
            <w:tcBorders>
              <w:top w:val="single" w:sz="4" w:space="0" w:color="auto"/>
              <w:bottom w:val="single" w:sz="4" w:space="0" w:color="auto"/>
            </w:tcBorders>
            <w:shd w:val="clear" w:color="auto" w:fill="D9D9D9"/>
          </w:tcPr>
          <w:p w14:paraId="2655CD3F" w14:textId="77777777" w:rsidR="00DA0241" w:rsidRPr="00A8705B" w:rsidRDefault="00DA0241" w:rsidP="003919AD">
            <w:pPr>
              <w:pStyle w:val="TAH"/>
            </w:pPr>
            <w:r w:rsidRPr="00A8705B">
              <w:t>AVP Flag rules</w:t>
            </w:r>
          </w:p>
        </w:tc>
      </w:tr>
      <w:tr w:rsidR="00DA0241" w:rsidRPr="00A8705B" w14:paraId="3C21968E" w14:textId="77777777" w:rsidTr="003919AD">
        <w:trPr>
          <w:cantSplit/>
          <w:tblHeader/>
          <w:jc w:val="center"/>
        </w:trPr>
        <w:tc>
          <w:tcPr>
            <w:tcW w:w="1297" w:type="pct"/>
            <w:vMerge/>
            <w:tcBorders>
              <w:left w:val="single" w:sz="4" w:space="0" w:color="auto"/>
              <w:bottom w:val="single" w:sz="4" w:space="0" w:color="auto"/>
              <w:right w:val="single" w:sz="4" w:space="0" w:color="auto"/>
            </w:tcBorders>
            <w:shd w:val="clear" w:color="auto" w:fill="DDDDDD"/>
          </w:tcPr>
          <w:p w14:paraId="20CA43BC" w14:textId="77777777" w:rsidR="00DA0241" w:rsidRPr="00A8705B" w:rsidRDefault="00DA0241" w:rsidP="003919AD">
            <w:pPr>
              <w:pStyle w:val="TAH"/>
            </w:pPr>
          </w:p>
        </w:tc>
        <w:tc>
          <w:tcPr>
            <w:tcW w:w="314" w:type="pct"/>
            <w:vMerge/>
            <w:tcBorders>
              <w:left w:val="single" w:sz="4" w:space="0" w:color="auto"/>
              <w:bottom w:val="single" w:sz="4" w:space="0" w:color="auto"/>
              <w:right w:val="single" w:sz="4" w:space="0" w:color="auto"/>
            </w:tcBorders>
            <w:shd w:val="clear" w:color="auto" w:fill="DDDDDD"/>
          </w:tcPr>
          <w:p w14:paraId="0A954636" w14:textId="77777777" w:rsidR="00DA0241" w:rsidRPr="00A8705B" w:rsidRDefault="00DA0241" w:rsidP="003919AD">
            <w:pPr>
              <w:pStyle w:val="TAH"/>
            </w:pPr>
          </w:p>
        </w:tc>
        <w:tc>
          <w:tcPr>
            <w:tcW w:w="249" w:type="pct"/>
            <w:vMerge/>
            <w:tcBorders>
              <w:left w:val="single" w:sz="4" w:space="0" w:color="auto"/>
              <w:bottom w:val="single" w:sz="4" w:space="0" w:color="auto"/>
              <w:right w:val="single" w:sz="4" w:space="0" w:color="auto"/>
            </w:tcBorders>
            <w:shd w:val="clear" w:color="auto" w:fill="DDDDDD"/>
          </w:tcPr>
          <w:p w14:paraId="1BB340F7" w14:textId="77777777" w:rsidR="00DA0241" w:rsidRPr="00A8705B" w:rsidRDefault="00DA0241" w:rsidP="003919AD">
            <w:pPr>
              <w:pStyle w:val="TAH"/>
            </w:pPr>
          </w:p>
        </w:tc>
        <w:tc>
          <w:tcPr>
            <w:tcW w:w="216" w:type="pct"/>
            <w:tcBorders>
              <w:left w:val="single" w:sz="4" w:space="0" w:color="auto"/>
              <w:bottom w:val="single" w:sz="4" w:space="0" w:color="auto"/>
              <w:right w:val="single" w:sz="4" w:space="0" w:color="auto"/>
            </w:tcBorders>
            <w:shd w:val="clear" w:color="auto" w:fill="DDDDDD"/>
            <w:vAlign w:val="center"/>
          </w:tcPr>
          <w:p w14:paraId="46CFF1D0" w14:textId="77777777" w:rsidR="00DA0241" w:rsidRPr="00A8705B" w:rsidRDefault="00DA0241" w:rsidP="003919AD">
            <w:pPr>
              <w:pStyle w:val="TAH"/>
            </w:pPr>
            <w:r w:rsidRPr="00A8705B">
              <w:t>ACR</w:t>
            </w:r>
          </w:p>
        </w:tc>
        <w:tc>
          <w:tcPr>
            <w:tcW w:w="217" w:type="pct"/>
            <w:tcBorders>
              <w:left w:val="single" w:sz="4" w:space="0" w:color="auto"/>
              <w:bottom w:val="single" w:sz="4" w:space="0" w:color="auto"/>
              <w:right w:val="single" w:sz="4" w:space="0" w:color="auto"/>
            </w:tcBorders>
            <w:shd w:val="clear" w:color="auto" w:fill="DDDDDD"/>
            <w:vAlign w:val="center"/>
          </w:tcPr>
          <w:p w14:paraId="327C873D" w14:textId="77777777" w:rsidR="00DA0241" w:rsidRPr="00A8705B" w:rsidRDefault="00DA0241" w:rsidP="003919AD">
            <w:pPr>
              <w:pStyle w:val="TAH"/>
            </w:pPr>
            <w:r w:rsidRPr="00A8705B">
              <w:t>ACA</w:t>
            </w:r>
          </w:p>
        </w:tc>
        <w:tc>
          <w:tcPr>
            <w:tcW w:w="217" w:type="pct"/>
            <w:tcBorders>
              <w:left w:val="single" w:sz="4" w:space="0" w:color="auto"/>
              <w:bottom w:val="single" w:sz="4" w:space="0" w:color="auto"/>
              <w:right w:val="single" w:sz="4" w:space="0" w:color="auto"/>
            </w:tcBorders>
            <w:shd w:val="clear" w:color="auto" w:fill="DDDDDD"/>
            <w:vAlign w:val="center"/>
          </w:tcPr>
          <w:p w14:paraId="6E5CFE5B" w14:textId="77777777" w:rsidR="00DA0241" w:rsidRPr="00A8705B" w:rsidRDefault="00DA0241" w:rsidP="003919AD">
            <w:pPr>
              <w:pStyle w:val="TAH"/>
            </w:pPr>
            <w:r w:rsidRPr="00A8705B">
              <w:t>CCR</w:t>
            </w:r>
          </w:p>
        </w:tc>
        <w:tc>
          <w:tcPr>
            <w:tcW w:w="218" w:type="pct"/>
            <w:tcBorders>
              <w:left w:val="single" w:sz="4" w:space="0" w:color="auto"/>
              <w:bottom w:val="single" w:sz="4" w:space="0" w:color="auto"/>
              <w:right w:val="single" w:sz="4" w:space="0" w:color="auto"/>
            </w:tcBorders>
            <w:shd w:val="clear" w:color="auto" w:fill="DDDDDD"/>
            <w:vAlign w:val="center"/>
          </w:tcPr>
          <w:p w14:paraId="0096E90A" w14:textId="77777777" w:rsidR="00DA0241" w:rsidRPr="00A8705B" w:rsidRDefault="00DA0241" w:rsidP="003919AD">
            <w:pPr>
              <w:pStyle w:val="TAH"/>
            </w:pPr>
            <w:r w:rsidRPr="00A8705B">
              <w:t>CCA</w:t>
            </w:r>
          </w:p>
        </w:tc>
        <w:tc>
          <w:tcPr>
            <w:tcW w:w="522" w:type="pct"/>
            <w:vMerge/>
            <w:tcBorders>
              <w:left w:val="single" w:sz="4" w:space="0" w:color="auto"/>
              <w:bottom w:val="single" w:sz="4" w:space="0" w:color="auto"/>
              <w:right w:val="single" w:sz="4" w:space="0" w:color="auto"/>
            </w:tcBorders>
            <w:shd w:val="clear" w:color="auto" w:fill="DDDDDD"/>
          </w:tcPr>
          <w:p w14:paraId="3876E167" w14:textId="77777777" w:rsidR="00DA0241" w:rsidRPr="00A8705B" w:rsidRDefault="00DA0241" w:rsidP="003919AD">
            <w:pPr>
              <w:pStyle w:val="TAH"/>
            </w:pPr>
          </w:p>
        </w:tc>
        <w:tc>
          <w:tcPr>
            <w:tcW w:w="522" w:type="pct"/>
            <w:vMerge/>
            <w:tcBorders>
              <w:left w:val="single" w:sz="4" w:space="0" w:color="auto"/>
              <w:bottom w:val="single" w:sz="4" w:space="0" w:color="auto"/>
            </w:tcBorders>
            <w:shd w:val="clear" w:color="auto" w:fill="DDDDDD"/>
          </w:tcPr>
          <w:p w14:paraId="43B1EBCF" w14:textId="77777777" w:rsidR="00DA0241" w:rsidRPr="00A8705B" w:rsidRDefault="00DA0241" w:rsidP="003919AD">
            <w:pPr>
              <w:pStyle w:val="TAH"/>
            </w:pPr>
          </w:p>
        </w:tc>
        <w:tc>
          <w:tcPr>
            <w:tcW w:w="231" w:type="pct"/>
            <w:tcBorders>
              <w:top w:val="single" w:sz="4" w:space="0" w:color="auto"/>
              <w:bottom w:val="single" w:sz="4" w:space="0" w:color="auto"/>
            </w:tcBorders>
            <w:shd w:val="clear" w:color="auto" w:fill="D9D9D9"/>
          </w:tcPr>
          <w:p w14:paraId="1BB03CC4" w14:textId="77777777" w:rsidR="00DA0241" w:rsidRPr="00A8705B" w:rsidRDefault="00DA0241" w:rsidP="003919AD">
            <w:pPr>
              <w:pStyle w:val="TAH"/>
            </w:pPr>
            <w:r w:rsidRPr="00A8705B">
              <w:t>Must</w:t>
            </w:r>
          </w:p>
        </w:tc>
        <w:tc>
          <w:tcPr>
            <w:tcW w:w="196" w:type="pct"/>
            <w:tcBorders>
              <w:top w:val="single" w:sz="4" w:space="0" w:color="auto"/>
              <w:bottom w:val="single" w:sz="4" w:space="0" w:color="auto"/>
            </w:tcBorders>
            <w:shd w:val="clear" w:color="auto" w:fill="D9D9D9"/>
          </w:tcPr>
          <w:p w14:paraId="5317F981" w14:textId="77777777" w:rsidR="00DA0241" w:rsidRPr="00A8705B" w:rsidRDefault="00DA0241" w:rsidP="003919AD">
            <w:pPr>
              <w:pStyle w:val="TAH"/>
            </w:pPr>
            <w:r w:rsidRPr="00A8705B">
              <w:t>May</w:t>
            </w:r>
          </w:p>
        </w:tc>
        <w:tc>
          <w:tcPr>
            <w:tcW w:w="325" w:type="pct"/>
            <w:tcBorders>
              <w:top w:val="single" w:sz="4" w:space="0" w:color="auto"/>
              <w:bottom w:val="single" w:sz="4" w:space="0" w:color="auto"/>
            </w:tcBorders>
            <w:shd w:val="clear" w:color="auto" w:fill="D9D9D9"/>
          </w:tcPr>
          <w:p w14:paraId="59CB9C95" w14:textId="77777777" w:rsidR="00DA0241" w:rsidRPr="00A8705B" w:rsidRDefault="00DA0241" w:rsidP="003919AD">
            <w:pPr>
              <w:pStyle w:val="TAH"/>
            </w:pPr>
            <w:r w:rsidRPr="00A8705B">
              <w:t xml:space="preserve">Should </w:t>
            </w:r>
          </w:p>
          <w:p w14:paraId="7342EE58" w14:textId="77777777" w:rsidR="00DA0241" w:rsidRPr="00A8705B" w:rsidRDefault="00DA0241" w:rsidP="003919AD">
            <w:pPr>
              <w:pStyle w:val="TAH"/>
            </w:pPr>
            <w:r w:rsidRPr="00A8705B">
              <w:t>not</w:t>
            </w:r>
          </w:p>
        </w:tc>
        <w:tc>
          <w:tcPr>
            <w:tcW w:w="231" w:type="pct"/>
            <w:tcBorders>
              <w:top w:val="single" w:sz="4" w:space="0" w:color="auto"/>
              <w:bottom w:val="single" w:sz="4" w:space="0" w:color="auto"/>
            </w:tcBorders>
            <w:shd w:val="clear" w:color="auto" w:fill="D9D9D9"/>
          </w:tcPr>
          <w:p w14:paraId="69BEAD96" w14:textId="77777777" w:rsidR="00DA0241" w:rsidRPr="00A8705B" w:rsidRDefault="00DA0241" w:rsidP="003919AD">
            <w:pPr>
              <w:pStyle w:val="TAH"/>
            </w:pPr>
            <w:r w:rsidRPr="00A8705B">
              <w:t>Must</w:t>
            </w:r>
          </w:p>
          <w:p w14:paraId="53164B01" w14:textId="77777777" w:rsidR="00DA0241" w:rsidRPr="00A8705B" w:rsidRDefault="00DA0241" w:rsidP="003919AD">
            <w:pPr>
              <w:pStyle w:val="TAH"/>
            </w:pPr>
            <w:r w:rsidRPr="00A8705B">
              <w:t>not</w:t>
            </w:r>
          </w:p>
        </w:tc>
        <w:tc>
          <w:tcPr>
            <w:tcW w:w="245" w:type="pct"/>
            <w:tcBorders>
              <w:top w:val="single" w:sz="4" w:space="0" w:color="auto"/>
              <w:bottom w:val="single" w:sz="4" w:space="0" w:color="auto"/>
            </w:tcBorders>
            <w:shd w:val="clear" w:color="auto" w:fill="D9D9D9"/>
          </w:tcPr>
          <w:p w14:paraId="19483457" w14:textId="77777777" w:rsidR="00DA0241" w:rsidRPr="00A8705B" w:rsidRDefault="00DA0241" w:rsidP="003919AD">
            <w:pPr>
              <w:pStyle w:val="TAH"/>
            </w:pPr>
            <w:r w:rsidRPr="00A8705B">
              <w:t>May</w:t>
            </w:r>
          </w:p>
          <w:p w14:paraId="020CB252" w14:textId="77777777" w:rsidR="00DA0241" w:rsidRPr="00A8705B" w:rsidRDefault="00DA0241" w:rsidP="003919AD">
            <w:pPr>
              <w:pStyle w:val="TAH"/>
            </w:pPr>
            <w:r w:rsidRPr="00A8705B">
              <w:t>Encr.</w:t>
            </w:r>
          </w:p>
        </w:tc>
      </w:tr>
      <w:tr w:rsidR="00DA0241" w:rsidRPr="00A8705B" w14:paraId="21C2EF7C" w14:textId="77777777" w:rsidTr="003919AD">
        <w:trPr>
          <w:jc w:val="center"/>
        </w:trPr>
        <w:tc>
          <w:tcPr>
            <w:tcW w:w="1297" w:type="pct"/>
            <w:vAlign w:val="center"/>
          </w:tcPr>
          <w:p w14:paraId="6F99AA37" w14:textId="77777777" w:rsidR="00DA0241" w:rsidRPr="00A8705B" w:rsidRDefault="00DA0241" w:rsidP="003919AD">
            <w:pPr>
              <w:pStyle w:val="TAL"/>
            </w:pPr>
            <w:r w:rsidRPr="00A8705B">
              <w:t>Access-Network-Identifier</w:t>
            </w:r>
          </w:p>
        </w:tc>
        <w:tc>
          <w:tcPr>
            <w:tcW w:w="314" w:type="pct"/>
          </w:tcPr>
          <w:p w14:paraId="7523EEA6" w14:textId="77777777" w:rsidR="00DA0241" w:rsidRPr="00A8705B" w:rsidRDefault="00DA0241" w:rsidP="003919AD">
            <w:pPr>
              <w:pStyle w:val="TAL"/>
            </w:pPr>
            <w:r w:rsidRPr="00A8705B">
              <w:t>45687</w:t>
            </w:r>
          </w:p>
        </w:tc>
        <w:tc>
          <w:tcPr>
            <w:tcW w:w="249" w:type="pct"/>
            <w:vAlign w:val="center"/>
          </w:tcPr>
          <w:p w14:paraId="7E873B14" w14:textId="77777777" w:rsidR="00DA0241" w:rsidRPr="00A8705B" w:rsidRDefault="00DA0241" w:rsidP="003919AD">
            <w:pPr>
              <w:pStyle w:val="TAL"/>
            </w:pPr>
            <w:r w:rsidRPr="00A8705B">
              <w:t>1000</w:t>
            </w:r>
          </w:p>
        </w:tc>
        <w:tc>
          <w:tcPr>
            <w:tcW w:w="216" w:type="pct"/>
          </w:tcPr>
          <w:p w14:paraId="24F27A4F" w14:textId="77777777" w:rsidR="00DA0241" w:rsidRPr="00A8705B" w:rsidRDefault="00DA0241" w:rsidP="003919AD">
            <w:pPr>
              <w:pStyle w:val="TAC"/>
            </w:pPr>
            <w:r w:rsidRPr="00A8705B">
              <w:t>O</w:t>
            </w:r>
          </w:p>
        </w:tc>
        <w:tc>
          <w:tcPr>
            <w:tcW w:w="217" w:type="pct"/>
          </w:tcPr>
          <w:p w14:paraId="054AEEE9" w14:textId="77777777" w:rsidR="00DA0241" w:rsidRPr="00A8705B" w:rsidRDefault="00DA0241" w:rsidP="003919AD">
            <w:pPr>
              <w:pStyle w:val="TAC"/>
            </w:pPr>
            <w:r w:rsidRPr="00A8705B">
              <w:t>-</w:t>
            </w:r>
          </w:p>
        </w:tc>
        <w:tc>
          <w:tcPr>
            <w:tcW w:w="217" w:type="pct"/>
          </w:tcPr>
          <w:p w14:paraId="26BC1BB1" w14:textId="77777777" w:rsidR="00DA0241" w:rsidRPr="00A8705B" w:rsidRDefault="00DA0241" w:rsidP="003919AD">
            <w:pPr>
              <w:pStyle w:val="TAC"/>
            </w:pPr>
            <w:r w:rsidRPr="00A8705B">
              <w:t>-</w:t>
            </w:r>
          </w:p>
        </w:tc>
        <w:tc>
          <w:tcPr>
            <w:tcW w:w="218" w:type="pct"/>
          </w:tcPr>
          <w:p w14:paraId="197F0DE0" w14:textId="77777777" w:rsidR="00DA0241" w:rsidRPr="00A8705B" w:rsidRDefault="00DA0241" w:rsidP="003919AD">
            <w:pPr>
              <w:pStyle w:val="TAC"/>
            </w:pPr>
            <w:r w:rsidRPr="00A8705B">
              <w:t>-</w:t>
            </w:r>
          </w:p>
        </w:tc>
        <w:tc>
          <w:tcPr>
            <w:tcW w:w="522" w:type="pct"/>
          </w:tcPr>
          <w:p w14:paraId="3A44032C" w14:textId="671E9022" w:rsidR="00DA0241" w:rsidRPr="00A8705B" w:rsidRDefault="00DA0241" w:rsidP="003919AD">
            <w:pPr>
              <w:pStyle w:val="TAL"/>
            </w:pPr>
            <w:r w:rsidRPr="00A8705B">
              <w:t>[</w:t>
            </w:r>
            <w:r w:rsidRPr="00A8705B">
              <w:fldChar w:fldCharType="begin"/>
            </w:r>
            <w:r w:rsidRPr="00A8705B">
              <w:instrText xml:space="preserve"> REF _Ref417064068 \r \h </w:instrText>
            </w:r>
            <w:r w:rsidR="00A8705B">
              <w:instrText xml:space="preserve"> \* MERGEFORMAT </w:instrText>
            </w:r>
            <w:r w:rsidRPr="00A8705B">
              <w:fldChar w:fldCharType="separate"/>
            </w:r>
            <w:r w:rsidRPr="00A8705B">
              <w:t xml:space="preserve">A.5.1. </w:t>
            </w:r>
            <w:r w:rsidRPr="00A8705B">
              <w:fldChar w:fldCharType="end"/>
            </w:r>
            <w:r w:rsidRPr="00A8705B">
              <w:t>]</w:t>
            </w:r>
          </w:p>
        </w:tc>
        <w:tc>
          <w:tcPr>
            <w:tcW w:w="522" w:type="pct"/>
            <w:vAlign w:val="center"/>
          </w:tcPr>
          <w:p w14:paraId="5E3A7CAF" w14:textId="77777777" w:rsidR="00DA0241" w:rsidRPr="00A8705B" w:rsidRDefault="00DA0241" w:rsidP="003919AD">
            <w:pPr>
              <w:pStyle w:val="TAL"/>
            </w:pPr>
            <w:r w:rsidRPr="00A8705B">
              <w:t>Unsigned32</w:t>
            </w:r>
          </w:p>
        </w:tc>
        <w:tc>
          <w:tcPr>
            <w:tcW w:w="231" w:type="pct"/>
            <w:vAlign w:val="center"/>
          </w:tcPr>
          <w:p w14:paraId="04CE2D47" w14:textId="77777777" w:rsidR="00DA0241" w:rsidRPr="00A8705B" w:rsidRDefault="00DA0241" w:rsidP="003919AD">
            <w:pPr>
              <w:pStyle w:val="TAC"/>
            </w:pPr>
            <w:r w:rsidRPr="00A8705B">
              <w:t>M</w:t>
            </w:r>
          </w:p>
        </w:tc>
        <w:tc>
          <w:tcPr>
            <w:tcW w:w="196" w:type="pct"/>
            <w:vAlign w:val="center"/>
          </w:tcPr>
          <w:p w14:paraId="74ABBF40" w14:textId="77777777" w:rsidR="00DA0241" w:rsidRPr="00A8705B" w:rsidRDefault="00DA0241" w:rsidP="003919AD">
            <w:pPr>
              <w:pStyle w:val="TAC"/>
            </w:pPr>
            <w:r w:rsidRPr="00A8705B">
              <w:t>P</w:t>
            </w:r>
          </w:p>
        </w:tc>
        <w:tc>
          <w:tcPr>
            <w:tcW w:w="325" w:type="pct"/>
            <w:vAlign w:val="center"/>
          </w:tcPr>
          <w:p w14:paraId="7BD4FEDF" w14:textId="77777777" w:rsidR="00DA0241" w:rsidRPr="00A8705B" w:rsidRDefault="00DA0241" w:rsidP="003919AD">
            <w:pPr>
              <w:pStyle w:val="TAC"/>
            </w:pPr>
            <w:r w:rsidRPr="00A8705B">
              <w:t>-</w:t>
            </w:r>
          </w:p>
        </w:tc>
        <w:tc>
          <w:tcPr>
            <w:tcW w:w="231" w:type="pct"/>
            <w:vAlign w:val="center"/>
          </w:tcPr>
          <w:p w14:paraId="35429E55" w14:textId="77777777" w:rsidR="00DA0241" w:rsidRPr="00A8705B" w:rsidRDefault="00DA0241" w:rsidP="003919AD">
            <w:pPr>
              <w:pStyle w:val="TAC"/>
            </w:pPr>
            <w:r w:rsidRPr="00A8705B">
              <w:t>V</w:t>
            </w:r>
          </w:p>
        </w:tc>
        <w:tc>
          <w:tcPr>
            <w:tcW w:w="245" w:type="pct"/>
            <w:vAlign w:val="center"/>
          </w:tcPr>
          <w:p w14:paraId="57C0FD51" w14:textId="77777777" w:rsidR="00DA0241" w:rsidRPr="00A8705B" w:rsidRDefault="00DA0241" w:rsidP="003919AD">
            <w:pPr>
              <w:pStyle w:val="TAC"/>
            </w:pPr>
            <w:r w:rsidRPr="00A8705B">
              <w:t>Y</w:t>
            </w:r>
          </w:p>
        </w:tc>
      </w:tr>
      <w:tr w:rsidR="00DA0241" w:rsidRPr="00A8705B" w14:paraId="37E68FB9" w14:textId="77777777" w:rsidTr="003919AD">
        <w:trPr>
          <w:jc w:val="center"/>
        </w:trPr>
        <w:tc>
          <w:tcPr>
            <w:tcW w:w="1297" w:type="pct"/>
            <w:vAlign w:val="center"/>
          </w:tcPr>
          <w:p w14:paraId="4E6A2078" w14:textId="77777777" w:rsidR="00DA0241" w:rsidRPr="00A8705B" w:rsidRDefault="00DA0241" w:rsidP="003919AD">
            <w:pPr>
              <w:pStyle w:val="TAL"/>
            </w:pPr>
            <w:r w:rsidRPr="00A8705B">
              <w:t>Acct-Application-Id</w:t>
            </w:r>
          </w:p>
        </w:tc>
        <w:tc>
          <w:tcPr>
            <w:tcW w:w="314" w:type="pct"/>
          </w:tcPr>
          <w:p w14:paraId="586C6CD1" w14:textId="77777777" w:rsidR="00DA0241" w:rsidRPr="00A8705B" w:rsidRDefault="00DA0241" w:rsidP="003919AD">
            <w:pPr>
              <w:pStyle w:val="TAL"/>
            </w:pPr>
            <w:r w:rsidRPr="00A8705B">
              <w:t>0</w:t>
            </w:r>
          </w:p>
        </w:tc>
        <w:tc>
          <w:tcPr>
            <w:tcW w:w="249" w:type="pct"/>
            <w:vAlign w:val="center"/>
          </w:tcPr>
          <w:p w14:paraId="529763DE" w14:textId="77777777" w:rsidR="00DA0241" w:rsidRPr="00A8705B" w:rsidRDefault="00DA0241" w:rsidP="003919AD">
            <w:pPr>
              <w:pStyle w:val="TAL"/>
            </w:pPr>
            <w:r w:rsidRPr="00A8705B">
              <w:t>259</w:t>
            </w:r>
          </w:p>
        </w:tc>
        <w:tc>
          <w:tcPr>
            <w:tcW w:w="216" w:type="pct"/>
          </w:tcPr>
          <w:p w14:paraId="14DF229A" w14:textId="77777777" w:rsidR="00DA0241" w:rsidRPr="00A8705B" w:rsidRDefault="00DA0241" w:rsidP="003919AD">
            <w:pPr>
              <w:pStyle w:val="TAC"/>
            </w:pPr>
            <w:r w:rsidRPr="00A8705B">
              <w:t>O</w:t>
            </w:r>
          </w:p>
        </w:tc>
        <w:tc>
          <w:tcPr>
            <w:tcW w:w="217" w:type="pct"/>
          </w:tcPr>
          <w:p w14:paraId="4F3F3773" w14:textId="77777777" w:rsidR="00DA0241" w:rsidRPr="00A8705B" w:rsidRDefault="00DA0241" w:rsidP="003919AD">
            <w:pPr>
              <w:pStyle w:val="TAC"/>
            </w:pPr>
            <w:r w:rsidRPr="00A8705B">
              <w:t>O</w:t>
            </w:r>
          </w:p>
        </w:tc>
        <w:tc>
          <w:tcPr>
            <w:tcW w:w="217" w:type="pct"/>
          </w:tcPr>
          <w:p w14:paraId="473F17E2" w14:textId="77777777" w:rsidR="00DA0241" w:rsidRPr="00A8705B" w:rsidRDefault="00DA0241" w:rsidP="003919AD">
            <w:pPr>
              <w:pStyle w:val="TAC"/>
            </w:pPr>
            <w:r w:rsidRPr="00A8705B">
              <w:t>-</w:t>
            </w:r>
          </w:p>
        </w:tc>
        <w:tc>
          <w:tcPr>
            <w:tcW w:w="218" w:type="pct"/>
          </w:tcPr>
          <w:p w14:paraId="5A842286" w14:textId="77777777" w:rsidR="00DA0241" w:rsidRPr="00A8705B" w:rsidRDefault="00DA0241" w:rsidP="003919AD">
            <w:pPr>
              <w:pStyle w:val="TAC"/>
            </w:pPr>
            <w:r w:rsidRPr="00A8705B">
              <w:t>-</w:t>
            </w:r>
          </w:p>
        </w:tc>
        <w:tc>
          <w:tcPr>
            <w:tcW w:w="522" w:type="pct"/>
          </w:tcPr>
          <w:p w14:paraId="1A2D5E53" w14:textId="1A8C548D" w:rsidR="00DA0241" w:rsidRPr="00A8705B" w:rsidRDefault="00DA0241" w:rsidP="003919AD">
            <w:pPr>
              <w:pStyle w:val="TAL"/>
            </w:pPr>
            <w:r w:rsidRPr="00A8705B">
              <w:t>[</w:t>
            </w:r>
            <w:r w:rsidRPr="00A8705B">
              <w:fldChar w:fldCharType="begin"/>
            </w:r>
            <w:r w:rsidRPr="00A8705B">
              <w:instrText xml:space="preserve"> REF _Ref417064087 \r \h </w:instrText>
            </w:r>
            <w:r w:rsidR="00A8705B">
              <w:instrText xml:space="preserve"> \* MERGEFORMAT </w:instrText>
            </w:r>
            <w:r w:rsidRPr="00A8705B">
              <w:fldChar w:fldCharType="separate"/>
            </w:r>
            <w:r w:rsidRPr="00A8705B">
              <w:t>5.5.1</w:t>
            </w:r>
            <w:r w:rsidRPr="00A8705B">
              <w:fldChar w:fldCharType="end"/>
            </w:r>
            <w:r w:rsidRPr="00A8705B">
              <w:t>]</w:t>
            </w:r>
          </w:p>
        </w:tc>
        <w:tc>
          <w:tcPr>
            <w:tcW w:w="522" w:type="pct"/>
            <w:vAlign w:val="center"/>
          </w:tcPr>
          <w:p w14:paraId="5988625A" w14:textId="77777777" w:rsidR="00DA0241" w:rsidRPr="00A8705B" w:rsidRDefault="00DA0241" w:rsidP="003919AD">
            <w:pPr>
              <w:pStyle w:val="TAL"/>
            </w:pPr>
            <w:r w:rsidRPr="00A8705B">
              <w:t>Unsigned32</w:t>
            </w:r>
          </w:p>
        </w:tc>
        <w:tc>
          <w:tcPr>
            <w:tcW w:w="231" w:type="pct"/>
            <w:vAlign w:val="center"/>
          </w:tcPr>
          <w:p w14:paraId="60320C7B" w14:textId="77777777" w:rsidR="00DA0241" w:rsidRPr="00A8705B" w:rsidRDefault="00DA0241" w:rsidP="003919AD">
            <w:pPr>
              <w:pStyle w:val="TAC"/>
            </w:pPr>
            <w:r w:rsidRPr="00A8705B">
              <w:t>M</w:t>
            </w:r>
          </w:p>
        </w:tc>
        <w:tc>
          <w:tcPr>
            <w:tcW w:w="196" w:type="pct"/>
            <w:vAlign w:val="center"/>
          </w:tcPr>
          <w:p w14:paraId="7B15B933" w14:textId="77777777" w:rsidR="00DA0241" w:rsidRPr="00A8705B" w:rsidRDefault="00DA0241" w:rsidP="003919AD">
            <w:pPr>
              <w:pStyle w:val="TAC"/>
            </w:pPr>
            <w:r w:rsidRPr="00A8705B">
              <w:t>P</w:t>
            </w:r>
          </w:p>
        </w:tc>
        <w:tc>
          <w:tcPr>
            <w:tcW w:w="325" w:type="pct"/>
            <w:vAlign w:val="center"/>
          </w:tcPr>
          <w:p w14:paraId="0B6ED6A9" w14:textId="77777777" w:rsidR="00DA0241" w:rsidRPr="00A8705B" w:rsidRDefault="00DA0241" w:rsidP="003919AD">
            <w:pPr>
              <w:pStyle w:val="TAC"/>
            </w:pPr>
            <w:r w:rsidRPr="00A8705B">
              <w:t>-</w:t>
            </w:r>
          </w:p>
        </w:tc>
        <w:tc>
          <w:tcPr>
            <w:tcW w:w="231" w:type="pct"/>
            <w:vAlign w:val="center"/>
          </w:tcPr>
          <w:p w14:paraId="362DD20F" w14:textId="77777777" w:rsidR="00DA0241" w:rsidRPr="00A8705B" w:rsidRDefault="00DA0241" w:rsidP="003919AD">
            <w:pPr>
              <w:pStyle w:val="TAC"/>
            </w:pPr>
            <w:r w:rsidRPr="00A8705B">
              <w:t>V</w:t>
            </w:r>
          </w:p>
        </w:tc>
        <w:tc>
          <w:tcPr>
            <w:tcW w:w="245" w:type="pct"/>
            <w:vAlign w:val="center"/>
          </w:tcPr>
          <w:p w14:paraId="16E059ED" w14:textId="77777777" w:rsidR="00DA0241" w:rsidRPr="00A8705B" w:rsidRDefault="00DA0241" w:rsidP="003919AD">
            <w:pPr>
              <w:pStyle w:val="TAC"/>
            </w:pPr>
            <w:r w:rsidRPr="00A8705B">
              <w:t>N</w:t>
            </w:r>
          </w:p>
        </w:tc>
      </w:tr>
      <w:tr w:rsidR="00DA0241" w:rsidRPr="00A8705B" w14:paraId="3782D94D" w14:textId="77777777" w:rsidTr="003919AD">
        <w:trPr>
          <w:jc w:val="center"/>
        </w:trPr>
        <w:tc>
          <w:tcPr>
            <w:tcW w:w="1297" w:type="pct"/>
            <w:vAlign w:val="center"/>
          </w:tcPr>
          <w:p w14:paraId="23246FA5" w14:textId="77777777" w:rsidR="00DA0241" w:rsidRPr="00A8705B" w:rsidRDefault="00DA0241" w:rsidP="003919AD">
            <w:pPr>
              <w:pStyle w:val="TAL"/>
            </w:pPr>
            <w:r w:rsidRPr="00A8705B">
              <w:t>Accounting-Record-Number</w:t>
            </w:r>
          </w:p>
        </w:tc>
        <w:tc>
          <w:tcPr>
            <w:tcW w:w="314" w:type="pct"/>
          </w:tcPr>
          <w:p w14:paraId="47DBD2B3" w14:textId="77777777" w:rsidR="00DA0241" w:rsidRPr="00A8705B" w:rsidRDefault="00DA0241" w:rsidP="003919AD">
            <w:pPr>
              <w:pStyle w:val="TAL"/>
            </w:pPr>
            <w:r w:rsidRPr="00A8705B">
              <w:t>0</w:t>
            </w:r>
          </w:p>
        </w:tc>
        <w:tc>
          <w:tcPr>
            <w:tcW w:w="249" w:type="pct"/>
            <w:vAlign w:val="center"/>
          </w:tcPr>
          <w:p w14:paraId="572EFAFD" w14:textId="77777777" w:rsidR="00DA0241" w:rsidRPr="00A8705B" w:rsidRDefault="00DA0241" w:rsidP="003919AD">
            <w:pPr>
              <w:pStyle w:val="TAL"/>
            </w:pPr>
            <w:r w:rsidRPr="00A8705B">
              <w:t>485</w:t>
            </w:r>
          </w:p>
        </w:tc>
        <w:tc>
          <w:tcPr>
            <w:tcW w:w="216" w:type="pct"/>
          </w:tcPr>
          <w:p w14:paraId="405F8D35" w14:textId="77777777" w:rsidR="00DA0241" w:rsidRPr="00A8705B" w:rsidRDefault="00DA0241" w:rsidP="003919AD">
            <w:pPr>
              <w:pStyle w:val="TAC"/>
            </w:pPr>
            <w:r w:rsidRPr="00A8705B">
              <w:t>M</w:t>
            </w:r>
          </w:p>
        </w:tc>
        <w:tc>
          <w:tcPr>
            <w:tcW w:w="217" w:type="pct"/>
          </w:tcPr>
          <w:p w14:paraId="2CB9072B" w14:textId="77777777" w:rsidR="00DA0241" w:rsidRPr="00A8705B" w:rsidRDefault="00DA0241" w:rsidP="003919AD">
            <w:pPr>
              <w:pStyle w:val="TAC"/>
            </w:pPr>
            <w:r w:rsidRPr="00A8705B">
              <w:t>M</w:t>
            </w:r>
          </w:p>
        </w:tc>
        <w:tc>
          <w:tcPr>
            <w:tcW w:w="217" w:type="pct"/>
          </w:tcPr>
          <w:p w14:paraId="5154B916" w14:textId="77777777" w:rsidR="00DA0241" w:rsidRPr="00A8705B" w:rsidRDefault="00DA0241" w:rsidP="003919AD">
            <w:pPr>
              <w:pStyle w:val="TAC"/>
            </w:pPr>
            <w:r w:rsidRPr="00A8705B">
              <w:t>-</w:t>
            </w:r>
          </w:p>
        </w:tc>
        <w:tc>
          <w:tcPr>
            <w:tcW w:w="218" w:type="pct"/>
          </w:tcPr>
          <w:p w14:paraId="3A4D713C" w14:textId="77777777" w:rsidR="00DA0241" w:rsidRPr="00A8705B" w:rsidRDefault="00DA0241" w:rsidP="003919AD">
            <w:pPr>
              <w:pStyle w:val="TAC"/>
            </w:pPr>
            <w:r w:rsidRPr="00A8705B">
              <w:t>-</w:t>
            </w:r>
          </w:p>
        </w:tc>
        <w:tc>
          <w:tcPr>
            <w:tcW w:w="522" w:type="pct"/>
          </w:tcPr>
          <w:p w14:paraId="47FDE862" w14:textId="468A0E7E"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72C8CC6B" w14:textId="77777777" w:rsidR="00DA0241" w:rsidRPr="00A8705B" w:rsidRDefault="00DA0241" w:rsidP="003919AD">
            <w:pPr>
              <w:pStyle w:val="TAL"/>
            </w:pPr>
            <w:r w:rsidRPr="00A8705B">
              <w:t>Unsigned32</w:t>
            </w:r>
          </w:p>
        </w:tc>
        <w:tc>
          <w:tcPr>
            <w:tcW w:w="231" w:type="pct"/>
            <w:vAlign w:val="center"/>
          </w:tcPr>
          <w:p w14:paraId="1C571664" w14:textId="77777777" w:rsidR="00DA0241" w:rsidRPr="00A8705B" w:rsidRDefault="00DA0241" w:rsidP="003919AD">
            <w:pPr>
              <w:pStyle w:val="TAC"/>
            </w:pPr>
            <w:r w:rsidRPr="00A8705B">
              <w:t>M</w:t>
            </w:r>
          </w:p>
        </w:tc>
        <w:tc>
          <w:tcPr>
            <w:tcW w:w="196" w:type="pct"/>
            <w:vAlign w:val="center"/>
          </w:tcPr>
          <w:p w14:paraId="5402B4FF" w14:textId="77777777" w:rsidR="00DA0241" w:rsidRPr="00A8705B" w:rsidRDefault="00DA0241" w:rsidP="003919AD">
            <w:pPr>
              <w:pStyle w:val="TAC"/>
            </w:pPr>
            <w:r w:rsidRPr="00A8705B">
              <w:t>P</w:t>
            </w:r>
          </w:p>
        </w:tc>
        <w:tc>
          <w:tcPr>
            <w:tcW w:w="325" w:type="pct"/>
            <w:vAlign w:val="center"/>
          </w:tcPr>
          <w:p w14:paraId="06E67D19" w14:textId="77777777" w:rsidR="00DA0241" w:rsidRPr="00A8705B" w:rsidRDefault="00DA0241" w:rsidP="003919AD">
            <w:pPr>
              <w:pStyle w:val="TAC"/>
            </w:pPr>
            <w:r w:rsidRPr="00A8705B">
              <w:t>-</w:t>
            </w:r>
          </w:p>
        </w:tc>
        <w:tc>
          <w:tcPr>
            <w:tcW w:w="231" w:type="pct"/>
            <w:vAlign w:val="center"/>
          </w:tcPr>
          <w:p w14:paraId="5359CF1E" w14:textId="77777777" w:rsidR="00DA0241" w:rsidRPr="00A8705B" w:rsidRDefault="00DA0241" w:rsidP="003919AD">
            <w:pPr>
              <w:pStyle w:val="TAC"/>
            </w:pPr>
            <w:r w:rsidRPr="00A8705B">
              <w:t>V</w:t>
            </w:r>
          </w:p>
        </w:tc>
        <w:tc>
          <w:tcPr>
            <w:tcW w:w="245" w:type="pct"/>
            <w:vAlign w:val="center"/>
          </w:tcPr>
          <w:p w14:paraId="376BA417" w14:textId="77777777" w:rsidR="00DA0241" w:rsidRPr="00A8705B" w:rsidRDefault="00DA0241" w:rsidP="003919AD">
            <w:pPr>
              <w:pStyle w:val="TAC"/>
            </w:pPr>
            <w:r w:rsidRPr="00A8705B">
              <w:t>Y</w:t>
            </w:r>
          </w:p>
        </w:tc>
      </w:tr>
      <w:tr w:rsidR="00DA0241" w:rsidRPr="00A8705B" w14:paraId="01FB15BD" w14:textId="77777777" w:rsidTr="003919AD">
        <w:trPr>
          <w:jc w:val="center"/>
        </w:trPr>
        <w:tc>
          <w:tcPr>
            <w:tcW w:w="1297" w:type="pct"/>
            <w:vAlign w:val="center"/>
          </w:tcPr>
          <w:p w14:paraId="31D73BBC" w14:textId="77777777" w:rsidR="00DA0241" w:rsidRPr="00A8705B" w:rsidRDefault="00DA0241" w:rsidP="003919AD">
            <w:pPr>
              <w:pStyle w:val="TAL"/>
            </w:pPr>
            <w:r w:rsidRPr="00A8705B">
              <w:t>Accounting-Record-Type</w:t>
            </w:r>
          </w:p>
        </w:tc>
        <w:tc>
          <w:tcPr>
            <w:tcW w:w="314" w:type="pct"/>
          </w:tcPr>
          <w:p w14:paraId="291B7031" w14:textId="77777777" w:rsidR="00DA0241" w:rsidRPr="00A8705B" w:rsidRDefault="00DA0241" w:rsidP="003919AD">
            <w:pPr>
              <w:pStyle w:val="TAL"/>
            </w:pPr>
            <w:r w:rsidRPr="00A8705B">
              <w:t>0</w:t>
            </w:r>
          </w:p>
        </w:tc>
        <w:tc>
          <w:tcPr>
            <w:tcW w:w="249" w:type="pct"/>
            <w:vAlign w:val="center"/>
          </w:tcPr>
          <w:p w14:paraId="1CABD9ED" w14:textId="77777777" w:rsidR="00DA0241" w:rsidRPr="00A8705B" w:rsidRDefault="00DA0241" w:rsidP="003919AD">
            <w:pPr>
              <w:pStyle w:val="TAL"/>
            </w:pPr>
            <w:r w:rsidRPr="00A8705B">
              <w:t>480</w:t>
            </w:r>
          </w:p>
        </w:tc>
        <w:tc>
          <w:tcPr>
            <w:tcW w:w="216" w:type="pct"/>
          </w:tcPr>
          <w:p w14:paraId="07D40F93" w14:textId="77777777" w:rsidR="00DA0241" w:rsidRPr="00A8705B" w:rsidRDefault="00DA0241" w:rsidP="003919AD">
            <w:pPr>
              <w:pStyle w:val="TAC"/>
            </w:pPr>
            <w:r w:rsidRPr="00A8705B">
              <w:t>M</w:t>
            </w:r>
          </w:p>
        </w:tc>
        <w:tc>
          <w:tcPr>
            <w:tcW w:w="217" w:type="pct"/>
          </w:tcPr>
          <w:p w14:paraId="6D662FE6" w14:textId="77777777" w:rsidR="00DA0241" w:rsidRPr="00A8705B" w:rsidRDefault="00DA0241" w:rsidP="003919AD">
            <w:pPr>
              <w:pStyle w:val="TAC"/>
            </w:pPr>
            <w:r w:rsidRPr="00A8705B">
              <w:t>M</w:t>
            </w:r>
          </w:p>
        </w:tc>
        <w:tc>
          <w:tcPr>
            <w:tcW w:w="217" w:type="pct"/>
          </w:tcPr>
          <w:p w14:paraId="04487EEC" w14:textId="77777777" w:rsidR="00DA0241" w:rsidRPr="00A8705B" w:rsidRDefault="00DA0241" w:rsidP="003919AD">
            <w:pPr>
              <w:pStyle w:val="TAC"/>
            </w:pPr>
            <w:r w:rsidRPr="00A8705B">
              <w:t>-</w:t>
            </w:r>
          </w:p>
        </w:tc>
        <w:tc>
          <w:tcPr>
            <w:tcW w:w="218" w:type="pct"/>
          </w:tcPr>
          <w:p w14:paraId="6C39DAA8" w14:textId="77777777" w:rsidR="00DA0241" w:rsidRPr="00A8705B" w:rsidRDefault="00DA0241" w:rsidP="003919AD">
            <w:pPr>
              <w:pStyle w:val="TAC"/>
            </w:pPr>
            <w:r w:rsidRPr="00A8705B">
              <w:t>-</w:t>
            </w:r>
          </w:p>
        </w:tc>
        <w:tc>
          <w:tcPr>
            <w:tcW w:w="522" w:type="pct"/>
          </w:tcPr>
          <w:p w14:paraId="02863E58" w14:textId="77777777" w:rsidR="00DA0241" w:rsidRPr="00A8705B" w:rsidRDefault="00DA0241" w:rsidP="003919AD">
            <w:pPr>
              <w:pStyle w:val="TAL"/>
            </w:pPr>
            <w:r w:rsidRPr="00A8705B">
              <w:t>[5.4.2]</w:t>
            </w:r>
          </w:p>
        </w:tc>
        <w:tc>
          <w:tcPr>
            <w:tcW w:w="522" w:type="pct"/>
            <w:vAlign w:val="center"/>
          </w:tcPr>
          <w:p w14:paraId="73126B3D" w14:textId="77777777" w:rsidR="00DA0241" w:rsidRPr="00A8705B" w:rsidRDefault="00DA0241" w:rsidP="003919AD">
            <w:pPr>
              <w:pStyle w:val="TAL"/>
            </w:pPr>
            <w:r w:rsidRPr="00A8705B">
              <w:t>Enumerated</w:t>
            </w:r>
          </w:p>
        </w:tc>
        <w:tc>
          <w:tcPr>
            <w:tcW w:w="231" w:type="pct"/>
            <w:vAlign w:val="center"/>
          </w:tcPr>
          <w:p w14:paraId="24A908FD" w14:textId="77777777" w:rsidR="00DA0241" w:rsidRPr="00A8705B" w:rsidRDefault="00DA0241" w:rsidP="003919AD">
            <w:pPr>
              <w:pStyle w:val="TAC"/>
            </w:pPr>
            <w:r w:rsidRPr="00A8705B">
              <w:t>M</w:t>
            </w:r>
          </w:p>
        </w:tc>
        <w:tc>
          <w:tcPr>
            <w:tcW w:w="196" w:type="pct"/>
            <w:vAlign w:val="center"/>
          </w:tcPr>
          <w:p w14:paraId="03CA85D7" w14:textId="77777777" w:rsidR="00DA0241" w:rsidRPr="00A8705B" w:rsidRDefault="00DA0241" w:rsidP="003919AD">
            <w:pPr>
              <w:pStyle w:val="TAC"/>
            </w:pPr>
            <w:r w:rsidRPr="00A8705B">
              <w:t>P</w:t>
            </w:r>
          </w:p>
        </w:tc>
        <w:tc>
          <w:tcPr>
            <w:tcW w:w="325" w:type="pct"/>
            <w:vAlign w:val="center"/>
          </w:tcPr>
          <w:p w14:paraId="0B7D37DD" w14:textId="77777777" w:rsidR="00DA0241" w:rsidRPr="00A8705B" w:rsidRDefault="00DA0241" w:rsidP="003919AD">
            <w:pPr>
              <w:pStyle w:val="TAC"/>
            </w:pPr>
            <w:r w:rsidRPr="00A8705B">
              <w:t>-</w:t>
            </w:r>
          </w:p>
        </w:tc>
        <w:tc>
          <w:tcPr>
            <w:tcW w:w="231" w:type="pct"/>
            <w:vAlign w:val="center"/>
          </w:tcPr>
          <w:p w14:paraId="5DD4D9F2" w14:textId="77777777" w:rsidR="00DA0241" w:rsidRPr="00A8705B" w:rsidRDefault="00DA0241" w:rsidP="003919AD">
            <w:pPr>
              <w:pStyle w:val="TAC"/>
            </w:pPr>
            <w:r w:rsidRPr="00A8705B">
              <w:t>V</w:t>
            </w:r>
          </w:p>
        </w:tc>
        <w:tc>
          <w:tcPr>
            <w:tcW w:w="245" w:type="pct"/>
            <w:vAlign w:val="center"/>
          </w:tcPr>
          <w:p w14:paraId="49BA0FC0" w14:textId="77777777" w:rsidR="00DA0241" w:rsidRPr="00A8705B" w:rsidRDefault="00DA0241" w:rsidP="003919AD">
            <w:pPr>
              <w:pStyle w:val="TAC"/>
            </w:pPr>
            <w:r w:rsidRPr="00A8705B">
              <w:t>Y</w:t>
            </w:r>
          </w:p>
        </w:tc>
      </w:tr>
      <w:tr w:rsidR="00DA0241" w:rsidRPr="00A8705B" w14:paraId="78CC57BB" w14:textId="77777777" w:rsidTr="003919AD">
        <w:trPr>
          <w:jc w:val="center"/>
        </w:trPr>
        <w:tc>
          <w:tcPr>
            <w:tcW w:w="1297" w:type="pct"/>
            <w:vAlign w:val="center"/>
          </w:tcPr>
          <w:p w14:paraId="187DB719" w14:textId="77777777" w:rsidR="00DA0241" w:rsidRPr="00A8705B" w:rsidRDefault="00DA0241" w:rsidP="003919AD">
            <w:pPr>
              <w:pStyle w:val="TAL"/>
            </w:pPr>
            <w:r w:rsidRPr="00A8705B">
              <w:t>Application-Entity-ID</w:t>
            </w:r>
          </w:p>
        </w:tc>
        <w:tc>
          <w:tcPr>
            <w:tcW w:w="314" w:type="pct"/>
          </w:tcPr>
          <w:p w14:paraId="29E5FFD8" w14:textId="77777777" w:rsidR="00DA0241" w:rsidRPr="00A8705B" w:rsidRDefault="00DA0241" w:rsidP="003919AD">
            <w:pPr>
              <w:pStyle w:val="TAL"/>
            </w:pPr>
            <w:r w:rsidRPr="00A8705B">
              <w:t>45687</w:t>
            </w:r>
          </w:p>
        </w:tc>
        <w:tc>
          <w:tcPr>
            <w:tcW w:w="249" w:type="pct"/>
            <w:vAlign w:val="center"/>
          </w:tcPr>
          <w:p w14:paraId="7794D011" w14:textId="77777777" w:rsidR="00DA0241" w:rsidRPr="00A8705B" w:rsidRDefault="00DA0241" w:rsidP="003919AD">
            <w:pPr>
              <w:pStyle w:val="TAL"/>
            </w:pPr>
            <w:r w:rsidRPr="00A8705B">
              <w:t>1001</w:t>
            </w:r>
          </w:p>
        </w:tc>
        <w:tc>
          <w:tcPr>
            <w:tcW w:w="216" w:type="pct"/>
          </w:tcPr>
          <w:p w14:paraId="22FF0AC6" w14:textId="77777777" w:rsidR="00DA0241" w:rsidRPr="00A8705B" w:rsidRDefault="00DA0241" w:rsidP="003919AD">
            <w:pPr>
              <w:pStyle w:val="TAC"/>
            </w:pPr>
            <w:r w:rsidRPr="00A8705B">
              <w:t>O</w:t>
            </w:r>
          </w:p>
        </w:tc>
        <w:tc>
          <w:tcPr>
            <w:tcW w:w="217" w:type="pct"/>
          </w:tcPr>
          <w:p w14:paraId="2D4D054E" w14:textId="77777777" w:rsidR="00DA0241" w:rsidRPr="00A8705B" w:rsidRDefault="00DA0241" w:rsidP="003919AD">
            <w:pPr>
              <w:pStyle w:val="TAC"/>
            </w:pPr>
            <w:r w:rsidRPr="00A8705B">
              <w:t>-</w:t>
            </w:r>
          </w:p>
        </w:tc>
        <w:tc>
          <w:tcPr>
            <w:tcW w:w="217" w:type="pct"/>
          </w:tcPr>
          <w:p w14:paraId="7ED13DBA" w14:textId="77777777" w:rsidR="00DA0241" w:rsidRPr="00A8705B" w:rsidRDefault="00DA0241" w:rsidP="003919AD">
            <w:pPr>
              <w:pStyle w:val="TAC"/>
            </w:pPr>
            <w:r w:rsidRPr="00A8705B">
              <w:t>-</w:t>
            </w:r>
          </w:p>
        </w:tc>
        <w:tc>
          <w:tcPr>
            <w:tcW w:w="218" w:type="pct"/>
          </w:tcPr>
          <w:p w14:paraId="3C39F1D8" w14:textId="77777777" w:rsidR="00DA0241" w:rsidRPr="00A8705B" w:rsidRDefault="00DA0241" w:rsidP="003919AD">
            <w:pPr>
              <w:pStyle w:val="TAC"/>
            </w:pPr>
            <w:r w:rsidRPr="00A8705B">
              <w:t>-</w:t>
            </w:r>
          </w:p>
        </w:tc>
        <w:tc>
          <w:tcPr>
            <w:tcW w:w="522" w:type="pct"/>
          </w:tcPr>
          <w:p w14:paraId="15FFCD41" w14:textId="149463CA" w:rsidR="00DA0241" w:rsidRPr="00A8705B" w:rsidRDefault="00DA0241" w:rsidP="003919AD">
            <w:pPr>
              <w:pStyle w:val="TAL"/>
            </w:pPr>
            <w:r w:rsidRPr="00A8705B">
              <w:t>[</w:t>
            </w:r>
            <w:r w:rsidRPr="00A8705B">
              <w:fldChar w:fldCharType="begin"/>
            </w:r>
            <w:r w:rsidRPr="00A8705B">
              <w:instrText xml:space="preserve"> REF _Ref417063993 \r \h </w:instrText>
            </w:r>
            <w:r w:rsidR="00A8705B">
              <w:instrText xml:space="preserve"> \* MERGEFORMAT </w:instrText>
            </w:r>
            <w:r w:rsidRPr="00A8705B">
              <w:fldChar w:fldCharType="separate"/>
            </w:r>
            <w:r w:rsidRPr="00A8705B">
              <w:t xml:space="preserve">A.5.2. </w:t>
            </w:r>
            <w:r w:rsidRPr="00A8705B">
              <w:fldChar w:fldCharType="end"/>
            </w:r>
            <w:r w:rsidRPr="00A8705B">
              <w:t>]</w:t>
            </w:r>
          </w:p>
        </w:tc>
        <w:tc>
          <w:tcPr>
            <w:tcW w:w="522" w:type="pct"/>
            <w:vAlign w:val="center"/>
          </w:tcPr>
          <w:p w14:paraId="1171EBAA" w14:textId="77777777" w:rsidR="00DA0241" w:rsidRPr="00A8705B" w:rsidRDefault="00DA0241" w:rsidP="003919AD">
            <w:pPr>
              <w:pStyle w:val="TAL"/>
            </w:pPr>
            <w:r w:rsidRPr="00A8705B">
              <w:t>UTF8String</w:t>
            </w:r>
          </w:p>
        </w:tc>
        <w:tc>
          <w:tcPr>
            <w:tcW w:w="231" w:type="pct"/>
            <w:vAlign w:val="center"/>
          </w:tcPr>
          <w:p w14:paraId="5A6AA34F" w14:textId="77777777" w:rsidR="00DA0241" w:rsidRPr="00A8705B" w:rsidRDefault="00DA0241" w:rsidP="003919AD">
            <w:pPr>
              <w:pStyle w:val="TAC"/>
            </w:pPr>
            <w:r w:rsidRPr="00A8705B">
              <w:t>M</w:t>
            </w:r>
          </w:p>
        </w:tc>
        <w:tc>
          <w:tcPr>
            <w:tcW w:w="196" w:type="pct"/>
            <w:vAlign w:val="center"/>
          </w:tcPr>
          <w:p w14:paraId="480803A3" w14:textId="77777777" w:rsidR="00DA0241" w:rsidRPr="00A8705B" w:rsidRDefault="00DA0241" w:rsidP="003919AD">
            <w:pPr>
              <w:pStyle w:val="TAC"/>
            </w:pPr>
            <w:r w:rsidRPr="00A8705B">
              <w:t>P</w:t>
            </w:r>
          </w:p>
        </w:tc>
        <w:tc>
          <w:tcPr>
            <w:tcW w:w="325" w:type="pct"/>
            <w:vAlign w:val="center"/>
          </w:tcPr>
          <w:p w14:paraId="76805A4E" w14:textId="77777777" w:rsidR="00DA0241" w:rsidRPr="00A8705B" w:rsidRDefault="00DA0241" w:rsidP="003919AD">
            <w:pPr>
              <w:pStyle w:val="TAC"/>
            </w:pPr>
            <w:r w:rsidRPr="00A8705B">
              <w:t>-</w:t>
            </w:r>
          </w:p>
        </w:tc>
        <w:tc>
          <w:tcPr>
            <w:tcW w:w="231" w:type="pct"/>
            <w:vAlign w:val="center"/>
          </w:tcPr>
          <w:p w14:paraId="3515573A" w14:textId="77777777" w:rsidR="00DA0241" w:rsidRPr="00A8705B" w:rsidRDefault="00DA0241" w:rsidP="003919AD">
            <w:pPr>
              <w:pStyle w:val="TAC"/>
            </w:pPr>
            <w:r w:rsidRPr="00A8705B">
              <w:t>V</w:t>
            </w:r>
          </w:p>
        </w:tc>
        <w:tc>
          <w:tcPr>
            <w:tcW w:w="245" w:type="pct"/>
            <w:vAlign w:val="center"/>
          </w:tcPr>
          <w:p w14:paraId="0EC00D56" w14:textId="77777777" w:rsidR="00DA0241" w:rsidRPr="00A8705B" w:rsidRDefault="00DA0241" w:rsidP="003919AD">
            <w:pPr>
              <w:pStyle w:val="TAC"/>
            </w:pPr>
            <w:r w:rsidRPr="00A8705B">
              <w:t>Y</w:t>
            </w:r>
          </w:p>
        </w:tc>
      </w:tr>
      <w:tr w:rsidR="00DA0241" w:rsidRPr="00A8705B" w14:paraId="702C2474" w14:textId="77777777" w:rsidTr="003919AD">
        <w:trPr>
          <w:jc w:val="center"/>
        </w:trPr>
        <w:tc>
          <w:tcPr>
            <w:tcW w:w="1297" w:type="pct"/>
            <w:vAlign w:val="center"/>
          </w:tcPr>
          <w:p w14:paraId="524EA9AD" w14:textId="77777777" w:rsidR="00DA0241" w:rsidRPr="00A8705B" w:rsidRDefault="00DA0241" w:rsidP="003919AD">
            <w:pPr>
              <w:pStyle w:val="TAL"/>
            </w:pPr>
            <w:r w:rsidRPr="00A8705B">
              <w:t>Control-Memory-Size</w:t>
            </w:r>
          </w:p>
        </w:tc>
        <w:tc>
          <w:tcPr>
            <w:tcW w:w="314" w:type="pct"/>
          </w:tcPr>
          <w:p w14:paraId="2ED03EB8" w14:textId="77777777" w:rsidR="00DA0241" w:rsidRPr="00A8705B" w:rsidRDefault="00DA0241" w:rsidP="003919AD">
            <w:pPr>
              <w:pStyle w:val="TAL"/>
            </w:pPr>
            <w:r w:rsidRPr="00A8705B">
              <w:t>45687</w:t>
            </w:r>
          </w:p>
        </w:tc>
        <w:tc>
          <w:tcPr>
            <w:tcW w:w="249" w:type="pct"/>
            <w:vAlign w:val="center"/>
          </w:tcPr>
          <w:p w14:paraId="0602EFC4" w14:textId="77777777" w:rsidR="00DA0241" w:rsidRPr="00A8705B" w:rsidRDefault="00DA0241" w:rsidP="003919AD">
            <w:pPr>
              <w:pStyle w:val="TAL"/>
            </w:pPr>
            <w:r w:rsidRPr="00A8705B">
              <w:t>1002</w:t>
            </w:r>
          </w:p>
        </w:tc>
        <w:tc>
          <w:tcPr>
            <w:tcW w:w="216" w:type="pct"/>
          </w:tcPr>
          <w:p w14:paraId="39B4DA4A" w14:textId="77777777" w:rsidR="00DA0241" w:rsidRPr="00A8705B" w:rsidRDefault="00DA0241" w:rsidP="003919AD">
            <w:pPr>
              <w:pStyle w:val="TAC"/>
            </w:pPr>
            <w:r w:rsidRPr="00A8705B">
              <w:t>O</w:t>
            </w:r>
          </w:p>
        </w:tc>
        <w:tc>
          <w:tcPr>
            <w:tcW w:w="217" w:type="pct"/>
          </w:tcPr>
          <w:p w14:paraId="6A27298A" w14:textId="77777777" w:rsidR="00DA0241" w:rsidRPr="00A8705B" w:rsidRDefault="00DA0241" w:rsidP="003919AD">
            <w:pPr>
              <w:pStyle w:val="TAC"/>
            </w:pPr>
            <w:r w:rsidRPr="00A8705B">
              <w:t>-</w:t>
            </w:r>
          </w:p>
        </w:tc>
        <w:tc>
          <w:tcPr>
            <w:tcW w:w="217" w:type="pct"/>
          </w:tcPr>
          <w:p w14:paraId="7B71791B" w14:textId="77777777" w:rsidR="00DA0241" w:rsidRPr="00A8705B" w:rsidRDefault="00DA0241" w:rsidP="003919AD">
            <w:pPr>
              <w:pStyle w:val="TAC"/>
            </w:pPr>
            <w:r w:rsidRPr="00A8705B">
              <w:t>-</w:t>
            </w:r>
          </w:p>
        </w:tc>
        <w:tc>
          <w:tcPr>
            <w:tcW w:w="218" w:type="pct"/>
          </w:tcPr>
          <w:p w14:paraId="4B40092D" w14:textId="77777777" w:rsidR="00DA0241" w:rsidRPr="00A8705B" w:rsidRDefault="00DA0241" w:rsidP="003919AD">
            <w:pPr>
              <w:pStyle w:val="TAC"/>
            </w:pPr>
            <w:r w:rsidRPr="00A8705B">
              <w:t>-</w:t>
            </w:r>
          </w:p>
        </w:tc>
        <w:tc>
          <w:tcPr>
            <w:tcW w:w="522" w:type="pct"/>
          </w:tcPr>
          <w:p w14:paraId="72ACF3AA" w14:textId="1BC50990" w:rsidR="00DA0241" w:rsidRPr="00A8705B" w:rsidRDefault="00DA0241" w:rsidP="003919AD">
            <w:pPr>
              <w:pStyle w:val="TAL"/>
            </w:pPr>
            <w:r w:rsidRPr="00A8705B">
              <w:t>[</w:t>
            </w:r>
            <w:r w:rsidRPr="00A8705B">
              <w:fldChar w:fldCharType="begin"/>
            </w:r>
            <w:r w:rsidRPr="00A8705B">
              <w:instrText xml:space="preserve"> REF _Ref417064003 \r \h </w:instrText>
            </w:r>
            <w:r w:rsidR="00A8705B">
              <w:instrText xml:space="preserve"> \* MERGEFORMAT </w:instrText>
            </w:r>
            <w:r w:rsidRPr="00A8705B">
              <w:fldChar w:fldCharType="separate"/>
            </w:r>
            <w:r w:rsidRPr="00A8705B">
              <w:t xml:space="preserve">A.5.5. </w:t>
            </w:r>
            <w:r w:rsidRPr="00A8705B">
              <w:fldChar w:fldCharType="end"/>
            </w:r>
            <w:r w:rsidRPr="00A8705B">
              <w:t>]</w:t>
            </w:r>
          </w:p>
        </w:tc>
        <w:tc>
          <w:tcPr>
            <w:tcW w:w="522" w:type="pct"/>
            <w:vAlign w:val="center"/>
          </w:tcPr>
          <w:p w14:paraId="700CA54F" w14:textId="77777777" w:rsidR="00DA0241" w:rsidRPr="00A8705B" w:rsidRDefault="00DA0241" w:rsidP="003919AD">
            <w:pPr>
              <w:pStyle w:val="TAL"/>
            </w:pPr>
            <w:r w:rsidRPr="00A8705B">
              <w:t>Unsigned32</w:t>
            </w:r>
          </w:p>
        </w:tc>
        <w:tc>
          <w:tcPr>
            <w:tcW w:w="231" w:type="pct"/>
            <w:vAlign w:val="center"/>
          </w:tcPr>
          <w:p w14:paraId="302EBEE9" w14:textId="77777777" w:rsidR="00DA0241" w:rsidRPr="00A8705B" w:rsidRDefault="00DA0241" w:rsidP="003919AD">
            <w:pPr>
              <w:pStyle w:val="TAC"/>
            </w:pPr>
            <w:r w:rsidRPr="00A8705B">
              <w:t>M</w:t>
            </w:r>
          </w:p>
        </w:tc>
        <w:tc>
          <w:tcPr>
            <w:tcW w:w="196" w:type="pct"/>
            <w:vAlign w:val="center"/>
          </w:tcPr>
          <w:p w14:paraId="0C5ECA30" w14:textId="77777777" w:rsidR="00DA0241" w:rsidRPr="00A8705B" w:rsidRDefault="00DA0241" w:rsidP="003919AD">
            <w:pPr>
              <w:pStyle w:val="TAC"/>
            </w:pPr>
            <w:r w:rsidRPr="00A8705B">
              <w:t>P</w:t>
            </w:r>
          </w:p>
        </w:tc>
        <w:tc>
          <w:tcPr>
            <w:tcW w:w="325" w:type="pct"/>
            <w:vAlign w:val="center"/>
          </w:tcPr>
          <w:p w14:paraId="2B7F493D" w14:textId="77777777" w:rsidR="00DA0241" w:rsidRPr="00A8705B" w:rsidRDefault="00DA0241" w:rsidP="003919AD">
            <w:pPr>
              <w:pStyle w:val="TAC"/>
            </w:pPr>
            <w:r w:rsidRPr="00A8705B">
              <w:t>-</w:t>
            </w:r>
          </w:p>
        </w:tc>
        <w:tc>
          <w:tcPr>
            <w:tcW w:w="231" w:type="pct"/>
            <w:vAlign w:val="center"/>
          </w:tcPr>
          <w:p w14:paraId="4D296CAC" w14:textId="77777777" w:rsidR="00DA0241" w:rsidRPr="00A8705B" w:rsidRDefault="00DA0241" w:rsidP="003919AD">
            <w:pPr>
              <w:pStyle w:val="TAC"/>
            </w:pPr>
            <w:r w:rsidRPr="00A8705B">
              <w:t>V</w:t>
            </w:r>
          </w:p>
        </w:tc>
        <w:tc>
          <w:tcPr>
            <w:tcW w:w="245" w:type="pct"/>
            <w:vAlign w:val="center"/>
          </w:tcPr>
          <w:p w14:paraId="493ACF36" w14:textId="77777777" w:rsidR="00DA0241" w:rsidRPr="00A8705B" w:rsidRDefault="00DA0241" w:rsidP="003919AD">
            <w:pPr>
              <w:pStyle w:val="TAC"/>
            </w:pPr>
            <w:r w:rsidRPr="00A8705B">
              <w:t>Y</w:t>
            </w:r>
          </w:p>
        </w:tc>
      </w:tr>
      <w:tr w:rsidR="00DA0241" w:rsidRPr="00A8705B" w14:paraId="60310094" w14:textId="77777777" w:rsidTr="003919AD">
        <w:trPr>
          <w:jc w:val="center"/>
        </w:trPr>
        <w:tc>
          <w:tcPr>
            <w:tcW w:w="1297" w:type="pct"/>
            <w:vAlign w:val="center"/>
          </w:tcPr>
          <w:p w14:paraId="687F6E2C" w14:textId="77777777" w:rsidR="00DA0241" w:rsidRPr="00A8705B" w:rsidRDefault="00DA0241" w:rsidP="003919AD">
            <w:pPr>
              <w:pStyle w:val="TAL"/>
            </w:pPr>
            <w:r w:rsidRPr="00A8705B">
              <w:t>Current-Number-Members</w:t>
            </w:r>
          </w:p>
        </w:tc>
        <w:tc>
          <w:tcPr>
            <w:tcW w:w="314" w:type="pct"/>
          </w:tcPr>
          <w:p w14:paraId="7BB28DE2" w14:textId="77777777" w:rsidR="00DA0241" w:rsidRPr="00A8705B" w:rsidRDefault="00DA0241" w:rsidP="003919AD">
            <w:pPr>
              <w:pStyle w:val="TAL"/>
            </w:pPr>
            <w:r w:rsidRPr="00A8705B">
              <w:t>45687</w:t>
            </w:r>
          </w:p>
        </w:tc>
        <w:tc>
          <w:tcPr>
            <w:tcW w:w="249" w:type="pct"/>
            <w:vAlign w:val="center"/>
          </w:tcPr>
          <w:p w14:paraId="0BFA19A1" w14:textId="77777777" w:rsidR="00DA0241" w:rsidRPr="00A8705B" w:rsidRDefault="00DA0241" w:rsidP="003919AD">
            <w:pPr>
              <w:pStyle w:val="TAL"/>
            </w:pPr>
            <w:r w:rsidRPr="00A8705B">
              <w:t>1003</w:t>
            </w:r>
          </w:p>
        </w:tc>
        <w:tc>
          <w:tcPr>
            <w:tcW w:w="216" w:type="pct"/>
          </w:tcPr>
          <w:p w14:paraId="14B5F927" w14:textId="77777777" w:rsidR="00DA0241" w:rsidRPr="00A8705B" w:rsidRDefault="00DA0241" w:rsidP="003919AD">
            <w:pPr>
              <w:pStyle w:val="TAC"/>
            </w:pPr>
            <w:r w:rsidRPr="00A8705B">
              <w:t>O</w:t>
            </w:r>
          </w:p>
        </w:tc>
        <w:tc>
          <w:tcPr>
            <w:tcW w:w="217" w:type="pct"/>
          </w:tcPr>
          <w:p w14:paraId="24240178" w14:textId="77777777" w:rsidR="00DA0241" w:rsidRPr="00A8705B" w:rsidRDefault="00DA0241" w:rsidP="003919AD">
            <w:pPr>
              <w:pStyle w:val="TAC"/>
            </w:pPr>
            <w:r w:rsidRPr="00A8705B">
              <w:t>-</w:t>
            </w:r>
          </w:p>
        </w:tc>
        <w:tc>
          <w:tcPr>
            <w:tcW w:w="217" w:type="pct"/>
          </w:tcPr>
          <w:p w14:paraId="14592A32" w14:textId="77777777" w:rsidR="00DA0241" w:rsidRPr="00A8705B" w:rsidRDefault="00DA0241" w:rsidP="003919AD">
            <w:pPr>
              <w:pStyle w:val="TAC"/>
            </w:pPr>
            <w:r w:rsidRPr="00A8705B">
              <w:t>-</w:t>
            </w:r>
          </w:p>
        </w:tc>
        <w:tc>
          <w:tcPr>
            <w:tcW w:w="218" w:type="pct"/>
          </w:tcPr>
          <w:p w14:paraId="3BB46C39" w14:textId="77777777" w:rsidR="00DA0241" w:rsidRPr="00A8705B" w:rsidRDefault="00DA0241" w:rsidP="003919AD">
            <w:pPr>
              <w:pStyle w:val="TAC"/>
            </w:pPr>
            <w:r w:rsidRPr="00A8705B">
              <w:t>-</w:t>
            </w:r>
          </w:p>
        </w:tc>
        <w:tc>
          <w:tcPr>
            <w:tcW w:w="522" w:type="pct"/>
          </w:tcPr>
          <w:p w14:paraId="13A8990E" w14:textId="710C903B" w:rsidR="00DA0241" w:rsidRPr="00A8705B" w:rsidRDefault="00DA0241" w:rsidP="003919AD">
            <w:pPr>
              <w:pStyle w:val="TAL"/>
            </w:pPr>
            <w:r w:rsidRPr="00A8705B">
              <w:t>[</w:t>
            </w:r>
            <w:r w:rsidRPr="00A8705B">
              <w:fldChar w:fldCharType="begin"/>
            </w:r>
            <w:r w:rsidRPr="00A8705B">
              <w:instrText xml:space="preserve"> REF _Ref417064019 \r \h </w:instrText>
            </w:r>
            <w:r w:rsidR="00A8705B">
              <w:instrText xml:space="preserve"> \* MERGEFORMAT </w:instrText>
            </w:r>
            <w:r w:rsidRPr="00A8705B">
              <w:fldChar w:fldCharType="separate"/>
            </w:r>
            <w:r w:rsidRPr="00A8705B">
              <w:t xml:space="preserve">A.5.6. </w:t>
            </w:r>
            <w:r w:rsidRPr="00A8705B">
              <w:fldChar w:fldCharType="end"/>
            </w:r>
            <w:r w:rsidRPr="00A8705B">
              <w:t>]</w:t>
            </w:r>
          </w:p>
        </w:tc>
        <w:tc>
          <w:tcPr>
            <w:tcW w:w="522" w:type="pct"/>
            <w:vAlign w:val="center"/>
          </w:tcPr>
          <w:p w14:paraId="46047977" w14:textId="77777777" w:rsidR="00DA0241" w:rsidRPr="00A8705B" w:rsidRDefault="00DA0241" w:rsidP="003919AD">
            <w:pPr>
              <w:pStyle w:val="TAL"/>
            </w:pPr>
            <w:r w:rsidRPr="00A8705B">
              <w:t>Unsigned32</w:t>
            </w:r>
          </w:p>
        </w:tc>
        <w:tc>
          <w:tcPr>
            <w:tcW w:w="231" w:type="pct"/>
            <w:vAlign w:val="center"/>
          </w:tcPr>
          <w:p w14:paraId="34B499BB" w14:textId="77777777" w:rsidR="00DA0241" w:rsidRPr="00A8705B" w:rsidRDefault="00DA0241" w:rsidP="003919AD">
            <w:pPr>
              <w:pStyle w:val="TAC"/>
            </w:pPr>
            <w:r w:rsidRPr="00A8705B">
              <w:t>M</w:t>
            </w:r>
          </w:p>
        </w:tc>
        <w:tc>
          <w:tcPr>
            <w:tcW w:w="196" w:type="pct"/>
            <w:vAlign w:val="center"/>
          </w:tcPr>
          <w:p w14:paraId="0F7A6A10" w14:textId="77777777" w:rsidR="00DA0241" w:rsidRPr="00A8705B" w:rsidRDefault="00DA0241" w:rsidP="003919AD">
            <w:pPr>
              <w:pStyle w:val="TAC"/>
            </w:pPr>
            <w:r w:rsidRPr="00A8705B">
              <w:t>P</w:t>
            </w:r>
          </w:p>
        </w:tc>
        <w:tc>
          <w:tcPr>
            <w:tcW w:w="325" w:type="pct"/>
            <w:vAlign w:val="center"/>
          </w:tcPr>
          <w:p w14:paraId="66439418" w14:textId="77777777" w:rsidR="00DA0241" w:rsidRPr="00A8705B" w:rsidRDefault="00DA0241" w:rsidP="003919AD">
            <w:pPr>
              <w:pStyle w:val="TAC"/>
            </w:pPr>
            <w:r w:rsidRPr="00A8705B">
              <w:t>-</w:t>
            </w:r>
          </w:p>
        </w:tc>
        <w:tc>
          <w:tcPr>
            <w:tcW w:w="231" w:type="pct"/>
            <w:vAlign w:val="center"/>
          </w:tcPr>
          <w:p w14:paraId="499543F8" w14:textId="77777777" w:rsidR="00DA0241" w:rsidRPr="00A8705B" w:rsidRDefault="00DA0241" w:rsidP="003919AD">
            <w:pPr>
              <w:pStyle w:val="TAC"/>
            </w:pPr>
            <w:r w:rsidRPr="00A8705B">
              <w:t>V</w:t>
            </w:r>
          </w:p>
        </w:tc>
        <w:tc>
          <w:tcPr>
            <w:tcW w:w="245" w:type="pct"/>
            <w:vAlign w:val="center"/>
          </w:tcPr>
          <w:p w14:paraId="7E5D6678" w14:textId="77777777" w:rsidR="00DA0241" w:rsidRPr="00A8705B" w:rsidRDefault="00DA0241" w:rsidP="003919AD">
            <w:pPr>
              <w:pStyle w:val="TAC"/>
            </w:pPr>
            <w:r w:rsidRPr="00A8705B">
              <w:t>Y</w:t>
            </w:r>
          </w:p>
        </w:tc>
      </w:tr>
      <w:tr w:rsidR="00DA0241" w:rsidRPr="00A8705B" w14:paraId="4A051D34" w14:textId="77777777" w:rsidTr="003919AD">
        <w:trPr>
          <w:jc w:val="center"/>
        </w:trPr>
        <w:tc>
          <w:tcPr>
            <w:tcW w:w="1297" w:type="pct"/>
            <w:vAlign w:val="center"/>
          </w:tcPr>
          <w:p w14:paraId="52F018B0" w14:textId="77777777" w:rsidR="00DA0241" w:rsidRPr="00A8705B" w:rsidRDefault="00DA0241" w:rsidP="003919AD">
            <w:pPr>
              <w:pStyle w:val="TAL"/>
            </w:pPr>
            <w:r w:rsidRPr="00A8705B">
              <w:t>Data-Memory-Size</w:t>
            </w:r>
          </w:p>
        </w:tc>
        <w:tc>
          <w:tcPr>
            <w:tcW w:w="314" w:type="pct"/>
          </w:tcPr>
          <w:p w14:paraId="5FEFF97E" w14:textId="77777777" w:rsidR="00DA0241" w:rsidRPr="00A8705B" w:rsidRDefault="00DA0241" w:rsidP="003919AD">
            <w:pPr>
              <w:pStyle w:val="TAL"/>
            </w:pPr>
            <w:r w:rsidRPr="00A8705B">
              <w:t>45687</w:t>
            </w:r>
          </w:p>
        </w:tc>
        <w:tc>
          <w:tcPr>
            <w:tcW w:w="249" w:type="pct"/>
            <w:vAlign w:val="center"/>
          </w:tcPr>
          <w:p w14:paraId="144343A6" w14:textId="77777777" w:rsidR="00DA0241" w:rsidRPr="00A8705B" w:rsidRDefault="00DA0241" w:rsidP="003919AD">
            <w:pPr>
              <w:pStyle w:val="TAL"/>
            </w:pPr>
            <w:r w:rsidRPr="00A8705B">
              <w:t>1004</w:t>
            </w:r>
          </w:p>
        </w:tc>
        <w:tc>
          <w:tcPr>
            <w:tcW w:w="216" w:type="pct"/>
          </w:tcPr>
          <w:p w14:paraId="7386E7DB" w14:textId="77777777" w:rsidR="00DA0241" w:rsidRPr="00A8705B" w:rsidRDefault="00DA0241" w:rsidP="003919AD">
            <w:pPr>
              <w:pStyle w:val="TAC"/>
            </w:pPr>
            <w:r w:rsidRPr="00A8705B">
              <w:t>O</w:t>
            </w:r>
          </w:p>
        </w:tc>
        <w:tc>
          <w:tcPr>
            <w:tcW w:w="217" w:type="pct"/>
          </w:tcPr>
          <w:p w14:paraId="1979B160" w14:textId="77777777" w:rsidR="00DA0241" w:rsidRPr="00A8705B" w:rsidRDefault="00DA0241" w:rsidP="003919AD">
            <w:pPr>
              <w:pStyle w:val="TAC"/>
            </w:pPr>
            <w:r w:rsidRPr="00A8705B">
              <w:t>-</w:t>
            </w:r>
          </w:p>
        </w:tc>
        <w:tc>
          <w:tcPr>
            <w:tcW w:w="217" w:type="pct"/>
          </w:tcPr>
          <w:p w14:paraId="6C966A3E" w14:textId="77777777" w:rsidR="00DA0241" w:rsidRPr="00A8705B" w:rsidRDefault="00DA0241" w:rsidP="003919AD">
            <w:pPr>
              <w:pStyle w:val="TAC"/>
            </w:pPr>
            <w:r w:rsidRPr="00A8705B">
              <w:t>-</w:t>
            </w:r>
          </w:p>
        </w:tc>
        <w:tc>
          <w:tcPr>
            <w:tcW w:w="218" w:type="pct"/>
          </w:tcPr>
          <w:p w14:paraId="6176B978" w14:textId="77777777" w:rsidR="00DA0241" w:rsidRPr="00A8705B" w:rsidRDefault="00DA0241" w:rsidP="003919AD">
            <w:pPr>
              <w:pStyle w:val="TAC"/>
            </w:pPr>
            <w:r w:rsidRPr="00A8705B">
              <w:t>-</w:t>
            </w:r>
          </w:p>
        </w:tc>
        <w:tc>
          <w:tcPr>
            <w:tcW w:w="522" w:type="pct"/>
          </w:tcPr>
          <w:p w14:paraId="22B60EA2" w14:textId="0A062D1C" w:rsidR="00DA0241" w:rsidRPr="00A8705B" w:rsidRDefault="00DA0241" w:rsidP="003919AD">
            <w:pPr>
              <w:pStyle w:val="TAL"/>
            </w:pPr>
            <w:r w:rsidRPr="00A8705B">
              <w:t>[</w:t>
            </w:r>
            <w:r w:rsidRPr="00A8705B">
              <w:fldChar w:fldCharType="begin"/>
            </w:r>
            <w:r w:rsidRPr="00A8705B">
              <w:instrText xml:space="preserve"> REF _Ref417064026 \r \h </w:instrText>
            </w:r>
            <w:r w:rsidR="00A8705B">
              <w:instrText xml:space="preserve"> \* MERGEFORMAT </w:instrText>
            </w:r>
            <w:r w:rsidRPr="00A8705B">
              <w:fldChar w:fldCharType="separate"/>
            </w:r>
            <w:r w:rsidRPr="00A8705B">
              <w:t xml:space="preserve">A.5.7. </w:t>
            </w:r>
            <w:r w:rsidRPr="00A8705B">
              <w:fldChar w:fldCharType="end"/>
            </w:r>
            <w:r w:rsidRPr="00A8705B">
              <w:t>]</w:t>
            </w:r>
          </w:p>
        </w:tc>
        <w:tc>
          <w:tcPr>
            <w:tcW w:w="522" w:type="pct"/>
            <w:vAlign w:val="center"/>
          </w:tcPr>
          <w:p w14:paraId="3D5C0EC1" w14:textId="77777777" w:rsidR="00DA0241" w:rsidRPr="00A8705B" w:rsidRDefault="00DA0241" w:rsidP="003919AD">
            <w:pPr>
              <w:pStyle w:val="TAL"/>
            </w:pPr>
            <w:r w:rsidRPr="00A8705B">
              <w:t>Unsigned32</w:t>
            </w:r>
          </w:p>
        </w:tc>
        <w:tc>
          <w:tcPr>
            <w:tcW w:w="231" w:type="pct"/>
            <w:vAlign w:val="center"/>
          </w:tcPr>
          <w:p w14:paraId="0FAEDAE8" w14:textId="77777777" w:rsidR="00DA0241" w:rsidRPr="00A8705B" w:rsidRDefault="00DA0241" w:rsidP="003919AD">
            <w:pPr>
              <w:pStyle w:val="TAC"/>
            </w:pPr>
            <w:r w:rsidRPr="00A8705B">
              <w:t>M</w:t>
            </w:r>
          </w:p>
        </w:tc>
        <w:tc>
          <w:tcPr>
            <w:tcW w:w="196" w:type="pct"/>
            <w:vAlign w:val="center"/>
          </w:tcPr>
          <w:p w14:paraId="4210B320" w14:textId="77777777" w:rsidR="00DA0241" w:rsidRPr="00A8705B" w:rsidRDefault="00DA0241" w:rsidP="003919AD">
            <w:pPr>
              <w:pStyle w:val="TAC"/>
            </w:pPr>
            <w:r w:rsidRPr="00A8705B">
              <w:t>P</w:t>
            </w:r>
          </w:p>
        </w:tc>
        <w:tc>
          <w:tcPr>
            <w:tcW w:w="325" w:type="pct"/>
            <w:vAlign w:val="center"/>
          </w:tcPr>
          <w:p w14:paraId="15B498FC" w14:textId="77777777" w:rsidR="00DA0241" w:rsidRPr="00A8705B" w:rsidRDefault="00DA0241" w:rsidP="003919AD">
            <w:pPr>
              <w:pStyle w:val="TAC"/>
            </w:pPr>
            <w:r w:rsidRPr="00A8705B">
              <w:t>-</w:t>
            </w:r>
          </w:p>
        </w:tc>
        <w:tc>
          <w:tcPr>
            <w:tcW w:w="231" w:type="pct"/>
            <w:vAlign w:val="center"/>
          </w:tcPr>
          <w:p w14:paraId="4C5DC487" w14:textId="77777777" w:rsidR="00DA0241" w:rsidRPr="00A8705B" w:rsidRDefault="00DA0241" w:rsidP="003919AD">
            <w:pPr>
              <w:pStyle w:val="TAC"/>
            </w:pPr>
            <w:r w:rsidRPr="00A8705B">
              <w:t>V</w:t>
            </w:r>
          </w:p>
        </w:tc>
        <w:tc>
          <w:tcPr>
            <w:tcW w:w="245" w:type="pct"/>
            <w:vAlign w:val="center"/>
          </w:tcPr>
          <w:p w14:paraId="444945BC" w14:textId="77777777" w:rsidR="00DA0241" w:rsidRPr="00A8705B" w:rsidRDefault="00DA0241" w:rsidP="003919AD">
            <w:pPr>
              <w:pStyle w:val="TAC"/>
            </w:pPr>
            <w:r w:rsidRPr="00A8705B">
              <w:t>Y</w:t>
            </w:r>
          </w:p>
        </w:tc>
      </w:tr>
      <w:tr w:rsidR="00DA0241" w:rsidRPr="00A8705B" w14:paraId="5B6D06FE" w14:textId="77777777" w:rsidTr="003919AD">
        <w:trPr>
          <w:jc w:val="center"/>
        </w:trPr>
        <w:tc>
          <w:tcPr>
            <w:tcW w:w="1297" w:type="pct"/>
            <w:vAlign w:val="center"/>
          </w:tcPr>
          <w:p w14:paraId="413E40E9" w14:textId="77777777" w:rsidR="00DA0241" w:rsidRPr="00A8705B" w:rsidRDefault="00DA0241" w:rsidP="003919AD">
            <w:pPr>
              <w:pStyle w:val="TAL"/>
            </w:pPr>
            <w:r w:rsidRPr="00A8705B">
              <w:t>Destination-Host</w:t>
            </w:r>
          </w:p>
        </w:tc>
        <w:tc>
          <w:tcPr>
            <w:tcW w:w="314" w:type="pct"/>
          </w:tcPr>
          <w:p w14:paraId="0C4D0F80" w14:textId="77777777" w:rsidR="00DA0241" w:rsidRPr="00A8705B" w:rsidRDefault="00DA0241" w:rsidP="003919AD">
            <w:pPr>
              <w:pStyle w:val="TAL"/>
            </w:pPr>
            <w:r w:rsidRPr="00A8705B">
              <w:t>0</w:t>
            </w:r>
          </w:p>
        </w:tc>
        <w:tc>
          <w:tcPr>
            <w:tcW w:w="249" w:type="pct"/>
            <w:vAlign w:val="center"/>
          </w:tcPr>
          <w:p w14:paraId="035867B6" w14:textId="77777777" w:rsidR="00DA0241" w:rsidRPr="00A8705B" w:rsidRDefault="00DA0241" w:rsidP="003919AD">
            <w:pPr>
              <w:pStyle w:val="TAL"/>
            </w:pPr>
            <w:r w:rsidRPr="00A8705B">
              <w:t>293</w:t>
            </w:r>
          </w:p>
        </w:tc>
        <w:tc>
          <w:tcPr>
            <w:tcW w:w="216" w:type="pct"/>
          </w:tcPr>
          <w:p w14:paraId="718F6C28" w14:textId="77777777" w:rsidR="00DA0241" w:rsidRPr="00A8705B" w:rsidRDefault="00DA0241" w:rsidP="003919AD">
            <w:pPr>
              <w:pStyle w:val="TAC"/>
            </w:pPr>
            <w:r w:rsidRPr="00A8705B">
              <w:t>O</w:t>
            </w:r>
          </w:p>
        </w:tc>
        <w:tc>
          <w:tcPr>
            <w:tcW w:w="217" w:type="pct"/>
          </w:tcPr>
          <w:p w14:paraId="26353FD5" w14:textId="77777777" w:rsidR="00DA0241" w:rsidRPr="00A8705B" w:rsidRDefault="00DA0241" w:rsidP="003919AD">
            <w:pPr>
              <w:pStyle w:val="TAC"/>
            </w:pPr>
            <w:r w:rsidRPr="00A8705B">
              <w:t>-</w:t>
            </w:r>
          </w:p>
        </w:tc>
        <w:tc>
          <w:tcPr>
            <w:tcW w:w="217" w:type="pct"/>
          </w:tcPr>
          <w:p w14:paraId="63DE873F" w14:textId="77777777" w:rsidR="00DA0241" w:rsidRPr="00A8705B" w:rsidRDefault="00DA0241" w:rsidP="003919AD">
            <w:pPr>
              <w:pStyle w:val="TAC"/>
            </w:pPr>
            <w:r w:rsidRPr="00A8705B">
              <w:t>-</w:t>
            </w:r>
          </w:p>
        </w:tc>
        <w:tc>
          <w:tcPr>
            <w:tcW w:w="218" w:type="pct"/>
          </w:tcPr>
          <w:p w14:paraId="6AF776EB" w14:textId="77777777" w:rsidR="00DA0241" w:rsidRPr="00A8705B" w:rsidRDefault="00DA0241" w:rsidP="003919AD">
            <w:pPr>
              <w:pStyle w:val="TAC"/>
            </w:pPr>
            <w:r w:rsidRPr="00A8705B">
              <w:t>-</w:t>
            </w:r>
          </w:p>
        </w:tc>
        <w:tc>
          <w:tcPr>
            <w:tcW w:w="522" w:type="pct"/>
          </w:tcPr>
          <w:p w14:paraId="3299F8F4" w14:textId="06BB0EE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57F06B8D" w14:textId="77777777" w:rsidR="00DA0241" w:rsidRPr="00A8705B" w:rsidRDefault="00DA0241" w:rsidP="003919AD">
            <w:pPr>
              <w:pStyle w:val="TAL"/>
            </w:pPr>
            <w:r w:rsidRPr="00A8705B">
              <w:t>DiamIdent</w:t>
            </w:r>
          </w:p>
        </w:tc>
        <w:tc>
          <w:tcPr>
            <w:tcW w:w="231" w:type="pct"/>
            <w:vAlign w:val="center"/>
          </w:tcPr>
          <w:p w14:paraId="3D5AE1EE" w14:textId="77777777" w:rsidR="00DA0241" w:rsidRPr="00A8705B" w:rsidRDefault="00DA0241" w:rsidP="003919AD">
            <w:pPr>
              <w:pStyle w:val="TAC"/>
            </w:pPr>
            <w:r w:rsidRPr="00A8705B">
              <w:t>M</w:t>
            </w:r>
          </w:p>
        </w:tc>
        <w:tc>
          <w:tcPr>
            <w:tcW w:w="196" w:type="pct"/>
            <w:vAlign w:val="center"/>
          </w:tcPr>
          <w:p w14:paraId="629A3BE7" w14:textId="77777777" w:rsidR="00DA0241" w:rsidRPr="00A8705B" w:rsidRDefault="00DA0241" w:rsidP="003919AD">
            <w:pPr>
              <w:pStyle w:val="TAC"/>
            </w:pPr>
            <w:r w:rsidRPr="00A8705B">
              <w:t>P</w:t>
            </w:r>
          </w:p>
        </w:tc>
        <w:tc>
          <w:tcPr>
            <w:tcW w:w="325" w:type="pct"/>
            <w:vAlign w:val="center"/>
          </w:tcPr>
          <w:p w14:paraId="51F901F5" w14:textId="77777777" w:rsidR="00DA0241" w:rsidRPr="00A8705B" w:rsidRDefault="00DA0241" w:rsidP="003919AD">
            <w:pPr>
              <w:pStyle w:val="TAC"/>
            </w:pPr>
            <w:r w:rsidRPr="00A8705B">
              <w:t>-</w:t>
            </w:r>
          </w:p>
        </w:tc>
        <w:tc>
          <w:tcPr>
            <w:tcW w:w="231" w:type="pct"/>
            <w:vAlign w:val="center"/>
          </w:tcPr>
          <w:p w14:paraId="58CCE334" w14:textId="77777777" w:rsidR="00DA0241" w:rsidRPr="00A8705B" w:rsidRDefault="00DA0241" w:rsidP="003919AD">
            <w:pPr>
              <w:pStyle w:val="TAC"/>
            </w:pPr>
            <w:r w:rsidRPr="00A8705B">
              <w:t>V</w:t>
            </w:r>
          </w:p>
        </w:tc>
        <w:tc>
          <w:tcPr>
            <w:tcW w:w="245" w:type="pct"/>
            <w:vAlign w:val="center"/>
          </w:tcPr>
          <w:p w14:paraId="47351B81" w14:textId="77777777" w:rsidR="00DA0241" w:rsidRPr="00A8705B" w:rsidRDefault="00DA0241" w:rsidP="003919AD">
            <w:pPr>
              <w:pStyle w:val="TAC"/>
            </w:pPr>
            <w:r w:rsidRPr="00A8705B">
              <w:t>N</w:t>
            </w:r>
          </w:p>
        </w:tc>
      </w:tr>
      <w:tr w:rsidR="00DA0241" w:rsidRPr="00A8705B" w14:paraId="02EA3DCB" w14:textId="77777777" w:rsidTr="003919AD">
        <w:trPr>
          <w:jc w:val="center"/>
        </w:trPr>
        <w:tc>
          <w:tcPr>
            <w:tcW w:w="1297" w:type="pct"/>
            <w:vAlign w:val="center"/>
          </w:tcPr>
          <w:p w14:paraId="00B22408" w14:textId="77777777" w:rsidR="00DA0241" w:rsidRPr="00A8705B" w:rsidRDefault="00DA0241" w:rsidP="003919AD">
            <w:pPr>
              <w:pStyle w:val="TAL"/>
            </w:pPr>
            <w:r w:rsidRPr="00A8705B">
              <w:t>Event-Timestamp</w:t>
            </w:r>
          </w:p>
        </w:tc>
        <w:tc>
          <w:tcPr>
            <w:tcW w:w="314" w:type="pct"/>
          </w:tcPr>
          <w:p w14:paraId="4D1CEDA5" w14:textId="77777777" w:rsidR="00DA0241" w:rsidRPr="00A8705B" w:rsidRDefault="00DA0241" w:rsidP="003919AD">
            <w:pPr>
              <w:pStyle w:val="TAL"/>
            </w:pPr>
            <w:r w:rsidRPr="00A8705B">
              <w:t>0</w:t>
            </w:r>
          </w:p>
        </w:tc>
        <w:tc>
          <w:tcPr>
            <w:tcW w:w="249" w:type="pct"/>
            <w:vAlign w:val="center"/>
          </w:tcPr>
          <w:p w14:paraId="69D5A942" w14:textId="77777777" w:rsidR="00DA0241" w:rsidRPr="00A8705B" w:rsidRDefault="00DA0241" w:rsidP="003919AD">
            <w:pPr>
              <w:pStyle w:val="TAL"/>
            </w:pPr>
            <w:r w:rsidRPr="00A8705B">
              <w:t>55</w:t>
            </w:r>
          </w:p>
        </w:tc>
        <w:tc>
          <w:tcPr>
            <w:tcW w:w="216" w:type="pct"/>
          </w:tcPr>
          <w:p w14:paraId="44CB37DF" w14:textId="77777777" w:rsidR="00DA0241" w:rsidRPr="00A8705B" w:rsidRDefault="00DA0241" w:rsidP="003919AD">
            <w:pPr>
              <w:pStyle w:val="TAC"/>
            </w:pPr>
            <w:r w:rsidRPr="00A8705B">
              <w:t>O</w:t>
            </w:r>
          </w:p>
        </w:tc>
        <w:tc>
          <w:tcPr>
            <w:tcW w:w="217" w:type="pct"/>
          </w:tcPr>
          <w:p w14:paraId="432B3942" w14:textId="77777777" w:rsidR="00DA0241" w:rsidRPr="00A8705B" w:rsidRDefault="00DA0241" w:rsidP="003919AD">
            <w:pPr>
              <w:pStyle w:val="TAC"/>
            </w:pPr>
            <w:r w:rsidRPr="00A8705B">
              <w:t>O</w:t>
            </w:r>
          </w:p>
        </w:tc>
        <w:tc>
          <w:tcPr>
            <w:tcW w:w="217" w:type="pct"/>
          </w:tcPr>
          <w:p w14:paraId="6C406B3F" w14:textId="77777777" w:rsidR="00DA0241" w:rsidRPr="00A8705B" w:rsidRDefault="00DA0241" w:rsidP="003919AD">
            <w:pPr>
              <w:pStyle w:val="TAC"/>
            </w:pPr>
            <w:r w:rsidRPr="00A8705B">
              <w:t>-</w:t>
            </w:r>
          </w:p>
        </w:tc>
        <w:tc>
          <w:tcPr>
            <w:tcW w:w="218" w:type="pct"/>
          </w:tcPr>
          <w:p w14:paraId="7E5F3AA8" w14:textId="77777777" w:rsidR="00DA0241" w:rsidRPr="00A8705B" w:rsidRDefault="00DA0241" w:rsidP="003919AD">
            <w:pPr>
              <w:pStyle w:val="TAC"/>
            </w:pPr>
            <w:r w:rsidRPr="00A8705B">
              <w:t>-</w:t>
            </w:r>
          </w:p>
        </w:tc>
        <w:tc>
          <w:tcPr>
            <w:tcW w:w="522" w:type="pct"/>
          </w:tcPr>
          <w:p w14:paraId="265A3917" w14:textId="631F87E6"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6E4CFD25" w14:textId="77777777" w:rsidR="00DA0241" w:rsidRPr="00A8705B" w:rsidRDefault="00DA0241" w:rsidP="003919AD">
            <w:pPr>
              <w:pStyle w:val="TAL"/>
            </w:pPr>
            <w:r w:rsidRPr="00A8705B">
              <w:t>Time</w:t>
            </w:r>
          </w:p>
        </w:tc>
        <w:tc>
          <w:tcPr>
            <w:tcW w:w="231" w:type="pct"/>
            <w:vAlign w:val="center"/>
          </w:tcPr>
          <w:p w14:paraId="1A9873D2" w14:textId="77777777" w:rsidR="00DA0241" w:rsidRPr="00A8705B" w:rsidRDefault="00DA0241" w:rsidP="003919AD">
            <w:pPr>
              <w:pStyle w:val="TAC"/>
            </w:pPr>
            <w:r w:rsidRPr="00A8705B">
              <w:t>M</w:t>
            </w:r>
          </w:p>
        </w:tc>
        <w:tc>
          <w:tcPr>
            <w:tcW w:w="196" w:type="pct"/>
            <w:vAlign w:val="center"/>
          </w:tcPr>
          <w:p w14:paraId="65A01109" w14:textId="77777777" w:rsidR="00DA0241" w:rsidRPr="00A8705B" w:rsidRDefault="00DA0241" w:rsidP="003919AD">
            <w:pPr>
              <w:pStyle w:val="TAC"/>
            </w:pPr>
            <w:r w:rsidRPr="00A8705B">
              <w:t>P</w:t>
            </w:r>
          </w:p>
        </w:tc>
        <w:tc>
          <w:tcPr>
            <w:tcW w:w="325" w:type="pct"/>
            <w:vAlign w:val="center"/>
          </w:tcPr>
          <w:p w14:paraId="48BA66A1" w14:textId="77777777" w:rsidR="00DA0241" w:rsidRPr="00A8705B" w:rsidRDefault="00DA0241" w:rsidP="003919AD">
            <w:pPr>
              <w:pStyle w:val="TAC"/>
            </w:pPr>
            <w:r w:rsidRPr="00A8705B">
              <w:t>-</w:t>
            </w:r>
          </w:p>
        </w:tc>
        <w:tc>
          <w:tcPr>
            <w:tcW w:w="231" w:type="pct"/>
            <w:vAlign w:val="center"/>
          </w:tcPr>
          <w:p w14:paraId="31FFF898" w14:textId="77777777" w:rsidR="00DA0241" w:rsidRPr="00A8705B" w:rsidRDefault="00DA0241" w:rsidP="003919AD">
            <w:pPr>
              <w:pStyle w:val="TAC"/>
            </w:pPr>
            <w:r w:rsidRPr="00A8705B">
              <w:t>V</w:t>
            </w:r>
          </w:p>
        </w:tc>
        <w:tc>
          <w:tcPr>
            <w:tcW w:w="245" w:type="pct"/>
            <w:vAlign w:val="center"/>
          </w:tcPr>
          <w:p w14:paraId="43F0AB59" w14:textId="77777777" w:rsidR="00DA0241" w:rsidRPr="00A8705B" w:rsidRDefault="00DA0241" w:rsidP="003919AD">
            <w:pPr>
              <w:pStyle w:val="TAC"/>
            </w:pPr>
            <w:r w:rsidRPr="00A8705B">
              <w:t>N</w:t>
            </w:r>
          </w:p>
        </w:tc>
      </w:tr>
      <w:tr w:rsidR="00DA0241" w:rsidRPr="00A8705B" w14:paraId="3053C95D" w14:textId="77777777" w:rsidTr="003919AD">
        <w:trPr>
          <w:jc w:val="center"/>
        </w:trPr>
        <w:tc>
          <w:tcPr>
            <w:tcW w:w="1297" w:type="pct"/>
            <w:vAlign w:val="center"/>
          </w:tcPr>
          <w:p w14:paraId="6F513AA8" w14:textId="77777777" w:rsidR="00DA0241" w:rsidRPr="00A8705B" w:rsidRDefault="00DA0241" w:rsidP="003919AD">
            <w:pPr>
              <w:pStyle w:val="TAL"/>
            </w:pPr>
            <w:r w:rsidRPr="00A8705B">
              <w:t>External-ID</w:t>
            </w:r>
          </w:p>
        </w:tc>
        <w:tc>
          <w:tcPr>
            <w:tcW w:w="314" w:type="pct"/>
          </w:tcPr>
          <w:p w14:paraId="1A443BCB" w14:textId="77777777" w:rsidR="00DA0241" w:rsidRPr="00A8705B" w:rsidRDefault="00DA0241" w:rsidP="003919AD">
            <w:pPr>
              <w:pStyle w:val="TAL"/>
            </w:pPr>
            <w:r w:rsidRPr="00A8705B">
              <w:t>45687</w:t>
            </w:r>
          </w:p>
        </w:tc>
        <w:tc>
          <w:tcPr>
            <w:tcW w:w="249" w:type="pct"/>
            <w:vAlign w:val="center"/>
          </w:tcPr>
          <w:p w14:paraId="46B68F6C" w14:textId="77777777" w:rsidR="00DA0241" w:rsidRPr="00A8705B" w:rsidRDefault="00DA0241" w:rsidP="003919AD">
            <w:pPr>
              <w:pStyle w:val="TAL"/>
            </w:pPr>
            <w:r w:rsidRPr="00A8705B">
              <w:t>1005</w:t>
            </w:r>
          </w:p>
        </w:tc>
        <w:tc>
          <w:tcPr>
            <w:tcW w:w="216" w:type="pct"/>
          </w:tcPr>
          <w:p w14:paraId="64A8F04F" w14:textId="77777777" w:rsidR="00DA0241" w:rsidRPr="00A8705B" w:rsidRDefault="00DA0241" w:rsidP="003919AD">
            <w:pPr>
              <w:pStyle w:val="TAC"/>
            </w:pPr>
            <w:r w:rsidRPr="00A8705B">
              <w:t>O</w:t>
            </w:r>
          </w:p>
        </w:tc>
        <w:tc>
          <w:tcPr>
            <w:tcW w:w="217" w:type="pct"/>
          </w:tcPr>
          <w:p w14:paraId="4017EAE1" w14:textId="77777777" w:rsidR="00DA0241" w:rsidRPr="00A8705B" w:rsidRDefault="00DA0241" w:rsidP="003919AD">
            <w:pPr>
              <w:pStyle w:val="TAC"/>
            </w:pPr>
            <w:r w:rsidRPr="00A8705B">
              <w:t>-</w:t>
            </w:r>
          </w:p>
        </w:tc>
        <w:tc>
          <w:tcPr>
            <w:tcW w:w="217" w:type="pct"/>
          </w:tcPr>
          <w:p w14:paraId="709A8DF4" w14:textId="77777777" w:rsidR="00DA0241" w:rsidRPr="00A8705B" w:rsidRDefault="00DA0241" w:rsidP="003919AD">
            <w:pPr>
              <w:pStyle w:val="TAC"/>
            </w:pPr>
            <w:r w:rsidRPr="00A8705B">
              <w:t>-</w:t>
            </w:r>
          </w:p>
        </w:tc>
        <w:tc>
          <w:tcPr>
            <w:tcW w:w="218" w:type="pct"/>
          </w:tcPr>
          <w:p w14:paraId="7444D022" w14:textId="77777777" w:rsidR="00DA0241" w:rsidRPr="00A8705B" w:rsidRDefault="00DA0241" w:rsidP="003919AD">
            <w:pPr>
              <w:pStyle w:val="TAC"/>
            </w:pPr>
            <w:r w:rsidRPr="00A8705B">
              <w:t>-</w:t>
            </w:r>
          </w:p>
        </w:tc>
        <w:tc>
          <w:tcPr>
            <w:tcW w:w="522" w:type="pct"/>
          </w:tcPr>
          <w:p w14:paraId="0EF1AA5B" w14:textId="29FD4073" w:rsidR="00DA0241" w:rsidRPr="00A8705B" w:rsidRDefault="00DA0241" w:rsidP="003919AD">
            <w:pPr>
              <w:pStyle w:val="TAL"/>
            </w:pPr>
            <w:r w:rsidRPr="00A8705B">
              <w:t>[</w:t>
            </w:r>
            <w:r w:rsidRPr="00A8705B">
              <w:fldChar w:fldCharType="begin"/>
            </w:r>
            <w:r w:rsidRPr="00A8705B">
              <w:instrText xml:space="preserve"> REF _Ref417063794 \r \h </w:instrText>
            </w:r>
            <w:r w:rsidR="00A8705B">
              <w:instrText xml:space="preserve"> \* MERGEFORMAT </w:instrText>
            </w:r>
            <w:r w:rsidRPr="00A8705B">
              <w:fldChar w:fldCharType="separate"/>
            </w:r>
            <w:r w:rsidRPr="00A8705B">
              <w:t xml:space="preserve">A.5.8. </w:t>
            </w:r>
            <w:r w:rsidRPr="00A8705B">
              <w:fldChar w:fldCharType="end"/>
            </w:r>
            <w:r w:rsidRPr="00A8705B">
              <w:t>]</w:t>
            </w:r>
          </w:p>
        </w:tc>
        <w:tc>
          <w:tcPr>
            <w:tcW w:w="522" w:type="pct"/>
            <w:vAlign w:val="center"/>
          </w:tcPr>
          <w:p w14:paraId="68211E3A" w14:textId="77777777" w:rsidR="00DA0241" w:rsidRPr="00A8705B" w:rsidRDefault="00DA0241" w:rsidP="003919AD">
            <w:pPr>
              <w:pStyle w:val="TAL"/>
            </w:pPr>
            <w:r w:rsidRPr="00A8705B">
              <w:t>UTF8String</w:t>
            </w:r>
          </w:p>
        </w:tc>
        <w:tc>
          <w:tcPr>
            <w:tcW w:w="231" w:type="pct"/>
            <w:vAlign w:val="center"/>
          </w:tcPr>
          <w:p w14:paraId="5991879D" w14:textId="77777777" w:rsidR="00DA0241" w:rsidRPr="00A8705B" w:rsidRDefault="00DA0241" w:rsidP="003919AD">
            <w:pPr>
              <w:pStyle w:val="TAC"/>
            </w:pPr>
            <w:r w:rsidRPr="00A8705B">
              <w:t>M</w:t>
            </w:r>
          </w:p>
        </w:tc>
        <w:tc>
          <w:tcPr>
            <w:tcW w:w="196" w:type="pct"/>
            <w:vAlign w:val="center"/>
          </w:tcPr>
          <w:p w14:paraId="3F0C6522" w14:textId="77777777" w:rsidR="00DA0241" w:rsidRPr="00A8705B" w:rsidRDefault="00DA0241" w:rsidP="003919AD">
            <w:pPr>
              <w:pStyle w:val="TAC"/>
            </w:pPr>
            <w:r w:rsidRPr="00A8705B">
              <w:t>P</w:t>
            </w:r>
          </w:p>
        </w:tc>
        <w:tc>
          <w:tcPr>
            <w:tcW w:w="325" w:type="pct"/>
            <w:vAlign w:val="center"/>
          </w:tcPr>
          <w:p w14:paraId="59908DAF" w14:textId="77777777" w:rsidR="00DA0241" w:rsidRPr="00A8705B" w:rsidRDefault="00DA0241" w:rsidP="003919AD">
            <w:pPr>
              <w:pStyle w:val="TAC"/>
            </w:pPr>
            <w:r w:rsidRPr="00A8705B">
              <w:t>-</w:t>
            </w:r>
          </w:p>
        </w:tc>
        <w:tc>
          <w:tcPr>
            <w:tcW w:w="231" w:type="pct"/>
            <w:vAlign w:val="center"/>
          </w:tcPr>
          <w:p w14:paraId="19986598" w14:textId="77777777" w:rsidR="00DA0241" w:rsidRPr="00A8705B" w:rsidRDefault="00DA0241" w:rsidP="003919AD">
            <w:pPr>
              <w:pStyle w:val="TAC"/>
            </w:pPr>
            <w:r w:rsidRPr="00A8705B">
              <w:t>V</w:t>
            </w:r>
          </w:p>
        </w:tc>
        <w:tc>
          <w:tcPr>
            <w:tcW w:w="245" w:type="pct"/>
            <w:vAlign w:val="center"/>
          </w:tcPr>
          <w:p w14:paraId="067E24BB" w14:textId="77777777" w:rsidR="00DA0241" w:rsidRPr="00A8705B" w:rsidRDefault="00DA0241" w:rsidP="003919AD">
            <w:pPr>
              <w:pStyle w:val="TAC"/>
            </w:pPr>
            <w:r w:rsidRPr="00A8705B">
              <w:t>Y</w:t>
            </w:r>
          </w:p>
        </w:tc>
      </w:tr>
      <w:tr w:rsidR="00DA0241" w:rsidRPr="00A8705B" w14:paraId="0F4DA2A9" w14:textId="77777777" w:rsidTr="003919AD">
        <w:trPr>
          <w:jc w:val="center"/>
        </w:trPr>
        <w:tc>
          <w:tcPr>
            <w:tcW w:w="1297" w:type="pct"/>
            <w:vAlign w:val="center"/>
          </w:tcPr>
          <w:p w14:paraId="1960CDCD" w14:textId="77777777" w:rsidR="00DA0241" w:rsidRPr="00A8705B" w:rsidRDefault="00DA0241" w:rsidP="003919AD">
            <w:pPr>
              <w:pStyle w:val="TAL"/>
            </w:pPr>
            <w:r w:rsidRPr="00A8705B">
              <w:t>Group-Name</w:t>
            </w:r>
          </w:p>
        </w:tc>
        <w:tc>
          <w:tcPr>
            <w:tcW w:w="314" w:type="pct"/>
          </w:tcPr>
          <w:p w14:paraId="31C40338" w14:textId="77777777" w:rsidR="00DA0241" w:rsidRPr="00A8705B" w:rsidRDefault="00DA0241" w:rsidP="003919AD">
            <w:pPr>
              <w:pStyle w:val="TAL"/>
            </w:pPr>
            <w:r w:rsidRPr="00A8705B">
              <w:t>45687</w:t>
            </w:r>
          </w:p>
        </w:tc>
        <w:tc>
          <w:tcPr>
            <w:tcW w:w="249" w:type="pct"/>
            <w:vAlign w:val="center"/>
          </w:tcPr>
          <w:p w14:paraId="47BC5BB4" w14:textId="77777777" w:rsidR="00DA0241" w:rsidRPr="00A8705B" w:rsidRDefault="00DA0241" w:rsidP="003919AD">
            <w:pPr>
              <w:pStyle w:val="TAL"/>
            </w:pPr>
            <w:r w:rsidRPr="00A8705B">
              <w:t>1006</w:t>
            </w:r>
          </w:p>
        </w:tc>
        <w:tc>
          <w:tcPr>
            <w:tcW w:w="216" w:type="pct"/>
          </w:tcPr>
          <w:p w14:paraId="2016D27F" w14:textId="77777777" w:rsidR="00DA0241" w:rsidRPr="00A8705B" w:rsidRDefault="00DA0241" w:rsidP="003919AD">
            <w:pPr>
              <w:pStyle w:val="TAC"/>
            </w:pPr>
            <w:r w:rsidRPr="00A8705B">
              <w:t>O</w:t>
            </w:r>
          </w:p>
        </w:tc>
        <w:tc>
          <w:tcPr>
            <w:tcW w:w="217" w:type="pct"/>
          </w:tcPr>
          <w:p w14:paraId="26961E44" w14:textId="77777777" w:rsidR="00DA0241" w:rsidRPr="00A8705B" w:rsidRDefault="00DA0241" w:rsidP="003919AD">
            <w:pPr>
              <w:pStyle w:val="TAC"/>
            </w:pPr>
            <w:r w:rsidRPr="00A8705B">
              <w:t>-</w:t>
            </w:r>
          </w:p>
        </w:tc>
        <w:tc>
          <w:tcPr>
            <w:tcW w:w="217" w:type="pct"/>
          </w:tcPr>
          <w:p w14:paraId="6813DF28" w14:textId="77777777" w:rsidR="00DA0241" w:rsidRPr="00A8705B" w:rsidRDefault="00DA0241" w:rsidP="003919AD">
            <w:pPr>
              <w:pStyle w:val="TAC"/>
            </w:pPr>
            <w:r w:rsidRPr="00A8705B">
              <w:t>-</w:t>
            </w:r>
          </w:p>
        </w:tc>
        <w:tc>
          <w:tcPr>
            <w:tcW w:w="218" w:type="pct"/>
          </w:tcPr>
          <w:p w14:paraId="5D64F42C" w14:textId="77777777" w:rsidR="00DA0241" w:rsidRPr="00A8705B" w:rsidRDefault="00DA0241" w:rsidP="003919AD">
            <w:pPr>
              <w:pStyle w:val="TAC"/>
            </w:pPr>
            <w:r w:rsidRPr="00A8705B">
              <w:t>-</w:t>
            </w:r>
          </w:p>
        </w:tc>
        <w:tc>
          <w:tcPr>
            <w:tcW w:w="522" w:type="pct"/>
          </w:tcPr>
          <w:p w14:paraId="04F81261" w14:textId="739E34DF" w:rsidR="00DA0241" w:rsidRPr="00A8705B" w:rsidRDefault="00DA0241" w:rsidP="003919AD">
            <w:pPr>
              <w:pStyle w:val="TAL"/>
            </w:pPr>
            <w:r w:rsidRPr="00A8705B">
              <w:t>[</w:t>
            </w:r>
            <w:r w:rsidRPr="00A8705B">
              <w:fldChar w:fldCharType="begin"/>
            </w:r>
            <w:r w:rsidRPr="00A8705B">
              <w:instrText xml:space="preserve"> REF _Ref417063805 \r \h </w:instrText>
            </w:r>
            <w:r w:rsidR="00A8705B">
              <w:instrText xml:space="preserve"> \* MERGEFORMAT </w:instrText>
            </w:r>
            <w:r w:rsidRPr="00A8705B">
              <w:fldChar w:fldCharType="separate"/>
            </w:r>
            <w:r w:rsidRPr="00A8705B">
              <w:t xml:space="preserve">A.5.9. </w:t>
            </w:r>
            <w:r w:rsidRPr="00A8705B">
              <w:fldChar w:fldCharType="end"/>
            </w:r>
            <w:r w:rsidRPr="00A8705B">
              <w:t>]</w:t>
            </w:r>
          </w:p>
        </w:tc>
        <w:tc>
          <w:tcPr>
            <w:tcW w:w="522" w:type="pct"/>
            <w:vAlign w:val="center"/>
          </w:tcPr>
          <w:p w14:paraId="3BE5D746" w14:textId="77777777" w:rsidR="00DA0241" w:rsidRPr="00A8705B" w:rsidRDefault="00DA0241" w:rsidP="003919AD">
            <w:pPr>
              <w:pStyle w:val="TAL"/>
            </w:pPr>
            <w:r w:rsidRPr="00A8705B">
              <w:t>UTF8String</w:t>
            </w:r>
          </w:p>
        </w:tc>
        <w:tc>
          <w:tcPr>
            <w:tcW w:w="231" w:type="pct"/>
            <w:vAlign w:val="center"/>
          </w:tcPr>
          <w:p w14:paraId="7B806F91" w14:textId="77777777" w:rsidR="00DA0241" w:rsidRPr="00A8705B" w:rsidRDefault="00DA0241" w:rsidP="003919AD">
            <w:pPr>
              <w:pStyle w:val="TAC"/>
            </w:pPr>
            <w:r w:rsidRPr="00A8705B">
              <w:t>M</w:t>
            </w:r>
          </w:p>
        </w:tc>
        <w:tc>
          <w:tcPr>
            <w:tcW w:w="196" w:type="pct"/>
            <w:vAlign w:val="center"/>
          </w:tcPr>
          <w:p w14:paraId="09451766" w14:textId="77777777" w:rsidR="00DA0241" w:rsidRPr="00A8705B" w:rsidRDefault="00DA0241" w:rsidP="003919AD">
            <w:pPr>
              <w:pStyle w:val="TAC"/>
            </w:pPr>
            <w:r w:rsidRPr="00A8705B">
              <w:t>P</w:t>
            </w:r>
          </w:p>
        </w:tc>
        <w:tc>
          <w:tcPr>
            <w:tcW w:w="325" w:type="pct"/>
            <w:vAlign w:val="center"/>
          </w:tcPr>
          <w:p w14:paraId="3A9F5223" w14:textId="77777777" w:rsidR="00DA0241" w:rsidRPr="00A8705B" w:rsidRDefault="00DA0241" w:rsidP="003919AD">
            <w:pPr>
              <w:pStyle w:val="TAC"/>
            </w:pPr>
            <w:r w:rsidRPr="00A8705B">
              <w:t>-</w:t>
            </w:r>
          </w:p>
        </w:tc>
        <w:tc>
          <w:tcPr>
            <w:tcW w:w="231" w:type="pct"/>
            <w:vAlign w:val="center"/>
          </w:tcPr>
          <w:p w14:paraId="0D1ED765" w14:textId="77777777" w:rsidR="00DA0241" w:rsidRPr="00A8705B" w:rsidRDefault="00DA0241" w:rsidP="003919AD">
            <w:pPr>
              <w:pStyle w:val="TAC"/>
            </w:pPr>
            <w:r w:rsidRPr="00A8705B">
              <w:t>V</w:t>
            </w:r>
          </w:p>
        </w:tc>
        <w:tc>
          <w:tcPr>
            <w:tcW w:w="245" w:type="pct"/>
            <w:vAlign w:val="center"/>
          </w:tcPr>
          <w:p w14:paraId="7339E686" w14:textId="77777777" w:rsidR="00DA0241" w:rsidRPr="00A8705B" w:rsidRDefault="00DA0241" w:rsidP="003919AD">
            <w:pPr>
              <w:pStyle w:val="TAC"/>
            </w:pPr>
            <w:r w:rsidRPr="00A8705B">
              <w:t>Y</w:t>
            </w:r>
          </w:p>
        </w:tc>
      </w:tr>
      <w:tr w:rsidR="00DA0241" w:rsidRPr="00A8705B" w14:paraId="241F1D6C" w14:textId="77777777" w:rsidTr="003919AD">
        <w:trPr>
          <w:jc w:val="center"/>
        </w:trPr>
        <w:tc>
          <w:tcPr>
            <w:tcW w:w="1297" w:type="pct"/>
            <w:vAlign w:val="center"/>
          </w:tcPr>
          <w:p w14:paraId="3065EA2A" w14:textId="77777777" w:rsidR="00DA0241" w:rsidRPr="00A8705B" w:rsidRDefault="00DA0241" w:rsidP="003919AD">
            <w:pPr>
              <w:pStyle w:val="TAL"/>
            </w:pPr>
            <w:r w:rsidRPr="00A8705B">
              <w:t>Hosting-CSE-ID</w:t>
            </w:r>
          </w:p>
        </w:tc>
        <w:tc>
          <w:tcPr>
            <w:tcW w:w="314" w:type="pct"/>
          </w:tcPr>
          <w:p w14:paraId="50D50CA5" w14:textId="77777777" w:rsidR="00DA0241" w:rsidRPr="00A8705B" w:rsidRDefault="00DA0241" w:rsidP="003919AD">
            <w:pPr>
              <w:pStyle w:val="TAL"/>
            </w:pPr>
            <w:r w:rsidRPr="00A8705B">
              <w:t>45687</w:t>
            </w:r>
          </w:p>
        </w:tc>
        <w:tc>
          <w:tcPr>
            <w:tcW w:w="249" w:type="pct"/>
            <w:vAlign w:val="center"/>
          </w:tcPr>
          <w:p w14:paraId="18530969" w14:textId="77777777" w:rsidR="00DA0241" w:rsidRPr="00A8705B" w:rsidRDefault="00DA0241" w:rsidP="003919AD">
            <w:pPr>
              <w:pStyle w:val="TAL"/>
            </w:pPr>
            <w:r w:rsidRPr="00A8705B">
              <w:t>1007</w:t>
            </w:r>
          </w:p>
        </w:tc>
        <w:tc>
          <w:tcPr>
            <w:tcW w:w="216" w:type="pct"/>
          </w:tcPr>
          <w:p w14:paraId="449CB119" w14:textId="77777777" w:rsidR="00DA0241" w:rsidRPr="00A8705B" w:rsidRDefault="00DA0241" w:rsidP="003919AD">
            <w:pPr>
              <w:pStyle w:val="TAC"/>
            </w:pPr>
            <w:r w:rsidRPr="00A8705B">
              <w:t>O</w:t>
            </w:r>
          </w:p>
        </w:tc>
        <w:tc>
          <w:tcPr>
            <w:tcW w:w="217" w:type="pct"/>
          </w:tcPr>
          <w:p w14:paraId="4A42EF83" w14:textId="77777777" w:rsidR="00DA0241" w:rsidRPr="00A8705B" w:rsidRDefault="00DA0241" w:rsidP="003919AD">
            <w:pPr>
              <w:pStyle w:val="TAC"/>
            </w:pPr>
            <w:r w:rsidRPr="00A8705B">
              <w:t>-</w:t>
            </w:r>
          </w:p>
        </w:tc>
        <w:tc>
          <w:tcPr>
            <w:tcW w:w="217" w:type="pct"/>
          </w:tcPr>
          <w:p w14:paraId="04EB4FDB" w14:textId="77777777" w:rsidR="00DA0241" w:rsidRPr="00A8705B" w:rsidRDefault="00DA0241" w:rsidP="003919AD">
            <w:pPr>
              <w:pStyle w:val="TAC"/>
            </w:pPr>
            <w:r w:rsidRPr="00A8705B">
              <w:t>-</w:t>
            </w:r>
          </w:p>
        </w:tc>
        <w:tc>
          <w:tcPr>
            <w:tcW w:w="218" w:type="pct"/>
          </w:tcPr>
          <w:p w14:paraId="5263412D" w14:textId="77777777" w:rsidR="00DA0241" w:rsidRPr="00A8705B" w:rsidRDefault="00DA0241" w:rsidP="003919AD">
            <w:pPr>
              <w:pStyle w:val="TAC"/>
            </w:pPr>
            <w:r w:rsidRPr="00A8705B">
              <w:t>-</w:t>
            </w:r>
          </w:p>
        </w:tc>
        <w:tc>
          <w:tcPr>
            <w:tcW w:w="522" w:type="pct"/>
          </w:tcPr>
          <w:p w14:paraId="44C8332A" w14:textId="175F3897" w:rsidR="00DA0241" w:rsidRPr="00A8705B" w:rsidRDefault="00DA0241" w:rsidP="003919AD">
            <w:pPr>
              <w:pStyle w:val="TAL"/>
            </w:pPr>
            <w:r w:rsidRPr="00A8705B">
              <w:t>[</w:t>
            </w:r>
            <w:r w:rsidRPr="00A8705B">
              <w:fldChar w:fldCharType="begin"/>
            </w:r>
            <w:r w:rsidRPr="00A8705B">
              <w:instrText xml:space="preserve"> REF _Ref417063813 \r \h </w:instrText>
            </w:r>
            <w:r w:rsidR="00A8705B">
              <w:instrText xml:space="preserve"> \* MERGEFORMAT </w:instrText>
            </w:r>
            <w:r w:rsidRPr="00A8705B">
              <w:fldChar w:fldCharType="separate"/>
            </w:r>
            <w:r w:rsidRPr="00A8705B">
              <w:t xml:space="preserve">A.5.10. </w:t>
            </w:r>
            <w:r w:rsidRPr="00A8705B">
              <w:fldChar w:fldCharType="end"/>
            </w:r>
            <w:r w:rsidRPr="00A8705B">
              <w:t>]</w:t>
            </w:r>
          </w:p>
        </w:tc>
        <w:tc>
          <w:tcPr>
            <w:tcW w:w="522" w:type="pct"/>
            <w:vAlign w:val="center"/>
          </w:tcPr>
          <w:p w14:paraId="4F5FA79A" w14:textId="77777777" w:rsidR="00DA0241" w:rsidRPr="00A8705B" w:rsidRDefault="00DA0241" w:rsidP="003919AD">
            <w:pPr>
              <w:pStyle w:val="TAL"/>
            </w:pPr>
            <w:r w:rsidRPr="00A8705B">
              <w:t>UTF8String</w:t>
            </w:r>
          </w:p>
        </w:tc>
        <w:tc>
          <w:tcPr>
            <w:tcW w:w="231" w:type="pct"/>
            <w:vAlign w:val="center"/>
          </w:tcPr>
          <w:p w14:paraId="23AD9484" w14:textId="77777777" w:rsidR="00DA0241" w:rsidRPr="00A8705B" w:rsidRDefault="00DA0241" w:rsidP="003919AD">
            <w:pPr>
              <w:pStyle w:val="TAC"/>
            </w:pPr>
            <w:r w:rsidRPr="00A8705B">
              <w:t>M</w:t>
            </w:r>
          </w:p>
        </w:tc>
        <w:tc>
          <w:tcPr>
            <w:tcW w:w="196" w:type="pct"/>
            <w:vAlign w:val="center"/>
          </w:tcPr>
          <w:p w14:paraId="55275010" w14:textId="77777777" w:rsidR="00DA0241" w:rsidRPr="00A8705B" w:rsidRDefault="00DA0241" w:rsidP="003919AD">
            <w:pPr>
              <w:pStyle w:val="TAC"/>
            </w:pPr>
            <w:r w:rsidRPr="00A8705B">
              <w:t>P</w:t>
            </w:r>
          </w:p>
        </w:tc>
        <w:tc>
          <w:tcPr>
            <w:tcW w:w="325" w:type="pct"/>
            <w:vAlign w:val="center"/>
          </w:tcPr>
          <w:p w14:paraId="603753EC" w14:textId="77777777" w:rsidR="00DA0241" w:rsidRPr="00A8705B" w:rsidRDefault="00DA0241" w:rsidP="003919AD">
            <w:pPr>
              <w:pStyle w:val="TAC"/>
            </w:pPr>
            <w:r w:rsidRPr="00A8705B">
              <w:t>-</w:t>
            </w:r>
          </w:p>
        </w:tc>
        <w:tc>
          <w:tcPr>
            <w:tcW w:w="231" w:type="pct"/>
            <w:vAlign w:val="center"/>
          </w:tcPr>
          <w:p w14:paraId="459B63F8" w14:textId="77777777" w:rsidR="00DA0241" w:rsidRPr="00A8705B" w:rsidRDefault="00DA0241" w:rsidP="003919AD">
            <w:pPr>
              <w:pStyle w:val="TAC"/>
            </w:pPr>
            <w:r w:rsidRPr="00A8705B">
              <w:t>V</w:t>
            </w:r>
          </w:p>
        </w:tc>
        <w:tc>
          <w:tcPr>
            <w:tcW w:w="245" w:type="pct"/>
            <w:vAlign w:val="center"/>
          </w:tcPr>
          <w:p w14:paraId="7556F5C3" w14:textId="77777777" w:rsidR="00DA0241" w:rsidRPr="00A8705B" w:rsidRDefault="00DA0241" w:rsidP="003919AD">
            <w:pPr>
              <w:pStyle w:val="TAC"/>
            </w:pPr>
            <w:r w:rsidRPr="00A8705B">
              <w:t>Y</w:t>
            </w:r>
          </w:p>
        </w:tc>
      </w:tr>
      <w:tr w:rsidR="00DA0241" w:rsidRPr="00A8705B" w14:paraId="629788AE" w14:textId="77777777" w:rsidTr="003919AD">
        <w:trPr>
          <w:jc w:val="center"/>
        </w:trPr>
        <w:tc>
          <w:tcPr>
            <w:tcW w:w="1297" w:type="pct"/>
            <w:vAlign w:val="center"/>
          </w:tcPr>
          <w:p w14:paraId="58B87B25" w14:textId="77777777" w:rsidR="00DA0241" w:rsidRPr="00A8705B" w:rsidRDefault="00DA0241" w:rsidP="003919AD">
            <w:pPr>
              <w:pStyle w:val="TAL"/>
            </w:pPr>
            <w:r w:rsidRPr="00A8705B">
              <w:t>Originator</w:t>
            </w:r>
          </w:p>
        </w:tc>
        <w:tc>
          <w:tcPr>
            <w:tcW w:w="314" w:type="pct"/>
          </w:tcPr>
          <w:p w14:paraId="38591C26" w14:textId="77777777" w:rsidR="00DA0241" w:rsidRPr="00A8705B" w:rsidRDefault="00DA0241" w:rsidP="003919AD">
            <w:pPr>
              <w:pStyle w:val="TAL"/>
            </w:pPr>
            <w:r w:rsidRPr="00A8705B">
              <w:t>45687</w:t>
            </w:r>
          </w:p>
        </w:tc>
        <w:tc>
          <w:tcPr>
            <w:tcW w:w="249" w:type="pct"/>
            <w:vAlign w:val="center"/>
          </w:tcPr>
          <w:p w14:paraId="4D99B240" w14:textId="77777777" w:rsidR="00DA0241" w:rsidRPr="00A8705B" w:rsidRDefault="00DA0241" w:rsidP="003919AD">
            <w:pPr>
              <w:pStyle w:val="TAL"/>
            </w:pPr>
            <w:r w:rsidRPr="00A8705B">
              <w:t>1008</w:t>
            </w:r>
          </w:p>
        </w:tc>
        <w:tc>
          <w:tcPr>
            <w:tcW w:w="216" w:type="pct"/>
          </w:tcPr>
          <w:p w14:paraId="1C580FED" w14:textId="77777777" w:rsidR="00DA0241" w:rsidRPr="00A8705B" w:rsidRDefault="00DA0241" w:rsidP="003919AD">
            <w:pPr>
              <w:pStyle w:val="TAC"/>
            </w:pPr>
            <w:r w:rsidRPr="00A8705B">
              <w:t>M</w:t>
            </w:r>
          </w:p>
        </w:tc>
        <w:tc>
          <w:tcPr>
            <w:tcW w:w="217" w:type="pct"/>
          </w:tcPr>
          <w:p w14:paraId="7967C64B" w14:textId="77777777" w:rsidR="00DA0241" w:rsidRPr="00A8705B" w:rsidRDefault="00DA0241" w:rsidP="003919AD">
            <w:pPr>
              <w:pStyle w:val="TAC"/>
            </w:pPr>
            <w:r w:rsidRPr="00A8705B">
              <w:t>-</w:t>
            </w:r>
          </w:p>
        </w:tc>
        <w:tc>
          <w:tcPr>
            <w:tcW w:w="217" w:type="pct"/>
          </w:tcPr>
          <w:p w14:paraId="1D2F2B3A" w14:textId="77777777" w:rsidR="00DA0241" w:rsidRPr="00A8705B" w:rsidRDefault="00DA0241" w:rsidP="003919AD">
            <w:pPr>
              <w:pStyle w:val="TAC"/>
            </w:pPr>
            <w:r w:rsidRPr="00A8705B">
              <w:t>-</w:t>
            </w:r>
          </w:p>
        </w:tc>
        <w:tc>
          <w:tcPr>
            <w:tcW w:w="218" w:type="pct"/>
          </w:tcPr>
          <w:p w14:paraId="359A0CD7" w14:textId="77777777" w:rsidR="00DA0241" w:rsidRPr="00A8705B" w:rsidRDefault="00DA0241" w:rsidP="003919AD">
            <w:pPr>
              <w:pStyle w:val="TAC"/>
            </w:pPr>
            <w:r w:rsidRPr="00A8705B">
              <w:t>-</w:t>
            </w:r>
          </w:p>
        </w:tc>
        <w:tc>
          <w:tcPr>
            <w:tcW w:w="522" w:type="pct"/>
          </w:tcPr>
          <w:p w14:paraId="71EB537E" w14:textId="3B0AA9C9" w:rsidR="00DA0241" w:rsidRPr="00A8705B" w:rsidRDefault="00DA0241" w:rsidP="003919AD">
            <w:pPr>
              <w:pStyle w:val="TAL"/>
            </w:pPr>
            <w:r w:rsidRPr="00A8705B">
              <w:t>[</w:t>
            </w:r>
            <w:r w:rsidRPr="00A8705B">
              <w:fldChar w:fldCharType="begin"/>
            </w:r>
            <w:r w:rsidRPr="00A8705B">
              <w:instrText xml:space="preserve"> REF _Ref417063821 \r \h </w:instrText>
            </w:r>
            <w:r w:rsidR="00A8705B">
              <w:instrText xml:space="preserve"> \* MERGEFORMAT </w:instrText>
            </w:r>
            <w:r w:rsidRPr="00A8705B">
              <w:fldChar w:fldCharType="separate"/>
            </w:r>
            <w:r w:rsidRPr="00A8705B">
              <w:t xml:space="preserve">A.5.11. </w:t>
            </w:r>
            <w:r w:rsidRPr="00A8705B">
              <w:fldChar w:fldCharType="end"/>
            </w:r>
            <w:r w:rsidRPr="00A8705B">
              <w:t>]</w:t>
            </w:r>
          </w:p>
        </w:tc>
        <w:tc>
          <w:tcPr>
            <w:tcW w:w="522" w:type="pct"/>
            <w:vAlign w:val="center"/>
          </w:tcPr>
          <w:p w14:paraId="6BEEFC3C" w14:textId="77777777" w:rsidR="00DA0241" w:rsidRPr="00A8705B" w:rsidRDefault="00DA0241" w:rsidP="003919AD">
            <w:pPr>
              <w:pStyle w:val="TAL"/>
            </w:pPr>
            <w:r w:rsidRPr="00A8705B">
              <w:t>UTF8String</w:t>
            </w:r>
          </w:p>
        </w:tc>
        <w:tc>
          <w:tcPr>
            <w:tcW w:w="231" w:type="pct"/>
            <w:vAlign w:val="center"/>
          </w:tcPr>
          <w:p w14:paraId="4A4F868D" w14:textId="77777777" w:rsidR="00DA0241" w:rsidRPr="00A8705B" w:rsidRDefault="00DA0241" w:rsidP="003919AD">
            <w:pPr>
              <w:pStyle w:val="TAC"/>
            </w:pPr>
            <w:r w:rsidRPr="00A8705B">
              <w:t>M</w:t>
            </w:r>
          </w:p>
        </w:tc>
        <w:tc>
          <w:tcPr>
            <w:tcW w:w="196" w:type="pct"/>
            <w:vAlign w:val="center"/>
          </w:tcPr>
          <w:p w14:paraId="67E9B9B2" w14:textId="77777777" w:rsidR="00DA0241" w:rsidRPr="00A8705B" w:rsidRDefault="00DA0241" w:rsidP="003919AD">
            <w:pPr>
              <w:pStyle w:val="TAC"/>
            </w:pPr>
            <w:r w:rsidRPr="00A8705B">
              <w:t>P</w:t>
            </w:r>
          </w:p>
        </w:tc>
        <w:tc>
          <w:tcPr>
            <w:tcW w:w="325" w:type="pct"/>
            <w:vAlign w:val="center"/>
          </w:tcPr>
          <w:p w14:paraId="0C85BFC7" w14:textId="77777777" w:rsidR="00DA0241" w:rsidRPr="00A8705B" w:rsidRDefault="00DA0241" w:rsidP="003919AD">
            <w:pPr>
              <w:pStyle w:val="TAC"/>
            </w:pPr>
            <w:r w:rsidRPr="00A8705B">
              <w:t>-</w:t>
            </w:r>
          </w:p>
        </w:tc>
        <w:tc>
          <w:tcPr>
            <w:tcW w:w="231" w:type="pct"/>
            <w:vAlign w:val="center"/>
          </w:tcPr>
          <w:p w14:paraId="021AEE2B" w14:textId="77777777" w:rsidR="00DA0241" w:rsidRPr="00A8705B" w:rsidRDefault="00DA0241" w:rsidP="003919AD">
            <w:pPr>
              <w:pStyle w:val="TAC"/>
            </w:pPr>
            <w:r w:rsidRPr="00A8705B">
              <w:t>V</w:t>
            </w:r>
          </w:p>
        </w:tc>
        <w:tc>
          <w:tcPr>
            <w:tcW w:w="245" w:type="pct"/>
            <w:vAlign w:val="center"/>
          </w:tcPr>
          <w:p w14:paraId="5E2F95ED" w14:textId="77777777" w:rsidR="00DA0241" w:rsidRPr="00A8705B" w:rsidRDefault="00DA0241" w:rsidP="003919AD">
            <w:pPr>
              <w:pStyle w:val="TAC"/>
            </w:pPr>
            <w:r w:rsidRPr="00A8705B">
              <w:t>Y</w:t>
            </w:r>
          </w:p>
        </w:tc>
      </w:tr>
      <w:tr w:rsidR="00DA0241" w:rsidRPr="00A8705B" w14:paraId="3DCFB9FC" w14:textId="77777777" w:rsidTr="003919AD">
        <w:trPr>
          <w:jc w:val="center"/>
        </w:trPr>
        <w:tc>
          <w:tcPr>
            <w:tcW w:w="1297" w:type="pct"/>
            <w:vAlign w:val="center"/>
          </w:tcPr>
          <w:p w14:paraId="6A63550C" w14:textId="77777777" w:rsidR="00DA0241" w:rsidRPr="00A8705B" w:rsidRDefault="00DA0241" w:rsidP="003919AD">
            <w:pPr>
              <w:pStyle w:val="TAL"/>
            </w:pPr>
            <w:r w:rsidRPr="00A8705B">
              <w:t>Maximum-Number-Members</w:t>
            </w:r>
          </w:p>
        </w:tc>
        <w:tc>
          <w:tcPr>
            <w:tcW w:w="314" w:type="pct"/>
          </w:tcPr>
          <w:p w14:paraId="7FC2A564" w14:textId="77777777" w:rsidR="00DA0241" w:rsidRPr="00A8705B" w:rsidRDefault="00DA0241" w:rsidP="003919AD">
            <w:pPr>
              <w:pStyle w:val="TAL"/>
            </w:pPr>
            <w:r w:rsidRPr="00A8705B">
              <w:t>45687</w:t>
            </w:r>
          </w:p>
        </w:tc>
        <w:tc>
          <w:tcPr>
            <w:tcW w:w="249" w:type="pct"/>
            <w:vAlign w:val="center"/>
          </w:tcPr>
          <w:p w14:paraId="694FED14" w14:textId="77777777" w:rsidR="00DA0241" w:rsidRPr="00A8705B" w:rsidRDefault="00DA0241" w:rsidP="003919AD">
            <w:pPr>
              <w:pStyle w:val="TAL"/>
            </w:pPr>
            <w:r w:rsidRPr="00A8705B">
              <w:t>1009</w:t>
            </w:r>
          </w:p>
        </w:tc>
        <w:tc>
          <w:tcPr>
            <w:tcW w:w="216" w:type="pct"/>
          </w:tcPr>
          <w:p w14:paraId="3A470CEE" w14:textId="77777777" w:rsidR="00DA0241" w:rsidRPr="00A8705B" w:rsidRDefault="00DA0241" w:rsidP="003919AD">
            <w:pPr>
              <w:pStyle w:val="TAC"/>
            </w:pPr>
            <w:r w:rsidRPr="00A8705B">
              <w:t>O</w:t>
            </w:r>
          </w:p>
        </w:tc>
        <w:tc>
          <w:tcPr>
            <w:tcW w:w="217" w:type="pct"/>
          </w:tcPr>
          <w:p w14:paraId="52C7D92E" w14:textId="77777777" w:rsidR="00DA0241" w:rsidRPr="00A8705B" w:rsidRDefault="00DA0241" w:rsidP="003919AD">
            <w:pPr>
              <w:pStyle w:val="TAC"/>
            </w:pPr>
            <w:r w:rsidRPr="00A8705B">
              <w:t>-</w:t>
            </w:r>
          </w:p>
        </w:tc>
        <w:tc>
          <w:tcPr>
            <w:tcW w:w="217" w:type="pct"/>
          </w:tcPr>
          <w:p w14:paraId="57E3A7EE" w14:textId="77777777" w:rsidR="00DA0241" w:rsidRPr="00A8705B" w:rsidRDefault="00DA0241" w:rsidP="003919AD">
            <w:pPr>
              <w:pStyle w:val="TAC"/>
            </w:pPr>
            <w:r w:rsidRPr="00A8705B">
              <w:t>-</w:t>
            </w:r>
          </w:p>
        </w:tc>
        <w:tc>
          <w:tcPr>
            <w:tcW w:w="218" w:type="pct"/>
          </w:tcPr>
          <w:p w14:paraId="53AE36B8" w14:textId="77777777" w:rsidR="00DA0241" w:rsidRPr="00A8705B" w:rsidRDefault="00DA0241" w:rsidP="003919AD">
            <w:pPr>
              <w:pStyle w:val="TAC"/>
            </w:pPr>
            <w:r w:rsidRPr="00A8705B">
              <w:t>-</w:t>
            </w:r>
          </w:p>
        </w:tc>
        <w:tc>
          <w:tcPr>
            <w:tcW w:w="522" w:type="pct"/>
          </w:tcPr>
          <w:p w14:paraId="5D7601D7" w14:textId="23204EF3" w:rsidR="00DA0241" w:rsidRPr="00A8705B" w:rsidRDefault="00DA0241" w:rsidP="003919AD">
            <w:pPr>
              <w:pStyle w:val="TAL"/>
            </w:pPr>
            <w:r w:rsidRPr="00A8705B">
              <w:t>[</w:t>
            </w:r>
            <w:r w:rsidRPr="00A8705B">
              <w:fldChar w:fldCharType="begin"/>
            </w:r>
            <w:r w:rsidRPr="00A8705B">
              <w:instrText xml:space="preserve"> REF _Ref417063834 \r \h </w:instrText>
            </w:r>
            <w:r w:rsidR="00A8705B">
              <w:instrText xml:space="preserve"> \* MERGEFORMAT </w:instrText>
            </w:r>
            <w:r w:rsidRPr="00A8705B">
              <w:fldChar w:fldCharType="separate"/>
            </w:r>
            <w:r w:rsidRPr="00A8705B">
              <w:t xml:space="preserve">A.5.12. </w:t>
            </w:r>
            <w:r w:rsidRPr="00A8705B">
              <w:fldChar w:fldCharType="end"/>
            </w:r>
            <w:r w:rsidRPr="00A8705B">
              <w:t>]</w:t>
            </w:r>
          </w:p>
        </w:tc>
        <w:tc>
          <w:tcPr>
            <w:tcW w:w="522" w:type="pct"/>
            <w:vAlign w:val="center"/>
          </w:tcPr>
          <w:p w14:paraId="13317C82" w14:textId="77777777" w:rsidR="00DA0241" w:rsidRPr="00A8705B" w:rsidRDefault="00DA0241" w:rsidP="003919AD">
            <w:pPr>
              <w:pStyle w:val="TAL"/>
            </w:pPr>
            <w:r w:rsidRPr="00A8705B">
              <w:t>Unsigned32</w:t>
            </w:r>
          </w:p>
        </w:tc>
        <w:tc>
          <w:tcPr>
            <w:tcW w:w="231" w:type="pct"/>
            <w:vAlign w:val="center"/>
          </w:tcPr>
          <w:p w14:paraId="6C82542D" w14:textId="77777777" w:rsidR="00DA0241" w:rsidRPr="00A8705B" w:rsidRDefault="00DA0241" w:rsidP="003919AD">
            <w:pPr>
              <w:pStyle w:val="TAC"/>
            </w:pPr>
            <w:r w:rsidRPr="00A8705B">
              <w:t>M</w:t>
            </w:r>
          </w:p>
        </w:tc>
        <w:tc>
          <w:tcPr>
            <w:tcW w:w="196" w:type="pct"/>
            <w:vAlign w:val="center"/>
          </w:tcPr>
          <w:p w14:paraId="5EE43117" w14:textId="77777777" w:rsidR="00DA0241" w:rsidRPr="00A8705B" w:rsidRDefault="00DA0241" w:rsidP="003919AD">
            <w:pPr>
              <w:pStyle w:val="TAC"/>
            </w:pPr>
            <w:r w:rsidRPr="00A8705B">
              <w:t>P</w:t>
            </w:r>
          </w:p>
        </w:tc>
        <w:tc>
          <w:tcPr>
            <w:tcW w:w="325" w:type="pct"/>
            <w:vAlign w:val="center"/>
          </w:tcPr>
          <w:p w14:paraId="733C2B2D" w14:textId="77777777" w:rsidR="00DA0241" w:rsidRPr="00A8705B" w:rsidRDefault="00DA0241" w:rsidP="003919AD">
            <w:pPr>
              <w:pStyle w:val="TAC"/>
            </w:pPr>
            <w:r w:rsidRPr="00A8705B">
              <w:t>-</w:t>
            </w:r>
          </w:p>
        </w:tc>
        <w:tc>
          <w:tcPr>
            <w:tcW w:w="231" w:type="pct"/>
            <w:vAlign w:val="center"/>
          </w:tcPr>
          <w:p w14:paraId="665145CC" w14:textId="77777777" w:rsidR="00DA0241" w:rsidRPr="00A8705B" w:rsidRDefault="00DA0241" w:rsidP="003919AD">
            <w:pPr>
              <w:pStyle w:val="TAC"/>
            </w:pPr>
            <w:r w:rsidRPr="00A8705B">
              <w:t>V</w:t>
            </w:r>
          </w:p>
        </w:tc>
        <w:tc>
          <w:tcPr>
            <w:tcW w:w="245" w:type="pct"/>
            <w:vAlign w:val="center"/>
          </w:tcPr>
          <w:p w14:paraId="56EF850A" w14:textId="77777777" w:rsidR="00DA0241" w:rsidRPr="00A8705B" w:rsidRDefault="00DA0241" w:rsidP="003919AD">
            <w:pPr>
              <w:pStyle w:val="TAC"/>
            </w:pPr>
            <w:r w:rsidRPr="00A8705B">
              <w:t>Y</w:t>
            </w:r>
          </w:p>
        </w:tc>
      </w:tr>
      <w:tr w:rsidR="00DA0241" w:rsidRPr="00A8705B" w14:paraId="490AE353" w14:textId="77777777" w:rsidTr="003919AD">
        <w:trPr>
          <w:jc w:val="center"/>
        </w:trPr>
        <w:tc>
          <w:tcPr>
            <w:tcW w:w="1297" w:type="pct"/>
            <w:vAlign w:val="center"/>
          </w:tcPr>
          <w:p w14:paraId="651EBADB" w14:textId="77777777" w:rsidR="00DA0241" w:rsidRPr="00A8705B" w:rsidRDefault="00DA0241" w:rsidP="003919AD">
            <w:pPr>
              <w:pStyle w:val="TAL"/>
            </w:pPr>
            <w:r w:rsidRPr="00A8705B">
              <w:t>M2M-Event-Record-Timestamp</w:t>
            </w:r>
          </w:p>
        </w:tc>
        <w:tc>
          <w:tcPr>
            <w:tcW w:w="314" w:type="pct"/>
          </w:tcPr>
          <w:p w14:paraId="66F35A3E" w14:textId="77777777" w:rsidR="00DA0241" w:rsidRPr="00A8705B" w:rsidRDefault="00DA0241" w:rsidP="003919AD">
            <w:pPr>
              <w:pStyle w:val="TAL"/>
            </w:pPr>
            <w:r w:rsidRPr="00A8705B">
              <w:t>45687</w:t>
            </w:r>
          </w:p>
        </w:tc>
        <w:tc>
          <w:tcPr>
            <w:tcW w:w="249" w:type="pct"/>
            <w:vAlign w:val="center"/>
          </w:tcPr>
          <w:p w14:paraId="20D9F1F0" w14:textId="77777777" w:rsidR="00DA0241" w:rsidRPr="00A8705B" w:rsidRDefault="00DA0241" w:rsidP="003919AD">
            <w:pPr>
              <w:pStyle w:val="TAL"/>
            </w:pPr>
            <w:r w:rsidRPr="00A8705B">
              <w:t>1010</w:t>
            </w:r>
          </w:p>
        </w:tc>
        <w:tc>
          <w:tcPr>
            <w:tcW w:w="216" w:type="pct"/>
          </w:tcPr>
          <w:p w14:paraId="64234FDD" w14:textId="77777777" w:rsidR="00DA0241" w:rsidRPr="00A8705B" w:rsidRDefault="00DA0241" w:rsidP="003919AD">
            <w:pPr>
              <w:pStyle w:val="TAC"/>
            </w:pPr>
            <w:r w:rsidRPr="00A8705B">
              <w:t>M</w:t>
            </w:r>
          </w:p>
        </w:tc>
        <w:tc>
          <w:tcPr>
            <w:tcW w:w="217" w:type="pct"/>
          </w:tcPr>
          <w:p w14:paraId="39BBBCA8" w14:textId="77777777" w:rsidR="00DA0241" w:rsidRPr="00A8705B" w:rsidRDefault="00DA0241" w:rsidP="003919AD">
            <w:pPr>
              <w:pStyle w:val="TAC"/>
            </w:pPr>
            <w:r w:rsidRPr="00A8705B">
              <w:t>-</w:t>
            </w:r>
          </w:p>
        </w:tc>
        <w:tc>
          <w:tcPr>
            <w:tcW w:w="217" w:type="pct"/>
          </w:tcPr>
          <w:p w14:paraId="72415E08" w14:textId="77777777" w:rsidR="00DA0241" w:rsidRPr="00A8705B" w:rsidRDefault="00DA0241" w:rsidP="003919AD">
            <w:pPr>
              <w:pStyle w:val="TAC"/>
            </w:pPr>
            <w:r w:rsidRPr="00A8705B">
              <w:t>-</w:t>
            </w:r>
          </w:p>
        </w:tc>
        <w:tc>
          <w:tcPr>
            <w:tcW w:w="218" w:type="pct"/>
          </w:tcPr>
          <w:p w14:paraId="50C1536A" w14:textId="77777777" w:rsidR="00DA0241" w:rsidRPr="00A8705B" w:rsidRDefault="00DA0241" w:rsidP="003919AD">
            <w:pPr>
              <w:pStyle w:val="TAC"/>
            </w:pPr>
            <w:r w:rsidRPr="00A8705B">
              <w:t>-</w:t>
            </w:r>
          </w:p>
        </w:tc>
        <w:tc>
          <w:tcPr>
            <w:tcW w:w="522" w:type="pct"/>
          </w:tcPr>
          <w:p w14:paraId="23A9E2C0" w14:textId="29818C55" w:rsidR="00DA0241" w:rsidRPr="00A8705B" w:rsidRDefault="00DA0241" w:rsidP="003919AD">
            <w:pPr>
              <w:pStyle w:val="TAL"/>
            </w:pPr>
            <w:r w:rsidRPr="00A8705B">
              <w:t>[</w:t>
            </w:r>
            <w:r w:rsidRPr="00A8705B">
              <w:fldChar w:fldCharType="begin"/>
            </w:r>
            <w:r w:rsidRPr="00A8705B">
              <w:instrText xml:space="preserve"> REF _Ref417063840 \r \h </w:instrText>
            </w:r>
            <w:r w:rsidR="00A8705B">
              <w:instrText xml:space="preserve"> \* MERGEFORMAT </w:instrText>
            </w:r>
            <w:r w:rsidRPr="00A8705B">
              <w:fldChar w:fldCharType="separate"/>
            </w:r>
            <w:r w:rsidRPr="00A8705B">
              <w:t xml:space="preserve">A.5.13. </w:t>
            </w:r>
            <w:r w:rsidRPr="00A8705B">
              <w:fldChar w:fldCharType="end"/>
            </w:r>
            <w:r w:rsidRPr="00A8705B">
              <w:t>]</w:t>
            </w:r>
          </w:p>
        </w:tc>
        <w:tc>
          <w:tcPr>
            <w:tcW w:w="522" w:type="pct"/>
            <w:vAlign w:val="center"/>
          </w:tcPr>
          <w:p w14:paraId="476CA00A" w14:textId="77777777" w:rsidR="00DA0241" w:rsidRPr="00A8705B" w:rsidRDefault="00DA0241" w:rsidP="003919AD">
            <w:pPr>
              <w:pStyle w:val="TAL"/>
            </w:pPr>
            <w:r w:rsidRPr="00A8705B">
              <w:t>Time</w:t>
            </w:r>
          </w:p>
        </w:tc>
        <w:tc>
          <w:tcPr>
            <w:tcW w:w="231" w:type="pct"/>
            <w:vAlign w:val="center"/>
          </w:tcPr>
          <w:p w14:paraId="2D4473A1" w14:textId="77777777" w:rsidR="00DA0241" w:rsidRPr="00A8705B" w:rsidRDefault="00DA0241" w:rsidP="003919AD">
            <w:pPr>
              <w:pStyle w:val="TAC"/>
            </w:pPr>
            <w:r w:rsidRPr="00A8705B">
              <w:t>M</w:t>
            </w:r>
          </w:p>
        </w:tc>
        <w:tc>
          <w:tcPr>
            <w:tcW w:w="196" w:type="pct"/>
            <w:vAlign w:val="center"/>
          </w:tcPr>
          <w:p w14:paraId="3614B2B8" w14:textId="77777777" w:rsidR="00DA0241" w:rsidRPr="00A8705B" w:rsidRDefault="00DA0241" w:rsidP="003919AD">
            <w:pPr>
              <w:pStyle w:val="TAC"/>
            </w:pPr>
            <w:r w:rsidRPr="00A8705B">
              <w:t>P</w:t>
            </w:r>
          </w:p>
        </w:tc>
        <w:tc>
          <w:tcPr>
            <w:tcW w:w="325" w:type="pct"/>
            <w:vAlign w:val="center"/>
          </w:tcPr>
          <w:p w14:paraId="5318FE68" w14:textId="77777777" w:rsidR="00DA0241" w:rsidRPr="00A8705B" w:rsidRDefault="00DA0241" w:rsidP="003919AD">
            <w:pPr>
              <w:pStyle w:val="TAC"/>
            </w:pPr>
            <w:r w:rsidRPr="00A8705B">
              <w:t>-</w:t>
            </w:r>
          </w:p>
        </w:tc>
        <w:tc>
          <w:tcPr>
            <w:tcW w:w="231" w:type="pct"/>
            <w:vAlign w:val="center"/>
          </w:tcPr>
          <w:p w14:paraId="00E4B327" w14:textId="77777777" w:rsidR="00DA0241" w:rsidRPr="00A8705B" w:rsidRDefault="00DA0241" w:rsidP="003919AD">
            <w:pPr>
              <w:pStyle w:val="TAC"/>
            </w:pPr>
            <w:r w:rsidRPr="00A8705B">
              <w:t>V</w:t>
            </w:r>
          </w:p>
        </w:tc>
        <w:tc>
          <w:tcPr>
            <w:tcW w:w="245" w:type="pct"/>
            <w:vAlign w:val="center"/>
          </w:tcPr>
          <w:p w14:paraId="60B98AB3" w14:textId="77777777" w:rsidR="00DA0241" w:rsidRPr="00A8705B" w:rsidRDefault="00DA0241" w:rsidP="003919AD">
            <w:pPr>
              <w:pStyle w:val="TAC"/>
            </w:pPr>
            <w:r w:rsidRPr="00A8705B">
              <w:t>Y</w:t>
            </w:r>
          </w:p>
        </w:tc>
      </w:tr>
      <w:tr w:rsidR="00DA0241" w:rsidRPr="00A8705B" w14:paraId="41EDC969" w14:textId="77777777" w:rsidTr="003919AD">
        <w:trPr>
          <w:jc w:val="center"/>
        </w:trPr>
        <w:tc>
          <w:tcPr>
            <w:tcW w:w="1297" w:type="pct"/>
            <w:vAlign w:val="center"/>
          </w:tcPr>
          <w:p w14:paraId="41BFB47B" w14:textId="77777777" w:rsidR="00DA0241" w:rsidRPr="00A8705B" w:rsidRDefault="00DA0241" w:rsidP="003919AD">
            <w:pPr>
              <w:pStyle w:val="TAL"/>
            </w:pPr>
            <w:r w:rsidRPr="00A8705B">
              <w:t>M2M-Information</w:t>
            </w:r>
          </w:p>
        </w:tc>
        <w:tc>
          <w:tcPr>
            <w:tcW w:w="314" w:type="pct"/>
          </w:tcPr>
          <w:p w14:paraId="727B978A" w14:textId="77777777" w:rsidR="00DA0241" w:rsidRPr="00A8705B" w:rsidRDefault="00DA0241" w:rsidP="003919AD">
            <w:pPr>
              <w:pStyle w:val="TAL"/>
            </w:pPr>
            <w:r w:rsidRPr="00A8705B">
              <w:t>45687</w:t>
            </w:r>
          </w:p>
        </w:tc>
        <w:tc>
          <w:tcPr>
            <w:tcW w:w="249" w:type="pct"/>
            <w:vAlign w:val="center"/>
          </w:tcPr>
          <w:p w14:paraId="0A718691" w14:textId="77777777" w:rsidR="00DA0241" w:rsidRPr="00A8705B" w:rsidRDefault="00DA0241" w:rsidP="003919AD">
            <w:pPr>
              <w:pStyle w:val="TAL"/>
            </w:pPr>
            <w:r w:rsidRPr="00A8705B">
              <w:t>1011</w:t>
            </w:r>
          </w:p>
        </w:tc>
        <w:tc>
          <w:tcPr>
            <w:tcW w:w="216" w:type="pct"/>
          </w:tcPr>
          <w:p w14:paraId="40441ED9" w14:textId="77777777" w:rsidR="00DA0241" w:rsidRPr="00A8705B" w:rsidRDefault="00DA0241" w:rsidP="003919AD">
            <w:pPr>
              <w:pStyle w:val="TAC"/>
            </w:pPr>
            <w:r w:rsidRPr="00A8705B">
              <w:t>M</w:t>
            </w:r>
          </w:p>
        </w:tc>
        <w:tc>
          <w:tcPr>
            <w:tcW w:w="217" w:type="pct"/>
          </w:tcPr>
          <w:p w14:paraId="10605130" w14:textId="77777777" w:rsidR="00DA0241" w:rsidRPr="00A8705B" w:rsidRDefault="00DA0241" w:rsidP="003919AD">
            <w:pPr>
              <w:pStyle w:val="TAC"/>
            </w:pPr>
            <w:r w:rsidRPr="00A8705B">
              <w:t>-</w:t>
            </w:r>
          </w:p>
        </w:tc>
        <w:tc>
          <w:tcPr>
            <w:tcW w:w="217" w:type="pct"/>
          </w:tcPr>
          <w:p w14:paraId="5A17568F" w14:textId="77777777" w:rsidR="00DA0241" w:rsidRPr="00A8705B" w:rsidRDefault="00DA0241" w:rsidP="003919AD">
            <w:pPr>
              <w:pStyle w:val="TAC"/>
            </w:pPr>
            <w:r w:rsidRPr="00A8705B">
              <w:t>-</w:t>
            </w:r>
          </w:p>
        </w:tc>
        <w:tc>
          <w:tcPr>
            <w:tcW w:w="218" w:type="pct"/>
          </w:tcPr>
          <w:p w14:paraId="4C6087A9" w14:textId="77777777" w:rsidR="00DA0241" w:rsidRPr="00A8705B" w:rsidRDefault="00DA0241" w:rsidP="003919AD">
            <w:pPr>
              <w:pStyle w:val="TAC"/>
            </w:pPr>
            <w:r w:rsidRPr="00A8705B">
              <w:t>-</w:t>
            </w:r>
          </w:p>
        </w:tc>
        <w:tc>
          <w:tcPr>
            <w:tcW w:w="522" w:type="pct"/>
          </w:tcPr>
          <w:p w14:paraId="2E4144D3" w14:textId="69F15A5D" w:rsidR="00DA0241" w:rsidRPr="00A8705B" w:rsidRDefault="00DA0241" w:rsidP="003919AD">
            <w:pPr>
              <w:pStyle w:val="TAL"/>
            </w:pPr>
            <w:r w:rsidRPr="00A8705B">
              <w:t>[</w:t>
            </w:r>
            <w:r w:rsidRPr="00A8705B">
              <w:fldChar w:fldCharType="begin"/>
            </w:r>
            <w:r w:rsidRPr="00A8705B">
              <w:instrText xml:space="preserve"> REF _Ref417063852 \r \h </w:instrText>
            </w:r>
            <w:r w:rsidR="00A8705B">
              <w:instrText xml:space="preserve"> \* MERGEFORMAT </w:instrText>
            </w:r>
            <w:r w:rsidRPr="00A8705B">
              <w:fldChar w:fldCharType="separate"/>
            </w:r>
            <w:r w:rsidRPr="00A8705B">
              <w:t xml:space="preserve">A.5.14. </w:t>
            </w:r>
            <w:r w:rsidRPr="00A8705B">
              <w:fldChar w:fldCharType="end"/>
            </w:r>
            <w:r w:rsidRPr="00A8705B">
              <w:t>]</w:t>
            </w:r>
          </w:p>
        </w:tc>
        <w:tc>
          <w:tcPr>
            <w:tcW w:w="522" w:type="pct"/>
            <w:vAlign w:val="center"/>
          </w:tcPr>
          <w:p w14:paraId="18FA11BF" w14:textId="77777777" w:rsidR="00DA0241" w:rsidRPr="00A8705B" w:rsidRDefault="00DA0241" w:rsidP="003919AD">
            <w:pPr>
              <w:pStyle w:val="TAL"/>
            </w:pPr>
            <w:r w:rsidRPr="00A8705B">
              <w:t>Grouped</w:t>
            </w:r>
          </w:p>
        </w:tc>
        <w:tc>
          <w:tcPr>
            <w:tcW w:w="231" w:type="pct"/>
            <w:vAlign w:val="center"/>
          </w:tcPr>
          <w:p w14:paraId="4C877D9D" w14:textId="77777777" w:rsidR="00DA0241" w:rsidRPr="00A8705B" w:rsidRDefault="00DA0241" w:rsidP="003919AD">
            <w:pPr>
              <w:pStyle w:val="TAC"/>
            </w:pPr>
            <w:r w:rsidRPr="00A8705B">
              <w:t>M</w:t>
            </w:r>
          </w:p>
        </w:tc>
        <w:tc>
          <w:tcPr>
            <w:tcW w:w="196" w:type="pct"/>
            <w:vAlign w:val="center"/>
          </w:tcPr>
          <w:p w14:paraId="04EAD6D7" w14:textId="77777777" w:rsidR="00DA0241" w:rsidRPr="00A8705B" w:rsidRDefault="00DA0241" w:rsidP="003919AD">
            <w:pPr>
              <w:pStyle w:val="TAC"/>
            </w:pPr>
            <w:r w:rsidRPr="00A8705B">
              <w:t>P</w:t>
            </w:r>
          </w:p>
        </w:tc>
        <w:tc>
          <w:tcPr>
            <w:tcW w:w="325" w:type="pct"/>
            <w:vAlign w:val="center"/>
          </w:tcPr>
          <w:p w14:paraId="4040B1AC" w14:textId="77777777" w:rsidR="00DA0241" w:rsidRPr="00A8705B" w:rsidRDefault="00DA0241" w:rsidP="003919AD">
            <w:pPr>
              <w:pStyle w:val="TAC"/>
            </w:pPr>
            <w:r w:rsidRPr="00A8705B">
              <w:t>-</w:t>
            </w:r>
          </w:p>
        </w:tc>
        <w:tc>
          <w:tcPr>
            <w:tcW w:w="231" w:type="pct"/>
            <w:vAlign w:val="center"/>
          </w:tcPr>
          <w:p w14:paraId="0CECFCD6" w14:textId="77777777" w:rsidR="00DA0241" w:rsidRPr="00A8705B" w:rsidRDefault="00DA0241" w:rsidP="003919AD">
            <w:pPr>
              <w:pStyle w:val="TAC"/>
            </w:pPr>
            <w:r w:rsidRPr="00A8705B">
              <w:t>V</w:t>
            </w:r>
          </w:p>
        </w:tc>
        <w:tc>
          <w:tcPr>
            <w:tcW w:w="245" w:type="pct"/>
            <w:vAlign w:val="center"/>
          </w:tcPr>
          <w:p w14:paraId="7AAC600D" w14:textId="77777777" w:rsidR="00DA0241" w:rsidRPr="00A8705B" w:rsidRDefault="00DA0241" w:rsidP="003919AD">
            <w:pPr>
              <w:pStyle w:val="TAC"/>
            </w:pPr>
            <w:r w:rsidRPr="00A8705B">
              <w:t>Y</w:t>
            </w:r>
          </w:p>
        </w:tc>
      </w:tr>
      <w:tr w:rsidR="00DA0241" w:rsidRPr="00A8705B" w14:paraId="722D9BDD" w14:textId="77777777" w:rsidTr="003919AD">
        <w:trPr>
          <w:jc w:val="center"/>
        </w:trPr>
        <w:tc>
          <w:tcPr>
            <w:tcW w:w="1297" w:type="pct"/>
            <w:vAlign w:val="center"/>
          </w:tcPr>
          <w:p w14:paraId="5A549031" w14:textId="77777777" w:rsidR="00DA0241" w:rsidRPr="00A8705B" w:rsidRDefault="00DA0241" w:rsidP="003919AD">
            <w:pPr>
              <w:pStyle w:val="TAL"/>
            </w:pPr>
            <w:r w:rsidRPr="00A8705B">
              <w:t>Node-Id</w:t>
            </w:r>
          </w:p>
        </w:tc>
        <w:tc>
          <w:tcPr>
            <w:tcW w:w="314" w:type="pct"/>
          </w:tcPr>
          <w:p w14:paraId="792C99D7" w14:textId="77777777" w:rsidR="00DA0241" w:rsidRPr="00A8705B" w:rsidRDefault="00DA0241" w:rsidP="003919AD">
            <w:pPr>
              <w:pStyle w:val="TAL"/>
            </w:pPr>
            <w:r w:rsidRPr="00A8705B">
              <w:t>10415</w:t>
            </w:r>
          </w:p>
        </w:tc>
        <w:tc>
          <w:tcPr>
            <w:tcW w:w="249" w:type="pct"/>
            <w:vAlign w:val="center"/>
          </w:tcPr>
          <w:p w14:paraId="3F16B87A" w14:textId="77777777" w:rsidR="00DA0241" w:rsidRPr="00A8705B" w:rsidRDefault="00DA0241" w:rsidP="003919AD">
            <w:pPr>
              <w:pStyle w:val="TAL"/>
            </w:pPr>
            <w:r w:rsidRPr="00A8705B">
              <w:t>2064</w:t>
            </w:r>
          </w:p>
        </w:tc>
        <w:tc>
          <w:tcPr>
            <w:tcW w:w="216" w:type="pct"/>
          </w:tcPr>
          <w:p w14:paraId="65B00566" w14:textId="77777777" w:rsidR="00DA0241" w:rsidRPr="00A8705B" w:rsidRDefault="00DA0241" w:rsidP="003919AD">
            <w:pPr>
              <w:pStyle w:val="TAC"/>
            </w:pPr>
            <w:r w:rsidRPr="00A8705B">
              <w:t>M</w:t>
            </w:r>
          </w:p>
        </w:tc>
        <w:tc>
          <w:tcPr>
            <w:tcW w:w="217" w:type="pct"/>
          </w:tcPr>
          <w:p w14:paraId="2CCBF52B" w14:textId="77777777" w:rsidR="00DA0241" w:rsidRPr="00A8705B" w:rsidRDefault="00DA0241" w:rsidP="003919AD">
            <w:pPr>
              <w:pStyle w:val="TAC"/>
            </w:pPr>
            <w:r w:rsidRPr="00A8705B">
              <w:t>-</w:t>
            </w:r>
          </w:p>
        </w:tc>
        <w:tc>
          <w:tcPr>
            <w:tcW w:w="217" w:type="pct"/>
          </w:tcPr>
          <w:p w14:paraId="278947AB" w14:textId="77777777" w:rsidR="00DA0241" w:rsidRPr="00A8705B" w:rsidRDefault="00DA0241" w:rsidP="003919AD">
            <w:pPr>
              <w:pStyle w:val="TAC"/>
            </w:pPr>
            <w:r w:rsidRPr="00A8705B">
              <w:t>-</w:t>
            </w:r>
          </w:p>
        </w:tc>
        <w:tc>
          <w:tcPr>
            <w:tcW w:w="218" w:type="pct"/>
          </w:tcPr>
          <w:p w14:paraId="588F24D1" w14:textId="77777777" w:rsidR="00DA0241" w:rsidRPr="00A8705B" w:rsidRDefault="00DA0241" w:rsidP="003919AD">
            <w:pPr>
              <w:pStyle w:val="TAC"/>
            </w:pPr>
            <w:r w:rsidRPr="00A8705B">
              <w:t>-</w:t>
            </w:r>
          </w:p>
        </w:tc>
        <w:tc>
          <w:tcPr>
            <w:tcW w:w="522" w:type="pct"/>
          </w:tcPr>
          <w:p w14:paraId="06843A86" w14:textId="07356032" w:rsidR="00DA0241" w:rsidRPr="00A8705B" w:rsidRDefault="003E08BA" w:rsidP="003919AD">
            <w:pPr>
              <w:pStyle w:val="TAL"/>
            </w:pPr>
            <w:r w:rsidRPr="00A8705B">
              <w:t>ETSI TS 132.299 [ETSI TS 132.299</w:t>
            </w:r>
            <w:r w:rsidR="00DA0241" w:rsidRPr="00A8705B">
              <w:t>]</w:t>
            </w:r>
          </w:p>
        </w:tc>
        <w:tc>
          <w:tcPr>
            <w:tcW w:w="522" w:type="pct"/>
            <w:vAlign w:val="center"/>
          </w:tcPr>
          <w:p w14:paraId="19C5DCEE" w14:textId="77777777" w:rsidR="00DA0241" w:rsidRPr="00A8705B" w:rsidRDefault="00DA0241" w:rsidP="003919AD">
            <w:pPr>
              <w:pStyle w:val="TAL"/>
            </w:pPr>
            <w:r w:rsidRPr="00A8705B">
              <w:t>UTF8String</w:t>
            </w:r>
          </w:p>
        </w:tc>
        <w:tc>
          <w:tcPr>
            <w:tcW w:w="231" w:type="pct"/>
            <w:vAlign w:val="center"/>
          </w:tcPr>
          <w:p w14:paraId="56B95D6B" w14:textId="77777777" w:rsidR="00DA0241" w:rsidRPr="00A8705B" w:rsidRDefault="00DA0241" w:rsidP="003919AD">
            <w:pPr>
              <w:pStyle w:val="TAC"/>
            </w:pPr>
            <w:r w:rsidRPr="00A8705B">
              <w:t>V,M</w:t>
            </w:r>
          </w:p>
        </w:tc>
        <w:tc>
          <w:tcPr>
            <w:tcW w:w="196" w:type="pct"/>
            <w:vAlign w:val="center"/>
          </w:tcPr>
          <w:p w14:paraId="2041AC3D" w14:textId="77777777" w:rsidR="00DA0241" w:rsidRPr="00A8705B" w:rsidRDefault="00DA0241" w:rsidP="003919AD">
            <w:pPr>
              <w:pStyle w:val="TAC"/>
            </w:pPr>
            <w:r w:rsidRPr="00A8705B">
              <w:t>P</w:t>
            </w:r>
          </w:p>
        </w:tc>
        <w:tc>
          <w:tcPr>
            <w:tcW w:w="325" w:type="pct"/>
            <w:vAlign w:val="center"/>
          </w:tcPr>
          <w:p w14:paraId="127955E3" w14:textId="77777777" w:rsidR="00DA0241" w:rsidRPr="00A8705B" w:rsidRDefault="00DA0241" w:rsidP="003919AD">
            <w:pPr>
              <w:pStyle w:val="TAC"/>
            </w:pPr>
            <w:r w:rsidRPr="00A8705B">
              <w:t>-</w:t>
            </w:r>
          </w:p>
        </w:tc>
        <w:tc>
          <w:tcPr>
            <w:tcW w:w="231" w:type="pct"/>
            <w:vAlign w:val="center"/>
          </w:tcPr>
          <w:p w14:paraId="53E0A202" w14:textId="77777777" w:rsidR="00DA0241" w:rsidRPr="00A8705B" w:rsidRDefault="00DA0241" w:rsidP="003919AD">
            <w:pPr>
              <w:pStyle w:val="TAC"/>
            </w:pPr>
            <w:r w:rsidRPr="00A8705B">
              <w:t>-</w:t>
            </w:r>
          </w:p>
        </w:tc>
        <w:tc>
          <w:tcPr>
            <w:tcW w:w="245" w:type="pct"/>
            <w:vAlign w:val="center"/>
          </w:tcPr>
          <w:p w14:paraId="6BB3F792" w14:textId="77777777" w:rsidR="00DA0241" w:rsidRPr="00A8705B" w:rsidRDefault="00DA0241" w:rsidP="003919AD">
            <w:pPr>
              <w:pStyle w:val="TAC"/>
            </w:pPr>
            <w:r w:rsidRPr="00A8705B">
              <w:t>N</w:t>
            </w:r>
          </w:p>
        </w:tc>
      </w:tr>
      <w:tr w:rsidR="00DA0241" w:rsidRPr="00A8705B" w14:paraId="4FB2EA7D" w14:textId="77777777" w:rsidTr="003919AD">
        <w:trPr>
          <w:jc w:val="center"/>
        </w:trPr>
        <w:tc>
          <w:tcPr>
            <w:tcW w:w="1297" w:type="pct"/>
            <w:vAlign w:val="center"/>
          </w:tcPr>
          <w:p w14:paraId="5AC168FE" w14:textId="77777777" w:rsidR="00DA0241" w:rsidRPr="00A8705B" w:rsidRDefault="00DA0241" w:rsidP="003919AD">
            <w:pPr>
              <w:pStyle w:val="TAL"/>
            </w:pPr>
            <w:r w:rsidRPr="00A8705B">
              <w:t>Occupancy</w:t>
            </w:r>
          </w:p>
        </w:tc>
        <w:tc>
          <w:tcPr>
            <w:tcW w:w="314" w:type="pct"/>
          </w:tcPr>
          <w:p w14:paraId="48E5ADEB" w14:textId="77777777" w:rsidR="00DA0241" w:rsidRPr="00A8705B" w:rsidRDefault="00DA0241" w:rsidP="003919AD">
            <w:pPr>
              <w:pStyle w:val="TAL"/>
            </w:pPr>
            <w:r w:rsidRPr="00A8705B">
              <w:t>45687</w:t>
            </w:r>
          </w:p>
        </w:tc>
        <w:tc>
          <w:tcPr>
            <w:tcW w:w="249" w:type="pct"/>
            <w:vAlign w:val="center"/>
          </w:tcPr>
          <w:p w14:paraId="2E4DDB73" w14:textId="77777777" w:rsidR="00DA0241" w:rsidRPr="00A8705B" w:rsidRDefault="00DA0241" w:rsidP="003919AD">
            <w:pPr>
              <w:pStyle w:val="TAL"/>
            </w:pPr>
            <w:r w:rsidRPr="00A8705B">
              <w:t>1012</w:t>
            </w:r>
          </w:p>
        </w:tc>
        <w:tc>
          <w:tcPr>
            <w:tcW w:w="216" w:type="pct"/>
          </w:tcPr>
          <w:p w14:paraId="7BE8A4C3" w14:textId="77777777" w:rsidR="00DA0241" w:rsidRPr="00A8705B" w:rsidRDefault="00DA0241" w:rsidP="003919AD">
            <w:pPr>
              <w:pStyle w:val="TAC"/>
            </w:pPr>
            <w:r w:rsidRPr="00A8705B">
              <w:t>O</w:t>
            </w:r>
          </w:p>
        </w:tc>
        <w:tc>
          <w:tcPr>
            <w:tcW w:w="217" w:type="pct"/>
          </w:tcPr>
          <w:p w14:paraId="2705D2D0" w14:textId="77777777" w:rsidR="00DA0241" w:rsidRPr="00A8705B" w:rsidRDefault="00DA0241" w:rsidP="003919AD">
            <w:pPr>
              <w:pStyle w:val="TAC"/>
            </w:pPr>
            <w:r w:rsidRPr="00A8705B">
              <w:t>-</w:t>
            </w:r>
          </w:p>
        </w:tc>
        <w:tc>
          <w:tcPr>
            <w:tcW w:w="217" w:type="pct"/>
          </w:tcPr>
          <w:p w14:paraId="257546B6" w14:textId="77777777" w:rsidR="00DA0241" w:rsidRPr="00A8705B" w:rsidRDefault="00DA0241" w:rsidP="003919AD">
            <w:pPr>
              <w:pStyle w:val="TAC"/>
            </w:pPr>
            <w:r w:rsidRPr="00A8705B">
              <w:t>-</w:t>
            </w:r>
          </w:p>
        </w:tc>
        <w:tc>
          <w:tcPr>
            <w:tcW w:w="218" w:type="pct"/>
          </w:tcPr>
          <w:p w14:paraId="1F268318" w14:textId="77777777" w:rsidR="00DA0241" w:rsidRPr="00A8705B" w:rsidRDefault="00DA0241" w:rsidP="003919AD">
            <w:pPr>
              <w:pStyle w:val="TAC"/>
            </w:pPr>
            <w:r w:rsidRPr="00A8705B">
              <w:t>-</w:t>
            </w:r>
          </w:p>
        </w:tc>
        <w:tc>
          <w:tcPr>
            <w:tcW w:w="522" w:type="pct"/>
          </w:tcPr>
          <w:p w14:paraId="237FF46E" w14:textId="6B24988B" w:rsidR="00DA0241" w:rsidRPr="00A8705B" w:rsidRDefault="00DA0241" w:rsidP="003919AD">
            <w:pPr>
              <w:pStyle w:val="TAL"/>
            </w:pPr>
            <w:r w:rsidRPr="00A8705B">
              <w:t>[</w:t>
            </w:r>
            <w:r w:rsidRPr="00A8705B">
              <w:fldChar w:fldCharType="begin"/>
            </w:r>
            <w:r w:rsidRPr="00A8705B">
              <w:instrText xml:space="preserve"> REF _Ref417063863 \r \h </w:instrText>
            </w:r>
            <w:r w:rsidR="00A8705B">
              <w:instrText xml:space="preserve"> \* MERGEFORMAT </w:instrText>
            </w:r>
            <w:r w:rsidRPr="00A8705B">
              <w:fldChar w:fldCharType="separate"/>
            </w:r>
            <w:r w:rsidRPr="00A8705B">
              <w:t xml:space="preserve">A.5.16. </w:t>
            </w:r>
            <w:r w:rsidRPr="00A8705B">
              <w:fldChar w:fldCharType="end"/>
            </w:r>
            <w:r w:rsidRPr="00A8705B">
              <w:t>]</w:t>
            </w:r>
          </w:p>
        </w:tc>
        <w:tc>
          <w:tcPr>
            <w:tcW w:w="522" w:type="pct"/>
            <w:vAlign w:val="center"/>
          </w:tcPr>
          <w:p w14:paraId="7ED0E916" w14:textId="77777777" w:rsidR="00DA0241" w:rsidRPr="00A8705B" w:rsidRDefault="00DA0241" w:rsidP="003919AD">
            <w:pPr>
              <w:pStyle w:val="TAL"/>
            </w:pPr>
            <w:r w:rsidRPr="00A8705B">
              <w:t>Unsigned32</w:t>
            </w:r>
          </w:p>
        </w:tc>
        <w:tc>
          <w:tcPr>
            <w:tcW w:w="231" w:type="pct"/>
            <w:vAlign w:val="center"/>
          </w:tcPr>
          <w:p w14:paraId="2F8AFBFC" w14:textId="77777777" w:rsidR="00DA0241" w:rsidRPr="00A8705B" w:rsidRDefault="00DA0241" w:rsidP="003919AD">
            <w:pPr>
              <w:pStyle w:val="TAC"/>
            </w:pPr>
            <w:r w:rsidRPr="00A8705B">
              <w:t>M</w:t>
            </w:r>
          </w:p>
        </w:tc>
        <w:tc>
          <w:tcPr>
            <w:tcW w:w="196" w:type="pct"/>
            <w:vAlign w:val="center"/>
          </w:tcPr>
          <w:p w14:paraId="01F1CA4B" w14:textId="77777777" w:rsidR="00DA0241" w:rsidRPr="00A8705B" w:rsidRDefault="00DA0241" w:rsidP="003919AD">
            <w:pPr>
              <w:pStyle w:val="TAC"/>
            </w:pPr>
            <w:r w:rsidRPr="00A8705B">
              <w:t>P</w:t>
            </w:r>
          </w:p>
        </w:tc>
        <w:tc>
          <w:tcPr>
            <w:tcW w:w="325" w:type="pct"/>
            <w:vAlign w:val="center"/>
          </w:tcPr>
          <w:p w14:paraId="33EA4742" w14:textId="77777777" w:rsidR="00DA0241" w:rsidRPr="00A8705B" w:rsidRDefault="00DA0241" w:rsidP="003919AD">
            <w:pPr>
              <w:pStyle w:val="TAC"/>
            </w:pPr>
            <w:r w:rsidRPr="00A8705B">
              <w:t>-</w:t>
            </w:r>
          </w:p>
        </w:tc>
        <w:tc>
          <w:tcPr>
            <w:tcW w:w="231" w:type="pct"/>
            <w:vAlign w:val="center"/>
          </w:tcPr>
          <w:p w14:paraId="3DBC88AB" w14:textId="77777777" w:rsidR="00DA0241" w:rsidRPr="00A8705B" w:rsidRDefault="00DA0241" w:rsidP="003919AD">
            <w:pPr>
              <w:pStyle w:val="TAC"/>
            </w:pPr>
            <w:r w:rsidRPr="00A8705B">
              <w:t>V</w:t>
            </w:r>
          </w:p>
        </w:tc>
        <w:tc>
          <w:tcPr>
            <w:tcW w:w="245" w:type="pct"/>
            <w:vAlign w:val="center"/>
          </w:tcPr>
          <w:p w14:paraId="04D3E2DD" w14:textId="77777777" w:rsidR="00DA0241" w:rsidRPr="00A8705B" w:rsidRDefault="00DA0241" w:rsidP="003919AD">
            <w:pPr>
              <w:pStyle w:val="TAC"/>
            </w:pPr>
            <w:r w:rsidRPr="00A8705B">
              <w:t>Y</w:t>
            </w:r>
          </w:p>
        </w:tc>
      </w:tr>
      <w:tr w:rsidR="00DA0241" w:rsidRPr="00A8705B" w14:paraId="1DE69C54" w14:textId="77777777" w:rsidTr="003919AD">
        <w:trPr>
          <w:jc w:val="center"/>
        </w:trPr>
        <w:tc>
          <w:tcPr>
            <w:tcW w:w="1297" w:type="pct"/>
            <w:vAlign w:val="center"/>
          </w:tcPr>
          <w:p w14:paraId="1DDA8BB6" w14:textId="77777777" w:rsidR="00DA0241" w:rsidRPr="00A8705B" w:rsidRDefault="00DA0241" w:rsidP="003919AD">
            <w:pPr>
              <w:pStyle w:val="TAL"/>
            </w:pPr>
            <w:r w:rsidRPr="00A8705B">
              <w:t>Origin-Host</w:t>
            </w:r>
          </w:p>
        </w:tc>
        <w:tc>
          <w:tcPr>
            <w:tcW w:w="314" w:type="pct"/>
          </w:tcPr>
          <w:p w14:paraId="642E97D6" w14:textId="77777777" w:rsidR="00DA0241" w:rsidRPr="00A8705B" w:rsidRDefault="00DA0241" w:rsidP="003919AD">
            <w:pPr>
              <w:pStyle w:val="TAL"/>
            </w:pPr>
            <w:r w:rsidRPr="00A8705B">
              <w:t>0</w:t>
            </w:r>
          </w:p>
        </w:tc>
        <w:tc>
          <w:tcPr>
            <w:tcW w:w="249" w:type="pct"/>
            <w:vAlign w:val="center"/>
          </w:tcPr>
          <w:p w14:paraId="6A83DAF6" w14:textId="77777777" w:rsidR="00DA0241" w:rsidRPr="00A8705B" w:rsidRDefault="00DA0241" w:rsidP="003919AD">
            <w:pPr>
              <w:pStyle w:val="TAL"/>
            </w:pPr>
            <w:r w:rsidRPr="00A8705B">
              <w:t>264</w:t>
            </w:r>
          </w:p>
        </w:tc>
        <w:tc>
          <w:tcPr>
            <w:tcW w:w="216" w:type="pct"/>
          </w:tcPr>
          <w:p w14:paraId="5F73F09F" w14:textId="77777777" w:rsidR="00DA0241" w:rsidRPr="00A8705B" w:rsidRDefault="00DA0241" w:rsidP="003919AD">
            <w:pPr>
              <w:pStyle w:val="TAC"/>
            </w:pPr>
            <w:r w:rsidRPr="00A8705B">
              <w:t>M</w:t>
            </w:r>
          </w:p>
        </w:tc>
        <w:tc>
          <w:tcPr>
            <w:tcW w:w="217" w:type="pct"/>
          </w:tcPr>
          <w:p w14:paraId="7DE2FB1E" w14:textId="77777777" w:rsidR="00DA0241" w:rsidRPr="00A8705B" w:rsidRDefault="00DA0241" w:rsidP="003919AD">
            <w:pPr>
              <w:pStyle w:val="TAC"/>
            </w:pPr>
            <w:r w:rsidRPr="00A8705B">
              <w:t>M</w:t>
            </w:r>
          </w:p>
        </w:tc>
        <w:tc>
          <w:tcPr>
            <w:tcW w:w="217" w:type="pct"/>
          </w:tcPr>
          <w:p w14:paraId="07C8BBAB" w14:textId="77777777" w:rsidR="00DA0241" w:rsidRPr="00A8705B" w:rsidRDefault="00DA0241" w:rsidP="003919AD">
            <w:pPr>
              <w:pStyle w:val="TAC"/>
            </w:pPr>
            <w:r w:rsidRPr="00A8705B">
              <w:t>-</w:t>
            </w:r>
          </w:p>
        </w:tc>
        <w:tc>
          <w:tcPr>
            <w:tcW w:w="218" w:type="pct"/>
          </w:tcPr>
          <w:p w14:paraId="3AD435B6" w14:textId="77777777" w:rsidR="00DA0241" w:rsidRPr="00A8705B" w:rsidRDefault="00DA0241" w:rsidP="003919AD">
            <w:pPr>
              <w:pStyle w:val="TAC"/>
            </w:pPr>
            <w:r w:rsidRPr="00A8705B">
              <w:t>-</w:t>
            </w:r>
          </w:p>
        </w:tc>
        <w:tc>
          <w:tcPr>
            <w:tcW w:w="522" w:type="pct"/>
          </w:tcPr>
          <w:p w14:paraId="7A1D4F7F" w14:textId="17175C9F"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517FA6CF" w14:textId="77777777" w:rsidR="00DA0241" w:rsidRPr="00A8705B" w:rsidRDefault="00DA0241" w:rsidP="003919AD">
            <w:pPr>
              <w:pStyle w:val="TAL"/>
            </w:pPr>
            <w:r w:rsidRPr="00A8705B">
              <w:t>DiamIdent</w:t>
            </w:r>
          </w:p>
        </w:tc>
        <w:tc>
          <w:tcPr>
            <w:tcW w:w="231" w:type="pct"/>
            <w:vAlign w:val="center"/>
          </w:tcPr>
          <w:p w14:paraId="292F2DCA" w14:textId="77777777" w:rsidR="00DA0241" w:rsidRPr="00A8705B" w:rsidRDefault="00DA0241" w:rsidP="003919AD">
            <w:pPr>
              <w:pStyle w:val="TAC"/>
            </w:pPr>
            <w:r w:rsidRPr="00A8705B">
              <w:t>M</w:t>
            </w:r>
          </w:p>
        </w:tc>
        <w:tc>
          <w:tcPr>
            <w:tcW w:w="196" w:type="pct"/>
            <w:vAlign w:val="center"/>
          </w:tcPr>
          <w:p w14:paraId="11FC6904" w14:textId="77777777" w:rsidR="00DA0241" w:rsidRPr="00A8705B" w:rsidRDefault="00DA0241" w:rsidP="003919AD">
            <w:pPr>
              <w:pStyle w:val="TAC"/>
            </w:pPr>
            <w:r w:rsidRPr="00A8705B">
              <w:t>P</w:t>
            </w:r>
          </w:p>
        </w:tc>
        <w:tc>
          <w:tcPr>
            <w:tcW w:w="325" w:type="pct"/>
            <w:vAlign w:val="center"/>
          </w:tcPr>
          <w:p w14:paraId="1B556EA2" w14:textId="77777777" w:rsidR="00DA0241" w:rsidRPr="00A8705B" w:rsidRDefault="00DA0241" w:rsidP="003919AD">
            <w:pPr>
              <w:pStyle w:val="TAC"/>
            </w:pPr>
            <w:r w:rsidRPr="00A8705B">
              <w:t>-</w:t>
            </w:r>
          </w:p>
        </w:tc>
        <w:tc>
          <w:tcPr>
            <w:tcW w:w="231" w:type="pct"/>
            <w:vAlign w:val="center"/>
          </w:tcPr>
          <w:p w14:paraId="37820ED3" w14:textId="77777777" w:rsidR="00DA0241" w:rsidRPr="00A8705B" w:rsidRDefault="00DA0241" w:rsidP="003919AD">
            <w:pPr>
              <w:pStyle w:val="TAC"/>
            </w:pPr>
            <w:r w:rsidRPr="00A8705B">
              <w:t>V</w:t>
            </w:r>
          </w:p>
        </w:tc>
        <w:tc>
          <w:tcPr>
            <w:tcW w:w="245" w:type="pct"/>
            <w:vAlign w:val="center"/>
          </w:tcPr>
          <w:p w14:paraId="137F838E" w14:textId="77777777" w:rsidR="00DA0241" w:rsidRPr="00A8705B" w:rsidRDefault="00DA0241" w:rsidP="003919AD">
            <w:pPr>
              <w:pStyle w:val="TAC"/>
            </w:pPr>
            <w:r w:rsidRPr="00A8705B">
              <w:t>N</w:t>
            </w:r>
          </w:p>
        </w:tc>
      </w:tr>
      <w:tr w:rsidR="00DA0241" w:rsidRPr="00A8705B" w14:paraId="5A530446" w14:textId="77777777" w:rsidTr="003919AD">
        <w:trPr>
          <w:jc w:val="center"/>
        </w:trPr>
        <w:tc>
          <w:tcPr>
            <w:tcW w:w="1297" w:type="pct"/>
            <w:vAlign w:val="center"/>
          </w:tcPr>
          <w:p w14:paraId="33080FC5" w14:textId="77777777" w:rsidR="00DA0241" w:rsidRPr="00A8705B" w:rsidRDefault="00DA0241" w:rsidP="003919AD">
            <w:pPr>
              <w:pStyle w:val="TAL"/>
            </w:pPr>
            <w:r w:rsidRPr="00A8705B">
              <w:t>Origin-Realm</w:t>
            </w:r>
          </w:p>
        </w:tc>
        <w:tc>
          <w:tcPr>
            <w:tcW w:w="314" w:type="pct"/>
          </w:tcPr>
          <w:p w14:paraId="5751B675" w14:textId="77777777" w:rsidR="00DA0241" w:rsidRPr="00A8705B" w:rsidRDefault="00DA0241" w:rsidP="003919AD">
            <w:pPr>
              <w:pStyle w:val="TAL"/>
            </w:pPr>
            <w:r w:rsidRPr="00A8705B">
              <w:t>0</w:t>
            </w:r>
          </w:p>
        </w:tc>
        <w:tc>
          <w:tcPr>
            <w:tcW w:w="249" w:type="pct"/>
            <w:vAlign w:val="center"/>
          </w:tcPr>
          <w:p w14:paraId="74D181B0" w14:textId="77777777" w:rsidR="00DA0241" w:rsidRPr="00A8705B" w:rsidRDefault="00DA0241" w:rsidP="003919AD">
            <w:pPr>
              <w:pStyle w:val="TAL"/>
            </w:pPr>
            <w:r w:rsidRPr="00A8705B">
              <w:t>296</w:t>
            </w:r>
          </w:p>
        </w:tc>
        <w:tc>
          <w:tcPr>
            <w:tcW w:w="216" w:type="pct"/>
          </w:tcPr>
          <w:p w14:paraId="24693F51" w14:textId="77777777" w:rsidR="00DA0241" w:rsidRPr="00A8705B" w:rsidRDefault="00DA0241" w:rsidP="003919AD">
            <w:pPr>
              <w:pStyle w:val="TAC"/>
            </w:pPr>
            <w:r w:rsidRPr="00A8705B">
              <w:t>M</w:t>
            </w:r>
          </w:p>
        </w:tc>
        <w:tc>
          <w:tcPr>
            <w:tcW w:w="217" w:type="pct"/>
          </w:tcPr>
          <w:p w14:paraId="74AEBBFF" w14:textId="77777777" w:rsidR="00DA0241" w:rsidRPr="00A8705B" w:rsidRDefault="00DA0241" w:rsidP="003919AD">
            <w:pPr>
              <w:pStyle w:val="TAC"/>
            </w:pPr>
            <w:r w:rsidRPr="00A8705B">
              <w:t>M</w:t>
            </w:r>
          </w:p>
        </w:tc>
        <w:tc>
          <w:tcPr>
            <w:tcW w:w="217" w:type="pct"/>
          </w:tcPr>
          <w:p w14:paraId="6E6F20F7" w14:textId="77777777" w:rsidR="00DA0241" w:rsidRPr="00A8705B" w:rsidRDefault="00DA0241" w:rsidP="003919AD">
            <w:pPr>
              <w:pStyle w:val="TAC"/>
            </w:pPr>
            <w:r w:rsidRPr="00A8705B">
              <w:t>-</w:t>
            </w:r>
          </w:p>
        </w:tc>
        <w:tc>
          <w:tcPr>
            <w:tcW w:w="218" w:type="pct"/>
          </w:tcPr>
          <w:p w14:paraId="3850A356" w14:textId="77777777" w:rsidR="00DA0241" w:rsidRPr="00A8705B" w:rsidRDefault="00DA0241" w:rsidP="003919AD">
            <w:pPr>
              <w:pStyle w:val="TAC"/>
            </w:pPr>
            <w:r w:rsidRPr="00A8705B">
              <w:t>-</w:t>
            </w:r>
          </w:p>
        </w:tc>
        <w:tc>
          <w:tcPr>
            <w:tcW w:w="522" w:type="pct"/>
          </w:tcPr>
          <w:p w14:paraId="0896DA9C" w14:textId="73C523CF"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1E4D4746" w14:textId="77777777" w:rsidR="00DA0241" w:rsidRPr="00A8705B" w:rsidRDefault="00DA0241" w:rsidP="003919AD">
            <w:pPr>
              <w:pStyle w:val="TAL"/>
            </w:pPr>
            <w:r w:rsidRPr="00A8705B">
              <w:t>DiamIdent</w:t>
            </w:r>
          </w:p>
        </w:tc>
        <w:tc>
          <w:tcPr>
            <w:tcW w:w="231" w:type="pct"/>
            <w:vAlign w:val="center"/>
          </w:tcPr>
          <w:p w14:paraId="15B40F8A" w14:textId="77777777" w:rsidR="00DA0241" w:rsidRPr="00A8705B" w:rsidRDefault="00DA0241" w:rsidP="003919AD">
            <w:pPr>
              <w:pStyle w:val="TAC"/>
            </w:pPr>
            <w:r w:rsidRPr="00A8705B">
              <w:t>M</w:t>
            </w:r>
          </w:p>
        </w:tc>
        <w:tc>
          <w:tcPr>
            <w:tcW w:w="196" w:type="pct"/>
            <w:vAlign w:val="center"/>
          </w:tcPr>
          <w:p w14:paraId="37C4E312" w14:textId="77777777" w:rsidR="00DA0241" w:rsidRPr="00A8705B" w:rsidRDefault="00DA0241" w:rsidP="003919AD">
            <w:pPr>
              <w:pStyle w:val="TAC"/>
            </w:pPr>
            <w:r w:rsidRPr="00A8705B">
              <w:t>P</w:t>
            </w:r>
          </w:p>
        </w:tc>
        <w:tc>
          <w:tcPr>
            <w:tcW w:w="325" w:type="pct"/>
            <w:vAlign w:val="center"/>
          </w:tcPr>
          <w:p w14:paraId="1747FD63" w14:textId="77777777" w:rsidR="00DA0241" w:rsidRPr="00A8705B" w:rsidRDefault="00DA0241" w:rsidP="003919AD">
            <w:pPr>
              <w:pStyle w:val="TAC"/>
            </w:pPr>
            <w:r w:rsidRPr="00A8705B">
              <w:t>-</w:t>
            </w:r>
          </w:p>
        </w:tc>
        <w:tc>
          <w:tcPr>
            <w:tcW w:w="231" w:type="pct"/>
            <w:vAlign w:val="center"/>
          </w:tcPr>
          <w:p w14:paraId="3FD07C42" w14:textId="77777777" w:rsidR="00DA0241" w:rsidRPr="00A8705B" w:rsidRDefault="00DA0241" w:rsidP="003919AD">
            <w:pPr>
              <w:pStyle w:val="TAC"/>
            </w:pPr>
            <w:r w:rsidRPr="00A8705B">
              <w:t>V</w:t>
            </w:r>
          </w:p>
        </w:tc>
        <w:tc>
          <w:tcPr>
            <w:tcW w:w="245" w:type="pct"/>
            <w:vAlign w:val="center"/>
          </w:tcPr>
          <w:p w14:paraId="3C3BB9C8" w14:textId="77777777" w:rsidR="00DA0241" w:rsidRPr="00A8705B" w:rsidRDefault="00DA0241" w:rsidP="003919AD">
            <w:pPr>
              <w:pStyle w:val="TAC"/>
            </w:pPr>
            <w:r w:rsidRPr="00A8705B">
              <w:t>N</w:t>
            </w:r>
          </w:p>
        </w:tc>
      </w:tr>
      <w:tr w:rsidR="00DA0241" w:rsidRPr="00A8705B" w14:paraId="7D05CC21" w14:textId="77777777" w:rsidTr="003919AD">
        <w:trPr>
          <w:jc w:val="center"/>
        </w:trPr>
        <w:tc>
          <w:tcPr>
            <w:tcW w:w="1297" w:type="pct"/>
            <w:vAlign w:val="center"/>
          </w:tcPr>
          <w:p w14:paraId="3DD7CA5F" w14:textId="77777777" w:rsidR="00DA0241" w:rsidRPr="00A8705B" w:rsidRDefault="00DA0241" w:rsidP="003919AD">
            <w:pPr>
              <w:pStyle w:val="TAL"/>
            </w:pPr>
            <w:r w:rsidRPr="00A8705B">
              <w:t>Origin-State-Id</w:t>
            </w:r>
          </w:p>
        </w:tc>
        <w:tc>
          <w:tcPr>
            <w:tcW w:w="314" w:type="pct"/>
          </w:tcPr>
          <w:p w14:paraId="1A7B694B" w14:textId="77777777" w:rsidR="00DA0241" w:rsidRPr="00A8705B" w:rsidRDefault="00DA0241" w:rsidP="003919AD">
            <w:pPr>
              <w:pStyle w:val="TAL"/>
            </w:pPr>
            <w:r w:rsidRPr="00A8705B">
              <w:t>0</w:t>
            </w:r>
          </w:p>
        </w:tc>
        <w:tc>
          <w:tcPr>
            <w:tcW w:w="249" w:type="pct"/>
            <w:vAlign w:val="center"/>
          </w:tcPr>
          <w:p w14:paraId="0B83205D" w14:textId="77777777" w:rsidR="00DA0241" w:rsidRPr="00A8705B" w:rsidRDefault="00DA0241" w:rsidP="003919AD">
            <w:pPr>
              <w:pStyle w:val="TAL"/>
            </w:pPr>
            <w:r w:rsidRPr="00A8705B">
              <w:t>278</w:t>
            </w:r>
          </w:p>
        </w:tc>
        <w:tc>
          <w:tcPr>
            <w:tcW w:w="216" w:type="pct"/>
          </w:tcPr>
          <w:p w14:paraId="407D5984" w14:textId="77777777" w:rsidR="00DA0241" w:rsidRPr="00A8705B" w:rsidRDefault="00DA0241" w:rsidP="003919AD">
            <w:pPr>
              <w:pStyle w:val="TAC"/>
            </w:pPr>
            <w:r w:rsidRPr="00A8705B">
              <w:t>O</w:t>
            </w:r>
          </w:p>
        </w:tc>
        <w:tc>
          <w:tcPr>
            <w:tcW w:w="217" w:type="pct"/>
          </w:tcPr>
          <w:p w14:paraId="23DFEC9B" w14:textId="77777777" w:rsidR="00DA0241" w:rsidRPr="00A8705B" w:rsidRDefault="00DA0241" w:rsidP="003919AD">
            <w:pPr>
              <w:pStyle w:val="TAC"/>
            </w:pPr>
            <w:r w:rsidRPr="00A8705B">
              <w:t>O</w:t>
            </w:r>
          </w:p>
        </w:tc>
        <w:tc>
          <w:tcPr>
            <w:tcW w:w="217" w:type="pct"/>
          </w:tcPr>
          <w:p w14:paraId="6084AD01" w14:textId="77777777" w:rsidR="00DA0241" w:rsidRPr="00A8705B" w:rsidRDefault="00DA0241" w:rsidP="003919AD">
            <w:pPr>
              <w:pStyle w:val="TAC"/>
            </w:pPr>
            <w:r w:rsidRPr="00A8705B">
              <w:t>-</w:t>
            </w:r>
          </w:p>
        </w:tc>
        <w:tc>
          <w:tcPr>
            <w:tcW w:w="218" w:type="pct"/>
          </w:tcPr>
          <w:p w14:paraId="5CEDF021" w14:textId="77777777" w:rsidR="00DA0241" w:rsidRPr="00A8705B" w:rsidRDefault="00DA0241" w:rsidP="003919AD">
            <w:pPr>
              <w:pStyle w:val="TAC"/>
            </w:pPr>
            <w:r w:rsidRPr="00A8705B">
              <w:t>-</w:t>
            </w:r>
          </w:p>
        </w:tc>
        <w:tc>
          <w:tcPr>
            <w:tcW w:w="522" w:type="pct"/>
          </w:tcPr>
          <w:p w14:paraId="2F2209FD" w14:textId="22D569D6"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47E60D3F" w14:textId="77777777" w:rsidR="00DA0241" w:rsidRPr="00A8705B" w:rsidRDefault="00DA0241" w:rsidP="003919AD">
            <w:pPr>
              <w:pStyle w:val="TAL"/>
            </w:pPr>
            <w:r w:rsidRPr="00A8705B">
              <w:t>Unsigned32</w:t>
            </w:r>
          </w:p>
        </w:tc>
        <w:tc>
          <w:tcPr>
            <w:tcW w:w="231" w:type="pct"/>
            <w:vAlign w:val="center"/>
          </w:tcPr>
          <w:p w14:paraId="5F96F7A9" w14:textId="77777777" w:rsidR="00DA0241" w:rsidRPr="00A8705B" w:rsidRDefault="00DA0241" w:rsidP="003919AD">
            <w:pPr>
              <w:pStyle w:val="TAC"/>
            </w:pPr>
            <w:r w:rsidRPr="00A8705B">
              <w:t>M</w:t>
            </w:r>
          </w:p>
        </w:tc>
        <w:tc>
          <w:tcPr>
            <w:tcW w:w="196" w:type="pct"/>
            <w:vAlign w:val="center"/>
          </w:tcPr>
          <w:p w14:paraId="3DA7FD10" w14:textId="77777777" w:rsidR="00DA0241" w:rsidRPr="00A8705B" w:rsidRDefault="00DA0241" w:rsidP="003919AD">
            <w:pPr>
              <w:pStyle w:val="TAC"/>
            </w:pPr>
            <w:r w:rsidRPr="00A8705B">
              <w:t>P</w:t>
            </w:r>
          </w:p>
        </w:tc>
        <w:tc>
          <w:tcPr>
            <w:tcW w:w="325" w:type="pct"/>
            <w:vAlign w:val="center"/>
          </w:tcPr>
          <w:p w14:paraId="70A43383" w14:textId="77777777" w:rsidR="00DA0241" w:rsidRPr="00A8705B" w:rsidRDefault="00DA0241" w:rsidP="003919AD">
            <w:pPr>
              <w:pStyle w:val="TAC"/>
            </w:pPr>
            <w:r w:rsidRPr="00A8705B">
              <w:t>-</w:t>
            </w:r>
          </w:p>
        </w:tc>
        <w:tc>
          <w:tcPr>
            <w:tcW w:w="231" w:type="pct"/>
            <w:vAlign w:val="center"/>
          </w:tcPr>
          <w:p w14:paraId="66592D96" w14:textId="77777777" w:rsidR="00DA0241" w:rsidRPr="00A8705B" w:rsidRDefault="00DA0241" w:rsidP="003919AD">
            <w:pPr>
              <w:pStyle w:val="TAC"/>
            </w:pPr>
            <w:r w:rsidRPr="00A8705B">
              <w:t>V</w:t>
            </w:r>
          </w:p>
        </w:tc>
        <w:tc>
          <w:tcPr>
            <w:tcW w:w="245" w:type="pct"/>
            <w:vAlign w:val="center"/>
          </w:tcPr>
          <w:p w14:paraId="0636BD38" w14:textId="77777777" w:rsidR="00DA0241" w:rsidRPr="00A8705B" w:rsidRDefault="00DA0241" w:rsidP="003919AD">
            <w:pPr>
              <w:pStyle w:val="TAC"/>
            </w:pPr>
            <w:r w:rsidRPr="00A8705B">
              <w:t>N</w:t>
            </w:r>
          </w:p>
        </w:tc>
      </w:tr>
      <w:tr w:rsidR="00DA0241" w:rsidRPr="00A8705B" w14:paraId="5DD3CC15" w14:textId="77777777" w:rsidTr="003919AD">
        <w:trPr>
          <w:jc w:val="center"/>
        </w:trPr>
        <w:tc>
          <w:tcPr>
            <w:tcW w:w="1297" w:type="pct"/>
            <w:vAlign w:val="center"/>
          </w:tcPr>
          <w:p w14:paraId="6275166E" w14:textId="77777777" w:rsidR="00DA0241" w:rsidRPr="00A8705B" w:rsidRDefault="00DA0241" w:rsidP="003919AD">
            <w:pPr>
              <w:pStyle w:val="TAL"/>
            </w:pPr>
            <w:r w:rsidRPr="00A8705B">
              <w:t>Protocol-Type</w:t>
            </w:r>
          </w:p>
        </w:tc>
        <w:tc>
          <w:tcPr>
            <w:tcW w:w="314" w:type="pct"/>
          </w:tcPr>
          <w:p w14:paraId="40EA7152" w14:textId="77777777" w:rsidR="00DA0241" w:rsidRPr="00A8705B" w:rsidRDefault="00DA0241" w:rsidP="003919AD">
            <w:pPr>
              <w:pStyle w:val="TAL"/>
            </w:pPr>
            <w:r w:rsidRPr="00A8705B">
              <w:t>45687</w:t>
            </w:r>
          </w:p>
        </w:tc>
        <w:tc>
          <w:tcPr>
            <w:tcW w:w="249" w:type="pct"/>
            <w:vAlign w:val="center"/>
          </w:tcPr>
          <w:p w14:paraId="7D0A3E30" w14:textId="77777777" w:rsidR="00DA0241" w:rsidRPr="00A8705B" w:rsidRDefault="00DA0241" w:rsidP="003919AD">
            <w:pPr>
              <w:pStyle w:val="TAL"/>
            </w:pPr>
            <w:r w:rsidRPr="00A8705B">
              <w:t>1013</w:t>
            </w:r>
          </w:p>
        </w:tc>
        <w:tc>
          <w:tcPr>
            <w:tcW w:w="216" w:type="pct"/>
          </w:tcPr>
          <w:p w14:paraId="0D00AAC1" w14:textId="77777777" w:rsidR="00DA0241" w:rsidRPr="00A8705B" w:rsidRDefault="00DA0241" w:rsidP="003919AD">
            <w:pPr>
              <w:pStyle w:val="TAC"/>
            </w:pPr>
            <w:r w:rsidRPr="00A8705B">
              <w:t>O</w:t>
            </w:r>
          </w:p>
        </w:tc>
        <w:tc>
          <w:tcPr>
            <w:tcW w:w="217" w:type="pct"/>
          </w:tcPr>
          <w:p w14:paraId="6DA37691" w14:textId="77777777" w:rsidR="00DA0241" w:rsidRPr="00A8705B" w:rsidRDefault="00DA0241" w:rsidP="003919AD">
            <w:pPr>
              <w:pStyle w:val="TAC"/>
            </w:pPr>
            <w:r w:rsidRPr="00A8705B">
              <w:t>-</w:t>
            </w:r>
          </w:p>
        </w:tc>
        <w:tc>
          <w:tcPr>
            <w:tcW w:w="217" w:type="pct"/>
          </w:tcPr>
          <w:p w14:paraId="33088B51" w14:textId="77777777" w:rsidR="00DA0241" w:rsidRPr="00A8705B" w:rsidRDefault="00DA0241" w:rsidP="003919AD">
            <w:pPr>
              <w:pStyle w:val="TAC"/>
            </w:pPr>
            <w:r w:rsidRPr="00A8705B">
              <w:t>-</w:t>
            </w:r>
          </w:p>
        </w:tc>
        <w:tc>
          <w:tcPr>
            <w:tcW w:w="218" w:type="pct"/>
          </w:tcPr>
          <w:p w14:paraId="69D578F7" w14:textId="77777777" w:rsidR="00DA0241" w:rsidRPr="00A8705B" w:rsidRDefault="00DA0241" w:rsidP="003919AD">
            <w:pPr>
              <w:pStyle w:val="TAC"/>
            </w:pPr>
            <w:r w:rsidRPr="00A8705B">
              <w:t>-</w:t>
            </w:r>
          </w:p>
        </w:tc>
        <w:tc>
          <w:tcPr>
            <w:tcW w:w="522" w:type="pct"/>
          </w:tcPr>
          <w:p w14:paraId="3D8E9411" w14:textId="75FD08E0" w:rsidR="00DA0241" w:rsidRPr="00A8705B" w:rsidRDefault="00DA0241" w:rsidP="003919AD">
            <w:pPr>
              <w:pStyle w:val="TAL"/>
            </w:pPr>
            <w:r w:rsidRPr="00A8705B">
              <w:t>[</w:t>
            </w:r>
            <w:r w:rsidRPr="00A8705B">
              <w:fldChar w:fldCharType="begin"/>
            </w:r>
            <w:r w:rsidRPr="00A8705B">
              <w:instrText xml:space="preserve"> REF _Ref417063774 \r \h </w:instrText>
            </w:r>
            <w:r w:rsidR="00A8705B">
              <w:instrText xml:space="preserve"> \* MERGEFORMAT </w:instrText>
            </w:r>
            <w:r w:rsidRPr="00A8705B">
              <w:fldChar w:fldCharType="separate"/>
            </w:r>
            <w:r w:rsidRPr="00A8705B">
              <w:t xml:space="preserve">A.5.17. </w:t>
            </w:r>
            <w:r w:rsidRPr="00A8705B">
              <w:fldChar w:fldCharType="end"/>
            </w:r>
            <w:r w:rsidRPr="00A8705B">
              <w:t>]</w:t>
            </w:r>
          </w:p>
        </w:tc>
        <w:tc>
          <w:tcPr>
            <w:tcW w:w="522" w:type="pct"/>
            <w:vAlign w:val="center"/>
          </w:tcPr>
          <w:p w14:paraId="21D31F14" w14:textId="77777777" w:rsidR="00DA0241" w:rsidRPr="00A8705B" w:rsidRDefault="00DA0241" w:rsidP="003919AD">
            <w:pPr>
              <w:pStyle w:val="TAL"/>
            </w:pPr>
            <w:r w:rsidRPr="00A8705B">
              <w:t>Enumerated</w:t>
            </w:r>
          </w:p>
        </w:tc>
        <w:tc>
          <w:tcPr>
            <w:tcW w:w="231" w:type="pct"/>
            <w:vAlign w:val="center"/>
          </w:tcPr>
          <w:p w14:paraId="3B5C0002" w14:textId="77777777" w:rsidR="00DA0241" w:rsidRPr="00A8705B" w:rsidRDefault="00DA0241" w:rsidP="003919AD">
            <w:pPr>
              <w:pStyle w:val="TAC"/>
            </w:pPr>
            <w:r w:rsidRPr="00A8705B">
              <w:t>M</w:t>
            </w:r>
          </w:p>
        </w:tc>
        <w:tc>
          <w:tcPr>
            <w:tcW w:w="196" w:type="pct"/>
            <w:vAlign w:val="center"/>
          </w:tcPr>
          <w:p w14:paraId="537919FA" w14:textId="77777777" w:rsidR="00DA0241" w:rsidRPr="00A8705B" w:rsidRDefault="00DA0241" w:rsidP="003919AD">
            <w:pPr>
              <w:pStyle w:val="TAC"/>
            </w:pPr>
            <w:r w:rsidRPr="00A8705B">
              <w:t>P</w:t>
            </w:r>
          </w:p>
        </w:tc>
        <w:tc>
          <w:tcPr>
            <w:tcW w:w="325" w:type="pct"/>
            <w:vAlign w:val="center"/>
          </w:tcPr>
          <w:p w14:paraId="67E67012" w14:textId="77777777" w:rsidR="00DA0241" w:rsidRPr="00A8705B" w:rsidRDefault="00DA0241" w:rsidP="003919AD">
            <w:pPr>
              <w:pStyle w:val="TAC"/>
            </w:pPr>
            <w:r w:rsidRPr="00A8705B">
              <w:t>-</w:t>
            </w:r>
          </w:p>
        </w:tc>
        <w:tc>
          <w:tcPr>
            <w:tcW w:w="231" w:type="pct"/>
            <w:vAlign w:val="center"/>
          </w:tcPr>
          <w:p w14:paraId="0E666418" w14:textId="77777777" w:rsidR="00DA0241" w:rsidRPr="00A8705B" w:rsidRDefault="00DA0241" w:rsidP="003919AD">
            <w:pPr>
              <w:pStyle w:val="TAC"/>
            </w:pPr>
            <w:r w:rsidRPr="00A8705B">
              <w:t>V</w:t>
            </w:r>
          </w:p>
        </w:tc>
        <w:tc>
          <w:tcPr>
            <w:tcW w:w="245" w:type="pct"/>
            <w:vAlign w:val="center"/>
          </w:tcPr>
          <w:p w14:paraId="091AA25F" w14:textId="77777777" w:rsidR="00DA0241" w:rsidRPr="00A8705B" w:rsidRDefault="00DA0241" w:rsidP="003919AD">
            <w:pPr>
              <w:pStyle w:val="TAC"/>
            </w:pPr>
            <w:r w:rsidRPr="00A8705B">
              <w:t>Y</w:t>
            </w:r>
          </w:p>
        </w:tc>
      </w:tr>
      <w:tr w:rsidR="00DA0241" w:rsidRPr="00A8705B" w14:paraId="3FF55C30" w14:textId="77777777" w:rsidTr="003919AD">
        <w:trPr>
          <w:jc w:val="center"/>
        </w:trPr>
        <w:tc>
          <w:tcPr>
            <w:tcW w:w="1297" w:type="pct"/>
            <w:vAlign w:val="center"/>
          </w:tcPr>
          <w:p w14:paraId="21493CF7" w14:textId="77777777" w:rsidR="00DA0241" w:rsidRPr="00A8705B" w:rsidRDefault="00DA0241" w:rsidP="003919AD">
            <w:pPr>
              <w:pStyle w:val="TAL"/>
            </w:pPr>
            <w:r w:rsidRPr="00A8705B">
              <w:t>Proxy-Info</w:t>
            </w:r>
          </w:p>
        </w:tc>
        <w:tc>
          <w:tcPr>
            <w:tcW w:w="314" w:type="pct"/>
          </w:tcPr>
          <w:p w14:paraId="11B48276" w14:textId="77777777" w:rsidR="00DA0241" w:rsidRPr="00A8705B" w:rsidRDefault="00DA0241" w:rsidP="003919AD">
            <w:pPr>
              <w:pStyle w:val="TAL"/>
            </w:pPr>
            <w:r w:rsidRPr="00A8705B">
              <w:t>0</w:t>
            </w:r>
          </w:p>
        </w:tc>
        <w:tc>
          <w:tcPr>
            <w:tcW w:w="249" w:type="pct"/>
            <w:vAlign w:val="center"/>
          </w:tcPr>
          <w:p w14:paraId="54FD9B38" w14:textId="77777777" w:rsidR="00DA0241" w:rsidRPr="00A8705B" w:rsidRDefault="00DA0241" w:rsidP="003919AD">
            <w:pPr>
              <w:pStyle w:val="TAL"/>
            </w:pPr>
            <w:r w:rsidRPr="00A8705B">
              <w:t>284</w:t>
            </w:r>
          </w:p>
        </w:tc>
        <w:tc>
          <w:tcPr>
            <w:tcW w:w="216" w:type="pct"/>
          </w:tcPr>
          <w:p w14:paraId="20388F95" w14:textId="77777777" w:rsidR="00DA0241" w:rsidRPr="00A8705B" w:rsidRDefault="00DA0241" w:rsidP="003919AD">
            <w:pPr>
              <w:pStyle w:val="TAC"/>
            </w:pPr>
            <w:r w:rsidRPr="00A8705B">
              <w:t>O</w:t>
            </w:r>
          </w:p>
        </w:tc>
        <w:tc>
          <w:tcPr>
            <w:tcW w:w="217" w:type="pct"/>
          </w:tcPr>
          <w:p w14:paraId="34E9119C" w14:textId="77777777" w:rsidR="00DA0241" w:rsidRPr="00A8705B" w:rsidRDefault="00DA0241" w:rsidP="003919AD">
            <w:pPr>
              <w:pStyle w:val="TAC"/>
            </w:pPr>
            <w:r w:rsidRPr="00A8705B">
              <w:t>O</w:t>
            </w:r>
          </w:p>
        </w:tc>
        <w:tc>
          <w:tcPr>
            <w:tcW w:w="217" w:type="pct"/>
          </w:tcPr>
          <w:p w14:paraId="6C555646" w14:textId="77777777" w:rsidR="00DA0241" w:rsidRPr="00A8705B" w:rsidRDefault="00DA0241" w:rsidP="003919AD">
            <w:pPr>
              <w:pStyle w:val="TAC"/>
            </w:pPr>
            <w:r w:rsidRPr="00A8705B">
              <w:t>-</w:t>
            </w:r>
          </w:p>
        </w:tc>
        <w:tc>
          <w:tcPr>
            <w:tcW w:w="218" w:type="pct"/>
          </w:tcPr>
          <w:p w14:paraId="20DBBC02" w14:textId="77777777" w:rsidR="00DA0241" w:rsidRPr="00A8705B" w:rsidRDefault="00DA0241" w:rsidP="003919AD">
            <w:pPr>
              <w:pStyle w:val="TAC"/>
            </w:pPr>
            <w:r w:rsidRPr="00A8705B">
              <w:t>-</w:t>
            </w:r>
          </w:p>
        </w:tc>
        <w:tc>
          <w:tcPr>
            <w:tcW w:w="522" w:type="pct"/>
          </w:tcPr>
          <w:p w14:paraId="28C866E1" w14:textId="21B44A8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2B1F8A86" w14:textId="77777777" w:rsidR="00DA0241" w:rsidRPr="00A8705B" w:rsidRDefault="00DA0241" w:rsidP="003919AD">
            <w:pPr>
              <w:pStyle w:val="TAL"/>
            </w:pPr>
            <w:r w:rsidRPr="00A8705B">
              <w:t>Grouped</w:t>
            </w:r>
          </w:p>
        </w:tc>
        <w:tc>
          <w:tcPr>
            <w:tcW w:w="231" w:type="pct"/>
            <w:vAlign w:val="center"/>
          </w:tcPr>
          <w:p w14:paraId="741206C6" w14:textId="77777777" w:rsidR="00DA0241" w:rsidRPr="00A8705B" w:rsidRDefault="00DA0241" w:rsidP="003919AD">
            <w:pPr>
              <w:pStyle w:val="TAC"/>
            </w:pPr>
            <w:r w:rsidRPr="00A8705B">
              <w:t>M</w:t>
            </w:r>
          </w:p>
        </w:tc>
        <w:tc>
          <w:tcPr>
            <w:tcW w:w="196" w:type="pct"/>
            <w:vAlign w:val="center"/>
          </w:tcPr>
          <w:p w14:paraId="729AE0CC" w14:textId="77777777" w:rsidR="00DA0241" w:rsidRPr="00A8705B" w:rsidRDefault="00DA0241" w:rsidP="003919AD">
            <w:pPr>
              <w:pStyle w:val="TAC"/>
            </w:pPr>
            <w:r w:rsidRPr="00A8705B">
              <w:t>-</w:t>
            </w:r>
          </w:p>
        </w:tc>
        <w:tc>
          <w:tcPr>
            <w:tcW w:w="325" w:type="pct"/>
            <w:vAlign w:val="center"/>
          </w:tcPr>
          <w:p w14:paraId="3AAEF084" w14:textId="77777777" w:rsidR="00DA0241" w:rsidRPr="00A8705B" w:rsidRDefault="00DA0241" w:rsidP="003919AD">
            <w:pPr>
              <w:pStyle w:val="TAC"/>
            </w:pPr>
            <w:r w:rsidRPr="00A8705B">
              <w:t>-</w:t>
            </w:r>
          </w:p>
        </w:tc>
        <w:tc>
          <w:tcPr>
            <w:tcW w:w="231" w:type="pct"/>
            <w:vAlign w:val="center"/>
          </w:tcPr>
          <w:p w14:paraId="644DBBE9" w14:textId="77777777" w:rsidR="00DA0241" w:rsidRPr="00A8705B" w:rsidRDefault="00DA0241" w:rsidP="003919AD">
            <w:pPr>
              <w:pStyle w:val="TAC"/>
            </w:pPr>
            <w:r w:rsidRPr="00A8705B">
              <w:t>P,V</w:t>
            </w:r>
          </w:p>
        </w:tc>
        <w:tc>
          <w:tcPr>
            <w:tcW w:w="245" w:type="pct"/>
            <w:vAlign w:val="center"/>
          </w:tcPr>
          <w:p w14:paraId="152ED02F" w14:textId="77777777" w:rsidR="00DA0241" w:rsidRPr="00A8705B" w:rsidRDefault="00DA0241" w:rsidP="003919AD">
            <w:pPr>
              <w:pStyle w:val="TAC"/>
            </w:pPr>
            <w:r w:rsidRPr="00A8705B">
              <w:t>N</w:t>
            </w:r>
          </w:p>
        </w:tc>
      </w:tr>
      <w:tr w:rsidR="00DA0241" w:rsidRPr="00A8705B" w14:paraId="10325DD2" w14:textId="77777777" w:rsidTr="003919AD">
        <w:trPr>
          <w:jc w:val="center"/>
        </w:trPr>
        <w:tc>
          <w:tcPr>
            <w:tcW w:w="1297" w:type="pct"/>
            <w:vAlign w:val="center"/>
          </w:tcPr>
          <w:p w14:paraId="42DE715B" w14:textId="77777777" w:rsidR="00DA0241" w:rsidRPr="00A8705B" w:rsidRDefault="00DA0241" w:rsidP="003919AD">
            <w:pPr>
              <w:pStyle w:val="TAL"/>
            </w:pPr>
            <w:r w:rsidRPr="00A8705B">
              <w:t>Rating-Group</w:t>
            </w:r>
          </w:p>
        </w:tc>
        <w:tc>
          <w:tcPr>
            <w:tcW w:w="314" w:type="pct"/>
          </w:tcPr>
          <w:p w14:paraId="6AAF9AAE" w14:textId="77777777" w:rsidR="00DA0241" w:rsidRPr="00A8705B" w:rsidRDefault="00DA0241" w:rsidP="003919AD">
            <w:pPr>
              <w:pStyle w:val="TAL"/>
            </w:pPr>
            <w:r w:rsidRPr="00A8705B">
              <w:t>0</w:t>
            </w:r>
          </w:p>
        </w:tc>
        <w:tc>
          <w:tcPr>
            <w:tcW w:w="249" w:type="pct"/>
            <w:vAlign w:val="center"/>
          </w:tcPr>
          <w:p w14:paraId="6DCDF141" w14:textId="77777777" w:rsidR="00DA0241" w:rsidRPr="00A8705B" w:rsidRDefault="00DA0241" w:rsidP="003919AD">
            <w:pPr>
              <w:pStyle w:val="TAL"/>
            </w:pPr>
            <w:r w:rsidRPr="00A8705B">
              <w:t>432</w:t>
            </w:r>
          </w:p>
        </w:tc>
        <w:tc>
          <w:tcPr>
            <w:tcW w:w="216" w:type="pct"/>
          </w:tcPr>
          <w:p w14:paraId="10AD47F9" w14:textId="77777777" w:rsidR="00DA0241" w:rsidRPr="00A8705B" w:rsidRDefault="00DA0241" w:rsidP="003919AD">
            <w:pPr>
              <w:pStyle w:val="TAC"/>
            </w:pPr>
            <w:r w:rsidRPr="00A8705B">
              <w:t>O</w:t>
            </w:r>
          </w:p>
        </w:tc>
        <w:tc>
          <w:tcPr>
            <w:tcW w:w="217" w:type="pct"/>
          </w:tcPr>
          <w:p w14:paraId="62AECA96" w14:textId="77777777" w:rsidR="00DA0241" w:rsidRPr="00A8705B" w:rsidRDefault="00DA0241" w:rsidP="003919AD">
            <w:pPr>
              <w:pStyle w:val="TAC"/>
            </w:pPr>
            <w:r w:rsidRPr="00A8705B">
              <w:t>-</w:t>
            </w:r>
          </w:p>
        </w:tc>
        <w:tc>
          <w:tcPr>
            <w:tcW w:w="217" w:type="pct"/>
          </w:tcPr>
          <w:p w14:paraId="669EBFFF" w14:textId="77777777" w:rsidR="00DA0241" w:rsidRPr="00A8705B" w:rsidRDefault="00DA0241" w:rsidP="003919AD">
            <w:pPr>
              <w:pStyle w:val="TAC"/>
            </w:pPr>
            <w:r w:rsidRPr="00A8705B">
              <w:t>-</w:t>
            </w:r>
          </w:p>
        </w:tc>
        <w:tc>
          <w:tcPr>
            <w:tcW w:w="218" w:type="pct"/>
          </w:tcPr>
          <w:p w14:paraId="73387BDD" w14:textId="77777777" w:rsidR="00DA0241" w:rsidRPr="00A8705B" w:rsidRDefault="00DA0241" w:rsidP="003919AD">
            <w:pPr>
              <w:pStyle w:val="TAC"/>
            </w:pPr>
            <w:r w:rsidRPr="00A8705B">
              <w:t>-</w:t>
            </w:r>
          </w:p>
        </w:tc>
        <w:tc>
          <w:tcPr>
            <w:tcW w:w="522" w:type="pct"/>
          </w:tcPr>
          <w:p w14:paraId="58F4D282" w14:textId="397D0A50" w:rsidR="00DA0241" w:rsidRPr="00A8705B" w:rsidRDefault="003E08BA" w:rsidP="003919AD">
            <w:pPr>
              <w:pStyle w:val="TAL"/>
            </w:pPr>
            <w:r w:rsidRPr="00A8705B">
              <w:t>IETF RFC 4006 [IETF RFC 4006</w:t>
            </w:r>
            <w:r w:rsidR="00DA0241" w:rsidRPr="00A8705B">
              <w:t>]</w:t>
            </w:r>
          </w:p>
        </w:tc>
        <w:tc>
          <w:tcPr>
            <w:tcW w:w="522" w:type="pct"/>
            <w:vAlign w:val="center"/>
          </w:tcPr>
          <w:p w14:paraId="433C9D91" w14:textId="77777777" w:rsidR="00DA0241" w:rsidRPr="00A8705B" w:rsidRDefault="00DA0241" w:rsidP="003919AD">
            <w:pPr>
              <w:pStyle w:val="TAL"/>
            </w:pPr>
            <w:r w:rsidRPr="00A8705B">
              <w:t>Unsigned32</w:t>
            </w:r>
          </w:p>
        </w:tc>
        <w:tc>
          <w:tcPr>
            <w:tcW w:w="231" w:type="pct"/>
            <w:vAlign w:val="center"/>
          </w:tcPr>
          <w:p w14:paraId="0775A370" w14:textId="77777777" w:rsidR="00DA0241" w:rsidRPr="00A8705B" w:rsidRDefault="00DA0241" w:rsidP="003919AD">
            <w:pPr>
              <w:pStyle w:val="TAC"/>
            </w:pPr>
            <w:r w:rsidRPr="00A8705B">
              <w:t>M</w:t>
            </w:r>
          </w:p>
        </w:tc>
        <w:tc>
          <w:tcPr>
            <w:tcW w:w="196" w:type="pct"/>
            <w:vAlign w:val="center"/>
          </w:tcPr>
          <w:p w14:paraId="470BB868" w14:textId="77777777" w:rsidR="00DA0241" w:rsidRPr="00A8705B" w:rsidRDefault="00DA0241" w:rsidP="003919AD">
            <w:pPr>
              <w:pStyle w:val="TAC"/>
            </w:pPr>
            <w:r w:rsidRPr="00A8705B">
              <w:t>P</w:t>
            </w:r>
          </w:p>
        </w:tc>
        <w:tc>
          <w:tcPr>
            <w:tcW w:w="325" w:type="pct"/>
            <w:vAlign w:val="center"/>
          </w:tcPr>
          <w:p w14:paraId="27AE5AE1" w14:textId="77777777" w:rsidR="00DA0241" w:rsidRPr="00A8705B" w:rsidRDefault="00DA0241" w:rsidP="003919AD">
            <w:pPr>
              <w:pStyle w:val="TAC"/>
            </w:pPr>
            <w:r w:rsidRPr="00A8705B">
              <w:t>-</w:t>
            </w:r>
          </w:p>
        </w:tc>
        <w:tc>
          <w:tcPr>
            <w:tcW w:w="231" w:type="pct"/>
            <w:vAlign w:val="center"/>
          </w:tcPr>
          <w:p w14:paraId="66E12F32" w14:textId="77777777" w:rsidR="00DA0241" w:rsidRPr="00A8705B" w:rsidRDefault="00DA0241" w:rsidP="003919AD">
            <w:pPr>
              <w:pStyle w:val="TAC"/>
            </w:pPr>
            <w:r w:rsidRPr="00A8705B">
              <w:t>V</w:t>
            </w:r>
          </w:p>
        </w:tc>
        <w:tc>
          <w:tcPr>
            <w:tcW w:w="245" w:type="pct"/>
            <w:vAlign w:val="center"/>
          </w:tcPr>
          <w:p w14:paraId="67DC799D" w14:textId="77777777" w:rsidR="00DA0241" w:rsidRPr="00A8705B" w:rsidRDefault="00DA0241" w:rsidP="003919AD">
            <w:pPr>
              <w:pStyle w:val="TAC"/>
            </w:pPr>
            <w:r w:rsidRPr="00A8705B">
              <w:t>Y</w:t>
            </w:r>
          </w:p>
        </w:tc>
      </w:tr>
      <w:tr w:rsidR="00DA0241" w:rsidRPr="00A8705B" w14:paraId="21865B39" w14:textId="77777777" w:rsidTr="003919AD">
        <w:trPr>
          <w:jc w:val="center"/>
        </w:trPr>
        <w:tc>
          <w:tcPr>
            <w:tcW w:w="1297" w:type="pct"/>
            <w:vAlign w:val="center"/>
          </w:tcPr>
          <w:p w14:paraId="7745F656" w14:textId="77777777" w:rsidR="00DA0241" w:rsidRPr="00A8705B" w:rsidRDefault="00DA0241" w:rsidP="003919AD">
            <w:pPr>
              <w:pStyle w:val="TAL"/>
            </w:pPr>
            <w:r w:rsidRPr="00A8705B">
              <w:t>Receiver</w:t>
            </w:r>
          </w:p>
        </w:tc>
        <w:tc>
          <w:tcPr>
            <w:tcW w:w="314" w:type="pct"/>
          </w:tcPr>
          <w:p w14:paraId="52083229" w14:textId="77777777" w:rsidR="00DA0241" w:rsidRPr="00A8705B" w:rsidRDefault="00DA0241" w:rsidP="003919AD">
            <w:pPr>
              <w:pStyle w:val="TAL"/>
            </w:pPr>
            <w:r w:rsidRPr="00A8705B">
              <w:t>45687</w:t>
            </w:r>
          </w:p>
        </w:tc>
        <w:tc>
          <w:tcPr>
            <w:tcW w:w="249" w:type="pct"/>
            <w:vAlign w:val="center"/>
          </w:tcPr>
          <w:p w14:paraId="1F791E8C" w14:textId="77777777" w:rsidR="00DA0241" w:rsidRPr="00A8705B" w:rsidRDefault="00DA0241" w:rsidP="003919AD">
            <w:pPr>
              <w:pStyle w:val="TAL"/>
            </w:pPr>
            <w:r w:rsidRPr="00A8705B">
              <w:t>1014</w:t>
            </w:r>
          </w:p>
        </w:tc>
        <w:tc>
          <w:tcPr>
            <w:tcW w:w="216" w:type="pct"/>
          </w:tcPr>
          <w:p w14:paraId="04959790" w14:textId="77777777" w:rsidR="00DA0241" w:rsidRPr="00A8705B" w:rsidRDefault="00DA0241" w:rsidP="003919AD">
            <w:pPr>
              <w:pStyle w:val="TAC"/>
            </w:pPr>
            <w:r w:rsidRPr="00A8705B">
              <w:t>O</w:t>
            </w:r>
          </w:p>
        </w:tc>
        <w:tc>
          <w:tcPr>
            <w:tcW w:w="217" w:type="pct"/>
          </w:tcPr>
          <w:p w14:paraId="79E4135A" w14:textId="77777777" w:rsidR="00DA0241" w:rsidRPr="00A8705B" w:rsidRDefault="00DA0241" w:rsidP="003919AD">
            <w:pPr>
              <w:pStyle w:val="TAC"/>
            </w:pPr>
            <w:r w:rsidRPr="00A8705B">
              <w:t>-</w:t>
            </w:r>
          </w:p>
        </w:tc>
        <w:tc>
          <w:tcPr>
            <w:tcW w:w="217" w:type="pct"/>
          </w:tcPr>
          <w:p w14:paraId="3DC74BB2" w14:textId="77777777" w:rsidR="00DA0241" w:rsidRPr="00A8705B" w:rsidRDefault="00DA0241" w:rsidP="003919AD">
            <w:pPr>
              <w:pStyle w:val="TAC"/>
            </w:pPr>
            <w:r w:rsidRPr="00A8705B">
              <w:t>-</w:t>
            </w:r>
          </w:p>
        </w:tc>
        <w:tc>
          <w:tcPr>
            <w:tcW w:w="218" w:type="pct"/>
          </w:tcPr>
          <w:p w14:paraId="21AFCA00" w14:textId="77777777" w:rsidR="00DA0241" w:rsidRPr="00A8705B" w:rsidRDefault="00DA0241" w:rsidP="003919AD">
            <w:pPr>
              <w:pStyle w:val="TAC"/>
            </w:pPr>
            <w:r w:rsidRPr="00A8705B">
              <w:t>-</w:t>
            </w:r>
          </w:p>
        </w:tc>
        <w:tc>
          <w:tcPr>
            <w:tcW w:w="522" w:type="pct"/>
          </w:tcPr>
          <w:p w14:paraId="6FE52FC6" w14:textId="074A674C" w:rsidR="00DA0241" w:rsidRPr="00A8705B" w:rsidRDefault="00DA0241" w:rsidP="003919AD">
            <w:pPr>
              <w:pStyle w:val="TAL"/>
            </w:pPr>
            <w:r w:rsidRPr="00A8705B">
              <w:t>[</w:t>
            </w:r>
            <w:r w:rsidRPr="00A8705B">
              <w:fldChar w:fldCharType="begin"/>
            </w:r>
            <w:r w:rsidRPr="00A8705B">
              <w:instrText xml:space="preserve"> REF _Ref417063564 \r \h </w:instrText>
            </w:r>
            <w:r w:rsidR="00A8705B">
              <w:instrText xml:space="preserve"> \* MERGEFORMAT </w:instrText>
            </w:r>
            <w:r w:rsidRPr="00A8705B">
              <w:fldChar w:fldCharType="separate"/>
            </w:r>
            <w:r w:rsidRPr="00A8705B">
              <w:t xml:space="preserve">A.5.19. </w:t>
            </w:r>
            <w:r w:rsidRPr="00A8705B">
              <w:fldChar w:fldCharType="end"/>
            </w:r>
            <w:r w:rsidRPr="00A8705B">
              <w:t>]</w:t>
            </w:r>
          </w:p>
        </w:tc>
        <w:tc>
          <w:tcPr>
            <w:tcW w:w="522" w:type="pct"/>
            <w:vAlign w:val="center"/>
          </w:tcPr>
          <w:p w14:paraId="4666AD99" w14:textId="77777777" w:rsidR="00DA0241" w:rsidRPr="00A8705B" w:rsidRDefault="00DA0241" w:rsidP="003919AD">
            <w:pPr>
              <w:pStyle w:val="TAL"/>
            </w:pPr>
            <w:r w:rsidRPr="00A8705B">
              <w:t>UTF8String</w:t>
            </w:r>
          </w:p>
        </w:tc>
        <w:tc>
          <w:tcPr>
            <w:tcW w:w="231" w:type="pct"/>
            <w:vAlign w:val="center"/>
          </w:tcPr>
          <w:p w14:paraId="6C1EAB5C" w14:textId="77777777" w:rsidR="00DA0241" w:rsidRPr="00A8705B" w:rsidRDefault="00DA0241" w:rsidP="003919AD">
            <w:pPr>
              <w:pStyle w:val="TAC"/>
            </w:pPr>
            <w:r w:rsidRPr="00A8705B">
              <w:t>M</w:t>
            </w:r>
          </w:p>
        </w:tc>
        <w:tc>
          <w:tcPr>
            <w:tcW w:w="196" w:type="pct"/>
            <w:vAlign w:val="center"/>
          </w:tcPr>
          <w:p w14:paraId="6FA0CE06" w14:textId="77777777" w:rsidR="00DA0241" w:rsidRPr="00A8705B" w:rsidRDefault="00DA0241" w:rsidP="003919AD">
            <w:pPr>
              <w:pStyle w:val="TAC"/>
            </w:pPr>
            <w:r w:rsidRPr="00A8705B">
              <w:t>P</w:t>
            </w:r>
          </w:p>
        </w:tc>
        <w:tc>
          <w:tcPr>
            <w:tcW w:w="325" w:type="pct"/>
            <w:vAlign w:val="center"/>
          </w:tcPr>
          <w:p w14:paraId="070CA1B6" w14:textId="77777777" w:rsidR="00DA0241" w:rsidRPr="00A8705B" w:rsidRDefault="00DA0241" w:rsidP="003919AD">
            <w:pPr>
              <w:pStyle w:val="TAC"/>
            </w:pPr>
            <w:r w:rsidRPr="00A8705B">
              <w:t>-</w:t>
            </w:r>
          </w:p>
        </w:tc>
        <w:tc>
          <w:tcPr>
            <w:tcW w:w="231" w:type="pct"/>
            <w:vAlign w:val="center"/>
          </w:tcPr>
          <w:p w14:paraId="0AA47B64" w14:textId="77777777" w:rsidR="00DA0241" w:rsidRPr="00A8705B" w:rsidRDefault="00DA0241" w:rsidP="003919AD">
            <w:pPr>
              <w:pStyle w:val="TAC"/>
            </w:pPr>
            <w:r w:rsidRPr="00A8705B">
              <w:t>V</w:t>
            </w:r>
          </w:p>
        </w:tc>
        <w:tc>
          <w:tcPr>
            <w:tcW w:w="245" w:type="pct"/>
            <w:vAlign w:val="center"/>
          </w:tcPr>
          <w:p w14:paraId="631E6E9D" w14:textId="77777777" w:rsidR="00DA0241" w:rsidRPr="00A8705B" w:rsidRDefault="00DA0241" w:rsidP="003919AD">
            <w:pPr>
              <w:pStyle w:val="TAC"/>
            </w:pPr>
            <w:r w:rsidRPr="00A8705B">
              <w:t>Y</w:t>
            </w:r>
          </w:p>
        </w:tc>
      </w:tr>
      <w:tr w:rsidR="00DA0241" w:rsidRPr="00A8705B" w14:paraId="19A3D88A" w14:textId="77777777" w:rsidTr="003919AD">
        <w:trPr>
          <w:jc w:val="center"/>
        </w:trPr>
        <w:tc>
          <w:tcPr>
            <w:tcW w:w="1297" w:type="pct"/>
            <w:vAlign w:val="center"/>
          </w:tcPr>
          <w:p w14:paraId="3A66598C" w14:textId="77777777" w:rsidR="00DA0241" w:rsidRPr="00A8705B" w:rsidRDefault="00DA0241" w:rsidP="003919AD">
            <w:pPr>
              <w:pStyle w:val="TAL"/>
            </w:pPr>
            <w:r w:rsidRPr="00A8705B">
              <w:t>Request-Body-Size</w:t>
            </w:r>
          </w:p>
        </w:tc>
        <w:tc>
          <w:tcPr>
            <w:tcW w:w="314" w:type="pct"/>
          </w:tcPr>
          <w:p w14:paraId="03862069" w14:textId="77777777" w:rsidR="00DA0241" w:rsidRPr="00A8705B" w:rsidRDefault="00DA0241" w:rsidP="003919AD">
            <w:pPr>
              <w:pStyle w:val="TAL"/>
            </w:pPr>
            <w:r w:rsidRPr="00A8705B">
              <w:t>45687</w:t>
            </w:r>
          </w:p>
        </w:tc>
        <w:tc>
          <w:tcPr>
            <w:tcW w:w="249" w:type="pct"/>
            <w:vAlign w:val="center"/>
          </w:tcPr>
          <w:p w14:paraId="4B9619BC" w14:textId="77777777" w:rsidR="00DA0241" w:rsidRPr="00A8705B" w:rsidRDefault="00DA0241" w:rsidP="003919AD">
            <w:pPr>
              <w:pStyle w:val="TAL"/>
            </w:pPr>
            <w:r w:rsidRPr="00A8705B">
              <w:t>1015</w:t>
            </w:r>
          </w:p>
        </w:tc>
        <w:tc>
          <w:tcPr>
            <w:tcW w:w="216" w:type="pct"/>
          </w:tcPr>
          <w:p w14:paraId="586626F9" w14:textId="77777777" w:rsidR="00DA0241" w:rsidRPr="00A8705B" w:rsidRDefault="00DA0241" w:rsidP="003919AD">
            <w:pPr>
              <w:pStyle w:val="TAC"/>
            </w:pPr>
            <w:r w:rsidRPr="00A8705B">
              <w:t>O</w:t>
            </w:r>
          </w:p>
        </w:tc>
        <w:tc>
          <w:tcPr>
            <w:tcW w:w="217" w:type="pct"/>
          </w:tcPr>
          <w:p w14:paraId="61F20AF4" w14:textId="77777777" w:rsidR="00DA0241" w:rsidRPr="00A8705B" w:rsidRDefault="00DA0241" w:rsidP="003919AD">
            <w:pPr>
              <w:pStyle w:val="TAC"/>
            </w:pPr>
            <w:r w:rsidRPr="00A8705B">
              <w:t>-</w:t>
            </w:r>
          </w:p>
        </w:tc>
        <w:tc>
          <w:tcPr>
            <w:tcW w:w="217" w:type="pct"/>
          </w:tcPr>
          <w:p w14:paraId="1D9B0D15" w14:textId="77777777" w:rsidR="00DA0241" w:rsidRPr="00A8705B" w:rsidRDefault="00DA0241" w:rsidP="003919AD">
            <w:pPr>
              <w:pStyle w:val="TAC"/>
            </w:pPr>
            <w:r w:rsidRPr="00A8705B">
              <w:t>-</w:t>
            </w:r>
          </w:p>
        </w:tc>
        <w:tc>
          <w:tcPr>
            <w:tcW w:w="218" w:type="pct"/>
          </w:tcPr>
          <w:p w14:paraId="60519B52" w14:textId="77777777" w:rsidR="00DA0241" w:rsidRPr="00A8705B" w:rsidRDefault="00DA0241" w:rsidP="003919AD">
            <w:pPr>
              <w:pStyle w:val="TAC"/>
            </w:pPr>
            <w:r w:rsidRPr="00A8705B">
              <w:t>-</w:t>
            </w:r>
          </w:p>
        </w:tc>
        <w:tc>
          <w:tcPr>
            <w:tcW w:w="522" w:type="pct"/>
          </w:tcPr>
          <w:p w14:paraId="35C07793" w14:textId="4C699411" w:rsidR="00DA0241" w:rsidRPr="00A8705B" w:rsidRDefault="00DA0241" w:rsidP="003919AD">
            <w:pPr>
              <w:pStyle w:val="TAL"/>
            </w:pPr>
            <w:r w:rsidRPr="00A8705B">
              <w:t>[</w:t>
            </w:r>
            <w:r w:rsidRPr="00A8705B">
              <w:fldChar w:fldCharType="begin"/>
            </w:r>
            <w:r w:rsidRPr="00A8705B">
              <w:instrText xml:space="preserve"> REF _Ref417063575 \r \h </w:instrText>
            </w:r>
            <w:r w:rsidR="00A8705B">
              <w:instrText xml:space="preserve"> \* MERGEFORMAT </w:instrText>
            </w:r>
            <w:r w:rsidRPr="00A8705B">
              <w:fldChar w:fldCharType="separate"/>
            </w:r>
            <w:r w:rsidRPr="00A8705B">
              <w:t xml:space="preserve">A.5.20. </w:t>
            </w:r>
            <w:r w:rsidRPr="00A8705B">
              <w:fldChar w:fldCharType="end"/>
            </w:r>
            <w:r w:rsidRPr="00A8705B">
              <w:t>]</w:t>
            </w:r>
          </w:p>
        </w:tc>
        <w:tc>
          <w:tcPr>
            <w:tcW w:w="522" w:type="pct"/>
            <w:vAlign w:val="center"/>
          </w:tcPr>
          <w:p w14:paraId="33B813A0" w14:textId="77777777" w:rsidR="00DA0241" w:rsidRPr="00A8705B" w:rsidRDefault="00DA0241" w:rsidP="003919AD">
            <w:pPr>
              <w:pStyle w:val="TAL"/>
            </w:pPr>
            <w:r w:rsidRPr="00A8705B">
              <w:t>Unsigned32</w:t>
            </w:r>
          </w:p>
        </w:tc>
        <w:tc>
          <w:tcPr>
            <w:tcW w:w="231" w:type="pct"/>
            <w:vAlign w:val="center"/>
          </w:tcPr>
          <w:p w14:paraId="37D5B712" w14:textId="77777777" w:rsidR="00DA0241" w:rsidRPr="00A8705B" w:rsidRDefault="00DA0241" w:rsidP="003919AD">
            <w:pPr>
              <w:pStyle w:val="TAC"/>
            </w:pPr>
            <w:r w:rsidRPr="00A8705B">
              <w:t>M</w:t>
            </w:r>
          </w:p>
        </w:tc>
        <w:tc>
          <w:tcPr>
            <w:tcW w:w="196" w:type="pct"/>
            <w:vAlign w:val="center"/>
          </w:tcPr>
          <w:p w14:paraId="1CDCEE21" w14:textId="77777777" w:rsidR="00DA0241" w:rsidRPr="00A8705B" w:rsidRDefault="00DA0241" w:rsidP="003919AD">
            <w:pPr>
              <w:pStyle w:val="TAC"/>
            </w:pPr>
            <w:r w:rsidRPr="00A8705B">
              <w:t>P</w:t>
            </w:r>
          </w:p>
        </w:tc>
        <w:tc>
          <w:tcPr>
            <w:tcW w:w="325" w:type="pct"/>
            <w:vAlign w:val="center"/>
          </w:tcPr>
          <w:p w14:paraId="62A8317E" w14:textId="77777777" w:rsidR="00DA0241" w:rsidRPr="00A8705B" w:rsidRDefault="00DA0241" w:rsidP="003919AD">
            <w:pPr>
              <w:pStyle w:val="TAC"/>
            </w:pPr>
            <w:r w:rsidRPr="00A8705B">
              <w:t>-</w:t>
            </w:r>
          </w:p>
        </w:tc>
        <w:tc>
          <w:tcPr>
            <w:tcW w:w="231" w:type="pct"/>
            <w:vAlign w:val="center"/>
          </w:tcPr>
          <w:p w14:paraId="697F8FE1" w14:textId="77777777" w:rsidR="00DA0241" w:rsidRPr="00A8705B" w:rsidRDefault="00DA0241" w:rsidP="003919AD">
            <w:pPr>
              <w:pStyle w:val="TAC"/>
            </w:pPr>
            <w:r w:rsidRPr="00A8705B">
              <w:t>V</w:t>
            </w:r>
          </w:p>
        </w:tc>
        <w:tc>
          <w:tcPr>
            <w:tcW w:w="245" w:type="pct"/>
            <w:vAlign w:val="center"/>
          </w:tcPr>
          <w:p w14:paraId="5DBF9429" w14:textId="77777777" w:rsidR="00DA0241" w:rsidRPr="00A8705B" w:rsidRDefault="00DA0241" w:rsidP="003919AD">
            <w:pPr>
              <w:pStyle w:val="TAC"/>
            </w:pPr>
            <w:r w:rsidRPr="00A8705B">
              <w:t>Y</w:t>
            </w:r>
          </w:p>
        </w:tc>
      </w:tr>
      <w:tr w:rsidR="00DA0241" w:rsidRPr="00A8705B" w14:paraId="73944389" w14:textId="77777777" w:rsidTr="003919AD">
        <w:trPr>
          <w:jc w:val="center"/>
        </w:trPr>
        <w:tc>
          <w:tcPr>
            <w:tcW w:w="1297" w:type="pct"/>
            <w:vAlign w:val="center"/>
          </w:tcPr>
          <w:p w14:paraId="3DB6F256" w14:textId="77777777" w:rsidR="00DA0241" w:rsidRPr="00A8705B" w:rsidRDefault="00DA0241" w:rsidP="003919AD">
            <w:pPr>
              <w:pStyle w:val="TAL"/>
            </w:pPr>
            <w:r w:rsidRPr="00A8705B">
              <w:t>Request-Headers-Size</w:t>
            </w:r>
          </w:p>
        </w:tc>
        <w:tc>
          <w:tcPr>
            <w:tcW w:w="314" w:type="pct"/>
          </w:tcPr>
          <w:p w14:paraId="2E7B9CAB" w14:textId="77777777" w:rsidR="00DA0241" w:rsidRPr="00A8705B" w:rsidRDefault="00DA0241" w:rsidP="003919AD">
            <w:pPr>
              <w:pStyle w:val="TAL"/>
            </w:pPr>
            <w:r w:rsidRPr="00A8705B">
              <w:t>45687</w:t>
            </w:r>
          </w:p>
        </w:tc>
        <w:tc>
          <w:tcPr>
            <w:tcW w:w="249" w:type="pct"/>
            <w:vAlign w:val="center"/>
          </w:tcPr>
          <w:p w14:paraId="57361447" w14:textId="77777777" w:rsidR="00DA0241" w:rsidRPr="00A8705B" w:rsidRDefault="00DA0241" w:rsidP="003919AD">
            <w:pPr>
              <w:pStyle w:val="TAL"/>
            </w:pPr>
            <w:r w:rsidRPr="00A8705B">
              <w:t>1016</w:t>
            </w:r>
          </w:p>
        </w:tc>
        <w:tc>
          <w:tcPr>
            <w:tcW w:w="216" w:type="pct"/>
          </w:tcPr>
          <w:p w14:paraId="50B4BE8F" w14:textId="77777777" w:rsidR="00DA0241" w:rsidRPr="00A8705B" w:rsidRDefault="00DA0241" w:rsidP="003919AD">
            <w:pPr>
              <w:pStyle w:val="TAC"/>
            </w:pPr>
            <w:r w:rsidRPr="00A8705B">
              <w:t>O</w:t>
            </w:r>
          </w:p>
        </w:tc>
        <w:tc>
          <w:tcPr>
            <w:tcW w:w="217" w:type="pct"/>
          </w:tcPr>
          <w:p w14:paraId="40FF5AD3" w14:textId="77777777" w:rsidR="00DA0241" w:rsidRPr="00A8705B" w:rsidRDefault="00DA0241" w:rsidP="003919AD">
            <w:pPr>
              <w:pStyle w:val="TAC"/>
            </w:pPr>
            <w:r w:rsidRPr="00A8705B">
              <w:t>-</w:t>
            </w:r>
          </w:p>
        </w:tc>
        <w:tc>
          <w:tcPr>
            <w:tcW w:w="217" w:type="pct"/>
          </w:tcPr>
          <w:p w14:paraId="1F4C398E" w14:textId="77777777" w:rsidR="00DA0241" w:rsidRPr="00A8705B" w:rsidRDefault="00DA0241" w:rsidP="003919AD">
            <w:pPr>
              <w:pStyle w:val="TAC"/>
            </w:pPr>
            <w:r w:rsidRPr="00A8705B">
              <w:t>-</w:t>
            </w:r>
          </w:p>
        </w:tc>
        <w:tc>
          <w:tcPr>
            <w:tcW w:w="218" w:type="pct"/>
          </w:tcPr>
          <w:p w14:paraId="4A48BB73" w14:textId="77777777" w:rsidR="00DA0241" w:rsidRPr="00A8705B" w:rsidRDefault="00DA0241" w:rsidP="003919AD">
            <w:pPr>
              <w:pStyle w:val="TAC"/>
            </w:pPr>
            <w:r w:rsidRPr="00A8705B">
              <w:t>-</w:t>
            </w:r>
          </w:p>
        </w:tc>
        <w:tc>
          <w:tcPr>
            <w:tcW w:w="522" w:type="pct"/>
          </w:tcPr>
          <w:p w14:paraId="634C13D3" w14:textId="096238A1" w:rsidR="00DA0241" w:rsidRPr="00A8705B" w:rsidRDefault="00DA0241" w:rsidP="003919AD">
            <w:pPr>
              <w:pStyle w:val="TAL"/>
            </w:pPr>
            <w:r w:rsidRPr="00A8705B">
              <w:t>[</w:t>
            </w:r>
            <w:r w:rsidRPr="00A8705B">
              <w:fldChar w:fldCharType="begin"/>
            </w:r>
            <w:r w:rsidRPr="00A8705B">
              <w:instrText xml:space="preserve"> REF _Ref417063583 \r \h </w:instrText>
            </w:r>
            <w:r w:rsidR="00A8705B">
              <w:instrText xml:space="preserve"> \* MERGEFORMAT </w:instrText>
            </w:r>
            <w:r w:rsidRPr="00A8705B">
              <w:fldChar w:fldCharType="separate"/>
            </w:r>
            <w:r w:rsidRPr="00A8705B">
              <w:t xml:space="preserve">A.5.21. </w:t>
            </w:r>
            <w:r w:rsidRPr="00A8705B">
              <w:fldChar w:fldCharType="end"/>
            </w:r>
            <w:r w:rsidRPr="00A8705B">
              <w:t>]</w:t>
            </w:r>
          </w:p>
        </w:tc>
        <w:tc>
          <w:tcPr>
            <w:tcW w:w="522" w:type="pct"/>
            <w:vAlign w:val="center"/>
          </w:tcPr>
          <w:p w14:paraId="78A178D0" w14:textId="77777777" w:rsidR="00DA0241" w:rsidRPr="00A8705B" w:rsidRDefault="00DA0241" w:rsidP="003919AD">
            <w:pPr>
              <w:pStyle w:val="TAL"/>
            </w:pPr>
            <w:r w:rsidRPr="00A8705B">
              <w:t>Unsigned32</w:t>
            </w:r>
          </w:p>
        </w:tc>
        <w:tc>
          <w:tcPr>
            <w:tcW w:w="231" w:type="pct"/>
            <w:vAlign w:val="center"/>
          </w:tcPr>
          <w:p w14:paraId="65A4CABB" w14:textId="77777777" w:rsidR="00DA0241" w:rsidRPr="00A8705B" w:rsidRDefault="00DA0241" w:rsidP="003919AD">
            <w:pPr>
              <w:pStyle w:val="TAC"/>
            </w:pPr>
            <w:r w:rsidRPr="00A8705B">
              <w:t>M</w:t>
            </w:r>
          </w:p>
        </w:tc>
        <w:tc>
          <w:tcPr>
            <w:tcW w:w="196" w:type="pct"/>
            <w:vAlign w:val="center"/>
          </w:tcPr>
          <w:p w14:paraId="7E025BD8" w14:textId="77777777" w:rsidR="00DA0241" w:rsidRPr="00A8705B" w:rsidRDefault="00DA0241" w:rsidP="003919AD">
            <w:pPr>
              <w:pStyle w:val="TAC"/>
            </w:pPr>
            <w:r w:rsidRPr="00A8705B">
              <w:t>P</w:t>
            </w:r>
          </w:p>
        </w:tc>
        <w:tc>
          <w:tcPr>
            <w:tcW w:w="325" w:type="pct"/>
            <w:vAlign w:val="center"/>
          </w:tcPr>
          <w:p w14:paraId="3B8A6D99" w14:textId="77777777" w:rsidR="00DA0241" w:rsidRPr="00A8705B" w:rsidRDefault="00DA0241" w:rsidP="003919AD">
            <w:pPr>
              <w:pStyle w:val="TAC"/>
            </w:pPr>
            <w:r w:rsidRPr="00A8705B">
              <w:t>-</w:t>
            </w:r>
          </w:p>
        </w:tc>
        <w:tc>
          <w:tcPr>
            <w:tcW w:w="231" w:type="pct"/>
            <w:vAlign w:val="center"/>
          </w:tcPr>
          <w:p w14:paraId="489B516F" w14:textId="77777777" w:rsidR="00DA0241" w:rsidRPr="00A8705B" w:rsidRDefault="00DA0241" w:rsidP="003919AD">
            <w:pPr>
              <w:pStyle w:val="TAC"/>
            </w:pPr>
            <w:r w:rsidRPr="00A8705B">
              <w:t>V</w:t>
            </w:r>
          </w:p>
        </w:tc>
        <w:tc>
          <w:tcPr>
            <w:tcW w:w="245" w:type="pct"/>
            <w:vAlign w:val="center"/>
          </w:tcPr>
          <w:p w14:paraId="098FFAC6" w14:textId="77777777" w:rsidR="00DA0241" w:rsidRPr="00A8705B" w:rsidRDefault="00DA0241" w:rsidP="003919AD">
            <w:pPr>
              <w:pStyle w:val="TAC"/>
            </w:pPr>
            <w:r w:rsidRPr="00A8705B">
              <w:t>Y</w:t>
            </w:r>
          </w:p>
        </w:tc>
      </w:tr>
      <w:tr w:rsidR="00DA0241" w:rsidRPr="00A8705B" w14:paraId="2F1E841D" w14:textId="77777777" w:rsidTr="003919AD">
        <w:trPr>
          <w:jc w:val="center"/>
        </w:trPr>
        <w:tc>
          <w:tcPr>
            <w:tcW w:w="1297" w:type="pct"/>
            <w:vAlign w:val="center"/>
          </w:tcPr>
          <w:p w14:paraId="19EFD529" w14:textId="77777777" w:rsidR="00DA0241" w:rsidRPr="00A8705B" w:rsidRDefault="00DA0241" w:rsidP="003919AD">
            <w:pPr>
              <w:pStyle w:val="TAL"/>
            </w:pPr>
            <w:r w:rsidRPr="00A8705B">
              <w:t>Request-Operation</w:t>
            </w:r>
          </w:p>
        </w:tc>
        <w:tc>
          <w:tcPr>
            <w:tcW w:w="314" w:type="pct"/>
          </w:tcPr>
          <w:p w14:paraId="20D13913" w14:textId="77777777" w:rsidR="00DA0241" w:rsidRPr="00A8705B" w:rsidRDefault="00DA0241" w:rsidP="003919AD">
            <w:pPr>
              <w:pStyle w:val="TAL"/>
            </w:pPr>
            <w:r w:rsidRPr="00A8705B">
              <w:t>45687</w:t>
            </w:r>
          </w:p>
        </w:tc>
        <w:tc>
          <w:tcPr>
            <w:tcW w:w="249" w:type="pct"/>
            <w:vAlign w:val="center"/>
          </w:tcPr>
          <w:p w14:paraId="158743B4" w14:textId="77777777" w:rsidR="00DA0241" w:rsidRPr="00A8705B" w:rsidRDefault="00DA0241" w:rsidP="003919AD">
            <w:pPr>
              <w:pStyle w:val="TAL"/>
            </w:pPr>
            <w:r w:rsidRPr="00A8705B">
              <w:t>1017</w:t>
            </w:r>
          </w:p>
        </w:tc>
        <w:tc>
          <w:tcPr>
            <w:tcW w:w="216" w:type="pct"/>
          </w:tcPr>
          <w:p w14:paraId="013D13E8" w14:textId="77777777" w:rsidR="00DA0241" w:rsidRPr="00A8705B" w:rsidRDefault="00DA0241" w:rsidP="003919AD">
            <w:pPr>
              <w:pStyle w:val="TAC"/>
            </w:pPr>
            <w:r w:rsidRPr="00A8705B">
              <w:t>O</w:t>
            </w:r>
          </w:p>
        </w:tc>
        <w:tc>
          <w:tcPr>
            <w:tcW w:w="217" w:type="pct"/>
          </w:tcPr>
          <w:p w14:paraId="1F3151A6" w14:textId="77777777" w:rsidR="00DA0241" w:rsidRPr="00A8705B" w:rsidRDefault="00DA0241" w:rsidP="003919AD">
            <w:pPr>
              <w:pStyle w:val="TAC"/>
            </w:pPr>
            <w:r w:rsidRPr="00A8705B">
              <w:t>-</w:t>
            </w:r>
          </w:p>
        </w:tc>
        <w:tc>
          <w:tcPr>
            <w:tcW w:w="217" w:type="pct"/>
          </w:tcPr>
          <w:p w14:paraId="421600C8" w14:textId="77777777" w:rsidR="00DA0241" w:rsidRPr="00A8705B" w:rsidRDefault="00DA0241" w:rsidP="003919AD">
            <w:pPr>
              <w:pStyle w:val="TAC"/>
            </w:pPr>
            <w:r w:rsidRPr="00A8705B">
              <w:t>-</w:t>
            </w:r>
          </w:p>
        </w:tc>
        <w:tc>
          <w:tcPr>
            <w:tcW w:w="218" w:type="pct"/>
          </w:tcPr>
          <w:p w14:paraId="6128D5D4" w14:textId="77777777" w:rsidR="00DA0241" w:rsidRPr="00A8705B" w:rsidRDefault="00DA0241" w:rsidP="003919AD">
            <w:pPr>
              <w:pStyle w:val="TAC"/>
            </w:pPr>
            <w:r w:rsidRPr="00A8705B">
              <w:t>-</w:t>
            </w:r>
          </w:p>
        </w:tc>
        <w:tc>
          <w:tcPr>
            <w:tcW w:w="522" w:type="pct"/>
          </w:tcPr>
          <w:p w14:paraId="76A00E03" w14:textId="182333E9" w:rsidR="00DA0241" w:rsidRPr="00A8705B" w:rsidRDefault="00DA0241" w:rsidP="003919AD">
            <w:pPr>
              <w:pStyle w:val="TAL"/>
            </w:pPr>
            <w:r w:rsidRPr="00A8705B">
              <w:t>[</w:t>
            </w:r>
            <w:r w:rsidRPr="00A8705B">
              <w:fldChar w:fldCharType="begin"/>
            </w:r>
            <w:r w:rsidRPr="00A8705B">
              <w:instrText xml:space="preserve"> REF _Ref417063592 \r \h </w:instrText>
            </w:r>
            <w:r w:rsidR="00A8705B">
              <w:instrText xml:space="preserve"> \* MERGEFORMAT </w:instrText>
            </w:r>
            <w:r w:rsidRPr="00A8705B">
              <w:fldChar w:fldCharType="separate"/>
            </w:r>
            <w:r w:rsidRPr="00A8705B">
              <w:t xml:space="preserve">A.5.22. </w:t>
            </w:r>
            <w:r w:rsidRPr="00A8705B">
              <w:fldChar w:fldCharType="end"/>
            </w:r>
            <w:r w:rsidRPr="00A8705B">
              <w:t>]</w:t>
            </w:r>
          </w:p>
        </w:tc>
        <w:tc>
          <w:tcPr>
            <w:tcW w:w="522" w:type="pct"/>
            <w:vAlign w:val="center"/>
          </w:tcPr>
          <w:p w14:paraId="75468DC9" w14:textId="77777777" w:rsidR="00DA0241" w:rsidRPr="00A8705B" w:rsidRDefault="00DA0241" w:rsidP="003919AD">
            <w:pPr>
              <w:pStyle w:val="TAL"/>
            </w:pPr>
            <w:r w:rsidRPr="00A8705B">
              <w:t>Enumerated</w:t>
            </w:r>
          </w:p>
        </w:tc>
        <w:tc>
          <w:tcPr>
            <w:tcW w:w="231" w:type="pct"/>
            <w:vAlign w:val="center"/>
          </w:tcPr>
          <w:p w14:paraId="2EBA4C3C" w14:textId="77777777" w:rsidR="00DA0241" w:rsidRPr="00A8705B" w:rsidRDefault="00DA0241" w:rsidP="003919AD">
            <w:pPr>
              <w:pStyle w:val="TAC"/>
            </w:pPr>
            <w:r w:rsidRPr="00A8705B">
              <w:t>M</w:t>
            </w:r>
          </w:p>
        </w:tc>
        <w:tc>
          <w:tcPr>
            <w:tcW w:w="196" w:type="pct"/>
            <w:vAlign w:val="center"/>
          </w:tcPr>
          <w:p w14:paraId="3C0B6926" w14:textId="77777777" w:rsidR="00DA0241" w:rsidRPr="00A8705B" w:rsidRDefault="00DA0241" w:rsidP="003919AD">
            <w:pPr>
              <w:pStyle w:val="TAC"/>
            </w:pPr>
            <w:r w:rsidRPr="00A8705B">
              <w:t>P</w:t>
            </w:r>
          </w:p>
        </w:tc>
        <w:tc>
          <w:tcPr>
            <w:tcW w:w="325" w:type="pct"/>
            <w:vAlign w:val="center"/>
          </w:tcPr>
          <w:p w14:paraId="1CCD97FF" w14:textId="77777777" w:rsidR="00DA0241" w:rsidRPr="00A8705B" w:rsidRDefault="00DA0241" w:rsidP="003919AD">
            <w:pPr>
              <w:pStyle w:val="TAC"/>
            </w:pPr>
            <w:r w:rsidRPr="00A8705B">
              <w:t>-</w:t>
            </w:r>
          </w:p>
        </w:tc>
        <w:tc>
          <w:tcPr>
            <w:tcW w:w="231" w:type="pct"/>
            <w:vAlign w:val="center"/>
          </w:tcPr>
          <w:p w14:paraId="164CC62A" w14:textId="77777777" w:rsidR="00DA0241" w:rsidRPr="00A8705B" w:rsidRDefault="00DA0241" w:rsidP="003919AD">
            <w:pPr>
              <w:pStyle w:val="TAC"/>
            </w:pPr>
            <w:r w:rsidRPr="00A8705B">
              <w:t>V</w:t>
            </w:r>
          </w:p>
        </w:tc>
        <w:tc>
          <w:tcPr>
            <w:tcW w:w="245" w:type="pct"/>
            <w:vAlign w:val="center"/>
          </w:tcPr>
          <w:p w14:paraId="1A5AF966" w14:textId="77777777" w:rsidR="00DA0241" w:rsidRPr="00A8705B" w:rsidRDefault="00DA0241" w:rsidP="003919AD">
            <w:pPr>
              <w:pStyle w:val="TAC"/>
            </w:pPr>
            <w:r w:rsidRPr="00A8705B">
              <w:t>Y</w:t>
            </w:r>
          </w:p>
        </w:tc>
      </w:tr>
      <w:tr w:rsidR="00DA0241" w:rsidRPr="00A8705B" w14:paraId="23509C29" w14:textId="77777777" w:rsidTr="003919AD">
        <w:trPr>
          <w:jc w:val="center"/>
        </w:trPr>
        <w:tc>
          <w:tcPr>
            <w:tcW w:w="1297" w:type="pct"/>
            <w:vAlign w:val="center"/>
          </w:tcPr>
          <w:p w14:paraId="40BF2001" w14:textId="77777777" w:rsidR="00DA0241" w:rsidRPr="00A8705B" w:rsidRDefault="00DA0241" w:rsidP="003919AD">
            <w:pPr>
              <w:pStyle w:val="TAL"/>
            </w:pPr>
            <w:r w:rsidRPr="00A8705B">
              <w:t>Response-Body-Size</w:t>
            </w:r>
          </w:p>
        </w:tc>
        <w:tc>
          <w:tcPr>
            <w:tcW w:w="314" w:type="pct"/>
          </w:tcPr>
          <w:p w14:paraId="7F3BAD89" w14:textId="77777777" w:rsidR="00DA0241" w:rsidRPr="00A8705B" w:rsidRDefault="00DA0241" w:rsidP="003919AD">
            <w:pPr>
              <w:pStyle w:val="TAL"/>
            </w:pPr>
            <w:r w:rsidRPr="00A8705B">
              <w:t>45687</w:t>
            </w:r>
          </w:p>
        </w:tc>
        <w:tc>
          <w:tcPr>
            <w:tcW w:w="249" w:type="pct"/>
            <w:vAlign w:val="center"/>
          </w:tcPr>
          <w:p w14:paraId="2F7D658B" w14:textId="77777777" w:rsidR="00DA0241" w:rsidRPr="00A8705B" w:rsidRDefault="00DA0241" w:rsidP="003919AD">
            <w:pPr>
              <w:pStyle w:val="TAL"/>
            </w:pPr>
            <w:r w:rsidRPr="00A8705B">
              <w:t>1018</w:t>
            </w:r>
          </w:p>
        </w:tc>
        <w:tc>
          <w:tcPr>
            <w:tcW w:w="216" w:type="pct"/>
          </w:tcPr>
          <w:p w14:paraId="78AD5A3D" w14:textId="77777777" w:rsidR="00DA0241" w:rsidRPr="00A8705B" w:rsidRDefault="00DA0241" w:rsidP="003919AD">
            <w:pPr>
              <w:pStyle w:val="TAC"/>
            </w:pPr>
            <w:r w:rsidRPr="00A8705B">
              <w:t>O</w:t>
            </w:r>
          </w:p>
        </w:tc>
        <w:tc>
          <w:tcPr>
            <w:tcW w:w="217" w:type="pct"/>
          </w:tcPr>
          <w:p w14:paraId="2D6BC0B6" w14:textId="77777777" w:rsidR="00DA0241" w:rsidRPr="00A8705B" w:rsidRDefault="00DA0241" w:rsidP="003919AD">
            <w:pPr>
              <w:pStyle w:val="TAC"/>
            </w:pPr>
            <w:r w:rsidRPr="00A8705B">
              <w:t>-</w:t>
            </w:r>
          </w:p>
        </w:tc>
        <w:tc>
          <w:tcPr>
            <w:tcW w:w="217" w:type="pct"/>
          </w:tcPr>
          <w:p w14:paraId="19CCC4FC" w14:textId="77777777" w:rsidR="00DA0241" w:rsidRPr="00A8705B" w:rsidRDefault="00DA0241" w:rsidP="003919AD">
            <w:pPr>
              <w:pStyle w:val="TAC"/>
            </w:pPr>
            <w:r w:rsidRPr="00A8705B">
              <w:t>-</w:t>
            </w:r>
          </w:p>
        </w:tc>
        <w:tc>
          <w:tcPr>
            <w:tcW w:w="218" w:type="pct"/>
          </w:tcPr>
          <w:p w14:paraId="5FADBA3B" w14:textId="77777777" w:rsidR="00DA0241" w:rsidRPr="00A8705B" w:rsidRDefault="00DA0241" w:rsidP="003919AD">
            <w:pPr>
              <w:pStyle w:val="TAC"/>
            </w:pPr>
            <w:r w:rsidRPr="00A8705B">
              <w:t>-</w:t>
            </w:r>
          </w:p>
        </w:tc>
        <w:tc>
          <w:tcPr>
            <w:tcW w:w="522" w:type="pct"/>
          </w:tcPr>
          <w:p w14:paraId="26CE5C9A" w14:textId="198B26B2" w:rsidR="00DA0241" w:rsidRPr="00A8705B" w:rsidRDefault="00DA0241" w:rsidP="003919AD">
            <w:pPr>
              <w:pStyle w:val="TAL"/>
            </w:pPr>
            <w:r w:rsidRPr="00A8705B">
              <w:t>[</w:t>
            </w:r>
            <w:r w:rsidRPr="00A8705B">
              <w:fldChar w:fldCharType="begin"/>
            </w:r>
            <w:r w:rsidRPr="00A8705B">
              <w:instrText xml:space="preserve"> REF _Ref417063601 \r \h </w:instrText>
            </w:r>
            <w:r w:rsidR="00A8705B">
              <w:instrText xml:space="preserve"> \* MERGEFORMAT </w:instrText>
            </w:r>
            <w:r w:rsidRPr="00A8705B">
              <w:fldChar w:fldCharType="separate"/>
            </w:r>
            <w:r w:rsidRPr="00A8705B">
              <w:t xml:space="preserve">A.5.23. </w:t>
            </w:r>
            <w:r w:rsidRPr="00A8705B">
              <w:fldChar w:fldCharType="end"/>
            </w:r>
            <w:r w:rsidRPr="00A8705B">
              <w:t>]</w:t>
            </w:r>
          </w:p>
        </w:tc>
        <w:tc>
          <w:tcPr>
            <w:tcW w:w="522" w:type="pct"/>
            <w:vAlign w:val="center"/>
          </w:tcPr>
          <w:p w14:paraId="55C33A63" w14:textId="77777777" w:rsidR="00DA0241" w:rsidRPr="00A8705B" w:rsidRDefault="00DA0241" w:rsidP="003919AD">
            <w:pPr>
              <w:pStyle w:val="TAL"/>
            </w:pPr>
            <w:r w:rsidRPr="00A8705B">
              <w:t>Unsigned32</w:t>
            </w:r>
          </w:p>
        </w:tc>
        <w:tc>
          <w:tcPr>
            <w:tcW w:w="231" w:type="pct"/>
            <w:vAlign w:val="center"/>
          </w:tcPr>
          <w:p w14:paraId="3DA3DBE1" w14:textId="77777777" w:rsidR="00DA0241" w:rsidRPr="00A8705B" w:rsidRDefault="00DA0241" w:rsidP="003919AD">
            <w:pPr>
              <w:pStyle w:val="TAC"/>
            </w:pPr>
            <w:r w:rsidRPr="00A8705B">
              <w:t>M</w:t>
            </w:r>
          </w:p>
        </w:tc>
        <w:tc>
          <w:tcPr>
            <w:tcW w:w="196" w:type="pct"/>
            <w:vAlign w:val="center"/>
          </w:tcPr>
          <w:p w14:paraId="52372080" w14:textId="77777777" w:rsidR="00DA0241" w:rsidRPr="00A8705B" w:rsidRDefault="00DA0241" w:rsidP="003919AD">
            <w:pPr>
              <w:pStyle w:val="TAC"/>
            </w:pPr>
            <w:r w:rsidRPr="00A8705B">
              <w:t>P</w:t>
            </w:r>
          </w:p>
        </w:tc>
        <w:tc>
          <w:tcPr>
            <w:tcW w:w="325" w:type="pct"/>
            <w:vAlign w:val="center"/>
          </w:tcPr>
          <w:p w14:paraId="27E6BF92" w14:textId="77777777" w:rsidR="00DA0241" w:rsidRPr="00A8705B" w:rsidRDefault="00DA0241" w:rsidP="003919AD">
            <w:pPr>
              <w:pStyle w:val="TAC"/>
            </w:pPr>
            <w:r w:rsidRPr="00A8705B">
              <w:t>-</w:t>
            </w:r>
          </w:p>
        </w:tc>
        <w:tc>
          <w:tcPr>
            <w:tcW w:w="231" w:type="pct"/>
            <w:vAlign w:val="center"/>
          </w:tcPr>
          <w:p w14:paraId="5A4FFB2F" w14:textId="77777777" w:rsidR="00DA0241" w:rsidRPr="00A8705B" w:rsidRDefault="00DA0241" w:rsidP="003919AD">
            <w:pPr>
              <w:pStyle w:val="TAC"/>
            </w:pPr>
            <w:r w:rsidRPr="00A8705B">
              <w:t>V</w:t>
            </w:r>
          </w:p>
        </w:tc>
        <w:tc>
          <w:tcPr>
            <w:tcW w:w="245" w:type="pct"/>
            <w:vAlign w:val="center"/>
          </w:tcPr>
          <w:p w14:paraId="49642E4A" w14:textId="77777777" w:rsidR="00DA0241" w:rsidRPr="00A8705B" w:rsidRDefault="00DA0241" w:rsidP="003919AD">
            <w:pPr>
              <w:pStyle w:val="TAC"/>
            </w:pPr>
            <w:r w:rsidRPr="00A8705B">
              <w:t>Y</w:t>
            </w:r>
          </w:p>
        </w:tc>
      </w:tr>
      <w:tr w:rsidR="00DA0241" w:rsidRPr="00A8705B" w14:paraId="0E098535" w14:textId="77777777" w:rsidTr="003919AD">
        <w:trPr>
          <w:jc w:val="center"/>
        </w:trPr>
        <w:tc>
          <w:tcPr>
            <w:tcW w:w="1297" w:type="pct"/>
            <w:vAlign w:val="center"/>
          </w:tcPr>
          <w:p w14:paraId="66838B1D" w14:textId="77777777" w:rsidR="00DA0241" w:rsidRPr="00A8705B" w:rsidRDefault="00DA0241" w:rsidP="003919AD">
            <w:pPr>
              <w:pStyle w:val="TAL"/>
            </w:pPr>
            <w:r w:rsidRPr="00A8705B">
              <w:lastRenderedPageBreak/>
              <w:t>Response-Headers-Size</w:t>
            </w:r>
          </w:p>
        </w:tc>
        <w:tc>
          <w:tcPr>
            <w:tcW w:w="314" w:type="pct"/>
          </w:tcPr>
          <w:p w14:paraId="5F7CB68B" w14:textId="77777777" w:rsidR="00DA0241" w:rsidRPr="00A8705B" w:rsidRDefault="00DA0241" w:rsidP="003919AD">
            <w:pPr>
              <w:pStyle w:val="TAL"/>
            </w:pPr>
            <w:r w:rsidRPr="00A8705B">
              <w:t>45687</w:t>
            </w:r>
          </w:p>
        </w:tc>
        <w:tc>
          <w:tcPr>
            <w:tcW w:w="249" w:type="pct"/>
            <w:vAlign w:val="center"/>
          </w:tcPr>
          <w:p w14:paraId="4E73D89F" w14:textId="77777777" w:rsidR="00DA0241" w:rsidRPr="00A8705B" w:rsidRDefault="00DA0241" w:rsidP="003919AD">
            <w:pPr>
              <w:pStyle w:val="TAL"/>
            </w:pPr>
            <w:r w:rsidRPr="00A8705B">
              <w:t>1019</w:t>
            </w:r>
          </w:p>
        </w:tc>
        <w:tc>
          <w:tcPr>
            <w:tcW w:w="216" w:type="pct"/>
          </w:tcPr>
          <w:p w14:paraId="4D4A3BB4" w14:textId="77777777" w:rsidR="00DA0241" w:rsidRPr="00A8705B" w:rsidRDefault="00DA0241" w:rsidP="003919AD">
            <w:pPr>
              <w:pStyle w:val="TAC"/>
            </w:pPr>
            <w:r w:rsidRPr="00A8705B">
              <w:t>O</w:t>
            </w:r>
          </w:p>
        </w:tc>
        <w:tc>
          <w:tcPr>
            <w:tcW w:w="217" w:type="pct"/>
          </w:tcPr>
          <w:p w14:paraId="33E15078" w14:textId="77777777" w:rsidR="00DA0241" w:rsidRPr="00A8705B" w:rsidRDefault="00DA0241" w:rsidP="003919AD">
            <w:pPr>
              <w:pStyle w:val="TAC"/>
            </w:pPr>
            <w:r w:rsidRPr="00A8705B">
              <w:t>-</w:t>
            </w:r>
          </w:p>
        </w:tc>
        <w:tc>
          <w:tcPr>
            <w:tcW w:w="217" w:type="pct"/>
          </w:tcPr>
          <w:p w14:paraId="65D8CA88" w14:textId="77777777" w:rsidR="00DA0241" w:rsidRPr="00A8705B" w:rsidRDefault="00DA0241" w:rsidP="003919AD">
            <w:pPr>
              <w:pStyle w:val="TAC"/>
            </w:pPr>
            <w:r w:rsidRPr="00A8705B">
              <w:t>-</w:t>
            </w:r>
          </w:p>
        </w:tc>
        <w:tc>
          <w:tcPr>
            <w:tcW w:w="218" w:type="pct"/>
          </w:tcPr>
          <w:p w14:paraId="48DEB36D" w14:textId="77777777" w:rsidR="00DA0241" w:rsidRPr="00A8705B" w:rsidRDefault="00DA0241" w:rsidP="003919AD">
            <w:pPr>
              <w:pStyle w:val="TAC"/>
            </w:pPr>
            <w:r w:rsidRPr="00A8705B">
              <w:t>-</w:t>
            </w:r>
          </w:p>
        </w:tc>
        <w:tc>
          <w:tcPr>
            <w:tcW w:w="522" w:type="pct"/>
          </w:tcPr>
          <w:p w14:paraId="22962548" w14:textId="0A584539" w:rsidR="00DA0241" w:rsidRPr="00A8705B" w:rsidRDefault="00DA0241" w:rsidP="003919AD">
            <w:pPr>
              <w:pStyle w:val="TAL"/>
            </w:pPr>
            <w:r w:rsidRPr="00A8705B">
              <w:t>[</w:t>
            </w:r>
            <w:r w:rsidRPr="00A8705B">
              <w:fldChar w:fldCharType="begin"/>
            </w:r>
            <w:r w:rsidRPr="00A8705B">
              <w:instrText xml:space="preserve"> REF _Ref417063609 \r \h </w:instrText>
            </w:r>
            <w:r w:rsidR="00A8705B">
              <w:instrText xml:space="preserve"> \* MERGEFORMAT </w:instrText>
            </w:r>
            <w:r w:rsidRPr="00A8705B">
              <w:fldChar w:fldCharType="separate"/>
            </w:r>
            <w:r w:rsidRPr="00A8705B">
              <w:t xml:space="preserve">A.5.24. </w:t>
            </w:r>
            <w:r w:rsidRPr="00A8705B">
              <w:fldChar w:fldCharType="end"/>
            </w:r>
            <w:r w:rsidRPr="00A8705B">
              <w:t>]</w:t>
            </w:r>
          </w:p>
        </w:tc>
        <w:tc>
          <w:tcPr>
            <w:tcW w:w="522" w:type="pct"/>
            <w:vAlign w:val="center"/>
          </w:tcPr>
          <w:p w14:paraId="7520F5F9" w14:textId="77777777" w:rsidR="00DA0241" w:rsidRPr="00A8705B" w:rsidRDefault="00DA0241" w:rsidP="003919AD">
            <w:pPr>
              <w:pStyle w:val="TAL"/>
            </w:pPr>
            <w:r w:rsidRPr="00A8705B">
              <w:t>Unsigned32</w:t>
            </w:r>
          </w:p>
        </w:tc>
        <w:tc>
          <w:tcPr>
            <w:tcW w:w="231" w:type="pct"/>
            <w:vAlign w:val="center"/>
          </w:tcPr>
          <w:p w14:paraId="0C8941DA" w14:textId="77777777" w:rsidR="00DA0241" w:rsidRPr="00A8705B" w:rsidRDefault="00DA0241" w:rsidP="003919AD">
            <w:pPr>
              <w:pStyle w:val="TAC"/>
            </w:pPr>
            <w:r w:rsidRPr="00A8705B">
              <w:t>M</w:t>
            </w:r>
          </w:p>
        </w:tc>
        <w:tc>
          <w:tcPr>
            <w:tcW w:w="196" w:type="pct"/>
            <w:vAlign w:val="center"/>
          </w:tcPr>
          <w:p w14:paraId="08B00D5C" w14:textId="77777777" w:rsidR="00DA0241" w:rsidRPr="00A8705B" w:rsidRDefault="00DA0241" w:rsidP="003919AD">
            <w:pPr>
              <w:pStyle w:val="TAC"/>
            </w:pPr>
            <w:r w:rsidRPr="00A8705B">
              <w:t>P</w:t>
            </w:r>
          </w:p>
        </w:tc>
        <w:tc>
          <w:tcPr>
            <w:tcW w:w="325" w:type="pct"/>
            <w:vAlign w:val="center"/>
          </w:tcPr>
          <w:p w14:paraId="64FD28A2" w14:textId="77777777" w:rsidR="00DA0241" w:rsidRPr="00A8705B" w:rsidRDefault="00DA0241" w:rsidP="003919AD">
            <w:pPr>
              <w:pStyle w:val="TAC"/>
            </w:pPr>
            <w:r w:rsidRPr="00A8705B">
              <w:t>-</w:t>
            </w:r>
          </w:p>
        </w:tc>
        <w:tc>
          <w:tcPr>
            <w:tcW w:w="231" w:type="pct"/>
            <w:vAlign w:val="center"/>
          </w:tcPr>
          <w:p w14:paraId="5F0CC11E" w14:textId="77777777" w:rsidR="00DA0241" w:rsidRPr="00A8705B" w:rsidRDefault="00DA0241" w:rsidP="003919AD">
            <w:pPr>
              <w:pStyle w:val="TAC"/>
            </w:pPr>
            <w:r w:rsidRPr="00A8705B">
              <w:t>V</w:t>
            </w:r>
          </w:p>
        </w:tc>
        <w:tc>
          <w:tcPr>
            <w:tcW w:w="245" w:type="pct"/>
            <w:vAlign w:val="center"/>
          </w:tcPr>
          <w:p w14:paraId="075975D1" w14:textId="77777777" w:rsidR="00DA0241" w:rsidRPr="00A8705B" w:rsidRDefault="00DA0241" w:rsidP="003919AD">
            <w:pPr>
              <w:pStyle w:val="TAC"/>
            </w:pPr>
            <w:r w:rsidRPr="00A8705B">
              <w:t>Y</w:t>
            </w:r>
          </w:p>
        </w:tc>
      </w:tr>
      <w:tr w:rsidR="00DA0241" w:rsidRPr="00A8705B" w14:paraId="23EF2BB7" w14:textId="77777777" w:rsidTr="003919AD">
        <w:trPr>
          <w:jc w:val="center"/>
        </w:trPr>
        <w:tc>
          <w:tcPr>
            <w:tcW w:w="1297" w:type="pct"/>
            <w:vAlign w:val="center"/>
          </w:tcPr>
          <w:p w14:paraId="1E47F129" w14:textId="77777777" w:rsidR="00DA0241" w:rsidRPr="00A8705B" w:rsidRDefault="00DA0241" w:rsidP="003919AD">
            <w:pPr>
              <w:pStyle w:val="TAL"/>
            </w:pPr>
            <w:r w:rsidRPr="00A8705B">
              <w:t>Response-Status-Code</w:t>
            </w:r>
          </w:p>
        </w:tc>
        <w:tc>
          <w:tcPr>
            <w:tcW w:w="314" w:type="pct"/>
          </w:tcPr>
          <w:p w14:paraId="48FB807E" w14:textId="77777777" w:rsidR="00DA0241" w:rsidRPr="00A8705B" w:rsidRDefault="00DA0241" w:rsidP="003919AD">
            <w:pPr>
              <w:pStyle w:val="TAL"/>
            </w:pPr>
            <w:r w:rsidRPr="00A8705B">
              <w:t>45687</w:t>
            </w:r>
          </w:p>
        </w:tc>
        <w:tc>
          <w:tcPr>
            <w:tcW w:w="249" w:type="pct"/>
            <w:vAlign w:val="center"/>
          </w:tcPr>
          <w:p w14:paraId="737D505D" w14:textId="77777777" w:rsidR="00DA0241" w:rsidRPr="00A8705B" w:rsidRDefault="00DA0241" w:rsidP="003919AD">
            <w:pPr>
              <w:pStyle w:val="TAL"/>
            </w:pPr>
            <w:r w:rsidRPr="00A8705B">
              <w:t>1020</w:t>
            </w:r>
          </w:p>
        </w:tc>
        <w:tc>
          <w:tcPr>
            <w:tcW w:w="216" w:type="pct"/>
          </w:tcPr>
          <w:p w14:paraId="298103E3" w14:textId="77777777" w:rsidR="00DA0241" w:rsidRPr="00A8705B" w:rsidRDefault="00DA0241" w:rsidP="003919AD">
            <w:pPr>
              <w:pStyle w:val="TAC"/>
            </w:pPr>
            <w:r w:rsidRPr="00A8705B">
              <w:t>O</w:t>
            </w:r>
          </w:p>
        </w:tc>
        <w:tc>
          <w:tcPr>
            <w:tcW w:w="217" w:type="pct"/>
          </w:tcPr>
          <w:p w14:paraId="557ED7EE" w14:textId="77777777" w:rsidR="00DA0241" w:rsidRPr="00A8705B" w:rsidRDefault="00DA0241" w:rsidP="003919AD">
            <w:pPr>
              <w:pStyle w:val="TAC"/>
            </w:pPr>
            <w:r w:rsidRPr="00A8705B">
              <w:t>-</w:t>
            </w:r>
          </w:p>
        </w:tc>
        <w:tc>
          <w:tcPr>
            <w:tcW w:w="217" w:type="pct"/>
          </w:tcPr>
          <w:p w14:paraId="7E2EB5B3" w14:textId="77777777" w:rsidR="00DA0241" w:rsidRPr="00A8705B" w:rsidRDefault="00DA0241" w:rsidP="003919AD">
            <w:pPr>
              <w:pStyle w:val="TAC"/>
            </w:pPr>
            <w:r w:rsidRPr="00A8705B">
              <w:t>-</w:t>
            </w:r>
          </w:p>
        </w:tc>
        <w:tc>
          <w:tcPr>
            <w:tcW w:w="218" w:type="pct"/>
          </w:tcPr>
          <w:p w14:paraId="60FD97F9" w14:textId="77777777" w:rsidR="00DA0241" w:rsidRPr="00A8705B" w:rsidRDefault="00DA0241" w:rsidP="003919AD">
            <w:pPr>
              <w:pStyle w:val="TAC"/>
            </w:pPr>
            <w:r w:rsidRPr="00A8705B">
              <w:t>-</w:t>
            </w:r>
          </w:p>
        </w:tc>
        <w:tc>
          <w:tcPr>
            <w:tcW w:w="522" w:type="pct"/>
          </w:tcPr>
          <w:p w14:paraId="7BBC26B6" w14:textId="776444EA" w:rsidR="00DA0241" w:rsidRPr="00A8705B" w:rsidRDefault="00DA0241" w:rsidP="003919AD">
            <w:pPr>
              <w:pStyle w:val="TAL"/>
            </w:pPr>
            <w:r w:rsidRPr="00A8705B">
              <w:t>[</w:t>
            </w:r>
            <w:r w:rsidRPr="00A8705B">
              <w:fldChar w:fldCharType="begin"/>
            </w:r>
            <w:r w:rsidRPr="00A8705B">
              <w:instrText xml:space="preserve"> REF _Ref417063549 \r \h </w:instrText>
            </w:r>
            <w:r w:rsidR="00A8705B">
              <w:instrText xml:space="preserve"> \* MERGEFORMAT </w:instrText>
            </w:r>
            <w:r w:rsidRPr="00A8705B">
              <w:fldChar w:fldCharType="separate"/>
            </w:r>
            <w:r w:rsidRPr="00A8705B">
              <w:t xml:space="preserve">A.5.25. </w:t>
            </w:r>
            <w:r w:rsidRPr="00A8705B">
              <w:fldChar w:fldCharType="end"/>
            </w:r>
            <w:r w:rsidRPr="00A8705B">
              <w:t>]</w:t>
            </w:r>
          </w:p>
        </w:tc>
        <w:tc>
          <w:tcPr>
            <w:tcW w:w="522" w:type="pct"/>
            <w:vAlign w:val="center"/>
          </w:tcPr>
          <w:p w14:paraId="7C260C99" w14:textId="77777777" w:rsidR="00DA0241" w:rsidRPr="00A8705B" w:rsidRDefault="00DA0241" w:rsidP="003919AD">
            <w:pPr>
              <w:pStyle w:val="TAL"/>
            </w:pPr>
            <w:r w:rsidRPr="00A8705B">
              <w:t>Enumerated</w:t>
            </w:r>
          </w:p>
        </w:tc>
        <w:tc>
          <w:tcPr>
            <w:tcW w:w="231" w:type="pct"/>
            <w:vAlign w:val="center"/>
          </w:tcPr>
          <w:p w14:paraId="5ABE4CC8" w14:textId="77777777" w:rsidR="00DA0241" w:rsidRPr="00A8705B" w:rsidRDefault="00DA0241" w:rsidP="003919AD">
            <w:pPr>
              <w:pStyle w:val="TAC"/>
            </w:pPr>
            <w:r w:rsidRPr="00A8705B">
              <w:t>M</w:t>
            </w:r>
          </w:p>
        </w:tc>
        <w:tc>
          <w:tcPr>
            <w:tcW w:w="196" w:type="pct"/>
            <w:vAlign w:val="center"/>
          </w:tcPr>
          <w:p w14:paraId="51947098" w14:textId="77777777" w:rsidR="00DA0241" w:rsidRPr="00A8705B" w:rsidRDefault="00DA0241" w:rsidP="003919AD">
            <w:pPr>
              <w:pStyle w:val="TAC"/>
            </w:pPr>
            <w:r w:rsidRPr="00A8705B">
              <w:t>P</w:t>
            </w:r>
          </w:p>
        </w:tc>
        <w:tc>
          <w:tcPr>
            <w:tcW w:w="325" w:type="pct"/>
            <w:vAlign w:val="center"/>
          </w:tcPr>
          <w:p w14:paraId="46B04C30" w14:textId="77777777" w:rsidR="00DA0241" w:rsidRPr="00A8705B" w:rsidRDefault="00DA0241" w:rsidP="003919AD">
            <w:pPr>
              <w:pStyle w:val="TAC"/>
            </w:pPr>
            <w:r w:rsidRPr="00A8705B">
              <w:t>-</w:t>
            </w:r>
          </w:p>
        </w:tc>
        <w:tc>
          <w:tcPr>
            <w:tcW w:w="231" w:type="pct"/>
            <w:vAlign w:val="center"/>
          </w:tcPr>
          <w:p w14:paraId="7467A686" w14:textId="77777777" w:rsidR="00DA0241" w:rsidRPr="00A8705B" w:rsidRDefault="00DA0241" w:rsidP="003919AD">
            <w:pPr>
              <w:pStyle w:val="TAC"/>
            </w:pPr>
            <w:r w:rsidRPr="00A8705B">
              <w:t>V</w:t>
            </w:r>
          </w:p>
        </w:tc>
        <w:tc>
          <w:tcPr>
            <w:tcW w:w="245" w:type="pct"/>
            <w:vAlign w:val="center"/>
          </w:tcPr>
          <w:p w14:paraId="476C61C2" w14:textId="77777777" w:rsidR="00DA0241" w:rsidRPr="00A8705B" w:rsidRDefault="00DA0241" w:rsidP="003919AD">
            <w:pPr>
              <w:pStyle w:val="TAC"/>
            </w:pPr>
            <w:r w:rsidRPr="00A8705B">
              <w:t>Y</w:t>
            </w:r>
          </w:p>
        </w:tc>
      </w:tr>
      <w:tr w:rsidR="00DA0241" w:rsidRPr="00A8705B" w14:paraId="1BAAC19B" w14:textId="77777777" w:rsidTr="003919AD">
        <w:trPr>
          <w:jc w:val="center"/>
        </w:trPr>
        <w:tc>
          <w:tcPr>
            <w:tcW w:w="1297" w:type="pct"/>
            <w:vAlign w:val="center"/>
          </w:tcPr>
          <w:p w14:paraId="296CD5F6" w14:textId="77777777" w:rsidR="00DA0241" w:rsidRPr="00A8705B" w:rsidRDefault="00DA0241" w:rsidP="003919AD">
            <w:pPr>
              <w:pStyle w:val="TAL"/>
            </w:pPr>
            <w:r w:rsidRPr="00A8705B">
              <w:t>Result-Code</w:t>
            </w:r>
          </w:p>
        </w:tc>
        <w:tc>
          <w:tcPr>
            <w:tcW w:w="314" w:type="pct"/>
          </w:tcPr>
          <w:p w14:paraId="4F5906F9" w14:textId="77777777" w:rsidR="00DA0241" w:rsidRPr="00A8705B" w:rsidRDefault="00DA0241" w:rsidP="003919AD">
            <w:pPr>
              <w:pStyle w:val="TAL"/>
            </w:pPr>
            <w:r w:rsidRPr="00A8705B">
              <w:t>0</w:t>
            </w:r>
          </w:p>
        </w:tc>
        <w:tc>
          <w:tcPr>
            <w:tcW w:w="249" w:type="pct"/>
            <w:vAlign w:val="center"/>
          </w:tcPr>
          <w:p w14:paraId="256D58AC" w14:textId="77777777" w:rsidR="00DA0241" w:rsidRPr="00A8705B" w:rsidRDefault="00DA0241" w:rsidP="003919AD">
            <w:pPr>
              <w:pStyle w:val="TAL"/>
            </w:pPr>
            <w:r w:rsidRPr="00A8705B">
              <w:t>268</w:t>
            </w:r>
          </w:p>
        </w:tc>
        <w:tc>
          <w:tcPr>
            <w:tcW w:w="216" w:type="pct"/>
          </w:tcPr>
          <w:p w14:paraId="6EEF8CA2" w14:textId="77777777" w:rsidR="00DA0241" w:rsidRPr="00A8705B" w:rsidRDefault="00DA0241" w:rsidP="003919AD">
            <w:pPr>
              <w:pStyle w:val="TAC"/>
            </w:pPr>
            <w:r w:rsidRPr="00A8705B">
              <w:t>-</w:t>
            </w:r>
          </w:p>
        </w:tc>
        <w:tc>
          <w:tcPr>
            <w:tcW w:w="217" w:type="pct"/>
          </w:tcPr>
          <w:p w14:paraId="76F30DFF" w14:textId="77777777" w:rsidR="00DA0241" w:rsidRPr="00A8705B" w:rsidRDefault="00DA0241" w:rsidP="003919AD">
            <w:pPr>
              <w:pStyle w:val="TAC"/>
            </w:pPr>
            <w:r w:rsidRPr="00A8705B">
              <w:t>M</w:t>
            </w:r>
          </w:p>
        </w:tc>
        <w:tc>
          <w:tcPr>
            <w:tcW w:w="217" w:type="pct"/>
          </w:tcPr>
          <w:p w14:paraId="656CE63F" w14:textId="77777777" w:rsidR="00DA0241" w:rsidRPr="00A8705B" w:rsidRDefault="00DA0241" w:rsidP="003919AD">
            <w:pPr>
              <w:pStyle w:val="TAC"/>
            </w:pPr>
            <w:r w:rsidRPr="00A8705B">
              <w:t>-</w:t>
            </w:r>
          </w:p>
        </w:tc>
        <w:tc>
          <w:tcPr>
            <w:tcW w:w="218" w:type="pct"/>
          </w:tcPr>
          <w:p w14:paraId="1DC9ED69" w14:textId="77777777" w:rsidR="00DA0241" w:rsidRPr="00A8705B" w:rsidRDefault="00DA0241" w:rsidP="003919AD">
            <w:pPr>
              <w:pStyle w:val="TAC"/>
            </w:pPr>
            <w:r w:rsidRPr="00A8705B">
              <w:t>-</w:t>
            </w:r>
          </w:p>
        </w:tc>
        <w:tc>
          <w:tcPr>
            <w:tcW w:w="522" w:type="pct"/>
          </w:tcPr>
          <w:p w14:paraId="66A5858C" w14:textId="7821FBF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770132BC" w14:textId="77777777" w:rsidR="00DA0241" w:rsidRPr="00A8705B" w:rsidRDefault="00DA0241" w:rsidP="003919AD">
            <w:pPr>
              <w:pStyle w:val="TAL"/>
            </w:pPr>
            <w:r w:rsidRPr="00A8705B">
              <w:t>Unsigned32</w:t>
            </w:r>
          </w:p>
        </w:tc>
        <w:tc>
          <w:tcPr>
            <w:tcW w:w="231" w:type="pct"/>
            <w:vAlign w:val="center"/>
          </w:tcPr>
          <w:p w14:paraId="04043F33" w14:textId="77777777" w:rsidR="00DA0241" w:rsidRPr="00A8705B" w:rsidRDefault="00DA0241" w:rsidP="003919AD">
            <w:pPr>
              <w:pStyle w:val="TAC"/>
            </w:pPr>
            <w:r w:rsidRPr="00A8705B">
              <w:t>M</w:t>
            </w:r>
          </w:p>
        </w:tc>
        <w:tc>
          <w:tcPr>
            <w:tcW w:w="196" w:type="pct"/>
            <w:vAlign w:val="center"/>
          </w:tcPr>
          <w:p w14:paraId="31F94665" w14:textId="77777777" w:rsidR="00DA0241" w:rsidRPr="00A8705B" w:rsidRDefault="00DA0241" w:rsidP="003919AD">
            <w:pPr>
              <w:pStyle w:val="TAC"/>
            </w:pPr>
            <w:r w:rsidRPr="00A8705B">
              <w:t>P</w:t>
            </w:r>
          </w:p>
        </w:tc>
        <w:tc>
          <w:tcPr>
            <w:tcW w:w="325" w:type="pct"/>
            <w:vAlign w:val="center"/>
          </w:tcPr>
          <w:p w14:paraId="430E5361" w14:textId="77777777" w:rsidR="00DA0241" w:rsidRPr="00A8705B" w:rsidRDefault="00DA0241" w:rsidP="003919AD">
            <w:pPr>
              <w:pStyle w:val="TAC"/>
            </w:pPr>
            <w:r w:rsidRPr="00A8705B">
              <w:t>-</w:t>
            </w:r>
          </w:p>
        </w:tc>
        <w:tc>
          <w:tcPr>
            <w:tcW w:w="231" w:type="pct"/>
            <w:vAlign w:val="center"/>
          </w:tcPr>
          <w:p w14:paraId="17A17D0B" w14:textId="77777777" w:rsidR="00DA0241" w:rsidRPr="00A8705B" w:rsidRDefault="00DA0241" w:rsidP="003919AD">
            <w:pPr>
              <w:pStyle w:val="TAC"/>
            </w:pPr>
            <w:r w:rsidRPr="00A8705B">
              <w:t>V</w:t>
            </w:r>
          </w:p>
        </w:tc>
        <w:tc>
          <w:tcPr>
            <w:tcW w:w="245" w:type="pct"/>
            <w:vAlign w:val="center"/>
          </w:tcPr>
          <w:p w14:paraId="2946C971" w14:textId="77777777" w:rsidR="00DA0241" w:rsidRPr="00A8705B" w:rsidRDefault="00DA0241" w:rsidP="003919AD">
            <w:pPr>
              <w:pStyle w:val="TAC"/>
            </w:pPr>
            <w:r w:rsidRPr="00A8705B">
              <w:t>N</w:t>
            </w:r>
          </w:p>
        </w:tc>
      </w:tr>
      <w:tr w:rsidR="00DA0241" w:rsidRPr="00A8705B" w14:paraId="5AF3611D" w14:textId="77777777" w:rsidTr="003919AD">
        <w:trPr>
          <w:jc w:val="center"/>
        </w:trPr>
        <w:tc>
          <w:tcPr>
            <w:tcW w:w="1297" w:type="pct"/>
            <w:vAlign w:val="center"/>
          </w:tcPr>
          <w:p w14:paraId="00D20AB7" w14:textId="77777777" w:rsidR="00DA0241" w:rsidRPr="00A8705B" w:rsidRDefault="00DA0241" w:rsidP="003919AD">
            <w:pPr>
              <w:pStyle w:val="TAL"/>
            </w:pPr>
            <w:r w:rsidRPr="00A8705B">
              <w:t>Route-Record</w:t>
            </w:r>
          </w:p>
        </w:tc>
        <w:tc>
          <w:tcPr>
            <w:tcW w:w="314" w:type="pct"/>
          </w:tcPr>
          <w:p w14:paraId="14F1B2D3" w14:textId="77777777" w:rsidR="00DA0241" w:rsidRPr="00A8705B" w:rsidRDefault="00DA0241" w:rsidP="003919AD">
            <w:pPr>
              <w:pStyle w:val="TAL"/>
            </w:pPr>
            <w:r w:rsidRPr="00A8705B">
              <w:t>0</w:t>
            </w:r>
          </w:p>
        </w:tc>
        <w:tc>
          <w:tcPr>
            <w:tcW w:w="249" w:type="pct"/>
            <w:vAlign w:val="center"/>
          </w:tcPr>
          <w:p w14:paraId="1765FFCE" w14:textId="77777777" w:rsidR="00DA0241" w:rsidRPr="00A8705B" w:rsidRDefault="00DA0241" w:rsidP="003919AD">
            <w:pPr>
              <w:pStyle w:val="TAL"/>
            </w:pPr>
            <w:r w:rsidRPr="00A8705B">
              <w:t>282</w:t>
            </w:r>
          </w:p>
        </w:tc>
        <w:tc>
          <w:tcPr>
            <w:tcW w:w="216" w:type="pct"/>
          </w:tcPr>
          <w:p w14:paraId="3F1334D3" w14:textId="77777777" w:rsidR="00DA0241" w:rsidRPr="00A8705B" w:rsidRDefault="00DA0241" w:rsidP="003919AD">
            <w:pPr>
              <w:pStyle w:val="TAC"/>
            </w:pPr>
            <w:r w:rsidRPr="00A8705B">
              <w:t>O</w:t>
            </w:r>
          </w:p>
        </w:tc>
        <w:tc>
          <w:tcPr>
            <w:tcW w:w="217" w:type="pct"/>
          </w:tcPr>
          <w:p w14:paraId="5EDE6093" w14:textId="77777777" w:rsidR="00DA0241" w:rsidRPr="00A8705B" w:rsidRDefault="00DA0241" w:rsidP="003919AD">
            <w:pPr>
              <w:pStyle w:val="TAC"/>
            </w:pPr>
            <w:r w:rsidRPr="00A8705B">
              <w:t>-</w:t>
            </w:r>
          </w:p>
        </w:tc>
        <w:tc>
          <w:tcPr>
            <w:tcW w:w="217" w:type="pct"/>
          </w:tcPr>
          <w:p w14:paraId="142BC85D" w14:textId="77777777" w:rsidR="00DA0241" w:rsidRPr="00A8705B" w:rsidRDefault="00DA0241" w:rsidP="003919AD">
            <w:pPr>
              <w:pStyle w:val="TAC"/>
            </w:pPr>
            <w:r w:rsidRPr="00A8705B">
              <w:t>-</w:t>
            </w:r>
          </w:p>
        </w:tc>
        <w:tc>
          <w:tcPr>
            <w:tcW w:w="218" w:type="pct"/>
          </w:tcPr>
          <w:p w14:paraId="6EB24CE8" w14:textId="77777777" w:rsidR="00DA0241" w:rsidRPr="00A8705B" w:rsidRDefault="00DA0241" w:rsidP="003919AD">
            <w:pPr>
              <w:pStyle w:val="TAC"/>
            </w:pPr>
            <w:r w:rsidRPr="00A8705B">
              <w:t>-</w:t>
            </w:r>
          </w:p>
        </w:tc>
        <w:tc>
          <w:tcPr>
            <w:tcW w:w="522" w:type="pct"/>
          </w:tcPr>
          <w:p w14:paraId="493D582B" w14:textId="52D8C251"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516C3513" w14:textId="77777777" w:rsidR="00DA0241" w:rsidRPr="00A8705B" w:rsidRDefault="00DA0241" w:rsidP="003919AD">
            <w:pPr>
              <w:pStyle w:val="TAL"/>
            </w:pPr>
            <w:r w:rsidRPr="00A8705B">
              <w:t>DiamIdent</w:t>
            </w:r>
          </w:p>
        </w:tc>
        <w:tc>
          <w:tcPr>
            <w:tcW w:w="231" w:type="pct"/>
            <w:vAlign w:val="center"/>
          </w:tcPr>
          <w:p w14:paraId="3F3CF05F" w14:textId="77777777" w:rsidR="00DA0241" w:rsidRPr="00A8705B" w:rsidRDefault="00DA0241" w:rsidP="003919AD">
            <w:pPr>
              <w:pStyle w:val="TAC"/>
            </w:pPr>
            <w:r w:rsidRPr="00A8705B">
              <w:t>M</w:t>
            </w:r>
          </w:p>
        </w:tc>
        <w:tc>
          <w:tcPr>
            <w:tcW w:w="196" w:type="pct"/>
            <w:vAlign w:val="center"/>
          </w:tcPr>
          <w:p w14:paraId="1FDE3784" w14:textId="77777777" w:rsidR="00DA0241" w:rsidRPr="00A8705B" w:rsidRDefault="00DA0241" w:rsidP="003919AD">
            <w:pPr>
              <w:pStyle w:val="TAC"/>
            </w:pPr>
            <w:r w:rsidRPr="00A8705B">
              <w:t>-</w:t>
            </w:r>
          </w:p>
        </w:tc>
        <w:tc>
          <w:tcPr>
            <w:tcW w:w="325" w:type="pct"/>
            <w:vAlign w:val="center"/>
          </w:tcPr>
          <w:p w14:paraId="2B0495FA" w14:textId="77777777" w:rsidR="00DA0241" w:rsidRPr="00A8705B" w:rsidRDefault="00DA0241" w:rsidP="003919AD">
            <w:pPr>
              <w:pStyle w:val="TAC"/>
            </w:pPr>
            <w:r w:rsidRPr="00A8705B">
              <w:t>-</w:t>
            </w:r>
          </w:p>
        </w:tc>
        <w:tc>
          <w:tcPr>
            <w:tcW w:w="231" w:type="pct"/>
            <w:vAlign w:val="center"/>
          </w:tcPr>
          <w:p w14:paraId="69FA552F" w14:textId="77777777" w:rsidR="00DA0241" w:rsidRPr="00A8705B" w:rsidRDefault="00DA0241" w:rsidP="003919AD">
            <w:pPr>
              <w:pStyle w:val="TAC"/>
            </w:pPr>
            <w:r w:rsidRPr="00A8705B">
              <w:t>P,V</w:t>
            </w:r>
          </w:p>
        </w:tc>
        <w:tc>
          <w:tcPr>
            <w:tcW w:w="245" w:type="pct"/>
            <w:vAlign w:val="center"/>
          </w:tcPr>
          <w:p w14:paraId="43A2E336" w14:textId="77777777" w:rsidR="00DA0241" w:rsidRPr="00A8705B" w:rsidRDefault="00DA0241" w:rsidP="003919AD">
            <w:pPr>
              <w:pStyle w:val="TAC"/>
            </w:pPr>
            <w:r w:rsidRPr="00A8705B">
              <w:t>N</w:t>
            </w:r>
          </w:p>
        </w:tc>
      </w:tr>
      <w:tr w:rsidR="00DA0241" w:rsidRPr="00A8705B" w14:paraId="5B09009E" w14:textId="77777777" w:rsidTr="003919AD">
        <w:trPr>
          <w:jc w:val="center"/>
        </w:trPr>
        <w:tc>
          <w:tcPr>
            <w:tcW w:w="1297" w:type="pct"/>
            <w:vAlign w:val="center"/>
          </w:tcPr>
          <w:p w14:paraId="45E16EDA" w14:textId="77777777" w:rsidR="00DA0241" w:rsidRPr="00A8705B" w:rsidRDefault="00DA0241" w:rsidP="003919AD">
            <w:pPr>
              <w:pStyle w:val="TAL"/>
            </w:pPr>
            <w:r w:rsidRPr="00A8705B">
              <w:t>Service-Context-Id</w:t>
            </w:r>
          </w:p>
        </w:tc>
        <w:tc>
          <w:tcPr>
            <w:tcW w:w="314" w:type="pct"/>
          </w:tcPr>
          <w:p w14:paraId="74666873" w14:textId="77777777" w:rsidR="00DA0241" w:rsidRPr="00A8705B" w:rsidRDefault="00DA0241" w:rsidP="003919AD">
            <w:pPr>
              <w:pStyle w:val="TAL"/>
            </w:pPr>
            <w:r w:rsidRPr="00A8705B">
              <w:t>0</w:t>
            </w:r>
          </w:p>
        </w:tc>
        <w:tc>
          <w:tcPr>
            <w:tcW w:w="249" w:type="pct"/>
            <w:vAlign w:val="center"/>
          </w:tcPr>
          <w:p w14:paraId="17C1FA04" w14:textId="77777777" w:rsidR="00DA0241" w:rsidRPr="00A8705B" w:rsidRDefault="00DA0241" w:rsidP="003919AD">
            <w:pPr>
              <w:pStyle w:val="TAL"/>
            </w:pPr>
            <w:r w:rsidRPr="00A8705B">
              <w:t>461</w:t>
            </w:r>
          </w:p>
        </w:tc>
        <w:tc>
          <w:tcPr>
            <w:tcW w:w="216" w:type="pct"/>
          </w:tcPr>
          <w:p w14:paraId="07A13736" w14:textId="77777777" w:rsidR="00DA0241" w:rsidRPr="00A8705B" w:rsidRDefault="00DA0241" w:rsidP="003919AD">
            <w:pPr>
              <w:pStyle w:val="TAC"/>
            </w:pPr>
            <w:r w:rsidRPr="00A8705B">
              <w:t>O</w:t>
            </w:r>
          </w:p>
        </w:tc>
        <w:tc>
          <w:tcPr>
            <w:tcW w:w="217" w:type="pct"/>
          </w:tcPr>
          <w:p w14:paraId="4ECFB83B" w14:textId="77777777" w:rsidR="00DA0241" w:rsidRPr="00A8705B" w:rsidRDefault="00DA0241" w:rsidP="003919AD">
            <w:pPr>
              <w:pStyle w:val="TAC"/>
            </w:pPr>
            <w:r w:rsidRPr="00A8705B">
              <w:t>-</w:t>
            </w:r>
          </w:p>
        </w:tc>
        <w:tc>
          <w:tcPr>
            <w:tcW w:w="217" w:type="pct"/>
          </w:tcPr>
          <w:p w14:paraId="11DB9052" w14:textId="77777777" w:rsidR="00DA0241" w:rsidRPr="00A8705B" w:rsidRDefault="00DA0241" w:rsidP="003919AD">
            <w:pPr>
              <w:pStyle w:val="TAC"/>
            </w:pPr>
            <w:r w:rsidRPr="00A8705B">
              <w:t>-</w:t>
            </w:r>
          </w:p>
        </w:tc>
        <w:tc>
          <w:tcPr>
            <w:tcW w:w="218" w:type="pct"/>
          </w:tcPr>
          <w:p w14:paraId="2F3C47F2" w14:textId="77777777" w:rsidR="00DA0241" w:rsidRPr="00A8705B" w:rsidRDefault="00DA0241" w:rsidP="003919AD">
            <w:pPr>
              <w:pStyle w:val="TAC"/>
            </w:pPr>
            <w:r w:rsidRPr="00A8705B">
              <w:t>-</w:t>
            </w:r>
          </w:p>
        </w:tc>
        <w:tc>
          <w:tcPr>
            <w:tcW w:w="522" w:type="pct"/>
          </w:tcPr>
          <w:p w14:paraId="36A0E48F" w14:textId="5CB4C176" w:rsidR="00DA0241" w:rsidRPr="00A8705B" w:rsidRDefault="00DA0241" w:rsidP="003919AD">
            <w:pPr>
              <w:pStyle w:val="TAL"/>
            </w:pPr>
            <w:r w:rsidRPr="00A8705B">
              <w:t>[</w:t>
            </w:r>
            <w:r w:rsidRPr="00A8705B">
              <w:fldChar w:fldCharType="begin"/>
            </w:r>
            <w:r w:rsidRPr="00A8705B">
              <w:instrText xml:space="preserve"> REF _Ref417063535 \r \h </w:instrText>
            </w:r>
            <w:r w:rsidR="00A8705B">
              <w:instrText xml:space="preserve"> \* MERGEFORMAT </w:instrText>
            </w:r>
            <w:r w:rsidRPr="00A8705B">
              <w:fldChar w:fldCharType="separate"/>
            </w:r>
            <w:r w:rsidRPr="00A8705B">
              <w:t xml:space="preserve">A.5.26. </w:t>
            </w:r>
            <w:r w:rsidRPr="00A8705B">
              <w:fldChar w:fldCharType="end"/>
            </w:r>
            <w:r w:rsidRPr="00A8705B">
              <w:t>]</w:t>
            </w:r>
          </w:p>
        </w:tc>
        <w:tc>
          <w:tcPr>
            <w:tcW w:w="522" w:type="pct"/>
            <w:vAlign w:val="center"/>
          </w:tcPr>
          <w:p w14:paraId="556D0D07" w14:textId="77777777" w:rsidR="00DA0241" w:rsidRPr="00A8705B" w:rsidRDefault="00DA0241" w:rsidP="003919AD">
            <w:pPr>
              <w:pStyle w:val="TAL"/>
            </w:pPr>
            <w:r w:rsidRPr="00A8705B">
              <w:t>Grouped</w:t>
            </w:r>
          </w:p>
        </w:tc>
        <w:tc>
          <w:tcPr>
            <w:tcW w:w="231" w:type="pct"/>
            <w:vAlign w:val="center"/>
          </w:tcPr>
          <w:p w14:paraId="53999F88" w14:textId="77777777" w:rsidR="00DA0241" w:rsidRPr="00A8705B" w:rsidRDefault="00DA0241" w:rsidP="003919AD">
            <w:pPr>
              <w:pStyle w:val="TAC"/>
            </w:pPr>
            <w:r w:rsidRPr="00A8705B">
              <w:t>M</w:t>
            </w:r>
          </w:p>
        </w:tc>
        <w:tc>
          <w:tcPr>
            <w:tcW w:w="196" w:type="pct"/>
            <w:vAlign w:val="center"/>
          </w:tcPr>
          <w:p w14:paraId="478A0404" w14:textId="77777777" w:rsidR="00DA0241" w:rsidRPr="00A8705B" w:rsidRDefault="00DA0241" w:rsidP="003919AD">
            <w:pPr>
              <w:pStyle w:val="TAC"/>
            </w:pPr>
            <w:r w:rsidRPr="00A8705B">
              <w:t>P</w:t>
            </w:r>
          </w:p>
        </w:tc>
        <w:tc>
          <w:tcPr>
            <w:tcW w:w="325" w:type="pct"/>
            <w:vAlign w:val="center"/>
          </w:tcPr>
          <w:p w14:paraId="14C8DE9A" w14:textId="77777777" w:rsidR="00DA0241" w:rsidRPr="00A8705B" w:rsidRDefault="00DA0241" w:rsidP="003919AD">
            <w:pPr>
              <w:pStyle w:val="TAC"/>
            </w:pPr>
            <w:r w:rsidRPr="00A8705B">
              <w:t>-</w:t>
            </w:r>
          </w:p>
        </w:tc>
        <w:tc>
          <w:tcPr>
            <w:tcW w:w="231" w:type="pct"/>
            <w:vAlign w:val="center"/>
          </w:tcPr>
          <w:p w14:paraId="791088EB" w14:textId="77777777" w:rsidR="00DA0241" w:rsidRPr="00A8705B" w:rsidRDefault="00DA0241" w:rsidP="003919AD">
            <w:pPr>
              <w:pStyle w:val="TAC"/>
            </w:pPr>
            <w:r w:rsidRPr="00A8705B">
              <w:t>V</w:t>
            </w:r>
          </w:p>
        </w:tc>
        <w:tc>
          <w:tcPr>
            <w:tcW w:w="245" w:type="pct"/>
            <w:vAlign w:val="center"/>
          </w:tcPr>
          <w:p w14:paraId="0A618A72" w14:textId="77777777" w:rsidR="00DA0241" w:rsidRPr="00A8705B" w:rsidRDefault="00DA0241" w:rsidP="003919AD">
            <w:pPr>
              <w:pStyle w:val="TAC"/>
            </w:pPr>
            <w:r w:rsidRPr="00A8705B">
              <w:t>N</w:t>
            </w:r>
          </w:p>
        </w:tc>
      </w:tr>
      <w:tr w:rsidR="00DA0241" w:rsidRPr="00A8705B" w14:paraId="5C5F98D7" w14:textId="77777777" w:rsidTr="003919AD">
        <w:trPr>
          <w:jc w:val="center"/>
        </w:trPr>
        <w:tc>
          <w:tcPr>
            <w:tcW w:w="1297" w:type="pct"/>
            <w:vAlign w:val="center"/>
          </w:tcPr>
          <w:p w14:paraId="03699900" w14:textId="77777777" w:rsidR="00DA0241" w:rsidRPr="00A8705B" w:rsidRDefault="00DA0241" w:rsidP="003919AD">
            <w:pPr>
              <w:pStyle w:val="TAL"/>
            </w:pPr>
            <w:r w:rsidRPr="00A8705B">
              <w:t>Service-Information</w:t>
            </w:r>
          </w:p>
        </w:tc>
        <w:tc>
          <w:tcPr>
            <w:tcW w:w="314" w:type="pct"/>
          </w:tcPr>
          <w:p w14:paraId="051F4230" w14:textId="77777777" w:rsidR="00DA0241" w:rsidRPr="00A8705B" w:rsidRDefault="00DA0241" w:rsidP="003919AD">
            <w:pPr>
              <w:pStyle w:val="TAL"/>
            </w:pPr>
            <w:r w:rsidRPr="00A8705B">
              <w:t>10415</w:t>
            </w:r>
          </w:p>
        </w:tc>
        <w:tc>
          <w:tcPr>
            <w:tcW w:w="249" w:type="pct"/>
            <w:vAlign w:val="center"/>
          </w:tcPr>
          <w:p w14:paraId="1B3ACCDC" w14:textId="77777777" w:rsidR="00DA0241" w:rsidRPr="00A8705B" w:rsidRDefault="00DA0241" w:rsidP="003919AD">
            <w:pPr>
              <w:pStyle w:val="TAL"/>
            </w:pPr>
            <w:r w:rsidRPr="00A8705B">
              <w:t>873</w:t>
            </w:r>
          </w:p>
        </w:tc>
        <w:tc>
          <w:tcPr>
            <w:tcW w:w="216" w:type="pct"/>
          </w:tcPr>
          <w:p w14:paraId="39D1C7D9" w14:textId="77777777" w:rsidR="00DA0241" w:rsidRPr="00A8705B" w:rsidRDefault="00DA0241" w:rsidP="003919AD">
            <w:pPr>
              <w:pStyle w:val="TAC"/>
            </w:pPr>
            <w:r w:rsidRPr="00A8705B">
              <w:t>O</w:t>
            </w:r>
          </w:p>
        </w:tc>
        <w:tc>
          <w:tcPr>
            <w:tcW w:w="217" w:type="pct"/>
          </w:tcPr>
          <w:p w14:paraId="3FECA4F3" w14:textId="77777777" w:rsidR="00DA0241" w:rsidRPr="00A8705B" w:rsidRDefault="00DA0241" w:rsidP="003919AD">
            <w:pPr>
              <w:pStyle w:val="TAC"/>
            </w:pPr>
            <w:r w:rsidRPr="00A8705B">
              <w:t>-</w:t>
            </w:r>
          </w:p>
        </w:tc>
        <w:tc>
          <w:tcPr>
            <w:tcW w:w="217" w:type="pct"/>
          </w:tcPr>
          <w:p w14:paraId="7480E54D" w14:textId="77777777" w:rsidR="00DA0241" w:rsidRPr="00A8705B" w:rsidRDefault="00DA0241" w:rsidP="003919AD">
            <w:pPr>
              <w:pStyle w:val="TAC"/>
            </w:pPr>
            <w:r w:rsidRPr="00A8705B">
              <w:t>-</w:t>
            </w:r>
          </w:p>
        </w:tc>
        <w:tc>
          <w:tcPr>
            <w:tcW w:w="218" w:type="pct"/>
          </w:tcPr>
          <w:p w14:paraId="0FE9B1D0" w14:textId="77777777" w:rsidR="00DA0241" w:rsidRPr="00A8705B" w:rsidRDefault="00DA0241" w:rsidP="003919AD">
            <w:pPr>
              <w:pStyle w:val="TAC"/>
            </w:pPr>
            <w:r w:rsidRPr="00A8705B">
              <w:t>-</w:t>
            </w:r>
          </w:p>
        </w:tc>
        <w:tc>
          <w:tcPr>
            <w:tcW w:w="522" w:type="pct"/>
          </w:tcPr>
          <w:p w14:paraId="13572F57" w14:textId="47C45359" w:rsidR="00DA0241" w:rsidRPr="00A8705B" w:rsidRDefault="003E08BA" w:rsidP="003919AD">
            <w:pPr>
              <w:pStyle w:val="TAL"/>
            </w:pPr>
            <w:r w:rsidRPr="00A8705B">
              <w:t>TS 32.299 [ETSI TS 132.299</w:t>
            </w:r>
            <w:r w:rsidR="00DA0241" w:rsidRPr="00A8705B">
              <w:t>]</w:t>
            </w:r>
          </w:p>
        </w:tc>
        <w:tc>
          <w:tcPr>
            <w:tcW w:w="522" w:type="pct"/>
            <w:vAlign w:val="center"/>
          </w:tcPr>
          <w:p w14:paraId="12BFC79E" w14:textId="77777777" w:rsidR="00DA0241" w:rsidRPr="00A8705B" w:rsidRDefault="00DA0241" w:rsidP="003919AD">
            <w:pPr>
              <w:pStyle w:val="TAL"/>
            </w:pPr>
            <w:r w:rsidRPr="00A8705B">
              <w:t>Grouped</w:t>
            </w:r>
          </w:p>
        </w:tc>
        <w:tc>
          <w:tcPr>
            <w:tcW w:w="231" w:type="pct"/>
            <w:vAlign w:val="center"/>
          </w:tcPr>
          <w:p w14:paraId="6259B5EA" w14:textId="77777777" w:rsidR="00DA0241" w:rsidRPr="00A8705B" w:rsidRDefault="00DA0241" w:rsidP="003919AD">
            <w:pPr>
              <w:pStyle w:val="TAC"/>
            </w:pPr>
            <w:r w:rsidRPr="00A8705B">
              <w:t>M</w:t>
            </w:r>
          </w:p>
        </w:tc>
        <w:tc>
          <w:tcPr>
            <w:tcW w:w="196" w:type="pct"/>
            <w:vAlign w:val="center"/>
          </w:tcPr>
          <w:p w14:paraId="26A4B0B8" w14:textId="77777777" w:rsidR="00DA0241" w:rsidRPr="00A8705B" w:rsidRDefault="00DA0241" w:rsidP="003919AD">
            <w:pPr>
              <w:pStyle w:val="TAC"/>
            </w:pPr>
            <w:r w:rsidRPr="00A8705B">
              <w:t>P</w:t>
            </w:r>
          </w:p>
        </w:tc>
        <w:tc>
          <w:tcPr>
            <w:tcW w:w="325" w:type="pct"/>
            <w:vAlign w:val="center"/>
          </w:tcPr>
          <w:p w14:paraId="171C4D1A" w14:textId="77777777" w:rsidR="00DA0241" w:rsidRPr="00A8705B" w:rsidRDefault="00DA0241" w:rsidP="003919AD">
            <w:pPr>
              <w:pStyle w:val="TAC"/>
            </w:pPr>
            <w:r w:rsidRPr="00A8705B">
              <w:t>-</w:t>
            </w:r>
          </w:p>
        </w:tc>
        <w:tc>
          <w:tcPr>
            <w:tcW w:w="231" w:type="pct"/>
            <w:vAlign w:val="center"/>
          </w:tcPr>
          <w:p w14:paraId="33C69226" w14:textId="77777777" w:rsidR="00DA0241" w:rsidRPr="00A8705B" w:rsidRDefault="00DA0241" w:rsidP="003919AD">
            <w:pPr>
              <w:pStyle w:val="TAC"/>
            </w:pPr>
            <w:r w:rsidRPr="00A8705B">
              <w:t>V</w:t>
            </w:r>
          </w:p>
        </w:tc>
        <w:tc>
          <w:tcPr>
            <w:tcW w:w="245" w:type="pct"/>
            <w:vAlign w:val="center"/>
          </w:tcPr>
          <w:p w14:paraId="63E17C04" w14:textId="77777777" w:rsidR="00DA0241" w:rsidRPr="00A8705B" w:rsidRDefault="00DA0241" w:rsidP="003919AD">
            <w:pPr>
              <w:pStyle w:val="TAC"/>
            </w:pPr>
            <w:r w:rsidRPr="00A8705B">
              <w:t>N</w:t>
            </w:r>
          </w:p>
        </w:tc>
      </w:tr>
      <w:tr w:rsidR="00DA0241" w:rsidRPr="00A8705B" w14:paraId="2671B971" w14:textId="77777777" w:rsidTr="003919AD">
        <w:trPr>
          <w:jc w:val="center"/>
        </w:trPr>
        <w:tc>
          <w:tcPr>
            <w:tcW w:w="1297" w:type="pct"/>
            <w:vAlign w:val="center"/>
          </w:tcPr>
          <w:p w14:paraId="5A7765D1" w14:textId="77777777" w:rsidR="00DA0241" w:rsidRPr="00A8705B" w:rsidRDefault="00DA0241" w:rsidP="003919AD">
            <w:pPr>
              <w:pStyle w:val="TAL"/>
            </w:pPr>
            <w:r w:rsidRPr="00A8705B">
              <w:t>Session-Id</w:t>
            </w:r>
          </w:p>
        </w:tc>
        <w:tc>
          <w:tcPr>
            <w:tcW w:w="314" w:type="pct"/>
          </w:tcPr>
          <w:p w14:paraId="3189EA7A" w14:textId="77777777" w:rsidR="00DA0241" w:rsidRPr="00A8705B" w:rsidRDefault="00DA0241" w:rsidP="003919AD">
            <w:pPr>
              <w:pStyle w:val="TAL"/>
            </w:pPr>
            <w:r w:rsidRPr="00A8705B">
              <w:t>0</w:t>
            </w:r>
          </w:p>
        </w:tc>
        <w:tc>
          <w:tcPr>
            <w:tcW w:w="249" w:type="pct"/>
            <w:vAlign w:val="center"/>
          </w:tcPr>
          <w:p w14:paraId="12F52536" w14:textId="77777777" w:rsidR="00DA0241" w:rsidRPr="00A8705B" w:rsidRDefault="00DA0241" w:rsidP="003919AD">
            <w:pPr>
              <w:pStyle w:val="TAL"/>
            </w:pPr>
            <w:r w:rsidRPr="00A8705B">
              <w:t>263</w:t>
            </w:r>
          </w:p>
        </w:tc>
        <w:tc>
          <w:tcPr>
            <w:tcW w:w="216" w:type="pct"/>
          </w:tcPr>
          <w:p w14:paraId="61A148C1" w14:textId="77777777" w:rsidR="00DA0241" w:rsidRPr="00A8705B" w:rsidRDefault="00DA0241" w:rsidP="003919AD">
            <w:pPr>
              <w:pStyle w:val="TAC"/>
            </w:pPr>
            <w:r w:rsidRPr="00A8705B">
              <w:t>M</w:t>
            </w:r>
          </w:p>
        </w:tc>
        <w:tc>
          <w:tcPr>
            <w:tcW w:w="217" w:type="pct"/>
          </w:tcPr>
          <w:p w14:paraId="0371008A" w14:textId="77777777" w:rsidR="00DA0241" w:rsidRPr="00A8705B" w:rsidRDefault="00DA0241" w:rsidP="003919AD">
            <w:pPr>
              <w:pStyle w:val="TAC"/>
            </w:pPr>
            <w:r w:rsidRPr="00A8705B">
              <w:t>M</w:t>
            </w:r>
          </w:p>
        </w:tc>
        <w:tc>
          <w:tcPr>
            <w:tcW w:w="217" w:type="pct"/>
          </w:tcPr>
          <w:p w14:paraId="212E5B3E" w14:textId="77777777" w:rsidR="00DA0241" w:rsidRPr="00A8705B" w:rsidRDefault="00DA0241" w:rsidP="003919AD">
            <w:pPr>
              <w:pStyle w:val="TAC"/>
            </w:pPr>
            <w:r w:rsidRPr="00A8705B">
              <w:t>-</w:t>
            </w:r>
          </w:p>
        </w:tc>
        <w:tc>
          <w:tcPr>
            <w:tcW w:w="218" w:type="pct"/>
          </w:tcPr>
          <w:p w14:paraId="0A6F1A57" w14:textId="77777777" w:rsidR="00DA0241" w:rsidRPr="00A8705B" w:rsidRDefault="00DA0241" w:rsidP="003919AD">
            <w:pPr>
              <w:pStyle w:val="TAC"/>
            </w:pPr>
            <w:r w:rsidRPr="00A8705B">
              <w:t>-</w:t>
            </w:r>
          </w:p>
        </w:tc>
        <w:tc>
          <w:tcPr>
            <w:tcW w:w="522" w:type="pct"/>
          </w:tcPr>
          <w:p w14:paraId="635233A6" w14:textId="702198DA" w:rsidR="00DA0241" w:rsidRPr="00A8705B" w:rsidRDefault="00DA0241" w:rsidP="003919AD">
            <w:pPr>
              <w:pStyle w:val="TAL"/>
            </w:pPr>
            <w:r w:rsidRPr="00A8705B">
              <w:t>IETF RFC 3588 [</w:t>
            </w:r>
            <w:r w:rsidR="00C81C0D" w:rsidRPr="00A8705B">
              <w:t>IETF RFC 3588</w:t>
            </w:r>
            <w:r w:rsidRPr="00A8705B">
              <w:t>]</w:t>
            </w:r>
          </w:p>
        </w:tc>
        <w:tc>
          <w:tcPr>
            <w:tcW w:w="522" w:type="pct"/>
            <w:vAlign w:val="center"/>
          </w:tcPr>
          <w:p w14:paraId="63946269" w14:textId="77777777" w:rsidR="00DA0241" w:rsidRPr="00A8705B" w:rsidRDefault="00DA0241" w:rsidP="003919AD">
            <w:pPr>
              <w:pStyle w:val="TAL"/>
            </w:pPr>
            <w:r w:rsidRPr="00A8705B">
              <w:t>UTF8String</w:t>
            </w:r>
          </w:p>
        </w:tc>
        <w:tc>
          <w:tcPr>
            <w:tcW w:w="231" w:type="pct"/>
            <w:vAlign w:val="center"/>
          </w:tcPr>
          <w:p w14:paraId="4E9040B1" w14:textId="77777777" w:rsidR="00DA0241" w:rsidRPr="00A8705B" w:rsidRDefault="00DA0241" w:rsidP="003919AD">
            <w:pPr>
              <w:pStyle w:val="TAC"/>
            </w:pPr>
            <w:r w:rsidRPr="00A8705B">
              <w:t>M</w:t>
            </w:r>
          </w:p>
        </w:tc>
        <w:tc>
          <w:tcPr>
            <w:tcW w:w="196" w:type="pct"/>
            <w:vAlign w:val="center"/>
          </w:tcPr>
          <w:p w14:paraId="0F0EAB62" w14:textId="77777777" w:rsidR="00DA0241" w:rsidRPr="00A8705B" w:rsidRDefault="00DA0241" w:rsidP="003919AD">
            <w:pPr>
              <w:pStyle w:val="TAC"/>
            </w:pPr>
            <w:r w:rsidRPr="00A8705B">
              <w:t>P</w:t>
            </w:r>
          </w:p>
        </w:tc>
        <w:tc>
          <w:tcPr>
            <w:tcW w:w="325" w:type="pct"/>
            <w:vAlign w:val="center"/>
          </w:tcPr>
          <w:p w14:paraId="40D1835A" w14:textId="77777777" w:rsidR="00DA0241" w:rsidRPr="00A8705B" w:rsidRDefault="00DA0241" w:rsidP="003919AD">
            <w:pPr>
              <w:pStyle w:val="TAC"/>
            </w:pPr>
            <w:r w:rsidRPr="00A8705B">
              <w:t>-</w:t>
            </w:r>
          </w:p>
        </w:tc>
        <w:tc>
          <w:tcPr>
            <w:tcW w:w="231" w:type="pct"/>
            <w:vAlign w:val="center"/>
          </w:tcPr>
          <w:p w14:paraId="40A8E8BD" w14:textId="77777777" w:rsidR="00DA0241" w:rsidRPr="00A8705B" w:rsidRDefault="00DA0241" w:rsidP="003919AD">
            <w:pPr>
              <w:pStyle w:val="TAC"/>
            </w:pPr>
            <w:r w:rsidRPr="00A8705B">
              <w:t>V</w:t>
            </w:r>
          </w:p>
        </w:tc>
        <w:tc>
          <w:tcPr>
            <w:tcW w:w="245" w:type="pct"/>
            <w:vAlign w:val="center"/>
          </w:tcPr>
          <w:p w14:paraId="2AF57AB8" w14:textId="77777777" w:rsidR="00DA0241" w:rsidRPr="00A8705B" w:rsidRDefault="00DA0241" w:rsidP="003919AD">
            <w:pPr>
              <w:pStyle w:val="TAC"/>
            </w:pPr>
            <w:r w:rsidRPr="00A8705B">
              <w:t>Y</w:t>
            </w:r>
          </w:p>
        </w:tc>
      </w:tr>
      <w:tr w:rsidR="00DA0241" w:rsidRPr="00A8705B" w14:paraId="5567467C" w14:textId="77777777" w:rsidTr="003919AD">
        <w:trPr>
          <w:jc w:val="center"/>
        </w:trPr>
        <w:tc>
          <w:tcPr>
            <w:tcW w:w="1297" w:type="pct"/>
            <w:vAlign w:val="center"/>
          </w:tcPr>
          <w:p w14:paraId="73E3DA4C" w14:textId="77777777" w:rsidR="00DA0241" w:rsidRPr="00A8705B" w:rsidRDefault="00DA0241" w:rsidP="003919AD">
            <w:pPr>
              <w:pStyle w:val="TAL"/>
            </w:pPr>
            <w:r w:rsidRPr="00A8705B">
              <w:t>Subgroup-Name</w:t>
            </w:r>
          </w:p>
        </w:tc>
        <w:tc>
          <w:tcPr>
            <w:tcW w:w="314" w:type="pct"/>
          </w:tcPr>
          <w:p w14:paraId="073A82EF" w14:textId="77777777" w:rsidR="00DA0241" w:rsidRPr="00A8705B" w:rsidRDefault="00DA0241" w:rsidP="003919AD">
            <w:pPr>
              <w:pStyle w:val="TAL"/>
            </w:pPr>
            <w:r w:rsidRPr="00A8705B">
              <w:t>45687</w:t>
            </w:r>
          </w:p>
        </w:tc>
        <w:tc>
          <w:tcPr>
            <w:tcW w:w="249" w:type="pct"/>
            <w:vAlign w:val="center"/>
          </w:tcPr>
          <w:p w14:paraId="6ABDBEE6" w14:textId="77777777" w:rsidR="00DA0241" w:rsidRPr="00A8705B" w:rsidRDefault="00DA0241" w:rsidP="003919AD">
            <w:pPr>
              <w:pStyle w:val="TAL"/>
            </w:pPr>
            <w:r w:rsidRPr="00A8705B">
              <w:t>1021</w:t>
            </w:r>
          </w:p>
        </w:tc>
        <w:tc>
          <w:tcPr>
            <w:tcW w:w="216" w:type="pct"/>
          </w:tcPr>
          <w:p w14:paraId="0C51609D" w14:textId="77777777" w:rsidR="00DA0241" w:rsidRPr="00A8705B" w:rsidRDefault="00DA0241" w:rsidP="003919AD">
            <w:pPr>
              <w:pStyle w:val="TAC"/>
            </w:pPr>
            <w:r w:rsidRPr="00A8705B">
              <w:t>O</w:t>
            </w:r>
          </w:p>
        </w:tc>
        <w:tc>
          <w:tcPr>
            <w:tcW w:w="217" w:type="pct"/>
          </w:tcPr>
          <w:p w14:paraId="28F41F75" w14:textId="77777777" w:rsidR="00DA0241" w:rsidRPr="00A8705B" w:rsidRDefault="00DA0241" w:rsidP="003919AD">
            <w:pPr>
              <w:pStyle w:val="TAC"/>
            </w:pPr>
            <w:r w:rsidRPr="00A8705B">
              <w:t>-</w:t>
            </w:r>
          </w:p>
        </w:tc>
        <w:tc>
          <w:tcPr>
            <w:tcW w:w="217" w:type="pct"/>
          </w:tcPr>
          <w:p w14:paraId="38679CBA" w14:textId="77777777" w:rsidR="00DA0241" w:rsidRPr="00A8705B" w:rsidRDefault="00DA0241" w:rsidP="003919AD">
            <w:pPr>
              <w:pStyle w:val="TAC"/>
            </w:pPr>
            <w:r w:rsidRPr="00A8705B">
              <w:t>-</w:t>
            </w:r>
          </w:p>
        </w:tc>
        <w:tc>
          <w:tcPr>
            <w:tcW w:w="218" w:type="pct"/>
          </w:tcPr>
          <w:p w14:paraId="79F46183" w14:textId="77777777" w:rsidR="00DA0241" w:rsidRPr="00A8705B" w:rsidRDefault="00DA0241" w:rsidP="003919AD">
            <w:pPr>
              <w:pStyle w:val="TAC"/>
            </w:pPr>
            <w:r w:rsidRPr="00A8705B">
              <w:t>-</w:t>
            </w:r>
          </w:p>
        </w:tc>
        <w:tc>
          <w:tcPr>
            <w:tcW w:w="522" w:type="pct"/>
          </w:tcPr>
          <w:p w14:paraId="2F4DC58B" w14:textId="1D6EC0D5" w:rsidR="00DA0241" w:rsidRPr="00A8705B" w:rsidRDefault="00DA0241" w:rsidP="003919AD">
            <w:pPr>
              <w:pStyle w:val="TAL"/>
            </w:pPr>
            <w:r w:rsidRPr="00A8705B">
              <w:t>[</w:t>
            </w:r>
            <w:r w:rsidRPr="00A8705B">
              <w:fldChar w:fldCharType="begin"/>
            </w:r>
            <w:r w:rsidRPr="00A8705B">
              <w:instrText xml:space="preserve"> REF _Ref417063524 \r \h </w:instrText>
            </w:r>
            <w:r w:rsidR="00A8705B">
              <w:instrText xml:space="preserve"> \* MERGEFORMAT </w:instrText>
            </w:r>
            <w:r w:rsidRPr="00A8705B">
              <w:fldChar w:fldCharType="separate"/>
            </w:r>
            <w:r w:rsidRPr="00A8705B">
              <w:t xml:space="preserve">A.5.28. </w:t>
            </w:r>
            <w:r w:rsidRPr="00A8705B">
              <w:fldChar w:fldCharType="end"/>
            </w:r>
            <w:r w:rsidRPr="00A8705B">
              <w:t>]</w:t>
            </w:r>
          </w:p>
        </w:tc>
        <w:tc>
          <w:tcPr>
            <w:tcW w:w="522" w:type="pct"/>
            <w:vAlign w:val="center"/>
          </w:tcPr>
          <w:p w14:paraId="55A02F26" w14:textId="77777777" w:rsidR="00DA0241" w:rsidRPr="00A8705B" w:rsidRDefault="00DA0241" w:rsidP="003919AD">
            <w:pPr>
              <w:pStyle w:val="TAL"/>
            </w:pPr>
            <w:r w:rsidRPr="00A8705B">
              <w:t>UTF8String</w:t>
            </w:r>
          </w:p>
        </w:tc>
        <w:tc>
          <w:tcPr>
            <w:tcW w:w="231" w:type="pct"/>
            <w:vAlign w:val="center"/>
          </w:tcPr>
          <w:p w14:paraId="7D3DB3D8" w14:textId="77777777" w:rsidR="00DA0241" w:rsidRPr="00A8705B" w:rsidRDefault="00DA0241" w:rsidP="003919AD">
            <w:pPr>
              <w:pStyle w:val="TAC"/>
            </w:pPr>
            <w:r w:rsidRPr="00A8705B">
              <w:t>M</w:t>
            </w:r>
          </w:p>
        </w:tc>
        <w:tc>
          <w:tcPr>
            <w:tcW w:w="196" w:type="pct"/>
            <w:vAlign w:val="center"/>
          </w:tcPr>
          <w:p w14:paraId="43296D04" w14:textId="77777777" w:rsidR="00DA0241" w:rsidRPr="00A8705B" w:rsidRDefault="00DA0241" w:rsidP="003919AD">
            <w:pPr>
              <w:pStyle w:val="TAC"/>
            </w:pPr>
            <w:r w:rsidRPr="00A8705B">
              <w:t>P</w:t>
            </w:r>
          </w:p>
        </w:tc>
        <w:tc>
          <w:tcPr>
            <w:tcW w:w="325" w:type="pct"/>
            <w:vAlign w:val="center"/>
          </w:tcPr>
          <w:p w14:paraId="2747FC8F" w14:textId="77777777" w:rsidR="00DA0241" w:rsidRPr="00A8705B" w:rsidRDefault="00DA0241" w:rsidP="003919AD">
            <w:pPr>
              <w:pStyle w:val="TAC"/>
            </w:pPr>
            <w:r w:rsidRPr="00A8705B">
              <w:t>-</w:t>
            </w:r>
          </w:p>
        </w:tc>
        <w:tc>
          <w:tcPr>
            <w:tcW w:w="231" w:type="pct"/>
            <w:vAlign w:val="center"/>
          </w:tcPr>
          <w:p w14:paraId="0FB0C614" w14:textId="77777777" w:rsidR="00DA0241" w:rsidRPr="00A8705B" w:rsidRDefault="00DA0241" w:rsidP="003919AD">
            <w:pPr>
              <w:pStyle w:val="TAC"/>
            </w:pPr>
            <w:r w:rsidRPr="00A8705B">
              <w:t>V</w:t>
            </w:r>
          </w:p>
        </w:tc>
        <w:tc>
          <w:tcPr>
            <w:tcW w:w="245" w:type="pct"/>
            <w:vAlign w:val="center"/>
          </w:tcPr>
          <w:p w14:paraId="0BABB5BA" w14:textId="77777777" w:rsidR="00DA0241" w:rsidRPr="00A8705B" w:rsidRDefault="00DA0241" w:rsidP="003919AD">
            <w:pPr>
              <w:pStyle w:val="TAC"/>
            </w:pPr>
            <w:r w:rsidRPr="00A8705B">
              <w:t>Y</w:t>
            </w:r>
          </w:p>
        </w:tc>
      </w:tr>
      <w:tr w:rsidR="00DA0241" w:rsidRPr="00A8705B" w14:paraId="2346B999" w14:textId="77777777" w:rsidTr="003919AD">
        <w:trPr>
          <w:jc w:val="center"/>
        </w:trPr>
        <w:tc>
          <w:tcPr>
            <w:tcW w:w="1297" w:type="pct"/>
            <w:vAlign w:val="center"/>
          </w:tcPr>
          <w:p w14:paraId="7607D970" w14:textId="77777777" w:rsidR="00DA0241" w:rsidRPr="00A8705B" w:rsidRDefault="00DA0241" w:rsidP="003919AD">
            <w:pPr>
              <w:pStyle w:val="TAL"/>
            </w:pPr>
            <w:r w:rsidRPr="00A8705B">
              <w:t>Subscription-Id</w:t>
            </w:r>
          </w:p>
        </w:tc>
        <w:tc>
          <w:tcPr>
            <w:tcW w:w="314" w:type="pct"/>
          </w:tcPr>
          <w:p w14:paraId="262D8816" w14:textId="77777777" w:rsidR="00DA0241" w:rsidRPr="00A8705B" w:rsidRDefault="00DA0241" w:rsidP="003919AD">
            <w:pPr>
              <w:pStyle w:val="TAL"/>
            </w:pPr>
            <w:r w:rsidRPr="00A8705B">
              <w:t>0</w:t>
            </w:r>
          </w:p>
        </w:tc>
        <w:tc>
          <w:tcPr>
            <w:tcW w:w="249" w:type="pct"/>
            <w:vAlign w:val="center"/>
          </w:tcPr>
          <w:p w14:paraId="3BCA8B22" w14:textId="77777777" w:rsidR="00DA0241" w:rsidRPr="00A8705B" w:rsidRDefault="00DA0241" w:rsidP="003919AD">
            <w:pPr>
              <w:pStyle w:val="TAL"/>
            </w:pPr>
            <w:r w:rsidRPr="00A8705B">
              <w:t>443</w:t>
            </w:r>
          </w:p>
        </w:tc>
        <w:tc>
          <w:tcPr>
            <w:tcW w:w="216" w:type="pct"/>
          </w:tcPr>
          <w:p w14:paraId="64487AB4" w14:textId="77777777" w:rsidR="00DA0241" w:rsidRPr="00A8705B" w:rsidRDefault="00DA0241" w:rsidP="003919AD">
            <w:pPr>
              <w:pStyle w:val="TAC"/>
            </w:pPr>
            <w:r w:rsidRPr="00A8705B">
              <w:t>M</w:t>
            </w:r>
          </w:p>
        </w:tc>
        <w:tc>
          <w:tcPr>
            <w:tcW w:w="217" w:type="pct"/>
          </w:tcPr>
          <w:p w14:paraId="4B98460C" w14:textId="77777777" w:rsidR="00DA0241" w:rsidRPr="00A8705B" w:rsidRDefault="00DA0241" w:rsidP="003919AD">
            <w:pPr>
              <w:pStyle w:val="TAC"/>
            </w:pPr>
            <w:r w:rsidRPr="00A8705B">
              <w:t>-</w:t>
            </w:r>
          </w:p>
        </w:tc>
        <w:tc>
          <w:tcPr>
            <w:tcW w:w="217" w:type="pct"/>
          </w:tcPr>
          <w:p w14:paraId="2BC42176" w14:textId="77777777" w:rsidR="00DA0241" w:rsidRPr="00A8705B" w:rsidRDefault="00DA0241" w:rsidP="003919AD">
            <w:pPr>
              <w:pStyle w:val="TAC"/>
            </w:pPr>
            <w:r w:rsidRPr="00A8705B">
              <w:t>-</w:t>
            </w:r>
          </w:p>
        </w:tc>
        <w:tc>
          <w:tcPr>
            <w:tcW w:w="218" w:type="pct"/>
          </w:tcPr>
          <w:p w14:paraId="1E448350" w14:textId="77777777" w:rsidR="00DA0241" w:rsidRPr="00A8705B" w:rsidRDefault="00DA0241" w:rsidP="003919AD">
            <w:pPr>
              <w:pStyle w:val="TAC"/>
            </w:pPr>
            <w:r w:rsidRPr="00A8705B">
              <w:t>-</w:t>
            </w:r>
          </w:p>
        </w:tc>
        <w:tc>
          <w:tcPr>
            <w:tcW w:w="522" w:type="pct"/>
          </w:tcPr>
          <w:p w14:paraId="456E4690" w14:textId="79E093DA" w:rsidR="00DA0241" w:rsidRPr="00A8705B" w:rsidRDefault="003E08BA" w:rsidP="003919AD">
            <w:pPr>
              <w:pStyle w:val="TAL"/>
            </w:pPr>
            <w:r w:rsidRPr="00A8705B">
              <w:t>IETF RFC 4006 [IETF RFC 4006</w:t>
            </w:r>
            <w:r w:rsidR="00DA0241" w:rsidRPr="00A8705B">
              <w:t>]</w:t>
            </w:r>
          </w:p>
        </w:tc>
        <w:tc>
          <w:tcPr>
            <w:tcW w:w="522" w:type="pct"/>
            <w:vAlign w:val="center"/>
          </w:tcPr>
          <w:p w14:paraId="3295EC7D" w14:textId="77777777" w:rsidR="00DA0241" w:rsidRPr="00A8705B" w:rsidRDefault="00DA0241" w:rsidP="003919AD">
            <w:pPr>
              <w:pStyle w:val="TAL"/>
            </w:pPr>
            <w:r w:rsidRPr="00A8705B">
              <w:t>Grouped</w:t>
            </w:r>
          </w:p>
        </w:tc>
        <w:tc>
          <w:tcPr>
            <w:tcW w:w="231" w:type="pct"/>
            <w:vAlign w:val="center"/>
          </w:tcPr>
          <w:p w14:paraId="3C9E39A6" w14:textId="77777777" w:rsidR="00DA0241" w:rsidRPr="00A8705B" w:rsidRDefault="00DA0241" w:rsidP="003919AD">
            <w:pPr>
              <w:pStyle w:val="TAC"/>
            </w:pPr>
            <w:r w:rsidRPr="00A8705B">
              <w:t>M</w:t>
            </w:r>
          </w:p>
        </w:tc>
        <w:tc>
          <w:tcPr>
            <w:tcW w:w="196" w:type="pct"/>
            <w:vAlign w:val="center"/>
          </w:tcPr>
          <w:p w14:paraId="1D165EA9" w14:textId="77777777" w:rsidR="00DA0241" w:rsidRPr="00A8705B" w:rsidRDefault="00DA0241" w:rsidP="003919AD">
            <w:pPr>
              <w:pStyle w:val="TAC"/>
            </w:pPr>
            <w:r w:rsidRPr="00A8705B">
              <w:t>P</w:t>
            </w:r>
          </w:p>
        </w:tc>
        <w:tc>
          <w:tcPr>
            <w:tcW w:w="325" w:type="pct"/>
            <w:vAlign w:val="center"/>
          </w:tcPr>
          <w:p w14:paraId="7E3A4C90" w14:textId="77777777" w:rsidR="00DA0241" w:rsidRPr="00A8705B" w:rsidRDefault="00DA0241" w:rsidP="003919AD">
            <w:pPr>
              <w:pStyle w:val="TAC"/>
            </w:pPr>
            <w:r w:rsidRPr="00A8705B">
              <w:t>-</w:t>
            </w:r>
          </w:p>
        </w:tc>
        <w:tc>
          <w:tcPr>
            <w:tcW w:w="231" w:type="pct"/>
            <w:vAlign w:val="center"/>
          </w:tcPr>
          <w:p w14:paraId="1D9821FB" w14:textId="77777777" w:rsidR="00DA0241" w:rsidRPr="00A8705B" w:rsidRDefault="00DA0241" w:rsidP="003919AD">
            <w:pPr>
              <w:pStyle w:val="TAC"/>
            </w:pPr>
            <w:r w:rsidRPr="00A8705B">
              <w:t>V</w:t>
            </w:r>
          </w:p>
        </w:tc>
        <w:tc>
          <w:tcPr>
            <w:tcW w:w="245" w:type="pct"/>
            <w:vAlign w:val="center"/>
          </w:tcPr>
          <w:p w14:paraId="705C62C9" w14:textId="77777777" w:rsidR="00DA0241" w:rsidRPr="00A8705B" w:rsidRDefault="00DA0241" w:rsidP="003919AD">
            <w:pPr>
              <w:pStyle w:val="TAC"/>
            </w:pPr>
            <w:r w:rsidRPr="00A8705B">
              <w:t>Y</w:t>
            </w:r>
          </w:p>
        </w:tc>
      </w:tr>
      <w:tr w:rsidR="00DA0241" w:rsidRPr="00A8705B" w14:paraId="5059B754" w14:textId="77777777" w:rsidTr="003919AD">
        <w:trPr>
          <w:jc w:val="center"/>
        </w:trPr>
        <w:tc>
          <w:tcPr>
            <w:tcW w:w="1297" w:type="pct"/>
            <w:vAlign w:val="center"/>
          </w:tcPr>
          <w:p w14:paraId="6B4AF0BB" w14:textId="77777777" w:rsidR="00DA0241" w:rsidRPr="00A8705B" w:rsidRDefault="00DA0241" w:rsidP="003919AD">
            <w:pPr>
              <w:pStyle w:val="TAL"/>
            </w:pPr>
            <w:r w:rsidRPr="00A8705B">
              <w:t>Subscription-Id-Data</w:t>
            </w:r>
          </w:p>
        </w:tc>
        <w:tc>
          <w:tcPr>
            <w:tcW w:w="314" w:type="pct"/>
          </w:tcPr>
          <w:p w14:paraId="35022115" w14:textId="77777777" w:rsidR="00DA0241" w:rsidRPr="00A8705B" w:rsidRDefault="00DA0241" w:rsidP="003919AD">
            <w:pPr>
              <w:pStyle w:val="TAL"/>
            </w:pPr>
            <w:r w:rsidRPr="00A8705B">
              <w:t>0</w:t>
            </w:r>
          </w:p>
        </w:tc>
        <w:tc>
          <w:tcPr>
            <w:tcW w:w="249" w:type="pct"/>
            <w:vAlign w:val="center"/>
          </w:tcPr>
          <w:p w14:paraId="2DBBF2E1" w14:textId="77777777" w:rsidR="00DA0241" w:rsidRPr="00A8705B" w:rsidRDefault="00DA0241" w:rsidP="003919AD">
            <w:pPr>
              <w:pStyle w:val="TAL"/>
            </w:pPr>
            <w:r w:rsidRPr="00A8705B">
              <w:t>444</w:t>
            </w:r>
          </w:p>
        </w:tc>
        <w:tc>
          <w:tcPr>
            <w:tcW w:w="216" w:type="pct"/>
          </w:tcPr>
          <w:p w14:paraId="1E6169D2" w14:textId="77777777" w:rsidR="00DA0241" w:rsidRPr="00A8705B" w:rsidRDefault="00DA0241" w:rsidP="003919AD">
            <w:pPr>
              <w:pStyle w:val="TAC"/>
            </w:pPr>
            <w:r w:rsidRPr="00A8705B">
              <w:t>M</w:t>
            </w:r>
          </w:p>
        </w:tc>
        <w:tc>
          <w:tcPr>
            <w:tcW w:w="217" w:type="pct"/>
          </w:tcPr>
          <w:p w14:paraId="1A256D17" w14:textId="77777777" w:rsidR="00DA0241" w:rsidRPr="00A8705B" w:rsidRDefault="00DA0241" w:rsidP="003919AD">
            <w:pPr>
              <w:pStyle w:val="TAC"/>
            </w:pPr>
            <w:r w:rsidRPr="00A8705B">
              <w:t>-</w:t>
            </w:r>
          </w:p>
        </w:tc>
        <w:tc>
          <w:tcPr>
            <w:tcW w:w="217" w:type="pct"/>
          </w:tcPr>
          <w:p w14:paraId="28D6CFFE" w14:textId="77777777" w:rsidR="00DA0241" w:rsidRPr="00A8705B" w:rsidRDefault="00DA0241" w:rsidP="003919AD">
            <w:pPr>
              <w:pStyle w:val="TAC"/>
            </w:pPr>
            <w:r w:rsidRPr="00A8705B">
              <w:t>-</w:t>
            </w:r>
          </w:p>
        </w:tc>
        <w:tc>
          <w:tcPr>
            <w:tcW w:w="218" w:type="pct"/>
          </w:tcPr>
          <w:p w14:paraId="53F6056F" w14:textId="77777777" w:rsidR="00DA0241" w:rsidRPr="00A8705B" w:rsidRDefault="00DA0241" w:rsidP="003919AD">
            <w:pPr>
              <w:pStyle w:val="TAC"/>
            </w:pPr>
            <w:r w:rsidRPr="00A8705B">
              <w:t>-</w:t>
            </w:r>
          </w:p>
        </w:tc>
        <w:tc>
          <w:tcPr>
            <w:tcW w:w="522" w:type="pct"/>
          </w:tcPr>
          <w:p w14:paraId="203B5C14" w14:textId="742049BF" w:rsidR="00DA0241" w:rsidRPr="00A8705B" w:rsidRDefault="003E08BA" w:rsidP="003919AD">
            <w:pPr>
              <w:pStyle w:val="TAL"/>
            </w:pPr>
            <w:r w:rsidRPr="00A8705B">
              <w:t>IETF RFC 4006 [IETF RFC 4006</w:t>
            </w:r>
            <w:r w:rsidR="00DA0241" w:rsidRPr="00A8705B">
              <w:t>]</w:t>
            </w:r>
          </w:p>
        </w:tc>
        <w:tc>
          <w:tcPr>
            <w:tcW w:w="522" w:type="pct"/>
            <w:vAlign w:val="center"/>
          </w:tcPr>
          <w:p w14:paraId="20481C32" w14:textId="77777777" w:rsidR="00DA0241" w:rsidRPr="00A8705B" w:rsidRDefault="00DA0241" w:rsidP="003919AD">
            <w:pPr>
              <w:pStyle w:val="TAL"/>
            </w:pPr>
            <w:r w:rsidRPr="00A8705B">
              <w:t>UTF8String</w:t>
            </w:r>
          </w:p>
        </w:tc>
        <w:tc>
          <w:tcPr>
            <w:tcW w:w="231" w:type="pct"/>
            <w:vAlign w:val="center"/>
          </w:tcPr>
          <w:p w14:paraId="096E7519" w14:textId="77777777" w:rsidR="00DA0241" w:rsidRPr="00A8705B" w:rsidRDefault="00DA0241" w:rsidP="003919AD">
            <w:pPr>
              <w:pStyle w:val="TAC"/>
            </w:pPr>
            <w:r w:rsidRPr="00A8705B">
              <w:t>M</w:t>
            </w:r>
          </w:p>
        </w:tc>
        <w:tc>
          <w:tcPr>
            <w:tcW w:w="196" w:type="pct"/>
            <w:vAlign w:val="center"/>
          </w:tcPr>
          <w:p w14:paraId="6D8EE5C5" w14:textId="77777777" w:rsidR="00DA0241" w:rsidRPr="00A8705B" w:rsidRDefault="00DA0241" w:rsidP="003919AD">
            <w:pPr>
              <w:pStyle w:val="TAC"/>
            </w:pPr>
            <w:r w:rsidRPr="00A8705B">
              <w:t>P</w:t>
            </w:r>
          </w:p>
        </w:tc>
        <w:tc>
          <w:tcPr>
            <w:tcW w:w="325" w:type="pct"/>
            <w:vAlign w:val="center"/>
          </w:tcPr>
          <w:p w14:paraId="1E119E6B" w14:textId="77777777" w:rsidR="00DA0241" w:rsidRPr="00A8705B" w:rsidRDefault="00DA0241" w:rsidP="003919AD">
            <w:pPr>
              <w:pStyle w:val="TAC"/>
            </w:pPr>
            <w:r w:rsidRPr="00A8705B">
              <w:t>-</w:t>
            </w:r>
          </w:p>
        </w:tc>
        <w:tc>
          <w:tcPr>
            <w:tcW w:w="231" w:type="pct"/>
            <w:vAlign w:val="center"/>
          </w:tcPr>
          <w:p w14:paraId="24F73F6C" w14:textId="77777777" w:rsidR="00DA0241" w:rsidRPr="00A8705B" w:rsidRDefault="00DA0241" w:rsidP="003919AD">
            <w:pPr>
              <w:pStyle w:val="TAC"/>
            </w:pPr>
            <w:r w:rsidRPr="00A8705B">
              <w:t>V</w:t>
            </w:r>
          </w:p>
        </w:tc>
        <w:tc>
          <w:tcPr>
            <w:tcW w:w="245" w:type="pct"/>
            <w:vAlign w:val="center"/>
          </w:tcPr>
          <w:p w14:paraId="3C48CFD3" w14:textId="77777777" w:rsidR="00DA0241" w:rsidRPr="00A8705B" w:rsidRDefault="00DA0241" w:rsidP="003919AD">
            <w:pPr>
              <w:pStyle w:val="TAC"/>
            </w:pPr>
            <w:r w:rsidRPr="00A8705B">
              <w:t>Y</w:t>
            </w:r>
          </w:p>
        </w:tc>
      </w:tr>
      <w:tr w:rsidR="00DA0241" w:rsidRPr="00A8705B" w14:paraId="1A3C272A" w14:textId="77777777" w:rsidTr="003919AD">
        <w:trPr>
          <w:jc w:val="center"/>
        </w:trPr>
        <w:tc>
          <w:tcPr>
            <w:tcW w:w="1297" w:type="pct"/>
            <w:vAlign w:val="center"/>
          </w:tcPr>
          <w:p w14:paraId="1CDAFE04" w14:textId="77777777" w:rsidR="00DA0241" w:rsidRPr="00A8705B" w:rsidRDefault="00DA0241" w:rsidP="003919AD">
            <w:pPr>
              <w:pStyle w:val="TAL"/>
            </w:pPr>
            <w:r w:rsidRPr="00A8705B">
              <w:t>Subscription-Id-Type</w:t>
            </w:r>
          </w:p>
        </w:tc>
        <w:tc>
          <w:tcPr>
            <w:tcW w:w="314" w:type="pct"/>
          </w:tcPr>
          <w:p w14:paraId="184F9388" w14:textId="77777777" w:rsidR="00DA0241" w:rsidRPr="00A8705B" w:rsidRDefault="00DA0241" w:rsidP="003919AD">
            <w:pPr>
              <w:pStyle w:val="TAL"/>
            </w:pPr>
            <w:r w:rsidRPr="00A8705B">
              <w:t>0</w:t>
            </w:r>
          </w:p>
        </w:tc>
        <w:tc>
          <w:tcPr>
            <w:tcW w:w="249" w:type="pct"/>
            <w:vAlign w:val="center"/>
          </w:tcPr>
          <w:p w14:paraId="3FDB8519" w14:textId="77777777" w:rsidR="00DA0241" w:rsidRPr="00A8705B" w:rsidRDefault="00DA0241" w:rsidP="003919AD">
            <w:pPr>
              <w:pStyle w:val="TAL"/>
            </w:pPr>
            <w:r w:rsidRPr="00A8705B">
              <w:t>450</w:t>
            </w:r>
          </w:p>
        </w:tc>
        <w:tc>
          <w:tcPr>
            <w:tcW w:w="216" w:type="pct"/>
          </w:tcPr>
          <w:p w14:paraId="638DEEDD" w14:textId="77777777" w:rsidR="00DA0241" w:rsidRPr="00A8705B" w:rsidRDefault="00DA0241" w:rsidP="003919AD">
            <w:pPr>
              <w:pStyle w:val="TAC"/>
            </w:pPr>
            <w:r w:rsidRPr="00A8705B">
              <w:t>M</w:t>
            </w:r>
          </w:p>
        </w:tc>
        <w:tc>
          <w:tcPr>
            <w:tcW w:w="217" w:type="pct"/>
          </w:tcPr>
          <w:p w14:paraId="57118BDF" w14:textId="77777777" w:rsidR="00DA0241" w:rsidRPr="00A8705B" w:rsidRDefault="00DA0241" w:rsidP="003919AD">
            <w:pPr>
              <w:pStyle w:val="TAC"/>
            </w:pPr>
            <w:r w:rsidRPr="00A8705B">
              <w:t>-</w:t>
            </w:r>
          </w:p>
        </w:tc>
        <w:tc>
          <w:tcPr>
            <w:tcW w:w="217" w:type="pct"/>
          </w:tcPr>
          <w:p w14:paraId="572FBFF4" w14:textId="77777777" w:rsidR="00DA0241" w:rsidRPr="00A8705B" w:rsidRDefault="00DA0241" w:rsidP="003919AD">
            <w:pPr>
              <w:pStyle w:val="TAC"/>
            </w:pPr>
            <w:r w:rsidRPr="00A8705B">
              <w:t>-</w:t>
            </w:r>
          </w:p>
        </w:tc>
        <w:tc>
          <w:tcPr>
            <w:tcW w:w="218" w:type="pct"/>
          </w:tcPr>
          <w:p w14:paraId="5DE3DA97" w14:textId="77777777" w:rsidR="00DA0241" w:rsidRPr="00A8705B" w:rsidRDefault="00DA0241" w:rsidP="003919AD">
            <w:pPr>
              <w:pStyle w:val="TAC"/>
            </w:pPr>
            <w:r w:rsidRPr="00A8705B">
              <w:t>-</w:t>
            </w:r>
          </w:p>
        </w:tc>
        <w:tc>
          <w:tcPr>
            <w:tcW w:w="522" w:type="pct"/>
          </w:tcPr>
          <w:p w14:paraId="0945C2BA" w14:textId="49F92FF7" w:rsidR="00DA0241" w:rsidRPr="00A8705B" w:rsidRDefault="003E08BA" w:rsidP="003919AD">
            <w:pPr>
              <w:pStyle w:val="TAL"/>
            </w:pPr>
            <w:r w:rsidRPr="00A8705B">
              <w:t>IETF RFC 4006 [IETF RFC 4006</w:t>
            </w:r>
            <w:r w:rsidR="00DA0241" w:rsidRPr="00A8705B">
              <w:t>]</w:t>
            </w:r>
          </w:p>
        </w:tc>
        <w:tc>
          <w:tcPr>
            <w:tcW w:w="522" w:type="pct"/>
            <w:vAlign w:val="center"/>
          </w:tcPr>
          <w:p w14:paraId="544C1450" w14:textId="77777777" w:rsidR="00DA0241" w:rsidRPr="00A8705B" w:rsidRDefault="00DA0241" w:rsidP="003919AD">
            <w:pPr>
              <w:pStyle w:val="TAL"/>
            </w:pPr>
            <w:r w:rsidRPr="00A8705B">
              <w:t>Enumerated</w:t>
            </w:r>
          </w:p>
        </w:tc>
        <w:tc>
          <w:tcPr>
            <w:tcW w:w="231" w:type="pct"/>
            <w:vAlign w:val="center"/>
          </w:tcPr>
          <w:p w14:paraId="05B42A7E" w14:textId="77777777" w:rsidR="00DA0241" w:rsidRPr="00A8705B" w:rsidRDefault="00DA0241" w:rsidP="003919AD">
            <w:pPr>
              <w:pStyle w:val="TAC"/>
            </w:pPr>
            <w:r w:rsidRPr="00A8705B">
              <w:t>M</w:t>
            </w:r>
          </w:p>
        </w:tc>
        <w:tc>
          <w:tcPr>
            <w:tcW w:w="196" w:type="pct"/>
            <w:vAlign w:val="center"/>
          </w:tcPr>
          <w:p w14:paraId="6BCEC6B0" w14:textId="77777777" w:rsidR="00DA0241" w:rsidRPr="00A8705B" w:rsidRDefault="00DA0241" w:rsidP="003919AD">
            <w:pPr>
              <w:pStyle w:val="TAC"/>
            </w:pPr>
            <w:r w:rsidRPr="00A8705B">
              <w:t>P</w:t>
            </w:r>
          </w:p>
        </w:tc>
        <w:tc>
          <w:tcPr>
            <w:tcW w:w="325" w:type="pct"/>
            <w:vAlign w:val="center"/>
          </w:tcPr>
          <w:p w14:paraId="76A94080" w14:textId="77777777" w:rsidR="00DA0241" w:rsidRPr="00A8705B" w:rsidRDefault="00DA0241" w:rsidP="003919AD">
            <w:pPr>
              <w:pStyle w:val="TAC"/>
            </w:pPr>
            <w:r w:rsidRPr="00A8705B">
              <w:t>-</w:t>
            </w:r>
          </w:p>
        </w:tc>
        <w:tc>
          <w:tcPr>
            <w:tcW w:w="231" w:type="pct"/>
            <w:vAlign w:val="center"/>
          </w:tcPr>
          <w:p w14:paraId="561C645C" w14:textId="77777777" w:rsidR="00DA0241" w:rsidRPr="00A8705B" w:rsidRDefault="00DA0241" w:rsidP="003919AD">
            <w:pPr>
              <w:pStyle w:val="TAC"/>
            </w:pPr>
            <w:r w:rsidRPr="00A8705B">
              <w:t>V</w:t>
            </w:r>
          </w:p>
        </w:tc>
        <w:tc>
          <w:tcPr>
            <w:tcW w:w="245" w:type="pct"/>
            <w:vAlign w:val="center"/>
          </w:tcPr>
          <w:p w14:paraId="1A4312FD" w14:textId="77777777" w:rsidR="00DA0241" w:rsidRPr="00A8705B" w:rsidRDefault="00DA0241" w:rsidP="003919AD">
            <w:pPr>
              <w:pStyle w:val="TAC"/>
            </w:pPr>
            <w:r w:rsidRPr="00A8705B">
              <w:t>Y</w:t>
            </w:r>
          </w:p>
        </w:tc>
      </w:tr>
      <w:tr w:rsidR="00DA0241" w:rsidRPr="00A8705B" w14:paraId="208F5055" w14:textId="77777777" w:rsidTr="003919AD">
        <w:trPr>
          <w:jc w:val="center"/>
        </w:trPr>
        <w:tc>
          <w:tcPr>
            <w:tcW w:w="1297" w:type="pct"/>
            <w:vAlign w:val="center"/>
          </w:tcPr>
          <w:p w14:paraId="10B73307" w14:textId="77777777" w:rsidR="00DA0241" w:rsidRPr="00A8705B" w:rsidRDefault="00DA0241" w:rsidP="003919AD">
            <w:pPr>
              <w:pStyle w:val="TAL"/>
            </w:pPr>
            <w:r w:rsidRPr="00A8705B">
              <w:t>Target-ID</w:t>
            </w:r>
          </w:p>
        </w:tc>
        <w:tc>
          <w:tcPr>
            <w:tcW w:w="314" w:type="pct"/>
          </w:tcPr>
          <w:p w14:paraId="5F2D52EE" w14:textId="77777777" w:rsidR="00DA0241" w:rsidRPr="00A8705B" w:rsidRDefault="00DA0241" w:rsidP="003919AD">
            <w:pPr>
              <w:pStyle w:val="TAL"/>
            </w:pPr>
            <w:r w:rsidRPr="00A8705B">
              <w:t>45687</w:t>
            </w:r>
          </w:p>
        </w:tc>
        <w:tc>
          <w:tcPr>
            <w:tcW w:w="249" w:type="pct"/>
            <w:vAlign w:val="center"/>
          </w:tcPr>
          <w:p w14:paraId="68D367EC" w14:textId="77777777" w:rsidR="00DA0241" w:rsidRPr="00A8705B" w:rsidRDefault="00DA0241" w:rsidP="003919AD">
            <w:pPr>
              <w:pStyle w:val="TAL"/>
            </w:pPr>
            <w:r w:rsidRPr="00A8705B">
              <w:t>1022</w:t>
            </w:r>
          </w:p>
        </w:tc>
        <w:tc>
          <w:tcPr>
            <w:tcW w:w="216" w:type="pct"/>
          </w:tcPr>
          <w:p w14:paraId="1146C56B" w14:textId="77777777" w:rsidR="00DA0241" w:rsidRPr="00A8705B" w:rsidRDefault="00DA0241" w:rsidP="003919AD">
            <w:pPr>
              <w:pStyle w:val="TAC"/>
            </w:pPr>
            <w:r w:rsidRPr="00A8705B">
              <w:t>O</w:t>
            </w:r>
          </w:p>
        </w:tc>
        <w:tc>
          <w:tcPr>
            <w:tcW w:w="217" w:type="pct"/>
          </w:tcPr>
          <w:p w14:paraId="631056F0" w14:textId="77777777" w:rsidR="00DA0241" w:rsidRPr="00A8705B" w:rsidRDefault="00DA0241" w:rsidP="003919AD">
            <w:pPr>
              <w:pStyle w:val="TAC"/>
            </w:pPr>
            <w:r w:rsidRPr="00A8705B">
              <w:t>-</w:t>
            </w:r>
          </w:p>
        </w:tc>
        <w:tc>
          <w:tcPr>
            <w:tcW w:w="217" w:type="pct"/>
          </w:tcPr>
          <w:p w14:paraId="04E41074" w14:textId="77777777" w:rsidR="00DA0241" w:rsidRPr="00A8705B" w:rsidRDefault="00DA0241" w:rsidP="003919AD">
            <w:pPr>
              <w:pStyle w:val="TAC"/>
            </w:pPr>
            <w:r w:rsidRPr="00A8705B">
              <w:t>-</w:t>
            </w:r>
          </w:p>
        </w:tc>
        <w:tc>
          <w:tcPr>
            <w:tcW w:w="218" w:type="pct"/>
          </w:tcPr>
          <w:p w14:paraId="3C57EEC2" w14:textId="77777777" w:rsidR="00DA0241" w:rsidRPr="00A8705B" w:rsidRDefault="00DA0241" w:rsidP="003919AD">
            <w:pPr>
              <w:pStyle w:val="TAC"/>
            </w:pPr>
            <w:r w:rsidRPr="00A8705B">
              <w:t>-</w:t>
            </w:r>
          </w:p>
        </w:tc>
        <w:tc>
          <w:tcPr>
            <w:tcW w:w="522" w:type="pct"/>
          </w:tcPr>
          <w:p w14:paraId="146F604C" w14:textId="3CE8739C" w:rsidR="00DA0241" w:rsidRPr="00A8705B" w:rsidRDefault="00DA0241" w:rsidP="003919AD">
            <w:pPr>
              <w:pStyle w:val="TAL"/>
            </w:pPr>
            <w:r w:rsidRPr="00A8705B">
              <w:t>[</w:t>
            </w:r>
            <w:r w:rsidRPr="00A8705B">
              <w:fldChar w:fldCharType="begin"/>
            </w:r>
            <w:r w:rsidRPr="00A8705B">
              <w:instrText xml:space="preserve"> REF _Ref417063509 \r \h </w:instrText>
            </w:r>
            <w:r w:rsidR="00A8705B">
              <w:instrText xml:space="preserve"> \* MERGEFORMAT </w:instrText>
            </w:r>
            <w:r w:rsidRPr="00A8705B">
              <w:fldChar w:fldCharType="separate"/>
            </w:r>
            <w:r w:rsidRPr="00A8705B">
              <w:t xml:space="preserve">A.5.32. </w:t>
            </w:r>
            <w:r w:rsidRPr="00A8705B">
              <w:fldChar w:fldCharType="end"/>
            </w:r>
            <w:r w:rsidRPr="00A8705B">
              <w:t>]</w:t>
            </w:r>
          </w:p>
        </w:tc>
        <w:tc>
          <w:tcPr>
            <w:tcW w:w="522" w:type="pct"/>
            <w:vAlign w:val="center"/>
          </w:tcPr>
          <w:p w14:paraId="0FCDF298" w14:textId="77777777" w:rsidR="00DA0241" w:rsidRPr="00A8705B" w:rsidRDefault="00DA0241" w:rsidP="003919AD">
            <w:pPr>
              <w:pStyle w:val="TAL"/>
            </w:pPr>
            <w:r w:rsidRPr="00A8705B">
              <w:t>UTF8String</w:t>
            </w:r>
          </w:p>
        </w:tc>
        <w:tc>
          <w:tcPr>
            <w:tcW w:w="231" w:type="pct"/>
            <w:vAlign w:val="center"/>
          </w:tcPr>
          <w:p w14:paraId="6AE0606C" w14:textId="77777777" w:rsidR="00DA0241" w:rsidRPr="00A8705B" w:rsidRDefault="00DA0241" w:rsidP="003919AD">
            <w:pPr>
              <w:pStyle w:val="TAC"/>
            </w:pPr>
            <w:r w:rsidRPr="00A8705B">
              <w:t>M</w:t>
            </w:r>
          </w:p>
        </w:tc>
        <w:tc>
          <w:tcPr>
            <w:tcW w:w="196" w:type="pct"/>
            <w:vAlign w:val="center"/>
          </w:tcPr>
          <w:p w14:paraId="3CDFF9B5" w14:textId="77777777" w:rsidR="00DA0241" w:rsidRPr="00A8705B" w:rsidRDefault="00DA0241" w:rsidP="003919AD">
            <w:pPr>
              <w:pStyle w:val="TAC"/>
            </w:pPr>
            <w:r w:rsidRPr="00A8705B">
              <w:t>P</w:t>
            </w:r>
          </w:p>
        </w:tc>
        <w:tc>
          <w:tcPr>
            <w:tcW w:w="325" w:type="pct"/>
            <w:vAlign w:val="center"/>
          </w:tcPr>
          <w:p w14:paraId="777B72F0" w14:textId="77777777" w:rsidR="00DA0241" w:rsidRPr="00A8705B" w:rsidRDefault="00DA0241" w:rsidP="003919AD">
            <w:pPr>
              <w:pStyle w:val="TAC"/>
            </w:pPr>
            <w:r w:rsidRPr="00A8705B">
              <w:t>-</w:t>
            </w:r>
          </w:p>
        </w:tc>
        <w:tc>
          <w:tcPr>
            <w:tcW w:w="231" w:type="pct"/>
            <w:vAlign w:val="center"/>
          </w:tcPr>
          <w:p w14:paraId="55F54764" w14:textId="77777777" w:rsidR="00DA0241" w:rsidRPr="00A8705B" w:rsidRDefault="00DA0241" w:rsidP="003919AD">
            <w:pPr>
              <w:pStyle w:val="TAC"/>
            </w:pPr>
            <w:r w:rsidRPr="00A8705B">
              <w:t>V</w:t>
            </w:r>
          </w:p>
        </w:tc>
        <w:tc>
          <w:tcPr>
            <w:tcW w:w="245" w:type="pct"/>
            <w:vAlign w:val="center"/>
          </w:tcPr>
          <w:p w14:paraId="3DC097E0" w14:textId="77777777" w:rsidR="00DA0241" w:rsidRPr="00A8705B" w:rsidRDefault="00DA0241" w:rsidP="003919AD">
            <w:pPr>
              <w:pStyle w:val="TAC"/>
            </w:pPr>
            <w:r w:rsidRPr="00A8705B">
              <w:t>Y</w:t>
            </w:r>
          </w:p>
        </w:tc>
      </w:tr>
    </w:tbl>
    <w:p w14:paraId="35098C32" w14:textId="77777777" w:rsidR="00DA0241" w:rsidRPr="00A8705B" w:rsidRDefault="00DA0241" w:rsidP="00DA0241"/>
    <w:p w14:paraId="4A54204C" w14:textId="77777777" w:rsidR="00DA0241" w:rsidRPr="00A8705B" w:rsidRDefault="00DA0241" w:rsidP="00DD616D">
      <w:pPr>
        <w:pStyle w:val="Annex2"/>
        <w:numPr>
          <w:ilvl w:val="1"/>
          <w:numId w:val="98"/>
        </w:numPr>
      </w:pPr>
      <w:bookmarkStart w:id="1636" w:name="_Ref436082822"/>
      <w:bookmarkStart w:id="1637" w:name="_Toc479167436"/>
      <w:r w:rsidRPr="00A8705B">
        <w:t>oneM2M Specific AVP Usage</w:t>
      </w:r>
      <w:bookmarkEnd w:id="1636"/>
      <w:bookmarkEnd w:id="1637"/>
    </w:p>
    <w:p w14:paraId="1867DE0D" w14:textId="77777777" w:rsidR="00DA0241" w:rsidRPr="00A8705B" w:rsidRDefault="00DA0241" w:rsidP="00DD616D">
      <w:pPr>
        <w:pStyle w:val="Annex3"/>
        <w:numPr>
          <w:ilvl w:val="2"/>
          <w:numId w:val="116"/>
        </w:numPr>
      </w:pPr>
      <w:bookmarkStart w:id="1638" w:name="_Ref417064068"/>
      <w:bookmarkStart w:id="1639" w:name="_Toc479167437"/>
      <w:r w:rsidRPr="00A8705B">
        <w:t>Access-Network-Identifier AVP</w:t>
      </w:r>
      <w:bookmarkEnd w:id="1638"/>
      <w:bookmarkEnd w:id="1639"/>
    </w:p>
    <w:p w14:paraId="63BE556A" w14:textId="77777777" w:rsidR="00DA0241" w:rsidRPr="00A8705B" w:rsidRDefault="00DA0241" w:rsidP="00DA0241">
      <w:r w:rsidRPr="00A8705B">
        <w:t>The Access-Network-Identifier AVP (AVP Code 1000) is of type Unsigned32 and identifies the access network associated with the request triggering the M2M Event Record. The IN-CSE detects the link on which a request came from or was sent to and that link maps to a specific Network and locally configured identifier.</w:t>
      </w:r>
    </w:p>
    <w:p w14:paraId="17DFA24B" w14:textId="77777777" w:rsidR="00DA0241" w:rsidRPr="00A8705B" w:rsidRDefault="00DA0241" w:rsidP="00DD616D">
      <w:pPr>
        <w:pStyle w:val="Annex3"/>
        <w:numPr>
          <w:ilvl w:val="2"/>
          <w:numId w:val="98"/>
        </w:numPr>
      </w:pPr>
      <w:bookmarkStart w:id="1640" w:name="_Ref417063993"/>
      <w:bookmarkStart w:id="1641" w:name="_Toc479167438"/>
      <w:r w:rsidRPr="00A8705B">
        <w:t>Acct-Application-Id AVP</w:t>
      </w:r>
      <w:bookmarkEnd w:id="1640"/>
      <w:bookmarkEnd w:id="1641"/>
    </w:p>
    <w:p w14:paraId="7961E877" w14:textId="00ABC56E" w:rsidR="00DA0241" w:rsidRPr="00A8705B" w:rsidRDefault="00DA0241" w:rsidP="00DA0241">
      <w:r w:rsidRPr="00A8705B">
        <w:t>Since the protocol used on Mch is Diameter Accounting, this AVP shall contain the value of 3 as defined in IETF RFC 3588 [</w:t>
      </w:r>
      <w:r w:rsidR="00C81C0D" w:rsidRPr="00A8705B">
        <w:t>IETF RFC 3588</w:t>
      </w:r>
      <w:r w:rsidRPr="00A8705B">
        <w:t>].</w:t>
      </w:r>
    </w:p>
    <w:p w14:paraId="3C201989" w14:textId="77777777" w:rsidR="00DA0241" w:rsidRPr="00A8705B" w:rsidRDefault="00DA0241" w:rsidP="00DD616D">
      <w:pPr>
        <w:pStyle w:val="Annex3"/>
        <w:numPr>
          <w:ilvl w:val="2"/>
          <w:numId w:val="98"/>
        </w:numPr>
      </w:pPr>
      <w:bookmarkStart w:id="1642" w:name="_Toc479167439"/>
      <w:r w:rsidRPr="00A8705B">
        <w:t>Accounting-Record-Type AVP</w:t>
      </w:r>
      <w:bookmarkEnd w:id="1642"/>
    </w:p>
    <w:p w14:paraId="368083CC" w14:textId="77777777" w:rsidR="00DA0241" w:rsidRPr="00A8705B" w:rsidRDefault="00DA0241" w:rsidP="00DA0241">
      <w:r w:rsidRPr="00A8705B">
        <w:t>The Accounting-Record-Type AVP (AVP Code 480) is of type Enumerated and contains the type of accounting record being sent. The following value is currently defined for the Accounting-Record-Type AVP: EVENT_RECORD (value 1) for an Event Based request.</w:t>
      </w:r>
    </w:p>
    <w:p w14:paraId="7B4CF994" w14:textId="77777777" w:rsidR="00DA0241" w:rsidRPr="00A8705B" w:rsidRDefault="00DA0241" w:rsidP="00DD616D">
      <w:pPr>
        <w:pStyle w:val="Annex3"/>
        <w:numPr>
          <w:ilvl w:val="2"/>
          <w:numId w:val="98"/>
        </w:numPr>
      </w:pPr>
      <w:bookmarkStart w:id="1643" w:name="_Toc479167440"/>
      <w:r w:rsidRPr="00A8705B">
        <w:t>Application-Entity-ID AVP</w:t>
      </w:r>
      <w:bookmarkEnd w:id="1643"/>
    </w:p>
    <w:p w14:paraId="530FA61D" w14:textId="3CA80568" w:rsidR="00DA0241" w:rsidRPr="00A8705B" w:rsidRDefault="00DA0241" w:rsidP="00DA0241">
      <w:r w:rsidRPr="00A8705B">
        <w:t xml:space="preserve">The Application-Entity-ID AVP (AVP Code 1001) is of type UTF8String and represents the identity of the M2M Application Entity when it is applicable. The format of the AE-ID is specified in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1A649069" w14:textId="77777777" w:rsidR="00DA0241" w:rsidRPr="00A8705B" w:rsidRDefault="00DA0241" w:rsidP="00DD616D">
      <w:pPr>
        <w:pStyle w:val="Annex3"/>
        <w:numPr>
          <w:ilvl w:val="2"/>
          <w:numId w:val="98"/>
        </w:numPr>
      </w:pPr>
      <w:bookmarkStart w:id="1644" w:name="_Ref417064003"/>
      <w:bookmarkStart w:id="1645" w:name="_Toc479167441"/>
      <w:r w:rsidRPr="00A8705B">
        <w:lastRenderedPageBreak/>
        <w:t>Control-Memory-Size AVP</w:t>
      </w:r>
      <w:bookmarkEnd w:id="1644"/>
      <w:bookmarkEnd w:id="1645"/>
    </w:p>
    <w:p w14:paraId="1F04D8E0" w14:textId="77777777" w:rsidR="00DA0241" w:rsidRPr="00A8705B" w:rsidRDefault="00DA0241" w:rsidP="00DA0241">
      <w:r w:rsidRPr="00A8705B">
        <w:t>The Control-Memory-Size AVP (AVP Code 1002) is of type Unsigned32 and represents the storage memory (in bytes) used to store control related information associated with the M2M event record (excludes data storage associated with container related operations).</w:t>
      </w:r>
    </w:p>
    <w:p w14:paraId="1800BCDA" w14:textId="77777777" w:rsidR="00DA0241" w:rsidRPr="00A8705B" w:rsidRDefault="00DA0241" w:rsidP="00DD616D">
      <w:pPr>
        <w:pStyle w:val="Annex3"/>
        <w:numPr>
          <w:ilvl w:val="2"/>
          <w:numId w:val="98"/>
        </w:numPr>
      </w:pPr>
      <w:bookmarkStart w:id="1646" w:name="_Ref417064019"/>
      <w:bookmarkStart w:id="1647" w:name="_Toc479167442"/>
      <w:r w:rsidRPr="00A8705B">
        <w:t>Current-Number-Members AVP</w:t>
      </w:r>
      <w:bookmarkEnd w:id="1646"/>
      <w:bookmarkEnd w:id="1647"/>
    </w:p>
    <w:p w14:paraId="6F59C8DD" w14:textId="14E4498A" w:rsidR="00DA0241" w:rsidRPr="00A8705B" w:rsidRDefault="00DA0241" w:rsidP="00DA0241">
      <w:r w:rsidRPr="00A8705B">
        <w:t xml:space="preserve">The Current-Number-Members AVP (AVP Code 1003) is of type Unsigned32 and represents the current number of members in a group as determined by the responses to a request transmitted to a group. This is the same as the attribute "currentNrOfMembers" for the 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627BC609" w14:textId="77777777" w:rsidR="00DA0241" w:rsidRPr="00A8705B" w:rsidRDefault="00DA0241" w:rsidP="00DD616D">
      <w:pPr>
        <w:pStyle w:val="Annex3"/>
        <w:numPr>
          <w:ilvl w:val="2"/>
          <w:numId w:val="98"/>
        </w:numPr>
      </w:pPr>
      <w:bookmarkStart w:id="1648" w:name="_Ref417064026"/>
      <w:bookmarkStart w:id="1649" w:name="_Toc479167443"/>
      <w:r w:rsidRPr="00A8705B">
        <w:t>Data-Memory-Size AVP</w:t>
      </w:r>
      <w:bookmarkEnd w:id="1648"/>
      <w:bookmarkEnd w:id="1649"/>
    </w:p>
    <w:p w14:paraId="41693BEF" w14:textId="77777777" w:rsidR="00DA0241" w:rsidRPr="00A8705B" w:rsidRDefault="00DA0241" w:rsidP="00DA0241">
      <w:r w:rsidRPr="00A8705B">
        <w:t xml:space="preserve">The Data-Memory-Size AVP (AVP Code 1004) is of type Unsigned32 and represents the storage memory in bytes, where applicable, to store data associated with container related operations. </w:t>
      </w:r>
    </w:p>
    <w:p w14:paraId="7D2D128B" w14:textId="77777777" w:rsidR="00DA0241" w:rsidRPr="00A8705B" w:rsidRDefault="00DA0241" w:rsidP="00DD616D">
      <w:pPr>
        <w:pStyle w:val="Annex3"/>
        <w:numPr>
          <w:ilvl w:val="2"/>
          <w:numId w:val="98"/>
        </w:numPr>
      </w:pPr>
      <w:bookmarkStart w:id="1650" w:name="_Ref417063794"/>
      <w:bookmarkStart w:id="1651" w:name="_Toc479167444"/>
      <w:r w:rsidRPr="00A8705B">
        <w:t>External-ID AVP</w:t>
      </w:r>
      <w:bookmarkEnd w:id="1650"/>
      <w:bookmarkEnd w:id="1651"/>
    </w:p>
    <w:p w14:paraId="452D4CB7" w14:textId="14E5F60C" w:rsidR="00DA0241" w:rsidRPr="00A8705B" w:rsidRDefault="00DA0241" w:rsidP="00DA0241">
      <w:r w:rsidRPr="00A8705B">
        <w:t xml:space="preserve">The External-ID AVP (AVP Code 1005) is of type UTF8String and contains the external ID used to communicate over Mcn where applicable. The format is the same as the M2M-Ext-ID in clause </w:t>
      </w:r>
      <w:r w:rsidRPr="00A8705B">
        <w:fldChar w:fldCharType="begin"/>
      </w:r>
      <w:r w:rsidRPr="00A8705B">
        <w:instrText xml:space="preserve"> REF _Ref404586131 \h </w:instrText>
      </w:r>
      <w:r w:rsidR="00A8705B">
        <w:instrText xml:space="preserve"> \* MERGEFORMAT </w:instrText>
      </w:r>
      <w:r w:rsidRPr="00A8705B">
        <w:fldChar w:fldCharType="separate"/>
      </w:r>
      <w:r w:rsidRPr="00A8705B">
        <w:t>Addressing</w:t>
      </w:r>
      <w:r w:rsidRPr="00A8705B">
        <w:fldChar w:fldCharType="end"/>
      </w:r>
      <w:r w:rsidRPr="00A8705B">
        <w:t>.</w:t>
      </w:r>
    </w:p>
    <w:p w14:paraId="75E4E9CF" w14:textId="77777777" w:rsidR="00DA0241" w:rsidRPr="00A8705B" w:rsidRDefault="00DA0241" w:rsidP="00DD616D">
      <w:pPr>
        <w:pStyle w:val="Annex3"/>
        <w:numPr>
          <w:ilvl w:val="2"/>
          <w:numId w:val="98"/>
        </w:numPr>
      </w:pPr>
      <w:bookmarkStart w:id="1652" w:name="_Ref417063805"/>
      <w:bookmarkStart w:id="1653" w:name="_Toc479167445"/>
      <w:r w:rsidRPr="00A8705B">
        <w:t>Group-Name AVP</w:t>
      </w:r>
      <w:bookmarkEnd w:id="1652"/>
      <w:bookmarkEnd w:id="1653"/>
    </w:p>
    <w:p w14:paraId="69EAA887" w14:textId="551CE5B4" w:rsidR="00DA0241" w:rsidRPr="00A8705B" w:rsidRDefault="00DA0241" w:rsidP="00DA0241">
      <w:r w:rsidRPr="00A8705B">
        <w:t xml:space="preserve">The Group-Name AVP (AVP Code 1006) is of type UTF8String and identifies the group associated with a request. It shall be included when the IN initiates a fanning operation. This is the same as the attribute "groupName" for the 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6A502678" w14:textId="77777777" w:rsidR="00DA0241" w:rsidRPr="00A8705B" w:rsidRDefault="00DA0241" w:rsidP="00DD616D">
      <w:pPr>
        <w:pStyle w:val="Annex3"/>
        <w:numPr>
          <w:ilvl w:val="2"/>
          <w:numId w:val="98"/>
        </w:numPr>
      </w:pPr>
      <w:bookmarkStart w:id="1654" w:name="_Ref417063813"/>
      <w:bookmarkStart w:id="1655" w:name="_Toc479167446"/>
      <w:r w:rsidRPr="00A8705B">
        <w:t>Hosting-CSE-ID AVP</w:t>
      </w:r>
      <w:bookmarkEnd w:id="1654"/>
      <w:bookmarkEnd w:id="1655"/>
    </w:p>
    <w:p w14:paraId="1FE0CB39" w14:textId="50A4FED6" w:rsidR="00DA0241" w:rsidRPr="00A8705B" w:rsidRDefault="00DA0241" w:rsidP="00DA0241">
      <w:r w:rsidRPr="00A8705B">
        <w:t xml:space="preserve">The Hosting-CSE-ID AVP (AVP Code 1007) is of type UTF8String and represents the identity of the Hosting CSE for the request in case the receiver is not the host. The format of the CSE-ID is specified in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0DE10654" w14:textId="77777777" w:rsidR="00DA0241" w:rsidRPr="00A8705B" w:rsidRDefault="00DA0241" w:rsidP="00DD616D">
      <w:pPr>
        <w:pStyle w:val="Annex3"/>
        <w:numPr>
          <w:ilvl w:val="2"/>
          <w:numId w:val="98"/>
        </w:numPr>
      </w:pPr>
      <w:bookmarkStart w:id="1656" w:name="_Ref417063821"/>
      <w:bookmarkStart w:id="1657" w:name="_Toc479167447"/>
      <w:r w:rsidRPr="00A8705B">
        <w:t>Originator AVP</w:t>
      </w:r>
      <w:bookmarkEnd w:id="1656"/>
      <w:bookmarkEnd w:id="1657"/>
    </w:p>
    <w:p w14:paraId="0CBC75F9" w14:textId="64D1266A" w:rsidR="00DA0241" w:rsidRPr="00A8705B" w:rsidRDefault="00DA0241" w:rsidP="00DA0241">
      <w:r w:rsidRPr="00A8705B">
        <w:t xml:space="preserve">The Originator AVP (AVP Code 1008) is of type UTF8String and identifies the originator (i.e. from party) of the M2M request. This can be any M2M Node with format as per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35068070" w14:textId="77777777" w:rsidR="00DA0241" w:rsidRPr="00A8705B" w:rsidRDefault="00DA0241" w:rsidP="00DD616D">
      <w:pPr>
        <w:pStyle w:val="Annex3"/>
        <w:numPr>
          <w:ilvl w:val="2"/>
          <w:numId w:val="98"/>
        </w:numPr>
      </w:pPr>
      <w:bookmarkStart w:id="1658" w:name="_Ref417063834"/>
      <w:bookmarkStart w:id="1659" w:name="_Toc479167448"/>
      <w:r w:rsidRPr="00A8705B">
        <w:t>Maximum-Number-Members AVP</w:t>
      </w:r>
      <w:bookmarkEnd w:id="1658"/>
      <w:bookmarkEnd w:id="1659"/>
    </w:p>
    <w:p w14:paraId="557A1E41" w14:textId="46BBA612" w:rsidR="00DA0241" w:rsidRPr="00A8705B" w:rsidRDefault="00DA0241" w:rsidP="00DA0241">
      <w:r w:rsidRPr="00A8705B">
        <w:t xml:space="preserve">The Maximum-Number-Members AVP (AVP Code 1009) is of type Unsigned32 and represents the maximum number of members of the group for the Create and Update operations. This is the same as the attribute "maxNrOfMembers" for the 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48E78E16" w14:textId="77777777" w:rsidR="00DA0241" w:rsidRPr="00A8705B" w:rsidRDefault="00DA0241" w:rsidP="00DD616D">
      <w:pPr>
        <w:pStyle w:val="Annex3"/>
        <w:numPr>
          <w:ilvl w:val="2"/>
          <w:numId w:val="98"/>
        </w:numPr>
      </w:pPr>
      <w:bookmarkStart w:id="1660" w:name="_Ref417063840"/>
      <w:bookmarkStart w:id="1661" w:name="_Toc479167449"/>
      <w:r w:rsidRPr="00A8705B">
        <w:t>M2M-Event-Record-Timestamp AVP</w:t>
      </w:r>
      <w:bookmarkEnd w:id="1660"/>
      <w:bookmarkEnd w:id="1661"/>
    </w:p>
    <w:p w14:paraId="7642C019" w14:textId="77777777" w:rsidR="00DA0241" w:rsidRPr="00A8705B" w:rsidRDefault="00DA0241" w:rsidP="00DA0241">
      <w:r w:rsidRPr="00A8705B">
        <w:t>The M2M-Event-Record-Timestamp AVP (AVP code 1010) is of type Time and represents the time for recording the M2M event record.</w:t>
      </w:r>
    </w:p>
    <w:p w14:paraId="79D084AD" w14:textId="77777777" w:rsidR="00DA0241" w:rsidRPr="00A8705B" w:rsidRDefault="00DA0241" w:rsidP="00DD616D">
      <w:pPr>
        <w:pStyle w:val="Annex3"/>
        <w:numPr>
          <w:ilvl w:val="2"/>
          <w:numId w:val="98"/>
        </w:numPr>
      </w:pPr>
      <w:bookmarkStart w:id="1662" w:name="_Ref417063852"/>
      <w:bookmarkStart w:id="1663" w:name="_Toc479167450"/>
      <w:r w:rsidRPr="00A8705B">
        <w:t>M2M-Information AVP</w:t>
      </w:r>
      <w:bookmarkEnd w:id="1662"/>
      <w:bookmarkEnd w:id="1663"/>
    </w:p>
    <w:p w14:paraId="4F7EDBF4" w14:textId="77777777" w:rsidR="00DA0241" w:rsidRPr="00A8705B" w:rsidRDefault="00DA0241" w:rsidP="00DA0241">
      <w:r w:rsidRPr="00A8705B">
        <w:t>The M2M-Information AVP (AVP code 1011) is of type Grouped. Its purpose is to allow the transmission of service information elements used for OneM2M specific charging.</w:t>
      </w:r>
    </w:p>
    <w:p w14:paraId="50C90A43" w14:textId="77777777" w:rsidR="00DA0241" w:rsidRPr="00A8705B" w:rsidRDefault="00DA0241" w:rsidP="00DA0241">
      <w:r w:rsidRPr="00A8705B">
        <w:t>It has the following ABNF grammar:</w:t>
      </w:r>
    </w:p>
    <w:p w14:paraId="4B9B9863" w14:textId="77777777" w:rsidR="00DA0241" w:rsidRPr="00A8705B" w:rsidRDefault="00DA0241" w:rsidP="00DA0241">
      <w:pPr>
        <w:pStyle w:val="PL"/>
        <w:rPr>
          <w:noProof w:val="0"/>
        </w:rPr>
      </w:pPr>
      <w:r w:rsidRPr="00A8705B">
        <w:rPr>
          <w:noProof w:val="0"/>
        </w:rPr>
        <w:t>M2M-Information :: =  &lt; AVP Header: 1011&gt;</w:t>
      </w:r>
    </w:p>
    <w:p w14:paraId="2B31E4F5" w14:textId="77777777" w:rsidR="00DA0241" w:rsidRPr="00A8705B" w:rsidRDefault="00DA0241" w:rsidP="00DA0241">
      <w:pPr>
        <w:pStyle w:val="PL"/>
        <w:ind w:firstLineChars="1300" w:firstLine="2080"/>
        <w:rPr>
          <w:noProof w:val="0"/>
        </w:rPr>
      </w:pPr>
      <w:r w:rsidRPr="00A8705B">
        <w:rPr>
          <w:noProof w:val="0"/>
        </w:rPr>
        <w:t>[ Application-Entity-ID ]</w:t>
      </w:r>
    </w:p>
    <w:p w14:paraId="3429606C" w14:textId="77777777" w:rsidR="00DA0241" w:rsidRPr="00A8705B" w:rsidRDefault="00DA0241" w:rsidP="00DA0241">
      <w:pPr>
        <w:pStyle w:val="PL"/>
        <w:ind w:firstLineChars="1300" w:firstLine="2080"/>
        <w:rPr>
          <w:noProof w:val="0"/>
        </w:rPr>
      </w:pPr>
      <w:r w:rsidRPr="00A8705B">
        <w:rPr>
          <w:noProof w:val="0"/>
        </w:rPr>
        <w:t>[ External-ID ]</w:t>
      </w:r>
    </w:p>
    <w:p w14:paraId="3264EBC6" w14:textId="77777777" w:rsidR="00DA0241" w:rsidRPr="00A8705B" w:rsidRDefault="00DA0241" w:rsidP="00DA0241">
      <w:pPr>
        <w:pStyle w:val="PL"/>
        <w:ind w:firstLineChars="1300" w:firstLine="2080"/>
        <w:rPr>
          <w:noProof w:val="0"/>
        </w:rPr>
      </w:pPr>
      <w:r w:rsidRPr="00A8705B">
        <w:rPr>
          <w:noProof w:val="0"/>
        </w:rPr>
        <w:lastRenderedPageBreak/>
        <w:t>[ Receiver ]</w:t>
      </w:r>
    </w:p>
    <w:p w14:paraId="64B5CAEB" w14:textId="77777777" w:rsidR="00DA0241" w:rsidRPr="00A8705B" w:rsidRDefault="00DA0241" w:rsidP="00DA0241">
      <w:pPr>
        <w:pStyle w:val="PL"/>
        <w:ind w:firstLineChars="1300" w:firstLine="2080"/>
        <w:rPr>
          <w:noProof w:val="0"/>
        </w:rPr>
      </w:pPr>
      <w:r w:rsidRPr="00A8705B">
        <w:rPr>
          <w:noProof w:val="0"/>
        </w:rPr>
        <w:t>[ Originator ]</w:t>
      </w:r>
    </w:p>
    <w:p w14:paraId="2D3677DB" w14:textId="77777777" w:rsidR="00DA0241" w:rsidRPr="00A8705B" w:rsidRDefault="00DA0241" w:rsidP="00DA0241">
      <w:pPr>
        <w:pStyle w:val="PL"/>
        <w:ind w:firstLineChars="1300" w:firstLine="2080"/>
        <w:rPr>
          <w:noProof w:val="0"/>
        </w:rPr>
      </w:pPr>
      <w:r w:rsidRPr="00A8705B">
        <w:rPr>
          <w:noProof w:val="0"/>
        </w:rPr>
        <w:t>[ Hosting-CSE-ID ]</w:t>
      </w:r>
    </w:p>
    <w:p w14:paraId="1DA0E846" w14:textId="77777777" w:rsidR="00DA0241" w:rsidRPr="00A8705B" w:rsidRDefault="00DA0241" w:rsidP="00DA0241">
      <w:pPr>
        <w:pStyle w:val="PL"/>
        <w:ind w:firstLineChars="1300" w:firstLine="2080"/>
        <w:rPr>
          <w:noProof w:val="0"/>
        </w:rPr>
      </w:pPr>
      <w:r w:rsidRPr="00A8705B">
        <w:rPr>
          <w:noProof w:val="0"/>
        </w:rPr>
        <w:t>[ Target-ID ]</w:t>
      </w:r>
    </w:p>
    <w:p w14:paraId="40FB857E" w14:textId="77777777" w:rsidR="00DA0241" w:rsidRPr="00A8705B" w:rsidRDefault="00DA0241" w:rsidP="00DA0241">
      <w:pPr>
        <w:pStyle w:val="PL"/>
        <w:ind w:firstLineChars="1300" w:firstLine="2080"/>
        <w:rPr>
          <w:noProof w:val="0"/>
        </w:rPr>
      </w:pPr>
      <w:r w:rsidRPr="00A8705B">
        <w:rPr>
          <w:noProof w:val="0"/>
        </w:rPr>
        <w:t>[ Protocol-Type ]</w:t>
      </w:r>
    </w:p>
    <w:p w14:paraId="0C3D183B" w14:textId="77777777" w:rsidR="00DA0241" w:rsidRPr="00A8705B" w:rsidRDefault="00DA0241" w:rsidP="00DA0241">
      <w:pPr>
        <w:pStyle w:val="PL"/>
        <w:ind w:firstLineChars="1300" w:firstLine="2080"/>
        <w:rPr>
          <w:noProof w:val="0"/>
        </w:rPr>
      </w:pPr>
      <w:r w:rsidRPr="00A8705B">
        <w:rPr>
          <w:noProof w:val="0"/>
        </w:rPr>
        <w:t>[ Request-Operation ]</w:t>
      </w:r>
    </w:p>
    <w:p w14:paraId="1ED740AA" w14:textId="77777777" w:rsidR="00DA0241" w:rsidRPr="00A8705B" w:rsidRDefault="00DA0241" w:rsidP="00DA0241">
      <w:pPr>
        <w:pStyle w:val="PL"/>
        <w:ind w:firstLineChars="1300" w:firstLine="2080"/>
        <w:rPr>
          <w:noProof w:val="0"/>
        </w:rPr>
      </w:pPr>
      <w:r w:rsidRPr="00A8705B">
        <w:rPr>
          <w:noProof w:val="0"/>
        </w:rPr>
        <w:t>[ Request-Headers-Size ]</w:t>
      </w:r>
    </w:p>
    <w:p w14:paraId="42D87A32" w14:textId="77777777" w:rsidR="00DA0241" w:rsidRPr="00A8705B" w:rsidRDefault="00DA0241" w:rsidP="00DA0241">
      <w:pPr>
        <w:pStyle w:val="PL"/>
        <w:ind w:firstLineChars="1300" w:firstLine="2080"/>
        <w:rPr>
          <w:noProof w:val="0"/>
        </w:rPr>
      </w:pPr>
      <w:r w:rsidRPr="00A8705B">
        <w:rPr>
          <w:noProof w:val="0"/>
        </w:rPr>
        <w:t>[ Request-Body-Size ]</w:t>
      </w:r>
    </w:p>
    <w:p w14:paraId="05D4B219" w14:textId="77777777" w:rsidR="00DA0241" w:rsidRPr="00A8705B" w:rsidRDefault="00DA0241" w:rsidP="00DA0241">
      <w:pPr>
        <w:pStyle w:val="PL"/>
        <w:ind w:firstLineChars="1300" w:firstLine="2080"/>
        <w:rPr>
          <w:noProof w:val="0"/>
        </w:rPr>
      </w:pPr>
      <w:r w:rsidRPr="00A8705B">
        <w:rPr>
          <w:noProof w:val="0"/>
        </w:rPr>
        <w:t>[ Response-Headers-Size ]</w:t>
      </w:r>
    </w:p>
    <w:p w14:paraId="4BC12C11" w14:textId="77777777" w:rsidR="00DA0241" w:rsidRPr="00A8705B" w:rsidRDefault="00DA0241" w:rsidP="00DA0241">
      <w:pPr>
        <w:pStyle w:val="PL"/>
        <w:ind w:firstLineChars="1300" w:firstLine="2080"/>
        <w:rPr>
          <w:noProof w:val="0"/>
        </w:rPr>
      </w:pPr>
      <w:r w:rsidRPr="00A8705B">
        <w:rPr>
          <w:noProof w:val="0"/>
        </w:rPr>
        <w:t>[ Response-Body-Size ]</w:t>
      </w:r>
    </w:p>
    <w:p w14:paraId="4CC470DA" w14:textId="77777777" w:rsidR="00DA0241" w:rsidRPr="00A8705B" w:rsidRDefault="00DA0241" w:rsidP="00DA0241">
      <w:pPr>
        <w:pStyle w:val="PL"/>
        <w:ind w:firstLineChars="1300" w:firstLine="2080"/>
        <w:rPr>
          <w:noProof w:val="0"/>
        </w:rPr>
      </w:pPr>
      <w:r w:rsidRPr="00A8705B">
        <w:rPr>
          <w:noProof w:val="0"/>
        </w:rPr>
        <w:t>[ Response-Status-Code ]</w:t>
      </w:r>
    </w:p>
    <w:p w14:paraId="272A2B85" w14:textId="77777777" w:rsidR="00DA0241" w:rsidRPr="00A8705B" w:rsidRDefault="00DA0241" w:rsidP="00DA0241">
      <w:pPr>
        <w:pStyle w:val="PL"/>
        <w:ind w:firstLineChars="1300" w:firstLine="2080"/>
        <w:rPr>
          <w:noProof w:val="0"/>
        </w:rPr>
      </w:pPr>
      <w:r w:rsidRPr="00A8705B">
        <w:rPr>
          <w:noProof w:val="0"/>
        </w:rPr>
        <w:t>[ Rating-Group ]</w:t>
      </w:r>
    </w:p>
    <w:p w14:paraId="17D45C5E" w14:textId="77777777" w:rsidR="00DA0241" w:rsidRPr="00A8705B" w:rsidRDefault="00DA0241" w:rsidP="00DA0241">
      <w:pPr>
        <w:pStyle w:val="PL"/>
        <w:ind w:firstLineChars="1300" w:firstLine="2080"/>
        <w:rPr>
          <w:noProof w:val="0"/>
        </w:rPr>
      </w:pPr>
      <w:r w:rsidRPr="00A8705B">
        <w:rPr>
          <w:noProof w:val="0"/>
        </w:rPr>
        <w:t>[ M2M-Event-Record-Timestamp ]</w:t>
      </w:r>
    </w:p>
    <w:p w14:paraId="48E84DD3" w14:textId="77777777" w:rsidR="00DA0241" w:rsidRPr="00A8705B" w:rsidRDefault="00DA0241" w:rsidP="00DA0241">
      <w:pPr>
        <w:pStyle w:val="PL"/>
        <w:ind w:firstLineChars="1300" w:firstLine="2080"/>
        <w:rPr>
          <w:noProof w:val="0"/>
        </w:rPr>
      </w:pPr>
      <w:r w:rsidRPr="00A8705B">
        <w:rPr>
          <w:noProof w:val="0"/>
        </w:rPr>
        <w:t>[ Control-Memory-Size ]</w:t>
      </w:r>
    </w:p>
    <w:p w14:paraId="12FE8307" w14:textId="77777777" w:rsidR="00DA0241" w:rsidRPr="00A8705B" w:rsidRDefault="00DA0241" w:rsidP="00DA0241">
      <w:pPr>
        <w:pStyle w:val="PL"/>
        <w:ind w:firstLineChars="1300" w:firstLine="2080"/>
        <w:rPr>
          <w:noProof w:val="0"/>
        </w:rPr>
      </w:pPr>
      <w:r w:rsidRPr="00A8705B">
        <w:rPr>
          <w:noProof w:val="0"/>
        </w:rPr>
        <w:t>[ Data-Memory-Size ]</w:t>
      </w:r>
    </w:p>
    <w:p w14:paraId="48F5622F" w14:textId="77777777" w:rsidR="00DA0241" w:rsidRPr="00A8705B" w:rsidRDefault="00DA0241" w:rsidP="00DA0241">
      <w:pPr>
        <w:pStyle w:val="PL"/>
        <w:ind w:firstLineChars="1300" w:firstLine="2080"/>
        <w:rPr>
          <w:noProof w:val="0"/>
        </w:rPr>
      </w:pPr>
      <w:r w:rsidRPr="00A8705B">
        <w:rPr>
          <w:noProof w:val="0"/>
        </w:rPr>
        <w:t>[ Access-Network-Identifier ]</w:t>
      </w:r>
    </w:p>
    <w:p w14:paraId="08C47939" w14:textId="77777777" w:rsidR="00DA0241" w:rsidRPr="00A8705B" w:rsidRDefault="00DA0241" w:rsidP="00DA0241">
      <w:pPr>
        <w:pStyle w:val="PL"/>
        <w:ind w:firstLineChars="1300" w:firstLine="2080"/>
        <w:rPr>
          <w:noProof w:val="0"/>
        </w:rPr>
      </w:pPr>
      <w:r w:rsidRPr="00A8705B">
        <w:rPr>
          <w:noProof w:val="0"/>
        </w:rPr>
        <w:t>[ Occupancy ]</w:t>
      </w:r>
    </w:p>
    <w:p w14:paraId="746B3281" w14:textId="77777777" w:rsidR="00DA0241" w:rsidRPr="00A8705B" w:rsidRDefault="00DA0241" w:rsidP="00DA0241">
      <w:pPr>
        <w:pStyle w:val="PL"/>
        <w:ind w:firstLineChars="1300" w:firstLine="2080"/>
        <w:rPr>
          <w:noProof w:val="0"/>
        </w:rPr>
      </w:pPr>
      <w:r w:rsidRPr="00A8705B">
        <w:rPr>
          <w:noProof w:val="0"/>
        </w:rPr>
        <w:t>[ Group-Name ]</w:t>
      </w:r>
    </w:p>
    <w:p w14:paraId="4F7D84E9" w14:textId="77777777" w:rsidR="00DA0241" w:rsidRPr="00A8705B" w:rsidRDefault="00DA0241" w:rsidP="00DA0241">
      <w:pPr>
        <w:pStyle w:val="PL"/>
        <w:ind w:firstLineChars="1300" w:firstLine="2080"/>
        <w:rPr>
          <w:noProof w:val="0"/>
        </w:rPr>
      </w:pPr>
      <w:r w:rsidRPr="00A8705B">
        <w:rPr>
          <w:noProof w:val="0"/>
        </w:rPr>
        <w:t>[ Maximum-Number-Members ]</w:t>
      </w:r>
    </w:p>
    <w:p w14:paraId="1D60B6D6" w14:textId="77777777" w:rsidR="00DA0241" w:rsidRPr="00A8705B" w:rsidRDefault="00DA0241" w:rsidP="00DA0241">
      <w:pPr>
        <w:pStyle w:val="PL"/>
        <w:ind w:firstLineChars="1300" w:firstLine="2080"/>
        <w:rPr>
          <w:noProof w:val="0"/>
        </w:rPr>
      </w:pPr>
      <w:r w:rsidRPr="00A8705B">
        <w:rPr>
          <w:noProof w:val="0"/>
        </w:rPr>
        <w:t>[ Current-Number-Members ]</w:t>
      </w:r>
    </w:p>
    <w:p w14:paraId="22530191" w14:textId="77777777" w:rsidR="00DA0241" w:rsidRPr="00A8705B" w:rsidRDefault="00DA0241" w:rsidP="00DA0241">
      <w:pPr>
        <w:pStyle w:val="PL"/>
        <w:ind w:firstLineChars="1300" w:firstLine="2080"/>
        <w:rPr>
          <w:noProof w:val="0"/>
        </w:rPr>
      </w:pPr>
      <w:r w:rsidRPr="00A8705B">
        <w:rPr>
          <w:noProof w:val="0"/>
        </w:rPr>
        <w:t>[ Subgroup-Name ][ Node-Id ]</w:t>
      </w:r>
    </w:p>
    <w:p w14:paraId="656FD8A3" w14:textId="77777777" w:rsidR="00DA0241" w:rsidRPr="00A8705B" w:rsidRDefault="00DA0241" w:rsidP="00DA0241">
      <w:pPr>
        <w:pStyle w:val="PL"/>
        <w:ind w:firstLineChars="1200" w:firstLine="1920"/>
        <w:rPr>
          <w:noProof w:val="0"/>
        </w:rPr>
      </w:pPr>
      <w:r w:rsidRPr="00A8705B">
        <w:rPr>
          <w:noProof w:val="0"/>
        </w:rPr>
        <w:t>* [ AVP ]</w:t>
      </w:r>
    </w:p>
    <w:p w14:paraId="0ED6D191" w14:textId="77777777" w:rsidR="00DA0241" w:rsidRPr="00A8705B" w:rsidRDefault="00DA0241" w:rsidP="00DA0241">
      <w:pPr>
        <w:pStyle w:val="PL"/>
        <w:ind w:firstLineChars="1200" w:firstLine="1920"/>
        <w:rPr>
          <w:noProof w:val="0"/>
        </w:rPr>
      </w:pPr>
    </w:p>
    <w:p w14:paraId="62324DD0" w14:textId="77777777" w:rsidR="00DA0241" w:rsidRPr="00A8705B" w:rsidRDefault="00DA0241" w:rsidP="00DD616D">
      <w:pPr>
        <w:pStyle w:val="Annex3"/>
        <w:numPr>
          <w:ilvl w:val="2"/>
          <w:numId w:val="98"/>
        </w:numPr>
      </w:pPr>
      <w:bookmarkStart w:id="1664" w:name="_Toc479167451"/>
      <w:r w:rsidRPr="00A8705B">
        <w:t>Node-ID AVP</w:t>
      </w:r>
      <w:bookmarkEnd w:id="1664"/>
    </w:p>
    <w:p w14:paraId="3EE00FDC" w14:textId="77777777" w:rsidR="00DA0241" w:rsidRPr="00A8705B" w:rsidRDefault="00DA0241" w:rsidP="00DA0241">
      <w:r w:rsidRPr="00A8705B">
        <w:t xml:space="preserve">The Node-Id AVP (AVP Code 2064) is of type UTF8String and includes an optional, operator configurable identifier string for the node generating the Accounting-Record-Number for the Diameter ACR. </w:t>
      </w:r>
    </w:p>
    <w:p w14:paraId="34CD48F5" w14:textId="77777777" w:rsidR="00DA0241" w:rsidRPr="00A8705B" w:rsidRDefault="00DA0241" w:rsidP="00DD616D">
      <w:pPr>
        <w:pStyle w:val="Annex3"/>
        <w:numPr>
          <w:ilvl w:val="2"/>
          <w:numId w:val="98"/>
        </w:numPr>
      </w:pPr>
      <w:bookmarkStart w:id="1665" w:name="_Ref417063863"/>
      <w:bookmarkStart w:id="1666" w:name="_Toc479167452"/>
      <w:r w:rsidRPr="00A8705B">
        <w:t>Occupancy AVP</w:t>
      </w:r>
      <w:bookmarkEnd w:id="1665"/>
      <w:bookmarkEnd w:id="1666"/>
    </w:p>
    <w:p w14:paraId="4274B745" w14:textId="77777777" w:rsidR="00DA0241" w:rsidRPr="00A8705B" w:rsidRDefault="00DA0241" w:rsidP="00DA0241">
      <w:r w:rsidRPr="00A8705B">
        <w:t>The Occupancy AVP (AVP Code 1012) is of type Unsigned32 and represents the overall size (in bytes) of the containers generated by a set of AEs identified by the M2M Service Subscription Identifier</w:t>
      </w:r>
    </w:p>
    <w:p w14:paraId="12A7AADC" w14:textId="77777777" w:rsidR="00DA0241" w:rsidRPr="00A8705B" w:rsidRDefault="00DA0241" w:rsidP="00DD616D">
      <w:pPr>
        <w:pStyle w:val="Annex3"/>
        <w:numPr>
          <w:ilvl w:val="2"/>
          <w:numId w:val="98"/>
        </w:numPr>
      </w:pPr>
      <w:bookmarkStart w:id="1667" w:name="_Ref417063774"/>
      <w:bookmarkStart w:id="1668" w:name="_Toc479167453"/>
      <w:r w:rsidRPr="00A8705B">
        <w:t>Protocol-Type AVP</w:t>
      </w:r>
      <w:bookmarkEnd w:id="1667"/>
      <w:bookmarkEnd w:id="1668"/>
    </w:p>
    <w:p w14:paraId="455276C3" w14:textId="77777777" w:rsidR="00DA0241" w:rsidRPr="00A8705B" w:rsidRDefault="00DA0241" w:rsidP="00DA0241">
      <w:r w:rsidRPr="00A8705B">
        <w:t>The Protocol-Type AVP (AVP Code 1013) is of type Enumerated and indicates the protocol used for the request. The values are given below:</w:t>
      </w:r>
    </w:p>
    <w:p w14:paraId="07A30391" w14:textId="77777777" w:rsidR="00DA0241" w:rsidRPr="00A8705B" w:rsidRDefault="00DA0241" w:rsidP="00DA0241">
      <w:r w:rsidRPr="00A8705B">
        <w:t>0</w:t>
      </w:r>
      <w:r w:rsidRPr="00A8705B">
        <w:tab/>
        <w:t>HTTP</w:t>
      </w:r>
    </w:p>
    <w:p w14:paraId="13CC744C" w14:textId="77777777" w:rsidR="00DA0241" w:rsidRPr="00A8705B" w:rsidRDefault="00DA0241" w:rsidP="00DA0241">
      <w:r w:rsidRPr="00A8705B">
        <w:t>1</w:t>
      </w:r>
      <w:r w:rsidRPr="00A8705B">
        <w:tab/>
        <w:t>CoAP</w:t>
      </w:r>
    </w:p>
    <w:p w14:paraId="259637F1" w14:textId="77777777" w:rsidR="00DA0241" w:rsidRPr="00A8705B" w:rsidRDefault="00DA0241" w:rsidP="00DA0241">
      <w:r w:rsidRPr="00A8705B">
        <w:t>2</w:t>
      </w:r>
      <w:r w:rsidRPr="00A8705B">
        <w:tab/>
        <w:t>MQTT</w:t>
      </w:r>
    </w:p>
    <w:p w14:paraId="0EECD219" w14:textId="77777777" w:rsidR="00DA0241" w:rsidRPr="00A8705B" w:rsidRDefault="00DA0241" w:rsidP="00DA0241">
      <w:r w:rsidRPr="00A8705B">
        <w:t>3</w:t>
      </w:r>
      <w:r w:rsidRPr="00A8705B">
        <w:tab/>
        <w:t>WebSocket</w:t>
      </w:r>
    </w:p>
    <w:p w14:paraId="2E44CFBE" w14:textId="77777777" w:rsidR="00DA0241" w:rsidRPr="00A8705B" w:rsidRDefault="00DA0241" w:rsidP="00DA0241">
      <w:r w:rsidRPr="00A8705B">
        <w:t>4 .. 99</w:t>
      </w:r>
      <w:r w:rsidRPr="00A8705B">
        <w:tab/>
        <w:t>Reserved for oneM2M defined protocol types</w:t>
      </w:r>
    </w:p>
    <w:p w14:paraId="20E26A84" w14:textId="77777777" w:rsidR="00DA0241" w:rsidRPr="00A8705B" w:rsidRDefault="00DA0241" w:rsidP="00DA0241">
      <w:r w:rsidRPr="00A8705B">
        <w:t>100 .. 199</w:t>
      </w:r>
      <w:r w:rsidRPr="00A8705B">
        <w:tab/>
        <w:t>Operator and vendor specific protocol types</w:t>
      </w:r>
    </w:p>
    <w:p w14:paraId="291D102A" w14:textId="77777777" w:rsidR="00DA0241" w:rsidRPr="00A8705B" w:rsidRDefault="00DA0241" w:rsidP="00DD616D">
      <w:pPr>
        <w:pStyle w:val="Annex3"/>
        <w:numPr>
          <w:ilvl w:val="2"/>
          <w:numId w:val="98"/>
        </w:numPr>
      </w:pPr>
      <w:bookmarkStart w:id="1669" w:name="_Toc479167454"/>
      <w:r w:rsidRPr="00A8705B">
        <w:t>Rating-Group AVP</w:t>
      </w:r>
      <w:bookmarkEnd w:id="1669"/>
    </w:p>
    <w:p w14:paraId="5B01D64D" w14:textId="77777777" w:rsidR="00DA0241" w:rsidRPr="00A8705B" w:rsidRDefault="00DA0241" w:rsidP="00DA0241">
      <w:r w:rsidRPr="00A8705B">
        <w:t>The Rating-Group AVP (AVP Code 432) is of type Unsigned32 and represents a classification of M2M event records for charging purposes. This is assigned by the IN and is M2M SP specific.</w:t>
      </w:r>
    </w:p>
    <w:p w14:paraId="708726E7" w14:textId="77777777" w:rsidR="00DA0241" w:rsidRPr="00A8705B" w:rsidRDefault="00DA0241" w:rsidP="00DD616D">
      <w:pPr>
        <w:pStyle w:val="Annex3"/>
        <w:numPr>
          <w:ilvl w:val="2"/>
          <w:numId w:val="98"/>
        </w:numPr>
      </w:pPr>
      <w:bookmarkStart w:id="1670" w:name="_Ref417063564"/>
      <w:bookmarkStart w:id="1671" w:name="_Toc479167455"/>
      <w:r w:rsidRPr="00A8705B">
        <w:t>Receiver AVP</w:t>
      </w:r>
      <w:bookmarkEnd w:id="1670"/>
      <w:bookmarkEnd w:id="1671"/>
    </w:p>
    <w:p w14:paraId="0BEC7172" w14:textId="27DEDA28" w:rsidR="00DA0241" w:rsidRPr="00A8705B" w:rsidRDefault="00DA0241" w:rsidP="00DA0241">
      <w:r w:rsidRPr="00A8705B">
        <w:t xml:space="preserve">The Receiver AVP (AVP Code 1014) is of type UTF8String and identifies the receiver (i.e. to party) of the M2M request. This can be any M2M Node with format as per clause </w:t>
      </w:r>
      <w:r w:rsidRPr="00A8705B">
        <w:fldChar w:fldCharType="begin"/>
      </w:r>
      <w:r w:rsidRPr="00A8705B">
        <w:instrText xml:space="preserve"> REF _Ref417062485 \r \h </w:instrText>
      </w:r>
      <w:r w:rsidR="00A8705B">
        <w:instrText xml:space="preserve"> \* MERGEFORMAT </w:instrText>
      </w:r>
      <w:r w:rsidRPr="00A8705B">
        <w:fldChar w:fldCharType="separate"/>
      </w:r>
      <w:r w:rsidRPr="00A8705B">
        <w:t>6.2.3</w:t>
      </w:r>
      <w:r w:rsidRPr="00A8705B">
        <w:fldChar w:fldCharType="end"/>
      </w:r>
      <w:r w:rsidRPr="00A8705B">
        <w:t>.</w:t>
      </w:r>
    </w:p>
    <w:p w14:paraId="08C8C9E8" w14:textId="77777777" w:rsidR="00DA0241" w:rsidRPr="00A8705B" w:rsidRDefault="00DA0241" w:rsidP="00DD616D">
      <w:pPr>
        <w:pStyle w:val="Annex3"/>
        <w:numPr>
          <w:ilvl w:val="2"/>
          <w:numId w:val="98"/>
        </w:numPr>
      </w:pPr>
      <w:bookmarkStart w:id="1672" w:name="_Ref417063575"/>
      <w:bookmarkStart w:id="1673" w:name="_Toc479167456"/>
      <w:r w:rsidRPr="00A8705B">
        <w:t>Request-Body-Size AVP</w:t>
      </w:r>
      <w:bookmarkEnd w:id="1672"/>
      <w:bookmarkEnd w:id="1673"/>
    </w:p>
    <w:p w14:paraId="19F67232" w14:textId="77777777" w:rsidR="00DA0241" w:rsidRPr="00A8705B" w:rsidRDefault="00DA0241" w:rsidP="00DA0241">
      <w:r w:rsidRPr="00A8705B">
        <w:t>The Request-Body-Size AVP (AVP Code 1015) is of type Unsigned32 and represents the number of bytes of the body transported in the Request.</w:t>
      </w:r>
    </w:p>
    <w:p w14:paraId="1E87A263" w14:textId="77777777" w:rsidR="00DA0241" w:rsidRPr="00A8705B" w:rsidRDefault="00DA0241" w:rsidP="00DD616D">
      <w:pPr>
        <w:pStyle w:val="Annex3"/>
        <w:numPr>
          <w:ilvl w:val="2"/>
          <w:numId w:val="98"/>
        </w:numPr>
      </w:pPr>
      <w:bookmarkStart w:id="1674" w:name="_Ref417063583"/>
      <w:bookmarkStart w:id="1675" w:name="_Toc479167457"/>
      <w:r w:rsidRPr="00A8705B">
        <w:lastRenderedPageBreak/>
        <w:t>Request-Headers-Size AVP</w:t>
      </w:r>
      <w:bookmarkEnd w:id="1674"/>
      <w:bookmarkEnd w:id="1675"/>
    </w:p>
    <w:p w14:paraId="546D689C" w14:textId="77777777" w:rsidR="00DA0241" w:rsidRPr="00A8705B" w:rsidRDefault="00DA0241" w:rsidP="00DA0241">
      <w:r w:rsidRPr="00A8705B">
        <w:t>The Request-Headers-Size AVP (AVP Code 1016) is of type Unsigned32 and represents the number of bytes in the control information header in the Request.</w:t>
      </w:r>
    </w:p>
    <w:p w14:paraId="04530ECE" w14:textId="77777777" w:rsidR="00DA0241" w:rsidRPr="00A8705B" w:rsidRDefault="00DA0241" w:rsidP="00DD616D">
      <w:pPr>
        <w:pStyle w:val="Annex3"/>
        <w:numPr>
          <w:ilvl w:val="2"/>
          <w:numId w:val="98"/>
        </w:numPr>
      </w:pPr>
      <w:bookmarkStart w:id="1676" w:name="_Ref417063592"/>
      <w:bookmarkStart w:id="1677" w:name="_Toc479167458"/>
      <w:r w:rsidRPr="00A8705B">
        <w:t>Request-Operation AVP</w:t>
      </w:r>
      <w:bookmarkEnd w:id="1676"/>
      <w:bookmarkEnd w:id="1677"/>
    </w:p>
    <w:p w14:paraId="016B980E" w14:textId="2B63ED4D" w:rsidR="00DA0241" w:rsidRPr="00A8705B" w:rsidRDefault="00DA0241" w:rsidP="00DA0241">
      <w:r w:rsidRPr="00A8705B">
        <w:t xml:space="preserve">The Request-Operation AVP (AVP Code 1017) is of type Enumerated and identifies the type of operation requested. The values are defined in </w:t>
      </w:r>
      <w:r w:rsidRPr="00A8705B">
        <w:fldChar w:fldCharType="begin"/>
      </w:r>
      <w:r w:rsidRPr="00A8705B">
        <w:instrText xml:space="preserve"> REF _Ref417062522 \h </w:instrText>
      </w:r>
      <w:r w:rsidR="00A8705B">
        <w:instrText xml:space="preserve"> \* MERGEFORMAT </w:instrText>
      </w:r>
      <w:r w:rsidRPr="00A8705B">
        <w:fldChar w:fldCharType="separate"/>
      </w:r>
      <w:r w:rsidRPr="00A8705B">
        <w:rPr>
          <w:rFonts w:eastAsia="ＭＳ 明朝"/>
        </w:rPr>
        <w:t xml:space="preserve">Table </w:t>
      </w:r>
      <w:r w:rsidRPr="00A8705B">
        <w:t>6.3.4.2.5</w:t>
      </w:r>
      <w:r w:rsidRPr="00A8705B">
        <w:noBreakHyphen/>
        <w:t>1</w:t>
      </w:r>
      <w:r w:rsidRPr="00A8705B">
        <w:fldChar w:fldCharType="end"/>
      </w:r>
      <w:r w:rsidRPr="00A8705B">
        <w:t>.</w:t>
      </w:r>
    </w:p>
    <w:p w14:paraId="17B512CD" w14:textId="77777777" w:rsidR="00DA0241" w:rsidRPr="00A8705B" w:rsidRDefault="00DA0241" w:rsidP="00DD616D">
      <w:pPr>
        <w:pStyle w:val="Annex3"/>
        <w:numPr>
          <w:ilvl w:val="2"/>
          <w:numId w:val="98"/>
        </w:numPr>
      </w:pPr>
      <w:bookmarkStart w:id="1678" w:name="_Ref417063601"/>
      <w:bookmarkStart w:id="1679" w:name="_Toc479167459"/>
      <w:r w:rsidRPr="00A8705B">
        <w:t>Response-Body-Size AVP</w:t>
      </w:r>
      <w:bookmarkEnd w:id="1678"/>
      <w:bookmarkEnd w:id="1679"/>
    </w:p>
    <w:p w14:paraId="189F016B" w14:textId="77777777" w:rsidR="00DA0241" w:rsidRPr="00A8705B" w:rsidRDefault="00DA0241" w:rsidP="00DA0241">
      <w:r w:rsidRPr="00A8705B">
        <w:t>The Response-Body-Size AVP (AVP Code 1018) is of type Unsigned32 and represents the number of bytes of the body transported in the Response.</w:t>
      </w:r>
    </w:p>
    <w:p w14:paraId="270614AA" w14:textId="77777777" w:rsidR="00DA0241" w:rsidRPr="00A8705B" w:rsidRDefault="00DA0241" w:rsidP="00DD616D">
      <w:pPr>
        <w:pStyle w:val="Annex3"/>
        <w:numPr>
          <w:ilvl w:val="2"/>
          <w:numId w:val="98"/>
        </w:numPr>
      </w:pPr>
      <w:bookmarkStart w:id="1680" w:name="_Ref417063609"/>
      <w:bookmarkStart w:id="1681" w:name="_Toc479167460"/>
      <w:r w:rsidRPr="00A8705B">
        <w:t>Response-Headers-Size AVP</w:t>
      </w:r>
      <w:bookmarkEnd w:id="1680"/>
      <w:bookmarkEnd w:id="1681"/>
    </w:p>
    <w:p w14:paraId="2F539517" w14:textId="77777777" w:rsidR="00DA0241" w:rsidRPr="00A8705B" w:rsidRDefault="00DA0241" w:rsidP="00DA0241">
      <w:r w:rsidRPr="00A8705B">
        <w:t>The Response-Headers-Size AVP (AVP Code 1019) is of type Unsigned32 and represents the number of bytes in the control information header in the Response.</w:t>
      </w:r>
    </w:p>
    <w:p w14:paraId="348B4E96" w14:textId="77777777" w:rsidR="00DA0241" w:rsidRPr="00A8705B" w:rsidRDefault="00DA0241" w:rsidP="00DD616D">
      <w:pPr>
        <w:pStyle w:val="Annex3"/>
        <w:numPr>
          <w:ilvl w:val="2"/>
          <w:numId w:val="98"/>
        </w:numPr>
      </w:pPr>
      <w:bookmarkStart w:id="1682" w:name="_Ref417063549"/>
      <w:bookmarkStart w:id="1683" w:name="_Toc479167461"/>
      <w:r w:rsidRPr="00A8705B">
        <w:t>Response-Status-Code AVP</w:t>
      </w:r>
      <w:bookmarkEnd w:id="1682"/>
      <w:bookmarkEnd w:id="1683"/>
    </w:p>
    <w:p w14:paraId="5F52ADAA" w14:textId="3393625D" w:rsidR="00DA0241" w:rsidRPr="00A8705B" w:rsidRDefault="00DA0241" w:rsidP="00DA0241">
      <w:r w:rsidRPr="00A8705B">
        <w:t xml:space="preserve">The Response-Status-Code AVP (AVP Code 1020) is of type Enumerated and identifies the value of returned in the Response Status Code parameter of the Response. The values are defined in clause </w:t>
      </w:r>
      <w:r w:rsidRPr="00A8705B">
        <w:fldChar w:fldCharType="begin"/>
      </w:r>
      <w:r w:rsidRPr="00A8705B">
        <w:instrText xml:space="preserve"> REF _Ref417062554 \r \h </w:instrText>
      </w:r>
      <w:r w:rsidR="00A8705B">
        <w:instrText xml:space="preserve"> \* MERGEFORMAT </w:instrText>
      </w:r>
      <w:r w:rsidRPr="00A8705B">
        <w:fldChar w:fldCharType="separate"/>
      </w:r>
      <w:r w:rsidRPr="00A8705B">
        <w:t>6.6.3</w:t>
      </w:r>
      <w:r w:rsidRPr="00A8705B">
        <w:fldChar w:fldCharType="end"/>
      </w:r>
      <w:r w:rsidRPr="00A8705B">
        <w:t>.</w:t>
      </w:r>
    </w:p>
    <w:p w14:paraId="01DD3ACD" w14:textId="77777777" w:rsidR="00DA0241" w:rsidRPr="00A8705B" w:rsidRDefault="00DA0241" w:rsidP="00DD616D">
      <w:pPr>
        <w:pStyle w:val="Annex3"/>
        <w:numPr>
          <w:ilvl w:val="2"/>
          <w:numId w:val="98"/>
        </w:numPr>
      </w:pPr>
      <w:bookmarkStart w:id="1684" w:name="_Ref417063535"/>
      <w:bookmarkStart w:id="1685" w:name="_Toc479167462"/>
      <w:r w:rsidRPr="00A8705B">
        <w:t>Service-Context-Id AVP</w:t>
      </w:r>
      <w:bookmarkEnd w:id="1684"/>
      <w:bookmarkEnd w:id="1685"/>
    </w:p>
    <w:p w14:paraId="1F2572C9" w14:textId="77777777" w:rsidR="00DA0241" w:rsidRPr="00A8705B" w:rsidRDefault="00DA0241" w:rsidP="00DA0241">
      <w:r w:rsidRPr="00A8705B">
        <w:t>This AVP is of type UTF8String and contains a unique identifier of the Diameter charging specific document that applies the request. This is an identifier allocated by the service provider, by the service element manufacturer, or by a standardization body, and shall uniquely identify a given Diameter charging specific document.</w:t>
      </w:r>
    </w:p>
    <w:p w14:paraId="7AB15838" w14:textId="77777777" w:rsidR="00DA0241" w:rsidRPr="00A8705B" w:rsidRDefault="00DA0241" w:rsidP="00DA0241">
      <w:r w:rsidRPr="00A8705B">
        <w:t>The format of the Service-Context-Id is:</w:t>
      </w:r>
    </w:p>
    <w:p w14:paraId="00924CF7" w14:textId="77777777" w:rsidR="00DA0241" w:rsidRPr="00A8705B" w:rsidRDefault="00DA0241" w:rsidP="00DA0241">
      <w:pPr>
        <w:pStyle w:val="EX"/>
      </w:pPr>
      <w:r w:rsidRPr="00A8705B">
        <w:t>"extensions"."Release"."service-context" "@" "domain"</w:t>
      </w:r>
    </w:p>
    <w:p w14:paraId="079F5382" w14:textId="77777777" w:rsidR="00DA0241" w:rsidRPr="00A8705B" w:rsidRDefault="00DA0241" w:rsidP="00DA0241">
      <w:r w:rsidRPr="00A8705B">
        <w:t>The OneM2M specific values "service-context" "@" "domain" are:</w:t>
      </w:r>
    </w:p>
    <w:p w14:paraId="0653696A" w14:textId="77777777" w:rsidR="00DA0241" w:rsidRPr="00A8705B" w:rsidRDefault="00DA0241" w:rsidP="00DA0241">
      <w:pPr>
        <w:pStyle w:val="EX"/>
        <w:rPr>
          <w:rFonts w:eastAsia="ＭＳ 明朝"/>
          <w:lang w:eastAsia="ja-JP"/>
        </w:rPr>
      </w:pPr>
      <w:r w:rsidRPr="00A8705B">
        <w:t xml:space="preserve">ts0004@oneM2M.org for OneM2M charging </w:t>
      </w:r>
    </w:p>
    <w:p w14:paraId="48FFB58D" w14:textId="77777777" w:rsidR="00DA0241" w:rsidRPr="00A8705B" w:rsidRDefault="00DA0241" w:rsidP="00DA0241">
      <w:r w:rsidRPr="00A8705B">
        <w:t>The "Release" indicates the OneM2M Release the service specific document is based upon e.g. 1 for Release 1.</w:t>
      </w:r>
    </w:p>
    <w:p w14:paraId="14E4C099" w14:textId="77777777" w:rsidR="00DA0241" w:rsidRPr="00A8705B" w:rsidRDefault="00DA0241" w:rsidP="00DA0241">
      <w:r w:rsidRPr="00A8705B">
        <w:t>The "extensions" is operator specific information to any extensions in a service specific document.</w:t>
      </w:r>
    </w:p>
    <w:p w14:paraId="26BD6BA0" w14:textId="77777777" w:rsidR="00DA0241" w:rsidRPr="00A8705B" w:rsidRDefault="00DA0241" w:rsidP="00DD616D">
      <w:pPr>
        <w:pStyle w:val="Annex3"/>
        <w:numPr>
          <w:ilvl w:val="2"/>
          <w:numId w:val="98"/>
        </w:numPr>
      </w:pPr>
      <w:bookmarkStart w:id="1686" w:name="_Toc479167463"/>
      <w:r w:rsidRPr="00A8705B">
        <w:t>Service-Information AVP</w:t>
      </w:r>
      <w:bookmarkEnd w:id="1686"/>
    </w:p>
    <w:p w14:paraId="4BD69BE3" w14:textId="77777777" w:rsidR="00DA0241" w:rsidRPr="00A8705B" w:rsidRDefault="00DA0241" w:rsidP="00DA0241">
      <w:r w:rsidRPr="00A8705B">
        <w:t>The Service-Information AVP (AVP code 873) is of type Grouped. Its purpose is to allow the transmission of additional OneM2M specific information elements.</w:t>
      </w:r>
    </w:p>
    <w:p w14:paraId="0327273D" w14:textId="7156AFE8" w:rsidR="00DA0241" w:rsidRPr="00A8705B" w:rsidRDefault="00DA0241" w:rsidP="00DA0241">
      <w:r w:rsidRPr="00A8705B">
        <w:t xml:space="preserve">The complete ABNF syntax is defined and </w:t>
      </w:r>
      <w:r w:rsidR="003E08BA" w:rsidRPr="00A8705B">
        <w:t>maintained in 3GPP TS 32.299 [ETSI TS 132.299</w:t>
      </w:r>
      <w:r w:rsidRPr="00A8705B">
        <w:t>]. The group structure includes zero or more occurrences of the Subscription-Id AVP and the M2M-Information AVP.</w:t>
      </w:r>
    </w:p>
    <w:p w14:paraId="1019057D" w14:textId="77777777" w:rsidR="00DA0241" w:rsidRPr="00A8705B" w:rsidRDefault="00DA0241" w:rsidP="00DA0241">
      <w:r w:rsidRPr="00A8705B">
        <w:t>The format and content of the M2M-Information AVP which includes the OneM2M specific AVPs are specified in the present document.</w:t>
      </w:r>
    </w:p>
    <w:p w14:paraId="2AF433FA" w14:textId="77777777" w:rsidR="00DA0241" w:rsidRPr="00A8705B" w:rsidRDefault="00DA0241" w:rsidP="00DD616D">
      <w:pPr>
        <w:pStyle w:val="Annex3"/>
        <w:numPr>
          <w:ilvl w:val="2"/>
          <w:numId w:val="98"/>
        </w:numPr>
      </w:pPr>
      <w:bookmarkStart w:id="1687" w:name="_Ref417063524"/>
      <w:bookmarkStart w:id="1688" w:name="_Toc479167464"/>
      <w:r w:rsidRPr="00A8705B">
        <w:t>Subgroup-Name AVP</w:t>
      </w:r>
      <w:bookmarkEnd w:id="1687"/>
      <w:bookmarkEnd w:id="1688"/>
    </w:p>
    <w:p w14:paraId="757AC4B3" w14:textId="383156E3" w:rsidR="00DA0241" w:rsidRPr="00A8705B" w:rsidRDefault="00DA0241" w:rsidP="00DA0241">
      <w:r w:rsidRPr="00A8705B">
        <w:t xml:space="preserve">The Subgroup-Name AVP (AVP Code 1021) is of type UTF8String and identifies the subgroup associated with a request. It shall be included when the IN initiates a fanning operation and one of </w:t>
      </w:r>
      <w:r w:rsidRPr="00A8705B">
        <w:lastRenderedPageBreak/>
        <w:t xml:space="preserve">the members of the group is a. This is the same as the attribute "groupName" for the subgroup as described in </w:t>
      </w:r>
      <w:r w:rsidRPr="00A8705B">
        <w:fldChar w:fldCharType="begin"/>
      </w:r>
      <w:r w:rsidRPr="00A8705B">
        <w:instrText xml:space="preserve"> REF _Ref417062430 \h </w:instrText>
      </w:r>
      <w:r w:rsidR="00A8705B">
        <w:instrText xml:space="preserve"> \* MERGEFORMAT </w:instrText>
      </w:r>
      <w:r w:rsidRPr="00A8705B">
        <w:fldChar w:fldCharType="separate"/>
      </w:r>
      <w:r w:rsidRPr="00A8705B">
        <w:rPr>
          <w:rFonts w:eastAsia="Malgun Gothic"/>
        </w:rPr>
        <w:t xml:space="preserve">Table </w:t>
      </w:r>
      <w:r w:rsidRPr="00A8705B">
        <w:t>7.4.13.1</w:t>
      </w:r>
      <w:r w:rsidRPr="00A8705B">
        <w:noBreakHyphen/>
        <w:t>3</w:t>
      </w:r>
      <w:r w:rsidRPr="00A8705B">
        <w:fldChar w:fldCharType="end"/>
      </w:r>
      <w:r w:rsidRPr="00A8705B">
        <w:t>.</w:t>
      </w:r>
    </w:p>
    <w:p w14:paraId="01D900CA" w14:textId="77777777" w:rsidR="00DA0241" w:rsidRPr="00A8705B" w:rsidRDefault="00DA0241" w:rsidP="00DD616D">
      <w:pPr>
        <w:pStyle w:val="Annex3"/>
        <w:numPr>
          <w:ilvl w:val="2"/>
          <w:numId w:val="98"/>
        </w:numPr>
      </w:pPr>
      <w:bookmarkStart w:id="1689" w:name="_Toc479167465"/>
      <w:r w:rsidRPr="00A8705B">
        <w:t>Subscription-Id AVP</w:t>
      </w:r>
      <w:bookmarkEnd w:id="1689"/>
    </w:p>
    <w:p w14:paraId="7CFFFF4D" w14:textId="124D4C09" w:rsidR="00DA0241" w:rsidRPr="00A8705B" w:rsidRDefault="00DA0241" w:rsidP="00DA0241">
      <w:r w:rsidRPr="00A8705B">
        <w:t>The Subscription-Id AVP (AVP Code 443) is of type Grouped with structure defined in IETF RFC</w:t>
      </w:r>
      <w:r w:rsidR="003E08BA" w:rsidRPr="00A8705B">
        <w:t xml:space="preserve"> 4006 [IETF RFC 4006</w:t>
      </w:r>
      <w:r w:rsidRPr="00A8705B">
        <w:t>]. The Subscription-Id AVP includes a Subscription-Id-Data AVP that holds the identifier and a Subscription-Id-Type AVP that defines the identifier type.</w:t>
      </w:r>
    </w:p>
    <w:p w14:paraId="03F2167A" w14:textId="61CEA244" w:rsidR="00DA0241" w:rsidRPr="00A8705B" w:rsidRDefault="00DA0241" w:rsidP="00DA0241">
      <w:r w:rsidRPr="00A8705B">
        <w:t xml:space="preserve">For M2M, this identifies the M2M Service Subscription ID associated with the request. This is determined by association maintained by the M2M SP as per clause 12.1.3 in TS-0001 </w:t>
      </w:r>
      <w:r w:rsidR="00C12FBA" w:rsidRPr="00A8705B">
        <w:t>[ITU-T Y.oneM2M.ARC]</w:t>
      </w:r>
      <w:r w:rsidRPr="00A8705B">
        <w:t>.</w:t>
      </w:r>
    </w:p>
    <w:p w14:paraId="79550748" w14:textId="77777777" w:rsidR="00DA0241" w:rsidRPr="00A8705B" w:rsidRDefault="00DA0241" w:rsidP="00DD616D">
      <w:pPr>
        <w:pStyle w:val="Annex3"/>
        <w:numPr>
          <w:ilvl w:val="2"/>
          <w:numId w:val="98"/>
        </w:numPr>
      </w:pPr>
      <w:bookmarkStart w:id="1690" w:name="_Toc479167466"/>
      <w:r w:rsidRPr="00A8705B">
        <w:t>Subscription-Id-Data AVP</w:t>
      </w:r>
      <w:bookmarkEnd w:id="1690"/>
    </w:p>
    <w:p w14:paraId="4E054181" w14:textId="610BE75A" w:rsidR="00DA0241" w:rsidRPr="00A8705B" w:rsidRDefault="00DA0241" w:rsidP="00DA0241">
      <w:r w:rsidRPr="00A8705B">
        <w:t>The Subscription-Id-Data AVP (AVP Code 444) is of type UTF8String as defined in IETF RFC 4006</w:t>
      </w:r>
      <w:r w:rsidR="003E08BA" w:rsidRPr="00A8705B">
        <w:t xml:space="preserve"> [IETF RFC 4006</w:t>
      </w:r>
      <w:r w:rsidRPr="00A8705B">
        <w:t>]. The Subscription-Id-Data is used to identify the M2M Service Subscription. The Subscription-Id-Type AVP defines which type of identifier is used.</w:t>
      </w:r>
    </w:p>
    <w:p w14:paraId="3AAEBE84" w14:textId="77777777" w:rsidR="00DA0241" w:rsidRPr="00A8705B" w:rsidRDefault="00DA0241" w:rsidP="00DD616D">
      <w:pPr>
        <w:pStyle w:val="Annex3"/>
        <w:numPr>
          <w:ilvl w:val="2"/>
          <w:numId w:val="98"/>
        </w:numPr>
      </w:pPr>
      <w:bookmarkStart w:id="1691" w:name="_Toc479167467"/>
      <w:r w:rsidRPr="00A8705B">
        <w:t>Subscription-Id-Type AVP</w:t>
      </w:r>
      <w:bookmarkEnd w:id="1691"/>
    </w:p>
    <w:p w14:paraId="5CCFA0D3" w14:textId="537E6ACA" w:rsidR="00DA0241" w:rsidRPr="00A8705B" w:rsidRDefault="00DA0241" w:rsidP="00DA0241">
      <w:r w:rsidRPr="00A8705B">
        <w:t>The Subscription-Id-Type AVP (AVP Code 450) is of type Enumerated as defined in IETF RFC</w:t>
      </w:r>
      <w:r w:rsidR="003E08BA" w:rsidRPr="00A8705B">
        <w:t xml:space="preserve"> 4006 [IETF RFC 4006</w:t>
      </w:r>
      <w:r w:rsidRPr="00A8705B">
        <w:t xml:space="preserve">]. It is used to determine which type of identifier is carried by the Subscription-Id AVP. The type(s) to be supported is(are) determined by the M2M SP. </w:t>
      </w:r>
    </w:p>
    <w:p w14:paraId="24599472" w14:textId="77777777" w:rsidR="00DA0241" w:rsidRPr="00A8705B" w:rsidRDefault="00DA0241" w:rsidP="00DD616D">
      <w:pPr>
        <w:pStyle w:val="Annex3"/>
        <w:numPr>
          <w:ilvl w:val="2"/>
          <w:numId w:val="98"/>
        </w:numPr>
      </w:pPr>
      <w:bookmarkStart w:id="1692" w:name="_Ref417063509"/>
      <w:bookmarkStart w:id="1693" w:name="_Toc479167468"/>
      <w:r w:rsidRPr="00A8705B">
        <w:t>Target-ID AVP</w:t>
      </w:r>
      <w:bookmarkEnd w:id="1692"/>
      <w:bookmarkEnd w:id="1693"/>
    </w:p>
    <w:p w14:paraId="1BA0B26E" w14:textId="77777777" w:rsidR="00DA0241" w:rsidRPr="00A8705B" w:rsidRDefault="00DA0241" w:rsidP="00DA0241">
      <w:r w:rsidRPr="00A8705B">
        <w:t xml:space="preserve">The Target-ID AVP (AVP Code 1022) is of type UTF8String and identifies the target URL for the M2M request if available. </w:t>
      </w:r>
    </w:p>
    <w:p w14:paraId="7EE9F7B4" w14:textId="57DF18C8" w:rsidR="00DA0241" w:rsidRPr="00A8705B" w:rsidRDefault="00DA0241" w:rsidP="00DA0241">
      <w:r w:rsidRPr="00A8705B">
        <w:t xml:space="preserve">Alternatively the Target-ID AVP can identify the target resource identifier with format defined in clause </w:t>
      </w:r>
      <w:r w:rsidRPr="00A8705B">
        <w:fldChar w:fldCharType="begin"/>
      </w:r>
      <w:r w:rsidRPr="00A8705B">
        <w:instrText xml:space="preserve"> REF _Ref409951988 \r \h </w:instrText>
      </w:r>
      <w:r w:rsidR="00A8705B">
        <w:instrText xml:space="preserve"> \* MERGEFORMAT </w:instrText>
      </w:r>
      <w:r w:rsidRPr="00A8705B">
        <w:fldChar w:fldCharType="separate"/>
      </w:r>
      <w:r w:rsidRPr="00A8705B">
        <w:t>6.3.4</w:t>
      </w:r>
      <w:r w:rsidRPr="00A8705B">
        <w:fldChar w:fldCharType="end"/>
      </w:r>
      <w:r w:rsidRPr="00A8705B">
        <w:t>.</w:t>
      </w:r>
    </w:p>
    <w:p w14:paraId="70D0BB1C" w14:textId="7094AE2B" w:rsidR="00416C21" w:rsidRPr="00A8705B" w:rsidRDefault="00416C21">
      <w:pPr>
        <w:spacing w:before="0" w:after="160" w:line="259" w:lineRule="auto"/>
      </w:pPr>
      <w:r w:rsidRPr="00A8705B">
        <w:br w:type="page"/>
      </w:r>
    </w:p>
    <w:p w14:paraId="12EA9D56" w14:textId="77777777" w:rsidR="00DA0241" w:rsidRPr="00A8705B" w:rsidRDefault="00DA0241" w:rsidP="00DA0241"/>
    <w:p w14:paraId="12A711CB" w14:textId="7021A111" w:rsidR="00DA0241" w:rsidRPr="00A8705B" w:rsidRDefault="00416C21" w:rsidP="00DD616D">
      <w:pPr>
        <w:pStyle w:val="Annex1"/>
        <w:numPr>
          <w:ilvl w:val="0"/>
          <w:numId w:val="98"/>
        </w:numPr>
        <w:jc w:val="center"/>
        <w:rPr>
          <w:rFonts w:ascii="Times New Roman" w:hAnsi="Times New Roman"/>
          <w:b/>
          <w:sz w:val="28"/>
          <w:szCs w:val="28"/>
        </w:rPr>
      </w:pPr>
      <w:bookmarkStart w:id="1694" w:name="_Toc479167469"/>
      <w:r w:rsidRPr="00A8705B">
        <w:rPr>
          <w:rFonts w:ascii="Times New Roman" w:hAnsi="Times New Roman"/>
          <w:b/>
          <w:sz w:val="28"/>
          <w:szCs w:val="28"/>
        </w:rPr>
        <w:t xml:space="preserve"> </w:t>
      </w:r>
      <w:r w:rsidR="00DA0241" w:rsidRPr="00A8705B">
        <w:rPr>
          <w:rFonts w:ascii="Times New Roman" w:hAnsi="Times New Roman"/>
          <w:b/>
          <w:sz w:val="28"/>
          <w:szCs w:val="28"/>
        </w:rPr>
        <w:t xml:space="preserve">(normative): </w:t>
      </w:r>
      <w:r w:rsidRPr="00A8705B">
        <w:rPr>
          <w:rFonts w:ascii="Times New Roman" w:hAnsi="Times New Roman"/>
          <w:b/>
          <w:sz w:val="28"/>
          <w:szCs w:val="28"/>
        </w:rPr>
        <w:br/>
      </w:r>
      <w:r w:rsidR="00DA0241" w:rsidRPr="00A8705B">
        <w:rPr>
          <w:rFonts w:ascii="Times New Roman" w:hAnsi="Times New Roman"/>
          <w:b/>
          <w:sz w:val="28"/>
          <w:szCs w:val="28"/>
        </w:rPr>
        <w:br/>
        <w:t>3GPP MTC Interworking Device triggering</w:t>
      </w:r>
      <w:bookmarkEnd w:id="1694"/>
    </w:p>
    <w:p w14:paraId="2E624C86" w14:textId="66B5E92C" w:rsidR="00DA0241" w:rsidRPr="00A8705B" w:rsidRDefault="00DA0241" w:rsidP="00DD616D">
      <w:pPr>
        <w:pStyle w:val="Annex2"/>
        <w:numPr>
          <w:ilvl w:val="1"/>
          <w:numId w:val="232"/>
        </w:numPr>
      </w:pPr>
      <w:bookmarkStart w:id="1695" w:name="_Toc387567804"/>
      <w:bookmarkStart w:id="1696" w:name="_Toc390760929"/>
      <w:bookmarkStart w:id="1697" w:name="_Toc391027136"/>
      <w:bookmarkStart w:id="1698" w:name="_Toc391027483"/>
      <w:bookmarkStart w:id="1699" w:name="_Ref394271117"/>
      <w:bookmarkStart w:id="1700" w:name="_Toc479167470"/>
      <w:r w:rsidRPr="00A8705B">
        <w:t>Device triggering</w:t>
      </w:r>
      <w:bookmarkStart w:id="1701" w:name="_Toc387567805"/>
      <w:bookmarkStart w:id="1702" w:name="_Toc390760930"/>
      <w:bookmarkStart w:id="1703" w:name="_Toc391027137"/>
      <w:bookmarkStart w:id="1704" w:name="_Toc391027484"/>
      <w:bookmarkEnd w:id="1695"/>
      <w:bookmarkEnd w:id="1696"/>
      <w:bookmarkEnd w:id="1697"/>
      <w:bookmarkEnd w:id="1698"/>
      <w:bookmarkEnd w:id="1699"/>
      <w:bookmarkEnd w:id="1700"/>
    </w:p>
    <w:p w14:paraId="0C1E77DD" w14:textId="77777777" w:rsidR="00DA0241" w:rsidRPr="00A8705B" w:rsidRDefault="00DA0241" w:rsidP="00DD616D">
      <w:pPr>
        <w:pStyle w:val="Annex3"/>
        <w:numPr>
          <w:ilvl w:val="2"/>
          <w:numId w:val="233"/>
        </w:numPr>
      </w:pPr>
      <w:bookmarkStart w:id="1705" w:name="_Toc479167471"/>
      <w:r w:rsidRPr="00A8705B">
        <w:t>Providing device triggering service by means of 3GPP networks</w:t>
      </w:r>
      <w:bookmarkEnd w:id="1701"/>
      <w:bookmarkEnd w:id="1702"/>
      <w:bookmarkEnd w:id="1703"/>
      <w:bookmarkEnd w:id="1704"/>
      <w:bookmarkEnd w:id="1705"/>
    </w:p>
    <w:p w14:paraId="07E92232" w14:textId="77777777" w:rsidR="00DA0241" w:rsidRPr="00A8705B" w:rsidRDefault="00DA0241" w:rsidP="00DD616D">
      <w:pPr>
        <w:pStyle w:val="Annex4"/>
        <w:numPr>
          <w:ilvl w:val="3"/>
          <w:numId w:val="127"/>
        </w:numPr>
      </w:pPr>
      <w:bookmarkStart w:id="1706" w:name="_Toc387567806"/>
      <w:bookmarkStart w:id="1707" w:name="_Toc390760931"/>
      <w:bookmarkStart w:id="1708" w:name="_Toc391027138"/>
      <w:bookmarkStart w:id="1709" w:name="_Toc391027485"/>
      <w:bookmarkStart w:id="1710" w:name="_Toc479167472"/>
      <w:r w:rsidRPr="00A8705B">
        <w:t>Introduction</w:t>
      </w:r>
      <w:bookmarkEnd w:id="1706"/>
      <w:bookmarkEnd w:id="1707"/>
      <w:bookmarkEnd w:id="1708"/>
      <w:bookmarkEnd w:id="1709"/>
      <w:bookmarkEnd w:id="1710"/>
    </w:p>
    <w:p w14:paraId="15D18187" w14:textId="4156842E" w:rsidR="00DA0241" w:rsidRPr="00A8705B" w:rsidRDefault="00DA0241" w:rsidP="00DA0241">
      <w:r w:rsidRPr="00A8705B">
        <w:t>3GPP Underlying Network has defined a dedicated interface for requesting device triggering. The normative references for applicable interfaces are as follows: 3GPP TS 23.682 [</w:t>
      </w:r>
      <w:r w:rsidR="00E905C0" w:rsidRPr="00A8705B">
        <w:t>ETSI TS 123.682</w:t>
      </w:r>
      <w:r w:rsidRPr="00A8705B">
        <w:t>]. The specification for the interface Tsp is described in 3GPP TS 29.368 [</w:t>
      </w:r>
      <w:r w:rsidR="00E905C0" w:rsidRPr="00A8705B">
        <w:t>ETSI TS 129.368</w:t>
      </w:r>
      <w:r w:rsidRPr="00A8705B">
        <w:t>]. Tsp interface uses Diameter Base Protocol as specified in IETF RFC 3588 [</w:t>
      </w:r>
      <w:r w:rsidR="00C81C0D" w:rsidRPr="00A8705B">
        <w:t>IETF RFC 3588</w:t>
      </w:r>
      <w:r w:rsidRPr="00A8705B">
        <w:t>], in order to use such an interface the CSE shall act as a Diameter client as described in IETF RFC 6733 [</w:t>
      </w:r>
      <w:r w:rsidR="007C7729" w:rsidRPr="00A8705B">
        <w:t>IETF RFC 6733</w:t>
      </w:r>
      <w:r w:rsidRPr="00A8705B">
        <w:t>].</w:t>
      </w:r>
    </w:p>
    <w:p w14:paraId="2162D5B6" w14:textId="19AAB699" w:rsidR="00DA0241" w:rsidRPr="00A8705B" w:rsidRDefault="00DA0241" w:rsidP="00DA0241">
      <w:pPr>
        <w:rPr>
          <w:rFonts w:eastAsia="ＭＳ 明朝"/>
        </w:rPr>
      </w:pPr>
      <w:r w:rsidRPr="00A8705B">
        <w:t>Before the CSE initiates the device triggering, the CSE and MTC-IWF shall execute the procedures once as specified in 3GPP TS29.368 [</w:t>
      </w:r>
      <w:r w:rsidR="00E905C0" w:rsidRPr="00A8705B">
        <w:t>ETSI TS 129.368</w:t>
      </w:r>
      <w:r w:rsidRPr="00A8705B">
        <w:t>].</w:t>
      </w:r>
    </w:p>
    <w:p w14:paraId="67AD6D66" w14:textId="77777777" w:rsidR="00DA0241" w:rsidRPr="00A8705B" w:rsidRDefault="00DA0241" w:rsidP="00DD616D">
      <w:pPr>
        <w:pStyle w:val="Annex4"/>
        <w:numPr>
          <w:ilvl w:val="3"/>
          <w:numId w:val="98"/>
        </w:numPr>
      </w:pPr>
      <w:bookmarkStart w:id="1711" w:name="_Toc394574480"/>
      <w:bookmarkStart w:id="1712" w:name="_Toc387567807"/>
      <w:bookmarkStart w:id="1713" w:name="_Toc390760932"/>
      <w:bookmarkStart w:id="1714" w:name="_Toc391027139"/>
      <w:bookmarkStart w:id="1715" w:name="_Toc391027486"/>
      <w:bookmarkStart w:id="1716" w:name="_Toc479167473"/>
      <w:bookmarkEnd w:id="1711"/>
      <w:r w:rsidRPr="00A8705B">
        <w:t>Device action request command</w:t>
      </w:r>
      <w:bookmarkEnd w:id="1712"/>
      <w:bookmarkEnd w:id="1713"/>
      <w:bookmarkEnd w:id="1714"/>
      <w:bookmarkEnd w:id="1715"/>
      <w:bookmarkEnd w:id="1716"/>
    </w:p>
    <w:p w14:paraId="034ACA6F" w14:textId="4316B5DB" w:rsidR="00DA0241" w:rsidRPr="00A8705B" w:rsidRDefault="00DA0241" w:rsidP="00DA0241">
      <w:pPr>
        <w:rPr>
          <w:rFonts w:eastAsia="ＭＳ 明朝"/>
        </w:rPr>
      </w:pPr>
      <w:r w:rsidRPr="00A8705B">
        <w:t xml:space="preserve">When a CSE needs to issue a device triggering request </w:t>
      </w:r>
      <w:r w:rsidRPr="00A8705B">
        <w:rPr>
          <w:rFonts w:eastAsia="ＭＳ 明朝"/>
        </w:rPr>
        <w:t>to the</w:t>
      </w:r>
      <w:r w:rsidRPr="00A8705B">
        <w:t xml:space="preserve"> MTC-IWF, the CSE shall send a Device-Action-Request (DAR)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The following </w:t>
      </w:r>
      <w:r w:rsidRPr="00A8705B">
        <w:rPr>
          <w:rFonts w:eastAsia="ＭＳ 明朝"/>
        </w:rPr>
        <w:t>list provides</w:t>
      </w:r>
      <w:r w:rsidRPr="00A8705B">
        <w:t xml:space="preserve"> the parameters </w:t>
      </w:r>
      <w:r w:rsidRPr="00A8705B">
        <w:rPr>
          <w:rFonts w:eastAsia="ＭＳ 明朝"/>
        </w:rPr>
        <w:t>mapping between the oneM2M and 3GPP.</w:t>
      </w:r>
    </w:p>
    <w:p w14:paraId="6744B8C6" w14:textId="24C69417" w:rsidR="00DA0241" w:rsidRPr="00A8705B" w:rsidRDefault="00DA0241" w:rsidP="00DA0241">
      <w:pPr>
        <w:rPr>
          <w:rFonts w:eastAsia="ＭＳ 明朝"/>
        </w:rPr>
      </w:pPr>
      <w:r w:rsidRPr="00A8705B">
        <w:rPr>
          <w:rFonts w:eastAsia="SimSun"/>
        </w:rPr>
        <w:t xml:space="preserve">Either </w:t>
      </w:r>
      <w:r w:rsidRPr="00A8705B">
        <w:t>External-Id</w:t>
      </w:r>
      <w:r w:rsidRPr="00A8705B">
        <w:rPr>
          <w:rFonts w:eastAsia="SimSun"/>
        </w:rPr>
        <w:t xml:space="preserve"> or MSISDN: the CSE maps it to the M2M-Ext-ID, see clause </w:t>
      </w:r>
      <w:r w:rsidRPr="00A8705B">
        <w:rPr>
          <w:rFonts w:eastAsia="SimSun"/>
        </w:rPr>
        <w:fldChar w:fldCharType="begin"/>
      </w:r>
      <w:r w:rsidRPr="00A8705B">
        <w:rPr>
          <w:rFonts w:eastAsia="SimSun"/>
        </w:rPr>
        <w:instrText xml:space="preserve"> REF _Ref404586131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6.2</w:t>
      </w:r>
      <w:r w:rsidRPr="00A8705B">
        <w:rPr>
          <w:rFonts w:eastAsia="SimSun"/>
        </w:rPr>
        <w:fldChar w:fldCharType="end"/>
      </w:r>
      <w:r w:rsidRPr="00A8705B">
        <w:rPr>
          <w:rFonts w:eastAsia="ＭＳ 明朝"/>
        </w:rPr>
        <w:t>.</w:t>
      </w:r>
    </w:p>
    <w:p w14:paraId="52716377" w14:textId="712BEB41" w:rsidR="00DA0241" w:rsidRPr="00A8705B" w:rsidRDefault="00DA0241" w:rsidP="00DA0241">
      <w:pPr>
        <w:rPr>
          <w:rFonts w:eastAsia="ＭＳ 明朝"/>
        </w:rPr>
      </w:pPr>
      <w:r w:rsidRPr="00A8705B">
        <w:rPr>
          <w:rFonts w:eastAsia="SimSun"/>
        </w:rPr>
        <w:t xml:space="preserve">SCS identifier: the CSE maps it to the CSE-ID, see clause </w:t>
      </w:r>
      <w:r w:rsidRPr="00A8705B">
        <w:rPr>
          <w:rFonts w:eastAsia="SimSun"/>
        </w:rPr>
        <w:fldChar w:fldCharType="begin"/>
      </w:r>
      <w:r w:rsidRPr="00A8705B">
        <w:rPr>
          <w:rFonts w:eastAsia="SimSun"/>
        </w:rPr>
        <w:instrText xml:space="preserve"> REF _Ref404586131 \r \h </w:instrText>
      </w:r>
      <w:r w:rsidR="00A8705B">
        <w:rPr>
          <w:rFonts w:eastAsia="SimSun"/>
        </w:rPr>
        <w:instrText xml:space="preserve"> \* MERGEFORMAT </w:instrText>
      </w:r>
      <w:r w:rsidRPr="00A8705B">
        <w:rPr>
          <w:rFonts w:eastAsia="SimSun"/>
        </w:rPr>
      </w:r>
      <w:r w:rsidRPr="00A8705B">
        <w:rPr>
          <w:rFonts w:eastAsia="SimSun"/>
        </w:rPr>
        <w:fldChar w:fldCharType="separate"/>
      </w:r>
      <w:r w:rsidRPr="00A8705B">
        <w:rPr>
          <w:rFonts w:eastAsia="SimSun"/>
        </w:rPr>
        <w:t>6.2</w:t>
      </w:r>
      <w:r w:rsidRPr="00A8705B">
        <w:rPr>
          <w:rFonts w:eastAsia="SimSun"/>
        </w:rPr>
        <w:fldChar w:fldCharType="end"/>
      </w:r>
      <w:r w:rsidRPr="00A8705B">
        <w:rPr>
          <w:rFonts w:eastAsia="ＭＳ 明朝"/>
        </w:rPr>
        <w:t>.</w:t>
      </w:r>
    </w:p>
    <w:p w14:paraId="6301AD69" w14:textId="3CECFF98" w:rsidR="00DA0241" w:rsidRPr="00A8705B" w:rsidRDefault="00DA0241" w:rsidP="00DA0241">
      <w:pPr>
        <w:rPr>
          <w:rFonts w:eastAsia="ＭＳ 明朝"/>
        </w:rPr>
      </w:pPr>
      <w:r w:rsidRPr="00A8705B">
        <w:rPr>
          <w:rFonts w:eastAsia="ＭＳ 明朝"/>
        </w:rPr>
        <w:t xml:space="preserve">Application Port Identifier: the CSE maps it to Trigger-Recipient-ID, see clause </w:t>
      </w:r>
      <w:r w:rsidRPr="00A8705B">
        <w:rPr>
          <w:rFonts w:eastAsia="ＭＳ 明朝"/>
        </w:rPr>
        <w:fldChar w:fldCharType="begin"/>
      </w:r>
      <w:r w:rsidRPr="00A8705B">
        <w:rPr>
          <w:rFonts w:eastAsia="ＭＳ 明朝"/>
        </w:rPr>
        <w:instrText xml:space="preserve"> REF _Ref404586131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6.2</w:t>
      </w:r>
      <w:r w:rsidRPr="00A8705B">
        <w:rPr>
          <w:rFonts w:eastAsia="ＭＳ 明朝"/>
        </w:rPr>
        <w:fldChar w:fldCharType="end"/>
      </w:r>
      <w:r w:rsidRPr="00A8705B">
        <w:rPr>
          <w:rFonts w:eastAsia="ＭＳ 明朝"/>
        </w:rPr>
        <w:t>.</w:t>
      </w:r>
    </w:p>
    <w:p w14:paraId="52668589" w14:textId="77777777" w:rsidR="00DA0241" w:rsidRPr="00A8705B" w:rsidRDefault="00DA0241" w:rsidP="00DD616D">
      <w:pPr>
        <w:pStyle w:val="Annex4"/>
        <w:numPr>
          <w:ilvl w:val="3"/>
          <w:numId w:val="98"/>
        </w:numPr>
      </w:pPr>
      <w:bookmarkStart w:id="1717" w:name="_Toc394476521"/>
      <w:bookmarkStart w:id="1718" w:name="_Toc394507799"/>
      <w:bookmarkStart w:id="1719" w:name="_Toc387567808"/>
      <w:bookmarkStart w:id="1720" w:name="_Toc390760933"/>
      <w:bookmarkStart w:id="1721" w:name="_Toc391027140"/>
      <w:bookmarkStart w:id="1722" w:name="_Toc391027487"/>
      <w:bookmarkStart w:id="1723" w:name="_Toc479167474"/>
      <w:bookmarkEnd w:id="1717"/>
      <w:bookmarkEnd w:id="1718"/>
      <w:r w:rsidRPr="00A8705B">
        <w:t>Device action answer command</w:t>
      </w:r>
      <w:bookmarkEnd w:id="1719"/>
      <w:bookmarkEnd w:id="1720"/>
      <w:bookmarkEnd w:id="1721"/>
      <w:bookmarkEnd w:id="1722"/>
      <w:bookmarkEnd w:id="1723"/>
    </w:p>
    <w:p w14:paraId="421DC44B" w14:textId="4D9B0110" w:rsidR="00DA0241" w:rsidRPr="00A8705B" w:rsidRDefault="00DA0241" w:rsidP="00DA0241">
      <w:r w:rsidRPr="00A8705B">
        <w:t>As a result of device triggering request to MTC-IWF, the CSE receives a Device-Action-Answer (DAA)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w:t>
      </w:r>
    </w:p>
    <w:p w14:paraId="0B003DD4" w14:textId="77777777" w:rsidR="00DA0241" w:rsidRPr="00A8705B" w:rsidRDefault="00DA0241" w:rsidP="00DD616D">
      <w:pPr>
        <w:pStyle w:val="Annex4"/>
        <w:numPr>
          <w:ilvl w:val="3"/>
          <w:numId w:val="98"/>
        </w:numPr>
      </w:pPr>
      <w:bookmarkStart w:id="1724" w:name="_Toc387567809"/>
      <w:bookmarkStart w:id="1725" w:name="_Toc390760934"/>
      <w:bookmarkStart w:id="1726" w:name="_Toc391027141"/>
      <w:bookmarkStart w:id="1727" w:name="_Toc391027488"/>
      <w:bookmarkStart w:id="1728" w:name="_Toc479167475"/>
      <w:r w:rsidRPr="00A8705B">
        <w:t>Device notification request command</w:t>
      </w:r>
      <w:bookmarkEnd w:id="1724"/>
      <w:bookmarkEnd w:id="1725"/>
      <w:bookmarkEnd w:id="1726"/>
      <w:bookmarkEnd w:id="1727"/>
      <w:bookmarkEnd w:id="1728"/>
    </w:p>
    <w:p w14:paraId="2350938F" w14:textId="4E6BD242" w:rsidR="00DA0241" w:rsidRPr="00A8705B" w:rsidRDefault="00DA0241" w:rsidP="00DA0241">
      <w:r w:rsidRPr="00A8705B">
        <w:t>As a report of the result for device triggering delivery by 3GPP network, the CSE receives a Device-Notification-Request (DNR)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w:t>
      </w:r>
    </w:p>
    <w:p w14:paraId="6539887F" w14:textId="77777777" w:rsidR="00DA0241" w:rsidRPr="00A8705B" w:rsidRDefault="00DA0241" w:rsidP="00DD616D">
      <w:pPr>
        <w:pStyle w:val="Annex4"/>
        <w:numPr>
          <w:ilvl w:val="3"/>
          <w:numId w:val="98"/>
        </w:numPr>
      </w:pPr>
      <w:bookmarkStart w:id="1729" w:name="_Toc387567810"/>
      <w:bookmarkStart w:id="1730" w:name="_Toc390760935"/>
      <w:bookmarkStart w:id="1731" w:name="_Toc391027142"/>
      <w:bookmarkStart w:id="1732" w:name="_Toc391027489"/>
      <w:bookmarkStart w:id="1733" w:name="_Toc479167476"/>
      <w:r w:rsidRPr="00A8705B">
        <w:t>Device notification answer command</w:t>
      </w:r>
      <w:bookmarkEnd w:id="1729"/>
      <w:bookmarkEnd w:id="1730"/>
      <w:bookmarkEnd w:id="1731"/>
      <w:bookmarkEnd w:id="1732"/>
      <w:bookmarkEnd w:id="1733"/>
    </w:p>
    <w:p w14:paraId="6B366F23" w14:textId="699D974E" w:rsidR="00DA0241" w:rsidRPr="00A8705B" w:rsidRDefault="00DA0241" w:rsidP="00DA0241">
      <w:pPr>
        <w:rPr>
          <w:rFonts w:eastAsia="ＭＳ 明朝"/>
        </w:rPr>
      </w:pPr>
      <w:r w:rsidRPr="00A8705B">
        <w:t>As a result of device notification request to MTC-IWF, the CSE sends a Device-Notification-Answer (DNA) command (</w:t>
      </w:r>
      <w:r w:rsidRPr="00A8705B">
        <w:rPr>
          <w:rFonts w:eastAsia="ＭＳ 明朝"/>
        </w:rPr>
        <w:t xml:space="preserve">for detail, </w:t>
      </w:r>
      <w:r w:rsidRPr="00A8705B">
        <w:t>see</w:t>
      </w:r>
      <w:r w:rsidRPr="00A8705B">
        <w:rPr>
          <w:rFonts w:eastAsia="ＭＳ 明朝"/>
        </w:rPr>
        <w:t xml:space="preserve"> TS 29.368</w:t>
      </w:r>
      <w:r w:rsidRPr="00A8705B">
        <w:t xml:space="preserve"> [</w:t>
      </w:r>
      <w:r w:rsidR="00E905C0" w:rsidRPr="00A8705B">
        <w:t>ETSI TS 129.368</w:t>
      </w:r>
      <w:r w:rsidRPr="00A8705B">
        <w:t xml:space="preserve">]). </w:t>
      </w:r>
    </w:p>
    <w:p w14:paraId="22528D59" w14:textId="77777777" w:rsidR="00DA0241" w:rsidRPr="00A8705B" w:rsidRDefault="00DA0241" w:rsidP="00DD616D">
      <w:pPr>
        <w:pStyle w:val="Annex2"/>
        <w:numPr>
          <w:ilvl w:val="1"/>
          <w:numId w:val="98"/>
        </w:numPr>
      </w:pPr>
      <w:bookmarkStart w:id="1734" w:name="_Toc479167477"/>
      <w:r w:rsidRPr="00A8705B">
        <w:rPr>
          <w:rFonts w:hint="eastAsia"/>
          <w:sz w:val="36"/>
          <w:szCs w:val="36"/>
          <w:lang w:eastAsia="ja-JP"/>
        </w:rPr>
        <w:t>Configuration of AESE Communication Patterns</w:t>
      </w:r>
      <w:bookmarkEnd w:id="1734"/>
    </w:p>
    <w:p w14:paraId="54055E15" w14:textId="77777777" w:rsidR="00DA0241" w:rsidRPr="00A8705B" w:rsidRDefault="00DA0241" w:rsidP="00DD616D">
      <w:pPr>
        <w:pStyle w:val="Annex3"/>
        <w:numPr>
          <w:ilvl w:val="2"/>
          <w:numId w:val="234"/>
        </w:numPr>
      </w:pPr>
      <w:bookmarkStart w:id="1735" w:name="_Toc479167478"/>
      <w:r w:rsidRPr="00A8705B">
        <w:rPr>
          <w:rFonts w:hint="eastAsia"/>
          <w:lang w:eastAsia="ja-JP"/>
        </w:rPr>
        <w:t>Direct Mode: Configuration of AESE Communication Patterns</w:t>
      </w:r>
      <w:bookmarkEnd w:id="1735"/>
    </w:p>
    <w:p w14:paraId="6CF721CB" w14:textId="77777777" w:rsidR="00DA0241" w:rsidRPr="00A8705B" w:rsidRDefault="00DA0241" w:rsidP="00DD616D">
      <w:pPr>
        <w:pStyle w:val="Annex4"/>
        <w:numPr>
          <w:ilvl w:val="3"/>
          <w:numId w:val="127"/>
        </w:numPr>
      </w:pPr>
      <w:bookmarkStart w:id="1736" w:name="_Toc479167479"/>
      <w:r w:rsidRPr="00A8705B">
        <w:t>Introduction</w:t>
      </w:r>
      <w:bookmarkEnd w:id="1736"/>
    </w:p>
    <w:p w14:paraId="5FD8649A" w14:textId="0DD1FFCE" w:rsidR="00DA0241" w:rsidRPr="00A8705B" w:rsidRDefault="00DA0241" w:rsidP="00DA0241">
      <w:r w:rsidRPr="00A8705B">
        <w:rPr>
          <w:rFonts w:hint="eastAsia"/>
        </w:rPr>
        <w:t xml:space="preserve">A </w:t>
      </w:r>
      <w:r w:rsidRPr="00A8705B">
        <w:t>3GPP Underlying Network has dedicated interface</w:t>
      </w:r>
      <w:r w:rsidRPr="00A8705B">
        <w:rPr>
          <w:rFonts w:hint="eastAsia"/>
        </w:rPr>
        <w:t>s</w:t>
      </w:r>
      <w:r w:rsidRPr="00A8705B">
        <w:t xml:space="preserve"> for requesting </w:t>
      </w:r>
      <w:r w:rsidRPr="00A8705B">
        <w:rPr>
          <w:rFonts w:hint="eastAsia"/>
        </w:rPr>
        <w:t>to configure of Application Enablement Service Exposure (AESE)</w:t>
      </w:r>
      <w:r w:rsidRPr="00A8705B">
        <w:t xml:space="preserve"> </w:t>
      </w:r>
      <w:r w:rsidRPr="00A8705B">
        <w:rPr>
          <w:rFonts w:hint="eastAsia"/>
        </w:rPr>
        <w:t>Communication Patterns</w:t>
      </w:r>
      <w:r w:rsidRPr="00A8705B">
        <w:t xml:space="preserve">. The normative references for applicable interfaces are </w:t>
      </w:r>
      <w:r w:rsidRPr="00A8705B">
        <w:rPr>
          <w:rFonts w:hint="eastAsia"/>
        </w:rPr>
        <w:t>found in</w:t>
      </w:r>
      <w:r w:rsidRPr="00A8705B">
        <w:t xml:space="preserve"> 3GPP TS 23.682 [</w:t>
      </w:r>
      <w:r w:rsidR="00E905C0" w:rsidRPr="00A8705B">
        <w:t>ETSI TS 123.682</w:t>
      </w:r>
      <w:r w:rsidRPr="00A8705B">
        <w:t xml:space="preserve">]. The specification for the interface </w:t>
      </w:r>
      <w:r w:rsidRPr="00A8705B">
        <w:rPr>
          <w:rFonts w:hint="eastAsia"/>
        </w:rPr>
        <w:t>S6t</w:t>
      </w:r>
      <w:r w:rsidRPr="00A8705B">
        <w:t xml:space="preserve"> is described in 3GPP TS 29.3</w:t>
      </w:r>
      <w:r w:rsidRPr="00A8705B">
        <w:rPr>
          <w:rFonts w:hint="eastAsia"/>
        </w:rPr>
        <w:t>36</w:t>
      </w:r>
      <w:r w:rsidRPr="00A8705B">
        <w:t xml:space="preserve"> [</w:t>
      </w:r>
      <w:r w:rsidR="00B40C4F" w:rsidRPr="00A8705B">
        <w:t>ETSI TS 129.336</w:t>
      </w:r>
      <w:r w:rsidRPr="00A8705B">
        <w:t xml:space="preserve">]. </w:t>
      </w:r>
      <w:r w:rsidRPr="00A8705B">
        <w:rPr>
          <w:rFonts w:hint="eastAsia"/>
        </w:rPr>
        <w:t>S6t</w:t>
      </w:r>
      <w:r w:rsidRPr="00A8705B">
        <w:t xml:space="preserve"> interface uses Diameter Base </w:t>
      </w:r>
      <w:r w:rsidRPr="00A8705B">
        <w:lastRenderedPageBreak/>
        <w:t>Protocol as specified in IETF RFC 3588 [</w:t>
      </w:r>
      <w:r w:rsidR="00C81C0D" w:rsidRPr="00A8705B">
        <w:t>IETF RFC 3588</w:t>
      </w:r>
      <w:r w:rsidRPr="00A8705B">
        <w:t>].</w:t>
      </w:r>
      <w:r w:rsidR="00BD3FC3" w:rsidRPr="00A8705B">
        <w:t xml:space="preserve"> </w:t>
      </w:r>
      <w:r w:rsidRPr="00A8705B">
        <w:rPr>
          <w:rFonts w:hint="eastAsia"/>
        </w:rPr>
        <w:t>Through the</w:t>
      </w:r>
      <w:r w:rsidRPr="00A8705B">
        <w:t xml:space="preserve"> interface</w:t>
      </w:r>
      <w:r w:rsidRPr="00A8705B">
        <w:rPr>
          <w:rFonts w:hint="eastAsia"/>
        </w:rPr>
        <w:t>,</w:t>
      </w:r>
      <w:r w:rsidRPr="00A8705B">
        <w:t xml:space="preserve"> the CSE shall act as a Diameter client as described in IETF RFC 6733 [</w:t>
      </w:r>
      <w:r w:rsidR="007C7729" w:rsidRPr="00A8705B">
        <w:t>IETF RFC 6733</w:t>
      </w:r>
      <w:r w:rsidRPr="00A8705B">
        <w:t>].</w:t>
      </w:r>
    </w:p>
    <w:p w14:paraId="0B984B87" w14:textId="6C6A68C1" w:rsidR="00DA0241" w:rsidRPr="00A8705B" w:rsidRDefault="00DA0241" w:rsidP="00DA0241">
      <w:r w:rsidRPr="00A8705B">
        <w:t>In this direct mode, the CSE works as a 3GPP SCEF to configure/delete communication patterns of nodes. (See clau</w:t>
      </w:r>
      <w:r w:rsidR="00B40C4F" w:rsidRPr="00A8705B">
        <w:t>se 7 and 8 in 3GPP TS 29.336 [ETSI TS 129.336</w:t>
      </w:r>
      <w:r w:rsidRPr="00A8705B">
        <w:t>] for procedures and protocol details.)</w:t>
      </w:r>
    </w:p>
    <w:p w14:paraId="6C963CE0" w14:textId="77777777" w:rsidR="00DA0241" w:rsidRPr="00A8705B" w:rsidRDefault="00DA0241" w:rsidP="00DD616D">
      <w:pPr>
        <w:pStyle w:val="Annex4"/>
        <w:numPr>
          <w:ilvl w:val="3"/>
          <w:numId w:val="127"/>
        </w:numPr>
      </w:pPr>
      <w:bookmarkStart w:id="1737" w:name="_Toc479167480"/>
      <w:r w:rsidRPr="00A8705B">
        <w:rPr>
          <w:rFonts w:hint="eastAsia"/>
          <w:lang w:eastAsia="ja-JP"/>
        </w:rPr>
        <w:t>Configuration Information</w:t>
      </w:r>
      <w:r w:rsidRPr="00A8705B">
        <w:t xml:space="preserve"> </w:t>
      </w:r>
      <w:r w:rsidRPr="00A8705B">
        <w:rPr>
          <w:rFonts w:hint="eastAsia"/>
          <w:lang w:eastAsia="ja-JP"/>
        </w:rPr>
        <w:t>R</w:t>
      </w:r>
      <w:r w:rsidRPr="00A8705B">
        <w:t>equest command</w:t>
      </w:r>
      <w:bookmarkEnd w:id="1737"/>
    </w:p>
    <w:p w14:paraId="5AAA5E7A" w14:textId="15EEC208" w:rsidR="00DA0241" w:rsidRPr="00A8705B" w:rsidRDefault="00DA0241" w:rsidP="00DA0241">
      <w:r w:rsidRPr="00A8705B">
        <w:t>When a CSE issue</w:t>
      </w:r>
      <w:r w:rsidRPr="00A8705B">
        <w:rPr>
          <w:rFonts w:hint="eastAsia"/>
        </w:rPr>
        <w:t>s</w:t>
      </w:r>
      <w:r w:rsidRPr="00A8705B">
        <w:t xml:space="preserve"> a </w:t>
      </w:r>
      <w:r w:rsidRPr="00A8705B">
        <w:rPr>
          <w:rFonts w:hint="eastAsia"/>
        </w:rPr>
        <w:t>configuration</w:t>
      </w:r>
      <w:r w:rsidRPr="00A8705B">
        <w:t xml:space="preserve"> </w:t>
      </w:r>
      <w:r w:rsidRPr="00A8705B">
        <w:rPr>
          <w:rFonts w:hint="eastAsia"/>
        </w:rPr>
        <w:t xml:space="preserve">information </w:t>
      </w:r>
      <w:r w:rsidRPr="00A8705B">
        <w:t xml:space="preserve">request </w:t>
      </w:r>
      <w:r w:rsidRPr="00A8705B">
        <w:rPr>
          <w:rFonts w:hint="eastAsia"/>
        </w:rPr>
        <w:t xml:space="preserve">for AESE Communication Patterns </w:t>
      </w:r>
      <w:r w:rsidRPr="00A8705B">
        <w:t xml:space="preserve">to the </w:t>
      </w:r>
      <w:r w:rsidRPr="00A8705B">
        <w:rPr>
          <w:rFonts w:hint="eastAsia"/>
        </w:rPr>
        <w:t>HSS</w:t>
      </w:r>
      <w:r w:rsidRPr="00A8705B">
        <w:t xml:space="preserve">, the CSE shall send a </w:t>
      </w:r>
      <w:r w:rsidRPr="00A8705B">
        <w:rPr>
          <w:rFonts w:hint="eastAsia"/>
        </w:rPr>
        <w:t>Configuration</w:t>
      </w:r>
      <w:r w:rsidRPr="00A8705B">
        <w:t>-</w:t>
      </w:r>
      <w:r w:rsidRPr="00A8705B">
        <w:rPr>
          <w:rFonts w:hint="eastAsia"/>
        </w:rPr>
        <w:t>Information</w:t>
      </w:r>
      <w:r w:rsidRPr="00A8705B">
        <w:t>-Request (</w:t>
      </w:r>
      <w:r w:rsidRPr="00A8705B">
        <w:rPr>
          <w:rFonts w:hint="eastAsia"/>
        </w:rPr>
        <w:t>CIR</w:t>
      </w:r>
      <w:r w:rsidRPr="00A8705B">
        <w:t xml:space="preserve">) command (see </w:t>
      </w:r>
      <w:r w:rsidRPr="00A8705B">
        <w:rPr>
          <w:rFonts w:hint="eastAsia"/>
        </w:rPr>
        <w:t xml:space="preserve">3GPP </w:t>
      </w:r>
      <w:r w:rsidRPr="00A8705B">
        <w:t>TS 29.3</w:t>
      </w:r>
      <w:r w:rsidRPr="00A8705B">
        <w:rPr>
          <w:rFonts w:hint="eastAsia"/>
        </w:rPr>
        <w:t>36</w:t>
      </w:r>
      <w:r w:rsidRPr="00A8705B">
        <w:t xml:space="preserve"> [</w:t>
      </w:r>
      <w:r w:rsidR="00B40C4F" w:rsidRPr="00A8705B">
        <w:t>ETSI TS 129.336</w:t>
      </w:r>
      <w:r w:rsidRPr="00A8705B">
        <w:t>]</w:t>
      </w:r>
      <w:r w:rsidRPr="00A8705B">
        <w:rPr>
          <w:rFonts w:hint="eastAsia"/>
        </w:rPr>
        <w:t xml:space="preserve"> for details</w:t>
      </w:r>
      <w:r w:rsidRPr="00A8705B">
        <w:t>). The following table provides the parameters mapping between oneM2M and 3GPP. The data format needs to be converted accordingly.</w:t>
      </w:r>
    </w:p>
    <w:p w14:paraId="54F746F6" w14:textId="77777777" w:rsidR="00DA0241" w:rsidRPr="00A8705B" w:rsidRDefault="00DA0241" w:rsidP="00DA0241">
      <w:pPr>
        <w:pStyle w:val="TH"/>
      </w:pPr>
      <w:r w:rsidRPr="00A8705B">
        <w:t>Table B.2.1.2-1: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8705B" w14:paraId="03D14145" w14:textId="77777777" w:rsidTr="003919AD">
        <w:trPr>
          <w:jc w:val="center"/>
        </w:trPr>
        <w:tc>
          <w:tcPr>
            <w:tcW w:w="3896" w:type="dxa"/>
            <w:tcBorders>
              <w:top w:val="single" w:sz="8" w:space="0" w:color="000000"/>
              <w:bottom w:val="single" w:sz="4" w:space="0" w:color="auto"/>
            </w:tcBorders>
            <w:shd w:val="clear" w:color="auto" w:fill="DDDDDD"/>
            <w:vAlign w:val="center"/>
          </w:tcPr>
          <w:p w14:paraId="2D6A20A3" w14:textId="77777777" w:rsidR="00DA0241" w:rsidRPr="00A8705B" w:rsidRDefault="00DA0241" w:rsidP="003919AD">
            <w:pPr>
              <w:keepNext/>
              <w:keepLines/>
              <w:rPr>
                <w:rFonts w:ascii="Arial" w:hAnsi="Arial"/>
                <w:b/>
                <w:sz w:val="18"/>
                <w:lang w:eastAsia="ko-KR"/>
              </w:rPr>
            </w:pPr>
            <w:r w:rsidRPr="00A8705B">
              <w:rPr>
                <w:rFonts w:ascii="Arial" w:hAnsi="Arial"/>
                <w:b/>
                <w:sz w:val="18"/>
                <w:lang w:eastAsia="ko-KR"/>
              </w:rPr>
              <w:t>oneM2M &lt;trafficPattern&gt; Resource Attribute or Child Resource</w:t>
            </w:r>
          </w:p>
        </w:tc>
        <w:tc>
          <w:tcPr>
            <w:tcW w:w="4110" w:type="dxa"/>
            <w:tcBorders>
              <w:top w:val="single" w:sz="8" w:space="0" w:color="000000"/>
              <w:bottom w:val="single" w:sz="4" w:space="0" w:color="auto"/>
            </w:tcBorders>
            <w:shd w:val="clear" w:color="auto" w:fill="DDDDDD"/>
            <w:vAlign w:val="center"/>
          </w:tcPr>
          <w:p w14:paraId="5B72DBD0" w14:textId="77777777" w:rsidR="00DA0241" w:rsidRPr="00A8705B" w:rsidRDefault="00DA0241" w:rsidP="003919AD">
            <w:pPr>
              <w:keepNext/>
              <w:keepLines/>
              <w:rPr>
                <w:rFonts w:ascii="Arial" w:eastAsia="Arial Unicode MS" w:hAnsi="Arial"/>
                <w:b/>
                <w:iCs/>
                <w:sz w:val="18"/>
                <w:szCs w:val="18"/>
                <w:lang w:eastAsia="zh-CN"/>
              </w:rPr>
            </w:pPr>
            <w:r w:rsidRPr="00A8705B">
              <w:rPr>
                <w:rFonts w:ascii="Arial" w:eastAsia="Arial Unicode MS" w:hAnsi="Arial"/>
                <w:b/>
                <w:iCs/>
                <w:sz w:val="18"/>
                <w:szCs w:val="18"/>
                <w:lang w:eastAsia="zh-CN"/>
              </w:rPr>
              <w:t>3GPP Communication-Pattern-Set AVP</w:t>
            </w:r>
          </w:p>
        </w:tc>
        <w:tc>
          <w:tcPr>
            <w:tcW w:w="1769" w:type="dxa"/>
            <w:tcBorders>
              <w:top w:val="single" w:sz="8" w:space="0" w:color="000000"/>
              <w:bottom w:val="single" w:sz="4" w:space="0" w:color="auto"/>
            </w:tcBorders>
            <w:shd w:val="clear" w:color="auto" w:fill="DDDDDD"/>
            <w:vAlign w:val="center"/>
          </w:tcPr>
          <w:p w14:paraId="6067A928" w14:textId="77777777" w:rsidR="00DA0241" w:rsidRPr="00A8705B" w:rsidRDefault="00DA0241" w:rsidP="003919AD">
            <w:pPr>
              <w:keepNext/>
              <w:keepLines/>
              <w:rPr>
                <w:rFonts w:ascii="Arial" w:eastAsia="Arial Unicode MS" w:hAnsi="Arial"/>
                <w:b/>
                <w:iCs/>
                <w:sz w:val="18"/>
                <w:szCs w:val="18"/>
              </w:rPr>
            </w:pPr>
            <w:r w:rsidRPr="00A8705B">
              <w:rPr>
                <w:rFonts w:ascii="Arial" w:eastAsia="Arial Unicode MS" w:hAnsi="Arial" w:hint="eastAsia"/>
                <w:b/>
                <w:iCs/>
                <w:sz w:val="18"/>
                <w:szCs w:val="18"/>
              </w:rPr>
              <w:t>Reference</w:t>
            </w:r>
          </w:p>
        </w:tc>
      </w:tr>
      <w:tr w:rsidR="00DA0241" w:rsidRPr="00A8705B" w14:paraId="09E46173" w14:textId="77777777" w:rsidTr="003919AD">
        <w:trPr>
          <w:jc w:val="center"/>
        </w:trPr>
        <w:tc>
          <w:tcPr>
            <w:tcW w:w="3896" w:type="dxa"/>
            <w:tcBorders>
              <w:top w:val="single" w:sz="4" w:space="0" w:color="auto"/>
            </w:tcBorders>
            <w:shd w:val="clear" w:color="auto" w:fill="auto"/>
            <w:vAlign w:val="center"/>
          </w:tcPr>
          <w:p w14:paraId="0DC1B076" w14:textId="77777777" w:rsidR="00DA0241" w:rsidRPr="00A8705B" w:rsidRDefault="00DA0241" w:rsidP="003919AD">
            <w:pPr>
              <w:keepNext/>
              <w:keepLines/>
              <w:rPr>
                <w:rFonts w:ascii="Arial" w:hAnsi="Arial"/>
                <w:i/>
                <w:sz w:val="18"/>
                <w:lang w:eastAsia="ko-KR"/>
              </w:rPr>
            </w:pPr>
            <w:r w:rsidRPr="00A8705B">
              <w:rPr>
                <w:rFonts w:ascii="Arial" w:eastAsia="Arial Unicode MS" w:hAnsi="Arial"/>
                <w:i/>
                <w:sz w:val="18"/>
              </w:rPr>
              <w:t>periodicIndicator</w:t>
            </w:r>
          </w:p>
        </w:tc>
        <w:tc>
          <w:tcPr>
            <w:tcW w:w="4110" w:type="dxa"/>
            <w:tcBorders>
              <w:top w:val="single" w:sz="4" w:space="0" w:color="auto"/>
            </w:tcBorders>
            <w:shd w:val="clear" w:color="auto" w:fill="auto"/>
            <w:vAlign w:val="center"/>
          </w:tcPr>
          <w:p w14:paraId="5A9B61C7" w14:textId="77777777"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sz w:val="18"/>
                <w:szCs w:val="18"/>
                <w:lang w:eastAsia="ko-KR"/>
              </w:rPr>
              <w:t>Periodic-Communication-Indicator</w:t>
            </w:r>
          </w:p>
        </w:tc>
        <w:tc>
          <w:tcPr>
            <w:tcW w:w="1769" w:type="dxa"/>
            <w:tcBorders>
              <w:top w:val="single" w:sz="4" w:space="0" w:color="auto"/>
            </w:tcBorders>
            <w:vAlign w:val="center"/>
          </w:tcPr>
          <w:p w14:paraId="1602F101" w14:textId="6B16421B"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2A5032A9" w14:textId="77777777" w:rsidTr="003919AD">
        <w:trPr>
          <w:jc w:val="center"/>
        </w:trPr>
        <w:tc>
          <w:tcPr>
            <w:tcW w:w="3896" w:type="dxa"/>
            <w:shd w:val="clear" w:color="auto" w:fill="auto"/>
            <w:vAlign w:val="center"/>
          </w:tcPr>
          <w:p w14:paraId="197B2117"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periodicDurationTime</w:t>
            </w:r>
          </w:p>
        </w:tc>
        <w:tc>
          <w:tcPr>
            <w:tcW w:w="4110" w:type="dxa"/>
            <w:shd w:val="clear" w:color="auto" w:fill="auto"/>
            <w:vAlign w:val="center"/>
          </w:tcPr>
          <w:p w14:paraId="23B13E8F" w14:textId="77777777" w:rsidR="00DA0241" w:rsidRPr="00A8705B" w:rsidRDefault="00DA0241" w:rsidP="003919AD">
            <w:pPr>
              <w:keepNext/>
              <w:keepLines/>
              <w:rPr>
                <w:rFonts w:ascii="Arial" w:eastAsia="Arial Unicode MS" w:hAnsi="Arial"/>
                <w:sz w:val="18"/>
                <w:szCs w:val="18"/>
              </w:rPr>
            </w:pPr>
            <w:r w:rsidRPr="00A8705B">
              <w:rPr>
                <w:rFonts w:ascii="Arial" w:eastAsia="Arial Unicode MS" w:hAnsi="Arial"/>
                <w:sz w:val="18"/>
                <w:szCs w:val="18"/>
                <w:lang w:eastAsia="ko-KR"/>
              </w:rPr>
              <w:t>Communication-Duration-Time</w:t>
            </w:r>
          </w:p>
        </w:tc>
        <w:tc>
          <w:tcPr>
            <w:tcW w:w="1769" w:type="dxa"/>
          </w:tcPr>
          <w:p w14:paraId="61B9A733" w14:textId="4FF3087C"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4D133832" w14:textId="77777777" w:rsidTr="003919AD">
        <w:trPr>
          <w:jc w:val="center"/>
        </w:trPr>
        <w:tc>
          <w:tcPr>
            <w:tcW w:w="3896" w:type="dxa"/>
            <w:shd w:val="clear" w:color="auto" w:fill="auto"/>
            <w:vAlign w:val="center"/>
          </w:tcPr>
          <w:p w14:paraId="61B43CC8"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periodicIntervalTime</w:t>
            </w:r>
          </w:p>
        </w:tc>
        <w:tc>
          <w:tcPr>
            <w:tcW w:w="4110" w:type="dxa"/>
            <w:shd w:val="clear" w:color="auto" w:fill="auto"/>
            <w:vAlign w:val="center"/>
          </w:tcPr>
          <w:p w14:paraId="5A8CB81F" w14:textId="77777777" w:rsidR="00DA0241" w:rsidRPr="00A8705B" w:rsidRDefault="00DA0241" w:rsidP="003919AD">
            <w:pPr>
              <w:keepNext/>
              <w:keepLines/>
              <w:rPr>
                <w:rFonts w:ascii="Arial" w:eastAsia="Arial Unicode MS" w:hAnsi="Arial"/>
                <w:sz w:val="18"/>
                <w:szCs w:val="18"/>
                <w:lang w:eastAsia="zh-CN"/>
              </w:rPr>
            </w:pPr>
            <w:r w:rsidRPr="00A8705B">
              <w:rPr>
                <w:rFonts w:ascii="Arial" w:eastAsia="Arial Unicode MS" w:hAnsi="Arial"/>
                <w:sz w:val="18"/>
                <w:szCs w:val="18"/>
                <w:lang w:eastAsia="zh-CN"/>
              </w:rPr>
              <w:t>Periodic-Time</w:t>
            </w:r>
          </w:p>
        </w:tc>
        <w:tc>
          <w:tcPr>
            <w:tcW w:w="1769" w:type="dxa"/>
          </w:tcPr>
          <w:p w14:paraId="63805394" w14:textId="39994E7F"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3E0C476B" w14:textId="77777777" w:rsidTr="003919AD">
        <w:trPr>
          <w:jc w:val="center"/>
        </w:trPr>
        <w:tc>
          <w:tcPr>
            <w:tcW w:w="3896" w:type="dxa"/>
            <w:shd w:val="clear" w:color="auto" w:fill="auto"/>
            <w:vAlign w:val="center"/>
          </w:tcPr>
          <w:p w14:paraId="755FB16C"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stationaryIndication</w:t>
            </w:r>
          </w:p>
        </w:tc>
        <w:tc>
          <w:tcPr>
            <w:tcW w:w="4110" w:type="dxa"/>
            <w:shd w:val="clear" w:color="auto" w:fill="auto"/>
            <w:vAlign w:val="center"/>
          </w:tcPr>
          <w:p w14:paraId="73268593"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iCs/>
                <w:sz w:val="18"/>
                <w:szCs w:val="18"/>
              </w:rPr>
              <w:t>Stationary-Indication</w:t>
            </w:r>
          </w:p>
        </w:tc>
        <w:tc>
          <w:tcPr>
            <w:tcW w:w="1769" w:type="dxa"/>
          </w:tcPr>
          <w:p w14:paraId="27DF56A9" w14:textId="4965229F"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0CCDBC40" w14:textId="77777777" w:rsidTr="003919AD">
        <w:trPr>
          <w:jc w:val="center"/>
        </w:trPr>
        <w:tc>
          <w:tcPr>
            <w:tcW w:w="3896" w:type="dxa"/>
            <w:shd w:val="clear" w:color="auto" w:fill="auto"/>
            <w:vAlign w:val="center"/>
          </w:tcPr>
          <w:p w14:paraId="781CAC49"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validityTime</w:t>
            </w:r>
          </w:p>
        </w:tc>
        <w:tc>
          <w:tcPr>
            <w:tcW w:w="4110" w:type="dxa"/>
            <w:shd w:val="clear" w:color="auto" w:fill="auto"/>
            <w:vAlign w:val="center"/>
          </w:tcPr>
          <w:p w14:paraId="7F0A533E"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iCs/>
                <w:sz w:val="18"/>
                <w:szCs w:val="18"/>
              </w:rPr>
              <w:t>Validity-Time</w:t>
            </w:r>
          </w:p>
        </w:tc>
        <w:tc>
          <w:tcPr>
            <w:tcW w:w="1769" w:type="dxa"/>
          </w:tcPr>
          <w:p w14:paraId="4A2872ED" w14:textId="47EE085A"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4BC2DC12" w14:textId="77777777" w:rsidTr="003919AD">
        <w:trPr>
          <w:jc w:val="center"/>
        </w:trPr>
        <w:tc>
          <w:tcPr>
            <w:tcW w:w="3896" w:type="dxa"/>
            <w:shd w:val="clear" w:color="auto" w:fill="auto"/>
            <w:vAlign w:val="center"/>
          </w:tcPr>
          <w:p w14:paraId="4BBBA809"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dataSizeIndicator</w:t>
            </w:r>
          </w:p>
        </w:tc>
        <w:tc>
          <w:tcPr>
            <w:tcW w:w="4110" w:type="dxa"/>
            <w:shd w:val="clear" w:color="auto" w:fill="auto"/>
            <w:vAlign w:val="center"/>
          </w:tcPr>
          <w:p w14:paraId="792A315D"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hint="eastAsia"/>
                <w:iCs/>
                <w:sz w:val="18"/>
                <w:szCs w:val="18"/>
              </w:rPr>
              <w:t>n/a in Rel-13</w:t>
            </w:r>
          </w:p>
        </w:tc>
        <w:tc>
          <w:tcPr>
            <w:tcW w:w="1769" w:type="dxa"/>
          </w:tcPr>
          <w:p w14:paraId="62B4C3A7" w14:textId="11C32F54" w:rsidR="00DA0241" w:rsidRPr="00A8705B" w:rsidRDefault="00DA0241" w:rsidP="003919AD">
            <w:pPr>
              <w:keepNext/>
              <w:keepLines/>
              <w:rPr>
                <w:rFonts w:ascii="Arial" w:eastAsia="Arial Unicode MS" w:hAnsi="Arial"/>
                <w:sz w:val="18"/>
                <w:szCs w:val="18"/>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55FBF9E6" w14:textId="77777777" w:rsidTr="003919AD">
        <w:trPr>
          <w:jc w:val="center"/>
        </w:trPr>
        <w:tc>
          <w:tcPr>
            <w:tcW w:w="3896" w:type="dxa"/>
            <w:shd w:val="clear" w:color="auto" w:fill="auto"/>
            <w:vAlign w:val="center"/>
          </w:tcPr>
          <w:p w14:paraId="0D8188CA"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hint="eastAsia"/>
                <w:i/>
                <w:sz w:val="18"/>
              </w:rPr>
              <w:t>targetNetwork</w:t>
            </w:r>
          </w:p>
        </w:tc>
        <w:tc>
          <w:tcPr>
            <w:tcW w:w="4110" w:type="dxa"/>
            <w:shd w:val="clear" w:color="auto" w:fill="auto"/>
            <w:vAlign w:val="center"/>
          </w:tcPr>
          <w:p w14:paraId="3D697697"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hint="eastAsia"/>
                <w:iCs/>
                <w:sz w:val="18"/>
                <w:szCs w:val="18"/>
              </w:rPr>
              <w:t>n/a</w:t>
            </w:r>
            <w:r w:rsidRPr="00A8705B">
              <w:rPr>
                <w:rFonts w:ascii="Arial" w:eastAsia="Arial Unicode MS" w:hAnsi="Arial"/>
                <w:iCs/>
                <w:sz w:val="18"/>
                <w:szCs w:val="18"/>
              </w:rPr>
              <w:t xml:space="preserve"> (only for oneM2M use)</w:t>
            </w:r>
          </w:p>
        </w:tc>
        <w:tc>
          <w:tcPr>
            <w:tcW w:w="1769" w:type="dxa"/>
          </w:tcPr>
          <w:p w14:paraId="11F74418" w14:textId="07FB59B3" w:rsidR="00DA0241" w:rsidRPr="00A8705B" w:rsidRDefault="00DA0241" w:rsidP="003919AD">
            <w:pPr>
              <w:keepNext/>
              <w:keepLines/>
              <w:rPr>
                <w:rFonts w:ascii="Arial" w:eastAsia="Arial Unicode MS" w:hAnsi="Arial"/>
                <w:sz w:val="18"/>
                <w:szCs w:val="18"/>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r w:rsidR="00DA0241" w:rsidRPr="00A8705B" w14:paraId="599DEA85" w14:textId="77777777" w:rsidTr="003919AD">
        <w:trPr>
          <w:jc w:val="center"/>
        </w:trPr>
        <w:tc>
          <w:tcPr>
            <w:tcW w:w="3896" w:type="dxa"/>
            <w:shd w:val="clear" w:color="auto" w:fill="auto"/>
            <w:vAlign w:val="center"/>
          </w:tcPr>
          <w:p w14:paraId="3EAEDAB3" w14:textId="77777777" w:rsidR="00DA0241" w:rsidRPr="00A8705B" w:rsidRDefault="00DA0241" w:rsidP="003919AD">
            <w:pPr>
              <w:keepNext/>
              <w:keepLines/>
              <w:rPr>
                <w:rFonts w:ascii="Arial" w:eastAsia="Arial Unicode MS" w:hAnsi="Arial"/>
                <w:i/>
                <w:sz w:val="18"/>
              </w:rPr>
            </w:pPr>
            <w:r w:rsidRPr="00A8705B">
              <w:rPr>
                <w:rFonts w:ascii="Arial" w:eastAsia="Arial Unicode MS" w:hAnsi="Arial"/>
                <w:sz w:val="18"/>
              </w:rPr>
              <w:t>&lt;schedule&gt;</w:t>
            </w:r>
          </w:p>
        </w:tc>
        <w:tc>
          <w:tcPr>
            <w:tcW w:w="4110" w:type="dxa"/>
            <w:shd w:val="clear" w:color="auto" w:fill="auto"/>
            <w:vAlign w:val="center"/>
          </w:tcPr>
          <w:p w14:paraId="5508DF51" w14:textId="77777777" w:rsidR="00DA0241" w:rsidRPr="00A8705B" w:rsidRDefault="00DA0241" w:rsidP="003919AD">
            <w:pPr>
              <w:keepNext/>
              <w:keepLines/>
              <w:rPr>
                <w:rFonts w:ascii="Arial" w:eastAsia="Arial Unicode MS" w:hAnsi="Arial"/>
                <w:iCs/>
                <w:sz w:val="18"/>
                <w:szCs w:val="18"/>
              </w:rPr>
            </w:pPr>
            <w:r w:rsidRPr="00A8705B">
              <w:rPr>
                <w:rFonts w:ascii="Arial" w:eastAsia="Arial Unicode MS" w:hAnsi="Arial"/>
                <w:sz w:val="18"/>
                <w:szCs w:val="18"/>
                <w:lang w:eastAsia="zh-CN"/>
              </w:rPr>
              <w:t>Scheduled-Communication-Time</w:t>
            </w:r>
          </w:p>
        </w:tc>
        <w:tc>
          <w:tcPr>
            <w:tcW w:w="1769" w:type="dxa"/>
          </w:tcPr>
          <w:p w14:paraId="506BFB8B" w14:textId="50ACD3A3" w:rsidR="00DA0241" w:rsidRPr="00A8705B" w:rsidRDefault="00DA0241" w:rsidP="003919AD">
            <w:pPr>
              <w:keepNext/>
              <w:keepLines/>
              <w:rPr>
                <w:rFonts w:ascii="Arial" w:eastAsia="Arial Unicode MS" w:hAnsi="Arial"/>
                <w:sz w:val="18"/>
                <w:szCs w:val="18"/>
                <w:lang w:eastAsia="ko-KR"/>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_Ref457996618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7.4.9</w:t>
            </w:r>
            <w:r w:rsidRPr="00A8705B">
              <w:rPr>
                <w:rFonts w:ascii="Arial" w:eastAsia="Arial Unicode MS" w:hAnsi="Arial"/>
                <w:iCs/>
                <w:sz w:val="18"/>
                <w:szCs w:val="18"/>
                <w:lang w:eastAsia="zh-CN"/>
              </w:rPr>
              <w:fldChar w:fldCharType="end"/>
            </w:r>
          </w:p>
        </w:tc>
      </w:tr>
    </w:tbl>
    <w:p w14:paraId="1A3AE728" w14:textId="77777777" w:rsidR="00DA0241" w:rsidRPr="00A8705B" w:rsidRDefault="00DA0241" w:rsidP="00DA0241"/>
    <w:p w14:paraId="60C2A027" w14:textId="77777777" w:rsidR="00DA0241" w:rsidRPr="00A8705B" w:rsidRDefault="00DA0241" w:rsidP="00DD616D">
      <w:pPr>
        <w:pStyle w:val="Annex4"/>
        <w:numPr>
          <w:ilvl w:val="3"/>
          <w:numId w:val="127"/>
        </w:numPr>
      </w:pPr>
      <w:bookmarkStart w:id="1738" w:name="_Toc479167481"/>
      <w:r w:rsidRPr="00A8705B">
        <w:rPr>
          <w:rFonts w:hint="eastAsia"/>
          <w:lang w:eastAsia="ja-JP"/>
        </w:rPr>
        <w:t>Configuration Information</w:t>
      </w:r>
      <w:r w:rsidRPr="00A8705B">
        <w:t xml:space="preserve"> </w:t>
      </w:r>
      <w:r w:rsidRPr="00A8705B">
        <w:rPr>
          <w:rFonts w:hint="eastAsia"/>
          <w:lang w:eastAsia="ja-JP"/>
        </w:rPr>
        <w:t>A</w:t>
      </w:r>
      <w:r w:rsidRPr="00A8705B">
        <w:t>nswer command</w:t>
      </w:r>
      <w:bookmarkEnd w:id="1738"/>
    </w:p>
    <w:p w14:paraId="2586E1F8" w14:textId="0DECB8C8" w:rsidR="00DA0241" w:rsidRPr="00A8705B" w:rsidRDefault="00DA0241" w:rsidP="00DA0241">
      <w:r w:rsidRPr="00A8705B">
        <w:t xml:space="preserve">As a result of </w:t>
      </w:r>
      <w:r w:rsidRPr="00A8705B">
        <w:rPr>
          <w:rFonts w:hint="eastAsia"/>
        </w:rPr>
        <w:t>configuration information</w:t>
      </w:r>
      <w:r w:rsidRPr="00A8705B">
        <w:t xml:space="preserve"> </w:t>
      </w:r>
      <w:r w:rsidRPr="00A8705B">
        <w:rPr>
          <w:rFonts w:hint="eastAsia"/>
        </w:rPr>
        <w:t>r</w:t>
      </w:r>
      <w:r w:rsidRPr="00A8705B">
        <w:t xml:space="preserve">equest </w:t>
      </w:r>
      <w:r w:rsidRPr="00A8705B">
        <w:rPr>
          <w:rFonts w:hint="eastAsia"/>
        </w:rPr>
        <w:t xml:space="preserve">for AESE Communication Patterns </w:t>
      </w:r>
      <w:r w:rsidRPr="00A8705B">
        <w:t xml:space="preserve">to </w:t>
      </w:r>
      <w:r w:rsidRPr="00A8705B">
        <w:rPr>
          <w:rFonts w:hint="eastAsia"/>
        </w:rPr>
        <w:t>HSS</w:t>
      </w:r>
      <w:r w:rsidRPr="00A8705B">
        <w:t xml:space="preserve">, the CSE receives a </w:t>
      </w:r>
      <w:r w:rsidRPr="00A8705B">
        <w:rPr>
          <w:rFonts w:hint="eastAsia"/>
        </w:rPr>
        <w:t>Configuration</w:t>
      </w:r>
      <w:r w:rsidRPr="00A8705B">
        <w:t>-</w:t>
      </w:r>
      <w:r w:rsidRPr="00A8705B">
        <w:rPr>
          <w:rFonts w:hint="eastAsia"/>
        </w:rPr>
        <w:t>Information</w:t>
      </w:r>
      <w:r w:rsidRPr="00A8705B">
        <w:t>-Answer (</w:t>
      </w:r>
      <w:r w:rsidRPr="00A8705B">
        <w:rPr>
          <w:rFonts w:hint="eastAsia"/>
        </w:rPr>
        <w:t>CI</w:t>
      </w:r>
      <w:r w:rsidRPr="00A8705B">
        <w:t xml:space="preserve">A) command (see </w:t>
      </w:r>
      <w:r w:rsidRPr="00A8705B">
        <w:rPr>
          <w:rFonts w:hint="eastAsia"/>
        </w:rPr>
        <w:t xml:space="preserve">3GPP </w:t>
      </w:r>
      <w:r w:rsidRPr="00A8705B">
        <w:t>TS 29.3</w:t>
      </w:r>
      <w:r w:rsidRPr="00A8705B">
        <w:rPr>
          <w:rFonts w:hint="eastAsia"/>
        </w:rPr>
        <w:t>36</w:t>
      </w:r>
      <w:r w:rsidRPr="00A8705B">
        <w:t xml:space="preserve"> [</w:t>
      </w:r>
      <w:r w:rsidR="00B40C4F" w:rsidRPr="00A8705B">
        <w:t>ETSI TS 129.336</w:t>
      </w:r>
      <w:r w:rsidRPr="00A8705B">
        <w:t>]</w:t>
      </w:r>
      <w:r w:rsidRPr="00A8705B">
        <w:rPr>
          <w:rFonts w:hint="eastAsia"/>
        </w:rPr>
        <w:t xml:space="preserve"> for details</w:t>
      </w:r>
      <w:r w:rsidRPr="00A8705B">
        <w:t>). The following table provides the parameters mapping between the oneM2M and 3GPP. The data format needs to be converted accordingly.</w:t>
      </w:r>
    </w:p>
    <w:p w14:paraId="4297ACDA" w14:textId="77777777" w:rsidR="00DA0241" w:rsidRPr="00A8705B" w:rsidRDefault="00DA0241" w:rsidP="00DA0241">
      <w:pPr>
        <w:pStyle w:val="TH"/>
      </w:pPr>
      <w:r w:rsidRPr="00A8705B">
        <w:t>Table B.2.1.3-1: Mapping between oneM2M resource and 3GPP AVP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4110"/>
        <w:gridCol w:w="1769"/>
      </w:tblGrid>
      <w:tr w:rsidR="00DA0241" w:rsidRPr="00A8705B" w14:paraId="19D783EE" w14:textId="77777777" w:rsidTr="003919AD">
        <w:trPr>
          <w:jc w:val="center"/>
        </w:trPr>
        <w:tc>
          <w:tcPr>
            <w:tcW w:w="3896" w:type="dxa"/>
            <w:tcBorders>
              <w:top w:val="single" w:sz="8" w:space="0" w:color="000000"/>
              <w:bottom w:val="single" w:sz="4" w:space="0" w:color="auto"/>
            </w:tcBorders>
            <w:shd w:val="clear" w:color="auto" w:fill="DDDDDD"/>
            <w:vAlign w:val="center"/>
          </w:tcPr>
          <w:p w14:paraId="4FCF0528" w14:textId="77777777" w:rsidR="00DA0241" w:rsidRPr="00A8705B" w:rsidRDefault="00DA0241" w:rsidP="003919AD">
            <w:pPr>
              <w:keepNext/>
              <w:keepLines/>
              <w:rPr>
                <w:rFonts w:ascii="Arial" w:hAnsi="Arial"/>
                <w:b/>
                <w:sz w:val="18"/>
                <w:lang w:eastAsia="ko-KR"/>
              </w:rPr>
            </w:pPr>
            <w:r w:rsidRPr="00A8705B">
              <w:rPr>
                <w:rFonts w:ascii="Arial" w:hAnsi="Arial"/>
                <w:b/>
                <w:sz w:val="18"/>
                <w:lang w:eastAsia="ko-KR"/>
              </w:rPr>
              <w:t>oneM2M &lt;trafficPattern&gt; Resource Attribute</w:t>
            </w:r>
          </w:p>
        </w:tc>
        <w:tc>
          <w:tcPr>
            <w:tcW w:w="4110" w:type="dxa"/>
            <w:tcBorders>
              <w:top w:val="single" w:sz="8" w:space="0" w:color="000000"/>
              <w:bottom w:val="single" w:sz="4" w:space="0" w:color="auto"/>
            </w:tcBorders>
            <w:shd w:val="clear" w:color="auto" w:fill="DDDDDD"/>
            <w:vAlign w:val="center"/>
          </w:tcPr>
          <w:p w14:paraId="5405A0D4" w14:textId="77777777" w:rsidR="00DA0241" w:rsidRPr="00A8705B" w:rsidRDefault="00DA0241" w:rsidP="003919AD">
            <w:pPr>
              <w:keepNext/>
              <w:keepLines/>
              <w:rPr>
                <w:rFonts w:ascii="Arial" w:eastAsia="Arial Unicode MS" w:hAnsi="Arial"/>
                <w:b/>
                <w:iCs/>
                <w:sz w:val="18"/>
                <w:szCs w:val="18"/>
                <w:lang w:eastAsia="zh-CN"/>
              </w:rPr>
            </w:pPr>
            <w:r w:rsidRPr="00A8705B">
              <w:rPr>
                <w:rFonts w:ascii="Arial" w:eastAsia="Arial Unicode MS" w:hAnsi="Arial"/>
                <w:b/>
                <w:iCs/>
                <w:sz w:val="18"/>
                <w:szCs w:val="18"/>
                <w:lang w:eastAsia="zh-CN"/>
              </w:rPr>
              <w:t>3GPP AESE-Communication-Pattern-Config-Status AVP</w:t>
            </w:r>
          </w:p>
        </w:tc>
        <w:tc>
          <w:tcPr>
            <w:tcW w:w="1769" w:type="dxa"/>
            <w:tcBorders>
              <w:top w:val="single" w:sz="8" w:space="0" w:color="000000"/>
              <w:bottom w:val="single" w:sz="4" w:space="0" w:color="auto"/>
            </w:tcBorders>
            <w:shd w:val="clear" w:color="auto" w:fill="DDDDDD"/>
            <w:vAlign w:val="center"/>
          </w:tcPr>
          <w:p w14:paraId="76F7C1EC" w14:textId="77777777" w:rsidR="00DA0241" w:rsidRPr="00A8705B" w:rsidRDefault="00DA0241" w:rsidP="003919AD">
            <w:pPr>
              <w:keepNext/>
              <w:keepLines/>
              <w:rPr>
                <w:rFonts w:ascii="Arial" w:eastAsia="Arial Unicode MS" w:hAnsi="Arial"/>
                <w:b/>
                <w:iCs/>
                <w:sz w:val="18"/>
                <w:szCs w:val="18"/>
              </w:rPr>
            </w:pPr>
            <w:r w:rsidRPr="00A8705B">
              <w:rPr>
                <w:rFonts w:ascii="Arial" w:eastAsia="Arial Unicode MS" w:hAnsi="Arial" w:hint="eastAsia"/>
                <w:b/>
                <w:iCs/>
                <w:sz w:val="18"/>
                <w:szCs w:val="18"/>
              </w:rPr>
              <w:t>Reference</w:t>
            </w:r>
          </w:p>
        </w:tc>
      </w:tr>
      <w:tr w:rsidR="00DA0241" w:rsidRPr="00A8705B" w14:paraId="606D40DB" w14:textId="77777777" w:rsidTr="003919AD">
        <w:trPr>
          <w:jc w:val="center"/>
        </w:trPr>
        <w:tc>
          <w:tcPr>
            <w:tcW w:w="3896" w:type="dxa"/>
            <w:tcBorders>
              <w:top w:val="single" w:sz="4" w:space="0" w:color="auto"/>
            </w:tcBorders>
            <w:shd w:val="clear" w:color="auto" w:fill="auto"/>
            <w:vAlign w:val="center"/>
          </w:tcPr>
          <w:p w14:paraId="7BED0B69" w14:textId="77777777" w:rsidR="00DA0241" w:rsidRPr="00A8705B" w:rsidRDefault="00DA0241" w:rsidP="003919AD">
            <w:pPr>
              <w:keepNext/>
              <w:keepLines/>
              <w:rPr>
                <w:rFonts w:ascii="Arial" w:hAnsi="Arial"/>
                <w:i/>
                <w:sz w:val="18"/>
                <w:lang w:eastAsia="ko-KR"/>
              </w:rPr>
            </w:pPr>
            <w:r w:rsidRPr="00A8705B">
              <w:rPr>
                <w:rFonts w:ascii="Arial" w:eastAsia="Arial Unicode MS" w:hAnsi="Arial"/>
                <w:i/>
                <w:sz w:val="18"/>
              </w:rPr>
              <w:t>providedToNSE</w:t>
            </w:r>
          </w:p>
        </w:tc>
        <w:tc>
          <w:tcPr>
            <w:tcW w:w="4110" w:type="dxa"/>
            <w:tcBorders>
              <w:top w:val="single" w:sz="4" w:space="0" w:color="auto"/>
            </w:tcBorders>
            <w:shd w:val="clear" w:color="auto" w:fill="auto"/>
            <w:vAlign w:val="center"/>
          </w:tcPr>
          <w:p w14:paraId="4FDBC610" w14:textId="77777777"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sz w:val="18"/>
                <w:szCs w:val="18"/>
                <w:lang w:eastAsia="ko-KR"/>
              </w:rPr>
              <w:t>AESE-Error-Report</w:t>
            </w:r>
          </w:p>
        </w:tc>
        <w:tc>
          <w:tcPr>
            <w:tcW w:w="1769" w:type="dxa"/>
            <w:tcBorders>
              <w:top w:val="single" w:sz="4" w:space="0" w:color="auto"/>
            </w:tcBorders>
            <w:vAlign w:val="center"/>
          </w:tcPr>
          <w:p w14:paraId="3D4A24A9" w14:textId="113FE31E" w:rsidR="00DA0241" w:rsidRPr="00A8705B" w:rsidRDefault="00DA0241" w:rsidP="003919AD">
            <w:pPr>
              <w:keepNext/>
              <w:keepLines/>
              <w:rPr>
                <w:rFonts w:ascii="Arial" w:eastAsia="Arial Unicode MS" w:hAnsi="Arial"/>
                <w:iCs/>
                <w:sz w:val="18"/>
                <w:szCs w:val="18"/>
                <w:lang w:eastAsia="zh-CN"/>
              </w:rPr>
            </w:pPr>
            <w:r w:rsidRPr="00A8705B">
              <w:rPr>
                <w:rFonts w:ascii="Arial" w:eastAsia="Arial Unicode MS" w:hAnsi="Arial" w:hint="eastAsia"/>
                <w:iCs/>
                <w:sz w:val="18"/>
                <w:szCs w:val="18"/>
                <w:lang w:eastAsia="zh-CN"/>
              </w:rPr>
              <w:t xml:space="preserve">clause </w:t>
            </w:r>
            <w:r w:rsidRPr="00A8705B">
              <w:rPr>
                <w:rFonts w:ascii="Arial" w:eastAsia="Arial Unicode MS" w:hAnsi="Arial"/>
                <w:iCs/>
                <w:sz w:val="18"/>
                <w:szCs w:val="18"/>
                <w:lang w:eastAsia="zh-CN"/>
              </w:rPr>
              <w:fldChar w:fldCharType="begin"/>
            </w:r>
            <w:r w:rsidRPr="00A8705B">
              <w:rPr>
                <w:rFonts w:ascii="Arial" w:eastAsia="Arial Unicode MS" w:hAnsi="Arial"/>
                <w:iCs/>
                <w:sz w:val="18"/>
                <w:szCs w:val="18"/>
                <w:lang w:eastAsia="zh-CN"/>
              </w:rPr>
              <w:instrText xml:space="preserve"> </w:instrText>
            </w:r>
            <w:r w:rsidRPr="00A8705B">
              <w:rPr>
                <w:rFonts w:ascii="Arial" w:eastAsia="Arial Unicode MS" w:hAnsi="Arial" w:hint="eastAsia"/>
                <w:iCs/>
                <w:sz w:val="18"/>
                <w:szCs w:val="18"/>
                <w:lang w:eastAsia="zh-CN"/>
              </w:rPr>
              <w:instrText>REF _Ref457988934 \r \h</w:instrText>
            </w:r>
            <w:r w:rsidRPr="00A8705B">
              <w:rPr>
                <w:rFonts w:ascii="Arial" w:eastAsia="Arial Unicode MS" w:hAnsi="Arial"/>
                <w:iCs/>
                <w:sz w:val="18"/>
                <w:szCs w:val="18"/>
                <w:lang w:eastAsia="zh-CN"/>
              </w:rPr>
              <w:instrText xml:space="preserve"> </w:instrText>
            </w:r>
            <w:r w:rsidR="00A8705B">
              <w:rPr>
                <w:rFonts w:ascii="Arial" w:eastAsia="Arial Unicode MS" w:hAnsi="Arial"/>
                <w:iCs/>
                <w:sz w:val="18"/>
                <w:szCs w:val="18"/>
                <w:lang w:eastAsia="zh-CN"/>
              </w:rPr>
              <w:instrText xml:space="preserve"> \* MERGEFORMAT </w:instrText>
            </w:r>
            <w:r w:rsidRPr="00A8705B">
              <w:rPr>
                <w:rFonts w:ascii="Arial" w:eastAsia="Arial Unicode MS" w:hAnsi="Arial"/>
                <w:iCs/>
                <w:sz w:val="18"/>
                <w:szCs w:val="18"/>
                <w:lang w:eastAsia="zh-CN"/>
              </w:rPr>
            </w:r>
            <w:r w:rsidRPr="00A8705B">
              <w:rPr>
                <w:rFonts w:ascii="Arial" w:eastAsia="Arial Unicode MS" w:hAnsi="Arial"/>
                <w:iCs/>
                <w:sz w:val="18"/>
                <w:szCs w:val="18"/>
                <w:lang w:eastAsia="zh-CN"/>
              </w:rPr>
              <w:fldChar w:fldCharType="separate"/>
            </w:r>
            <w:r w:rsidRPr="00A8705B">
              <w:rPr>
                <w:rFonts w:ascii="Arial" w:eastAsia="Arial Unicode MS" w:hAnsi="Arial"/>
                <w:iCs/>
                <w:sz w:val="18"/>
                <w:szCs w:val="18"/>
                <w:lang w:eastAsia="zh-CN"/>
              </w:rPr>
              <w:t>7.4.42</w:t>
            </w:r>
            <w:r w:rsidRPr="00A8705B">
              <w:rPr>
                <w:rFonts w:ascii="Arial" w:eastAsia="Arial Unicode MS" w:hAnsi="Arial"/>
                <w:iCs/>
                <w:sz w:val="18"/>
                <w:szCs w:val="18"/>
                <w:lang w:eastAsia="zh-CN"/>
              </w:rPr>
              <w:fldChar w:fldCharType="end"/>
            </w:r>
          </w:p>
        </w:tc>
      </w:tr>
    </w:tbl>
    <w:p w14:paraId="5A5E0D1D" w14:textId="77777777" w:rsidR="00DA0241" w:rsidRPr="00A8705B" w:rsidRDefault="00DA0241" w:rsidP="00DA0241">
      <w:pPr>
        <w:rPr>
          <w:rFonts w:eastAsia="ＭＳ 明朝"/>
        </w:rPr>
      </w:pPr>
    </w:p>
    <w:p w14:paraId="5BED6812" w14:textId="2DE11517" w:rsidR="00DA0241" w:rsidRPr="00A8705B" w:rsidRDefault="00DA0241" w:rsidP="00DD616D">
      <w:pPr>
        <w:pStyle w:val="Annex1"/>
        <w:numPr>
          <w:ilvl w:val="0"/>
          <w:numId w:val="98"/>
        </w:numPr>
        <w:jc w:val="center"/>
      </w:pPr>
      <w:bookmarkStart w:id="1739" w:name="_Toc390760936"/>
      <w:r w:rsidRPr="00A8705B">
        <w:rPr>
          <w:lang w:eastAsia="ja-JP"/>
        </w:rPr>
        <w:br w:type="page"/>
      </w:r>
      <w:bookmarkStart w:id="1740" w:name="_Toc391027143"/>
      <w:bookmarkStart w:id="1741" w:name="_Toc391027490"/>
      <w:bookmarkStart w:id="1742" w:name="_Toc479167482"/>
      <w:r w:rsidR="00310636" w:rsidRPr="00A8705B">
        <w:rPr>
          <w:lang w:eastAsia="ja-JP"/>
        </w:rPr>
        <w:lastRenderedPageBreak/>
        <w:t xml:space="preserve"> </w:t>
      </w:r>
      <w:r w:rsidR="00FA7BCC" w:rsidRPr="00A8705B">
        <w:rPr>
          <w:rFonts w:ascii="Times New Roman" w:hAnsi="Times New Roman"/>
          <w:b/>
          <w:sz w:val="28"/>
          <w:szCs w:val="28"/>
          <w:lang w:eastAsia="ja-JP"/>
        </w:rPr>
        <w:t>Void</w:t>
      </w:r>
      <w:r w:rsidR="00B810B8" w:rsidRPr="00A8705B">
        <w:rPr>
          <w:rFonts w:ascii="Times New Roman" w:hAnsi="Times New Roman"/>
          <w:b/>
          <w:sz w:val="28"/>
          <w:szCs w:val="28"/>
          <w:lang w:eastAsia="ja-JP"/>
        </w:rPr>
        <w:br/>
      </w:r>
      <w:r w:rsidRPr="00A8705B">
        <w:rPr>
          <w:rFonts w:ascii="Times New Roman" w:hAnsi="Times New Roman"/>
          <w:b/>
          <w:sz w:val="28"/>
          <w:szCs w:val="28"/>
          <w:lang w:eastAsia="ja-JP"/>
        </w:rPr>
        <w:br/>
      </w:r>
      <w:bookmarkEnd w:id="1739"/>
      <w:bookmarkEnd w:id="1740"/>
      <w:bookmarkEnd w:id="1741"/>
      <w:bookmarkEnd w:id="1742"/>
    </w:p>
    <w:p w14:paraId="3DBE5BCC" w14:textId="05B8EAD7" w:rsidR="00DA0241" w:rsidRPr="00A8705B" w:rsidRDefault="00DA0241" w:rsidP="00DD616D">
      <w:pPr>
        <w:pStyle w:val="Annex1"/>
        <w:numPr>
          <w:ilvl w:val="0"/>
          <w:numId w:val="98"/>
        </w:numPr>
        <w:jc w:val="center"/>
        <w:rPr>
          <w:rFonts w:ascii="Times New Roman" w:hAnsi="Times New Roman"/>
          <w:b/>
          <w:sz w:val="28"/>
          <w:szCs w:val="28"/>
        </w:rPr>
      </w:pPr>
      <w:bookmarkStart w:id="1743" w:name="ResourceTypeDefTemplate"/>
      <w:bookmarkStart w:id="1744" w:name="_Ref409824857"/>
      <w:bookmarkStart w:id="1745" w:name="_Ref409824935"/>
      <w:bookmarkStart w:id="1746" w:name="_Toc387567811"/>
      <w:bookmarkStart w:id="1747" w:name="_Toc390760939"/>
      <w:bookmarkEnd w:id="1743"/>
      <w:r w:rsidRPr="00A8705B">
        <w:br w:type="page"/>
      </w:r>
      <w:bookmarkStart w:id="1748" w:name="_Toc479167485"/>
      <w:r w:rsidR="00310636" w:rsidRPr="00A8705B">
        <w:lastRenderedPageBreak/>
        <w:t xml:space="preserve"> </w:t>
      </w:r>
      <w:r w:rsidRPr="00A8705B">
        <w:rPr>
          <w:rFonts w:ascii="Times New Roman" w:hAnsi="Times New Roman"/>
          <w:b/>
          <w:sz w:val="28"/>
          <w:szCs w:val="28"/>
        </w:rPr>
        <w:t xml:space="preserve">(normative): </w:t>
      </w:r>
      <w:r w:rsidR="00310636" w:rsidRPr="00A8705B">
        <w:rPr>
          <w:rFonts w:ascii="Times New Roman" w:hAnsi="Times New Roman"/>
          <w:b/>
          <w:sz w:val="28"/>
          <w:szCs w:val="28"/>
        </w:rPr>
        <w:br/>
      </w:r>
      <w:r w:rsidRPr="00A8705B">
        <w:rPr>
          <w:rFonts w:ascii="Times New Roman" w:hAnsi="Times New Roman"/>
          <w:b/>
          <w:sz w:val="28"/>
          <w:szCs w:val="28"/>
        </w:rPr>
        <w:br/>
      </w:r>
      <w:r w:rsidRPr="00A8705B">
        <w:rPr>
          <w:rFonts w:ascii="Times New Roman" w:hAnsi="Times New Roman"/>
          <w:b/>
          <w:sz w:val="28"/>
          <w:szCs w:val="28"/>
          <w:lang w:eastAsia="ja-JP"/>
        </w:rPr>
        <w:t>&lt;mgmtObj&gt; Resource specializations</w:t>
      </w:r>
      <w:bookmarkEnd w:id="1744"/>
      <w:bookmarkEnd w:id="1745"/>
      <w:bookmarkEnd w:id="1748"/>
    </w:p>
    <w:p w14:paraId="4AD4721B" w14:textId="77777777" w:rsidR="00DA0241" w:rsidRPr="00A8705B" w:rsidRDefault="00DA0241" w:rsidP="00DD616D">
      <w:pPr>
        <w:pStyle w:val="Annex2"/>
        <w:numPr>
          <w:ilvl w:val="1"/>
          <w:numId w:val="99"/>
        </w:numPr>
        <w:rPr>
          <w:lang w:eastAsia="ja-JP"/>
        </w:rPr>
      </w:pPr>
      <w:bookmarkStart w:id="1749" w:name="_Toc479167486"/>
      <w:bookmarkStart w:id="1750" w:name="_Ref392322154"/>
      <w:r w:rsidRPr="00A8705B">
        <w:rPr>
          <w:lang w:eastAsia="ja-JP"/>
        </w:rPr>
        <w:t>Introduction</w:t>
      </w:r>
      <w:bookmarkEnd w:id="1749"/>
    </w:p>
    <w:p w14:paraId="532A5D35" w14:textId="7C48A02A" w:rsidR="00DA0241" w:rsidRPr="00A8705B" w:rsidRDefault="00DA0241" w:rsidP="00DA0241">
      <w:pPr>
        <w:rPr>
          <w:rFonts w:eastAsia="ＭＳ 明朝"/>
        </w:rPr>
      </w:pPr>
      <w:r w:rsidRPr="00A8705B">
        <w:rPr>
          <w:rFonts w:eastAsia="ＭＳ 明朝"/>
        </w:rPr>
        <w:t xml:space="preserve">The Annex defines the structure and procedure for the &lt;mgmtObj&gt; resource specializations. The resource specializations specified in the following sub-clauses of this Annex shall be created on the IN-CSE when the management request is performed using external technology specific protocols. The IN-CSE further interacts with the management server to perform management requests towards the managed entity. If the management request is performed solely over the M2M Service Layer, the &lt;mgmtObj&gt; resource specializations are created on the managed entity if the managed entity is equipped with a CSE. If the managed entities are non-oneM2M Nodes, the resources are created on the MN-CSE of the managed entity. The details can be found in the oneM2M </w:t>
      </w:r>
      <w:r w:rsidRPr="00A8705B">
        <w:t>TS-0001 [</w:t>
      </w:r>
      <w:r w:rsidR="00B24CD6" w:rsidRPr="00A8705B">
        <w:t>ITU-T Y.oneM2M.ARC</w:t>
      </w:r>
      <w:r w:rsidRPr="00A8705B">
        <w:t>]</w:t>
      </w:r>
      <w:r w:rsidRPr="00A8705B">
        <w:rPr>
          <w:rFonts w:eastAsia="ＭＳ 明朝"/>
        </w:rPr>
        <w:t>.</w:t>
      </w:r>
    </w:p>
    <w:p w14:paraId="1B46AD92" w14:textId="77777777" w:rsidR="00DA0241" w:rsidRPr="00A8705B" w:rsidRDefault="00DA0241" w:rsidP="00DD616D">
      <w:pPr>
        <w:pStyle w:val="Annex2"/>
        <w:numPr>
          <w:ilvl w:val="1"/>
          <w:numId w:val="98"/>
        </w:numPr>
        <w:rPr>
          <w:lang w:eastAsia="ja-JP"/>
        </w:rPr>
      </w:pPr>
      <w:bookmarkStart w:id="1751" w:name="_Ref409952104"/>
      <w:bookmarkStart w:id="1752" w:name="_Toc479167487"/>
      <w:r w:rsidRPr="00A8705B">
        <w:rPr>
          <w:lang w:eastAsia="ja-JP"/>
        </w:rPr>
        <w:t>Resource [firmware]</w:t>
      </w:r>
      <w:bookmarkEnd w:id="1751"/>
      <w:bookmarkEnd w:id="1752"/>
    </w:p>
    <w:p w14:paraId="017D826D" w14:textId="77777777" w:rsidR="00DA0241" w:rsidRPr="00A8705B" w:rsidRDefault="00DA0241" w:rsidP="00DD616D">
      <w:pPr>
        <w:pStyle w:val="Annex3"/>
        <w:numPr>
          <w:ilvl w:val="2"/>
          <w:numId w:val="117"/>
        </w:numPr>
        <w:rPr>
          <w:lang w:eastAsia="ja-JP"/>
        </w:rPr>
      </w:pPr>
      <w:bookmarkStart w:id="1753" w:name="_Toc479167488"/>
      <w:r w:rsidRPr="00A8705B">
        <w:rPr>
          <w:lang w:eastAsia="ja-JP"/>
        </w:rPr>
        <w:t>Introduction</w:t>
      </w:r>
      <w:bookmarkEnd w:id="1753"/>
    </w:p>
    <w:p w14:paraId="47012E8B" w14:textId="6A7DAC99" w:rsidR="00DA0241" w:rsidRPr="00A8705B" w:rsidRDefault="00DA0241" w:rsidP="00DA0241">
      <w:r w:rsidRPr="00A8705B">
        <w:rPr>
          <w:rFonts w:eastAsia="ＭＳ 明朝"/>
        </w:rPr>
        <w:t>The detailed description of the [firmware] resource can be found in clause D.</w:t>
      </w:r>
      <w:r w:rsidRPr="00A8705B">
        <w:rPr>
          <w:rFonts w:eastAsia="SimSun"/>
        </w:rPr>
        <w:t>2</w:t>
      </w:r>
      <w:r w:rsidRPr="00A8705B">
        <w:rPr>
          <w:rFonts w:eastAsia="ＭＳ 明朝"/>
        </w:rPr>
        <w:t xml:space="preserve"> of the oneM2M </w:t>
      </w:r>
      <w:r w:rsidRPr="00A8705B">
        <w:t>TS-0001 [</w:t>
      </w:r>
      <w:r w:rsidR="00B24CD6" w:rsidRPr="00A8705B">
        <w:t>ITU-T Y.oneM2M.ARC</w:t>
      </w:r>
      <w:r w:rsidRPr="00A8705B">
        <w:t>].</w:t>
      </w:r>
    </w:p>
    <w:p w14:paraId="13636504"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D.2.1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firmware</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BDB544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26F336"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C4D57A0"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E277C6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31AAEA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83C123C" w14:textId="77777777" w:rsidR="00DA0241" w:rsidRPr="00A8705B" w:rsidRDefault="00DA0241" w:rsidP="003919AD">
            <w:pPr>
              <w:pStyle w:val="TAL"/>
              <w:rPr>
                <w:rFonts w:eastAsia="ＭＳ 明朝"/>
              </w:rPr>
            </w:pPr>
            <w:r w:rsidRPr="00A8705B">
              <w:rPr>
                <w:rFonts w:eastAsia="SimSun"/>
              </w:rPr>
              <w:t>firmware</w:t>
            </w:r>
            <w:r w:rsidRPr="00A8705B">
              <w:rPr>
                <w:rFonts w:eastAsia="ＭＳ 明朝"/>
              </w:rPr>
              <w:t>,</w:t>
            </w:r>
          </w:p>
          <w:p w14:paraId="139472B9" w14:textId="77777777" w:rsidR="00DA0241" w:rsidRPr="00A8705B" w:rsidRDefault="00DA0241" w:rsidP="003919AD">
            <w:pPr>
              <w:pStyle w:val="TAL"/>
              <w:rPr>
                <w:rFonts w:eastAsia="ＭＳ 明朝"/>
                <w:lang w:eastAsia="ja-JP"/>
              </w:rPr>
            </w:pPr>
            <w:r w:rsidRPr="00A8705B">
              <w:rPr>
                <w:rFonts w:eastAsia="ＭＳ 明朝"/>
              </w:rPr>
              <w:t>firmwareAnnc</w:t>
            </w:r>
          </w:p>
        </w:tc>
        <w:tc>
          <w:tcPr>
            <w:tcW w:w="4149" w:type="dxa"/>
            <w:tcBorders>
              <w:top w:val="single" w:sz="4" w:space="0" w:color="auto"/>
              <w:left w:val="single" w:sz="4" w:space="0" w:color="auto"/>
              <w:bottom w:val="single" w:sz="4" w:space="0" w:color="auto"/>
              <w:right w:val="single" w:sz="4" w:space="0" w:color="auto"/>
            </w:tcBorders>
            <w:hideMark/>
          </w:tcPr>
          <w:p w14:paraId="4101DE67" w14:textId="77777777" w:rsidR="00DA0241" w:rsidRPr="00A8705B" w:rsidRDefault="00DA0241" w:rsidP="003919AD">
            <w:pPr>
              <w:pStyle w:val="TAL"/>
              <w:rPr>
                <w:rFonts w:eastAsia="ＭＳ 明朝"/>
                <w:lang w:eastAsia="ja-JP"/>
              </w:rPr>
            </w:pPr>
            <w:r w:rsidRPr="00A8705B">
              <w:t>CDT-</w:t>
            </w:r>
            <w:r w:rsidRPr="00A8705B">
              <w:rPr>
                <w:rFonts w:eastAsia="SimSun"/>
              </w:rPr>
              <w:t>firmware</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7FBDDBEC" w14:textId="77777777" w:rsidR="00DA0241" w:rsidRPr="00A8705B" w:rsidRDefault="00DA0241" w:rsidP="003919AD">
            <w:pPr>
              <w:pStyle w:val="TAL"/>
              <w:rPr>
                <w:rFonts w:eastAsia="ＭＳ 明朝"/>
                <w:lang w:eastAsia="ja-JP"/>
              </w:rPr>
            </w:pPr>
          </w:p>
        </w:tc>
      </w:tr>
    </w:tbl>
    <w:p w14:paraId="04E069E8" w14:textId="77777777" w:rsidR="00DA0241" w:rsidRPr="00A8705B" w:rsidRDefault="00DA0241" w:rsidP="00DA0241"/>
    <w:p w14:paraId="304BA394"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D.2.1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[firmware]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4B0551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CF246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B37F4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2255DD7"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E8DE5A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34BAC2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BD4553"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93F3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9A23E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A610ED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8843756" w14:textId="77777777" w:rsidR="00DA0241" w:rsidRPr="00A8705B" w:rsidRDefault="00DA0241" w:rsidP="003919AD">
            <w:pPr>
              <w:keepNext/>
              <w:keepLines/>
              <w:jc w:val="center"/>
              <w:rPr>
                <w:rFonts w:ascii="Arial" w:eastAsia="ＭＳ 明朝" w:hAnsi="Arial"/>
                <w:b/>
                <w:sz w:val="18"/>
              </w:rPr>
            </w:pPr>
          </w:p>
        </w:tc>
      </w:tr>
      <w:tr w:rsidR="00DA0241" w:rsidRPr="00A8705B" w14:paraId="676F911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918C3DD"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61ED1D3"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7644BA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B6B111" w14:textId="5AF8B3A3"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38E87" w14:textId="77777777" w:rsidR="00DA0241" w:rsidRPr="00A8705B" w:rsidRDefault="00DA0241" w:rsidP="003919AD">
            <w:pPr>
              <w:pStyle w:val="TAL"/>
              <w:rPr>
                <w:rFonts w:eastAsia="ＭＳ 明朝"/>
                <w:lang w:eastAsia="ja-JP"/>
              </w:rPr>
            </w:pPr>
            <w:r w:rsidRPr="00A8705B">
              <w:rPr>
                <w:rFonts w:eastAsia="ＭＳ 明朝"/>
              </w:rPr>
              <w:t>1001 (</w:t>
            </w:r>
            <w:r w:rsidRPr="00A8705B">
              <w:rPr>
                <w:rFonts w:eastAsia="SimSun"/>
              </w:rPr>
              <w:t>firmware</w:t>
            </w:r>
            <w:r w:rsidRPr="00A8705B">
              <w:rPr>
                <w:rFonts w:eastAsia="ＭＳ 明朝"/>
              </w:rPr>
              <w:t>)</w:t>
            </w:r>
          </w:p>
        </w:tc>
      </w:tr>
      <w:tr w:rsidR="00DA0241" w:rsidRPr="00A8705B" w14:paraId="7C1A232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1E9E43"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37AA47EF"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A965C4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55E5846" w14:textId="121067D5"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F6D386A" w14:textId="77777777" w:rsidR="00DA0241" w:rsidRPr="00A8705B" w:rsidRDefault="00DA0241" w:rsidP="003919AD">
            <w:pPr>
              <w:pStyle w:val="TAL"/>
              <w:rPr>
                <w:rFonts w:eastAsia="ＭＳ 明朝"/>
              </w:rPr>
            </w:pPr>
          </w:p>
        </w:tc>
      </w:tr>
      <w:tr w:rsidR="00DA0241" w:rsidRPr="00A8705B" w14:paraId="2B30F3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C49267"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3D31221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0F6317D"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FD54D6C" w14:textId="1A6C1446"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507E6E0" w14:textId="77777777" w:rsidR="00DA0241" w:rsidRPr="00A8705B" w:rsidRDefault="00DA0241" w:rsidP="003919AD">
            <w:pPr>
              <w:pStyle w:val="TAL"/>
              <w:rPr>
                <w:rFonts w:eastAsia="ＭＳ 明朝"/>
              </w:rPr>
            </w:pPr>
          </w:p>
        </w:tc>
      </w:tr>
      <w:tr w:rsidR="00DA0241" w:rsidRPr="00A8705B" w14:paraId="7184E2B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FB0E7C"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D67645E"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282424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A34F58F" w14:textId="3F527641"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BD341C" w14:textId="77777777" w:rsidR="00DA0241" w:rsidRPr="00A8705B" w:rsidRDefault="00DA0241" w:rsidP="003919AD">
            <w:pPr>
              <w:pStyle w:val="TAL"/>
              <w:rPr>
                <w:rFonts w:eastAsia="ＭＳ 明朝"/>
              </w:rPr>
            </w:pPr>
          </w:p>
        </w:tc>
      </w:tr>
      <w:tr w:rsidR="00DA0241" w:rsidRPr="00A8705B" w14:paraId="47A7E4B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FBABA8" w14:textId="77777777" w:rsidR="00DA0241" w:rsidRPr="00A8705B" w:rsidRDefault="00DA0241" w:rsidP="003919AD">
            <w:pPr>
              <w:pStyle w:val="TAL"/>
              <w:rPr>
                <w:rFonts w:eastAsia="ＭＳ 明朝"/>
                <w:b/>
                <w:i/>
                <w:lang w:eastAsia="ja-JP"/>
              </w:rPr>
            </w:pPr>
            <w:r w:rsidRPr="00A8705B">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7EF4FFA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800AFA4"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D5EF7B9" w14:textId="77777777" w:rsidR="00DA0241" w:rsidRPr="00A8705B" w:rsidRDefault="00DA0241" w:rsidP="003919AD">
            <w:pPr>
              <w:pStyle w:val="TAL"/>
              <w:rPr>
                <w:rFonts w:eastAsia="ＭＳ 明朝"/>
              </w:rPr>
            </w:pPr>
            <w:r w:rsidRPr="00A8705B">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6F52698B" w14:textId="77777777" w:rsidR="00DA0241" w:rsidRPr="00A8705B" w:rsidRDefault="00DA0241" w:rsidP="003919AD">
            <w:pPr>
              <w:pStyle w:val="TAL"/>
              <w:rPr>
                <w:rFonts w:eastAsia="ＭＳ 明朝"/>
              </w:rPr>
            </w:pPr>
          </w:p>
        </w:tc>
      </w:tr>
      <w:tr w:rsidR="00DA0241" w:rsidRPr="00A8705B" w14:paraId="2DCEF26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FE3DFD" w14:textId="77777777" w:rsidR="00DA0241" w:rsidRPr="00A8705B" w:rsidRDefault="00DA0241" w:rsidP="003919AD">
            <w:pPr>
              <w:pStyle w:val="TAL"/>
              <w:rPr>
                <w:rFonts w:eastAsia="ＭＳ 明朝"/>
                <w:b/>
                <w:i/>
                <w:lang w:eastAsia="ja-JP"/>
              </w:rPr>
            </w:pPr>
            <w:r w:rsidRPr="00A8705B">
              <w:rPr>
                <w:rFonts w:eastAsia="SimSun"/>
                <w:lang w:eastAsia="zh-CN"/>
              </w:rPr>
              <w:t>firmwareName</w:t>
            </w:r>
          </w:p>
        </w:tc>
        <w:tc>
          <w:tcPr>
            <w:tcW w:w="986" w:type="dxa"/>
            <w:tcBorders>
              <w:top w:val="single" w:sz="4" w:space="0" w:color="auto"/>
              <w:left w:val="single" w:sz="4" w:space="0" w:color="auto"/>
              <w:bottom w:val="single" w:sz="4" w:space="0" w:color="auto"/>
              <w:right w:val="single" w:sz="4" w:space="0" w:color="auto"/>
            </w:tcBorders>
            <w:vAlign w:val="center"/>
          </w:tcPr>
          <w:p w14:paraId="4A9CCFE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CE0A535"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12EEFB8" w14:textId="77777777" w:rsidR="00DA0241" w:rsidRPr="00A8705B" w:rsidRDefault="00DA0241" w:rsidP="003919AD">
            <w:pPr>
              <w:pStyle w:val="TAL"/>
              <w:rPr>
                <w:rFonts w:eastAsia="ＭＳ 明朝"/>
              </w:rPr>
            </w:pPr>
            <w:r w:rsidRPr="00A8705B">
              <w:rPr>
                <w:rFonts w:eastAsia="ＭＳ 明朝"/>
                <w:color w:val="000000"/>
                <w:lang w:eastAsia="ja-JP"/>
              </w:rPr>
              <w:t>xs:</w:t>
            </w:r>
            <w:r w:rsidRPr="00A8705B">
              <w:rPr>
                <w:rFonts w:eastAsia="SimSun"/>
                <w:color w:val="000000"/>
                <w:lang w:eastAsia="zh-CN"/>
              </w:rPr>
              <w:t>string</w:t>
            </w:r>
          </w:p>
        </w:tc>
        <w:tc>
          <w:tcPr>
            <w:tcW w:w="1991" w:type="dxa"/>
            <w:tcBorders>
              <w:top w:val="single" w:sz="4" w:space="0" w:color="auto"/>
              <w:left w:val="single" w:sz="4" w:space="0" w:color="auto"/>
              <w:bottom w:val="single" w:sz="4" w:space="0" w:color="auto"/>
              <w:right w:val="single" w:sz="4" w:space="0" w:color="auto"/>
            </w:tcBorders>
          </w:tcPr>
          <w:p w14:paraId="10AF3D4A" w14:textId="77777777" w:rsidR="00DA0241" w:rsidRPr="00A8705B" w:rsidRDefault="00DA0241" w:rsidP="003919AD">
            <w:pPr>
              <w:pStyle w:val="TAL"/>
              <w:rPr>
                <w:rFonts w:eastAsia="ＭＳ 明朝"/>
              </w:rPr>
            </w:pPr>
          </w:p>
        </w:tc>
      </w:tr>
      <w:tr w:rsidR="00DA0241" w:rsidRPr="00A8705B" w14:paraId="4981CA3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73583C6" w14:textId="77777777" w:rsidR="00DA0241" w:rsidRPr="00A8705B" w:rsidRDefault="00DA0241" w:rsidP="003919AD">
            <w:pPr>
              <w:pStyle w:val="TAL"/>
              <w:rPr>
                <w:rFonts w:eastAsia="ＭＳ 明朝"/>
                <w:b/>
                <w:i/>
                <w:lang w:eastAsia="ja-JP"/>
              </w:rPr>
            </w:pPr>
            <w:r w:rsidRPr="00A8705B">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5B0D2B8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234BC9C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D881103" w14:textId="77777777" w:rsidR="00DA0241" w:rsidRPr="00A8705B" w:rsidRDefault="00DA0241" w:rsidP="003919AD">
            <w:pPr>
              <w:pStyle w:val="TAL"/>
              <w:rPr>
                <w:rFonts w:eastAsia="ＭＳ 明朝"/>
              </w:rPr>
            </w:pPr>
            <w:r w:rsidRPr="00A8705B">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58016B64" w14:textId="77777777" w:rsidR="00DA0241" w:rsidRPr="00A8705B" w:rsidRDefault="00DA0241" w:rsidP="003919AD">
            <w:pPr>
              <w:pStyle w:val="TAL"/>
              <w:rPr>
                <w:rFonts w:eastAsia="ＭＳ 明朝"/>
              </w:rPr>
            </w:pPr>
          </w:p>
        </w:tc>
      </w:tr>
      <w:tr w:rsidR="00DA0241" w:rsidRPr="00A8705B" w14:paraId="39CE94D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337BFF5" w14:textId="77777777" w:rsidR="00DA0241" w:rsidRPr="00A8705B" w:rsidRDefault="00DA0241" w:rsidP="003919AD">
            <w:pPr>
              <w:pStyle w:val="TAL"/>
              <w:rPr>
                <w:rFonts w:eastAsia="ＭＳ 明朝"/>
                <w:b/>
                <w:i/>
                <w:lang w:eastAsia="ja-JP"/>
              </w:rPr>
            </w:pPr>
            <w:r w:rsidRPr="00A8705B">
              <w:rPr>
                <w:rFonts w:eastAsia="SimSun"/>
                <w:lang w:eastAsia="zh-CN"/>
              </w:rPr>
              <w:t>update</w:t>
            </w:r>
          </w:p>
        </w:tc>
        <w:tc>
          <w:tcPr>
            <w:tcW w:w="986" w:type="dxa"/>
            <w:tcBorders>
              <w:top w:val="single" w:sz="4" w:space="0" w:color="auto"/>
              <w:left w:val="single" w:sz="4" w:space="0" w:color="auto"/>
              <w:bottom w:val="single" w:sz="4" w:space="0" w:color="auto"/>
              <w:right w:val="single" w:sz="4" w:space="0" w:color="auto"/>
            </w:tcBorders>
            <w:vAlign w:val="center"/>
          </w:tcPr>
          <w:p w14:paraId="5CCBC5E9"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074666C"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C89EA7D"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31F5B286" w14:textId="77777777" w:rsidR="00DA0241" w:rsidRPr="00A8705B" w:rsidRDefault="00DA0241" w:rsidP="003919AD">
            <w:pPr>
              <w:pStyle w:val="TAL"/>
              <w:rPr>
                <w:rFonts w:eastAsia="ＭＳ 明朝"/>
              </w:rPr>
            </w:pPr>
          </w:p>
        </w:tc>
      </w:tr>
      <w:tr w:rsidR="00DA0241" w:rsidRPr="00A8705B" w14:paraId="570C35B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311E53" w14:textId="77777777" w:rsidR="00DA0241" w:rsidRPr="00A8705B" w:rsidRDefault="00DA0241" w:rsidP="003919AD">
            <w:pPr>
              <w:pStyle w:val="TAL"/>
              <w:rPr>
                <w:rFonts w:eastAsia="ＭＳ 明朝"/>
                <w:b/>
                <w:i/>
                <w:lang w:eastAsia="ja-JP"/>
              </w:rPr>
            </w:pPr>
            <w:r w:rsidRPr="00A8705B">
              <w:rPr>
                <w:rFonts w:eastAsia="SimSun"/>
                <w:lang w:eastAsia="zh-CN"/>
              </w:rPr>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086539A9"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E61C44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7B31D32" w14:textId="77777777" w:rsidR="00DA0241" w:rsidRPr="00A8705B" w:rsidRDefault="00DA0241" w:rsidP="003919AD">
            <w:pPr>
              <w:pStyle w:val="TAL"/>
              <w:rPr>
                <w:rFonts w:eastAsia="ＭＳ 明朝"/>
              </w:rPr>
            </w:pPr>
            <w:r w:rsidRPr="00A8705B">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2D7405B8" w14:textId="77777777" w:rsidR="00DA0241" w:rsidRPr="00A8705B" w:rsidRDefault="00DA0241" w:rsidP="003919AD">
            <w:pPr>
              <w:pStyle w:val="TAL"/>
              <w:rPr>
                <w:rFonts w:eastAsia="ＭＳ 明朝"/>
              </w:rPr>
            </w:pPr>
          </w:p>
        </w:tc>
      </w:tr>
    </w:tbl>
    <w:p w14:paraId="0A7681F5" w14:textId="77777777" w:rsidR="00DA0241" w:rsidRPr="00A8705B" w:rsidRDefault="00DA0241" w:rsidP="00DA0241">
      <w:pPr>
        <w:rPr>
          <w:rFonts w:eastAsia="ＭＳ 明朝"/>
        </w:rPr>
      </w:pPr>
    </w:p>
    <w:p w14:paraId="7F6455DD" w14:textId="77777777" w:rsidR="00DA0241" w:rsidRPr="00A8705B" w:rsidRDefault="00DA0241" w:rsidP="00DD616D">
      <w:pPr>
        <w:pStyle w:val="Annex3"/>
        <w:numPr>
          <w:ilvl w:val="2"/>
          <w:numId w:val="98"/>
        </w:numPr>
        <w:rPr>
          <w:lang w:eastAsia="zh-CN"/>
        </w:rPr>
      </w:pPr>
      <w:bookmarkStart w:id="1754" w:name="_Toc479167489"/>
      <w:r w:rsidRPr="00A8705B">
        <w:rPr>
          <w:lang w:eastAsia="ja-JP"/>
        </w:rPr>
        <w:t>Resource specific procedure on CRUD operations</w:t>
      </w:r>
      <w:bookmarkEnd w:id="1754"/>
    </w:p>
    <w:p w14:paraId="473EF286" w14:textId="77777777" w:rsidR="00DA0241" w:rsidRPr="00A8705B" w:rsidRDefault="00DA0241" w:rsidP="00DA0241">
      <w:pPr>
        <w:pStyle w:val="Annex4"/>
        <w:numPr>
          <w:ilvl w:val="0"/>
          <w:numId w:val="0"/>
        </w:numPr>
        <w:rPr>
          <w:rFonts w:eastAsia="Malgun Gothic"/>
          <w:lang w:eastAsia="ko-KR"/>
        </w:rPr>
      </w:pPr>
      <w:bookmarkStart w:id="1755" w:name="_Toc479167490"/>
      <w:r w:rsidRPr="00A8705B">
        <w:rPr>
          <w:rFonts w:eastAsia="Malgun Gothic"/>
          <w:lang w:eastAsia="ko-KR"/>
        </w:rPr>
        <w:t>D.2.2.0.</w:t>
      </w:r>
      <w:r w:rsidRPr="00A8705B">
        <w:rPr>
          <w:rFonts w:eastAsia="Malgun Gothic"/>
          <w:lang w:eastAsia="ko-KR"/>
        </w:rPr>
        <w:tab/>
        <w:t>Introduction</w:t>
      </w:r>
      <w:bookmarkEnd w:id="1755"/>
    </w:p>
    <w:p w14:paraId="54EAE69B" w14:textId="6FED110F" w:rsidR="00DA0241" w:rsidRPr="00A8705B" w:rsidRDefault="00DA0241" w:rsidP="00DA0241">
      <w:pPr>
        <w:rPr>
          <w:rFonts w:eastAsia="SimSun"/>
        </w:rPr>
      </w:pPr>
      <w:r w:rsidRPr="00A8705B">
        <w:rPr>
          <w:rFonts w:eastAsia="SimSun"/>
        </w:rPr>
        <w:t xml:space="preserve">When management is performed using technology specific protocols, the procedures defined in clause </w:t>
      </w:r>
      <w:r w:rsidRPr="00A8705B">
        <w:rPr>
          <w:rFonts w:eastAsia="SimSun"/>
          <w:lang w:eastAsia="zh-CN"/>
        </w:rPr>
        <w:fldChar w:fldCharType="begin"/>
      </w:r>
      <w:r w:rsidRPr="00A8705B">
        <w:rPr>
          <w:rFonts w:eastAsia="SimSun"/>
          <w:lang w:eastAsia="zh-CN"/>
        </w:rPr>
        <w:instrText xml:space="preserve"> REF _Ref399449223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7.4.15.2</w:t>
      </w:r>
      <w:r w:rsidRPr="00A8705B">
        <w:rPr>
          <w:rFonts w:eastAsia="SimSun"/>
          <w:lang w:eastAsia="zh-CN"/>
        </w:rPr>
        <w:fldChar w:fldCharType="end"/>
      </w:r>
      <w:r w:rsidRPr="00A8705B">
        <w:rPr>
          <w:rFonts w:eastAsia="SimSun"/>
        </w:rPr>
        <w:t xml:space="preserve"> &lt;mgmtObj&gt; specific procedures shall be used. The following clauses define additional procedures besides the generic procedure defined in clause </w:t>
      </w:r>
      <w:r w:rsidRPr="00A8705B">
        <w:rPr>
          <w:rFonts w:eastAsia="SimSun"/>
          <w:lang w:eastAsia="zh-CN"/>
        </w:rPr>
        <w:fldChar w:fldCharType="begin"/>
      </w:r>
      <w:r w:rsidRPr="00A8705B">
        <w:rPr>
          <w:rFonts w:eastAsia="SimSun"/>
          <w:lang w:eastAsia="zh-CN"/>
        </w:rPr>
        <w:instrText xml:space="preserve"> REF GenericProc_Top \r \h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SimSun"/>
          <w:lang w:eastAsia="zh-CN"/>
        </w:rPr>
        <w:t>7.2.2</w:t>
      </w:r>
      <w:r w:rsidRPr="00A8705B">
        <w:rPr>
          <w:rFonts w:eastAsia="SimSun"/>
          <w:lang w:eastAsia="zh-CN"/>
        </w:rPr>
        <w:fldChar w:fldCharType="end"/>
      </w:r>
      <w:r w:rsidRPr="00A8705B">
        <w:rPr>
          <w:rFonts w:eastAsia="SimSun"/>
        </w:rPr>
        <w:t>.</w:t>
      </w:r>
    </w:p>
    <w:p w14:paraId="529D9FAD" w14:textId="77777777" w:rsidR="00DA0241" w:rsidRPr="00A8705B" w:rsidRDefault="00DA0241" w:rsidP="00DD616D">
      <w:pPr>
        <w:pStyle w:val="Annex4"/>
        <w:numPr>
          <w:ilvl w:val="3"/>
          <w:numId w:val="103"/>
        </w:numPr>
        <w:rPr>
          <w:rFonts w:eastAsia="Malgun Gothic"/>
          <w:lang w:eastAsia="ko-KR"/>
        </w:rPr>
      </w:pPr>
      <w:bookmarkStart w:id="1756" w:name="_Toc479167491"/>
      <w:r w:rsidRPr="00A8705B">
        <w:rPr>
          <w:rFonts w:eastAsia="Malgun Gothic"/>
          <w:lang w:eastAsia="ko-KR"/>
        </w:rPr>
        <w:t>Create</w:t>
      </w:r>
      <w:bookmarkEnd w:id="1756"/>
    </w:p>
    <w:p w14:paraId="040381C0" w14:textId="77777777" w:rsidR="00DA0241" w:rsidRPr="00A8705B" w:rsidRDefault="00DA0241" w:rsidP="00DA0241">
      <w:pPr>
        <w:rPr>
          <w:b/>
          <w:bCs/>
          <w:i/>
          <w:iCs/>
          <w:lang w:eastAsia="ko-KR"/>
        </w:rPr>
      </w:pPr>
      <w:r w:rsidRPr="00A8705B">
        <w:rPr>
          <w:b/>
          <w:bCs/>
          <w:i/>
          <w:iCs/>
          <w:lang w:eastAsia="ko-KR"/>
        </w:rPr>
        <w:t>Originator:</w:t>
      </w:r>
    </w:p>
    <w:p w14:paraId="15954452" w14:textId="74B467C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A6ABFA7" w14:textId="77777777" w:rsidR="00DA0241" w:rsidRPr="00A8705B" w:rsidRDefault="00DA0241" w:rsidP="00DA0241">
      <w:pPr>
        <w:rPr>
          <w:b/>
          <w:bCs/>
          <w:i/>
          <w:iCs/>
          <w:lang w:eastAsia="ko-KR"/>
        </w:rPr>
      </w:pPr>
      <w:r w:rsidRPr="00A8705B">
        <w:rPr>
          <w:b/>
          <w:bCs/>
          <w:i/>
          <w:iCs/>
          <w:lang w:eastAsia="ko-KR"/>
        </w:rPr>
        <w:t>Receiver:</w:t>
      </w:r>
    </w:p>
    <w:p w14:paraId="0C47368C" w14:textId="47FE3CE5" w:rsidR="00DA0241" w:rsidRPr="00A8705B" w:rsidRDefault="00DA0241" w:rsidP="00DA0241">
      <w:pPr>
        <w:rPr>
          <w:rFonts w:eastAsia="Malgun Gothic"/>
        </w:rPr>
      </w:pPr>
      <w:r w:rsidRPr="00A8705B">
        <w:rPr>
          <w:rFonts w:eastAsia="Malgun Gothic"/>
        </w:rPr>
        <w:lastRenderedPageBreak/>
        <w:t xml:space="preserve">Primitive specific step after generic procedure defined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3045A46" w14:textId="77777777" w:rsidR="00DA0241" w:rsidRPr="00A8705B" w:rsidRDefault="00DA0241" w:rsidP="00DA0241">
      <w:pPr>
        <w:rPr>
          <w:rFonts w:eastAsia="Malgun Gothic"/>
        </w:rPr>
      </w:pPr>
      <w:r w:rsidRPr="00A8705B">
        <w:rPr>
          <w:rFonts w:eastAsia="Malgun Gothic"/>
        </w:rPr>
        <w:t>May start to download the firmware image from the location indicated by attribute URL in the firmware resource.</w:t>
      </w:r>
    </w:p>
    <w:p w14:paraId="7907F8DB" w14:textId="77777777" w:rsidR="00DA0241" w:rsidRPr="00A8705B" w:rsidRDefault="00DA0241" w:rsidP="00DD616D">
      <w:pPr>
        <w:pStyle w:val="Annex4"/>
        <w:numPr>
          <w:ilvl w:val="3"/>
          <w:numId w:val="98"/>
        </w:numPr>
        <w:rPr>
          <w:rFonts w:eastAsia="Malgun Gothic"/>
          <w:lang w:eastAsia="ko-KR"/>
        </w:rPr>
      </w:pPr>
      <w:bookmarkStart w:id="1757" w:name="_Toc479167492"/>
      <w:r w:rsidRPr="00A8705B">
        <w:rPr>
          <w:rFonts w:eastAsia="Malgun Gothic"/>
          <w:lang w:eastAsia="ko-KR"/>
        </w:rPr>
        <w:t>Update</w:t>
      </w:r>
      <w:bookmarkEnd w:id="1757"/>
    </w:p>
    <w:p w14:paraId="41E2EA10" w14:textId="77777777" w:rsidR="00DA0241" w:rsidRPr="00A8705B" w:rsidRDefault="00DA0241" w:rsidP="00DA0241">
      <w:pPr>
        <w:rPr>
          <w:b/>
          <w:bCs/>
          <w:i/>
          <w:iCs/>
          <w:lang w:eastAsia="ko-KR"/>
        </w:rPr>
      </w:pPr>
      <w:r w:rsidRPr="00A8705B">
        <w:rPr>
          <w:b/>
          <w:bCs/>
          <w:i/>
          <w:iCs/>
          <w:lang w:eastAsia="ko-KR"/>
        </w:rPr>
        <w:t>Originator:</w:t>
      </w:r>
    </w:p>
    <w:p w14:paraId="393A2F12" w14:textId="7F7303E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82C956B" w14:textId="77777777" w:rsidR="00DA0241" w:rsidRPr="00A8705B" w:rsidRDefault="00DA0241" w:rsidP="00DA0241">
      <w:pPr>
        <w:rPr>
          <w:b/>
          <w:bCs/>
          <w:i/>
          <w:iCs/>
          <w:lang w:eastAsia="ko-KR"/>
        </w:rPr>
      </w:pPr>
      <w:r w:rsidRPr="00A8705B">
        <w:rPr>
          <w:b/>
          <w:bCs/>
          <w:i/>
          <w:iCs/>
          <w:lang w:eastAsia="ko-KR"/>
        </w:rPr>
        <w:t>Receiver:</w:t>
      </w:r>
    </w:p>
    <w:p w14:paraId="316CCF1D"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36524994" w14:textId="77777777" w:rsidR="00DA0241" w:rsidRPr="00A8705B" w:rsidRDefault="00DA0241" w:rsidP="00DA0241">
      <w:pPr>
        <w:rPr>
          <w:rFonts w:eastAsia="Malgun Gothic"/>
        </w:rPr>
      </w:pPr>
      <w:r w:rsidRPr="00A8705B">
        <w:rPr>
          <w:rFonts w:eastAsia="SimSun"/>
        </w:rPr>
        <w:t xml:space="preserve">When the attribute </w:t>
      </w:r>
      <w:r w:rsidRPr="00A8705B">
        <w:rPr>
          <w:i/>
          <w:iCs/>
          <w:lang w:eastAsia="zh-CN"/>
        </w:rPr>
        <w:t>update</w:t>
      </w:r>
      <w:r w:rsidRPr="00A8705B">
        <w:rPr>
          <w:rFonts w:eastAsia="SimSun"/>
        </w:rPr>
        <w:t xml:space="preserve"> of the firmware resource is updated to TRUE, use the downloaded firmware image to update the current using firmware. The Receiver may need to update the </w:t>
      </w:r>
      <w:r w:rsidRPr="00A8705B">
        <w:rPr>
          <w:i/>
          <w:iCs/>
          <w:lang w:eastAsia="zh-CN"/>
        </w:rPr>
        <w:t xml:space="preserve">fwVersion </w:t>
      </w:r>
      <w:r w:rsidRPr="00A8705B">
        <w:rPr>
          <w:rFonts w:eastAsia="SimSun"/>
        </w:rPr>
        <w:t>attribute of the [deviceInfo] resource if needed</w:t>
      </w:r>
      <w:r w:rsidRPr="00A8705B">
        <w:rPr>
          <w:rFonts w:eastAsia="Malgun Gothic"/>
        </w:rPr>
        <w:t>.</w:t>
      </w:r>
    </w:p>
    <w:p w14:paraId="0DDD7588" w14:textId="77777777" w:rsidR="00DA0241" w:rsidRPr="00A8705B" w:rsidRDefault="00DA0241" w:rsidP="00DD616D">
      <w:pPr>
        <w:pStyle w:val="Annex4"/>
        <w:numPr>
          <w:ilvl w:val="3"/>
          <w:numId w:val="98"/>
        </w:numPr>
        <w:rPr>
          <w:rFonts w:eastAsia="Malgun Gothic"/>
          <w:lang w:eastAsia="ko-KR"/>
        </w:rPr>
      </w:pPr>
      <w:bookmarkStart w:id="1758" w:name="_Toc479167493"/>
      <w:r w:rsidRPr="00A8705B">
        <w:rPr>
          <w:rFonts w:eastAsia="Malgun Gothic"/>
          <w:lang w:eastAsia="ko-KR"/>
        </w:rPr>
        <w:t>Retrieve</w:t>
      </w:r>
      <w:bookmarkEnd w:id="1758"/>
    </w:p>
    <w:p w14:paraId="03F28FD1" w14:textId="77777777" w:rsidR="00DA0241" w:rsidRPr="00A8705B" w:rsidRDefault="00DA0241" w:rsidP="00DA0241">
      <w:pPr>
        <w:rPr>
          <w:b/>
          <w:bCs/>
          <w:i/>
          <w:iCs/>
          <w:lang w:eastAsia="ko-KR"/>
        </w:rPr>
      </w:pPr>
      <w:r w:rsidRPr="00A8705B">
        <w:rPr>
          <w:b/>
          <w:bCs/>
          <w:i/>
          <w:iCs/>
          <w:lang w:eastAsia="ko-KR"/>
        </w:rPr>
        <w:t>Originator:</w:t>
      </w:r>
    </w:p>
    <w:p w14:paraId="0B83FB41" w14:textId="7A6A29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14A942C" w14:textId="77777777" w:rsidR="00DA0241" w:rsidRPr="00A8705B" w:rsidRDefault="00DA0241" w:rsidP="00DA0241">
      <w:pPr>
        <w:rPr>
          <w:b/>
          <w:bCs/>
          <w:i/>
          <w:iCs/>
          <w:lang w:eastAsia="ko-KR"/>
        </w:rPr>
      </w:pPr>
      <w:r w:rsidRPr="00A8705B">
        <w:rPr>
          <w:b/>
          <w:bCs/>
          <w:i/>
          <w:iCs/>
          <w:lang w:eastAsia="ko-KR"/>
        </w:rPr>
        <w:t>Receiver:</w:t>
      </w:r>
    </w:p>
    <w:p w14:paraId="05235898" w14:textId="55C08F7F"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80A7551" w14:textId="77777777" w:rsidR="00DA0241" w:rsidRPr="00A8705B" w:rsidRDefault="00DA0241" w:rsidP="00DD616D">
      <w:pPr>
        <w:pStyle w:val="Annex4"/>
        <w:numPr>
          <w:ilvl w:val="3"/>
          <w:numId w:val="98"/>
        </w:numPr>
        <w:rPr>
          <w:rFonts w:eastAsia="Malgun Gothic"/>
          <w:lang w:eastAsia="ko-KR"/>
        </w:rPr>
      </w:pPr>
      <w:bookmarkStart w:id="1759" w:name="_Toc479167494"/>
      <w:r w:rsidRPr="00A8705B">
        <w:rPr>
          <w:rFonts w:eastAsia="Malgun Gothic"/>
          <w:lang w:eastAsia="ko-KR"/>
        </w:rPr>
        <w:t>Delete</w:t>
      </w:r>
      <w:bookmarkEnd w:id="1759"/>
    </w:p>
    <w:p w14:paraId="044383D0" w14:textId="77777777" w:rsidR="00DA0241" w:rsidRPr="00A8705B" w:rsidRDefault="00DA0241" w:rsidP="00DA0241">
      <w:pPr>
        <w:rPr>
          <w:b/>
          <w:bCs/>
          <w:i/>
          <w:iCs/>
          <w:lang w:eastAsia="ko-KR"/>
        </w:rPr>
      </w:pPr>
      <w:r w:rsidRPr="00A8705B">
        <w:rPr>
          <w:b/>
          <w:bCs/>
          <w:i/>
          <w:iCs/>
          <w:lang w:eastAsia="ko-KR"/>
        </w:rPr>
        <w:t>Originator:</w:t>
      </w:r>
    </w:p>
    <w:p w14:paraId="2D247ECE" w14:textId="574DF17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C21802C" w14:textId="77777777" w:rsidR="00DA0241" w:rsidRPr="00A8705B" w:rsidRDefault="00DA0241" w:rsidP="00DA0241">
      <w:pPr>
        <w:rPr>
          <w:b/>
          <w:bCs/>
          <w:i/>
          <w:iCs/>
          <w:lang w:eastAsia="ko-KR"/>
        </w:rPr>
      </w:pPr>
      <w:r w:rsidRPr="00A8705B">
        <w:rPr>
          <w:b/>
          <w:bCs/>
          <w:i/>
          <w:iCs/>
          <w:lang w:eastAsia="ko-KR"/>
        </w:rPr>
        <w:t>Receiver:</w:t>
      </w:r>
    </w:p>
    <w:p w14:paraId="5C3F01EE" w14:textId="64349B59" w:rsidR="00DA0241" w:rsidRPr="00A8705B" w:rsidRDefault="00DA0241" w:rsidP="00DA0241">
      <w:pPr>
        <w:rPr>
          <w:rFonts w:eastAsia="Malgun Gothic"/>
        </w:rPr>
      </w:pPr>
      <w:r w:rsidRPr="00A8705B">
        <w:rPr>
          <w:rFonts w:eastAsia="Malgun Gothic"/>
        </w:rPr>
        <w:t xml:space="preserve">Primitive specific step after generic procedure defined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83A01AA" w14:textId="77777777" w:rsidR="00DA0241" w:rsidRPr="00A8705B" w:rsidRDefault="00DA0241" w:rsidP="00DA0241">
      <w:r w:rsidRPr="00A8705B">
        <w:rPr>
          <w:rFonts w:eastAsia="Malgun Gothic"/>
        </w:rPr>
        <w:t>Delete the downloaded firmware image locally.</w:t>
      </w:r>
    </w:p>
    <w:p w14:paraId="645EE0C6" w14:textId="77777777" w:rsidR="00DA0241" w:rsidRPr="00A8705B" w:rsidRDefault="00DA0241" w:rsidP="00DD616D">
      <w:pPr>
        <w:pStyle w:val="Annex2"/>
        <w:numPr>
          <w:ilvl w:val="1"/>
          <w:numId w:val="98"/>
        </w:numPr>
        <w:rPr>
          <w:lang w:eastAsia="ja-JP"/>
        </w:rPr>
      </w:pPr>
      <w:bookmarkStart w:id="1760" w:name="_Ref409952125"/>
      <w:bookmarkStart w:id="1761" w:name="_Toc479167495"/>
      <w:r w:rsidRPr="00A8705B">
        <w:rPr>
          <w:lang w:eastAsia="ja-JP"/>
        </w:rPr>
        <w:t>Resource [software]</w:t>
      </w:r>
      <w:bookmarkEnd w:id="1760"/>
      <w:bookmarkEnd w:id="1761"/>
    </w:p>
    <w:p w14:paraId="26E1FC40" w14:textId="77777777" w:rsidR="00DA0241" w:rsidRPr="00A8705B" w:rsidRDefault="00DA0241" w:rsidP="00DD616D">
      <w:pPr>
        <w:pStyle w:val="Annex3"/>
        <w:numPr>
          <w:ilvl w:val="2"/>
          <w:numId w:val="118"/>
        </w:numPr>
        <w:rPr>
          <w:lang w:eastAsia="ja-JP"/>
        </w:rPr>
      </w:pPr>
      <w:bookmarkStart w:id="1762" w:name="_Toc479167496"/>
      <w:r w:rsidRPr="00A8705B">
        <w:rPr>
          <w:lang w:eastAsia="ja-JP"/>
        </w:rPr>
        <w:t>Introduction</w:t>
      </w:r>
      <w:bookmarkEnd w:id="1762"/>
    </w:p>
    <w:p w14:paraId="4696E171" w14:textId="0F798AC7" w:rsidR="00DA0241" w:rsidRPr="00A8705B" w:rsidRDefault="00DA0241" w:rsidP="00DA0241">
      <w:r w:rsidRPr="00A8705B">
        <w:rPr>
          <w:rFonts w:eastAsia="ＭＳ 明朝"/>
        </w:rPr>
        <w:t>The detailed description of the [software] resource can be found in clause D.</w:t>
      </w:r>
      <w:r w:rsidRPr="00A8705B">
        <w:rPr>
          <w:rFonts w:eastAsia="SimSun"/>
        </w:rPr>
        <w:t>3</w:t>
      </w:r>
      <w:r w:rsidRPr="00A8705B">
        <w:rPr>
          <w:rFonts w:eastAsia="ＭＳ 明朝"/>
        </w:rPr>
        <w:t xml:space="preserve"> of </w:t>
      </w:r>
      <w:r w:rsidRPr="00A8705B">
        <w:t>TS-0001 [</w:t>
      </w:r>
      <w:r w:rsidR="00B24CD6" w:rsidRPr="00A8705B">
        <w:t>ITU-T Y.oneM2M.ARC</w:t>
      </w:r>
      <w:r w:rsidRPr="00A8705B">
        <w:t>].</w:t>
      </w:r>
    </w:p>
    <w:p w14:paraId="25537CC0"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D.3.1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software</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1A3CB6D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EE59D4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9CF8A3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9F6C05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C88D57A"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63E7680" w14:textId="77777777" w:rsidR="00DA0241" w:rsidRPr="00A8705B" w:rsidRDefault="00DA0241" w:rsidP="003919AD">
            <w:pPr>
              <w:pStyle w:val="TAL"/>
              <w:rPr>
                <w:rFonts w:eastAsia="ＭＳ 明朝"/>
                <w:lang w:eastAsia="ja-JP"/>
              </w:rPr>
            </w:pPr>
            <w:r w:rsidRPr="00A8705B">
              <w:rPr>
                <w:rFonts w:eastAsia="SimSun"/>
              </w:rPr>
              <w:t>software, softwareAnnc</w:t>
            </w:r>
          </w:p>
        </w:tc>
        <w:tc>
          <w:tcPr>
            <w:tcW w:w="4149" w:type="dxa"/>
            <w:tcBorders>
              <w:top w:val="single" w:sz="4" w:space="0" w:color="auto"/>
              <w:left w:val="single" w:sz="4" w:space="0" w:color="auto"/>
              <w:bottom w:val="single" w:sz="4" w:space="0" w:color="auto"/>
              <w:right w:val="single" w:sz="4" w:space="0" w:color="auto"/>
            </w:tcBorders>
            <w:hideMark/>
          </w:tcPr>
          <w:p w14:paraId="4554C8AB" w14:textId="77777777" w:rsidR="00DA0241" w:rsidRPr="00A8705B" w:rsidRDefault="00DA0241" w:rsidP="003919AD">
            <w:pPr>
              <w:pStyle w:val="TAL"/>
              <w:rPr>
                <w:rFonts w:eastAsia="ＭＳ 明朝"/>
                <w:lang w:eastAsia="ja-JP"/>
              </w:rPr>
            </w:pPr>
            <w:r w:rsidRPr="00A8705B">
              <w:t>CDT-</w:t>
            </w:r>
            <w:r w:rsidRPr="00A8705B">
              <w:rPr>
                <w:rFonts w:eastAsia="SimSun"/>
              </w:rPr>
              <w:t>software</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60A31C7D" w14:textId="77777777" w:rsidR="00DA0241" w:rsidRPr="00A8705B" w:rsidRDefault="00DA0241" w:rsidP="003919AD">
            <w:pPr>
              <w:pStyle w:val="TAL"/>
              <w:rPr>
                <w:rFonts w:eastAsia="ＭＳ 明朝"/>
                <w:lang w:eastAsia="ja-JP"/>
              </w:rPr>
            </w:pPr>
          </w:p>
        </w:tc>
      </w:tr>
    </w:tbl>
    <w:p w14:paraId="5872A301" w14:textId="77777777" w:rsidR="00DA0241" w:rsidRPr="00A8705B" w:rsidRDefault="00DA0241" w:rsidP="00DA0241">
      <w:pPr>
        <w:rPr>
          <w:rFonts w:eastAsia="ＭＳ 明朝"/>
        </w:rPr>
      </w:pPr>
    </w:p>
    <w:p w14:paraId="40E4369A"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D.3.1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[software]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7F5328E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E0F989A"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5DF995"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B3C6DFF"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854913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6F8B6B2"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54AB17"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F34595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550D9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7F82F2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35D351" w14:textId="77777777" w:rsidR="00DA0241" w:rsidRPr="00A8705B" w:rsidRDefault="00DA0241" w:rsidP="003919AD">
            <w:pPr>
              <w:keepNext/>
              <w:keepLines/>
              <w:jc w:val="center"/>
              <w:rPr>
                <w:rFonts w:ascii="Arial" w:eastAsia="ＭＳ 明朝" w:hAnsi="Arial"/>
                <w:b/>
                <w:sz w:val="18"/>
              </w:rPr>
            </w:pPr>
          </w:p>
        </w:tc>
      </w:tr>
      <w:tr w:rsidR="00DA0241" w:rsidRPr="00A8705B" w14:paraId="4963CC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85B68F"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AB97B5D"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BEA2CF"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478BB24" w14:textId="5138859D"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6B002AF" w14:textId="77777777" w:rsidR="00DA0241" w:rsidRPr="00A8705B" w:rsidRDefault="00DA0241" w:rsidP="003919AD">
            <w:pPr>
              <w:pStyle w:val="TAL"/>
              <w:rPr>
                <w:rFonts w:eastAsia="ＭＳ 明朝"/>
              </w:rPr>
            </w:pPr>
            <w:r w:rsidRPr="00A8705B">
              <w:rPr>
                <w:rFonts w:eastAsia="ＭＳ 明朝"/>
              </w:rPr>
              <w:t>1002 (</w:t>
            </w:r>
            <w:r w:rsidRPr="00A8705B">
              <w:rPr>
                <w:rFonts w:eastAsia="SimSun"/>
              </w:rPr>
              <w:t>software)</w:t>
            </w:r>
          </w:p>
        </w:tc>
      </w:tr>
      <w:tr w:rsidR="00DA0241" w:rsidRPr="00A8705B" w14:paraId="4EBAB6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AF6E7A"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292DF432"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2FDECA4"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26C3E8C" w14:textId="006AC18A"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DA85B13" w14:textId="77777777" w:rsidR="00DA0241" w:rsidRPr="00A8705B" w:rsidRDefault="00DA0241" w:rsidP="003919AD">
            <w:pPr>
              <w:pStyle w:val="TAL"/>
              <w:rPr>
                <w:rFonts w:eastAsia="ＭＳ 明朝"/>
              </w:rPr>
            </w:pPr>
          </w:p>
        </w:tc>
      </w:tr>
      <w:tr w:rsidR="00DA0241" w:rsidRPr="00A8705B" w14:paraId="2BD78BE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E6FBDE"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7596A1D"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C4894C1"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77F8F1F" w14:textId="1A8F7505"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A27E64" w14:textId="77777777" w:rsidR="00DA0241" w:rsidRPr="00A8705B" w:rsidRDefault="00DA0241" w:rsidP="003919AD">
            <w:pPr>
              <w:pStyle w:val="TAL"/>
              <w:rPr>
                <w:rFonts w:eastAsia="ＭＳ 明朝"/>
              </w:rPr>
            </w:pPr>
          </w:p>
        </w:tc>
      </w:tr>
      <w:tr w:rsidR="00DA0241" w:rsidRPr="00A8705B" w14:paraId="348456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1F2B5C"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CF275C"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325E471"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2FB98BBC" w14:textId="0C8908E7" w:rsidR="00DA0241" w:rsidRPr="00A8705B" w:rsidRDefault="00DA0241" w:rsidP="003919AD">
            <w:pPr>
              <w:pStyle w:val="TAL"/>
              <w:rPr>
                <w:rFonts w:eastAsia="ＭＳ 明朝"/>
              </w:rPr>
            </w:pPr>
            <w:r w:rsidRPr="00A8705B">
              <w:rPr>
                <w:rFonts w:eastAsia="SimSun"/>
                <w:color w:val="000000"/>
                <w:lang w:eastAsia="zh-CN"/>
              </w:rPr>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C32661D" w14:textId="77777777" w:rsidR="00DA0241" w:rsidRPr="00A8705B" w:rsidRDefault="00DA0241" w:rsidP="003919AD">
            <w:pPr>
              <w:pStyle w:val="TAL"/>
              <w:rPr>
                <w:rFonts w:eastAsia="ＭＳ 明朝"/>
              </w:rPr>
            </w:pPr>
          </w:p>
        </w:tc>
      </w:tr>
      <w:tr w:rsidR="00DA0241" w:rsidRPr="00A8705B" w14:paraId="6A5140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407AD9E" w14:textId="77777777" w:rsidR="00DA0241" w:rsidRPr="00A8705B" w:rsidRDefault="00DA0241" w:rsidP="003919AD">
            <w:pPr>
              <w:pStyle w:val="TAL"/>
              <w:rPr>
                <w:rFonts w:eastAsia="ＭＳ 明朝"/>
                <w:b/>
                <w:i/>
                <w:lang w:eastAsia="ja-JP"/>
              </w:rPr>
            </w:pPr>
            <w:r w:rsidRPr="00A8705B">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459C7957"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1EE7CA8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D50B724" w14:textId="77777777" w:rsidR="00DA0241" w:rsidRPr="00A8705B" w:rsidRDefault="00DA0241" w:rsidP="003919AD">
            <w:pPr>
              <w:pStyle w:val="TAL"/>
              <w:rPr>
                <w:rFonts w:eastAsia="ＭＳ 明朝"/>
              </w:rPr>
            </w:pPr>
            <w:r w:rsidRPr="00A8705B">
              <w:rPr>
                <w:rFonts w:eastAsia="ＭＳ 明朝"/>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5C8EB8B8" w14:textId="77777777" w:rsidR="00DA0241" w:rsidRPr="00A8705B" w:rsidRDefault="00DA0241" w:rsidP="003919AD">
            <w:pPr>
              <w:pStyle w:val="TAL"/>
              <w:rPr>
                <w:rFonts w:eastAsia="ＭＳ 明朝"/>
              </w:rPr>
            </w:pPr>
          </w:p>
        </w:tc>
      </w:tr>
      <w:tr w:rsidR="00DA0241" w:rsidRPr="00A8705B" w14:paraId="648FE3A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156722" w14:textId="77777777" w:rsidR="00DA0241" w:rsidRPr="00A8705B" w:rsidRDefault="00DA0241" w:rsidP="003919AD">
            <w:pPr>
              <w:pStyle w:val="TAL"/>
              <w:rPr>
                <w:rFonts w:eastAsia="ＭＳ 明朝"/>
                <w:b/>
                <w:i/>
                <w:lang w:eastAsia="ja-JP"/>
              </w:rPr>
            </w:pPr>
            <w:r w:rsidRPr="00A8705B">
              <w:rPr>
                <w:rFonts w:eastAsia="SimSun"/>
                <w:lang w:eastAsia="zh-CN"/>
              </w:rPr>
              <w:t>softwareName</w:t>
            </w:r>
          </w:p>
        </w:tc>
        <w:tc>
          <w:tcPr>
            <w:tcW w:w="986" w:type="dxa"/>
            <w:tcBorders>
              <w:top w:val="single" w:sz="4" w:space="0" w:color="auto"/>
              <w:left w:val="single" w:sz="4" w:space="0" w:color="auto"/>
              <w:bottom w:val="single" w:sz="4" w:space="0" w:color="auto"/>
              <w:right w:val="single" w:sz="4" w:space="0" w:color="auto"/>
            </w:tcBorders>
            <w:vAlign w:val="center"/>
          </w:tcPr>
          <w:p w14:paraId="322271F2"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6E7A2EA6"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05C790F"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69D1DDF" w14:textId="77777777" w:rsidR="00DA0241" w:rsidRPr="00A8705B" w:rsidRDefault="00DA0241" w:rsidP="003919AD">
            <w:pPr>
              <w:pStyle w:val="TAL"/>
              <w:rPr>
                <w:rFonts w:eastAsia="ＭＳ 明朝"/>
              </w:rPr>
            </w:pPr>
          </w:p>
        </w:tc>
      </w:tr>
      <w:tr w:rsidR="00DA0241" w:rsidRPr="00A8705B" w14:paraId="67F7AF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1D703B" w14:textId="77777777" w:rsidR="00DA0241" w:rsidRPr="00A8705B" w:rsidRDefault="00DA0241" w:rsidP="003919AD">
            <w:pPr>
              <w:pStyle w:val="TAL"/>
              <w:rPr>
                <w:rFonts w:eastAsia="ＭＳ 明朝"/>
                <w:b/>
                <w:i/>
                <w:lang w:eastAsia="ja-JP"/>
              </w:rPr>
            </w:pPr>
            <w:r w:rsidRPr="00A8705B">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27677D39"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483BBBDD"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6A2E40E" w14:textId="77777777" w:rsidR="00DA0241" w:rsidRPr="00A8705B" w:rsidRDefault="00DA0241" w:rsidP="003919AD">
            <w:pPr>
              <w:pStyle w:val="TAL"/>
              <w:rPr>
                <w:rFonts w:eastAsia="ＭＳ 明朝"/>
              </w:rPr>
            </w:pPr>
            <w:r w:rsidRPr="00A8705B">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2213AD9A" w14:textId="77777777" w:rsidR="00DA0241" w:rsidRPr="00A8705B" w:rsidRDefault="00DA0241" w:rsidP="003919AD">
            <w:pPr>
              <w:pStyle w:val="TAL"/>
              <w:rPr>
                <w:rFonts w:eastAsia="ＭＳ 明朝"/>
              </w:rPr>
            </w:pPr>
          </w:p>
        </w:tc>
      </w:tr>
      <w:tr w:rsidR="00DA0241" w:rsidRPr="00A8705B" w14:paraId="10C051D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413E6EA" w14:textId="77777777" w:rsidR="00DA0241" w:rsidRPr="00A8705B" w:rsidRDefault="00DA0241" w:rsidP="003919AD">
            <w:pPr>
              <w:pStyle w:val="TAL"/>
              <w:rPr>
                <w:rFonts w:eastAsia="ＭＳ 明朝"/>
                <w:b/>
                <w:i/>
                <w:lang w:eastAsia="ja-JP"/>
              </w:rPr>
            </w:pPr>
            <w:r w:rsidRPr="00A8705B">
              <w:rPr>
                <w:rFonts w:eastAsia="SimSun"/>
                <w:lang w:eastAsia="zh-CN"/>
              </w:rPr>
              <w:t>install</w:t>
            </w:r>
          </w:p>
        </w:tc>
        <w:tc>
          <w:tcPr>
            <w:tcW w:w="986" w:type="dxa"/>
            <w:tcBorders>
              <w:top w:val="single" w:sz="4" w:space="0" w:color="auto"/>
              <w:left w:val="single" w:sz="4" w:space="0" w:color="auto"/>
              <w:bottom w:val="single" w:sz="4" w:space="0" w:color="auto"/>
              <w:right w:val="single" w:sz="4" w:space="0" w:color="auto"/>
            </w:tcBorders>
            <w:vAlign w:val="center"/>
          </w:tcPr>
          <w:p w14:paraId="2A8E61B2"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346B67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AD2D40A"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51D512F" w14:textId="77777777" w:rsidR="00DA0241" w:rsidRPr="00A8705B" w:rsidRDefault="00DA0241" w:rsidP="003919AD">
            <w:pPr>
              <w:pStyle w:val="TAL"/>
              <w:rPr>
                <w:rFonts w:eastAsia="ＭＳ 明朝"/>
              </w:rPr>
            </w:pPr>
          </w:p>
        </w:tc>
      </w:tr>
      <w:tr w:rsidR="00DA0241" w:rsidRPr="00A8705B" w14:paraId="1CA667F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D106FCF" w14:textId="77777777" w:rsidR="00DA0241" w:rsidRPr="00A8705B" w:rsidRDefault="00DA0241" w:rsidP="003919AD">
            <w:pPr>
              <w:pStyle w:val="TAL"/>
              <w:rPr>
                <w:rFonts w:eastAsia="ＭＳ 明朝"/>
                <w:b/>
                <w:i/>
                <w:lang w:eastAsia="ja-JP"/>
              </w:rPr>
            </w:pPr>
            <w:r w:rsidRPr="00A8705B">
              <w:rPr>
                <w:rFonts w:eastAsia="SimSun"/>
                <w:lang w:eastAsia="zh-CN"/>
              </w:rPr>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3A9E35B6"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27F54F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9EB7D5E"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6A355FBB" w14:textId="77777777" w:rsidR="00DA0241" w:rsidRPr="00A8705B" w:rsidRDefault="00DA0241" w:rsidP="003919AD">
            <w:pPr>
              <w:pStyle w:val="TAL"/>
              <w:rPr>
                <w:rFonts w:eastAsia="ＭＳ 明朝"/>
              </w:rPr>
            </w:pPr>
          </w:p>
        </w:tc>
      </w:tr>
      <w:tr w:rsidR="00DA0241" w:rsidRPr="00A8705B" w14:paraId="5C12A2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6EE6EAE" w14:textId="77777777" w:rsidR="00DA0241" w:rsidRPr="00A8705B" w:rsidRDefault="00DA0241" w:rsidP="003919AD">
            <w:pPr>
              <w:pStyle w:val="TAL"/>
              <w:rPr>
                <w:rFonts w:eastAsia="ＭＳ 明朝"/>
                <w:b/>
                <w:i/>
                <w:lang w:eastAsia="ja-JP"/>
              </w:rPr>
            </w:pPr>
            <w:r w:rsidRPr="00A8705B">
              <w:rPr>
                <w:rFonts w:eastAsia="SimSun"/>
                <w:lang w:eastAsia="zh-CN"/>
              </w:rPr>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7418D2CA"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75B7775"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02A8E3" w14:textId="77777777" w:rsidR="00DA0241" w:rsidRPr="00A8705B" w:rsidRDefault="00DA0241" w:rsidP="003919AD">
            <w:pPr>
              <w:pStyle w:val="TAL"/>
              <w:rPr>
                <w:rFonts w:eastAsia="ＭＳ 明朝"/>
              </w:rPr>
            </w:pPr>
            <w:r w:rsidRPr="00A8705B">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0015B6CE" w14:textId="77777777" w:rsidR="00DA0241" w:rsidRPr="00A8705B" w:rsidRDefault="00DA0241" w:rsidP="003919AD">
            <w:pPr>
              <w:pStyle w:val="TAL"/>
              <w:rPr>
                <w:rFonts w:eastAsia="ＭＳ 明朝"/>
              </w:rPr>
            </w:pPr>
          </w:p>
        </w:tc>
      </w:tr>
      <w:tr w:rsidR="00DA0241" w:rsidRPr="00A8705B" w14:paraId="1454FF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DDB770" w14:textId="77777777" w:rsidR="00DA0241" w:rsidRPr="00A8705B" w:rsidRDefault="00DA0241" w:rsidP="003919AD">
            <w:pPr>
              <w:pStyle w:val="TAL"/>
              <w:rPr>
                <w:rFonts w:eastAsia="ＭＳ 明朝"/>
                <w:b/>
                <w:i/>
                <w:lang w:eastAsia="ja-JP"/>
              </w:rPr>
            </w:pPr>
            <w:r w:rsidRPr="00A8705B">
              <w:rPr>
                <w:rFonts w:eastAsia="SimSun"/>
                <w:lang w:eastAsia="zh-CN"/>
              </w:rPr>
              <w:t>activate</w:t>
            </w:r>
          </w:p>
        </w:tc>
        <w:tc>
          <w:tcPr>
            <w:tcW w:w="986" w:type="dxa"/>
            <w:tcBorders>
              <w:top w:val="single" w:sz="4" w:space="0" w:color="auto"/>
              <w:left w:val="single" w:sz="4" w:space="0" w:color="auto"/>
              <w:bottom w:val="single" w:sz="4" w:space="0" w:color="auto"/>
              <w:right w:val="single" w:sz="4" w:space="0" w:color="auto"/>
            </w:tcBorders>
            <w:vAlign w:val="center"/>
          </w:tcPr>
          <w:p w14:paraId="41D31835"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547EE5"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69508A1"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E7908D7" w14:textId="77777777" w:rsidR="00DA0241" w:rsidRPr="00A8705B" w:rsidRDefault="00DA0241" w:rsidP="003919AD">
            <w:pPr>
              <w:pStyle w:val="TAL"/>
              <w:rPr>
                <w:rFonts w:eastAsia="ＭＳ 明朝"/>
              </w:rPr>
            </w:pPr>
          </w:p>
        </w:tc>
      </w:tr>
      <w:tr w:rsidR="00DA0241" w:rsidRPr="00A8705B" w14:paraId="66437CC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BE5C080" w14:textId="77777777" w:rsidR="00DA0241" w:rsidRPr="00A8705B" w:rsidRDefault="00DA0241" w:rsidP="003919AD">
            <w:pPr>
              <w:pStyle w:val="TAL"/>
              <w:rPr>
                <w:rFonts w:eastAsia="ＭＳ 明朝"/>
                <w:b/>
                <w:i/>
                <w:lang w:eastAsia="ja-JP"/>
              </w:rPr>
            </w:pPr>
            <w:r w:rsidRPr="00A8705B">
              <w:rPr>
                <w:rFonts w:eastAsia="SimSun"/>
                <w:lang w:eastAsia="zh-CN"/>
              </w:rPr>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5816B95A"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AD19D24"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6865A0C" w14:textId="77777777" w:rsidR="00DA0241" w:rsidRPr="00A8705B" w:rsidRDefault="00DA0241" w:rsidP="003919AD">
            <w:pPr>
              <w:pStyle w:val="TAL"/>
              <w:rPr>
                <w:rFonts w:eastAsia="ＭＳ 明朝"/>
              </w:rPr>
            </w:pPr>
            <w:r w:rsidRPr="00A8705B">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7B3974D1" w14:textId="77777777" w:rsidR="00DA0241" w:rsidRPr="00A8705B" w:rsidRDefault="00DA0241" w:rsidP="003919AD">
            <w:pPr>
              <w:pStyle w:val="TAL"/>
              <w:rPr>
                <w:rFonts w:eastAsia="ＭＳ 明朝"/>
              </w:rPr>
            </w:pPr>
          </w:p>
        </w:tc>
      </w:tr>
      <w:tr w:rsidR="00DA0241" w:rsidRPr="00A8705B" w14:paraId="6DC02F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177626" w14:textId="77777777" w:rsidR="00DA0241" w:rsidRPr="00A8705B" w:rsidRDefault="00DA0241" w:rsidP="003919AD">
            <w:pPr>
              <w:pStyle w:val="TAL"/>
              <w:rPr>
                <w:rFonts w:eastAsia="ＭＳ 明朝"/>
                <w:b/>
                <w:i/>
                <w:lang w:eastAsia="ja-JP"/>
              </w:rPr>
            </w:pPr>
            <w:r w:rsidRPr="00A8705B">
              <w:rPr>
                <w:rFonts w:eastAsia="SimSun"/>
                <w:lang w:eastAsia="zh-CN"/>
              </w:rPr>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0D1C7A0E" w14:textId="77777777" w:rsidR="00DA0241" w:rsidRPr="00A8705B" w:rsidRDefault="00DA0241" w:rsidP="003919AD">
            <w:pPr>
              <w:pStyle w:val="TAC"/>
              <w:rPr>
                <w:rFonts w:eastAsia="Malgun Gothic"/>
              </w:rPr>
            </w:pPr>
            <w:r w:rsidRPr="00A8705B">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83344B"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C79E67A" w14:textId="77777777" w:rsidR="00DA0241" w:rsidRPr="00A8705B" w:rsidRDefault="00DA0241" w:rsidP="003919AD">
            <w:pPr>
              <w:pStyle w:val="TAL"/>
              <w:rPr>
                <w:rFonts w:eastAsia="ＭＳ 明朝"/>
              </w:rPr>
            </w:pPr>
            <w:r w:rsidRPr="00A8705B">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6B8BD03A" w14:textId="77777777" w:rsidR="00DA0241" w:rsidRPr="00A8705B" w:rsidRDefault="00DA0241" w:rsidP="003919AD">
            <w:pPr>
              <w:pStyle w:val="TAL"/>
              <w:rPr>
                <w:rFonts w:eastAsia="ＭＳ 明朝"/>
              </w:rPr>
            </w:pPr>
          </w:p>
        </w:tc>
      </w:tr>
    </w:tbl>
    <w:p w14:paraId="00E30B38" w14:textId="77777777" w:rsidR="00DA0241" w:rsidRPr="00A8705B" w:rsidRDefault="00DA0241" w:rsidP="00DA0241">
      <w:pPr>
        <w:rPr>
          <w:rFonts w:eastAsia="ＭＳ 明朝"/>
        </w:rPr>
      </w:pPr>
    </w:p>
    <w:p w14:paraId="21321506" w14:textId="77777777" w:rsidR="00DA0241" w:rsidRPr="00A8705B" w:rsidRDefault="00DA0241" w:rsidP="00DD616D">
      <w:pPr>
        <w:pStyle w:val="Annex3"/>
        <w:numPr>
          <w:ilvl w:val="2"/>
          <w:numId w:val="98"/>
        </w:numPr>
        <w:rPr>
          <w:lang w:eastAsia="ja-JP"/>
        </w:rPr>
      </w:pPr>
      <w:bookmarkStart w:id="1763" w:name="_Toc479167497"/>
      <w:r w:rsidRPr="00A8705B">
        <w:rPr>
          <w:lang w:eastAsia="ja-JP"/>
        </w:rPr>
        <w:t>Resource specific procedure on CRUD operations</w:t>
      </w:r>
      <w:bookmarkEnd w:id="1763"/>
    </w:p>
    <w:p w14:paraId="195D4B12" w14:textId="77777777" w:rsidR="00DA0241" w:rsidRPr="00A8705B" w:rsidRDefault="00DA0241" w:rsidP="00DA0241">
      <w:pPr>
        <w:pStyle w:val="Annex4"/>
        <w:numPr>
          <w:ilvl w:val="0"/>
          <w:numId w:val="0"/>
        </w:numPr>
        <w:rPr>
          <w:rFonts w:eastAsia="Malgun Gothic"/>
          <w:lang w:eastAsia="ko-KR"/>
        </w:rPr>
      </w:pPr>
      <w:bookmarkStart w:id="1764" w:name="_Toc479167498"/>
      <w:r w:rsidRPr="00A8705B">
        <w:rPr>
          <w:rFonts w:eastAsia="Malgun Gothic"/>
          <w:lang w:eastAsia="ko-KR"/>
        </w:rPr>
        <w:t>D.3.2.0.</w:t>
      </w:r>
      <w:r w:rsidRPr="00A8705B">
        <w:rPr>
          <w:rFonts w:eastAsia="Malgun Gothic"/>
          <w:lang w:eastAsia="ko-KR"/>
        </w:rPr>
        <w:tab/>
        <w:t>Introduction</w:t>
      </w:r>
      <w:bookmarkEnd w:id="1764"/>
    </w:p>
    <w:p w14:paraId="2B159FE2" w14:textId="7C09B6D7"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resource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77A374FB" w14:textId="77777777" w:rsidR="00DA0241" w:rsidRPr="00A8705B" w:rsidRDefault="00DA0241" w:rsidP="00DD616D">
      <w:pPr>
        <w:pStyle w:val="Annex4"/>
        <w:numPr>
          <w:ilvl w:val="3"/>
          <w:numId w:val="102"/>
        </w:numPr>
        <w:rPr>
          <w:rFonts w:eastAsia="Malgun Gothic"/>
          <w:lang w:eastAsia="ko-KR"/>
        </w:rPr>
      </w:pPr>
      <w:bookmarkStart w:id="1765" w:name="_Toc479167499"/>
      <w:r w:rsidRPr="00A8705B">
        <w:rPr>
          <w:rFonts w:eastAsia="Malgun Gothic"/>
          <w:lang w:eastAsia="ko-KR"/>
        </w:rPr>
        <w:t>Create</w:t>
      </w:r>
      <w:bookmarkEnd w:id="1765"/>
    </w:p>
    <w:p w14:paraId="54CBBB81" w14:textId="77777777" w:rsidR="00DA0241" w:rsidRPr="00A8705B" w:rsidRDefault="00DA0241" w:rsidP="00DA0241">
      <w:pPr>
        <w:rPr>
          <w:b/>
          <w:bCs/>
          <w:i/>
          <w:iCs/>
          <w:lang w:eastAsia="ko-KR"/>
        </w:rPr>
      </w:pPr>
      <w:r w:rsidRPr="00A8705B">
        <w:rPr>
          <w:b/>
          <w:bCs/>
          <w:i/>
          <w:iCs/>
          <w:lang w:eastAsia="ko-KR"/>
        </w:rPr>
        <w:t>Originator:</w:t>
      </w:r>
    </w:p>
    <w:p w14:paraId="26E51EE7" w14:textId="1BB83F0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EDF51FE" w14:textId="77777777" w:rsidR="00DA0241" w:rsidRPr="00A8705B" w:rsidRDefault="00DA0241" w:rsidP="00DA0241">
      <w:pPr>
        <w:rPr>
          <w:b/>
          <w:bCs/>
          <w:i/>
          <w:iCs/>
          <w:lang w:eastAsia="ko-KR"/>
        </w:rPr>
      </w:pPr>
      <w:r w:rsidRPr="00A8705B">
        <w:rPr>
          <w:b/>
          <w:bCs/>
          <w:i/>
          <w:iCs/>
          <w:lang w:eastAsia="ko-KR"/>
        </w:rPr>
        <w:t>Receiver:</w:t>
      </w:r>
    </w:p>
    <w:p w14:paraId="18596175" w14:textId="06576D0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7FC735C" w14:textId="77777777" w:rsidR="00DA0241" w:rsidRPr="00A8705B" w:rsidRDefault="00DA0241" w:rsidP="00DA0241">
      <w:pPr>
        <w:rPr>
          <w:rFonts w:eastAsia="Malgun Gothic"/>
        </w:rPr>
      </w:pPr>
      <w:r w:rsidRPr="00A8705B">
        <w:rPr>
          <w:rFonts w:eastAsia="SimSun"/>
        </w:rPr>
        <w:t xml:space="preserve">May start to download the software package from the location indicated by attribute </w:t>
      </w:r>
      <w:r w:rsidRPr="00A8705B">
        <w:rPr>
          <w:i/>
          <w:iCs/>
          <w:lang w:eastAsia="zh-CN"/>
        </w:rPr>
        <w:t>URL</w:t>
      </w:r>
      <w:r w:rsidRPr="00A8705B">
        <w:rPr>
          <w:rFonts w:eastAsia="SimSun"/>
        </w:rPr>
        <w:t xml:space="preserve"> in the software resource.</w:t>
      </w:r>
    </w:p>
    <w:p w14:paraId="6AE2708D" w14:textId="77777777" w:rsidR="00DA0241" w:rsidRPr="00A8705B" w:rsidRDefault="00DA0241" w:rsidP="00DD616D">
      <w:pPr>
        <w:pStyle w:val="Annex4"/>
        <w:numPr>
          <w:ilvl w:val="3"/>
          <w:numId w:val="98"/>
        </w:numPr>
        <w:rPr>
          <w:rFonts w:eastAsia="Malgun Gothic"/>
          <w:lang w:eastAsia="ko-KR"/>
        </w:rPr>
      </w:pPr>
      <w:bookmarkStart w:id="1766" w:name="_Toc479167500"/>
      <w:r w:rsidRPr="00A8705B">
        <w:rPr>
          <w:rFonts w:eastAsia="Malgun Gothic"/>
          <w:lang w:eastAsia="ko-KR"/>
        </w:rPr>
        <w:t>Update</w:t>
      </w:r>
      <w:bookmarkEnd w:id="1766"/>
    </w:p>
    <w:p w14:paraId="0C04D327" w14:textId="77777777" w:rsidR="00DA0241" w:rsidRPr="00A8705B" w:rsidRDefault="00DA0241" w:rsidP="00DA0241">
      <w:pPr>
        <w:rPr>
          <w:b/>
          <w:bCs/>
          <w:i/>
          <w:iCs/>
          <w:lang w:eastAsia="ko-KR"/>
        </w:rPr>
      </w:pPr>
      <w:r w:rsidRPr="00A8705B">
        <w:rPr>
          <w:b/>
          <w:bCs/>
          <w:i/>
          <w:iCs/>
          <w:lang w:eastAsia="ko-KR"/>
        </w:rPr>
        <w:t>Originator:</w:t>
      </w:r>
    </w:p>
    <w:p w14:paraId="30253172" w14:textId="62FE6BD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DE6B7AF" w14:textId="77777777" w:rsidR="00DA0241" w:rsidRPr="00A8705B" w:rsidRDefault="00DA0241" w:rsidP="00DA0241">
      <w:pPr>
        <w:rPr>
          <w:b/>
          <w:bCs/>
          <w:i/>
          <w:iCs/>
          <w:lang w:eastAsia="ko-KR"/>
        </w:rPr>
      </w:pPr>
      <w:r w:rsidRPr="00A8705B">
        <w:rPr>
          <w:b/>
          <w:bCs/>
          <w:i/>
          <w:iCs/>
          <w:lang w:eastAsia="ko-KR"/>
        </w:rPr>
        <w:t>Receiver:</w:t>
      </w:r>
    </w:p>
    <w:p w14:paraId="3721832D"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1BB21D95"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install</w:t>
      </w:r>
      <w:r w:rsidRPr="00A8705B">
        <w:rPr>
          <w:rFonts w:eastAsia="SimSun"/>
        </w:rPr>
        <w:t xml:space="preserve"> of the [software] resource is updated to TRUE, install the software package downloaded from the address indicated by attribute </w:t>
      </w:r>
      <w:r w:rsidRPr="00A8705B">
        <w:rPr>
          <w:i/>
          <w:iCs/>
          <w:lang w:eastAsia="zh-CN"/>
        </w:rPr>
        <w:t xml:space="preserve">URL </w:t>
      </w:r>
      <w:r w:rsidRPr="00A8705B">
        <w:rPr>
          <w:rFonts w:eastAsia="SimSun"/>
        </w:rPr>
        <w:t>of the [software] resource.</w:t>
      </w:r>
    </w:p>
    <w:p w14:paraId="1B259481"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uninstall</w:t>
      </w:r>
      <w:r w:rsidRPr="00A8705B">
        <w:rPr>
          <w:rFonts w:eastAsia="SimSun"/>
        </w:rPr>
        <w:t xml:space="preserve"> of the [software] resource is updated to TRUE, uninstall the corresponding software of the [software] resource.</w:t>
      </w:r>
    </w:p>
    <w:p w14:paraId="0BBED542"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activate</w:t>
      </w:r>
      <w:r w:rsidRPr="00A8705B">
        <w:rPr>
          <w:rFonts w:eastAsia="SimSun"/>
        </w:rPr>
        <w:t xml:space="preserve"> of the [software] resource is updated to TRUE, activate the corresponding software of the [software] resource.</w:t>
      </w:r>
    </w:p>
    <w:p w14:paraId="330807E3"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deactivate</w:t>
      </w:r>
      <w:r w:rsidRPr="00A8705B">
        <w:rPr>
          <w:rFonts w:eastAsia="SimSun"/>
        </w:rPr>
        <w:t xml:space="preserve"> of the [software] resource is updated to TRUE, deactivate the corresponding software of the [software] resource.</w:t>
      </w:r>
    </w:p>
    <w:p w14:paraId="5623712C" w14:textId="77777777" w:rsidR="00DA0241" w:rsidRPr="00A8705B" w:rsidRDefault="00DA0241" w:rsidP="00DA0241">
      <w:pPr>
        <w:rPr>
          <w:rFonts w:eastAsia="SimSun"/>
        </w:rPr>
      </w:pPr>
      <w:r w:rsidRPr="00A8705B">
        <w:rPr>
          <w:rFonts w:eastAsia="SimSun"/>
        </w:rPr>
        <w:t>The Receiver may need to update the s</w:t>
      </w:r>
      <w:r w:rsidRPr="00A8705B">
        <w:rPr>
          <w:i/>
          <w:iCs/>
          <w:lang w:eastAsia="zh-CN"/>
        </w:rPr>
        <w:t xml:space="preserve">wVersion </w:t>
      </w:r>
      <w:r w:rsidRPr="00A8705B">
        <w:rPr>
          <w:rFonts w:eastAsia="SimSun"/>
        </w:rPr>
        <w:t>attribute of the [deviceInfo] resource if needed.</w:t>
      </w:r>
    </w:p>
    <w:p w14:paraId="28B9796E" w14:textId="77777777" w:rsidR="00DA0241" w:rsidRPr="00A8705B" w:rsidRDefault="00DA0241" w:rsidP="00DD616D">
      <w:pPr>
        <w:pStyle w:val="Annex4"/>
        <w:numPr>
          <w:ilvl w:val="3"/>
          <w:numId w:val="98"/>
        </w:numPr>
        <w:rPr>
          <w:rFonts w:eastAsia="Malgun Gothic"/>
          <w:lang w:eastAsia="ko-KR"/>
        </w:rPr>
      </w:pPr>
      <w:bookmarkStart w:id="1767" w:name="_Toc479167501"/>
      <w:r w:rsidRPr="00A8705B">
        <w:rPr>
          <w:rFonts w:eastAsia="Malgun Gothic"/>
          <w:lang w:eastAsia="ko-KR"/>
        </w:rPr>
        <w:lastRenderedPageBreak/>
        <w:t>Retrieve</w:t>
      </w:r>
      <w:bookmarkEnd w:id="1767"/>
    </w:p>
    <w:p w14:paraId="6E743FA2" w14:textId="77777777" w:rsidR="00DA0241" w:rsidRPr="00A8705B" w:rsidRDefault="00DA0241" w:rsidP="00DA0241">
      <w:pPr>
        <w:rPr>
          <w:b/>
          <w:bCs/>
          <w:i/>
          <w:iCs/>
          <w:lang w:eastAsia="ko-KR"/>
        </w:rPr>
      </w:pPr>
      <w:r w:rsidRPr="00A8705B">
        <w:rPr>
          <w:b/>
          <w:bCs/>
          <w:i/>
          <w:iCs/>
          <w:lang w:eastAsia="ko-KR"/>
        </w:rPr>
        <w:t>Originator:</w:t>
      </w:r>
    </w:p>
    <w:p w14:paraId="7CBA1F69" w14:textId="557B660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B53FF33" w14:textId="77777777" w:rsidR="00DA0241" w:rsidRPr="00A8705B" w:rsidRDefault="00DA0241" w:rsidP="00DA0241">
      <w:pPr>
        <w:rPr>
          <w:b/>
          <w:bCs/>
          <w:i/>
          <w:iCs/>
          <w:lang w:eastAsia="ko-KR"/>
        </w:rPr>
      </w:pPr>
      <w:r w:rsidRPr="00A8705B">
        <w:rPr>
          <w:b/>
          <w:bCs/>
          <w:i/>
          <w:iCs/>
          <w:lang w:eastAsia="ko-KR"/>
        </w:rPr>
        <w:t>Receiver:</w:t>
      </w:r>
    </w:p>
    <w:p w14:paraId="30720B57" w14:textId="7A05F55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229CAD8" w14:textId="77777777" w:rsidR="00DA0241" w:rsidRPr="00A8705B" w:rsidRDefault="00DA0241" w:rsidP="00DD616D">
      <w:pPr>
        <w:pStyle w:val="Annex4"/>
        <w:numPr>
          <w:ilvl w:val="3"/>
          <w:numId w:val="98"/>
        </w:numPr>
        <w:rPr>
          <w:rFonts w:eastAsia="Malgun Gothic"/>
          <w:lang w:eastAsia="ko-KR"/>
        </w:rPr>
      </w:pPr>
      <w:bookmarkStart w:id="1768" w:name="_Toc479167502"/>
      <w:r w:rsidRPr="00A8705B">
        <w:rPr>
          <w:rFonts w:eastAsia="Malgun Gothic"/>
          <w:lang w:eastAsia="ko-KR"/>
        </w:rPr>
        <w:t>Delete</w:t>
      </w:r>
      <w:bookmarkEnd w:id="1768"/>
    </w:p>
    <w:p w14:paraId="385789D3" w14:textId="77777777" w:rsidR="00DA0241" w:rsidRPr="00A8705B" w:rsidRDefault="00DA0241" w:rsidP="00DA0241">
      <w:pPr>
        <w:rPr>
          <w:b/>
          <w:bCs/>
          <w:i/>
          <w:iCs/>
          <w:lang w:eastAsia="ko-KR"/>
        </w:rPr>
      </w:pPr>
      <w:r w:rsidRPr="00A8705B">
        <w:rPr>
          <w:b/>
          <w:bCs/>
          <w:i/>
          <w:iCs/>
          <w:lang w:eastAsia="ko-KR"/>
        </w:rPr>
        <w:t>Originator:</w:t>
      </w:r>
    </w:p>
    <w:p w14:paraId="114F36D3" w14:textId="51A2839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6F707F5" w14:textId="77777777" w:rsidR="00DA0241" w:rsidRPr="00A8705B" w:rsidRDefault="00DA0241" w:rsidP="00DA0241">
      <w:pPr>
        <w:rPr>
          <w:b/>
          <w:bCs/>
          <w:i/>
          <w:iCs/>
          <w:lang w:eastAsia="ko-KR"/>
        </w:rPr>
      </w:pPr>
      <w:r w:rsidRPr="00A8705B">
        <w:rPr>
          <w:b/>
          <w:bCs/>
          <w:i/>
          <w:iCs/>
          <w:lang w:eastAsia="ko-KR"/>
        </w:rPr>
        <w:t>Receiver:</w:t>
      </w:r>
    </w:p>
    <w:p w14:paraId="6DF90A88" w14:textId="629F2879" w:rsidR="00DA0241" w:rsidRPr="00A8705B" w:rsidRDefault="00DA0241" w:rsidP="00DA0241">
      <w:pPr>
        <w:rPr>
          <w:rFonts w:eastAsia="Malgun Gothic"/>
        </w:rPr>
      </w:pPr>
      <w:r w:rsidRPr="00A8705B">
        <w:rPr>
          <w:rFonts w:eastAsia="ＭＳ 明朝"/>
        </w:rPr>
        <w:t xml:space="preserve">Primitive specific step after generic procedure defined </w:t>
      </w:r>
      <w:r w:rsidRPr="00A8705B">
        <w:rPr>
          <w:rFonts w:eastAsia="Malgun Gothic"/>
        </w:rPr>
        <w:t xml:space="preserve">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615FD05" w14:textId="77777777" w:rsidR="00DA0241" w:rsidRPr="00A8705B" w:rsidRDefault="00DA0241" w:rsidP="00DA0241">
      <w:r w:rsidRPr="00A8705B">
        <w:rPr>
          <w:rFonts w:eastAsia="Malgun Gothic"/>
        </w:rPr>
        <w:t>Delete the downloaded software package locally.</w:t>
      </w:r>
    </w:p>
    <w:p w14:paraId="149854CD" w14:textId="77777777" w:rsidR="00DA0241" w:rsidRPr="00A8705B" w:rsidRDefault="00DA0241" w:rsidP="00DD616D">
      <w:pPr>
        <w:pStyle w:val="Annex2"/>
        <w:numPr>
          <w:ilvl w:val="1"/>
          <w:numId w:val="98"/>
        </w:numPr>
        <w:rPr>
          <w:lang w:eastAsia="ja-JP"/>
        </w:rPr>
      </w:pPr>
      <w:bookmarkStart w:id="1769" w:name="_Toc479167503"/>
      <w:r w:rsidRPr="00A8705B">
        <w:rPr>
          <w:lang w:eastAsia="ja-JP"/>
        </w:rPr>
        <w:t>Resource [memory]</w:t>
      </w:r>
      <w:bookmarkEnd w:id="1769"/>
    </w:p>
    <w:p w14:paraId="32FA07DA" w14:textId="77777777" w:rsidR="00DA0241" w:rsidRPr="00A8705B" w:rsidRDefault="00DA0241" w:rsidP="00DD616D">
      <w:pPr>
        <w:pStyle w:val="Annex3"/>
        <w:numPr>
          <w:ilvl w:val="2"/>
          <w:numId w:val="120"/>
        </w:numPr>
        <w:rPr>
          <w:lang w:eastAsia="ja-JP"/>
        </w:rPr>
      </w:pPr>
      <w:bookmarkStart w:id="1770" w:name="_Toc479167504"/>
      <w:r w:rsidRPr="00A8705B">
        <w:rPr>
          <w:lang w:eastAsia="ja-JP"/>
        </w:rPr>
        <w:t>Introduction</w:t>
      </w:r>
      <w:bookmarkEnd w:id="1770"/>
    </w:p>
    <w:p w14:paraId="3D0C05B2" w14:textId="79E82016" w:rsidR="00DA0241" w:rsidRPr="00A8705B" w:rsidRDefault="00DA0241" w:rsidP="00DA0241">
      <w:r w:rsidRPr="00A8705B">
        <w:rPr>
          <w:rFonts w:eastAsia="ＭＳ 明朝"/>
        </w:rPr>
        <w:t xml:space="preserve">The detailed description of the </w:t>
      </w:r>
      <w:r w:rsidRPr="00A8705B">
        <w:t>[memory] resource</w:t>
      </w:r>
      <w:r w:rsidRPr="00A8705B">
        <w:rPr>
          <w:rFonts w:eastAsia="ＭＳ 明朝"/>
        </w:rPr>
        <w:t xml:space="preserve"> can be found in clause D.</w:t>
      </w:r>
      <w:r w:rsidRPr="00A8705B">
        <w:rPr>
          <w:rFonts w:eastAsia="SimSun"/>
        </w:rPr>
        <w:t>4</w:t>
      </w:r>
      <w:r w:rsidRPr="00A8705B">
        <w:rPr>
          <w:rFonts w:eastAsia="ＭＳ 明朝"/>
        </w:rPr>
        <w:t xml:space="preserve"> of </w:t>
      </w:r>
      <w:r w:rsidRPr="00A8705B">
        <w:t>TS-0001 [</w:t>
      </w:r>
      <w:r w:rsidR="00B24CD6" w:rsidRPr="00A8705B">
        <w:t>ITU-T Y.oneM2M.ARC</w:t>
      </w:r>
      <w:r w:rsidRPr="00A8705B">
        <w:t>].</w:t>
      </w:r>
    </w:p>
    <w:p w14:paraId="11434CCB"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D.4.1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memory</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54B583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DE5B407"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03857C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C8CEC2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A2E477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68553D0" w14:textId="77777777" w:rsidR="00DA0241" w:rsidRPr="00A8705B" w:rsidRDefault="00DA0241" w:rsidP="003919AD">
            <w:pPr>
              <w:pStyle w:val="TAL"/>
              <w:rPr>
                <w:rFonts w:eastAsia="ＭＳ 明朝"/>
                <w:lang w:eastAsia="ja-JP"/>
              </w:rPr>
            </w:pPr>
            <w:r w:rsidRPr="00A8705B">
              <w:rPr>
                <w:rFonts w:eastAsia="SimSun"/>
              </w:rPr>
              <w:t>memory</w:t>
            </w:r>
            <w:r w:rsidRPr="00A8705B">
              <w:rPr>
                <w:rFonts w:eastAsia="ＭＳ 明朝"/>
              </w:rPr>
              <w:t>, memoryAnnc</w:t>
            </w:r>
          </w:p>
        </w:tc>
        <w:tc>
          <w:tcPr>
            <w:tcW w:w="4149" w:type="dxa"/>
            <w:tcBorders>
              <w:top w:val="single" w:sz="4" w:space="0" w:color="auto"/>
              <w:left w:val="single" w:sz="4" w:space="0" w:color="auto"/>
              <w:bottom w:val="single" w:sz="4" w:space="0" w:color="auto"/>
              <w:right w:val="single" w:sz="4" w:space="0" w:color="auto"/>
            </w:tcBorders>
            <w:hideMark/>
          </w:tcPr>
          <w:p w14:paraId="13ED0DC2" w14:textId="77777777" w:rsidR="00DA0241" w:rsidRPr="00A8705B" w:rsidRDefault="00DA0241" w:rsidP="003919AD">
            <w:pPr>
              <w:pStyle w:val="TAL"/>
              <w:rPr>
                <w:rFonts w:eastAsia="ＭＳ 明朝"/>
                <w:lang w:eastAsia="ja-JP"/>
              </w:rPr>
            </w:pPr>
            <w:r w:rsidRPr="00A8705B">
              <w:t>CDT-</w:t>
            </w:r>
            <w:r w:rsidRPr="00A8705B">
              <w:rPr>
                <w:rFonts w:eastAsia="SimSun"/>
              </w:rPr>
              <w:t>memory</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083591FD" w14:textId="77777777" w:rsidR="00DA0241" w:rsidRPr="00A8705B" w:rsidRDefault="00DA0241" w:rsidP="003919AD">
            <w:pPr>
              <w:pStyle w:val="TAL"/>
              <w:rPr>
                <w:rFonts w:eastAsia="ＭＳ 明朝"/>
                <w:lang w:eastAsia="ja-JP"/>
              </w:rPr>
            </w:pPr>
          </w:p>
        </w:tc>
      </w:tr>
    </w:tbl>
    <w:p w14:paraId="2C786EAF" w14:textId="77777777" w:rsidR="00DA0241" w:rsidRPr="00A8705B" w:rsidRDefault="00DA0241" w:rsidP="00DA0241">
      <w:pPr>
        <w:rPr>
          <w:rFonts w:eastAsia="ＭＳ 明朝"/>
        </w:rPr>
      </w:pPr>
    </w:p>
    <w:p w14:paraId="233AE9DF"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D.4.1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[memory]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15CD7CAE"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62ACFA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6C0F2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8D554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00E75E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D9FD34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734D25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0751C42"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C9D79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5614807"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014EB9D" w14:textId="77777777" w:rsidR="00DA0241" w:rsidRPr="00A8705B" w:rsidRDefault="00DA0241" w:rsidP="003919AD">
            <w:pPr>
              <w:keepNext/>
              <w:keepLines/>
              <w:jc w:val="center"/>
              <w:rPr>
                <w:rFonts w:ascii="Arial" w:eastAsia="ＭＳ 明朝" w:hAnsi="Arial"/>
                <w:b/>
                <w:sz w:val="18"/>
              </w:rPr>
            </w:pPr>
          </w:p>
        </w:tc>
      </w:tr>
      <w:tr w:rsidR="00DA0241" w:rsidRPr="00A8705B" w14:paraId="41B12D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779448E"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tcPr>
          <w:p w14:paraId="5247B56E"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24081F7E"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6ACF924" w14:textId="77777777"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4DEC827" w14:textId="77777777" w:rsidR="00DA0241" w:rsidRPr="00A8705B" w:rsidRDefault="00DA0241" w:rsidP="003919AD">
            <w:pPr>
              <w:pStyle w:val="TAL"/>
              <w:rPr>
                <w:rFonts w:eastAsia="ＭＳ 明朝"/>
              </w:rPr>
            </w:pPr>
            <w:r w:rsidRPr="00A8705B">
              <w:t>1003 (memory)</w:t>
            </w:r>
          </w:p>
        </w:tc>
      </w:tr>
      <w:tr w:rsidR="00DA0241" w:rsidRPr="00A8705B" w14:paraId="0CC2D5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51CFDDD"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443EDF1"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3D0BE42F"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0C3DAA4E" w14:textId="0EE0840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4BB33E6" w14:textId="77777777" w:rsidR="00DA0241" w:rsidRPr="00A8705B" w:rsidRDefault="00DA0241" w:rsidP="003919AD">
            <w:pPr>
              <w:pStyle w:val="TAL"/>
              <w:rPr>
                <w:rFonts w:eastAsia="ＭＳ 明朝"/>
              </w:rPr>
            </w:pPr>
          </w:p>
        </w:tc>
      </w:tr>
      <w:tr w:rsidR="00DA0241" w:rsidRPr="00A8705B" w14:paraId="457E3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99590A2"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DA5EC8"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797306E1"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4CDBD8FA" w14:textId="56359A64"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1FD6BF" w14:textId="77777777" w:rsidR="00DA0241" w:rsidRPr="00A8705B" w:rsidRDefault="00DA0241" w:rsidP="003919AD">
            <w:pPr>
              <w:pStyle w:val="TAL"/>
              <w:rPr>
                <w:rFonts w:eastAsia="ＭＳ 明朝"/>
              </w:rPr>
            </w:pPr>
          </w:p>
        </w:tc>
      </w:tr>
      <w:tr w:rsidR="00DA0241" w:rsidRPr="00A8705B" w14:paraId="0D7AC7D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BAA203"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3E61506"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1CC1490B"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3E1BF7DF" w14:textId="6170E1B7"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2010DC9" w14:textId="77777777" w:rsidR="00DA0241" w:rsidRPr="00A8705B" w:rsidRDefault="00DA0241" w:rsidP="003919AD">
            <w:pPr>
              <w:pStyle w:val="TAL"/>
              <w:rPr>
                <w:rFonts w:eastAsia="ＭＳ 明朝"/>
              </w:rPr>
            </w:pPr>
          </w:p>
        </w:tc>
      </w:tr>
      <w:tr w:rsidR="00DA0241" w:rsidRPr="00A8705B" w14:paraId="435D13F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5050B4" w14:textId="77777777" w:rsidR="00DA0241" w:rsidRPr="00A8705B" w:rsidRDefault="00DA0241" w:rsidP="003919AD">
            <w:pPr>
              <w:pStyle w:val="TAL"/>
              <w:rPr>
                <w:rFonts w:eastAsia="ＭＳ 明朝"/>
                <w:b/>
                <w:i/>
                <w:lang w:eastAsia="ja-JP"/>
              </w:rPr>
            </w:pPr>
            <w:r w:rsidRPr="00A8705B">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3634D093"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2332604F"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5EA5866C" w14:textId="77777777" w:rsidR="00DA0241" w:rsidRPr="00A8705B" w:rsidRDefault="00DA0241" w:rsidP="003919AD">
            <w:pPr>
              <w:pStyle w:val="TAL"/>
              <w:rPr>
                <w:rFonts w:eastAsia="ＭＳ 明朝"/>
              </w:rPr>
            </w:pPr>
            <w:r w:rsidRPr="00A8705B">
              <w:t>xs:unsignedLong</w:t>
            </w:r>
          </w:p>
        </w:tc>
        <w:tc>
          <w:tcPr>
            <w:tcW w:w="1991" w:type="dxa"/>
            <w:tcBorders>
              <w:top w:val="single" w:sz="4" w:space="0" w:color="auto"/>
              <w:left w:val="single" w:sz="4" w:space="0" w:color="auto"/>
              <w:bottom w:val="single" w:sz="4" w:space="0" w:color="auto"/>
              <w:right w:val="single" w:sz="4" w:space="0" w:color="auto"/>
            </w:tcBorders>
          </w:tcPr>
          <w:p w14:paraId="0F22C144" w14:textId="77777777" w:rsidR="00DA0241" w:rsidRPr="00A8705B" w:rsidRDefault="00DA0241" w:rsidP="003919AD">
            <w:pPr>
              <w:pStyle w:val="TAL"/>
              <w:rPr>
                <w:rFonts w:eastAsia="ＭＳ 明朝"/>
              </w:rPr>
            </w:pPr>
            <w:r w:rsidRPr="00A8705B">
              <w:rPr>
                <w:rFonts w:eastAsia="SimSun"/>
                <w:lang w:eastAsia="zh-CN"/>
              </w:rPr>
              <w:t>Unit: Byte.</w:t>
            </w:r>
          </w:p>
        </w:tc>
      </w:tr>
      <w:tr w:rsidR="00DA0241" w:rsidRPr="00A8705B" w14:paraId="431BEC8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4D492EC" w14:textId="77777777" w:rsidR="00DA0241" w:rsidRPr="00A8705B" w:rsidRDefault="00DA0241" w:rsidP="003919AD">
            <w:pPr>
              <w:pStyle w:val="TAL"/>
              <w:rPr>
                <w:rFonts w:eastAsia="ＭＳ 明朝"/>
                <w:b/>
                <w:i/>
                <w:lang w:eastAsia="ja-JP"/>
              </w:rPr>
            </w:pPr>
            <w:r w:rsidRPr="00A8705B">
              <w:t>memTotal</w:t>
            </w:r>
          </w:p>
        </w:tc>
        <w:tc>
          <w:tcPr>
            <w:tcW w:w="986" w:type="dxa"/>
            <w:tcBorders>
              <w:top w:val="single" w:sz="4" w:space="0" w:color="auto"/>
              <w:left w:val="single" w:sz="4" w:space="0" w:color="auto"/>
              <w:bottom w:val="single" w:sz="4" w:space="0" w:color="auto"/>
              <w:right w:val="single" w:sz="4" w:space="0" w:color="auto"/>
            </w:tcBorders>
            <w:vAlign w:val="center"/>
          </w:tcPr>
          <w:p w14:paraId="4A15428C"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2CA6D465"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72EF0E0" w14:textId="77777777" w:rsidR="00DA0241" w:rsidRPr="00A8705B" w:rsidRDefault="00DA0241" w:rsidP="003919AD">
            <w:pPr>
              <w:pStyle w:val="TAL"/>
              <w:rPr>
                <w:rFonts w:eastAsia="ＭＳ 明朝"/>
              </w:rPr>
            </w:pPr>
            <w:r w:rsidRPr="00A8705B">
              <w:t>xs:unsignedLong</w:t>
            </w:r>
          </w:p>
        </w:tc>
        <w:tc>
          <w:tcPr>
            <w:tcW w:w="1991" w:type="dxa"/>
            <w:tcBorders>
              <w:top w:val="single" w:sz="4" w:space="0" w:color="auto"/>
              <w:left w:val="single" w:sz="4" w:space="0" w:color="auto"/>
              <w:bottom w:val="single" w:sz="4" w:space="0" w:color="auto"/>
              <w:right w:val="single" w:sz="4" w:space="0" w:color="auto"/>
            </w:tcBorders>
          </w:tcPr>
          <w:p w14:paraId="7EDB6E1B" w14:textId="77777777" w:rsidR="00DA0241" w:rsidRPr="00A8705B" w:rsidRDefault="00DA0241" w:rsidP="003919AD">
            <w:pPr>
              <w:pStyle w:val="TAL"/>
              <w:rPr>
                <w:rFonts w:eastAsia="ＭＳ 明朝"/>
              </w:rPr>
            </w:pPr>
            <w:r w:rsidRPr="00A8705B">
              <w:rPr>
                <w:rFonts w:eastAsia="SimSun"/>
                <w:lang w:eastAsia="zh-CN"/>
              </w:rPr>
              <w:t>Unit: Byte.</w:t>
            </w:r>
          </w:p>
        </w:tc>
      </w:tr>
    </w:tbl>
    <w:p w14:paraId="214D03E1" w14:textId="77777777" w:rsidR="00DA0241" w:rsidRPr="00A8705B" w:rsidRDefault="00DA0241" w:rsidP="00DA0241">
      <w:pPr>
        <w:rPr>
          <w:rFonts w:eastAsia="ＭＳ 明朝"/>
        </w:rPr>
      </w:pPr>
    </w:p>
    <w:p w14:paraId="229AA19C" w14:textId="77777777" w:rsidR="00DA0241" w:rsidRPr="00A8705B" w:rsidRDefault="00DA0241" w:rsidP="00DD616D">
      <w:pPr>
        <w:pStyle w:val="Annex3"/>
        <w:numPr>
          <w:ilvl w:val="2"/>
          <w:numId w:val="98"/>
        </w:numPr>
        <w:rPr>
          <w:lang w:eastAsia="ja-JP"/>
        </w:rPr>
      </w:pPr>
      <w:bookmarkStart w:id="1771" w:name="_Toc479167505"/>
      <w:r w:rsidRPr="00A8705B">
        <w:rPr>
          <w:lang w:eastAsia="ja-JP"/>
        </w:rPr>
        <w:t>Resource specific procedure on CRUD operations</w:t>
      </w:r>
      <w:bookmarkEnd w:id="1771"/>
    </w:p>
    <w:p w14:paraId="2136B378" w14:textId="77777777" w:rsidR="00DA0241" w:rsidRPr="00A8705B" w:rsidRDefault="00DA0241" w:rsidP="00DA0241">
      <w:pPr>
        <w:pStyle w:val="Annex4"/>
        <w:numPr>
          <w:ilvl w:val="0"/>
          <w:numId w:val="0"/>
        </w:numPr>
        <w:rPr>
          <w:rFonts w:eastAsia="Malgun Gothic"/>
          <w:lang w:eastAsia="ko-KR"/>
        </w:rPr>
      </w:pPr>
      <w:bookmarkStart w:id="1772" w:name="_Toc479167506"/>
      <w:r w:rsidRPr="00A8705B">
        <w:rPr>
          <w:rFonts w:eastAsia="Malgun Gothic"/>
          <w:lang w:eastAsia="ko-KR"/>
        </w:rPr>
        <w:t>D.4.2.0</w:t>
      </w:r>
      <w:r w:rsidRPr="00A8705B">
        <w:rPr>
          <w:rFonts w:eastAsia="Malgun Gothic"/>
          <w:lang w:eastAsia="ko-KR"/>
        </w:rPr>
        <w:tab/>
        <w:t>Introduction</w:t>
      </w:r>
      <w:bookmarkEnd w:id="1772"/>
    </w:p>
    <w:p w14:paraId="4A8FB53F" w14:textId="2E09825A"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062903A3" w14:textId="77777777" w:rsidR="00DA0241" w:rsidRPr="00A8705B" w:rsidRDefault="00DA0241" w:rsidP="00DD616D">
      <w:pPr>
        <w:pStyle w:val="Annex4"/>
        <w:numPr>
          <w:ilvl w:val="3"/>
          <w:numId w:val="104"/>
        </w:numPr>
        <w:rPr>
          <w:rFonts w:eastAsia="Malgun Gothic"/>
          <w:lang w:eastAsia="ko-KR"/>
        </w:rPr>
      </w:pPr>
      <w:bookmarkStart w:id="1773" w:name="_Toc479167507"/>
      <w:r w:rsidRPr="00A8705B">
        <w:rPr>
          <w:rFonts w:eastAsia="Malgun Gothic"/>
          <w:lang w:eastAsia="ko-KR"/>
        </w:rPr>
        <w:t>Create</w:t>
      </w:r>
      <w:bookmarkEnd w:id="1773"/>
    </w:p>
    <w:p w14:paraId="6E7D3E35" w14:textId="77777777" w:rsidR="00DA0241" w:rsidRPr="00A8705B" w:rsidRDefault="00DA0241" w:rsidP="00DA0241">
      <w:pPr>
        <w:rPr>
          <w:b/>
          <w:bCs/>
          <w:i/>
          <w:iCs/>
          <w:lang w:eastAsia="ko-KR"/>
        </w:rPr>
      </w:pPr>
      <w:r w:rsidRPr="00A8705B">
        <w:rPr>
          <w:b/>
          <w:bCs/>
          <w:i/>
          <w:iCs/>
          <w:lang w:eastAsia="ko-KR"/>
        </w:rPr>
        <w:t>Originator:</w:t>
      </w:r>
    </w:p>
    <w:p w14:paraId="55C867B8" w14:textId="3DDA919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43FF06A" w14:textId="77777777" w:rsidR="00DA0241" w:rsidRPr="00A8705B" w:rsidRDefault="00DA0241" w:rsidP="00DA0241">
      <w:pPr>
        <w:rPr>
          <w:b/>
          <w:bCs/>
          <w:i/>
          <w:iCs/>
          <w:lang w:eastAsia="ko-KR"/>
        </w:rPr>
      </w:pPr>
      <w:r w:rsidRPr="00A8705B">
        <w:rPr>
          <w:b/>
          <w:bCs/>
          <w:i/>
          <w:iCs/>
          <w:lang w:eastAsia="ko-KR"/>
        </w:rPr>
        <w:t>Receiver:</w:t>
      </w:r>
    </w:p>
    <w:p w14:paraId="23F6BB92" w14:textId="050FE7A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B869832" w14:textId="77777777" w:rsidR="00DA0241" w:rsidRPr="00A8705B" w:rsidRDefault="00DA0241" w:rsidP="00DD616D">
      <w:pPr>
        <w:pStyle w:val="Annex4"/>
        <w:numPr>
          <w:ilvl w:val="3"/>
          <w:numId w:val="98"/>
        </w:numPr>
        <w:rPr>
          <w:rFonts w:eastAsia="Malgun Gothic"/>
          <w:lang w:eastAsia="ko-KR"/>
        </w:rPr>
      </w:pPr>
      <w:bookmarkStart w:id="1774" w:name="_Toc479167508"/>
      <w:r w:rsidRPr="00A8705B">
        <w:rPr>
          <w:rFonts w:eastAsia="Malgun Gothic"/>
          <w:lang w:eastAsia="ko-KR"/>
        </w:rPr>
        <w:lastRenderedPageBreak/>
        <w:t>Update</w:t>
      </w:r>
      <w:bookmarkEnd w:id="1774"/>
    </w:p>
    <w:p w14:paraId="05898CEF" w14:textId="77777777" w:rsidR="00DA0241" w:rsidRPr="00A8705B" w:rsidRDefault="00DA0241" w:rsidP="00DA0241">
      <w:pPr>
        <w:rPr>
          <w:b/>
          <w:bCs/>
          <w:i/>
          <w:iCs/>
          <w:lang w:eastAsia="ko-KR"/>
        </w:rPr>
      </w:pPr>
      <w:r w:rsidRPr="00A8705B">
        <w:rPr>
          <w:b/>
          <w:bCs/>
          <w:i/>
          <w:iCs/>
          <w:lang w:eastAsia="ko-KR"/>
        </w:rPr>
        <w:t>Originator:</w:t>
      </w:r>
    </w:p>
    <w:p w14:paraId="08F06D57" w14:textId="4E35F7E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A9F6525" w14:textId="77777777" w:rsidR="00DA0241" w:rsidRPr="00A8705B" w:rsidRDefault="00DA0241" w:rsidP="00DA0241">
      <w:pPr>
        <w:rPr>
          <w:b/>
          <w:bCs/>
          <w:i/>
          <w:iCs/>
          <w:lang w:eastAsia="ko-KR"/>
        </w:rPr>
      </w:pPr>
      <w:r w:rsidRPr="00A8705B">
        <w:rPr>
          <w:b/>
          <w:bCs/>
          <w:i/>
          <w:iCs/>
          <w:lang w:eastAsia="ko-KR"/>
        </w:rPr>
        <w:t>Receiver:</w:t>
      </w:r>
    </w:p>
    <w:p w14:paraId="1FF7FB4F" w14:textId="0774791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770C864" w14:textId="77777777" w:rsidR="00DA0241" w:rsidRPr="00A8705B" w:rsidRDefault="00DA0241" w:rsidP="00DD616D">
      <w:pPr>
        <w:pStyle w:val="Annex4"/>
        <w:numPr>
          <w:ilvl w:val="3"/>
          <w:numId w:val="98"/>
        </w:numPr>
        <w:rPr>
          <w:rFonts w:eastAsia="Malgun Gothic"/>
          <w:lang w:eastAsia="ko-KR"/>
        </w:rPr>
      </w:pPr>
      <w:bookmarkStart w:id="1775" w:name="_Toc479167509"/>
      <w:r w:rsidRPr="00A8705B">
        <w:rPr>
          <w:rFonts w:eastAsia="Malgun Gothic"/>
          <w:lang w:eastAsia="ko-KR"/>
        </w:rPr>
        <w:t>Retrieve</w:t>
      </w:r>
      <w:bookmarkEnd w:id="1775"/>
    </w:p>
    <w:p w14:paraId="0CC44AC5" w14:textId="77777777" w:rsidR="00DA0241" w:rsidRPr="00A8705B" w:rsidRDefault="00DA0241" w:rsidP="00DA0241">
      <w:pPr>
        <w:rPr>
          <w:b/>
          <w:bCs/>
          <w:i/>
          <w:iCs/>
          <w:lang w:eastAsia="ko-KR"/>
        </w:rPr>
      </w:pPr>
      <w:r w:rsidRPr="00A8705B">
        <w:rPr>
          <w:b/>
          <w:bCs/>
          <w:i/>
          <w:iCs/>
          <w:lang w:eastAsia="ko-KR"/>
        </w:rPr>
        <w:t>Originator:</w:t>
      </w:r>
    </w:p>
    <w:p w14:paraId="61752202" w14:textId="1A5734B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5A69AA3" w14:textId="77777777" w:rsidR="00DA0241" w:rsidRPr="00A8705B" w:rsidRDefault="00DA0241" w:rsidP="00DA0241">
      <w:pPr>
        <w:rPr>
          <w:b/>
          <w:bCs/>
          <w:i/>
          <w:iCs/>
          <w:lang w:eastAsia="ko-KR"/>
        </w:rPr>
      </w:pPr>
      <w:r w:rsidRPr="00A8705B">
        <w:rPr>
          <w:b/>
          <w:bCs/>
          <w:i/>
          <w:iCs/>
          <w:lang w:eastAsia="ko-KR"/>
        </w:rPr>
        <w:t>Receiver:</w:t>
      </w:r>
    </w:p>
    <w:p w14:paraId="43875F58" w14:textId="1E8E0887" w:rsidR="00DA0241" w:rsidRPr="00A8705B" w:rsidRDefault="00DA0241" w:rsidP="00DA0241">
      <w:pPr>
        <w:rPr>
          <w:b/>
          <w:bCs/>
          <w:i/>
          <w:iCs/>
          <w:lang w:eastAsia="ko-KR"/>
        </w:rPr>
      </w:pPr>
      <w:r w:rsidRPr="00A8705B">
        <w:t xml:space="preserve">No change from the generic procedures in clause </w:t>
      </w:r>
      <w:r w:rsidRPr="00A8705B">
        <w:rPr>
          <w:lang w:eastAsia="ko-KR"/>
        </w:rPr>
        <w:fldChar w:fldCharType="begin"/>
      </w:r>
      <w:r w:rsidRPr="00A8705B">
        <w:rPr>
          <w:lang w:eastAsia="ko-KR"/>
        </w:rPr>
        <w:instrText xml:space="preserve"> REF GenericProc_Receiver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7.2.2.2</w:t>
      </w:r>
      <w:r w:rsidRPr="00A8705B">
        <w:rPr>
          <w:lang w:eastAsia="ko-KR"/>
        </w:rPr>
        <w:fldChar w:fldCharType="end"/>
      </w:r>
      <w:r w:rsidRPr="00A8705B">
        <w:t>.</w:t>
      </w:r>
    </w:p>
    <w:p w14:paraId="3B617DAC" w14:textId="77777777" w:rsidR="00DA0241" w:rsidRPr="00A8705B" w:rsidRDefault="00DA0241" w:rsidP="00DD616D">
      <w:pPr>
        <w:pStyle w:val="Annex4"/>
        <w:numPr>
          <w:ilvl w:val="3"/>
          <w:numId w:val="98"/>
        </w:numPr>
        <w:rPr>
          <w:rFonts w:eastAsia="Malgun Gothic"/>
          <w:lang w:eastAsia="ko-KR"/>
        </w:rPr>
      </w:pPr>
      <w:bookmarkStart w:id="1776" w:name="_Toc479167510"/>
      <w:r w:rsidRPr="00A8705B">
        <w:rPr>
          <w:rFonts w:eastAsia="Malgun Gothic"/>
          <w:lang w:eastAsia="ko-KR"/>
        </w:rPr>
        <w:t>Delete</w:t>
      </w:r>
      <w:bookmarkEnd w:id="1776"/>
    </w:p>
    <w:p w14:paraId="261F0CFF" w14:textId="77777777" w:rsidR="00DA0241" w:rsidRPr="00A8705B" w:rsidRDefault="00DA0241" w:rsidP="00DA0241">
      <w:pPr>
        <w:rPr>
          <w:b/>
          <w:bCs/>
          <w:i/>
          <w:iCs/>
          <w:lang w:eastAsia="ko-KR"/>
        </w:rPr>
      </w:pPr>
      <w:r w:rsidRPr="00A8705B">
        <w:rPr>
          <w:b/>
          <w:bCs/>
          <w:i/>
          <w:iCs/>
          <w:lang w:eastAsia="ko-KR"/>
        </w:rPr>
        <w:t>Originator:</w:t>
      </w:r>
    </w:p>
    <w:p w14:paraId="1042607E" w14:textId="49E9F7C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D7C6AAF" w14:textId="77777777" w:rsidR="00DA0241" w:rsidRPr="00A8705B" w:rsidRDefault="00DA0241" w:rsidP="00DA0241">
      <w:pPr>
        <w:rPr>
          <w:b/>
          <w:bCs/>
          <w:i/>
          <w:iCs/>
          <w:lang w:eastAsia="ko-KR"/>
        </w:rPr>
      </w:pPr>
      <w:r w:rsidRPr="00A8705B">
        <w:rPr>
          <w:b/>
          <w:bCs/>
          <w:i/>
          <w:iCs/>
          <w:lang w:eastAsia="ko-KR"/>
        </w:rPr>
        <w:t>Receiver:</w:t>
      </w:r>
    </w:p>
    <w:p w14:paraId="09159C29" w14:textId="2FD3C492"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D14898B" w14:textId="77777777" w:rsidR="00DA0241" w:rsidRPr="00A8705B" w:rsidRDefault="00DA0241" w:rsidP="00DD616D">
      <w:pPr>
        <w:pStyle w:val="Annex2"/>
        <w:numPr>
          <w:ilvl w:val="1"/>
          <w:numId w:val="98"/>
        </w:numPr>
        <w:rPr>
          <w:lang w:eastAsia="ja-JP"/>
        </w:rPr>
      </w:pPr>
      <w:bookmarkStart w:id="1777" w:name="_Toc479167511"/>
      <w:r w:rsidRPr="00A8705B">
        <w:rPr>
          <w:lang w:eastAsia="ja-JP"/>
        </w:rPr>
        <w:t>Resource [areaNwkInfo]</w:t>
      </w:r>
      <w:bookmarkEnd w:id="1777"/>
    </w:p>
    <w:p w14:paraId="37ED5943" w14:textId="77777777" w:rsidR="00DA0241" w:rsidRPr="00A8705B" w:rsidRDefault="00DA0241" w:rsidP="00DD616D">
      <w:pPr>
        <w:pStyle w:val="Annex3"/>
        <w:numPr>
          <w:ilvl w:val="2"/>
          <w:numId w:val="121"/>
        </w:numPr>
        <w:rPr>
          <w:lang w:eastAsia="ja-JP"/>
        </w:rPr>
      </w:pPr>
      <w:bookmarkStart w:id="1778" w:name="_Toc479167512"/>
      <w:r w:rsidRPr="00A8705B">
        <w:rPr>
          <w:lang w:eastAsia="ja-JP"/>
        </w:rPr>
        <w:t>Introduction</w:t>
      </w:r>
      <w:bookmarkEnd w:id="1778"/>
    </w:p>
    <w:p w14:paraId="278628EC" w14:textId="1B9DBD5A" w:rsidR="00DA0241" w:rsidRPr="00A8705B" w:rsidRDefault="00DA0241" w:rsidP="00DA0241">
      <w:r w:rsidRPr="00A8705B">
        <w:rPr>
          <w:rFonts w:eastAsia="ＭＳ 明朝"/>
        </w:rPr>
        <w:t xml:space="preserve">The detailed description of the </w:t>
      </w:r>
      <w:r w:rsidRPr="00A8705B">
        <w:t>[areaNwkInfo] resource</w:t>
      </w:r>
      <w:r w:rsidRPr="00A8705B">
        <w:rPr>
          <w:rFonts w:eastAsia="ＭＳ 明朝"/>
        </w:rPr>
        <w:t xml:space="preserve"> can be found in clause D.5 of </w:t>
      </w:r>
      <w:r w:rsidRPr="00A8705B">
        <w:t>TS-0001 [</w:t>
      </w:r>
      <w:r w:rsidR="00B24CD6" w:rsidRPr="00A8705B">
        <w:t>ITU-T Y.oneM2M.ARC</w:t>
      </w:r>
      <w:r w:rsidRPr="00A8705B">
        <w:t>].</w:t>
      </w:r>
    </w:p>
    <w:p w14:paraId="60DCA772"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D.5.1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[areaNwkInfo]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331F60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C10A5B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5B24D7F"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453F02E"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A06EBB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EB8DBF7" w14:textId="77777777" w:rsidR="00DA0241" w:rsidRPr="00A8705B" w:rsidRDefault="00DA0241" w:rsidP="003919AD">
            <w:pPr>
              <w:pStyle w:val="TAL"/>
              <w:rPr>
                <w:rFonts w:eastAsia="ＭＳ 明朝"/>
              </w:rPr>
            </w:pPr>
            <w:r w:rsidRPr="00A8705B">
              <w:rPr>
                <w:rFonts w:eastAsia="ＭＳ 明朝"/>
              </w:rPr>
              <w:t>areaNwkInfo, areaNwkInfoAnnc</w:t>
            </w:r>
          </w:p>
        </w:tc>
        <w:tc>
          <w:tcPr>
            <w:tcW w:w="4149" w:type="dxa"/>
            <w:tcBorders>
              <w:top w:val="single" w:sz="4" w:space="0" w:color="auto"/>
              <w:left w:val="single" w:sz="4" w:space="0" w:color="auto"/>
              <w:bottom w:val="single" w:sz="4" w:space="0" w:color="auto"/>
              <w:right w:val="single" w:sz="4" w:space="0" w:color="auto"/>
            </w:tcBorders>
            <w:hideMark/>
          </w:tcPr>
          <w:p w14:paraId="34DB4FA6" w14:textId="77777777" w:rsidR="00DA0241" w:rsidRPr="00A8705B" w:rsidRDefault="00DA0241" w:rsidP="003919AD">
            <w:pPr>
              <w:pStyle w:val="TAL"/>
              <w:rPr>
                <w:rFonts w:eastAsia="ＭＳ 明朝"/>
              </w:rPr>
            </w:pPr>
            <w:r w:rsidRPr="00A8705B">
              <w:rPr>
                <w:rFonts w:eastAsia="ＭＳ 明朝"/>
              </w:rPr>
              <w:t>CDT-areaNwkInfo-v2_12_0.xsd</w:t>
            </w:r>
          </w:p>
        </w:tc>
        <w:tc>
          <w:tcPr>
            <w:tcW w:w="3192" w:type="dxa"/>
            <w:tcBorders>
              <w:top w:val="single" w:sz="4" w:space="0" w:color="auto"/>
              <w:left w:val="single" w:sz="4" w:space="0" w:color="auto"/>
              <w:bottom w:val="single" w:sz="4" w:space="0" w:color="auto"/>
              <w:right w:val="single" w:sz="4" w:space="0" w:color="auto"/>
            </w:tcBorders>
            <w:hideMark/>
          </w:tcPr>
          <w:p w14:paraId="5C8B60A1" w14:textId="77777777" w:rsidR="00DA0241" w:rsidRPr="00A8705B" w:rsidRDefault="00DA0241" w:rsidP="003919AD">
            <w:pPr>
              <w:pStyle w:val="TAL"/>
              <w:rPr>
                <w:rFonts w:eastAsia="ＭＳ 明朝"/>
                <w:lang w:eastAsia="ja-JP"/>
              </w:rPr>
            </w:pPr>
          </w:p>
        </w:tc>
      </w:tr>
    </w:tbl>
    <w:p w14:paraId="268D7C30" w14:textId="77777777" w:rsidR="00DA0241" w:rsidRPr="00A8705B" w:rsidRDefault="00DA0241" w:rsidP="00DA0241"/>
    <w:p w14:paraId="1CE1F377"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D.5.1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[areaNwkInfo]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E14B8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345CE4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0786E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3CE671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054BE4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EB836C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BF5345B"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8E62C5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14123E3"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0A7A1C"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BFB31F4" w14:textId="77777777" w:rsidR="00DA0241" w:rsidRPr="00A8705B" w:rsidRDefault="00DA0241" w:rsidP="003919AD">
            <w:pPr>
              <w:keepNext/>
              <w:keepLines/>
              <w:jc w:val="center"/>
              <w:rPr>
                <w:rFonts w:ascii="Arial" w:eastAsia="ＭＳ 明朝" w:hAnsi="Arial"/>
                <w:b/>
                <w:sz w:val="18"/>
              </w:rPr>
            </w:pPr>
          </w:p>
        </w:tc>
      </w:tr>
      <w:tr w:rsidR="00DA0241" w:rsidRPr="00A8705B" w14:paraId="1C1661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1B5C85"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0B9326F"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7BD0972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4484CC" w14:textId="6A28D3C0" w:rsidR="00DA0241" w:rsidRPr="00A8705B" w:rsidRDefault="00DA0241" w:rsidP="003919AD">
            <w:pPr>
              <w:pStyle w:val="TAL"/>
              <w:rPr>
                <w:rFonts w:eastAsia="ＭＳ 明朝"/>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A74BDE" w14:textId="77777777" w:rsidR="00DA0241" w:rsidRPr="00A8705B" w:rsidRDefault="00DA0241" w:rsidP="003919AD">
            <w:pPr>
              <w:pStyle w:val="TAL"/>
              <w:rPr>
                <w:rFonts w:eastAsia="ＭＳ 明朝"/>
              </w:rPr>
            </w:pPr>
            <w:r w:rsidRPr="00A8705B">
              <w:rPr>
                <w:rFonts w:eastAsia="ＭＳ 明朝"/>
                <w:lang w:eastAsia="ja-JP"/>
              </w:rPr>
              <w:t>1004 (areaNwkInfo)</w:t>
            </w:r>
          </w:p>
        </w:tc>
      </w:tr>
      <w:tr w:rsidR="00DA0241" w:rsidRPr="00A8705B" w14:paraId="3563C1B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1AB6EF9"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bottom"/>
          </w:tcPr>
          <w:p w14:paraId="48CCFD0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7B12F23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0E2320C" w14:textId="77777777" w:rsidR="00DA0241" w:rsidRPr="00A8705B" w:rsidRDefault="00DA0241" w:rsidP="003919AD">
            <w:pPr>
              <w:pStyle w:val="TAL"/>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A6ADBC" w14:textId="77777777" w:rsidR="00DA0241" w:rsidRPr="00A8705B" w:rsidRDefault="00DA0241" w:rsidP="003919AD">
            <w:pPr>
              <w:pStyle w:val="TAL"/>
              <w:rPr>
                <w:rFonts w:eastAsia="ＭＳ 明朝"/>
              </w:rPr>
            </w:pPr>
          </w:p>
        </w:tc>
      </w:tr>
      <w:tr w:rsidR="00DA0241" w:rsidRPr="00A8705B" w14:paraId="6634460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F0A6636"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5D00075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6525CF98"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99EF41" w14:textId="77777777" w:rsidR="00DA0241" w:rsidRPr="00A8705B" w:rsidRDefault="00DA0241" w:rsidP="003919AD">
            <w:pPr>
              <w:pStyle w:val="TAL"/>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7C862E" w14:textId="77777777" w:rsidR="00DA0241" w:rsidRPr="00A8705B" w:rsidRDefault="00DA0241" w:rsidP="003919AD">
            <w:pPr>
              <w:pStyle w:val="TAL"/>
              <w:rPr>
                <w:rFonts w:eastAsia="ＭＳ 明朝"/>
              </w:rPr>
            </w:pPr>
          </w:p>
        </w:tc>
      </w:tr>
      <w:tr w:rsidR="00DA0241" w:rsidRPr="00A8705B" w14:paraId="6407B2D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7E6FB15D"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1DF444C8"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3EFF7A35"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A001D04" w14:textId="77777777" w:rsidR="00DA0241" w:rsidRPr="00A8705B" w:rsidRDefault="00DA0241" w:rsidP="003919AD">
            <w:pPr>
              <w:pStyle w:val="TAL"/>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21661386" w14:textId="77777777" w:rsidR="00DA0241" w:rsidRPr="00A8705B" w:rsidRDefault="00DA0241" w:rsidP="003919AD">
            <w:pPr>
              <w:pStyle w:val="TAL"/>
              <w:rPr>
                <w:rFonts w:eastAsia="ＭＳ 明朝"/>
              </w:rPr>
            </w:pPr>
          </w:p>
        </w:tc>
      </w:tr>
      <w:tr w:rsidR="00DA0241" w:rsidRPr="00A8705B" w14:paraId="1DA46AB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6643CDE" w14:textId="77777777" w:rsidR="00DA0241" w:rsidRPr="00A8705B" w:rsidRDefault="00DA0241" w:rsidP="003919AD">
            <w:pPr>
              <w:pStyle w:val="TAL"/>
              <w:rPr>
                <w:rFonts w:eastAsia="ＭＳ 明朝"/>
                <w:b/>
                <w:i/>
                <w:lang w:eastAsia="ja-JP"/>
              </w:rPr>
            </w:pPr>
            <w:r w:rsidRPr="00A8705B">
              <w:rPr>
                <w:rFonts w:eastAsia="ＭＳ 明朝"/>
              </w:rPr>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1E7FDFE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ABE4152"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FDC9F6F" w14:textId="77777777" w:rsidR="00DA0241" w:rsidRPr="00A8705B" w:rsidRDefault="00DA0241" w:rsidP="003919AD">
            <w:pPr>
              <w:pStyle w:val="TAL"/>
              <w:rPr>
                <w:rFonts w:eastAsia="ＭＳ 明朝"/>
              </w:rPr>
            </w:pPr>
            <w:r w:rsidRPr="00A8705B">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2DDD4B74" w14:textId="77777777" w:rsidR="00DA0241" w:rsidRPr="00A8705B" w:rsidRDefault="00DA0241" w:rsidP="003919AD">
            <w:pPr>
              <w:pStyle w:val="TAL"/>
              <w:rPr>
                <w:rFonts w:eastAsia="ＭＳ 明朝"/>
              </w:rPr>
            </w:pPr>
          </w:p>
        </w:tc>
      </w:tr>
      <w:tr w:rsidR="00DA0241" w:rsidRPr="00A8705B" w14:paraId="489F193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479EFCEB" w14:textId="77777777" w:rsidR="00DA0241" w:rsidRPr="00A8705B" w:rsidRDefault="00DA0241" w:rsidP="003919AD">
            <w:pPr>
              <w:pStyle w:val="TAL"/>
              <w:rPr>
                <w:rFonts w:eastAsia="ＭＳ 明朝"/>
                <w:b/>
                <w:i/>
                <w:lang w:eastAsia="ja-JP"/>
              </w:rPr>
            </w:pPr>
            <w:r w:rsidRPr="00A8705B">
              <w:rPr>
                <w:rFonts w:eastAsia="ＭＳ 明朝"/>
              </w:rPr>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3959A8A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3FA8BE8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7A1238B" w14:textId="77777777" w:rsidR="00DA0241" w:rsidRPr="00A8705B" w:rsidRDefault="00DA0241" w:rsidP="003919AD">
            <w:pPr>
              <w:pStyle w:val="TAL"/>
              <w:rPr>
                <w:rFonts w:eastAsia="ＭＳ 明朝"/>
              </w:rPr>
            </w:pPr>
            <w:r w:rsidRPr="00A8705B">
              <w:rPr>
                <w:rFonts w:eastAsia="SimSun"/>
                <w:lang w:eastAsia="zh-CN"/>
              </w:rPr>
              <w:t xml:space="preserve">list of </w:t>
            </w:r>
            <w:r w:rsidRPr="00A8705B">
              <w:rPr>
                <w:rFonts w:eastAsia="ＭＳ 明朝"/>
                <w:lang w:eastAsia="ja-JP"/>
              </w:rPr>
              <w:t>xs:</w:t>
            </w:r>
            <w:r w:rsidRPr="00A8705B">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0BDD6CAE" w14:textId="77777777" w:rsidR="00DA0241" w:rsidRPr="00A8705B" w:rsidRDefault="00DA0241" w:rsidP="003919AD">
            <w:pPr>
              <w:pStyle w:val="TAL"/>
              <w:rPr>
                <w:rFonts w:eastAsia="ＭＳ 明朝"/>
              </w:rPr>
            </w:pPr>
          </w:p>
        </w:tc>
      </w:tr>
    </w:tbl>
    <w:p w14:paraId="1A9824AF" w14:textId="77777777" w:rsidR="00DA0241" w:rsidRPr="00A8705B" w:rsidRDefault="00DA0241" w:rsidP="00DA0241">
      <w:pPr>
        <w:rPr>
          <w:rFonts w:eastAsia="ＭＳ 明朝"/>
        </w:rPr>
      </w:pPr>
    </w:p>
    <w:p w14:paraId="59C41A26" w14:textId="77777777" w:rsidR="00DA0241" w:rsidRPr="00A8705B" w:rsidRDefault="00DA0241" w:rsidP="00DD616D">
      <w:pPr>
        <w:pStyle w:val="Annex3"/>
        <w:numPr>
          <w:ilvl w:val="2"/>
          <w:numId w:val="98"/>
        </w:numPr>
        <w:rPr>
          <w:lang w:eastAsia="ja-JP"/>
        </w:rPr>
      </w:pPr>
      <w:bookmarkStart w:id="1779" w:name="_Toc479167513"/>
      <w:r w:rsidRPr="00A8705B">
        <w:rPr>
          <w:lang w:eastAsia="ja-JP"/>
        </w:rPr>
        <w:t>Resource specific procedure on CRUD operations</w:t>
      </w:r>
      <w:bookmarkEnd w:id="1779"/>
    </w:p>
    <w:p w14:paraId="532C1612" w14:textId="77777777" w:rsidR="00DA0241" w:rsidRPr="00A8705B" w:rsidRDefault="00DA0241" w:rsidP="00DA0241">
      <w:pPr>
        <w:pStyle w:val="Annex4"/>
        <w:numPr>
          <w:ilvl w:val="0"/>
          <w:numId w:val="0"/>
        </w:numPr>
        <w:rPr>
          <w:rFonts w:eastAsia="Malgun Gothic"/>
          <w:lang w:eastAsia="ko-KR"/>
        </w:rPr>
      </w:pPr>
      <w:bookmarkStart w:id="1780" w:name="_Toc479167514"/>
      <w:r w:rsidRPr="00A8705B">
        <w:rPr>
          <w:rFonts w:eastAsia="Malgun Gothic"/>
          <w:lang w:eastAsia="ko-KR"/>
        </w:rPr>
        <w:t>D.5.2.0</w:t>
      </w:r>
      <w:r w:rsidRPr="00A8705B">
        <w:rPr>
          <w:rFonts w:eastAsia="Malgun Gothic"/>
          <w:lang w:eastAsia="ko-KR"/>
        </w:rPr>
        <w:tab/>
        <w:t>Introduction</w:t>
      </w:r>
      <w:bookmarkEnd w:id="1780"/>
    </w:p>
    <w:p w14:paraId="5D578A74" w14:textId="17A17C1E"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02675CC9" w14:textId="77777777" w:rsidR="00DA0241" w:rsidRPr="00A8705B" w:rsidRDefault="00DA0241" w:rsidP="00DD616D">
      <w:pPr>
        <w:pStyle w:val="Annex4"/>
        <w:numPr>
          <w:ilvl w:val="3"/>
          <w:numId w:val="105"/>
        </w:numPr>
        <w:rPr>
          <w:rFonts w:eastAsia="Malgun Gothic"/>
          <w:lang w:eastAsia="ko-KR"/>
        </w:rPr>
      </w:pPr>
      <w:bookmarkStart w:id="1781" w:name="_Toc479167515"/>
      <w:r w:rsidRPr="00A8705B">
        <w:rPr>
          <w:rFonts w:eastAsia="Malgun Gothic"/>
          <w:lang w:eastAsia="ko-KR"/>
        </w:rPr>
        <w:lastRenderedPageBreak/>
        <w:t>Create</w:t>
      </w:r>
      <w:bookmarkEnd w:id="1781"/>
    </w:p>
    <w:p w14:paraId="525F39ED" w14:textId="77777777" w:rsidR="00DA0241" w:rsidRPr="00A8705B" w:rsidRDefault="00DA0241" w:rsidP="00DA0241">
      <w:pPr>
        <w:rPr>
          <w:b/>
          <w:bCs/>
          <w:i/>
          <w:iCs/>
          <w:lang w:eastAsia="ko-KR"/>
        </w:rPr>
      </w:pPr>
      <w:r w:rsidRPr="00A8705B">
        <w:rPr>
          <w:b/>
          <w:bCs/>
          <w:i/>
          <w:iCs/>
          <w:lang w:eastAsia="ko-KR"/>
        </w:rPr>
        <w:t>Originator:</w:t>
      </w:r>
    </w:p>
    <w:p w14:paraId="2A3E07B4" w14:textId="2923449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8BA3D43" w14:textId="77777777" w:rsidR="00DA0241" w:rsidRPr="00A8705B" w:rsidRDefault="00DA0241" w:rsidP="00DA0241">
      <w:pPr>
        <w:rPr>
          <w:b/>
          <w:bCs/>
          <w:i/>
          <w:iCs/>
          <w:lang w:eastAsia="ko-KR"/>
        </w:rPr>
      </w:pPr>
      <w:r w:rsidRPr="00A8705B">
        <w:rPr>
          <w:b/>
          <w:bCs/>
          <w:i/>
          <w:iCs/>
          <w:lang w:eastAsia="ko-KR"/>
        </w:rPr>
        <w:t>Receiver:</w:t>
      </w:r>
    </w:p>
    <w:p w14:paraId="0BCD0803" w14:textId="490B4FD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53B9184E" w14:textId="77777777" w:rsidR="00DA0241" w:rsidRPr="00A8705B" w:rsidRDefault="00DA0241" w:rsidP="00DD616D">
      <w:pPr>
        <w:pStyle w:val="Annex4"/>
        <w:numPr>
          <w:ilvl w:val="3"/>
          <w:numId w:val="98"/>
        </w:numPr>
        <w:rPr>
          <w:rFonts w:eastAsia="Malgun Gothic"/>
          <w:lang w:eastAsia="ko-KR"/>
        </w:rPr>
      </w:pPr>
      <w:bookmarkStart w:id="1782" w:name="_Toc479167516"/>
      <w:r w:rsidRPr="00A8705B">
        <w:rPr>
          <w:rFonts w:eastAsia="Malgun Gothic"/>
          <w:lang w:eastAsia="ko-KR"/>
        </w:rPr>
        <w:t>Update</w:t>
      </w:r>
      <w:bookmarkEnd w:id="1782"/>
    </w:p>
    <w:p w14:paraId="7EE65188" w14:textId="77777777" w:rsidR="00DA0241" w:rsidRPr="00A8705B" w:rsidRDefault="00DA0241" w:rsidP="00DA0241">
      <w:pPr>
        <w:rPr>
          <w:b/>
          <w:bCs/>
          <w:i/>
          <w:iCs/>
          <w:lang w:eastAsia="ko-KR"/>
        </w:rPr>
      </w:pPr>
      <w:r w:rsidRPr="00A8705B">
        <w:rPr>
          <w:b/>
          <w:bCs/>
          <w:i/>
          <w:iCs/>
          <w:lang w:eastAsia="ko-KR"/>
        </w:rPr>
        <w:t>Originator:</w:t>
      </w:r>
    </w:p>
    <w:p w14:paraId="64D2CF81" w14:textId="5201BB2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66F86DF" w14:textId="77777777" w:rsidR="00DA0241" w:rsidRPr="00A8705B" w:rsidRDefault="00DA0241" w:rsidP="00DA0241">
      <w:pPr>
        <w:rPr>
          <w:b/>
          <w:bCs/>
          <w:i/>
          <w:iCs/>
          <w:lang w:eastAsia="ko-KR"/>
        </w:rPr>
      </w:pPr>
      <w:r w:rsidRPr="00A8705B">
        <w:rPr>
          <w:b/>
          <w:bCs/>
          <w:i/>
          <w:iCs/>
          <w:lang w:eastAsia="ko-KR"/>
        </w:rPr>
        <w:t>Receiver:</w:t>
      </w:r>
    </w:p>
    <w:p w14:paraId="7F95C7EA" w14:textId="2776744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302350F9" w14:textId="77777777" w:rsidR="00DA0241" w:rsidRPr="00A8705B" w:rsidRDefault="00DA0241" w:rsidP="00DD616D">
      <w:pPr>
        <w:pStyle w:val="Annex4"/>
        <w:numPr>
          <w:ilvl w:val="3"/>
          <w:numId w:val="98"/>
        </w:numPr>
        <w:rPr>
          <w:rFonts w:eastAsia="Malgun Gothic"/>
          <w:lang w:eastAsia="ko-KR"/>
        </w:rPr>
      </w:pPr>
      <w:bookmarkStart w:id="1783" w:name="_Toc479167517"/>
      <w:r w:rsidRPr="00A8705B">
        <w:rPr>
          <w:rFonts w:eastAsia="Malgun Gothic"/>
          <w:lang w:eastAsia="ko-KR"/>
        </w:rPr>
        <w:t>Retrieve</w:t>
      </w:r>
      <w:bookmarkEnd w:id="1783"/>
    </w:p>
    <w:p w14:paraId="55E628C3" w14:textId="77777777" w:rsidR="00DA0241" w:rsidRPr="00A8705B" w:rsidRDefault="00DA0241" w:rsidP="00DA0241">
      <w:pPr>
        <w:rPr>
          <w:b/>
          <w:bCs/>
          <w:i/>
          <w:iCs/>
          <w:lang w:eastAsia="ko-KR"/>
        </w:rPr>
      </w:pPr>
      <w:r w:rsidRPr="00A8705B">
        <w:rPr>
          <w:b/>
          <w:bCs/>
          <w:i/>
          <w:iCs/>
          <w:lang w:eastAsia="ko-KR"/>
        </w:rPr>
        <w:t>Originator:</w:t>
      </w:r>
    </w:p>
    <w:p w14:paraId="79B6A58A" w14:textId="0658AEB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EF9A421" w14:textId="77777777" w:rsidR="00DA0241" w:rsidRPr="00A8705B" w:rsidRDefault="00DA0241" w:rsidP="00DA0241">
      <w:pPr>
        <w:rPr>
          <w:b/>
          <w:bCs/>
          <w:i/>
          <w:iCs/>
          <w:lang w:eastAsia="ko-KR"/>
        </w:rPr>
      </w:pPr>
      <w:r w:rsidRPr="00A8705B">
        <w:rPr>
          <w:b/>
          <w:bCs/>
          <w:i/>
          <w:iCs/>
          <w:lang w:eastAsia="ko-KR"/>
        </w:rPr>
        <w:t>Receiver:</w:t>
      </w:r>
    </w:p>
    <w:p w14:paraId="7A1A6FB5" w14:textId="1332E51E"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33C7E58" w14:textId="77777777" w:rsidR="00DA0241" w:rsidRPr="00A8705B" w:rsidRDefault="00DA0241" w:rsidP="00DD616D">
      <w:pPr>
        <w:pStyle w:val="Annex4"/>
        <w:numPr>
          <w:ilvl w:val="3"/>
          <w:numId w:val="98"/>
        </w:numPr>
        <w:rPr>
          <w:rFonts w:eastAsia="Malgun Gothic"/>
          <w:lang w:eastAsia="ko-KR"/>
        </w:rPr>
      </w:pPr>
      <w:bookmarkStart w:id="1784" w:name="_Toc479167518"/>
      <w:r w:rsidRPr="00A8705B">
        <w:rPr>
          <w:rFonts w:eastAsia="Malgun Gothic"/>
          <w:lang w:eastAsia="ko-KR"/>
        </w:rPr>
        <w:t>Delete</w:t>
      </w:r>
      <w:bookmarkEnd w:id="1784"/>
    </w:p>
    <w:p w14:paraId="22C7DF18" w14:textId="77777777" w:rsidR="00DA0241" w:rsidRPr="00A8705B" w:rsidRDefault="00DA0241" w:rsidP="00DA0241">
      <w:pPr>
        <w:rPr>
          <w:b/>
          <w:bCs/>
          <w:i/>
          <w:iCs/>
          <w:lang w:eastAsia="ko-KR"/>
        </w:rPr>
      </w:pPr>
      <w:r w:rsidRPr="00A8705B">
        <w:rPr>
          <w:b/>
          <w:bCs/>
          <w:i/>
          <w:iCs/>
          <w:lang w:eastAsia="ko-KR"/>
        </w:rPr>
        <w:t>Originator:</w:t>
      </w:r>
    </w:p>
    <w:p w14:paraId="68C66F7D" w14:textId="228C6C7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FAFEB19" w14:textId="77777777" w:rsidR="00DA0241" w:rsidRPr="00A8705B" w:rsidRDefault="00DA0241" w:rsidP="00DA0241">
      <w:pPr>
        <w:rPr>
          <w:b/>
          <w:bCs/>
          <w:i/>
          <w:iCs/>
          <w:lang w:eastAsia="ko-KR"/>
        </w:rPr>
      </w:pPr>
      <w:r w:rsidRPr="00A8705B">
        <w:rPr>
          <w:b/>
          <w:bCs/>
          <w:i/>
          <w:iCs/>
          <w:lang w:eastAsia="ko-KR"/>
        </w:rPr>
        <w:t>Receiver:</w:t>
      </w:r>
    </w:p>
    <w:p w14:paraId="3ADAEC02" w14:textId="0028FBE7"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B9CDEF7" w14:textId="77777777" w:rsidR="00DA0241" w:rsidRPr="00A8705B" w:rsidRDefault="00DA0241" w:rsidP="00DD616D">
      <w:pPr>
        <w:pStyle w:val="Annex2"/>
        <w:numPr>
          <w:ilvl w:val="1"/>
          <w:numId w:val="98"/>
        </w:numPr>
        <w:rPr>
          <w:lang w:eastAsia="ja-JP"/>
        </w:rPr>
      </w:pPr>
      <w:bookmarkStart w:id="1785" w:name="_Toc479167519"/>
      <w:r w:rsidRPr="00A8705B">
        <w:rPr>
          <w:lang w:eastAsia="ja-JP"/>
        </w:rPr>
        <w:t>Resource [areaNwkDeviceInfo]</w:t>
      </w:r>
      <w:bookmarkEnd w:id="1785"/>
    </w:p>
    <w:p w14:paraId="4C22AC8E" w14:textId="77777777" w:rsidR="00DA0241" w:rsidRPr="00A8705B" w:rsidRDefault="00DA0241" w:rsidP="00DD616D">
      <w:pPr>
        <w:pStyle w:val="Annex3"/>
        <w:numPr>
          <w:ilvl w:val="2"/>
          <w:numId w:val="122"/>
        </w:numPr>
        <w:rPr>
          <w:lang w:eastAsia="ja-JP"/>
        </w:rPr>
      </w:pPr>
      <w:bookmarkStart w:id="1786" w:name="_Toc479167520"/>
      <w:r w:rsidRPr="00A8705B">
        <w:rPr>
          <w:lang w:eastAsia="ja-JP"/>
        </w:rPr>
        <w:t>Introduction</w:t>
      </w:r>
      <w:bookmarkEnd w:id="1786"/>
    </w:p>
    <w:p w14:paraId="6942A31E" w14:textId="6D7A473C" w:rsidR="00DA0241" w:rsidRPr="00A8705B" w:rsidRDefault="00DA0241" w:rsidP="00DA0241">
      <w:r w:rsidRPr="00A8705B">
        <w:rPr>
          <w:rFonts w:eastAsia="ＭＳ 明朝"/>
        </w:rPr>
        <w:t xml:space="preserve">The detailed description of the [areaNwkDeviceInfo] resource can be found in clause D.6 of </w:t>
      </w:r>
      <w:r w:rsidRPr="00A8705B">
        <w:t>TS-0001 [</w:t>
      </w:r>
      <w:r w:rsidR="00B24CD6" w:rsidRPr="00A8705B">
        <w:t>ITU-T Y.oneM2M.ARC</w:t>
      </w:r>
      <w:r w:rsidRPr="00A8705B">
        <w:t>].</w:t>
      </w:r>
    </w:p>
    <w:p w14:paraId="3C78A671"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D.6.1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[areaNwkDeviceInfo]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67159BC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B961025"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6F64624"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ED9FB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89F4E9E"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430703C7" w14:textId="77777777" w:rsidR="00DA0241" w:rsidRPr="00A8705B" w:rsidRDefault="00DA0241" w:rsidP="003919AD">
            <w:pPr>
              <w:pStyle w:val="TAL"/>
              <w:rPr>
                <w:rFonts w:eastAsia="ＭＳ 明朝"/>
              </w:rPr>
            </w:pPr>
            <w:r w:rsidRPr="00A8705B">
              <w:rPr>
                <w:rFonts w:eastAsia="ＭＳ 明朝"/>
              </w:rPr>
              <w:t>areaNwkDeviceInfo,</w:t>
            </w:r>
          </w:p>
          <w:p w14:paraId="7F28D03E" w14:textId="77777777" w:rsidR="00DA0241" w:rsidRPr="00A8705B" w:rsidRDefault="00DA0241" w:rsidP="003919AD">
            <w:pPr>
              <w:pStyle w:val="TAL"/>
              <w:rPr>
                <w:rFonts w:eastAsia="ＭＳ 明朝"/>
              </w:rPr>
            </w:pPr>
            <w:r w:rsidRPr="00A8705B">
              <w:rPr>
                <w:rFonts w:eastAsia="ＭＳ 明朝"/>
              </w:rPr>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5BC9CA64" w14:textId="77777777" w:rsidR="00DA0241" w:rsidRPr="00A8705B" w:rsidRDefault="00DA0241" w:rsidP="003919AD">
            <w:pPr>
              <w:pStyle w:val="TAL"/>
              <w:rPr>
                <w:rFonts w:eastAsia="ＭＳ 明朝"/>
              </w:rPr>
            </w:pPr>
            <w:r w:rsidRPr="00A8705B">
              <w:rPr>
                <w:rFonts w:eastAsia="ＭＳ 明朝"/>
              </w:rPr>
              <w:t>CDT-areaNwkDeviceInfo-v2_12_0.xsd</w:t>
            </w:r>
          </w:p>
        </w:tc>
        <w:tc>
          <w:tcPr>
            <w:tcW w:w="3192" w:type="dxa"/>
            <w:tcBorders>
              <w:top w:val="single" w:sz="4" w:space="0" w:color="auto"/>
              <w:left w:val="single" w:sz="4" w:space="0" w:color="auto"/>
              <w:bottom w:val="single" w:sz="4" w:space="0" w:color="auto"/>
              <w:right w:val="single" w:sz="4" w:space="0" w:color="auto"/>
            </w:tcBorders>
            <w:hideMark/>
          </w:tcPr>
          <w:p w14:paraId="67663F82" w14:textId="77777777" w:rsidR="00DA0241" w:rsidRPr="00A8705B" w:rsidRDefault="00DA0241" w:rsidP="003919AD">
            <w:pPr>
              <w:pStyle w:val="TAL"/>
              <w:rPr>
                <w:rFonts w:eastAsia="ＭＳ 明朝"/>
                <w:lang w:eastAsia="ja-JP"/>
              </w:rPr>
            </w:pPr>
          </w:p>
        </w:tc>
      </w:tr>
    </w:tbl>
    <w:p w14:paraId="7297EEEB" w14:textId="77777777" w:rsidR="00DA0241" w:rsidRPr="00A8705B" w:rsidRDefault="00DA0241" w:rsidP="00DA0241">
      <w:pPr>
        <w:rPr>
          <w:rFonts w:eastAsia="ＭＳ 明朝"/>
        </w:rPr>
      </w:pPr>
    </w:p>
    <w:p w14:paraId="49B5A050"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D.6.1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[areaNwkDeviceInfo]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17FE643"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D3E91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A2E562"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F46D75D"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BC0E0E1"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E40886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2B17FF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E870896"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6144D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79C0BC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87DD426" w14:textId="77777777" w:rsidR="00DA0241" w:rsidRPr="00A8705B" w:rsidRDefault="00DA0241" w:rsidP="003919AD">
            <w:pPr>
              <w:keepNext/>
              <w:keepLines/>
              <w:jc w:val="center"/>
              <w:rPr>
                <w:rFonts w:ascii="Arial" w:eastAsia="ＭＳ 明朝" w:hAnsi="Arial"/>
                <w:b/>
                <w:sz w:val="18"/>
              </w:rPr>
            </w:pPr>
          </w:p>
        </w:tc>
      </w:tr>
      <w:tr w:rsidR="00DA0241" w:rsidRPr="00A8705B" w14:paraId="655427B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BCAB29"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2CFF071B"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EC06E06" w14:textId="77777777" w:rsidR="00DA0241" w:rsidRPr="00A8705B" w:rsidRDefault="00DA0241" w:rsidP="003919AD">
            <w:pPr>
              <w:pStyle w:val="TAC"/>
              <w:rPr>
                <w:rFonts w:eastAsia="ＭＳ 明朝"/>
              </w:rPr>
            </w:pPr>
            <w:r w:rsidRPr="00A8705B">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49C681" w14:textId="3F548005" w:rsidR="00DA0241" w:rsidRPr="00A8705B" w:rsidRDefault="00DA0241" w:rsidP="003919AD">
            <w:pPr>
              <w:pStyle w:val="TAL"/>
              <w:rPr>
                <w:rFonts w:eastAsia="ＭＳ 明朝"/>
              </w:rPr>
            </w:pPr>
            <w:r w:rsidRPr="00A8705B">
              <w:rPr>
                <w:rFonts w:eastAsia="ＭＳ 明朝"/>
                <w:lang w:eastAsia="ja-JP"/>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74511309" w14:textId="77777777" w:rsidR="00DA0241" w:rsidRPr="00A8705B" w:rsidRDefault="00DA0241" w:rsidP="003919AD">
            <w:pPr>
              <w:pStyle w:val="TAL"/>
              <w:rPr>
                <w:rFonts w:eastAsia="ＭＳ 明朝"/>
              </w:rPr>
            </w:pPr>
            <w:r w:rsidRPr="00A8705B">
              <w:rPr>
                <w:rFonts w:eastAsia="ＭＳ 明朝"/>
                <w:color w:val="000000"/>
                <w:lang w:eastAsia="ja-JP"/>
              </w:rPr>
              <w:t>1005 (areaNwkDeviceInfo)</w:t>
            </w:r>
          </w:p>
        </w:tc>
      </w:tr>
      <w:tr w:rsidR="00DA0241" w:rsidRPr="00A8705B" w14:paraId="0FF3340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8859E61"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bottom"/>
          </w:tcPr>
          <w:p w14:paraId="6919E0D4" w14:textId="77777777" w:rsidR="00DA0241" w:rsidRPr="00A8705B" w:rsidRDefault="00DA0241" w:rsidP="003919AD">
            <w:pPr>
              <w:pStyle w:val="TAC"/>
              <w:rPr>
                <w:rFonts w:eastAsia="Malgun Gothic"/>
              </w:rPr>
            </w:pPr>
            <w:r w:rsidRPr="00A8705B">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20D30CF2" w14:textId="77777777" w:rsidR="00DA0241" w:rsidRPr="00A8705B" w:rsidRDefault="00DA0241" w:rsidP="003919AD">
            <w:pPr>
              <w:pStyle w:val="TAC"/>
              <w:rPr>
                <w:rFonts w:eastAsia="ＭＳ 明朝"/>
              </w:rPr>
            </w:pPr>
            <w:r w:rsidRPr="00A8705B">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BA450EA" w14:textId="27C01503" w:rsidR="00DA0241" w:rsidRPr="00A8705B" w:rsidRDefault="00DA0241" w:rsidP="003919AD">
            <w:pPr>
              <w:pStyle w:val="TAC"/>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9C11944" w14:textId="77777777" w:rsidR="00DA0241" w:rsidRPr="00A8705B" w:rsidRDefault="00DA0241" w:rsidP="003919AD">
            <w:pPr>
              <w:pStyle w:val="TAL"/>
              <w:rPr>
                <w:rFonts w:eastAsia="ＭＳ 明朝"/>
              </w:rPr>
            </w:pPr>
          </w:p>
        </w:tc>
      </w:tr>
      <w:tr w:rsidR="00DA0241" w:rsidRPr="00A8705B" w14:paraId="615961F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001EA5DE"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32CDDC2A" w14:textId="77777777" w:rsidR="00DA0241" w:rsidRPr="00A8705B" w:rsidRDefault="00DA0241" w:rsidP="003919AD">
            <w:pPr>
              <w:pStyle w:val="TAC"/>
              <w:rPr>
                <w:rFonts w:eastAsia="Malgun Gothic"/>
              </w:rPr>
            </w:pPr>
            <w:r w:rsidRPr="00A8705B">
              <w:rPr>
                <w:rFonts w:eastAsia="ＭＳ 明朝"/>
                <w:color w:val="000000"/>
                <w:lang w:eastAsia="ja-JP"/>
              </w:rPr>
              <w:t>O</w:t>
            </w:r>
          </w:p>
        </w:tc>
        <w:tc>
          <w:tcPr>
            <w:tcW w:w="992" w:type="dxa"/>
            <w:tcBorders>
              <w:top w:val="single" w:sz="4" w:space="0" w:color="auto"/>
              <w:left w:val="single" w:sz="4" w:space="0" w:color="auto"/>
              <w:bottom w:val="single" w:sz="4" w:space="0" w:color="auto"/>
              <w:right w:val="single" w:sz="4" w:space="0" w:color="auto"/>
            </w:tcBorders>
            <w:vAlign w:val="bottom"/>
          </w:tcPr>
          <w:p w14:paraId="1E83F8AD" w14:textId="77777777" w:rsidR="00DA0241" w:rsidRPr="00A8705B" w:rsidRDefault="00DA0241" w:rsidP="003919AD">
            <w:pPr>
              <w:pStyle w:val="TAC"/>
              <w:rPr>
                <w:rFonts w:eastAsia="ＭＳ 明朝"/>
              </w:rPr>
            </w:pPr>
            <w:r w:rsidRPr="00A8705B">
              <w:rPr>
                <w:rFonts w:eastAsia="ＭＳ 明朝"/>
                <w:color w:val="000000"/>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7E7B64D" w14:textId="0EF2EA1C" w:rsidR="00DA0241" w:rsidRPr="00A8705B" w:rsidRDefault="00DA0241" w:rsidP="003919AD">
            <w:pPr>
              <w:pStyle w:val="TAC"/>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497D51" w14:textId="77777777" w:rsidR="00DA0241" w:rsidRPr="00A8705B" w:rsidRDefault="00DA0241" w:rsidP="003919AD">
            <w:pPr>
              <w:pStyle w:val="TAL"/>
              <w:rPr>
                <w:rFonts w:eastAsia="ＭＳ 明朝"/>
              </w:rPr>
            </w:pPr>
          </w:p>
        </w:tc>
      </w:tr>
      <w:tr w:rsidR="00DA0241" w:rsidRPr="00A8705B" w14:paraId="3A5A7C1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D1137BF"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5894787F"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52DF7F5F"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326342E" w14:textId="180BFBBB" w:rsidR="00DA0241" w:rsidRPr="00A8705B" w:rsidRDefault="00DA0241" w:rsidP="003919AD">
            <w:pPr>
              <w:pStyle w:val="TAC"/>
              <w:rPr>
                <w:rFonts w:eastAsia="ＭＳ 明朝"/>
              </w:rPr>
            </w:pPr>
            <w:r w:rsidRPr="00A8705B">
              <w:rPr>
                <w:rFonts w:eastAsia="SimSun"/>
                <w:lang w:eastAsia="zh-CN"/>
              </w:rPr>
              <w:t xml:space="preserve">See clause </w:t>
            </w:r>
            <w:r w:rsidRPr="00A8705B">
              <w:rPr>
                <w:rFonts w:eastAsia="ＭＳ 明朝"/>
                <w:lang w:eastAsia="ja-JP"/>
              </w:rPr>
              <w:fldChar w:fldCharType="begin"/>
            </w:r>
            <w:r w:rsidRPr="00A8705B">
              <w:rPr>
                <w:rFonts w:eastAsia="ＭＳ 明朝"/>
                <w:lang w:eastAsia="ja-JP"/>
              </w:rPr>
              <w:instrText xml:space="preserve"> REF _Ref404599674 \r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ＭＳ 明朝"/>
                <w:lang w:eastAsia="ja-JP"/>
              </w:rPr>
              <w:t>7.4.15</w:t>
            </w:r>
            <w:r w:rsidRPr="00A8705B">
              <w:rPr>
                <w:rFonts w:eastAsia="ＭＳ 明朝"/>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BACAC4A" w14:textId="77777777" w:rsidR="00DA0241" w:rsidRPr="00A8705B" w:rsidRDefault="00DA0241" w:rsidP="003919AD">
            <w:pPr>
              <w:pStyle w:val="TAL"/>
              <w:rPr>
                <w:rFonts w:eastAsia="ＭＳ 明朝"/>
              </w:rPr>
            </w:pPr>
          </w:p>
        </w:tc>
      </w:tr>
      <w:tr w:rsidR="00DA0241" w:rsidRPr="00A8705B" w14:paraId="3CFF3FD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C570C5E" w14:textId="77777777" w:rsidR="00DA0241" w:rsidRPr="00A8705B" w:rsidRDefault="00DA0241" w:rsidP="003919AD">
            <w:pPr>
              <w:pStyle w:val="TAL"/>
              <w:rPr>
                <w:rFonts w:eastAsia="ＭＳ 明朝"/>
                <w:b/>
                <w:i/>
                <w:lang w:eastAsia="ja-JP"/>
              </w:rPr>
            </w:pPr>
            <w:r w:rsidRPr="00A8705B">
              <w:t>devID</w:t>
            </w:r>
          </w:p>
        </w:tc>
        <w:tc>
          <w:tcPr>
            <w:tcW w:w="986" w:type="dxa"/>
            <w:tcBorders>
              <w:top w:val="single" w:sz="4" w:space="0" w:color="auto"/>
              <w:left w:val="single" w:sz="4" w:space="0" w:color="auto"/>
              <w:bottom w:val="single" w:sz="4" w:space="0" w:color="auto"/>
              <w:right w:val="single" w:sz="4" w:space="0" w:color="auto"/>
            </w:tcBorders>
            <w:vAlign w:val="bottom"/>
          </w:tcPr>
          <w:p w14:paraId="72824AB6"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0B791CC9"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051F774"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238EEBF8" w14:textId="77777777" w:rsidR="00DA0241" w:rsidRPr="00A8705B" w:rsidRDefault="00DA0241" w:rsidP="003919AD">
            <w:pPr>
              <w:pStyle w:val="TAL"/>
              <w:rPr>
                <w:rFonts w:eastAsia="ＭＳ 明朝"/>
              </w:rPr>
            </w:pPr>
          </w:p>
        </w:tc>
      </w:tr>
      <w:tr w:rsidR="00DA0241" w:rsidRPr="00A8705B" w14:paraId="796199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2741F906" w14:textId="77777777" w:rsidR="00DA0241" w:rsidRPr="00A8705B" w:rsidRDefault="00DA0241" w:rsidP="003919AD">
            <w:pPr>
              <w:pStyle w:val="TAL"/>
              <w:rPr>
                <w:rFonts w:eastAsia="ＭＳ 明朝"/>
                <w:b/>
                <w:i/>
                <w:lang w:eastAsia="ja-JP"/>
              </w:rPr>
            </w:pPr>
            <w:r w:rsidRPr="00A8705B">
              <w:t>devType</w:t>
            </w:r>
          </w:p>
        </w:tc>
        <w:tc>
          <w:tcPr>
            <w:tcW w:w="986" w:type="dxa"/>
            <w:tcBorders>
              <w:top w:val="single" w:sz="4" w:space="0" w:color="auto"/>
              <w:left w:val="single" w:sz="4" w:space="0" w:color="auto"/>
              <w:bottom w:val="single" w:sz="4" w:space="0" w:color="auto"/>
              <w:right w:val="single" w:sz="4" w:space="0" w:color="auto"/>
            </w:tcBorders>
            <w:vAlign w:val="bottom"/>
          </w:tcPr>
          <w:p w14:paraId="28FB18B3"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43EF4360"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F88421"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74F1C00D" w14:textId="77777777" w:rsidR="00DA0241" w:rsidRPr="00A8705B" w:rsidRDefault="00DA0241" w:rsidP="003919AD">
            <w:pPr>
              <w:pStyle w:val="TAL"/>
              <w:rPr>
                <w:rFonts w:eastAsia="ＭＳ 明朝"/>
              </w:rPr>
            </w:pPr>
          </w:p>
        </w:tc>
      </w:tr>
      <w:tr w:rsidR="00DA0241" w:rsidRPr="00A8705B" w14:paraId="1A2D76D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3042EC13" w14:textId="77777777" w:rsidR="00DA0241" w:rsidRPr="00A8705B" w:rsidRDefault="00DA0241" w:rsidP="003919AD">
            <w:pPr>
              <w:pStyle w:val="TAL"/>
              <w:rPr>
                <w:rFonts w:eastAsia="ＭＳ 明朝"/>
                <w:b/>
                <w:i/>
                <w:lang w:eastAsia="ja-JP"/>
              </w:rPr>
            </w:pPr>
            <w:r w:rsidRPr="00A8705B">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12676B4C"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48C06A5"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E7BF16" w14:textId="77777777" w:rsidR="00DA0241" w:rsidRPr="00A8705B" w:rsidRDefault="00DA0241" w:rsidP="003919AD">
            <w:pPr>
              <w:pStyle w:val="TAL"/>
              <w:rPr>
                <w:rFonts w:eastAsia="ＭＳ 明朝"/>
              </w:rPr>
            </w:pPr>
            <w:r w:rsidRPr="00A8705B">
              <w:rPr>
                <w:rFonts w:eastAsia="SimSun"/>
                <w:color w:val="000000"/>
                <w:lang w:eastAsia="zh-CN"/>
              </w:rPr>
              <w:t>xs:</w:t>
            </w:r>
            <w:r w:rsidRPr="00A8705B">
              <w:rPr>
                <w:rFonts w:eastAsia="ＭＳ 明朝"/>
                <w:color w:val="000000"/>
                <w:lang w:eastAsia="ja-JP"/>
              </w:rPr>
              <w:t>anyURI</w:t>
            </w:r>
            <w:r w:rsidRPr="00A8705B" w:rsidDel="00EF56D4">
              <w:rPr>
                <w:rFonts w:eastAsia="ＭＳ 明朝"/>
                <w:color w:val="000000"/>
                <w:lang w:eastAsia="ja-JP"/>
              </w:rPr>
              <w:t xml:space="preserve"> </w:t>
            </w:r>
          </w:p>
        </w:tc>
        <w:tc>
          <w:tcPr>
            <w:tcW w:w="1991" w:type="dxa"/>
            <w:tcBorders>
              <w:top w:val="single" w:sz="4" w:space="0" w:color="auto"/>
              <w:left w:val="single" w:sz="4" w:space="0" w:color="auto"/>
              <w:bottom w:val="single" w:sz="4" w:space="0" w:color="auto"/>
              <w:right w:val="single" w:sz="4" w:space="0" w:color="auto"/>
            </w:tcBorders>
          </w:tcPr>
          <w:p w14:paraId="179A6BFD" w14:textId="77777777" w:rsidR="00DA0241" w:rsidRPr="00A8705B" w:rsidRDefault="00DA0241" w:rsidP="003919AD">
            <w:pPr>
              <w:pStyle w:val="TAL"/>
              <w:rPr>
                <w:rFonts w:eastAsia="ＭＳ 明朝"/>
              </w:rPr>
            </w:pPr>
          </w:p>
        </w:tc>
      </w:tr>
      <w:tr w:rsidR="00DA0241" w:rsidRPr="00A8705B" w14:paraId="1EC4127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34FD35" w14:textId="77777777" w:rsidR="00DA0241" w:rsidRPr="00A8705B" w:rsidRDefault="00DA0241" w:rsidP="003919AD">
            <w:pPr>
              <w:pStyle w:val="TAL"/>
              <w:rPr>
                <w:rFonts w:eastAsia="ＭＳ 明朝"/>
                <w:b/>
                <w:i/>
                <w:lang w:eastAsia="ja-JP"/>
              </w:rPr>
            </w:pPr>
            <w:r w:rsidRPr="00A8705B">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54E2B1B2"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17C7D288"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7E46F37" w14:textId="77777777" w:rsidR="00DA0241" w:rsidRPr="00A8705B" w:rsidRDefault="00DA0241" w:rsidP="003919AD">
            <w:pPr>
              <w:pStyle w:val="TAL"/>
              <w:rPr>
                <w:rFonts w:eastAsia="ＭＳ 明朝"/>
              </w:rPr>
            </w:pPr>
            <w:r w:rsidRPr="00A8705B">
              <w:rPr>
                <w:rFonts w:eastAsia="SimSun"/>
                <w:color w:val="000000"/>
                <w:lang w:eastAsia="zh-CN"/>
              </w:rPr>
              <w:t>xs:</w:t>
            </w:r>
            <w:r w:rsidRPr="00A8705B">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418B7995" w14:textId="77777777" w:rsidR="00DA0241" w:rsidRPr="00A8705B" w:rsidRDefault="00DA0241" w:rsidP="003919AD">
            <w:pPr>
              <w:pStyle w:val="TAL"/>
              <w:rPr>
                <w:rFonts w:eastAsia="ＭＳ 明朝"/>
              </w:rPr>
            </w:pPr>
            <w:r w:rsidRPr="00A8705B">
              <w:rPr>
                <w:rFonts w:eastAsia="ＭＳ 明朝"/>
                <w:color w:val="000000"/>
                <w:lang w:eastAsia="ja-JP"/>
              </w:rPr>
              <w:t>Unit: second</w:t>
            </w:r>
          </w:p>
        </w:tc>
      </w:tr>
      <w:tr w:rsidR="00DA0241" w:rsidRPr="00A8705B" w14:paraId="0E66D07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6305F237" w14:textId="77777777" w:rsidR="00DA0241" w:rsidRPr="00A8705B" w:rsidRDefault="00DA0241" w:rsidP="003919AD">
            <w:pPr>
              <w:pStyle w:val="TAL"/>
              <w:rPr>
                <w:rFonts w:eastAsia="ＭＳ 明朝"/>
                <w:b/>
                <w:i/>
                <w:lang w:eastAsia="ja-JP"/>
              </w:rPr>
            </w:pPr>
            <w:r w:rsidRPr="00A8705B">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762A19A5"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4826BDD6"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114D8DFE" w14:textId="77777777" w:rsidR="00DA0241" w:rsidRPr="00A8705B" w:rsidRDefault="00DA0241" w:rsidP="003919AD">
            <w:pPr>
              <w:pStyle w:val="TAL"/>
              <w:rPr>
                <w:rFonts w:eastAsia="ＭＳ 明朝"/>
              </w:rPr>
            </w:pPr>
            <w:r w:rsidRPr="00A8705B">
              <w:rPr>
                <w:rFonts w:eastAsia="SimSun"/>
                <w:color w:val="000000"/>
                <w:lang w:eastAsia="zh-CN"/>
              </w:rPr>
              <w:t>xs:</w:t>
            </w:r>
            <w:r w:rsidRPr="00A8705B">
              <w:rPr>
                <w:rFonts w:eastAsia="ＭＳ 明朝"/>
                <w:color w:val="000000"/>
                <w:lang w:eastAsia="ja-JP"/>
              </w:rPr>
              <w:t>nonNegativeInteger</w:t>
            </w:r>
          </w:p>
        </w:tc>
        <w:tc>
          <w:tcPr>
            <w:tcW w:w="1991" w:type="dxa"/>
            <w:tcBorders>
              <w:top w:val="single" w:sz="4" w:space="0" w:color="auto"/>
              <w:left w:val="single" w:sz="4" w:space="0" w:color="auto"/>
              <w:bottom w:val="single" w:sz="4" w:space="0" w:color="auto"/>
              <w:right w:val="single" w:sz="4" w:space="0" w:color="auto"/>
            </w:tcBorders>
          </w:tcPr>
          <w:p w14:paraId="674CF52E" w14:textId="77777777" w:rsidR="00DA0241" w:rsidRPr="00A8705B" w:rsidRDefault="00DA0241" w:rsidP="003919AD">
            <w:pPr>
              <w:pStyle w:val="TAL"/>
              <w:rPr>
                <w:rFonts w:eastAsia="ＭＳ 明朝"/>
              </w:rPr>
            </w:pPr>
            <w:r w:rsidRPr="00A8705B">
              <w:rPr>
                <w:rFonts w:eastAsia="ＭＳ 明朝"/>
                <w:color w:val="000000"/>
                <w:lang w:eastAsia="ja-JP"/>
              </w:rPr>
              <w:t>Unit: second</w:t>
            </w:r>
          </w:p>
        </w:tc>
      </w:tr>
      <w:tr w:rsidR="00DA0241" w:rsidRPr="00A8705B" w14:paraId="1810EFE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1958F8AB" w14:textId="77777777" w:rsidR="00DA0241" w:rsidRPr="00A8705B" w:rsidRDefault="00DA0241" w:rsidP="003919AD">
            <w:pPr>
              <w:pStyle w:val="TAL"/>
              <w:rPr>
                <w:rFonts w:eastAsia="ＭＳ 明朝"/>
                <w:b/>
                <w:i/>
                <w:lang w:eastAsia="ja-JP"/>
              </w:rPr>
            </w:pPr>
            <w:r w:rsidRPr="00A8705B">
              <w:t>devStatus</w:t>
            </w:r>
          </w:p>
        </w:tc>
        <w:tc>
          <w:tcPr>
            <w:tcW w:w="986" w:type="dxa"/>
            <w:tcBorders>
              <w:top w:val="single" w:sz="4" w:space="0" w:color="auto"/>
              <w:left w:val="single" w:sz="4" w:space="0" w:color="auto"/>
              <w:bottom w:val="single" w:sz="4" w:space="0" w:color="auto"/>
              <w:right w:val="single" w:sz="4" w:space="0" w:color="auto"/>
            </w:tcBorders>
            <w:vAlign w:val="bottom"/>
          </w:tcPr>
          <w:p w14:paraId="054886E0"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bottom"/>
          </w:tcPr>
          <w:p w14:paraId="4A6AEF2E"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3668D35" w14:textId="77777777" w:rsidR="00DA0241" w:rsidRPr="00A8705B" w:rsidRDefault="00DA0241" w:rsidP="003919AD">
            <w:pPr>
              <w:pStyle w:val="TAL"/>
              <w:rPr>
                <w:rFonts w:eastAsia="ＭＳ 明朝"/>
              </w:rPr>
            </w:pPr>
            <w:r w:rsidRPr="00A8705B">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1043E766" w14:textId="77777777" w:rsidR="00DA0241" w:rsidRPr="00A8705B" w:rsidRDefault="00DA0241" w:rsidP="003919AD">
            <w:pPr>
              <w:pStyle w:val="TAL"/>
              <w:rPr>
                <w:rFonts w:eastAsia="ＭＳ 明朝"/>
              </w:rPr>
            </w:pPr>
          </w:p>
        </w:tc>
      </w:tr>
      <w:tr w:rsidR="00DA0241" w:rsidRPr="00A8705B" w14:paraId="445435F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vAlign w:val="bottom"/>
          </w:tcPr>
          <w:p w14:paraId="5CD10F98" w14:textId="77777777" w:rsidR="00DA0241" w:rsidRPr="00A8705B" w:rsidRDefault="00DA0241" w:rsidP="003919AD">
            <w:pPr>
              <w:pStyle w:val="TAL"/>
              <w:rPr>
                <w:rFonts w:eastAsia="ＭＳ 明朝"/>
                <w:b/>
                <w:i/>
                <w:lang w:eastAsia="ja-JP"/>
              </w:rPr>
            </w:pPr>
            <w:r w:rsidRPr="00A8705B">
              <w:rPr>
                <w:rFonts w:eastAsia="ＭＳ 明朝"/>
              </w:rPr>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5B501268"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bottom"/>
          </w:tcPr>
          <w:p w14:paraId="29DF17F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EA7460E" w14:textId="77777777" w:rsidR="00DA0241" w:rsidRPr="00A8705B" w:rsidRDefault="00DA0241" w:rsidP="003919AD">
            <w:pPr>
              <w:pStyle w:val="TAL"/>
              <w:rPr>
                <w:rFonts w:eastAsia="ＭＳ 明朝"/>
              </w:rPr>
            </w:pPr>
            <w:r w:rsidRPr="00A8705B">
              <w:rPr>
                <w:rFonts w:eastAsia="ＭＳ 明朝"/>
                <w:color w:val="000000"/>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237736F" w14:textId="77777777" w:rsidR="00DA0241" w:rsidRPr="00A8705B" w:rsidRDefault="00DA0241" w:rsidP="003919AD">
            <w:pPr>
              <w:pStyle w:val="TAL"/>
              <w:rPr>
                <w:rFonts w:eastAsia="ＭＳ 明朝"/>
              </w:rPr>
            </w:pPr>
          </w:p>
        </w:tc>
      </w:tr>
    </w:tbl>
    <w:p w14:paraId="6DA78AB0" w14:textId="77777777" w:rsidR="00DA0241" w:rsidRPr="00A8705B" w:rsidRDefault="00DA0241" w:rsidP="00DA0241">
      <w:pPr>
        <w:rPr>
          <w:rFonts w:eastAsia="ＭＳ 明朝"/>
        </w:rPr>
      </w:pPr>
    </w:p>
    <w:p w14:paraId="4F807E18" w14:textId="77777777" w:rsidR="00DA0241" w:rsidRPr="00A8705B" w:rsidRDefault="00DA0241" w:rsidP="00DD616D">
      <w:pPr>
        <w:pStyle w:val="Annex3"/>
        <w:numPr>
          <w:ilvl w:val="2"/>
          <w:numId w:val="98"/>
        </w:numPr>
        <w:rPr>
          <w:lang w:eastAsia="ja-JP"/>
        </w:rPr>
      </w:pPr>
      <w:bookmarkStart w:id="1787" w:name="_Toc479167521"/>
      <w:r w:rsidRPr="00A8705B">
        <w:rPr>
          <w:lang w:eastAsia="ja-JP"/>
        </w:rPr>
        <w:t>Resource specific procedure on CRUD operations</w:t>
      </w:r>
      <w:bookmarkEnd w:id="1787"/>
    </w:p>
    <w:p w14:paraId="0F7237D0" w14:textId="77777777" w:rsidR="00DA0241" w:rsidRPr="00A8705B" w:rsidRDefault="00DA0241" w:rsidP="00DA0241">
      <w:pPr>
        <w:pStyle w:val="Annex4"/>
        <w:numPr>
          <w:ilvl w:val="0"/>
          <w:numId w:val="0"/>
        </w:numPr>
        <w:rPr>
          <w:rFonts w:eastAsia="Malgun Gothic"/>
          <w:lang w:eastAsia="ko-KR"/>
        </w:rPr>
      </w:pPr>
      <w:bookmarkStart w:id="1788" w:name="_Toc479167522"/>
      <w:r w:rsidRPr="00A8705B">
        <w:rPr>
          <w:rFonts w:eastAsia="Malgun Gothic"/>
          <w:lang w:eastAsia="ko-KR"/>
        </w:rPr>
        <w:t>D.6.2.0</w:t>
      </w:r>
      <w:r w:rsidRPr="00A8705B">
        <w:rPr>
          <w:rFonts w:eastAsia="Malgun Gothic"/>
          <w:lang w:eastAsia="ko-KR"/>
        </w:rPr>
        <w:tab/>
        <w:t>Introduction</w:t>
      </w:r>
      <w:bookmarkEnd w:id="1788"/>
    </w:p>
    <w:p w14:paraId="2BD3D8EA" w14:textId="05C3D6E9"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7935653E" w14:textId="77777777" w:rsidR="00DA0241" w:rsidRPr="00A8705B" w:rsidRDefault="00DA0241" w:rsidP="00DD616D">
      <w:pPr>
        <w:pStyle w:val="Annex4"/>
        <w:numPr>
          <w:ilvl w:val="3"/>
          <w:numId w:val="106"/>
        </w:numPr>
        <w:rPr>
          <w:rFonts w:eastAsia="Malgun Gothic"/>
          <w:lang w:eastAsia="ko-KR"/>
        </w:rPr>
      </w:pPr>
      <w:bookmarkStart w:id="1789" w:name="_Toc479167523"/>
      <w:r w:rsidRPr="00A8705B">
        <w:rPr>
          <w:rFonts w:eastAsia="Malgun Gothic"/>
          <w:lang w:eastAsia="ko-KR"/>
        </w:rPr>
        <w:t>Create</w:t>
      </w:r>
      <w:bookmarkEnd w:id="1789"/>
    </w:p>
    <w:p w14:paraId="1079EC5E" w14:textId="77777777" w:rsidR="00DA0241" w:rsidRPr="00A8705B" w:rsidRDefault="00DA0241" w:rsidP="00DA0241">
      <w:pPr>
        <w:rPr>
          <w:b/>
          <w:bCs/>
          <w:i/>
          <w:iCs/>
          <w:lang w:eastAsia="ko-KR"/>
        </w:rPr>
      </w:pPr>
      <w:r w:rsidRPr="00A8705B">
        <w:rPr>
          <w:b/>
          <w:bCs/>
          <w:i/>
          <w:iCs/>
          <w:lang w:eastAsia="ko-KR"/>
        </w:rPr>
        <w:t>Originator:</w:t>
      </w:r>
    </w:p>
    <w:p w14:paraId="306D9AE8" w14:textId="4518682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7DC7811" w14:textId="77777777" w:rsidR="00DA0241" w:rsidRPr="00A8705B" w:rsidRDefault="00DA0241" w:rsidP="00DA0241">
      <w:pPr>
        <w:rPr>
          <w:b/>
          <w:bCs/>
          <w:i/>
          <w:iCs/>
          <w:lang w:eastAsia="ko-KR"/>
        </w:rPr>
      </w:pPr>
      <w:r w:rsidRPr="00A8705B">
        <w:rPr>
          <w:b/>
          <w:bCs/>
          <w:i/>
          <w:iCs/>
          <w:lang w:eastAsia="ko-KR"/>
        </w:rPr>
        <w:t>Receiver:</w:t>
      </w:r>
    </w:p>
    <w:p w14:paraId="5FF71072" w14:textId="5461AE1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43ED163" w14:textId="77777777" w:rsidR="00DA0241" w:rsidRPr="00A8705B" w:rsidRDefault="00DA0241" w:rsidP="00DD616D">
      <w:pPr>
        <w:pStyle w:val="Annex4"/>
        <w:numPr>
          <w:ilvl w:val="3"/>
          <w:numId w:val="98"/>
        </w:numPr>
        <w:rPr>
          <w:rFonts w:eastAsia="Malgun Gothic"/>
          <w:lang w:eastAsia="ko-KR"/>
        </w:rPr>
      </w:pPr>
      <w:bookmarkStart w:id="1790" w:name="_Toc479167524"/>
      <w:r w:rsidRPr="00A8705B">
        <w:rPr>
          <w:rFonts w:eastAsia="Malgun Gothic"/>
          <w:lang w:eastAsia="ko-KR"/>
        </w:rPr>
        <w:t>Update</w:t>
      </w:r>
      <w:bookmarkEnd w:id="1790"/>
    </w:p>
    <w:p w14:paraId="18F392FE" w14:textId="77777777" w:rsidR="00DA0241" w:rsidRPr="00A8705B" w:rsidRDefault="00DA0241" w:rsidP="00DA0241">
      <w:pPr>
        <w:rPr>
          <w:b/>
          <w:bCs/>
          <w:i/>
          <w:iCs/>
          <w:lang w:eastAsia="ko-KR"/>
        </w:rPr>
      </w:pPr>
      <w:r w:rsidRPr="00A8705B">
        <w:rPr>
          <w:b/>
          <w:bCs/>
          <w:i/>
          <w:iCs/>
          <w:lang w:eastAsia="ko-KR"/>
        </w:rPr>
        <w:t>Originator:</w:t>
      </w:r>
    </w:p>
    <w:p w14:paraId="535ACD73" w14:textId="42615C9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D8890F0" w14:textId="77777777" w:rsidR="00DA0241" w:rsidRPr="00A8705B" w:rsidRDefault="00DA0241" w:rsidP="00DA0241">
      <w:pPr>
        <w:rPr>
          <w:b/>
          <w:bCs/>
          <w:i/>
          <w:iCs/>
          <w:lang w:eastAsia="ko-KR"/>
        </w:rPr>
      </w:pPr>
      <w:r w:rsidRPr="00A8705B">
        <w:rPr>
          <w:b/>
          <w:bCs/>
          <w:i/>
          <w:iCs/>
          <w:lang w:eastAsia="ko-KR"/>
        </w:rPr>
        <w:t>Receiver:</w:t>
      </w:r>
    </w:p>
    <w:p w14:paraId="5B2D310F"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6FBFFF89" w14:textId="77777777" w:rsidR="00DA0241" w:rsidRPr="00A8705B" w:rsidRDefault="00DA0241" w:rsidP="00DA0241">
      <w:pPr>
        <w:rPr>
          <w:rFonts w:eastAsia="Malgun Gothic"/>
        </w:rPr>
      </w:pPr>
      <w:r w:rsidRPr="00A8705B">
        <w:rPr>
          <w:rFonts w:eastAsia="SimSun"/>
        </w:rPr>
        <w:t xml:space="preserve">When the attribute </w:t>
      </w:r>
      <w:r w:rsidRPr="00A8705B">
        <w:rPr>
          <w:i/>
          <w:iCs/>
          <w:lang w:eastAsia="zh-CN"/>
        </w:rPr>
        <w:t xml:space="preserve">listOfNeighbors </w:t>
      </w:r>
      <w:r w:rsidRPr="00A8705B">
        <w:rPr>
          <w:rFonts w:eastAsia="SimSun"/>
        </w:rPr>
        <w:t xml:space="preserve">of the [areaNwkDeviceInfo] resource 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A8705B">
        <w:rPr>
          <w:i/>
          <w:iCs/>
          <w:lang w:eastAsia="zh-CN"/>
        </w:rPr>
        <w:t>listOfNeighbors</w:t>
      </w:r>
      <w:r w:rsidRPr="00A8705B">
        <w:rPr>
          <w:rFonts w:eastAsia="SimSun"/>
        </w:rPr>
        <w:t xml:space="preserve"> and the </w:t>
      </w:r>
      <w:r w:rsidRPr="00A8705B">
        <w:rPr>
          <w:i/>
          <w:iCs/>
          <w:lang w:eastAsia="zh-CN"/>
        </w:rPr>
        <w:t>devType</w:t>
      </w:r>
      <w:r w:rsidRPr="00A8705B">
        <w:rPr>
          <w:rFonts w:eastAsia="SimSun"/>
        </w:rPr>
        <w:t xml:space="preserve"> attribute. The modification may include change of the attach point of the device or removal from the area network.</w:t>
      </w:r>
    </w:p>
    <w:p w14:paraId="33BB2AF9" w14:textId="77777777" w:rsidR="00DA0241" w:rsidRPr="00A8705B" w:rsidRDefault="00DA0241" w:rsidP="00DD616D">
      <w:pPr>
        <w:pStyle w:val="Annex4"/>
        <w:numPr>
          <w:ilvl w:val="3"/>
          <w:numId w:val="98"/>
        </w:numPr>
        <w:rPr>
          <w:rFonts w:eastAsia="Malgun Gothic"/>
          <w:lang w:eastAsia="ko-KR"/>
        </w:rPr>
      </w:pPr>
      <w:bookmarkStart w:id="1791" w:name="_Toc479167525"/>
      <w:r w:rsidRPr="00A8705B">
        <w:rPr>
          <w:rFonts w:eastAsia="Malgun Gothic"/>
          <w:lang w:eastAsia="ko-KR"/>
        </w:rPr>
        <w:t>Retrieve</w:t>
      </w:r>
      <w:bookmarkEnd w:id="1791"/>
    </w:p>
    <w:p w14:paraId="2E6C6435" w14:textId="77777777" w:rsidR="00DA0241" w:rsidRPr="00A8705B" w:rsidRDefault="00DA0241" w:rsidP="00DA0241">
      <w:pPr>
        <w:rPr>
          <w:b/>
          <w:bCs/>
          <w:i/>
          <w:iCs/>
          <w:lang w:eastAsia="ko-KR"/>
        </w:rPr>
      </w:pPr>
      <w:r w:rsidRPr="00A8705B">
        <w:rPr>
          <w:b/>
          <w:bCs/>
          <w:i/>
          <w:iCs/>
          <w:lang w:eastAsia="ko-KR"/>
        </w:rPr>
        <w:t>Originator:</w:t>
      </w:r>
    </w:p>
    <w:p w14:paraId="0F4CFF40" w14:textId="2C2AB0D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7E9045B" w14:textId="77777777" w:rsidR="00DA0241" w:rsidRPr="00A8705B" w:rsidRDefault="00DA0241" w:rsidP="00DA0241">
      <w:pPr>
        <w:rPr>
          <w:b/>
          <w:bCs/>
          <w:i/>
          <w:iCs/>
          <w:lang w:eastAsia="ko-KR"/>
        </w:rPr>
      </w:pPr>
      <w:r w:rsidRPr="00A8705B">
        <w:rPr>
          <w:b/>
          <w:bCs/>
          <w:i/>
          <w:iCs/>
          <w:lang w:eastAsia="ko-KR"/>
        </w:rPr>
        <w:t>Receiver:</w:t>
      </w:r>
    </w:p>
    <w:p w14:paraId="6158E32F" w14:textId="7CCF6F69"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A1070E5" w14:textId="77777777" w:rsidR="00DA0241" w:rsidRPr="00A8705B" w:rsidRDefault="00DA0241" w:rsidP="00DD616D">
      <w:pPr>
        <w:pStyle w:val="Annex4"/>
        <w:numPr>
          <w:ilvl w:val="3"/>
          <w:numId w:val="98"/>
        </w:numPr>
        <w:rPr>
          <w:rFonts w:eastAsia="Malgun Gothic"/>
          <w:lang w:eastAsia="ko-KR"/>
        </w:rPr>
      </w:pPr>
      <w:bookmarkStart w:id="1792" w:name="_Toc479167526"/>
      <w:r w:rsidRPr="00A8705B">
        <w:rPr>
          <w:rFonts w:eastAsia="Malgun Gothic"/>
          <w:lang w:eastAsia="ko-KR"/>
        </w:rPr>
        <w:lastRenderedPageBreak/>
        <w:t>Delete</w:t>
      </w:r>
      <w:bookmarkEnd w:id="1792"/>
    </w:p>
    <w:p w14:paraId="53C7CD78" w14:textId="77777777" w:rsidR="00DA0241" w:rsidRPr="00A8705B" w:rsidRDefault="00DA0241" w:rsidP="00DA0241">
      <w:pPr>
        <w:rPr>
          <w:b/>
          <w:bCs/>
          <w:i/>
          <w:iCs/>
          <w:lang w:eastAsia="ko-KR"/>
        </w:rPr>
      </w:pPr>
      <w:r w:rsidRPr="00A8705B">
        <w:rPr>
          <w:b/>
          <w:bCs/>
          <w:i/>
          <w:iCs/>
          <w:lang w:eastAsia="ko-KR"/>
        </w:rPr>
        <w:t>Originator:</w:t>
      </w:r>
    </w:p>
    <w:p w14:paraId="33224AFD" w14:textId="3CF215A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5A38FF2" w14:textId="77777777" w:rsidR="00DA0241" w:rsidRPr="00A8705B" w:rsidRDefault="00DA0241" w:rsidP="00DA0241">
      <w:pPr>
        <w:rPr>
          <w:b/>
          <w:bCs/>
          <w:i/>
          <w:iCs/>
          <w:lang w:eastAsia="ko-KR"/>
        </w:rPr>
      </w:pPr>
      <w:r w:rsidRPr="00A8705B">
        <w:rPr>
          <w:b/>
          <w:bCs/>
          <w:i/>
          <w:iCs/>
          <w:lang w:eastAsia="ko-KR"/>
        </w:rPr>
        <w:t>Receiver:</w:t>
      </w:r>
    </w:p>
    <w:p w14:paraId="2ED60E0F" w14:textId="2E351038"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4E61270" w14:textId="77777777" w:rsidR="00DA0241" w:rsidRPr="00A8705B" w:rsidRDefault="00DA0241" w:rsidP="00DD616D">
      <w:pPr>
        <w:pStyle w:val="Annex2"/>
        <w:numPr>
          <w:ilvl w:val="1"/>
          <w:numId w:val="98"/>
        </w:numPr>
        <w:rPr>
          <w:lang w:eastAsia="ja-JP"/>
        </w:rPr>
      </w:pPr>
      <w:bookmarkStart w:id="1793" w:name="_Ref409952162"/>
      <w:bookmarkStart w:id="1794" w:name="_Toc479167527"/>
      <w:r w:rsidRPr="00A8705B">
        <w:rPr>
          <w:lang w:eastAsia="ja-JP"/>
        </w:rPr>
        <w:t>Resource [battery]</w:t>
      </w:r>
      <w:bookmarkEnd w:id="1793"/>
      <w:bookmarkEnd w:id="1794"/>
    </w:p>
    <w:p w14:paraId="695E4D58" w14:textId="77777777" w:rsidR="00DA0241" w:rsidRPr="00A8705B" w:rsidRDefault="00DA0241" w:rsidP="00DD616D">
      <w:pPr>
        <w:pStyle w:val="Annex3"/>
        <w:numPr>
          <w:ilvl w:val="2"/>
          <w:numId w:val="123"/>
        </w:numPr>
        <w:rPr>
          <w:lang w:eastAsia="ja-JP"/>
        </w:rPr>
      </w:pPr>
      <w:bookmarkStart w:id="1795" w:name="_Toc479167528"/>
      <w:r w:rsidRPr="00A8705B">
        <w:rPr>
          <w:lang w:eastAsia="ja-JP"/>
        </w:rPr>
        <w:t>Introduction</w:t>
      </w:r>
      <w:bookmarkEnd w:id="1795"/>
    </w:p>
    <w:p w14:paraId="61CA1011" w14:textId="0604AC8E" w:rsidR="00DA0241" w:rsidRPr="00A8705B" w:rsidRDefault="00DA0241" w:rsidP="00DA0241">
      <w:r w:rsidRPr="00A8705B">
        <w:rPr>
          <w:rFonts w:eastAsia="ＭＳ 明朝"/>
        </w:rPr>
        <w:t>The detailed description of the [battery] resource can be found in clause D.</w:t>
      </w:r>
      <w:r w:rsidRPr="00A8705B">
        <w:rPr>
          <w:rFonts w:eastAsia="SimSun"/>
        </w:rPr>
        <w:t>7</w:t>
      </w:r>
      <w:r w:rsidRPr="00A8705B">
        <w:rPr>
          <w:rFonts w:eastAsia="ＭＳ 明朝"/>
        </w:rPr>
        <w:t xml:space="preserve"> of oneM2M </w:t>
      </w:r>
      <w:r w:rsidRPr="00A8705B">
        <w:t xml:space="preserve">TS-0001 </w:t>
      </w:r>
      <w:r w:rsidRPr="00A8705B">
        <w:rPr>
          <w:rFonts w:eastAsia="ＭＳ 明朝"/>
        </w:rPr>
        <w:t>[</w:t>
      </w:r>
      <w:r w:rsidR="00B24CD6" w:rsidRPr="00A8705B">
        <w:t>ITU-T Y.oneM2M.ARC</w:t>
      </w:r>
      <w:r w:rsidRPr="00A8705B">
        <w:rPr>
          <w:rFonts w:eastAsia="ＭＳ 明朝"/>
        </w:rPr>
        <w:t>]</w:t>
      </w:r>
      <w:r w:rsidRPr="00A8705B">
        <w:t>.</w:t>
      </w:r>
    </w:p>
    <w:p w14:paraId="1FD759FC"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D.7.1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 xml:space="preserve">Data Type Definition of </w:t>
      </w:r>
      <w:r w:rsidRPr="00A8705B">
        <w:rPr>
          <w:rFonts w:eastAsia="ＭＳ 明朝"/>
          <w:color w:val="000000"/>
          <w:lang w:eastAsia="ja-JP"/>
        </w:rPr>
        <w:t>[</w:t>
      </w:r>
      <w:r w:rsidRPr="00A8705B">
        <w:rPr>
          <w:rFonts w:eastAsia="SimSun"/>
          <w:color w:val="000000"/>
          <w:lang w:eastAsia="zh-CN"/>
        </w:rPr>
        <w:t>battery</w:t>
      </w:r>
      <w:r w:rsidRPr="00A8705B">
        <w:rPr>
          <w:rFonts w:eastAsia="ＭＳ 明朝"/>
          <w:color w:val="00000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45D6D515"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3A3CB0D"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DB17588"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BF6CB01"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ED64C1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DB959DF" w14:textId="77777777" w:rsidR="00DA0241" w:rsidRPr="00A8705B" w:rsidRDefault="00DA0241" w:rsidP="003919AD">
            <w:pPr>
              <w:pStyle w:val="TAL"/>
              <w:rPr>
                <w:rFonts w:eastAsia="SimSun"/>
              </w:rPr>
            </w:pPr>
            <w:r w:rsidRPr="00A8705B">
              <w:rPr>
                <w:rFonts w:eastAsia="SimSun"/>
              </w:rPr>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2AB9B8A6" w14:textId="77777777" w:rsidR="00DA0241" w:rsidRPr="00A8705B" w:rsidRDefault="00DA0241" w:rsidP="003919AD">
            <w:pPr>
              <w:pStyle w:val="TAL"/>
              <w:rPr>
                <w:rFonts w:eastAsia="ＭＳ 明朝"/>
                <w:lang w:eastAsia="ja-JP"/>
              </w:rPr>
            </w:pPr>
            <w:r w:rsidRPr="00A8705B">
              <w:t>CDT-</w:t>
            </w:r>
            <w:r w:rsidRPr="00A8705B">
              <w:rPr>
                <w:rFonts w:eastAsia="SimSun"/>
              </w:rPr>
              <w:t>battery</w:t>
            </w:r>
            <w:r w:rsidRPr="00A8705B">
              <w:t>-v2_12_0.xsd</w:t>
            </w:r>
          </w:p>
        </w:tc>
        <w:tc>
          <w:tcPr>
            <w:tcW w:w="3192" w:type="dxa"/>
            <w:tcBorders>
              <w:top w:val="single" w:sz="4" w:space="0" w:color="auto"/>
              <w:left w:val="single" w:sz="4" w:space="0" w:color="auto"/>
              <w:bottom w:val="single" w:sz="4" w:space="0" w:color="auto"/>
              <w:right w:val="single" w:sz="4" w:space="0" w:color="auto"/>
            </w:tcBorders>
            <w:hideMark/>
          </w:tcPr>
          <w:p w14:paraId="31ED7CB7" w14:textId="77777777" w:rsidR="00DA0241" w:rsidRPr="00A8705B" w:rsidRDefault="00DA0241" w:rsidP="003919AD">
            <w:pPr>
              <w:pStyle w:val="TAL"/>
              <w:rPr>
                <w:rFonts w:eastAsia="ＭＳ 明朝"/>
                <w:lang w:eastAsia="ja-JP"/>
              </w:rPr>
            </w:pPr>
          </w:p>
        </w:tc>
      </w:tr>
    </w:tbl>
    <w:p w14:paraId="7E325031" w14:textId="77777777" w:rsidR="00DA0241" w:rsidRPr="00A8705B" w:rsidRDefault="00DA0241" w:rsidP="00DA0241">
      <w:pPr>
        <w:rPr>
          <w:rFonts w:eastAsia="ＭＳ 明朝"/>
        </w:rPr>
      </w:pPr>
    </w:p>
    <w:p w14:paraId="6B3B6467"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D.7.1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[battery]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C2A961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087C651"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CFF7DA"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C644BA5"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B6F6E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47E594D9"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8CBF31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3390521"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D86AC1C"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285A84E"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C96952C" w14:textId="77777777" w:rsidR="00DA0241" w:rsidRPr="00A8705B" w:rsidRDefault="00DA0241" w:rsidP="003919AD">
            <w:pPr>
              <w:keepNext/>
              <w:keepLines/>
              <w:jc w:val="center"/>
              <w:rPr>
                <w:rFonts w:ascii="Arial" w:eastAsia="ＭＳ 明朝" w:hAnsi="Arial"/>
                <w:b/>
                <w:sz w:val="18"/>
              </w:rPr>
            </w:pPr>
          </w:p>
        </w:tc>
      </w:tr>
      <w:tr w:rsidR="00DA0241" w:rsidRPr="00A8705B" w14:paraId="1F59131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8C16D5"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254C698"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tcPr>
          <w:p w14:paraId="59536732"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FAAC8EB" w14:textId="44BBED7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EAE4D2" w14:textId="77777777" w:rsidR="00DA0241" w:rsidRPr="00A8705B" w:rsidRDefault="00DA0241" w:rsidP="003919AD">
            <w:pPr>
              <w:pStyle w:val="TAL"/>
              <w:rPr>
                <w:rFonts w:eastAsia="ＭＳ 明朝"/>
              </w:rPr>
            </w:pPr>
            <w:r w:rsidRPr="00A8705B">
              <w:t>1006 (battery)</w:t>
            </w:r>
          </w:p>
        </w:tc>
      </w:tr>
      <w:tr w:rsidR="00DA0241" w:rsidRPr="00A8705B" w14:paraId="039DBE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3E7282"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1BBC98E"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4C302EBE"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6F7E0710" w14:textId="7890CB4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E1DB0F" w14:textId="77777777" w:rsidR="00DA0241" w:rsidRPr="00A8705B" w:rsidRDefault="00DA0241" w:rsidP="003919AD">
            <w:pPr>
              <w:pStyle w:val="TAL"/>
              <w:rPr>
                <w:rFonts w:eastAsia="ＭＳ 明朝"/>
              </w:rPr>
            </w:pPr>
          </w:p>
        </w:tc>
      </w:tr>
      <w:tr w:rsidR="00DA0241" w:rsidRPr="00A8705B" w14:paraId="6911C49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5954ACA"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B63190C"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03C4D042" w14:textId="77777777" w:rsidR="00DA0241" w:rsidRPr="00A8705B" w:rsidRDefault="00DA0241" w:rsidP="003919AD">
            <w:pPr>
              <w:pStyle w:val="TAC"/>
              <w:rPr>
                <w:rFonts w:eastAsia="ＭＳ 明朝"/>
              </w:rPr>
            </w:pPr>
            <w:r w:rsidRPr="00A8705B">
              <w:t>NP</w:t>
            </w:r>
          </w:p>
        </w:tc>
        <w:tc>
          <w:tcPr>
            <w:tcW w:w="2126" w:type="dxa"/>
            <w:tcBorders>
              <w:top w:val="single" w:sz="4" w:space="0" w:color="auto"/>
              <w:left w:val="single" w:sz="4" w:space="0" w:color="auto"/>
              <w:bottom w:val="single" w:sz="4" w:space="0" w:color="auto"/>
              <w:right w:val="single" w:sz="4" w:space="0" w:color="auto"/>
            </w:tcBorders>
          </w:tcPr>
          <w:p w14:paraId="307620DC" w14:textId="65D2A08E"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D76A32" w14:textId="77777777" w:rsidR="00DA0241" w:rsidRPr="00A8705B" w:rsidRDefault="00DA0241" w:rsidP="003919AD">
            <w:pPr>
              <w:pStyle w:val="TAL"/>
              <w:rPr>
                <w:rFonts w:eastAsia="ＭＳ 明朝"/>
              </w:rPr>
            </w:pPr>
          </w:p>
        </w:tc>
      </w:tr>
      <w:tr w:rsidR="00DA0241" w:rsidRPr="00A8705B" w14:paraId="599549F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9AF0F05"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BE027ED" w14:textId="77777777" w:rsidR="00DA0241" w:rsidRPr="00A8705B" w:rsidRDefault="00DA0241" w:rsidP="003919AD">
            <w:pPr>
              <w:pStyle w:val="TAC"/>
              <w:rPr>
                <w:rFonts w:eastAsia="Malgun Gothic"/>
              </w:rPr>
            </w:pPr>
            <w:r w:rsidRPr="00A8705B">
              <w:t>O</w:t>
            </w:r>
          </w:p>
        </w:tc>
        <w:tc>
          <w:tcPr>
            <w:tcW w:w="992" w:type="dxa"/>
            <w:tcBorders>
              <w:top w:val="single" w:sz="4" w:space="0" w:color="auto"/>
              <w:left w:val="single" w:sz="4" w:space="0" w:color="auto"/>
              <w:bottom w:val="single" w:sz="4" w:space="0" w:color="auto"/>
              <w:right w:val="single" w:sz="4" w:space="0" w:color="auto"/>
            </w:tcBorders>
            <w:vAlign w:val="center"/>
          </w:tcPr>
          <w:p w14:paraId="6168ABA0"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078D1523" w14:textId="5C6651E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70846E" w14:textId="77777777" w:rsidR="00DA0241" w:rsidRPr="00A8705B" w:rsidRDefault="00DA0241" w:rsidP="003919AD">
            <w:pPr>
              <w:pStyle w:val="TAL"/>
              <w:rPr>
                <w:rFonts w:eastAsia="ＭＳ 明朝"/>
              </w:rPr>
            </w:pPr>
          </w:p>
        </w:tc>
      </w:tr>
      <w:tr w:rsidR="00DA0241" w:rsidRPr="00A8705B" w14:paraId="1694D8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42CEE3" w14:textId="77777777" w:rsidR="00DA0241" w:rsidRPr="00A8705B" w:rsidRDefault="00DA0241" w:rsidP="003919AD">
            <w:pPr>
              <w:pStyle w:val="TAL"/>
              <w:rPr>
                <w:rFonts w:eastAsia="ＭＳ 明朝"/>
                <w:b/>
                <w:i/>
                <w:lang w:eastAsia="ja-JP"/>
              </w:rPr>
            </w:pPr>
            <w:r w:rsidRPr="00A8705B">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5107AB9D"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2E4F7503"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3948B8CD" w14:textId="77777777" w:rsidR="00DA0241" w:rsidRPr="00A8705B" w:rsidRDefault="00DA0241" w:rsidP="003919AD">
            <w:pPr>
              <w:pStyle w:val="TAL"/>
              <w:rPr>
                <w:rFonts w:eastAsia="ＭＳ 明朝"/>
              </w:rPr>
            </w:pPr>
            <w:r w:rsidRPr="00A8705B">
              <w:rPr>
                <w:rFonts w:eastAsia="ＭＳ 明朝"/>
                <w:color w:val="000000"/>
                <w:lang w:eastAsia="ja-JP"/>
              </w:rPr>
              <w:t>xs:</w:t>
            </w:r>
            <w:r w:rsidRPr="00A8705B">
              <w:rPr>
                <w:rFonts w:eastAsia="SimSun"/>
                <w:color w:val="000000"/>
                <w:lang w:eastAsia="zh-CN"/>
              </w:rPr>
              <w:t>unsignedInt</w:t>
            </w:r>
          </w:p>
        </w:tc>
        <w:tc>
          <w:tcPr>
            <w:tcW w:w="1991" w:type="dxa"/>
            <w:tcBorders>
              <w:top w:val="single" w:sz="4" w:space="0" w:color="auto"/>
              <w:left w:val="single" w:sz="4" w:space="0" w:color="auto"/>
              <w:bottom w:val="single" w:sz="4" w:space="0" w:color="auto"/>
              <w:right w:val="single" w:sz="4" w:space="0" w:color="auto"/>
            </w:tcBorders>
          </w:tcPr>
          <w:p w14:paraId="35E6599B" w14:textId="77777777" w:rsidR="00DA0241" w:rsidRPr="00A8705B" w:rsidRDefault="00DA0241" w:rsidP="003919AD">
            <w:pPr>
              <w:pStyle w:val="TAL"/>
              <w:rPr>
                <w:rFonts w:eastAsia="SimSun"/>
                <w:lang w:eastAsia="zh-CN"/>
              </w:rPr>
            </w:pPr>
            <w:r w:rsidRPr="00A8705B">
              <w:t>Range:</w:t>
            </w:r>
            <w:r w:rsidRPr="00A8705B">
              <w:rPr>
                <w:rFonts w:eastAsia="SimSun"/>
                <w:lang w:eastAsia="zh-CN"/>
              </w:rPr>
              <w:t xml:space="preserve"> 0-100</w:t>
            </w:r>
          </w:p>
          <w:p w14:paraId="61084D93" w14:textId="77777777" w:rsidR="00DA0241" w:rsidRPr="00A8705B" w:rsidRDefault="00DA0241" w:rsidP="003919AD">
            <w:pPr>
              <w:pStyle w:val="TAL"/>
              <w:rPr>
                <w:rFonts w:eastAsia="ＭＳ 明朝"/>
              </w:rPr>
            </w:pPr>
            <w:r w:rsidRPr="00A8705B">
              <w:rPr>
                <w:rFonts w:eastAsia="SimSun"/>
                <w:lang w:eastAsia="zh-CN"/>
              </w:rPr>
              <w:t>Unit: percent</w:t>
            </w:r>
          </w:p>
        </w:tc>
      </w:tr>
      <w:tr w:rsidR="00DA0241" w:rsidRPr="00A8705B" w14:paraId="2E004BF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731F1F2" w14:textId="77777777" w:rsidR="00DA0241" w:rsidRPr="00A8705B" w:rsidRDefault="00DA0241" w:rsidP="003919AD">
            <w:pPr>
              <w:pStyle w:val="TAL"/>
              <w:rPr>
                <w:rFonts w:eastAsia="ＭＳ 明朝"/>
                <w:b/>
                <w:i/>
                <w:lang w:eastAsia="ja-JP"/>
              </w:rPr>
            </w:pPr>
            <w:r w:rsidRPr="00A8705B">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021BAEBA" w14:textId="77777777" w:rsidR="00DA0241" w:rsidRPr="00A8705B" w:rsidRDefault="00DA0241" w:rsidP="003919AD">
            <w:pPr>
              <w:pStyle w:val="TAC"/>
              <w:rPr>
                <w:rFonts w:eastAsia="Malgun Gothic"/>
              </w:rPr>
            </w:pPr>
            <w:r w:rsidRPr="00A8705B">
              <w:t>M</w:t>
            </w:r>
          </w:p>
        </w:tc>
        <w:tc>
          <w:tcPr>
            <w:tcW w:w="992" w:type="dxa"/>
            <w:tcBorders>
              <w:top w:val="single" w:sz="4" w:space="0" w:color="auto"/>
              <w:left w:val="single" w:sz="4" w:space="0" w:color="auto"/>
              <w:bottom w:val="single" w:sz="4" w:space="0" w:color="auto"/>
              <w:right w:val="single" w:sz="4" w:space="0" w:color="auto"/>
            </w:tcBorders>
            <w:vAlign w:val="center"/>
          </w:tcPr>
          <w:p w14:paraId="7B0AD8ED"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6A31079D" w14:textId="77777777" w:rsidR="00DA0241" w:rsidRPr="00A8705B" w:rsidRDefault="00DA0241" w:rsidP="003919AD">
            <w:pPr>
              <w:pStyle w:val="TAL"/>
              <w:rPr>
                <w:rFonts w:eastAsia="ＭＳ 明朝"/>
              </w:rPr>
            </w:pPr>
            <w:r w:rsidRPr="00A8705B">
              <w:rPr>
                <w:rFonts w:eastAsia="SimSun"/>
                <w:color w:val="000000"/>
                <w:lang w:eastAsia="zh-CN"/>
              </w:rPr>
              <w:t>m2m:batteryStatus</w:t>
            </w:r>
          </w:p>
        </w:tc>
        <w:tc>
          <w:tcPr>
            <w:tcW w:w="1991" w:type="dxa"/>
            <w:tcBorders>
              <w:top w:val="single" w:sz="4" w:space="0" w:color="auto"/>
              <w:left w:val="single" w:sz="4" w:space="0" w:color="auto"/>
              <w:bottom w:val="single" w:sz="4" w:space="0" w:color="auto"/>
              <w:right w:val="single" w:sz="4" w:space="0" w:color="auto"/>
            </w:tcBorders>
          </w:tcPr>
          <w:p w14:paraId="75FE0B31" w14:textId="77777777" w:rsidR="00DA0241" w:rsidRPr="00A8705B" w:rsidRDefault="00DA0241" w:rsidP="003919AD">
            <w:pPr>
              <w:pStyle w:val="TAL"/>
              <w:rPr>
                <w:rFonts w:eastAsia="ＭＳ 明朝"/>
              </w:rPr>
            </w:pPr>
          </w:p>
        </w:tc>
      </w:tr>
    </w:tbl>
    <w:p w14:paraId="5C70060B" w14:textId="77777777" w:rsidR="00DA0241" w:rsidRPr="00A8705B" w:rsidRDefault="00DA0241" w:rsidP="00DA0241">
      <w:pPr>
        <w:rPr>
          <w:rFonts w:eastAsia="ＭＳ 明朝"/>
        </w:rPr>
      </w:pPr>
    </w:p>
    <w:p w14:paraId="50A4CBBB" w14:textId="77777777" w:rsidR="00DA0241" w:rsidRPr="00A8705B" w:rsidRDefault="00DA0241" w:rsidP="00DD616D">
      <w:pPr>
        <w:pStyle w:val="Annex3"/>
        <w:numPr>
          <w:ilvl w:val="2"/>
          <w:numId w:val="98"/>
        </w:numPr>
        <w:rPr>
          <w:lang w:eastAsia="ja-JP"/>
        </w:rPr>
      </w:pPr>
      <w:bookmarkStart w:id="1796" w:name="_Toc479167529"/>
      <w:r w:rsidRPr="00A8705B">
        <w:rPr>
          <w:lang w:eastAsia="ja-JP"/>
        </w:rPr>
        <w:t>Resource specific procedure on CRUD operations</w:t>
      </w:r>
      <w:bookmarkEnd w:id="1796"/>
    </w:p>
    <w:p w14:paraId="5D28A8D0" w14:textId="77777777" w:rsidR="00DA0241" w:rsidRPr="00A8705B" w:rsidRDefault="00DA0241" w:rsidP="00DA0241">
      <w:pPr>
        <w:pStyle w:val="Annex4"/>
        <w:numPr>
          <w:ilvl w:val="0"/>
          <w:numId w:val="0"/>
        </w:numPr>
        <w:rPr>
          <w:rFonts w:eastAsia="Malgun Gothic"/>
          <w:lang w:eastAsia="ko-KR"/>
        </w:rPr>
      </w:pPr>
      <w:bookmarkStart w:id="1797" w:name="_Toc479167530"/>
      <w:r w:rsidRPr="00A8705B">
        <w:rPr>
          <w:rFonts w:eastAsia="Malgun Gothic"/>
          <w:lang w:eastAsia="ko-KR"/>
        </w:rPr>
        <w:t>D.7.2.0</w:t>
      </w:r>
      <w:r w:rsidRPr="00A8705B">
        <w:rPr>
          <w:rFonts w:eastAsia="Malgun Gothic"/>
          <w:lang w:eastAsia="ko-KR"/>
        </w:rPr>
        <w:tab/>
        <w:t>Introduction</w:t>
      </w:r>
      <w:bookmarkEnd w:id="1797"/>
    </w:p>
    <w:p w14:paraId="7BE11245" w14:textId="16416468"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0486D1B0" w14:textId="77777777" w:rsidR="00DA0241" w:rsidRPr="00A8705B" w:rsidRDefault="00DA0241" w:rsidP="00DD616D">
      <w:pPr>
        <w:pStyle w:val="Annex4"/>
        <w:numPr>
          <w:ilvl w:val="3"/>
          <w:numId w:val="107"/>
        </w:numPr>
        <w:rPr>
          <w:rFonts w:eastAsia="Malgun Gothic"/>
          <w:lang w:eastAsia="ko-KR"/>
        </w:rPr>
      </w:pPr>
      <w:bookmarkStart w:id="1798" w:name="_Toc479167531"/>
      <w:r w:rsidRPr="00A8705B">
        <w:rPr>
          <w:rFonts w:eastAsia="Malgun Gothic"/>
          <w:lang w:eastAsia="ko-KR"/>
        </w:rPr>
        <w:t>Create</w:t>
      </w:r>
      <w:bookmarkEnd w:id="1798"/>
    </w:p>
    <w:p w14:paraId="432700B7" w14:textId="77777777" w:rsidR="00DA0241" w:rsidRPr="00A8705B" w:rsidRDefault="00DA0241" w:rsidP="00DA0241">
      <w:pPr>
        <w:rPr>
          <w:b/>
          <w:bCs/>
          <w:i/>
          <w:iCs/>
          <w:lang w:eastAsia="ko-KR"/>
        </w:rPr>
      </w:pPr>
      <w:r w:rsidRPr="00A8705B">
        <w:rPr>
          <w:rFonts w:eastAsia="Malgun Gothic"/>
        </w:rPr>
        <w:t>.</w:t>
      </w:r>
      <w:r w:rsidRPr="00A8705B">
        <w:rPr>
          <w:b/>
          <w:bCs/>
          <w:i/>
          <w:iCs/>
          <w:lang w:eastAsia="ko-KR"/>
        </w:rPr>
        <w:t>Originator:</w:t>
      </w:r>
    </w:p>
    <w:p w14:paraId="4A5333A9" w14:textId="65B5975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4F1C9A9" w14:textId="77777777" w:rsidR="00DA0241" w:rsidRPr="00A8705B" w:rsidRDefault="00DA0241" w:rsidP="00DA0241">
      <w:pPr>
        <w:rPr>
          <w:b/>
          <w:bCs/>
          <w:i/>
          <w:iCs/>
          <w:lang w:eastAsia="ko-KR"/>
        </w:rPr>
      </w:pPr>
      <w:r w:rsidRPr="00A8705B">
        <w:rPr>
          <w:b/>
          <w:bCs/>
          <w:i/>
          <w:iCs/>
          <w:lang w:eastAsia="ko-KR"/>
        </w:rPr>
        <w:t>Receiver:</w:t>
      </w:r>
    </w:p>
    <w:p w14:paraId="7AD24E7A" w14:textId="027BA8D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119A8B6" w14:textId="77777777" w:rsidR="00DA0241" w:rsidRPr="00A8705B" w:rsidRDefault="00DA0241" w:rsidP="00DD616D">
      <w:pPr>
        <w:pStyle w:val="Annex4"/>
        <w:numPr>
          <w:ilvl w:val="3"/>
          <w:numId w:val="98"/>
        </w:numPr>
        <w:rPr>
          <w:rFonts w:eastAsia="Malgun Gothic"/>
          <w:lang w:eastAsia="ko-KR"/>
        </w:rPr>
      </w:pPr>
      <w:bookmarkStart w:id="1799" w:name="_Toc479167532"/>
      <w:r w:rsidRPr="00A8705B">
        <w:rPr>
          <w:rFonts w:eastAsia="Malgun Gothic"/>
          <w:lang w:eastAsia="ko-KR"/>
        </w:rPr>
        <w:t>Update</w:t>
      </w:r>
      <w:bookmarkEnd w:id="1799"/>
    </w:p>
    <w:p w14:paraId="006A3AD8" w14:textId="77777777" w:rsidR="00DA0241" w:rsidRPr="00A8705B" w:rsidRDefault="00DA0241" w:rsidP="00DA0241">
      <w:pPr>
        <w:rPr>
          <w:b/>
          <w:bCs/>
          <w:i/>
          <w:iCs/>
          <w:lang w:eastAsia="ko-KR"/>
        </w:rPr>
      </w:pPr>
      <w:r w:rsidRPr="00A8705B">
        <w:rPr>
          <w:b/>
          <w:bCs/>
          <w:i/>
          <w:iCs/>
          <w:lang w:eastAsia="ko-KR"/>
        </w:rPr>
        <w:t>Originator:</w:t>
      </w:r>
    </w:p>
    <w:p w14:paraId="0660132A" w14:textId="5D0A125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2ECBE98F" w14:textId="77777777" w:rsidR="00DA0241" w:rsidRPr="00A8705B" w:rsidRDefault="00DA0241" w:rsidP="00DA0241">
      <w:pPr>
        <w:rPr>
          <w:b/>
          <w:bCs/>
          <w:i/>
          <w:iCs/>
          <w:lang w:eastAsia="ko-KR"/>
        </w:rPr>
      </w:pPr>
      <w:r w:rsidRPr="00A8705B">
        <w:rPr>
          <w:b/>
          <w:bCs/>
          <w:i/>
          <w:iCs/>
          <w:lang w:eastAsia="ko-KR"/>
        </w:rPr>
        <w:t>Receiver:</w:t>
      </w:r>
    </w:p>
    <w:p w14:paraId="5FCBD3DE" w14:textId="666E1DD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98BE00D" w14:textId="77777777" w:rsidR="00DA0241" w:rsidRPr="00A8705B" w:rsidRDefault="00DA0241" w:rsidP="00DD616D">
      <w:pPr>
        <w:pStyle w:val="Annex4"/>
        <w:numPr>
          <w:ilvl w:val="3"/>
          <w:numId w:val="98"/>
        </w:numPr>
        <w:rPr>
          <w:rFonts w:eastAsia="Malgun Gothic"/>
          <w:lang w:eastAsia="ko-KR"/>
        </w:rPr>
      </w:pPr>
      <w:bookmarkStart w:id="1800" w:name="_Toc479167533"/>
      <w:r w:rsidRPr="00A8705B">
        <w:rPr>
          <w:rFonts w:eastAsia="Malgun Gothic"/>
          <w:lang w:eastAsia="ko-KR"/>
        </w:rPr>
        <w:lastRenderedPageBreak/>
        <w:t>Retrieve</w:t>
      </w:r>
      <w:bookmarkEnd w:id="1800"/>
    </w:p>
    <w:p w14:paraId="761F2032" w14:textId="77777777" w:rsidR="00DA0241" w:rsidRPr="00A8705B" w:rsidRDefault="00DA0241" w:rsidP="00DA0241">
      <w:pPr>
        <w:rPr>
          <w:b/>
          <w:bCs/>
          <w:i/>
          <w:iCs/>
          <w:lang w:eastAsia="ko-KR"/>
        </w:rPr>
      </w:pPr>
      <w:r w:rsidRPr="00A8705B">
        <w:rPr>
          <w:b/>
          <w:bCs/>
          <w:i/>
          <w:iCs/>
          <w:lang w:eastAsia="ko-KR"/>
        </w:rPr>
        <w:t>Originator:</w:t>
      </w:r>
    </w:p>
    <w:p w14:paraId="23231753" w14:textId="297CE06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4429A0E" w14:textId="77777777" w:rsidR="00DA0241" w:rsidRPr="00A8705B" w:rsidRDefault="00DA0241" w:rsidP="00DA0241">
      <w:pPr>
        <w:rPr>
          <w:b/>
          <w:bCs/>
          <w:i/>
          <w:iCs/>
          <w:lang w:eastAsia="ko-KR"/>
        </w:rPr>
      </w:pPr>
      <w:r w:rsidRPr="00A8705B">
        <w:rPr>
          <w:b/>
          <w:bCs/>
          <w:i/>
          <w:iCs/>
          <w:lang w:eastAsia="ko-KR"/>
        </w:rPr>
        <w:t>Receiver:</w:t>
      </w:r>
    </w:p>
    <w:p w14:paraId="5A1CC8D3" w14:textId="36BAD5CC"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D513A45" w14:textId="77777777" w:rsidR="00DA0241" w:rsidRPr="00A8705B" w:rsidRDefault="00DA0241" w:rsidP="00DD616D">
      <w:pPr>
        <w:pStyle w:val="Annex4"/>
        <w:numPr>
          <w:ilvl w:val="3"/>
          <w:numId w:val="98"/>
        </w:numPr>
        <w:rPr>
          <w:rFonts w:eastAsia="Malgun Gothic"/>
          <w:lang w:eastAsia="ko-KR"/>
        </w:rPr>
      </w:pPr>
      <w:bookmarkStart w:id="1801" w:name="_Toc479167534"/>
      <w:r w:rsidRPr="00A8705B">
        <w:rPr>
          <w:rFonts w:eastAsia="Malgun Gothic"/>
          <w:lang w:eastAsia="ko-KR"/>
        </w:rPr>
        <w:t>Delete</w:t>
      </w:r>
      <w:bookmarkEnd w:id="1801"/>
    </w:p>
    <w:p w14:paraId="503526F5" w14:textId="77777777" w:rsidR="00DA0241" w:rsidRPr="00A8705B" w:rsidRDefault="00DA0241" w:rsidP="00DA0241">
      <w:pPr>
        <w:rPr>
          <w:b/>
          <w:bCs/>
          <w:i/>
          <w:iCs/>
          <w:lang w:eastAsia="ko-KR"/>
        </w:rPr>
      </w:pPr>
      <w:r w:rsidRPr="00A8705B">
        <w:rPr>
          <w:b/>
          <w:bCs/>
          <w:i/>
          <w:iCs/>
          <w:lang w:eastAsia="ko-KR"/>
        </w:rPr>
        <w:t>Originator:</w:t>
      </w:r>
    </w:p>
    <w:p w14:paraId="22246032" w14:textId="38A8B3E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88B13D0" w14:textId="77777777" w:rsidR="00DA0241" w:rsidRPr="00A8705B" w:rsidRDefault="00DA0241" w:rsidP="00DA0241">
      <w:pPr>
        <w:rPr>
          <w:b/>
          <w:bCs/>
          <w:i/>
          <w:iCs/>
          <w:lang w:eastAsia="ko-KR"/>
        </w:rPr>
      </w:pPr>
      <w:r w:rsidRPr="00A8705B">
        <w:rPr>
          <w:b/>
          <w:bCs/>
          <w:i/>
          <w:iCs/>
          <w:lang w:eastAsia="ko-KR"/>
        </w:rPr>
        <w:t>Receiver:</w:t>
      </w:r>
    </w:p>
    <w:p w14:paraId="3A83EE80" w14:textId="3B0B4325"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2617977" w14:textId="77777777" w:rsidR="00DA0241" w:rsidRPr="00A8705B" w:rsidRDefault="00DA0241" w:rsidP="00DD616D">
      <w:pPr>
        <w:pStyle w:val="Annex2"/>
        <w:numPr>
          <w:ilvl w:val="1"/>
          <w:numId w:val="98"/>
        </w:numPr>
        <w:rPr>
          <w:lang w:eastAsia="ja-JP"/>
        </w:rPr>
      </w:pPr>
      <w:bookmarkStart w:id="1802" w:name="_Toc479167535"/>
      <w:r w:rsidRPr="00A8705B">
        <w:rPr>
          <w:lang w:eastAsia="ja-JP"/>
        </w:rPr>
        <w:t>Resource [deviceInfo]</w:t>
      </w:r>
      <w:bookmarkEnd w:id="1802"/>
    </w:p>
    <w:p w14:paraId="207DC9B0" w14:textId="77777777" w:rsidR="00DA0241" w:rsidRPr="00A8705B" w:rsidRDefault="00DA0241" w:rsidP="00DD616D">
      <w:pPr>
        <w:pStyle w:val="Annex3"/>
        <w:numPr>
          <w:ilvl w:val="2"/>
          <w:numId w:val="124"/>
        </w:numPr>
      </w:pPr>
      <w:bookmarkStart w:id="1803" w:name="_Toc479167536"/>
      <w:r w:rsidRPr="00A8705B">
        <w:t>Introduction</w:t>
      </w:r>
      <w:bookmarkEnd w:id="1803"/>
    </w:p>
    <w:p w14:paraId="14AF175E" w14:textId="77777777" w:rsidR="00DA0241" w:rsidRPr="00A8705B" w:rsidRDefault="00DA0241" w:rsidP="00DA0241">
      <w:pPr>
        <w:rPr>
          <w:lang w:eastAsia="ko-KR"/>
        </w:rPr>
      </w:pPr>
      <w:r w:rsidRPr="00A8705B">
        <w:t>The resource [</w:t>
      </w:r>
      <w:r w:rsidRPr="00A8705B">
        <w:rPr>
          <w:lang w:eastAsia="ko-KR"/>
        </w:rPr>
        <w:t>deviceInfo</w:t>
      </w:r>
      <w:r w:rsidRPr="00A8705B">
        <w:t xml:space="preserve">] </w:t>
      </w:r>
      <w:r w:rsidRPr="00A8705B">
        <w:rPr>
          <w:lang w:eastAsia="ko-KR"/>
        </w:rPr>
        <w:t xml:space="preserve">is used to provide information regarding the device. </w:t>
      </w:r>
    </w:p>
    <w:p w14:paraId="1C202DFE" w14:textId="4ACEDA6A" w:rsidR="00DA0241" w:rsidRPr="00A8705B" w:rsidRDefault="00DA0241" w:rsidP="00DA0241">
      <w:pPr>
        <w:rPr>
          <w:lang w:eastAsia="ko-KR"/>
        </w:rPr>
      </w:pPr>
      <w:r w:rsidRPr="00A8705B">
        <w:t xml:space="preserve">The detailed description </w:t>
      </w:r>
      <w:r w:rsidRPr="00A8705B">
        <w:rPr>
          <w:rFonts w:eastAsia="ＭＳ 明朝"/>
        </w:rPr>
        <w:t>of the [deviceInfo] resource</w:t>
      </w:r>
      <w:r w:rsidRPr="00A8705B">
        <w:t xml:space="preserve"> can be found in clause D.</w:t>
      </w:r>
      <w:r w:rsidRPr="00A8705B">
        <w:rPr>
          <w:lang w:eastAsia="ko-KR"/>
        </w:rPr>
        <w:t>8</w:t>
      </w:r>
      <w:r w:rsidRPr="00A8705B">
        <w:t xml:space="preserve"> of oneM2M TS-0001 </w:t>
      </w:r>
      <w:r w:rsidRPr="00A8705B">
        <w:rPr>
          <w:rFonts w:eastAsia="ＭＳ 明朝"/>
        </w:rPr>
        <w:t>[</w:t>
      </w:r>
      <w:r w:rsidR="00B24CD6" w:rsidRPr="00A8705B">
        <w:t>ITU-T Y.oneM2M.ARC</w:t>
      </w:r>
      <w:r w:rsidRPr="00A8705B">
        <w:rPr>
          <w:rFonts w:eastAsia="ＭＳ 明朝"/>
        </w:rPr>
        <w:t>].</w:t>
      </w:r>
    </w:p>
    <w:p w14:paraId="19912FA2"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D.8.1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lang w:eastAsia="ja-JP"/>
        </w:rPr>
        <w:t xml:space="preserve">Data Type Definition of </w:t>
      </w:r>
      <w:r w:rsidRPr="00A8705B">
        <w:t>[</w:t>
      </w:r>
      <w:r w:rsidRPr="00A8705B">
        <w:rPr>
          <w:lang w:eastAsia="ko-KR"/>
        </w:rPr>
        <w:t>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8705B" w14:paraId="60B4E84E"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1DD22D4"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4B8E1C1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5D7BE86"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6BD666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1740D912" w14:textId="77777777" w:rsidR="00DA0241" w:rsidRPr="00A8705B" w:rsidRDefault="00DA0241" w:rsidP="003919AD">
            <w:pPr>
              <w:pStyle w:val="TAL"/>
              <w:rPr>
                <w:rFonts w:eastAsia="ＭＳ 明朝"/>
              </w:rPr>
            </w:pPr>
            <w:r w:rsidRPr="00A8705B">
              <w:rPr>
                <w:lang w:eastAsia="ja-JP"/>
              </w:rPr>
              <w:t>deviceInfo</w:t>
            </w:r>
            <w:r w:rsidRPr="00A8705B">
              <w:rPr>
                <w:rFonts w:eastAsia="ＭＳ 明朝"/>
              </w:rPr>
              <w:t>,</w:t>
            </w:r>
          </w:p>
          <w:p w14:paraId="2DD44E1F" w14:textId="77777777" w:rsidR="00DA0241" w:rsidRPr="00A8705B" w:rsidRDefault="00DA0241" w:rsidP="003919AD">
            <w:pPr>
              <w:pStyle w:val="TAL"/>
              <w:rPr>
                <w:rFonts w:eastAsia="ＭＳ 明朝"/>
                <w:lang w:eastAsia="ja-JP"/>
              </w:rPr>
            </w:pPr>
            <w:r w:rsidRPr="00A8705B">
              <w:rPr>
                <w:rFonts w:eastAsia="ＭＳ 明朝"/>
              </w:rPr>
              <w:t>deviceInfoAnnc</w:t>
            </w:r>
          </w:p>
        </w:tc>
        <w:tc>
          <w:tcPr>
            <w:tcW w:w="4110" w:type="dxa"/>
            <w:tcBorders>
              <w:top w:val="single" w:sz="4" w:space="0" w:color="auto"/>
              <w:left w:val="single" w:sz="4" w:space="0" w:color="auto"/>
              <w:bottom w:val="single" w:sz="4" w:space="0" w:color="auto"/>
              <w:right w:val="single" w:sz="4" w:space="0" w:color="auto"/>
            </w:tcBorders>
            <w:hideMark/>
          </w:tcPr>
          <w:p w14:paraId="44C5D926" w14:textId="77777777" w:rsidR="00DA0241" w:rsidRPr="00A8705B" w:rsidRDefault="00DA0241" w:rsidP="003919AD">
            <w:pPr>
              <w:pStyle w:val="TAL"/>
              <w:rPr>
                <w:lang w:eastAsia="ja-JP"/>
              </w:rPr>
            </w:pPr>
            <w:r w:rsidRPr="00A8705B">
              <w:rPr>
                <w:lang w:eastAsia="ja-JP"/>
              </w:rPr>
              <w:t>CDT-deviceInfo-v2_12_0.xsd</w:t>
            </w:r>
          </w:p>
        </w:tc>
        <w:tc>
          <w:tcPr>
            <w:tcW w:w="3311" w:type="dxa"/>
            <w:tcBorders>
              <w:top w:val="single" w:sz="4" w:space="0" w:color="auto"/>
              <w:left w:val="single" w:sz="4" w:space="0" w:color="auto"/>
              <w:bottom w:val="single" w:sz="4" w:space="0" w:color="auto"/>
              <w:right w:val="single" w:sz="4" w:space="0" w:color="auto"/>
            </w:tcBorders>
            <w:hideMark/>
          </w:tcPr>
          <w:p w14:paraId="75285121" w14:textId="77777777" w:rsidR="00DA0241" w:rsidRPr="00A8705B" w:rsidRDefault="00DA0241" w:rsidP="003919AD">
            <w:pPr>
              <w:pStyle w:val="TAL"/>
              <w:rPr>
                <w:lang w:eastAsia="ja-JP"/>
              </w:rPr>
            </w:pPr>
          </w:p>
        </w:tc>
      </w:tr>
    </w:tbl>
    <w:p w14:paraId="4B0DA022" w14:textId="77777777" w:rsidR="00DA0241" w:rsidRPr="00A8705B" w:rsidRDefault="00DA0241" w:rsidP="00DA0241">
      <w:pPr>
        <w:rPr>
          <w:lang w:eastAsia="ko-KR"/>
        </w:rPr>
      </w:pPr>
    </w:p>
    <w:p w14:paraId="64C50CB8"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D.8.1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A4EB4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685DCE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78D055"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DDCFFC2"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24C75C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C9D6B0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863D3C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8BF7B09"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4E005FF"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153000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835A23A" w14:textId="77777777" w:rsidR="00DA0241" w:rsidRPr="00A8705B" w:rsidRDefault="00DA0241" w:rsidP="003919AD">
            <w:pPr>
              <w:keepNext/>
              <w:keepLines/>
              <w:jc w:val="center"/>
              <w:rPr>
                <w:rFonts w:ascii="Arial" w:eastAsia="ＭＳ 明朝" w:hAnsi="Arial"/>
                <w:b/>
                <w:sz w:val="18"/>
              </w:rPr>
            </w:pPr>
          </w:p>
        </w:tc>
      </w:tr>
      <w:tr w:rsidR="00DA0241" w:rsidRPr="00A8705B" w14:paraId="6C362D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20D12C"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C058422"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7AAB15FE"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077A50A" w14:textId="3A1BB73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9033C89" w14:textId="77777777" w:rsidR="00DA0241" w:rsidRPr="00A8705B" w:rsidRDefault="00DA0241" w:rsidP="003919AD">
            <w:pPr>
              <w:pStyle w:val="TAL"/>
              <w:rPr>
                <w:rFonts w:eastAsia="ＭＳ 明朝"/>
              </w:rPr>
            </w:pPr>
            <w:r w:rsidRPr="00A8705B">
              <w:rPr>
                <w:lang w:eastAsia="ko-KR"/>
              </w:rPr>
              <w:t xml:space="preserve">1007 </w:t>
            </w:r>
            <w:r w:rsidRPr="00A8705B">
              <w:t>(</w:t>
            </w:r>
            <w:r w:rsidRPr="00A8705B">
              <w:rPr>
                <w:lang w:eastAsia="ko-KR"/>
              </w:rPr>
              <w:t>deviceInfo</w:t>
            </w:r>
            <w:r w:rsidRPr="00A8705B">
              <w:t>)</w:t>
            </w:r>
          </w:p>
        </w:tc>
      </w:tr>
      <w:tr w:rsidR="00DA0241" w:rsidRPr="00A8705B" w14:paraId="493A243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5836B36"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4DB4F253"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1C12FCC"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5B537030" w14:textId="544F709F"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03BB6E" w14:textId="77777777" w:rsidR="00DA0241" w:rsidRPr="00A8705B" w:rsidRDefault="00DA0241" w:rsidP="003919AD">
            <w:pPr>
              <w:pStyle w:val="TAL"/>
              <w:rPr>
                <w:rFonts w:eastAsia="ＭＳ 明朝"/>
              </w:rPr>
            </w:pPr>
          </w:p>
        </w:tc>
      </w:tr>
      <w:tr w:rsidR="00DA0241" w:rsidRPr="00A8705B" w14:paraId="20A8DB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8BD666"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DACFC6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5B7368"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F66FF8C" w14:textId="06A068D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66827D" w14:textId="77777777" w:rsidR="00DA0241" w:rsidRPr="00A8705B" w:rsidRDefault="00DA0241" w:rsidP="003919AD">
            <w:pPr>
              <w:pStyle w:val="TAL"/>
              <w:rPr>
                <w:rFonts w:eastAsia="ＭＳ 明朝"/>
              </w:rPr>
            </w:pPr>
          </w:p>
        </w:tc>
      </w:tr>
      <w:tr w:rsidR="00DA0241" w:rsidRPr="00A8705B" w14:paraId="0F299EC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8F826D8"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2F6F24E"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BA58E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75F16317" w14:textId="52E2DB3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736D01" w14:textId="77777777" w:rsidR="00DA0241" w:rsidRPr="00A8705B" w:rsidRDefault="00DA0241" w:rsidP="003919AD">
            <w:pPr>
              <w:pStyle w:val="TAL"/>
              <w:rPr>
                <w:rFonts w:eastAsia="ＭＳ 明朝"/>
              </w:rPr>
            </w:pPr>
          </w:p>
        </w:tc>
      </w:tr>
      <w:tr w:rsidR="00DA0241" w:rsidRPr="00A8705B" w14:paraId="0F60C9C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BBE7FE" w14:textId="77777777" w:rsidR="00DA0241" w:rsidRPr="00A8705B" w:rsidRDefault="00DA0241" w:rsidP="003919AD">
            <w:pPr>
              <w:pStyle w:val="TAL"/>
              <w:rPr>
                <w:rFonts w:eastAsia="ＭＳ 明朝"/>
                <w:b/>
                <w:i/>
                <w:lang w:eastAsia="ja-JP"/>
              </w:rPr>
            </w:pPr>
            <w:r w:rsidRPr="00A8705B">
              <w:t>deviceLabel</w:t>
            </w:r>
          </w:p>
        </w:tc>
        <w:tc>
          <w:tcPr>
            <w:tcW w:w="986" w:type="dxa"/>
            <w:tcBorders>
              <w:top w:val="single" w:sz="4" w:space="0" w:color="auto"/>
              <w:left w:val="single" w:sz="4" w:space="0" w:color="auto"/>
              <w:bottom w:val="single" w:sz="4" w:space="0" w:color="auto"/>
              <w:right w:val="single" w:sz="4" w:space="0" w:color="auto"/>
            </w:tcBorders>
          </w:tcPr>
          <w:p w14:paraId="25BFD69D"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B99089F"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8EC8F75"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36485139" w14:textId="77777777" w:rsidR="00DA0241" w:rsidRPr="00A8705B" w:rsidRDefault="00DA0241" w:rsidP="003919AD">
            <w:pPr>
              <w:pStyle w:val="TAL"/>
              <w:rPr>
                <w:rFonts w:eastAsia="ＭＳ 明朝"/>
              </w:rPr>
            </w:pPr>
          </w:p>
        </w:tc>
      </w:tr>
      <w:tr w:rsidR="00DA0241" w:rsidRPr="00A8705B" w14:paraId="43D72ED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28C6FC" w14:textId="77777777" w:rsidR="00DA0241" w:rsidRPr="00A8705B" w:rsidRDefault="00DA0241" w:rsidP="003919AD">
            <w:pPr>
              <w:pStyle w:val="TAL"/>
              <w:rPr>
                <w:rFonts w:eastAsia="ＭＳ 明朝"/>
                <w:b/>
                <w:i/>
                <w:lang w:eastAsia="ja-JP"/>
              </w:rPr>
            </w:pPr>
            <w:r w:rsidRPr="00A8705B">
              <w:rPr>
                <w:lang w:eastAsia="ko-KR"/>
              </w:rPr>
              <w:t>m</w:t>
            </w:r>
            <w:r w:rsidRPr="00A8705B">
              <w:t>anufacturer</w:t>
            </w:r>
          </w:p>
        </w:tc>
        <w:tc>
          <w:tcPr>
            <w:tcW w:w="986" w:type="dxa"/>
            <w:tcBorders>
              <w:top w:val="single" w:sz="4" w:space="0" w:color="auto"/>
              <w:left w:val="single" w:sz="4" w:space="0" w:color="auto"/>
              <w:bottom w:val="single" w:sz="4" w:space="0" w:color="auto"/>
              <w:right w:val="single" w:sz="4" w:space="0" w:color="auto"/>
            </w:tcBorders>
          </w:tcPr>
          <w:p w14:paraId="2A666B2B"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362A1E3F"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D7379F"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437D9558" w14:textId="77777777" w:rsidR="00DA0241" w:rsidRPr="00A8705B" w:rsidRDefault="00DA0241" w:rsidP="003919AD">
            <w:pPr>
              <w:pStyle w:val="TAL"/>
              <w:rPr>
                <w:rFonts w:eastAsia="ＭＳ 明朝"/>
              </w:rPr>
            </w:pPr>
          </w:p>
        </w:tc>
      </w:tr>
      <w:tr w:rsidR="00DA0241" w:rsidRPr="00A8705B" w14:paraId="468C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2D51E4" w14:textId="77777777" w:rsidR="00DA0241" w:rsidRPr="00A8705B" w:rsidRDefault="00DA0241" w:rsidP="003919AD">
            <w:pPr>
              <w:pStyle w:val="TAL"/>
              <w:rPr>
                <w:rFonts w:eastAsia="ＭＳ 明朝"/>
                <w:b/>
                <w:i/>
                <w:lang w:eastAsia="ja-JP"/>
              </w:rPr>
            </w:pPr>
            <w:r w:rsidRPr="00A8705B">
              <w:rPr>
                <w:lang w:eastAsia="ko-KR"/>
              </w:rPr>
              <w:t>m</w:t>
            </w:r>
            <w:r w:rsidRPr="00A8705B">
              <w:t>odel</w:t>
            </w:r>
          </w:p>
        </w:tc>
        <w:tc>
          <w:tcPr>
            <w:tcW w:w="986" w:type="dxa"/>
            <w:tcBorders>
              <w:top w:val="single" w:sz="4" w:space="0" w:color="auto"/>
              <w:left w:val="single" w:sz="4" w:space="0" w:color="auto"/>
              <w:bottom w:val="single" w:sz="4" w:space="0" w:color="auto"/>
              <w:right w:val="single" w:sz="4" w:space="0" w:color="auto"/>
            </w:tcBorders>
          </w:tcPr>
          <w:p w14:paraId="32AB5280"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7188B497"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84F89F"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1C42B7AB" w14:textId="77777777" w:rsidR="00DA0241" w:rsidRPr="00A8705B" w:rsidRDefault="00DA0241" w:rsidP="003919AD">
            <w:pPr>
              <w:pStyle w:val="TAL"/>
              <w:rPr>
                <w:rFonts w:eastAsia="ＭＳ 明朝"/>
              </w:rPr>
            </w:pPr>
          </w:p>
        </w:tc>
      </w:tr>
      <w:tr w:rsidR="00DA0241" w:rsidRPr="00A8705B" w14:paraId="3401455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E17520" w14:textId="77777777" w:rsidR="00DA0241" w:rsidRPr="00A8705B" w:rsidRDefault="00DA0241" w:rsidP="003919AD">
            <w:pPr>
              <w:pStyle w:val="TAL"/>
              <w:rPr>
                <w:rFonts w:eastAsia="ＭＳ 明朝"/>
                <w:b/>
                <w:i/>
                <w:lang w:eastAsia="ja-JP"/>
              </w:rPr>
            </w:pPr>
            <w:r w:rsidRPr="00A8705B">
              <w:t>deviceType</w:t>
            </w:r>
          </w:p>
        </w:tc>
        <w:tc>
          <w:tcPr>
            <w:tcW w:w="986" w:type="dxa"/>
            <w:tcBorders>
              <w:top w:val="single" w:sz="4" w:space="0" w:color="auto"/>
              <w:left w:val="single" w:sz="4" w:space="0" w:color="auto"/>
              <w:bottom w:val="single" w:sz="4" w:space="0" w:color="auto"/>
              <w:right w:val="single" w:sz="4" w:space="0" w:color="auto"/>
            </w:tcBorders>
          </w:tcPr>
          <w:p w14:paraId="3E5721E5"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FBC1CCB"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EA95FFA"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22D3D78F" w14:textId="77777777" w:rsidR="00DA0241" w:rsidRPr="00A8705B" w:rsidRDefault="00DA0241" w:rsidP="003919AD">
            <w:pPr>
              <w:pStyle w:val="TAL"/>
              <w:rPr>
                <w:rFonts w:eastAsia="ＭＳ 明朝"/>
              </w:rPr>
            </w:pPr>
          </w:p>
        </w:tc>
      </w:tr>
      <w:tr w:rsidR="00DA0241" w:rsidRPr="00A8705B" w14:paraId="3850D1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CE03E2" w14:textId="77777777" w:rsidR="00DA0241" w:rsidRPr="00A8705B" w:rsidRDefault="00DA0241" w:rsidP="003919AD">
            <w:pPr>
              <w:pStyle w:val="TAL"/>
              <w:rPr>
                <w:rFonts w:eastAsia="ＭＳ 明朝"/>
                <w:b/>
                <w:i/>
                <w:lang w:eastAsia="ja-JP"/>
              </w:rPr>
            </w:pPr>
            <w:r w:rsidRPr="00A8705B">
              <w:t>fwVersion</w:t>
            </w:r>
          </w:p>
        </w:tc>
        <w:tc>
          <w:tcPr>
            <w:tcW w:w="986" w:type="dxa"/>
            <w:tcBorders>
              <w:top w:val="single" w:sz="4" w:space="0" w:color="auto"/>
              <w:left w:val="single" w:sz="4" w:space="0" w:color="auto"/>
              <w:bottom w:val="single" w:sz="4" w:space="0" w:color="auto"/>
              <w:right w:val="single" w:sz="4" w:space="0" w:color="auto"/>
            </w:tcBorders>
          </w:tcPr>
          <w:p w14:paraId="0D77B073"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B8D9DC"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58A9B99"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51800BC8" w14:textId="77777777" w:rsidR="00DA0241" w:rsidRPr="00A8705B" w:rsidRDefault="00DA0241" w:rsidP="003919AD">
            <w:pPr>
              <w:pStyle w:val="TAL"/>
              <w:rPr>
                <w:rFonts w:eastAsia="ＭＳ 明朝"/>
              </w:rPr>
            </w:pPr>
          </w:p>
        </w:tc>
      </w:tr>
      <w:tr w:rsidR="00DA0241" w:rsidRPr="00A8705B" w14:paraId="6FAB6D2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F792733" w14:textId="77777777" w:rsidR="00DA0241" w:rsidRPr="00A8705B" w:rsidRDefault="00DA0241" w:rsidP="003919AD">
            <w:pPr>
              <w:pStyle w:val="TAL"/>
              <w:rPr>
                <w:rFonts w:eastAsia="ＭＳ 明朝"/>
                <w:b/>
                <w:i/>
                <w:lang w:eastAsia="ja-JP"/>
              </w:rPr>
            </w:pPr>
            <w:r w:rsidRPr="00A8705B">
              <w:t>swVersion</w:t>
            </w:r>
          </w:p>
        </w:tc>
        <w:tc>
          <w:tcPr>
            <w:tcW w:w="986" w:type="dxa"/>
            <w:tcBorders>
              <w:top w:val="single" w:sz="4" w:space="0" w:color="auto"/>
              <w:left w:val="single" w:sz="4" w:space="0" w:color="auto"/>
              <w:bottom w:val="single" w:sz="4" w:space="0" w:color="auto"/>
              <w:right w:val="single" w:sz="4" w:space="0" w:color="auto"/>
            </w:tcBorders>
          </w:tcPr>
          <w:p w14:paraId="35E18EEB"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9349A79" w14:textId="77777777" w:rsidR="00DA0241" w:rsidRPr="00A8705B" w:rsidRDefault="00DA0241" w:rsidP="003919AD">
            <w:pPr>
              <w:pStyle w:val="TAC"/>
              <w:rPr>
                <w:rFonts w:eastAsia="ＭＳ 明朝"/>
              </w:rPr>
            </w:pPr>
            <w:r w:rsidRPr="00A8705B">
              <w:rPr>
                <w:rFonts w:eastAsia="ＭＳ 明朝"/>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216EA46"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242662DD" w14:textId="77777777" w:rsidR="00DA0241" w:rsidRPr="00A8705B" w:rsidRDefault="00DA0241" w:rsidP="003919AD">
            <w:pPr>
              <w:pStyle w:val="TAL"/>
              <w:rPr>
                <w:rFonts w:eastAsia="ＭＳ 明朝"/>
              </w:rPr>
            </w:pPr>
          </w:p>
        </w:tc>
      </w:tr>
      <w:tr w:rsidR="00DA0241" w:rsidRPr="00A8705B" w14:paraId="6499189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E88870F" w14:textId="77777777" w:rsidR="00DA0241" w:rsidRPr="00A8705B" w:rsidRDefault="00DA0241" w:rsidP="003919AD">
            <w:pPr>
              <w:pStyle w:val="TAL"/>
              <w:rPr>
                <w:rFonts w:eastAsia="ＭＳ 明朝"/>
                <w:b/>
                <w:i/>
                <w:lang w:eastAsia="ja-JP"/>
              </w:rPr>
            </w:pPr>
            <w:r w:rsidRPr="00A8705B">
              <w:t>hwVersion</w:t>
            </w:r>
          </w:p>
        </w:tc>
        <w:tc>
          <w:tcPr>
            <w:tcW w:w="986" w:type="dxa"/>
            <w:tcBorders>
              <w:top w:val="single" w:sz="4" w:space="0" w:color="auto"/>
              <w:left w:val="single" w:sz="4" w:space="0" w:color="auto"/>
              <w:bottom w:val="single" w:sz="4" w:space="0" w:color="auto"/>
              <w:right w:val="single" w:sz="4" w:space="0" w:color="auto"/>
            </w:tcBorders>
          </w:tcPr>
          <w:p w14:paraId="76B1FBF9" w14:textId="77777777" w:rsidR="00DA0241" w:rsidRPr="00A8705B" w:rsidRDefault="00DA0241" w:rsidP="003919AD">
            <w:pPr>
              <w:pStyle w:val="TAC"/>
              <w:rPr>
                <w:rFonts w:eastAsia="Malgun Gothic"/>
              </w:rPr>
            </w:pPr>
            <w:r w:rsidRPr="00A8705B">
              <w:rPr>
                <w:rFonts w:eastAsia="ＭＳ 明朝"/>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1C8222" w14:textId="77777777" w:rsidR="00DA0241" w:rsidRPr="00A8705B" w:rsidRDefault="00DA0241" w:rsidP="003919AD">
            <w:pPr>
              <w:pStyle w:val="TAC"/>
              <w:rPr>
                <w:rFonts w:eastAsia="ＭＳ 明朝"/>
              </w:rPr>
            </w:pPr>
            <w:r w:rsidRPr="00A8705B">
              <w:t>O</w:t>
            </w:r>
          </w:p>
        </w:tc>
        <w:tc>
          <w:tcPr>
            <w:tcW w:w="2126" w:type="dxa"/>
            <w:tcBorders>
              <w:top w:val="single" w:sz="4" w:space="0" w:color="auto"/>
              <w:left w:val="single" w:sz="4" w:space="0" w:color="auto"/>
              <w:bottom w:val="single" w:sz="4" w:space="0" w:color="auto"/>
              <w:right w:val="single" w:sz="4" w:space="0" w:color="auto"/>
            </w:tcBorders>
          </w:tcPr>
          <w:p w14:paraId="51B923CC"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469F33F5" w14:textId="77777777" w:rsidR="00DA0241" w:rsidRPr="00A8705B" w:rsidRDefault="00DA0241" w:rsidP="003919AD">
            <w:pPr>
              <w:pStyle w:val="TAL"/>
              <w:rPr>
                <w:rFonts w:eastAsia="ＭＳ 明朝"/>
              </w:rPr>
            </w:pPr>
          </w:p>
        </w:tc>
      </w:tr>
    </w:tbl>
    <w:p w14:paraId="605149D8" w14:textId="77777777" w:rsidR="00DA0241" w:rsidRPr="00A8705B" w:rsidRDefault="00DA0241" w:rsidP="00DA0241">
      <w:pPr>
        <w:rPr>
          <w:rFonts w:eastAsia="ＭＳ 明朝"/>
        </w:rPr>
      </w:pPr>
    </w:p>
    <w:p w14:paraId="298AE060" w14:textId="77777777" w:rsidR="00DA0241" w:rsidRPr="00A8705B" w:rsidRDefault="00DA0241" w:rsidP="00DD616D">
      <w:pPr>
        <w:pStyle w:val="Annex3"/>
        <w:numPr>
          <w:ilvl w:val="2"/>
          <w:numId w:val="98"/>
        </w:numPr>
        <w:rPr>
          <w:lang w:eastAsia="ja-JP"/>
        </w:rPr>
      </w:pPr>
      <w:bookmarkStart w:id="1804" w:name="_Toc479167537"/>
      <w:r w:rsidRPr="00A8705B">
        <w:rPr>
          <w:lang w:eastAsia="ja-JP"/>
        </w:rPr>
        <w:t>Resource specific procedure on CRUD operations</w:t>
      </w:r>
      <w:bookmarkEnd w:id="1804"/>
    </w:p>
    <w:p w14:paraId="4FCE94D9" w14:textId="77777777" w:rsidR="00DA0241" w:rsidRPr="00A8705B" w:rsidRDefault="00DA0241" w:rsidP="00DA0241">
      <w:pPr>
        <w:pStyle w:val="Annex4"/>
        <w:numPr>
          <w:ilvl w:val="0"/>
          <w:numId w:val="0"/>
        </w:numPr>
        <w:rPr>
          <w:rFonts w:eastAsia="Malgun Gothic"/>
          <w:lang w:eastAsia="ko-KR"/>
        </w:rPr>
      </w:pPr>
      <w:bookmarkStart w:id="1805" w:name="_Toc479167538"/>
      <w:r w:rsidRPr="00A8705B">
        <w:rPr>
          <w:rFonts w:eastAsia="Malgun Gothic"/>
          <w:lang w:eastAsia="ko-KR"/>
        </w:rPr>
        <w:t>D.8.2.0.</w:t>
      </w:r>
      <w:r w:rsidRPr="00A8705B">
        <w:rPr>
          <w:rFonts w:eastAsia="Malgun Gothic"/>
          <w:lang w:eastAsia="ko-KR"/>
        </w:rPr>
        <w:tab/>
        <w:t>Introduction</w:t>
      </w:r>
      <w:bookmarkEnd w:id="1805"/>
    </w:p>
    <w:p w14:paraId="433117BB" w14:textId="0D145E07"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4D68450A" w14:textId="77777777" w:rsidR="00DA0241" w:rsidRPr="00A8705B" w:rsidRDefault="00DA0241" w:rsidP="00DD616D">
      <w:pPr>
        <w:pStyle w:val="Annex4"/>
        <w:numPr>
          <w:ilvl w:val="3"/>
          <w:numId w:val="108"/>
        </w:numPr>
        <w:rPr>
          <w:rFonts w:eastAsia="Malgun Gothic"/>
          <w:lang w:eastAsia="ko-KR"/>
        </w:rPr>
      </w:pPr>
      <w:bookmarkStart w:id="1806" w:name="_Toc479167539"/>
      <w:r w:rsidRPr="00A8705B">
        <w:rPr>
          <w:rFonts w:eastAsia="Malgun Gothic"/>
          <w:lang w:eastAsia="ko-KR"/>
        </w:rPr>
        <w:t>Create</w:t>
      </w:r>
      <w:bookmarkEnd w:id="1806"/>
    </w:p>
    <w:p w14:paraId="342D5DE3" w14:textId="77777777" w:rsidR="00DA0241" w:rsidRPr="00A8705B" w:rsidRDefault="00DA0241" w:rsidP="00DA0241">
      <w:pPr>
        <w:rPr>
          <w:b/>
          <w:bCs/>
          <w:i/>
          <w:iCs/>
          <w:lang w:eastAsia="ko-KR"/>
        </w:rPr>
      </w:pPr>
      <w:r w:rsidRPr="00A8705B">
        <w:rPr>
          <w:b/>
          <w:bCs/>
          <w:i/>
          <w:iCs/>
          <w:lang w:eastAsia="ko-KR"/>
        </w:rPr>
        <w:t>Originator:</w:t>
      </w:r>
    </w:p>
    <w:p w14:paraId="4B778B5B" w14:textId="6167E0C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429FD3F" w14:textId="77777777" w:rsidR="00DA0241" w:rsidRPr="00A8705B" w:rsidRDefault="00DA0241" w:rsidP="00DA0241">
      <w:pPr>
        <w:rPr>
          <w:b/>
          <w:bCs/>
          <w:i/>
          <w:iCs/>
          <w:lang w:eastAsia="ko-KR"/>
        </w:rPr>
      </w:pPr>
      <w:r w:rsidRPr="00A8705B">
        <w:rPr>
          <w:b/>
          <w:bCs/>
          <w:i/>
          <w:iCs/>
          <w:lang w:eastAsia="ko-KR"/>
        </w:rPr>
        <w:lastRenderedPageBreak/>
        <w:t>Receiver:</w:t>
      </w:r>
    </w:p>
    <w:p w14:paraId="19E535E7" w14:textId="6926E88A"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951947F" w14:textId="77777777" w:rsidR="00DA0241" w:rsidRPr="00A8705B" w:rsidRDefault="00DA0241" w:rsidP="00DD616D">
      <w:pPr>
        <w:pStyle w:val="Annex4"/>
        <w:numPr>
          <w:ilvl w:val="3"/>
          <w:numId w:val="98"/>
        </w:numPr>
        <w:rPr>
          <w:rFonts w:eastAsia="Malgun Gothic"/>
          <w:lang w:eastAsia="ko-KR"/>
        </w:rPr>
      </w:pPr>
      <w:bookmarkStart w:id="1807" w:name="_Toc479167540"/>
      <w:r w:rsidRPr="00A8705B">
        <w:rPr>
          <w:rFonts w:eastAsia="Malgun Gothic"/>
          <w:lang w:eastAsia="ko-KR"/>
        </w:rPr>
        <w:t>Update</w:t>
      </w:r>
      <w:bookmarkEnd w:id="1807"/>
    </w:p>
    <w:p w14:paraId="19BA7ABF" w14:textId="77777777" w:rsidR="00DA0241" w:rsidRPr="00A8705B" w:rsidRDefault="00DA0241" w:rsidP="00DA0241">
      <w:pPr>
        <w:rPr>
          <w:b/>
          <w:bCs/>
          <w:i/>
          <w:iCs/>
          <w:lang w:eastAsia="ko-KR"/>
        </w:rPr>
      </w:pPr>
      <w:r w:rsidRPr="00A8705B">
        <w:rPr>
          <w:b/>
          <w:bCs/>
          <w:i/>
          <w:iCs/>
          <w:lang w:eastAsia="ko-KR"/>
        </w:rPr>
        <w:t>Originator:</w:t>
      </w:r>
    </w:p>
    <w:p w14:paraId="2203A41E" w14:textId="14B3E37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00BBC541" w14:textId="77777777" w:rsidR="00DA0241" w:rsidRPr="00A8705B" w:rsidRDefault="00DA0241" w:rsidP="00DA0241">
      <w:pPr>
        <w:rPr>
          <w:b/>
          <w:bCs/>
          <w:i/>
          <w:iCs/>
          <w:lang w:eastAsia="ko-KR"/>
        </w:rPr>
      </w:pPr>
      <w:r w:rsidRPr="00A8705B">
        <w:rPr>
          <w:b/>
          <w:bCs/>
          <w:i/>
          <w:iCs/>
          <w:lang w:eastAsia="ko-KR"/>
        </w:rPr>
        <w:t>Receiver:</w:t>
      </w:r>
    </w:p>
    <w:p w14:paraId="3E8B047D" w14:textId="5429B381"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637F9E3" w14:textId="77777777" w:rsidR="00DA0241" w:rsidRPr="00A8705B" w:rsidRDefault="00DA0241" w:rsidP="00DD616D">
      <w:pPr>
        <w:pStyle w:val="Annex4"/>
        <w:numPr>
          <w:ilvl w:val="3"/>
          <w:numId w:val="98"/>
        </w:numPr>
        <w:rPr>
          <w:rFonts w:eastAsia="Malgun Gothic"/>
          <w:lang w:eastAsia="ko-KR"/>
        </w:rPr>
      </w:pPr>
      <w:bookmarkStart w:id="1808" w:name="_Toc479167541"/>
      <w:r w:rsidRPr="00A8705B">
        <w:rPr>
          <w:rFonts w:eastAsia="Malgun Gothic"/>
          <w:lang w:eastAsia="ko-KR"/>
        </w:rPr>
        <w:t>Retrieve</w:t>
      </w:r>
      <w:bookmarkEnd w:id="1808"/>
    </w:p>
    <w:p w14:paraId="5C7A73E5" w14:textId="77777777" w:rsidR="00DA0241" w:rsidRPr="00A8705B" w:rsidRDefault="00DA0241" w:rsidP="00DA0241">
      <w:pPr>
        <w:rPr>
          <w:b/>
          <w:bCs/>
          <w:i/>
          <w:iCs/>
          <w:lang w:eastAsia="ko-KR"/>
        </w:rPr>
      </w:pPr>
      <w:r w:rsidRPr="00A8705B">
        <w:rPr>
          <w:b/>
          <w:bCs/>
          <w:i/>
          <w:iCs/>
          <w:lang w:eastAsia="ko-KR"/>
        </w:rPr>
        <w:t>Originator:</w:t>
      </w:r>
    </w:p>
    <w:p w14:paraId="60BD10E6" w14:textId="5ED837F3"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03E394C" w14:textId="77777777" w:rsidR="00DA0241" w:rsidRPr="00A8705B" w:rsidRDefault="00DA0241" w:rsidP="00DA0241">
      <w:pPr>
        <w:rPr>
          <w:b/>
          <w:bCs/>
          <w:i/>
          <w:iCs/>
          <w:lang w:eastAsia="ko-KR"/>
        </w:rPr>
      </w:pPr>
      <w:r w:rsidRPr="00A8705B">
        <w:rPr>
          <w:b/>
          <w:bCs/>
          <w:i/>
          <w:iCs/>
          <w:lang w:eastAsia="ko-KR"/>
        </w:rPr>
        <w:t>Receiver:</w:t>
      </w:r>
    </w:p>
    <w:p w14:paraId="7E28E81B" w14:textId="27E7482F"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25D494D" w14:textId="77777777" w:rsidR="00DA0241" w:rsidRPr="00A8705B" w:rsidRDefault="00DA0241" w:rsidP="00DD616D">
      <w:pPr>
        <w:pStyle w:val="Annex4"/>
        <w:numPr>
          <w:ilvl w:val="3"/>
          <w:numId w:val="98"/>
        </w:numPr>
        <w:rPr>
          <w:rFonts w:eastAsia="Malgun Gothic"/>
          <w:lang w:eastAsia="ko-KR"/>
        </w:rPr>
      </w:pPr>
      <w:bookmarkStart w:id="1809" w:name="_Toc479167542"/>
      <w:r w:rsidRPr="00A8705B">
        <w:rPr>
          <w:rFonts w:eastAsia="Malgun Gothic"/>
          <w:lang w:eastAsia="ko-KR"/>
        </w:rPr>
        <w:t>Delete</w:t>
      </w:r>
      <w:bookmarkEnd w:id="1809"/>
    </w:p>
    <w:p w14:paraId="4FD1BB41" w14:textId="77777777" w:rsidR="00DA0241" w:rsidRPr="00A8705B" w:rsidRDefault="00DA0241" w:rsidP="00DA0241">
      <w:pPr>
        <w:rPr>
          <w:b/>
          <w:bCs/>
          <w:i/>
          <w:iCs/>
          <w:lang w:eastAsia="ko-KR"/>
        </w:rPr>
      </w:pPr>
      <w:r w:rsidRPr="00A8705B">
        <w:rPr>
          <w:b/>
          <w:bCs/>
          <w:i/>
          <w:iCs/>
          <w:lang w:eastAsia="ko-KR"/>
        </w:rPr>
        <w:t>Originator:</w:t>
      </w:r>
    </w:p>
    <w:p w14:paraId="3C0993DE" w14:textId="6EC903E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67A81AA" w14:textId="77777777" w:rsidR="00DA0241" w:rsidRPr="00A8705B" w:rsidRDefault="00DA0241" w:rsidP="00DA0241">
      <w:pPr>
        <w:rPr>
          <w:b/>
          <w:bCs/>
          <w:i/>
          <w:iCs/>
          <w:lang w:eastAsia="ko-KR"/>
        </w:rPr>
      </w:pPr>
      <w:r w:rsidRPr="00A8705B">
        <w:rPr>
          <w:b/>
          <w:bCs/>
          <w:i/>
          <w:iCs/>
          <w:lang w:eastAsia="ko-KR"/>
        </w:rPr>
        <w:t>Receiver:</w:t>
      </w:r>
    </w:p>
    <w:p w14:paraId="34CD44AE" w14:textId="30A84E33"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1D08C98" w14:textId="77777777" w:rsidR="00DA0241" w:rsidRPr="00A8705B" w:rsidRDefault="00DA0241" w:rsidP="00DD616D">
      <w:pPr>
        <w:pStyle w:val="Annex2"/>
        <w:numPr>
          <w:ilvl w:val="1"/>
          <w:numId w:val="98"/>
        </w:numPr>
        <w:rPr>
          <w:lang w:eastAsia="ja-JP"/>
        </w:rPr>
      </w:pPr>
      <w:bookmarkStart w:id="1810" w:name="_Toc479167543"/>
      <w:r w:rsidRPr="00A8705B">
        <w:rPr>
          <w:lang w:eastAsia="ja-JP"/>
        </w:rPr>
        <w:t>Resource [deviceCapability]</w:t>
      </w:r>
      <w:bookmarkEnd w:id="1810"/>
    </w:p>
    <w:p w14:paraId="78AE84B3" w14:textId="77777777" w:rsidR="00DA0241" w:rsidRPr="00A8705B" w:rsidRDefault="00DA0241" w:rsidP="00DD616D">
      <w:pPr>
        <w:pStyle w:val="Annex3"/>
        <w:numPr>
          <w:ilvl w:val="2"/>
          <w:numId w:val="125"/>
        </w:numPr>
        <w:rPr>
          <w:lang w:eastAsia="ja-JP"/>
        </w:rPr>
      </w:pPr>
      <w:bookmarkStart w:id="1811" w:name="_Toc479167544"/>
      <w:r w:rsidRPr="00A8705B">
        <w:rPr>
          <w:lang w:eastAsia="ja-JP"/>
        </w:rPr>
        <w:t>Introduction</w:t>
      </w:r>
      <w:bookmarkEnd w:id="1811"/>
    </w:p>
    <w:p w14:paraId="5A25ACEE" w14:textId="77777777" w:rsidR="00DA0241" w:rsidRPr="00A8705B" w:rsidRDefault="00DA0241" w:rsidP="00DA0241">
      <w:pPr>
        <w:rPr>
          <w:rFonts w:eastAsia="ＭＳ 明朝"/>
        </w:rPr>
      </w:pPr>
      <w:r w:rsidRPr="00A8705B">
        <w:rPr>
          <w:rFonts w:eastAsia="ＭＳ 明朝"/>
        </w:rPr>
        <w:t xml:space="preserve">The resource [deviceCapability] is used to provide information regarding the device. </w:t>
      </w:r>
    </w:p>
    <w:p w14:paraId="7268017F" w14:textId="0B44BF9B" w:rsidR="00DA0241" w:rsidRPr="00A8705B" w:rsidRDefault="00DA0241" w:rsidP="00DA0241">
      <w:pPr>
        <w:rPr>
          <w:rFonts w:eastAsia="ＭＳ 明朝"/>
        </w:rPr>
      </w:pPr>
      <w:r w:rsidRPr="00A8705B">
        <w:rPr>
          <w:rFonts w:eastAsia="ＭＳ 明朝"/>
        </w:rPr>
        <w:t xml:space="preserve">The detailed description of the [deviceCapability] resource can be found in clause D.9 of oneM2M </w:t>
      </w:r>
      <w:r w:rsidRPr="00A8705B">
        <w:t>TS-0001 [</w:t>
      </w:r>
      <w:r w:rsidR="00B24CD6" w:rsidRPr="00A8705B">
        <w:t>ITU-T Y.oneM2M.ARC</w:t>
      </w:r>
      <w:r w:rsidRPr="00A8705B">
        <w:t>]</w:t>
      </w:r>
      <w:r w:rsidRPr="00A8705B">
        <w:rPr>
          <w:rFonts w:eastAsia="ＭＳ 明朝"/>
        </w:rPr>
        <w:t>.</w:t>
      </w:r>
    </w:p>
    <w:p w14:paraId="1B0E5994"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D.9.1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lang w:eastAsia="ja-JP"/>
        </w:rPr>
        <w:t>Data Type Definition of [deviceCapability]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4110"/>
        <w:gridCol w:w="3320"/>
      </w:tblGrid>
      <w:tr w:rsidR="00DA0241" w:rsidRPr="00A8705B" w14:paraId="762F9732"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108F40BC"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2B3281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0E15D24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1882D50" w14:textId="77777777" w:rsidTr="003919AD">
        <w:trPr>
          <w:jc w:val="center"/>
        </w:trPr>
        <w:tc>
          <w:tcPr>
            <w:tcW w:w="2086" w:type="dxa"/>
            <w:tcBorders>
              <w:top w:val="single" w:sz="4" w:space="0" w:color="auto"/>
              <w:left w:val="single" w:sz="4" w:space="0" w:color="auto"/>
              <w:bottom w:val="single" w:sz="4" w:space="0" w:color="auto"/>
              <w:right w:val="single" w:sz="4" w:space="0" w:color="auto"/>
            </w:tcBorders>
            <w:hideMark/>
          </w:tcPr>
          <w:p w14:paraId="1AC850FA" w14:textId="77777777" w:rsidR="00DA0241" w:rsidRPr="00A8705B" w:rsidRDefault="00DA0241" w:rsidP="003919AD">
            <w:pPr>
              <w:pStyle w:val="TAL"/>
              <w:rPr>
                <w:rFonts w:eastAsia="ＭＳ 明朝"/>
              </w:rPr>
            </w:pPr>
            <w:r w:rsidRPr="00A8705B">
              <w:rPr>
                <w:rFonts w:eastAsia="ＭＳ 明朝"/>
              </w:rPr>
              <w:t>deviceCapability,</w:t>
            </w:r>
          </w:p>
          <w:p w14:paraId="11D74B62" w14:textId="77777777" w:rsidR="00DA0241" w:rsidRPr="00A8705B" w:rsidRDefault="00DA0241" w:rsidP="003919AD">
            <w:pPr>
              <w:pStyle w:val="TAL"/>
              <w:rPr>
                <w:rFonts w:eastAsia="ＭＳ 明朝"/>
              </w:rPr>
            </w:pPr>
            <w:r w:rsidRPr="00A8705B">
              <w:rPr>
                <w:rFonts w:eastAsia="ＭＳ 明朝"/>
              </w:rPr>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0B73A9CC" w14:textId="77777777" w:rsidR="00DA0241" w:rsidRPr="00A8705B" w:rsidRDefault="00DA0241" w:rsidP="003919AD">
            <w:pPr>
              <w:pStyle w:val="TAL"/>
              <w:rPr>
                <w:rFonts w:eastAsia="ＭＳ 明朝"/>
              </w:rPr>
            </w:pPr>
            <w:r w:rsidRPr="00A8705B">
              <w:rPr>
                <w:rFonts w:eastAsia="ＭＳ 明朝"/>
              </w:rPr>
              <w:t>CDT-deviceCapability-v2_12_0.xsd</w:t>
            </w:r>
          </w:p>
        </w:tc>
        <w:tc>
          <w:tcPr>
            <w:tcW w:w="3320" w:type="dxa"/>
            <w:tcBorders>
              <w:top w:val="single" w:sz="4" w:space="0" w:color="auto"/>
              <w:left w:val="single" w:sz="4" w:space="0" w:color="auto"/>
              <w:bottom w:val="single" w:sz="4" w:space="0" w:color="auto"/>
              <w:right w:val="single" w:sz="4" w:space="0" w:color="auto"/>
            </w:tcBorders>
            <w:hideMark/>
          </w:tcPr>
          <w:p w14:paraId="6F45BD9D" w14:textId="77777777" w:rsidR="00DA0241" w:rsidRPr="00A8705B" w:rsidRDefault="00DA0241" w:rsidP="003919AD">
            <w:pPr>
              <w:pStyle w:val="TAL"/>
              <w:rPr>
                <w:rFonts w:eastAsia="ＭＳ 明朝"/>
                <w:lang w:eastAsia="ja-JP"/>
              </w:rPr>
            </w:pPr>
          </w:p>
        </w:tc>
      </w:tr>
    </w:tbl>
    <w:p w14:paraId="403F4AE0" w14:textId="77777777" w:rsidR="00DA0241" w:rsidRPr="00A8705B" w:rsidRDefault="00DA0241" w:rsidP="00DA0241">
      <w:pPr>
        <w:rPr>
          <w:rFonts w:eastAsia="ＭＳ 明朝"/>
        </w:rPr>
      </w:pPr>
    </w:p>
    <w:p w14:paraId="57285408"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D.9.1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[deviceCapability]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51B9D6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12C9CE2"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78B6C1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BF382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4D9082E"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2E36492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F7290AD"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924F3EC"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AE6B9D"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3635FC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65ECEF3" w14:textId="77777777" w:rsidR="00DA0241" w:rsidRPr="00A8705B" w:rsidRDefault="00DA0241" w:rsidP="003919AD">
            <w:pPr>
              <w:keepNext/>
              <w:keepLines/>
              <w:jc w:val="center"/>
              <w:rPr>
                <w:rFonts w:ascii="Arial" w:eastAsia="ＭＳ 明朝" w:hAnsi="Arial"/>
                <w:b/>
                <w:sz w:val="18"/>
              </w:rPr>
            </w:pPr>
          </w:p>
        </w:tc>
      </w:tr>
      <w:tr w:rsidR="00DA0241" w:rsidRPr="00A8705B" w14:paraId="5BD5F93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A1F16D" w14:textId="77777777" w:rsidR="00DA0241" w:rsidRPr="00A8705B" w:rsidRDefault="00DA0241" w:rsidP="003919AD">
            <w:pPr>
              <w:pStyle w:val="TAL"/>
              <w:rPr>
                <w:rFonts w:eastAsia="ＭＳ 明朝"/>
                <w:b/>
                <w:i/>
                <w:lang w:eastAsia="ja-JP"/>
              </w:rPr>
            </w:pPr>
            <w:r w:rsidRPr="00A8705B">
              <w:rPr>
                <w:rFonts w:eastAsia="ＭＳ 明朝"/>
                <w:lang w:eastAsia="ja-JP"/>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6B7D7A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D8579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7A416DE" w14:textId="43CCCFDF"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0DF753" w14:textId="77777777" w:rsidR="00DA0241" w:rsidRPr="00A8705B" w:rsidRDefault="00DA0241" w:rsidP="003919AD">
            <w:pPr>
              <w:pStyle w:val="TAL"/>
              <w:rPr>
                <w:rFonts w:eastAsia="ＭＳ 明朝"/>
              </w:rPr>
            </w:pPr>
            <w:r w:rsidRPr="00A8705B">
              <w:rPr>
                <w:rFonts w:eastAsia="ＭＳ 明朝"/>
              </w:rPr>
              <w:t>1008 (deviceCapability)</w:t>
            </w:r>
          </w:p>
        </w:tc>
      </w:tr>
      <w:tr w:rsidR="00DA0241" w:rsidRPr="00A8705B" w14:paraId="0DBBD90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70A40" w14:textId="77777777" w:rsidR="00DA0241" w:rsidRPr="00A8705B" w:rsidRDefault="00DA0241" w:rsidP="003919AD">
            <w:pPr>
              <w:pStyle w:val="TAL"/>
              <w:rPr>
                <w:rFonts w:eastAsia="ＭＳ 明朝"/>
                <w:b/>
                <w:i/>
                <w:lang w:eastAsia="ja-JP"/>
              </w:rPr>
            </w:pPr>
            <w:r w:rsidRPr="00A8705B">
              <w:rPr>
                <w:rFonts w:eastAsia="ＭＳ 明朝"/>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0E10D7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CE94BA"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42C7F23" w14:textId="234F739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161F4F" w14:textId="77777777" w:rsidR="00DA0241" w:rsidRPr="00A8705B" w:rsidRDefault="00DA0241" w:rsidP="003919AD">
            <w:pPr>
              <w:pStyle w:val="TAL"/>
              <w:rPr>
                <w:rFonts w:eastAsia="ＭＳ 明朝"/>
              </w:rPr>
            </w:pPr>
          </w:p>
        </w:tc>
      </w:tr>
      <w:tr w:rsidR="00DA0241" w:rsidRPr="00A8705B" w14:paraId="085A8A5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A813495" w14:textId="77777777" w:rsidR="00DA0241" w:rsidRPr="00A8705B" w:rsidRDefault="00DA0241" w:rsidP="003919AD">
            <w:pPr>
              <w:pStyle w:val="TAL"/>
              <w:rPr>
                <w:rFonts w:eastAsia="ＭＳ 明朝"/>
                <w:b/>
                <w:i/>
                <w:lang w:eastAsia="ja-JP"/>
              </w:rPr>
            </w:pPr>
            <w:r w:rsidRPr="00A8705B">
              <w:rPr>
                <w:rFonts w:eastAsia="ＭＳ 明朝"/>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9CB38E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53E598"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19BB79B" w14:textId="3A11DF3D"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DFA8C5" w14:textId="77777777" w:rsidR="00DA0241" w:rsidRPr="00A8705B" w:rsidRDefault="00DA0241" w:rsidP="003919AD">
            <w:pPr>
              <w:pStyle w:val="TAL"/>
              <w:rPr>
                <w:rFonts w:eastAsia="ＭＳ 明朝"/>
              </w:rPr>
            </w:pPr>
          </w:p>
        </w:tc>
      </w:tr>
      <w:tr w:rsidR="00DA0241" w:rsidRPr="00A8705B" w14:paraId="5DDFAC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644"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EF2674"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AA2E90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D1ECC2" w14:textId="5AAE054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74B20E" w14:textId="77777777" w:rsidR="00DA0241" w:rsidRPr="00A8705B" w:rsidRDefault="00DA0241" w:rsidP="003919AD">
            <w:pPr>
              <w:pStyle w:val="TAL"/>
              <w:rPr>
                <w:rFonts w:eastAsia="ＭＳ 明朝"/>
              </w:rPr>
            </w:pPr>
          </w:p>
        </w:tc>
      </w:tr>
      <w:tr w:rsidR="00DA0241" w:rsidRPr="00A8705B" w14:paraId="78E8CB0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8E14741" w14:textId="77777777" w:rsidR="00DA0241" w:rsidRPr="00A8705B" w:rsidRDefault="00DA0241" w:rsidP="003919AD">
            <w:pPr>
              <w:pStyle w:val="TAL"/>
              <w:rPr>
                <w:rFonts w:eastAsia="ＭＳ 明朝"/>
                <w:b/>
                <w:i/>
                <w:lang w:eastAsia="ja-JP"/>
              </w:rPr>
            </w:pPr>
            <w:r w:rsidRPr="00A8705B">
              <w:rPr>
                <w:rFonts w:eastAsia="ＭＳ 明朝"/>
              </w:rPr>
              <w:t>capabilityName</w:t>
            </w:r>
          </w:p>
        </w:tc>
        <w:tc>
          <w:tcPr>
            <w:tcW w:w="986" w:type="dxa"/>
            <w:tcBorders>
              <w:top w:val="single" w:sz="4" w:space="0" w:color="auto"/>
              <w:left w:val="single" w:sz="4" w:space="0" w:color="auto"/>
              <w:bottom w:val="single" w:sz="4" w:space="0" w:color="auto"/>
              <w:right w:val="single" w:sz="4" w:space="0" w:color="auto"/>
            </w:tcBorders>
          </w:tcPr>
          <w:p w14:paraId="2577878B"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7597ADC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6F33DD4" w14:textId="77777777" w:rsidR="00DA0241" w:rsidRPr="00A8705B" w:rsidRDefault="00DA0241" w:rsidP="003919AD">
            <w:pPr>
              <w:pStyle w:val="TAL"/>
              <w:rPr>
                <w:rFonts w:eastAsia="ＭＳ 明朝"/>
              </w:rPr>
            </w:pPr>
            <w:r w:rsidRPr="00A8705B">
              <w:rPr>
                <w:rFonts w:eastAsia="ＭＳ 明朝"/>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4C97DC3C" w14:textId="77777777" w:rsidR="00DA0241" w:rsidRPr="00A8705B" w:rsidRDefault="00DA0241" w:rsidP="003919AD">
            <w:pPr>
              <w:pStyle w:val="TAL"/>
              <w:rPr>
                <w:rFonts w:eastAsia="ＭＳ 明朝"/>
              </w:rPr>
            </w:pPr>
          </w:p>
        </w:tc>
      </w:tr>
      <w:tr w:rsidR="00DA0241" w:rsidRPr="00A8705B" w14:paraId="555DA91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C2A916" w14:textId="77777777" w:rsidR="00DA0241" w:rsidRPr="00A8705B" w:rsidRDefault="00DA0241" w:rsidP="003919AD">
            <w:pPr>
              <w:pStyle w:val="TAL"/>
              <w:rPr>
                <w:rFonts w:eastAsia="ＭＳ 明朝"/>
                <w:b/>
                <w:i/>
                <w:lang w:eastAsia="ja-JP"/>
              </w:rPr>
            </w:pPr>
            <w:r w:rsidRPr="00A8705B">
              <w:rPr>
                <w:rFonts w:eastAsia="ＭＳ 明朝"/>
              </w:rPr>
              <w:t>attached</w:t>
            </w:r>
          </w:p>
        </w:tc>
        <w:tc>
          <w:tcPr>
            <w:tcW w:w="986" w:type="dxa"/>
            <w:tcBorders>
              <w:top w:val="single" w:sz="4" w:space="0" w:color="auto"/>
              <w:left w:val="single" w:sz="4" w:space="0" w:color="auto"/>
              <w:bottom w:val="single" w:sz="4" w:space="0" w:color="auto"/>
              <w:right w:val="single" w:sz="4" w:space="0" w:color="auto"/>
            </w:tcBorders>
          </w:tcPr>
          <w:p w14:paraId="67DD721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356F49B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96C4F32"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1B26F6DA" w14:textId="77777777" w:rsidR="00DA0241" w:rsidRPr="00A8705B" w:rsidRDefault="00DA0241" w:rsidP="003919AD">
            <w:pPr>
              <w:pStyle w:val="TAL"/>
              <w:rPr>
                <w:rFonts w:eastAsia="ＭＳ 明朝"/>
              </w:rPr>
            </w:pPr>
            <w:r w:rsidRPr="00A8705B">
              <w:rPr>
                <w:rFonts w:eastAsia="ＭＳ 明朝"/>
              </w:rPr>
              <w:t>1. true: currently attached to the device</w:t>
            </w:r>
          </w:p>
          <w:p w14:paraId="40D8B9D3" w14:textId="77777777" w:rsidR="00DA0241" w:rsidRPr="00A8705B" w:rsidRDefault="00DA0241" w:rsidP="003919AD">
            <w:pPr>
              <w:pStyle w:val="TAL"/>
              <w:rPr>
                <w:rFonts w:eastAsia="ＭＳ 明朝"/>
              </w:rPr>
            </w:pPr>
            <w:r w:rsidRPr="00A8705B">
              <w:rPr>
                <w:rFonts w:eastAsia="ＭＳ 明朝"/>
              </w:rPr>
              <w:t>2. false: currently detached to the device</w:t>
            </w:r>
          </w:p>
        </w:tc>
      </w:tr>
      <w:tr w:rsidR="00DA0241" w:rsidRPr="00A8705B" w14:paraId="4F0F88B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2BF414" w14:textId="77777777" w:rsidR="00DA0241" w:rsidRPr="00A8705B" w:rsidRDefault="00DA0241" w:rsidP="003919AD">
            <w:pPr>
              <w:pStyle w:val="TAL"/>
              <w:rPr>
                <w:rFonts w:eastAsia="ＭＳ 明朝"/>
                <w:b/>
                <w:i/>
                <w:lang w:eastAsia="ja-JP"/>
              </w:rPr>
            </w:pPr>
            <w:r w:rsidRPr="00A8705B">
              <w:rPr>
                <w:rFonts w:eastAsia="ＭＳ 明朝"/>
              </w:rPr>
              <w:t>capabilityActionStatus</w:t>
            </w:r>
          </w:p>
        </w:tc>
        <w:tc>
          <w:tcPr>
            <w:tcW w:w="986" w:type="dxa"/>
            <w:tcBorders>
              <w:top w:val="single" w:sz="4" w:space="0" w:color="auto"/>
              <w:left w:val="single" w:sz="4" w:space="0" w:color="auto"/>
              <w:bottom w:val="single" w:sz="4" w:space="0" w:color="auto"/>
              <w:right w:val="single" w:sz="4" w:space="0" w:color="auto"/>
            </w:tcBorders>
          </w:tcPr>
          <w:p w14:paraId="023F634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54CF9319"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A4B01CC" w14:textId="77777777" w:rsidR="00DA0241" w:rsidRPr="00A8705B" w:rsidRDefault="00DA0241" w:rsidP="003919AD">
            <w:pPr>
              <w:pStyle w:val="TAL"/>
              <w:rPr>
                <w:rFonts w:eastAsia="ＭＳ 明朝"/>
              </w:rPr>
            </w:pPr>
            <w:r w:rsidRPr="00A8705B">
              <w:rPr>
                <w:rFonts w:eastAsia="ＭＳ 明朝"/>
                <w:lang w:eastAsia="ja-JP"/>
              </w:rPr>
              <w:t>m2m:actionStatus</w:t>
            </w:r>
          </w:p>
        </w:tc>
        <w:tc>
          <w:tcPr>
            <w:tcW w:w="1991" w:type="dxa"/>
            <w:tcBorders>
              <w:top w:val="single" w:sz="4" w:space="0" w:color="auto"/>
              <w:left w:val="single" w:sz="4" w:space="0" w:color="auto"/>
              <w:bottom w:val="single" w:sz="4" w:space="0" w:color="auto"/>
              <w:right w:val="single" w:sz="4" w:space="0" w:color="auto"/>
            </w:tcBorders>
          </w:tcPr>
          <w:p w14:paraId="6A90C62C" w14:textId="610D074C" w:rsidR="00DA0241" w:rsidRPr="00A8705B" w:rsidRDefault="00DA0241" w:rsidP="003919AD">
            <w:pPr>
              <w:pStyle w:val="TAL"/>
              <w:rPr>
                <w:rFonts w:eastAsia="ＭＳ 明朝"/>
              </w:rPr>
            </w:pPr>
            <w:r w:rsidRPr="00A8705B">
              <w:rPr>
                <w:rFonts w:eastAsia="ＭＳ 明朝"/>
              </w:rPr>
              <w:t xml:space="preserve">The action (i.e. enable, disable) and the related status. See </w:t>
            </w:r>
            <w:r w:rsidRPr="00A8705B">
              <w:rPr>
                <w:rFonts w:eastAsia="ＭＳ 明朝"/>
              </w:rPr>
              <w:fldChar w:fldCharType="begin"/>
            </w:r>
            <w:r w:rsidRPr="00A8705B">
              <w:rPr>
                <w:rFonts w:eastAsia="ＭＳ 明朝"/>
              </w:rPr>
              <w:instrText xml:space="preserve"> REF _Ref489003931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 xml:space="preserve">Table </w:t>
            </w:r>
            <w:r w:rsidRPr="00A8705B">
              <w:t>6.3.5.14</w:t>
            </w:r>
            <w:r w:rsidRPr="00A8705B">
              <w:noBreakHyphen/>
              <w:t>1</w:t>
            </w:r>
            <w:r w:rsidRPr="00A8705B">
              <w:rPr>
                <w:rFonts w:eastAsia="ＭＳ 明朝"/>
              </w:rPr>
              <w:fldChar w:fldCharType="end"/>
            </w:r>
            <w:r w:rsidRPr="00A8705B">
              <w:rPr>
                <w:rFonts w:eastAsia="ＭＳ 明朝"/>
              </w:rPr>
              <w:t>.</w:t>
            </w:r>
          </w:p>
        </w:tc>
      </w:tr>
      <w:tr w:rsidR="00DA0241" w:rsidRPr="00A8705B" w14:paraId="60B3F6C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1FD6CB7" w14:textId="77777777" w:rsidR="00DA0241" w:rsidRPr="00A8705B" w:rsidRDefault="00DA0241" w:rsidP="003919AD">
            <w:pPr>
              <w:pStyle w:val="TAL"/>
              <w:rPr>
                <w:rFonts w:eastAsia="ＭＳ 明朝"/>
                <w:b/>
                <w:i/>
                <w:lang w:eastAsia="ja-JP"/>
              </w:rPr>
            </w:pPr>
            <w:r w:rsidRPr="00A8705B">
              <w:rPr>
                <w:rFonts w:eastAsia="ＭＳ 明朝"/>
              </w:rPr>
              <w:t>currentState</w:t>
            </w:r>
          </w:p>
        </w:tc>
        <w:tc>
          <w:tcPr>
            <w:tcW w:w="986" w:type="dxa"/>
            <w:tcBorders>
              <w:top w:val="single" w:sz="4" w:space="0" w:color="auto"/>
              <w:left w:val="single" w:sz="4" w:space="0" w:color="auto"/>
              <w:bottom w:val="single" w:sz="4" w:space="0" w:color="auto"/>
              <w:right w:val="single" w:sz="4" w:space="0" w:color="auto"/>
            </w:tcBorders>
          </w:tcPr>
          <w:p w14:paraId="124068D9"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tcPr>
          <w:p w14:paraId="4C03016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5AC66F"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777B5242" w14:textId="77777777" w:rsidR="00DA0241" w:rsidRPr="00A8705B" w:rsidRDefault="00DA0241" w:rsidP="00DD616D">
            <w:pPr>
              <w:pStyle w:val="TAL"/>
              <w:numPr>
                <w:ilvl w:val="0"/>
                <w:numId w:val="37"/>
              </w:numPr>
              <w:ind w:left="171" w:hanging="171"/>
              <w:rPr>
                <w:rFonts w:eastAsia="ＭＳ 明朝"/>
              </w:rPr>
            </w:pPr>
            <w:r w:rsidRPr="00A8705B">
              <w:rPr>
                <w:rFonts w:eastAsia="ＭＳ 明朝"/>
              </w:rPr>
              <w:t>true: the device capability is enabled</w:t>
            </w:r>
          </w:p>
          <w:p w14:paraId="510FA82F" w14:textId="77777777" w:rsidR="00DA0241" w:rsidRPr="00A8705B" w:rsidRDefault="00DA0241" w:rsidP="00DD616D">
            <w:pPr>
              <w:pStyle w:val="TAL"/>
              <w:numPr>
                <w:ilvl w:val="0"/>
                <w:numId w:val="37"/>
              </w:numPr>
              <w:ind w:left="171" w:hanging="171"/>
              <w:rPr>
                <w:rFonts w:eastAsia="ＭＳ 明朝"/>
              </w:rPr>
            </w:pPr>
            <w:r w:rsidRPr="00A8705B">
              <w:rPr>
                <w:rFonts w:eastAsia="ＭＳ 明朝"/>
              </w:rPr>
              <w:t>false: the device capability is disabled</w:t>
            </w:r>
          </w:p>
        </w:tc>
      </w:tr>
      <w:tr w:rsidR="00DA0241" w:rsidRPr="00A8705B" w14:paraId="5574AFB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100D9B" w14:textId="77777777" w:rsidR="00DA0241" w:rsidRPr="00A8705B" w:rsidRDefault="00DA0241" w:rsidP="003919AD">
            <w:pPr>
              <w:pStyle w:val="TAL"/>
              <w:rPr>
                <w:rFonts w:eastAsia="ＭＳ 明朝"/>
                <w:b/>
                <w:i/>
                <w:lang w:eastAsia="ja-JP"/>
              </w:rPr>
            </w:pPr>
            <w:r w:rsidRPr="00A8705B">
              <w:rPr>
                <w:rFonts w:eastAsia="ＭＳ 明朝"/>
              </w:rPr>
              <w:t>enable</w:t>
            </w:r>
          </w:p>
        </w:tc>
        <w:tc>
          <w:tcPr>
            <w:tcW w:w="986" w:type="dxa"/>
            <w:tcBorders>
              <w:top w:val="single" w:sz="4" w:space="0" w:color="auto"/>
              <w:left w:val="single" w:sz="4" w:space="0" w:color="auto"/>
              <w:bottom w:val="single" w:sz="4" w:space="0" w:color="auto"/>
              <w:right w:val="single" w:sz="4" w:space="0" w:color="auto"/>
            </w:tcBorders>
          </w:tcPr>
          <w:p w14:paraId="49E6EC2B"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FF070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BCCC50"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39F70B2E" w14:textId="77777777" w:rsidR="00DA0241" w:rsidRPr="00A8705B" w:rsidRDefault="00DA0241" w:rsidP="003919AD">
            <w:pPr>
              <w:pStyle w:val="TAL"/>
              <w:rPr>
                <w:rFonts w:eastAsia="ＭＳ 明朝"/>
              </w:rPr>
            </w:pPr>
            <w:r w:rsidRPr="00A8705B">
              <w:t>the value of this attribute is always "true"</w:t>
            </w:r>
          </w:p>
        </w:tc>
      </w:tr>
      <w:tr w:rsidR="00DA0241" w:rsidRPr="00A8705B" w14:paraId="427E3E7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884D3D1" w14:textId="77777777" w:rsidR="00DA0241" w:rsidRPr="00A8705B" w:rsidRDefault="00DA0241" w:rsidP="003919AD">
            <w:pPr>
              <w:pStyle w:val="TAL"/>
              <w:rPr>
                <w:rFonts w:eastAsia="ＭＳ 明朝"/>
                <w:b/>
                <w:i/>
                <w:lang w:eastAsia="ja-JP"/>
              </w:rPr>
            </w:pPr>
            <w:r w:rsidRPr="00A8705B">
              <w:rPr>
                <w:rFonts w:eastAsia="ＭＳ 明朝"/>
              </w:rPr>
              <w:t>disable</w:t>
            </w:r>
          </w:p>
        </w:tc>
        <w:tc>
          <w:tcPr>
            <w:tcW w:w="986" w:type="dxa"/>
            <w:tcBorders>
              <w:top w:val="single" w:sz="4" w:space="0" w:color="auto"/>
              <w:left w:val="single" w:sz="4" w:space="0" w:color="auto"/>
              <w:bottom w:val="single" w:sz="4" w:space="0" w:color="auto"/>
              <w:right w:val="single" w:sz="4" w:space="0" w:color="auto"/>
            </w:tcBorders>
          </w:tcPr>
          <w:p w14:paraId="1ABEF3D0"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9C21D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2CB268C" w14:textId="77777777" w:rsidR="00DA0241" w:rsidRPr="00A8705B" w:rsidRDefault="00DA0241" w:rsidP="003919AD">
            <w:pPr>
              <w:pStyle w:val="TAL"/>
              <w:rPr>
                <w:rFonts w:eastAsia="ＭＳ 明朝"/>
              </w:rPr>
            </w:pPr>
            <w:r w:rsidRPr="00A8705B">
              <w:rPr>
                <w:rFonts w:eastAsia="ＭＳ 明朝"/>
                <w:lang w:eastAsia="ja-JP"/>
              </w:rPr>
              <w:t>xs:boolean</w:t>
            </w:r>
          </w:p>
        </w:tc>
        <w:tc>
          <w:tcPr>
            <w:tcW w:w="1991" w:type="dxa"/>
            <w:tcBorders>
              <w:top w:val="single" w:sz="4" w:space="0" w:color="auto"/>
              <w:left w:val="single" w:sz="4" w:space="0" w:color="auto"/>
              <w:bottom w:val="single" w:sz="4" w:space="0" w:color="auto"/>
              <w:right w:val="single" w:sz="4" w:space="0" w:color="auto"/>
            </w:tcBorders>
          </w:tcPr>
          <w:p w14:paraId="0692A2DA" w14:textId="77777777" w:rsidR="00DA0241" w:rsidRPr="00A8705B" w:rsidRDefault="00DA0241" w:rsidP="003919AD">
            <w:pPr>
              <w:pStyle w:val="TAL"/>
              <w:rPr>
                <w:rFonts w:eastAsia="ＭＳ 明朝"/>
              </w:rPr>
            </w:pPr>
            <w:r w:rsidRPr="00A8705B">
              <w:t>the value of this attribute is always "true"</w:t>
            </w:r>
          </w:p>
        </w:tc>
      </w:tr>
    </w:tbl>
    <w:p w14:paraId="002E4634" w14:textId="77777777" w:rsidR="00DA0241" w:rsidRPr="00A8705B" w:rsidRDefault="00DA0241" w:rsidP="00DA0241">
      <w:pPr>
        <w:rPr>
          <w:rFonts w:eastAsia="ＭＳ 明朝"/>
        </w:rPr>
      </w:pPr>
    </w:p>
    <w:p w14:paraId="0A47E181" w14:textId="77777777" w:rsidR="00DA0241" w:rsidRPr="00A8705B" w:rsidRDefault="00DA0241" w:rsidP="00DD616D">
      <w:pPr>
        <w:pStyle w:val="Annex3"/>
        <w:numPr>
          <w:ilvl w:val="2"/>
          <w:numId w:val="98"/>
        </w:numPr>
        <w:rPr>
          <w:lang w:eastAsia="ja-JP"/>
        </w:rPr>
      </w:pPr>
      <w:bookmarkStart w:id="1812" w:name="_Toc479167545"/>
      <w:r w:rsidRPr="00A8705B">
        <w:rPr>
          <w:lang w:eastAsia="ja-JP"/>
        </w:rPr>
        <w:t>Resource specific procedure on CRUD operations</w:t>
      </w:r>
      <w:bookmarkEnd w:id="1812"/>
    </w:p>
    <w:p w14:paraId="02A2D694" w14:textId="77777777" w:rsidR="00DA0241" w:rsidRPr="00A8705B" w:rsidRDefault="00DA0241" w:rsidP="00DD616D">
      <w:pPr>
        <w:pStyle w:val="Annex4"/>
        <w:numPr>
          <w:ilvl w:val="3"/>
          <w:numId w:val="109"/>
        </w:numPr>
        <w:rPr>
          <w:rFonts w:eastAsia="Malgun Gothic"/>
          <w:lang w:eastAsia="ko-KR"/>
        </w:rPr>
      </w:pPr>
      <w:bookmarkStart w:id="1813" w:name="_Toc479167546"/>
      <w:r w:rsidRPr="00A8705B">
        <w:rPr>
          <w:rFonts w:eastAsia="Malgun Gothic"/>
          <w:lang w:eastAsia="ko-KR"/>
        </w:rPr>
        <w:t>Introduction</w:t>
      </w:r>
      <w:bookmarkEnd w:id="1813"/>
    </w:p>
    <w:p w14:paraId="3C0E9CE9" w14:textId="1B591C29"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17A6673A" w14:textId="77777777" w:rsidR="00DA0241" w:rsidRPr="00A8705B" w:rsidRDefault="00DA0241" w:rsidP="00DD616D">
      <w:pPr>
        <w:pStyle w:val="Annex4"/>
        <w:numPr>
          <w:ilvl w:val="3"/>
          <w:numId w:val="98"/>
        </w:numPr>
        <w:rPr>
          <w:rFonts w:eastAsia="Malgun Gothic"/>
          <w:lang w:eastAsia="ko-KR"/>
        </w:rPr>
      </w:pPr>
      <w:bookmarkStart w:id="1814" w:name="_Toc479167547"/>
      <w:r w:rsidRPr="00A8705B">
        <w:rPr>
          <w:rFonts w:eastAsia="Malgun Gothic"/>
          <w:lang w:eastAsia="ko-KR"/>
        </w:rPr>
        <w:t>Create</w:t>
      </w:r>
      <w:bookmarkEnd w:id="1814"/>
    </w:p>
    <w:p w14:paraId="65D2D1B8" w14:textId="77777777" w:rsidR="00DA0241" w:rsidRPr="00A8705B" w:rsidRDefault="00DA0241" w:rsidP="00DA0241">
      <w:pPr>
        <w:rPr>
          <w:b/>
          <w:bCs/>
          <w:i/>
          <w:iCs/>
          <w:lang w:eastAsia="ko-KR"/>
        </w:rPr>
      </w:pPr>
      <w:r w:rsidRPr="00A8705B">
        <w:rPr>
          <w:b/>
          <w:bCs/>
          <w:i/>
          <w:iCs/>
          <w:lang w:eastAsia="ko-KR"/>
        </w:rPr>
        <w:t>Originator:</w:t>
      </w:r>
    </w:p>
    <w:p w14:paraId="63C45BC7" w14:textId="449A13B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F01DC9F" w14:textId="77777777" w:rsidR="00DA0241" w:rsidRPr="00A8705B" w:rsidRDefault="00DA0241" w:rsidP="00DA0241">
      <w:pPr>
        <w:rPr>
          <w:b/>
          <w:bCs/>
          <w:i/>
          <w:iCs/>
          <w:lang w:eastAsia="ko-KR"/>
        </w:rPr>
      </w:pPr>
      <w:r w:rsidRPr="00A8705B">
        <w:rPr>
          <w:b/>
          <w:bCs/>
          <w:i/>
          <w:iCs/>
          <w:lang w:eastAsia="ko-KR"/>
        </w:rPr>
        <w:t>Receiver:</w:t>
      </w:r>
    </w:p>
    <w:p w14:paraId="0579BF38" w14:textId="65F3C7AB"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AA979C6" w14:textId="77777777" w:rsidR="00DA0241" w:rsidRPr="00A8705B" w:rsidRDefault="00DA0241" w:rsidP="00DD616D">
      <w:pPr>
        <w:pStyle w:val="Annex4"/>
        <w:numPr>
          <w:ilvl w:val="3"/>
          <w:numId w:val="98"/>
        </w:numPr>
        <w:rPr>
          <w:rFonts w:eastAsia="Malgun Gothic"/>
          <w:lang w:eastAsia="ko-KR"/>
        </w:rPr>
      </w:pPr>
      <w:bookmarkStart w:id="1815" w:name="_Toc479167548"/>
      <w:r w:rsidRPr="00A8705B">
        <w:rPr>
          <w:rFonts w:eastAsia="Malgun Gothic"/>
          <w:lang w:eastAsia="ko-KR"/>
        </w:rPr>
        <w:t>Update</w:t>
      </w:r>
      <w:bookmarkEnd w:id="1815"/>
    </w:p>
    <w:p w14:paraId="42B15DC6" w14:textId="77777777" w:rsidR="00DA0241" w:rsidRPr="00A8705B" w:rsidRDefault="00DA0241" w:rsidP="00DA0241">
      <w:pPr>
        <w:rPr>
          <w:b/>
          <w:bCs/>
          <w:i/>
          <w:iCs/>
          <w:lang w:eastAsia="ko-KR"/>
        </w:rPr>
      </w:pPr>
      <w:r w:rsidRPr="00A8705B">
        <w:rPr>
          <w:b/>
          <w:bCs/>
          <w:i/>
          <w:iCs/>
          <w:lang w:eastAsia="ko-KR"/>
        </w:rPr>
        <w:t>Originator:</w:t>
      </w:r>
    </w:p>
    <w:p w14:paraId="29673B4A" w14:textId="543FEA0C"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785A4EDC" w14:textId="77777777" w:rsidR="00DA0241" w:rsidRPr="00A8705B" w:rsidRDefault="00DA0241" w:rsidP="00DA0241">
      <w:pPr>
        <w:rPr>
          <w:b/>
          <w:bCs/>
          <w:i/>
          <w:iCs/>
          <w:lang w:eastAsia="ko-KR"/>
        </w:rPr>
      </w:pPr>
      <w:r w:rsidRPr="00A8705B">
        <w:rPr>
          <w:b/>
          <w:bCs/>
          <w:i/>
          <w:iCs/>
          <w:lang w:eastAsia="ko-KR"/>
        </w:rPr>
        <w:t>Receiver:</w:t>
      </w:r>
    </w:p>
    <w:p w14:paraId="3B904AFA"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299938CE"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enable</w:t>
      </w:r>
      <w:r w:rsidRPr="00A8705B">
        <w:rPr>
          <w:rFonts w:eastAsia="SimSun"/>
        </w:rPr>
        <w:t xml:space="preserve"> of the [</w:t>
      </w:r>
      <w:r w:rsidRPr="00A8705B">
        <w:rPr>
          <w:bCs/>
          <w:iCs/>
          <w:lang w:eastAsia="zh-CN"/>
        </w:rPr>
        <w:t>deviceCapability]</w:t>
      </w:r>
      <w:r w:rsidRPr="00A8705B">
        <w:rPr>
          <w:rFonts w:eastAsia="SimSun"/>
        </w:rPr>
        <w:t xml:space="preserve"> resource is updated to TRUE, enable the device capability</w:t>
      </w:r>
      <w:r w:rsidRPr="00A8705B">
        <w:rPr>
          <w:i/>
          <w:iCs/>
          <w:lang w:eastAsia="zh-CN"/>
        </w:rPr>
        <w:t xml:space="preserve"> </w:t>
      </w:r>
      <w:r w:rsidRPr="00A8705B">
        <w:rPr>
          <w:rFonts w:eastAsia="SimSun"/>
        </w:rPr>
        <w:t>of the [</w:t>
      </w:r>
      <w:r w:rsidRPr="00A8705B">
        <w:rPr>
          <w:bCs/>
          <w:iCs/>
          <w:lang w:eastAsia="zh-CN"/>
        </w:rPr>
        <w:t>deviceCapability]</w:t>
      </w:r>
      <w:r w:rsidRPr="00A8705B">
        <w:rPr>
          <w:rFonts w:eastAsia="SimSun"/>
        </w:rPr>
        <w:t xml:space="preserve"> resource.</w:t>
      </w:r>
    </w:p>
    <w:p w14:paraId="76250475"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disable</w:t>
      </w:r>
      <w:r w:rsidRPr="00A8705B">
        <w:rPr>
          <w:rFonts w:eastAsia="SimSun"/>
        </w:rPr>
        <w:t xml:space="preserve"> of the [</w:t>
      </w:r>
      <w:r w:rsidRPr="00A8705B">
        <w:rPr>
          <w:bCs/>
          <w:iCs/>
          <w:lang w:eastAsia="zh-CN"/>
        </w:rPr>
        <w:t>deviceCapability]</w:t>
      </w:r>
      <w:r w:rsidRPr="00A8705B">
        <w:rPr>
          <w:rFonts w:eastAsia="SimSun"/>
        </w:rPr>
        <w:t xml:space="preserve"> resource is updated to TRUE, disable the device capability</w:t>
      </w:r>
      <w:r w:rsidRPr="00A8705B">
        <w:rPr>
          <w:i/>
          <w:iCs/>
          <w:lang w:eastAsia="zh-CN"/>
        </w:rPr>
        <w:t xml:space="preserve"> </w:t>
      </w:r>
      <w:r w:rsidRPr="00A8705B">
        <w:rPr>
          <w:rFonts w:eastAsia="SimSun"/>
        </w:rPr>
        <w:t>of the [</w:t>
      </w:r>
      <w:r w:rsidRPr="00A8705B">
        <w:rPr>
          <w:bCs/>
          <w:iCs/>
          <w:lang w:eastAsia="zh-CN"/>
        </w:rPr>
        <w:t>deviceCapability]</w:t>
      </w:r>
      <w:r w:rsidRPr="00A8705B">
        <w:rPr>
          <w:rFonts w:eastAsia="SimSun"/>
        </w:rPr>
        <w:t xml:space="preserve"> resource.</w:t>
      </w:r>
    </w:p>
    <w:p w14:paraId="0529039B" w14:textId="77777777" w:rsidR="00DA0241" w:rsidRPr="00A8705B" w:rsidRDefault="00DA0241" w:rsidP="00DD616D">
      <w:pPr>
        <w:pStyle w:val="Annex4"/>
        <w:numPr>
          <w:ilvl w:val="3"/>
          <w:numId w:val="98"/>
        </w:numPr>
        <w:rPr>
          <w:rFonts w:eastAsia="Malgun Gothic"/>
          <w:lang w:eastAsia="ko-KR"/>
        </w:rPr>
      </w:pPr>
      <w:bookmarkStart w:id="1816" w:name="_Toc479167549"/>
      <w:r w:rsidRPr="00A8705B">
        <w:rPr>
          <w:rFonts w:eastAsia="Malgun Gothic"/>
          <w:lang w:eastAsia="ko-KR"/>
        </w:rPr>
        <w:lastRenderedPageBreak/>
        <w:t>Retrieve</w:t>
      </w:r>
      <w:bookmarkEnd w:id="1816"/>
    </w:p>
    <w:p w14:paraId="117BF19B" w14:textId="77777777" w:rsidR="00DA0241" w:rsidRPr="00A8705B" w:rsidRDefault="00DA0241" w:rsidP="00DA0241">
      <w:pPr>
        <w:rPr>
          <w:b/>
          <w:bCs/>
          <w:i/>
          <w:iCs/>
          <w:lang w:eastAsia="ko-KR"/>
        </w:rPr>
      </w:pPr>
      <w:r w:rsidRPr="00A8705B">
        <w:rPr>
          <w:b/>
          <w:bCs/>
          <w:i/>
          <w:iCs/>
          <w:lang w:eastAsia="ko-KR"/>
        </w:rPr>
        <w:t>Originator:</w:t>
      </w:r>
    </w:p>
    <w:p w14:paraId="5AF085CC" w14:textId="3302C30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5849CFAE" w14:textId="77777777" w:rsidR="00DA0241" w:rsidRPr="00A8705B" w:rsidRDefault="00DA0241" w:rsidP="00DA0241">
      <w:pPr>
        <w:rPr>
          <w:b/>
          <w:bCs/>
          <w:i/>
          <w:iCs/>
          <w:lang w:eastAsia="ko-KR"/>
        </w:rPr>
      </w:pPr>
      <w:r w:rsidRPr="00A8705B">
        <w:rPr>
          <w:b/>
          <w:bCs/>
          <w:i/>
          <w:iCs/>
          <w:lang w:eastAsia="ko-KR"/>
        </w:rPr>
        <w:t>Receiver:</w:t>
      </w:r>
    </w:p>
    <w:p w14:paraId="22B1279F" w14:textId="0C008FE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149B756" w14:textId="77777777" w:rsidR="00DA0241" w:rsidRPr="00A8705B" w:rsidRDefault="00DA0241" w:rsidP="00DD616D">
      <w:pPr>
        <w:pStyle w:val="Annex4"/>
        <w:numPr>
          <w:ilvl w:val="3"/>
          <w:numId w:val="98"/>
        </w:numPr>
        <w:rPr>
          <w:rFonts w:eastAsia="Malgun Gothic"/>
          <w:lang w:eastAsia="ko-KR"/>
        </w:rPr>
      </w:pPr>
      <w:bookmarkStart w:id="1817" w:name="_Toc479167550"/>
      <w:r w:rsidRPr="00A8705B">
        <w:rPr>
          <w:rFonts w:eastAsia="Malgun Gothic"/>
          <w:lang w:eastAsia="ko-KR"/>
        </w:rPr>
        <w:t>Delete</w:t>
      </w:r>
      <w:bookmarkEnd w:id="1817"/>
    </w:p>
    <w:p w14:paraId="040B170B" w14:textId="77777777" w:rsidR="00DA0241" w:rsidRPr="00A8705B" w:rsidRDefault="00DA0241" w:rsidP="00DA0241">
      <w:pPr>
        <w:rPr>
          <w:b/>
          <w:bCs/>
          <w:i/>
          <w:iCs/>
          <w:lang w:eastAsia="ko-KR"/>
        </w:rPr>
      </w:pPr>
      <w:r w:rsidRPr="00A8705B">
        <w:rPr>
          <w:b/>
          <w:bCs/>
          <w:i/>
          <w:iCs/>
          <w:lang w:eastAsia="ko-KR"/>
        </w:rPr>
        <w:t>Originator:</w:t>
      </w:r>
    </w:p>
    <w:p w14:paraId="387FA856" w14:textId="0C9D58C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469B814" w14:textId="77777777" w:rsidR="00DA0241" w:rsidRPr="00A8705B" w:rsidRDefault="00DA0241" w:rsidP="00DA0241">
      <w:pPr>
        <w:rPr>
          <w:b/>
          <w:bCs/>
          <w:i/>
          <w:iCs/>
          <w:lang w:eastAsia="ko-KR"/>
        </w:rPr>
      </w:pPr>
      <w:r w:rsidRPr="00A8705B">
        <w:rPr>
          <w:b/>
          <w:bCs/>
          <w:i/>
          <w:iCs/>
          <w:lang w:eastAsia="ko-KR"/>
        </w:rPr>
        <w:t>Receiver:</w:t>
      </w:r>
    </w:p>
    <w:p w14:paraId="36C7A0C5" w14:textId="0B638531"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236F86AD" w14:textId="77777777" w:rsidR="00DA0241" w:rsidRPr="00A8705B" w:rsidRDefault="00DA0241" w:rsidP="00DD616D">
      <w:pPr>
        <w:pStyle w:val="Annex2"/>
        <w:numPr>
          <w:ilvl w:val="1"/>
          <w:numId w:val="98"/>
        </w:numPr>
        <w:rPr>
          <w:lang w:eastAsia="ja-JP"/>
        </w:rPr>
      </w:pPr>
      <w:bookmarkStart w:id="1818" w:name="_Toc479167551"/>
      <w:r w:rsidRPr="00A8705B">
        <w:rPr>
          <w:lang w:eastAsia="ja-JP"/>
        </w:rPr>
        <w:t>Resource [reboot]</w:t>
      </w:r>
      <w:bookmarkEnd w:id="1818"/>
    </w:p>
    <w:p w14:paraId="088E5DEA" w14:textId="77777777" w:rsidR="00DA0241" w:rsidRPr="00A8705B" w:rsidRDefault="00DA0241" w:rsidP="00DD616D">
      <w:pPr>
        <w:pStyle w:val="Annex3"/>
        <w:numPr>
          <w:ilvl w:val="2"/>
          <w:numId w:val="126"/>
        </w:numPr>
        <w:rPr>
          <w:lang w:eastAsia="ja-JP"/>
        </w:rPr>
      </w:pPr>
      <w:bookmarkStart w:id="1819" w:name="_Toc479167552"/>
      <w:r w:rsidRPr="00A8705B">
        <w:rPr>
          <w:lang w:eastAsia="ja-JP"/>
        </w:rPr>
        <w:t>Introduction</w:t>
      </w:r>
      <w:bookmarkEnd w:id="1819"/>
    </w:p>
    <w:p w14:paraId="58B57CEC" w14:textId="77777777" w:rsidR="00DA0241" w:rsidRPr="00A8705B" w:rsidRDefault="00DA0241" w:rsidP="00DA0241">
      <w:pPr>
        <w:rPr>
          <w:lang w:eastAsia="ko-KR"/>
        </w:rPr>
      </w:pPr>
      <w:r w:rsidRPr="00A8705B">
        <w:t>The resource [</w:t>
      </w:r>
      <w:r w:rsidRPr="00A8705B">
        <w:rPr>
          <w:lang w:eastAsia="ko-KR"/>
        </w:rPr>
        <w:t>reboot</w:t>
      </w:r>
      <w:r w:rsidRPr="00A8705B">
        <w:t xml:space="preserve">] </w:t>
      </w:r>
      <w:r w:rsidRPr="00A8705B">
        <w:rPr>
          <w:lang w:eastAsia="ko-KR"/>
        </w:rPr>
        <w:t xml:space="preserve">is used to provide information regarding the device. </w:t>
      </w:r>
    </w:p>
    <w:p w14:paraId="45865C4D" w14:textId="08573D7F" w:rsidR="00DA0241" w:rsidRPr="00A8705B" w:rsidRDefault="00DA0241" w:rsidP="00DA0241">
      <w:pPr>
        <w:rPr>
          <w:lang w:eastAsia="ko-KR"/>
        </w:rPr>
      </w:pPr>
      <w:r w:rsidRPr="00A8705B">
        <w:t xml:space="preserve">The detailed description </w:t>
      </w:r>
      <w:r w:rsidRPr="00A8705B">
        <w:rPr>
          <w:rFonts w:eastAsia="ＭＳ 明朝"/>
        </w:rPr>
        <w:t>of the [reboot] resource</w:t>
      </w:r>
      <w:r w:rsidRPr="00A8705B">
        <w:t xml:space="preserve"> can be found in clause D.</w:t>
      </w:r>
      <w:r w:rsidRPr="00A8705B">
        <w:rPr>
          <w:lang w:eastAsia="ko-KR"/>
        </w:rPr>
        <w:t>10</w:t>
      </w:r>
      <w:r w:rsidRPr="00A8705B">
        <w:t xml:space="preserve"> of oneM2M TS-0001 [</w:t>
      </w:r>
      <w:r w:rsidR="00B24CD6" w:rsidRPr="00A8705B">
        <w:t>ITU-T Y.oneM2M.ARC</w:t>
      </w:r>
      <w:r w:rsidRPr="00A8705B">
        <w:t>].</w:t>
      </w:r>
    </w:p>
    <w:p w14:paraId="4E8FC565"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D.10.1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lang w:eastAsia="ja-JP"/>
        </w:rPr>
        <w:t xml:space="preserve">Data Type Definition of </w:t>
      </w:r>
      <w:r w:rsidRPr="00A8705B">
        <w:t>[</w:t>
      </w:r>
      <w:r w:rsidRPr="00A8705B">
        <w:rPr>
          <w:lang w:eastAsia="ko-KR"/>
        </w:rPr>
        <w:t>reboot]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70"/>
      </w:tblGrid>
      <w:tr w:rsidR="00DA0241" w:rsidRPr="00A8705B" w14:paraId="690A7709"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7C94A235"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D1FC86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77573EA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5482E1BD"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5185784C" w14:textId="77777777" w:rsidR="00DA0241" w:rsidRPr="00A8705B" w:rsidRDefault="00DA0241" w:rsidP="003919AD">
            <w:pPr>
              <w:pStyle w:val="TAL"/>
              <w:rPr>
                <w:rFonts w:eastAsia="ＭＳ 明朝"/>
              </w:rPr>
            </w:pPr>
            <w:r w:rsidRPr="00A8705B">
              <w:t>reboot</w:t>
            </w:r>
            <w:r w:rsidRPr="00A8705B">
              <w:rPr>
                <w:rFonts w:eastAsia="ＭＳ 明朝"/>
              </w:rPr>
              <w:t xml:space="preserve">, </w:t>
            </w:r>
          </w:p>
          <w:p w14:paraId="0864E842" w14:textId="77777777" w:rsidR="00DA0241" w:rsidRPr="00A8705B" w:rsidRDefault="00DA0241" w:rsidP="003919AD">
            <w:pPr>
              <w:pStyle w:val="TAL"/>
              <w:rPr>
                <w:rFonts w:eastAsia="ＭＳ 明朝"/>
              </w:rPr>
            </w:pPr>
            <w:r w:rsidRPr="00A8705B">
              <w:rPr>
                <w:rFonts w:eastAsia="ＭＳ 明朝"/>
              </w:rPr>
              <w:t>rebootAnnc</w:t>
            </w:r>
          </w:p>
        </w:tc>
        <w:tc>
          <w:tcPr>
            <w:tcW w:w="4110" w:type="dxa"/>
            <w:tcBorders>
              <w:top w:val="single" w:sz="4" w:space="0" w:color="auto"/>
              <w:left w:val="single" w:sz="4" w:space="0" w:color="auto"/>
              <w:bottom w:val="single" w:sz="4" w:space="0" w:color="auto"/>
              <w:right w:val="single" w:sz="4" w:space="0" w:color="auto"/>
            </w:tcBorders>
            <w:hideMark/>
          </w:tcPr>
          <w:p w14:paraId="222EEDFE" w14:textId="77777777" w:rsidR="00DA0241" w:rsidRPr="00A8705B" w:rsidRDefault="00DA0241" w:rsidP="003919AD">
            <w:pPr>
              <w:keepNext/>
              <w:keepLines/>
              <w:rPr>
                <w:rFonts w:ascii="Arial" w:hAnsi="Arial"/>
                <w:sz w:val="18"/>
              </w:rPr>
            </w:pPr>
            <w:r w:rsidRPr="00A8705B">
              <w:rPr>
                <w:rFonts w:ascii="Arial" w:hAnsi="Arial"/>
                <w:sz w:val="18"/>
              </w:rPr>
              <w:t>CDT-</w:t>
            </w:r>
            <w:r w:rsidRPr="00A8705B">
              <w:rPr>
                <w:rFonts w:ascii="Arial" w:hAnsi="Arial"/>
                <w:sz w:val="18"/>
                <w:lang w:eastAsia="ko-KR"/>
              </w:rPr>
              <w:t>reboot</w:t>
            </w:r>
            <w:r w:rsidRPr="00A8705B">
              <w:rPr>
                <w:rFonts w:ascii="Arial" w:hAnsi="Arial"/>
                <w:sz w:val="18"/>
              </w:rPr>
              <w:t>-v2_12_0.xsd</w:t>
            </w:r>
          </w:p>
        </w:tc>
        <w:tc>
          <w:tcPr>
            <w:tcW w:w="3370" w:type="dxa"/>
            <w:tcBorders>
              <w:top w:val="single" w:sz="4" w:space="0" w:color="auto"/>
              <w:left w:val="single" w:sz="4" w:space="0" w:color="auto"/>
              <w:bottom w:val="single" w:sz="4" w:space="0" w:color="auto"/>
              <w:right w:val="single" w:sz="4" w:space="0" w:color="auto"/>
            </w:tcBorders>
            <w:hideMark/>
          </w:tcPr>
          <w:p w14:paraId="7D6CDDB8" w14:textId="77777777" w:rsidR="00DA0241" w:rsidRPr="00A8705B" w:rsidRDefault="00DA0241" w:rsidP="003919AD">
            <w:pPr>
              <w:keepNext/>
              <w:keepLines/>
              <w:tabs>
                <w:tab w:val="left" w:pos="284"/>
              </w:tabs>
              <w:rPr>
                <w:rFonts w:ascii="Arial" w:hAnsi="Arial"/>
                <w:sz w:val="18"/>
              </w:rPr>
            </w:pPr>
          </w:p>
        </w:tc>
      </w:tr>
    </w:tbl>
    <w:p w14:paraId="3C1B0047" w14:textId="77777777" w:rsidR="00DA0241" w:rsidRPr="00A8705B" w:rsidRDefault="00DA0241" w:rsidP="00DA0241">
      <w:pPr>
        <w:tabs>
          <w:tab w:val="left" w:pos="570"/>
        </w:tabs>
        <w:rPr>
          <w:lang w:eastAsia="ko-KR"/>
        </w:rPr>
      </w:pPr>
    </w:p>
    <w:p w14:paraId="72E67DDB" w14:textId="77777777" w:rsidR="00DA0241" w:rsidRPr="00A8705B" w:rsidRDefault="00DA0241" w:rsidP="00DA0241">
      <w:pPr>
        <w:pStyle w:val="TH"/>
        <w:rPr>
          <w:rFonts w:eastAsia="ＭＳ 明朝"/>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D.10.1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[reboot]</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39C54E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F772124"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83F08D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542103E"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275FDF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F5C623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F7204E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32C35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7DE8DB"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B5AEF21"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A948919" w14:textId="77777777" w:rsidR="00DA0241" w:rsidRPr="00A8705B" w:rsidRDefault="00DA0241" w:rsidP="003919AD">
            <w:pPr>
              <w:keepNext/>
              <w:keepLines/>
              <w:jc w:val="center"/>
              <w:rPr>
                <w:rFonts w:ascii="Arial" w:eastAsia="ＭＳ 明朝" w:hAnsi="Arial"/>
                <w:b/>
                <w:sz w:val="18"/>
              </w:rPr>
            </w:pPr>
          </w:p>
        </w:tc>
      </w:tr>
      <w:tr w:rsidR="00DA0241" w:rsidRPr="00A8705B" w14:paraId="6203947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2FD109"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3731B04"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1E02CA3"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01D4E4A" w14:textId="03F9537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F516E5C" w14:textId="77777777" w:rsidR="00DA0241" w:rsidRPr="00A8705B" w:rsidRDefault="00DA0241" w:rsidP="003919AD">
            <w:pPr>
              <w:pStyle w:val="TAL"/>
              <w:rPr>
                <w:rFonts w:eastAsia="ＭＳ 明朝"/>
              </w:rPr>
            </w:pPr>
            <w:r w:rsidRPr="00A8705B">
              <w:rPr>
                <w:lang w:eastAsia="ko-KR"/>
              </w:rPr>
              <w:t xml:space="preserve">1009 </w:t>
            </w:r>
            <w:r w:rsidRPr="00A8705B">
              <w:t>(</w:t>
            </w:r>
            <w:r w:rsidRPr="00A8705B">
              <w:rPr>
                <w:lang w:eastAsia="ko-KR"/>
              </w:rPr>
              <w:t>reboot</w:t>
            </w:r>
            <w:r w:rsidRPr="00A8705B">
              <w:t>)</w:t>
            </w:r>
          </w:p>
        </w:tc>
      </w:tr>
      <w:tr w:rsidR="00DA0241" w:rsidRPr="00A8705B" w14:paraId="695265E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E63794A"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930E07B"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32084EF"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1988BC9" w14:textId="0F02B0BB"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375205" w14:textId="77777777" w:rsidR="00DA0241" w:rsidRPr="00A8705B" w:rsidRDefault="00DA0241" w:rsidP="003919AD">
            <w:pPr>
              <w:pStyle w:val="TAL"/>
              <w:rPr>
                <w:rFonts w:eastAsia="ＭＳ 明朝"/>
              </w:rPr>
            </w:pPr>
          </w:p>
        </w:tc>
      </w:tr>
      <w:tr w:rsidR="00DA0241" w:rsidRPr="00A8705B" w14:paraId="2BF22ED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91C3D4A"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B6808B6"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1231D3D"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B256F07" w14:textId="75429C8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621060F" w14:textId="77777777" w:rsidR="00DA0241" w:rsidRPr="00A8705B" w:rsidRDefault="00DA0241" w:rsidP="003919AD">
            <w:pPr>
              <w:pStyle w:val="TAL"/>
              <w:rPr>
                <w:rFonts w:eastAsia="ＭＳ 明朝"/>
              </w:rPr>
            </w:pPr>
          </w:p>
        </w:tc>
      </w:tr>
      <w:tr w:rsidR="00DA0241" w:rsidRPr="00A8705B" w14:paraId="156D77A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4FC9DB8"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3B4F9E"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06A4DF3"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93D05D3" w14:textId="177B891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151905" w14:textId="77777777" w:rsidR="00DA0241" w:rsidRPr="00A8705B" w:rsidRDefault="00DA0241" w:rsidP="003919AD">
            <w:pPr>
              <w:pStyle w:val="TAL"/>
              <w:rPr>
                <w:rFonts w:eastAsia="ＭＳ 明朝"/>
              </w:rPr>
            </w:pPr>
          </w:p>
        </w:tc>
      </w:tr>
      <w:tr w:rsidR="00DA0241" w:rsidRPr="00A8705B" w14:paraId="248D10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92E3B2" w14:textId="77777777" w:rsidR="00DA0241" w:rsidRPr="00A8705B" w:rsidRDefault="00DA0241" w:rsidP="003919AD">
            <w:pPr>
              <w:pStyle w:val="TAL"/>
              <w:rPr>
                <w:rFonts w:eastAsia="ＭＳ 明朝"/>
                <w:b/>
                <w:i/>
                <w:lang w:eastAsia="ja-JP"/>
              </w:rPr>
            </w:pPr>
            <w:r w:rsidRPr="00A8705B">
              <w:t>reboot</w:t>
            </w:r>
          </w:p>
        </w:tc>
        <w:tc>
          <w:tcPr>
            <w:tcW w:w="986" w:type="dxa"/>
            <w:tcBorders>
              <w:top w:val="single" w:sz="4" w:space="0" w:color="auto"/>
              <w:left w:val="single" w:sz="4" w:space="0" w:color="auto"/>
              <w:bottom w:val="single" w:sz="4" w:space="0" w:color="auto"/>
              <w:right w:val="single" w:sz="4" w:space="0" w:color="auto"/>
            </w:tcBorders>
          </w:tcPr>
          <w:p w14:paraId="5535E616"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0FC8C7F4"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4AB914B"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4F19FD1" w14:textId="77777777" w:rsidR="00DA0241" w:rsidRPr="00A8705B" w:rsidRDefault="00DA0241" w:rsidP="003919AD">
            <w:pPr>
              <w:pStyle w:val="TAL"/>
              <w:rPr>
                <w:rFonts w:eastAsia="ＭＳ 明朝"/>
              </w:rPr>
            </w:pPr>
            <w:r w:rsidRPr="00A8705B">
              <w:t>the value of this attribute is always "True"</w:t>
            </w:r>
          </w:p>
        </w:tc>
      </w:tr>
      <w:tr w:rsidR="00DA0241" w:rsidRPr="00A8705B" w14:paraId="64A51E6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2B58D11" w14:textId="77777777" w:rsidR="00DA0241" w:rsidRPr="00A8705B" w:rsidRDefault="00DA0241" w:rsidP="003919AD">
            <w:pPr>
              <w:pStyle w:val="TAL"/>
              <w:rPr>
                <w:rFonts w:eastAsia="ＭＳ 明朝"/>
                <w:b/>
                <w:i/>
                <w:lang w:eastAsia="ja-JP"/>
              </w:rPr>
            </w:pPr>
            <w:r w:rsidRPr="00A8705B">
              <w:t>factoryReset</w:t>
            </w:r>
          </w:p>
        </w:tc>
        <w:tc>
          <w:tcPr>
            <w:tcW w:w="986" w:type="dxa"/>
            <w:tcBorders>
              <w:top w:val="single" w:sz="4" w:space="0" w:color="auto"/>
              <w:left w:val="single" w:sz="4" w:space="0" w:color="auto"/>
              <w:bottom w:val="single" w:sz="4" w:space="0" w:color="auto"/>
              <w:right w:val="single" w:sz="4" w:space="0" w:color="auto"/>
            </w:tcBorders>
          </w:tcPr>
          <w:p w14:paraId="19F19DE5"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65431010"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8CC26A7"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2AF3C3A3" w14:textId="77777777" w:rsidR="00DA0241" w:rsidRPr="00A8705B" w:rsidRDefault="00DA0241" w:rsidP="003919AD">
            <w:pPr>
              <w:pStyle w:val="TAL"/>
              <w:rPr>
                <w:rFonts w:eastAsia="ＭＳ 明朝"/>
              </w:rPr>
            </w:pPr>
            <w:r w:rsidRPr="00A8705B">
              <w:t>the value of this attribute is always "True"</w:t>
            </w:r>
          </w:p>
        </w:tc>
      </w:tr>
    </w:tbl>
    <w:p w14:paraId="2D8D301D" w14:textId="77777777" w:rsidR="00DA0241" w:rsidRPr="00A8705B" w:rsidRDefault="00DA0241" w:rsidP="00DA0241">
      <w:pPr>
        <w:rPr>
          <w:rFonts w:eastAsia="ＭＳ 明朝"/>
        </w:rPr>
      </w:pPr>
    </w:p>
    <w:p w14:paraId="1C7B8D52" w14:textId="77777777" w:rsidR="00DA0241" w:rsidRPr="00A8705B" w:rsidRDefault="00DA0241" w:rsidP="00DD616D">
      <w:pPr>
        <w:pStyle w:val="Annex3"/>
        <w:numPr>
          <w:ilvl w:val="2"/>
          <w:numId w:val="98"/>
        </w:numPr>
        <w:rPr>
          <w:lang w:eastAsia="ja-JP"/>
        </w:rPr>
      </w:pPr>
      <w:bookmarkStart w:id="1820" w:name="_Toc479167553"/>
      <w:r w:rsidRPr="00A8705B">
        <w:rPr>
          <w:lang w:eastAsia="ja-JP"/>
        </w:rPr>
        <w:t>Resource specific procedure on CRUD operations</w:t>
      </w:r>
      <w:bookmarkEnd w:id="1820"/>
    </w:p>
    <w:p w14:paraId="4AE952E3" w14:textId="77777777" w:rsidR="00DA0241" w:rsidRPr="00A8705B" w:rsidRDefault="00DA0241" w:rsidP="00DA0241">
      <w:pPr>
        <w:pStyle w:val="Annex4"/>
        <w:numPr>
          <w:ilvl w:val="0"/>
          <w:numId w:val="0"/>
        </w:numPr>
        <w:rPr>
          <w:rFonts w:eastAsia="Malgun Gothic"/>
          <w:lang w:eastAsia="ko-KR"/>
        </w:rPr>
      </w:pPr>
      <w:bookmarkStart w:id="1821" w:name="_Toc479167554"/>
      <w:r w:rsidRPr="00A8705B">
        <w:rPr>
          <w:rFonts w:eastAsia="Malgun Gothic"/>
          <w:lang w:eastAsia="ko-KR"/>
        </w:rPr>
        <w:t>D.10.2.0.</w:t>
      </w:r>
      <w:r w:rsidRPr="00A8705B">
        <w:rPr>
          <w:rFonts w:eastAsia="Malgun Gothic"/>
          <w:lang w:eastAsia="ko-KR"/>
        </w:rPr>
        <w:tab/>
        <w:t>Introduction</w:t>
      </w:r>
      <w:bookmarkEnd w:id="1821"/>
    </w:p>
    <w:p w14:paraId="741DAEF8" w14:textId="0B1F6F85"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31CE5E80" w14:textId="77777777" w:rsidR="00DA0241" w:rsidRPr="00A8705B" w:rsidRDefault="00DA0241" w:rsidP="00DD616D">
      <w:pPr>
        <w:pStyle w:val="Annex4"/>
        <w:numPr>
          <w:ilvl w:val="3"/>
          <w:numId w:val="110"/>
        </w:numPr>
        <w:rPr>
          <w:rFonts w:eastAsia="Malgun Gothic"/>
          <w:lang w:eastAsia="ko-KR"/>
        </w:rPr>
      </w:pPr>
      <w:bookmarkStart w:id="1822" w:name="_Toc479167555"/>
      <w:r w:rsidRPr="00A8705B">
        <w:rPr>
          <w:rFonts w:eastAsia="Malgun Gothic"/>
          <w:lang w:eastAsia="ko-KR"/>
        </w:rPr>
        <w:t>Create</w:t>
      </w:r>
      <w:bookmarkEnd w:id="1822"/>
    </w:p>
    <w:p w14:paraId="550C1876" w14:textId="77777777" w:rsidR="00DA0241" w:rsidRPr="00A8705B" w:rsidRDefault="00DA0241" w:rsidP="00DA0241">
      <w:pPr>
        <w:rPr>
          <w:b/>
          <w:bCs/>
          <w:i/>
          <w:iCs/>
          <w:lang w:eastAsia="ko-KR"/>
        </w:rPr>
      </w:pPr>
      <w:r w:rsidRPr="00A8705B">
        <w:rPr>
          <w:b/>
          <w:bCs/>
          <w:i/>
          <w:iCs/>
          <w:lang w:eastAsia="ko-KR"/>
        </w:rPr>
        <w:t>Originator:</w:t>
      </w:r>
    </w:p>
    <w:p w14:paraId="4C13370A" w14:textId="5005FCE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833621D" w14:textId="77777777" w:rsidR="00DA0241" w:rsidRPr="00A8705B" w:rsidRDefault="00DA0241" w:rsidP="00DA0241">
      <w:pPr>
        <w:rPr>
          <w:b/>
          <w:bCs/>
          <w:i/>
          <w:iCs/>
          <w:lang w:eastAsia="ko-KR"/>
        </w:rPr>
      </w:pPr>
      <w:r w:rsidRPr="00A8705B">
        <w:rPr>
          <w:b/>
          <w:bCs/>
          <w:i/>
          <w:iCs/>
          <w:lang w:eastAsia="ko-KR"/>
        </w:rPr>
        <w:lastRenderedPageBreak/>
        <w:t>Receiver:</w:t>
      </w:r>
    </w:p>
    <w:p w14:paraId="0647A018" w14:textId="10C3537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4D57CFB" w14:textId="77777777" w:rsidR="00DA0241" w:rsidRPr="00A8705B" w:rsidRDefault="00DA0241" w:rsidP="00DD616D">
      <w:pPr>
        <w:pStyle w:val="Annex4"/>
        <w:numPr>
          <w:ilvl w:val="3"/>
          <w:numId w:val="98"/>
        </w:numPr>
        <w:rPr>
          <w:rFonts w:eastAsia="Malgun Gothic"/>
          <w:lang w:eastAsia="ko-KR"/>
        </w:rPr>
      </w:pPr>
      <w:bookmarkStart w:id="1823" w:name="_Toc479167556"/>
      <w:r w:rsidRPr="00A8705B">
        <w:rPr>
          <w:rFonts w:eastAsia="Malgun Gothic"/>
          <w:lang w:eastAsia="ko-KR"/>
        </w:rPr>
        <w:t>Update</w:t>
      </w:r>
      <w:bookmarkEnd w:id="1823"/>
    </w:p>
    <w:p w14:paraId="0D286EDF" w14:textId="77777777" w:rsidR="00DA0241" w:rsidRPr="00A8705B" w:rsidRDefault="00DA0241" w:rsidP="00DA0241">
      <w:pPr>
        <w:rPr>
          <w:b/>
          <w:bCs/>
          <w:i/>
          <w:iCs/>
          <w:lang w:eastAsia="ko-KR"/>
        </w:rPr>
      </w:pPr>
      <w:r w:rsidRPr="00A8705B">
        <w:rPr>
          <w:b/>
          <w:bCs/>
          <w:i/>
          <w:iCs/>
          <w:lang w:eastAsia="ko-KR"/>
        </w:rPr>
        <w:t>Originator:</w:t>
      </w:r>
    </w:p>
    <w:p w14:paraId="633211A3" w14:textId="30654B74"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12DB9600" w14:textId="77777777" w:rsidR="00DA0241" w:rsidRPr="00A8705B" w:rsidRDefault="00DA0241" w:rsidP="00DA0241">
      <w:pPr>
        <w:rPr>
          <w:b/>
          <w:bCs/>
          <w:i/>
          <w:iCs/>
          <w:lang w:eastAsia="ko-KR"/>
        </w:rPr>
      </w:pPr>
      <w:r w:rsidRPr="00A8705B">
        <w:rPr>
          <w:b/>
          <w:bCs/>
          <w:i/>
          <w:iCs/>
          <w:lang w:eastAsia="ko-KR"/>
        </w:rPr>
        <w:t>Receiver:</w:t>
      </w:r>
    </w:p>
    <w:p w14:paraId="0D16342D"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27DC6257"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reboot</w:t>
      </w:r>
      <w:r w:rsidRPr="00A8705B">
        <w:rPr>
          <w:rFonts w:eastAsia="SimSun"/>
        </w:rPr>
        <w:t xml:space="preserve"> of the [reboot] resource is updated to TRUE, reboot the corresponding node.</w:t>
      </w:r>
    </w:p>
    <w:p w14:paraId="4CB55BBA"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factoryReset</w:t>
      </w:r>
      <w:r w:rsidRPr="00A8705B">
        <w:rPr>
          <w:rFonts w:eastAsia="SimSun"/>
        </w:rPr>
        <w:t xml:space="preserve"> of the [reboot] resource is updated to TRUE, factory reset the corresponding node shall be applied.</w:t>
      </w:r>
    </w:p>
    <w:p w14:paraId="648CCA48" w14:textId="77777777" w:rsidR="00DA0241" w:rsidRPr="00A8705B" w:rsidRDefault="00DA0241" w:rsidP="00DD616D">
      <w:pPr>
        <w:pStyle w:val="Annex4"/>
        <w:numPr>
          <w:ilvl w:val="3"/>
          <w:numId w:val="98"/>
        </w:numPr>
        <w:rPr>
          <w:rFonts w:eastAsia="Malgun Gothic"/>
          <w:lang w:eastAsia="ko-KR"/>
        </w:rPr>
      </w:pPr>
      <w:bookmarkStart w:id="1824" w:name="_Toc479167557"/>
      <w:r w:rsidRPr="00A8705B">
        <w:rPr>
          <w:rFonts w:eastAsia="Malgun Gothic"/>
          <w:lang w:eastAsia="ko-KR"/>
        </w:rPr>
        <w:t>Retrieve</w:t>
      </w:r>
      <w:bookmarkEnd w:id="1824"/>
    </w:p>
    <w:p w14:paraId="08391296" w14:textId="77777777" w:rsidR="00DA0241" w:rsidRPr="00A8705B" w:rsidRDefault="00DA0241" w:rsidP="00DA0241">
      <w:pPr>
        <w:rPr>
          <w:b/>
          <w:bCs/>
          <w:i/>
          <w:iCs/>
          <w:lang w:eastAsia="ko-KR"/>
        </w:rPr>
      </w:pPr>
      <w:r w:rsidRPr="00A8705B">
        <w:rPr>
          <w:b/>
          <w:bCs/>
          <w:i/>
          <w:iCs/>
          <w:lang w:eastAsia="ko-KR"/>
        </w:rPr>
        <w:t>Originator:</w:t>
      </w:r>
    </w:p>
    <w:p w14:paraId="108AC396" w14:textId="390C7177"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67E02B9" w14:textId="77777777" w:rsidR="00DA0241" w:rsidRPr="00A8705B" w:rsidRDefault="00DA0241" w:rsidP="00DA0241">
      <w:pPr>
        <w:rPr>
          <w:b/>
          <w:bCs/>
          <w:i/>
          <w:iCs/>
          <w:lang w:eastAsia="ko-KR"/>
        </w:rPr>
      </w:pPr>
      <w:r w:rsidRPr="00A8705B">
        <w:rPr>
          <w:b/>
          <w:bCs/>
          <w:i/>
          <w:iCs/>
          <w:lang w:eastAsia="ko-KR"/>
        </w:rPr>
        <w:t>Receiver:</w:t>
      </w:r>
    </w:p>
    <w:p w14:paraId="1B3B33A6" w14:textId="2D69B148"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493922DF" w14:textId="77777777" w:rsidR="00DA0241" w:rsidRPr="00A8705B" w:rsidRDefault="00DA0241" w:rsidP="00DD616D">
      <w:pPr>
        <w:pStyle w:val="Annex4"/>
        <w:numPr>
          <w:ilvl w:val="3"/>
          <w:numId w:val="98"/>
        </w:numPr>
        <w:rPr>
          <w:rFonts w:eastAsia="Malgun Gothic"/>
          <w:lang w:eastAsia="ko-KR"/>
        </w:rPr>
      </w:pPr>
      <w:bookmarkStart w:id="1825" w:name="_Toc479167558"/>
      <w:r w:rsidRPr="00A8705B">
        <w:rPr>
          <w:rFonts w:eastAsia="Malgun Gothic"/>
          <w:lang w:eastAsia="ko-KR"/>
        </w:rPr>
        <w:t>Delete</w:t>
      </w:r>
      <w:bookmarkEnd w:id="1825"/>
    </w:p>
    <w:p w14:paraId="2FFBAE5D" w14:textId="77777777" w:rsidR="00DA0241" w:rsidRPr="00A8705B" w:rsidRDefault="00DA0241" w:rsidP="00DA0241">
      <w:pPr>
        <w:rPr>
          <w:b/>
          <w:bCs/>
          <w:i/>
          <w:iCs/>
          <w:lang w:eastAsia="ko-KR"/>
        </w:rPr>
      </w:pPr>
      <w:r w:rsidRPr="00A8705B">
        <w:rPr>
          <w:b/>
          <w:bCs/>
          <w:i/>
          <w:iCs/>
          <w:lang w:eastAsia="ko-KR"/>
        </w:rPr>
        <w:t>Originator:</w:t>
      </w:r>
    </w:p>
    <w:p w14:paraId="655CE818" w14:textId="4AC2E2D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840D768" w14:textId="77777777" w:rsidR="00DA0241" w:rsidRPr="00A8705B" w:rsidRDefault="00DA0241" w:rsidP="00DA0241">
      <w:pPr>
        <w:rPr>
          <w:b/>
          <w:bCs/>
          <w:i/>
          <w:iCs/>
          <w:lang w:eastAsia="ko-KR"/>
        </w:rPr>
      </w:pPr>
      <w:r w:rsidRPr="00A8705B">
        <w:rPr>
          <w:b/>
          <w:bCs/>
          <w:i/>
          <w:iCs/>
          <w:lang w:eastAsia="ko-KR"/>
        </w:rPr>
        <w:t>Receiver:</w:t>
      </w:r>
    </w:p>
    <w:p w14:paraId="2A947FD5" w14:textId="3184F0C1"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1DF8DA0F" w14:textId="77777777" w:rsidR="00DA0241" w:rsidRPr="00A8705B" w:rsidRDefault="00DA0241" w:rsidP="00DD616D">
      <w:pPr>
        <w:pStyle w:val="Annex2"/>
        <w:numPr>
          <w:ilvl w:val="1"/>
          <w:numId w:val="98"/>
        </w:numPr>
        <w:rPr>
          <w:lang w:eastAsia="ja-JP"/>
        </w:rPr>
      </w:pPr>
      <w:bookmarkStart w:id="1826" w:name="_Toc479167559"/>
      <w:r w:rsidRPr="00A8705B">
        <w:rPr>
          <w:lang w:eastAsia="ja-JP"/>
        </w:rPr>
        <w:t>Resource [eventLog]</w:t>
      </w:r>
      <w:bookmarkEnd w:id="1826"/>
    </w:p>
    <w:p w14:paraId="6ED23675" w14:textId="77777777" w:rsidR="00DA0241" w:rsidRPr="00A8705B" w:rsidRDefault="00DA0241" w:rsidP="00DD616D">
      <w:pPr>
        <w:pStyle w:val="Annex3"/>
        <w:numPr>
          <w:ilvl w:val="2"/>
          <w:numId w:val="113"/>
        </w:numPr>
      </w:pPr>
      <w:bookmarkStart w:id="1827" w:name="_Toc479167560"/>
      <w:r w:rsidRPr="00A8705B">
        <w:t>Introduction</w:t>
      </w:r>
      <w:bookmarkEnd w:id="1827"/>
      <w:r w:rsidRPr="00A8705B">
        <w:t xml:space="preserve"> </w:t>
      </w:r>
    </w:p>
    <w:p w14:paraId="11800B83" w14:textId="77777777" w:rsidR="00DA0241" w:rsidRPr="00A8705B" w:rsidRDefault="00DA0241" w:rsidP="00DA0241">
      <w:pPr>
        <w:rPr>
          <w:lang w:eastAsia="ko-KR"/>
        </w:rPr>
      </w:pPr>
      <w:r w:rsidRPr="00A8705B">
        <w:t>The Resource [</w:t>
      </w:r>
      <w:r w:rsidRPr="00A8705B">
        <w:rPr>
          <w:lang w:eastAsia="ko-KR"/>
        </w:rPr>
        <w:t>eventLog</w:t>
      </w:r>
      <w:r w:rsidRPr="00A8705B">
        <w:t xml:space="preserve">] </w:t>
      </w:r>
      <w:r w:rsidRPr="00A8705B">
        <w:rPr>
          <w:lang w:eastAsia="ko-KR"/>
        </w:rPr>
        <w:t xml:space="preserve">is used to provide information regarding the device. </w:t>
      </w:r>
    </w:p>
    <w:p w14:paraId="78464E5E" w14:textId="0BAC0192" w:rsidR="00DA0241" w:rsidRPr="00A8705B" w:rsidRDefault="00DA0241" w:rsidP="00DA0241">
      <w:r w:rsidRPr="00A8705B">
        <w:t xml:space="preserve">The detailed description </w:t>
      </w:r>
      <w:r w:rsidRPr="00A8705B">
        <w:rPr>
          <w:rFonts w:eastAsia="ＭＳ 明朝"/>
        </w:rPr>
        <w:t>of the [eventLog] resource</w:t>
      </w:r>
      <w:r w:rsidRPr="00A8705B">
        <w:t xml:space="preserve"> can be found in clause D.</w:t>
      </w:r>
      <w:r w:rsidRPr="00A8705B">
        <w:rPr>
          <w:lang w:eastAsia="ko-KR"/>
        </w:rPr>
        <w:t>11</w:t>
      </w:r>
      <w:r w:rsidRPr="00A8705B">
        <w:t xml:space="preserve"> of oneM2M TS-0001 [</w:t>
      </w:r>
      <w:r w:rsidR="00B24CD6" w:rsidRPr="00A8705B">
        <w:t>ITU-T Y.oneM2M.ARC</w:t>
      </w:r>
      <w:r w:rsidRPr="00A8705B">
        <w:t>].</w:t>
      </w:r>
    </w:p>
    <w:p w14:paraId="3C396BAD" w14:textId="77777777" w:rsidR="00DA0241" w:rsidRPr="00A8705B" w:rsidRDefault="00DA0241" w:rsidP="00DA0241">
      <w:pPr>
        <w:pStyle w:val="TH"/>
        <w:rPr>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D.11.1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lang w:eastAsia="ja-JP"/>
        </w:rPr>
        <w:t xml:space="preserve">Data Type Definition of </w:t>
      </w:r>
      <w:r w:rsidRPr="00A8705B">
        <w:t>[</w:t>
      </w:r>
      <w:r w:rsidRPr="00A8705B">
        <w:rPr>
          <w:lang w:eastAsia="ko-KR"/>
        </w:rPr>
        <w:t>eventLog]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110"/>
        <w:gridCol w:w="3311"/>
      </w:tblGrid>
      <w:tr w:rsidR="00DA0241" w:rsidRPr="00A8705B" w14:paraId="58FF1F43"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01E4ABAF"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3C9B1844"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24FEAB5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47D8437" w14:textId="77777777" w:rsidTr="003919AD">
        <w:trPr>
          <w:jc w:val="center"/>
        </w:trPr>
        <w:tc>
          <w:tcPr>
            <w:tcW w:w="2096" w:type="dxa"/>
            <w:tcBorders>
              <w:top w:val="single" w:sz="4" w:space="0" w:color="auto"/>
              <w:left w:val="single" w:sz="4" w:space="0" w:color="auto"/>
              <w:bottom w:val="single" w:sz="4" w:space="0" w:color="auto"/>
              <w:right w:val="single" w:sz="4" w:space="0" w:color="auto"/>
            </w:tcBorders>
            <w:hideMark/>
          </w:tcPr>
          <w:p w14:paraId="4E5F2934" w14:textId="77777777" w:rsidR="00DA0241" w:rsidRPr="00A8705B" w:rsidRDefault="00DA0241" w:rsidP="003919AD">
            <w:pPr>
              <w:pStyle w:val="TAL"/>
              <w:rPr>
                <w:rFonts w:eastAsia="ＭＳ 明朝"/>
              </w:rPr>
            </w:pPr>
            <w:r w:rsidRPr="00A8705B">
              <w:rPr>
                <w:lang w:eastAsia="ko-KR"/>
              </w:rPr>
              <w:t>eventLog</w:t>
            </w:r>
            <w:r w:rsidRPr="00A8705B">
              <w:rPr>
                <w:rFonts w:eastAsia="ＭＳ 明朝"/>
              </w:rPr>
              <w:t>,</w:t>
            </w:r>
          </w:p>
          <w:p w14:paraId="33BC7DE4" w14:textId="77777777" w:rsidR="00DA0241" w:rsidRPr="00A8705B" w:rsidRDefault="00DA0241" w:rsidP="003919AD">
            <w:pPr>
              <w:pStyle w:val="TAL"/>
              <w:rPr>
                <w:rFonts w:eastAsia="ＭＳ 明朝"/>
                <w:lang w:eastAsia="ja-JP"/>
              </w:rPr>
            </w:pPr>
            <w:r w:rsidRPr="00A8705B">
              <w:rPr>
                <w:rFonts w:eastAsia="ＭＳ 明朝"/>
              </w:rPr>
              <w:t>eventLogAnnc</w:t>
            </w:r>
          </w:p>
        </w:tc>
        <w:tc>
          <w:tcPr>
            <w:tcW w:w="4110" w:type="dxa"/>
            <w:tcBorders>
              <w:top w:val="single" w:sz="4" w:space="0" w:color="auto"/>
              <w:left w:val="single" w:sz="4" w:space="0" w:color="auto"/>
              <w:bottom w:val="single" w:sz="4" w:space="0" w:color="auto"/>
              <w:right w:val="single" w:sz="4" w:space="0" w:color="auto"/>
            </w:tcBorders>
            <w:hideMark/>
          </w:tcPr>
          <w:p w14:paraId="6136710A" w14:textId="77777777" w:rsidR="00DA0241" w:rsidRPr="00A8705B" w:rsidRDefault="00DA0241" w:rsidP="003919AD">
            <w:pPr>
              <w:pStyle w:val="TAL"/>
              <w:rPr>
                <w:lang w:eastAsia="ja-JP"/>
              </w:rPr>
            </w:pPr>
            <w:r w:rsidRPr="00A8705B">
              <w:t>CDT-</w:t>
            </w:r>
            <w:r w:rsidRPr="00A8705B">
              <w:rPr>
                <w:lang w:eastAsia="ko-KR"/>
              </w:rPr>
              <w:t>eventLog</w:t>
            </w:r>
            <w:r w:rsidRPr="00A8705B">
              <w:t>-v2_12_0.xsd</w:t>
            </w:r>
          </w:p>
        </w:tc>
        <w:tc>
          <w:tcPr>
            <w:tcW w:w="3311" w:type="dxa"/>
            <w:tcBorders>
              <w:top w:val="single" w:sz="4" w:space="0" w:color="auto"/>
              <w:left w:val="single" w:sz="4" w:space="0" w:color="auto"/>
              <w:bottom w:val="single" w:sz="4" w:space="0" w:color="auto"/>
              <w:right w:val="single" w:sz="4" w:space="0" w:color="auto"/>
            </w:tcBorders>
            <w:hideMark/>
          </w:tcPr>
          <w:p w14:paraId="009B64FA" w14:textId="77777777" w:rsidR="00DA0241" w:rsidRPr="00A8705B" w:rsidRDefault="00DA0241" w:rsidP="003919AD">
            <w:pPr>
              <w:pStyle w:val="TAL"/>
              <w:rPr>
                <w:lang w:eastAsia="ja-JP"/>
              </w:rPr>
            </w:pPr>
          </w:p>
        </w:tc>
      </w:tr>
    </w:tbl>
    <w:p w14:paraId="3E461111" w14:textId="77777777" w:rsidR="00DA0241" w:rsidRPr="00A8705B" w:rsidRDefault="00DA0241" w:rsidP="00DA0241">
      <w:pPr>
        <w:rPr>
          <w:lang w:eastAsia="ko-KR"/>
        </w:rPr>
      </w:pPr>
    </w:p>
    <w:p w14:paraId="21098B60" w14:textId="77777777" w:rsidR="00DA0241" w:rsidRPr="00A8705B" w:rsidRDefault="00DA0241" w:rsidP="00DA0241">
      <w:pPr>
        <w:pStyle w:val="TH"/>
        <w:rPr>
          <w:rFonts w:eastAsia="ＭＳ 明朝"/>
          <w:lang w:eastAsia="ja-JP"/>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D.11.1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ＭＳ 明朝"/>
          <w:lang w:eastAsia="ja-JP"/>
        </w:rPr>
        <w:t>Resource specific attributes of [eventLog]</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13295742"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6349F52"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BD0BE2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1C460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1B62154"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5BB54B8"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34052AE3"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4B0AE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AED06F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32336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7AEA3334" w14:textId="77777777" w:rsidR="00DA0241" w:rsidRPr="00A8705B" w:rsidRDefault="00DA0241" w:rsidP="003919AD">
            <w:pPr>
              <w:keepNext/>
              <w:keepLines/>
              <w:jc w:val="center"/>
              <w:rPr>
                <w:rFonts w:ascii="Arial" w:eastAsia="ＭＳ 明朝" w:hAnsi="Arial"/>
                <w:b/>
                <w:sz w:val="18"/>
              </w:rPr>
            </w:pPr>
          </w:p>
        </w:tc>
      </w:tr>
      <w:tr w:rsidR="00DA0241" w:rsidRPr="00A8705B" w14:paraId="0DCB62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ADD003" w14:textId="77777777" w:rsidR="00DA0241" w:rsidRPr="00A8705B" w:rsidRDefault="00DA0241" w:rsidP="003919AD">
            <w:pPr>
              <w:pStyle w:val="TAL"/>
              <w:rPr>
                <w:rFonts w:eastAsia="ＭＳ 明朝"/>
                <w:b/>
                <w:i/>
                <w:lang w:eastAsia="ja-JP"/>
              </w:rPr>
            </w:pPr>
            <w:r w:rsidRPr="00A8705B">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D11F3A1" w14:textId="77777777" w:rsidR="00DA0241" w:rsidRPr="00A8705B" w:rsidRDefault="00DA0241" w:rsidP="003919AD">
            <w:pPr>
              <w:pStyle w:val="TAC"/>
              <w:rPr>
                <w:rFonts w:eastAsia="Malgun Gothic"/>
              </w:rPr>
            </w:pPr>
            <w:r w:rsidRPr="00A8705B">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BC6118"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9E5CE6E" w14:textId="5414DAC1"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02D1D56" w14:textId="77777777" w:rsidR="00DA0241" w:rsidRPr="00A8705B" w:rsidRDefault="00DA0241" w:rsidP="003919AD">
            <w:pPr>
              <w:pStyle w:val="TAL"/>
              <w:rPr>
                <w:rFonts w:eastAsia="ＭＳ 明朝"/>
              </w:rPr>
            </w:pPr>
            <w:r w:rsidRPr="00A8705B">
              <w:rPr>
                <w:lang w:eastAsia="ko-KR"/>
              </w:rPr>
              <w:t xml:space="preserve">1010 </w:t>
            </w:r>
            <w:r w:rsidRPr="00A8705B">
              <w:t>(</w:t>
            </w:r>
            <w:r w:rsidRPr="00A8705B">
              <w:rPr>
                <w:lang w:eastAsia="ko-KR"/>
              </w:rPr>
              <w:t>eventLog</w:t>
            </w:r>
            <w:r w:rsidRPr="00A8705B">
              <w:t>)</w:t>
            </w:r>
          </w:p>
        </w:tc>
      </w:tr>
      <w:tr w:rsidR="00DA0241" w:rsidRPr="00A8705B" w14:paraId="6B3DECF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E7F7502" w14:textId="77777777" w:rsidR="00DA0241" w:rsidRPr="00A8705B" w:rsidRDefault="00DA0241" w:rsidP="003919AD">
            <w:pPr>
              <w:pStyle w:val="TAL"/>
              <w:rPr>
                <w:rFonts w:eastAsia="ＭＳ 明朝"/>
                <w:b/>
                <w:i/>
                <w:lang w:eastAsia="ja-JP"/>
              </w:rPr>
            </w:pPr>
            <w:r w:rsidRPr="00A8705B">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0AB8A758"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F897BC"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3E1ED0D" w14:textId="3F18F24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D4FD8D3" w14:textId="77777777" w:rsidR="00DA0241" w:rsidRPr="00A8705B" w:rsidRDefault="00DA0241" w:rsidP="003919AD">
            <w:pPr>
              <w:pStyle w:val="TAL"/>
              <w:rPr>
                <w:rFonts w:eastAsia="ＭＳ 明朝"/>
              </w:rPr>
            </w:pPr>
          </w:p>
        </w:tc>
      </w:tr>
      <w:tr w:rsidR="00DA0241" w:rsidRPr="00A8705B" w14:paraId="3F8D74A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1B8C986" w14:textId="77777777" w:rsidR="00DA0241" w:rsidRPr="00A8705B" w:rsidRDefault="00DA0241" w:rsidP="003919AD">
            <w:pPr>
              <w:pStyle w:val="TAL"/>
              <w:rPr>
                <w:rFonts w:eastAsia="ＭＳ 明朝"/>
                <w:b/>
                <w:i/>
                <w:lang w:eastAsia="ja-JP"/>
              </w:rPr>
            </w:pPr>
            <w:r w:rsidRPr="00A8705B">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917F50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71F8467" w14:textId="77777777" w:rsidR="00DA0241" w:rsidRPr="00A8705B" w:rsidRDefault="00DA0241" w:rsidP="003919AD">
            <w:pPr>
              <w:pStyle w:val="TAC"/>
              <w:rPr>
                <w:rFonts w:eastAsia="ＭＳ 明朝"/>
              </w:rPr>
            </w:pPr>
            <w:r w:rsidRPr="00A8705B">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F27371C" w14:textId="3B12A724"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7A2941" w14:textId="77777777" w:rsidR="00DA0241" w:rsidRPr="00A8705B" w:rsidRDefault="00DA0241" w:rsidP="003919AD">
            <w:pPr>
              <w:pStyle w:val="TAL"/>
              <w:rPr>
                <w:rFonts w:eastAsia="ＭＳ 明朝"/>
              </w:rPr>
            </w:pPr>
          </w:p>
        </w:tc>
      </w:tr>
      <w:tr w:rsidR="00DA0241" w:rsidRPr="00A8705B" w14:paraId="710AD7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0C14D43" w14:textId="77777777" w:rsidR="00DA0241" w:rsidRPr="00A8705B" w:rsidRDefault="00DA0241" w:rsidP="003919AD">
            <w:pPr>
              <w:pStyle w:val="TAL"/>
              <w:rPr>
                <w:rFonts w:eastAsia="ＭＳ 明朝"/>
                <w:b/>
                <w:i/>
                <w:lang w:eastAsia="ja-JP"/>
              </w:rPr>
            </w:pPr>
            <w:r w:rsidRPr="00A8705B">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2BDE354" w14:textId="77777777" w:rsidR="00DA0241" w:rsidRPr="00A8705B" w:rsidRDefault="00DA0241" w:rsidP="003919AD">
            <w:pPr>
              <w:pStyle w:val="TAC"/>
              <w:rPr>
                <w:rFonts w:eastAsia="Malgun Gothic"/>
              </w:rPr>
            </w:pPr>
            <w:r w:rsidRPr="00A8705B">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C6B4C7" w14:textId="77777777" w:rsidR="00DA0241" w:rsidRPr="00A8705B" w:rsidRDefault="00DA0241" w:rsidP="003919AD">
            <w:pPr>
              <w:pStyle w:val="TAC"/>
              <w:rPr>
                <w:rFonts w:eastAsia="ＭＳ 明朝"/>
              </w:rPr>
            </w:pPr>
            <w:r w:rsidRPr="00A8705B">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67121707" w14:textId="55A2EFC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C0A4521" w14:textId="77777777" w:rsidR="00DA0241" w:rsidRPr="00A8705B" w:rsidRDefault="00DA0241" w:rsidP="003919AD">
            <w:pPr>
              <w:pStyle w:val="TAL"/>
              <w:rPr>
                <w:rFonts w:eastAsia="ＭＳ 明朝"/>
              </w:rPr>
            </w:pPr>
          </w:p>
        </w:tc>
      </w:tr>
      <w:tr w:rsidR="00DA0241" w:rsidRPr="00A8705B" w14:paraId="03A565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805EB5A" w14:textId="77777777" w:rsidR="00DA0241" w:rsidRPr="00A8705B" w:rsidRDefault="00DA0241" w:rsidP="003919AD">
            <w:pPr>
              <w:pStyle w:val="TAL"/>
              <w:rPr>
                <w:rFonts w:eastAsia="ＭＳ 明朝"/>
                <w:b/>
                <w:i/>
                <w:lang w:eastAsia="ja-JP"/>
              </w:rPr>
            </w:pPr>
            <w:r w:rsidRPr="00A8705B">
              <w:t>logTypeId</w:t>
            </w:r>
          </w:p>
        </w:tc>
        <w:tc>
          <w:tcPr>
            <w:tcW w:w="986" w:type="dxa"/>
            <w:tcBorders>
              <w:top w:val="single" w:sz="4" w:space="0" w:color="auto"/>
              <w:left w:val="single" w:sz="4" w:space="0" w:color="auto"/>
              <w:bottom w:val="single" w:sz="4" w:space="0" w:color="auto"/>
              <w:right w:val="single" w:sz="4" w:space="0" w:color="auto"/>
            </w:tcBorders>
          </w:tcPr>
          <w:p w14:paraId="2622BCBB" w14:textId="77777777" w:rsidR="00DA0241" w:rsidRPr="00A8705B" w:rsidRDefault="00DA0241" w:rsidP="003919AD">
            <w:pPr>
              <w:pStyle w:val="TAC"/>
              <w:rPr>
                <w:rFonts w:eastAsia="Malgun Gothic"/>
              </w:rPr>
            </w:pPr>
            <w:r w:rsidRPr="00A8705B">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1DAF0E07"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FB9EFF1" w14:textId="77777777" w:rsidR="00DA0241" w:rsidRPr="00A8705B" w:rsidRDefault="00DA0241" w:rsidP="003919AD">
            <w:pPr>
              <w:pStyle w:val="TAL"/>
              <w:rPr>
                <w:rFonts w:eastAsia="ＭＳ 明朝"/>
              </w:rPr>
            </w:pPr>
            <w:r w:rsidRPr="00A8705B">
              <w:rPr>
                <w:color w:val="000000"/>
                <w:lang w:eastAsia="ko-KR"/>
              </w:rPr>
              <w:t>m2m:logTypeId</w:t>
            </w:r>
          </w:p>
        </w:tc>
        <w:tc>
          <w:tcPr>
            <w:tcW w:w="1991" w:type="dxa"/>
            <w:tcBorders>
              <w:top w:val="single" w:sz="4" w:space="0" w:color="auto"/>
              <w:left w:val="single" w:sz="4" w:space="0" w:color="auto"/>
              <w:bottom w:val="single" w:sz="4" w:space="0" w:color="auto"/>
              <w:right w:val="single" w:sz="4" w:space="0" w:color="auto"/>
            </w:tcBorders>
          </w:tcPr>
          <w:p w14:paraId="7B36E2BD" w14:textId="66D4E3F4" w:rsidR="00DA0241" w:rsidRPr="00A8705B" w:rsidRDefault="00DA0241" w:rsidP="003919AD">
            <w:pPr>
              <w:pStyle w:val="TAL"/>
              <w:rPr>
                <w:rFonts w:eastAsia="ＭＳ 明朝"/>
              </w:rPr>
            </w:pPr>
            <w:r w:rsidRPr="00A8705B">
              <w:rPr>
                <w:lang w:eastAsia="ko-KR"/>
              </w:rPr>
              <w:t xml:space="preserve">See </w:t>
            </w:r>
            <w:r w:rsidRPr="00A8705B">
              <w:rPr>
                <w:lang w:eastAsia="ko-KR"/>
              </w:rPr>
              <w:fldChar w:fldCharType="begin"/>
            </w:r>
            <w:r w:rsidRPr="00A8705B">
              <w:rPr>
                <w:lang w:eastAsia="ko-KR"/>
              </w:rPr>
              <w:instrText xml:space="preserve"> REF _Ref409550474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ＭＳ 明朝"/>
              </w:rPr>
              <w:t xml:space="preserve">Table </w:t>
            </w:r>
            <w:r w:rsidRPr="00A8705B">
              <w:t>6.3.4.2.23</w:t>
            </w:r>
            <w:r w:rsidRPr="00A8705B">
              <w:noBreakHyphen/>
              <w:t>1</w:t>
            </w:r>
            <w:r w:rsidRPr="00A8705B">
              <w:rPr>
                <w:lang w:eastAsia="ko-KR"/>
              </w:rPr>
              <w:fldChar w:fldCharType="end"/>
            </w:r>
          </w:p>
        </w:tc>
      </w:tr>
      <w:tr w:rsidR="00DA0241" w:rsidRPr="00A8705B" w14:paraId="2DCECEA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45B7ED" w14:textId="77777777" w:rsidR="00DA0241" w:rsidRPr="00A8705B" w:rsidRDefault="00DA0241" w:rsidP="003919AD">
            <w:pPr>
              <w:pStyle w:val="TAL"/>
              <w:rPr>
                <w:rFonts w:eastAsia="ＭＳ 明朝"/>
                <w:b/>
                <w:i/>
                <w:lang w:eastAsia="ja-JP"/>
              </w:rPr>
            </w:pPr>
            <w:r w:rsidRPr="00A8705B">
              <w:t>logData</w:t>
            </w:r>
          </w:p>
        </w:tc>
        <w:tc>
          <w:tcPr>
            <w:tcW w:w="986" w:type="dxa"/>
            <w:tcBorders>
              <w:top w:val="single" w:sz="4" w:space="0" w:color="auto"/>
              <w:left w:val="single" w:sz="4" w:space="0" w:color="auto"/>
              <w:bottom w:val="single" w:sz="4" w:space="0" w:color="auto"/>
              <w:right w:val="single" w:sz="4" w:space="0" w:color="auto"/>
            </w:tcBorders>
          </w:tcPr>
          <w:p w14:paraId="3CAE0153" w14:textId="77777777" w:rsidR="00DA0241" w:rsidRPr="00A8705B" w:rsidRDefault="00DA0241" w:rsidP="003919AD">
            <w:pPr>
              <w:pStyle w:val="TAC"/>
              <w:rPr>
                <w:rFonts w:eastAsia="Malgun Gothic"/>
              </w:rPr>
            </w:pPr>
            <w:r w:rsidRPr="00A8705B">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7A759B4D"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0CD3C420" w14:textId="77777777" w:rsidR="00DA0241" w:rsidRPr="00A8705B" w:rsidRDefault="00DA0241" w:rsidP="003919AD">
            <w:pPr>
              <w:pStyle w:val="TAL"/>
              <w:rPr>
                <w:rFonts w:eastAsia="ＭＳ 明朝"/>
              </w:rPr>
            </w:pPr>
            <w:r w:rsidRPr="00A8705B">
              <w:rPr>
                <w:color w:val="000000"/>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3317A983" w14:textId="77777777" w:rsidR="00DA0241" w:rsidRPr="00A8705B" w:rsidRDefault="00DA0241" w:rsidP="003919AD">
            <w:pPr>
              <w:pStyle w:val="TAL"/>
              <w:rPr>
                <w:rFonts w:eastAsia="ＭＳ 明朝"/>
              </w:rPr>
            </w:pPr>
            <w:r w:rsidRPr="00A8705B">
              <w:rPr>
                <w:lang w:eastAsia="ko-KR"/>
              </w:rPr>
              <w:t>The content and format of this attribute is out of the present document.</w:t>
            </w:r>
          </w:p>
        </w:tc>
      </w:tr>
      <w:tr w:rsidR="00DA0241" w:rsidRPr="00A8705B" w14:paraId="0A562E2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1DB6C48" w14:textId="77777777" w:rsidR="00DA0241" w:rsidRPr="00A8705B" w:rsidRDefault="00DA0241" w:rsidP="003919AD">
            <w:pPr>
              <w:pStyle w:val="TAL"/>
              <w:rPr>
                <w:rFonts w:eastAsia="ＭＳ 明朝"/>
                <w:b/>
                <w:i/>
                <w:lang w:eastAsia="ja-JP"/>
              </w:rPr>
            </w:pPr>
            <w:r w:rsidRPr="00A8705B">
              <w:t>logStatus</w:t>
            </w:r>
          </w:p>
        </w:tc>
        <w:tc>
          <w:tcPr>
            <w:tcW w:w="986" w:type="dxa"/>
            <w:tcBorders>
              <w:top w:val="single" w:sz="4" w:space="0" w:color="auto"/>
              <w:left w:val="single" w:sz="4" w:space="0" w:color="auto"/>
              <w:bottom w:val="single" w:sz="4" w:space="0" w:color="auto"/>
              <w:right w:val="single" w:sz="4" w:space="0" w:color="auto"/>
            </w:tcBorders>
          </w:tcPr>
          <w:p w14:paraId="09D5F128" w14:textId="77777777" w:rsidR="00DA0241" w:rsidRPr="00A8705B" w:rsidRDefault="00DA0241" w:rsidP="003919AD">
            <w:pPr>
              <w:pStyle w:val="TAC"/>
              <w:rPr>
                <w:rFonts w:eastAsia="Malgun Gothic"/>
              </w:rPr>
            </w:pPr>
            <w:r w:rsidRPr="00A8705B">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6F914DB1"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45E680D" w14:textId="77777777" w:rsidR="00DA0241" w:rsidRPr="00A8705B" w:rsidRDefault="00DA0241" w:rsidP="003919AD">
            <w:pPr>
              <w:pStyle w:val="TAL"/>
              <w:rPr>
                <w:rFonts w:eastAsia="ＭＳ 明朝"/>
              </w:rPr>
            </w:pPr>
            <w:r w:rsidRPr="00A8705B">
              <w:rPr>
                <w:color w:val="000000"/>
                <w:lang w:eastAsia="ko-KR"/>
              </w:rPr>
              <w:t>m2m:logStatus</w:t>
            </w:r>
          </w:p>
        </w:tc>
        <w:tc>
          <w:tcPr>
            <w:tcW w:w="1991" w:type="dxa"/>
            <w:tcBorders>
              <w:top w:val="single" w:sz="4" w:space="0" w:color="auto"/>
              <w:left w:val="single" w:sz="4" w:space="0" w:color="auto"/>
              <w:bottom w:val="single" w:sz="4" w:space="0" w:color="auto"/>
              <w:right w:val="single" w:sz="4" w:space="0" w:color="auto"/>
            </w:tcBorders>
          </w:tcPr>
          <w:p w14:paraId="24CA922A" w14:textId="1039F8DC" w:rsidR="00DA0241" w:rsidRPr="00A8705B" w:rsidRDefault="00DA0241" w:rsidP="003919AD">
            <w:pPr>
              <w:pStyle w:val="TAL"/>
              <w:rPr>
                <w:rFonts w:eastAsia="ＭＳ 明朝"/>
              </w:rPr>
            </w:pPr>
            <w:r w:rsidRPr="00A8705B">
              <w:rPr>
                <w:lang w:eastAsia="ko-KR"/>
              </w:rPr>
              <w:t xml:space="preserve">See </w:t>
            </w:r>
            <w:r w:rsidRPr="00A8705B">
              <w:rPr>
                <w:lang w:eastAsia="ko-KR"/>
              </w:rPr>
              <w:fldChar w:fldCharType="begin"/>
            </w:r>
            <w:r w:rsidRPr="00A8705B">
              <w:rPr>
                <w:lang w:eastAsia="ko-KR"/>
              </w:rPr>
              <w:instrText xml:space="preserve"> REF _Ref409550491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ＭＳ 明朝"/>
              </w:rPr>
              <w:t xml:space="preserve">Table </w:t>
            </w:r>
            <w:r w:rsidRPr="00A8705B">
              <w:t>6.3.4.2.24</w:t>
            </w:r>
            <w:r w:rsidRPr="00A8705B">
              <w:noBreakHyphen/>
              <w:t>1</w:t>
            </w:r>
            <w:r w:rsidRPr="00A8705B">
              <w:rPr>
                <w:lang w:eastAsia="ko-KR"/>
              </w:rPr>
              <w:fldChar w:fldCharType="end"/>
            </w:r>
          </w:p>
        </w:tc>
      </w:tr>
      <w:tr w:rsidR="00DA0241" w:rsidRPr="00A8705B" w14:paraId="58712FA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344570" w14:textId="77777777" w:rsidR="00DA0241" w:rsidRPr="00A8705B" w:rsidRDefault="00DA0241" w:rsidP="003919AD">
            <w:pPr>
              <w:pStyle w:val="TAL"/>
              <w:rPr>
                <w:rFonts w:eastAsia="ＭＳ 明朝"/>
                <w:b/>
                <w:i/>
                <w:lang w:eastAsia="ja-JP"/>
              </w:rPr>
            </w:pPr>
            <w:r w:rsidRPr="00A8705B">
              <w:t>logStart</w:t>
            </w:r>
          </w:p>
        </w:tc>
        <w:tc>
          <w:tcPr>
            <w:tcW w:w="986" w:type="dxa"/>
            <w:tcBorders>
              <w:top w:val="single" w:sz="4" w:space="0" w:color="auto"/>
              <w:left w:val="single" w:sz="4" w:space="0" w:color="auto"/>
              <w:bottom w:val="single" w:sz="4" w:space="0" w:color="auto"/>
              <w:right w:val="single" w:sz="4" w:space="0" w:color="auto"/>
            </w:tcBorders>
          </w:tcPr>
          <w:p w14:paraId="1B589BED"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31629C74"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F18E150"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6888855D" w14:textId="77777777" w:rsidR="00DA0241" w:rsidRPr="00A8705B" w:rsidRDefault="00DA0241" w:rsidP="003919AD">
            <w:pPr>
              <w:pStyle w:val="TAL"/>
              <w:rPr>
                <w:rFonts w:eastAsia="ＭＳ 明朝"/>
              </w:rPr>
            </w:pPr>
            <w:r w:rsidRPr="00A8705B">
              <w:t>the value of this attribute is always "True"</w:t>
            </w:r>
          </w:p>
        </w:tc>
      </w:tr>
      <w:tr w:rsidR="00DA0241" w:rsidRPr="00A8705B" w14:paraId="23678D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93EF976" w14:textId="77777777" w:rsidR="00DA0241" w:rsidRPr="00A8705B" w:rsidRDefault="00DA0241" w:rsidP="003919AD">
            <w:pPr>
              <w:pStyle w:val="TAL"/>
              <w:rPr>
                <w:rFonts w:eastAsia="ＭＳ 明朝"/>
                <w:b/>
                <w:i/>
                <w:lang w:eastAsia="ja-JP"/>
              </w:rPr>
            </w:pPr>
            <w:r w:rsidRPr="00A8705B">
              <w:t>logStop</w:t>
            </w:r>
          </w:p>
        </w:tc>
        <w:tc>
          <w:tcPr>
            <w:tcW w:w="986" w:type="dxa"/>
            <w:tcBorders>
              <w:top w:val="single" w:sz="4" w:space="0" w:color="auto"/>
              <w:left w:val="single" w:sz="4" w:space="0" w:color="auto"/>
              <w:bottom w:val="single" w:sz="4" w:space="0" w:color="auto"/>
              <w:right w:val="single" w:sz="4" w:space="0" w:color="auto"/>
            </w:tcBorders>
          </w:tcPr>
          <w:p w14:paraId="4FF4CFC6" w14:textId="77777777" w:rsidR="00DA0241" w:rsidRPr="00A8705B" w:rsidRDefault="00DA0241" w:rsidP="003919AD">
            <w:pPr>
              <w:pStyle w:val="TAC"/>
              <w:rPr>
                <w:rFonts w:eastAsia="Malgun Gothic"/>
              </w:rPr>
            </w:pPr>
            <w:r w:rsidRPr="00A8705B">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7DD3C9B3" w14:textId="77777777" w:rsidR="00DA0241" w:rsidRPr="00A8705B" w:rsidRDefault="00DA0241" w:rsidP="003919AD">
            <w:pPr>
              <w:pStyle w:val="TAC"/>
              <w:rPr>
                <w:rFonts w:eastAsia="ＭＳ 明朝"/>
              </w:rPr>
            </w:pPr>
            <w:r w:rsidRPr="00A8705B">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0EDD203" w14:textId="77777777" w:rsidR="00DA0241" w:rsidRPr="00A8705B" w:rsidRDefault="00DA0241" w:rsidP="003919AD">
            <w:pPr>
              <w:pStyle w:val="TAL"/>
              <w:rPr>
                <w:rFonts w:eastAsia="ＭＳ 明朝"/>
              </w:rPr>
            </w:pPr>
            <w:r w:rsidRPr="00A8705B">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E9E8BD6" w14:textId="77777777" w:rsidR="00DA0241" w:rsidRPr="00A8705B" w:rsidRDefault="00DA0241" w:rsidP="003919AD">
            <w:pPr>
              <w:pStyle w:val="TAL"/>
              <w:rPr>
                <w:rFonts w:eastAsia="ＭＳ 明朝"/>
              </w:rPr>
            </w:pPr>
            <w:r w:rsidRPr="00A8705B">
              <w:t>the value of this attribute is always "True"</w:t>
            </w:r>
          </w:p>
        </w:tc>
      </w:tr>
    </w:tbl>
    <w:p w14:paraId="56A38C12" w14:textId="77777777" w:rsidR="00DA0241" w:rsidRPr="00A8705B" w:rsidRDefault="00DA0241" w:rsidP="00DA0241">
      <w:pPr>
        <w:rPr>
          <w:rFonts w:eastAsia="ＭＳ 明朝"/>
        </w:rPr>
      </w:pPr>
    </w:p>
    <w:p w14:paraId="5B417FFB" w14:textId="77777777" w:rsidR="00DA0241" w:rsidRPr="00A8705B" w:rsidRDefault="00DA0241" w:rsidP="00DD616D">
      <w:pPr>
        <w:pStyle w:val="Annex3"/>
        <w:numPr>
          <w:ilvl w:val="2"/>
          <w:numId w:val="98"/>
        </w:numPr>
        <w:rPr>
          <w:lang w:eastAsia="ja-JP"/>
        </w:rPr>
      </w:pPr>
      <w:bookmarkStart w:id="1828" w:name="_Toc479167561"/>
      <w:r w:rsidRPr="00A8705B">
        <w:rPr>
          <w:lang w:eastAsia="ja-JP"/>
        </w:rPr>
        <w:t>Resource specific procedure on CRUD operations</w:t>
      </w:r>
      <w:bookmarkEnd w:id="1828"/>
    </w:p>
    <w:p w14:paraId="7AD79A2B" w14:textId="77777777" w:rsidR="00DA0241" w:rsidRPr="00A8705B" w:rsidRDefault="00DA0241" w:rsidP="00DA0241">
      <w:pPr>
        <w:pStyle w:val="Annex4"/>
        <w:numPr>
          <w:ilvl w:val="0"/>
          <w:numId w:val="0"/>
        </w:numPr>
        <w:rPr>
          <w:rFonts w:eastAsia="Malgun Gothic"/>
          <w:lang w:eastAsia="ko-KR"/>
        </w:rPr>
      </w:pPr>
      <w:bookmarkStart w:id="1829" w:name="_Toc479167562"/>
      <w:r w:rsidRPr="00A8705B">
        <w:rPr>
          <w:rFonts w:eastAsia="Malgun Gothic"/>
          <w:lang w:eastAsia="ko-KR"/>
        </w:rPr>
        <w:t>D.11.2.0.</w:t>
      </w:r>
      <w:r w:rsidRPr="00A8705B">
        <w:rPr>
          <w:rFonts w:eastAsia="Malgun Gothic"/>
          <w:lang w:eastAsia="ko-KR"/>
        </w:rPr>
        <w:tab/>
        <w:t>Introduction</w:t>
      </w:r>
      <w:bookmarkEnd w:id="1829"/>
    </w:p>
    <w:p w14:paraId="3C426998" w14:textId="56547355" w:rsidR="00DA0241" w:rsidRPr="00A8705B" w:rsidRDefault="00DA0241" w:rsidP="00DA0241">
      <w:pPr>
        <w:rPr>
          <w:rFonts w:eastAsia="ＭＳ 明朝"/>
        </w:rPr>
      </w:pPr>
      <w:r w:rsidRPr="00A8705B">
        <w:rPr>
          <w:rFonts w:eastAsia="ＭＳ 明朝"/>
        </w:rPr>
        <w:t xml:space="preserve">When management is performed using technology specific protocols, the procedures defined in clause </w:t>
      </w:r>
      <w:r w:rsidRPr="00A8705B">
        <w:rPr>
          <w:rFonts w:eastAsia="ＭＳ 明朝"/>
        </w:rPr>
        <w:fldChar w:fldCharType="begin"/>
      </w:r>
      <w:r w:rsidRPr="00A8705B">
        <w:rPr>
          <w:rFonts w:eastAsia="ＭＳ 明朝"/>
        </w:rPr>
        <w:instrText xml:space="preserve"> REF _Ref399483511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7.4.15.2</w:t>
      </w:r>
      <w:r w:rsidRPr="00A8705B">
        <w:rPr>
          <w:rFonts w:eastAsia="ＭＳ 明朝"/>
        </w:rPr>
        <w:fldChar w:fldCharType="end"/>
      </w:r>
      <w:r w:rsidRPr="00A8705B">
        <w:rPr>
          <w:rFonts w:eastAsia="ＭＳ 明朝"/>
        </w:rPr>
        <w:t xml:space="preserve"> &lt;mgmtObj&gt; specific procedures shall be used. The following clauses define additional procedures besides the generic procedure defined in clause </w:t>
      </w:r>
      <w:r w:rsidRPr="00A8705B">
        <w:rPr>
          <w:rFonts w:eastAsia="ＭＳ 明朝"/>
        </w:rPr>
        <w:fldChar w:fldCharType="begin"/>
      </w:r>
      <w:r w:rsidRPr="00A8705B">
        <w:rPr>
          <w:rFonts w:eastAsia="ＭＳ 明朝"/>
        </w:rPr>
        <w:instrText xml:space="preserve"> REF _Ref399483577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7.2.2</w:t>
      </w:r>
      <w:r w:rsidRPr="00A8705B">
        <w:rPr>
          <w:rFonts w:eastAsia="ＭＳ 明朝"/>
        </w:rPr>
        <w:fldChar w:fldCharType="end"/>
      </w:r>
      <w:r w:rsidRPr="00A8705B">
        <w:rPr>
          <w:rFonts w:eastAsia="ＭＳ 明朝"/>
        </w:rPr>
        <w:t>.</w:t>
      </w:r>
    </w:p>
    <w:p w14:paraId="5AD9BD5D" w14:textId="77777777" w:rsidR="00DA0241" w:rsidRPr="00A8705B" w:rsidRDefault="00DA0241" w:rsidP="00DD616D">
      <w:pPr>
        <w:pStyle w:val="Annex4"/>
        <w:numPr>
          <w:ilvl w:val="3"/>
          <w:numId w:val="111"/>
        </w:numPr>
        <w:rPr>
          <w:rFonts w:eastAsia="Malgun Gothic"/>
          <w:lang w:eastAsia="ko-KR"/>
        </w:rPr>
      </w:pPr>
      <w:bookmarkStart w:id="1830" w:name="_Toc479167563"/>
      <w:r w:rsidRPr="00A8705B">
        <w:rPr>
          <w:rFonts w:eastAsia="Malgun Gothic"/>
          <w:lang w:eastAsia="ko-KR"/>
        </w:rPr>
        <w:t>Create</w:t>
      </w:r>
      <w:bookmarkEnd w:id="1830"/>
    </w:p>
    <w:p w14:paraId="6E428E1F" w14:textId="77777777" w:rsidR="00DA0241" w:rsidRPr="00A8705B" w:rsidRDefault="00DA0241" w:rsidP="00DA0241">
      <w:pPr>
        <w:rPr>
          <w:b/>
          <w:bCs/>
          <w:i/>
          <w:iCs/>
          <w:lang w:eastAsia="ko-KR"/>
        </w:rPr>
      </w:pPr>
      <w:r w:rsidRPr="00A8705B">
        <w:rPr>
          <w:b/>
          <w:bCs/>
          <w:i/>
          <w:iCs/>
          <w:lang w:eastAsia="ko-KR"/>
        </w:rPr>
        <w:t>Originator:</w:t>
      </w:r>
    </w:p>
    <w:p w14:paraId="0A532656" w14:textId="00D97A45"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2F27A73" w14:textId="77777777" w:rsidR="00DA0241" w:rsidRPr="00A8705B" w:rsidRDefault="00DA0241" w:rsidP="00DA0241">
      <w:pPr>
        <w:rPr>
          <w:b/>
          <w:bCs/>
          <w:i/>
          <w:iCs/>
          <w:lang w:eastAsia="ko-KR"/>
        </w:rPr>
      </w:pPr>
      <w:r w:rsidRPr="00A8705B">
        <w:rPr>
          <w:b/>
          <w:bCs/>
          <w:i/>
          <w:iCs/>
          <w:lang w:eastAsia="ko-KR"/>
        </w:rPr>
        <w:t>Receiver:</w:t>
      </w:r>
    </w:p>
    <w:p w14:paraId="1B505303" w14:textId="32345C3E"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738D6DA2" w14:textId="77777777" w:rsidR="00DA0241" w:rsidRPr="00A8705B" w:rsidRDefault="00DA0241" w:rsidP="00DD616D">
      <w:pPr>
        <w:pStyle w:val="Annex4"/>
        <w:numPr>
          <w:ilvl w:val="3"/>
          <w:numId w:val="98"/>
        </w:numPr>
        <w:rPr>
          <w:rFonts w:eastAsia="Malgun Gothic"/>
          <w:lang w:eastAsia="ko-KR"/>
        </w:rPr>
      </w:pPr>
      <w:bookmarkStart w:id="1831" w:name="_Toc479167564"/>
      <w:r w:rsidRPr="00A8705B">
        <w:rPr>
          <w:rFonts w:eastAsia="Malgun Gothic"/>
          <w:lang w:eastAsia="ko-KR"/>
        </w:rPr>
        <w:t>Update</w:t>
      </w:r>
      <w:bookmarkEnd w:id="1831"/>
    </w:p>
    <w:p w14:paraId="13B3CE00" w14:textId="77777777" w:rsidR="00DA0241" w:rsidRPr="00A8705B" w:rsidRDefault="00DA0241" w:rsidP="00DA0241">
      <w:pPr>
        <w:rPr>
          <w:b/>
          <w:bCs/>
          <w:i/>
          <w:iCs/>
          <w:lang w:eastAsia="ko-KR"/>
        </w:rPr>
      </w:pPr>
      <w:r w:rsidRPr="00A8705B">
        <w:rPr>
          <w:b/>
          <w:bCs/>
          <w:i/>
          <w:iCs/>
          <w:lang w:eastAsia="ko-KR"/>
        </w:rPr>
        <w:t>Originator:</w:t>
      </w:r>
    </w:p>
    <w:p w14:paraId="73F28A13" w14:textId="1DC392B0"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3AA7DDF5" w14:textId="77777777" w:rsidR="00DA0241" w:rsidRPr="00A8705B" w:rsidRDefault="00DA0241" w:rsidP="00DA0241">
      <w:pPr>
        <w:rPr>
          <w:b/>
          <w:bCs/>
          <w:i/>
          <w:iCs/>
          <w:lang w:eastAsia="ko-KR"/>
        </w:rPr>
      </w:pPr>
      <w:r w:rsidRPr="00A8705B">
        <w:rPr>
          <w:b/>
          <w:bCs/>
          <w:i/>
          <w:iCs/>
          <w:lang w:eastAsia="ko-KR"/>
        </w:rPr>
        <w:t>Receiver:</w:t>
      </w:r>
    </w:p>
    <w:p w14:paraId="54FADEF0" w14:textId="77777777" w:rsidR="00DA0241" w:rsidRPr="00A8705B" w:rsidRDefault="00DA0241" w:rsidP="00DA0241">
      <w:pPr>
        <w:rPr>
          <w:rFonts w:eastAsia="SimSun"/>
        </w:rPr>
      </w:pPr>
      <w:r w:rsidRPr="00A8705B">
        <w:rPr>
          <w:rFonts w:eastAsia="SimSun"/>
        </w:rPr>
        <w:t>Primitive specific operation additional to Recv-6.5 "Create/Update/Retrieve/Delete/Notify operation is performed":</w:t>
      </w:r>
    </w:p>
    <w:p w14:paraId="37477C59" w14:textId="77777777" w:rsidR="00DA0241" w:rsidRPr="00A8705B" w:rsidRDefault="00DA0241" w:rsidP="00DA0241">
      <w:pPr>
        <w:rPr>
          <w:rFonts w:eastAsia="SimSun"/>
        </w:rPr>
      </w:pPr>
      <w:r w:rsidRPr="00A8705B">
        <w:rPr>
          <w:rFonts w:eastAsia="SimSun"/>
        </w:rPr>
        <w:t xml:space="preserve">When the attribute </w:t>
      </w:r>
      <w:r w:rsidRPr="00A8705B">
        <w:rPr>
          <w:i/>
          <w:iCs/>
          <w:lang w:eastAsia="zh-CN"/>
        </w:rPr>
        <w:t>logStart</w:t>
      </w:r>
      <w:r w:rsidRPr="00A8705B">
        <w:rPr>
          <w:rFonts w:eastAsia="SimSun"/>
        </w:rPr>
        <w:t xml:space="preserve"> of the [eventLog] resource is updated to TRUE, start the logging.</w:t>
      </w:r>
    </w:p>
    <w:p w14:paraId="4C7A3008" w14:textId="77777777" w:rsidR="00DA0241" w:rsidRPr="00A8705B" w:rsidRDefault="00DA0241" w:rsidP="00DA0241">
      <w:pPr>
        <w:rPr>
          <w:i/>
          <w:iCs/>
          <w:lang w:eastAsia="zh-CN"/>
        </w:rPr>
      </w:pPr>
      <w:r w:rsidRPr="00A8705B">
        <w:rPr>
          <w:rFonts w:eastAsia="SimSun"/>
        </w:rPr>
        <w:t xml:space="preserve">When the attribute </w:t>
      </w:r>
      <w:r w:rsidRPr="00A8705B">
        <w:rPr>
          <w:i/>
          <w:iCs/>
          <w:lang w:eastAsia="zh-CN"/>
        </w:rPr>
        <w:t>logStop</w:t>
      </w:r>
      <w:r w:rsidRPr="00A8705B">
        <w:rPr>
          <w:rFonts w:eastAsia="SimSun"/>
        </w:rPr>
        <w:t xml:space="preserve"> of the [eventLog] resource is updated to TRUE, stop the logging.</w:t>
      </w:r>
    </w:p>
    <w:p w14:paraId="06918A9C" w14:textId="77777777" w:rsidR="00DA0241" w:rsidRPr="00A8705B" w:rsidRDefault="00DA0241" w:rsidP="00DD616D">
      <w:pPr>
        <w:pStyle w:val="Annex4"/>
        <w:numPr>
          <w:ilvl w:val="3"/>
          <w:numId w:val="98"/>
        </w:numPr>
        <w:rPr>
          <w:rFonts w:eastAsia="Malgun Gothic"/>
          <w:lang w:eastAsia="ko-KR"/>
        </w:rPr>
      </w:pPr>
      <w:bookmarkStart w:id="1832" w:name="_Toc479167565"/>
      <w:r w:rsidRPr="00A8705B">
        <w:rPr>
          <w:rFonts w:eastAsia="Malgun Gothic"/>
          <w:lang w:eastAsia="ko-KR"/>
        </w:rPr>
        <w:t>Retrieve</w:t>
      </w:r>
      <w:bookmarkEnd w:id="1832"/>
    </w:p>
    <w:p w14:paraId="187F4523" w14:textId="77777777" w:rsidR="00DA0241" w:rsidRPr="00A8705B" w:rsidRDefault="00DA0241" w:rsidP="00DA0241">
      <w:pPr>
        <w:rPr>
          <w:b/>
          <w:bCs/>
          <w:i/>
          <w:iCs/>
          <w:lang w:eastAsia="ko-KR"/>
        </w:rPr>
      </w:pPr>
      <w:r w:rsidRPr="00A8705B">
        <w:rPr>
          <w:b/>
          <w:bCs/>
          <w:i/>
          <w:iCs/>
          <w:lang w:eastAsia="ko-KR"/>
        </w:rPr>
        <w:t>Originator:</w:t>
      </w:r>
    </w:p>
    <w:p w14:paraId="658C079C" w14:textId="72DF38F2"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480CD8D8" w14:textId="77777777" w:rsidR="00DA0241" w:rsidRPr="00A8705B" w:rsidRDefault="00DA0241" w:rsidP="00DA0241">
      <w:pPr>
        <w:rPr>
          <w:b/>
          <w:bCs/>
          <w:i/>
          <w:iCs/>
          <w:lang w:eastAsia="ko-KR"/>
        </w:rPr>
      </w:pPr>
      <w:r w:rsidRPr="00A8705B">
        <w:rPr>
          <w:b/>
          <w:bCs/>
          <w:i/>
          <w:iCs/>
          <w:lang w:eastAsia="ko-KR"/>
        </w:rPr>
        <w:t>Receiver:</w:t>
      </w:r>
    </w:p>
    <w:p w14:paraId="2FE7A2E6" w14:textId="78989DA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64610F85" w14:textId="77777777" w:rsidR="00DA0241" w:rsidRPr="00A8705B" w:rsidRDefault="00DA0241" w:rsidP="00DD616D">
      <w:pPr>
        <w:pStyle w:val="Annex4"/>
        <w:numPr>
          <w:ilvl w:val="3"/>
          <w:numId w:val="98"/>
        </w:numPr>
        <w:rPr>
          <w:rFonts w:eastAsia="Malgun Gothic"/>
          <w:lang w:eastAsia="ko-KR"/>
        </w:rPr>
      </w:pPr>
      <w:bookmarkStart w:id="1833" w:name="_Toc479167566"/>
      <w:r w:rsidRPr="00A8705B">
        <w:rPr>
          <w:rFonts w:eastAsia="Malgun Gothic"/>
          <w:lang w:eastAsia="ko-KR"/>
        </w:rPr>
        <w:lastRenderedPageBreak/>
        <w:t>Delete</w:t>
      </w:r>
      <w:bookmarkEnd w:id="1833"/>
    </w:p>
    <w:p w14:paraId="7A9D4378" w14:textId="77777777" w:rsidR="00DA0241" w:rsidRPr="00A8705B" w:rsidRDefault="00DA0241" w:rsidP="00DA0241">
      <w:pPr>
        <w:rPr>
          <w:b/>
          <w:bCs/>
          <w:i/>
          <w:iCs/>
          <w:lang w:eastAsia="ko-KR"/>
        </w:rPr>
      </w:pPr>
      <w:r w:rsidRPr="00A8705B">
        <w:rPr>
          <w:b/>
          <w:bCs/>
          <w:i/>
          <w:iCs/>
          <w:lang w:eastAsia="ko-KR"/>
        </w:rPr>
        <w:t>Originator:</w:t>
      </w:r>
    </w:p>
    <w:p w14:paraId="7E3250D8" w14:textId="11E4E9F6" w:rsidR="00DA0241" w:rsidRPr="00A8705B" w:rsidRDefault="00DA0241" w:rsidP="00DA0241">
      <w:pPr>
        <w:rPr>
          <w:rFonts w:eastAsia="Malgun Gothic"/>
        </w:rPr>
      </w:pPr>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GenericProc_Originator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7.2.2.1</w:t>
      </w:r>
      <w:r w:rsidRPr="00A8705B">
        <w:rPr>
          <w:rFonts w:eastAsia="Malgun Gothic"/>
          <w:lang w:eastAsia="ko-KR"/>
        </w:rPr>
        <w:fldChar w:fldCharType="end"/>
      </w:r>
      <w:r w:rsidRPr="00A8705B">
        <w:rPr>
          <w:rFonts w:eastAsia="Malgun Gothic"/>
        </w:rPr>
        <w:t>.</w:t>
      </w:r>
    </w:p>
    <w:p w14:paraId="6B547137" w14:textId="77777777" w:rsidR="00DA0241" w:rsidRPr="00A8705B" w:rsidRDefault="00DA0241" w:rsidP="00DA0241">
      <w:pPr>
        <w:rPr>
          <w:b/>
          <w:bCs/>
          <w:i/>
          <w:iCs/>
          <w:lang w:eastAsia="ko-KR"/>
        </w:rPr>
      </w:pPr>
      <w:r w:rsidRPr="00A8705B">
        <w:rPr>
          <w:b/>
          <w:bCs/>
          <w:i/>
          <w:iCs/>
          <w:lang w:eastAsia="ko-KR"/>
        </w:rPr>
        <w:t>Receiver:</w:t>
      </w:r>
    </w:p>
    <w:p w14:paraId="218849D6" w14:textId="15F03133" w:rsidR="00DA0241" w:rsidRPr="00A8705B" w:rsidRDefault="00DA0241" w:rsidP="00DA0241">
      <w:r w:rsidRPr="00A8705B">
        <w:rPr>
          <w:rFonts w:eastAsia="Malgun Gothic"/>
        </w:rPr>
        <w:t xml:space="preserve">No change from the generic procedures in clause </w:t>
      </w:r>
      <w:r w:rsidRPr="00A8705B">
        <w:rPr>
          <w:rFonts w:eastAsia="Malgun Gothic"/>
          <w:lang w:eastAsia="ko-KR"/>
        </w:rPr>
        <w:fldChar w:fldCharType="begin"/>
      </w:r>
      <w:r w:rsidRPr="00A8705B">
        <w:rPr>
          <w:rFonts w:eastAsia="Malgun Gothic"/>
          <w:lang w:eastAsia="ko-KR"/>
        </w:rPr>
        <w:instrText xml:space="preserve"> REF GenericProc_Receiver \r \h </w:instrText>
      </w:r>
      <w:r w:rsidR="00A8705B">
        <w:rPr>
          <w:rFonts w:eastAsia="Malgun Gothic"/>
          <w:lang w:eastAsia="ko-KR"/>
        </w:rPr>
        <w:instrText xml:space="preserve"> \* MERGEFORMAT </w:instrText>
      </w:r>
      <w:r w:rsidRPr="00A8705B">
        <w:rPr>
          <w:rFonts w:eastAsia="Malgun Gothic"/>
          <w:lang w:eastAsia="ko-KR"/>
        </w:rPr>
      </w:r>
      <w:r w:rsidRPr="00A8705B">
        <w:rPr>
          <w:rFonts w:eastAsia="Malgun Gothic"/>
          <w:lang w:eastAsia="ko-KR"/>
        </w:rPr>
        <w:fldChar w:fldCharType="separate"/>
      </w:r>
      <w:r w:rsidRPr="00A8705B">
        <w:rPr>
          <w:rFonts w:eastAsia="Malgun Gothic"/>
          <w:lang w:eastAsia="ko-KR"/>
        </w:rPr>
        <w:t>7.2.2.2</w:t>
      </w:r>
      <w:r w:rsidRPr="00A8705B">
        <w:rPr>
          <w:rFonts w:eastAsia="Malgun Gothic"/>
          <w:lang w:eastAsia="ko-KR"/>
        </w:rPr>
        <w:fldChar w:fldCharType="end"/>
      </w:r>
      <w:r w:rsidRPr="00A8705B">
        <w:rPr>
          <w:rFonts w:eastAsia="Malgun Gothic"/>
        </w:rPr>
        <w:t>.</w:t>
      </w:r>
    </w:p>
    <w:p w14:paraId="04855E27" w14:textId="77777777" w:rsidR="00DA0241" w:rsidRPr="00A8705B" w:rsidRDefault="00DA0241" w:rsidP="00DD616D">
      <w:pPr>
        <w:pStyle w:val="Annex2"/>
        <w:numPr>
          <w:ilvl w:val="1"/>
          <w:numId w:val="98"/>
        </w:numPr>
        <w:rPr>
          <w:lang w:eastAsia="ja-JP"/>
        </w:rPr>
      </w:pPr>
      <w:bookmarkStart w:id="1834" w:name="_Ref409824689"/>
      <w:bookmarkStart w:id="1835" w:name="_Toc479167567"/>
      <w:r w:rsidRPr="00A8705B">
        <w:rPr>
          <w:lang w:eastAsia="ja-JP"/>
        </w:rPr>
        <w:t>Resource [cmdhPolicy]</w:t>
      </w:r>
      <w:bookmarkEnd w:id="1750"/>
      <w:bookmarkEnd w:id="1834"/>
      <w:bookmarkEnd w:id="1835"/>
    </w:p>
    <w:p w14:paraId="0B79B59E" w14:textId="77777777" w:rsidR="00DA0241" w:rsidRPr="00A8705B" w:rsidRDefault="00DA0241" w:rsidP="00DD616D">
      <w:pPr>
        <w:pStyle w:val="Annex3"/>
        <w:numPr>
          <w:ilvl w:val="2"/>
          <w:numId w:val="112"/>
        </w:numPr>
        <w:rPr>
          <w:lang w:eastAsia="ja-JP"/>
        </w:rPr>
      </w:pPr>
      <w:bookmarkStart w:id="1836" w:name="_Toc479167568"/>
      <w:r w:rsidRPr="00A8705B">
        <w:rPr>
          <w:lang w:eastAsia="ja-JP"/>
        </w:rPr>
        <w:t>Introduction</w:t>
      </w:r>
      <w:bookmarkEnd w:id="1836"/>
    </w:p>
    <w:p w14:paraId="573931C2" w14:textId="77777777" w:rsidR="00DA0241" w:rsidRPr="00A8705B" w:rsidRDefault="00DA0241" w:rsidP="00DA0241">
      <w:r w:rsidRPr="00A8705B">
        <w:t>The resource [cmdhPolicy] represents a set of rules associated with a specific CSE that govern the behaviour of that CSE regarding rejecting, buffering and sending request or response messages via the Mcc reference point.</w:t>
      </w:r>
    </w:p>
    <w:p w14:paraId="4836C4A1" w14:textId="10ED8A26" w:rsidR="00DA0241" w:rsidRPr="00A8705B" w:rsidRDefault="00DA0241" w:rsidP="00DA0241">
      <w:r w:rsidRPr="00A8705B">
        <w:t>The detailed description can be found in clause D.12 of oneM2M TS-0001 [</w:t>
      </w:r>
      <w:r w:rsidR="00B24CD6" w:rsidRPr="00A8705B">
        <w:t>ITU-T Y.oneM2M.ARC</w:t>
      </w:r>
      <w:r w:rsidRPr="00A8705B">
        <w:t>].</w:t>
      </w:r>
    </w:p>
    <w:p w14:paraId="78223691"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Data Type Definition of [cmdhPolicy]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227C7804"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3944FF6" w14:textId="77777777" w:rsidR="00DA0241" w:rsidRPr="00A8705B" w:rsidRDefault="00DA0241" w:rsidP="003919AD">
            <w:pPr>
              <w:pStyle w:val="TAH"/>
            </w:pPr>
            <w:r w:rsidRPr="00A8705B">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BCC70CC" w14:textId="77777777" w:rsidR="00DA0241" w:rsidRPr="00A8705B" w:rsidRDefault="00DA0241" w:rsidP="003919AD">
            <w:pPr>
              <w:pStyle w:val="TAH"/>
            </w:pPr>
            <w:r w:rsidRPr="00A8705B">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10398B" w14:textId="77777777" w:rsidR="00DA0241" w:rsidRPr="00A8705B" w:rsidRDefault="00DA0241" w:rsidP="003919AD">
            <w:pPr>
              <w:pStyle w:val="TAH"/>
            </w:pPr>
            <w:r w:rsidRPr="00A8705B">
              <w:t>Note</w:t>
            </w:r>
          </w:p>
        </w:tc>
      </w:tr>
      <w:tr w:rsidR="00DA0241" w:rsidRPr="00A8705B" w14:paraId="224D840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C15084C" w14:textId="77777777" w:rsidR="00DA0241" w:rsidRPr="00A8705B" w:rsidRDefault="00DA0241" w:rsidP="003919AD">
            <w:pPr>
              <w:pStyle w:val="TAL"/>
            </w:pPr>
            <w:r w:rsidRPr="00A8705B">
              <w:rPr>
                <w:rFonts w:eastAsia="ＭＳ 明朝"/>
              </w:rPr>
              <w:t>cmdhPolicy</w:t>
            </w:r>
          </w:p>
        </w:tc>
        <w:tc>
          <w:tcPr>
            <w:tcW w:w="4149" w:type="dxa"/>
            <w:tcBorders>
              <w:top w:val="single" w:sz="4" w:space="0" w:color="auto"/>
              <w:left w:val="single" w:sz="4" w:space="0" w:color="auto"/>
              <w:bottom w:val="single" w:sz="4" w:space="0" w:color="auto"/>
              <w:right w:val="single" w:sz="4" w:space="0" w:color="auto"/>
            </w:tcBorders>
            <w:hideMark/>
          </w:tcPr>
          <w:p w14:paraId="6DEC1317" w14:textId="77777777" w:rsidR="00DA0241" w:rsidRPr="00A8705B" w:rsidRDefault="00DA0241" w:rsidP="003919AD">
            <w:pPr>
              <w:pStyle w:val="TAL"/>
            </w:pPr>
            <w:r w:rsidRPr="00A8705B">
              <w:t>CDT-cmdhPolicy-v2_12_0.xsd</w:t>
            </w:r>
          </w:p>
        </w:tc>
        <w:tc>
          <w:tcPr>
            <w:tcW w:w="3192" w:type="dxa"/>
            <w:tcBorders>
              <w:top w:val="single" w:sz="4" w:space="0" w:color="auto"/>
              <w:left w:val="single" w:sz="4" w:space="0" w:color="auto"/>
              <w:bottom w:val="single" w:sz="4" w:space="0" w:color="auto"/>
              <w:right w:val="single" w:sz="4" w:space="0" w:color="auto"/>
            </w:tcBorders>
            <w:hideMark/>
          </w:tcPr>
          <w:p w14:paraId="14A53E23" w14:textId="77777777" w:rsidR="00DA0241" w:rsidRPr="00A8705B" w:rsidRDefault="00DA0241" w:rsidP="003919AD">
            <w:pPr>
              <w:pStyle w:val="TAL"/>
            </w:pPr>
          </w:p>
        </w:tc>
      </w:tr>
    </w:tbl>
    <w:p w14:paraId="12CEED0B" w14:textId="77777777" w:rsidR="00DA0241" w:rsidRPr="00A8705B" w:rsidRDefault="00DA0241" w:rsidP="00DA0241">
      <w:pPr>
        <w:pStyle w:val="EditorsNote"/>
        <w:ind w:left="0" w:firstLine="0"/>
        <w:rPr>
          <w:rFonts w:eastAsia="ＭＳ 明朝"/>
          <w:color w:val="auto"/>
          <w:lang w:eastAsia="ja-JP"/>
        </w:rPr>
      </w:pPr>
      <w:r w:rsidRPr="00A8705B">
        <w:rPr>
          <w:rFonts w:eastAsia="ＭＳ 明朝"/>
          <w:color w:val="auto"/>
          <w:lang w:eastAsia="ja-JP"/>
        </w:rPr>
        <w:t>Note that the optional &lt;subscription&gt; child resources are not used for CMDH policies.</w:t>
      </w:r>
    </w:p>
    <w:p w14:paraId="27687313" w14:textId="77777777" w:rsidR="00DA0241" w:rsidRPr="00A8705B" w:rsidRDefault="00DA0241" w:rsidP="00DA0241">
      <w:pPr>
        <w:pStyle w:val="TH"/>
        <w:rPr>
          <w:rFonts w:eastAsia="SimSun"/>
          <w:lang w:eastAsia="ja-JP"/>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xml:space="preserve">: </w:t>
      </w:r>
      <w:r w:rsidRPr="00A8705B">
        <w:rPr>
          <w:rFonts w:eastAsia="SimSun"/>
          <w:lang w:eastAsia="ja-JP"/>
        </w:rPr>
        <w:t>Resource specific attributes of [cmdhPolicy]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45D54C2B"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D135C98"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D4120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4C381A9"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B520D4E"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0BC7D16"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2D7D794"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7606F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F5B5B4"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44885E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D4665CF" w14:textId="77777777" w:rsidR="00DA0241" w:rsidRPr="00A8705B" w:rsidRDefault="00DA0241" w:rsidP="003919AD">
            <w:pPr>
              <w:keepNext/>
              <w:keepLines/>
              <w:jc w:val="center"/>
              <w:rPr>
                <w:rFonts w:ascii="Arial" w:eastAsia="ＭＳ 明朝" w:hAnsi="Arial"/>
                <w:b/>
                <w:sz w:val="18"/>
              </w:rPr>
            </w:pPr>
          </w:p>
        </w:tc>
      </w:tr>
      <w:tr w:rsidR="00DA0241" w:rsidRPr="00A8705B" w14:paraId="1591412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176206"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E18606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36A3F6"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33CE0B9" w14:textId="3A9C392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85D034" w14:textId="77777777" w:rsidR="00DA0241" w:rsidRPr="00A8705B" w:rsidRDefault="00DA0241" w:rsidP="003919AD">
            <w:pPr>
              <w:pStyle w:val="TAL"/>
              <w:rPr>
                <w:rFonts w:eastAsia="ＭＳ 明朝"/>
              </w:rPr>
            </w:pPr>
            <w:r w:rsidRPr="00A8705B">
              <w:rPr>
                <w:rFonts w:eastAsia="SimSun"/>
              </w:rPr>
              <w:t>1011 (cmdhPolicy)</w:t>
            </w:r>
          </w:p>
        </w:tc>
      </w:tr>
      <w:tr w:rsidR="00DA0241" w:rsidRPr="00A8705B" w14:paraId="11B9117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7DFD25"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C6524D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43595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C7797B" w14:textId="1649A64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08C4ED5" w14:textId="77777777" w:rsidR="00DA0241" w:rsidRPr="00A8705B" w:rsidRDefault="00DA0241" w:rsidP="003919AD">
            <w:pPr>
              <w:pStyle w:val="TAL"/>
              <w:rPr>
                <w:rFonts w:eastAsia="ＭＳ 明朝"/>
              </w:rPr>
            </w:pPr>
          </w:p>
        </w:tc>
      </w:tr>
      <w:tr w:rsidR="00DA0241" w:rsidRPr="00A8705B" w14:paraId="10929C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E055D5"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0497E0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75C956"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B9B172" w14:textId="227B9C4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D94E03" w14:textId="77777777" w:rsidR="00DA0241" w:rsidRPr="00A8705B" w:rsidRDefault="00DA0241" w:rsidP="003919AD">
            <w:pPr>
              <w:pStyle w:val="TAL"/>
              <w:rPr>
                <w:rFonts w:eastAsia="ＭＳ 明朝"/>
              </w:rPr>
            </w:pPr>
          </w:p>
        </w:tc>
      </w:tr>
      <w:tr w:rsidR="00DA0241" w:rsidRPr="00A8705B" w14:paraId="595D448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38FE0FF"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1B770E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574093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F926A02" w14:textId="7B26032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EF99F33" w14:textId="77777777" w:rsidR="00DA0241" w:rsidRPr="00A8705B" w:rsidRDefault="00DA0241" w:rsidP="003919AD">
            <w:pPr>
              <w:pStyle w:val="TAL"/>
              <w:rPr>
                <w:rFonts w:eastAsia="ＭＳ 明朝"/>
              </w:rPr>
            </w:pPr>
          </w:p>
        </w:tc>
      </w:tr>
      <w:tr w:rsidR="00DA0241" w:rsidRPr="00A8705B" w14:paraId="3A4850E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A1A3F63" w14:textId="77777777" w:rsidR="00DA0241" w:rsidRPr="00A8705B" w:rsidRDefault="00DA0241" w:rsidP="003919AD">
            <w:pPr>
              <w:pStyle w:val="TAL"/>
              <w:rPr>
                <w:rFonts w:eastAsia="ＭＳ 明朝"/>
                <w:b/>
                <w:i/>
                <w:lang w:eastAsia="ja-JP"/>
              </w:rPr>
            </w:pPr>
            <w:r w:rsidRPr="00A8705B">
              <w:rPr>
                <w:rFonts w:eastAsia="ＭＳ 明朝"/>
              </w:rPr>
              <w:t>cmdhPolicyName</w:t>
            </w:r>
          </w:p>
        </w:tc>
        <w:tc>
          <w:tcPr>
            <w:tcW w:w="986" w:type="dxa"/>
            <w:tcBorders>
              <w:top w:val="single" w:sz="4" w:space="0" w:color="auto"/>
              <w:left w:val="single" w:sz="4" w:space="0" w:color="auto"/>
              <w:bottom w:val="single" w:sz="4" w:space="0" w:color="auto"/>
              <w:right w:val="single" w:sz="4" w:space="0" w:color="auto"/>
            </w:tcBorders>
            <w:vAlign w:val="center"/>
          </w:tcPr>
          <w:p w14:paraId="0BFEA517"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101AF4"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BE6D3F0"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string</w:t>
            </w:r>
            <w:r w:rsidRPr="00A8705B">
              <w:rPr>
                <w:rFonts w:eastAsia="SimSun"/>
              </w:rPr>
              <w:tab/>
            </w:r>
          </w:p>
        </w:tc>
        <w:tc>
          <w:tcPr>
            <w:tcW w:w="1991" w:type="dxa"/>
            <w:tcBorders>
              <w:top w:val="single" w:sz="4" w:space="0" w:color="auto"/>
              <w:left w:val="single" w:sz="4" w:space="0" w:color="auto"/>
              <w:bottom w:val="single" w:sz="4" w:space="0" w:color="auto"/>
              <w:right w:val="single" w:sz="4" w:space="0" w:color="auto"/>
            </w:tcBorders>
          </w:tcPr>
          <w:p w14:paraId="415D7B19"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12EA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354EAE4" w14:textId="77777777" w:rsidR="00DA0241" w:rsidRPr="00A8705B" w:rsidRDefault="00DA0241" w:rsidP="003919AD">
            <w:pPr>
              <w:pStyle w:val="TAL"/>
              <w:rPr>
                <w:rFonts w:eastAsia="ＭＳ 明朝"/>
                <w:b/>
                <w:i/>
                <w:lang w:eastAsia="ja-JP"/>
              </w:rPr>
            </w:pPr>
            <w:r w:rsidRPr="00A8705B">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C3E40C"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109B8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2C05B9" w14:textId="77777777" w:rsidR="00DA0241" w:rsidRPr="00A8705B" w:rsidRDefault="00DA0241" w:rsidP="003919AD">
            <w:pPr>
              <w:pStyle w:val="TAL"/>
              <w:rPr>
                <w:rFonts w:eastAsia="ＭＳ 明朝"/>
              </w:rPr>
            </w:pPr>
            <w:r w:rsidRPr="00A8705B">
              <w:rPr>
                <w:lang w:eastAsia="zh-CN"/>
              </w:rPr>
              <w:t>m2m:mgmt</w:t>
            </w:r>
            <w:r w:rsidRPr="00A8705B">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28E48F6E" w14:textId="77777777" w:rsidR="00DA0241" w:rsidRPr="00A8705B" w:rsidRDefault="00DA0241" w:rsidP="003919AD">
            <w:pPr>
              <w:pStyle w:val="TAL"/>
              <w:rPr>
                <w:rFonts w:eastAsia="ＭＳ 明朝"/>
              </w:rPr>
            </w:pPr>
            <w:r w:rsidRPr="00A8705B">
              <w:rPr>
                <w:rFonts w:eastAsia="ＭＳ 明朝"/>
              </w:rPr>
              <w:t>1 link to [cmdhDefaults] resource instance,</w:t>
            </w:r>
          </w:p>
          <w:p w14:paraId="635F474D" w14:textId="77777777" w:rsidR="00DA0241" w:rsidRPr="00A8705B" w:rsidRDefault="00DA0241" w:rsidP="003919AD">
            <w:pPr>
              <w:pStyle w:val="TAL"/>
              <w:rPr>
                <w:rFonts w:eastAsia="ＭＳ 明朝"/>
              </w:rPr>
            </w:pPr>
            <w:r w:rsidRPr="00A8705B">
              <w:rPr>
                <w:rFonts w:eastAsia="ＭＳ 明朝"/>
              </w:rPr>
              <w:t>1 or more link(s) to [cmdhLimits] resource instance(s),</w:t>
            </w:r>
          </w:p>
          <w:p w14:paraId="593F34BB" w14:textId="77777777" w:rsidR="00DA0241" w:rsidRPr="00A8705B" w:rsidRDefault="00DA0241" w:rsidP="003919AD">
            <w:pPr>
              <w:pStyle w:val="TAL"/>
              <w:rPr>
                <w:rFonts w:eastAsia="ＭＳ 明朝"/>
              </w:rPr>
            </w:pPr>
            <w:r w:rsidRPr="00A8705B">
              <w:rPr>
                <w:rFonts w:eastAsia="ＭＳ 明朝"/>
              </w:rPr>
              <w:t>1 or more link(s) to [cmdhNetworkAccessRules] resource instance(s),</w:t>
            </w:r>
          </w:p>
          <w:p w14:paraId="68D6C904" w14:textId="77777777" w:rsidR="00DA0241" w:rsidRPr="00A8705B" w:rsidRDefault="00DA0241" w:rsidP="003919AD">
            <w:pPr>
              <w:pStyle w:val="TAL"/>
              <w:rPr>
                <w:rFonts w:eastAsia="ＭＳ 明朝"/>
              </w:rPr>
            </w:pPr>
            <w:r w:rsidRPr="00A8705B">
              <w:rPr>
                <w:rFonts w:eastAsia="ＭＳ 明朝"/>
              </w:rPr>
              <w:t>1 or more link(s) to [cmdhBuffer] resource instance(s)</w:t>
            </w:r>
          </w:p>
        </w:tc>
      </w:tr>
    </w:tbl>
    <w:p w14:paraId="4AF865AE" w14:textId="77777777" w:rsidR="00DA0241" w:rsidRPr="00A8705B" w:rsidRDefault="00DA0241" w:rsidP="00DA0241"/>
    <w:p w14:paraId="3661ACA9" w14:textId="7C5439C5" w:rsidR="00DA0241" w:rsidRPr="00A8705B" w:rsidRDefault="00DA0241" w:rsidP="00DA0241">
      <w:r w:rsidRPr="00A8705B">
        <w:t xml:space="preserve">The Resource Specific Procedure on CRUD Operations as specified in clause </w:t>
      </w:r>
      <w:r w:rsidRPr="00A8705B">
        <w:fldChar w:fldCharType="begin"/>
      </w:r>
      <w:r w:rsidRPr="00A8705B">
        <w:instrText xml:space="preserve"> REF _Ref394542431 \r \h </w:instrText>
      </w:r>
      <w:r w:rsidR="00A8705B">
        <w:instrText xml:space="preserve"> \* MERGEFORMAT </w:instrText>
      </w:r>
      <w:r w:rsidRPr="00A8705B">
        <w:fldChar w:fldCharType="separate"/>
      </w:r>
      <w:r w:rsidRPr="00A8705B">
        <w:t>7.4.15</w:t>
      </w:r>
      <w:r w:rsidRPr="00A8705B">
        <w:fldChar w:fldCharType="end"/>
      </w:r>
      <w:r w:rsidRPr="00A8705B">
        <w:t xml:space="preserve"> for the generic &lt;mgmtObj&gt; resource type apply.</w:t>
      </w:r>
    </w:p>
    <w:p w14:paraId="5C29B12D" w14:textId="77777777" w:rsidR="00DA0241" w:rsidRPr="00A8705B" w:rsidRDefault="00DA0241" w:rsidP="00DA0241"/>
    <w:p w14:paraId="467EE6C3" w14:textId="77777777" w:rsidR="00DA0241" w:rsidRPr="00A8705B" w:rsidRDefault="00DA0241" w:rsidP="00DD616D">
      <w:pPr>
        <w:pStyle w:val="Annex3"/>
        <w:numPr>
          <w:ilvl w:val="2"/>
          <w:numId w:val="98"/>
        </w:numPr>
        <w:rPr>
          <w:lang w:eastAsia="ja-JP"/>
        </w:rPr>
      </w:pPr>
      <w:bookmarkStart w:id="1837" w:name="_Toc479167569"/>
      <w:r w:rsidRPr="00A8705B">
        <w:rPr>
          <w:lang w:eastAsia="ja-JP"/>
        </w:rPr>
        <w:t>Resource [activeCmdhPolicy]</w:t>
      </w:r>
      <w:bookmarkEnd w:id="1837"/>
    </w:p>
    <w:p w14:paraId="0D679166" w14:textId="77777777" w:rsidR="00DA0241" w:rsidRPr="00A8705B" w:rsidRDefault="00DA0241" w:rsidP="00DA0241">
      <w:r w:rsidRPr="00A8705B">
        <w:t>The resource [activeCmdhPolicy] provides a link to the currently active set of CMDH policies.</w:t>
      </w:r>
    </w:p>
    <w:p w14:paraId="59419F44" w14:textId="2B0AD82C" w:rsidR="00DA0241" w:rsidRPr="00A8705B" w:rsidRDefault="00DA0241" w:rsidP="00DA0241">
      <w:r w:rsidRPr="00A8705B">
        <w:t>The detailed description can be found in clause D.12.1 of oneM2M TS-0001 [</w:t>
      </w:r>
      <w:r w:rsidR="00B24CD6" w:rsidRPr="00A8705B">
        <w:t>ITU-T Y.oneM2M.ARC</w:t>
      </w:r>
      <w:r w:rsidRPr="00A8705B">
        <w:t>].</w:t>
      </w:r>
    </w:p>
    <w:p w14:paraId="4587C9CC" w14:textId="77777777" w:rsidR="00DA0241" w:rsidRPr="00A8705B" w:rsidRDefault="00DA0241" w:rsidP="00DA0241">
      <w:pPr>
        <w:pStyle w:val="TH"/>
        <w:rPr>
          <w:rFonts w:eastAsia="SimSun"/>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D.12.2</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[activeCmdhPolicy]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B5BF9B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55565A3"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28DF7A"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3122D2E"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460E6EF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288415E" w14:textId="77777777" w:rsidR="00DA0241" w:rsidRPr="00A8705B" w:rsidRDefault="00DA0241" w:rsidP="003919AD">
            <w:pPr>
              <w:pStyle w:val="TAL"/>
              <w:rPr>
                <w:rFonts w:eastAsia="Malgun Gothic"/>
              </w:rPr>
            </w:pPr>
            <w:r w:rsidRPr="00A8705B">
              <w:rPr>
                <w:rFonts w:eastAsia="ＭＳ 明朝"/>
              </w:rPr>
              <w:t>activeCmdPolicy</w:t>
            </w:r>
          </w:p>
        </w:tc>
        <w:tc>
          <w:tcPr>
            <w:tcW w:w="4149" w:type="dxa"/>
            <w:tcBorders>
              <w:top w:val="single" w:sz="4" w:space="0" w:color="auto"/>
              <w:left w:val="single" w:sz="4" w:space="0" w:color="auto"/>
              <w:bottom w:val="single" w:sz="4" w:space="0" w:color="auto"/>
              <w:right w:val="single" w:sz="4" w:space="0" w:color="auto"/>
            </w:tcBorders>
            <w:hideMark/>
          </w:tcPr>
          <w:p w14:paraId="50408319" w14:textId="77777777" w:rsidR="00DA0241" w:rsidRPr="00A8705B" w:rsidRDefault="00DA0241" w:rsidP="003919AD">
            <w:pPr>
              <w:pStyle w:val="TAL"/>
              <w:rPr>
                <w:rFonts w:eastAsia="Malgun Gothic"/>
                <w:lang w:eastAsia="ja-JP"/>
              </w:rPr>
            </w:pPr>
            <w:r w:rsidRPr="00A8705B">
              <w:rPr>
                <w:rFonts w:eastAsia="Malgun Gothic"/>
              </w:rPr>
              <w:t>CDT-activeCmdhPolicy-v2_12_0.xsd</w:t>
            </w:r>
          </w:p>
        </w:tc>
        <w:tc>
          <w:tcPr>
            <w:tcW w:w="3192" w:type="dxa"/>
            <w:tcBorders>
              <w:top w:val="single" w:sz="4" w:space="0" w:color="auto"/>
              <w:left w:val="single" w:sz="4" w:space="0" w:color="auto"/>
              <w:bottom w:val="single" w:sz="4" w:space="0" w:color="auto"/>
              <w:right w:val="single" w:sz="4" w:space="0" w:color="auto"/>
            </w:tcBorders>
            <w:hideMark/>
          </w:tcPr>
          <w:p w14:paraId="55F228A7" w14:textId="77777777" w:rsidR="00DA0241" w:rsidRPr="00A8705B" w:rsidRDefault="00DA0241" w:rsidP="003919AD">
            <w:pPr>
              <w:pStyle w:val="TAL"/>
              <w:rPr>
                <w:rFonts w:eastAsia="Malgun Gothic"/>
              </w:rPr>
            </w:pPr>
          </w:p>
        </w:tc>
      </w:tr>
    </w:tbl>
    <w:p w14:paraId="32C349C7" w14:textId="77777777" w:rsidR="00DA0241" w:rsidRPr="00A8705B" w:rsidRDefault="00DA0241" w:rsidP="00DA0241"/>
    <w:p w14:paraId="08F2278B" w14:textId="77777777" w:rsidR="00DA0241" w:rsidRPr="00A8705B" w:rsidRDefault="00DA0241" w:rsidP="00DA0241">
      <w:pPr>
        <w:pStyle w:val="TH"/>
        <w:rPr>
          <w:rFonts w:eastAsia="SimSun"/>
        </w:rPr>
      </w:pPr>
      <w:r w:rsidRPr="00A8705B">
        <w:rPr>
          <w:rFonts w:eastAsia="SimSun"/>
        </w:rPr>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D.12.2</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[activeCmdhPolicy]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55A2F575"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CE3C794"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96C489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A28A750"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4A76A39"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78B7308A"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67AF60F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E26FCC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8BC4877"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A34E5D4"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A61E5BC" w14:textId="77777777" w:rsidR="00DA0241" w:rsidRPr="00A8705B" w:rsidRDefault="00DA0241" w:rsidP="003919AD">
            <w:pPr>
              <w:keepNext/>
              <w:keepLines/>
              <w:jc w:val="center"/>
              <w:rPr>
                <w:rFonts w:ascii="Arial" w:eastAsia="ＭＳ 明朝" w:hAnsi="Arial"/>
                <w:b/>
                <w:sz w:val="18"/>
              </w:rPr>
            </w:pPr>
          </w:p>
        </w:tc>
      </w:tr>
      <w:tr w:rsidR="00DA0241" w:rsidRPr="00A8705B" w14:paraId="19D27BD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CE16C5"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B4C4820"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77D52E"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83A3295" w14:textId="463940C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B3550C" w14:textId="77777777" w:rsidR="00DA0241" w:rsidRPr="00A8705B" w:rsidRDefault="00DA0241" w:rsidP="003919AD">
            <w:pPr>
              <w:pStyle w:val="TAL"/>
              <w:rPr>
                <w:rFonts w:eastAsia="ＭＳ 明朝"/>
              </w:rPr>
            </w:pPr>
            <w:r w:rsidRPr="00A8705B">
              <w:rPr>
                <w:rFonts w:eastAsia="SimSun"/>
              </w:rPr>
              <w:t>1012 (</w:t>
            </w:r>
            <w:r w:rsidRPr="00A8705B">
              <w:rPr>
                <w:rFonts w:eastAsia="ＭＳ 明朝"/>
              </w:rPr>
              <w:t>a</w:t>
            </w:r>
            <w:r w:rsidRPr="00A8705B">
              <w:rPr>
                <w:rFonts w:eastAsia="SimSun"/>
              </w:rPr>
              <w:t>ctiveCmdhPolicy)</w:t>
            </w:r>
          </w:p>
        </w:tc>
      </w:tr>
      <w:tr w:rsidR="00DA0241" w:rsidRPr="00A8705B" w14:paraId="0C6894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E494DB"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6E2F7B8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A318C7"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1FA543F" w14:textId="1D765EF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B7ED971" w14:textId="77777777" w:rsidR="00DA0241" w:rsidRPr="00A8705B" w:rsidRDefault="00DA0241" w:rsidP="003919AD">
            <w:pPr>
              <w:pStyle w:val="TAL"/>
              <w:rPr>
                <w:rFonts w:eastAsia="ＭＳ 明朝"/>
              </w:rPr>
            </w:pPr>
          </w:p>
        </w:tc>
      </w:tr>
      <w:tr w:rsidR="00DA0241" w:rsidRPr="00A8705B" w14:paraId="71E420A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1F5548"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417623C"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203852"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F1D4ED2" w14:textId="612619AC"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65AE7F" w14:textId="77777777" w:rsidR="00DA0241" w:rsidRPr="00A8705B" w:rsidRDefault="00DA0241" w:rsidP="003919AD">
            <w:pPr>
              <w:pStyle w:val="TAL"/>
              <w:rPr>
                <w:rFonts w:eastAsia="ＭＳ 明朝"/>
              </w:rPr>
            </w:pPr>
          </w:p>
        </w:tc>
      </w:tr>
      <w:tr w:rsidR="00DA0241" w:rsidRPr="00A8705B" w14:paraId="1E1F405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7C6147D"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50CEDA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051AB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DFE263" w14:textId="0DB3C39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9FCB100" w14:textId="77777777" w:rsidR="00DA0241" w:rsidRPr="00A8705B" w:rsidRDefault="00DA0241" w:rsidP="003919AD">
            <w:pPr>
              <w:pStyle w:val="TAL"/>
              <w:rPr>
                <w:rFonts w:eastAsia="ＭＳ 明朝"/>
              </w:rPr>
            </w:pPr>
          </w:p>
        </w:tc>
      </w:tr>
      <w:tr w:rsidR="00DA0241" w:rsidRPr="00A8705B" w14:paraId="7AD21FA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FF32BCF" w14:textId="77777777" w:rsidR="00DA0241" w:rsidRPr="00A8705B" w:rsidRDefault="00DA0241" w:rsidP="003919AD">
            <w:pPr>
              <w:pStyle w:val="TAL"/>
              <w:rPr>
                <w:rFonts w:eastAsia="ＭＳ 明朝"/>
                <w:b/>
                <w:i/>
                <w:lang w:eastAsia="ja-JP"/>
              </w:rPr>
            </w:pPr>
            <w:r w:rsidRPr="00A8705B">
              <w:rPr>
                <w:rFonts w:eastAsia="ＭＳ 明朝"/>
              </w:rPr>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1EE4698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BB07AB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C618EAE" w14:textId="77777777" w:rsidR="00DA0241" w:rsidRPr="00A8705B" w:rsidRDefault="00DA0241" w:rsidP="003919AD">
            <w:pPr>
              <w:pStyle w:val="TAL"/>
              <w:rPr>
                <w:rFonts w:eastAsia="ＭＳ 明朝"/>
              </w:rPr>
            </w:pPr>
            <w:r w:rsidRPr="00A8705B">
              <w:rPr>
                <w:lang w:eastAsia="zh-CN"/>
              </w:rPr>
              <w:t>m2m:</w:t>
            </w:r>
            <w:r w:rsidRPr="00A8705B">
              <w:rPr>
                <w:rFonts w:eastAsia="ＭＳ 明朝"/>
              </w:rPr>
              <w:t>ID</w:t>
            </w:r>
          </w:p>
        </w:tc>
        <w:tc>
          <w:tcPr>
            <w:tcW w:w="1991" w:type="dxa"/>
            <w:tcBorders>
              <w:top w:val="single" w:sz="4" w:space="0" w:color="auto"/>
              <w:left w:val="single" w:sz="4" w:space="0" w:color="auto"/>
              <w:bottom w:val="single" w:sz="4" w:space="0" w:color="auto"/>
              <w:right w:val="single" w:sz="4" w:space="0" w:color="auto"/>
            </w:tcBorders>
          </w:tcPr>
          <w:p w14:paraId="45ABAA3D" w14:textId="77777777" w:rsidR="00DA0241" w:rsidRPr="00A8705B" w:rsidRDefault="00DA0241" w:rsidP="003919AD">
            <w:pPr>
              <w:pStyle w:val="TAL"/>
              <w:rPr>
                <w:rFonts w:eastAsia="ＭＳ 明朝"/>
              </w:rPr>
            </w:pPr>
            <w:r w:rsidRPr="00A8705B">
              <w:rPr>
                <w:rFonts w:eastAsia="ＭＳ 明朝"/>
              </w:rPr>
              <w:t>The resource ID of the [cmdhPolicy] resource instance containing the CMDH policies that are currently active for the associated CSE.</w:t>
            </w:r>
          </w:p>
          <w:p w14:paraId="65AEB7E8" w14:textId="77777777" w:rsidR="00DA0241" w:rsidRPr="00A8705B" w:rsidRDefault="00DA0241" w:rsidP="003919AD">
            <w:pPr>
              <w:pStyle w:val="TAL"/>
              <w:rPr>
                <w:rFonts w:eastAsia="ＭＳ 明朝"/>
              </w:rPr>
            </w:pPr>
          </w:p>
        </w:tc>
      </w:tr>
    </w:tbl>
    <w:p w14:paraId="6A14A0AE" w14:textId="77777777" w:rsidR="00DA0241" w:rsidRPr="00A8705B" w:rsidRDefault="00DA0241" w:rsidP="00DA0241">
      <w:pPr>
        <w:rPr>
          <w:rFonts w:eastAsia="ＭＳ 明朝"/>
        </w:rPr>
      </w:pPr>
    </w:p>
    <w:p w14:paraId="346525C7" w14:textId="77777777" w:rsidR="00DA0241" w:rsidRPr="00A8705B" w:rsidRDefault="00DA0241" w:rsidP="00DD616D">
      <w:pPr>
        <w:pStyle w:val="Annex3"/>
        <w:numPr>
          <w:ilvl w:val="2"/>
          <w:numId w:val="98"/>
        </w:numPr>
        <w:rPr>
          <w:lang w:eastAsia="ja-JP"/>
        </w:rPr>
      </w:pPr>
      <w:bookmarkStart w:id="1838" w:name="_Toc479167570"/>
      <w:r w:rsidRPr="00A8705B">
        <w:rPr>
          <w:lang w:eastAsia="ja-JP"/>
        </w:rPr>
        <w:t>Resource [cmdhDefaults]</w:t>
      </w:r>
      <w:bookmarkEnd w:id="1838"/>
    </w:p>
    <w:p w14:paraId="276712B8" w14:textId="3656DC1E" w:rsidR="00DA0241" w:rsidRPr="00A8705B" w:rsidRDefault="00DA0241" w:rsidP="00DA0241">
      <w:r w:rsidRPr="00A8705B">
        <w:t xml:space="preserve">The resource [cmdhDefaults] defines which CMDH related parameters will be used by default when a request or response message contains the </w:t>
      </w:r>
      <w:r w:rsidRPr="00A8705B">
        <w:rPr>
          <w:i/>
        </w:rPr>
        <w:t>Event Category</w:t>
      </w:r>
      <w:r w:rsidRPr="00A8705B">
        <w:t xml:space="preserve"> parameter but not any other CMDH related parameters and which default </w:t>
      </w:r>
      <w:r w:rsidRPr="00A8705B">
        <w:rPr>
          <w:i/>
        </w:rPr>
        <w:t>Event Category</w:t>
      </w:r>
      <w:r w:rsidRPr="00A8705B">
        <w:t xml:space="preserve"> parameter shall be used when none is given in the request or response message. The detailed description can be found in clause D.12.2 of oneM2M TS-0001 [</w:t>
      </w:r>
      <w:r w:rsidR="00B24CD6" w:rsidRPr="00A8705B">
        <w:t>ITU-T Y.oneM2M.ARC</w:t>
      </w:r>
      <w:r w:rsidRPr="00A8705B">
        <w:t>].</w:t>
      </w:r>
    </w:p>
    <w:p w14:paraId="3845E500"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D.12.3</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0CF71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C6F07C4"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A89D114"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26D53E" w14:textId="77777777" w:rsidR="00DA0241" w:rsidRPr="00A8705B" w:rsidRDefault="00DA0241" w:rsidP="003919AD">
            <w:pPr>
              <w:pStyle w:val="TAH"/>
              <w:rPr>
                <w:lang w:eastAsia="ja-JP"/>
              </w:rPr>
            </w:pPr>
            <w:r w:rsidRPr="00A8705B">
              <w:rPr>
                <w:lang w:eastAsia="ja-JP"/>
              </w:rPr>
              <w:t>Note</w:t>
            </w:r>
          </w:p>
        </w:tc>
      </w:tr>
      <w:tr w:rsidR="00DA0241" w:rsidRPr="00A8705B" w14:paraId="2768D27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13F74DC" w14:textId="77777777" w:rsidR="00DA0241" w:rsidRPr="00A8705B" w:rsidRDefault="00DA0241" w:rsidP="003919AD">
            <w:pPr>
              <w:pStyle w:val="TAL"/>
              <w:rPr>
                <w:rFonts w:eastAsia="Malgun Gothic"/>
              </w:rPr>
            </w:pPr>
            <w:r w:rsidRPr="00A8705B">
              <w:rPr>
                <w:rFonts w:eastAsia="ＭＳ 明朝"/>
              </w:rPr>
              <w:t>cmdhDefaults</w:t>
            </w:r>
          </w:p>
        </w:tc>
        <w:tc>
          <w:tcPr>
            <w:tcW w:w="4149" w:type="dxa"/>
            <w:tcBorders>
              <w:top w:val="single" w:sz="4" w:space="0" w:color="auto"/>
              <w:left w:val="single" w:sz="4" w:space="0" w:color="auto"/>
              <w:bottom w:val="single" w:sz="4" w:space="0" w:color="auto"/>
              <w:right w:val="single" w:sz="4" w:space="0" w:color="auto"/>
            </w:tcBorders>
            <w:hideMark/>
          </w:tcPr>
          <w:p w14:paraId="1A72E4FB" w14:textId="77777777" w:rsidR="00DA0241" w:rsidRPr="00A8705B" w:rsidRDefault="00DA0241" w:rsidP="003919AD">
            <w:pPr>
              <w:pStyle w:val="TAL"/>
              <w:rPr>
                <w:rFonts w:eastAsia="Malgun Gothic"/>
                <w:lang w:eastAsia="ja-JP"/>
              </w:rPr>
            </w:pPr>
            <w:r w:rsidRPr="00A8705B">
              <w:rPr>
                <w:rFonts w:eastAsia="Malgun Gothic"/>
              </w:rPr>
              <w:t>CDT-cmdhDefaults-v2_12_0.xsd</w:t>
            </w:r>
          </w:p>
        </w:tc>
        <w:tc>
          <w:tcPr>
            <w:tcW w:w="3192" w:type="dxa"/>
            <w:tcBorders>
              <w:top w:val="single" w:sz="4" w:space="0" w:color="auto"/>
              <w:left w:val="single" w:sz="4" w:space="0" w:color="auto"/>
              <w:bottom w:val="single" w:sz="4" w:space="0" w:color="auto"/>
              <w:right w:val="single" w:sz="4" w:space="0" w:color="auto"/>
            </w:tcBorders>
            <w:hideMark/>
          </w:tcPr>
          <w:p w14:paraId="44C7287B" w14:textId="77777777" w:rsidR="00DA0241" w:rsidRPr="00A8705B" w:rsidRDefault="00DA0241" w:rsidP="003919AD">
            <w:pPr>
              <w:pStyle w:val="TAL"/>
              <w:rPr>
                <w:rFonts w:eastAsia="Malgun Gothic"/>
                <w:lang w:eastAsia="ja-JP"/>
              </w:rPr>
            </w:pPr>
          </w:p>
        </w:tc>
      </w:tr>
    </w:tbl>
    <w:p w14:paraId="7B5F32FC" w14:textId="77777777" w:rsidR="00DA0241" w:rsidRPr="00A8705B" w:rsidRDefault="00DA0241" w:rsidP="00DA0241"/>
    <w:p w14:paraId="0E33F53F" w14:textId="77777777" w:rsidR="00DA0241" w:rsidRPr="00A8705B" w:rsidRDefault="00DA0241" w:rsidP="00DA0241">
      <w:pPr>
        <w:pStyle w:val="TH"/>
        <w:rPr>
          <w:rFonts w:eastAsia="SimSun"/>
        </w:rPr>
      </w:pPr>
      <w:r w:rsidRPr="00A8705B">
        <w:rPr>
          <w:rFonts w:eastAsia="SimSun"/>
        </w:rPr>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D.12.3</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[cmdhDefaults]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9A7DD8D"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A54239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E5359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C449EAA"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F87D94A"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16C2384E"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7EB32C1"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506E95D"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3340B1"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45B113"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EA6F998" w14:textId="77777777" w:rsidR="00DA0241" w:rsidRPr="00A8705B" w:rsidRDefault="00DA0241" w:rsidP="003919AD">
            <w:pPr>
              <w:keepNext/>
              <w:keepLines/>
              <w:jc w:val="center"/>
              <w:rPr>
                <w:rFonts w:ascii="Arial" w:eastAsia="ＭＳ 明朝" w:hAnsi="Arial"/>
                <w:b/>
                <w:sz w:val="18"/>
              </w:rPr>
            </w:pPr>
          </w:p>
        </w:tc>
      </w:tr>
      <w:tr w:rsidR="00DA0241" w:rsidRPr="00A8705B" w14:paraId="3889664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3F6B405"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A64F9B0"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CB8E8F"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228D193" w14:textId="44622A41"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FCD524" w14:textId="77777777" w:rsidR="00DA0241" w:rsidRPr="00A8705B" w:rsidRDefault="00DA0241" w:rsidP="003919AD">
            <w:pPr>
              <w:pStyle w:val="TAL"/>
              <w:rPr>
                <w:rFonts w:eastAsia="ＭＳ 明朝"/>
              </w:rPr>
            </w:pPr>
            <w:r w:rsidRPr="00A8705B">
              <w:rPr>
                <w:rFonts w:eastAsia="ＭＳ 明朝"/>
              </w:rPr>
              <w:t>1013 (cmdhDefaults)</w:t>
            </w:r>
          </w:p>
        </w:tc>
      </w:tr>
      <w:tr w:rsidR="00DA0241" w:rsidRPr="00A8705B" w14:paraId="726379A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A264F80"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AC49C7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3B37F8F"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8317460" w14:textId="04FBC94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C4A8881" w14:textId="77777777" w:rsidR="00DA0241" w:rsidRPr="00A8705B" w:rsidRDefault="00DA0241" w:rsidP="003919AD">
            <w:pPr>
              <w:pStyle w:val="TAL"/>
              <w:rPr>
                <w:rFonts w:eastAsia="ＭＳ 明朝"/>
              </w:rPr>
            </w:pPr>
          </w:p>
        </w:tc>
      </w:tr>
      <w:tr w:rsidR="00DA0241" w:rsidRPr="00A8705B" w14:paraId="70E42CD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D3DFB3D"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7DDC46C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693FE4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8E0C34" w14:textId="4A6524BF"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2772C1D" w14:textId="77777777" w:rsidR="00DA0241" w:rsidRPr="00A8705B" w:rsidRDefault="00DA0241" w:rsidP="003919AD">
            <w:pPr>
              <w:pStyle w:val="TAL"/>
              <w:rPr>
                <w:rFonts w:eastAsia="ＭＳ 明朝"/>
              </w:rPr>
            </w:pPr>
          </w:p>
        </w:tc>
      </w:tr>
      <w:tr w:rsidR="00DA0241" w:rsidRPr="00A8705B" w14:paraId="22988B8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C9A6D21"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B59909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0C9F3C"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D45AB58" w14:textId="253F949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4CB340D" w14:textId="77777777" w:rsidR="00DA0241" w:rsidRPr="00A8705B" w:rsidRDefault="00DA0241" w:rsidP="003919AD">
            <w:pPr>
              <w:pStyle w:val="TAL"/>
              <w:rPr>
                <w:rFonts w:eastAsia="ＭＳ 明朝"/>
              </w:rPr>
            </w:pPr>
          </w:p>
        </w:tc>
      </w:tr>
      <w:tr w:rsidR="00DA0241" w:rsidRPr="00A8705B" w14:paraId="554C09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12E55DF" w14:textId="77777777" w:rsidR="00DA0241" w:rsidRPr="00A8705B" w:rsidRDefault="00DA0241" w:rsidP="003919AD">
            <w:pPr>
              <w:pStyle w:val="TAL"/>
              <w:rPr>
                <w:rFonts w:eastAsia="ＭＳ 明朝"/>
                <w:b/>
                <w:i/>
                <w:lang w:eastAsia="ja-JP"/>
              </w:rPr>
            </w:pPr>
            <w:r w:rsidRPr="00A8705B">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79A127F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866A3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A6CC20" w14:textId="77777777" w:rsidR="00DA0241" w:rsidRPr="00A8705B" w:rsidRDefault="00DA0241" w:rsidP="003919AD">
            <w:pPr>
              <w:pStyle w:val="TAL"/>
              <w:rPr>
                <w:rFonts w:eastAsia="ＭＳ 明朝"/>
              </w:rPr>
            </w:pPr>
            <w:r w:rsidRPr="00A8705B">
              <w:rPr>
                <w:lang w:eastAsia="zh-CN"/>
              </w:rPr>
              <w:t>m2m:mgmt</w:t>
            </w:r>
            <w:r w:rsidRPr="00A8705B">
              <w:rPr>
                <w:rFonts w:eastAsia="ＭＳ 明朝"/>
              </w:rPr>
              <w:t>LinkRef</w:t>
            </w:r>
          </w:p>
        </w:tc>
        <w:tc>
          <w:tcPr>
            <w:tcW w:w="1991" w:type="dxa"/>
            <w:tcBorders>
              <w:top w:val="single" w:sz="4" w:space="0" w:color="auto"/>
              <w:left w:val="single" w:sz="4" w:space="0" w:color="auto"/>
              <w:bottom w:val="single" w:sz="4" w:space="0" w:color="auto"/>
              <w:right w:val="single" w:sz="4" w:space="0" w:color="auto"/>
            </w:tcBorders>
          </w:tcPr>
          <w:p w14:paraId="62F1CE46" w14:textId="77777777" w:rsidR="00DA0241" w:rsidRPr="00A8705B" w:rsidRDefault="00DA0241" w:rsidP="003919AD">
            <w:pPr>
              <w:pStyle w:val="TAL"/>
              <w:rPr>
                <w:rFonts w:eastAsia="ＭＳ 明朝"/>
                <w:lang w:eastAsia="ja-JP"/>
              </w:rPr>
            </w:pPr>
            <w:r w:rsidRPr="00A8705B">
              <w:rPr>
                <w:rFonts w:eastAsia="ＭＳ 明朝"/>
              </w:rPr>
              <w:t>1 or more link(s) to [cmdhDefEcValue] resource instance(s)</w:t>
            </w:r>
            <w:r w:rsidRPr="00A8705B">
              <w:rPr>
                <w:rFonts w:eastAsia="ＭＳ 明朝" w:hint="eastAsia"/>
                <w:lang w:eastAsia="ja-JP"/>
              </w:rPr>
              <w:t>;</w:t>
            </w:r>
          </w:p>
          <w:p w14:paraId="71834DC9" w14:textId="77777777" w:rsidR="00DA0241" w:rsidRPr="00A8705B" w:rsidRDefault="00DA0241" w:rsidP="003919AD">
            <w:pPr>
              <w:pStyle w:val="TAL"/>
              <w:rPr>
                <w:rFonts w:eastAsia="ＭＳ 明朝"/>
                <w:lang w:eastAsia="ja-JP"/>
              </w:rPr>
            </w:pPr>
            <w:r w:rsidRPr="00A8705B">
              <w:rPr>
                <w:rFonts w:eastAsia="ＭＳ 明朝"/>
                <w:lang w:eastAsia="ja-JP"/>
              </w:rPr>
              <w:t>1 or more link(s) to [cmdhEcDefParamValues] resource instance(s)</w:t>
            </w:r>
          </w:p>
        </w:tc>
      </w:tr>
    </w:tbl>
    <w:p w14:paraId="61198D99" w14:textId="77777777" w:rsidR="00DA0241" w:rsidRPr="00A8705B" w:rsidRDefault="00DA0241" w:rsidP="00DA0241"/>
    <w:p w14:paraId="2C59FDF3" w14:textId="77777777" w:rsidR="00DA0241" w:rsidRPr="00A8705B" w:rsidRDefault="00DA0241" w:rsidP="00DD616D">
      <w:pPr>
        <w:pStyle w:val="Annex3"/>
        <w:numPr>
          <w:ilvl w:val="2"/>
          <w:numId w:val="98"/>
        </w:numPr>
        <w:rPr>
          <w:lang w:eastAsia="ja-JP"/>
        </w:rPr>
      </w:pPr>
      <w:bookmarkStart w:id="1839" w:name="_Toc479167571"/>
      <w:r w:rsidRPr="00A8705B">
        <w:rPr>
          <w:lang w:eastAsia="ja-JP"/>
        </w:rPr>
        <w:t>Resource [cmdhDefEcValue]</w:t>
      </w:r>
      <w:bookmarkEnd w:id="1839"/>
    </w:p>
    <w:p w14:paraId="1370252D" w14:textId="27C36EA4" w:rsidR="00DA0241" w:rsidRPr="00A8705B" w:rsidRDefault="00DA0241" w:rsidP="00DA0241">
      <w:r w:rsidRPr="00A8705B">
        <w:t xml:space="preserve">The resource [cmdhDefEcValue] represents a default value for the </w:t>
      </w:r>
      <w:r w:rsidRPr="00A8705B">
        <w:rPr>
          <w:b/>
          <w:i/>
        </w:rPr>
        <w:t>Event Category</w:t>
      </w:r>
      <w:r w:rsidRPr="00A8705B">
        <w:t xml:space="preserve"> parameter of an incoming request or response message. This default </w:t>
      </w:r>
      <w:r w:rsidRPr="00A8705B">
        <w:rPr>
          <w:b/>
          <w:i/>
        </w:rPr>
        <w:t>Event Category</w:t>
      </w:r>
      <w:r w:rsidRPr="00A8705B">
        <w:t xml:space="preserve"> becomes applicable when certain conditions are matched which are defined by the other attributes of this resource. The detailed description can be found in clause D.12.3 of oneM2M TS-0001 [</w:t>
      </w:r>
      <w:r w:rsidR="00B24CD6" w:rsidRPr="00A8705B">
        <w:t>ITU-T Y.oneM2M.ARC</w:t>
      </w:r>
      <w:r w:rsidRPr="00A8705B">
        <w:t>].</w:t>
      </w:r>
    </w:p>
    <w:p w14:paraId="504EF747" w14:textId="77777777" w:rsidR="00DA0241" w:rsidRPr="00A8705B" w:rsidRDefault="00DA0241" w:rsidP="00DA0241">
      <w:pPr>
        <w:pStyle w:val="TH"/>
        <w:rPr>
          <w:rFonts w:eastAsia="SimSun"/>
        </w:rPr>
      </w:pPr>
      <w:r w:rsidRPr="00A8705B">
        <w:lastRenderedPageBreak/>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D.12.4</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[cmdhDefEcValue]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0B641933"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714706"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4BE57B2"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5370913"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1A407C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1A277BEB" w14:textId="77777777" w:rsidR="00DA0241" w:rsidRPr="00A8705B" w:rsidRDefault="00DA0241" w:rsidP="003919AD">
            <w:pPr>
              <w:pStyle w:val="TAL"/>
              <w:rPr>
                <w:rFonts w:eastAsia="Malgun Gothic"/>
              </w:rPr>
            </w:pPr>
            <w:r w:rsidRPr="00A8705B">
              <w:rPr>
                <w:rFonts w:eastAsia="ＭＳ 明朝"/>
              </w:rPr>
              <w:t>cmdhDefEcValue</w:t>
            </w:r>
          </w:p>
        </w:tc>
        <w:tc>
          <w:tcPr>
            <w:tcW w:w="4149" w:type="dxa"/>
            <w:tcBorders>
              <w:top w:val="single" w:sz="4" w:space="0" w:color="auto"/>
              <w:left w:val="single" w:sz="4" w:space="0" w:color="auto"/>
              <w:bottom w:val="single" w:sz="4" w:space="0" w:color="auto"/>
              <w:right w:val="single" w:sz="4" w:space="0" w:color="auto"/>
            </w:tcBorders>
            <w:hideMark/>
          </w:tcPr>
          <w:p w14:paraId="77C9974C" w14:textId="77777777" w:rsidR="00DA0241" w:rsidRPr="00A8705B" w:rsidRDefault="00DA0241" w:rsidP="003919AD">
            <w:pPr>
              <w:pStyle w:val="TAL"/>
              <w:rPr>
                <w:rFonts w:eastAsia="Malgun Gothic"/>
              </w:rPr>
            </w:pPr>
            <w:r w:rsidRPr="00A8705B">
              <w:rPr>
                <w:rFonts w:eastAsia="Malgun Gothic"/>
              </w:rPr>
              <w:t>CDT-cmdhDefEcValue-v2_12_0.xsd</w:t>
            </w:r>
          </w:p>
        </w:tc>
        <w:tc>
          <w:tcPr>
            <w:tcW w:w="3192" w:type="dxa"/>
            <w:tcBorders>
              <w:top w:val="single" w:sz="4" w:space="0" w:color="auto"/>
              <w:left w:val="single" w:sz="4" w:space="0" w:color="auto"/>
              <w:bottom w:val="single" w:sz="4" w:space="0" w:color="auto"/>
              <w:right w:val="single" w:sz="4" w:space="0" w:color="auto"/>
            </w:tcBorders>
            <w:hideMark/>
          </w:tcPr>
          <w:p w14:paraId="0BBE2FE8" w14:textId="77777777" w:rsidR="00DA0241" w:rsidRPr="00A8705B" w:rsidRDefault="00DA0241" w:rsidP="003919AD">
            <w:pPr>
              <w:pStyle w:val="TAL"/>
              <w:rPr>
                <w:rFonts w:eastAsia="Malgun Gothic"/>
              </w:rPr>
            </w:pPr>
          </w:p>
        </w:tc>
      </w:tr>
    </w:tbl>
    <w:p w14:paraId="37071DF2" w14:textId="77777777" w:rsidR="00DA0241" w:rsidRPr="00A8705B" w:rsidRDefault="00DA0241" w:rsidP="00DA0241"/>
    <w:p w14:paraId="27149D50" w14:textId="77777777" w:rsidR="00DA0241" w:rsidRPr="00A8705B" w:rsidRDefault="00DA0241" w:rsidP="00DA0241">
      <w:pPr>
        <w:pStyle w:val="TH"/>
        <w:rPr>
          <w:rFonts w:eastAsia="SimSun"/>
        </w:rPr>
      </w:pPr>
      <w:r w:rsidRPr="00A8705B">
        <w:rPr>
          <w:rFonts w:eastAsia="SimSun"/>
        </w:rPr>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D.12.4</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[cmdhDefEcValue]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6BC92377"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E3DC14"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C7ED930"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95ECBD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BE18C5"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D3081A5"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E628DA2"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E04E00"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91D4126"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2591EE8"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003646D" w14:textId="77777777" w:rsidR="00DA0241" w:rsidRPr="00A8705B" w:rsidRDefault="00DA0241" w:rsidP="003919AD">
            <w:pPr>
              <w:keepNext/>
              <w:keepLines/>
              <w:jc w:val="center"/>
              <w:rPr>
                <w:rFonts w:ascii="Arial" w:eastAsia="ＭＳ 明朝" w:hAnsi="Arial"/>
                <w:b/>
                <w:sz w:val="18"/>
              </w:rPr>
            </w:pPr>
          </w:p>
        </w:tc>
      </w:tr>
      <w:tr w:rsidR="00DA0241" w:rsidRPr="00A8705B" w14:paraId="208180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EA4B78"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F5DFABB"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68C45C"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41AA9A" w14:textId="13336F1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33AC418" w14:textId="77777777" w:rsidR="00DA0241" w:rsidRPr="00A8705B" w:rsidRDefault="00DA0241" w:rsidP="003919AD">
            <w:pPr>
              <w:pStyle w:val="TAL"/>
              <w:rPr>
                <w:rFonts w:eastAsia="ＭＳ 明朝"/>
              </w:rPr>
            </w:pPr>
            <w:r w:rsidRPr="00A8705B">
              <w:rPr>
                <w:rFonts w:eastAsia="ＭＳ 明朝"/>
              </w:rPr>
              <w:t>1014 (cmdhDefEcValue)</w:t>
            </w:r>
          </w:p>
        </w:tc>
      </w:tr>
      <w:tr w:rsidR="00DA0241" w:rsidRPr="00A8705B" w14:paraId="6517AE0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310F10"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2C1B997A"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9DBADC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BA721BC" w14:textId="3738CAB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5C5ECBC" w14:textId="77777777" w:rsidR="00DA0241" w:rsidRPr="00A8705B" w:rsidRDefault="00DA0241" w:rsidP="003919AD">
            <w:pPr>
              <w:pStyle w:val="TAL"/>
              <w:rPr>
                <w:rFonts w:eastAsia="ＭＳ 明朝"/>
              </w:rPr>
            </w:pPr>
          </w:p>
        </w:tc>
      </w:tr>
      <w:tr w:rsidR="00DA0241" w:rsidRPr="00A8705B" w14:paraId="3F57444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87D2D0B"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5535F6A8"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24467F2"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5546B61" w14:textId="18C5019B"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A8587A" w14:textId="77777777" w:rsidR="00DA0241" w:rsidRPr="00A8705B" w:rsidRDefault="00DA0241" w:rsidP="003919AD">
            <w:pPr>
              <w:pStyle w:val="TAL"/>
              <w:rPr>
                <w:rFonts w:eastAsia="ＭＳ 明朝"/>
              </w:rPr>
            </w:pPr>
          </w:p>
        </w:tc>
      </w:tr>
      <w:tr w:rsidR="00DA0241" w:rsidRPr="00A8705B" w14:paraId="5FD6FFF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1E2DFF7"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7B6B27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6EA423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3FC46C0" w14:textId="58DB633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03301C1" w14:textId="77777777" w:rsidR="00DA0241" w:rsidRPr="00A8705B" w:rsidRDefault="00DA0241" w:rsidP="003919AD">
            <w:pPr>
              <w:pStyle w:val="TAL"/>
              <w:rPr>
                <w:rFonts w:eastAsia="ＭＳ 明朝"/>
              </w:rPr>
            </w:pPr>
          </w:p>
        </w:tc>
      </w:tr>
      <w:tr w:rsidR="00DA0241" w:rsidRPr="00A8705B" w14:paraId="662529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2658B5" w14:textId="77777777" w:rsidR="00DA0241" w:rsidRPr="00A8705B" w:rsidRDefault="00DA0241" w:rsidP="003919AD">
            <w:pPr>
              <w:pStyle w:val="TAL"/>
              <w:rPr>
                <w:rFonts w:eastAsia="ＭＳ 明朝"/>
                <w:b/>
                <w:i/>
                <w:lang w:eastAsia="ja-JP"/>
              </w:rPr>
            </w:pPr>
            <w:r w:rsidRPr="00A8705B">
              <w:rPr>
                <w:rFonts w:eastAsia="ＭＳ 明朝"/>
              </w:rPr>
              <w:t>o</w:t>
            </w:r>
            <w:r w:rsidRPr="00A8705B">
              <w:rPr>
                <w:rFonts w:eastAsia="Malgun Gothic"/>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1825F78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3953BA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F1F2295" w14:textId="77777777" w:rsidR="00DA0241" w:rsidRPr="00A8705B" w:rsidRDefault="00DA0241" w:rsidP="003919AD">
            <w:pPr>
              <w:pStyle w:val="TAL"/>
              <w:rPr>
                <w:rFonts w:eastAsia="ＭＳ 明朝"/>
              </w:rPr>
            </w:pPr>
            <w:r w:rsidRPr="00A8705B">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387E7397"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9E58B8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AC6E455" w14:textId="77777777" w:rsidR="00DA0241" w:rsidRPr="00A8705B" w:rsidRDefault="00DA0241" w:rsidP="003919AD">
            <w:pPr>
              <w:pStyle w:val="TAL"/>
              <w:rPr>
                <w:rFonts w:eastAsia="ＭＳ 明朝"/>
                <w:b/>
                <w:i/>
                <w:lang w:eastAsia="ja-JP"/>
              </w:rPr>
            </w:pPr>
            <w:r w:rsidRPr="00A8705B">
              <w:rPr>
                <w:rFonts w:eastAsia="Malgun Gothic"/>
              </w:rPr>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7B326C4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87143CC"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C42DF20" w14:textId="77777777" w:rsidR="00DA0241" w:rsidRPr="00A8705B" w:rsidRDefault="00DA0241" w:rsidP="003919AD">
            <w:pPr>
              <w:pStyle w:val="TAL"/>
              <w:rPr>
                <w:rFonts w:eastAsia="ＭＳ 明朝"/>
              </w:rPr>
            </w:pPr>
            <w:r w:rsidRPr="00A8705B">
              <w:rPr>
                <w:rFonts w:eastAsia="ＭＳ 明朝"/>
              </w:rPr>
              <w:t>m2m:eventCat</w:t>
            </w:r>
          </w:p>
        </w:tc>
        <w:tc>
          <w:tcPr>
            <w:tcW w:w="1991" w:type="dxa"/>
            <w:tcBorders>
              <w:top w:val="single" w:sz="4" w:space="0" w:color="auto"/>
              <w:left w:val="single" w:sz="4" w:space="0" w:color="auto"/>
              <w:bottom w:val="single" w:sz="4" w:space="0" w:color="auto"/>
              <w:right w:val="single" w:sz="4" w:space="0" w:color="auto"/>
            </w:tcBorders>
          </w:tcPr>
          <w:p w14:paraId="7C768552"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3CD72E2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27AEAA" w14:textId="77777777" w:rsidR="00DA0241" w:rsidRPr="00A8705B" w:rsidRDefault="00DA0241" w:rsidP="003919AD">
            <w:pPr>
              <w:pStyle w:val="TAL"/>
              <w:rPr>
                <w:rFonts w:eastAsia="ＭＳ 明朝"/>
                <w:b/>
                <w:i/>
                <w:lang w:eastAsia="ja-JP"/>
              </w:rPr>
            </w:pPr>
            <w:r w:rsidRPr="00A8705B">
              <w:rPr>
                <w:rFonts w:eastAsia="Malgun Gothic"/>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5B646EB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6F792A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C30C41" w14:textId="77777777" w:rsidR="00DA0241" w:rsidRPr="00A8705B" w:rsidRDefault="00DA0241" w:rsidP="003919AD">
            <w:pPr>
              <w:pStyle w:val="TAL"/>
              <w:rPr>
                <w:rFonts w:eastAsia="ＭＳ 明朝"/>
              </w:rPr>
            </w:pPr>
            <w:r w:rsidRPr="00A8705B">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1FB9FACC"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052247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611E03D" w14:textId="77777777" w:rsidR="00DA0241" w:rsidRPr="00A8705B" w:rsidRDefault="00DA0241" w:rsidP="003919AD">
            <w:pPr>
              <w:pStyle w:val="TAL"/>
              <w:rPr>
                <w:rFonts w:eastAsia="ＭＳ 明朝"/>
                <w:b/>
                <w:i/>
                <w:lang w:eastAsia="ja-JP"/>
              </w:rPr>
            </w:pPr>
            <w:r w:rsidRPr="00A8705B">
              <w:rPr>
                <w:rFonts w:eastAsia="Malgun Gothic"/>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16D450B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A2E8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F492439" w14:textId="77777777" w:rsidR="00DA0241" w:rsidRPr="00A8705B" w:rsidRDefault="00DA0241" w:rsidP="003919AD">
            <w:pPr>
              <w:pStyle w:val="TAL"/>
              <w:rPr>
                <w:rFonts w:eastAsia="ＭＳ 明朝"/>
              </w:rPr>
            </w:pPr>
            <w:r w:rsidRPr="00A8705B">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63FF9DB5"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7F8C0EE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4D986F" w14:textId="77777777" w:rsidR="00DA0241" w:rsidRPr="00A8705B" w:rsidRDefault="00DA0241" w:rsidP="003919AD">
            <w:pPr>
              <w:pStyle w:val="TAL"/>
              <w:rPr>
                <w:rFonts w:eastAsia="ＭＳ 明朝"/>
                <w:b/>
                <w:i/>
                <w:lang w:eastAsia="ja-JP"/>
              </w:rPr>
            </w:pPr>
            <w:r w:rsidRPr="00A8705B">
              <w:rPr>
                <w:rFonts w:eastAsia="Malgun Gothic"/>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DDDC4C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FD3A43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4FD794"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b</w:t>
            </w:r>
            <w:r w:rsidRPr="00A8705B">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730E1D6F"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5B1457B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B249D31" w14:textId="77777777" w:rsidR="00DA0241" w:rsidRPr="00A8705B" w:rsidRDefault="00DA0241" w:rsidP="003919AD">
            <w:pPr>
              <w:pStyle w:val="TAL"/>
              <w:rPr>
                <w:rFonts w:eastAsia="ＭＳ 明朝"/>
                <w:b/>
                <w:i/>
                <w:lang w:eastAsia="ja-JP"/>
              </w:rPr>
            </w:pPr>
            <w:r w:rsidRPr="00A8705B">
              <w:rPr>
                <w:rFonts w:eastAsia="Malgun Gothic"/>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06AF429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A298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138840E" w14:textId="77777777" w:rsidR="00DA0241" w:rsidRPr="00A8705B" w:rsidRDefault="00DA0241" w:rsidP="003919AD">
            <w:pPr>
              <w:pStyle w:val="TAL"/>
              <w:rPr>
                <w:rFonts w:eastAsia="ＭＳ 明朝"/>
              </w:rPr>
            </w:pPr>
            <w:r w:rsidRPr="00A8705B">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402EB64C" w14:textId="77777777" w:rsidR="00DA0241" w:rsidRPr="00A8705B" w:rsidRDefault="00DA0241" w:rsidP="003919AD">
            <w:pPr>
              <w:pStyle w:val="TAL"/>
              <w:rPr>
                <w:rFonts w:eastAsia="ＭＳ 明朝"/>
              </w:rPr>
            </w:pPr>
            <w:r w:rsidRPr="00A8705B">
              <w:rPr>
                <w:rFonts w:eastAsia="ＭＳ 明朝"/>
              </w:rPr>
              <w:t>None</w:t>
            </w:r>
          </w:p>
        </w:tc>
      </w:tr>
    </w:tbl>
    <w:p w14:paraId="367562EB" w14:textId="77777777" w:rsidR="00DA0241" w:rsidRPr="00A8705B" w:rsidRDefault="00DA0241" w:rsidP="00DA0241"/>
    <w:p w14:paraId="506092A2" w14:textId="77777777" w:rsidR="00DA0241" w:rsidRPr="00A8705B" w:rsidRDefault="00DA0241" w:rsidP="00DD616D">
      <w:pPr>
        <w:pStyle w:val="Annex3"/>
        <w:numPr>
          <w:ilvl w:val="2"/>
          <w:numId w:val="98"/>
        </w:numPr>
        <w:rPr>
          <w:lang w:eastAsia="ja-JP"/>
        </w:rPr>
      </w:pPr>
      <w:bookmarkStart w:id="1840" w:name="_Toc479167572"/>
      <w:r w:rsidRPr="00A8705B">
        <w:rPr>
          <w:lang w:eastAsia="ja-JP"/>
        </w:rPr>
        <w:t>Resource [cmdhEcDefParamValues]</w:t>
      </w:r>
      <w:bookmarkEnd w:id="1840"/>
    </w:p>
    <w:p w14:paraId="23E632B6" w14:textId="1F8E704A" w:rsidR="00DA0241" w:rsidRPr="00A8705B" w:rsidRDefault="00DA0241" w:rsidP="00DA0241">
      <w:r w:rsidRPr="00A8705B">
        <w:t xml:space="preserve">The resource [cmdhEcDefParamValues] represents a specific set of default values for the CMDH related parameters </w:t>
      </w:r>
      <w:r w:rsidRPr="00A8705B">
        <w:rPr>
          <w:b/>
          <w:i/>
        </w:rPr>
        <w:t>Request Expiration Timestamp</w:t>
      </w:r>
      <w:r w:rsidRPr="00A8705B">
        <w:t xml:space="preserve">, </w:t>
      </w:r>
      <w:r w:rsidRPr="00A8705B">
        <w:rPr>
          <w:b/>
          <w:i/>
        </w:rPr>
        <w:t>Result Expiration Timestamp</w:t>
      </w:r>
      <w:r w:rsidRPr="00A8705B">
        <w:t xml:space="preserve">, </w:t>
      </w:r>
      <w:r w:rsidRPr="00A8705B">
        <w:rPr>
          <w:b/>
          <w:i/>
        </w:rPr>
        <w:t>Operational Execution Time</w:t>
      </w:r>
      <w:r w:rsidRPr="00A8705B">
        <w:t xml:space="preserve">, </w:t>
      </w:r>
      <w:r w:rsidRPr="00A8705B">
        <w:rPr>
          <w:b/>
          <w:i/>
        </w:rPr>
        <w:t>Result Persistence</w:t>
      </w:r>
      <w:r w:rsidRPr="00A8705B">
        <w:t xml:space="preserve"> and </w:t>
      </w:r>
      <w:r w:rsidRPr="00A8705B">
        <w:rPr>
          <w:b/>
          <w:i/>
        </w:rPr>
        <w:t>Delivery Aggregation</w:t>
      </w:r>
      <w:r w:rsidRPr="00A8705B">
        <w:t xml:space="preserve"> that are applicable for a given </w:t>
      </w:r>
      <w:r w:rsidRPr="00A8705B">
        <w:rPr>
          <w:b/>
          <w:i/>
        </w:rPr>
        <w:t>Event Category</w:t>
      </w:r>
      <w:r w:rsidRPr="00A8705B">
        <w:t xml:space="preserve"> if these parameters are not specified in the message. The detailed description can be found in clause D.12.4 of oneM2M TS-0001 [</w:t>
      </w:r>
      <w:r w:rsidR="00B24CD6" w:rsidRPr="00A8705B">
        <w:t>ITU-T Y.oneM2M.ARC</w:t>
      </w:r>
      <w:r w:rsidRPr="00A8705B">
        <w:t>].</w:t>
      </w:r>
    </w:p>
    <w:p w14:paraId="51342C22"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D.12.5</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[cmdhEcDefParamValues]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8D76DDB"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98E0125"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7CEDEC1"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4464B0"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1F13BBF9"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B9E540E" w14:textId="77777777" w:rsidR="00DA0241" w:rsidRPr="00A8705B" w:rsidRDefault="00DA0241" w:rsidP="003919AD">
            <w:pPr>
              <w:pStyle w:val="TAL"/>
              <w:rPr>
                <w:rFonts w:eastAsia="ＭＳ 明朝"/>
              </w:rPr>
            </w:pPr>
            <w:r w:rsidRPr="00A8705B">
              <w:rPr>
                <w:rFonts w:eastAsia="ＭＳ 明朝"/>
              </w:rPr>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640B93B2" w14:textId="7379E887" w:rsidR="00DA0241" w:rsidRPr="00A8705B" w:rsidRDefault="00DA0241" w:rsidP="003919AD">
            <w:pPr>
              <w:pStyle w:val="TAL"/>
              <w:rPr>
                <w:rFonts w:eastAsia="Malgun Gothic"/>
              </w:rPr>
            </w:pPr>
            <w:r w:rsidRPr="00A8705B">
              <w:rPr>
                <w:rFonts w:eastAsia="Malgun Gothic"/>
              </w:rPr>
              <w:t>CDT-cmdhEcDefParamValues-</w:t>
            </w:r>
            <w:r w:rsidRPr="00A8705B">
              <w:rPr>
                <w:rFonts w:eastAsia="Malgun Gothic"/>
              </w:rPr>
              <w:fldChar w:fldCharType="begin"/>
            </w:r>
            <w:r w:rsidRPr="00A8705B">
              <w:rPr>
                <w:rFonts w:eastAsia="Malgun Gothic"/>
              </w:rPr>
              <w:instrText xml:space="preserve"> REF XSD_VERSION_STR \h </w:instrText>
            </w:r>
            <w:r w:rsidR="00A8705B">
              <w:rPr>
                <w:rFonts w:eastAsia="Malgun Gothic"/>
              </w:rPr>
              <w:instrText xml:space="preserve"> \* MERGEFORMAT </w:instrText>
            </w:r>
            <w:r w:rsidRPr="00A8705B">
              <w:rPr>
                <w:rFonts w:eastAsia="Malgun Gothic"/>
              </w:rPr>
            </w:r>
            <w:r w:rsidRPr="00A8705B">
              <w:rPr>
                <w:rFonts w:eastAsia="Malgun Gothic"/>
              </w:rPr>
              <w:fldChar w:fldCharType="end"/>
            </w:r>
            <w:r w:rsidRPr="00A8705B">
              <w:rPr>
                <w:rFonts w:eastAsia="Malgun Gothic"/>
              </w:rPr>
              <w:t>v2_12_0.xsd</w:t>
            </w:r>
          </w:p>
        </w:tc>
        <w:tc>
          <w:tcPr>
            <w:tcW w:w="3192" w:type="dxa"/>
            <w:tcBorders>
              <w:top w:val="single" w:sz="4" w:space="0" w:color="auto"/>
              <w:left w:val="single" w:sz="4" w:space="0" w:color="auto"/>
              <w:bottom w:val="single" w:sz="4" w:space="0" w:color="auto"/>
              <w:right w:val="single" w:sz="4" w:space="0" w:color="auto"/>
            </w:tcBorders>
            <w:hideMark/>
          </w:tcPr>
          <w:p w14:paraId="2B2E021C" w14:textId="77777777" w:rsidR="00DA0241" w:rsidRPr="00A8705B" w:rsidRDefault="00DA0241" w:rsidP="003919AD">
            <w:pPr>
              <w:pStyle w:val="TAL"/>
              <w:rPr>
                <w:rFonts w:eastAsia="ＭＳ 明朝"/>
              </w:rPr>
            </w:pPr>
          </w:p>
        </w:tc>
      </w:tr>
    </w:tbl>
    <w:p w14:paraId="531F0417" w14:textId="77777777" w:rsidR="00DA0241" w:rsidRPr="00A8705B" w:rsidRDefault="00DA0241" w:rsidP="00DA0241"/>
    <w:p w14:paraId="67ECCEE1" w14:textId="77777777" w:rsidR="00DA0241" w:rsidRPr="00A8705B" w:rsidRDefault="00DA0241" w:rsidP="00DA0241">
      <w:pPr>
        <w:pStyle w:val="TH"/>
        <w:rPr>
          <w:rFonts w:eastAsia="SimSun"/>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D.12.5</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[cmdhEcDefParamValues]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667F148"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2C9767E"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5D370B5"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97745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C5650D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507D9FFC"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4CA01695"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48F35EF"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514E99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E512E0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B608290" w14:textId="77777777" w:rsidR="00DA0241" w:rsidRPr="00A8705B" w:rsidRDefault="00DA0241" w:rsidP="003919AD">
            <w:pPr>
              <w:keepNext/>
              <w:keepLines/>
              <w:jc w:val="center"/>
              <w:rPr>
                <w:rFonts w:ascii="Arial" w:eastAsia="ＭＳ 明朝" w:hAnsi="Arial"/>
                <w:b/>
                <w:sz w:val="18"/>
              </w:rPr>
            </w:pPr>
          </w:p>
        </w:tc>
      </w:tr>
      <w:tr w:rsidR="00DA0241" w:rsidRPr="00A8705B" w14:paraId="29255338"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6F5FEF"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1C0486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A6D64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3769451" w14:textId="26DA820C"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24C850" w14:textId="77777777" w:rsidR="00DA0241" w:rsidRPr="00A8705B" w:rsidRDefault="00DA0241" w:rsidP="003919AD">
            <w:pPr>
              <w:pStyle w:val="TAL"/>
              <w:rPr>
                <w:rFonts w:eastAsia="ＭＳ 明朝"/>
              </w:rPr>
            </w:pPr>
            <w:r w:rsidRPr="00A8705B">
              <w:rPr>
                <w:rFonts w:eastAsia="ＭＳ 明朝"/>
              </w:rPr>
              <w:t>1015 (cmdhEcDefParamValues)</w:t>
            </w:r>
          </w:p>
        </w:tc>
      </w:tr>
      <w:tr w:rsidR="00DA0241" w:rsidRPr="00A8705B" w14:paraId="5D5982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7F660FD"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61F394FD"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A787E6"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E15622A" w14:textId="27BBDBB4"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563B669" w14:textId="77777777" w:rsidR="00DA0241" w:rsidRPr="00A8705B" w:rsidRDefault="00DA0241" w:rsidP="003919AD">
            <w:pPr>
              <w:pStyle w:val="TAL"/>
              <w:rPr>
                <w:rFonts w:eastAsia="ＭＳ 明朝"/>
              </w:rPr>
            </w:pPr>
          </w:p>
        </w:tc>
      </w:tr>
      <w:tr w:rsidR="00DA0241" w:rsidRPr="00A8705B" w14:paraId="1D82F61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DFA112F"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D722792"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64CA4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8B1EA01" w14:textId="6CE85DF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6AEFEC" w14:textId="77777777" w:rsidR="00DA0241" w:rsidRPr="00A8705B" w:rsidRDefault="00DA0241" w:rsidP="003919AD">
            <w:pPr>
              <w:pStyle w:val="TAL"/>
              <w:rPr>
                <w:rFonts w:eastAsia="ＭＳ 明朝"/>
              </w:rPr>
            </w:pPr>
          </w:p>
        </w:tc>
      </w:tr>
      <w:tr w:rsidR="00DA0241" w:rsidRPr="00A8705B" w14:paraId="677496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28BE61"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6A1C752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0C6C11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EB69F9" w14:textId="29696A7B"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94D59A3" w14:textId="77777777" w:rsidR="00DA0241" w:rsidRPr="00A8705B" w:rsidRDefault="00DA0241" w:rsidP="003919AD">
            <w:pPr>
              <w:pStyle w:val="TAL"/>
              <w:rPr>
                <w:rFonts w:eastAsia="ＭＳ 明朝"/>
              </w:rPr>
            </w:pPr>
          </w:p>
        </w:tc>
      </w:tr>
      <w:tr w:rsidR="00DA0241" w:rsidRPr="00A8705B" w14:paraId="37CBFA6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EBC0074" w14:textId="77777777" w:rsidR="00DA0241" w:rsidRPr="00A8705B" w:rsidRDefault="00DA0241" w:rsidP="003919AD">
            <w:pPr>
              <w:pStyle w:val="TAL"/>
              <w:rPr>
                <w:rFonts w:eastAsia="ＭＳ 明朝"/>
                <w:b/>
                <w:i/>
                <w:lang w:eastAsia="ja-JP"/>
              </w:rPr>
            </w:pPr>
            <w:r w:rsidRPr="00A8705B">
              <w:rPr>
                <w:rFonts w:eastAsia="Malgun Gothic"/>
                <w:lang w:eastAsia="zh-CN"/>
              </w:rPr>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0D6A6412"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58DB8D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8F7FF31" w14:textId="77777777" w:rsidR="00DA0241" w:rsidRPr="00A8705B" w:rsidRDefault="00DA0241" w:rsidP="003919AD">
            <w:pPr>
              <w:pStyle w:val="TAL"/>
              <w:rPr>
                <w:rFonts w:eastAsia="ＭＳ 明朝"/>
              </w:rPr>
            </w:pPr>
            <w:r w:rsidRPr="00A8705B">
              <w:rPr>
                <w:rFonts w:eastAsia="ＭＳ 明朝"/>
              </w:rPr>
              <w:t>list of m2m:eventCatWithDef</w:t>
            </w:r>
            <w:r w:rsidRPr="00A8705B"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0D05EFC4" w14:textId="77777777" w:rsidR="00DA0241" w:rsidRPr="00A8705B" w:rsidRDefault="00DA0241" w:rsidP="003919AD">
            <w:pPr>
              <w:pStyle w:val="TAL"/>
              <w:rPr>
                <w:rFonts w:eastAsia="ＭＳ 明朝"/>
              </w:rPr>
            </w:pPr>
            <w:r w:rsidRPr="00A8705B">
              <w:rPr>
                <w:rFonts w:eastAsia="ＭＳ 明朝"/>
              </w:rPr>
              <w:t xml:space="preserve">Exactly one instance of this </w:t>
            </w:r>
            <w:r w:rsidRPr="00A8705B">
              <w:t xml:space="preserve">[cmdhEcDefParamValues] resource shall be provisioned which contains a </w:t>
            </w:r>
            <w:r w:rsidRPr="00A8705B">
              <w:rPr>
                <w:rFonts w:eastAsia="ＭＳ 明朝"/>
              </w:rPr>
              <w:t xml:space="preserve">value "0" (default) </w:t>
            </w:r>
            <w:r w:rsidRPr="00A8705B">
              <w:t>setting for this attribute.</w:t>
            </w:r>
          </w:p>
        </w:tc>
      </w:tr>
      <w:tr w:rsidR="00DA0241" w:rsidRPr="00A8705B" w14:paraId="7233C1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7535210" w14:textId="77777777" w:rsidR="00DA0241" w:rsidRPr="00A8705B" w:rsidRDefault="00DA0241" w:rsidP="003919AD">
            <w:pPr>
              <w:pStyle w:val="TAL"/>
              <w:rPr>
                <w:rFonts w:eastAsia="ＭＳ 明朝"/>
                <w:b/>
                <w:i/>
                <w:lang w:eastAsia="ja-JP"/>
              </w:rPr>
            </w:pPr>
            <w:r w:rsidRPr="00A8705B">
              <w:rPr>
                <w:rFonts w:eastAsia="Malgun Gothic"/>
                <w:lang w:eastAsia="zh-CN"/>
              </w:rPr>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427FEC3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95702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FFCDCF7"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62B5C42C"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2145F94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680D261" w14:textId="77777777" w:rsidR="00DA0241" w:rsidRPr="00A8705B" w:rsidRDefault="00DA0241" w:rsidP="003919AD">
            <w:pPr>
              <w:pStyle w:val="TAL"/>
              <w:rPr>
                <w:rFonts w:eastAsia="ＭＳ 明朝"/>
                <w:b/>
                <w:i/>
                <w:lang w:eastAsia="ja-JP"/>
              </w:rPr>
            </w:pPr>
            <w:r w:rsidRPr="00A8705B">
              <w:rPr>
                <w:rFonts w:eastAsia="Malgun Gothic"/>
                <w:lang w:eastAsia="zh-CN"/>
              </w:rPr>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5713ACE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8DDEA3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46E61CB"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79AA9C95"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4ADED4E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795AC9" w14:textId="77777777" w:rsidR="00DA0241" w:rsidRPr="00A8705B" w:rsidRDefault="00DA0241" w:rsidP="003919AD">
            <w:pPr>
              <w:pStyle w:val="TAL"/>
              <w:rPr>
                <w:rFonts w:eastAsia="ＭＳ 明朝"/>
                <w:b/>
                <w:i/>
                <w:lang w:eastAsia="ja-JP"/>
              </w:rPr>
            </w:pPr>
            <w:r w:rsidRPr="00A8705B">
              <w:rPr>
                <w:rFonts w:eastAsia="Malgun Gothic"/>
                <w:lang w:eastAsia="zh-CN"/>
              </w:rPr>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0E9C8EC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1D9C1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5FA029C"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5342F5DC"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5B7CD1C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19BB0C2" w14:textId="77777777" w:rsidR="00DA0241" w:rsidRPr="00A8705B" w:rsidRDefault="00DA0241" w:rsidP="003919AD">
            <w:pPr>
              <w:pStyle w:val="TAL"/>
              <w:rPr>
                <w:rFonts w:eastAsia="ＭＳ 明朝"/>
                <w:b/>
                <w:i/>
                <w:lang w:eastAsia="ja-JP"/>
              </w:rPr>
            </w:pPr>
            <w:r w:rsidRPr="00A8705B">
              <w:rPr>
                <w:rFonts w:eastAsia="Malgun Gothic"/>
                <w:lang w:eastAsia="zh-CN"/>
              </w:rPr>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2CD8FDCF"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B8DC74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233A9A"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long</w:t>
            </w:r>
          </w:p>
        </w:tc>
        <w:tc>
          <w:tcPr>
            <w:tcW w:w="1991" w:type="dxa"/>
            <w:tcBorders>
              <w:top w:val="single" w:sz="4" w:space="0" w:color="auto"/>
              <w:left w:val="single" w:sz="4" w:space="0" w:color="auto"/>
              <w:bottom w:val="single" w:sz="4" w:space="0" w:color="auto"/>
              <w:right w:val="single" w:sz="4" w:space="0" w:color="auto"/>
            </w:tcBorders>
          </w:tcPr>
          <w:p w14:paraId="478BDBD2"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4476F4C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883B2C" w14:textId="77777777" w:rsidR="00DA0241" w:rsidRPr="00A8705B" w:rsidRDefault="00DA0241" w:rsidP="003919AD">
            <w:pPr>
              <w:pStyle w:val="TAL"/>
              <w:rPr>
                <w:rFonts w:eastAsia="ＭＳ 明朝"/>
                <w:b/>
                <w:i/>
                <w:lang w:eastAsia="ja-JP"/>
              </w:rPr>
            </w:pPr>
            <w:r w:rsidRPr="00A8705B">
              <w:rPr>
                <w:rFonts w:eastAsia="Malgun Gothic"/>
                <w:lang w:eastAsia="zh-CN"/>
              </w:rPr>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2B52E133"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5962FAE"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DAFEB00"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b</w:t>
            </w:r>
            <w:r w:rsidRPr="00A8705B">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30D708BC" w14:textId="77777777" w:rsidR="00DA0241" w:rsidRPr="00A8705B" w:rsidRDefault="00DA0241" w:rsidP="003919AD">
            <w:pPr>
              <w:pStyle w:val="TAL"/>
              <w:rPr>
                <w:rFonts w:eastAsia="ＭＳ 明朝"/>
              </w:rPr>
            </w:pPr>
            <w:r w:rsidRPr="00A8705B">
              <w:rPr>
                <w:rFonts w:eastAsia="ＭＳ 明朝"/>
              </w:rPr>
              <w:t>None</w:t>
            </w:r>
          </w:p>
        </w:tc>
      </w:tr>
    </w:tbl>
    <w:p w14:paraId="229A5AE1" w14:textId="77777777" w:rsidR="00DA0241" w:rsidRPr="00A8705B" w:rsidRDefault="00DA0241" w:rsidP="00DA0241"/>
    <w:p w14:paraId="169D2DA0" w14:textId="77777777" w:rsidR="00DA0241" w:rsidRPr="00A8705B" w:rsidRDefault="00DA0241" w:rsidP="00DD616D">
      <w:pPr>
        <w:pStyle w:val="Annex3"/>
        <w:numPr>
          <w:ilvl w:val="2"/>
          <w:numId w:val="98"/>
        </w:numPr>
      </w:pPr>
      <w:bookmarkStart w:id="1841" w:name="_Toc479167573"/>
      <w:r w:rsidRPr="00A8705B">
        <w:t>Resource</w:t>
      </w:r>
      <w:r w:rsidRPr="00A8705B" w:rsidDel="008E1207">
        <w:t xml:space="preserve"> </w:t>
      </w:r>
      <w:bookmarkStart w:id="1842" w:name="_Toc394574511"/>
      <w:bookmarkStart w:id="1843" w:name="_Ref409952651"/>
      <w:bookmarkEnd w:id="1842"/>
      <w:r w:rsidRPr="00A8705B">
        <w:t>[cmdhLimits]</w:t>
      </w:r>
      <w:bookmarkEnd w:id="1841"/>
      <w:bookmarkEnd w:id="1843"/>
    </w:p>
    <w:p w14:paraId="26EC1C55" w14:textId="79B1F9B0" w:rsidR="00DA0241" w:rsidRPr="00A8705B" w:rsidRDefault="00DA0241" w:rsidP="00DA0241">
      <w:r w:rsidRPr="00A8705B">
        <w:t>The resource [cmdhLimits] represents limits for CMDH related parameter values. The detailed description can be found in clause D.12.5 of oneM2M TS-0001 [</w:t>
      </w:r>
      <w:r w:rsidR="00B24CD6" w:rsidRPr="00A8705B">
        <w:t>ITU-T Y.oneM2M.ARC</w:t>
      </w:r>
      <w:r w:rsidRPr="00A8705B">
        <w:t>].</w:t>
      </w:r>
    </w:p>
    <w:p w14:paraId="4B07AE1D"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D.12.6</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553AFFE8"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AF6216"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528769"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021A16F" w14:textId="77777777" w:rsidR="00DA0241" w:rsidRPr="00A8705B" w:rsidRDefault="00DA0241" w:rsidP="003919AD">
            <w:pPr>
              <w:pStyle w:val="TAH"/>
              <w:rPr>
                <w:lang w:eastAsia="ja-JP"/>
              </w:rPr>
            </w:pPr>
            <w:r w:rsidRPr="00A8705B">
              <w:rPr>
                <w:lang w:eastAsia="ja-JP"/>
              </w:rPr>
              <w:t>Note</w:t>
            </w:r>
          </w:p>
        </w:tc>
      </w:tr>
      <w:tr w:rsidR="00DA0241" w:rsidRPr="00A8705B" w14:paraId="71D1A766"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5378465D" w14:textId="77777777" w:rsidR="00DA0241" w:rsidRPr="00A8705B" w:rsidRDefault="00DA0241" w:rsidP="003919AD">
            <w:pPr>
              <w:pStyle w:val="TAL"/>
              <w:rPr>
                <w:rFonts w:eastAsia="Malgun Gothic"/>
              </w:rPr>
            </w:pPr>
            <w:r w:rsidRPr="00A8705B">
              <w:rPr>
                <w:rFonts w:eastAsia="ＭＳ 明朝"/>
              </w:rPr>
              <w:t>cmdhLimits</w:t>
            </w:r>
          </w:p>
        </w:tc>
        <w:tc>
          <w:tcPr>
            <w:tcW w:w="4149" w:type="dxa"/>
            <w:tcBorders>
              <w:top w:val="single" w:sz="4" w:space="0" w:color="auto"/>
              <w:left w:val="single" w:sz="4" w:space="0" w:color="auto"/>
              <w:bottom w:val="single" w:sz="4" w:space="0" w:color="auto"/>
              <w:right w:val="single" w:sz="4" w:space="0" w:color="auto"/>
            </w:tcBorders>
            <w:hideMark/>
          </w:tcPr>
          <w:p w14:paraId="48304AE1" w14:textId="77777777" w:rsidR="00DA0241" w:rsidRPr="00A8705B" w:rsidRDefault="00DA0241" w:rsidP="003919AD">
            <w:pPr>
              <w:pStyle w:val="TAL"/>
              <w:rPr>
                <w:rFonts w:eastAsia="Malgun Gothic"/>
                <w:color w:val="FF0000"/>
                <w:lang w:eastAsia="ja-JP"/>
              </w:rPr>
            </w:pPr>
            <w:r w:rsidRPr="00A8705B">
              <w:rPr>
                <w:rFonts w:eastAsia="Malgun Gothic"/>
              </w:rPr>
              <w:t>CDT-cmdhLimits-v2_12_0.xsd</w:t>
            </w:r>
          </w:p>
        </w:tc>
        <w:tc>
          <w:tcPr>
            <w:tcW w:w="3192" w:type="dxa"/>
            <w:tcBorders>
              <w:top w:val="single" w:sz="4" w:space="0" w:color="auto"/>
              <w:left w:val="single" w:sz="4" w:space="0" w:color="auto"/>
              <w:bottom w:val="single" w:sz="4" w:space="0" w:color="auto"/>
              <w:right w:val="single" w:sz="4" w:space="0" w:color="auto"/>
            </w:tcBorders>
            <w:hideMark/>
          </w:tcPr>
          <w:p w14:paraId="7FB5858E" w14:textId="77777777" w:rsidR="00DA0241" w:rsidRPr="00A8705B" w:rsidRDefault="00DA0241" w:rsidP="003919AD">
            <w:pPr>
              <w:pStyle w:val="TAL"/>
              <w:rPr>
                <w:rFonts w:eastAsia="ＭＳ 明朝"/>
                <w:i/>
                <w:color w:val="0000FF"/>
                <w:lang w:eastAsia="ja-JP"/>
              </w:rPr>
            </w:pPr>
          </w:p>
        </w:tc>
      </w:tr>
    </w:tbl>
    <w:p w14:paraId="130FD5FD" w14:textId="77777777" w:rsidR="00DA0241" w:rsidRPr="00A8705B" w:rsidRDefault="00DA0241" w:rsidP="00DA0241"/>
    <w:p w14:paraId="61910DF8" w14:textId="77777777" w:rsidR="00DA0241" w:rsidRPr="00A8705B" w:rsidRDefault="00DA0241" w:rsidP="00DA0241">
      <w:pPr>
        <w:pStyle w:val="TH"/>
        <w:rPr>
          <w:rFonts w:eastAsia="SimSun"/>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D.12.6</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[cmdhLimits]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8C88734"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4D1D2BD"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08E68DD"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259B5B7"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69CCF46"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65E90EED"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0FF7870C"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60490D5"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834FB12"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90A427"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1EF63201" w14:textId="77777777" w:rsidR="00DA0241" w:rsidRPr="00A8705B" w:rsidRDefault="00DA0241" w:rsidP="003919AD">
            <w:pPr>
              <w:keepNext/>
              <w:keepLines/>
              <w:jc w:val="center"/>
              <w:rPr>
                <w:rFonts w:ascii="Arial" w:eastAsia="ＭＳ 明朝" w:hAnsi="Arial"/>
                <w:b/>
                <w:sz w:val="18"/>
              </w:rPr>
            </w:pPr>
          </w:p>
        </w:tc>
      </w:tr>
      <w:tr w:rsidR="00DA0241" w:rsidRPr="00A8705B" w14:paraId="6D652F4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8EE8DA3"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32BC8380"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50DA4D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7874D5" w14:textId="4C26A881"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3271533" w14:textId="77777777" w:rsidR="00DA0241" w:rsidRPr="00A8705B" w:rsidRDefault="00DA0241" w:rsidP="003919AD">
            <w:pPr>
              <w:pStyle w:val="TAL"/>
              <w:rPr>
                <w:rFonts w:eastAsia="ＭＳ 明朝"/>
              </w:rPr>
            </w:pPr>
            <w:r w:rsidRPr="00A8705B">
              <w:rPr>
                <w:rFonts w:eastAsia="ＭＳ 明朝"/>
              </w:rPr>
              <w:t>1016 (cmdhLimits)</w:t>
            </w:r>
          </w:p>
        </w:tc>
      </w:tr>
      <w:tr w:rsidR="00DA0241" w:rsidRPr="00A8705B" w14:paraId="0F05FB9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DD28F67"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1D444A5"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5A732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400EA99" w14:textId="021B431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234CF6B" w14:textId="77777777" w:rsidR="00DA0241" w:rsidRPr="00A8705B" w:rsidRDefault="00DA0241" w:rsidP="003919AD">
            <w:pPr>
              <w:pStyle w:val="TAL"/>
              <w:rPr>
                <w:rFonts w:eastAsia="ＭＳ 明朝"/>
              </w:rPr>
            </w:pPr>
          </w:p>
        </w:tc>
      </w:tr>
      <w:tr w:rsidR="00DA0241" w:rsidRPr="00A8705B" w14:paraId="1953113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9085EC"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A6E9AEF"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03A8164"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F82A680" w14:textId="6AE8B3B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23A8027" w14:textId="77777777" w:rsidR="00DA0241" w:rsidRPr="00A8705B" w:rsidRDefault="00DA0241" w:rsidP="003919AD">
            <w:pPr>
              <w:pStyle w:val="TAL"/>
              <w:rPr>
                <w:rFonts w:eastAsia="ＭＳ 明朝"/>
              </w:rPr>
            </w:pPr>
          </w:p>
        </w:tc>
      </w:tr>
      <w:tr w:rsidR="00DA0241" w:rsidRPr="00A8705B" w14:paraId="2E002413"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2C7410C"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117355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66052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DF7125" w14:textId="7C43A429"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046E15" w14:textId="77777777" w:rsidR="00DA0241" w:rsidRPr="00A8705B" w:rsidRDefault="00DA0241" w:rsidP="003919AD">
            <w:pPr>
              <w:pStyle w:val="TAL"/>
              <w:rPr>
                <w:rFonts w:eastAsia="ＭＳ 明朝"/>
              </w:rPr>
            </w:pPr>
          </w:p>
        </w:tc>
      </w:tr>
      <w:tr w:rsidR="00DA0241" w:rsidRPr="00A8705B" w14:paraId="1D6CA40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674BDE6" w14:textId="77777777" w:rsidR="00DA0241" w:rsidRPr="00A8705B" w:rsidRDefault="00DA0241" w:rsidP="003919AD">
            <w:pPr>
              <w:pStyle w:val="TAL"/>
              <w:rPr>
                <w:rFonts w:eastAsia="ＭＳ 明朝"/>
                <w:b/>
                <w:i/>
                <w:lang w:eastAsia="ja-JP"/>
              </w:rPr>
            </w:pPr>
            <w:r w:rsidRPr="00A8705B">
              <w:rPr>
                <w:rFonts w:eastAsia="ＭＳ 明朝"/>
              </w:rPr>
              <w:t>o</w:t>
            </w:r>
            <w:r w:rsidRPr="00A8705B">
              <w:rPr>
                <w:rFonts w:eastAsia="Malgun Gothic"/>
                <w:lang w:eastAsia="zh-CN"/>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57A607F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78C0EF5"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269562" w14:textId="77777777" w:rsidR="00DA0241" w:rsidRPr="00A8705B" w:rsidRDefault="00DA0241" w:rsidP="003919AD">
            <w:pPr>
              <w:pStyle w:val="TAL"/>
              <w:rPr>
                <w:rFonts w:eastAsia="ＭＳ 明朝"/>
              </w:rPr>
            </w:pPr>
            <w:r w:rsidRPr="00A8705B">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2A3DBC46"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710BDBB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DD1E71" w14:textId="77777777" w:rsidR="00DA0241" w:rsidRPr="00A8705B" w:rsidRDefault="00DA0241" w:rsidP="003919AD">
            <w:pPr>
              <w:pStyle w:val="TAL"/>
              <w:rPr>
                <w:rFonts w:eastAsia="ＭＳ 明朝"/>
                <w:b/>
                <w:i/>
                <w:lang w:eastAsia="ja-JP"/>
              </w:rPr>
            </w:pPr>
            <w:r w:rsidRPr="00A8705B">
              <w:rPr>
                <w:rFonts w:eastAsia="Malgun Gothic"/>
                <w:lang w:eastAsia="zh-CN"/>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1CE5D1F5"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7B4760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121A698" w14:textId="77777777" w:rsidR="00DA0241" w:rsidRPr="00A8705B" w:rsidRDefault="00DA0241" w:rsidP="003919AD">
            <w:pPr>
              <w:pStyle w:val="TAL"/>
              <w:rPr>
                <w:rFonts w:eastAsia="ＭＳ 明朝"/>
              </w:rPr>
            </w:pPr>
            <w:r w:rsidRPr="00A8705B">
              <w:rPr>
                <w:rFonts w:eastAsia="ＭＳ 明朝"/>
              </w:rPr>
              <w:t>m2m:listOfM2MID</w:t>
            </w:r>
          </w:p>
        </w:tc>
        <w:tc>
          <w:tcPr>
            <w:tcW w:w="1991" w:type="dxa"/>
            <w:tcBorders>
              <w:top w:val="single" w:sz="4" w:space="0" w:color="auto"/>
              <w:left w:val="single" w:sz="4" w:space="0" w:color="auto"/>
              <w:bottom w:val="single" w:sz="4" w:space="0" w:color="auto"/>
              <w:right w:val="single" w:sz="4" w:space="0" w:color="auto"/>
            </w:tcBorders>
          </w:tcPr>
          <w:p w14:paraId="2300CED7"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552887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F975AA" w14:textId="77777777" w:rsidR="00DA0241" w:rsidRPr="00A8705B" w:rsidRDefault="00DA0241" w:rsidP="003919AD">
            <w:pPr>
              <w:pStyle w:val="TAL"/>
              <w:rPr>
                <w:rFonts w:eastAsia="ＭＳ 明朝"/>
                <w:b/>
                <w:i/>
                <w:lang w:eastAsia="ja-JP"/>
              </w:rPr>
            </w:pPr>
            <w:r w:rsidRPr="00A8705B">
              <w:rPr>
                <w:rFonts w:eastAsia="Malgun Gothic"/>
                <w:lang w:eastAsia="zh-CN"/>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7323E7C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37FA239"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27F31F6" w14:textId="77777777" w:rsidR="00DA0241" w:rsidRPr="00A8705B" w:rsidRDefault="00DA0241" w:rsidP="003919AD">
            <w:pPr>
              <w:pStyle w:val="TAL"/>
              <w:rPr>
                <w:rFonts w:eastAsia="ＭＳ 明朝"/>
              </w:rPr>
            </w:pPr>
            <w:r w:rsidRPr="00A8705B">
              <w:rPr>
                <w:rFonts w:eastAsia="SimSun"/>
              </w:rPr>
              <w:t>xs:</w:t>
            </w:r>
            <w:r w:rsidRPr="00A8705B">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34AC6842"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228F4C4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ED63246" w14:textId="77777777" w:rsidR="00DA0241" w:rsidRPr="00A8705B" w:rsidRDefault="00DA0241" w:rsidP="003919AD">
            <w:pPr>
              <w:pStyle w:val="TAL"/>
              <w:rPr>
                <w:rFonts w:eastAsia="ＭＳ 明朝"/>
                <w:b/>
                <w:i/>
                <w:lang w:eastAsia="ja-JP"/>
              </w:rPr>
            </w:pPr>
            <w:r w:rsidRPr="00A8705B">
              <w:rPr>
                <w:rFonts w:eastAsia="Malgun Gothic"/>
                <w:lang w:eastAsia="zh-CN"/>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4A535D01"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23C454"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2FC9F8" w14:textId="77777777" w:rsidR="00DA0241" w:rsidRPr="00A8705B" w:rsidRDefault="00DA0241" w:rsidP="003919AD">
            <w:pPr>
              <w:pStyle w:val="TAL"/>
              <w:rPr>
                <w:rFonts w:eastAsia="ＭＳ 明朝"/>
              </w:rPr>
            </w:pPr>
            <w:r w:rsidRPr="00A8705B">
              <w:rPr>
                <w:rFonts w:eastAsia="SimSun"/>
              </w:rPr>
              <w:t>xs:boolean</w:t>
            </w:r>
          </w:p>
        </w:tc>
        <w:tc>
          <w:tcPr>
            <w:tcW w:w="1991" w:type="dxa"/>
            <w:tcBorders>
              <w:top w:val="single" w:sz="4" w:space="0" w:color="auto"/>
              <w:left w:val="single" w:sz="4" w:space="0" w:color="auto"/>
              <w:bottom w:val="single" w:sz="4" w:space="0" w:color="auto"/>
              <w:right w:val="single" w:sz="4" w:space="0" w:color="auto"/>
            </w:tcBorders>
          </w:tcPr>
          <w:p w14:paraId="126407E3"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523D57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E6F390E" w14:textId="77777777" w:rsidR="00DA0241" w:rsidRPr="00A8705B" w:rsidRDefault="00DA0241" w:rsidP="003919AD">
            <w:pPr>
              <w:pStyle w:val="TAL"/>
              <w:rPr>
                <w:rFonts w:eastAsia="ＭＳ 明朝"/>
                <w:b/>
                <w:i/>
                <w:lang w:eastAsia="ja-JP"/>
              </w:rPr>
            </w:pPr>
            <w:r w:rsidRPr="00A8705B">
              <w:rPr>
                <w:rFonts w:eastAsia="Malgun Gothic"/>
                <w:lang w:eastAsia="zh-CN"/>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3BECBD6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42BFBC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67D552" w14:textId="77777777" w:rsidR="00DA0241" w:rsidRPr="00A8705B" w:rsidRDefault="00DA0241" w:rsidP="003919AD">
            <w:pPr>
              <w:pStyle w:val="TAL"/>
              <w:rPr>
                <w:rFonts w:eastAsia="ＭＳ 明朝"/>
              </w:rPr>
            </w:pPr>
            <w:r w:rsidRPr="00A8705B">
              <w:rPr>
                <w:rFonts w:eastAsia="SimSun"/>
              </w:rPr>
              <w:t>xs:</w:t>
            </w:r>
            <w:r w:rsidRPr="00A8705B">
              <w:rPr>
                <w:rFonts w:eastAsia="ＭＳ 明朝"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786F6934"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5C60EDA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AC2284E" w14:textId="77777777" w:rsidR="00DA0241" w:rsidRPr="00A8705B" w:rsidRDefault="00DA0241" w:rsidP="003919AD">
            <w:pPr>
              <w:pStyle w:val="TAL"/>
              <w:rPr>
                <w:rFonts w:eastAsia="ＭＳ 明朝"/>
                <w:b/>
                <w:i/>
                <w:lang w:eastAsia="ja-JP"/>
              </w:rPr>
            </w:pPr>
            <w:r w:rsidRPr="00A8705B">
              <w:rPr>
                <w:rFonts w:eastAsia="Malgun Gothic"/>
                <w:lang w:eastAsia="zh-CN"/>
              </w:rPr>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7590F087"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68741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63A525F" w14:textId="77777777" w:rsidR="00DA0241" w:rsidRPr="00A8705B" w:rsidRDefault="00DA0241" w:rsidP="003919AD">
            <w:pPr>
              <w:pStyle w:val="TAL"/>
              <w:rPr>
                <w:rFonts w:eastAsia="ＭＳ 明朝"/>
              </w:rPr>
            </w:pPr>
            <w:r w:rsidRPr="00A8705B">
              <w:rPr>
                <w:rFonts w:eastAsia="ＭＳ 明朝"/>
              </w:rPr>
              <w:t>list of m2m:eventCat</w:t>
            </w:r>
            <w:r w:rsidRPr="00A8705B" w:rsidDel="00565C7C">
              <w:rPr>
                <w:rFonts w:eastAsia="ＭＳ 明朝"/>
              </w:rPr>
              <w:t xml:space="preserve"> </w:t>
            </w:r>
          </w:p>
        </w:tc>
        <w:tc>
          <w:tcPr>
            <w:tcW w:w="1991" w:type="dxa"/>
            <w:tcBorders>
              <w:top w:val="single" w:sz="4" w:space="0" w:color="auto"/>
              <w:left w:val="single" w:sz="4" w:space="0" w:color="auto"/>
              <w:bottom w:val="single" w:sz="4" w:space="0" w:color="auto"/>
              <w:right w:val="single" w:sz="4" w:space="0" w:color="auto"/>
            </w:tcBorders>
          </w:tcPr>
          <w:p w14:paraId="4676F34F"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166A405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D89CBE1" w14:textId="77777777" w:rsidR="00DA0241" w:rsidRPr="00A8705B" w:rsidRDefault="00DA0241" w:rsidP="003919AD">
            <w:pPr>
              <w:pStyle w:val="TAL"/>
              <w:rPr>
                <w:rFonts w:eastAsia="ＭＳ 明朝"/>
                <w:b/>
                <w:i/>
                <w:lang w:eastAsia="ja-JP"/>
              </w:rPr>
            </w:pPr>
            <w:r w:rsidRPr="00A8705B">
              <w:rPr>
                <w:rFonts w:eastAsia="Malgun Gothic"/>
                <w:lang w:eastAsia="zh-CN"/>
              </w:rPr>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7A5F30A8"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0DA868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67DFA7"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0DFBF81E"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6FA5B6E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532E7E1" w14:textId="77777777" w:rsidR="00DA0241" w:rsidRPr="00A8705B" w:rsidRDefault="00DA0241" w:rsidP="003919AD">
            <w:pPr>
              <w:pStyle w:val="TAL"/>
              <w:rPr>
                <w:rFonts w:eastAsia="ＭＳ 明朝"/>
                <w:b/>
                <w:i/>
                <w:lang w:eastAsia="ja-JP"/>
              </w:rPr>
            </w:pPr>
            <w:r w:rsidRPr="00A8705B">
              <w:rPr>
                <w:rFonts w:eastAsia="Malgun Gothic"/>
                <w:lang w:eastAsia="zh-CN"/>
              </w:rPr>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0CF664E7"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389B44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4D6EBA1"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341A4A6B"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7049841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3676396" w14:textId="77777777" w:rsidR="00DA0241" w:rsidRPr="00A8705B" w:rsidRDefault="00DA0241" w:rsidP="003919AD">
            <w:pPr>
              <w:pStyle w:val="TAL"/>
              <w:rPr>
                <w:rFonts w:eastAsia="ＭＳ 明朝"/>
                <w:b/>
                <w:i/>
                <w:lang w:eastAsia="ja-JP"/>
              </w:rPr>
            </w:pPr>
            <w:r w:rsidRPr="00A8705B">
              <w:rPr>
                <w:rFonts w:eastAsia="Malgun Gothic"/>
                <w:lang w:eastAsia="zh-CN"/>
              </w:rPr>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7064420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1465D9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3812953"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5D1B02DB"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3727795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F5E56B4" w14:textId="77777777" w:rsidR="00DA0241" w:rsidRPr="00A8705B" w:rsidRDefault="00DA0241" w:rsidP="003919AD">
            <w:pPr>
              <w:pStyle w:val="TAL"/>
              <w:rPr>
                <w:rFonts w:eastAsia="ＭＳ 明朝"/>
                <w:b/>
                <w:i/>
                <w:lang w:eastAsia="ja-JP"/>
              </w:rPr>
            </w:pPr>
            <w:r w:rsidRPr="00A8705B">
              <w:rPr>
                <w:rFonts w:eastAsia="Malgun Gothic"/>
                <w:lang w:eastAsia="zh-CN"/>
              </w:rPr>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71310F2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1E59B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1650E68" w14:textId="77777777" w:rsidR="00DA0241" w:rsidRPr="00A8705B" w:rsidRDefault="00DA0241" w:rsidP="003919AD">
            <w:pPr>
              <w:pStyle w:val="TAL"/>
              <w:rPr>
                <w:rFonts w:eastAsia="ＭＳ 明朝"/>
              </w:rPr>
            </w:pPr>
            <w:r w:rsidRPr="00A8705B">
              <w:rPr>
                <w:rFonts w:eastAsia="ＭＳ 明朝"/>
              </w:rPr>
              <w:t>m2m:listOfMinMax</w:t>
            </w:r>
          </w:p>
        </w:tc>
        <w:tc>
          <w:tcPr>
            <w:tcW w:w="1991" w:type="dxa"/>
            <w:tcBorders>
              <w:top w:val="single" w:sz="4" w:space="0" w:color="auto"/>
              <w:left w:val="single" w:sz="4" w:space="0" w:color="auto"/>
              <w:bottom w:val="single" w:sz="4" w:space="0" w:color="auto"/>
              <w:right w:val="single" w:sz="4" w:space="0" w:color="auto"/>
            </w:tcBorders>
          </w:tcPr>
          <w:p w14:paraId="7CE6A3D1" w14:textId="77777777" w:rsidR="00DA0241" w:rsidRPr="00A8705B" w:rsidRDefault="00DA0241" w:rsidP="003919AD">
            <w:pPr>
              <w:pStyle w:val="TAL"/>
              <w:rPr>
                <w:rFonts w:eastAsia="ＭＳ 明朝"/>
              </w:rPr>
            </w:pPr>
            <w:r w:rsidRPr="00A8705B">
              <w:rPr>
                <w:rFonts w:eastAsia="ＭＳ 明朝"/>
              </w:rPr>
              <w:t>-1 means infinity, unit: ms</w:t>
            </w:r>
          </w:p>
        </w:tc>
      </w:tr>
      <w:tr w:rsidR="00DA0241" w:rsidRPr="00A8705B" w14:paraId="08503C4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006603F4" w14:textId="77777777" w:rsidR="00DA0241" w:rsidRPr="00A8705B" w:rsidRDefault="00DA0241" w:rsidP="003919AD">
            <w:pPr>
              <w:pStyle w:val="TAL"/>
              <w:rPr>
                <w:rFonts w:eastAsia="ＭＳ 明朝"/>
                <w:b/>
                <w:i/>
                <w:lang w:eastAsia="ja-JP"/>
              </w:rPr>
            </w:pPr>
            <w:r w:rsidRPr="00A8705B">
              <w:rPr>
                <w:rFonts w:eastAsia="Malgun Gothic"/>
                <w:lang w:eastAsia="zh-CN"/>
              </w:rPr>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64B24DD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619677"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5D6152A" w14:textId="77777777" w:rsidR="00DA0241" w:rsidRPr="00A8705B" w:rsidRDefault="00DA0241" w:rsidP="003919AD">
            <w:pPr>
              <w:pStyle w:val="TAL"/>
              <w:rPr>
                <w:rFonts w:eastAsia="ＭＳ 明朝"/>
              </w:rPr>
            </w:pPr>
            <w:r w:rsidRPr="00A8705B">
              <w:rPr>
                <w:rFonts w:eastAsia="ＭＳ 明朝" w:hint="eastAsia"/>
                <w:lang w:eastAsia="ja-JP"/>
              </w:rPr>
              <w:t>re</w:t>
            </w:r>
            <w:r w:rsidRPr="00A8705B">
              <w:rPr>
                <w:rFonts w:eastAsia="ＭＳ 明朝"/>
              </w:rPr>
              <w:t>stricted list of xs:boolean</w:t>
            </w:r>
          </w:p>
        </w:tc>
        <w:tc>
          <w:tcPr>
            <w:tcW w:w="1991" w:type="dxa"/>
            <w:tcBorders>
              <w:top w:val="single" w:sz="4" w:space="0" w:color="auto"/>
              <w:left w:val="single" w:sz="4" w:space="0" w:color="auto"/>
              <w:bottom w:val="single" w:sz="4" w:space="0" w:color="auto"/>
              <w:right w:val="single" w:sz="4" w:space="0" w:color="auto"/>
            </w:tcBorders>
          </w:tcPr>
          <w:p w14:paraId="60F6E677" w14:textId="77777777" w:rsidR="00DA0241" w:rsidRPr="00A8705B" w:rsidRDefault="00DA0241" w:rsidP="003919AD">
            <w:pPr>
              <w:pStyle w:val="TAL"/>
              <w:rPr>
                <w:rFonts w:eastAsia="ＭＳ 明朝"/>
              </w:rPr>
            </w:pPr>
            <w:r w:rsidRPr="00A8705B">
              <w:rPr>
                <w:rFonts w:eastAsia="ＭＳ 明朝"/>
              </w:rPr>
              <w:t xml:space="preserve">This attribute defines the permitted settings of the </w:t>
            </w:r>
            <w:r w:rsidRPr="00A8705B">
              <w:rPr>
                <w:rStyle w:val="oneM2M-primitive-parameter-name"/>
              </w:rPr>
              <w:t>DeliveryAggregation</w:t>
            </w:r>
            <w:r w:rsidRPr="00A8705B">
              <w:rPr>
                <w:rFonts w:eastAsia="ＭＳ 明朝"/>
              </w:rPr>
              <w:t xml:space="preserve"> parameter of request primitives. </w:t>
            </w:r>
          </w:p>
          <w:p w14:paraId="7AF446E2" w14:textId="77777777" w:rsidR="00DA0241" w:rsidRPr="00A8705B" w:rsidRDefault="00DA0241" w:rsidP="003919AD">
            <w:pPr>
              <w:pStyle w:val="TAL"/>
              <w:rPr>
                <w:rFonts w:eastAsia="ＭＳ 明朝"/>
              </w:rPr>
            </w:pPr>
            <w:r w:rsidRPr="00A8705B">
              <w:rPr>
                <w:rFonts w:eastAsia="ＭＳ 明朝"/>
              </w:rPr>
              <w:t>'0' means 'False' '1' means 'True' '0 1' means 'False' or 'True'</w:t>
            </w:r>
          </w:p>
        </w:tc>
      </w:tr>
    </w:tbl>
    <w:p w14:paraId="0924F9C3" w14:textId="77777777" w:rsidR="00DA0241" w:rsidRPr="00A8705B" w:rsidRDefault="00DA0241" w:rsidP="00DA0241"/>
    <w:p w14:paraId="6A8E6762" w14:textId="77777777" w:rsidR="00DA0241" w:rsidRPr="00A8705B" w:rsidRDefault="00DA0241" w:rsidP="00DD616D">
      <w:pPr>
        <w:pStyle w:val="Annex3"/>
        <w:numPr>
          <w:ilvl w:val="2"/>
          <w:numId w:val="98"/>
        </w:numPr>
      </w:pPr>
      <w:bookmarkStart w:id="1844" w:name="_Toc479167574"/>
      <w:r w:rsidRPr="00A8705B">
        <w:t>Resource [cmdhNetworkAccessRules]</w:t>
      </w:r>
      <w:bookmarkEnd w:id="1844"/>
    </w:p>
    <w:p w14:paraId="7421079F" w14:textId="713B4B77" w:rsidR="00DA0241" w:rsidRPr="00A8705B" w:rsidRDefault="00DA0241" w:rsidP="00DA0241">
      <w:r w:rsidRPr="00A8705B">
        <w:t>The resource [cmdhNetworkAccessRules] defines the usage of underlying networks for forwarding information to other CSEs during processing of CMDH-related requests in a CSE. The detailed description can be found in clause D.12.6 of oneM2M TS-0001 [</w:t>
      </w:r>
      <w:r w:rsidR="00B24CD6" w:rsidRPr="00A8705B">
        <w:t>ITU-T Y.oneM2M.ARC</w:t>
      </w:r>
      <w:r w:rsidRPr="00A8705B">
        <w:t>].</w:t>
      </w:r>
    </w:p>
    <w:p w14:paraId="322E439E"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D.12.7</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Type Definition of [cmdhNetworkAccessRules]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4149"/>
        <w:gridCol w:w="3192"/>
      </w:tblGrid>
      <w:tr w:rsidR="00DA0241" w:rsidRPr="00A8705B" w14:paraId="560AC625"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shd w:val="clear" w:color="auto" w:fill="BFBFBF"/>
            <w:hideMark/>
          </w:tcPr>
          <w:p w14:paraId="33E4CAC2"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433D74"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D998833" w14:textId="77777777" w:rsidR="00DA0241" w:rsidRPr="00A8705B" w:rsidRDefault="00DA0241" w:rsidP="003919AD">
            <w:pPr>
              <w:pStyle w:val="TAH"/>
              <w:rPr>
                <w:lang w:eastAsia="ja-JP"/>
              </w:rPr>
            </w:pPr>
            <w:r w:rsidRPr="00A8705B">
              <w:rPr>
                <w:lang w:eastAsia="ja-JP"/>
              </w:rPr>
              <w:t>Note</w:t>
            </w:r>
          </w:p>
        </w:tc>
      </w:tr>
      <w:tr w:rsidR="00DA0241" w:rsidRPr="00A8705B" w14:paraId="6A8352B7" w14:textId="77777777" w:rsidTr="003919AD">
        <w:trPr>
          <w:jc w:val="center"/>
        </w:trPr>
        <w:tc>
          <w:tcPr>
            <w:tcW w:w="2357" w:type="dxa"/>
            <w:tcBorders>
              <w:top w:val="single" w:sz="4" w:space="0" w:color="auto"/>
              <w:left w:val="single" w:sz="4" w:space="0" w:color="auto"/>
              <w:bottom w:val="single" w:sz="4" w:space="0" w:color="auto"/>
              <w:right w:val="single" w:sz="4" w:space="0" w:color="auto"/>
            </w:tcBorders>
            <w:hideMark/>
          </w:tcPr>
          <w:p w14:paraId="76606D6D" w14:textId="77777777" w:rsidR="00DA0241" w:rsidRPr="00A8705B" w:rsidRDefault="00DA0241" w:rsidP="003919AD">
            <w:pPr>
              <w:pStyle w:val="TAL"/>
              <w:rPr>
                <w:rFonts w:eastAsia="Malgun Gothic"/>
              </w:rPr>
            </w:pPr>
            <w:r w:rsidRPr="00A8705B">
              <w:rPr>
                <w:rFonts w:eastAsia="ＭＳ 明朝"/>
              </w:rPr>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6C52F5B1" w14:textId="77777777" w:rsidR="00DA0241" w:rsidRPr="00A8705B" w:rsidRDefault="00DA0241" w:rsidP="003919AD">
            <w:pPr>
              <w:pStyle w:val="TAL"/>
              <w:rPr>
                <w:rFonts w:eastAsia="Malgun Gothic"/>
                <w:lang w:eastAsia="ja-JP"/>
              </w:rPr>
            </w:pPr>
            <w:r w:rsidRPr="00A8705B">
              <w:rPr>
                <w:rFonts w:eastAsia="Malgun Gothic"/>
              </w:rPr>
              <w:t>CDT-cmdhNetworkAccessRules-v2_12_0.xsd</w:t>
            </w:r>
          </w:p>
        </w:tc>
        <w:tc>
          <w:tcPr>
            <w:tcW w:w="3192" w:type="dxa"/>
            <w:tcBorders>
              <w:top w:val="single" w:sz="4" w:space="0" w:color="auto"/>
              <w:left w:val="single" w:sz="4" w:space="0" w:color="auto"/>
              <w:bottom w:val="single" w:sz="4" w:space="0" w:color="auto"/>
              <w:right w:val="single" w:sz="4" w:space="0" w:color="auto"/>
            </w:tcBorders>
            <w:hideMark/>
          </w:tcPr>
          <w:p w14:paraId="45A87452" w14:textId="77777777" w:rsidR="00DA0241" w:rsidRPr="00A8705B" w:rsidRDefault="00DA0241" w:rsidP="003919AD">
            <w:pPr>
              <w:pStyle w:val="TAL"/>
              <w:rPr>
                <w:rFonts w:eastAsia="Malgun Gothic"/>
                <w:lang w:eastAsia="ja-JP"/>
              </w:rPr>
            </w:pPr>
          </w:p>
        </w:tc>
      </w:tr>
    </w:tbl>
    <w:p w14:paraId="4B092A05" w14:textId="77777777" w:rsidR="00DA0241" w:rsidRPr="00A8705B" w:rsidRDefault="00DA0241" w:rsidP="00DA0241"/>
    <w:p w14:paraId="399DDF1A" w14:textId="77777777" w:rsidR="00DA0241" w:rsidRPr="00A8705B" w:rsidRDefault="00DA0241" w:rsidP="00DA0241">
      <w:pPr>
        <w:pStyle w:val="TH"/>
        <w:rPr>
          <w:lang w:eastAsia="ja-JP"/>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D.12.7</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xml:space="preserve">: </w:t>
      </w:r>
      <w:r w:rsidRPr="00A8705B">
        <w:rPr>
          <w:lang w:eastAsia="ja-JP"/>
        </w:rPr>
        <w:t>Resource specific attributes of [cmdhNetworkAccessRules]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06A61F20"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884C7C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8F012C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D0C2F48"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77ECDB2"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1FDB8D07"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2E04D2F6"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A1DF406"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2736B0"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D69D3BC"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FEC85F3" w14:textId="77777777" w:rsidR="00DA0241" w:rsidRPr="00A8705B" w:rsidRDefault="00DA0241" w:rsidP="003919AD">
            <w:pPr>
              <w:keepNext/>
              <w:keepLines/>
              <w:jc w:val="center"/>
              <w:rPr>
                <w:rFonts w:ascii="Arial" w:eastAsia="ＭＳ 明朝" w:hAnsi="Arial"/>
                <w:b/>
                <w:sz w:val="18"/>
              </w:rPr>
            </w:pPr>
          </w:p>
        </w:tc>
      </w:tr>
      <w:tr w:rsidR="00DA0241" w:rsidRPr="00A8705B" w14:paraId="2544C75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BDFF8A"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48011B3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7EBF4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7D4257" w14:textId="49FDB5A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66CFF6" w14:textId="77777777" w:rsidR="00DA0241" w:rsidRPr="00A8705B" w:rsidRDefault="00DA0241" w:rsidP="003919AD">
            <w:pPr>
              <w:pStyle w:val="TAL"/>
              <w:rPr>
                <w:rFonts w:eastAsia="ＭＳ 明朝"/>
              </w:rPr>
            </w:pPr>
            <w:r w:rsidRPr="00A8705B">
              <w:rPr>
                <w:rFonts w:eastAsia="SimSun"/>
              </w:rPr>
              <w:t>1017 (</w:t>
            </w:r>
            <w:r w:rsidRPr="00A8705B">
              <w:rPr>
                <w:rFonts w:eastAsia="Malgun Gothic"/>
              </w:rPr>
              <w:t>cmdhNetworkAccessRules)</w:t>
            </w:r>
          </w:p>
        </w:tc>
      </w:tr>
      <w:tr w:rsidR="00DA0241" w:rsidRPr="00A8705B" w14:paraId="14FA395D"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AA12110"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727E3A5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F908859"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6CBA476" w14:textId="252E8BC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D710C86" w14:textId="77777777" w:rsidR="00DA0241" w:rsidRPr="00A8705B" w:rsidRDefault="00DA0241" w:rsidP="003919AD">
            <w:pPr>
              <w:pStyle w:val="TAL"/>
              <w:rPr>
                <w:rFonts w:eastAsia="ＭＳ 明朝"/>
              </w:rPr>
            </w:pPr>
          </w:p>
        </w:tc>
      </w:tr>
      <w:tr w:rsidR="00DA0241" w:rsidRPr="00A8705B" w14:paraId="2E5F3B9B"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5E775F9A"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49B875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A3D9C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1E600C8" w14:textId="05B52F6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FB8C4B5" w14:textId="77777777" w:rsidR="00DA0241" w:rsidRPr="00A8705B" w:rsidRDefault="00DA0241" w:rsidP="003919AD">
            <w:pPr>
              <w:pStyle w:val="TAL"/>
              <w:rPr>
                <w:rFonts w:eastAsia="ＭＳ 明朝"/>
              </w:rPr>
            </w:pPr>
          </w:p>
        </w:tc>
      </w:tr>
      <w:tr w:rsidR="00DA0241" w:rsidRPr="00A8705B" w14:paraId="404A58F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67E79B6"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D0FEAC6"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AE757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DDE01CB" w14:textId="12E861A8"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8F7AA3B" w14:textId="77777777" w:rsidR="00DA0241" w:rsidRPr="00A8705B" w:rsidRDefault="00DA0241" w:rsidP="003919AD">
            <w:pPr>
              <w:pStyle w:val="TAL"/>
              <w:rPr>
                <w:rFonts w:eastAsia="ＭＳ 明朝"/>
              </w:rPr>
            </w:pPr>
          </w:p>
        </w:tc>
      </w:tr>
      <w:tr w:rsidR="00DA0241" w:rsidRPr="00A8705B" w14:paraId="4F8ABE2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F44237E" w14:textId="77777777" w:rsidR="00DA0241" w:rsidRPr="00A8705B" w:rsidRDefault="00DA0241" w:rsidP="003919AD">
            <w:pPr>
              <w:pStyle w:val="TAL"/>
              <w:rPr>
                <w:rFonts w:eastAsia="ＭＳ 明朝"/>
                <w:b/>
                <w:i/>
                <w:lang w:eastAsia="ja-JP"/>
              </w:rPr>
            </w:pPr>
            <w:r w:rsidRPr="00A8705B">
              <w:rPr>
                <w:rFonts w:eastAsia="Malgun Gothic"/>
              </w:rPr>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74128D36"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6C034F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6BC0A26" w14:textId="77777777" w:rsidR="00DA0241" w:rsidRPr="00A8705B" w:rsidRDefault="00DA0241" w:rsidP="003919AD">
            <w:pPr>
              <w:pStyle w:val="TAL"/>
              <w:rPr>
                <w:rFonts w:eastAsia="ＭＳ 明朝"/>
              </w:rPr>
            </w:pPr>
            <w:r w:rsidRPr="00A8705B">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tcPr>
          <w:p w14:paraId="46DE0C4D" w14:textId="77777777" w:rsidR="00DA0241" w:rsidRPr="00A8705B" w:rsidRDefault="00DA0241" w:rsidP="003919AD">
            <w:pPr>
              <w:pStyle w:val="TAL"/>
              <w:rPr>
                <w:rFonts w:eastAsia="ＭＳ 明朝"/>
              </w:rPr>
            </w:pPr>
            <w:r w:rsidRPr="00A8705B">
              <w:rPr>
                <w:rFonts w:eastAsia="ＭＳ 明朝"/>
              </w:rPr>
              <w:t xml:space="preserve">Exactly one instance of this </w:t>
            </w:r>
            <w:r w:rsidRPr="00A8705B">
              <w:t xml:space="preserve">[cmdhNetworkAccessRules] resource shall be provisioned which contains a </w:t>
            </w:r>
            <w:r w:rsidRPr="00A8705B">
              <w:rPr>
                <w:rFonts w:eastAsia="ＭＳ 明朝"/>
              </w:rPr>
              <w:t xml:space="preserve">value "0" (default) </w:t>
            </w:r>
            <w:r w:rsidRPr="00A8705B">
              <w:t>setting for this attribute.</w:t>
            </w:r>
          </w:p>
        </w:tc>
      </w:tr>
      <w:tr w:rsidR="00DA0241" w:rsidRPr="00A8705B" w14:paraId="5C0D13F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8AE2315" w14:textId="77777777" w:rsidR="00DA0241" w:rsidRPr="00A8705B" w:rsidRDefault="00DA0241" w:rsidP="003919AD">
            <w:pPr>
              <w:pStyle w:val="TAL"/>
              <w:rPr>
                <w:rFonts w:eastAsia="ＭＳ 明朝"/>
                <w:b/>
                <w:i/>
                <w:lang w:eastAsia="ja-JP"/>
              </w:rPr>
            </w:pPr>
            <w:r w:rsidRPr="00A8705B">
              <w:rPr>
                <w:rFonts w:eastAsia="Malgun Gothic"/>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B849D9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99E963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F5158B" w14:textId="77777777" w:rsidR="00DA0241" w:rsidRPr="00A8705B" w:rsidRDefault="00DA0241" w:rsidP="003919AD">
            <w:pPr>
              <w:pStyle w:val="TAL"/>
              <w:rPr>
                <w:rFonts w:eastAsia="ＭＳ 明朝"/>
              </w:rPr>
            </w:pPr>
            <w:r w:rsidRPr="00A8705B">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5C48485E" w14:textId="77777777" w:rsidR="00DA0241" w:rsidRPr="00A8705B" w:rsidRDefault="00DA0241" w:rsidP="003919AD">
            <w:pPr>
              <w:pStyle w:val="TAL"/>
              <w:rPr>
                <w:rFonts w:eastAsia="ＭＳ 明朝"/>
              </w:rPr>
            </w:pPr>
            <w:r w:rsidRPr="00A8705B">
              <w:rPr>
                <w:rFonts w:eastAsia="ＭＳ 明朝"/>
              </w:rPr>
              <w:t>Zero or more links to [cmdhNwAccessRule] resource instance(s)</w:t>
            </w:r>
          </w:p>
        </w:tc>
      </w:tr>
    </w:tbl>
    <w:p w14:paraId="7CC2DD90" w14:textId="77777777" w:rsidR="00DA0241" w:rsidRPr="00A8705B" w:rsidRDefault="00DA0241" w:rsidP="00DA0241"/>
    <w:p w14:paraId="5ABAD56C" w14:textId="77777777" w:rsidR="00DA0241" w:rsidRPr="00A8705B" w:rsidRDefault="00DA0241" w:rsidP="00DD616D">
      <w:pPr>
        <w:pStyle w:val="Annex3"/>
        <w:numPr>
          <w:ilvl w:val="2"/>
          <w:numId w:val="98"/>
        </w:numPr>
      </w:pPr>
      <w:bookmarkStart w:id="1845" w:name="_Toc479167575"/>
      <w:r w:rsidRPr="00A8705B">
        <w:t>Resource [cmdhNwAccessRule]</w:t>
      </w:r>
      <w:bookmarkEnd w:id="1845"/>
    </w:p>
    <w:p w14:paraId="4C9A70AB" w14:textId="27A5237E" w:rsidR="00DA0241" w:rsidRPr="00A8705B" w:rsidRDefault="00DA0241" w:rsidP="00DA0241">
      <w:r w:rsidRPr="00A8705B">
        <w:t>The resource [cmdhNwAccessRule] defines limits in usage of specific underlying networks for forwarding information to other CSEs during processing of CMDH-related requests. The detailed description can be found in clause D.12.7 of oneM2M TS-0001 [</w:t>
      </w:r>
      <w:r w:rsidR="00B24CD6" w:rsidRPr="00A8705B">
        <w:t>ITU-T Y.oneM2M.ARC</w:t>
      </w:r>
      <w:r w:rsidRPr="00A8705B">
        <w:t>].</w:t>
      </w:r>
    </w:p>
    <w:p w14:paraId="5BE12131"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D.12.8</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[cmdhNwAccessRule]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7D471C6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6C3432B" w14:textId="77777777" w:rsidR="00DA0241" w:rsidRPr="00A8705B" w:rsidRDefault="00DA0241" w:rsidP="003919AD">
            <w:pPr>
              <w:pStyle w:val="TAH"/>
              <w:rPr>
                <w:rFonts w:eastAsia="SimSun"/>
                <w:lang w:eastAsia="ja-JP"/>
              </w:rPr>
            </w:pPr>
            <w:r w:rsidRPr="00A8705B">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BF4B7D0" w14:textId="77777777" w:rsidR="00DA0241" w:rsidRPr="00A8705B" w:rsidRDefault="00DA0241" w:rsidP="003919AD">
            <w:pPr>
              <w:pStyle w:val="TAH"/>
              <w:rPr>
                <w:rFonts w:eastAsia="SimSun"/>
                <w:lang w:eastAsia="ja-JP"/>
              </w:rPr>
            </w:pPr>
            <w:r w:rsidRPr="00A8705B">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63C95AF" w14:textId="77777777" w:rsidR="00DA0241" w:rsidRPr="00A8705B" w:rsidRDefault="00DA0241" w:rsidP="003919AD">
            <w:pPr>
              <w:pStyle w:val="TAH"/>
              <w:rPr>
                <w:rFonts w:eastAsia="SimSun"/>
                <w:lang w:eastAsia="ja-JP"/>
              </w:rPr>
            </w:pPr>
            <w:r w:rsidRPr="00A8705B">
              <w:rPr>
                <w:rFonts w:eastAsia="SimSun"/>
                <w:lang w:eastAsia="ja-JP"/>
              </w:rPr>
              <w:t>Note</w:t>
            </w:r>
          </w:p>
        </w:tc>
      </w:tr>
      <w:tr w:rsidR="00DA0241" w:rsidRPr="00A8705B" w14:paraId="534C5CF0"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C1AC191" w14:textId="77777777" w:rsidR="00DA0241" w:rsidRPr="00A8705B" w:rsidRDefault="00DA0241" w:rsidP="003919AD">
            <w:pPr>
              <w:pStyle w:val="TAL"/>
              <w:rPr>
                <w:rFonts w:eastAsia="Malgun Gothic"/>
              </w:rPr>
            </w:pPr>
            <w:r w:rsidRPr="00A8705B">
              <w:rPr>
                <w:rFonts w:eastAsia="ＭＳ 明朝"/>
              </w:rPr>
              <w:t>cmdhNwAccessRule</w:t>
            </w:r>
          </w:p>
        </w:tc>
        <w:tc>
          <w:tcPr>
            <w:tcW w:w="4149" w:type="dxa"/>
            <w:tcBorders>
              <w:top w:val="single" w:sz="4" w:space="0" w:color="auto"/>
              <w:left w:val="single" w:sz="4" w:space="0" w:color="auto"/>
              <w:bottom w:val="single" w:sz="4" w:space="0" w:color="auto"/>
              <w:right w:val="single" w:sz="4" w:space="0" w:color="auto"/>
            </w:tcBorders>
            <w:hideMark/>
          </w:tcPr>
          <w:p w14:paraId="1980993E" w14:textId="77777777" w:rsidR="00DA0241" w:rsidRPr="00A8705B" w:rsidRDefault="00DA0241" w:rsidP="003919AD">
            <w:pPr>
              <w:pStyle w:val="TAL"/>
              <w:rPr>
                <w:rFonts w:eastAsia="Malgun Gothic"/>
                <w:lang w:eastAsia="ja-JP"/>
              </w:rPr>
            </w:pPr>
            <w:r w:rsidRPr="00A8705B">
              <w:rPr>
                <w:rFonts w:eastAsia="Malgun Gothic"/>
              </w:rPr>
              <w:t>CDT-cmdhNwAccessRule-v2_12_0.xsd</w:t>
            </w:r>
          </w:p>
        </w:tc>
        <w:tc>
          <w:tcPr>
            <w:tcW w:w="3192" w:type="dxa"/>
            <w:tcBorders>
              <w:top w:val="single" w:sz="4" w:space="0" w:color="auto"/>
              <w:left w:val="single" w:sz="4" w:space="0" w:color="auto"/>
              <w:bottom w:val="single" w:sz="4" w:space="0" w:color="auto"/>
              <w:right w:val="single" w:sz="4" w:space="0" w:color="auto"/>
            </w:tcBorders>
            <w:hideMark/>
          </w:tcPr>
          <w:p w14:paraId="75839086" w14:textId="77777777" w:rsidR="00DA0241" w:rsidRPr="00A8705B" w:rsidRDefault="00DA0241" w:rsidP="003919AD">
            <w:pPr>
              <w:pStyle w:val="TAL"/>
              <w:rPr>
                <w:rFonts w:eastAsia="Malgun Gothic"/>
                <w:lang w:eastAsia="ja-JP"/>
              </w:rPr>
            </w:pPr>
          </w:p>
        </w:tc>
      </w:tr>
    </w:tbl>
    <w:p w14:paraId="3396518F" w14:textId="77777777" w:rsidR="00DA0241" w:rsidRPr="00A8705B" w:rsidRDefault="00DA0241" w:rsidP="00DA0241"/>
    <w:p w14:paraId="28C3A3C8" w14:textId="77777777" w:rsidR="00DA0241" w:rsidRPr="00A8705B" w:rsidRDefault="00DA0241" w:rsidP="00DA0241">
      <w:pPr>
        <w:pStyle w:val="TH"/>
        <w:rPr>
          <w:lang w:eastAsia="ja-JP"/>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D.12.8</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xml:space="preserve">: </w:t>
      </w:r>
      <w:r w:rsidRPr="00A8705B">
        <w:rPr>
          <w:lang w:eastAsia="ja-JP"/>
        </w:rPr>
        <w:t>Resource specific attributes of [cmdhNwAccessRule]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287A2C0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6EF869"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03CBC4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51075AC"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7EF498"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3AEA5311"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71F80D50"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423B12B"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850A93E"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9799B92"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952072E" w14:textId="77777777" w:rsidR="00DA0241" w:rsidRPr="00A8705B" w:rsidRDefault="00DA0241" w:rsidP="003919AD">
            <w:pPr>
              <w:keepNext/>
              <w:keepLines/>
              <w:jc w:val="center"/>
              <w:rPr>
                <w:rFonts w:ascii="Arial" w:eastAsia="ＭＳ 明朝" w:hAnsi="Arial"/>
                <w:b/>
                <w:sz w:val="18"/>
              </w:rPr>
            </w:pPr>
          </w:p>
        </w:tc>
      </w:tr>
      <w:tr w:rsidR="00DA0241" w:rsidRPr="00A8705B" w14:paraId="6A031AB4"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A818778"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636EDB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499D1A"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71CEDAC" w14:textId="77F7185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D6C9A9" w14:textId="77777777" w:rsidR="00DA0241" w:rsidRPr="00A8705B" w:rsidRDefault="00DA0241" w:rsidP="003919AD">
            <w:pPr>
              <w:pStyle w:val="TAL"/>
              <w:rPr>
                <w:rFonts w:eastAsia="ＭＳ 明朝"/>
              </w:rPr>
            </w:pPr>
            <w:r w:rsidRPr="00A8705B">
              <w:rPr>
                <w:rFonts w:eastAsia="ＭＳ 明朝"/>
              </w:rPr>
              <w:t>1018 (cmdhNwAccessRule)</w:t>
            </w:r>
          </w:p>
        </w:tc>
      </w:tr>
      <w:tr w:rsidR="00DA0241" w:rsidRPr="00A8705B" w14:paraId="10ABFF9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4246214"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52D36850"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355B71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A5E4BD1" w14:textId="5D6D7ED2"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E8F75ED" w14:textId="77777777" w:rsidR="00DA0241" w:rsidRPr="00A8705B" w:rsidRDefault="00DA0241" w:rsidP="003919AD">
            <w:pPr>
              <w:pStyle w:val="TAL"/>
              <w:rPr>
                <w:rFonts w:eastAsia="ＭＳ 明朝"/>
              </w:rPr>
            </w:pPr>
          </w:p>
        </w:tc>
      </w:tr>
      <w:tr w:rsidR="00DA0241" w:rsidRPr="00A8705B" w14:paraId="6C2C53EE"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179B68D"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55CFF8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C31895"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692FDB9" w14:textId="4CA72790"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1C63C5" w14:textId="77777777" w:rsidR="00DA0241" w:rsidRPr="00A8705B" w:rsidRDefault="00DA0241" w:rsidP="003919AD">
            <w:pPr>
              <w:pStyle w:val="TAL"/>
              <w:rPr>
                <w:rFonts w:eastAsia="ＭＳ 明朝"/>
              </w:rPr>
            </w:pPr>
          </w:p>
        </w:tc>
      </w:tr>
      <w:tr w:rsidR="00DA0241" w:rsidRPr="00A8705B" w14:paraId="32A45AE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B9CC9B8"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8F3863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70B4E3"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BD83831" w14:textId="43A5A105"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0F06D77" w14:textId="77777777" w:rsidR="00DA0241" w:rsidRPr="00A8705B" w:rsidRDefault="00DA0241" w:rsidP="003919AD">
            <w:pPr>
              <w:pStyle w:val="TAL"/>
              <w:rPr>
                <w:rFonts w:eastAsia="ＭＳ 明朝"/>
              </w:rPr>
            </w:pPr>
          </w:p>
        </w:tc>
      </w:tr>
      <w:tr w:rsidR="00DA0241" w:rsidRPr="00A8705B" w14:paraId="0F1F18C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63F2BC0" w14:textId="77777777" w:rsidR="00DA0241" w:rsidRPr="00A8705B" w:rsidRDefault="00DA0241" w:rsidP="003919AD">
            <w:pPr>
              <w:pStyle w:val="TAL"/>
              <w:rPr>
                <w:rFonts w:eastAsia="ＭＳ 明朝"/>
                <w:b/>
                <w:i/>
                <w:lang w:eastAsia="ja-JP"/>
              </w:rPr>
            </w:pPr>
            <w:r w:rsidRPr="00A8705B">
              <w:rPr>
                <w:rFonts w:eastAsia="Malgun Gothic"/>
              </w:rPr>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207E3F9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65956D9"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C658D03" w14:textId="77777777" w:rsidR="00DA0241" w:rsidRPr="00A8705B" w:rsidRDefault="00DA0241" w:rsidP="003919AD">
            <w:pPr>
              <w:pStyle w:val="TAL"/>
              <w:rPr>
                <w:rFonts w:eastAsia="ＭＳ 明朝"/>
              </w:rPr>
            </w:pPr>
            <w:r w:rsidRPr="00A8705B">
              <w:rPr>
                <w:rFonts w:eastAsia="ＭＳ 明朝"/>
              </w:rPr>
              <w:t>m2m</w:t>
            </w:r>
            <w:r w:rsidRPr="00A8705B">
              <w:rPr>
                <w:rFonts w:eastAsia="SimSun"/>
              </w:rPr>
              <w:t>:</w:t>
            </w:r>
            <w:r w:rsidRPr="00A8705B">
              <w:rPr>
                <w:rFonts w:eastAsia="ＭＳ 明朝"/>
              </w:rPr>
              <w:t>listOfM2MID</w:t>
            </w:r>
          </w:p>
        </w:tc>
        <w:tc>
          <w:tcPr>
            <w:tcW w:w="1991" w:type="dxa"/>
            <w:tcBorders>
              <w:top w:val="single" w:sz="4" w:space="0" w:color="auto"/>
              <w:left w:val="single" w:sz="4" w:space="0" w:color="auto"/>
              <w:bottom w:val="single" w:sz="4" w:space="0" w:color="auto"/>
              <w:right w:val="single" w:sz="4" w:space="0" w:color="auto"/>
            </w:tcBorders>
          </w:tcPr>
          <w:p w14:paraId="6EDF7F2F"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1E17D0DA"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37063095" w14:textId="77777777" w:rsidR="00DA0241" w:rsidRPr="00A8705B" w:rsidRDefault="00DA0241" w:rsidP="003919AD">
            <w:pPr>
              <w:pStyle w:val="TAL"/>
              <w:rPr>
                <w:rFonts w:eastAsia="ＭＳ 明朝"/>
                <w:b/>
                <w:i/>
                <w:lang w:eastAsia="ja-JP"/>
              </w:rPr>
            </w:pPr>
            <w:r w:rsidRPr="00A8705B">
              <w:rPr>
                <w:rFonts w:eastAsia="Malgun Gothic"/>
              </w:rPr>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03829701"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3E7B0CB"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7634C3" w14:textId="77777777" w:rsidR="00DA0241" w:rsidRPr="00A8705B" w:rsidRDefault="00DA0241" w:rsidP="003919AD">
            <w:pPr>
              <w:pStyle w:val="TAL"/>
              <w:rPr>
                <w:rFonts w:eastAsia="ＭＳ 明朝"/>
              </w:rPr>
            </w:pPr>
            <w:r w:rsidRPr="00A8705B">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13D2EE97" w14:textId="77777777" w:rsidR="00DA0241" w:rsidRPr="00A8705B" w:rsidRDefault="00DA0241" w:rsidP="003919AD">
            <w:pPr>
              <w:pStyle w:val="TAL"/>
              <w:rPr>
                <w:rFonts w:eastAsia="ＭＳ 明朝"/>
              </w:rPr>
            </w:pPr>
            <w:r w:rsidRPr="00A8705B">
              <w:rPr>
                <w:rFonts w:eastAsia="ＭＳ 明朝"/>
              </w:rPr>
              <w:t>Unit: byte</w:t>
            </w:r>
          </w:p>
        </w:tc>
      </w:tr>
      <w:tr w:rsidR="00DA0241" w:rsidRPr="00A8705B" w14:paraId="1EC12810"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2B4054D" w14:textId="77777777" w:rsidR="00DA0241" w:rsidRPr="00A8705B" w:rsidRDefault="00DA0241" w:rsidP="003919AD">
            <w:pPr>
              <w:pStyle w:val="TAL"/>
              <w:rPr>
                <w:rFonts w:eastAsia="Malgun Gothic"/>
              </w:rPr>
            </w:pPr>
            <w:r w:rsidRPr="00A8705B">
              <w:rPr>
                <w:rFonts w:eastAsia="Arial Unicode MS"/>
              </w:rPr>
              <w:t>spreadingWaitTime</w:t>
            </w:r>
          </w:p>
        </w:tc>
        <w:tc>
          <w:tcPr>
            <w:tcW w:w="986" w:type="dxa"/>
            <w:tcBorders>
              <w:top w:val="single" w:sz="4" w:space="0" w:color="auto"/>
              <w:left w:val="single" w:sz="4" w:space="0" w:color="auto"/>
              <w:bottom w:val="single" w:sz="4" w:space="0" w:color="auto"/>
              <w:right w:val="single" w:sz="4" w:space="0" w:color="auto"/>
            </w:tcBorders>
            <w:vAlign w:val="center"/>
          </w:tcPr>
          <w:p w14:paraId="1F3C271A" w14:textId="77777777" w:rsidR="00DA0241" w:rsidRPr="00A8705B" w:rsidRDefault="00DA0241" w:rsidP="003919AD">
            <w:pPr>
              <w:pStyle w:val="TAC"/>
              <w:rPr>
                <w:rFonts w:eastAsia="ＭＳ 明朝"/>
                <w:lang w:eastAsia="ja-JP"/>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1B4D8E6" w14:textId="77777777" w:rsidR="00DA0241" w:rsidRPr="00A8705B" w:rsidRDefault="00DA0241" w:rsidP="003919AD">
            <w:pPr>
              <w:pStyle w:val="TAC"/>
              <w:rPr>
                <w:rFonts w:eastAsia="ＭＳ 明朝"/>
                <w:lang w:eastAsia="ja-JP"/>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F1E231" w14:textId="77777777" w:rsidR="00DA0241" w:rsidRPr="00A8705B" w:rsidRDefault="00DA0241" w:rsidP="003919AD">
            <w:pPr>
              <w:pStyle w:val="TAL"/>
              <w:rPr>
                <w:rFonts w:eastAsia="SimSun"/>
              </w:rPr>
            </w:pPr>
            <w:r w:rsidRPr="00A8705B">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677F6E8E" w14:textId="77777777" w:rsidR="00DA0241" w:rsidRPr="00A8705B" w:rsidRDefault="00DA0241" w:rsidP="003919AD">
            <w:pPr>
              <w:pStyle w:val="TAL"/>
              <w:rPr>
                <w:rFonts w:eastAsia="ＭＳ 明朝"/>
              </w:rPr>
            </w:pPr>
            <w:r w:rsidRPr="00A8705B">
              <w:rPr>
                <w:rFonts w:eastAsia="ＭＳ 明朝"/>
              </w:rPr>
              <w:t>Unit: ms</w:t>
            </w:r>
          </w:p>
        </w:tc>
      </w:tr>
      <w:tr w:rsidR="00DA0241" w:rsidRPr="00A8705B" w14:paraId="721901FF"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32AA58E" w14:textId="77777777" w:rsidR="00DA0241" w:rsidRPr="00A8705B" w:rsidRDefault="00DA0241" w:rsidP="003919AD">
            <w:pPr>
              <w:pStyle w:val="TAL"/>
              <w:rPr>
                <w:rFonts w:eastAsia="ＭＳ 明朝"/>
                <w:b/>
                <w:i/>
                <w:lang w:eastAsia="ja-JP"/>
              </w:rPr>
            </w:pPr>
            <w:r w:rsidRPr="00A8705B">
              <w:rPr>
                <w:rFonts w:eastAsia="Malgun Gothic"/>
              </w:rPr>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461E3E2F"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14465D2"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802ED7A" w14:textId="77777777" w:rsidR="00DA0241" w:rsidRPr="00A8705B" w:rsidRDefault="00DA0241" w:rsidP="003919AD">
            <w:pPr>
              <w:pStyle w:val="TAL"/>
              <w:rPr>
                <w:rFonts w:eastAsia="ＭＳ 明朝"/>
              </w:rPr>
            </w:pPr>
            <w:r w:rsidRPr="00A8705B">
              <w:rPr>
                <w:rFonts w:eastAsia="ＭＳ 明朝"/>
              </w:rPr>
              <w:t>m2m</w:t>
            </w:r>
            <w:r w:rsidRPr="00A8705B">
              <w:rPr>
                <w:rFonts w:eastAsia="SimSun"/>
              </w:rPr>
              <w:t>:</w:t>
            </w:r>
            <w:r w:rsidRPr="00A8705B">
              <w:rPr>
                <w:rFonts w:eastAsia="Malgun Gothic"/>
              </w:rPr>
              <w:t>backOffParameters</w:t>
            </w:r>
          </w:p>
        </w:tc>
        <w:tc>
          <w:tcPr>
            <w:tcW w:w="1991" w:type="dxa"/>
            <w:tcBorders>
              <w:top w:val="single" w:sz="4" w:space="0" w:color="auto"/>
              <w:left w:val="single" w:sz="4" w:space="0" w:color="auto"/>
              <w:bottom w:val="single" w:sz="4" w:space="0" w:color="auto"/>
              <w:right w:val="single" w:sz="4" w:space="0" w:color="auto"/>
            </w:tcBorders>
          </w:tcPr>
          <w:p w14:paraId="735D2008" w14:textId="77777777" w:rsidR="00DA0241" w:rsidRPr="00A8705B" w:rsidRDefault="00DA0241" w:rsidP="003919AD">
            <w:pPr>
              <w:pStyle w:val="TAL"/>
              <w:rPr>
                <w:rFonts w:eastAsia="ＭＳ 明朝"/>
              </w:rPr>
            </w:pPr>
            <w:r w:rsidRPr="00A8705B">
              <w:t xml:space="preserve"> </w:t>
            </w:r>
            <w:r w:rsidRPr="00A8705B">
              <w:rPr>
                <w:rFonts w:eastAsia="ＭＳ 明朝"/>
              </w:rPr>
              <w:t>Parameters that define how usage of any of the Underlying Networks matching with the targetNetwork attribute of this [cmdhNwAccessRule] resource shall be handled when attempts to use such networks have failed.</w:t>
            </w:r>
          </w:p>
          <w:p w14:paraId="56A2D462" w14:textId="77777777" w:rsidR="00DA0241" w:rsidRPr="00A8705B" w:rsidRDefault="00DA0241" w:rsidP="003919AD">
            <w:pPr>
              <w:pStyle w:val="TAL"/>
              <w:rPr>
                <w:rFonts w:eastAsia="ＭＳ 明朝"/>
              </w:rPr>
            </w:pPr>
            <w:r w:rsidRPr="00A8705B">
              <w:rPr>
                <w:rFonts w:eastAsia="ＭＳ 明朝"/>
              </w:rPr>
              <w:t>only for the specified actions.</w:t>
            </w:r>
          </w:p>
          <w:p w14:paraId="3FBA88A5" w14:textId="175D1CF1" w:rsidR="00DA0241" w:rsidRPr="00A8705B" w:rsidRDefault="00DA0241" w:rsidP="003919AD">
            <w:pPr>
              <w:pStyle w:val="TAL"/>
              <w:rPr>
                <w:rFonts w:eastAsia="ＭＳ 明朝"/>
              </w:rPr>
            </w:pPr>
            <w:r w:rsidRPr="00A8705B">
              <w:rPr>
                <w:rFonts w:eastAsia="ＭＳ 明朝"/>
              </w:rPr>
              <w:t xml:space="preserve">See clause D.12.7 of oneM2M TS-0001 </w:t>
            </w:r>
            <w:r w:rsidR="00C12FBA" w:rsidRPr="00A8705B">
              <w:rPr>
                <w:rFonts w:eastAsia="ＭＳ 明朝"/>
              </w:rPr>
              <w:t>[ITU-T Y.oneM2M.ARC]</w:t>
            </w:r>
            <w:r w:rsidRPr="00A8705B">
              <w:rPr>
                <w:rFonts w:eastAsia="ＭＳ 明朝"/>
              </w:rPr>
              <w:t>.</w:t>
            </w:r>
          </w:p>
        </w:tc>
      </w:tr>
      <w:tr w:rsidR="00DA0241" w:rsidRPr="00A8705B" w14:paraId="3A1942F7"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446E8E98" w14:textId="77777777" w:rsidR="00DA0241" w:rsidRPr="00A8705B" w:rsidRDefault="00DA0241" w:rsidP="003919AD">
            <w:pPr>
              <w:pStyle w:val="TAL"/>
              <w:rPr>
                <w:rFonts w:eastAsia="ＭＳ 明朝"/>
                <w:b/>
                <w:i/>
                <w:lang w:eastAsia="ja-JP"/>
              </w:rPr>
            </w:pPr>
            <w:r w:rsidRPr="00A8705B">
              <w:rPr>
                <w:rFonts w:eastAsia="Malgun Gothic"/>
              </w:rPr>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606139E7"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F7473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739280" w14:textId="77777777" w:rsidR="00DA0241" w:rsidRPr="00A8705B" w:rsidRDefault="00DA0241" w:rsidP="003919AD">
            <w:pPr>
              <w:pStyle w:val="TAL"/>
              <w:rPr>
                <w:rFonts w:eastAsia="ＭＳ 明朝"/>
              </w:rPr>
            </w:pPr>
            <w:r w:rsidRPr="00A8705B">
              <w:rPr>
                <w:rFonts w:eastAsia="SimSun"/>
              </w:rPr>
              <w:t>xs:anyType</w:t>
            </w:r>
          </w:p>
        </w:tc>
        <w:tc>
          <w:tcPr>
            <w:tcW w:w="1991" w:type="dxa"/>
            <w:tcBorders>
              <w:top w:val="single" w:sz="4" w:space="0" w:color="auto"/>
              <w:left w:val="single" w:sz="4" w:space="0" w:color="auto"/>
              <w:bottom w:val="single" w:sz="4" w:space="0" w:color="auto"/>
              <w:right w:val="single" w:sz="4" w:space="0" w:color="auto"/>
            </w:tcBorders>
          </w:tcPr>
          <w:p w14:paraId="3DC7EE99" w14:textId="77777777" w:rsidR="00DA0241" w:rsidRPr="00A8705B" w:rsidRDefault="00DA0241" w:rsidP="003919AD">
            <w:pPr>
              <w:pStyle w:val="TAL"/>
              <w:rPr>
                <w:rFonts w:eastAsia="ＭＳ 明朝"/>
              </w:rPr>
            </w:pPr>
            <w:r w:rsidRPr="00A8705B">
              <w:rPr>
                <w:rFonts w:eastAsia="ＭＳ 明朝"/>
              </w:rPr>
              <w:t>None</w:t>
            </w:r>
          </w:p>
        </w:tc>
      </w:tr>
      <w:tr w:rsidR="00DA0241" w:rsidRPr="00A8705B" w14:paraId="6A99A36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762AE055" w14:textId="77777777" w:rsidR="00DA0241" w:rsidRPr="00A8705B" w:rsidRDefault="00DA0241" w:rsidP="003919AD">
            <w:pPr>
              <w:pStyle w:val="TAL"/>
              <w:rPr>
                <w:rFonts w:eastAsia="ＭＳ 明朝"/>
                <w:b/>
                <w:i/>
                <w:lang w:eastAsia="ja-JP"/>
              </w:rPr>
            </w:pPr>
            <w:r w:rsidRPr="00A8705B">
              <w:rPr>
                <w:rFonts w:eastAsia="ＭＳ 明朝"/>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5ED1E94"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4BAFDCA"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A7090C" w14:textId="77777777" w:rsidR="00DA0241" w:rsidRPr="00A8705B" w:rsidRDefault="00DA0241" w:rsidP="003919AD">
            <w:pPr>
              <w:pStyle w:val="TAL"/>
              <w:rPr>
                <w:rFonts w:eastAsia="ＭＳ 明朝"/>
              </w:rPr>
            </w:pPr>
            <w:r w:rsidRPr="00A8705B">
              <w:rPr>
                <w:rFonts w:eastAsia="SimSun"/>
              </w:rPr>
              <w:t>m2m:mgmtLinkRef</w:t>
            </w:r>
          </w:p>
        </w:tc>
        <w:tc>
          <w:tcPr>
            <w:tcW w:w="1991" w:type="dxa"/>
            <w:tcBorders>
              <w:top w:val="single" w:sz="4" w:space="0" w:color="auto"/>
              <w:left w:val="single" w:sz="4" w:space="0" w:color="auto"/>
              <w:bottom w:val="single" w:sz="4" w:space="0" w:color="auto"/>
              <w:right w:val="single" w:sz="4" w:space="0" w:color="auto"/>
            </w:tcBorders>
          </w:tcPr>
          <w:p w14:paraId="3712E2F5" w14:textId="77777777" w:rsidR="00DA0241" w:rsidRPr="00A8705B" w:rsidRDefault="00DA0241" w:rsidP="003919AD">
            <w:pPr>
              <w:pStyle w:val="TAL"/>
              <w:rPr>
                <w:rFonts w:eastAsia="ＭＳ 明朝"/>
              </w:rPr>
            </w:pPr>
            <w:r w:rsidRPr="00A8705B">
              <w:rPr>
                <w:rFonts w:eastAsia="ＭＳ 明朝"/>
              </w:rPr>
              <w:t>Link to an instance "allowedSchedule" of a &lt;schedule&gt; resource</w:t>
            </w:r>
          </w:p>
        </w:tc>
      </w:tr>
    </w:tbl>
    <w:p w14:paraId="231F5EF2" w14:textId="77777777" w:rsidR="00DA0241" w:rsidRPr="00A8705B" w:rsidRDefault="00DA0241" w:rsidP="00DA0241">
      <w:bookmarkStart w:id="1846" w:name="_Toc410331451"/>
      <w:bookmarkStart w:id="1847" w:name="_Toc410331457"/>
      <w:bookmarkEnd w:id="1846"/>
      <w:bookmarkEnd w:id="1847"/>
    </w:p>
    <w:p w14:paraId="058A354C" w14:textId="77777777" w:rsidR="00DA0241" w:rsidRPr="00A8705B" w:rsidRDefault="00DA0241" w:rsidP="00DD616D">
      <w:pPr>
        <w:pStyle w:val="Annex3"/>
        <w:numPr>
          <w:ilvl w:val="2"/>
          <w:numId w:val="98"/>
        </w:numPr>
      </w:pPr>
      <w:bookmarkStart w:id="1848" w:name="_Toc479167576"/>
      <w:r w:rsidRPr="00A8705B">
        <w:t>Resource [cmdhBuffer]</w:t>
      </w:r>
      <w:bookmarkEnd w:id="1848"/>
    </w:p>
    <w:p w14:paraId="222B4DBF" w14:textId="0484178D" w:rsidR="00DA0241" w:rsidRPr="00A8705B" w:rsidRDefault="00DA0241" w:rsidP="00DA0241">
      <w:r w:rsidRPr="00A8705B">
        <w:t>The resource [cmdhBuffer] represents limits in usage of buffers for temporarily storing information that needs to be forwarded to other CSEs during processing of CMDH-related requests in a CSE. The detailed description can be found in clause D.12.8 of oneM2M TS-0001 [</w:t>
      </w:r>
      <w:r w:rsidR="00B24CD6" w:rsidRPr="00A8705B">
        <w:t>ITU-T Y.oneM2M.ARC</w:t>
      </w:r>
      <w:r w:rsidRPr="00A8705B">
        <w:t>].</w:t>
      </w:r>
    </w:p>
    <w:p w14:paraId="72526782" w14:textId="77777777" w:rsidR="00DA0241" w:rsidRPr="00A8705B" w:rsidRDefault="00DA0241" w:rsidP="00DA0241">
      <w:pPr>
        <w:pStyle w:val="TH"/>
        <w:rPr>
          <w:rFonts w:eastAsia="SimSun"/>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3</w:instrText>
      </w:r>
      <w:r w:rsidRPr="00A8705B">
        <w:instrText xml:space="preserve">" </w:instrText>
      </w:r>
      <w:r w:rsidRPr="00A8705B">
        <w:fldChar w:fldCharType="separate"/>
      </w:r>
      <w:r w:rsidRPr="00A8705B">
        <w:t>D.12.9</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3</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SimSun"/>
        </w:rPr>
        <w:t>Data Type Definition of [cmdhBuffer]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5"/>
        <w:gridCol w:w="4149"/>
        <w:gridCol w:w="3192"/>
      </w:tblGrid>
      <w:tr w:rsidR="00DA0241" w:rsidRPr="00A8705B" w14:paraId="3047022D"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E59DF3C" w14:textId="77777777" w:rsidR="00DA0241" w:rsidRPr="00A8705B" w:rsidRDefault="00DA0241" w:rsidP="003919AD">
            <w:pPr>
              <w:pStyle w:val="TAH"/>
              <w:rPr>
                <w:lang w:eastAsia="ja-JP"/>
              </w:rPr>
            </w:pPr>
            <w:r w:rsidRPr="00A8705B">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8D5E820" w14:textId="77777777" w:rsidR="00DA0241" w:rsidRPr="00A8705B" w:rsidRDefault="00DA0241" w:rsidP="003919AD">
            <w:pPr>
              <w:pStyle w:val="TAH"/>
              <w:rPr>
                <w:lang w:eastAsia="ja-JP"/>
              </w:rPr>
            </w:pPr>
            <w:r w:rsidRPr="00A8705B">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136D99D" w14:textId="77777777" w:rsidR="00DA0241" w:rsidRPr="00A8705B" w:rsidRDefault="00DA0241" w:rsidP="003919AD">
            <w:pPr>
              <w:pStyle w:val="TAH"/>
              <w:rPr>
                <w:lang w:eastAsia="ja-JP"/>
              </w:rPr>
            </w:pPr>
            <w:r w:rsidRPr="00A8705B">
              <w:rPr>
                <w:lang w:eastAsia="ja-JP"/>
              </w:rPr>
              <w:t>Note</w:t>
            </w:r>
          </w:p>
        </w:tc>
      </w:tr>
      <w:tr w:rsidR="00DA0241" w:rsidRPr="00A8705B" w14:paraId="1ED86C2F" w14:textId="77777777" w:rsidTr="003919AD">
        <w:trPr>
          <w:jc w:val="center"/>
        </w:trPr>
        <w:tc>
          <w:tcPr>
            <w:tcW w:w="2235" w:type="dxa"/>
            <w:tcBorders>
              <w:top w:val="single" w:sz="4" w:space="0" w:color="auto"/>
              <w:left w:val="single" w:sz="4" w:space="0" w:color="auto"/>
              <w:bottom w:val="single" w:sz="4" w:space="0" w:color="auto"/>
              <w:right w:val="single" w:sz="4" w:space="0" w:color="auto"/>
            </w:tcBorders>
            <w:hideMark/>
          </w:tcPr>
          <w:p w14:paraId="2F2B3D49" w14:textId="77777777" w:rsidR="00DA0241" w:rsidRPr="00A8705B" w:rsidRDefault="00DA0241" w:rsidP="003919AD">
            <w:pPr>
              <w:pStyle w:val="TAL"/>
              <w:rPr>
                <w:rFonts w:eastAsia="Malgun Gothic"/>
              </w:rPr>
            </w:pPr>
            <w:r w:rsidRPr="00A8705B">
              <w:rPr>
                <w:rFonts w:eastAsia="ＭＳ 明朝"/>
              </w:rPr>
              <w:t>cmdhBuffer</w:t>
            </w:r>
          </w:p>
        </w:tc>
        <w:tc>
          <w:tcPr>
            <w:tcW w:w="4149" w:type="dxa"/>
            <w:tcBorders>
              <w:top w:val="single" w:sz="4" w:space="0" w:color="auto"/>
              <w:left w:val="single" w:sz="4" w:space="0" w:color="auto"/>
              <w:bottom w:val="single" w:sz="4" w:space="0" w:color="auto"/>
              <w:right w:val="single" w:sz="4" w:space="0" w:color="auto"/>
            </w:tcBorders>
            <w:hideMark/>
          </w:tcPr>
          <w:p w14:paraId="28DADCB2" w14:textId="77777777" w:rsidR="00DA0241" w:rsidRPr="00A8705B" w:rsidRDefault="00DA0241" w:rsidP="003919AD">
            <w:pPr>
              <w:pStyle w:val="TAL"/>
              <w:rPr>
                <w:rFonts w:eastAsia="Malgun Gothic"/>
                <w:lang w:eastAsia="ja-JP"/>
              </w:rPr>
            </w:pPr>
            <w:r w:rsidRPr="00A8705B">
              <w:rPr>
                <w:rFonts w:eastAsia="Malgun Gothic"/>
              </w:rPr>
              <w:t>CDT-cmdhBuffer-v2_12_0.xsd</w:t>
            </w:r>
          </w:p>
        </w:tc>
        <w:tc>
          <w:tcPr>
            <w:tcW w:w="3192" w:type="dxa"/>
            <w:tcBorders>
              <w:top w:val="single" w:sz="4" w:space="0" w:color="auto"/>
              <w:left w:val="single" w:sz="4" w:space="0" w:color="auto"/>
              <w:bottom w:val="single" w:sz="4" w:space="0" w:color="auto"/>
              <w:right w:val="single" w:sz="4" w:space="0" w:color="auto"/>
            </w:tcBorders>
            <w:hideMark/>
          </w:tcPr>
          <w:p w14:paraId="6F515936" w14:textId="77777777" w:rsidR="00DA0241" w:rsidRPr="00A8705B" w:rsidRDefault="00DA0241" w:rsidP="003919AD">
            <w:pPr>
              <w:pStyle w:val="TAL"/>
              <w:rPr>
                <w:rFonts w:eastAsia="Malgun Gothic"/>
                <w:lang w:eastAsia="ja-JP"/>
              </w:rPr>
            </w:pPr>
          </w:p>
        </w:tc>
      </w:tr>
    </w:tbl>
    <w:p w14:paraId="6FBB172C" w14:textId="77777777" w:rsidR="00DA0241" w:rsidRPr="00A8705B" w:rsidRDefault="00DA0241" w:rsidP="00DA0241"/>
    <w:p w14:paraId="7774D37D" w14:textId="77777777" w:rsidR="00DA0241" w:rsidRPr="00A8705B" w:rsidRDefault="00DA0241" w:rsidP="00DA0241">
      <w:pPr>
        <w:pStyle w:val="TH"/>
        <w:rPr>
          <w:rFonts w:eastAsia="SimSun"/>
        </w:rPr>
      </w:pPr>
      <w:r w:rsidRPr="00A8705B">
        <w:rPr>
          <w:rFonts w:eastAsia="SimSun"/>
        </w:rPr>
        <w:lastRenderedPageBreak/>
        <w:t xml:space="preserve">Table </w:t>
      </w:r>
      <w:r w:rsidRPr="00A8705B">
        <w:rPr>
          <w:rFonts w:eastAsia="SimSun"/>
          <w:lang w:eastAsia="ja-JP"/>
        </w:rPr>
        <w:fldChar w:fldCharType="begin"/>
      </w:r>
      <w:r w:rsidRPr="00A8705B">
        <w:rPr>
          <w:rFonts w:eastAsia="SimSun"/>
          <w:lang w:eastAsia="ja-JP"/>
        </w:rPr>
        <w:instrText xml:space="preserve"> STYLEREF  \s "Annex 3" </w:instrText>
      </w:r>
      <w:r w:rsidRPr="00A8705B">
        <w:rPr>
          <w:rFonts w:eastAsia="SimSun"/>
          <w:lang w:eastAsia="ja-JP"/>
        </w:rPr>
        <w:fldChar w:fldCharType="separate"/>
      </w:r>
      <w:r w:rsidRPr="00A8705B">
        <w:rPr>
          <w:rFonts w:eastAsia="SimSun"/>
          <w:lang w:eastAsia="ja-JP"/>
        </w:rPr>
        <w:t>D.12.9</w:t>
      </w:r>
      <w:r w:rsidRPr="00A8705B">
        <w:rPr>
          <w:rFonts w:eastAsia="SimSun"/>
          <w:lang w:eastAsia="ja-JP"/>
        </w:rPr>
        <w:fldChar w:fldCharType="end"/>
      </w:r>
      <w:r w:rsidRPr="00A8705B">
        <w:rPr>
          <w:rFonts w:eastAsia="SimSun"/>
          <w:lang w:eastAsia="ja-JP"/>
        </w:rPr>
        <w:noBreakHyphen/>
      </w:r>
      <w:r w:rsidRPr="00A8705B">
        <w:rPr>
          <w:rFonts w:eastAsia="SimSun"/>
          <w:lang w:eastAsia="ja-JP"/>
        </w:rPr>
        <w:fldChar w:fldCharType="begin"/>
      </w:r>
      <w:r w:rsidRPr="00A8705B">
        <w:rPr>
          <w:rFonts w:eastAsia="SimSun"/>
          <w:lang w:eastAsia="ja-JP"/>
        </w:rPr>
        <w:instrText xml:space="preserve"> SEQ Table \* ARABIC \s </w:instrText>
      </w:r>
      <w:r w:rsidRPr="00A8705B">
        <w:rPr>
          <w:rFonts w:eastAsia="ＭＳ 明朝"/>
          <w:lang w:eastAsia="ja-JP"/>
        </w:rPr>
        <w:instrText>3</w:instrText>
      </w:r>
      <w:r w:rsidRPr="00A8705B">
        <w:rPr>
          <w:rFonts w:eastAsia="SimSun"/>
          <w:lang w:eastAsia="ja-JP"/>
        </w:rPr>
        <w:instrText xml:space="preserve"> </w:instrText>
      </w:r>
      <w:r w:rsidRPr="00A8705B">
        <w:rPr>
          <w:rFonts w:eastAsia="SimSun"/>
          <w:lang w:eastAsia="ja-JP"/>
        </w:rPr>
        <w:fldChar w:fldCharType="separate"/>
      </w:r>
      <w:r w:rsidRPr="00A8705B">
        <w:rPr>
          <w:rFonts w:eastAsia="SimSun"/>
          <w:lang w:eastAsia="ja-JP"/>
        </w:rPr>
        <w:t>2</w:t>
      </w:r>
      <w:r w:rsidRPr="00A8705B">
        <w:rPr>
          <w:rFonts w:eastAsia="SimSun"/>
          <w:lang w:eastAsia="ja-JP"/>
        </w:rPr>
        <w:fldChar w:fldCharType="end"/>
      </w:r>
      <w:r w:rsidRPr="00A8705B">
        <w:rPr>
          <w:rFonts w:eastAsia="SimSun"/>
        </w:rPr>
        <w:t>: Resource specific attributes of [cmdhBuffer]</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7"/>
        <w:gridCol w:w="986"/>
        <w:gridCol w:w="992"/>
        <w:gridCol w:w="2126"/>
        <w:gridCol w:w="1991"/>
      </w:tblGrid>
      <w:tr w:rsidR="00DA0241" w:rsidRPr="00A8705B" w14:paraId="342C1B39" w14:textId="77777777" w:rsidTr="003919AD">
        <w:trPr>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7E260D0" w14:textId="77777777" w:rsidR="00DA0241" w:rsidRPr="00A8705B" w:rsidRDefault="00DA0241" w:rsidP="003919AD">
            <w:pPr>
              <w:pStyle w:val="TAH"/>
              <w:rPr>
                <w:rFonts w:eastAsia="ＭＳ 明朝"/>
              </w:rPr>
            </w:pPr>
            <w:r w:rsidRPr="00A8705B">
              <w:rPr>
                <w:rFonts w:eastAsia="ＭＳ 明朝"/>
              </w:rPr>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2A8F5E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6EDD5A3" w14:textId="77777777" w:rsidR="00DA0241" w:rsidRPr="00A8705B" w:rsidRDefault="00DA0241" w:rsidP="003919AD">
            <w:pPr>
              <w:pStyle w:val="TAH"/>
              <w:rPr>
                <w:rFonts w:eastAsia="Malgun Gothic"/>
              </w:rPr>
            </w:pPr>
            <w:r w:rsidRPr="00A8705B">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D29B5B1" w14:textId="77777777" w:rsidR="00DA0241" w:rsidRPr="00A8705B" w:rsidRDefault="00DA0241" w:rsidP="003919AD">
            <w:pPr>
              <w:pStyle w:val="TAH"/>
              <w:rPr>
                <w:rFonts w:eastAsia="Malgun Gothic"/>
              </w:rPr>
            </w:pPr>
            <w:r w:rsidRPr="00A8705B">
              <w:rPr>
                <w:rFonts w:eastAsia="Malgun Gothic" w:hint="eastAsia"/>
              </w:rPr>
              <w:t>Default Value and Constraints</w:t>
            </w:r>
          </w:p>
        </w:tc>
      </w:tr>
      <w:tr w:rsidR="00DA0241" w:rsidRPr="00A8705B" w14:paraId="0B5C3890" w14:textId="77777777" w:rsidTr="003919AD">
        <w:trPr>
          <w:jc w:val="center"/>
        </w:trPr>
        <w:tc>
          <w:tcPr>
            <w:tcW w:w="1857" w:type="dxa"/>
            <w:vMerge/>
            <w:tcBorders>
              <w:left w:val="single" w:sz="4" w:space="0" w:color="auto"/>
              <w:bottom w:val="single" w:sz="4" w:space="0" w:color="auto"/>
              <w:right w:val="single" w:sz="4" w:space="0" w:color="auto"/>
            </w:tcBorders>
            <w:shd w:val="clear" w:color="auto" w:fill="BFBFBF"/>
          </w:tcPr>
          <w:p w14:paraId="1B1D1DF8" w14:textId="77777777" w:rsidR="00DA0241" w:rsidRPr="00A8705B" w:rsidRDefault="00DA0241" w:rsidP="003919AD">
            <w:pPr>
              <w:keepNext/>
              <w:keepLines/>
              <w:jc w:val="center"/>
              <w:rPr>
                <w:rFonts w:ascii="Arial" w:eastAsia="ＭＳ 明朝" w:hAnsi="Arial"/>
                <w:b/>
                <w:sz w:val="18"/>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71378C7" w14:textId="77777777" w:rsidR="00DA0241" w:rsidRPr="00A8705B" w:rsidRDefault="00DA0241" w:rsidP="003919AD">
            <w:pPr>
              <w:pStyle w:val="TAH"/>
              <w:rPr>
                <w:rFonts w:eastAsia="Malgun Gothic"/>
              </w:rPr>
            </w:pPr>
            <w:r w:rsidRPr="00A8705B">
              <w:rPr>
                <w:rFonts w:eastAsia="ＭＳ 明朝" w:hint="eastAsia"/>
              </w:rPr>
              <w:t>C</w:t>
            </w:r>
            <w:r w:rsidRPr="00A8705B">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0D4149" w14:textId="77777777" w:rsidR="00DA0241" w:rsidRPr="00A8705B" w:rsidRDefault="00DA0241" w:rsidP="003919AD">
            <w:pPr>
              <w:pStyle w:val="TAH"/>
              <w:rPr>
                <w:rFonts w:eastAsia="Malgun Gothic"/>
              </w:rPr>
            </w:pPr>
            <w:r w:rsidRPr="00A8705B">
              <w:rPr>
                <w:rFonts w:eastAsia="ＭＳ 明朝" w:hint="eastAsia"/>
              </w:rPr>
              <w:t>U</w:t>
            </w:r>
            <w:r w:rsidRPr="00A8705B">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8E62F1"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65766DB9" w14:textId="77777777" w:rsidR="00DA0241" w:rsidRPr="00A8705B" w:rsidRDefault="00DA0241" w:rsidP="003919AD">
            <w:pPr>
              <w:keepNext/>
              <w:keepLines/>
              <w:jc w:val="center"/>
              <w:rPr>
                <w:rFonts w:ascii="Arial" w:eastAsia="ＭＳ 明朝" w:hAnsi="Arial"/>
                <w:b/>
                <w:sz w:val="18"/>
              </w:rPr>
            </w:pPr>
          </w:p>
        </w:tc>
      </w:tr>
      <w:tr w:rsidR="00DA0241" w:rsidRPr="00A8705B" w14:paraId="68626F4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6BF2A46E" w14:textId="77777777" w:rsidR="00DA0241" w:rsidRPr="00A8705B" w:rsidRDefault="00DA0241" w:rsidP="003919AD">
            <w:pPr>
              <w:pStyle w:val="TAL"/>
              <w:rPr>
                <w:rFonts w:eastAsia="ＭＳ 明朝"/>
                <w:b/>
                <w:i/>
                <w:lang w:eastAsia="ja-JP"/>
              </w:rPr>
            </w:pPr>
            <w:r w:rsidRPr="00A8705B">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69B1209"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60FC9B3"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6B9971D" w14:textId="441F114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E7317D" w14:textId="77777777" w:rsidR="00DA0241" w:rsidRPr="00A8705B" w:rsidRDefault="00DA0241" w:rsidP="003919AD">
            <w:pPr>
              <w:pStyle w:val="TAL"/>
              <w:rPr>
                <w:rFonts w:eastAsia="ＭＳ 明朝"/>
              </w:rPr>
            </w:pPr>
            <w:r w:rsidRPr="00A8705B">
              <w:rPr>
                <w:rFonts w:eastAsia="SimSun"/>
              </w:rPr>
              <w:t>1019 (</w:t>
            </w:r>
            <w:r w:rsidRPr="00A8705B">
              <w:rPr>
                <w:rFonts w:eastAsia="Malgun Gothic"/>
              </w:rPr>
              <w:t>cmdhBuffer</w:t>
            </w:r>
            <w:r w:rsidRPr="00A8705B">
              <w:rPr>
                <w:rFonts w:eastAsia="SimSun"/>
              </w:rPr>
              <w:t>)</w:t>
            </w:r>
          </w:p>
        </w:tc>
      </w:tr>
      <w:tr w:rsidR="00DA0241" w:rsidRPr="00A8705B" w14:paraId="5D2CEF06"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23542C6C" w14:textId="77777777" w:rsidR="00DA0241" w:rsidRPr="00A8705B" w:rsidRDefault="00DA0241" w:rsidP="003919AD">
            <w:pPr>
              <w:pStyle w:val="TAL"/>
              <w:rPr>
                <w:rFonts w:eastAsia="ＭＳ 明朝"/>
                <w:b/>
                <w:i/>
                <w:lang w:eastAsia="ja-JP"/>
              </w:rPr>
            </w:pPr>
            <w:r w:rsidRPr="00A8705B">
              <w:rPr>
                <w:rFonts w:eastAsia="Malgun Gothic"/>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6F38EA19"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579AA2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780A74D" w14:textId="76E60603"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D9F23CA" w14:textId="77777777" w:rsidR="00DA0241" w:rsidRPr="00A8705B" w:rsidRDefault="00DA0241" w:rsidP="003919AD">
            <w:pPr>
              <w:pStyle w:val="TAL"/>
              <w:rPr>
                <w:rFonts w:eastAsia="ＭＳ 明朝"/>
              </w:rPr>
            </w:pPr>
          </w:p>
        </w:tc>
      </w:tr>
      <w:tr w:rsidR="00DA0241" w:rsidRPr="00A8705B" w14:paraId="1F803CC1"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FDA8FB9" w14:textId="77777777" w:rsidR="00DA0241" w:rsidRPr="00A8705B" w:rsidRDefault="00DA0241" w:rsidP="003919AD">
            <w:pPr>
              <w:pStyle w:val="TAL"/>
              <w:rPr>
                <w:rFonts w:eastAsia="ＭＳ 明朝"/>
                <w:b/>
                <w:i/>
                <w:lang w:eastAsia="ja-JP"/>
              </w:rPr>
            </w:pPr>
            <w:r w:rsidRPr="00A8705B">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EC87E2E"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C9D799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04F39C8" w14:textId="718196A6"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68548B" w14:textId="77777777" w:rsidR="00DA0241" w:rsidRPr="00A8705B" w:rsidRDefault="00DA0241" w:rsidP="003919AD">
            <w:pPr>
              <w:pStyle w:val="TAL"/>
              <w:rPr>
                <w:rFonts w:eastAsia="ＭＳ 明朝"/>
              </w:rPr>
            </w:pPr>
          </w:p>
        </w:tc>
      </w:tr>
      <w:tr w:rsidR="00DA0241" w:rsidRPr="00A8705B" w14:paraId="6B30281C"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tcPr>
          <w:p w14:paraId="15A76CF1" w14:textId="77777777" w:rsidR="00DA0241" w:rsidRPr="00A8705B" w:rsidRDefault="00DA0241" w:rsidP="003919AD">
            <w:pPr>
              <w:pStyle w:val="TAL"/>
              <w:rPr>
                <w:rFonts w:eastAsia="ＭＳ 明朝"/>
                <w:b/>
                <w:i/>
                <w:lang w:eastAsia="ja-JP"/>
              </w:rPr>
            </w:pPr>
            <w:r w:rsidRPr="00A8705B">
              <w:rPr>
                <w:rFonts w:eastAsia="ＭＳ 明朝"/>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30B0F33" w14:textId="77777777" w:rsidR="00DA0241" w:rsidRPr="00A8705B" w:rsidRDefault="00DA0241" w:rsidP="003919AD">
            <w:pPr>
              <w:pStyle w:val="TAC"/>
              <w:rPr>
                <w:rFonts w:eastAsia="Malgun Gothic"/>
              </w:rPr>
            </w:pPr>
            <w:r w:rsidRPr="00A8705B">
              <w:rPr>
                <w:rFonts w:eastAsia="ＭＳ 明朝"/>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A52F37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B52F134" w14:textId="137D5E5C" w:rsidR="00DA0241" w:rsidRPr="00A8705B" w:rsidRDefault="00DA0241" w:rsidP="003919AD">
            <w:pPr>
              <w:pStyle w:val="TAL"/>
              <w:rPr>
                <w:rFonts w:eastAsia="ＭＳ 明朝"/>
              </w:rPr>
            </w:pPr>
            <w:r w:rsidRPr="00A8705B">
              <w:t xml:space="preserve">See clause </w:t>
            </w:r>
            <w:r w:rsidRPr="00A8705B">
              <w:rPr>
                <w:rFonts w:eastAsia="SimSun"/>
                <w:color w:val="000000"/>
                <w:lang w:eastAsia="zh-CN"/>
              </w:rPr>
              <w:fldChar w:fldCharType="begin"/>
            </w:r>
            <w:r w:rsidRPr="00A8705B">
              <w:rPr>
                <w:rFonts w:eastAsia="SimSun"/>
                <w:color w:val="000000"/>
                <w:lang w:eastAsia="zh-CN"/>
              </w:rPr>
              <w:instrText xml:space="preserve"> REF _Ref404599674 \r \h </w:instrText>
            </w:r>
            <w:r w:rsidR="00A8705B">
              <w:rPr>
                <w:rFonts w:eastAsia="SimSun"/>
                <w:color w:val="000000"/>
                <w:lang w:eastAsia="zh-CN"/>
              </w:rPr>
              <w:instrText xml:space="preserve"> \* MERGEFORMAT </w:instrText>
            </w:r>
            <w:r w:rsidRPr="00A8705B">
              <w:rPr>
                <w:rFonts w:eastAsia="SimSun"/>
                <w:color w:val="000000"/>
                <w:lang w:eastAsia="zh-CN"/>
              </w:rPr>
            </w:r>
            <w:r w:rsidRPr="00A8705B">
              <w:rPr>
                <w:rFonts w:eastAsia="SimSun"/>
                <w:color w:val="000000"/>
                <w:lang w:eastAsia="zh-CN"/>
              </w:rPr>
              <w:fldChar w:fldCharType="separate"/>
            </w:r>
            <w:r w:rsidRPr="00A8705B">
              <w:rPr>
                <w:rFonts w:eastAsia="SimSun"/>
                <w:color w:val="000000"/>
                <w:lang w:eastAsia="zh-CN"/>
              </w:rPr>
              <w:t>7.4.15</w:t>
            </w:r>
            <w:r w:rsidRPr="00A8705B">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7FC0A9F" w14:textId="77777777" w:rsidR="00DA0241" w:rsidRPr="00A8705B" w:rsidRDefault="00DA0241" w:rsidP="003919AD">
            <w:pPr>
              <w:pStyle w:val="TAL"/>
              <w:rPr>
                <w:rFonts w:eastAsia="ＭＳ 明朝"/>
              </w:rPr>
            </w:pPr>
          </w:p>
        </w:tc>
      </w:tr>
      <w:tr w:rsidR="00DA0241" w:rsidRPr="00A8705B" w14:paraId="1E233442"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317FBCC6" w14:textId="77777777" w:rsidR="00DA0241" w:rsidRPr="00A8705B" w:rsidRDefault="00DA0241" w:rsidP="003919AD">
            <w:pPr>
              <w:pStyle w:val="TAL"/>
              <w:rPr>
                <w:rFonts w:eastAsia="ＭＳ 明朝"/>
                <w:b/>
                <w:i/>
                <w:lang w:eastAsia="ja-JP"/>
              </w:rPr>
            </w:pPr>
            <w:r w:rsidRPr="00A8705B">
              <w:rPr>
                <w:rFonts w:eastAsia="Malgun Gothic"/>
              </w:rPr>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0C79C27D"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26DE9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374FDC" w14:textId="77777777" w:rsidR="00DA0241" w:rsidRPr="00A8705B" w:rsidRDefault="00DA0241" w:rsidP="003919AD">
            <w:pPr>
              <w:pStyle w:val="TAL"/>
              <w:rPr>
                <w:rFonts w:eastAsia="ＭＳ 明朝"/>
              </w:rPr>
            </w:pPr>
            <w:r w:rsidRPr="00A8705B">
              <w:rPr>
                <w:rFonts w:eastAsia="ＭＳ 明朝"/>
              </w:rPr>
              <w:t>list of m2m:eventCatWithDef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40FF5315" w14:textId="77777777" w:rsidR="00DA0241" w:rsidRPr="00A8705B" w:rsidRDefault="00DA0241" w:rsidP="003919AD">
            <w:pPr>
              <w:pStyle w:val="TAL"/>
              <w:rPr>
                <w:rFonts w:eastAsia="ＭＳ 明朝"/>
              </w:rPr>
            </w:pPr>
            <w:r w:rsidRPr="00A8705B">
              <w:rPr>
                <w:rFonts w:eastAsia="ＭＳ 明朝"/>
              </w:rPr>
              <w:t xml:space="preserve">Exactly one instance of this </w:t>
            </w:r>
            <w:r w:rsidRPr="00A8705B">
              <w:t xml:space="preserve">[cmdhBuffer] resource shall be provisioned which contains a </w:t>
            </w:r>
            <w:r w:rsidRPr="00A8705B">
              <w:rPr>
                <w:rFonts w:eastAsia="ＭＳ 明朝"/>
              </w:rPr>
              <w:t xml:space="preserve">value "0" (default) </w:t>
            </w:r>
            <w:r w:rsidRPr="00A8705B">
              <w:t>setting for this attribute.</w:t>
            </w:r>
          </w:p>
        </w:tc>
      </w:tr>
      <w:tr w:rsidR="00DA0241" w:rsidRPr="00A8705B" w14:paraId="3FC56689"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47988378" w14:textId="77777777" w:rsidR="00DA0241" w:rsidRPr="00A8705B" w:rsidRDefault="00DA0241" w:rsidP="003919AD">
            <w:pPr>
              <w:pStyle w:val="TAL"/>
              <w:rPr>
                <w:rFonts w:eastAsia="ＭＳ 明朝"/>
                <w:b/>
                <w:i/>
                <w:lang w:eastAsia="ja-JP"/>
              </w:rPr>
            </w:pPr>
            <w:r w:rsidRPr="00A8705B">
              <w:rPr>
                <w:rFonts w:eastAsia="Malgun Gothic"/>
              </w:rPr>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40F874FA"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AC6141"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E1BCA8F" w14:textId="77777777" w:rsidR="00DA0241" w:rsidRPr="00A8705B" w:rsidRDefault="00DA0241" w:rsidP="003919AD">
            <w:pPr>
              <w:pStyle w:val="TAL"/>
              <w:rPr>
                <w:rFonts w:eastAsia="ＭＳ 明朝"/>
              </w:rPr>
            </w:pPr>
            <w:r w:rsidRPr="00A8705B">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3B36C8E2" w14:textId="77777777" w:rsidR="00DA0241" w:rsidRPr="00A8705B" w:rsidRDefault="00DA0241" w:rsidP="003919AD">
            <w:pPr>
              <w:pStyle w:val="TAL"/>
              <w:rPr>
                <w:rFonts w:eastAsia="ＭＳ 明朝"/>
              </w:rPr>
            </w:pPr>
            <w:r w:rsidRPr="00A8705B">
              <w:rPr>
                <w:rFonts w:eastAsia="ＭＳ 明朝"/>
              </w:rPr>
              <w:t>Unit: byte</w:t>
            </w:r>
          </w:p>
        </w:tc>
      </w:tr>
      <w:tr w:rsidR="00DA0241" w:rsidRPr="00A8705B" w14:paraId="77644485" w14:textId="77777777" w:rsidTr="003919AD">
        <w:trPr>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12FB66D8" w14:textId="77777777" w:rsidR="00DA0241" w:rsidRPr="00A8705B" w:rsidRDefault="00DA0241" w:rsidP="003919AD">
            <w:pPr>
              <w:pStyle w:val="TAL"/>
              <w:rPr>
                <w:rFonts w:eastAsia="ＭＳ 明朝"/>
                <w:b/>
                <w:i/>
                <w:lang w:eastAsia="ja-JP"/>
              </w:rPr>
            </w:pPr>
            <w:r w:rsidRPr="00A8705B">
              <w:rPr>
                <w:rFonts w:eastAsia="Malgun Gothic"/>
              </w:rPr>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1A53479" w14:textId="77777777" w:rsidR="00DA0241" w:rsidRPr="00A8705B" w:rsidRDefault="00DA0241" w:rsidP="003919AD">
            <w:pPr>
              <w:pStyle w:val="TAC"/>
              <w:rPr>
                <w:rFonts w:eastAsia="Malgun Gothic"/>
              </w:rPr>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DAF526"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FBA1EC" w14:textId="77777777" w:rsidR="00DA0241" w:rsidRPr="00A8705B" w:rsidRDefault="00DA0241" w:rsidP="003919AD">
            <w:pPr>
              <w:pStyle w:val="TAL"/>
              <w:rPr>
                <w:rFonts w:eastAsia="ＭＳ 明朝"/>
              </w:rPr>
            </w:pPr>
            <w:r w:rsidRPr="00A8705B">
              <w:rPr>
                <w:rFonts w:eastAsia="SimSun"/>
              </w:rPr>
              <w:t>xs:</w:t>
            </w:r>
            <w:r w:rsidRPr="00A8705B">
              <w:rPr>
                <w:rFonts w:eastAsia="ＭＳ 明朝"/>
              </w:rPr>
              <w:t>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237FC2E3" w14:textId="77777777" w:rsidR="00DA0241" w:rsidRPr="00A8705B" w:rsidRDefault="00DA0241" w:rsidP="003919AD">
            <w:pPr>
              <w:pStyle w:val="TAL"/>
              <w:rPr>
                <w:rFonts w:eastAsia="ＭＳ 明朝"/>
              </w:rPr>
            </w:pPr>
            <w:r w:rsidRPr="00A8705B">
              <w:t>The range of storage priority is from 1 to 10.</w:t>
            </w:r>
          </w:p>
        </w:tc>
      </w:tr>
    </w:tbl>
    <w:p w14:paraId="5CA59C26" w14:textId="77777777" w:rsidR="00DA0241" w:rsidRPr="00A8705B" w:rsidRDefault="00DA0241" w:rsidP="00DA0241">
      <w:pPr>
        <w:rPr>
          <w:rFonts w:eastAsia="ＭＳ 明朝"/>
        </w:rPr>
      </w:pPr>
    </w:p>
    <w:p w14:paraId="28B3B0E4" w14:textId="1305811F" w:rsidR="00DA0241" w:rsidRPr="00A8705B" w:rsidRDefault="00DA0241" w:rsidP="00DD616D">
      <w:pPr>
        <w:pStyle w:val="Annex1"/>
        <w:numPr>
          <w:ilvl w:val="0"/>
          <w:numId w:val="98"/>
        </w:numPr>
        <w:jc w:val="center"/>
      </w:pPr>
      <w:bookmarkStart w:id="1849" w:name="_Toc394574520"/>
      <w:bookmarkStart w:id="1850" w:name="_Toc394574561"/>
      <w:bookmarkEnd w:id="1849"/>
      <w:bookmarkEnd w:id="1850"/>
      <w:r w:rsidRPr="00A8705B">
        <w:br w:type="page"/>
      </w:r>
      <w:bookmarkStart w:id="1851" w:name="_Toc479167577"/>
      <w:bookmarkEnd w:id="1746"/>
      <w:bookmarkEnd w:id="1747"/>
      <w:r w:rsidR="00310636" w:rsidRPr="00A8705B">
        <w:lastRenderedPageBreak/>
        <w:t xml:space="preserve"> </w:t>
      </w:r>
      <w:r w:rsidR="00FA7BCC" w:rsidRPr="00A8705B">
        <w:rPr>
          <w:rFonts w:ascii="Times New Roman" w:hAnsi="Times New Roman"/>
          <w:b/>
          <w:sz w:val="28"/>
          <w:szCs w:val="28"/>
          <w:lang w:eastAsia="ja-JP"/>
        </w:rPr>
        <w:t>Void</w:t>
      </w:r>
      <w:r w:rsidR="00310636" w:rsidRPr="00A8705B">
        <w:rPr>
          <w:rFonts w:ascii="Times New Roman" w:hAnsi="Times New Roman"/>
          <w:b/>
          <w:sz w:val="28"/>
          <w:szCs w:val="28"/>
          <w:lang w:eastAsia="ja-JP"/>
        </w:rPr>
        <w:br/>
      </w:r>
      <w:r w:rsidRPr="00A8705B">
        <w:rPr>
          <w:rFonts w:ascii="Times New Roman" w:hAnsi="Times New Roman"/>
          <w:b/>
          <w:sz w:val="28"/>
          <w:szCs w:val="28"/>
          <w:lang w:eastAsia="ja-JP"/>
        </w:rPr>
        <w:br/>
      </w:r>
      <w:bookmarkEnd w:id="1851"/>
    </w:p>
    <w:p w14:paraId="1095E4DC" w14:textId="72D0ED24" w:rsidR="00DA0241" w:rsidRPr="00A8705B" w:rsidRDefault="00DA0241" w:rsidP="00DD616D">
      <w:pPr>
        <w:pStyle w:val="Annex1"/>
        <w:numPr>
          <w:ilvl w:val="0"/>
          <w:numId w:val="98"/>
        </w:numPr>
        <w:jc w:val="center"/>
        <w:rPr>
          <w:rFonts w:ascii="Times New Roman" w:hAnsi="Times New Roman"/>
          <w:b/>
          <w:sz w:val="28"/>
          <w:szCs w:val="28"/>
          <w:lang w:eastAsia="ja-JP"/>
        </w:rPr>
      </w:pPr>
      <w:r w:rsidRPr="00A8705B">
        <w:br w:type="page"/>
      </w:r>
      <w:bookmarkStart w:id="1852" w:name="_Ref394676596"/>
      <w:bookmarkStart w:id="1853" w:name="_Toc479167582"/>
      <w:r w:rsidR="00310636" w:rsidRPr="00A8705B">
        <w:lastRenderedPageBreak/>
        <w:t xml:space="preserve"> </w:t>
      </w:r>
      <w:r w:rsidR="008B26DC" w:rsidRPr="00A8705B">
        <w:rPr>
          <w:rFonts w:ascii="Times New Roman" w:hAnsi="Times New Roman"/>
          <w:b/>
          <w:sz w:val="28"/>
          <w:szCs w:val="28"/>
          <w:lang w:eastAsia="ja-JP"/>
        </w:rPr>
        <w:t>Void</w:t>
      </w:r>
      <w:r w:rsidR="00310636" w:rsidRPr="00A8705B">
        <w:rPr>
          <w:rFonts w:ascii="Times New Roman" w:hAnsi="Times New Roman"/>
          <w:b/>
          <w:sz w:val="28"/>
          <w:szCs w:val="28"/>
          <w:lang w:eastAsia="ja-JP"/>
        </w:rPr>
        <w:br/>
      </w:r>
      <w:r w:rsidRPr="00A8705B">
        <w:rPr>
          <w:rFonts w:ascii="Times New Roman" w:hAnsi="Times New Roman"/>
          <w:b/>
          <w:sz w:val="28"/>
          <w:szCs w:val="28"/>
          <w:lang w:eastAsia="ja-JP"/>
        </w:rPr>
        <w:br/>
      </w:r>
      <w:bookmarkEnd w:id="1852"/>
      <w:bookmarkEnd w:id="1853"/>
    </w:p>
    <w:p w14:paraId="4E3DB77B" w14:textId="21806945" w:rsidR="00DA0241" w:rsidRPr="00A8705B" w:rsidRDefault="00DA0241" w:rsidP="00DD616D">
      <w:pPr>
        <w:pStyle w:val="Annex1"/>
        <w:numPr>
          <w:ilvl w:val="0"/>
          <w:numId w:val="98"/>
        </w:numPr>
        <w:jc w:val="center"/>
        <w:rPr>
          <w:rFonts w:ascii="Times New Roman" w:hAnsi="Times New Roman"/>
          <w:b/>
          <w:sz w:val="28"/>
          <w:szCs w:val="28"/>
        </w:rPr>
      </w:pPr>
      <w:r w:rsidRPr="00A8705B">
        <w:br w:type="page"/>
      </w:r>
      <w:bookmarkStart w:id="1854" w:name="_Ref394271138"/>
      <w:bookmarkStart w:id="1855" w:name="_Toc479167583"/>
      <w:r w:rsidR="00855E63" w:rsidRPr="00A8705B">
        <w:t xml:space="preserve"> </w:t>
      </w:r>
      <w:r w:rsidRPr="00A8705B">
        <w:rPr>
          <w:rFonts w:ascii="Times New Roman" w:hAnsi="Times New Roman"/>
          <w:b/>
          <w:sz w:val="28"/>
          <w:szCs w:val="28"/>
        </w:rPr>
        <w:t xml:space="preserve">(normative): </w:t>
      </w:r>
      <w:r w:rsidR="00855E63" w:rsidRPr="00A8705B">
        <w:rPr>
          <w:rFonts w:ascii="Times New Roman" w:hAnsi="Times New Roman"/>
          <w:b/>
          <w:sz w:val="28"/>
          <w:szCs w:val="28"/>
        </w:rPr>
        <w:br/>
      </w:r>
      <w:r w:rsidRPr="00A8705B">
        <w:rPr>
          <w:rFonts w:ascii="Times New Roman" w:hAnsi="Times New Roman"/>
          <w:b/>
          <w:sz w:val="28"/>
          <w:szCs w:val="28"/>
        </w:rPr>
        <w:br/>
        <w:t>Location request</w:t>
      </w:r>
      <w:bookmarkEnd w:id="1854"/>
      <w:bookmarkEnd w:id="1855"/>
    </w:p>
    <w:p w14:paraId="30B4DA87" w14:textId="77777777" w:rsidR="00DA0241" w:rsidRPr="00A8705B" w:rsidRDefault="00DA0241" w:rsidP="00DD616D">
      <w:pPr>
        <w:pStyle w:val="Annex2"/>
        <w:numPr>
          <w:ilvl w:val="1"/>
          <w:numId w:val="100"/>
        </w:numPr>
        <w:rPr>
          <w:lang w:eastAsia="ko-KR"/>
        </w:rPr>
      </w:pPr>
      <w:bookmarkStart w:id="1856" w:name="_Toc479167584"/>
      <w:r w:rsidRPr="00A8705B">
        <w:rPr>
          <w:lang w:eastAsia="ko-KR"/>
        </w:rPr>
        <w:t>Introduction</w:t>
      </w:r>
      <w:bookmarkEnd w:id="1856"/>
    </w:p>
    <w:p w14:paraId="253035A7" w14:textId="4B99B33B" w:rsidR="00DA0241" w:rsidRPr="00A8705B" w:rsidRDefault="00DA0241" w:rsidP="00DA0241">
      <w:pPr>
        <w:rPr>
          <w:rFonts w:eastAsia="Malgun Gothic"/>
        </w:rPr>
      </w:pPr>
      <w:r w:rsidRPr="00A8705B">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A8705B">
        <w:rPr>
          <w:b/>
          <w:bCs/>
          <w:i/>
          <w:iCs/>
          <w:lang w:eastAsia="ko-KR"/>
        </w:rPr>
        <w:t>locationSource</w:t>
      </w:r>
      <w:r w:rsidRPr="00A8705B">
        <w:rPr>
          <w:i/>
          <w:iCs/>
          <w:lang w:eastAsia="ko-KR"/>
        </w:rPr>
        <w:t xml:space="preserve"> </w:t>
      </w:r>
      <w:r w:rsidRPr="00A8705B">
        <w:rPr>
          <w:rFonts w:eastAsia="Malgun Gothic"/>
        </w:rPr>
        <w:t xml:space="preserve">of &lt;locationPolicy&gt; resource type is set to Network Based. Please see clause </w:t>
      </w:r>
      <w:r w:rsidRPr="00A8705B">
        <w:rPr>
          <w:rFonts w:eastAsia="Malgun Gothic"/>
        </w:rPr>
        <w:fldChar w:fldCharType="begin"/>
      </w:r>
      <w:r w:rsidRPr="00A8705B">
        <w:rPr>
          <w:rFonts w:eastAsia="Malgun Gothic"/>
        </w:rPr>
        <w:instrText xml:space="preserve"> REF _Ref409961574 \n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7.4.10</w:t>
      </w:r>
      <w:r w:rsidRPr="00A8705B">
        <w:rPr>
          <w:rFonts w:eastAsia="Malgun Gothic"/>
        </w:rPr>
        <w:fldChar w:fldCharType="end"/>
      </w:r>
      <w:r w:rsidRPr="00A8705B">
        <w:rPr>
          <w:rFonts w:eastAsia="Malgun Gothic"/>
        </w:rPr>
        <w:t>.</w:t>
      </w:r>
    </w:p>
    <w:p w14:paraId="4586FB85" w14:textId="77777777" w:rsidR="00DA0241" w:rsidRPr="00A8705B" w:rsidRDefault="00DA0241" w:rsidP="00DA0241">
      <w:pPr>
        <w:rPr>
          <w:rFonts w:eastAsia="Malgun Gothic"/>
        </w:rPr>
      </w:pPr>
      <w:r w:rsidRPr="00A8705B">
        <w:rPr>
          <w:rFonts w:eastAsia="Malgun Gothic"/>
          <w:lang w:eastAsia="ko-KR"/>
        </w:rPr>
        <w:t>The specific interface used for this request depends on the capabilities of the Underlying Network and other factors. This annex provides the interfaces for location request used for the communication between the CSE and the location server.</w:t>
      </w:r>
    </w:p>
    <w:p w14:paraId="666BEB77" w14:textId="77777777" w:rsidR="00DA0241" w:rsidRPr="00A8705B" w:rsidRDefault="00DA0241" w:rsidP="00DD616D">
      <w:pPr>
        <w:pStyle w:val="Annex2"/>
        <w:numPr>
          <w:ilvl w:val="1"/>
          <w:numId w:val="98"/>
        </w:numPr>
        <w:rPr>
          <w:lang w:eastAsia="ko-KR"/>
        </w:rPr>
      </w:pPr>
      <w:bookmarkStart w:id="1857" w:name="_Toc479167585"/>
      <w:r w:rsidRPr="00A8705B">
        <w:rPr>
          <w:lang w:eastAsia="ko-KR"/>
        </w:rPr>
        <w:t>Location request by means of OMA-REST-NetAPI-TerminalLocation interface</w:t>
      </w:r>
      <w:bookmarkEnd w:id="1857"/>
    </w:p>
    <w:p w14:paraId="55351F61" w14:textId="77777777" w:rsidR="00DA0241" w:rsidRPr="00A8705B" w:rsidRDefault="00DA0241" w:rsidP="00DD616D">
      <w:pPr>
        <w:pStyle w:val="Annex3"/>
        <w:numPr>
          <w:ilvl w:val="2"/>
          <w:numId w:val="114"/>
        </w:numPr>
      </w:pPr>
      <w:bookmarkStart w:id="1858" w:name="_Toc479167586"/>
      <w:r w:rsidRPr="00A8705B">
        <w:t>Introduction</w:t>
      </w:r>
      <w:bookmarkEnd w:id="1858"/>
    </w:p>
    <w:p w14:paraId="72019C55" w14:textId="627DC708" w:rsidR="00DA0241" w:rsidRPr="00A8705B" w:rsidRDefault="00DA0241" w:rsidP="00DA0241">
      <w:pPr>
        <w:rPr>
          <w:rFonts w:eastAsia="ＭＳ 明朝"/>
        </w:rPr>
      </w:pPr>
      <w:r w:rsidRPr="00A8705B">
        <w:rPr>
          <w:rFonts w:eastAsia="Malgun Gothic"/>
        </w:rPr>
        <w:t xml:space="preserve">This OMA REST Network API for Terminal Location specification v1.0 </w:t>
      </w:r>
      <w:r w:rsidR="000F493F" w:rsidRPr="00A8705B">
        <w:t>[OMA-TS-REST</w:t>
      </w:r>
      <w:r w:rsidRPr="00A8705B">
        <w:t xml:space="preserve">] </w:t>
      </w:r>
      <w:r w:rsidRPr="00A8705B">
        <w:rPr>
          <w:rFonts w:eastAsia="Malgun Gothic"/>
        </w:rPr>
        <w:t xml:space="preserve">is generally used to open up service capabilities, especially location capability, in the underlying network toward applications. This clause introduces the resources </w:t>
      </w:r>
      <w:r w:rsidRPr="00A8705B">
        <w:rPr>
          <w:lang w:eastAsia="ko-KR"/>
        </w:rPr>
        <w:t>structure</w:t>
      </w:r>
      <w:r w:rsidRPr="00A8705B">
        <w:rPr>
          <w:rFonts w:eastAsia="Malgun Gothic"/>
        </w:rPr>
        <w:t xml:space="preserve"> and procedures </w:t>
      </w:r>
      <w:r w:rsidRPr="00A8705B">
        <w:rPr>
          <w:lang w:eastAsia="ko-KR"/>
        </w:rPr>
        <w:t>to handle</w:t>
      </w:r>
      <w:r w:rsidRPr="00A8705B">
        <w:rPr>
          <w:rFonts w:eastAsia="Malgun Gothic"/>
        </w:rPr>
        <w:t xml:space="preserve"> the oneM2M-specified location request.</w:t>
      </w:r>
      <w:r w:rsidRPr="00A8705B">
        <w:rPr>
          <w:rFonts w:eastAsia="ＭＳ 明朝"/>
        </w:rPr>
        <w:t xml:space="preserve"> </w:t>
      </w:r>
      <w:r w:rsidRPr="00A8705B">
        <w:rPr>
          <w:lang w:eastAsia="ko-KR"/>
        </w:rPr>
        <w:t xml:space="preserve">In addition, since this OMA Network API uses only HTTP as underlying message protocol, some binding mapping are mentioned in the procedures in the clause </w:t>
      </w:r>
      <w:r w:rsidRPr="00A8705B">
        <w:rPr>
          <w:lang w:eastAsia="ko-KR"/>
        </w:rPr>
        <w:fldChar w:fldCharType="begin"/>
      </w:r>
      <w:r w:rsidRPr="00A8705B">
        <w:rPr>
          <w:lang w:eastAsia="ko-KR"/>
        </w:rPr>
        <w:instrText xml:space="preserve"> REF _Ref409825028 \n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lang w:eastAsia="ko-KR"/>
        </w:rPr>
        <w:t xml:space="preserve">G.2.3. </w:t>
      </w:r>
      <w:r w:rsidRPr="00A8705B">
        <w:rPr>
          <w:lang w:eastAsia="ko-KR"/>
        </w:rPr>
        <w:fldChar w:fldCharType="end"/>
      </w:r>
    </w:p>
    <w:p w14:paraId="42D76FC0" w14:textId="77777777" w:rsidR="00DA0241" w:rsidRPr="00A8705B" w:rsidRDefault="00DA0241" w:rsidP="00DD616D">
      <w:pPr>
        <w:pStyle w:val="Annex3"/>
        <w:numPr>
          <w:ilvl w:val="2"/>
          <w:numId w:val="98"/>
        </w:numPr>
      </w:pPr>
      <w:bookmarkStart w:id="1859" w:name="_Toc479167587"/>
      <w:r w:rsidRPr="00A8705B">
        <w:t>Resource structure of OMA NetAPI for terminal location</w:t>
      </w:r>
      <w:bookmarkEnd w:id="1859"/>
    </w:p>
    <w:p w14:paraId="5DE6F0CA" w14:textId="0E496DA1" w:rsidR="00DA0241" w:rsidRPr="00A8705B" w:rsidRDefault="00DA0241" w:rsidP="00DA0241">
      <w:pPr>
        <w:rPr>
          <w:rFonts w:eastAsia="Malgun Gothic"/>
        </w:rPr>
      </w:pPr>
      <w:r w:rsidRPr="00A8705B">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Pr="00A8705B">
        <w:rPr>
          <w:rFonts w:eastAsia="ＭＳ 明朝"/>
        </w:rPr>
        <w:t xml:space="preserve"> </w:t>
      </w:r>
      <w:r w:rsidRPr="00A8705B">
        <w:rPr>
          <w:lang w:eastAsia="ko-KR"/>
        </w:rPr>
        <w:t>following Procedures for Terminal Location</w:t>
      </w:r>
      <w:r w:rsidRPr="00A8705B">
        <w:rPr>
          <w:rFonts w:eastAsia="Malgun Gothic"/>
        </w:rPr>
        <w:t xml:space="preserve"> (see </w:t>
      </w:r>
      <w:r w:rsidRPr="00A8705B">
        <w:rPr>
          <w:lang w:eastAsia="ko-KR"/>
        </w:rPr>
        <w:fldChar w:fldCharType="begin"/>
      </w:r>
      <w:r w:rsidRPr="00A8705B">
        <w:rPr>
          <w:rFonts w:eastAsia="Malgun Gothic"/>
        </w:rPr>
        <w:instrText xml:space="preserve"> REF _Ref409825028 \r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Malgun Gothic"/>
        </w:rPr>
        <w:t xml:space="preserve">G.2.3. </w:t>
      </w:r>
      <w:r w:rsidRPr="00A8705B">
        <w:rPr>
          <w:lang w:eastAsia="ko-KR"/>
        </w:rPr>
        <w:fldChar w:fldCharType="end"/>
      </w:r>
      <w:r w:rsidRPr="00A8705B">
        <w:rPr>
          <w:rFonts w:eastAsia="Malgun Gothic"/>
        </w:rPr>
        <w:t xml:space="preserve">). </w:t>
      </w:r>
    </w:p>
    <w:p w14:paraId="7FB05FA1" w14:textId="09E6E283" w:rsidR="00DA0241" w:rsidRPr="00A8705B" w:rsidRDefault="00DA0241" w:rsidP="00DA0241">
      <w:r w:rsidRPr="00A8705B">
        <w:t xml:space="preserve">The OMA REST NetAPI for Terminal Location allows </w:t>
      </w:r>
      <w:r w:rsidRPr="00A8705B">
        <w:rPr>
          <w:rFonts w:eastAsia="ＭＳ 明朝"/>
        </w:rPr>
        <w:t>CSE</w:t>
      </w:r>
      <w:r w:rsidRPr="00A8705B">
        <w:t xml:space="preserve"> to obtain information about geographical location of a terminal</w:t>
      </w:r>
      <w:r w:rsidRPr="00A8705B">
        <w:rPr>
          <w:rFonts w:eastAsia="ＭＳ 明朝"/>
        </w:rPr>
        <w:t xml:space="preserve"> </w:t>
      </w:r>
      <w:r w:rsidRPr="00A8705B">
        <w:rPr>
          <w:lang w:eastAsia="ko-KR"/>
        </w:rPr>
        <w:t xml:space="preserve">(e.g. Node in oneM2M </w:t>
      </w:r>
      <w:r w:rsidRPr="00A8705B">
        <w:t>TS-0001 [</w:t>
      </w:r>
      <w:r w:rsidR="00B24CD6" w:rsidRPr="00A8705B">
        <w:t>ITU-T Y.oneM2M.ARC</w:t>
      </w:r>
      <w:r w:rsidRPr="00A8705B">
        <w:t>]</w:t>
      </w:r>
      <w:r w:rsidRPr="00A8705B">
        <w:rPr>
          <w:lang w:eastAsia="ko-KR"/>
        </w:rPr>
        <w:t>)</w:t>
      </w:r>
      <w:r w:rsidRPr="00A8705B">
        <w:t xml:space="preserve">. In order to obtain location information, </w:t>
      </w:r>
      <w:r w:rsidRPr="00A8705B">
        <w:rPr>
          <w:rFonts w:eastAsia="ＭＳ 明朝"/>
        </w:rPr>
        <w:t>CSE shall</w:t>
      </w:r>
      <w:r w:rsidRPr="00A8705B">
        <w:t xml:space="preserve"> use </w:t>
      </w:r>
      <w:r w:rsidRPr="00A8705B">
        <w:rPr>
          <w:rFonts w:eastAsia="ＭＳ 明朝"/>
        </w:rPr>
        <w:t xml:space="preserve">one of </w:t>
      </w:r>
      <w:r w:rsidRPr="00A8705B">
        <w:t>two services of the Terminal Location API: </w:t>
      </w:r>
    </w:p>
    <w:p w14:paraId="2C51930F" w14:textId="77777777" w:rsidR="00DA0241" w:rsidRPr="00A8705B" w:rsidRDefault="00DA0241" w:rsidP="00DA0241">
      <w:pPr>
        <w:pStyle w:val="B1"/>
      </w:pPr>
      <w:r w:rsidRPr="00A8705B">
        <w:t xml:space="preserve">request the current Terminal Location in a single query toward a Location Server; </w:t>
      </w:r>
    </w:p>
    <w:p w14:paraId="50836BC2" w14:textId="77777777" w:rsidR="00DA0241" w:rsidRPr="00A8705B" w:rsidRDefault="00DA0241" w:rsidP="00DA0241">
      <w:pPr>
        <w:pStyle w:val="B1"/>
      </w:pPr>
      <w:r w:rsidRPr="00A8705B">
        <w:t>subscribe to notifications of periodic Terminal Location updates.</w:t>
      </w:r>
    </w:p>
    <w:p w14:paraId="5CC9CBFD" w14:textId="77777777" w:rsidR="00DA0241" w:rsidRPr="00A8705B" w:rsidRDefault="00DA0241" w:rsidP="00DA0241">
      <w:pPr>
        <w:rPr>
          <w:rFonts w:eastAsia="ＭＳ 明朝"/>
        </w:rPr>
      </w:pPr>
      <w:r w:rsidRPr="00A8705B">
        <w:t xml:space="preserve">Additionally, in order to track the terminal's movement in relation to the geographic area (circle), crossing in and out (more detail usage is defined in the </w:t>
      </w:r>
      <w:r w:rsidRPr="00A8705B">
        <w:rPr>
          <w:lang w:eastAsia="ko-KR"/>
        </w:rPr>
        <w:t xml:space="preserve">annex E of </w:t>
      </w:r>
      <w:r w:rsidRPr="00A8705B">
        <w:t>TS-000</w:t>
      </w:r>
      <w:r w:rsidRPr="00A8705B">
        <w:rPr>
          <w:lang w:eastAsia="ko-KR"/>
        </w:rPr>
        <w:t>3</w:t>
      </w:r>
      <w:r w:rsidRPr="00A8705B">
        <w:t>) it is also proposed to use a service of the Terminal Location API:</w:t>
      </w:r>
    </w:p>
    <w:p w14:paraId="44A392EF" w14:textId="77777777" w:rsidR="00DA0241" w:rsidRPr="00A8705B" w:rsidRDefault="00DA0241" w:rsidP="00DA0241">
      <w:pPr>
        <w:pStyle w:val="B1"/>
      </w:pPr>
      <w:r w:rsidRPr="00A8705B">
        <w:t>subscribe to notification of area updates.</w:t>
      </w:r>
    </w:p>
    <w:p w14:paraId="5248B57D" w14:textId="58876174" w:rsidR="00DA0241" w:rsidRPr="00A8705B" w:rsidRDefault="00DA0241" w:rsidP="00DA0241">
      <w:pPr>
        <w:rPr>
          <w:rFonts w:eastAsia="Malgun Gothic"/>
        </w:rPr>
      </w:pPr>
      <w:r w:rsidRPr="00A8705B">
        <w:rPr>
          <w:rFonts w:eastAsia="Malgun Gothic"/>
        </w:rPr>
        <w:t xml:space="preserve">Since oneM2M system utilizes the </w:t>
      </w:r>
      <w:r w:rsidRPr="00A8705B">
        <w:rPr>
          <w:rFonts w:eastAsia="ＭＳ 明朝"/>
        </w:rPr>
        <w:t>three</w:t>
      </w:r>
      <w:r w:rsidRPr="00A8705B">
        <w:rPr>
          <w:rFonts w:eastAsia="Malgun Gothic"/>
        </w:rPr>
        <w:t xml:space="preserve"> services mentioned above, this clause introduces the capabilities that is related to the services from OMA REST NetAPI for Terminal Location </w:t>
      </w:r>
      <w:r w:rsidR="000F493F" w:rsidRPr="00A8705B">
        <w:t>[OMA-TS-REST</w:t>
      </w:r>
      <w:r w:rsidRPr="00A8705B">
        <w:t>]</w:t>
      </w:r>
      <w:r w:rsidRPr="00A8705B">
        <w:rPr>
          <w:rFonts w:eastAsia="Malgun Gothic"/>
        </w:rPr>
        <w:t>.</w:t>
      </w:r>
    </w:p>
    <w:p w14:paraId="4A674E02" w14:textId="662AB5F3" w:rsidR="00DA0241" w:rsidRPr="00A8705B" w:rsidRDefault="00DA0241" w:rsidP="00DA0241">
      <w:pPr>
        <w:rPr>
          <w:rFonts w:eastAsia="Malgun Gothic"/>
        </w:rPr>
      </w:pPr>
      <w:r w:rsidRPr="00A8705B">
        <w:rPr>
          <w:rFonts w:eastAsia="Malgun Gothic"/>
        </w:rPr>
        <w:t xml:space="preserve">A CSE and a Node shall act as an application and a terminal respectively as described in </w:t>
      </w:r>
      <w:r w:rsidR="000F493F" w:rsidRPr="00A8705B">
        <w:t>[OMA-TS-REST</w:t>
      </w:r>
      <w:r w:rsidRPr="00A8705B">
        <w:t>]</w:t>
      </w:r>
      <w:r w:rsidRPr="00A8705B">
        <w:rPr>
          <w:rFonts w:eastAsia="Malgun Gothic"/>
        </w:rPr>
        <w:t xml:space="preserve">. </w:t>
      </w:r>
    </w:p>
    <w:p w14:paraId="78287525" w14:textId="77777777" w:rsidR="00DA0241" w:rsidRPr="00A8705B" w:rsidRDefault="00DA0241" w:rsidP="00DA0241">
      <w:pPr>
        <w:pStyle w:val="FL"/>
        <w:rPr>
          <w:rFonts w:eastAsia="ＭＳ 明朝"/>
        </w:rPr>
      </w:pPr>
      <w:r w:rsidRPr="00A8705B">
        <w:object w:dxaOrig="6286" w:dyaOrig="4846" w14:anchorId="2DA18D6E">
          <v:shape id="_x0000_i1029" type="#_x0000_t75" style="width:221pt;height:170.55pt" o:ole="">
            <v:imagedata r:id="rId25" o:title=""/>
          </v:shape>
          <o:OLEObject Type="Embed" ProgID="Visio.DrawingConvertable.15" ShapeID="_x0000_i1029" DrawAspect="Content" ObjectID="_1564370494" r:id="rId26"/>
        </w:object>
      </w:r>
    </w:p>
    <w:p w14:paraId="43230527" w14:textId="77777777" w:rsidR="00DA0241" w:rsidRPr="00A8705B" w:rsidRDefault="00DA0241" w:rsidP="00DA0241">
      <w:pPr>
        <w:pStyle w:val="TF"/>
        <w:rPr>
          <w:rFonts w:eastAsia="ＭＳ 明朝"/>
          <w:lang w:eastAsia="ja-JP"/>
        </w:rPr>
      </w:pPr>
      <w:bookmarkStart w:id="1860" w:name="_Toc461715363"/>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rPr>
          <w:rFonts w:eastAsia="ＭＳ 明朝"/>
        </w:rPr>
        <w:t>Resource Stru</w:t>
      </w:r>
      <w:r w:rsidRPr="00A8705B">
        <w:rPr>
          <w:lang w:eastAsia="ko-KR"/>
        </w:rPr>
        <w:t>cture defined by NetAPI for Terminal Location</w:t>
      </w:r>
      <w:bookmarkEnd w:id="1860"/>
    </w:p>
    <w:p w14:paraId="3189749F" w14:textId="77777777" w:rsidR="00DA0241" w:rsidRPr="00A8705B" w:rsidRDefault="00DA0241" w:rsidP="00DA0241">
      <w:pPr>
        <w:rPr>
          <w:rFonts w:eastAsia="Malgun Gothic"/>
        </w:rPr>
      </w:pPr>
      <w:r w:rsidRPr="00A8705B">
        <w:rPr>
          <w:rFonts w:eastAsia="Malgun Gothic"/>
        </w:rPr>
        <w:t>The two capabilities used for oneM2M system location request are 'Terminal location'</w:t>
      </w:r>
      <w:r w:rsidRPr="00A8705B">
        <w:rPr>
          <w:rFonts w:eastAsia="ＭＳ 明朝"/>
        </w:rPr>
        <w:t>.</w:t>
      </w:r>
      <w:r w:rsidRPr="00A8705B">
        <w:rPr>
          <w:rFonts w:eastAsia="Malgun Gothic"/>
        </w:rPr>
        <w:t xml:space="preserve"> 'Periodic location notification subscriptions'</w:t>
      </w:r>
      <w:r w:rsidRPr="00A8705B">
        <w:rPr>
          <w:rFonts w:eastAsia="ＭＳ 明朝"/>
        </w:rPr>
        <w:t xml:space="preserve"> </w:t>
      </w:r>
      <w:r w:rsidRPr="00A8705B">
        <w:rPr>
          <w:lang w:eastAsia="ko-KR"/>
        </w:rPr>
        <w:t>and 'area notification subscriptions'</w:t>
      </w:r>
      <w:r w:rsidRPr="00A8705B">
        <w:rPr>
          <w:rFonts w:eastAsia="Malgun Gothic"/>
        </w:rPr>
        <w:t>. The table below describes the URL structure, data structure and mapping with CRUD operation of each resource.</w:t>
      </w:r>
    </w:p>
    <w:p w14:paraId="014BCE3C" w14:textId="77777777" w:rsidR="00DA0241" w:rsidRPr="00A8705B" w:rsidRDefault="00DA0241" w:rsidP="00DA0241">
      <w:pPr>
        <w:pStyle w:val="TH"/>
        <w:rPr>
          <w:lang w:eastAsia="ja-JP"/>
        </w:rPr>
      </w:pPr>
      <w:bookmarkStart w:id="1861" w:name="_Ref394472735"/>
      <w:bookmarkStart w:id="1862" w:name="_Ref394472721"/>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\r 1</w:instrText>
      </w:r>
      <w:r w:rsidRPr="00A8705B">
        <w:fldChar w:fldCharType="separate"/>
      </w:r>
      <w:r w:rsidRPr="00A8705B">
        <w:t>1</w:t>
      </w:r>
      <w:r w:rsidRPr="00A8705B">
        <w:fldChar w:fldCharType="end"/>
      </w:r>
      <w:bookmarkEnd w:id="1861"/>
      <w:r w:rsidRPr="00A8705B">
        <w:rPr>
          <w:rFonts w:eastAsia="Malgun Gothic"/>
        </w:rPr>
        <w:t xml:space="preserve">: </w:t>
      </w:r>
      <w:r w:rsidRPr="00A8705B">
        <w:rPr>
          <w:rFonts w:eastAsia="ＭＳ 明朝"/>
        </w:rPr>
        <w:t>Applicable NetAPI for Terminal Location</w:t>
      </w:r>
      <w:bookmarkEnd w:id="1862"/>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39"/>
        <w:gridCol w:w="1909"/>
        <w:gridCol w:w="2250"/>
        <w:gridCol w:w="1123"/>
        <w:gridCol w:w="1022"/>
        <w:gridCol w:w="920"/>
        <w:gridCol w:w="920"/>
      </w:tblGrid>
      <w:tr w:rsidR="00DA0241" w:rsidRPr="00A8705B" w14:paraId="7D419F21" w14:textId="77777777" w:rsidTr="003919AD">
        <w:trPr>
          <w:tblHeader/>
          <w:jc w:val="center"/>
        </w:trPr>
        <w:tc>
          <w:tcPr>
            <w:tcW w:w="751" w:type="pct"/>
            <w:vMerge w:val="restart"/>
            <w:shd w:val="clear" w:color="auto" w:fill="CCCCCC"/>
          </w:tcPr>
          <w:p w14:paraId="54337870" w14:textId="77777777" w:rsidR="00DA0241" w:rsidRPr="00A8705B" w:rsidRDefault="00DA0241" w:rsidP="003919AD">
            <w:pPr>
              <w:pStyle w:val="TAH"/>
              <w:rPr>
                <w:rFonts w:eastAsia="Malgun Gothic"/>
              </w:rPr>
            </w:pPr>
            <w:r w:rsidRPr="00A8705B">
              <w:rPr>
                <w:rFonts w:eastAsia="Malgun Gothic"/>
              </w:rPr>
              <w:t>Capability</w:t>
            </w:r>
          </w:p>
        </w:tc>
        <w:tc>
          <w:tcPr>
            <w:tcW w:w="996" w:type="pct"/>
            <w:vMerge w:val="restart"/>
            <w:shd w:val="clear" w:color="auto" w:fill="CCCCCC"/>
          </w:tcPr>
          <w:p w14:paraId="55A033B5" w14:textId="77777777" w:rsidR="00DA0241" w:rsidRPr="00A8705B" w:rsidRDefault="00DA0241" w:rsidP="003919AD">
            <w:pPr>
              <w:pStyle w:val="TAH"/>
              <w:rPr>
                <w:rFonts w:eastAsia="Malgun Gothic"/>
              </w:rPr>
            </w:pPr>
            <w:r w:rsidRPr="00A8705B">
              <w:rPr>
                <w:rFonts w:eastAsia="Malgun Gothic"/>
              </w:rPr>
              <w:t>URL</w:t>
            </w:r>
            <w:r w:rsidRPr="00A8705B">
              <w:rPr>
                <w:rFonts w:eastAsia="Malgun Gothic"/>
              </w:rPr>
              <w:br/>
              <w:t xml:space="preserve">Base URL: </w:t>
            </w:r>
          </w:p>
        </w:tc>
        <w:tc>
          <w:tcPr>
            <w:tcW w:w="1174" w:type="pct"/>
            <w:vMerge w:val="restart"/>
            <w:shd w:val="clear" w:color="auto" w:fill="CCCCCC"/>
          </w:tcPr>
          <w:p w14:paraId="7DEC95F2" w14:textId="77777777" w:rsidR="00DA0241" w:rsidRPr="00A8705B" w:rsidRDefault="00DA0241" w:rsidP="003919AD">
            <w:pPr>
              <w:pStyle w:val="TAH"/>
              <w:rPr>
                <w:rFonts w:eastAsia="Malgun Gothic"/>
              </w:rPr>
            </w:pPr>
            <w:r w:rsidRPr="00A8705B">
              <w:rPr>
                <w:rFonts w:eastAsia="Malgun Gothic"/>
              </w:rPr>
              <w:t>Resource Type</w:t>
            </w:r>
          </w:p>
        </w:tc>
        <w:tc>
          <w:tcPr>
            <w:tcW w:w="2079" w:type="pct"/>
            <w:gridSpan w:val="4"/>
            <w:shd w:val="clear" w:color="auto" w:fill="CCCCCC"/>
          </w:tcPr>
          <w:p w14:paraId="78415408" w14:textId="77777777" w:rsidR="00DA0241" w:rsidRPr="00A8705B" w:rsidRDefault="00DA0241" w:rsidP="003919AD">
            <w:pPr>
              <w:pStyle w:val="TAH"/>
              <w:rPr>
                <w:rFonts w:eastAsia="Malgun Gothic"/>
              </w:rPr>
            </w:pPr>
            <w:r w:rsidRPr="00A8705B">
              <w:rPr>
                <w:rFonts w:eastAsia="Malgun Gothic"/>
              </w:rPr>
              <w:t>Operations</w:t>
            </w:r>
          </w:p>
        </w:tc>
      </w:tr>
      <w:tr w:rsidR="00DA0241" w:rsidRPr="00A8705B" w14:paraId="059FBACF" w14:textId="77777777" w:rsidTr="003919AD">
        <w:trPr>
          <w:tblHeader/>
          <w:jc w:val="center"/>
        </w:trPr>
        <w:tc>
          <w:tcPr>
            <w:tcW w:w="751" w:type="pct"/>
            <w:vMerge/>
            <w:shd w:val="clear" w:color="auto" w:fill="CCCCCC"/>
          </w:tcPr>
          <w:p w14:paraId="5982A84D" w14:textId="77777777" w:rsidR="00DA0241" w:rsidRPr="00A8705B" w:rsidRDefault="00DA0241" w:rsidP="003919AD">
            <w:pPr>
              <w:pStyle w:val="TAH"/>
              <w:rPr>
                <w:rFonts w:eastAsia="Malgun Gothic"/>
                <w:lang w:eastAsia="ko-KR"/>
              </w:rPr>
            </w:pPr>
          </w:p>
        </w:tc>
        <w:tc>
          <w:tcPr>
            <w:tcW w:w="996" w:type="pct"/>
            <w:vMerge/>
            <w:shd w:val="clear" w:color="auto" w:fill="CCCCCC"/>
          </w:tcPr>
          <w:p w14:paraId="047F80CC" w14:textId="77777777" w:rsidR="00DA0241" w:rsidRPr="00A8705B" w:rsidRDefault="00DA0241" w:rsidP="003919AD">
            <w:pPr>
              <w:pStyle w:val="TAH"/>
              <w:rPr>
                <w:rFonts w:eastAsia="Malgun Gothic"/>
                <w:lang w:eastAsia="ko-KR"/>
              </w:rPr>
            </w:pPr>
          </w:p>
        </w:tc>
        <w:tc>
          <w:tcPr>
            <w:tcW w:w="1174" w:type="pct"/>
            <w:vMerge/>
            <w:shd w:val="clear" w:color="auto" w:fill="CCCCCC"/>
          </w:tcPr>
          <w:p w14:paraId="2A7CB806" w14:textId="77777777" w:rsidR="00DA0241" w:rsidRPr="00A8705B" w:rsidRDefault="00DA0241" w:rsidP="003919AD">
            <w:pPr>
              <w:pStyle w:val="TAH"/>
              <w:rPr>
                <w:rFonts w:eastAsia="Malgun Gothic"/>
                <w:lang w:eastAsia="ko-KR"/>
              </w:rPr>
            </w:pPr>
          </w:p>
        </w:tc>
        <w:tc>
          <w:tcPr>
            <w:tcW w:w="586" w:type="pct"/>
            <w:shd w:val="clear" w:color="auto" w:fill="CCCCCC"/>
          </w:tcPr>
          <w:p w14:paraId="0DAC9493"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C</w:t>
            </w:r>
          </w:p>
        </w:tc>
        <w:tc>
          <w:tcPr>
            <w:tcW w:w="533" w:type="pct"/>
            <w:shd w:val="clear" w:color="auto" w:fill="CCCCCC"/>
          </w:tcPr>
          <w:p w14:paraId="30CC8F70"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R</w:t>
            </w:r>
          </w:p>
        </w:tc>
        <w:tc>
          <w:tcPr>
            <w:tcW w:w="480" w:type="pct"/>
            <w:shd w:val="clear" w:color="auto" w:fill="CCCCCC"/>
          </w:tcPr>
          <w:p w14:paraId="32A792D5"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U</w:t>
            </w:r>
          </w:p>
        </w:tc>
        <w:tc>
          <w:tcPr>
            <w:tcW w:w="480" w:type="pct"/>
            <w:shd w:val="clear" w:color="auto" w:fill="CCCCCC"/>
          </w:tcPr>
          <w:p w14:paraId="61B8B25E" w14:textId="77777777" w:rsidR="00DA0241" w:rsidRPr="00A8705B" w:rsidRDefault="00DA0241" w:rsidP="003919AD">
            <w:pPr>
              <w:pStyle w:val="TAH"/>
              <w:rPr>
                <w:rFonts w:eastAsia="Malgun Gothic"/>
                <w:sz w:val="16"/>
                <w:lang w:eastAsia="ko-KR"/>
              </w:rPr>
            </w:pPr>
            <w:r w:rsidRPr="00A8705B">
              <w:rPr>
                <w:rFonts w:eastAsia="Malgun Gothic"/>
                <w:sz w:val="16"/>
                <w:lang w:eastAsia="ko-KR"/>
              </w:rPr>
              <w:t>D</w:t>
            </w:r>
          </w:p>
        </w:tc>
      </w:tr>
      <w:tr w:rsidR="00DA0241" w:rsidRPr="00A8705B" w14:paraId="7B299570" w14:textId="77777777" w:rsidTr="003919AD">
        <w:trPr>
          <w:jc w:val="center"/>
        </w:trPr>
        <w:tc>
          <w:tcPr>
            <w:tcW w:w="751" w:type="pct"/>
          </w:tcPr>
          <w:p w14:paraId="5BCE57F0" w14:textId="77777777" w:rsidR="00DA0241" w:rsidRPr="00A8705B" w:rsidRDefault="00DA0241" w:rsidP="003919AD">
            <w:pPr>
              <w:pStyle w:val="TAL"/>
            </w:pPr>
            <w:r w:rsidRPr="00A8705B">
              <w:t>Terminal location</w:t>
            </w:r>
          </w:p>
        </w:tc>
        <w:tc>
          <w:tcPr>
            <w:tcW w:w="996" w:type="pct"/>
          </w:tcPr>
          <w:p w14:paraId="161069A2" w14:textId="77777777" w:rsidR="00DA0241" w:rsidRPr="00A8705B" w:rsidRDefault="00DA0241" w:rsidP="003919AD">
            <w:pPr>
              <w:pStyle w:val="TAL"/>
            </w:pPr>
            <w:r w:rsidRPr="00A8705B">
              <w:t>/location</w:t>
            </w:r>
          </w:p>
          <w:p w14:paraId="0EB11E5B" w14:textId="77777777" w:rsidR="00DA0241" w:rsidRPr="00A8705B" w:rsidRDefault="00DA0241" w:rsidP="003919AD">
            <w:pPr>
              <w:pStyle w:val="TAL"/>
            </w:pPr>
          </w:p>
        </w:tc>
        <w:tc>
          <w:tcPr>
            <w:tcW w:w="1174" w:type="pct"/>
          </w:tcPr>
          <w:p w14:paraId="3BE64CDF" w14:textId="77777777" w:rsidR="00DA0241" w:rsidRPr="00A8705B" w:rsidRDefault="00DA0241" w:rsidP="003919AD">
            <w:pPr>
              <w:pStyle w:val="TAL"/>
              <w:rPr>
                <w:i/>
                <w:lang w:eastAsia="ko-KR"/>
              </w:rPr>
            </w:pPr>
            <w:r w:rsidRPr="00A8705B">
              <w:rPr>
                <w:i/>
              </w:rPr>
              <w:t>TerminalLocation</w:t>
            </w:r>
          </w:p>
        </w:tc>
        <w:tc>
          <w:tcPr>
            <w:tcW w:w="586" w:type="pct"/>
          </w:tcPr>
          <w:p w14:paraId="0D1FC940" w14:textId="77777777" w:rsidR="00DA0241" w:rsidRPr="00A8705B" w:rsidRDefault="00DA0241" w:rsidP="003919AD">
            <w:pPr>
              <w:pStyle w:val="TAL"/>
              <w:rPr>
                <w:lang w:eastAsia="ko-KR"/>
              </w:rPr>
            </w:pPr>
            <w:r w:rsidRPr="00A8705B">
              <w:t>no</w:t>
            </w:r>
          </w:p>
        </w:tc>
        <w:tc>
          <w:tcPr>
            <w:tcW w:w="533" w:type="pct"/>
          </w:tcPr>
          <w:p w14:paraId="1778659C" w14:textId="77777777" w:rsidR="00DA0241" w:rsidRPr="00A8705B" w:rsidRDefault="00DA0241" w:rsidP="003919AD">
            <w:pPr>
              <w:pStyle w:val="TAL"/>
            </w:pPr>
            <w:r w:rsidRPr="00A8705B">
              <w:t>return current location of the terminal</w:t>
            </w:r>
          </w:p>
        </w:tc>
        <w:tc>
          <w:tcPr>
            <w:tcW w:w="480" w:type="pct"/>
          </w:tcPr>
          <w:p w14:paraId="00DEBE7C" w14:textId="77777777" w:rsidR="00DA0241" w:rsidRPr="00A8705B" w:rsidRDefault="00DA0241" w:rsidP="003919AD">
            <w:pPr>
              <w:pStyle w:val="TAL"/>
            </w:pPr>
            <w:r w:rsidRPr="00A8705B">
              <w:t>no</w:t>
            </w:r>
          </w:p>
        </w:tc>
        <w:tc>
          <w:tcPr>
            <w:tcW w:w="480" w:type="pct"/>
          </w:tcPr>
          <w:p w14:paraId="7C3E3FFC" w14:textId="77777777" w:rsidR="00DA0241" w:rsidRPr="00A8705B" w:rsidRDefault="00DA0241" w:rsidP="003919AD">
            <w:pPr>
              <w:pStyle w:val="TAL"/>
            </w:pPr>
            <w:r w:rsidRPr="00A8705B">
              <w:t>no</w:t>
            </w:r>
          </w:p>
        </w:tc>
      </w:tr>
      <w:tr w:rsidR="00DA0241" w:rsidRPr="00A8705B" w14:paraId="1E532866" w14:textId="77777777" w:rsidTr="003919AD">
        <w:trPr>
          <w:jc w:val="center"/>
        </w:trPr>
        <w:tc>
          <w:tcPr>
            <w:tcW w:w="751" w:type="pct"/>
          </w:tcPr>
          <w:p w14:paraId="0556EED7" w14:textId="77777777" w:rsidR="00DA0241" w:rsidRPr="00A8705B" w:rsidRDefault="00DA0241" w:rsidP="003919AD">
            <w:pPr>
              <w:pStyle w:val="TAL"/>
            </w:pPr>
            <w:r w:rsidRPr="00A8705B">
              <w:t>Periodic location notification subscriptions</w:t>
            </w:r>
          </w:p>
        </w:tc>
        <w:tc>
          <w:tcPr>
            <w:tcW w:w="996" w:type="pct"/>
          </w:tcPr>
          <w:p w14:paraId="73155909" w14:textId="77777777" w:rsidR="00DA0241" w:rsidRPr="00A8705B" w:rsidRDefault="00DA0241" w:rsidP="003919AD">
            <w:pPr>
              <w:pStyle w:val="TAL"/>
            </w:pPr>
            <w:r w:rsidRPr="00A8705B">
              <w:t>/periodic</w:t>
            </w:r>
          </w:p>
        </w:tc>
        <w:tc>
          <w:tcPr>
            <w:tcW w:w="1174" w:type="pct"/>
          </w:tcPr>
          <w:p w14:paraId="1505B18C" w14:textId="77777777" w:rsidR="00DA0241" w:rsidRPr="00A8705B" w:rsidRDefault="00DA0241" w:rsidP="003919AD">
            <w:pPr>
              <w:pStyle w:val="TAL"/>
            </w:pPr>
            <w:r w:rsidRPr="00A8705B">
              <w:rPr>
                <w:i/>
              </w:rPr>
              <w:t>PeriodicNotificationSubscription</w:t>
            </w:r>
            <w:r w:rsidRPr="00A8705B">
              <w:t xml:space="preserve"> (used for </w:t>
            </w:r>
            <w:r w:rsidRPr="00A8705B">
              <w:rPr>
                <w:lang w:eastAsia="ko-KR"/>
              </w:rPr>
              <w:t>CREATE</w:t>
            </w:r>
            <w:r w:rsidRPr="00A8705B">
              <w:t xml:space="preserve">) </w:t>
            </w:r>
          </w:p>
        </w:tc>
        <w:tc>
          <w:tcPr>
            <w:tcW w:w="586" w:type="pct"/>
          </w:tcPr>
          <w:p w14:paraId="16790454" w14:textId="77777777" w:rsidR="00DA0241" w:rsidRPr="00A8705B" w:rsidRDefault="00DA0241" w:rsidP="003919AD">
            <w:pPr>
              <w:pStyle w:val="TAL"/>
              <w:rPr>
                <w:lang w:eastAsia="ko-KR"/>
              </w:rPr>
            </w:pPr>
            <w:r w:rsidRPr="00A8705B">
              <w:t>create new subscription</w:t>
            </w:r>
          </w:p>
        </w:tc>
        <w:tc>
          <w:tcPr>
            <w:tcW w:w="533" w:type="pct"/>
          </w:tcPr>
          <w:p w14:paraId="3BA7D465" w14:textId="77777777" w:rsidR="00DA0241" w:rsidRPr="00A8705B" w:rsidRDefault="00DA0241" w:rsidP="003919AD">
            <w:pPr>
              <w:pStyle w:val="TAL"/>
              <w:rPr>
                <w:lang w:eastAsia="ko-KR"/>
              </w:rPr>
            </w:pPr>
            <w:r w:rsidRPr="00A8705B">
              <w:t>return all subscriptions</w:t>
            </w:r>
          </w:p>
          <w:p w14:paraId="308C0447" w14:textId="77777777" w:rsidR="00DA0241" w:rsidRPr="00A8705B" w:rsidRDefault="00DA0241" w:rsidP="003919AD">
            <w:pPr>
              <w:pStyle w:val="TAL"/>
            </w:pPr>
          </w:p>
        </w:tc>
        <w:tc>
          <w:tcPr>
            <w:tcW w:w="480" w:type="pct"/>
          </w:tcPr>
          <w:p w14:paraId="068CEC9E" w14:textId="77777777" w:rsidR="00DA0241" w:rsidRPr="00A8705B" w:rsidRDefault="00DA0241" w:rsidP="003919AD">
            <w:pPr>
              <w:pStyle w:val="TAL"/>
            </w:pPr>
            <w:r w:rsidRPr="00A8705B">
              <w:t>no</w:t>
            </w:r>
          </w:p>
        </w:tc>
        <w:tc>
          <w:tcPr>
            <w:tcW w:w="480" w:type="pct"/>
          </w:tcPr>
          <w:p w14:paraId="675E0E30" w14:textId="77777777" w:rsidR="00DA0241" w:rsidRPr="00A8705B" w:rsidRDefault="00DA0241" w:rsidP="003919AD">
            <w:pPr>
              <w:pStyle w:val="TAL"/>
            </w:pPr>
            <w:r w:rsidRPr="00A8705B">
              <w:t>No</w:t>
            </w:r>
          </w:p>
        </w:tc>
      </w:tr>
      <w:tr w:rsidR="00DA0241" w:rsidRPr="00A8705B" w14:paraId="598EE0DE" w14:textId="77777777" w:rsidTr="003919AD">
        <w:trPr>
          <w:jc w:val="center"/>
        </w:trPr>
        <w:tc>
          <w:tcPr>
            <w:tcW w:w="751" w:type="pct"/>
          </w:tcPr>
          <w:p w14:paraId="7741862D" w14:textId="77777777" w:rsidR="00DA0241" w:rsidRPr="00A8705B" w:rsidRDefault="00DA0241" w:rsidP="003919AD">
            <w:pPr>
              <w:pStyle w:val="TAL"/>
            </w:pPr>
            <w:r w:rsidRPr="00A8705B">
              <w:t>Area notification subscription</w:t>
            </w:r>
          </w:p>
        </w:tc>
        <w:tc>
          <w:tcPr>
            <w:tcW w:w="996" w:type="pct"/>
          </w:tcPr>
          <w:p w14:paraId="27C5643C" w14:textId="77777777" w:rsidR="00DA0241" w:rsidRPr="00A8705B" w:rsidRDefault="00DA0241" w:rsidP="003919AD">
            <w:pPr>
              <w:pStyle w:val="TAL"/>
            </w:pPr>
            <w:r w:rsidRPr="00A8705B">
              <w:t>/area/circle</w:t>
            </w:r>
          </w:p>
        </w:tc>
        <w:tc>
          <w:tcPr>
            <w:tcW w:w="1174" w:type="pct"/>
          </w:tcPr>
          <w:p w14:paraId="5AA31D40" w14:textId="77777777" w:rsidR="00DA0241" w:rsidRPr="00A8705B" w:rsidRDefault="00DA0241" w:rsidP="003919AD">
            <w:pPr>
              <w:pStyle w:val="TAL"/>
              <w:rPr>
                <w:i/>
              </w:rPr>
            </w:pPr>
            <w:r w:rsidRPr="00A8705B">
              <w:rPr>
                <w:i/>
              </w:rPr>
              <w:t>CircleNotificationSubscription (used for CREATE)</w:t>
            </w:r>
          </w:p>
        </w:tc>
        <w:tc>
          <w:tcPr>
            <w:tcW w:w="586" w:type="pct"/>
          </w:tcPr>
          <w:p w14:paraId="3EA5F6B8" w14:textId="77777777" w:rsidR="00DA0241" w:rsidRPr="00A8705B" w:rsidRDefault="00DA0241" w:rsidP="003919AD">
            <w:pPr>
              <w:pStyle w:val="TAL"/>
            </w:pPr>
            <w:r w:rsidRPr="00A8705B">
              <w:t>create a new subscription</w:t>
            </w:r>
          </w:p>
        </w:tc>
        <w:tc>
          <w:tcPr>
            <w:tcW w:w="533" w:type="pct"/>
          </w:tcPr>
          <w:p w14:paraId="7FF6BBD8" w14:textId="77777777" w:rsidR="00DA0241" w:rsidRPr="00A8705B" w:rsidRDefault="00DA0241" w:rsidP="003919AD">
            <w:pPr>
              <w:pStyle w:val="TAL"/>
            </w:pPr>
            <w:r w:rsidRPr="00A8705B">
              <w:t>return all subscriptions</w:t>
            </w:r>
          </w:p>
        </w:tc>
        <w:tc>
          <w:tcPr>
            <w:tcW w:w="480" w:type="pct"/>
          </w:tcPr>
          <w:p w14:paraId="379146DA" w14:textId="77777777" w:rsidR="00DA0241" w:rsidRPr="00A8705B" w:rsidRDefault="00DA0241" w:rsidP="003919AD">
            <w:pPr>
              <w:pStyle w:val="TAL"/>
            </w:pPr>
            <w:r w:rsidRPr="00A8705B">
              <w:t>No</w:t>
            </w:r>
          </w:p>
        </w:tc>
        <w:tc>
          <w:tcPr>
            <w:tcW w:w="480" w:type="pct"/>
          </w:tcPr>
          <w:p w14:paraId="5B57FCEC" w14:textId="77777777" w:rsidR="00DA0241" w:rsidRPr="00A8705B" w:rsidRDefault="00DA0241" w:rsidP="003919AD">
            <w:pPr>
              <w:pStyle w:val="TAL"/>
            </w:pPr>
            <w:r w:rsidRPr="00A8705B">
              <w:t>no</w:t>
            </w:r>
          </w:p>
        </w:tc>
      </w:tr>
    </w:tbl>
    <w:p w14:paraId="59559D82" w14:textId="77777777" w:rsidR="00DA0241" w:rsidRPr="00A8705B" w:rsidRDefault="00DA0241" w:rsidP="00DA0241">
      <w:pPr>
        <w:rPr>
          <w:rFonts w:eastAsia="ＭＳ 明朝"/>
        </w:rPr>
      </w:pPr>
    </w:p>
    <w:p w14:paraId="44885D8B" w14:textId="31FF664C" w:rsidR="00DA0241" w:rsidRPr="00A8705B" w:rsidRDefault="00DA0241" w:rsidP="00DA0241">
      <w:pPr>
        <w:rPr>
          <w:rFonts w:eastAsia="ＭＳ 明朝"/>
        </w:rPr>
      </w:pPr>
      <w:r w:rsidRPr="00A8705B">
        <w:rPr>
          <w:rFonts w:eastAsia="Malgun Gothic"/>
        </w:rPr>
        <w:t xml:space="preserve">Based on </w:t>
      </w:r>
      <w:r w:rsidRPr="00A8705B">
        <w:rPr>
          <w:rFonts w:eastAsia="Malgun Gothic"/>
        </w:rPr>
        <w:fldChar w:fldCharType="begin"/>
      </w:r>
      <w:r w:rsidRPr="00A8705B">
        <w:rPr>
          <w:rFonts w:eastAsia="Malgun Gothic"/>
        </w:rPr>
        <w:instrText xml:space="preserve"> REF _Ref394472735 \h </w:instrText>
      </w:r>
      <w:r w:rsidR="00A8705B">
        <w:rPr>
          <w:rFonts w:eastAsia="Malgun Gothic"/>
        </w:rPr>
        <w:instrText xml:space="preserve"> \* MERGEFORMAT </w:instrText>
      </w:r>
      <w:r w:rsidRPr="00A8705B">
        <w:rPr>
          <w:rFonts w:eastAsia="Malgun Gothic"/>
        </w:rPr>
      </w:r>
      <w:r w:rsidRPr="00A8705B">
        <w:rPr>
          <w:rFonts w:eastAsia="Malgun Gothic"/>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Malgun Gothic"/>
        </w:rPr>
        <w:fldChar w:fldCharType="end"/>
      </w:r>
      <w:r w:rsidRPr="00A8705B">
        <w:rPr>
          <w:rFonts w:eastAsia="Malgun Gothic"/>
        </w:rPr>
        <w:t xml:space="preserve">, </w:t>
      </w:r>
      <w:r w:rsidRPr="00A8705B">
        <w:rPr>
          <w:rFonts w:eastAsia="ＭＳ 明朝"/>
        </w:rPr>
        <w:t>three</w:t>
      </w:r>
      <w:r w:rsidRPr="00A8705B">
        <w:rPr>
          <w:rFonts w:eastAsia="Malgun Gothic"/>
        </w:rPr>
        <w:t xml:space="preserve"> resource types, </w:t>
      </w:r>
      <w:r w:rsidRPr="00A8705B">
        <w:rPr>
          <w:i/>
          <w:iCs/>
          <w:lang w:eastAsia="ko-KR"/>
        </w:rPr>
        <w:t>TerminalLocation</w:t>
      </w:r>
      <w:r w:rsidRPr="00A8705B">
        <w:rPr>
          <w:rFonts w:eastAsia="ＭＳ 明朝"/>
        </w:rPr>
        <w:t>,</w:t>
      </w:r>
      <w:r w:rsidRPr="00A8705B">
        <w:rPr>
          <w:rFonts w:eastAsia="Malgun Gothic"/>
        </w:rPr>
        <w:t xml:space="preserve"> </w:t>
      </w:r>
      <w:r w:rsidRPr="00A8705B">
        <w:rPr>
          <w:i/>
          <w:iCs/>
          <w:lang w:eastAsia="ko-KR"/>
        </w:rPr>
        <w:t>PeriodicNotificationSubscription</w:t>
      </w:r>
      <w:r w:rsidRPr="00A8705B">
        <w:rPr>
          <w:rFonts w:eastAsia="ＭＳ 明朝"/>
        </w:rPr>
        <w:t xml:space="preserve"> </w:t>
      </w:r>
      <w:r w:rsidRPr="00A8705B">
        <w:rPr>
          <w:lang w:eastAsia="ko-KR"/>
        </w:rPr>
        <w:t>and</w:t>
      </w:r>
      <w:r w:rsidRPr="00A8705B">
        <w:rPr>
          <w:i/>
          <w:lang w:eastAsia="ko-KR"/>
        </w:rPr>
        <w:t xml:space="preserve"> CircleNotificationSubscription</w:t>
      </w:r>
      <w:r w:rsidRPr="00A8705B">
        <w:rPr>
          <w:rFonts w:eastAsia="Malgun Gothic"/>
        </w:rPr>
        <w:t xml:space="preserve"> shall be used for the location request specified in the oneM2M system. The resource types are described in the tables below. The table also contains the relevant attributes column that is correlated with </w:t>
      </w:r>
      <w:r w:rsidRPr="00A8705B">
        <w:rPr>
          <w:rFonts w:eastAsia="ＭＳ 明朝"/>
        </w:rPr>
        <w:t xml:space="preserve">either </w:t>
      </w:r>
      <w:r w:rsidRPr="00A8705B">
        <w:rPr>
          <w:rFonts w:eastAsia="Malgun Gothic"/>
        </w:rPr>
        <w:t xml:space="preserve">&lt;locationPolicy&gt; </w:t>
      </w:r>
      <w:r w:rsidRPr="00A8705B">
        <w:rPr>
          <w:lang w:eastAsia="ko-KR"/>
        </w:rPr>
        <w:t xml:space="preserve">or &lt;accessControlPolicy&gt; </w:t>
      </w:r>
      <w:r w:rsidRPr="00A8705B">
        <w:rPr>
          <w:rFonts w:eastAsia="Malgun Gothic"/>
        </w:rPr>
        <w:t>resource type defined (</w:t>
      </w:r>
      <w:r w:rsidRPr="00A8705B">
        <w:t>3GPP TS 23.003</w:t>
      </w:r>
      <w:r w:rsidRPr="00A8705B">
        <w:rPr>
          <w:rFonts w:eastAsia="Malgun Gothic"/>
        </w:rPr>
        <w:t xml:space="preserve"> </w:t>
      </w:r>
      <w:r w:rsidRPr="00A8705B">
        <w:rPr>
          <w:rFonts w:ascii="Arial" w:eastAsia="SimSun" w:hAnsi="Arial"/>
          <w:sz w:val="18"/>
          <w:lang w:eastAsia="zh-CN"/>
        </w:rPr>
        <w:fldChar w:fldCharType="begin"/>
      </w:r>
      <w:r w:rsidRPr="00A8705B">
        <w:rPr>
          <w:rFonts w:ascii="Arial" w:eastAsia="SimSun" w:hAnsi="Arial"/>
          <w:sz w:val="18"/>
          <w:lang w:eastAsia="zh-CN"/>
        </w:rPr>
        <w:instrText xml:space="preserve"> REF REF_3GPPTS23003 \h </w:instrText>
      </w:r>
      <w:r w:rsidR="00E905C0" w:rsidRPr="00A8705B">
        <w:rPr>
          <w:rFonts w:ascii="Arial" w:eastAsia="SimSun" w:hAnsi="Arial"/>
          <w:sz w:val="18"/>
          <w:lang w:eastAsia="zh-CN"/>
        </w:rPr>
        <w:instrText xml:space="preserve"> \* MERGEFORMAT </w:instrText>
      </w:r>
      <w:r w:rsidRPr="00A8705B">
        <w:rPr>
          <w:rFonts w:ascii="Arial" w:eastAsia="SimSun" w:hAnsi="Arial"/>
          <w:sz w:val="18"/>
          <w:lang w:eastAsia="zh-CN"/>
        </w:rPr>
      </w:r>
      <w:r w:rsidRPr="00A8705B">
        <w:rPr>
          <w:rFonts w:ascii="Arial" w:eastAsia="SimSun" w:hAnsi="Arial"/>
          <w:sz w:val="18"/>
          <w:lang w:eastAsia="zh-CN"/>
        </w:rPr>
        <w:fldChar w:fldCharType="separate"/>
      </w:r>
      <w:r w:rsidR="00E905C0" w:rsidRPr="00A8705B">
        <w:t>[ETSI TS 123.003</w:t>
      </w:r>
      <w:r w:rsidRPr="00A8705B">
        <w:t>]</w:t>
      </w:r>
      <w:r w:rsidRPr="00A8705B">
        <w:rPr>
          <w:rFonts w:ascii="Arial" w:eastAsia="SimSun" w:hAnsi="Arial"/>
          <w:sz w:val="18"/>
          <w:lang w:eastAsia="zh-CN"/>
        </w:rPr>
        <w:fldChar w:fldCharType="end"/>
      </w:r>
      <w:r w:rsidRPr="00A8705B">
        <w:rPr>
          <w:rFonts w:eastAsia="SimSun"/>
        </w:rPr>
        <w:t>)</w:t>
      </w:r>
      <w:r w:rsidRPr="00A8705B">
        <w:rPr>
          <w:rFonts w:eastAsia="Malgun Gothic"/>
        </w:rPr>
        <w:t xml:space="preserve">. Only attributes that may be utilized by oneM2M system are described. For the detailed information, see the </w:t>
      </w:r>
      <w:r w:rsidR="000F493F" w:rsidRPr="00A8705B">
        <w:t>[OMA-TS-REST</w:t>
      </w:r>
      <w:r w:rsidRPr="00A8705B">
        <w:t>]</w:t>
      </w:r>
      <w:r w:rsidRPr="00A8705B">
        <w:rPr>
          <w:rFonts w:eastAsia="ＭＳ 明朝"/>
        </w:rPr>
        <w:t>.</w:t>
      </w:r>
    </w:p>
    <w:p w14:paraId="3E7964C1" w14:textId="77777777" w:rsidR="00DA0241" w:rsidRPr="00A8705B" w:rsidRDefault="00DA0241" w:rsidP="00DA0241">
      <w:pPr>
        <w:pStyle w:val="TH"/>
        <w:rPr>
          <w:rFonts w:eastAsia="Malgun Gothic"/>
        </w:rPr>
      </w:pPr>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\s </w:instrText>
      </w:r>
      <w:r w:rsidRPr="00A8705B">
        <w:rPr>
          <w:rFonts w:eastAsia="ＭＳ 明朝"/>
          <w:lang w:eastAsia="ja-JP"/>
        </w:rPr>
        <w:instrText>3</w:instrText>
      </w:r>
      <w:r w:rsidRPr="00A8705B">
        <w:instrText xml:space="preserve"> </w:instrText>
      </w:r>
      <w:r w:rsidRPr="00A8705B">
        <w:fldChar w:fldCharType="separate"/>
      </w:r>
      <w:r w:rsidRPr="00A8705B">
        <w:t>2</w:t>
      </w:r>
      <w:r w:rsidRPr="00A8705B">
        <w:fldChar w:fldCharType="end"/>
      </w:r>
      <w:r w:rsidRPr="00A8705B">
        <w:rPr>
          <w:rFonts w:eastAsia="Malgun Gothic"/>
        </w:rPr>
        <w:t>: Resource Type Definition - TerminalLocation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8705B" w14:paraId="36D5C6D3" w14:textId="77777777" w:rsidTr="003919AD">
        <w:trPr>
          <w:tblHeader/>
          <w:jc w:val="center"/>
        </w:trPr>
        <w:tc>
          <w:tcPr>
            <w:tcW w:w="2127" w:type="dxa"/>
            <w:shd w:val="clear" w:color="auto" w:fill="C0C0C0"/>
            <w:tcMar>
              <w:top w:w="0" w:type="dxa"/>
              <w:left w:w="108" w:type="dxa"/>
              <w:bottom w:w="0" w:type="dxa"/>
              <w:right w:w="108" w:type="dxa"/>
            </w:tcMar>
          </w:tcPr>
          <w:p w14:paraId="521B0FFC" w14:textId="77777777" w:rsidR="00DA0241" w:rsidRPr="00A8705B" w:rsidRDefault="00DA0241" w:rsidP="003919AD">
            <w:pPr>
              <w:pStyle w:val="TAH"/>
              <w:rPr>
                <w:rFonts w:eastAsia="Malgun Gothic"/>
              </w:rPr>
            </w:pPr>
            <w:r w:rsidRPr="00A8705B">
              <w:rPr>
                <w:rFonts w:eastAsia="Malgun Gothic"/>
              </w:rPr>
              <w:t>Attributes</w:t>
            </w:r>
          </w:p>
        </w:tc>
        <w:tc>
          <w:tcPr>
            <w:tcW w:w="2268" w:type="dxa"/>
            <w:shd w:val="clear" w:color="auto" w:fill="C0C0C0"/>
            <w:tcMar>
              <w:top w:w="0" w:type="dxa"/>
              <w:left w:w="108" w:type="dxa"/>
              <w:bottom w:w="0" w:type="dxa"/>
              <w:right w:w="108" w:type="dxa"/>
            </w:tcMar>
          </w:tcPr>
          <w:p w14:paraId="73412883" w14:textId="77777777" w:rsidR="00DA0241" w:rsidRPr="00A8705B" w:rsidRDefault="00DA0241" w:rsidP="003919AD">
            <w:pPr>
              <w:pStyle w:val="TAH"/>
            </w:pPr>
            <w:r w:rsidRPr="00A8705B">
              <w:rPr>
                <w:rFonts w:eastAsia="Malgun Gothic"/>
              </w:rPr>
              <w:t xml:space="preserve">OMA NetAPI </w:t>
            </w:r>
            <w:r w:rsidRPr="00A8705B">
              <w:rPr>
                <w:rFonts w:eastAsia="Malgun Gothic"/>
              </w:rPr>
              <w:br/>
              <w:t xml:space="preserve">Defined </w:t>
            </w:r>
            <w:r w:rsidRPr="00A8705B">
              <w:t>Type</w:t>
            </w:r>
          </w:p>
        </w:tc>
        <w:tc>
          <w:tcPr>
            <w:tcW w:w="2835" w:type="dxa"/>
            <w:shd w:val="clear" w:color="auto" w:fill="C0C0C0"/>
            <w:tcMar>
              <w:top w:w="0" w:type="dxa"/>
              <w:left w:w="108" w:type="dxa"/>
              <w:bottom w:w="0" w:type="dxa"/>
              <w:right w:w="108" w:type="dxa"/>
            </w:tcMar>
          </w:tcPr>
          <w:p w14:paraId="25BC0DFF" w14:textId="77777777" w:rsidR="00DA0241" w:rsidRPr="00A8705B" w:rsidRDefault="00DA0241" w:rsidP="003919AD">
            <w:pPr>
              <w:pStyle w:val="TAH"/>
            </w:pPr>
            <w:r w:rsidRPr="00A8705B">
              <w:t>Description</w:t>
            </w:r>
          </w:p>
        </w:tc>
        <w:tc>
          <w:tcPr>
            <w:tcW w:w="2126" w:type="dxa"/>
            <w:shd w:val="clear" w:color="auto" w:fill="BFBFBF"/>
          </w:tcPr>
          <w:p w14:paraId="3A71B266" w14:textId="77777777" w:rsidR="00DA0241" w:rsidRPr="00A8705B" w:rsidRDefault="00DA0241" w:rsidP="003919AD">
            <w:pPr>
              <w:pStyle w:val="TAH"/>
            </w:pPr>
            <w:r w:rsidRPr="00A8705B">
              <w:t>Relevant Attribute defined by oneM2M</w:t>
            </w:r>
          </w:p>
        </w:tc>
      </w:tr>
      <w:tr w:rsidR="00DA0241" w:rsidRPr="00A8705B" w14:paraId="3A96651A" w14:textId="77777777" w:rsidTr="003919AD">
        <w:trPr>
          <w:jc w:val="center"/>
        </w:trPr>
        <w:tc>
          <w:tcPr>
            <w:tcW w:w="2127" w:type="dxa"/>
            <w:tcMar>
              <w:top w:w="0" w:type="dxa"/>
              <w:left w:w="108" w:type="dxa"/>
              <w:bottom w:w="0" w:type="dxa"/>
              <w:right w:w="108" w:type="dxa"/>
            </w:tcMar>
          </w:tcPr>
          <w:p w14:paraId="42396957" w14:textId="77777777" w:rsidR="00DA0241" w:rsidRPr="00A8705B" w:rsidRDefault="00DA0241" w:rsidP="003919AD">
            <w:pPr>
              <w:pStyle w:val="TAL"/>
            </w:pPr>
            <w:r w:rsidRPr="00A8705B">
              <w:rPr>
                <w:lang w:eastAsia="ko-KR"/>
              </w:rPr>
              <w:t>A</w:t>
            </w:r>
            <w:r w:rsidRPr="00A8705B">
              <w:t>ddress</w:t>
            </w:r>
          </w:p>
        </w:tc>
        <w:tc>
          <w:tcPr>
            <w:tcW w:w="2268" w:type="dxa"/>
            <w:tcMar>
              <w:top w:w="0" w:type="dxa"/>
              <w:left w:w="108" w:type="dxa"/>
              <w:bottom w:w="0" w:type="dxa"/>
              <w:right w:w="108" w:type="dxa"/>
            </w:tcMar>
          </w:tcPr>
          <w:p w14:paraId="2F8AFC88" w14:textId="77777777" w:rsidR="00DA0241" w:rsidRPr="00A8705B" w:rsidRDefault="00DA0241" w:rsidP="003919AD">
            <w:pPr>
              <w:pStyle w:val="TAL"/>
            </w:pPr>
            <w:r w:rsidRPr="00A8705B">
              <w:t>xsd:anyURI</w:t>
            </w:r>
          </w:p>
        </w:tc>
        <w:tc>
          <w:tcPr>
            <w:tcW w:w="2835" w:type="dxa"/>
            <w:tcMar>
              <w:top w:w="0" w:type="dxa"/>
              <w:left w:w="108" w:type="dxa"/>
              <w:bottom w:w="0" w:type="dxa"/>
              <w:right w:w="108" w:type="dxa"/>
            </w:tcMar>
          </w:tcPr>
          <w:p w14:paraId="0206C3A7" w14:textId="77777777" w:rsidR="00DA0241" w:rsidRPr="00A8705B" w:rsidRDefault="00DA0241" w:rsidP="003919AD">
            <w:pPr>
              <w:pStyle w:val="TAL"/>
            </w:pPr>
            <w:r w:rsidRPr="00A8705B">
              <w:t xml:space="preserve">Address of the terminal to which the location information applies </w:t>
            </w:r>
          </w:p>
        </w:tc>
        <w:tc>
          <w:tcPr>
            <w:tcW w:w="2126" w:type="dxa"/>
            <w:shd w:val="clear" w:color="auto" w:fill="auto"/>
          </w:tcPr>
          <w:p w14:paraId="588C93C4" w14:textId="77777777" w:rsidR="00DA0241" w:rsidRPr="00A8705B" w:rsidRDefault="00DA0241" w:rsidP="003919AD">
            <w:pPr>
              <w:pStyle w:val="TAL"/>
              <w:rPr>
                <w:lang w:eastAsia="ko-KR"/>
              </w:rPr>
            </w:pPr>
            <w:r w:rsidRPr="00A8705B">
              <w:rPr>
                <w:i/>
                <w:lang w:eastAsia="ko-KR"/>
              </w:rPr>
              <w:t>locationTargetID</w:t>
            </w:r>
            <w:r w:rsidRPr="00A8705B">
              <w:rPr>
                <w:lang w:eastAsia="ko-KR"/>
              </w:rPr>
              <w:t xml:space="preserve"> in the &lt;locationPolicy&gt;</w:t>
            </w:r>
          </w:p>
          <w:p w14:paraId="240DA597" w14:textId="77777777" w:rsidR="00DA0241" w:rsidRPr="00A8705B" w:rsidRDefault="00DA0241" w:rsidP="003919AD">
            <w:pPr>
              <w:pStyle w:val="TAL"/>
              <w:rPr>
                <w:lang w:eastAsia="ko-KR"/>
              </w:rPr>
            </w:pPr>
            <w:r w:rsidRPr="00A8705B">
              <w:rPr>
                <w:lang w:eastAsia="ko-KR"/>
              </w:rPr>
              <w:t>resource type</w:t>
            </w:r>
          </w:p>
        </w:tc>
      </w:tr>
      <w:tr w:rsidR="00DA0241" w:rsidRPr="00A8705B" w14:paraId="185EFEE9" w14:textId="77777777" w:rsidTr="003919AD">
        <w:trPr>
          <w:jc w:val="center"/>
        </w:trPr>
        <w:tc>
          <w:tcPr>
            <w:tcW w:w="2127" w:type="dxa"/>
            <w:tcMar>
              <w:top w:w="0" w:type="dxa"/>
              <w:left w:w="108" w:type="dxa"/>
              <w:bottom w:w="0" w:type="dxa"/>
              <w:right w:w="108" w:type="dxa"/>
            </w:tcMar>
          </w:tcPr>
          <w:p w14:paraId="36B168B8" w14:textId="77777777" w:rsidR="00DA0241" w:rsidRPr="00A8705B" w:rsidRDefault="00DA0241" w:rsidP="003919AD">
            <w:pPr>
              <w:pStyle w:val="TAL"/>
            </w:pPr>
            <w:r w:rsidRPr="00A8705B">
              <w:rPr>
                <w:lang w:eastAsia="ko-KR"/>
              </w:rPr>
              <w:t>l</w:t>
            </w:r>
            <w:r w:rsidRPr="00A8705B">
              <w:t>ocationRetrievalStatus</w:t>
            </w:r>
          </w:p>
        </w:tc>
        <w:tc>
          <w:tcPr>
            <w:tcW w:w="2268" w:type="dxa"/>
            <w:tcMar>
              <w:top w:w="0" w:type="dxa"/>
              <w:left w:w="108" w:type="dxa"/>
              <w:bottom w:w="0" w:type="dxa"/>
              <w:right w:w="108" w:type="dxa"/>
            </w:tcMar>
          </w:tcPr>
          <w:p w14:paraId="4F0B1F41" w14:textId="77777777" w:rsidR="00DA0241" w:rsidRPr="00A8705B" w:rsidRDefault="00DA0241" w:rsidP="003919AD">
            <w:pPr>
              <w:pStyle w:val="TAL"/>
            </w:pPr>
            <w:r w:rsidRPr="00A8705B">
              <w:t>common:RetrievalStatus</w:t>
            </w:r>
          </w:p>
        </w:tc>
        <w:tc>
          <w:tcPr>
            <w:tcW w:w="2835" w:type="dxa"/>
            <w:tcMar>
              <w:top w:w="0" w:type="dxa"/>
              <w:left w:w="108" w:type="dxa"/>
              <w:bottom w:w="0" w:type="dxa"/>
              <w:right w:w="108" w:type="dxa"/>
            </w:tcMar>
          </w:tcPr>
          <w:p w14:paraId="78BAD43B" w14:textId="77777777" w:rsidR="00DA0241" w:rsidRPr="00A8705B" w:rsidRDefault="00DA0241" w:rsidP="003919AD">
            <w:pPr>
              <w:pStyle w:val="TAL"/>
            </w:pPr>
            <w:r w:rsidRPr="00A8705B">
              <w:t>Status of retrieval for this terminal address.</w:t>
            </w:r>
          </w:p>
        </w:tc>
        <w:tc>
          <w:tcPr>
            <w:tcW w:w="2126" w:type="dxa"/>
            <w:shd w:val="clear" w:color="auto" w:fill="auto"/>
          </w:tcPr>
          <w:p w14:paraId="326CD08C" w14:textId="77777777" w:rsidR="00DA0241" w:rsidRPr="00A8705B" w:rsidRDefault="00DA0241" w:rsidP="003919AD">
            <w:pPr>
              <w:pStyle w:val="TAL"/>
              <w:rPr>
                <w:lang w:eastAsia="ko-KR"/>
              </w:rPr>
            </w:pPr>
            <w:r w:rsidRPr="00A8705B">
              <w:rPr>
                <w:i/>
                <w:lang w:eastAsia="ko-KR"/>
              </w:rPr>
              <w:t>locationStatus</w:t>
            </w:r>
            <w:r w:rsidRPr="00A8705B">
              <w:rPr>
                <w:lang w:eastAsia="ko-KR"/>
              </w:rPr>
              <w:t xml:space="preserve"> in the &lt;locationPolicy&gt;</w:t>
            </w:r>
          </w:p>
          <w:p w14:paraId="1389611B" w14:textId="77777777" w:rsidR="00DA0241" w:rsidRPr="00A8705B" w:rsidRDefault="00DA0241" w:rsidP="003919AD">
            <w:pPr>
              <w:pStyle w:val="TAL"/>
              <w:rPr>
                <w:lang w:eastAsia="ko-KR"/>
              </w:rPr>
            </w:pPr>
            <w:r w:rsidRPr="00A8705B">
              <w:rPr>
                <w:lang w:eastAsia="ko-KR"/>
              </w:rPr>
              <w:t>resource type</w:t>
            </w:r>
          </w:p>
        </w:tc>
      </w:tr>
      <w:tr w:rsidR="00DA0241" w:rsidRPr="00A8705B" w14:paraId="172A4651" w14:textId="77777777" w:rsidTr="003919AD">
        <w:trPr>
          <w:jc w:val="center"/>
        </w:trPr>
        <w:tc>
          <w:tcPr>
            <w:tcW w:w="2127" w:type="dxa"/>
            <w:tcMar>
              <w:top w:w="0" w:type="dxa"/>
              <w:left w:w="108" w:type="dxa"/>
              <w:bottom w:w="0" w:type="dxa"/>
              <w:right w:w="108" w:type="dxa"/>
            </w:tcMar>
          </w:tcPr>
          <w:p w14:paraId="0F65E9AB" w14:textId="77777777" w:rsidR="00DA0241" w:rsidRPr="00A8705B" w:rsidRDefault="00DA0241" w:rsidP="003919AD">
            <w:pPr>
              <w:pStyle w:val="TAL"/>
            </w:pPr>
            <w:r w:rsidRPr="00A8705B">
              <w:rPr>
                <w:lang w:eastAsia="ko-KR"/>
              </w:rPr>
              <w:t>c</w:t>
            </w:r>
            <w:r w:rsidRPr="00A8705B">
              <w:t>urrentLocation</w:t>
            </w:r>
          </w:p>
        </w:tc>
        <w:tc>
          <w:tcPr>
            <w:tcW w:w="2268" w:type="dxa"/>
            <w:tcMar>
              <w:top w:w="0" w:type="dxa"/>
              <w:left w:w="108" w:type="dxa"/>
              <w:bottom w:w="0" w:type="dxa"/>
              <w:right w:w="108" w:type="dxa"/>
            </w:tcMar>
          </w:tcPr>
          <w:p w14:paraId="53C2015D" w14:textId="77777777" w:rsidR="00DA0241" w:rsidRPr="00A8705B" w:rsidRDefault="00DA0241" w:rsidP="003919AD">
            <w:pPr>
              <w:pStyle w:val="TAL"/>
            </w:pPr>
            <w:r w:rsidRPr="00A8705B">
              <w:t>LocationInfo</w:t>
            </w:r>
          </w:p>
        </w:tc>
        <w:tc>
          <w:tcPr>
            <w:tcW w:w="2835" w:type="dxa"/>
            <w:tcMar>
              <w:top w:w="0" w:type="dxa"/>
              <w:left w:w="108" w:type="dxa"/>
              <w:bottom w:w="0" w:type="dxa"/>
              <w:right w:w="108" w:type="dxa"/>
            </w:tcMar>
          </w:tcPr>
          <w:p w14:paraId="54BB281F" w14:textId="77777777" w:rsidR="00DA0241" w:rsidRPr="00A8705B" w:rsidRDefault="00DA0241" w:rsidP="003919AD">
            <w:pPr>
              <w:pStyle w:val="TAL"/>
              <w:rPr>
                <w:lang w:eastAsia="ko-KR"/>
              </w:rPr>
            </w:pPr>
            <w:r w:rsidRPr="00A8705B">
              <w:t>Location of terminal.</w:t>
            </w:r>
          </w:p>
        </w:tc>
        <w:tc>
          <w:tcPr>
            <w:tcW w:w="2126" w:type="dxa"/>
            <w:shd w:val="clear" w:color="auto" w:fill="auto"/>
          </w:tcPr>
          <w:p w14:paraId="2AFF1736" w14:textId="77777777" w:rsidR="00DA0241" w:rsidRPr="00A8705B" w:rsidRDefault="00DA0241" w:rsidP="003919AD">
            <w:pPr>
              <w:pStyle w:val="TAL"/>
              <w:rPr>
                <w:lang w:eastAsia="ko-KR"/>
              </w:rPr>
            </w:pPr>
            <w:r w:rsidRPr="00A8705B">
              <w:rPr>
                <w:i/>
                <w:lang w:eastAsia="ko-KR"/>
              </w:rPr>
              <w:t xml:space="preserve">Content </w:t>
            </w:r>
            <w:r w:rsidRPr="00A8705B">
              <w:rPr>
                <w:lang w:eastAsia="ko-KR"/>
              </w:rPr>
              <w:t>in the &lt;contentInstance&gt; resource type</w:t>
            </w:r>
          </w:p>
        </w:tc>
      </w:tr>
    </w:tbl>
    <w:p w14:paraId="4BD840C8" w14:textId="77777777" w:rsidR="00DA0241" w:rsidRPr="00A8705B" w:rsidRDefault="00DA0241" w:rsidP="00DA0241">
      <w:pPr>
        <w:rPr>
          <w:rFonts w:eastAsia="Malgun Gothic"/>
        </w:rPr>
      </w:pPr>
    </w:p>
    <w:p w14:paraId="423A0AB4" w14:textId="77777777" w:rsidR="00DA0241" w:rsidRPr="00A8705B" w:rsidRDefault="00DA0241" w:rsidP="00DA0241">
      <w:pPr>
        <w:pStyle w:val="TH"/>
        <w:rPr>
          <w:rFonts w:eastAsia="Malgun Gothic"/>
        </w:rPr>
      </w:pPr>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\s </w:instrText>
      </w:r>
      <w:r w:rsidRPr="00A8705B">
        <w:rPr>
          <w:rFonts w:eastAsia="ＭＳ 明朝"/>
          <w:lang w:eastAsia="ja-JP"/>
        </w:rPr>
        <w:instrText>3</w:instrText>
      </w:r>
      <w:r w:rsidRPr="00A8705B">
        <w:instrText xml:space="preserve"> </w:instrText>
      </w:r>
      <w:r w:rsidRPr="00A8705B">
        <w:fldChar w:fldCharType="separate"/>
      </w:r>
      <w:r w:rsidRPr="00A8705B">
        <w:t>3</w:t>
      </w:r>
      <w:r w:rsidRPr="00A8705B">
        <w:fldChar w:fldCharType="end"/>
      </w:r>
      <w:r w:rsidRPr="00A8705B">
        <w:rPr>
          <w:rFonts w:eastAsia="Malgun Gothic"/>
        </w:rPr>
        <w:t>: Resource Type Definition - PeriodicNotificationSubscription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8705B" w14:paraId="3A7B2A4F" w14:textId="77777777" w:rsidTr="003919AD">
        <w:trPr>
          <w:tblHeader/>
          <w:jc w:val="center"/>
        </w:trPr>
        <w:tc>
          <w:tcPr>
            <w:tcW w:w="2127" w:type="dxa"/>
            <w:shd w:val="clear" w:color="auto" w:fill="C0C0C0"/>
            <w:tcMar>
              <w:top w:w="0" w:type="dxa"/>
              <w:left w:w="108" w:type="dxa"/>
              <w:bottom w:w="0" w:type="dxa"/>
              <w:right w:w="108" w:type="dxa"/>
            </w:tcMar>
          </w:tcPr>
          <w:p w14:paraId="47B97142" w14:textId="77777777" w:rsidR="00DA0241" w:rsidRPr="00A8705B" w:rsidRDefault="00DA0241" w:rsidP="003919AD">
            <w:pPr>
              <w:pStyle w:val="TAH"/>
              <w:rPr>
                <w:rFonts w:eastAsia="Malgun Gothic"/>
              </w:rPr>
            </w:pPr>
            <w:r w:rsidRPr="00A8705B">
              <w:rPr>
                <w:rFonts w:eastAsia="Malgun Gothic"/>
              </w:rPr>
              <w:t>Attributes</w:t>
            </w:r>
          </w:p>
        </w:tc>
        <w:tc>
          <w:tcPr>
            <w:tcW w:w="2268" w:type="dxa"/>
            <w:shd w:val="clear" w:color="auto" w:fill="C0C0C0"/>
            <w:tcMar>
              <w:top w:w="0" w:type="dxa"/>
              <w:left w:w="108" w:type="dxa"/>
              <w:bottom w:w="0" w:type="dxa"/>
              <w:right w:w="108" w:type="dxa"/>
            </w:tcMar>
          </w:tcPr>
          <w:p w14:paraId="303AD0F6" w14:textId="77777777" w:rsidR="00DA0241" w:rsidRPr="00A8705B" w:rsidRDefault="00DA0241" w:rsidP="003919AD">
            <w:pPr>
              <w:pStyle w:val="TAH"/>
              <w:rPr>
                <w:rFonts w:eastAsia="Malgun Gothic"/>
                <w:lang w:eastAsia="ko-KR"/>
              </w:rPr>
            </w:pPr>
            <w:r w:rsidRPr="00A8705B">
              <w:rPr>
                <w:rFonts w:eastAsia="Malgun Gothic"/>
              </w:rPr>
              <w:t xml:space="preserve">OMA NetAPI </w:t>
            </w:r>
            <w:r w:rsidRPr="00A8705B">
              <w:rPr>
                <w:rFonts w:eastAsia="Malgun Gothic"/>
              </w:rPr>
              <w:br/>
              <w:t xml:space="preserve">Defined </w:t>
            </w:r>
            <w:r w:rsidRPr="00A8705B">
              <w:t>Type</w:t>
            </w:r>
          </w:p>
        </w:tc>
        <w:tc>
          <w:tcPr>
            <w:tcW w:w="2835" w:type="dxa"/>
            <w:shd w:val="clear" w:color="auto" w:fill="C0C0C0"/>
            <w:tcMar>
              <w:top w:w="0" w:type="dxa"/>
              <w:left w:w="108" w:type="dxa"/>
              <w:bottom w:w="0" w:type="dxa"/>
              <w:right w:w="108" w:type="dxa"/>
            </w:tcMar>
          </w:tcPr>
          <w:p w14:paraId="5B6F3AFE" w14:textId="77777777" w:rsidR="00DA0241" w:rsidRPr="00A8705B" w:rsidRDefault="00DA0241" w:rsidP="003919AD">
            <w:pPr>
              <w:pStyle w:val="TAH"/>
              <w:rPr>
                <w:rFonts w:eastAsia="Malgun Gothic"/>
              </w:rPr>
            </w:pPr>
            <w:r w:rsidRPr="00A8705B">
              <w:rPr>
                <w:rFonts w:eastAsia="Malgun Gothic"/>
              </w:rPr>
              <w:t>Description</w:t>
            </w:r>
          </w:p>
        </w:tc>
        <w:tc>
          <w:tcPr>
            <w:tcW w:w="2126" w:type="dxa"/>
            <w:shd w:val="clear" w:color="auto" w:fill="C0C0C0"/>
          </w:tcPr>
          <w:p w14:paraId="55370301" w14:textId="77777777" w:rsidR="00DA0241" w:rsidRPr="00A8705B" w:rsidRDefault="00DA0241" w:rsidP="003919AD">
            <w:pPr>
              <w:pStyle w:val="TAH"/>
              <w:rPr>
                <w:rFonts w:eastAsia="Malgun Gothic"/>
              </w:rPr>
            </w:pPr>
            <w:r w:rsidRPr="00A8705B">
              <w:rPr>
                <w:rFonts w:eastAsia="Malgun Gothic"/>
              </w:rPr>
              <w:t>Relevant Attribute defined by oneM2M</w:t>
            </w:r>
          </w:p>
        </w:tc>
      </w:tr>
      <w:tr w:rsidR="00DA0241" w:rsidRPr="00A8705B" w14:paraId="7D8F456F" w14:textId="77777777" w:rsidTr="003919AD">
        <w:trPr>
          <w:jc w:val="center"/>
        </w:trPr>
        <w:tc>
          <w:tcPr>
            <w:tcW w:w="2127" w:type="dxa"/>
            <w:tcMar>
              <w:top w:w="0" w:type="dxa"/>
              <w:left w:w="108" w:type="dxa"/>
              <w:bottom w:w="0" w:type="dxa"/>
              <w:right w:w="108" w:type="dxa"/>
            </w:tcMar>
          </w:tcPr>
          <w:p w14:paraId="2212F696" w14:textId="77777777" w:rsidR="00DA0241" w:rsidRPr="00A8705B" w:rsidRDefault="00DA0241" w:rsidP="003919AD">
            <w:pPr>
              <w:pStyle w:val="TAL"/>
            </w:pPr>
            <w:r w:rsidRPr="00A8705B">
              <w:t>address</w:t>
            </w:r>
          </w:p>
        </w:tc>
        <w:tc>
          <w:tcPr>
            <w:tcW w:w="2268" w:type="dxa"/>
            <w:tcMar>
              <w:top w:w="0" w:type="dxa"/>
              <w:left w:w="108" w:type="dxa"/>
              <w:bottom w:w="0" w:type="dxa"/>
              <w:right w:w="108" w:type="dxa"/>
            </w:tcMar>
          </w:tcPr>
          <w:p w14:paraId="4C8AA2D2" w14:textId="77777777" w:rsidR="00DA0241" w:rsidRPr="00A8705B" w:rsidRDefault="00DA0241" w:rsidP="003919AD">
            <w:pPr>
              <w:pStyle w:val="TAL"/>
            </w:pPr>
            <w:r w:rsidRPr="00A8705B">
              <w:t xml:space="preserve">xsd:anyURI </w:t>
            </w:r>
          </w:p>
        </w:tc>
        <w:tc>
          <w:tcPr>
            <w:tcW w:w="2835" w:type="dxa"/>
            <w:tcMar>
              <w:top w:w="0" w:type="dxa"/>
              <w:left w:w="108" w:type="dxa"/>
              <w:bottom w:w="0" w:type="dxa"/>
              <w:right w:w="108" w:type="dxa"/>
            </w:tcMar>
          </w:tcPr>
          <w:p w14:paraId="7D953351" w14:textId="77777777" w:rsidR="00DA0241" w:rsidRPr="00A8705B" w:rsidRDefault="00DA0241" w:rsidP="003919AD">
            <w:pPr>
              <w:pStyle w:val="TAL"/>
            </w:pPr>
            <w:r w:rsidRPr="00A8705B">
              <w:t xml:space="preserve">Addresses of terminals to monitor </w:t>
            </w:r>
          </w:p>
        </w:tc>
        <w:tc>
          <w:tcPr>
            <w:tcW w:w="2126" w:type="dxa"/>
          </w:tcPr>
          <w:p w14:paraId="5FDEB33E" w14:textId="77777777" w:rsidR="00DA0241" w:rsidRPr="00A8705B" w:rsidRDefault="00DA0241" w:rsidP="003919AD">
            <w:pPr>
              <w:pStyle w:val="TAL"/>
            </w:pPr>
            <w:r w:rsidRPr="00A8705B">
              <w:rPr>
                <w:i/>
                <w:lang w:eastAsia="ko-KR"/>
              </w:rPr>
              <w:t>locationTargetID</w:t>
            </w:r>
            <w:r w:rsidRPr="00A8705B">
              <w:rPr>
                <w:lang w:eastAsia="ko-KR"/>
              </w:rPr>
              <w:t xml:space="preserve"> in the &lt;locationPolicy&gt;</w:t>
            </w:r>
            <w:r w:rsidRPr="00A8705B">
              <w:rPr>
                <w:lang w:eastAsia="ko-KR"/>
              </w:rPr>
              <w:br/>
              <w:t xml:space="preserve"> resource type</w:t>
            </w:r>
          </w:p>
        </w:tc>
      </w:tr>
      <w:tr w:rsidR="00DA0241" w:rsidRPr="00A8705B" w14:paraId="34D763D7" w14:textId="77777777" w:rsidTr="003919AD">
        <w:trPr>
          <w:jc w:val="center"/>
        </w:trPr>
        <w:tc>
          <w:tcPr>
            <w:tcW w:w="2127" w:type="dxa"/>
            <w:tcMar>
              <w:top w:w="0" w:type="dxa"/>
              <w:left w:w="108" w:type="dxa"/>
              <w:bottom w:w="0" w:type="dxa"/>
              <w:right w:w="108" w:type="dxa"/>
            </w:tcMar>
          </w:tcPr>
          <w:p w14:paraId="7C67B373" w14:textId="77777777" w:rsidR="00DA0241" w:rsidRPr="00A8705B" w:rsidRDefault="00DA0241" w:rsidP="003919AD">
            <w:pPr>
              <w:pStyle w:val="TAL"/>
            </w:pPr>
            <w:r w:rsidRPr="00A8705B">
              <w:t>frequency</w:t>
            </w:r>
          </w:p>
        </w:tc>
        <w:tc>
          <w:tcPr>
            <w:tcW w:w="2268" w:type="dxa"/>
            <w:tcMar>
              <w:top w:w="0" w:type="dxa"/>
              <w:left w:w="108" w:type="dxa"/>
              <w:bottom w:w="0" w:type="dxa"/>
              <w:right w:w="108" w:type="dxa"/>
            </w:tcMar>
          </w:tcPr>
          <w:p w14:paraId="315C33FF" w14:textId="77777777" w:rsidR="00DA0241" w:rsidRPr="00A8705B" w:rsidRDefault="00DA0241" w:rsidP="003919AD">
            <w:pPr>
              <w:pStyle w:val="TAL"/>
            </w:pPr>
            <w:r w:rsidRPr="00A8705B">
              <w:t>xsd:int</w:t>
            </w:r>
          </w:p>
        </w:tc>
        <w:tc>
          <w:tcPr>
            <w:tcW w:w="2835" w:type="dxa"/>
            <w:tcMar>
              <w:top w:w="0" w:type="dxa"/>
              <w:left w:w="108" w:type="dxa"/>
              <w:bottom w:w="0" w:type="dxa"/>
              <w:right w:w="108" w:type="dxa"/>
            </w:tcMar>
          </w:tcPr>
          <w:p w14:paraId="394382CC" w14:textId="77777777" w:rsidR="00DA0241" w:rsidRPr="00A8705B" w:rsidRDefault="00DA0241" w:rsidP="003919AD">
            <w:pPr>
              <w:pStyle w:val="TAL"/>
            </w:pPr>
            <w:r w:rsidRPr="00A8705B">
              <w:t>Maximum frequency (in seconds) of notifications (can also be considered minimum time between notifications) per subscription.</w:t>
            </w:r>
          </w:p>
        </w:tc>
        <w:tc>
          <w:tcPr>
            <w:tcW w:w="2126" w:type="dxa"/>
          </w:tcPr>
          <w:p w14:paraId="6DFD98AF" w14:textId="77777777" w:rsidR="00DA0241" w:rsidRPr="00A8705B" w:rsidRDefault="00DA0241" w:rsidP="003919AD">
            <w:pPr>
              <w:pStyle w:val="TAL"/>
              <w:rPr>
                <w:lang w:eastAsia="ko-KR"/>
              </w:rPr>
            </w:pPr>
            <w:r w:rsidRPr="00A8705B">
              <w:rPr>
                <w:i/>
                <w:lang w:eastAsia="ko-KR"/>
              </w:rPr>
              <w:t>locationUpdatePeriod</w:t>
            </w:r>
            <w:r w:rsidRPr="00A8705B">
              <w:rPr>
                <w:lang w:eastAsia="ko-KR"/>
              </w:rPr>
              <w:t xml:space="preserve"> in the &lt;locationPolicy&gt; resource type</w:t>
            </w:r>
          </w:p>
        </w:tc>
      </w:tr>
      <w:tr w:rsidR="00DA0241" w:rsidRPr="00A8705B" w14:paraId="48F4A902" w14:textId="77777777" w:rsidTr="003919AD">
        <w:trPr>
          <w:jc w:val="center"/>
        </w:trPr>
        <w:tc>
          <w:tcPr>
            <w:tcW w:w="2127" w:type="dxa"/>
            <w:tcMar>
              <w:top w:w="0" w:type="dxa"/>
              <w:left w:w="108" w:type="dxa"/>
              <w:bottom w:w="0" w:type="dxa"/>
              <w:right w:w="108" w:type="dxa"/>
            </w:tcMar>
          </w:tcPr>
          <w:p w14:paraId="461E0918" w14:textId="77777777" w:rsidR="00DA0241" w:rsidRPr="00A8705B" w:rsidRDefault="00DA0241" w:rsidP="003919AD">
            <w:pPr>
              <w:pStyle w:val="TAL"/>
            </w:pPr>
            <w:r w:rsidRPr="00A8705B">
              <w:t>duration</w:t>
            </w:r>
          </w:p>
        </w:tc>
        <w:tc>
          <w:tcPr>
            <w:tcW w:w="2268" w:type="dxa"/>
            <w:tcMar>
              <w:top w:w="0" w:type="dxa"/>
              <w:left w:w="108" w:type="dxa"/>
              <w:bottom w:w="0" w:type="dxa"/>
              <w:right w:w="108" w:type="dxa"/>
            </w:tcMar>
          </w:tcPr>
          <w:p w14:paraId="094FBD55" w14:textId="77777777" w:rsidR="00DA0241" w:rsidRPr="00A8705B" w:rsidRDefault="00DA0241" w:rsidP="003919AD">
            <w:pPr>
              <w:pStyle w:val="TAL"/>
            </w:pPr>
            <w:r w:rsidRPr="00A8705B">
              <w:t>xsd:int</w:t>
            </w:r>
          </w:p>
        </w:tc>
        <w:tc>
          <w:tcPr>
            <w:tcW w:w="2835" w:type="dxa"/>
            <w:tcMar>
              <w:top w:w="0" w:type="dxa"/>
              <w:left w:w="108" w:type="dxa"/>
              <w:bottom w:w="0" w:type="dxa"/>
              <w:right w:w="108" w:type="dxa"/>
            </w:tcMar>
          </w:tcPr>
          <w:p w14:paraId="531F10AA" w14:textId="77777777" w:rsidR="00DA0241" w:rsidRPr="00A8705B" w:rsidRDefault="00DA0241" w:rsidP="003919AD">
            <w:pPr>
              <w:pStyle w:val="TAL"/>
            </w:pPr>
            <w:r w:rsidRPr="00A8705B">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69CF18BB" w14:textId="77777777" w:rsidR="00DA0241" w:rsidRPr="00A8705B" w:rsidRDefault="00DA0241" w:rsidP="003919AD">
            <w:pPr>
              <w:pStyle w:val="TAL"/>
              <w:rPr>
                <w:lang w:eastAsia="ko-KR"/>
              </w:rPr>
            </w:pPr>
            <w:r w:rsidRPr="00A8705B">
              <w:rPr>
                <w:i/>
                <w:lang w:eastAsia="ko-KR"/>
              </w:rPr>
              <w:t>locationUpdatePeriod</w:t>
            </w:r>
            <w:r w:rsidRPr="00A8705B">
              <w:rPr>
                <w:lang w:eastAsia="ko-KR"/>
              </w:rPr>
              <w:t xml:space="preserve"> in the &lt;locationPolicy&gt; resource type</w:t>
            </w:r>
          </w:p>
        </w:tc>
      </w:tr>
    </w:tbl>
    <w:p w14:paraId="6D047ADB" w14:textId="77777777" w:rsidR="00DA0241" w:rsidRPr="00A8705B" w:rsidRDefault="00DA0241" w:rsidP="00DA0241"/>
    <w:p w14:paraId="5FEA0830" w14:textId="77777777" w:rsidR="00DA0241" w:rsidRPr="00A8705B" w:rsidRDefault="00DA0241" w:rsidP="00DA0241">
      <w:pPr>
        <w:pStyle w:val="TH"/>
      </w:pPr>
      <w:bookmarkStart w:id="1863" w:name="_Ref489003987"/>
      <w:r w:rsidRPr="00A8705B">
        <w:rPr>
          <w:rFonts w:eastAsia="Malgun Gothic"/>
        </w:rPr>
        <w:t>Table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G.2.2</w:t>
      </w:r>
      <w:r w:rsidRPr="00A8705B">
        <w:rPr>
          <w:rFonts w:eastAsia="Malgun Gothic"/>
        </w:rPr>
        <w:fldChar w:fldCharType="end"/>
      </w:r>
      <w:r w:rsidRPr="00A8705B">
        <w:rPr>
          <w:rFonts w:eastAsia="Malgun Gothic"/>
        </w:rPr>
        <w:noBreakHyphen/>
      </w:r>
      <w:r w:rsidRPr="00A8705B">
        <w:fldChar w:fldCharType="begin"/>
      </w:r>
      <w:r w:rsidRPr="00A8705B">
        <w:instrText xml:space="preserve"> SEQ Table \* ARABIC \s </w:instrText>
      </w:r>
      <w:r w:rsidRPr="00A8705B">
        <w:rPr>
          <w:rFonts w:eastAsia="ＭＳ 明朝"/>
          <w:lang w:eastAsia="ja-JP"/>
        </w:rPr>
        <w:instrText>3</w:instrText>
      </w:r>
      <w:r w:rsidRPr="00A8705B">
        <w:instrText xml:space="preserve"> </w:instrText>
      </w:r>
      <w:r w:rsidRPr="00A8705B">
        <w:fldChar w:fldCharType="separate"/>
      </w:r>
      <w:r w:rsidRPr="00A8705B">
        <w:t>4</w:t>
      </w:r>
      <w:r w:rsidRPr="00A8705B">
        <w:fldChar w:fldCharType="end"/>
      </w:r>
      <w:bookmarkEnd w:id="1863"/>
      <w:r w:rsidRPr="00A8705B">
        <w:rPr>
          <w:rFonts w:eastAsia="Malgun Gothic"/>
        </w:rPr>
        <w:t xml:space="preserve">: </w:t>
      </w:r>
      <w:r w:rsidRPr="00A8705B">
        <w:t>Resource Type Definition – CircleNotificationSubscription</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2127"/>
        <w:gridCol w:w="2268"/>
        <w:gridCol w:w="2835"/>
        <w:gridCol w:w="2126"/>
      </w:tblGrid>
      <w:tr w:rsidR="00DA0241" w:rsidRPr="00A8705B" w14:paraId="608FCE46" w14:textId="77777777" w:rsidTr="003919AD">
        <w:trPr>
          <w:tblHeader/>
          <w:jc w:val="center"/>
        </w:trPr>
        <w:tc>
          <w:tcPr>
            <w:tcW w:w="2127" w:type="dxa"/>
            <w:shd w:val="clear" w:color="auto" w:fill="C0C0C0"/>
            <w:tcMar>
              <w:top w:w="0" w:type="dxa"/>
              <w:left w:w="108" w:type="dxa"/>
              <w:bottom w:w="0" w:type="dxa"/>
              <w:right w:w="108" w:type="dxa"/>
            </w:tcMar>
          </w:tcPr>
          <w:p w14:paraId="3048F12E" w14:textId="77777777" w:rsidR="00DA0241" w:rsidRPr="00A8705B" w:rsidRDefault="00DA0241" w:rsidP="003919AD">
            <w:pPr>
              <w:pStyle w:val="TAH"/>
            </w:pPr>
            <w:r w:rsidRPr="00A8705B">
              <w:t>Attributes</w:t>
            </w:r>
          </w:p>
        </w:tc>
        <w:tc>
          <w:tcPr>
            <w:tcW w:w="2268" w:type="dxa"/>
            <w:shd w:val="clear" w:color="auto" w:fill="C0C0C0"/>
            <w:tcMar>
              <w:top w:w="0" w:type="dxa"/>
              <w:left w:w="108" w:type="dxa"/>
              <w:bottom w:w="0" w:type="dxa"/>
              <w:right w:w="108" w:type="dxa"/>
            </w:tcMar>
          </w:tcPr>
          <w:p w14:paraId="79594015" w14:textId="77777777" w:rsidR="00DA0241" w:rsidRPr="00A8705B" w:rsidRDefault="00DA0241" w:rsidP="003919AD">
            <w:pPr>
              <w:pStyle w:val="TAH"/>
              <w:rPr>
                <w:lang w:eastAsia="ko-KR"/>
              </w:rPr>
            </w:pPr>
            <w:r w:rsidRPr="00A8705B">
              <w:t xml:space="preserve">OMA NetAPI </w:t>
            </w:r>
            <w:r w:rsidRPr="00A8705B">
              <w:br/>
              <w:t>Defined Type</w:t>
            </w:r>
          </w:p>
        </w:tc>
        <w:tc>
          <w:tcPr>
            <w:tcW w:w="2835" w:type="dxa"/>
            <w:shd w:val="clear" w:color="auto" w:fill="C0C0C0"/>
            <w:tcMar>
              <w:top w:w="0" w:type="dxa"/>
              <w:left w:w="108" w:type="dxa"/>
              <w:bottom w:w="0" w:type="dxa"/>
              <w:right w:w="108" w:type="dxa"/>
            </w:tcMar>
          </w:tcPr>
          <w:p w14:paraId="6FFC65AE" w14:textId="77777777" w:rsidR="00DA0241" w:rsidRPr="00A8705B" w:rsidRDefault="00DA0241" w:rsidP="003919AD">
            <w:pPr>
              <w:pStyle w:val="TAH"/>
            </w:pPr>
            <w:r w:rsidRPr="00A8705B">
              <w:t>Description</w:t>
            </w:r>
          </w:p>
        </w:tc>
        <w:tc>
          <w:tcPr>
            <w:tcW w:w="2126" w:type="dxa"/>
            <w:shd w:val="clear" w:color="auto" w:fill="C0C0C0"/>
          </w:tcPr>
          <w:p w14:paraId="40D5AE62" w14:textId="77777777" w:rsidR="00DA0241" w:rsidRPr="00A8705B" w:rsidRDefault="00DA0241" w:rsidP="003919AD">
            <w:pPr>
              <w:pStyle w:val="TAH"/>
            </w:pPr>
            <w:r w:rsidRPr="00A8705B">
              <w:t>Relevant Attribute defined by oneM2M</w:t>
            </w:r>
          </w:p>
        </w:tc>
      </w:tr>
      <w:tr w:rsidR="00DA0241" w:rsidRPr="00A8705B" w14:paraId="21ECEC18" w14:textId="77777777" w:rsidTr="003919AD">
        <w:trPr>
          <w:jc w:val="center"/>
        </w:trPr>
        <w:tc>
          <w:tcPr>
            <w:tcW w:w="2127" w:type="dxa"/>
            <w:tcMar>
              <w:top w:w="0" w:type="dxa"/>
              <w:left w:w="108" w:type="dxa"/>
              <w:bottom w:w="0" w:type="dxa"/>
              <w:right w:w="108" w:type="dxa"/>
            </w:tcMar>
          </w:tcPr>
          <w:p w14:paraId="07E94A1F" w14:textId="77777777" w:rsidR="00DA0241" w:rsidRPr="00A8705B" w:rsidRDefault="00DA0241" w:rsidP="003919AD">
            <w:pPr>
              <w:pStyle w:val="TAL"/>
            </w:pPr>
            <w:r w:rsidRPr="00A8705B">
              <w:t>Latitude</w:t>
            </w:r>
          </w:p>
        </w:tc>
        <w:tc>
          <w:tcPr>
            <w:tcW w:w="2268" w:type="dxa"/>
            <w:tcMar>
              <w:top w:w="0" w:type="dxa"/>
              <w:left w:w="108" w:type="dxa"/>
              <w:bottom w:w="0" w:type="dxa"/>
              <w:right w:w="108" w:type="dxa"/>
            </w:tcMar>
          </w:tcPr>
          <w:p w14:paraId="1BCD2FF3" w14:textId="77777777" w:rsidR="00DA0241" w:rsidRPr="00A8705B" w:rsidRDefault="00DA0241" w:rsidP="003919AD">
            <w:pPr>
              <w:pStyle w:val="TAL"/>
            </w:pPr>
            <w:r w:rsidRPr="00A8705B">
              <w:t>xsd:float</w:t>
            </w:r>
          </w:p>
        </w:tc>
        <w:tc>
          <w:tcPr>
            <w:tcW w:w="2835" w:type="dxa"/>
            <w:tcMar>
              <w:top w:w="0" w:type="dxa"/>
              <w:left w:w="108" w:type="dxa"/>
              <w:bottom w:w="0" w:type="dxa"/>
              <w:right w:w="108" w:type="dxa"/>
            </w:tcMar>
          </w:tcPr>
          <w:p w14:paraId="29B548F5" w14:textId="77777777" w:rsidR="00DA0241" w:rsidRPr="00A8705B" w:rsidRDefault="00DA0241" w:rsidP="003919AD">
            <w:pPr>
              <w:pStyle w:val="TAL"/>
            </w:pPr>
            <w:r w:rsidRPr="00A8705B">
              <w:t>Latitude of center point</w:t>
            </w:r>
            <w:r w:rsidRPr="00A8705B">
              <w:rPr>
                <w:lang w:eastAsia="ko-KR"/>
              </w:rPr>
              <w:t>.</w:t>
            </w:r>
          </w:p>
        </w:tc>
        <w:tc>
          <w:tcPr>
            <w:tcW w:w="2126" w:type="dxa"/>
          </w:tcPr>
          <w:p w14:paraId="2ABCA404" w14:textId="77777777" w:rsidR="00DA0241" w:rsidRPr="00A8705B" w:rsidRDefault="00DA0241" w:rsidP="003919AD">
            <w:pPr>
              <w:pStyle w:val="TAL"/>
            </w:pPr>
            <w:r w:rsidRPr="00A8705B">
              <w:rPr>
                <w:i/>
              </w:rPr>
              <w:t>accessControlLocationRegion</w:t>
            </w:r>
            <w:r w:rsidRPr="00A8705B">
              <w:t xml:space="preserve"> in the &lt;accessControlPolicy&gt; resource type</w:t>
            </w:r>
          </w:p>
        </w:tc>
      </w:tr>
      <w:tr w:rsidR="00DA0241" w:rsidRPr="00A8705B" w14:paraId="2E1FF5E7" w14:textId="77777777" w:rsidTr="003919AD">
        <w:trPr>
          <w:jc w:val="center"/>
        </w:trPr>
        <w:tc>
          <w:tcPr>
            <w:tcW w:w="2127" w:type="dxa"/>
            <w:tcMar>
              <w:top w:w="0" w:type="dxa"/>
              <w:left w:w="108" w:type="dxa"/>
              <w:bottom w:w="0" w:type="dxa"/>
              <w:right w:w="108" w:type="dxa"/>
            </w:tcMar>
          </w:tcPr>
          <w:p w14:paraId="192A28DE" w14:textId="77777777" w:rsidR="00DA0241" w:rsidRPr="00A8705B" w:rsidRDefault="00DA0241" w:rsidP="003919AD">
            <w:pPr>
              <w:pStyle w:val="TAL"/>
            </w:pPr>
            <w:r w:rsidRPr="00A8705B">
              <w:t>longitude</w:t>
            </w:r>
          </w:p>
        </w:tc>
        <w:tc>
          <w:tcPr>
            <w:tcW w:w="2268" w:type="dxa"/>
            <w:tcMar>
              <w:top w:w="0" w:type="dxa"/>
              <w:left w:w="108" w:type="dxa"/>
              <w:bottom w:w="0" w:type="dxa"/>
              <w:right w:w="108" w:type="dxa"/>
            </w:tcMar>
          </w:tcPr>
          <w:p w14:paraId="016E7F74" w14:textId="77777777" w:rsidR="00DA0241" w:rsidRPr="00A8705B" w:rsidRDefault="00DA0241" w:rsidP="003919AD">
            <w:pPr>
              <w:pStyle w:val="TAL"/>
            </w:pPr>
            <w:r w:rsidRPr="00A8705B">
              <w:t>xsd:float</w:t>
            </w:r>
          </w:p>
        </w:tc>
        <w:tc>
          <w:tcPr>
            <w:tcW w:w="2835" w:type="dxa"/>
            <w:tcMar>
              <w:top w:w="0" w:type="dxa"/>
              <w:left w:w="108" w:type="dxa"/>
              <w:bottom w:w="0" w:type="dxa"/>
              <w:right w:w="108" w:type="dxa"/>
            </w:tcMar>
          </w:tcPr>
          <w:p w14:paraId="071C3E77" w14:textId="77777777" w:rsidR="00DA0241" w:rsidRPr="00A8705B" w:rsidRDefault="00DA0241" w:rsidP="003919AD">
            <w:pPr>
              <w:pStyle w:val="TAL"/>
            </w:pPr>
            <w:r w:rsidRPr="00A8705B">
              <w:t>Longitude of center point</w:t>
            </w:r>
            <w:r w:rsidRPr="00A8705B">
              <w:rPr>
                <w:lang w:eastAsia="ko-KR"/>
              </w:rPr>
              <w:t>.</w:t>
            </w:r>
          </w:p>
        </w:tc>
        <w:tc>
          <w:tcPr>
            <w:tcW w:w="2126" w:type="dxa"/>
          </w:tcPr>
          <w:p w14:paraId="61950CFB" w14:textId="77777777" w:rsidR="00DA0241" w:rsidRPr="00A8705B" w:rsidRDefault="00DA0241" w:rsidP="003919AD">
            <w:pPr>
              <w:pStyle w:val="TAL"/>
              <w:rPr>
                <w:lang w:eastAsia="ko-KR"/>
              </w:rPr>
            </w:pPr>
            <w:r w:rsidRPr="00A8705B">
              <w:rPr>
                <w:i/>
              </w:rPr>
              <w:t>accessControlLocationRegion</w:t>
            </w:r>
            <w:r w:rsidRPr="00A8705B">
              <w:t xml:space="preserve"> in the &lt;accessControlPolicy&gt; resource type</w:t>
            </w:r>
          </w:p>
        </w:tc>
      </w:tr>
      <w:tr w:rsidR="00DA0241" w:rsidRPr="00A8705B" w14:paraId="0D21CE32" w14:textId="77777777" w:rsidTr="003919AD">
        <w:trPr>
          <w:jc w:val="center"/>
        </w:trPr>
        <w:tc>
          <w:tcPr>
            <w:tcW w:w="2127" w:type="dxa"/>
            <w:tcMar>
              <w:top w:w="0" w:type="dxa"/>
              <w:left w:w="108" w:type="dxa"/>
              <w:bottom w:w="0" w:type="dxa"/>
              <w:right w:w="108" w:type="dxa"/>
            </w:tcMar>
          </w:tcPr>
          <w:p w14:paraId="1B2972B1" w14:textId="77777777" w:rsidR="00DA0241" w:rsidRPr="00A8705B" w:rsidRDefault="00DA0241" w:rsidP="003919AD">
            <w:pPr>
              <w:pStyle w:val="TAL"/>
            </w:pPr>
            <w:r w:rsidRPr="00A8705B">
              <w:t>Radius</w:t>
            </w:r>
          </w:p>
        </w:tc>
        <w:tc>
          <w:tcPr>
            <w:tcW w:w="2268" w:type="dxa"/>
            <w:tcMar>
              <w:top w:w="0" w:type="dxa"/>
              <w:left w:w="108" w:type="dxa"/>
              <w:bottom w:w="0" w:type="dxa"/>
              <w:right w:w="108" w:type="dxa"/>
            </w:tcMar>
          </w:tcPr>
          <w:p w14:paraId="2021A6A0" w14:textId="77777777" w:rsidR="00DA0241" w:rsidRPr="00A8705B" w:rsidRDefault="00DA0241" w:rsidP="003919AD">
            <w:pPr>
              <w:pStyle w:val="TAL"/>
            </w:pPr>
            <w:r w:rsidRPr="00A8705B">
              <w:t>xsd:float</w:t>
            </w:r>
          </w:p>
        </w:tc>
        <w:tc>
          <w:tcPr>
            <w:tcW w:w="2835" w:type="dxa"/>
            <w:tcMar>
              <w:top w:w="0" w:type="dxa"/>
              <w:left w:w="108" w:type="dxa"/>
              <w:bottom w:w="0" w:type="dxa"/>
              <w:right w:w="108" w:type="dxa"/>
            </w:tcMar>
          </w:tcPr>
          <w:p w14:paraId="4602160D" w14:textId="77777777" w:rsidR="00DA0241" w:rsidRPr="00A8705B" w:rsidRDefault="00DA0241" w:rsidP="003919AD">
            <w:pPr>
              <w:pStyle w:val="TAL"/>
            </w:pPr>
            <w:r w:rsidRPr="00A8705B">
              <w:t>Radius of circle around center point in meters</w:t>
            </w:r>
            <w:r w:rsidRPr="00A8705B">
              <w:rPr>
                <w:lang w:eastAsia="ko-KR"/>
              </w:rPr>
              <w:t>.</w:t>
            </w:r>
          </w:p>
        </w:tc>
        <w:tc>
          <w:tcPr>
            <w:tcW w:w="2126" w:type="dxa"/>
          </w:tcPr>
          <w:p w14:paraId="5914C6F7" w14:textId="77777777" w:rsidR="00DA0241" w:rsidRPr="00A8705B" w:rsidRDefault="00DA0241" w:rsidP="003919AD">
            <w:pPr>
              <w:pStyle w:val="TAL"/>
              <w:rPr>
                <w:lang w:eastAsia="ko-KR"/>
              </w:rPr>
            </w:pPr>
            <w:r w:rsidRPr="00A8705B">
              <w:rPr>
                <w:i/>
              </w:rPr>
              <w:t>accessControlLocationRegion</w:t>
            </w:r>
            <w:r w:rsidRPr="00A8705B">
              <w:t xml:space="preserve"> in the &lt;accessControlPolicy&gt; resource type</w:t>
            </w:r>
          </w:p>
        </w:tc>
      </w:tr>
      <w:tr w:rsidR="00DA0241" w:rsidRPr="00A8705B" w14:paraId="2C5BC8E5" w14:textId="77777777" w:rsidTr="003919AD">
        <w:trPr>
          <w:jc w:val="center"/>
        </w:trPr>
        <w:tc>
          <w:tcPr>
            <w:tcW w:w="2127" w:type="dxa"/>
            <w:tcMar>
              <w:top w:w="0" w:type="dxa"/>
              <w:left w:w="108" w:type="dxa"/>
              <w:bottom w:w="0" w:type="dxa"/>
              <w:right w:w="108" w:type="dxa"/>
            </w:tcMar>
          </w:tcPr>
          <w:p w14:paraId="64F00D2F" w14:textId="77777777" w:rsidR="00DA0241" w:rsidRPr="00A8705B" w:rsidRDefault="00DA0241" w:rsidP="003919AD">
            <w:pPr>
              <w:pStyle w:val="TAL"/>
            </w:pPr>
            <w:r w:rsidRPr="00A8705B">
              <w:t>checkImmediate</w:t>
            </w:r>
          </w:p>
        </w:tc>
        <w:tc>
          <w:tcPr>
            <w:tcW w:w="2268" w:type="dxa"/>
            <w:tcMar>
              <w:top w:w="0" w:type="dxa"/>
              <w:left w:w="108" w:type="dxa"/>
              <w:bottom w:w="0" w:type="dxa"/>
              <w:right w:w="108" w:type="dxa"/>
            </w:tcMar>
          </w:tcPr>
          <w:p w14:paraId="6836A6AD" w14:textId="77777777" w:rsidR="00DA0241" w:rsidRPr="00A8705B" w:rsidRDefault="00DA0241" w:rsidP="003919AD">
            <w:pPr>
              <w:pStyle w:val="TAL"/>
            </w:pPr>
            <w:r w:rsidRPr="00A8705B">
              <w:t>xsd:boolean</w:t>
            </w:r>
          </w:p>
        </w:tc>
        <w:tc>
          <w:tcPr>
            <w:tcW w:w="2835" w:type="dxa"/>
            <w:tcMar>
              <w:top w:w="0" w:type="dxa"/>
              <w:left w:w="108" w:type="dxa"/>
              <w:bottom w:w="0" w:type="dxa"/>
              <w:right w:w="108" w:type="dxa"/>
            </w:tcMar>
          </w:tcPr>
          <w:p w14:paraId="13A53C8D" w14:textId="77777777" w:rsidR="00DA0241" w:rsidRPr="00A8705B" w:rsidRDefault="00DA0241" w:rsidP="003919AD">
            <w:pPr>
              <w:pStyle w:val="TAL"/>
            </w:pPr>
            <w:r w:rsidRPr="00A8705B">
              <w:t>Check location immediately after establishing subscription.</w:t>
            </w:r>
          </w:p>
        </w:tc>
        <w:tc>
          <w:tcPr>
            <w:tcW w:w="2126" w:type="dxa"/>
          </w:tcPr>
          <w:p w14:paraId="4510B0CF" w14:textId="77777777" w:rsidR="00DA0241" w:rsidRPr="00A8705B" w:rsidRDefault="00DA0241" w:rsidP="003919AD">
            <w:pPr>
              <w:pStyle w:val="TAL"/>
              <w:rPr>
                <w:lang w:eastAsia="ko-KR"/>
              </w:rPr>
            </w:pPr>
          </w:p>
        </w:tc>
      </w:tr>
    </w:tbl>
    <w:p w14:paraId="5836CEE9" w14:textId="77777777" w:rsidR="00DA0241" w:rsidRPr="00A8705B" w:rsidRDefault="00DA0241" w:rsidP="00DA0241">
      <w:pPr>
        <w:rPr>
          <w:rFonts w:eastAsia="ＭＳ 明朝"/>
        </w:rPr>
      </w:pPr>
    </w:p>
    <w:p w14:paraId="49AC92B1" w14:textId="77777777" w:rsidR="00DA0241" w:rsidRPr="00A8705B" w:rsidRDefault="00DA0241" w:rsidP="00DD616D">
      <w:pPr>
        <w:pStyle w:val="Annex3"/>
        <w:numPr>
          <w:ilvl w:val="2"/>
          <w:numId w:val="98"/>
        </w:numPr>
      </w:pPr>
      <w:bookmarkStart w:id="1864" w:name="_Ref409825028"/>
      <w:bookmarkStart w:id="1865" w:name="_Toc479167588"/>
      <w:r w:rsidRPr="00A8705B">
        <w:t>Procedures for terminal location</w:t>
      </w:r>
      <w:bookmarkEnd w:id="1864"/>
      <w:bookmarkEnd w:id="1865"/>
    </w:p>
    <w:p w14:paraId="7C84662A" w14:textId="77777777" w:rsidR="00DA0241" w:rsidRPr="00A8705B" w:rsidRDefault="00DA0241" w:rsidP="00DD616D">
      <w:pPr>
        <w:pStyle w:val="Annex4"/>
        <w:numPr>
          <w:ilvl w:val="3"/>
          <w:numId w:val="98"/>
        </w:numPr>
      </w:pPr>
      <w:bookmarkStart w:id="1866" w:name="_Toc479167589"/>
      <w:r w:rsidRPr="00A8705B">
        <w:t>Request in a single query toward a location server</w:t>
      </w:r>
      <w:bookmarkEnd w:id="1866"/>
    </w:p>
    <w:p w14:paraId="7E505F9A" w14:textId="77777777" w:rsidR="00DA0241" w:rsidRPr="00A8705B" w:rsidRDefault="00DA0241" w:rsidP="00DA0241">
      <w:pPr>
        <w:rPr>
          <w:rFonts w:eastAsia="Malgun Gothic"/>
        </w:rPr>
      </w:pPr>
      <w:r w:rsidRPr="00A8705B">
        <w:rPr>
          <w:rFonts w:eastAsia="Malgun Gothic"/>
        </w:rPr>
        <w:t>This procedure shows how to request and return location for a M2M Node.</w:t>
      </w:r>
    </w:p>
    <w:p w14:paraId="6C708B02" w14:textId="77777777" w:rsidR="00DA0241" w:rsidRPr="00A8705B" w:rsidRDefault="00DA0241" w:rsidP="00DA0241">
      <w:pPr>
        <w:pStyle w:val="FL"/>
      </w:pPr>
      <w:r w:rsidRPr="00A8705B">
        <w:object w:dxaOrig="8701" w:dyaOrig="2896" w14:anchorId="29BB727B">
          <v:shape id="_x0000_i1030" type="#_x0000_t75" style="width:404.3pt;height:134.35pt" o:ole="">
            <v:imagedata r:id="rId27" o:title=""/>
          </v:shape>
          <o:OLEObject Type="Embed" ProgID="Visio.DrawingConvertable.15" ShapeID="_x0000_i1030" DrawAspect="Content" ObjectID="_1564370495" r:id="rId28"/>
        </w:object>
      </w:r>
    </w:p>
    <w:p w14:paraId="3491B381" w14:textId="77777777" w:rsidR="00DA0241" w:rsidRPr="00A8705B" w:rsidRDefault="00DA0241" w:rsidP="00DA0241">
      <w:pPr>
        <w:pStyle w:val="TF"/>
        <w:rPr>
          <w:rFonts w:eastAsia="ＭＳ 明朝"/>
          <w:lang w:eastAsia="ja-JP"/>
        </w:rPr>
      </w:pPr>
      <w:bookmarkStart w:id="1867" w:name="_Toc461715364"/>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4</w:instrText>
      </w:r>
      <w:r w:rsidRPr="00A8705B">
        <w:rPr>
          <w:rFonts w:eastAsia="Malgun Gothic"/>
        </w:rPr>
        <w:instrText xml:space="preserve">" \s </w:instrText>
      </w:r>
      <w:r w:rsidRPr="00A8705B">
        <w:rPr>
          <w:rFonts w:eastAsia="Malgun Gothic"/>
        </w:rPr>
        <w:fldChar w:fldCharType="separate"/>
      </w:r>
      <w:r w:rsidRPr="00A8705B">
        <w:rPr>
          <w:rFonts w:eastAsia="Malgun Gothic"/>
        </w:rPr>
        <w:t>G.2.3.1</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 xml:space="preserve">r 1 </w:instrText>
      </w:r>
      <w:r w:rsidRPr="00A8705B">
        <w:fldChar w:fldCharType="separate"/>
      </w:r>
      <w:r w:rsidRPr="00A8705B">
        <w:t>1</w:t>
      </w:r>
      <w:r w:rsidRPr="00A8705B">
        <w:fldChar w:fldCharType="end"/>
      </w:r>
      <w:r w:rsidRPr="00A8705B">
        <w:rPr>
          <w:rFonts w:eastAsia="Malgun Gothic"/>
        </w:rPr>
        <w:t xml:space="preserve">: </w:t>
      </w:r>
      <w:r w:rsidRPr="00A8705B">
        <w:rPr>
          <w:lang w:eastAsia="ko-KR"/>
        </w:rPr>
        <w:t xml:space="preserve">Single Query Toward </w:t>
      </w:r>
      <w:r w:rsidRPr="00A8705B">
        <w:rPr>
          <w:rFonts w:eastAsia="Malgun Gothic"/>
        </w:rPr>
        <w:t xml:space="preserve">Location </w:t>
      </w:r>
      <w:r w:rsidRPr="00A8705B">
        <w:rPr>
          <w:rFonts w:eastAsia="ＭＳ 明朝"/>
          <w:lang w:eastAsia="ja-JP"/>
        </w:rPr>
        <w:t>Server</w:t>
      </w:r>
      <w:bookmarkEnd w:id="1867"/>
    </w:p>
    <w:p w14:paraId="54A0255E" w14:textId="2E043CEA" w:rsidR="00DA0241" w:rsidRPr="00A8705B" w:rsidRDefault="00DA0241" w:rsidP="00DD616D">
      <w:pPr>
        <w:pStyle w:val="BL"/>
        <w:numPr>
          <w:ilvl w:val="0"/>
          <w:numId w:val="212"/>
        </w:numPr>
        <w:rPr>
          <w:rFonts w:eastAsia="Malgun Gothic"/>
          <w:lang w:eastAsia="ko-KR"/>
        </w:rPr>
      </w:pPr>
      <w:r w:rsidRPr="00A8705B">
        <w:rPr>
          <w:rFonts w:eastAsia="Malgun Gothic"/>
          <w:lang w:eastAsia="ko-KR"/>
        </w:rPr>
        <w:t>A Hosting CSE requests location for a single terminal (Node) by means of OMA REST NetAPI for terminal location API. This request message shall contain terminal address and Request URL with the address of Location Server using RETRIEVE operation.</w:t>
      </w:r>
      <w:r w:rsidRPr="00A8705B">
        <w:rPr>
          <w:rFonts w:eastAsia="Malgun Gothic"/>
          <w:lang w:eastAsia="ko-KR"/>
        </w:rPr>
        <w:br/>
      </w:r>
      <w:r w:rsidRPr="00A8705B">
        <w:rPr>
          <w:rFonts w:eastAsia="Malgun Gothic"/>
        </w:rPr>
        <w:t xml:space="preserve">In this step, the </w:t>
      </w:r>
      <w:r w:rsidRPr="00A8705B">
        <w:rPr>
          <w:i/>
          <w:iCs/>
          <w:lang w:eastAsia="ko-KR"/>
        </w:rPr>
        <w:t>TerminalLocation</w:t>
      </w:r>
      <w:r w:rsidRPr="00A8705B">
        <w:rPr>
          <w:rFonts w:eastAsia="Malgun Gothic"/>
        </w:rPr>
        <w:t xml:space="preserve"> resource type described in </w:t>
      </w:r>
      <w:r w:rsidRPr="00A8705B">
        <w:rPr>
          <w:rFonts w:eastAsia="ＭＳ 明朝"/>
          <w:lang w:eastAsia="ja-JP"/>
        </w:rPr>
        <w:fldChar w:fldCharType="begin"/>
      </w:r>
      <w:r w:rsidRPr="00A8705B">
        <w:rPr>
          <w:rFonts w:eastAsia="ＭＳ 明朝"/>
          <w:lang w:eastAsia="ja-JP"/>
        </w:rPr>
        <w:instrText xml:space="preserve"> REF _Ref394472735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ＭＳ 明朝"/>
          <w:lang w:eastAsia="ja-JP"/>
        </w:rPr>
        <w:fldChar w:fldCharType="end"/>
      </w:r>
      <w:r w:rsidRPr="00A8705B">
        <w:rPr>
          <w:lang w:eastAsia="ko-KR"/>
        </w:rPr>
        <w:t xml:space="preserve"> </w:t>
      </w:r>
      <w:r w:rsidRPr="00A8705B">
        <w:rPr>
          <w:rFonts w:eastAsia="Malgun Gothic"/>
        </w:rPr>
        <w:t>shall be used with RETRIEVE operation.</w:t>
      </w:r>
    </w:p>
    <w:p w14:paraId="1EC66842" w14:textId="77777777" w:rsidR="00DA0241" w:rsidRPr="00A8705B" w:rsidRDefault="00DA0241" w:rsidP="00DA0241">
      <w:pPr>
        <w:pStyle w:val="NO"/>
        <w:rPr>
          <w:rFonts w:eastAsia="Malgun Gothic"/>
          <w:lang w:eastAsia="ko-KR"/>
        </w:rPr>
      </w:pPr>
      <w:r w:rsidRPr="00A8705B">
        <w:rPr>
          <w:rFonts w:eastAsia="Malgun Gothic"/>
          <w:lang w:eastAsia="ko-KR"/>
        </w:rPr>
        <w:t xml:space="preserve">NOTE: </w:t>
      </w:r>
      <w:r w:rsidRPr="00A8705B">
        <w:rPr>
          <w:rFonts w:eastAsia="Malgun Gothic"/>
          <w:lang w:eastAsia="ko-KR"/>
        </w:rPr>
        <w:tab/>
        <w:t>GET operation is used for this RETRIEVE operation.</w:t>
      </w:r>
    </w:p>
    <w:p w14:paraId="3C9A6F0A" w14:textId="77777777" w:rsidR="00DA0241" w:rsidRPr="00A8705B" w:rsidRDefault="00DA0241" w:rsidP="00DD616D">
      <w:pPr>
        <w:pStyle w:val="BL"/>
        <w:numPr>
          <w:ilvl w:val="0"/>
          <w:numId w:val="212"/>
        </w:numPr>
        <w:rPr>
          <w:rFonts w:eastAsia="Malgun Gothic"/>
          <w:lang w:eastAsia="ko-KR"/>
        </w:rPr>
      </w:pPr>
      <w:r w:rsidRPr="00A8705B">
        <w:rPr>
          <w:rFonts w:eastAsia="Malgun Gothic"/>
          <w:lang w:eastAsia="ko-KR"/>
        </w:rPr>
        <w:t>The Location Server shall retrieve the location information of the terminal.</w:t>
      </w:r>
    </w:p>
    <w:p w14:paraId="0BA29BEB" w14:textId="77777777" w:rsidR="00DA0241" w:rsidRPr="00A8705B" w:rsidRDefault="00DA0241" w:rsidP="00DD616D">
      <w:pPr>
        <w:pStyle w:val="BL"/>
        <w:numPr>
          <w:ilvl w:val="0"/>
          <w:numId w:val="212"/>
        </w:numPr>
        <w:rPr>
          <w:rFonts w:eastAsia="Malgun Gothic"/>
          <w:lang w:eastAsia="ko-KR"/>
        </w:rPr>
      </w:pPr>
      <w:r w:rsidRPr="00A8705B">
        <w:rPr>
          <w:rFonts w:eastAsia="Malgun Gothic"/>
          <w:lang w:eastAsia="ko-KR"/>
        </w:rPr>
        <w:t>After the successful retrieve, the Hosting CSE receives the location information.</w:t>
      </w:r>
    </w:p>
    <w:p w14:paraId="78442C35" w14:textId="77777777" w:rsidR="00DA0241" w:rsidRPr="00A8705B" w:rsidRDefault="00DA0241" w:rsidP="00DD616D">
      <w:pPr>
        <w:pStyle w:val="Annex3"/>
        <w:numPr>
          <w:ilvl w:val="2"/>
          <w:numId w:val="98"/>
        </w:numPr>
      </w:pPr>
      <w:bookmarkStart w:id="1868" w:name="_Toc479167590"/>
      <w:r w:rsidRPr="00A8705B">
        <w:rPr>
          <w:lang w:eastAsia="ko-KR"/>
        </w:rPr>
        <w:t>Subscribe to notifications for periodic location updates</w:t>
      </w:r>
      <w:bookmarkEnd w:id="1868"/>
    </w:p>
    <w:p w14:paraId="6A60E30A" w14:textId="77777777" w:rsidR="00DA0241" w:rsidRPr="00A8705B" w:rsidRDefault="00DA0241" w:rsidP="00DA0241">
      <w:pPr>
        <w:rPr>
          <w:rFonts w:eastAsia="Malgun Gothic"/>
        </w:rPr>
      </w:pPr>
      <w:r w:rsidRPr="00A8705B">
        <w:rPr>
          <w:rFonts w:eastAsia="Malgun Gothic"/>
        </w:rPr>
        <w:t xml:space="preserve">This procedure shows how to control subscriptions for periodic notifications about terminal location. </w:t>
      </w:r>
    </w:p>
    <w:p w14:paraId="21F2E527" w14:textId="77777777" w:rsidR="00DA0241" w:rsidRPr="00A8705B" w:rsidRDefault="00DA0241" w:rsidP="00DA0241">
      <w:pPr>
        <w:pStyle w:val="FL"/>
      </w:pPr>
      <w:r w:rsidRPr="00A8705B">
        <w:object w:dxaOrig="9960" w:dyaOrig="5250" w14:anchorId="17239C89">
          <v:shape id="_x0000_i1031" type="#_x0000_t75" style="width:467.05pt;height:247.2pt" o:ole="">
            <v:imagedata r:id="rId29" o:title=""/>
          </v:shape>
          <o:OLEObject Type="Embed" ProgID="Visio.DrawingConvertable.15" ShapeID="_x0000_i1031" DrawAspect="Content" ObjectID="_1564370496" r:id="rId30"/>
        </w:object>
      </w:r>
    </w:p>
    <w:p w14:paraId="7E4DDFEE" w14:textId="77777777" w:rsidR="00DA0241" w:rsidRPr="00A8705B" w:rsidRDefault="00DA0241" w:rsidP="00DA0241">
      <w:pPr>
        <w:pStyle w:val="TF"/>
        <w:rPr>
          <w:rFonts w:eastAsia="Malgun Gothic"/>
          <w:lang w:eastAsia="ja-JP"/>
        </w:rPr>
      </w:pPr>
      <w:bookmarkStart w:id="1869" w:name="_Toc461715365"/>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G.2.4</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rPr>
          <w:lang w:eastAsia="ko-KR"/>
        </w:rPr>
        <w:t xml:space="preserve">Subscribe to </w:t>
      </w:r>
      <w:r w:rsidRPr="00A8705B">
        <w:rPr>
          <w:rFonts w:eastAsia="ＭＳ 明朝"/>
        </w:rPr>
        <w:t>Notification for Periodic Location Updates</w:t>
      </w:r>
      <w:bookmarkEnd w:id="1869"/>
      <w:r w:rsidRPr="00A8705B" w:rsidDel="00B34492">
        <w:rPr>
          <w:rFonts w:eastAsia="ＭＳ 明朝"/>
        </w:rPr>
        <w:t xml:space="preserve"> </w:t>
      </w:r>
    </w:p>
    <w:p w14:paraId="0C94BAB4"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A Hosting CSE shall create a new periodic notification subscription for obtaining location information of a terminal periodically.</w:t>
      </w:r>
    </w:p>
    <w:p w14:paraId="40CB4E01" w14:textId="73A1A589" w:rsidR="00DA0241" w:rsidRPr="00A8705B" w:rsidRDefault="00DA0241" w:rsidP="00DA0241">
      <w:pPr>
        <w:pStyle w:val="BL"/>
        <w:numPr>
          <w:ilvl w:val="0"/>
          <w:numId w:val="0"/>
        </w:numPr>
        <w:ind w:left="737"/>
        <w:rPr>
          <w:rFonts w:eastAsia="Malgun Gothic"/>
        </w:rPr>
      </w:pPr>
      <w:r w:rsidRPr="00A8705B">
        <w:rPr>
          <w:rFonts w:eastAsia="Malgun Gothic"/>
        </w:rPr>
        <w:t xml:space="preserve">In this step, the PeriodicNotificationSubscription resource type described in </w:t>
      </w:r>
      <w:r w:rsidRPr="00A8705B">
        <w:rPr>
          <w:rFonts w:eastAsia="ＭＳ 明朝"/>
          <w:lang w:eastAsia="ja-JP"/>
        </w:rPr>
        <w:fldChar w:fldCharType="begin"/>
      </w:r>
      <w:r w:rsidRPr="00A8705B">
        <w:rPr>
          <w:rFonts w:eastAsia="ＭＳ 明朝"/>
          <w:lang w:eastAsia="ja-JP"/>
        </w:rPr>
        <w:instrText xml:space="preserve"> REF _Ref394472735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ＭＳ 明朝"/>
          <w:lang w:eastAsia="ja-JP"/>
        </w:rPr>
        <w:fldChar w:fldCharType="end"/>
      </w:r>
      <w:r w:rsidRPr="00A8705B">
        <w:rPr>
          <w:rFonts w:eastAsia="Malgun Gothic"/>
        </w:rPr>
        <w:t xml:space="preserve"> shall be used with </w:t>
      </w:r>
      <w:r w:rsidRPr="00A8705B">
        <w:rPr>
          <w:rFonts w:eastAsia="ＭＳ 明朝"/>
        </w:rPr>
        <w:t>CREATE</w:t>
      </w:r>
      <w:r w:rsidRPr="00A8705B">
        <w:rPr>
          <w:rFonts w:eastAsia="Malgun Gothic"/>
        </w:rPr>
        <w:t xml:space="preserve"> operation.</w:t>
      </w:r>
    </w:p>
    <w:p w14:paraId="527C4232" w14:textId="77777777" w:rsidR="00DA0241" w:rsidRPr="00A8705B" w:rsidRDefault="00DA0241" w:rsidP="00DA0241">
      <w:pPr>
        <w:pStyle w:val="NO"/>
        <w:rPr>
          <w:rFonts w:eastAsia="Malgun Gothic"/>
          <w:lang w:eastAsia="ko-KR"/>
        </w:rPr>
      </w:pPr>
      <w:r w:rsidRPr="00A8705B">
        <w:rPr>
          <w:rFonts w:eastAsia="Malgun Gothic"/>
          <w:lang w:eastAsia="ko-KR"/>
        </w:rPr>
        <w:t xml:space="preserve">NOTE 1: </w:t>
      </w:r>
      <w:r w:rsidRPr="00A8705B">
        <w:rPr>
          <w:rFonts w:eastAsia="Malgun Gothic"/>
          <w:lang w:eastAsia="ko-KR"/>
        </w:rPr>
        <w:tab/>
        <w:t>POST operation is used for this CREATE operation.</w:t>
      </w:r>
      <w:r w:rsidRPr="00A8705B">
        <w:rPr>
          <w:rFonts w:eastAsia="Malgun Gothic"/>
          <w:lang w:eastAsia="ko-KR"/>
        </w:rPr>
        <w:tab/>
      </w:r>
    </w:p>
    <w:p w14:paraId="04045D19"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After the successful creation of subscription, the Hosting CSE shall receive the response.</w:t>
      </w:r>
    </w:p>
    <w:p w14:paraId="36742EE5"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When the set up timer is expires, the location server shall notify the application of current location information.</w:t>
      </w:r>
    </w:p>
    <w:p w14:paraId="2237E47B" w14:textId="77777777" w:rsidR="00DA0241" w:rsidRPr="00A8705B" w:rsidRDefault="00DA0241" w:rsidP="00DA0241">
      <w:pPr>
        <w:pStyle w:val="BL"/>
        <w:numPr>
          <w:ilvl w:val="0"/>
          <w:numId w:val="0"/>
        </w:numPr>
        <w:ind w:left="737"/>
        <w:rPr>
          <w:rFonts w:eastAsia="Malgun Gothic"/>
          <w:lang w:eastAsia="ko-KR"/>
        </w:rPr>
      </w:pPr>
      <w:r w:rsidRPr="00A8705B">
        <w:rPr>
          <w:rFonts w:eastAsia="Malgun Gothic"/>
          <w:lang w:eastAsia="ko-KR"/>
        </w:rPr>
        <w:t>In this step, the notification message shall be used as NOTIFY operation.</w:t>
      </w:r>
    </w:p>
    <w:p w14:paraId="5544FBA1" w14:textId="27813F25" w:rsidR="00DA0241" w:rsidRPr="00A8705B" w:rsidRDefault="00DA0241" w:rsidP="00DA0241">
      <w:pPr>
        <w:pStyle w:val="NO"/>
        <w:rPr>
          <w:rFonts w:eastAsia="Malgun Gothic"/>
        </w:rPr>
      </w:pPr>
      <w:r w:rsidRPr="00A8705B">
        <w:rPr>
          <w:rFonts w:eastAsia="Malgun Gothic"/>
        </w:rPr>
        <w:t xml:space="preserve">NOTE 2: Alternatively, the Hosting CSE obtains the notifications using a Notification Channel </w:t>
      </w:r>
      <w:r w:rsidRPr="00A8705B">
        <w:rPr>
          <w:lang w:eastAsia="ja-JP"/>
        </w:rPr>
        <w:t>[</w:t>
      </w:r>
      <w:r w:rsidR="00A41EF1" w:rsidRPr="00A8705B">
        <w:t>b-OMA-TS-REST</w:t>
      </w:r>
      <w:r w:rsidRPr="00A8705B">
        <w:rPr>
          <w:lang w:eastAsia="ja-JP"/>
        </w:rPr>
        <w:t>]</w:t>
      </w:r>
      <w:r w:rsidRPr="00A8705B">
        <w:rPr>
          <w:rFonts w:eastAsia="Malgun Gothic"/>
        </w:rPr>
        <w:t>. This is repeated at specific frequency (periodic information) when the CSE is not reachable.</w:t>
      </w:r>
    </w:p>
    <w:p w14:paraId="52762B20" w14:textId="77777777" w:rsidR="00DA0241" w:rsidRPr="00A8705B" w:rsidRDefault="00DA0241" w:rsidP="00DA0241">
      <w:pPr>
        <w:pStyle w:val="NO"/>
        <w:rPr>
          <w:rFonts w:eastAsia="Malgun Gothic"/>
          <w:lang w:eastAsia="ko-KR"/>
        </w:rPr>
      </w:pPr>
      <w:r w:rsidRPr="00A8705B">
        <w:rPr>
          <w:rFonts w:eastAsia="Malgun Gothic"/>
          <w:lang w:eastAsia="ko-KR"/>
        </w:rPr>
        <w:t>NOTE 3: POST operation is used for this NOTIFY operation</w:t>
      </w:r>
    </w:p>
    <w:p w14:paraId="1A614A16" w14:textId="77777777"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After the successful receiver of notification, the Hosting CSE shall send a response to the location server.</w:t>
      </w:r>
    </w:p>
    <w:p w14:paraId="2163F134" w14:textId="1B587261" w:rsidR="00DA0241" w:rsidRPr="00A8705B" w:rsidRDefault="00DA0241" w:rsidP="00DD616D">
      <w:pPr>
        <w:pStyle w:val="BL"/>
        <w:numPr>
          <w:ilvl w:val="0"/>
          <w:numId w:val="213"/>
        </w:numPr>
        <w:rPr>
          <w:rFonts w:eastAsia="Malgun Gothic"/>
          <w:lang w:eastAsia="ko-KR"/>
        </w:rPr>
      </w:pPr>
      <w:r w:rsidRPr="00A8705B">
        <w:rPr>
          <w:rFonts w:eastAsia="Malgun Gothic"/>
          <w:lang w:eastAsia="ko-KR"/>
        </w:rPr>
        <w:t>Based upon the location configuration change by the Hosting CSE, it updates an individual subscription for periodic location notification.</w:t>
      </w:r>
      <w:r w:rsidRPr="00A8705B">
        <w:rPr>
          <w:rFonts w:eastAsia="Malgun Gothic"/>
          <w:lang w:eastAsia="ko-KR"/>
        </w:rPr>
        <w:br/>
      </w:r>
      <w:r w:rsidRPr="00A8705B">
        <w:rPr>
          <w:rFonts w:eastAsia="Malgun Gothic"/>
        </w:rPr>
        <w:t xml:space="preserve">In this step, the PeriodicNotificationSubscription resource type described in the </w:t>
      </w:r>
      <w:r w:rsidRPr="00A8705B">
        <w:rPr>
          <w:rFonts w:eastAsia="ＭＳ 明朝"/>
          <w:lang w:eastAsia="ja-JP"/>
        </w:rPr>
        <w:fldChar w:fldCharType="begin"/>
      </w:r>
      <w:r w:rsidRPr="00A8705B">
        <w:rPr>
          <w:rFonts w:eastAsia="ＭＳ 明朝"/>
          <w:lang w:eastAsia="ja-JP"/>
        </w:rPr>
        <w:instrText xml:space="preserve"> REF _Ref394472735 \h </w:instrText>
      </w:r>
      <w:r w:rsidR="00A8705B">
        <w:rPr>
          <w:rFonts w:eastAsia="ＭＳ 明朝"/>
          <w:lang w:eastAsia="ja-JP"/>
        </w:rPr>
        <w:instrText xml:space="preserve"> \* MERGEFORMAT </w:instrText>
      </w:r>
      <w:r w:rsidRPr="00A8705B">
        <w:rPr>
          <w:rFonts w:eastAsia="ＭＳ 明朝"/>
          <w:lang w:eastAsia="ja-JP"/>
        </w:rPr>
      </w:r>
      <w:r w:rsidRPr="00A8705B">
        <w:rPr>
          <w:rFonts w:eastAsia="ＭＳ 明朝"/>
          <w:lang w:eastAsia="ja-JP"/>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1</w:t>
      </w:r>
      <w:r w:rsidRPr="00A8705B">
        <w:rPr>
          <w:rFonts w:eastAsia="ＭＳ 明朝"/>
          <w:lang w:eastAsia="ja-JP"/>
        </w:rPr>
        <w:fldChar w:fldCharType="end"/>
      </w:r>
      <w:r w:rsidRPr="00A8705B">
        <w:rPr>
          <w:lang w:eastAsia="ko-KR"/>
        </w:rPr>
        <w:t xml:space="preserve"> </w:t>
      </w:r>
      <w:r w:rsidRPr="00A8705B">
        <w:rPr>
          <w:rFonts w:eastAsia="Malgun Gothic"/>
        </w:rPr>
        <w:t>shall be used with UPDATE operation.</w:t>
      </w:r>
    </w:p>
    <w:p w14:paraId="12292F1C" w14:textId="77777777" w:rsidR="00DA0241" w:rsidRPr="00A8705B" w:rsidRDefault="00DA0241" w:rsidP="00DA0241">
      <w:pPr>
        <w:pStyle w:val="NO"/>
        <w:rPr>
          <w:rFonts w:eastAsia="ＭＳ 明朝"/>
        </w:rPr>
      </w:pPr>
      <w:r w:rsidRPr="00A8705B">
        <w:rPr>
          <w:rFonts w:eastAsia="Malgun Gothic"/>
        </w:rPr>
        <w:t>NOTE 4: PUT operation is used for this UPDATE operation.</w:t>
      </w:r>
    </w:p>
    <w:p w14:paraId="51010922" w14:textId="77777777" w:rsidR="00DA0241" w:rsidRPr="00A8705B" w:rsidRDefault="00DA0241" w:rsidP="00DD616D">
      <w:pPr>
        <w:pStyle w:val="Annex3"/>
        <w:numPr>
          <w:ilvl w:val="2"/>
          <w:numId w:val="98"/>
        </w:numPr>
        <w:rPr>
          <w:lang w:eastAsia="ko-KR"/>
        </w:rPr>
      </w:pPr>
      <w:bookmarkStart w:id="1870" w:name="_Toc479167591"/>
      <w:r w:rsidRPr="00A8705B">
        <w:rPr>
          <w:lang w:eastAsia="ko-KR"/>
        </w:rPr>
        <w:t>Subscribe to notifications for area updates</w:t>
      </w:r>
      <w:bookmarkEnd w:id="1870"/>
    </w:p>
    <w:p w14:paraId="2FC82D87" w14:textId="77777777" w:rsidR="00DA0241" w:rsidRPr="00A8705B" w:rsidRDefault="00DA0241" w:rsidP="00DA0241">
      <w:r w:rsidRPr="00A8705B">
        <w:t>This procedure shows how to subscribe to area update notification.</w:t>
      </w:r>
    </w:p>
    <w:p w14:paraId="2D875528" w14:textId="77777777" w:rsidR="00DA0241" w:rsidRPr="00A8705B" w:rsidRDefault="00DA0241" w:rsidP="00DA0241">
      <w:pPr>
        <w:pStyle w:val="FL"/>
        <w:rPr>
          <w:lang w:eastAsia="ko-KR"/>
        </w:rPr>
      </w:pPr>
      <w:r w:rsidRPr="00A8705B">
        <w:object w:dxaOrig="10260" w:dyaOrig="5250" w14:anchorId="4C38E64F">
          <v:shape id="_x0000_i1032" type="#_x0000_t75" style="width:404.65pt;height:207.15pt" o:ole="">
            <v:imagedata r:id="rId31" o:title=""/>
          </v:shape>
          <o:OLEObject Type="Embed" ProgID="Visio.DrawingConvertable.15" ShapeID="_x0000_i1032" DrawAspect="Content" ObjectID="_1564370497" r:id="rId32"/>
        </w:object>
      </w:r>
    </w:p>
    <w:p w14:paraId="3BDAB374" w14:textId="77777777" w:rsidR="00DA0241" w:rsidRPr="00A8705B" w:rsidRDefault="00DA0241" w:rsidP="00DA0241">
      <w:pPr>
        <w:pStyle w:val="TF"/>
        <w:rPr>
          <w:lang w:eastAsia="ja-JP"/>
        </w:rPr>
      </w:pPr>
      <w:bookmarkStart w:id="1871" w:name="_Toc461715366"/>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G.2.5</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rPr>
          <w:lang w:eastAsia="ko-KR"/>
        </w:rPr>
        <w:t xml:space="preserve">Subscribe to </w:t>
      </w:r>
      <w:r w:rsidRPr="00A8705B">
        <w:rPr>
          <w:rFonts w:eastAsia="ＭＳ 明朝"/>
        </w:rPr>
        <w:t xml:space="preserve">Notification for </w:t>
      </w:r>
      <w:r w:rsidRPr="00A8705B">
        <w:rPr>
          <w:lang w:eastAsia="ko-KR"/>
        </w:rPr>
        <w:t>Area</w:t>
      </w:r>
      <w:r w:rsidRPr="00A8705B">
        <w:rPr>
          <w:rFonts w:eastAsia="ＭＳ 明朝"/>
        </w:rPr>
        <w:t xml:space="preserve"> Updates</w:t>
      </w:r>
      <w:bookmarkEnd w:id="1871"/>
    </w:p>
    <w:p w14:paraId="50232D66" w14:textId="2B28C596" w:rsidR="00DA0241" w:rsidRPr="00A8705B" w:rsidRDefault="00DA0241" w:rsidP="00DD616D">
      <w:pPr>
        <w:pStyle w:val="BL"/>
        <w:numPr>
          <w:ilvl w:val="0"/>
          <w:numId w:val="214"/>
        </w:numPr>
        <w:rPr>
          <w:lang w:eastAsia="ko-KR"/>
        </w:rPr>
      </w:pPr>
      <w:r w:rsidRPr="00A8705B">
        <w:rPr>
          <w:lang w:eastAsia="ko-KR"/>
        </w:rPr>
        <w:t xml:space="preserve">A Hosting CSE shall create a new area notification subscription to track the terminal's movement in relation to the geographical area (circle), crossing in and out. In this step, the </w:t>
      </w:r>
      <w:r w:rsidRPr="00A8705B">
        <w:rPr>
          <w:i/>
        </w:rPr>
        <w:t>CircleNotificationSubscription</w:t>
      </w:r>
      <w:r w:rsidRPr="00A8705B">
        <w:rPr>
          <w:lang w:eastAsia="ko-KR"/>
        </w:rPr>
        <w:t xml:space="preserve"> resource type described in </w:t>
      </w:r>
      <w:r w:rsidRPr="00A8705B">
        <w:rPr>
          <w:lang w:eastAsia="ko-KR"/>
        </w:rPr>
        <w:fldChar w:fldCharType="begin"/>
      </w:r>
      <w:r w:rsidRPr="00A8705B">
        <w:rPr>
          <w:lang w:eastAsia="ko-KR"/>
        </w:rPr>
        <w:instrText xml:space="preserve"> REF _Ref489003987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4</w:t>
      </w:r>
      <w:r w:rsidRPr="00A8705B">
        <w:rPr>
          <w:lang w:eastAsia="ko-KR"/>
        </w:rPr>
        <w:fldChar w:fldCharType="end"/>
      </w:r>
      <w:r w:rsidRPr="00A8705B">
        <w:rPr>
          <w:lang w:eastAsia="ko-KR"/>
        </w:rPr>
        <w:t xml:space="preserve"> shall be used with CREATE operation.</w:t>
      </w:r>
    </w:p>
    <w:p w14:paraId="70918E19" w14:textId="77777777" w:rsidR="00DA0241" w:rsidRPr="00A8705B" w:rsidRDefault="00DA0241" w:rsidP="00DA0241">
      <w:pPr>
        <w:pStyle w:val="NO"/>
        <w:rPr>
          <w:lang w:eastAsia="ko-KR"/>
        </w:rPr>
      </w:pPr>
      <w:r w:rsidRPr="00A8705B">
        <w:rPr>
          <w:lang w:eastAsia="ko-KR"/>
        </w:rPr>
        <w:t xml:space="preserve">NOTE 1: </w:t>
      </w:r>
      <w:r w:rsidRPr="00A8705B">
        <w:rPr>
          <w:lang w:eastAsia="ko-KR"/>
        </w:rPr>
        <w:tab/>
        <w:t>POST operation is used for this CREATE operation.</w:t>
      </w:r>
    </w:p>
    <w:p w14:paraId="1B055271" w14:textId="77777777" w:rsidR="00DA0241" w:rsidRPr="00A8705B" w:rsidRDefault="00DA0241" w:rsidP="00DD616D">
      <w:pPr>
        <w:pStyle w:val="BL"/>
        <w:numPr>
          <w:ilvl w:val="0"/>
          <w:numId w:val="214"/>
        </w:numPr>
        <w:rPr>
          <w:lang w:eastAsia="ko-KR"/>
        </w:rPr>
      </w:pPr>
      <w:r w:rsidRPr="00A8705B">
        <w:rPr>
          <w:lang w:eastAsia="ko-KR"/>
        </w:rPr>
        <w:t>After the successful creation of subscription, the Hosting CSE shall receive the response.</w:t>
      </w:r>
    </w:p>
    <w:p w14:paraId="3638682E" w14:textId="77777777" w:rsidR="00DA0241" w:rsidRPr="00A8705B" w:rsidRDefault="00DA0241" w:rsidP="00DD616D">
      <w:pPr>
        <w:pStyle w:val="BL"/>
        <w:numPr>
          <w:ilvl w:val="0"/>
          <w:numId w:val="214"/>
        </w:numPr>
        <w:rPr>
          <w:lang w:eastAsia="ko-KR"/>
        </w:rPr>
      </w:pPr>
      <w:r w:rsidRPr="00A8705B">
        <w:rPr>
          <w:lang w:eastAsia="ko-KR"/>
        </w:rPr>
        <w:t>When the target terminal crosses in or out the specified area (circle), the location server shall notify the application of current location information.</w:t>
      </w:r>
    </w:p>
    <w:p w14:paraId="2D019038" w14:textId="77777777" w:rsidR="00DA0241" w:rsidRPr="00A8705B" w:rsidRDefault="00DA0241" w:rsidP="00DA0241">
      <w:pPr>
        <w:pStyle w:val="BL"/>
        <w:numPr>
          <w:ilvl w:val="0"/>
          <w:numId w:val="0"/>
        </w:numPr>
        <w:ind w:left="737"/>
        <w:rPr>
          <w:lang w:eastAsia="ko-KR"/>
        </w:rPr>
      </w:pPr>
      <w:r w:rsidRPr="00A8705B">
        <w:rPr>
          <w:lang w:eastAsia="ko-KR"/>
        </w:rPr>
        <w:t>In this step, the notification message shall be used as NOTIFY operation.</w:t>
      </w:r>
    </w:p>
    <w:p w14:paraId="30067036" w14:textId="54D9A597" w:rsidR="00DA0241" w:rsidRPr="00A8705B" w:rsidRDefault="00DA0241" w:rsidP="00DA0241">
      <w:pPr>
        <w:pStyle w:val="NO"/>
        <w:rPr>
          <w:lang w:eastAsia="ko-KR"/>
        </w:rPr>
      </w:pPr>
      <w:r w:rsidRPr="00A8705B">
        <w:rPr>
          <w:lang w:eastAsia="ko-KR"/>
        </w:rPr>
        <w:t xml:space="preserve">NOTE 2: </w:t>
      </w:r>
      <w:r w:rsidRPr="00A8705B">
        <w:rPr>
          <w:lang w:eastAsia="ko-KR"/>
        </w:rPr>
        <w:tab/>
        <w:t>Alternatively, the Hosting CSE obtains the notifications u</w:t>
      </w:r>
      <w:r w:rsidR="00A41EF1" w:rsidRPr="00A8705B">
        <w:rPr>
          <w:lang w:eastAsia="ko-KR"/>
        </w:rPr>
        <w:t>sing a Notification Channel [</w:t>
      </w:r>
      <w:r w:rsidR="00A41EF1" w:rsidRPr="00A8705B">
        <w:t>b-OMA-TS-REST</w:t>
      </w:r>
      <w:r w:rsidRPr="00A8705B">
        <w:rPr>
          <w:lang w:eastAsia="ko-KR"/>
        </w:rPr>
        <w:t xml:space="preserve">]. </w:t>
      </w:r>
    </w:p>
    <w:p w14:paraId="020BA67B" w14:textId="77777777" w:rsidR="00DA0241" w:rsidRPr="00A8705B" w:rsidRDefault="00DA0241" w:rsidP="00DA0241">
      <w:pPr>
        <w:pStyle w:val="NO"/>
        <w:rPr>
          <w:lang w:eastAsia="ko-KR"/>
        </w:rPr>
      </w:pPr>
      <w:r w:rsidRPr="00A8705B">
        <w:rPr>
          <w:lang w:eastAsia="ko-KR"/>
        </w:rPr>
        <w:t xml:space="preserve">NOTE 3: </w:t>
      </w:r>
      <w:r w:rsidRPr="00A8705B">
        <w:rPr>
          <w:lang w:eastAsia="ko-KR"/>
        </w:rPr>
        <w:tab/>
        <w:t>POST operation is used for this NOTIFY operation</w:t>
      </w:r>
    </w:p>
    <w:p w14:paraId="13FE6E84" w14:textId="77777777" w:rsidR="00DA0241" w:rsidRPr="00A8705B" w:rsidRDefault="00DA0241" w:rsidP="00DD616D">
      <w:pPr>
        <w:pStyle w:val="BL"/>
        <w:numPr>
          <w:ilvl w:val="0"/>
          <w:numId w:val="214"/>
        </w:numPr>
        <w:rPr>
          <w:lang w:eastAsia="ko-KR"/>
        </w:rPr>
      </w:pPr>
      <w:r w:rsidRPr="00A8705B">
        <w:rPr>
          <w:lang w:eastAsia="ko-KR"/>
        </w:rPr>
        <w:t>After the successful receiver of notification, the Hosting CSE shall send a response to the location server.</w:t>
      </w:r>
    </w:p>
    <w:p w14:paraId="22E2696A" w14:textId="77777777" w:rsidR="00DA0241" w:rsidRPr="00A8705B" w:rsidRDefault="00DA0241" w:rsidP="00DD616D">
      <w:pPr>
        <w:pStyle w:val="BL"/>
        <w:numPr>
          <w:ilvl w:val="0"/>
          <w:numId w:val="214"/>
        </w:numPr>
        <w:rPr>
          <w:lang w:eastAsia="ko-KR"/>
        </w:rPr>
      </w:pPr>
      <w:r w:rsidRPr="00A8705B">
        <w:rPr>
          <w:lang w:eastAsia="ko-KR"/>
        </w:rPr>
        <w:t>Based upon the location configuration change by the Hosting CSE, it updates an individual subscription for area location notification.</w:t>
      </w:r>
    </w:p>
    <w:p w14:paraId="62F2DF79" w14:textId="5630D6DE" w:rsidR="00DA0241" w:rsidRPr="00A8705B" w:rsidRDefault="00DA0241" w:rsidP="00DA0241">
      <w:pPr>
        <w:pStyle w:val="BL"/>
        <w:numPr>
          <w:ilvl w:val="0"/>
          <w:numId w:val="0"/>
        </w:numPr>
        <w:ind w:left="737"/>
        <w:rPr>
          <w:lang w:eastAsia="ko-KR"/>
        </w:rPr>
      </w:pPr>
      <w:r w:rsidRPr="00A8705B">
        <w:rPr>
          <w:lang w:eastAsia="ko-KR"/>
        </w:rPr>
        <w:t xml:space="preserve">In this step, the </w:t>
      </w:r>
      <w:r w:rsidRPr="00A8705B">
        <w:rPr>
          <w:i/>
        </w:rPr>
        <w:t>CircleNotificationSubscription</w:t>
      </w:r>
      <w:r w:rsidRPr="00A8705B">
        <w:rPr>
          <w:lang w:eastAsia="ko-KR"/>
        </w:rPr>
        <w:t xml:space="preserve"> resource type described in </w:t>
      </w:r>
      <w:r w:rsidRPr="00A8705B">
        <w:rPr>
          <w:lang w:eastAsia="ko-KR"/>
        </w:rPr>
        <w:fldChar w:fldCharType="begin"/>
      </w:r>
      <w:r w:rsidRPr="00A8705B">
        <w:rPr>
          <w:lang w:eastAsia="ko-KR"/>
        </w:rPr>
        <w:instrText xml:space="preserve"> REF _Ref489003987 \h </w:instrText>
      </w:r>
      <w:r w:rsidR="00A8705B">
        <w:rPr>
          <w:lang w:eastAsia="ko-KR"/>
        </w:rPr>
        <w:instrText xml:space="preserve"> \* MERGEFORMAT </w:instrText>
      </w:r>
      <w:r w:rsidRPr="00A8705B">
        <w:rPr>
          <w:lang w:eastAsia="ko-KR"/>
        </w:rPr>
      </w:r>
      <w:r w:rsidRPr="00A8705B">
        <w:rPr>
          <w:lang w:eastAsia="ko-KR"/>
        </w:rPr>
        <w:fldChar w:fldCharType="separate"/>
      </w:r>
      <w:r w:rsidRPr="00A8705B">
        <w:rPr>
          <w:rFonts w:eastAsia="Malgun Gothic"/>
        </w:rPr>
        <w:t>Table</w:t>
      </w:r>
      <w:r w:rsidRPr="00A8705B">
        <w:rPr>
          <w:rFonts w:eastAsia="SimSun"/>
        </w:rPr>
        <w:t xml:space="preserve"> </w:t>
      </w:r>
      <w:r w:rsidRPr="00A8705B">
        <w:rPr>
          <w:rFonts w:eastAsia="Malgun Gothic"/>
        </w:rPr>
        <w:t>G.2.2</w:t>
      </w:r>
      <w:r w:rsidRPr="00A8705B">
        <w:rPr>
          <w:rFonts w:eastAsia="Malgun Gothic"/>
        </w:rPr>
        <w:noBreakHyphen/>
      </w:r>
      <w:r w:rsidRPr="00A8705B">
        <w:t>4</w:t>
      </w:r>
      <w:r w:rsidRPr="00A8705B">
        <w:rPr>
          <w:lang w:eastAsia="ko-KR"/>
        </w:rPr>
        <w:fldChar w:fldCharType="end"/>
      </w:r>
      <w:r w:rsidRPr="00A8705B">
        <w:rPr>
          <w:lang w:eastAsia="ko-KR"/>
        </w:rPr>
        <w:t xml:space="preserve"> shall be used with UPDATE operation.</w:t>
      </w:r>
    </w:p>
    <w:p w14:paraId="1A74083D" w14:textId="77777777" w:rsidR="00DA0241" w:rsidRPr="00A8705B" w:rsidRDefault="00DA0241" w:rsidP="00DA0241">
      <w:pPr>
        <w:pStyle w:val="NO"/>
        <w:rPr>
          <w:lang w:eastAsia="ko-KR"/>
        </w:rPr>
      </w:pPr>
      <w:r w:rsidRPr="00A8705B">
        <w:rPr>
          <w:lang w:eastAsia="ko-KR"/>
        </w:rPr>
        <w:t xml:space="preserve">NOTE 4: </w:t>
      </w:r>
      <w:r w:rsidRPr="00A8705B">
        <w:rPr>
          <w:lang w:eastAsia="ko-KR"/>
        </w:rPr>
        <w:tab/>
        <w:t>PUT operation is used for this UPDATE operation.</w:t>
      </w:r>
    </w:p>
    <w:p w14:paraId="706CD97C" w14:textId="21DA8A8B" w:rsidR="00DA0241" w:rsidRPr="00A8705B" w:rsidRDefault="00DA0241" w:rsidP="00DD616D">
      <w:pPr>
        <w:pStyle w:val="Annex1"/>
        <w:numPr>
          <w:ilvl w:val="0"/>
          <w:numId w:val="98"/>
        </w:numPr>
        <w:jc w:val="center"/>
        <w:rPr>
          <w:rFonts w:ascii="Times New Roman" w:hAnsi="Times New Roman"/>
          <w:b/>
          <w:sz w:val="28"/>
          <w:szCs w:val="28"/>
        </w:rPr>
      </w:pPr>
      <w:r w:rsidRPr="00A8705B">
        <w:rPr>
          <w:lang w:eastAsia="ko-KR"/>
        </w:rPr>
        <w:br w:type="page"/>
      </w:r>
      <w:bookmarkStart w:id="1872" w:name="_Toc479167592"/>
      <w:r w:rsidR="00961193" w:rsidRPr="00A8705B">
        <w:rPr>
          <w:lang w:eastAsia="ko-KR"/>
        </w:rPr>
        <w:t xml:space="preserve"> </w:t>
      </w:r>
      <w:r w:rsidRPr="00A8705B">
        <w:rPr>
          <w:rFonts w:ascii="Times New Roman" w:hAnsi="Times New Roman"/>
          <w:b/>
          <w:sz w:val="28"/>
          <w:szCs w:val="28"/>
        </w:rPr>
        <w:t xml:space="preserve">(normative): </w:t>
      </w:r>
      <w:r w:rsidR="00961193" w:rsidRPr="00A8705B">
        <w:rPr>
          <w:rFonts w:ascii="Times New Roman" w:hAnsi="Times New Roman"/>
          <w:b/>
          <w:sz w:val="28"/>
          <w:szCs w:val="28"/>
        </w:rPr>
        <w:br/>
      </w:r>
      <w:r w:rsidRPr="00A8705B">
        <w:rPr>
          <w:rFonts w:ascii="Times New Roman" w:hAnsi="Times New Roman"/>
          <w:b/>
          <w:sz w:val="28"/>
          <w:szCs w:val="28"/>
        </w:rPr>
        <w:br/>
        <w:t xml:space="preserve">CMDH message </w:t>
      </w:r>
      <w:r w:rsidRPr="00A8705B">
        <w:rPr>
          <w:rFonts w:ascii="Times New Roman" w:hAnsi="Times New Roman"/>
          <w:b/>
          <w:sz w:val="28"/>
          <w:szCs w:val="28"/>
          <w:lang w:eastAsia="ko-KR"/>
        </w:rPr>
        <w:t>p</w:t>
      </w:r>
      <w:r w:rsidRPr="00A8705B">
        <w:rPr>
          <w:rFonts w:ascii="Times New Roman" w:hAnsi="Times New Roman"/>
          <w:b/>
          <w:sz w:val="28"/>
          <w:szCs w:val="28"/>
        </w:rPr>
        <w:t>rocessing</w:t>
      </w:r>
      <w:bookmarkEnd w:id="1872"/>
    </w:p>
    <w:p w14:paraId="1AE05546" w14:textId="77777777" w:rsidR="00DA0241" w:rsidRPr="00A8705B" w:rsidRDefault="00DA0241" w:rsidP="00DD616D">
      <w:pPr>
        <w:pStyle w:val="Annex2"/>
        <w:numPr>
          <w:ilvl w:val="1"/>
          <w:numId w:val="101"/>
        </w:numPr>
      </w:pPr>
      <w:bookmarkStart w:id="1873" w:name="_Toc479167593"/>
      <w:r w:rsidRPr="00A8705B">
        <w:t>Pre-requisites</w:t>
      </w:r>
      <w:bookmarkEnd w:id="1873"/>
    </w:p>
    <w:p w14:paraId="2B340F36" w14:textId="77777777" w:rsidR="00DA0241" w:rsidRPr="00A8705B" w:rsidRDefault="00DA0241" w:rsidP="00DA0241">
      <w:r w:rsidRPr="00A8705B">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0738479D" w14:textId="77777777" w:rsidR="00DA0241" w:rsidRPr="00A8705B" w:rsidRDefault="00DA0241" w:rsidP="00DA0241">
      <w:pPr>
        <w:pStyle w:val="B1"/>
      </w:pPr>
      <w:r w:rsidRPr="00A8705B">
        <w:rPr>
          <w:rStyle w:val="oneM2M-primitive-parameter-name"/>
        </w:rPr>
        <w:t>Event Category</w:t>
      </w:r>
      <w:r w:rsidRPr="00A8705B">
        <w:t xml:space="preserve"> ('</w:t>
      </w:r>
      <w:r w:rsidRPr="00A8705B">
        <w:rPr>
          <w:rStyle w:val="oneM2M-primitive-parameter-name"/>
        </w:rPr>
        <w:t>ec</w:t>
      </w:r>
      <w:r w:rsidRPr="00A8705B">
        <w:t>')</w:t>
      </w:r>
    </w:p>
    <w:p w14:paraId="151FFFF8" w14:textId="77777777" w:rsidR="00DA0241" w:rsidRPr="00A8705B" w:rsidRDefault="00DA0241" w:rsidP="00DA0241">
      <w:pPr>
        <w:pStyle w:val="B1"/>
      </w:pPr>
      <w:r w:rsidRPr="00A8705B">
        <w:rPr>
          <w:rStyle w:val="oneM2M-primitive-parameter-name"/>
        </w:rPr>
        <w:t>Request Expiration Timestamp</w:t>
      </w:r>
      <w:r w:rsidRPr="00A8705B">
        <w:t xml:space="preserve"> ('</w:t>
      </w:r>
      <w:r w:rsidRPr="00A8705B">
        <w:rPr>
          <w:rStyle w:val="oneM2M-primitive-parameter-name"/>
        </w:rPr>
        <w:t>rqet</w:t>
      </w:r>
      <w:r w:rsidRPr="00A8705B">
        <w:t>')</w:t>
      </w:r>
    </w:p>
    <w:p w14:paraId="07AB8DD6" w14:textId="77777777" w:rsidR="00DA0241" w:rsidRPr="00A8705B" w:rsidRDefault="00DA0241" w:rsidP="00DA0241">
      <w:pPr>
        <w:pStyle w:val="B1"/>
      </w:pPr>
      <w:r w:rsidRPr="00A8705B">
        <w:rPr>
          <w:rStyle w:val="oneM2M-primitive-parameter-name"/>
        </w:rPr>
        <w:t>Result Expiration Timestamp</w:t>
      </w:r>
      <w:r w:rsidRPr="00A8705B">
        <w:t xml:space="preserve"> ('</w:t>
      </w:r>
      <w:r w:rsidRPr="00A8705B">
        <w:rPr>
          <w:rStyle w:val="oneM2M-primitive-parameter-name"/>
        </w:rPr>
        <w:t>rset</w:t>
      </w:r>
      <w:r w:rsidRPr="00A8705B">
        <w:t>')</w:t>
      </w:r>
    </w:p>
    <w:p w14:paraId="5B6CFBD2" w14:textId="77777777" w:rsidR="00DA0241" w:rsidRPr="00A8705B" w:rsidRDefault="00DA0241" w:rsidP="00DA0241">
      <w:pPr>
        <w:pStyle w:val="B1"/>
      </w:pPr>
      <w:r w:rsidRPr="00A8705B">
        <w:rPr>
          <w:rStyle w:val="oneM2M-primitive-parameter-name"/>
        </w:rPr>
        <w:t>Operation Execution Time</w:t>
      </w:r>
      <w:r w:rsidRPr="00A8705B">
        <w:t xml:space="preserve"> ('oet')</w:t>
      </w:r>
    </w:p>
    <w:p w14:paraId="7F058027" w14:textId="77777777" w:rsidR="00DA0241" w:rsidRPr="00A8705B" w:rsidRDefault="00DA0241" w:rsidP="00DA0241">
      <w:pPr>
        <w:pStyle w:val="B1"/>
      </w:pPr>
      <w:r w:rsidRPr="00A8705B">
        <w:rPr>
          <w:rStyle w:val="oneM2M-primitive-parameter-name"/>
        </w:rPr>
        <w:t>Result Persistence</w:t>
      </w:r>
      <w:r w:rsidRPr="00A8705B">
        <w:t xml:space="preserve"> ('</w:t>
      </w:r>
      <w:r w:rsidRPr="00A8705B">
        <w:rPr>
          <w:rStyle w:val="oneM2M-primitive-parameter-name"/>
        </w:rPr>
        <w:t>rp</w:t>
      </w:r>
      <w:r w:rsidRPr="00A8705B">
        <w:t>')</w:t>
      </w:r>
    </w:p>
    <w:p w14:paraId="11124258" w14:textId="77777777" w:rsidR="00DA0241" w:rsidRPr="00A8705B" w:rsidRDefault="00DA0241" w:rsidP="00DA0241">
      <w:pPr>
        <w:pStyle w:val="B1"/>
      </w:pPr>
      <w:r w:rsidRPr="00A8705B">
        <w:t>Originating Timestamp ('ot')</w:t>
      </w:r>
    </w:p>
    <w:p w14:paraId="0487EC49" w14:textId="77777777" w:rsidR="00DA0241" w:rsidRPr="00A8705B" w:rsidRDefault="00DA0241" w:rsidP="00DA0241">
      <w:pPr>
        <w:pStyle w:val="B1"/>
        <w:rPr>
          <w:rStyle w:val="oneM2M-primitive-parameter-name"/>
          <w:b w:val="0"/>
          <w:i w:val="0"/>
          <w:sz w:val="22"/>
          <w:szCs w:val="24"/>
        </w:rPr>
      </w:pPr>
      <w:r w:rsidRPr="00A8705B">
        <w:rPr>
          <w:rStyle w:val="oneM2M-primitive-parameter-name"/>
        </w:rPr>
        <w:t>Delivery Aggregation</w:t>
      </w:r>
      <w:r w:rsidRPr="00A8705B">
        <w:t xml:space="preserve"> ('</w:t>
      </w:r>
      <w:r w:rsidRPr="00A8705B">
        <w:rPr>
          <w:rStyle w:val="oneM2M-primitive-parameter-name"/>
        </w:rPr>
        <w:t>da</w:t>
      </w:r>
      <w:r w:rsidRPr="00A8705B">
        <w:t>')</w:t>
      </w:r>
    </w:p>
    <w:p w14:paraId="6D80567A" w14:textId="77777777" w:rsidR="00DA0241" w:rsidRPr="00A8705B" w:rsidRDefault="00DA0241" w:rsidP="00DA0241">
      <w:r w:rsidRPr="00A8705B">
        <w:t>CMDH-related response message parameters are:</w:t>
      </w:r>
    </w:p>
    <w:p w14:paraId="6F827BBB" w14:textId="77777777" w:rsidR="00DA0241" w:rsidRPr="00A8705B" w:rsidRDefault="00DA0241" w:rsidP="00DA0241">
      <w:pPr>
        <w:pStyle w:val="B1"/>
      </w:pPr>
      <w:r w:rsidRPr="00A8705B">
        <w:rPr>
          <w:rStyle w:val="oneM2M-primitive-parameter-name"/>
        </w:rPr>
        <w:t xml:space="preserve">Event Category </w:t>
      </w:r>
      <w:r w:rsidRPr="00A8705B">
        <w:t>('</w:t>
      </w:r>
      <w:r w:rsidRPr="00A8705B">
        <w:rPr>
          <w:rStyle w:val="oneM2M-primitive-parameter-name"/>
        </w:rPr>
        <w:t>ec</w:t>
      </w:r>
      <w:r w:rsidRPr="00A8705B">
        <w:t>')</w:t>
      </w:r>
    </w:p>
    <w:p w14:paraId="7BD1A70C" w14:textId="77777777" w:rsidR="00DA0241" w:rsidRPr="00A8705B" w:rsidRDefault="00DA0241" w:rsidP="00DA0241">
      <w:pPr>
        <w:pStyle w:val="B2"/>
      </w:pPr>
      <w:r w:rsidRPr="00A8705B">
        <w:rPr>
          <w:b/>
          <w:i/>
        </w:rPr>
        <w:t xml:space="preserve"> 'ec' </w:t>
      </w:r>
      <w:r w:rsidRPr="00A8705B">
        <w:t>is needed for response messages as well since response messages can go over multiple hops and CMDH needs to know how to handle them.</w:t>
      </w:r>
    </w:p>
    <w:p w14:paraId="350269C7" w14:textId="77777777" w:rsidR="00DA0241" w:rsidRPr="00A8705B" w:rsidRDefault="00DA0241" w:rsidP="00DA0241">
      <w:pPr>
        <w:pStyle w:val="B1"/>
      </w:pPr>
      <w:r w:rsidRPr="00A8705B">
        <w:rPr>
          <w:rStyle w:val="oneM2M-primitive-parameter-name"/>
        </w:rPr>
        <w:t xml:space="preserve">Result Expiration Timestamp </w:t>
      </w:r>
      <w:r w:rsidRPr="00A8705B">
        <w:t>('</w:t>
      </w:r>
      <w:r w:rsidRPr="00A8705B">
        <w:rPr>
          <w:rStyle w:val="oneM2M-primitive-parameter-name"/>
        </w:rPr>
        <w:t>rset</w:t>
      </w:r>
      <w:r w:rsidRPr="00A8705B">
        <w:t>')</w:t>
      </w:r>
    </w:p>
    <w:p w14:paraId="38A0B8DB" w14:textId="77777777" w:rsidR="00DA0241" w:rsidRPr="00A8705B" w:rsidRDefault="00DA0241" w:rsidP="00DA0241">
      <w:pPr>
        <w:pStyle w:val="B1"/>
      </w:pPr>
      <w:r w:rsidRPr="00A8705B">
        <w:rPr>
          <w:rStyle w:val="oneM2M-primitive-parameter-name"/>
        </w:rPr>
        <w:t xml:space="preserve">Delivery Aggregation </w:t>
      </w:r>
      <w:r w:rsidRPr="00A8705B">
        <w:t>('</w:t>
      </w:r>
      <w:r w:rsidRPr="00A8705B">
        <w:rPr>
          <w:rStyle w:val="oneM2M-primitive-parameter-name"/>
        </w:rPr>
        <w:t>da</w:t>
      </w:r>
      <w:r w:rsidRPr="00A8705B">
        <w:t>')</w:t>
      </w:r>
    </w:p>
    <w:p w14:paraId="08E080EE" w14:textId="77777777" w:rsidR="00DA0241" w:rsidRPr="00A8705B" w:rsidRDefault="00DA0241" w:rsidP="00DA0241">
      <w:pPr>
        <w:pStyle w:val="B2"/>
      </w:pPr>
      <w:r w:rsidRPr="00A8705B">
        <w:t>When a request message was carried inside a &lt;delivery&gt; resource type, also the corresponding response message shall be carried in a &lt;delivery&gt; resource, i.e. the CSE requested to carry out an operation indicated in a request message that reached that CSE via a &lt;delivery&gt; resource, shall also send the response within a &lt;delivery&gt; resource.</w:t>
      </w:r>
    </w:p>
    <w:p w14:paraId="27BED5FF" w14:textId="2AAFF883" w:rsidR="00DA0241" w:rsidRPr="00A8705B" w:rsidRDefault="00DA0241" w:rsidP="00DA0241">
      <w:r w:rsidRPr="00A8705B">
        <w:t xml:space="preserve">The details on how those parameters impact the CMDH processing are described in the next clauses in </w:t>
      </w:r>
      <w:r w:rsidRPr="00A8705B">
        <w:fldChar w:fldCharType="begin"/>
      </w:r>
      <w:r w:rsidRPr="00A8705B">
        <w:instrText xml:space="preserve"> REF _Ref458432657 \r \h </w:instrText>
      </w:r>
      <w:r w:rsidR="00A8705B">
        <w:instrText xml:space="preserve"> \* MERGEFORMAT </w:instrText>
      </w:r>
      <w:r w:rsidRPr="00A8705B">
        <w:fldChar w:fldCharType="separate"/>
      </w:r>
      <w:r w:rsidRPr="00A8705B">
        <w:t>H.2</w:t>
      </w:r>
      <w:r w:rsidRPr="00A8705B">
        <w:fldChar w:fldCharType="end"/>
      </w:r>
      <w:r w:rsidRPr="00A8705B">
        <w:t>. This annex uses the short names as listed above to refer to request and response parameters.</w:t>
      </w:r>
    </w:p>
    <w:p w14:paraId="5F245F91" w14:textId="77777777" w:rsidR="00DA0241" w:rsidRPr="00A8705B" w:rsidRDefault="00DA0241" w:rsidP="00DA0241">
      <w:pPr>
        <w:rPr>
          <w:rFonts w:eastAsia="Malgun Gothic"/>
        </w:rPr>
      </w:pPr>
      <w:r w:rsidRPr="00A8705B">
        <w:t>In the following description it is assumed that the CSE behaviour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117325E7" w14:textId="77777777" w:rsidR="00DA0241" w:rsidRPr="00A8705B" w:rsidRDefault="00DA0241" w:rsidP="00DA0241">
      <w:pPr>
        <w:rPr>
          <w:rFonts w:eastAsia="Malgun Gothic"/>
        </w:rPr>
      </w:pPr>
      <w:r w:rsidRPr="00A8705B">
        <w:t>For a CSE that is processing request or response messages in CMDH, exactly one set of policies represented by a [cmdhPolicy] resource shall be active, as defined by the [activeCmdhPolicy] child 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'active [cmdhPolicy]' is used in this and the following clauses to refer to the active CMDH policy information even if no oneM2M specified resources are used to represent CMDH policies. Before any provisioning of CMDH policies has occurred, the 'active [cmdhPolicy]' and its corresponding managed objects defined for legacy device management technologies shall contain the specified default values as described in the [cdmhPolicy] specific procedures and procedures specific for all its child resources. For that reason, it can be assumed that information for an 'active [cmdhPolicy]' is always present on a CMDH capable CSE.</w:t>
      </w:r>
    </w:p>
    <w:p w14:paraId="0981DBCC" w14:textId="77777777" w:rsidR="00DA0241" w:rsidRPr="00A8705B" w:rsidRDefault="00DA0241" w:rsidP="00DA0241">
      <w:pPr>
        <w:rPr>
          <w:rFonts w:eastAsia="Malgun Gothic"/>
        </w:rPr>
      </w:pPr>
      <w:r w:rsidRPr="00A8705B">
        <w:rPr>
          <w:rFonts w:eastAsia="Malgun Gothic"/>
        </w:rPr>
        <w:t>In addition, the active [cmdhPolicy] can have at least one or more [cmdhLimits] child resources and the active [cmdhPolicy] Hosting CSE shall lookup all [cmdhLimits] child resources. I</w:t>
      </w:r>
      <w:r w:rsidRPr="00A8705B">
        <w:t xml:space="preserve">f the attribute </w:t>
      </w:r>
      <w:r w:rsidRPr="00A8705B">
        <w:rPr>
          <w:rStyle w:val="oneM2M-primitive-parameter-name"/>
        </w:rPr>
        <w:t>requestContextNotification</w:t>
      </w:r>
      <w:r w:rsidRPr="00A8705B">
        <w:t xml:space="preserve"> of any of </w:t>
      </w:r>
      <w:r w:rsidRPr="00A8705B">
        <w:rPr>
          <w:rFonts w:eastAsia="Malgun Gothic"/>
        </w:rPr>
        <w:t>found</w:t>
      </w:r>
      <w:r w:rsidRPr="00A8705B">
        <w:t xml:space="preserve"> [cmdhLimits] resources is present and set to true, the CSE shall establish a subscription to the dynamic context information of the CSE defined in </w:t>
      </w:r>
      <w:r w:rsidRPr="00A8705B">
        <w:rPr>
          <w:i/>
        </w:rPr>
        <w:t>requestContext</w:t>
      </w:r>
      <w:r w:rsidRPr="00A8705B">
        <w:t xml:space="preserve"> attribute</w:t>
      </w:r>
      <w:r w:rsidRPr="00A8705B">
        <w:rPr>
          <w:rFonts w:eastAsia="Malgun Gothic"/>
        </w:rPr>
        <w:t xml:space="preserve"> of the found [cmdhLimits] </w:t>
      </w:r>
      <w:r w:rsidRPr="00A8705B">
        <w:t xml:space="preserve">as well as subscription to this [cmdhLimits] resource for all AEs corresponding to the AE-ID or an App-ID appearing in the </w:t>
      </w:r>
      <w:r w:rsidRPr="00A8705B">
        <w:rPr>
          <w:i/>
        </w:rPr>
        <w:t>requestOrigin</w:t>
      </w:r>
      <w:r w:rsidRPr="00A8705B">
        <w:t xml:space="preserve"> attribute. </w:t>
      </w:r>
      <w:r w:rsidRPr="00A8705B">
        <w:rPr>
          <w:rFonts w:eastAsia="Malgun Gothic"/>
        </w:rPr>
        <w:t>T</w:t>
      </w:r>
      <w:r w:rsidRPr="00A8705B">
        <w:t>h</w:t>
      </w:r>
      <w:r w:rsidRPr="00A8705B">
        <w:rPr>
          <w:rFonts w:eastAsia="Malgun Gothic"/>
        </w:rPr>
        <w:t>e</w:t>
      </w:r>
      <w:r w:rsidRPr="00A8705B">
        <w:t xml:space="preserve"> subscription(s) </w:t>
      </w:r>
      <w:r w:rsidRPr="00A8705B">
        <w:rPr>
          <w:rFonts w:eastAsia="Malgun Gothic"/>
        </w:rPr>
        <w:t>shall be</w:t>
      </w:r>
      <w:r w:rsidRPr="00A8705B">
        <w:t xml:space="preserve"> established when the [cmdh</w:t>
      </w:r>
      <w:r w:rsidRPr="00A8705B">
        <w:rPr>
          <w:rFonts w:eastAsia="Malgun Gothic"/>
        </w:rPr>
        <w:t>Policy</w:t>
      </w:r>
      <w:r w:rsidRPr="00A8705B">
        <w:t>] is provisioned or p</w:t>
      </w:r>
      <w:r w:rsidRPr="00A8705B">
        <w:rPr>
          <w:rFonts w:eastAsia="Malgun Gothic"/>
        </w:rPr>
        <w:t xml:space="preserve">re-provisioned and any of found [cmdhLimits] child resource has the </w:t>
      </w:r>
      <w:r w:rsidRPr="00A8705B">
        <w:t xml:space="preserve">attribute </w:t>
      </w:r>
      <w:r w:rsidRPr="00A8705B">
        <w:rPr>
          <w:i/>
        </w:rPr>
        <w:t>requestContextNotification</w:t>
      </w:r>
      <w:r w:rsidRPr="00A8705B">
        <w:rPr>
          <w:rFonts w:eastAsia="Malgun Gothic"/>
        </w:rPr>
        <w:t xml:space="preserve"> that is set to true. Hence, </w:t>
      </w:r>
      <w:r w:rsidRPr="00A8705B">
        <w:t xml:space="preserve">both </w:t>
      </w:r>
      <w:r w:rsidRPr="00A8705B">
        <w:rPr>
          <w:rFonts w:eastAsia="Malgun Gothic"/>
        </w:rPr>
        <w:t xml:space="preserve">this policy </w:t>
      </w:r>
      <w:r w:rsidRPr="00A8705B">
        <w:t xml:space="preserve">establishment and changes of the context information and the [cmdhLimits] resource </w:t>
      </w:r>
      <w:r w:rsidRPr="00A8705B">
        <w:rPr>
          <w:rFonts w:eastAsia="Malgun Gothic"/>
        </w:rPr>
        <w:t>shall</w:t>
      </w:r>
      <w:r w:rsidRPr="00A8705B">
        <w:t xml:space="preserve"> be notified to the respective AEs</w:t>
      </w:r>
      <w:r w:rsidRPr="00A8705B">
        <w:rPr>
          <w:rFonts w:eastAsia="Malgun Gothic"/>
        </w:rPr>
        <w:t xml:space="preserve"> and the</w:t>
      </w:r>
      <w:r w:rsidRPr="00A8705B">
        <w:t xml:space="preserve"> notification shall contain the </w:t>
      </w:r>
      <w:r w:rsidRPr="00A8705B">
        <w:rPr>
          <w:rFonts w:eastAsia="Malgun Gothic"/>
        </w:rPr>
        <w:t xml:space="preserve">limits for CMDH related parameter values defined in [cmdhLimits], </w:t>
      </w:r>
      <w:r w:rsidRPr="00A8705B">
        <w:t>context information</w:t>
      </w:r>
      <w:r w:rsidRPr="00A8705B">
        <w:rPr>
          <w:rFonts w:eastAsia="Malgun Gothic"/>
        </w:rPr>
        <w:t xml:space="preserve"> and subscription reference ID</w:t>
      </w:r>
      <w:r w:rsidRPr="00A8705B">
        <w:t>. After this, the AEs which received the notification shall send only allowed '</w:t>
      </w:r>
      <w:r w:rsidRPr="00A8705B">
        <w:rPr>
          <w:b/>
          <w:i/>
        </w:rPr>
        <w:t>ec</w:t>
      </w:r>
      <w:r w:rsidRPr="00A8705B">
        <w:t>' messages if '</w:t>
      </w:r>
      <w:r w:rsidRPr="00A8705B">
        <w:rPr>
          <w:b/>
          <w:i/>
        </w:rPr>
        <w:t>ec</w:t>
      </w:r>
      <w:r w:rsidRPr="00A8705B">
        <w:t>' is specified by the AEs.</w:t>
      </w:r>
    </w:p>
    <w:p w14:paraId="55D9E285" w14:textId="77777777" w:rsidR="00DA0241" w:rsidRPr="00A8705B" w:rsidRDefault="00DA0241" w:rsidP="00DD616D">
      <w:pPr>
        <w:pStyle w:val="Annex2"/>
        <w:numPr>
          <w:ilvl w:val="1"/>
          <w:numId w:val="98"/>
        </w:numPr>
      </w:pPr>
      <w:bookmarkStart w:id="1874" w:name="_Ref458432657"/>
      <w:bookmarkStart w:id="1875" w:name="_Toc479167594"/>
      <w:r w:rsidRPr="00A8705B">
        <w:t>CMDH processing: processing request or response messages requiring the receiver CSE to forward information to another CSE</w:t>
      </w:r>
      <w:bookmarkEnd w:id="1874"/>
      <w:bookmarkEnd w:id="1875"/>
    </w:p>
    <w:p w14:paraId="22D3F81D" w14:textId="77777777" w:rsidR="00DA0241" w:rsidRPr="00A8705B" w:rsidRDefault="00DA0241" w:rsidP="00DD616D">
      <w:pPr>
        <w:pStyle w:val="Annex3"/>
        <w:numPr>
          <w:ilvl w:val="2"/>
          <w:numId w:val="119"/>
        </w:numPr>
      </w:pPr>
      <w:bookmarkStart w:id="1876" w:name="_Toc479167595"/>
      <w:r w:rsidRPr="00A8705B">
        <w:t>Applicability of CMDH processing</w:t>
      </w:r>
      <w:bookmarkEnd w:id="1876"/>
      <w:r w:rsidRPr="00A8705B">
        <w:t xml:space="preserve"> </w:t>
      </w:r>
    </w:p>
    <w:p w14:paraId="38E22450" w14:textId="77777777" w:rsidR="00DA0241" w:rsidRPr="00A8705B" w:rsidRDefault="00DA0241" w:rsidP="00DA0241">
      <w:r w:rsidRPr="00A8705B">
        <w:t>If a request or response message that is targeting an entity or a resource in the '</w:t>
      </w:r>
      <w:r w:rsidRPr="00A8705B">
        <w:rPr>
          <w:b/>
          <w:i/>
        </w:rPr>
        <w:t>to</w:t>
      </w:r>
      <w:r w:rsidRPr="00A8705B">
        <w:t>' parameter that is not among any of</w:t>
      </w:r>
    </w:p>
    <w:p w14:paraId="5697D83E" w14:textId="77777777" w:rsidR="00DA0241" w:rsidRPr="00A8705B" w:rsidRDefault="00DA0241" w:rsidP="00DA0241">
      <w:pPr>
        <w:pStyle w:val="B1"/>
      </w:pPr>
      <w:r w:rsidRPr="00A8705B">
        <w:t>the receiver CSE itself,</w:t>
      </w:r>
    </w:p>
    <w:p w14:paraId="1A4FB1CB" w14:textId="77777777" w:rsidR="00DA0241" w:rsidRPr="00A8705B" w:rsidRDefault="00DA0241" w:rsidP="00DA0241">
      <w:pPr>
        <w:pStyle w:val="B1"/>
      </w:pPr>
      <w:r w:rsidRPr="00A8705B">
        <w:t>an AE registered with the receiver CSE,</w:t>
      </w:r>
    </w:p>
    <w:p w14:paraId="7E648877" w14:textId="77777777" w:rsidR="00DA0241" w:rsidRPr="00A8705B" w:rsidRDefault="00DA0241" w:rsidP="00DA0241">
      <w:pPr>
        <w:pStyle w:val="B1"/>
      </w:pPr>
      <w:r w:rsidRPr="00A8705B">
        <w:t>a resource hosted on the receiver CSE,</w:t>
      </w:r>
    </w:p>
    <w:p w14:paraId="71D4479F" w14:textId="3BDD88B7" w:rsidR="00DA0241" w:rsidRPr="00A8705B" w:rsidRDefault="00DA0241" w:rsidP="00DA0241">
      <w:r w:rsidRPr="00A8705B">
        <w:t xml:space="preserve">and if the message is not a response message with an acknowledgement response code, the receiver CSE of that message needs to forward the message to another CSE via CMDH processing, see also the description in Clause </w:t>
      </w:r>
      <w:r w:rsidRPr="00A8705B">
        <w:fldChar w:fldCharType="begin"/>
      </w:r>
      <w:r w:rsidRPr="00A8705B">
        <w:instrText xml:space="preserve"> REF _Ref409961936 \n \h </w:instrText>
      </w:r>
      <w:r w:rsidR="00A8705B">
        <w:instrText xml:space="preserve"> \* MERGEFORMAT </w:instrText>
      </w:r>
      <w:r w:rsidRPr="00A8705B">
        <w:fldChar w:fldCharType="separate"/>
      </w:r>
      <w:r w:rsidRPr="00A8705B">
        <w:t>7.2.2</w:t>
      </w:r>
      <w:r w:rsidRPr="00A8705B">
        <w:fldChar w:fldCharType="end"/>
      </w:r>
      <w:r w:rsidRPr="00A8705B">
        <w:t xml:space="preserve">. </w:t>
      </w:r>
      <w:r w:rsidRPr="00A8705B">
        <w:rPr>
          <w:i/>
        </w:rPr>
        <w:t>Description of Generic Procedures</w:t>
      </w:r>
      <w:r w:rsidRPr="00A8705B">
        <w:t xml:space="preserve"> of this TS. For forwarding a message to the target CSE indicated by the '</w:t>
      </w:r>
      <w:r w:rsidRPr="00A8705B">
        <w:rPr>
          <w:b/>
          <w:i/>
        </w:rPr>
        <w:t>to</w:t>
      </w:r>
      <w:r w:rsidRPr="00A8705B">
        <w:t>' parameter of the message, the receiver CSE shall determine to which CSE the message needs to be forwarded next. In the following clauses this CSE is referred to as the 'next CSE'. CMDH processing shall be carried out as described in the following clauses.</w:t>
      </w:r>
    </w:p>
    <w:p w14:paraId="77CC8B7B" w14:textId="77777777" w:rsidR="00DA0241" w:rsidRPr="00A8705B" w:rsidRDefault="00DA0241" w:rsidP="00DD616D">
      <w:pPr>
        <w:pStyle w:val="Annex3"/>
        <w:numPr>
          <w:ilvl w:val="2"/>
          <w:numId w:val="98"/>
        </w:numPr>
      </w:pPr>
      <w:bookmarkStart w:id="1877" w:name="_Toc479167596"/>
      <w:r w:rsidRPr="00A8705B">
        <w:t>Partitioning of CMDH processing</w:t>
      </w:r>
      <w:bookmarkEnd w:id="1877"/>
    </w:p>
    <w:p w14:paraId="7D0FDD19" w14:textId="77777777" w:rsidR="00DA0241" w:rsidRPr="00A8705B" w:rsidRDefault="00DA0241" w:rsidP="00DA0241">
      <w:r w:rsidRPr="00A8705B">
        <w:t>The CMDH processing consists of two parts:</w:t>
      </w:r>
    </w:p>
    <w:p w14:paraId="64A20C2E" w14:textId="77777777" w:rsidR="00DA0241" w:rsidRPr="00A8705B" w:rsidRDefault="00DA0241" w:rsidP="00DA0241">
      <w:pPr>
        <w:pStyle w:val="B10"/>
      </w:pPr>
      <w:r w:rsidRPr="00A8705B">
        <w:t>A.</w:t>
      </w:r>
      <w:r w:rsidRPr="00A8705B">
        <w:tab/>
        <w:t>CMDH message validation: This includes message parameter pre-processing, deciding on acceptance for transporting the message, and buffering of messages.</w:t>
      </w:r>
      <w:r w:rsidRPr="00A8705B">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Pr="00A8705B">
        <w:fldChar w:fldCharType="begin"/>
      </w:r>
      <w:r w:rsidRPr="00A8705B">
        <w:instrText xml:space="preserve"> REF _Ref393261084 \r \h  \* MERGEFORMAT </w:instrText>
      </w:r>
      <w:r w:rsidRPr="00A8705B">
        <w:fldChar w:fldCharType="separate"/>
      </w:r>
      <w:r w:rsidRPr="00A8705B">
        <w:t xml:space="preserve">H.2.3. </w:t>
      </w:r>
      <w:r w:rsidRPr="00A8705B">
        <w:fldChar w:fldCharType="end"/>
      </w:r>
    </w:p>
    <w:p w14:paraId="37BA238B" w14:textId="77777777" w:rsidR="00DA0241" w:rsidRPr="00A8705B" w:rsidRDefault="00DA0241" w:rsidP="00DA0241">
      <w:pPr>
        <w:pStyle w:val="B10"/>
        <w:rPr>
          <w:lang w:eastAsia="ja-JP"/>
        </w:rPr>
      </w:pPr>
      <w:r w:rsidRPr="00A8705B">
        <w:t>B.</w:t>
      </w:r>
      <w:r w:rsidRPr="00A8705B">
        <w:tab/>
        <w:t>CMDH message forwarding: This includes selecting buffered messages and communication path for forwarding the message to another CSE.</w:t>
      </w:r>
      <w:r w:rsidRPr="00A8705B">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Annex </w:t>
      </w:r>
      <w:r w:rsidRPr="00A8705B">
        <w:fldChar w:fldCharType="begin"/>
      </w:r>
      <w:r w:rsidRPr="00A8705B">
        <w:instrText xml:space="preserve"> REF _Ref394654935 \r \h  \* MERGEFORMAT </w:instrText>
      </w:r>
      <w:r w:rsidRPr="00A8705B">
        <w:fldChar w:fldCharType="separate"/>
      </w:r>
      <w:r w:rsidRPr="00A8705B">
        <w:t xml:space="preserve">H.2.4. </w:t>
      </w:r>
      <w:r w:rsidRPr="00A8705B">
        <w:fldChar w:fldCharType="end"/>
      </w:r>
    </w:p>
    <w:p w14:paraId="7AF2555F" w14:textId="77777777" w:rsidR="00DA0241" w:rsidRPr="00A8705B" w:rsidRDefault="00DA0241" w:rsidP="00DA0241">
      <w:r w:rsidRPr="00A8705B">
        <w:t xml:space="preserve">CMDH message validation (Part A) will be carried out for each incoming new message for which CMDH processing is applicable. </w:t>
      </w:r>
    </w:p>
    <w:p w14:paraId="3DC22176" w14:textId="77777777" w:rsidR="00DA0241" w:rsidRPr="00A8705B" w:rsidRDefault="00DA0241" w:rsidP="00DA0241">
      <w:r w:rsidRPr="00A8705B">
        <w:t xml:space="preserve">If CMDH message validation is successful, the received message shall be queued up for the CMDH message forwarding process (Part B) including the associated </w:t>
      </w:r>
      <w:r w:rsidRPr="00A8705B">
        <w:rPr>
          <w:rStyle w:val="oneM2M-resource-attribute"/>
        </w:rPr>
        <w:t>storagePriority</w:t>
      </w:r>
      <w:r w:rsidRPr="00A8705B">
        <w:t xml:space="preserve"> attribute as defined in the applicable [cmdhBuffer] resource (see details in the CMDH message validation procedure).</w:t>
      </w:r>
    </w:p>
    <w:p w14:paraId="5B8A80C2" w14:textId="77777777" w:rsidR="00DA0241" w:rsidRPr="00A8705B" w:rsidRDefault="00DA0241" w:rsidP="00DA0241">
      <w:r w:rsidRPr="00A8705B">
        <w:t>If the queued message was a request message and it was done in non-blocking mode then:</w:t>
      </w:r>
    </w:p>
    <w:p w14:paraId="6B7A8AF5" w14:textId="77777777" w:rsidR="00DA0241" w:rsidRPr="00A8705B" w:rsidRDefault="00DA0241" w:rsidP="00DA0241">
      <w:pPr>
        <w:pStyle w:val="B1"/>
      </w:pPr>
      <w:r w:rsidRPr="00A8705B">
        <w:t>if the Receiver CSE supports the &lt;request&gt; resource type, it shall create a &lt;request&gt; resource representing the pending non-blocking request;</w:t>
      </w:r>
    </w:p>
    <w:p w14:paraId="5731DC34" w14:textId="77777777" w:rsidR="00DA0241" w:rsidRPr="00A8705B" w:rsidRDefault="00DA0241" w:rsidP="00DA0241">
      <w:pPr>
        <w:pStyle w:val="B1"/>
      </w:pPr>
      <w:r w:rsidRPr="00A8705B">
        <w:t xml:space="preserve">the Receiver CSE shall send an acknowledgement response message to the entity that sent the request message directly via Mca or Mcc to the receiver CSE indicating the acceptance of the request; </w:t>
      </w:r>
    </w:p>
    <w:p w14:paraId="2ED992D4" w14:textId="77777777" w:rsidR="00DA0241" w:rsidRPr="00A8705B" w:rsidRDefault="00DA0241" w:rsidP="00DA0241">
      <w:pPr>
        <w:pStyle w:val="B1"/>
      </w:pPr>
      <w:r w:rsidRPr="00A8705B">
        <w:t>if the receiver CSE supports the &lt;request&gt; resource type it shall provide a reference to the created &lt;request&gt; resource in the '</w:t>
      </w:r>
      <w:r w:rsidRPr="00A8705B">
        <w:rPr>
          <w:b/>
          <w:i/>
        </w:rPr>
        <w:t>cn</w:t>
      </w:r>
      <w:r w:rsidRPr="00A8705B">
        <w:rPr>
          <w:i/>
        </w:rPr>
        <w:t>'</w:t>
      </w:r>
      <w:r w:rsidRPr="00A8705B">
        <w:t xml:space="preserve"> parameter of the response.</w:t>
      </w:r>
    </w:p>
    <w:p w14:paraId="6BE2A3FB" w14:textId="77777777" w:rsidR="00DA0241" w:rsidRPr="00A8705B" w:rsidRDefault="00DA0241" w:rsidP="00DA0241">
      <w:r w:rsidRPr="00A8705B">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Hosting CSE can remove it. Details on &lt;request&gt; resource specific procedures for polling results are defined in clause </w:t>
      </w:r>
      <w:r w:rsidRPr="00A8705B">
        <w:fldChar w:fldCharType="begin"/>
      </w:r>
      <w:r w:rsidRPr="00A8705B">
        <w:instrText xml:space="preserve"> REF _Ref409452568 \n \h  \* MERGEFORMAT </w:instrText>
      </w:r>
      <w:r w:rsidRPr="00A8705B">
        <w:fldChar w:fldCharType="separate"/>
      </w:r>
      <w:r w:rsidRPr="00A8705B">
        <w:t>7.3.1.4</w:t>
      </w:r>
      <w:r w:rsidRPr="00A8705B">
        <w:fldChar w:fldCharType="end"/>
      </w:r>
      <w:r w:rsidRPr="00A8705B">
        <w:t xml:space="preserve">. </w:t>
      </w:r>
    </w:p>
    <w:p w14:paraId="70B9D3A2" w14:textId="77777777" w:rsidR="00DA0241" w:rsidRPr="00A8705B" w:rsidRDefault="00DA0241" w:rsidP="00DA0241">
      <w:r w:rsidRPr="00A8705B">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23F8ED02" w14:textId="77777777" w:rsidR="00DA0241" w:rsidRPr="00A8705B" w:rsidRDefault="00DA0241" w:rsidP="00DA0241">
      <w:r w:rsidRPr="00A8705B">
        <w:t>If CMDH message validation is not successful, then the received message shall either get ignored – in case the received message is a response message – or a new error response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1FA922A5" w14:textId="77777777" w:rsidR="00DA0241" w:rsidRPr="00A8705B" w:rsidRDefault="00DA0241" w:rsidP="00DA0241">
      <w:r w:rsidRPr="00A8705B">
        <w:t>The CMDH message forwarding process (Part B) will handle all queued up messages that shall be forwarded to another CSE. This process shall always be carried out when messages are pending for forwarding to another CSE.</w:t>
      </w:r>
    </w:p>
    <w:p w14:paraId="36A2E145" w14:textId="3CD2A720" w:rsidR="00DA0241" w:rsidRPr="00A8705B" w:rsidRDefault="00DA0241" w:rsidP="00DA0241">
      <w:r w:rsidRPr="00A8705B">
        <w:t xml:space="preserve">The flow of CMDH processing is depicted in </w:t>
      </w:r>
      <w:r w:rsidRPr="00A8705B">
        <w:fldChar w:fldCharType="begin"/>
      </w:r>
      <w:r w:rsidRPr="00A8705B">
        <w:instrText xml:space="preserve"> REF _Ref409581906 \h </w:instrText>
      </w:r>
      <w:r w:rsidR="00A8705B">
        <w:instrText xml:space="preserve"> \* MERGEFORMAT </w:instrText>
      </w:r>
      <w:r w:rsidRPr="00A8705B">
        <w:fldChar w:fldCharType="separate"/>
      </w:r>
      <w:r w:rsidRPr="00A8705B">
        <w:rPr>
          <w:rFonts w:eastAsia="ＭＳ 明朝"/>
        </w:rPr>
        <w:t>Figure</w:t>
      </w:r>
      <w:r w:rsidRPr="00A8705B">
        <w:rPr>
          <w:rFonts w:eastAsia="SimSun"/>
        </w:rPr>
        <w:t xml:space="preserve"> </w:t>
      </w:r>
      <w:r w:rsidRPr="00A8705B">
        <w:rPr>
          <w:rFonts w:eastAsia="Malgun Gothic"/>
        </w:rPr>
        <w:t>H.2.2</w:t>
      </w:r>
      <w:r w:rsidRPr="00A8705B">
        <w:rPr>
          <w:rFonts w:eastAsia="Malgun Gothic"/>
        </w:rPr>
        <w:noBreakHyphen/>
      </w:r>
      <w:r w:rsidRPr="00A8705B">
        <w:t>1</w:t>
      </w:r>
      <w:r w:rsidRPr="00A8705B">
        <w:fldChar w:fldCharType="end"/>
      </w:r>
      <w:r w:rsidRPr="00A8705B">
        <w:t>.</w:t>
      </w:r>
    </w:p>
    <w:p w14:paraId="21A8D8ED" w14:textId="77777777" w:rsidR="00DA0241" w:rsidRPr="00A8705B" w:rsidRDefault="00DA0241" w:rsidP="00DA0241">
      <w:pPr>
        <w:pStyle w:val="FL"/>
      </w:pPr>
      <w:r w:rsidRPr="00A8705B">
        <w:object w:dxaOrig="12709" w:dyaOrig="11604" w14:anchorId="3DE83F2D">
          <v:shape id="_x0000_i1033" type="#_x0000_t75" style="width:479.75pt;height:437.4pt" o:ole="">
            <v:imagedata r:id="rId33" o:title=""/>
          </v:shape>
          <o:OLEObject Type="Embed" ProgID="Visio.Drawing.11" ShapeID="_x0000_i1033" DrawAspect="Content" ObjectID="_1564370498" r:id="rId34"/>
        </w:object>
      </w:r>
    </w:p>
    <w:p w14:paraId="6596D32A" w14:textId="77777777" w:rsidR="00DA0241" w:rsidRPr="00A8705B" w:rsidRDefault="00DA0241" w:rsidP="00DA0241">
      <w:pPr>
        <w:pStyle w:val="TF"/>
        <w:rPr>
          <w:lang w:eastAsia="ja-JP"/>
        </w:rPr>
      </w:pPr>
      <w:bookmarkStart w:id="1878" w:name="_Ref409581906"/>
      <w:bookmarkStart w:id="1879" w:name="_Ref409581895"/>
      <w:bookmarkStart w:id="1880" w:name="_Toc461715367"/>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H.2.2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bookmarkEnd w:id="1878"/>
      <w:r w:rsidRPr="00A8705B">
        <w:rPr>
          <w:rFonts w:eastAsia="ＭＳ 明朝"/>
          <w:lang w:eastAsia="ja-JP"/>
        </w:rPr>
        <w:t>: CMDH Processing</w:t>
      </w:r>
      <w:bookmarkEnd w:id="1879"/>
      <w:bookmarkEnd w:id="1880"/>
    </w:p>
    <w:p w14:paraId="662FCEA4" w14:textId="77777777" w:rsidR="00DA0241" w:rsidRPr="00A8705B" w:rsidRDefault="00DA0241" w:rsidP="00DD616D">
      <w:pPr>
        <w:pStyle w:val="Annex3"/>
        <w:numPr>
          <w:ilvl w:val="2"/>
          <w:numId w:val="98"/>
        </w:numPr>
      </w:pPr>
      <w:bookmarkStart w:id="1881" w:name="_Ref393261084"/>
      <w:bookmarkStart w:id="1882" w:name="_Ref394657428"/>
      <w:bookmarkStart w:id="1883" w:name="_Toc479167597"/>
      <w:r w:rsidRPr="00A8705B">
        <w:t>CMDH message validation</w:t>
      </w:r>
      <w:bookmarkEnd w:id="1881"/>
      <w:r w:rsidRPr="00A8705B">
        <w:t xml:space="preserve"> procedure</w:t>
      </w:r>
      <w:bookmarkEnd w:id="1882"/>
      <w:bookmarkEnd w:id="1883"/>
    </w:p>
    <w:p w14:paraId="5317685B" w14:textId="77777777" w:rsidR="00DA0241" w:rsidRPr="00A8705B" w:rsidRDefault="00DA0241" w:rsidP="00DA0241">
      <w:r w:rsidRPr="00A8705B">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A8705B">
        <w:br/>
      </w:r>
    </w:p>
    <w:p w14:paraId="440B51C9" w14:textId="77777777" w:rsidR="00DA0241" w:rsidRPr="00A8705B" w:rsidRDefault="00DA0241" w:rsidP="00DD616D">
      <w:pPr>
        <w:numPr>
          <w:ilvl w:val="0"/>
          <w:numId w:val="43"/>
        </w:numPr>
        <w:spacing w:before="0"/>
        <w:contextualSpacing/>
      </w:pPr>
      <w:r w:rsidRPr="00A8705B">
        <w:t>Filling in missing CMDH-related parameters:</w:t>
      </w:r>
    </w:p>
    <w:p w14:paraId="014D66FD" w14:textId="77777777" w:rsidR="00DA0241" w:rsidRPr="00A8705B" w:rsidRDefault="00DA0241" w:rsidP="00DA0241">
      <w:pPr>
        <w:tabs>
          <w:tab w:val="left" w:pos="284"/>
        </w:tabs>
        <w:ind w:left="360"/>
        <w:contextualSpacing/>
        <w:rPr>
          <w:rFonts w:ascii="Arial" w:hAnsi="Arial"/>
        </w:rPr>
      </w:pPr>
    </w:p>
    <w:p w14:paraId="117498A8" w14:textId="77777777" w:rsidR="00DA0241" w:rsidRPr="00A8705B" w:rsidRDefault="00DA0241" w:rsidP="00DD616D">
      <w:pPr>
        <w:numPr>
          <w:ilvl w:val="1"/>
          <w:numId w:val="43"/>
        </w:numPr>
        <w:spacing w:before="0"/>
        <w:contextualSpacing/>
      </w:pPr>
      <w:r w:rsidRPr="00A8705B">
        <w:t>Determine the value that shall be used for the '</w:t>
      </w:r>
      <w:r w:rsidRPr="00A8705B">
        <w:rPr>
          <w:b/>
          <w:i/>
        </w:rPr>
        <w:t>ec</w:t>
      </w:r>
      <w:r w:rsidRPr="00A8705B">
        <w:t>' parameter of the processed message</w:t>
      </w:r>
      <w:r w:rsidRPr="00A8705B">
        <w:br/>
      </w:r>
    </w:p>
    <w:p w14:paraId="411126F8" w14:textId="77777777" w:rsidR="00DA0241" w:rsidRPr="00A8705B" w:rsidRDefault="00DA0241" w:rsidP="00DD616D">
      <w:pPr>
        <w:numPr>
          <w:ilvl w:val="2"/>
          <w:numId w:val="43"/>
        </w:numPr>
        <w:spacing w:before="0"/>
        <w:contextualSpacing/>
      </w:pPr>
      <w:r w:rsidRPr="00A8705B">
        <w:t>If the message contains an '</w:t>
      </w:r>
      <w:r w:rsidRPr="00A8705B">
        <w:rPr>
          <w:b/>
          <w:i/>
        </w:rPr>
        <w:t>ec</w:t>
      </w:r>
      <w:r w:rsidRPr="00A8705B">
        <w:t>' parameter: Use the value of the '</w:t>
      </w:r>
      <w:r w:rsidRPr="00A8705B">
        <w:rPr>
          <w:b/>
          <w:i/>
        </w:rPr>
        <w:t>ec</w:t>
      </w:r>
      <w:r w:rsidRPr="00A8705B">
        <w:t>' parameter provided in the message.</w:t>
      </w:r>
      <w:r w:rsidRPr="00A8705B">
        <w:br/>
      </w:r>
    </w:p>
    <w:p w14:paraId="4A10D771" w14:textId="77777777" w:rsidR="00DA0241" w:rsidRPr="00A8705B" w:rsidRDefault="00DA0241" w:rsidP="00DD616D">
      <w:pPr>
        <w:numPr>
          <w:ilvl w:val="2"/>
          <w:numId w:val="43"/>
        </w:numPr>
        <w:spacing w:before="0"/>
        <w:contextualSpacing/>
      </w:pPr>
      <w:r w:rsidRPr="00A8705B">
        <w:t>If the message does not contain an '</w:t>
      </w:r>
      <w:r w:rsidRPr="00A8705B">
        <w:rPr>
          <w:b/>
          <w:i/>
        </w:rPr>
        <w:t>ec</w:t>
      </w:r>
      <w:r w:rsidRPr="00A8705B">
        <w:t>' parameter:</w:t>
      </w:r>
      <w:r w:rsidRPr="00A8705B">
        <w:br/>
      </w:r>
    </w:p>
    <w:p w14:paraId="0325D608" w14:textId="77777777" w:rsidR="00DA0241" w:rsidRPr="00A8705B" w:rsidRDefault="00DA0241" w:rsidP="00DD616D">
      <w:pPr>
        <w:numPr>
          <w:ilvl w:val="3"/>
          <w:numId w:val="43"/>
        </w:numPr>
        <w:spacing w:before="0"/>
        <w:contextualSpacing/>
      </w:pPr>
      <w:bookmarkStart w:id="1884" w:name="_Ref392053734"/>
      <w:r w:rsidRPr="00A8705B">
        <w:t xml:space="preserve">Lookup all [cmdhDefEcValue] child resources of the </w:t>
      </w:r>
      <w:r w:rsidRPr="00A8705B">
        <w:rPr>
          <w:iCs/>
        </w:rPr>
        <w:t>[cmdhDefaults] resource that is a child resource of the</w:t>
      </w:r>
      <w:r w:rsidRPr="00A8705B">
        <w:t xml:space="preserve"> provisioned active [cmdhPolicy] resource.</w:t>
      </w:r>
      <w:bookmarkEnd w:id="1884"/>
      <w:r w:rsidRPr="00A8705B">
        <w:t xml:space="preserve"> </w:t>
      </w:r>
      <w:r w:rsidRPr="00A8705B">
        <w:br/>
      </w:r>
    </w:p>
    <w:p w14:paraId="5D90AB6C" w14:textId="77777777" w:rsidR="00DA0241" w:rsidRPr="00A8705B" w:rsidRDefault="00DA0241" w:rsidP="00DD616D">
      <w:pPr>
        <w:numPr>
          <w:ilvl w:val="3"/>
          <w:numId w:val="43"/>
        </w:numPr>
        <w:spacing w:before="0"/>
        <w:contextualSpacing/>
      </w:pPr>
      <w:bookmarkStart w:id="1885" w:name="_Ref392053803"/>
      <w:r w:rsidRPr="00A8705B">
        <w:rPr>
          <w:iCs/>
        </w:rPr>
        <w:t>If the message is a request message and any of the attributes</w:t>
      </w:r>
      <w:r w:rsidRPr="00A8705B">
        <w:rPr>
          <w:i/>
          <w:iCs/>
        </w:rPr>
        <w:t xml:space="preserve"> requestContext</w:t>
      </w:r>
      <w:r w:rsidRPr="00A8705B">
        <w:rPr>
          <w:iCs/>
        </w:rPr>
        <w:t xml:space="preserve">, and </w:t>
      </w:r>
      <w:r w:rsidRPr="00A8705B">
        <w:rPr>
          <w:i/>
          <w:iCs/>
        </w:rPr>
        <w:t xml:space="preserve">requestCharacteristics </w:t>
      </w:r>
      <w:r w:rsidRPr="00A8705B">
        <w:rPr>
          <w:iCs/>
        </w:rPr>
        <w:t>are present in the found</w:t>
      </w:r>
      <w:r w:rsidRPr="00A8705B">
        <w:rPr>
          <w:i/>
          <w:iCs/>
        </w:rPr>
        <w:t xml:space="preserve"> </w:t>
      </w:r>
      <w:r w:rsidRPr="00A8705B">
        <w:t xml:space="preserve">[cmdhDefEcValue] resources, discard all [cmdhDefEcValue] resources from the list of found items for which </w:t>
      </w:r>
      <w:r w:rsidRPr="00A8705B">
        <w:rPr>
          <w:iCs/>
        </w:rPr>
        <w:t>the context conditions or the request characteristics at time of processing the request message are not met, respectively.</w:t>
      </w:r>
      <w:bookmarkEnd w:id="1885"/>
      <w:r w:rsidRPr="00A8705B">
        <w:rPr>
          <w:i/>
          <w:iCs/>
        </w:rPr>
        <w:br/>
      </w:r>
    </w:p>
    <w:p w14:paraId="120D491F" w14:textId="77777777" w:rsidR="00DA0241" w:rsidRPr="00A8705B" w:rsidRDefault="00DA0241" w:rsidP="00DD616D">
      <w:pPr>
        <w:numPr>
          <w:ilvl w:val="3"/>
          <w:numId w:val="43"/>
        </w:numPr>
        <w:spacing w:before="0"/>
        <w:contextualSpacing/>
      </w:pPr>
      <w:r w:rsidRPr="00A8705B">
        <w:t>Among the remaining found [cmdhDefEcValue] resources do the following selection:</w:t>
      </w:r>
      <w:r w:rsidRPr="00A8705B">
        <w:br/>
      </w:r>
    </w:p>
    <w:p w14:paraId="22BAF08C" w14:textId="77777777" w:rsidR="00DA0241" w:rsidRPr="00A8705B" w:rsidRDefault="00DA0241" w:rsidP="00DD616D">
      <w:pPr>
        <w:numPr>
          <w:ilvl w:val="4"/>
          <w:numId w:val="43"/>
        </w:numPr>
        <w:spacing w:before="0"/>
        <w:contextualSpacing/>
      </w:pPr>
      <w:bookmarkStart w:id="1886" w:name="_Ref392054972"/>
      <w:r w:rsidRPr="00A8705B">
        <w:t xml:space="preserve">If present, select the [cmdhDefEcValue] resource containing the AE-ID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rPr>
          <w:iCs/>
        </w:rPr>
        <w:t>parameter in case of a request message or with the</w:t>
      </w:r>
      <w:r w:rsidRPr="00A8705B">
        <w:rPr>
          <w:i/>
          <w:iCs/>
        </w:rPr>
        <w:t xml:space="preserve"> '</w:t>
      </w:r>
      <w:r w:rsidRPr="00A8705B">
        <w:rPr>
          <w:b/>
          <w:bCs/>
          <w:i/>
          <w:iCs/>
        </w:rPr>
        <w:t>to</w:t>
      </w:r>
      <w:r w:rsidRPr="00A8705B">
        <w:rPr>
          <w:i/>
          <w:iCs/>
        </w:rPr>
        <w:t xml:space="preserve">' </w:t>
      </w:r>
      <w:r w:rsidRPr="00A8705B">
        <w:rPr>
          <w:iCs/>
        </w:rPr>
        <w:t>parameter in case of a response message</w:t>
      </w:r>
      <w:r w:rsidRPr="00A8705B">
        <w:t xml:space="preserv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bookmarkEnd w:id="1886"/>
      <w:r w:rsidRPr="00A8705B">
        <w:br/>
      </w:r>
    </w:p>
    <w:p w14:paraId="78AAECDE" w14:textId="77777777" w:rsidR="00DA0241" w:rsidRPr="00A8705B" w:rsidRDefault="00DA0241" w:rsidP="00DD616D">
      <w:pPr>
        <w:numPr>
          <w:ilvl w:val="4"/>
          <w:numId w:val="43"/>
        </w:numPr>
        <w:spacing w:before="0"/>
        <w:contextualSpacing/>
      </w:pPr>
      <w:r w:rsidRPr="00A8705B">
        <w:t xml:space="preserve">If present, select the [cmdhDefEcValue] resource containing the App-ID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rPr>
          <w:iCs/>
        </w:rPr>
        <w:t>parameter in case of a request message or with the</w:t>
      </w:r>
      <w:r w:rsidRPr="00A8705B">
        <w:rPr>
          <w:i/>
          <w:iCs/>
        </w:rPr>
        <w:t xml:space="preserve"> '</w:t>
      </w:r>
      <w:r w:rsidRPr="00A8705B">
        <w:rPr>
          <w:b/>
          <w:bCs/>
          <w:i/>
          <w:iCs/>
        </w:rPr>
        <w:t>to</w:t>
      </w:r>
      <w:r w:rsidRPr="00A8705B">
        <w:rPr>
          <w:i/>
          <w:iCs/>
        </w:rPr>
        <w:t xml:space="preserve">' </w:t>
      </w:r>
      <w:r w:rsidRPr="00A8705B">
        <w:rPr>
          <w:iCs/>
        </w:rPr>
        <w:t>parameter in case of a response message</w:t>
      </w:r>
      <w:r w:rsidRPr="00A8705B">
        <w:t xml:space="preserv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r w:rsidRPr="00A8705B">
        <w:br/>
      </w:r>
    </w:p>
    <w:p w14:paraId="504E01D3" w14:textId="77777777" w:rsidR="00DA0241" w:rsidRPr="00A8705B" w:rsidRDefault="00DA0241" w:rsidP="00DD616D">
      <w:pPr>
        <w:numPr>
          <w:ilvl w:val="4"/>
          <w:numId w:val="43"/>
        </w:numPr>
        <w:spacing w:before="0"/>
        <w:contextualSpacing/>
      </w:pPr>
      <w:r w:rsidRPr="00A8705B">
        <w:t xml:space="preserve">If present, select the [cmdhDefEcValue] resource containing the string 'localAE' in the list defined by the </w:t>
      </w:r>
      <w:r w:rsidRPr="00A8705B">
        <w:rPr>
          <w:i/>
          <w:iCs/>
        </w:rPr>
        <w:t>requestOrigin</w:t>
      </w:r>
      <w:r w:rsidRPr="00A8705B">
        <w:t xml:space="preserve"> attribute </w:t>
      </w:r>
      <w:r w:rsidRPr="00A8705B">
        <w:rPr>
          <w:iCs/>
        </w:rPr>
        <w:t xml:space="preserve">in case of processing a message where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AE-ID </w:t>
      </w:r>
      <w:r w:rsidRPr="00A8705B">
        <w:rPr>
          <w:iCs/>
        </w:rPr>
        <w:t>of</w:t>
      </w:r>
      <w:r w:rsidRPr="00A8705B">
        <w:rPr>
          <w:i/>
          <w:iCs/>
        </w:rPr>
        <w:t xml:space="preserve"> </w:t>
      </w:r>
      <w:r w:rsidRPr="00A8705B">
        <w:t xml:space="preserve">an AE registered with the CSE processing this message.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r w:rsidRPr="00A8705B">
        <w:br/>
      </w:r>
    </w:p>
    <w:p w14:paraId="5BA8DB2F" w14:textId="77777777" w:rsidR="00DA0241" w:rsidRPr="00A8705B" w:rsidRDefault="00DA0241" w:rsidP="00DD616D">
      <w:pPr>
        <w:numPr>
          <w:ilvl w:val="4"/>
          <w:numId w:val="43"/>
        </w:numPr>
        <w:spacing w:before="0"/>
        <w:contextualSpacing/>
      </w:pPr>
      <w:bookmarkStart w:id="1887" w:name="_Ref392054977"/>
      <w:r w:rsidRPr="00A8705B">
        <w:t xml:space="preserve">If present, select the [cmdhDefEcValue] resource containing the string 'thisCSE' in the list defined by the </w:t>
      </w:r>
      <w:r w:rsidRPr="00A8705B">
        <w:rPr>
          <w:i/>
          <w:iCs/>
        </w:rPr>
        <w:t>requestOrigin</w:t>
      </w:r>
      <w:r w:rsidRPr="00A8705B">
        <w:t xml:space="preserve"> attribute </w:t>
      </w:r>
      <w:r w:rsidRPr="00A8705B">
        <w:rPr>
          <w:iCs/>
        </w:rPr>
        <w:t xml:space="preserve">in case of processing a message where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CSE-ID </w:t>
      </w:r>
      <w:r w:rsidRPr="00A8705B">
        <w:rPr>
          <w:iCs/>
        </w:rPr>
        <w:t>of</w:t>
      </w:r>
      <w:r w:rsidRPr="00A8705B">
        <w:rPr>
          <w:i/>
          <w:iCs/>
        </w:rPr>
        <w:t xml:space="preserve"> </w:t>
      </w:r>
      <w:r w:rsidRPr="00A8705B">
        <w:t xml:space="preserve">the CSE processing this message. If multiple [cmdhDefEcValue]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bookmarkEnd w:id="1887"/>
      <w:r w:rsidRPr="00A8705B">
        <w:br/>
      </w:r>
    </w:p>
    <w:p w14:paraId="77ED8A9D" w14:textId="77777777" w:rsidR="00DA0241" w:rsidRPr="00A8705B" w:rsidRDefault="00DA0241" w:rsidP="00DD616D">
      <w:pPr>
        <w:numPr>
          <w:ilvl w:val="4"/>
          <w:numId w:val="43"/>
        </w:numPr>
        <w:spacing w:before="0"/>
        <w:contextualSpacing/>
      </w:pPr>
      <w:r w:rsidRPr="00A8705B">
        <w:t xml:space="preserve">Select the [cmdhDefEcValue] resource containing the string 'default'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no other matches were found. </w:t>
      </w:r>
      <w:r w:rsidRPr="00A8705B">
        <w:br/>
      </w:r>
    </w:p>
    <w:p w14:paraId="6EEBA27E" w14:textId="77777777" w:rsidR="00DA0241" w:rsidRPr="00A8705B" w:rsidRDefault="00DA0241" w:rsidP="00DD616D">
      <w:pPr>
        <w:numPr>
          <w:ilvl w:val="3"/>
          <w:numId w:val="43"/>
        </w:numPr>
        <w:spacing w:before="0"/>
        <w:contextualSpacing/>
      </w:pPr>
      <w:bookmarkStart w:id="1888" w:name="_Ref392054521"/>
      <w:r w:rsidRPr="00A8705B">
        <w:t xml:space="preserve">If a [cmdhDefEcValue] resource has been selected in steps </w:t>
      </w:r>
      <w:r w:rsidRPr="00A8705B">
        <w:fldChar w:fldCharType="begin"/>
      </w:r>
      <w:r w:rsidRPr="00A8705B">
        <w:instrText xml:space="preserve"> REF _Ref392054972 \r \h  \* MERGEFORMAT </w:instrText>
      </w:r>
      <w:r w:rsidRPr="00A8705B">
        <w:fldChar w:fldCharType="separate"/>
      </w:r>
      <w:r w:rsidRPr="00A8705B">
        <w:t>1.1.2.3.1</w:t>
      </w:r>
      <w:r w:rsidRPr="00A8705B">
        <w:fldChar w:fldCharType="end"/>
      </w:r>
      <w:r w:rsidRPr="00A8705B">
        <w:t xml:space="preserve"> through </w:t>
      </w:r>
      <w:r w:rsidRPr="00A8705B">
        <w:fldChar w:fldCharType="begin"/>
      </w:r>
      <w:r w:rsidRPr="00A8705B">
        <w:instrText xml:space="preserve"> REF _Ref392054977 \r \h  \* MERGEFORMAT </w:instrText>
      </w:r>
      <w:r w:rsidRPr="00A8705B">
        <w:fldChar w:fldCharType="separate"/>
      </w:r>
      <w:r w:rsidRPr="00A8705B">
        <w:t>1.1.2.3.4</w:t>
      </w:r>
      <w:r w:rsidRPr="00A8705B">
        <w:fldChar w:fldCharType="end"/>
      </w:r>
      <w:r w:rsidRPr="00A8705B">
        <w:t xml:space="preserve">: Use the value of the </w:t>
      </w:r>
      <w:r w:rsidRPr="00A8705B">
        <w:rPr>
          <w:rStyle w:val="oneM2M-resource-attribute"/>
        </w:rPr>
        <w:t>defEcValue</w:t>
      </w:r>
      <w:r w:rsidRPr="00A8705B">
        <w:t xml:space="preserve"> attribute of the selected</w:t>
      </w:r>
      <w:bookmarkEnd w:id="1888"/>
      <w:r w:rsidRPr="00A8705B">
        <w:t xml:space="preserve"> [cmdhDefEcValue] resource as the value for the '</w:t>
      </w:r>
      <w:r w:rsidRPr="00A8705B">
        <w:rPr>
          <w:rStyle w:val="oneM2M-primitive-parameter-name"/>
        </w:rPr>
        <w:t>ec</w:t>
      </w:r>
      <w:r w:rsidRPr="00A8705B">
        <w:t>' parameter of the message. Else use the enumeration value of 'bestEffort' for the '</w:t>
      </w:r>
      <w:r w:rsidRPr="00A8705B">
        <w:rPr>
          <w:b/>
          <w:i/>
        </w:rPr>
        <w:t>ec</w:t>
      </w:r>
      <w:r w:rsidRPr="00A8705B">
        <w:t xml:space="preserve">' parameter of the message. </w:t>
      </w:r>
      <w:r w:rsidRPr="00A8705B">
        <w:br/>
      </w:r>
    </w:p>
    <w:p w14:paraId="60C5A68B" w14:textId="77777777" w:rsidR="00DA0241" w:rsidRPr="00A8705B" w:rsidRDefault="00DA0241" w:rsidP="00DD616D">
      <w:pPr>
        <w:numPr>
          <w:ilvl w:val="1"/>
          <w:numId w:val="43"/>
        </w:numPr>
        <w:spacing w:before="0"/>
        <w:contextualSpacing/>
      </w:pPr>
      <w:r w:rsidRPr="00A8705B">
        <w:t xml:space="preserve">Filling in values that shall be used for the remaining CMDH-related parameters of messages </w:t>
      </w:r>
      <w:r w:rsidRPr="00A8705B">
        <w:br/>
      </w:r>
    </w:p>
    <w:p w14:paraId="19931C8F" w14:textId="77777777" w:rsidR="00DA0241" w:rsidRPr="00A8705B" w:rsidRDefault="00DA0241" w:rsidP="00DD616D">
      <w:pPr>
        <w:numPr>
          <w:ilvl w:val="2"/>
          <w:numId w:val="43"/>
        </w:numPr>
        <w:spacing w:before="0"/>
        <w:contextualSpacing/>
      </w:pPr>
      <w:r w:rsidRPr="00A8705B">
        <w:t>If the message contains any of the CMDH-related parameters '</w:t>
      </w:r>
      <w:r w:rsidRPr="00A8705B">
        <w:rPr>
          <w:rStyle w:val="oneM2M-primitive-parameter-name"/>
        </w:rPr>
        <w:t>rqet</w:t>
      </w:r>
      <w:r w:rsidRPr="00A8705B">
        <w:t>', '</w:t>
      </w:r>
      <w:r w:rsidRPr="00A8705B">
        <w:rPr>
          <w:rStyle w:val="oneM2M-primitive-parameter-name"/>
        </w:rPr>
        <w:t>rset</w:t>
      </w:r>
      <w:r w:rsidRPr="00A8705B">
        <w:t>', '</w:t>
      </w:r>
      <w:r w:rsidRPr="00A8705B">
        <w:rPr>
          <w:rStyle w:val="oneM2M-primitive-parameter-name"/>
        </w:rPr>
        <w:t>oet</w:t>
      </w:r>
      <w:r w:rsidRPr="00A8705B">
        <w:t>', '</w:t>
      </w:r>
      <w:r w:rsidRPr="00A8705B">
        <w:rPr>
          <w:rStyle w:val="oneM2M-primitive-parameter-name"/>
        </w:rPr>
        <w:t>rp</w:t>
      </w:r>
      <w:r w:rsidRPr="00A8705B">
        <w:t>': The provided values of the respective parameters in the message shall be used. No filling in is needed for those parameters. If any of the parameters '</w:t>
      </w:r>
      <w:r w:rsidRPr="00A8705B">
        <w:rPr>
          <w:rStyle w:val="oneM2M-primitive-parameter-name"/>
        </w:rPr>
        <w:t>rqet</w:t>
      </w:r>
      <w:r w:rsidRPr="00A8705B">
        <w:t>', '</w:t>
      </w:r>
      <w:r w:rsidRPr="00A8705B">
        <w:rPr>
          <w:rStyle w:val="oneM2M-primitive-parameter-name"/>
        </w:rPr>
        <w:t>rset</w:t>
      </w:r>
      <w:r w:rsidRPr="00A8705B">
        <w:t>', '</w:t>
      </w:r>
      <w:r w:rsidRPr="00A8705B">
        <w:rPr>
          <w:rStyle w:val="oneM2M-primitive-parameter-name"/>
        </w:rPr>
        <w:t>oet</w:t>
      </w:r>
      <w:r w:rsidRPr="00A8705B">
        <w:t>', '</w:t>
      </w:r>
      <w:r w:rsidRPr="00A8705B">
        <w:rPr>
          <w:rStyle w:val="oneM2M-primitive-parameter-name"/>
        </w:rPr>
        <w:t>rp</w:t>
      </w:r>
      <w:r w:rsidRPr="00A8705B">
        <w:t>' present in the message is represented in relative time format (i.e. as a duration in units of milliseconds), the receiving CSE shall translate the values of those parameters into absolute time format by adding the duration to the originating timestamp in the '</w:t>
      </w:r>
      <w:r w:rsidRPr="00A8705B">
        <w:rPr>
          <w:b/>
          <w:i/>
        </w:rPr>
        <w:t>ot</w:t>
      </w:r>
      <w:r w:rsidRPr="00A8705B">
        <w:t>' parameter of the message. This '</w:t>
      </w:r>
      <w:r w:rsidRPr="00A8705B">
        <w:rPr>
          <w:b/>
          <w:i/>
        </w:rPr>
        <w:t>ot</w:t>
      </w:r>
      <w:r w:rsidRPr="00A8705B">
        <w:t xml:space="preserve">' parameter is an optional message parameter and in case it is not present in a message, it shall be filled in by the first receiving CSE of a message using the time when the message was received. </w:t>
      </w:r>
      <w:r w:rsidRPr="00A8705B">
        <w:br/>
      </w:r>
    </w:p>
    <w:p w14:paraId="3BBB494E" w14:textId="77777777" w:rsidR="00DA0241" w:rsidRPr="00A8705B" w:rsidRDefault="00DA0241" w:rsidP="00DD616D">
      <w:pPr>
        <w:numPr>
          <w:ilvl w:val="2"/>
          <w:numId w:val="43"/>
        </w:numPr>
        <w:spacing w:before="0"/>
        <w:contextualSpacing/>
      </w:pPr>
      <w:r w:rsidRPr="00A8705B">
        <w:t>If the message parameter '</w:t>
      </w:r>
      <w:r w:rsidRPr="00A8705B">
        <w:rPr>
          <w:rStyle w:val="oneM2M-primitive-parameter-name"/>
        </w:rPr>
        <w:t>ec</w:t>
      </w:r>
      <w:r w:rsidRPr="00A8705B">
        <w:t>' has a value corresponding to 'bestEffort</w:t>
      </w:r>
      <w:r w:rsidRPr="00A8705B">
        <w:rPr>
          <w:rFonts w:ascii="Arial" w:hAnsi="Arial"/>
          <w:b/>
          <w:bCs/>
        </w:rPr>
        <w:t>'</w:t>
      </w:r>
      <w:r w:rsidRPr="00A8705B">
        <w:t>, use the following values for any missing CMDH-related parameters: For a request message use '</w:t>
      </w:r>
      <w:r w:rsidRPr="00A8705B">
        <w:rPr>
          <w:rStyle w:val="oneM2M-primitive-parameter-name"/>
        </w:rPr>
        <w:t>rqet</w:t>
      </w:r>
      <w:r w:rsidRPr="00A8705B">
        <w:t>' = -1('infinite'), '</w:t>
      </w:r>
      <w:r w:rsidRPr="00A8705B">
        <w:rPr>
          <w:rStyle w:val="oneM2M-primitive-parameter-name"/>
        </w:rPr>
        <w:t>rset</w:t>
      </w:r>
      <w:r w:rsidRPr="00A8705B">
        <w:t>' = -1 ('infinite'), '</w:t>
      </w:r>
      <w:r w:rsidRPr="00A8705B">
        <w:rPr>
          <w:rStyle w:val="oneM2M-primitive-parameter-name"/>
        </w:rPr>
        <w:t>oet</w:t>
      </w:r>
      <w:r w:rsidRPr="00A8705B">
        <w:t>' = 0 ('now'), '</w:t>
      </w:r>
      <w:r w:rsidRPr="00A8705B">
        <w:rPr>
          <w:rStyle w:val="oneM2M-primitive-parameter-name"/>
        </w:rPr>
        <w:t>rp</w:t>
      </w:r>
      <w:r w:rsidRPr="00A8705B">
        <w:t>' = 0 ('none'), '</w:t>
      </w:r>
      <w:r w:rsidRPr="00A8705B">
        <w:rPr>
          <w:rStyle w:val="oneM2M-primitive-parameter-name"/>
        </w:rPr>
        <w:t>da</w:t>
      </w:r>
      <w:r w:rsidRPr="00A8705B">
        <w:t>' = 'True'. For a response message use '</w:t>
      </w:r>
      <w:r w:rsidRPr="00A8705B">
        <w:rPr>
          <w:rStyle w:val="oneM2M-primitive-parameter-name"/>
        </w:rPr>
        <w:t>rset</w:t>
      </w:r>
      <w:r w:rsidRPr="00A8705B">
        <w:t>' = -1 ('infinite'), '</w:t>
      </w:r>
      <w:r w:rsidRPr="00A8705B">
        <w:rPr>
          <w:rStyle w:val="oneM2M-primitive-parameter-name"/>
        </w:rPr>
        <w:t>da</w:t>
      </w:r>
      <w:r w:rsidRPr="00A8705B">
        <w:t xml:space="preserve">' = 'True'. Continue with step </w:t>
      </w:r>
      <w:r w:rsidRPr="00A8705B">
        <w:fldChar w:fldCharType="begin"/>
      </w:r>
      <w:r w:rsidRPr="00A8705B">
        <w:instrText xml:space="preserve"> REF _Ref392195418 \r \h  \* MERGEFORMAT </w:instrText>
      </w:r>
      <w:r w:rsidRPr="00A8705B">
        <w:fldChar w:fldCharType="separate"/>
      </w:r>
      <w:r w:rsidRPr="00A8705B">
        <w:t>2</w:t>
      </w:r>
      <w:r w:rsidRPr="00A8705B">
        <w:fldChar w:fldCharType="end"/>
      </w:r>
      <w:r w:rsidRPr="00A8705B">
        <w:t>.</w:t>
      </w:r>
      <w:r w:rsidRPr="00A8705B">
        <w:br/>
      </w:r>
    </w:p>
    <w:p w14:paraId="1AF80763" w14:textId="77777777" w:rsidR="00DA0241" w:rsidRPr="00A8705B" w:rsidRDefault="00DA0241" w:rsidP="00DD616D">
      <w:pPr>
        <w:numPr>
          <w:ilvl w:val="2"/>
          <w:numId w:val="43"/>
        </w:numPr>
        <w:spacing w:before="0"/>
        <w:contextualSpacing/>
      </w:pPr>
      <w:r w:rsidRPr="00A8705B">
        <w:t>If the message parameter '</w:t>
      </w:r>
      <w:r w:rsidRPr="00A8705B">
        <w:rPr>
          <w:rStyle w:val="oneM2M-primitive-parameter-name"/>
        </w:rPr>
        <w:t>ec</w:t>
      </w:r>
      <w:r w:rsidRPr="00A8705B">
        <w:t>' has a value corresponding to 'immediate</w:t>
      </w:r>
      <w:r w:rsidRPr="00A8705B">
        <w:rPr>
          <w:rFonts w:ascii="Myriad Pro" w:hAnsi="Myriad Pro"/>
          <w:b/>
        </w:rPr>
        <w:t>'</w:t>
      </w:r>
      <w:r w:rsidRPr="00A8705B">
        <w:t xml:space="preserve">, do not fill in any remaining missing CMDH-related parameters and continue with step </w:t>
      </w:r>
      <w:r w:rsidRPr="00A8705B">
        <w:fldChar w:fldCharType="begin"/>
      </w:r>
      <w:r w:rsidRPr="00A8705B">
        <w:instrText xml:space="preserve"> REF _Ref392195418 \r \h  \* MERGEFORMAT </w:instrText>
      </w:r>
      <w:r w:rsidRPr="00A8705B">
        <w:fldChar w:fldCharType="separate"/>
      </w:r>
      <w:r w:rsidRPr="00A8705B">
        <w:t>2</w:t>
      </w:r>
      <w:r w:rsidRPr="00A8705B">
        <w:fldChar w:fldCharType="end"/>
      </w:r>
      <w:r w:rsidRPr="00A8705B">
        <w:t>.</w:t>
      </w:r>
      <w:r w:rsidRPr="00A8705B">
        <w:br/>
      </w:r>
    </w:p>
    <w:p w14:paraId="38401078" w14:textId="77777777" w:rsidR="00DA0241" w:rsidRPr="00A8705B" w:rsidRDefault="00DA0241" w:rsidP="00DD616D">
      <w:pPr>
        <w:numPr>
          <w:ilvl w:val="2"/>
          <w:numId w:val="43"/>
        </w:numPr>
        <w:spacing w:before="0"/>
        <w:contextualSpacing/>
      </w:pPr>
      <w:r w:rsidRPr="00A8705B">
        <w:t xml:space="preserve">For any of the missing CMDH-related parameters fill in values as follows: </w:t>
      </w:r>
      <w:r w:rsidRPr="00A8705B">
        <w:br/>
      </w:r>
    </w:p>
    <w:p w14:paraId="0CC4AB95" w14:textId="77777777" w:rsidR="00DA0241" w:rsidRPr="00A8705B" w:rsidRDefault="00DA0241" w:rsidP="00DD616D">
      <w:pPr>
        <w:numPr>
          <w:ilvl w:val="3"/>
          <w:numId w:val="43"/>
        </w:numPr>
        <w:spacing w:before="0"/>
        <w:contextualSpacing/>
      </w:pPr>
      <w:r w:rsidRPr="00A8705B">
        <w:t xml:space="preserve">Lookup all [cmdhEcDefParamValues] child resources of the </w:t>
      </w:r>
      <w:r w:rsidRPr="00A8705B">
        <w:rPr>
          <w:iCs/>
        </w:rPr>
        <w:t>[cmdhDefaults]</w:t>
      </w:r>
      <w:r w:rsidRPr="00A8705B">
        <w:rPr>
          <w:i/>
          <w:iCs/>
        </w:rPr>
        <w:t xml:space="preserve"> </w:t>
      </w:r>
      <w:r w:rsidRPr="00A8705B">
        <w:rPr>
          <w:iCs/>
        </w:rPr>
        <w:t>resource that is a child resource of the</w:t>
      </w:r>
      <w:r w:rsidRPr="00A8705B">
        <w:t xml:space="preserve"> provisioned active [cmdhPolicy] resource. </w:t>
      </w:r>
      <w:r w:rsidRPr="00A8705B">
        <w:br/>
      </w:r>
    </w:p>
    <w:p w14:paraId="6FF71A64" w14:textId="77777777" w:rsidR="00DA0241" w:rsidRPr="00A8705B" w:rsidRDefault="00DA0241" w:rsidP="00DD616D">
      <w:pPr>
        <w:numPr>
          <w:ilvl w:val="3"/>
          <w:numId w:val="43"/>
        </w:numPr>
        <w:spacing w:before="0"/>
        <w:contextualSpacing/>
      </w:pPr>
      <w:r w:rsidRPr="00A8705B">
        <w:t>Among the found [cmdhEcDefParamValues] resources do the following selection:</w:t>
      </w:r>
      <w:r w:rsidRPr="00A8705B">
        <w:br/>
      </w:r>
    </w:p>
    <w:p w14:paraId="75BC4F0F" w14:textId="77777777" w:rsidR="00DA0241" w:rsidRPr="00A8705B" w:rsidRDefault="00DA0241" w:rsidP="00DD616D">
      <w:pPr>
        <w:numPr>
          <w:ilvl w:val="4"/>
          <w:numId w:val="43"/>
        </w:numPr>
        <w:spacing w:before="0"/>
        <w:contextualSpacing/>
      </w:pPr>
      <w:r w:rsidRPr="00A8705B">
        <w:t>If present, select the [cmdhEcDefParamValues] resource containing the value of the '</w:t>
      </w:r>
      <w:r w:rsidRPr="00A8705B">
        <w:rPr>
          <w:rStyle w:val="oneM2M-primitive-parameter-name"/>
        </w:rPr>
        <w:t>ec</w:t>
      </w:r>
      <w:r w:rsidRPr="00A8705B">
        <w:t xml:space="preserve">' parameter of the message in the list defined by the </w:t>
      </w:r>
      <w:r w:rsidRPr="00A8705B">
        <w:rPr>
          <w:i/>
          <w:iCs/>
        </w:rPr>
        <w:t>applicableEventCategory</w:t>
      </w:r>
      <w:r w:rsidRPr="00A8705B">
        <w:t xml:space="preserve"> attribute. If a match is found, continue processing with step </w:t>
      </w:r>
      <w:r w:rsidRPr="00A8705B">
        <w:fldChar w:fldCharType="begin"/>
      </w:r>
      <w:r w:rsidRPr="00A8705B">
        <w:instrText xml:space="preserve"> REF _Ref392194348 \r \h  \* MERGEFORMAT </w:instrText>
      </w:r>
      <w:r w:rsidRPr="00A8705B">
        <w:fldChar w:fldCharType="separate"/>
      </w:r>
      <w:r w:rsidRPr="00A8705B">
        <w:t>1.2.4.3</w:t>
      </w:r>
      <w:r w:rsidRPr="00A8705B">
        <w:fldChar w:fldCharType="end"/>
      </w:r>
      <w:r w:rsidRPr="00A8705B">
        <w:br/>
      </w:r>
    </w:p>
    <w:p w14:paraId="5431DF78" w14:textId="77777777" w:rsidR="00DA0241" w:rsidRPr="00A8705B" w:rsidRDefault="00DA0241" w:rsidP="00DD616D">
      <w:pPr>
        <w:numPr>
          <w:ilvl w:val="4"/>
          <w:numId w:val="43"/>
        </w:numPr>
        <w:spacing w:before="0"/>
        <w:contextualSpacing/>
      </w:pPr>
      <w:r w:rsidRPr="00A8705B">
        <w:t xml:space="preserve">Select the [cmdhEcDefParamValues] resource that contains the string </w:t>
      </w:r>
      <w:r w:rsidRPr="00A8705B">
        <w:rPr>
          <w:i/>
          <w:iCs/>
        </w:rPr>
        <w:t xml:space="preserve">'default' </w:t>
      </w:r>
      <w:r w:rsidRPr="00A8705B">
        <w:rPr>
          <w:iCs/>
        </w:rPr>
        <w:t>in</w:t>
      </w:r>
      <w:r w:rsidRPr="00A8705B">
        <w:t xml:space="preserve"> the list defined by the </w:t>
      </w:r>
      <w:r w:rsidRPr="00A8705B">
        <w:rPr>
          <w:rStyle w:val="oneM2M-resource-attribute"/>
        </w:rPr>
        <w:t>applicableEventCategory</w:t>
      </w:r>
      <w:r w:rsidRPr="00A8705B">
        <w:t xml:space="preserve"> attribute. </w:t>
      </w:r>
      <w:r w:rsidRPr="00A8705B">
        <w:br/>
      </w:r>
    </w:p>
    <w:p w14:paraId="1856E386" w14:textId="77777777" w:rsidR="00DA0241" w:rsidRPr="00A8705B" w:rsidRDefault="00DA0241" w:rsidP="00DD616D">
      <w:pPr>
        <w:numPr>
          <w:ilvl w:val="3"/>
          <w:numId w:val="43"/>
        </w:numPr>
        <w:spacing w:before="0"/>
        <w:contextualSpacing/>
      </w:pPr>
      <w:bookmarkStart w:id="1889" w:name="_Ref392194348"/>
      <w:r w:rsidRPr="00A8705B">
        <w:t xml:space="preserve">Use the following attributes of the selected [cmdhEcDefParamValues] resource to fill in any missing CMDH-related message parameters: </w:t>
      </w:r>
      <w:bookmarkEnd w:id="1889"/>
      <w:r w:rsidRPr="00A8705B">
        <w:t xml:space="preserve">Fill in the value of the attribute </w:t>
      </w:r>
      <w:r w:rsidRPr="00A8705B">
        <w:rPr>
          <w:rStyle w:val="oneM2M-resource-attribute"/>
        </w:rPr>
        <w:t>defaultRequestExpTime</w:t>
      </w:r>
      <w:r w:rsidRPr="00A8705B">
        <w:rPr>
          <w:i/>
          <w:iCs/>
        </w:rPr>
        <w:t xml:space="preserve"> </w:t>
      </w:r>
      <w:r w:rsidRPr="00A8705B">
        <w:rPr>
          <w:iCs/>
        </w:rPr>
        <w:t>for the parameter '</w:t>
      </w:r>
      <w:r w:rsidRPr="00A8705B">
        <w:rPr>
          <w:rStyle w:val="oneM2M-primitive-parameter-name"/>
        </w:rPr>
        <w:t>rqet</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defaultResultExpTime</w:t>
      </w:r>
      <w:r w:rsidRPr="00A8705B">
        <w:rPr>
          <w:i/>
          <w:iCs/>
        </w:rPr>
        <w:t xml:space="preserve"> </w:t>
      </w:r>
      <w:r w:rsidRPr="00A8705B">
        <w:rPr>
          <w:iCs/>
        </w:rPr>
        <w:t>for the parameter '</w:t>
      </w:r>
      <w:r w:rsidRPr="00A8705B">
        <w:rPr>
          <w:rStyle w:val="oneM2M-primitive-parameter-name"/>
        </w:rPr>
        <w:t>rset</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defaultOpExecTime</w:t>
      </w:r>
      <w:r w:rsidRPr="00A8705B">
        <w:rPr>
          <w:i/>
          <w:iCs/>
        </w:rPr>
        <w:t xml:space="preserve"> </w:t>
      </w:r>
      <w:r w:rsidRPr="00A8705B">
        <w:rPr>
          <w:iCs/>
        </w:rPr>
        <w:t>for the parameter '</w:t>
      </w:r>
      <w:r w:rsidRPr="00A8705B">
        <w:rPr>
          <w:rStyle w:val="oneM2M-primitive-parameter-name"/>
        </w:rPr>
        <w:t>oet</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defaultRespPersistence</w:t>
      </w:r>
      <w:r w:rsidRPr="00A8705B">
        <w:rPr>
          <w:i/>
          <w:iCs/>
        </w:rPr>
        <w:t xml:space="preserve"> </w:t>
      </w:r>
      <w:r w:rsidRPr="00A8705B">
        <w:rPr>
          <w:iCs/>
        </w:rPr>
        <w:t>for the parameter '</w:t>
      </w:r>
      <w:r w:rsidRPr="00A8705B">
        <w:rPr>
          <w:rStyle w:val="oneM2M-primitive-parameter-name"/>
        </w:rPr>
        <w:t>rp</w:t>
      </w:r>
      <w:r w:rsidRPr="00A8705B">
        <w:rPr>
          <w:iCs/>
        </w:rPr>
        <w:t>' if it is missing</w:t>
      </w:r>
      <w:r w:rsidRPr="00A8705B">
        <w:rPr>
          <w:i/>
          <w:iCs/>
        </w:rPr>
        <w:t xml:space="preserve">. </w:t>
      </w:r>
      <w:r w:rsidRPr="00A8705B">
        <w:t xml:space="preserve">Fill in the value of the attribute </w:t>
      </w:r>
      <w:r w:rsidRPr="00A8705B">
        <w:rPr>
          <w:rStyle w:val="oneM2M-resource-attribute"/>
        </w:rPr>
        <w:t>defaultDelAggregation</w:t>
      </w:r>
      <w:r w:rsidRPr="00A8705B">
        <w:rPr>
          <w:i/>
          <w:iCs/>
        </w:rPr>
        <w:t xml:space="preserve"> </w:t>
      </w:r>
      <w:r w:rsidRPr="00A8705B">
        <w:rPr>
          <w:iCs/>
        </w:rPr>
        <w:t>for the parameter '</w:t>
      </w:r>
      <w:r w:rsidRPr="00A8705B">
        <w:rPr>
          <w:rStyle w:val="oneM2M-primitive-parameter-name"/>
        </w:rPr>
        <w:t>da</w:t>
      </w:r>
      <w:r w:rsidRPr="00A8705B">
        <w:rPr>
          <w:iCs/>
        </w:rPr>
        <w:t>' if it is missing</w:t>
      </w:r>
      <w:r w:rsidRPr="00A8705B">
        <w:rPr>
          <w:i/>
          <w:iCs/>
        </w:rPr>
        <w:t xml:space="preserve">. </w:t>
      </w:r>
      <w:r w:rsidRPr="00A8705B">
        <w:t>Convert the values of '</w:t>
      </w:r>
      <w:r w:rsidRPr="00A8705B">
        <w:rPr>
          <w:rStyle w:val="oneM2M-primitive-parameter-name"/>
        </w:rPr>
        <w:t>rqet</w:t>
      </w:r>
      <w:r w:rsidRPr="00A8705B">
        <w:t>', '</w:t>
      </w:r>
      <w:r w:rsidRPr="00A8705B">
        <w:rPr>
          <w:rStyle w:val="oneM2M-primitive-parameter-name"/>
        </w:rPr>
        <w:t>rset</w:t>
      </w:r>
      <w:r w:rsidRPr="00A8705B">
        <w:t>', '</w:t>
      </w:r>
      <w:r w:rsidRPr="00A8705B">
        <w:rPr>
          <w:rStyle w:val="oneM2M-primitive-parameter-name"/>
        </w:rPr>
        <w:t>oet</w:t>
      </w:r>
      <w:r w:rsidRPr="00A8705B">
        <w:t>' and '</w:t>
      </w:r>
      <w:r w:rsidRPr="00A8705B">
        <w:rPr>
          <w:rStyle w:val="oneM2M-primitive-parameter-name"/>
        </w:rPr>
        <w:t>rp</w:t>
      </w:r>
      <w:r w:rsidRPr="00A8705B">
        <w:t>' into absolute time representations if they were filled in during this step, by adding the respective durations to the '</w:t>
      </w:r>
      <w:r w:rsidRPr="00A8705B">
        <w:rPr>
          <w:rStyle w:val="oneM2M-primitive-parameter-name"/>
        </w:rPr>
        <w:t>ot</w:t>
      </w:r>
      <w:r w:rsidRPr="00A8705B">
        <w:t>' parameter value. In case where the time duration of the default parameter indicates 'infinity', the absolute time representation of the corresponding primitive parameter shall be set to the largest possible date "99993112T000000".</w:t>
      </w:r>
      <w:r w:rsidRPr="00A8705B">
        <w:br/>
      </w:r>
    </w:p>
    <w:p w14:paraId="586358DB" w14:textId="77777777" w:rsidR="00DA0241" w:rsidRPr="00A8705B" w:rsidRDefault="00DA0241" w:rsidP="00DD616D">
      <w:pPr>
        <w:numPr>
          <w:ilvl w:val="0"/>
          <w:numId w:val="43"/>
        </w:numPr>
        <w:spacing w:before="0"/>
        <w:contextualSpacing/>
      </w:pPr>
      <w:bookmarkStart w:id="1890" w:name="_Ref392195418"/>
      <w:r w:rsidRPr="00A8705B">
        <w:t>Compare CMDH parameters with allowed CMDH parameter limits</w:t>
      </w:r>
      <w:r w:rsidRPr="00A8705B">
        <w:rPr>
          <w:rFonts w:ascii="ＭＳ 明朝" w:eastAsia="ＭＳ 明朝" w:hAnsi="ＭＳ 明朝" w:cs="ＭＳ 明朝"/>
        </w:rPr>
        <w:t>:</w:t>
      </w:r>
      <w:r w:rsidRPr="00A8705B">
        <w:rPr>
          <w:rFonts w:ascii="ＭＳ 明朝" w:eastAsia="ＭＳ 明朝" w:hAnsi="ＭＳ 明朝" w:cs="ＭＳ 明朝"/>
        </w:rPr>
        <w:br/>
      </w:r>
      <w:r w:rsidRPr="00A8705B">
        <w:t>Check if CMDH-related parameters effective for the message are with allowed limits</w:t>
      </w:r>
      <w:bookmarkEnd w:id="1890"/>
      <w:r w:rsidRPr="00A8705B">
        <w:t>.</w:t>
      </w:r>
      <w:r w:rsidRPr="00A8705B">
        <w:br/>
      </w:r>
    </w:p>
    <w:p w14:paraId="7654A6D7" w14:textId="77777777" w:rsidR="00DA0241" w:rsidRPr="00A8705B" w:rsidRDefault="00DA0241" w:rsidP="00DD616D">
      <w:pPr>
        <w:numPr>
          <w:ilvl w:val="1"/>
          <w:numId w:val="43"/>
        </w:numPr>
        <w:spacing w:before="0"/>
        <w:contextualSpacing/>
      </w:pPr>
      <w:r w:rsidRPr="00A8705B">
        <w:t xml:space="preserve">Lookup all [cmdhLimits] child resources of </w:t>
      </w:r>
      <w:r w:rsidRPr="00A8705B">
        <w:rPr>
          <w:iCs/>
        </w:rPr>
        <w:t>the</w:t>
      </w:r>
      <w:r w:rsidRPr="00A8705B">
        <w:t xml:space="preserve"> provisioned active [cmdhPolicy] resource.</w:t>
      </w:r>
    </w:p>
    <w:p w14:paraId="28918BC7" w14:textId="77777777" w:rsidR="00DA0241" w:rsidRPr="00A8705B" w:rsidRDefault="00DA0241" w:rsidP="00DA0241">
      <w:pPr>
        <w:ind w:left="720" w:hanging="360"/>
        <w:contextualSpacing/>
      </w:pPr>
    </w:p>
    <w:p w14:paraId="72AC2CED" w14:textId="77777777" w:rsidR="00DA0241" w:rsidRPr="00A8705B" w:rsidRDefault="00DA0241" w:rsidP="00DD616D">
      <w:pPr>
        <w:numPr>
          <w:ilvl w:val="1"/>
          <w:numId w:val="43"/>
        </w:numPr>
        <w:spacing w:before="0"/>
        <w:contextualSpacing/>
      </w:pPr>
      <w:r w:rsidRPr="00A8705B">
        <w:t>If the message is a request message and any of the attributes</w:t>
      </w:r>
      <w:r w:rsidRPr="00A8705B">
        <w:rPr>
          <w:i/>
          <w:iCs/>
        </w:rPr>
        <w:t xml:space="preserve"> requestContext, </w:t>
      </w:r>
      <w:r w:rsidRPr="00A8705B">
        <w:t xml:space="preserve">and </w:t>
      </w:r>
      <w:r w:rsidRPr="00A8705B">
        <w:rPr>
          <w:i/>
          <w:iCs/>
        </w:rPr>
        <w:t xml:space="preserve">requestCharacteristics </w:t>
      </w:r>
      <w:r w:rsidRPr="00A8705B">
        <w:t xml:space="preserve">are present in the found [cmdhLimits] resources, discard all [cmdhLimits] resources from the list of found items for which </w:t>
      </w:r>
      <w:r w:rsidRPr="00A8705B">
        <w:rPr>
          <w:iCs/>
        </w:rPr>
        <w:t xml:space="preserve">the context conditions </w:t>
      </w:r>
      <w:r w:rsidRPr="00A8705B">
        <w:t>or</w:t>
      </w:r>
      <w:r w:rsidRPr="00A8705B">
        <w:rPr>
          <w:iCs/>
        </w:rPr>
        <w:t xml:space="preserve"> the request characteristics</w:t>
      </w:r>
      <w:r w:rsidRPr="00A8705B">
        <w:rPr>
          <w:i/>
          <w:iCs/>
        </w:rPr>
        <w:t xml:space="preserve"> </w:t>
      </w:r>
      <w:r w:rsidRPr="00A8705B">
        <w:t>at time of processing the request message are not met, respectively.</w:t>
      </w:r>
      <w:r w:rsidRPr="00A8705B">
        <w:br/>
      </w:r>
    </w:p>
    <w:p w14:paraId="524485EB" w14:textId="77777777" w:rsidR="00DA0241" w:rsidRPr="00A8705B" w:rsidRDefault="00DA0241" w:rsidP="00DD616D">
      <w:pPr>
        <w:numPr>
          <w:ilvl w:val="1"/>
          <w:numId w:val="43"/>
        </w:numPr>
        <w:spacing w:before="0"/>
        <w:contextualSpacing/>
      </w:pPr>
      <w:r w:rsidRPr="00A8705B">
        <w:t>Among the remaining found [cmdhLimits] resources do the following selection:</w:t>
      </w:r>
      <w:r w:rsidRPr="00A8705B">
        <w:br/>
      </w:r>
    </w:p>
    <w:p w14:paraId="29D27219" w14:textId="77777777" w:rsidR="00DA0241" w:rsidRPr="00A8705B" w:rsidRDefault="00DA0241" w:rsidP="00DD616D">
      <w:pPr>
        <w:numPr>
          <w:ilvl w:val="2"/>
          <w:numId w:val="43"/>
        </w:numPr>
        <w:spacing w:before="0"/>
        <w:contextualSpacing/>
      </w:pPr>
      <w:r w:rsidRPr="00A8705B">
        <w:t xml:space="preserve">If present, select the [cmdhLimits] resource(s) containing the AE-ID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t>parameter in case of a request message or with the</w:t>
      </w:r>
      <w:r w:rsidRPr="00A8705B">
        <w:rPr>
          <w:i/>
          <w:iCs/>
        </w:rPr>
        <w:t xml:space="preserve"> '</w:t>
      </w:r>
      <w:r w:rsidRPr="00A8705B">
        <w:rPr>
          <w:b/>
          <w:bCs/>
          <w:i/>
          <w:iCs/>
        </w:rPr>
        <w:t>to</w:t>
      </w:r>
      <w:r w:rsidRPr="00A8705B">
        <w:rPr>
          <w:i/>
          <w:iCs/>
        </w:rPr>
        <w:t xml:space="preserve">' </w:t>
      </w:r>
      <w:r w:rsidRPr="00A8705B">
        <w:t xml:space="preserve">parameter in case of a response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_Ref393547420 \r \h  \* MERGEFORMAT </w:instrText>
      </w:r>
      <w:r w:rsidRPr="00A8705B">
        <w:fldChar w:fldCharType="separate"/>
      </w:r>
      <w:r w:rsidRPr="00A8705B">
        <w:t>2.4</w:t>
      </w:r>
      <w:r w:rsidRPr="00A8705B">
        <w:fldChar w:fldCharType="end"/>
      </w:r>
      <w:r w:rsidRPr="00A8705B">
        <w:br/>
      </w:r>
    </w:p>
    <w:p w14:paraId="096FE7E0" w14:textId="77777777" w:rsidR="00DA0241" w:rsidRPr="00A8705B" w:rsidRDefault="00DA0241" w:rsidP="00DD616D">
      <w:pPr>
        <w:numPr>
          <w:ilvl w:val="2"/>
          <w:numId w:val="43"/>
        </w:numPr>
        <w:spacing w:before="0"/>
        <w:contextualSpacing/>
      </w:pPr>
      <w:r w:rsidRPr="00A8705B">
        <w:t xml:space="preserve">If present, select the [cmdhLimits] resource(s) containing the App-ID in the list defined by the </w:t>
      </w:r>
      <w:r w:rsidRPr="00A8705B">
        <w:rPr>
          <w:i/>
          <w:iCs/>
        </w:rPr>
        <w:t>requestOrigin</w:t>
      </w:r>
      <w:r w:rsidRPr="00A8705B">
        <w:t xml:space="preserve"> attribute which matches with the </w:t>
      </w:r>
      <w:r w:rsidRPr="00A8705B">
        <w:rPr>
          <w:i/>
          <w:iCs/>
        </w:rPr>
        <w:t>'</w:t>
      </w:r>
      <w:r w:rsidRPr="00A8705B">
        <w:rPr>
          <w:b/>
          <w:bCs/>
          <w:i/>
          <w:iCs/>
        </w:rPr>
        <w:t>fr</w:t>
      </w:r>
      <w:r w:rsidRPr="00A8705B">
        <w:rPr>
          <w:i/>
          <w:iCs/>
        </w:rPr>
        <w:t xml:space="preserve">' </w:t>
      </w:r>
      <w:r w:rsidRPr="00A8705B">
        <w:t xml:space="preserve">parameter in case of a request message or with the </w:t>
      </w:r>
      <w:r w:rsidRPr="00A8705B">
        <w:rPr>
          <w:i/>
          <w:iCs/>
        </w:rPr>
        <w:t>'</w:t>
      </w:r>
      <w:r w:rsidRPr="00A8705B">
        <w:rPr>
          <w:b/>
          <w:bCs/>
          <w:i/>
          <w:iCs/>
        </w:rPr>
        <w:t>to</w:t>
      </w:r>
      <w:r w:rsidRPr="00A8705B">
        <w:rPr>
          <w:i/>
          <w:iCs/>
        </w:rPr>
        <w:t xml:space="preserve">' </w:t>
      </w:r>
      <w:r w:rsidRPr="00A8705B">
        <w:t xml:space="preserve">parameter in case of a response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_Ref393547420 \r \h  \* MERGEFORMAT </w:instrText>
      </w:r>
      <w:r w:rsidRPr="00A8705B">
        <w:fldChar w:fldCharType="separate"/>
      </w:r>
      <w:r w:rsidRPr="00A8705B">
        <w:t>2.4</w:t>
      </w:r>
      <w:r w:rsidRPr="00A8705B">
        <w:fldChar w:fldCharType="end"/>
      </w:r>
      <w:r w:rsidRPr="00A8705B">
        <w:br/>
      </w:r>
    </w:p>
    <w:p w14:paraId="251F3818" w14:textId="77777777" w:rsidR="00DA0241" w:rsidRPr="00A8705B" w:rsidRDefault="00DA0241" w:rsidP="00DD616D">
      <w:pPr>
        <w:numPr>
          <w:ilvl w:val="2"/>
          <w:numId w:val="43"/>
        </w:numPr>
        <w:spacing w:before="0"/>
        <w:contextualSpacing/>
      </w:pPr>
      <w:r w:rsidRPr="00A8705B">
        <w:t xml:space="preserve">If present, select the [cmdhLimits] resource(s) containing the string 'localAE'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AE-ID </w:t>
      </w:r>
      <w:r w:rsidRPr="00A8705B">
        <w:rPr>
          <w:iCs/>
        </w:rPr>
        <w:t xml:space="preserve">of </w:t>
      </w:r>
      <w:r w:rsidRPr="00A8705B">
        <w:t xml:space="preserve">an AE registered with the CSE processing this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_Ref392054521 \r \h  \* MERGEFORMAT </w:instrText>
      </w:r>
      <w:r w:rsidRPr="00A8705B">
        <w:fldChar w:fldCharType="separate"/>
      </w:r>
      <w:r w:rsidRPr="00A8705B">
        <w:t>1.1.2.4</w:t>
      </w:r>
      <w:r w:rsidRPr="00A8705B">
        <w:fldChar w:fldCharType="end"/>
      </w:r>
      <w:r w:rsidRPr="00A8705B">
        <w:br/>
      </w:r>
    </w:p>
    <w:p w14:paraId="39B7C1A4" w14:textId="77777777" w:rsidR="00DA0241" w:rsidRPr="00A8705B" w:rsidRDefault="00DA0241" w:rsidP="00DD616D">
      <w:pPr>
        <w:numPr>
          <w:ilvl w:val="2"/>
          <w:numId w:val="43"/>
        </w:numPr>
        <w:spacing w:before="0"/>
        <w:contextualSpacing/>
      </w:pPr>
      <w:r w:rsidRPr="00A8705B">
        <w:t xml:space="preserve">If present, select the [cmdhLimits] resource(s) containing the string 'thisCSE'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the </w:t>
      </w:r>
      <w:r w:rsidRPr="00A8705B">
        <w:rPr>
          <w:i/>
          <w:iCs/>
        </w:rPr>
        <w:t>'</w:t>
      </w:r>
      <w:r w:rsidRPr="00A8705B">
        <w:rPr>
          <w:b/>
          <w:bCs/>
          <w:i/>
          <w:iCs/>
        </w:rPr>
        <w:t>fr</w:t>
      </w:r>
      <w:r w:rsidRPr="00A8705B">
        <w:rPr>
          <w:i/>
          <w:iCs/>
        </w:rPr>
        <w:t xml:space="preserve">' </w:t>
      </w:r>
      <w:r w:rsidRPr="00A8705B">
        <w:rPr>
          <w:iCs/>
        </w:rPr>
        <w:t>parameter is the</w:t>
      </w:r>
      <w:r w:rsidRPr="00A8705B">
        <w:rPr>
          <w:i/>
          <w:iCs/>
        </w:rPr>
        <w:t xml:space="preserve"> CSE-ID </w:t>
      </w:r>
      <w:r w:rsidRPr="00A8705B">
        <w:rPr>
          <w:iCs/>
        </w:rPr>
        <w:t>of</w:t>
      </w:r>
      <w:r w:rsidRPr="00A8705B">
        <w:rPr>
          <w:i/>
          <w:iCs/>
        </w:rPr>
        <w:t xml:space="preserve"> </w:t>
      </w:r>
      <w:r w:rsidRPr="00A8705B">
        <w:t xml:space="preserve">the CSE processing this message. If multiple [cmdhLimits] resources match, select the one with the lowest value in the </w:t>
      </w:r>
      <w:r w:rsidRPr="00A8705B">
        <w:rPr>
          <w:i/>
          <w:iCs/>
        </w:rPr>
        <w:t xml:space="preserve">order </w:t>
      </w:r>
      <w:r w:rsidRPr="00A8705B">
        <w:t xml:space="preserve">attribute. Continue processing with step </w:t>
      </w:r>
      <w:r w:rsidRPr="00A8705B">
        <w:fldChar w:fldCharType="begin"/>
      </w:r>
      <w:r w:rsidRPr="00A8705B">
        <w:instrText xml:space="preserve"> REF _Ref393547420 \r \h  \* MERGEFORMAT </w:instrText>
      </w:r>
      <w:r w:rsidRPr="00A8705B">
        <w:fldChar w:fldCharType="separate"/>
      </w:r>
      <w:r w:rsidRPr="00A8705B">
        <w:t>2.4</w:t>
      </w:r>
      <w:r w:rsidRPr="00A8705B">
        <w:fldChar w:fldCharType="end"/>
      </w:r>
      <w:r w:rsidRPr="00A8705B">
        <w:t xml:space="preserve"> </w:t>
      </w:r>
      <w:r w:rsidRPr="00A8705B">
        <w:br/>
      </w:r>
    </w:p>
    <w:p w14:paraId="598C9102" w14:textId="77777777" w:rsidR="00DA0241" w:rsidRPr="00A8705B" w:rsidRDefault="00DA0241" w:rsidP="00DD616D">
      <w:pPr>
        <w:numPr>
          <w:ilvl w:val="2"/>
          <w:numId w:val="43"/>
        </w:numPr>
        <w:spacing w:before="0"/>
        <w:contextualSpacing/>
        <w:rPr>
          <w:sz w:val="22"/>
        </w:rPr>
      </w:pPr>
      <w:r w:rsidRPr="00A8705B">
        <w:t xml:space="preserve">Select the [cmdhLimits] resource containing the string 'default' in the list defined by the </w:t>
      </w:r>
      <w:r w:rsidRPr="00A8705B">
        <w:rPr>
          <w:i/>
          <w:iCs/>
        </w:rPr>
        <w:t>requestOrigin</w:t>
      </w:r>
      <w:r w:rsidRPr="00A8705B">
        <w:t xml:space="preserve"> attribute </w:t>
      </w:r>
      <w:r w:rsidRPr="00A8705B">
        <w:rPr>
          <w:iCs/>
        </w:rPr>
        <w:t>in case of processing a message where</w:t>
      </w:r>
      <w:r w:rsidRPr="00A8705B">
        <w:rPr>
          <w:i/>
          <w:iCs/>
        </w:rPr>
        <w:t xml:space="preserve"> </w:t>
      </w:r>
      <w:r w:rsidRPr="00A8705B">
        <w:t xml:space="preserve">no other matches were found. </w:t>
      </w:r>
      <w:r w:rsidRPr="00A8705B">
        <w:rPr>
          <w:sz w:val="22"/>
        </w:rPr>
        <w:br/>
      </w:r>
    </w:p>
    <w:p w14:paraId="00A3F12B" w14:textId="77777777" w:rsidR="00DA0241" w:rsidRPr="00A8705B" w:rsidRDefault="00DA0241" w:rsidP="00DD616D">
      <w:pPr>
        <w:numPr>
          <w:ilvl w:val="1"/>
          <w:numId w:val="43"/>
        </w:numPr>
        <w:spacing w:before="0"/>
        <w:contextualSpacing/>
      </w:pPr>
      <w:bookmarkStart w:id="1891" w:name="_Ref393547420"/>
      <w:r w:rsidRPr="00A8705B">
        <w:t>Validate if '</w:t>
      </w:r>
      <w:r w:rsidRPr="00A8705B">
        <w:rPr>
          <w:b/>
          <w:i/>
        </w:rPr>
        <w:t>ec</w:t>
      </w:r>
      <w:r w:rsidRPr="00A8705B">
        <w:t>' parameter is within allowed range:</w:t>
      </w:r>
      <w:r w:rsidRPr="00A8705B">
        <w:br/>
        <w:t>If the '</w:t>
      </w:r>
      <w:r w:rsidRPr="00A8705B">
        <w:rPr>
          <w:b/>
          <w:i/>
        </w:rPr>
        <w:t>ec</w:t>
      </w:r>
      <w:r w:rsidRPr="00A8705B">
        <w:t>' parameter of the message is not within the list defined by the</w:t>
      </w:r>
      <w:bookmarkEnd w:id="1891"/>
      <w:r w:rsidRPr="00A8705B">
        <w:t xml:space="preserve"> </w:t>
      </w:r>
      <w:r w:rsidRPr="00A8705B">
        <w:rPr>
          <w:i/>
        </w:rPr>
        <w:t>limitsEventCategory</w:t>
      </w:r>
      <w:r w:rsidRPr="00A8705B">
        <w:t xml:space="preserve"> attribute of the selected [cmdhLimits] resource, mark CMDH message validation for this message as not successful and exit CMDH message validation.</w:t>
      </w:r>
      <w:r w:rsidRPr="00A8705B">
        <w:br/>
      </w:r>
    </w:p>
    <w:p w14:paraId="2C67A044" w14:textId="77777777" w:rsidR="00DA0241" w:rsidRPr="00A8705B" w:rsidRDefault="00DA0241" w:rsidP="00DD616D">
      <w:pPr>
        <w:numPr>
          <w:ilvl w:val="1"/>
          <w:numId w:val="43"/>
        </w:numPr>
        <w:spacing w:before="0"/>
        <w:contextualSpacing/>
      </w:pPr>
      <w:r w:rsidRPr="00A8705B">
        <w:t>Validate if '</w:t>
      </w:r>
      <w:r w:rsidRPr="00A8705B">
        <w:rPr>
          <w:b/>
          <w:i/>
        </w:rPr>
        <w:t>rqet</w:t>
      </w:r>
      <w:r w:rsidRPr="00A8705B">
        <w:t>' parameter is within allowed range:</w:t>
      </w:r>
      <w:r w:rsidRPr="00A8705B">
        <w:br/>
        <w:t>If the '</w:t>
      </w:r>
      <w:r w:rsidRPr="00A8705B">
        <w:rPr>
          <w:b/>
          <w:i/>
        </w:rPr>
        <w:t>rqet</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limitsRequestExpTime</w:t>
      </w:r>
      <w:r w:rsidRPr="00A8705B">
        <w:t xml:space="preserve"> attribute of the selected [cmdhLimits] resource, mark CMDH message validation for this message as not successful and exit CMDH message validation.</w:t>
      </w:r>
      <w:r w:rsidRPr="00A8705B">
        <w:br/>
      </w:r>
    </w:p>
    <w:p w14:paraId="1E7C1989" w14:textId="77777777" w:rsidR="00DA0241" w:rsidRPr="00A8705B" w:rsidRDefault="00DA0241" w:rsidP="00DD616D">
      <w:pPr>
        <w:numPr>
          <w:ilvl w:val="1"/>
          <w:numId w:val="43"/>
        </w:numPr>
        <w:spacing w:before="0"/>
        <w:contextualSpacing/>
      </w:pPr>
      <w:r w:rsidRPr="00A8705B">
        <w:t>Validate if '</w:t>
      </w:r>
      <w:r w:rsidRPr="00A8705B">
        <w:rPr>
          <w:b/>
          <w:i/>
        </w:rPr>
        <w:t>rset</w:t>
      </w:r>
      <w:r w:rsidRPr="00A8705B">
        <w:t>' parameter is within allowed range:</w:t>
      </w:r>
      <w:r w:rsidRPr="00A8705B">
        <w:br/>
        <w:t>If the '</w:t>
      </w:r>
      <w:r w:rsidRPr="00A8705B">
        <w:rPr>
          <w:b/>
          <w:i/>
        </w:rPr>
        <w:t>rset</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limitsResultExpTime</w:t>
      </w:r>
      <w:r w:rsidRPr="00A8705B">
        <w:t xml:space="preserve"> attribute of the selected [cmdhLimits] resource, mark CMDH message validation for this message as not successful and exit CMDH message validation.</w:t>
      </w:r>
      <w:r w:rsidRPr="00A8705B">
        <w:br/>
      </w:r>
    </w:p>
    <w:p w14:paraId="19EC7107" w14:textId="77777777" w:rsidR="00DA0241" w:rsidRPr="00A8705B" w:rsidRDefault="00DA0241" w:rsidP="00DD616D">
      <w:pPr>
        <w:numPr>
          <w:ilvl w:val="1"/>
          <w:numId w:val="43"/>
        </w:numPr>
        <w:spacing w:before="0"/>
        <w:contextualSpacing/>
      </w:pPr>
      <w:r w:rsidRPr="00A8705B">
        <w:t>Validate if '</w:t>
      </w:r>
      <w:r w:rsidRPr="00A8705B">
        <w:rPr>
          <w:b/>
          <w:i/>
        </w:rPr>
        <w:t>oet</w:t>
      </w:r>
      <w:r w:rsidRPr="00A8705B">
        <w:t>' parameter is within allowed range:</w:t>
      </w:r>
      <w:r w:rsidRPr="00A8705B">
        <w:br/>
        <w:t>If the '</w:t>
      </w:r>
      <w:r w:rsidRPr="00A8705B">
        <w:rPr>
          <w:b/>
          <w:i/>
        </w:rPr>
        <w:t>oet</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limitsOpExecTime</w:t>
      </w:r>
      <w:r w:rsidRPr="00A8705B">
        <w:t xml:space="preserve"> attribute of the selected [cmdhLimits] resource, mark CMDH message validation for this message as not successful and exit CMDH message validation.</w:t>
      </w:r>
      <w:r w:rsidRPr="00A8705B">
        <w:br/>
      </w:r>
    </w:p>
    <w:p w14:paraId="1EB8E9FB" w14:textId="77777777" w:rsidR="00DA0241" w:rsidRPr="00A8705B" w:rsidRDefault="00DA0241" w:rsidP="00DD616D">
      <w:pPr>
        <w:numPr>
          <w:ilvl w:val="1"/>
          <w:numId w:val="43"/>
        </w:numPr>
        <w:spacing w:before="0"/>
        <w:contextualSpacing/>
      </w:pPr>
      <w:r w:rsidRPr="00A8705B">
        <w:t>Validate if '</w:t>
      </w:r>
      <w:r w:rsidRPr="00A8705B">
        <w:rPr>
          <w:b/>
          <w:i/>
        </w:rPr>
        <w:t>rp</w:t>
      </w:r>
      <w:r w:rsidRPr="00A8705B">
        <w:t>' parameter is within allowed range:</w:t>
      </w:r>
      <w:r w:rsidRPr="00A8705B">
        <w:br/>
        <w:t>If the '</w:t>
      </w:r>
      <w:r w:rsidRPr="00A8705B">
        <w:rPr>
          <w:b/>
          <w:i/>
        </w:rPr>
        <w:t>rp</w:t>
      </w:r>
      <w:r w:rsidRPr="00A8705B">
        <w:t>' parameter is present in the message and if it is not within the range defined by the '</w:t>
      </w:r>
      <w:r w:rsidRPr="00A8705B">
        <w:rPr>
          <w:b/>
          <w:i/>
        </w:rPr>
        <w:t>ot</w:t>
      </w:r>
      <w:r w:rsidRPr="00A8705B">
        <w:t xml:space="preserve">' parameter and </w:t>
      </w:r>
      <w:r w:rsidRPr="00A8705B">
        <w:rPr>
          <w:rStyle w:val="oneM2M-resource-attribute"/>
        </w:rPr>
        <w:t>limitsRespPersistence</w:t>
      </w:r>
      <w:r w:rsidRPr="00A8705B">
        <w:t xml:space="preserve"> attribute of the selected [cmdhLimits] resource, mark CMDH message validation for this message as not successful and exit CMDH message validation.</w:t>
      </w:r>
      <w:r w:rsidRPr="00A8705B">
        <w:br/>
      </w:r>
    </w:p>
    <w:p w14:paraId="36F50881" w14:textId="77777777" w:rsidR="00DA0241" w:rsidRPr="00A8705B" w:rsidRDefault="00DA0241" w:rsidP="00DD616D">
      <w:pPr>
        <w:numPr>
          <w:ilvl w:val="1"/>
          <w:numId w:val="43"/>
        </w:numPr>
        <w:spacing w:before="0"/>
        <w:contextualSpacing/>
      </w:pPr>
      <w:r w:rsidRPr="00A8705B">
        <w:t>Validate if '</w:t>
      </w:r>
      <w:r w:rsidRPr="00A8705B">
        <w:rPr>
          <w:b/>
          <w:i/>
        </w:rPr>
        <w:t>da</w:t>
      </w:r>
      <w:r w:rsidRPr="00A8705B">
        <w:t>' parameter is within allowed range:</w:t>
      </w:r>
      <w:r w:rsidRPr="00A8705B">
        <w:br/>
        <w:t>If the '</w:t>
      </w:r>
      <w:r w:rsidRPr="00A8705B">
        <w:rPr>
          <w:b/>
          <w:i/>
        </w:rPr>
        <w:t>da</w:t>
      </w:r>
      <w:r w:rsidRPr="00A8705B">
        <w:t xml:space="preserve">' parameter is present in the message and if it is not within the list of allowed values defined by the </w:t>
      </w:r>
      <w:r w:rsidRPr="00A8705B">
        <w:rPr>
          <w:i/>
        </w:rPr>
        <w:t>limitsDelAggregation</w:t>
      </w:r>
      <w:r w:rsidRPr="00A8705B">
        <w:t xml:space="preserve"> attribute of the selected [cmdhLimits] resource, mark CMDH message validation for this message as not successful and exit CMDH message validation.</w:t>
      </w:r>
      <w:r w:rsidRPr="00A8705B">
        <w:br/>
      </w:r>
    </w:p>
    <w:p w14:paraId="7154158A" w14:textId="77777777" w:rsidR="00DA0241" w:rsidRPr="00A8705B" w:rsidRDefault="00DA0241" w:rsidP="00DD616D">
      <w:pPr>
        <w:numPr>
          <w:ilvl w:val="0"/>
          <w:numId w:val="43"/>
        </w:numPr>
        <w:spacing w:before="0"/>
        <w:contextualSpacing/>
      </w:pPr>
      <w:r w:rsidRPr="00A8705B">
        <w:t>Check if message complies with</w:t>
      </w:r>
      <w:r w:rsidRPr="00A8705B">
        <w:rPr>
          <w:rFonts w:ascii="ＭＳ 明朝" w:eastAsia="ＭＳ 明朝" w:hAnsi="ＭＳ 明朝" w:cs="ＭＳ 明朝"/>
        </w:rPr>
        <w:t xml:space="preserve"> </w:t>
      </w:r>
      <w:r w:rsidRPr="00A8705B">
        <w:t>network access rules and buffer limits:</w:t>
      </w:r>
      <w:r w:rsidRPr="00A8705B">
        <w:br/>
      </w:r>
    </w:p>
    <w:p w14:paraId="41CB3B08" w14:textId="77777777" w:rsidR="00DA0241" w:rsidRPr="00A8705B" w:rsidRDefault="00DA0241" w:rsidP="00DD616D">
      <w:pPr>
        <w:numPr>
          <w:ilvl w:val="1"/>
          <w:numId w:val="43"/>
        </w:numPr>
        <w:spacing w:before="0"/>
        <w:contextualSpacing/>
      </w:pPr>
      <w:r w:rsidRPr="00A8705B">
        <w:t>Check if '</w:t>
      </w:r>
      <w:r w:rsidRPr="00A8705B">
        <w:rPr>
          <w:b/>
          <w:i/>
        </w:rPr>
        <w:t>ec</w:t>
      </w:r>
      <w:r w:rsidRPr="00A8705B">
        <w:t>' parameter has enumeration value for</w:t>
      </w:r>
      <w:r w:rsidRPr="00A8705B" w:rsidDel="00213039">
        <w:t xml:space="preserve"> </w:t>
      </w:r>
      <w:r w:rsidRPr="00A8705B">
        <w:t>'immediate':</w:t>
      </w:r>
      <w:r w:rsidRPr="00A8705B">
        <w:br/>
        <w:t>If the '</w:t>
      </w:r>
      <w:r w:rsidRPr="00A8705B">
        <w:rPr>
          <w:b/>
          <w:i/>
        </w:rPr>
        <w:t>ec</w:t>
      </w:r>
      <w:r w:rsidRPr="00A8705B">
        <w:t>' parameter of the message is 'immediate' bypass any checks on buffering or access network usage rules. Mark the CMDH message validation for this message as successful and end CMDH message validation.</w:t>
      </w:r>
      <w:r w:rsidRPr="00A8705B">
        <w:br/>
      </w:r>
    </w:p>
    <w:p w14:paraId="2CA46AF6" w14:textId="77777777" w:rsidR="00DA0241" w:rsidRPr="00A8705B" w:rsidRDefault="00DA0241" w:rsidP="00DD616D">
      <w:pPr>
        <w:numPr>
          <w:ilvl w:val="1"/>
          <w:numId w:val="43"/>
        </w:numPr>
        <w:spacing w:before="0"/>
        <w:contextualSpacing/>
      </w:pPr>
      <w:r w:rsidRPr="00A8705B">
        <w:t>Check if delivering the message is possible within the boundaries of access network usage rules in CMDH policies:</w:t>
      </w:r>
      <w:r w:rsidRPr="00A8705B">
        <w:br/>
      </w:r>
    </w:p>
    <w:p w14:paraId="3AA83D07" w14:textId="77777777" w:rsidR="00DA0241" w:rsidRPr="00A8705B" w:rsidRDefault="00DA0241" w:rsidP="00DD616D">
      <w:pPr>
        <w:numPr>
          <w:ilvl w:val="2"/>
          <w:numId w:val="43"/>
        </w:numPr>
        <w:spacing w:before="0"/>
        <w:contextualSpacing/>
      </w:pPr>
      <w:r w:rsidRPr="00A8705B">
        <w:t xml:space="preserve">Lookup all [cmdhNetworkAccessRules] child resources of </w:t>
      </w:r>
      <w:r w:rsidRPr="00A8705B">
        <w:rPr>
          <w:iCs/>
        </w:rPr>
        <w:t>the</w:t>
      </w:r>
      <w:r w:rsidRPr="00A8705B">
        <w:t xml:space="preserve"> provisioned active [cmdhPolicy] resource.</w:t>
      </w:r>
      <w:r w:rsidRPr="00A8705B">
        <w:br/>
      </w:r>
    </w:p>
    <w:p w14:paraId="633A1154" w14:textId="77777777" w:rsidR="00DA0241" w:rsidRPr="00A8705B" w:rsidRDefault="00DA0241" w:rsidP="00DD616D">
      <w:pPr>
        <w:numPr>
          <w:ilvl w:val="2"/>
          <w:numId w:val="43"/>
        </w:numPr>
        <w:spacing w:before="0"/>
        <w:contextualSpacing/>
      </w:pPr>
      <w:r w:rsidRPr="00A8705B">
        <w:t>Among the all found [cmdhNetworkAccessRules] resources do the following selection:</w:t>
      </w:r>
      <w:r w:rsidRPr="00A8705B">
        <w:br/>
      </w:r>
    </w:p>
    <w:p w14:paraId="45B7B0E9" w14:textId="77777777" w:rsidR="00DA0241" w:rsidRPr="00A8705B" w:rsidRDefault="00DA0241" w:rsidP="00DD616D">
      <w:pPr>
        <w:numPr>
          <w:ilvl w:val="3"/>
          <w:numId w:val="43"/>
        </w:numPr>
        <w:spacing w:before="0"/>
        <w:contextualSpacing/>
      </w:pPr>
      <w:r w:rsidRPr="00A8705B">
        <w:t>If present, select the [cmdhNetworkAccessRules] resource containing the value of the '</w:t>
      </w:r>
      <w:r w:rsidRPr="00A8705B">
        <w:rPr>
          <w:b/>
          <w:i/>
        </w:rPr>
        <w:t>ec</w:t>
      </w:r>
      <w:r w:rsidRPr="00A8705B">
        <w:t xml:space="preserve">' parameter of the message in the list defined by the </w:t>
      </w:r>
      <w:r w:rsidRPr="00A8705B">
        <w:rPr>
          <w:i/>
          <w:iCs/>
        </w:rPr>
        <w:t>applicableEventCategory</w:t>
      </w:r>
      <w:r w:rsidRPr="00A8705B">
        <w:t xml:space="preserve"> attribute. If a match is found, continue processing with step 3.2.3</w:t>
      </w:r>
      <w:r w:rsidRPr="00A8705B">
        <w:br/>
      </w:r>
    </w:p>
    <w:p w14:paraId="330ABBFA" w14:textId="77777777" w:rsidR="00DA0241" w:rsidRPr="00A8705B" w:rsidRDefault="00DA0241" w:rsidP="00DD616D">
      <w:pPr>
        <w:numPr>
          <w:ilvl w:val="3"/>
          <w:numId w:val="43"/>
        </w:numPr>
        <w:spacing w:before="0"/>
        <w:contextualSpacing/>
      </w:pPr>
      <w:r w:rsidRPr="00A8705B">
        <w:t xml:space="preserve">Select the [cmdhNetworkAccessRules] resource that contains the enumeration value for </w:t>
      </w:r>
      <w:r w:rsidRPr="00A8705B">
        <w:rPr>
          <w:i/>
          <w:iCs/>
        </w:rPr>
        <w:t xml:space="preserve">'default' </w:t>
      </w:r>
      <w:r w:rsidRPr="00A8705B">
        <w:rPr>
          <w:iCs/>
        </w:rPr>
        <w:t>in</w:t>
      </w:r>
      <w:r w:rsidRPr="00A8705B">
        <w:t xml:space="preserve"> the list defined by the </w:t>
      </w:r>
      <w:r w:rsidRPr="00A8705B">
        <w:rPr>
          <w:rStyle w:val="oneM2M-resource-attribute"/>
        </w:rPr>
        <w:t>applicableEventCategory</w:t>
      </w:r>
      <w:r w:rsidRPr="00A8705B">
        <w:t xml:space="preserve"> attribute. </w:t>
      </w:r>
      <w:r w:rsidRPr="00A8705B">
        <w:br/>
      </w:r>
    </w:p>
    <w:p w14:paraId="3DDA3DC9" w14:textId="77777777" w:rsidR="00DA0241" w:rsidRPr="00A8705B" w:rsidRDefault="00DA0241" w:rsidP="00DD616D">
      <w:pPr>
        <w:numPr>
          <w:ilvl w:val="2"/>
          <w:numId w:val="43"/>
        </w:numPr>
        <w:spacing w:before="0"/>
        <w:contextualSpacing/>
      </w:pPr>
      <w:bookmarkStart w:id="1892" w:name="_Ref393627034"/>
      <w:r w:rsidRPr="00A8705B">
        <w:t xml:space="preserve">Lookup all [cmdhNwAccessRule] child resources of </w:t>
      </w:r>
      <w:r w:rsidRPr="00A8705B">
        <w:rPr>
          <w:iCs/>
        </w:rPr>
        <w:t>the</w:t>
      </w:r>
      <w:r w:rsidRPr="00A8705B">
        <w:t xml:space="preserve"> selected [cmdhNetworkAccessRules] resource </w:t>
      </w:r>
      <w:r w:rsidRPr="00A8705B">
        <w:br/>
      </w:r>
    </w:p>
    <w:p w14:paraId="78812B4C" w14:textId="77777777" w:rsidR="00DA0241" w:rsidRPr="00A8705B" w:rsidRDefault="00DA0241" w:rsidP="00DD616D">
      <w:pPr>
        <w:numPr>
          <w:ilvl w:val="2"/>
          <w:numId w:val="43"/>
        </w:numPr>
        <w:spacing w:before="0"/>
        <w:contextualSpacing/>
      </w:pPr>
      <w:r w:rsidRPr="00A8705B">
        <w:t>Among all found [cmdhNwAccessRule] resources find at least one for which the &lt;schedule&gt; child resource 'allowedSchedule' is allowing usage of the corresponding target network consistent with the '</w:t>
      </w:r>
      <w:r w:rsidRPr="00A8705B">
        <w:rPr>
          <w:b/>
          <w:i/>
        </w:rPr>
        <w:t>rqet</w:t>
      </w:r>
      <w:r w:rsidRPr="00A8705B">
        <w:t>' parameter in case of a request message being processed or in line with the '</w:t>
      </w:r>
      <w:r w:rsidRPr="00A8705B">
        <w:rPr>
          <w:b/>
          <w:i/>
        </w:rPr>
        <w:t>rset</w:t>
      </w:r>
      <w:r w:rsidRPr="00A8705B">
        <w:t>' parameter in case of a response message being processed. If no matching [cmdhNwAccessRule] resource is found, mark CMDH validation for this message as not successful due to lack of scheduling opportunities and end CMDH message validation. Otherwise continue.</w:t>
      </w:r>
      <w:bookmarkEnd w:id="1892"/>
      <w:r w:rsidRPr="00A8705B">
        <w:br/>
      </w:r>
    </w:p>
    <w:p w14:paraId="0E66F64D" w14:textId="77777777" w:rsidR="00DA0241" w:rsidRPr="00A8705B" w:rsidRDefault="00DA0241" w:rsidP="00DD616D">
      <w:pPr>
        <w:numPr>
          <w:ilvl w:val="1"/>
          <w:numId w:val="43"/>
        </w:numPr>
        <w:spacing w:before="0"/>
        <w:contextualSpacing/>
      </w:pPr>
      <w:r w:rsidRPr="00A8705B">
        <w:t>Check if delivering the message is possible within the boundaries of buffer usage rules in CMDH policies:</w:t>
      </w:r>
      <w:r w:rsidRPr="00A8705B">
        <w:br/>
      </w:r>
    </w:p>
    <w:p w14:paraId="1F03ACD6" w14:textId="77777777" w:rsidR="00DA0241" w:rsidRPr="00A8705B" w:rsidRDefault="00DA0241" w:rsidP="00DD616D">
      <w:pPr>
        <w:numPr>
          <w:ilvl w:val="2"/>
          <w:numId w:val="43"/>
        </w:numPr>
        <w:spacing w:before="0"/>
        <w:contextualSpacing/>
      </w:pPr>
      <w:r w:rsidRPr="00A8705B">
        <w:t xml:space="preserve">Lookup all [cmdhBuffer] child resources of </w:t>
      </w:r>
      <w:r w:rsidRPr="00A8705B">
        <w:rPr>
          <w:iCs/>
        </w:rPr>
        <w:t>the</w:t>
      </w:r>
      <w:r w:rsidRPr="00A8705B">
        <w:t xml:space="preserve"> provisioned active [cmdhPolicy] resource.</w:t>
      </w:r>
      <w:r w:rsidRPr="00A8705B">
        <w:br/>
      </w:r>
    </w:p>
    <w:p w14:paraId="6B0A3E71" w14:textId="77777777" w:rsidR="00DA0241" w:rsidRPr="00A8705B" w:rsidRDefault="00DA0241" w:rsidP="00DD616D">
      <w:pPr>
        <w:numPr>
          <w:ilvl w:val="2"/>
          <w:numId w:val="43"/>
        </w:numPr>
        <w:spacing w:before="0"/>
        <w:contextualSpacing/>
      </w:pPr>
      <w:r w:rsidRPr="00A8705B">
        <w:t>Among the all found [cmdhBuffer] resources do the following selection:</w:t>
      </w:r>
      <w:r w:rsidRPr="00A8705B">
        <w:br/>
      </w:r>
    </w:p>
    <w:p w14:paraId="030A77CE" w14:textId="77777777" w:rsidR="00DA0241" w:rsidRPr="00A8705B" w:rsidRDefault="00DA0241" w:rsidP="00DD616D">
      <w:pPr>
        <w:numPr>
          <w:ilvl w:val="3"/>
          <w:numId w:val="43"/>
        </w:numPr>
        <w:spacing w:before="0"/>
        <w:contextualSpacing/>
      </w:pPr>
      <w:r w:rsidRPr="00A8705B">
        <w:t>If present, select the [cmdhBuffer] resource containing the value of the '</w:t>
      </w:r>
      <w:r w:rsidRPr="00A8705B">
        <w:rPr>
          <w:b/>
          <w:i/>
        </w:rPr>
        <w:t>ec</w:t>
      </w:r>
      <w:r w:rsidRPr="00A8705B">
        <w:t xml:space="preserve">' parameter of the message in the list defined by the </w:t>
      </w:r>
      <w:r w:rsidRPr="00A8705B">
        <w:rPr>
          <w:i/>
          <w:iCs/>
        </w:rPr>
        <w:t>applicableEventCategory</w:t>
      </w:r>
      <w:r w:rsidRPr="00A8705B">
        <w:t xml:space="preserve"> attribute. If a match is found, continue processing with step 3.3.3</w:t>
      </w:r>
    </w:p>
    <w:p w14:paraId="43A2CBF7" w14:textId="77777777" w:rsidR="00DA0241" w:rsidRPr="00A8705B" w:rsidRDefault="00DA0241" w:rsidP="00DD616D">
      <w:pPr>
        <w:numPr>
          <w:ilvl w:val="3"/>
          <w:numId w:val="43"/>
        </w:numPr>
        <w:spacing w:before="0"/>
        <w:contextualSpacing/>
      </w:pPr>
      <w:r w:rsidRPr="00A8705B">
        <w:t xml:space="preserve">Select the [cmdhBuffer] resource that contains the </w:t>
      </w:r>
      <w:r w:rsidRPr="00A8705B">
        <w:rPr>
          <w:rFonts w:eastAsia="ＭＳ 明朝" w:hint="eastAsia"/>
        </w:rPr>
        <w:t xml:space="preserve">enumeration value for </w:t>
      </w:r>
      <w:r w:rsidRPr="00A8705B">
        <w:rPr>
          <w:i/>
          <w:iCs/>
        </w:rPr>
        <w:t xml:space="preserve">'default' </w:t>
      </w:r>
      <w:r w:rsidRPr="00A8705B">
        <w:rPr>
          <w:iCs/>
        </w:rPr>
        <w:t>in</w:t>
      </w:r>
      <w:r w:rsidRPr="00A8705B">
        <w:t xml:space="preserve"> the list defined by the </w:t>
      </w:r>
      <w:r w:rsidRPr="00A8705B">
        <w:rPr>
          <w:i/>
          <w:iCs/>
        </w:rPr>
        <w:t>applicableEventCategory</w:t>
      </w:r>
      <w:r w:rsidRPr="00A8705B">
        <w:rPr>
          <w:rFonts w:eastAsia="ＭＳ 明朝" w:hint="eastAsia"/>
        </w:rPr>
        <w:t xml:space="preserve"> attribute</w:t>
      </w:r>
      <w:r w:rsidRPr="00A8705B">
        <w:t xml:space="preserve">. </w:t>
      </w:r>
      <w:r w:rsidRPr="00A8705B">
        <w:br/>
      </w:r>
    </w:p>
    <w:p w14:paraId="57778A10" w14:textId="77777777" w:rsidR="00DA0241" w:rsidRPr="00A8705B" w:rsidRDefault="00DA0241" w:rsidP="00DD616D">
      <w:pPr>
        <w:numPr>
          <w:ilvl w:val="2"/>
          <w:numId w:val="43"/>
        </w:numPr>
        <w:spacing w:before="0"/>
        <w:contextualSpacing/>
      </w:pPr>
      <w:r w:rsidRPr="00A8705B">
        <w:t xml:space="preserve">Check if the amount of memory needed to buffer the message being validated in addition to the already buffered messages matching with the same buffer usage policy in the selected [cmdhBuffer] resource would exhaust the limit defined by the </w:t>
      </w:r>
      <w:r w:rsidRPr="00A8705B">
        <w:rPr>
          <w:rStyle w:val="oneM2M-resource-attribute"/>
        </w:rPr>
        <w:t>maxBufferSize</w:t>
      </w:r>
      <w:r w:rsidRPr="00A8705B">
        <w:t xml:space="preserve"> attribute of the selected [cmdhBuffer] resource or if the available memory for CMDH forwarding on the receiver CSE would get exhausted even when purging buffered messages with lower storage priority.</w:t>
      </w:r>
      <w:r w:rsidRPr="00A8705B">
        <w:br/>
      </w:r>
    </w:p>
    <w:p w14:paraId="1FF875A9" w14:textId="77777777" w:rsidR="00DA0241" w:rsidRPr="00A8705B" w:rsidRDefault="00DA0241" w:rsidP="00DD616D">
      <w:pPr>
        <w:numPr>
          <w:ilvl w:val="3"/>
          <w:numId w:val="43"/>
        </w:numPr>
        <w:spacing w:before="0"/>
        <w:contextualSpacing/>
      </w:pPr>
      <w:r w:rsidRPr="00A8705B">
        <w:t xml:space="preserve">If the check is negative, mark the CMDH message validation for the message being validated as successful, assign the storage priority defined in the </w:t>
      </w:r>
      <w:r w:rsidRPr="00A8705B">
        <w:rPr>
          <w:rStyle w:val="oneM2M-resource-attribute"/>
        </w:rPr>
        <w:t>storagePriority</w:t>
      </w:r>
      <w:r w:rsidRPr="00A8705B">
        <w:t xml:space="preserve"> attribute of the selected [cmdhBuffer] resource to the validated message, and end CMDH message validation</w:t>
      </w:r>
      <w:r w:rsidRPr="00A8705B">
        <w:br/>
      </w:r>
    </w:p>
    <w:p w14:paraId="19C692D0" w14:textId="77777777" w:rsidR="00DA0241" w:rsidRPr="00A8705B" w:rsidRDefault="00DA0241" w:rsidP="00DD616D">
      <w:pPr>
        <w:numPr>
          <w:ilvl w:val="3"/>
          <w:numId w:val="43"/>
        </w:numPr>
        <w:spacing w:before="0"/>
        <w:contextualSpacing/>
      </w:pPr>
      <w:r w:rsidRPr="00A8705B">
        <w:t>If the check is positive, mark the CMDH message validation for the message being validated as not successful and end CMDH message validation.</w:t>
      </w:r>
    </w:p>
    <w:p w14:paraId="71FAF4CD" w14:textId="77777777" w:rsidR="00DA0241" w:rsidRPr="00A8705B" w:rsidRDefault="00DA0241" w:rsidP="00DA0241">
      <w:pPr>
        <w:ind w:left="1728"/>
        <w:contextualSpacing/>
      </w:pPr>
    </w:p>
    <w:p w14:paraId="438E4200" w14:textId="77777777" w:rsidR="00DA0241" w:rsidRPr="00A8705B" w:rsidRDefault="00DA0241" w:rsidP="00DA0241">
      <w:pPr>
        <w:pStyle w:val="FL"/>
      </w:pPr>
      <w:r w:rsidRPr="00A8705B">
        <w:object w:dxaOrig="12709" w:dyaOrig="11604" w14:anchorId="11CC74AC">
          <v:shape id="_x0000_i1034" type="#_x0000_t75" style="width:479.75pt;height:437.4pt" o:ole="">
            <v:imagedata r:id="rId35" o:title=""/>
          </v:shape>
          <o:OLEObject Type="Embed" ProgID="Visio.Drawing.11" ShapeID="_x0000_i1034" DrawAspect="Content" ObjectID="_1564370499" r:id="rId36"/>
        </w:object>
      </w:r>
    </w:p>
    <w:p w14:paraId="4386D8A2" w14:textId="77777777" w:rsidR="00DA0241" w:rsidRPr="00A8705B" w:rsidRDefault="00DA0241" w:rsidP="00DA0241">
      <w:pPr>
        <w:pStyle w:val="TF"/>
        <w:rPr>
          <w:rFonts w:eastAsia="ＭＳ 明朝"/>
          <w:lang w:eastAsia="ja-JP"/>
        </w:rPr>
      </w:pPr>
      <w:bookmarkStart w:id="1893" w:name="_Toc461715368"/>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H.2.3</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ＭＳ 明朝" w:hint="eastAsia"/>
          <w:lang w:eastAsia="ja-JP"/>
        </w:rPr>
        <w:t xml:space="preserve">: </w:t>
      </w:r>
      <w:r w:rsidRPr="00A8705B">
        <w:rPr>
          <w:rFonts w:eastAsia="ＭＳ 明朝"/>
          <w:lang w:eastAsia="ja-JP"/>
        </w:rPr>
        <w:t>CMDH message validation procedure</w:t>
      </w:r>
      <w:bookmarkEnd w:id="1893"/>
    </w:p>
    <w:p w14:paraId="2731A881" w14:textId="77777777" w:rsidR="00DA0241" w:rsidRPr="00A8705B" w:rsidRDefault="00DA0241" w:rsidP="00DD616D">
      <w:pPr>
        <w:pStyle w:val="Annex3"/>
        <w:numPr>
          <w:ilvl w:val="2"/>
          <w:numId w:val="98"/>
        </w:numPr>
      </w:pPr>
      <w:bookmarkStart w:id="1894" w:name="_Ref393669504"/>
      <w:bookmarkStart w:id="1895" w:name="_Ref394654935"/>
      <w:bookmarkStart w:id="1896" w:name="_Toc479167598"/>
      <w:r w:rsidRPr="00A8705B">
        <w:t>CMDH message forwarding</w:t>
      </w:r>
      <w:bookmarkEnd w:id="1894"/>
      <w:r w:rsidRPr="00A8705B">
        <w:t xml:space="preserve"> procedure</w:t>
      </w:r>
      <w:bookmarkEnd w:id="1895"/>
      <w:bookmarkEnd w:id="1896"/>
    </w:p>
    <w:p w14:paraId="371A14B0" w14:textId="77777777" w:rsidR="00DA0241" w:rsidRPr="00A8705B" w:rsidRDefault="00DA0241" w:rsidP="00DA0241">
      <w:r w:rsidRPr="00A8705B">
        <w:t>The high-level sequence of processing steps for the CMDH message forwarding process is depicted in the flow chart below. Note that this flow chart only represents the reference flow for implementing a standard compliant behaviour. Other standard compliant implementations may be possible as long as the events defined below will result in the same normative message exchanges via reference points.</w:t>
      </w:r>
    </w:p>
    <w:p w14:paraId="7E9863C6" w14:textId="77777777" w:rsidR="00DA0241" w:rsidRPr="00A8705B" w:rsidRDefault="00DA0241" w:rsidP="00DA0241">
      <w:r w:rsidRPr="00A8705B">
        <w:t>Occurrence of the following events shall trigger processing in the CMDH message forwarding:</w:t>
      </w:r>
    </w:p>
    <w:p w14:paraId="373899D7" w14:textId="77777777" w:rsidR="00DA0241" w:rsidRPr="00A8705B" w:rsidRDefault="00DA0241" w:rsidP="00DA0241">
      <w:pPr>
        <w:pStyle w:val="B1"/>
      </w:pPr>
      <w:r w:rsidRPr="00A8705B">
        <w:t>One or more new message(s) get(s) queued up for CMDH message forwarding.</w:t>
      </w:r>
    </w:p>
    <w:p w14:paraId="1172B123" w14:textId="77777777" w:rsidR="00DA0241" w:rsidRPr="00A8705B" w:rsidRDefault="00DA0241" w:rsidP="00DA0241">
      <w:pPr>
        <w:pStyle w:val="B1"/>
      </w:pPr>
      <w:r w:rsidRPr="00A8705B">
        <w:t>Any of the underlying networks becomes usable for message forwarding due to transition(s) in allowed schedule(s) or due to establishing of availability of connectivity (e.g. cable plugged-in, coverage established).</w:t>
      </w:r>
    </w:p>
    <w:p w14:paraId="780251FF" w14:textId="77777777" w:rsidR="00DA0241" w:rsidRPr="00A8705B" w:rsidRDefault="00DA0241" w:rsidP="00DA0241">
      <w:pPr>
        <w:pStyle w:val="B1"/>
      </w:pPr>
      <w:r w:rsidRPr="00A8705B">
        <w:t>Any of the underlying networks becomes unusable for message forwarding due to transition(s) in allowed schedule(s) or due to loss of availability of connectivity (e.g. cable unplugged, coverage lost).</w:t>
      </w:r>
    </w:p>
    <w:p w14:paraId="0C108C04" w14:textId="77777777" w:rsidR="00DA0241" w:rsidRPr="00A8705B" w:rsidRDefault="00DA0241" w:rsidP="00DA0241">
      <w:pPr>
        <w:pStyle w:val="B1"/>
      </w:pPr>
      <w:r w:rsidRPr="00A8705B">
        <w:t>Any message buffered for CMDH forwarding expires.</w:t>
      </w:r>
    </w:p>
    <w:p w14:paraId="71D829FA" w14:textId="77777777" w:rsidR="00DA0241" w:rsidRPr="00A8705B" w:rsidRDefault="00DA0241" w:rsidP="00DA0241">
      <w:pPr>
        <w:pStyle w:val="FL"/>
      </w:pPr>
      <w:r w:rsidRPr="00A8705B">
        <w:object w:dxaOrig="12709" w:dyaOrig="11604" w14:anchorId="6BA49D5C">
          <v:shape id="_x0000_i1035" type="#_x0000_t75" style="width:479.75pt;height:437.4pt" o:ole="">
            <v:imagedata r:id="rId37" o:title=""/>
          </v:shape>
          <o:OLEObject Type="Embed" ProgID="Visio.Drawing.11" ShapeID="_x0000_i1035" DrawAspect="Content" ObjectID="_1564370500" r:id="rId38"/>
        </w:object>
      </w:r>
    </w:p>
    <w:p w14:paraId="0CCF4253" w14:textId="77777777" w:rsidR="00DA0241" w:rsidRPr="00A8705B" w:rsidRDefault="00DA0241" w:rsidP="00DA0241">
      <w:pPr>
        <w:pStyle w:val="TF"/>
      </w:pPr>
      <w:bookmarkStart w:id="1897" w:name="_Toc461715369"/>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H.2.4</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t>: CMDH message forwarding procedure</w:t>
      </w:r>
      <w:bookmarkEnd w:id="1897"/>
      <w:r w:rsidRPr="00A8705B" w:rsidDel="007B7A66">
        <w:t xml:space="preserve"> </w:t>
      </w:r>
    </w:p>
    <w:p w14:paraId="06303037" w14:textId="77777777" w:rsidR="00DA0241" w:rsidRPr="00A8705B" w:rsidRDefault="00DA0241" w:rsidP="00DA0241">
      <w:r w:rsidRPr="00A8705B">
        <w:t>When a new message is getting queued up for CMDH message forwarding, carry out the following:</w:t>
      </w:r>
    </w:p>
    <w:p w14:paraId="01B65B17" w14:textId="77777777" w:rsidR="00DA0241" w:rsidRPr="00A8705B" w:rsidRDefault="00DA0241" w:rsidP="00DA0241">
      <w:r w:rsidRPr="00A8705B">
        <w:t>If the '</w:t>
      </w:r>
      <w:r w:rsidRPr="00A8705B">
        <w:rPr>
          <w:b/>
          <w:i/>
        </w:rPr>
        <w:t>ec</w:t>
      </w:r>
      <w:r w:rsidRPr="00A8705B">
        <w:t>' parameter of the messages has the value 'immediate':</w:t>
      </w:r>
    </w:p>
    <w:p w14:paraId="4BD1422B" w14:textId="77777777" w:rsidR="00DA0241" w:rsidRPr="00A8705B" w:rsidRDefault="00DA0241" w:rsidP="00DA0241">
      <w:pPr>
        <w:pStyle w:val="B10"/>
        <w:rPr>
          <w:rFonts w:eastAsia="ＭＳ 明朝"/>
          <w:lang w:eastAsia="ja-JP"/>
        </w:rPr>
      </w:pPr>
      <w:r w:rsidRPr="00A8705B">
        <w:t>Forward message as soon as possible to the next CSE. The processing in this situation is described by the flow chart in</w:t>
      </w:r>
      <w:r w:rsidRPr="00A8705B">
        <w:fldChar w:fldCharType="begin"/>
      </w:r>
      <w:r w:rsidRPr="00A8705B">
        <w:instrText xml:space="preserve"> REF _Ref393640125 \h  \* MERGEFORMAT </w:instrText>
      </w:r>
      <w:r w:rsidRPr="00A8705B">
        <w:fldChar w:fldCharType="separate"/>
      </w:r>
      <w:r w:rsidRPr="00A8705B">
        <w:t xml:space="preserve"> </w:t>
      </w:r>
      <w:r w:rsidRPr="00A8705B">
        <w:rPr>
          <w:rFonts w:eastAsia="ＭＳ 明朝"/>
          <w:lang w:eastAsia="ja-JP"/>
        </w:rPr>
        <w:t>Figure H.2.4-2</w:t>
      </w:r>
      <w:r w:rsidRPr="00A8705B">
        <w:fldChar w:fldCharType="end"/>
      </w:r>
    </w:p>
    <w:p w14:paraId="35E44A09" w14:textId="77777777" w:rsidR="00DA0241" w:rsidRPr="00A8705B" w:rsidRDefault="00DA0241" w:rsidP="00DD616D">
      <w:pPr>
        <w:numPr>
          <w:ilvl w:val="1"/>
          <w:numId w:val="44"/>
        </w:numPr>
        <w:spacing w:before="0"/>
        <w:contextualSpacing/>
      </w:pPr>
      <w:r w:rsidRPr="00A8705B">
        <w:t xml:space="preserve">If a Mcc communication connection to the next CSE for forwarding the message is already established, continue with step </w:t>
      </w:r>
      <w:r w:rsidRPr="00A8705B">
        <w:fldChar w:fldCharType="begin"/>
      </w:r>
      <w:r w:rsidRPr="00A8705B">
        <w:instrText xml:space="preserve"> REF _Ref393638607 \r \h  \* MERGEFORMAT </w:instrText>
      </w:r>
      <w:r w:rsidRPr="00A8705B">
        <w:fldChar w:fldCharType="separate"/>
      </w:r>
      <w:r w:rsidRPr="00A8705B">
        <w:t>1.3</w:t>
      </w:r>
      <w:r w:rsidRPr="00A8705B">
        <w:fldChar w:fldCharType="end"/>
      </w:r>
      <w:r w:rsidRPr="00A8705B">
        <w:t>.</w:t>
      </w:r>
      <w:r w:rsidRPr="00A8705B">
        <w:br/>
      </w:r>
    </w:p>
    <w:p w14:paraId="11F900A8" w14:textId="77777777" w:rsidR="00DA0241" w:rsidRPr="00A8705B" w:rsidRDefault="00DA0241" w:rsidP="00DD616D">
      <w:pPr>
        <w:numPr>
          <w:ilvl w:val="1"/>
          <w:numId w:val="44"/>
        </w:numPr>
        <w:spacing w:before="0"/>
        <w:contextualSpacing/>
      </w:pPr>
      <w:r w:rsidRPr="00A8705B">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A8705B">
        <w:fldChar w:fldCharType="begin"/>
      </w:r>
      <w:r w:rsidRPr="00A8705B">
        <w:instrText xml:space="preserve"> REF _Ref393639236 \r \h  \* MERGEFORMAT </w:instrText>
      </w:r>
      <w:r w:rsidRPr="00A8705B">
        <w:fldChar w:fldCharType="separate"/>
      </w:r>
      <w:r w:rsidRPr="00A8705B">
        <w:t xml:space="preserve">H.2.5. </w:t>
      </w:r>
      <w:r w:rsidRPr="00A8705B">
        <w:fldChar w:fldCharType="end"/>
      </w:r>
      <w:r w:rsidRPr="00A8705B">
        <w:t xml:space="preserve">If establishment of a Mcc communication connection to the next CSE was not successful before the message expires, continue with step </w:t>
      </w:r>
      <w:r w:rsidRPr="00A8705B">
        <w:fldChar w:fldCharType="begin"/>
      </w:r>
      <w:r w:rsidRPr="00A8705B">
        <w:instrText xml:space="preserve"> REF _Ref393639389 \r \h  \* MERGEFORMAT </w:instrText>
      </w:r>
      <w:r w:rsidRPr="00A8705B">
        <w:fldChar w:fldCharType="separate"/>
      </w:r>
      <w:r w:rsidRPr="00A8705B">
        <w:t>1.4</w:t>
      </w:r>
      <w:r w:rsidRPr="00A8705B">
        <w:fldChar w:fldCharType="end"/>
      </w:r>
      <w:r w:rsidRPr="00A8705B">
        <w:t>.</w:t>
      </w:r>
      <w:r w:rsidRPr="00A8705B">
        <w:br/>
      </w:r>
    </w:p>
    <w:p w14:paraId="189AE827" w14:textId="77777777" w:rsidR="00DA0241" w:rsidRPr="00A8705B" w:rsidRDefault="00DA0241" w:rsidP="00DD616D">
      <w:pPr>
        <w:numPr>
          <w:ilvl w:val="1"/>
          <w:numId w:val="44"/>
        </w:numPr>
        <w:spacing w:before="0"/>
        <w:contextualSpacing/>
      </w:pPr>
      <w:r w:rsidRPr="00A8705B">
        <w:t xml:space="preserve"> </w:t>
      </w:r>
      <w:bookmarkStart w:id="1898" w:name="_Ref393638607"/>
      <w:r w:rsidRPr="00A8705B">
        <w:t>Determine whether delivery aggregation or forwarding of the message itself shall be used:</w:t>
      </w:r>
      <w:bookmarkEnd w:id="1898"/>
      <w:r w:rsidRPr="00A8705B">
        <w:br/>
      </w:r>
    </w:p>
    <w:p w14:paraId="09C8DFB6" w14:textId="77777777" w:rsidR="00DA0241" w:rsidRPr="00A8705B" w:rsidRDefault="00DA0241" w:rsidP="00DD616D">
      <w:pPr>
        <w:numPr>
          <w:ilvl w:val="2"/>
          <w:numId w:val="44"/>
        </w:numPr>
        <w:spacing w:before="0"/>
        <w:contextualSpacing/>
      </w:pPr>
      <w:r w:rsidRPr="00A8705B">
        <w:t>If the message contains a '</w:t>
      </w:r>
      <w:r w:rsidRPr="00A8705B">
        <w:rPr>
          <w:b/>
          <w:i/>
        </w:rPr>
        <w:t>da</w:t>
      </w:r>
      <w:r w:rsidRPr="00A8705B">
        <w:t>' parameter set to the value '</w:t>
      </w:r>
      <w:r w:rsidRPr="00A8705B">
        <w:rPr>
          <w:rFonts w:eastAsia="ＭＳ 明朝" w:hint="eastAsia"/>
        </w:rPr>
        <w:t>True</w:t>
      </w:r>
      <w:r w:rsidRPr="00A8705B">
        <w:t xml:space="preserve">', the Receiver CSE shall forward this message by creation of a &lt;delivery&gt; resource on the next CSE as outlined in clause </w:t>
      </w:r>
      <w:r w:rsidRPr="00A8705B">
        <w:fldChar w:fldCharType="begin"/>
      </w:r>
      <w:r w:rsidRPr="00A8705B">
        <w:instrText xml:space="preserve"> REF _Ref409962642 \n \h  \* MERGEFORMAT </w:instrText>
      </w:r>
      <w:r w:rsidRPr="00A8705B">
        <w:fldChar w:fldCharType="separate"/>
      </w:r>
      <w:r w:rsidRPr="00A8705B">
        <w:t>7.4.11</w:t>
      </w:r>
      <w:r w:rsidRPr="00A8705B">
        <w:fldChar w:fldCharType="end"/>
      </w:r>
      <w:r w:rsidRPr="00A8705B">
        <w:t>. The receiver CSE can combine the forwarded message in the same &lt;delivery&gt; resource with other messages for which the '</w:t>
      </w:r>
      <w:r w:rsidRPr="00A8705B">
        <w:rPr>
          <w:b/>
          <w:i/>
        </w:rPr>
        <w:t>da</w:t>
      </w:r>
      <w:r w:rsidRPr="00A8705B">
        <w:t>' parameter set to '</w:t>
      </w:r>
      <w:r w:rsidRPr="00A8705B">
        <w:rPr>
          <w:rFonts w:eastAsia="ＭＳ 明朝" w:hint="eastAsia"/>
        </w:rPr>
        <w:t>True</w:t>
      </w:r>
      <w:r w:rsidRPr="00A8705B">
        <w:t>' and which need to be forwarded to the same target CSE.</w:t>
      </w:r>
      <w:r w:rsidRPr="00A8705B">
        <w:br/>
      </w:r>
    </w:p>
    <w:p w14:paraId="7A3AFDCA" w14:textId="77777777" w:rsidR="00DA0241" w:rsidRPr="00A8705B" w:rsidRDefault="00DA0241" w:rsidP="00DD616D">
      <w:pPr>
        <w:numPr>
          <w:ilvl w:val="2"/>
          <w:numId w:val="44"/>
        </w:numPr>
        <w:spacing w:before="0"/>
        <w:contextualSpacing/>
      </w:pPr>
      <w:r w:rsidRPr="00A8705B">
        <w:t xml:space="preserve">If the message is not forwarded using a &lt;delivery&gt; resource, the receiver CSE shall forward the message as is to the next CSE via the established Mcc communication connection. </w:t>
      </w:r>
      <w:r w:rsidRPr="00A8705B">
        <w:br/>
      </w:r>
    </w:p>
    <w:p w14:paraId="442722D2" w14:textId="77777777" w:rsidR="00DA0241" w:rsidRPr="00A8705B" w:rsidRDefault="00DA0241" w:rsidP="00DD616D">
      <w:pPr>
        <w:numPr>
          <w:ilvl w:val="1"/>
          <w:numId w:val="44"/>
        </w:numPr>
        <w:spacing w:before="0"/>
        <w:contextualSpacing/>
      </w:pPr>
      <w:bookmarkStart w:id="1899" w:name="_Ref393639389"/>
      <w:bookmarkStart w:id="1900" w:name="_Ref393653748"/>
      <w:r w:rsidRPr="00A8705B">
        <w:t>If the message could not be forwarded successfully to the next CSE before it expired (e.g. due to repeated unsuccessful attempts to establish a Mcc communication connection or due to the lack of usable underlying networks), the receiver CSE shall</w:t>
      </w:r>
      <w:bookmarkEnd w:id="1899"/>
      <w:r w:rsidRPr="00A8705B">
        <w:t xml:space="preserve"> carry out the following:</w:t>
      </w:r>
      <w:bookmarkEnd w:id="1900"/>
      <w:r w:rsidRPr="00A8705B">
        <w:br/>
      </w:r>
    </w:p>
    <w:p w14:paraId="2C6FB69F" w14:textId="77777777" w:rsidR="00DA0241" w:rsidRPr="00A8705B" w:rsidRDefault="00DA0241" w:rsidP="00DD616D">
      <w:pPr>
        <w:numPr>
          <w:ilvl w:val="2"/>
          <w:numId w:val="44"/>
        </w:numPr>
        <w:spacing w:before="0"/>
        <w:contextualSpacing/>
      </w:pPr>
      <w:r w:rsidRPr="00A8705B">
        <w:t>If the message was a response message, ignore the message. End this cycle of CMDH message forwarding and wait for new triggering events.</w:t>
      </w:r>
      <w:r w:rsidRPr="00A8705B">
        <w:br/>
      </w:r>
    </w:p>
    <w:p w14:paraId="54BDAD8E" w14:textId="77777777" w:rsidR="00DA0241" w:rsidRPr="00A8705B" w:rsidRDefault="00DA0241" w:rsidP="00DD616D">
      <w:pPr>
        <w:numPr>
          <w:ilvl w:val="2"/>
          <w:numId w:val="44"/>
        </w:numPr>
        <w:spacing w:before="0"/>
        <w:contextualSpacing/>
      </w:pPr>
      <w:r w:rsidRPr="00A8705B">
        <w:t>If the message was a request message:</w:t>
      </w:r>
      <w:r w:rsidRPr="00A8705B">
        <w:br/>
      </w:r>
    </w:p>
    <w:p w14:paraId="0BB7F87B" w14:textId="77777777" w:rsidR="00DA0241" w:rsidRPr="00A8705B" w:rsidRDefault="00DA0241" w:rsidP="00DD616D">
      <w:pPr>
        <w:numPr>
          <w:ilvl w:val="3"/>
          <w:numId w:val="44"/>
        </w:numPr>
        <w:spacing w:before="0"/>
        <w:contextualSpacing/>
      </w:pPr>
      <w:r w:rsidRPr="00A8705B">
        <w:t>If the request was a blocking request:</w:t>
      </w:r>
      <w:r w:rsidRPr="00A8705B">
        <w:br/>
        <w:t>Send an error response to the pending blocking request with a matching Request-ID and Originator indicating the reason for failure and close the blocking request. End this cycle of CMDH message forwarding and wait for new triggering events.</w:t>
      </w:r>
      <w:r w:rsidRPr="00A8705B">
        <w:br/>
      </w:r>
    </w:p>
    <w:p w14:paraId="2BC43CA2" w14:textId="77777777" w:rsidR="00DA0241" w:rsidRPr="00A8705B" w:rsidRDefault="00DA0241" w:rsidP="00DD616D">
      <w:pPr>
        <w:numPr>
          <w:ilvl w:val="3"/>
          <w:numId w:val="44"/>
        </w:numPr>
        <w:spacing w:before="0"/>
        <w:contextualSpacing/>
      </w:pPr>
      <w:r w:rsidRPr="00A8705B">
        <w:t>If the request was a non-blocking request:</w:t>
      </w:r>
      <w:r w:rsidRPr="00A8705B">
        <w:br/>
        <w:t>Update the associated &lt;request&gt; resource with matching Request-ID and Originator using an error response code indicating the reason for failure. If the non-blocking request was made in asynchronous mode, send a notification with the error response to the notification target(s) of the request. End this cycle of CMDH message forwarding and wait for new triggering events.</w:t>
      </w:r>
      <w:r w:rsidRPr="00A8705B">
        <w:br/>
      </w:r>
    </w:p>
    <w:p w14:paraId="2256E44D" w14:textId="77777777" w:rsidR="00DA0241" w:rsidRPr="00A8705B" w:rsidRDefault="00DA0241" w:rsidP="00DD616D">
      <w:pPr>
        <w:numPr>
          <w:ilvl w:val="1"/>
          <w:numId w:val="44"/>
        </w:numPr>
        <w:spacing w:before="0"/>
        <w:contextualSpacing/>
      </w:pPr>
      <w:bookmarkStart w:id="1901" w:name="_Ref393653790"/>
      <w:r w:rsidRPr="00A8705B">
        <w:t>Else, i.e. if the message was forwarded successfully to the next CSE:</w:t>
      </w:r>
      <w:bookmarkEnd w:id="1901"/>
      <w:r w:rsidRPr="00A8705B">
        <w:br/>
      </w:r>
    </w:p>
    <w:p w14:paraId="7A812274" w14:textId="77777777" w:rsidR="00DA0241" w:rsidRPr="00A8705B" w:rsidRDefault="00DA0241" w:rsidP="00DD616D">
      <w:pPr>
        <w:numPr>
          <w:ilvl w:val="2"/>
          <w:numId w:val="44"/>
        </w:numPr>
        <w:spacing w:before="0"/>
        <w:contextualSpacing/>
      </w:pPr>
      <w:r w:rsidRPr="00A8705B">
        <w:t>If the message was a response and the Receiver CSE has an open blocking request context with a matching Request-ID and matching Originator, mark the open blocking request as closed, end this cycle of CMDH message forwarding and wait for new triggering events.</w:t>
      </w:r>
      <w:r w:rsidRPr="00A8705B">
        <w:br/>
      </w:r>
    </w:p>
    <w:p w14:paraId="4713BD18" w14:textId="77777777" w:rsidR="00DA0241" w:rsidRPr="00A8705B" w:rsidRDefault="00DA0241" w:rsidP="00DD616D">
      <w:pPr>
        <w:numPr>
          <w:ilvl w:val="2"/>
          <w:numId w:val="44"/>
        </w:numPr>
        <w:spacing w:before="0"/>
        <w:contextualSpacing/>
      </w:pPr>
      <w:r w:rsidRPr="00A8705B">
        <w:t>If the message was a request message:</w:t>
      </w:r>
      <w:r w:rsidRPr="00A8705B">
        <w:br/>
      </w:r>
    </w:p>
    <w:p w14:paraId="5B4A0C6C" w14:textId="77777777" w:rsidR="00DA0241" w:rsidRPr="00A8705B" w:rsidRDefault="00DA0241" w:rsidP="00DD616D">
      <w:pPr>
        <w:numPr>
          <w:ilvl w:val="3"/>
          <w:numId w:val="44"/>
        </w:numPr>
        <w:spacing w:before="0"/>
        <w:contextualSpacing/>
      </w:pPr>
      <w:r w:rsidRPr="00A8705B">
        <w:t>If the request was a blocking request:</w:t>
      </w:r>
      <w:r w:rsidRPr="00A8705B">
        <w:br/>
        <w:t>Keep the context of the pending blocking request with matching Request-ID and matching Originator open and wait for an incoming response message with the same Request-ID and Originator. End this cycle of CMDH message forwarding and wait for new triggering events.</w:t>
      </w:r>
      <w:r w:rsidRPr="00A8705B">
        <w:br/>
      </w:r>
    </w:p>
    <w:p w14:paraId="42CB68BF" w14:textId="77777777" w:rsidR="00DA0241" w:rsidRPr="00A8705B" w:rsidRDefault="00DA0241" w:rsidP="00DD616D">
      <w:pPr>
        <w:numPr>
          <w:ilvl w:val="2"/>
          <w:numId w:val="44"/>
        </w:numPr>
        <w:spacing w:before="0"/>
        <w:contextualSpacing/>
      </w:pPr>
      <w:r w:rsidRPr="00A8705B">
        <w:t>If the request was a non-blocking request:</w:t>
      </w:r>
      <w:r w:rsidRPr="00A8705B">
        <w:br/>
        <w:t>Wait for a response to the forwarded request (e.g. response with acknowledgement or error response). Update the associated &lt;request&gt; resource with the matching Request-ID and Originator using a response code that reflects the status of the forwarded request (e.g. accepted by next CSE, unsuccessful). If the next CSE responded with an error response message and the request was in non-blocking asynchronous mode, send a notification request message to the Originator of the forwarded request containing the error response of the next CSE. End this cycle of CMDH message forwarding and wait for new triggering events.</w:t>
      </w:r>
      <w:r w:rsidRPr="00A8705B">
        <w:br/>
      </w:r>
      <w:r w:rsidRPr="00A8705B">
        <w:br/>
      </w:r>
    </w:p>
    <w:p w14:paraId="107E353E" w14:textId="77777777" w:rsidR="00DA0241" w:rsidRPr="00A8705B" w:rsidRDefault="00DA0241" w:rsidP="00DD616D">
      <w:pPr>
        <w:numPr>
          <w:ilvl w:val="0"/>
          <w:numId w:val="44"/>
        </w:numPr>
        <w:spacing w:before="0"/>
        <w:contextualSpacing/>
      </w:pPr>
      <w:r w:rsidRPr="00A8705B">
        <w:t>Else, i.e. when the '</w:t>
      </w:r>
      <w:r w:rsidRPr="00A8705B">
        <w:rPr>
          <w:b/>
          <w:i/>
        </w:rPr>
        <w:t>ec</w:t>
      </w:r>
      <w:r w:rsidRPr="00A8705B">
        <w:t xml:space="preserve">' parameter of the messages does not have the value </w:t>
      </w:r>
      <w:r w:rsidRPr="00A8705B">
        <w:rPr>
          <w:rFonts w:eastAsia="ＭＳ 明朝"/>
        </w:rPr>
        <w:t xml:space="preserve">corresponding to </w:t>
      </w:r>
      <w:r w:rsidRPr="00A8705B">
        <w:t>'</w:t>
      </w:r>
      <w:r w:rsidRPr="00A8705B">
        <w:rPr>
          <w:bCs/>
        </w:rPr>
        <w:t>immediate</w:t>
      </w:r>
      <w:r w:rsidRPr="00A8705B">
        <w:t>':</w:t>
      </w:r>
      <w:r w:rsidRPr="00A8705B">
        <w:br/>
      </w:r>
    </w:p>
    <w:p w14:paraId="54CD346F" w14:textId="77777777" w:rsidR="00DA0241" w:rsidRPr="00A8705B" w:rsidRDefault="00DA0241" w:rsidP="00DD616D">
      <w:pPr>
        <w:numPr>
          <w:ilvl w:val="2"/>
          <w:numId w:val="44"/>
        </w:numPr>
        <w:spacing w:before="0"/>
        <w:contextualSpacing/>
      </w:pPr>
      <w:r w:rsidRPr="00A8705B">
        <w:t>Buffer the message to be forwarded in the CMDH forwarding buffer:</w:t>
      </w:r>
      <w:r w:rsidRPr="00A8705B">
        <w:br/>
        <w:t>The processing in this situation is described by the flow chart in</w:t>
      </w:r>
      <w:r w:rsidRPr="00A8705B">
        <w:rPr>
          <w:rFonts w:eastAsia="ＭＳ 明朝"/>
        </w:rPr>
        <w:t xml:space="preserve"> Figure H.2.4.2. </w:t>
      </w:r>
      <w:r w:rsidRPr="00A8705B">
        <w:t>If the message is a request message and the '</w:t>
      </w:r>
      <w:r w:rsidRPr="00A8705B">
        <w:rPr>
          <w:b/>
          <w:i/>
        </w:rPr>
        <w:t>ec</w:t>
      </w:r>
      <w:r w:rsidRPr="00A8705B">
        <w:t xml:space="preserve">' parameter of the messages has the value </w:t>
      </w:r>
      <w:r w:rsidRPr="00A8705B">
        <w:rPr>
          <w:rFonts w:eastAsia="ＭＳ 明朝"/>
        </w:rPr>
        <w:t xml:space="preserve">corresponding to </w:t>
      </w:r>
      <w:r w:rsidRPr="00A8705B">
        <w:t>'</w:t>
      </w:r>
      <w:r w:rsidRPr="00A8705B">
        <w:rPr>
          <w:bCs/>
        </w:rPr>
        <w:t>latest</w:t>
      </w:r>
      <w:r w:rsidRPr="00A8705B">
        <w:t>':</w:t>
      </w:r>
      <w:r w:rsidRPr="00A8705B">
        <w:br/>
      </w:r>
    </w:p>
    <w:p w14:paraId="5F6166E8" w14:textId="77777777" w:rsidR="00DA0241" w:rsidRPr="00A8705B" w:rsidRDefault="00DA0241" w:rsidP="00DD616D">
      <w:pPr>
        <w:numPr>
          <w:ilvl w:val="3"/>
          <w:numId w:val="44"/>
        </w:numPr>
        <w:spacing w:before="0"/>
        <w:contextualSpacing/>
      </w:pPr>
      <w:r w:rsidRPr="00A8705B">
        <w:t>If the request message is a notification triggered by a subscription:</w:t>
      </w:r>
      <w:r w:rsidRPr="00A8705B">
        <w:br/>
      </w:r>
    </w:p>
    <w:p w14:paraId="36B5B14B" w14:textId="77777777" w:rsidR="00DA0241" w:rsidRPr="00A8705B" w:rsidRDefault="00DA0241" w:rsidP="00DD616D">
      <w:pPr>
        <w:numPr>
          <w:ilvl w:val="4"/>
          <w:numId w:val="44"/>
        </w:numPr>
        <w:spacing w:before="0"/>
        <w:contextualSpacing/>
      </w:pPr>
      <w:bookmarkStart w:id="1902" w:name="_Ref393642973"/>
      <w:r w:rsidRPr="00A8705B">
        <w:t>Find any buffered request message that is a notification triggered by a subscription with the same subscription reference.</w:t>
      </w:r>
      <w:bookmarkEnd w:id="1902"/>
      <w:r w:rsidRPr="00A8705B">
        <w:br/>
      </w:r>
    </w:p>
    <w:p w14:paraId="735F4A02" w14:textId="77777777" w:rsidR="00DA0241" w:rsidRPr="00A8705B" w:rsidRDefault="00DA0241" w:rsidP="00DD616D">
      <w:pPr>
        <w:numPr>
          <w:ilvl w:val="3"/>
          <w:numId w:val="44"/>
        </w:numPr>
        <w:spacing w:before="0"/>
        <w:contextualSpacing/>
      </w:pPr>
      <w:r w:rsidRPr="00A8705B">
        <w:t>Else, i.e. if the request message is not a notification triggered by a subscription:</w:t>
      </w:r>
      <w:r w:rsidRPr="00A8705B">
        <w:br/>
      </w:r>
    </w:p>
    <w:p w14:paraId="29A71EAC" w14:textId="77777777" w:rsidR="00DA0241" w:rsidRPr="00A8705B" w:rsidRDefault="00DA0241" w:rsidP="00DD616D">
      <w:pPr>
        <w:numPr>
          <w:ilvl w:val="4"/>
          <w:numId w:val="44"/>
        </w:numPr>
        <w:spacing w:before="0"/>
        <w:contextualSpacing/>
      </w:pPr>
      <w:bookmarkStart w:id="1903" w:name="_Ref393642977"/>
      <w:r w:rsidRPr="00A8705B">
        <w:t>Find any buffered request message that has the same values in the ('</w:t>
      </w:r>
      <w:r w:rsidRPr="00A8705B">
        <w:rPr>
          <w:b/>
          <w:i/>
        </w:rPr>
        <w:t>fr</w:t>
      </w:r>
      <w:r w:rsidRPr="00A8705B">
        <w:t>', '</w:t>
      </w:r>
      <w:r w:rsidRPr="00A8705B">
        <w:rPr>
          <w:b/>
          <w:i/>
        </w:rPr>
        <w:t>to</w:t>
      </w:r>
      <w:r w:rsidRPr="00A8705B">
        <w:t>', '</w:t>
      </w:r>
      <w:r w:rsidRPr="00A8705B">
        <w:rPr>
          <w:b/>
          <w:i/>
        </w:rPr>
        <w:t>op</w:t>
      </w:r>
      <w:r w:rsidRPr="00A8705B">
        <w:t>' ) parameters as the message being processed</w:t>
      </w:r>
      <w:bookmarkEnd w:id="1903"/>
      <w:r w:rsidRPr="00A8705B">
        <w:br/>
      </w:r>
    </w:p>
    <w:p w14:paraId="0B506E5A" w14:textId="77777777" w:rsidR="00DA0241" w:rsidRPr="00A8705B" w:rsidRDefault="00DA0241" w:rsidP="00DD616D">
      <w:pPr>
        <w:numPr>
          <w:ilvl w:val="3"/>
          <w:numId w:val="44"/>
        </w:numPr>
        <w:spacing w:before="0"/>
        <w:contextualSpacing/>
      </w:pPr>
      <w:r w:rsidRPr="00A8705B">
        <w:t xml:space="preserve">If any request message was found in steps </w:t>
      </w:r>
      <w:r w:rsidRPr="00A8705B">
        <w:fldChar w:fldCharType="begin"/>
      </w:r>
      <w:r w:rsidRPr="00A8705B">
        <w:instrText xml:space="preserve"> REF _Ref393642973 \r \h  \* MERGEFORMAT </w:instrText>
      </w:r>
      <w:r w:rsidRPr="00A8705B">
        <w:fldChar w:fldCharType="separate"/>
      </w:r>
      <w:r w:rsidRPr="00A8705B">
        <w:t>2.1.1.1.1</w:t>
      </w:r>
      <w:r w:rsidRPr="00A8705B">
        <w:fldChar w:fldCharType="end"/>
      </w:r>
      <w:r w:rsidRPr="00A8705B">
        <w:t xml:space="preserve"> or </w:t>
      </w:r>
      <w:r w:rsidRPr="00A8705B">
        <w:fldChar w:fldCharType="begin"/>
      </w:r>
      <w:r w:rsidRPr="00A8705B">
        <w:instrText xml:space="preserve"> REF _Ref393642977 \r \h  \* MERGEFORMAT </w:instrText>
      </w:r>
      <w:r w:rsidRPr="00A8705B">
        <w:fldChar w:fldCharType="separate"/>
      </w:r>
      <w:r w:rsidRPr="00A8705B">
        <w:t>2.1.1.2.1</w:t>
      </w:r>
      <w:r w:rsidRPr="00A8705B">
        <w:fldChar w:fldCharType="end"/>
      </w:r>
      <w:r w:rsidRPr="00A8705B">
        <w:t>, purge the found message from the CMDH forwarding buffer.</w:t>
      </w:r>
      <w:r w:rsidRPr="00A8705B">
        <w:br/>
      </w:r>
    </w:p>
    <w:p w14:paraId="27A61936" w14:textId="77777777" w:rsidR="00DA0241" w:rsidRPr="00A8705B" w:rsidRDefault="00DA0241" w:rsidP="00DD616D">
      <w:pPr>
        <w:numPr>
          <w:ilvl w:val="2"/>
          <w:numId w:val="44"/>
        </w:numPr>
        <w:spacing w:before="0"/>
        <w:contextualSpacing/>
      </w:pPr>
      <w:r w:rsidRPr="00A8705B">
        <w:t>If there is not enough memory available to buffer the message being processed in the CMDH forwarding buffer:</w:t>
      </w:r>
      <w:r w:rsidRPr="00A8705B">
        <w:br/>
      </w:r>
    </w:p>
    <w:p w14:paraId="2A21EE08" w14:textId="77777777" w:rsidR="00DA0241" w:rsidRPr="00A8705B" w:rsidRDefault="00DA0241" w:rsidP="00DD616D">
      <w:pPr>
        <w:numPr>
          <w:ilvl w:val="3"/>
          <w:numId w:val="44"/>
        </w:numPr>
        <w:spacing w:before="0"/>
        <w:contextualSpacing/>
      </w:pPr>
      <w:r w:rsidRPr="00A8705B">
        <w:t>Find any buffered messages with storage priority values lower than the one assigned to the message being processed.</w:t>
      </w:r>
      <w:r w:rsidRPr="00A8705B">
        <w:br/>
      </w:r>
    </w:p>
    <w:p w14:paraId="72B57255" w14:textId="77777777" w:rsidR="00DA0241" w:rsidRPr="00A8705B" w:rsidRDefault="00DA0241" w:rsidP="00DD616D">
      <w:pPr>
        <w:numPr>
          <w:ilvl w:val="3"/>
          <w:numId w:val="44"/>
        </w:numPr>
        <w:spacing w:before="0"/>
        <w:contextualSpacing/>
      </w:pPr>
      <w:r w:rsidRPr="00A8705B">
        <w:t>If any messages are found:</w:t>
      </w:r>
      <w:r w:rsidRPr="00A8705B">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A8705B">
        <w:br/>
      </w:r>
    </w:p>
    <w:p w14:paraId="35F02762" w14:textId="77777777" w:rsidR="00DA0241" w:rsidRPr="00A8705B" w:rsidRDefault="00DA0241" w:rsidP="00DD616D">
      <w:pPr>
        <w:numPr>
          <w:ilvl w:val="4"/>
          <w:numId w:val="44"/>
        </w:numPr>
        <w:spacing w:before="0"/>
        <w:contextualSpacing/>
      </w:pPr>
      <w:r w:rsidRPr="00A8705B">
        <w:t>In case of purging a non-blocking request messages:</w:t>
      </w:r>
      <w:r w:rsidRPr="00A8705B">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A8705B">
        <w:br/>
      </w:r>
    </w:p>
    <w:p w14:paraId="5923A1DB" w14:textId="77777777" w:rsidR="00DA0241" w:rsidRPr="00A8705B" w:rsidRDefault="00DA0241" w:rsidP="00DD616D">
      <w:pPr>
        <w:numPr>
          <w:ilvl w:val="4"/>
          <w:numId w:val="44"/>
        </w:numPr>
        <w:spacing w:before="0"/>
        <w:contextualSpacing/>
      </w:pPr>
      <w:r w:rsidRPr="00A8705B">
        <w:t>In case of purging a blocking request message:</w:t>
      </w:r>
      <w:r w:rsidRPr="00A8705B">
        <w:br/>
        <w:t>Send an error response to the open blocking request with the same Request-ID as in the purged request message and close the blocking request.</w:t>
      </w:r>
      <w:r w:rsidRPr="00A8705B">
        <w:br/>
      </w:r>
    </w:p>
    <w:p w14:paraId="470544CC" w14:textId="77777777" w:rsidR="00DA0241" w:rsidRPr="00A8705B" w:rsidRDefault="00DA0241" w:rsidP="00DD616D">
      <w:pPr>
        <w:numPr>
          <w:ilvl w:val="3"/>
          <w:numId w:val="44"/>
        </w:numPr>
        <w:spacing w:before="0"/>
        <w:contextualSpacing/>
      </w:pPr>
      <w:r w:rsidRPr="00A8705B">
        <w:t>Due to the checking of sufficient memory in CMDH message forwarding buffer during CMDH message validation, there should be enough memory available to accommodate the message to be buffered at this point. If that is still not the case, then do the following:</w:t>
      </w:r>
      <w:r w:rsidRPr="00A8705B">
        <w:br/>
      </w:r>
    </w:p>
    <w:p w14:paraId="302D11B7" w14:textId="77777777" w:rsidR="00DA0241" w:rsidRPr="00A8705B" w:rsidRDefault="00DA0241" w:rsidP="00DD616D">
      <w:pPr>
        <w:numPr>
          <w:ilvl w:val="4"/>
          <w:numId w:val="44"/>
        </w:numPr>
        <w:spacing w:before="0"/>
        <w:contextualSpacing/>
      </w:pPr>
      <w:r w:rsidRPr="00A8705B">
        <w:t>In case the message to be buffered is a response message:</w:t>
      </w:r>
      <w:r w:rsidRPr="00A8705B">
        <w:br/>
        <w:t>Ignore the message to be buffered. End this cycle of CMDH message forwarding and wait for new triggering events.</w:t>
      </w:r>
      <w:r w:rsidRPr="00A8705B">
        <w:br/>
      </w:r>
    </w:p>
    <w:p w14:paraId="4C0D5785" w14:textId="77777777" w:rsidR="00DA0241" w:rsidRPr="00A8705B" w:rsidRDefault="00DA0241" w:rsidP="00DD616D">
      <w:pPr>
        <w:numPr>
          <w:ilvl w:val="4"/>
          <w:numId w:val="44"/>
        </w:numPr>
        <w:spacing w:before="0"/>
        <w:contextualSpacing/>
      </w:pPr>
      <w:r w:rsidRPr="00A8705B">
        <w:t>In case the message to be buffered is a non-blocking request message:</w:t>
      </w:r>
      <w:r w:rsidRPr="00A8705B">
        <w:br/>
        <w:t>Update the associated &lt;request&gt; resource with the same Request-ID as the request 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A8705B">
        <w:br/>
      </w:r>
    </w:p>
    <w:p w14:paraId="36E37271" w14:textId="77777777" w:rsidR="00DA0241" w:rsidRPr="00A8705B" w:rsidRDefault="00DA0241" w:rsidP="00DD616D">
      <w:pPr>
        <w:numPr>
          <w:ilvl w:val="4"/>
          <w:numId w:val="44"/>
        </w:numPr>
        <w:spacing w:before="0"/>
        <w:contextualSpacing/>
      </w:pPr>
      <w:r w:rsidRPr="00A8705B">
        <w:t>In case the message to be buffered is a blocking request message:</w:t>
      </w:r>
      <w:r w:rsidRPr="00A8705B">
        <w:br/>
        <w:t>Respond with an error response message to the open blocking request with the same Request-ID as in the request message to be buffered and close the blocking request. End this cycle of CMDH message forwarding and wait for new triggering events.</w:t>
      </w:r>
      <w:r w:rsidRPr="00A8705B">
        <w:br/>
      </w:r>
    </w:p>
    <w:p w14:paraId="4EAA2CD2" w14:textId="77777777" w:rsidR="00DA0241" w:rsidRPr="00A8705B" w:rsidRDefault="00DA0241" w:rsidP="00DD616D">
      <w:pPr>
        <w:numPr>
          <w:ilvl w:val="2"/>
          <w:numId w:val="44"/>
        </w:numPr>
        <w:spacing w:before="0"/>
        <w:contextualSpacing/>
      </w:pPr>
      <w:r w:rsidRPr="00A8705B">
        <w:t>Store the message to be buffered with its assigned storage priority in the CMDH forwarding buffer. Include it in future evaluations for possible message forwarding.</w:t>
      </w:r>
      <w:r w:rsidRPr="00A8705B">
        <w:br/>
      </w:r>
    </w:p>
    <w:p w14:paraId="718650F9" w14:textId="77777777" w:rsidR="00DA0241" w:rsidRPr="00A8705B" w:rsidRDefault="00DA0241" w:rsidP="00DD616D">
      <w:pPr>
        <w:numPr>
          <w:ilvl w:val="1"/>
          <w:numId w:val="44"/>
        </w:numPr>
        <w:spacing w:before="0"/>
        <w:contextualSpacing/>
      </w:pPr>
      <w:bookmarkStart w:id="1904" w:name="_Ref393644247"/>
      <w:bookmarkStart w:id="1905" w:name="_Ref393669486"/>
      <w:bookmarkStart w:id="1906" w:name="_Ref393650889"/>
      <w:r w:rsidRPr="00A8705B">
        <w:t xml:space="preserve">Evaluate if any message forwarding is currently </w:t>
      </w:r>
      <w:bookmarkEnd w:id="1904"/>
      <w:r w:rsidRPr="00A8705B">
        <w:t>allowed:</w:t>
      </w:r>
      <w:bookmarkEnd w:id="1905"/>
      <w:r w:rsidRPr="00A8705B">
        <w:br/>
      </w:r>
    </w:p>
    <w:p w14:paraId="48DD54BF" w14:textId="77777777" w:rsidR="00DA0241" w:rsidRPr="00A8705B" w:rsidRDefault="00DA0241" w:rsidP="00DD616D">
      <w:pPr>
        <w:numPr>
          <w:ilvl w:val="2"/>
          <w:numId w:val="44"/>
        </w:numPr>
        <w:spacing w:before="0"/>
        <w:contextualSpacing/>
      </w:pPr>
      <w:r w:rsidRPr="00A8705B">
        <w:t>For all buffered messages that are pending in CMDH message forwarding carry out the following evaluation steps:</w:t>
      </w:r>
      <w:bookmarkEnd w:id="1906"/>
      <w:r w:rsidRPr="00A8705B">
        <w:br/>
      </w:r>
    </w:p>
    <w:p w14:paraId="6E08F9A0" w14:textId="77777777" w:rsidR="00DA0241" w:rsidRPr="00A8705B" w:rsidRDefault="00DA0241" w:rsidP="00DD616D">
      <w:pPr>
        <w:numPr>
          <w:ilvl w:val="3"/>
          <w:numId w:val="44"/>
        </w:numPr>
        <w:spacing w:before="0"/>
        <w:contextualSpacing/>
      </w:pPr>
      <w:r w:rsidRPr="00A8705B">
        <w:t xml:space="preserve">Among all [cmdhNetworkAccessRules] child resources of </w:t>
      </w:r>
      <w:r w:rsidRPr="00A8705B">
        <w:rPr>
          <w:rFonts w:eastAsia="Arial Unicode MS"/>
        </w:rPr>
        <w:t>the</w:t>
      </w:r>
      <w:r w:rsidRPr="00A8705B">
        <w:t xml:space="preserve"> provisioned active [cmdhPolicy] resource do the following selection:</w:t>
      </w:r>
      <w:r w:rsidRPr="00A8705B">
        <w:br/>
      </w:r>
    </w:p>
    <w:p w14:paraId="695D71F3" w14:textId="77777777" w:rsidR="00DA0241" w:rsidRPr="00A8705B" w:rsidRDefault="00DA0241" w:rsidP="00DD616D">
      <w:pPr>
        <w:numPr>
          <w:ilvl w:val="4"/>
          <w:numId w:val="44"/>
        </w:numPr>
        <w:spacing w:before="0"/>
        <w:contextualSpacing/>
      </w:pPr>
      <w:r w:rsidRPr="00A8705B">
        <w:t xml:space="preserve">If present, select the [cmdhNetworkAccessRules] resource containing a value in the list defined by the </w:t>
      </w:r>
      <w:r w:rsidRPr="00A8705B">
        <w:rPr>
          <w:rStyle w:val="oneM2M-resource-attribute"/>
        </w:rPr>
        <w:t>applicableEventCategory</w:t>
      </w:r>
      <w:r w:rsidRPr="00A8705B">
        <w:t xml:space="preserve"> attribute that is equal to the value of the '</w:t>
      </w:r>
      <w:r w:rsidRPr="00A8705B">
        <w:rPr>
          <w:b/>
          <w:i/>
        </w:rPr>
        <w:t>ec</w:t>
      </w:r>
      <w:r w:rsidRPr="00A8705B">
        <w:t xml:space="preserve">' parameter of the buffered message to be evaluated for forwarding. If a match is found, continue processing with step </w:t>
      </w:r>
      <w:r w:rsidRPr="00A8705B">
        <w:fldChar w:fldCharType="begin"/>
      </w:r>
      <w:r w:rsidRPr="00A8705B">
        <w:instrText xml:space="preserve"> REF _Ref393648132 \r \h  \* MERGEFORMAT </w:instrText>
      </w:r>
      <w:r w:rsidRPr="00A8705B">
        <w:fldChar w:fldCharType="separate"/>
      </w:r>
      <w:r w:rsidRPr="00A8705B">
        <w:t>2.2.1.2</w:t>
      </w:r>
      <w:r w:rsidRPr="00A8705B">
        <w:fldChar w:fldCharType="end"/>
      </w:r>
      <w:r w:rsidRPr="00A8705B">
        <w:t>.</w:t>
      </w:r>
      <w:r w:rsidRPr="00A8705B">
        <w:br/>
      </w:r>
    </w:p>
    <w:p w14:paraId="40E956D0" w14:textId="77777777" w:rsidR="00DA0241" w:rsidRPr="00A8705B" w:rsidRDefault="00DA0241" w:rsidP="00DD616D">
      <w:pPr>
        <w:numPr>
          <w:ilvl w:val="4"/>
          <w:numId w:val="44"/>
        </w:numPr>
        <w:spacing w:before="0"/>
        <w:contextualSpacing/>
      </w:pPr>
      <w:r w:rsidRPr="00A8705B">
        <w:t xml:space="preserve">Select the [cmdhNetworkAccessRules] resource that contains the string </w:t>
      </w:r>
      <w:r w:rsidRPr="00A8705B">
        <w:rPr>
          <w:i/>
          <w:iCs/>
        </w:rPr>
        <w:t xml:space="preserve">'default' </w:t>
      </w:r>
      <w:r w:rsidRPr="00A8705B">
        <w:rPr>
          <w:iCs/>
        </w:rPr>
        <w:t>in</w:t>
      </w:r>
      <w:r w:rsidRPr="00A8705B">
        <w:t xml:space="preserve"> the list defined by the </w:t>
      </w:r>
      <w:r w:rsidRPr="00A8705B">
        <w:rPr>
          <w:rStyle w:val="oneM2M-resource-attribute"/>
        </w:rPr>
        <w:t>applicableEventCategory</w:t>
      </w:r>
      <w:r w:rsidRPr="00A8705B">
        <w:rPr>
          <w:rFonts w:eastAsia="ＭＳ 明朝" w:hint="eastAsia"/>
        </w:rPr>
        <w:t xml:space="preserve"> attribute</w:t>
      </w:r>
      <w:r w:rsidRPr="00A8705B">
        <w:t xml:space="preserve">. </w:t>
      </w:r>
      <w:r w:rsidRPr="00A8705B">
        <w:br/>
      </w:r>
    </w:p>
    <w:p w14:paraId="52B433BE" w14:textId="77777777" w:rsidR="00DA0241" w:rsidRPr="00A8705B" w:rsidRDefault="00DA0241" w:rsidP="00DD616D">
      <w:pPr>
        <w:numPr>
          <w:ilvl w:val="3"/>
          <w:numId w:val="44"/>
        </w:numPr>
        <w:spacing w:before="0"/>
        <w:contextualSpacing/>
      </w:pPr>
      <w:bookmarkStart w:id="1907" w:name="_Ref393648132"/>
      <w:r w:rsidRPr="00A8705B">
        <w:t xml:space="preserve">Lookup all [cmdhNwAccessRule] child resources of </w:t>
      </w:r>
      <w:r w:rsidRPr="00A8705B">
        <w:rPr>
          <w:i/>
          <w:iCs/>
        </w:rPr>
        <w:t>the</w:t>
      </w:r>
      <w:r w:rsidRPr="00A8705B">
        <w:t xml:space="preserve"> selected [cmdhNetworkAccessRules] resource</w:t>
      </w:r>
      <w:bookmarkEnd w:id="1907"/>
      <w:r w:rsidRPr="00A8705B">
        <w:t xml:space="preserve"> </w:t>
      </w:r>
      <w:r w:rsidRPr="00A8705B">
        <w:br/>
      </w:r>
    </w:p>
    <w:p w14:paraId="6631D31E" w14:textId="77777777" w:rsidR="00DA0241" w:rsidRPr="00A8705B" w:rsidRDefault="00DA0241" w:rsidP="00DD616D">
      <w:pPr>
        <w:numPr>
          <w:ilvl w:val="3"/>
          <w:numId w:val="44"/>
        </w:numPr>
        <w:spacing w:before="0"/>
        <w:contextualSpacing/>
      </w:pPr>
      <w:r w:rsidRPr="00A8705B">
        <w:t>If the attribute</w:t>
      </w:r>
      <w:r w:rsidRPr="00A8705B">
        <w:rPr>
          <w:i/>
          <w:iCs/>
        </w:rPr>
        <w:t xml:space="preserve"> </w:t>
      </w:r>
      <w:r w:rsidRPr="00A8705B">
        <w:rPr>
          <w:bCs/>
          <w:i/>
          <w:iCs/>
        </w:rPr>
        <w:t>otherConditions</w:t>
      </w:r>
      <w:r w:rsidRPr="00A8705B">
        <w:rPr>
          <w:i/>
          <w:iCs/>
        </w:rPr>
        <w:t xml:space="preserve"> </w:t>
      </w:r>
      <w:r w:rsidRPr="00A8705B">
        <w:t xml:space="preserve">is present in any of the found [cmdhNwAccessRule] resources, discard all [cmdhNwAccessRule] resources from the list of found items for which the conditions expressed by </w:t>
      </w:r>
      <w:r w:rsidRPr="00A8705B">
        <w:rPr>
          <w:bCs/>
          <w:i/>
          <w:iCs/>
        </w:rPr>
        <w:t>otherConditions</w:t>
      </w:r>
      <w:r w:rsidRPr="00A8705B">
        <w:t xml:space="preserve"> at time of evaluation of the message for forwarding are not met, respectively.</w:t>
      </w:r>
      <w:r w:rsidRPr="00A8705B">
        <w:br/>
      </w:r>
    </w:p>
    <w:p w14:paraId="207D1099" w14:textId="77777777" w:rsidR="00DA0241" w:rsidRPr="00A8705B" w:rsidRDefault="00DA0241" w:rsidP="00DD616D">
      <w:pPr>
        <w:numPr>
          <w:ilvl w:val="3"/>
          <w:numId w:val="44"/>
        </w:numPr>
        <w:spacing w:before="0"/>
        <w:contextualSpacing/>
      </w:pPr>
      <w:r w:rsidRPr="00A8705B">
        <w:t xml:space="preserve">Among the all remaining found [cmdhNwAccessRule] resources find those for which </w:t>
      </w:r>
      <w:r w:rsidRPr="00A8705B">
        <w:br/>
        <w:t xml:space="preserve">   - the &lt;schedule&gt; child resource allowedSchedule is currently allowing usage of the corresponding target network, and</w:t>
      </w:r>
      <w:r w:rsidRPr="00A8705B">
        <w:br/>
        <w:t xml:space="preserve">   - for which the corresponding target network could be used to reach the next CSE for forwarding the message under evaluation.</w:t>
      </w:r>
      <w:r w:rsidRPr="00A8705B">
        <w:br/>
        <w:t xml:space="preserve">If any allowed target network was found, memorize the message under evaluation as an allowed message and the allowed target network(s) for the message under evaluation and continue with the next evaluation of buffered messages </w:t>
      </w:r>
      <w:r w:rsidRPr="00A8705B">
        <w:br/>
      </w:r>
    </w:p>
    <w:p w14:paraId="78F28A3B" w14:textId="77777777" w:rsidR="00DA0241" w:rsidRPr="00A8705B" w:rsidRDefault="00DA0241" w:rsidP="00DD616D">
      <w:pPr>
        <w:numPr>
          <w:ilvl w:val="2"/>
          <w:numId w:val="44"/>
        </w:numPr>
        <w:spacing w:before="0"/>
        <w:contextualSpacing/>
      </w:pPr>
      <w:r w:rsidRPr="00A8705B">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A8705B">
        <w:rPr>
          <w:i/>
        </w:rPr>
        <w:t>minReqVolume</w:t>
      </w:r>
      <w:r w:rsidRPr="00A8705B">
        <w:t xml:space="preserve"> attribute of the corresponding [cmdhNwAccessRule] resource. </w:t>
      </w:r>
      <w:r w:rsidRPr="00A8705B">
        <w:br/>
      </w:r>
    </w:p>
    <w:p w14:paraId="0BADF2AC" w14:textId="77777777" w:rsidR="00DA0241" w:rsidRPr="00A8705B" w:rsidRDefault="00DA0241" w:rsidP="00DD616D">
      <w:pPr>
        <w:numPr>
          <w:ilvl w:val="2"/>
          <w:numId w:val="44"/>
        </w:numPr>
        <w:spacing w:before="0"/>
        <w:contextualSpacing/>
      </w:pPr>
      <w:r w:rsidRPr="00A8705B">
        <w:t>Remove any messages from the list of allowed messages for forwarding if no allowed target network is left for that message after the previous step.</w:t>
      </w:r>
      <w:r w:rsidRPr="00A8705B">
        <w:br/>
      </w:r>
    </w:p>
    <w:p w14:paraId="2B436011" w14:textId="77777777" w:rsidR="00DA0241" w:rsidRPr="00A8705B" w:rsidRDefault="00DA0241" w:rsidP="00DD616D">
      <w:pPr>
        <w:numPr>
          <w:ilvl w:val="1"/>
          <w:numId w:val="44"/>
        </w:numPr>
        <w:spacing w:before="0"/>
        <w:contextualSpacing/>
      </w:pPr>
      <w:r w:rsidRPr="00A8705B">
        <w:t>Process messages allowed for forwarding to the next CSE:</w:t>
      </w:r>
      <w:r w:rsidRPr="00A8705B">
        <w:br/>
        <w:t xml:space="preserve">If any messages can be forwarded, i.e. if any evaluation of step </w:t>
      </w:r>
      <w:r w:rsidRPr="00A8705B">
        <w:fldChar w:fldCharType="begin"/>
      </w:r>
      <w:r w:rsidRPr="00A8705B">
        <w:instrText xml:space="preserve"> REF _Ref393650889 \r \h  \* MERGEFORMAT </w:instrText>
      </w:r>
      <w:r w:rsidRPr="00A8705B">
        <w:fldChar w:fldCharType="separate"/>
      </w:r>
      <w:r w:rsidRPr="00A8705B">
        <w:t>2.2</w:t>
      </w:r>
      <w:r w:rsidRPr="00A8705B">
        <w:fldChar w:fldCharType="end"/>
      </w:r>
      <w:r w:rsidRPr="00A8705B">
        <w:t xml:space="preserve"> was positive, apply the following steps:</w:t>
      </w:r>
      <w:r w:rsidRPr="00A8705B">
        <w:br/>
      </w:r>
    </w:p>
    <w:p w14:paraId="52C92CC3" w14:textId="78625DE0" w:rsidR="00DA0241" w:rsidRPr="00A8705B" w:rsidRDefault="00DA0241" w:rsidP="00DD616D">
      <w:pPr>
        <w:numPr>
          <w:ilvl w:val="2"/>
          <w:numId w:val="44"/>
        </w:numPr>
        <w:spacing w:before="0"/>
        <w:contextualSpacing/>
      </w:pPr>
      <w:r w:rsidRPr="00A8705B">
        <w:t xml:space="preserve">Reuse already established Mcc communication connections or – if needed – establish new Mcc communication connection(s) so that all the messages that are allowed to be forwarded to their next CSE can be forwarded. Some messages may be allowed on the same target network. Follow the procedure outlined in clause </w:t>
      </w:r>
      <w:r w:rsidRPr="00A8705B">
        <w:fldChar w:fldCharType="begin"/>
      </w:r>
      <w:r w:rsidRPr="00A8705B">
        <w:instrText xml:space="preserve"> REF _Ref393639236 \r \h  \* MERGEFORMAT </w:instrText>
      </w:r>
      <w:r w:rsidRPr="00A8705B">
        <w:fldChar w:fldCharType="separate"/>
      </w:r>
      <w:r w:rsidRPr="00A8705B">
        <w:t xml:space="preserve">H.2.5. </w:t>
      </w:r>
      <w:r w:rsidRPr="00A8705B">
        <w:fldChar w:fldCharType="end"/>
      </w:r>
      <w:r w:rsidRPr="00A8705B">
        <w:t xml:space="preserve">for setting up a Mcc communication connection to another CSE via a particular target network. If no usable Mcc communication connection could be established for forwarding a particular allowed message before the message expires, execute step </w:t>
      </w:r>
      <w:r w:rsidRPr="00A8705B">
        <w:fldChar w:fldCharType="begin"/>
      </w:r>
      <w:r w:rsidRPr="00A8705B">
        <w:instrText xml:space="preserve"> REF _Ref393653748 \r \h  \* MERGEFORMAT </w:instrText>
      </w:r>
      <w:r w:rsidRPr="00A8705B">
        <w:fldChar w:fldCharType="separate"/>
      </w:r>
      <w:r w:rsidRPr="00A8705B">
        <w:t>1.4</w:t>
      </w:r>
      <w:r w:rsidRPr="00A8705B">
        <w:fldChar w:fldCharType="end"/>
      </w:r>
      <w:r w:rsidRPr="00A8705B">
        <w:t xml:space="preserve"> in this clause (</w:t>
      </w:r>
      <w:r w:rsidRPr="00A8705B">
        <w:fldChar w:fldCharType="begin"/>
      </w:r>
      <w:r w:rsidRPr="00A8705B">
        <w:instrText xml:space="preserve"> REF _Ref394654935 \r \h </w:instrText>
      </w:r>
      <w:r w:rsidR="00A8705B">
        <w:instrText xml:space="preserve"> \* MERGEFORMAT </w:instrText>
      </w:r>
      <w:r w:rsidRPr="00A8705B">
        <w:fldChar w:fldCharType="separate"/>
      </w:r>
      <w:r w:rsidRPr="00A8705B">
        <w:t xml:space="preserve">H.2.4. </w:t>
      </w:r>
      <w:r w:rsidRPr="00A8705B">
        <w:fldChar w:fldCharType="end"/>
      </w:r>
      <w:r w:rsidRPr="00A8705B">
        <w:t>) for that message.</w:t>
      </w:r>
    </w:p>
    <w:p w14:paraId="0AC724B6" w14:textId="77777777" w:rsidR="00DA0241" w:rsidRPr="00A8705B" w:rsidRDefault="00DA0241" w:rsidP="00DA0241">
      <w:pPr>
        <w:tabs>
          <w:tab w:val="left" w:pos="284"/>
        </w:tabs>
        <w:ind w:left="1584"/>
        <w:contextualSpacing/>
        <w:rPr>
          <w:rFonts w:ascii="Arial" w:hAnsi="Arial"/>
        </w:rPr>
      </w:pPr>
    </w:p>
    <w:p w14:paraId="14D814DD" w14:textId="70B83FC0" w:rsidR="00DA0241" w:rsidRPr="00A8705B" w:rsidRDefault="00DA0241" w:rsidP="00DD616D">
      <w:pPr>
        <w:numPr>
          <w:ilvl w:val="2"/>
          <w:numId w:val="44"/>
        </w:numPr>
        <w:spacing w:before="0"/>
        <w:contextualSpacing/>
      </w:pPr>
      <w:r w:rsidRPr="00A8705B">
        <w:t xml:space="preserve">For all messages allowed for forwarding and for which Mcc communication connections are established, apply steps </w:t>
      </w:r>
      <w:r w:rsidRPr="00A8705B">
        <w:fldChar w:fldCharType="begin"/>
      </w:r>
      <w:r w:rsidRPr="00A8705B">
        <w:instrText xml:space="preserve"> REF _Ref393638607 \r \h  \* MERGEFORMAT </w:instrText>
      </w:r>
      <w:r w:rsidRPr="00A8705B">
        <w:fldChar w:fldCharType="separate"/>
      </w:r>
      <w:r w:rsidRPr="00A8705B">
        <w:t>1.3</w:t>
      </w:r>
      <w:r w:rsidRPr="00A8705B">
        <w:fldChar w:fldCharType="end"/>
      </w:r>
      <w:r w:rsidRPr="00A8705B">
        <w:t xml:space="preserve"> through </w:t>
      </w:r>
      <w:r w:rsidRPr="00A8705B">
        <w:fldChar w:fldCharType="begin"/>
      </w:r>
      <w:r w:rsidRPr="00A8705B">
        <w:instrText xml:space="preserve"> REF _Ref393653790 \r \h  \* MERGEFORMAT </w:instrText>
      </w:r>
      <w:r w:rsidRPr="00A8705B">
        <w:fldChar w:fldCharType="separate"/>
      </w:r>
      <w:r w:rsidRPr="00A8705B">
        <w:t>1.5</w:t>
      </w:r>
      <w:r w:rsidRPr="00A8705B">
        <w:fldChar w:fldCharType="end"/>
      </w:r>
      <w:r w:rsidRPr="00A8705B">
        <w:t xml:space="preserve"> in this clause (</w:t>
      </w:r>
      <w:r w:rsidRPr="00A8705B">
        <w:fldChar w:fldCharType="begin"/>
      </w:r>
      <w:r w:rsidRPr="00A8705B">
        <w:instrText xml:space="preserve"> REF _Ref394654935 \r \h </w:instrText>
      </w:r>
      <w:r w:rsidR="00A8705B">
        <w:instrText xml:space="preserve"> \* MERGEFORMAT </w:instrText>
      </w:r>
      <w:r w:rsidRPr="00A8705B">
        <w:fldChar w:fldCharType="separate"/>
      </w:r>
      <w:r w:rsidRPr="00A8705B">
        <w:t xml:space="preserve">H.2.4. </w:t>
      </w:r>
      <w:r w:rsidRPr="00A8705B">
        <w:fldChar w:fldCharType="end"/>
      </w:r>
      <w:r w:rsidRPr="00A8705B">
        <w:t>).</w:t>
      </w:r>
      <w:r w:rsidRPr="00A8705B">
        <w:br/>
      </w:r>
    </w:p>
    <w:p w14:paraId="40A52559" w14:textId="77777777" w:rsidR="00DA0241" w:rsidRPr="00A8705B" w:rsidRDefault="00DA0241" w:rsidP="00DD616D">
      <w:pPr>
        <w:numPr>
          <w:ilvl w:val="1"/>
          <w:numId w:val="44"/>
        </w:numPr>
        <w:spacing w:before="0"/>
        <w:contextualSpacing/>
      </w:pPr>
      <w:r w:rsidRPr="00A8705B">
        <w:t>Else, i.e. currently no message forwarding is allowed:</w:t>
      </w:r>
      <w:r w:rsidRPr="00A8705B">
        <w:br/>
        <w:t>End this cycle of CMDH message forwarding and wait for new triggering events.</w:t>
      </w:r>
      <w:r w:rsidRPr="00A8705B">
        <w:br/>
      </w:r>
    </w:p>
    <w:p w14:paraId="1A96909D" w14:textId="67729FCF" w:rsidR="00DA0241" w:rsidRPr="00A8705B" w:rsidRDefault="00DA0241" w:rsidP="00DA0241">
      <w:pPr>
        <w:keepNext/>
      </w:pPr>
      <w:r w:rsidRPr="00A8705B">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A8705B">
        <w:fldChar w:fldCharType="begin"/>
      </w:r>
      <w:r w:rsidRPr="00A8705B">
        <w:instrText xml:space="preserve"> REF _Ref393669486 \r \h </w:instrText>
      </w:r>
      <w:r w:rsidR="00A8705B">
        <w:instrText xml:space="preserve"> \* MERGEFORMAT </w:instrText>
      </w:r>
      <w:r w:rsidRPr="00A8705B">
        <w:fldChar w:fldCharType="separate"/>
      </w:r>
      <w:r w:rsidRPr="00A8705B">
        <w:t>2.2</w:t>
      </w:r>
      <w:r w:rsidRPr="00A8705B">
        <w:fldChar w:fldCharType="end"/>
      </w:r>
      <w:r w:rsidRPr="00A8705B">
        <w:t>.</w:t>
      </w:r>
    </w:p>
    <w:p w14:paraId="1D36A33D" w14:textId="77777777" w:rsidR="00DA0241" w:rsidRPr="00A8705B" w:rsidRDefault="00DA0241" w:rsidP="00DA0241">
      <w:pPr>
        <w:keepNext/>
      </w:pPr>
      <w:r w:rsidRPr="00A8705B">
        <w:t>When any of the underlying networks becomes unusable for message forwarding due to transition(s) in allowed schedule(s) or due to loss of availability of connectivity (e.g. cable unplugged, coverage lost), complete – if at all possible – any ongoing message forwarding procedures. End this cycle of CMDH message forwarding and wait for new triggering events.</w:t>
      </w:r>
    </w:p>
    <w:p w14:paraId="54212A95" w14:textId="3369BA2B" w:rsidR="00DA0241" w:rsidRPr="00A8705B" w:rsidRDefault="00DA0241" w:rsidP="00DA0241">
      <w:pPr>
        <w:keepNext/>
      </w:pPr>
      <w:r w:rsidRPr="00A8705B">
        <w:t xml:space="preserve">When any message buffered for CMDH forwarding expires, carry out step </w:t>
      </w:r>
      <w:r w:rsidRPr="00A8705B">
        <w:fldChar w:fldCharType="begin"/>
      </w:r>
      <w:r w:rsidRPr="00A8705B">
        <w:instrText xml:space="preserve"> REF _Ref393653748 \r \h </w:instrText>
      </w:r>
      <w:r w:rsidR="00A8705B">
        <w:instrText xml:space="preserve"> \* MERGEFORMAT </w:instrText>
      </w:r>
      <w:r w:rsidRPr="00A8705B">
        <w:fldChar w:fldCharType="separate"/>
      </w:r>
      <w:r w:rsidRPr="00A8705B">
        <w:t>1.4</w:t>
      </w:r>
      <w:r w:rsidRPr="00A8705B">
        <w:fldChar w:fldCharType="end"/>
      </w:r>
      <w:r w:rsidRPr="00A8705B">
        <w:t xml:space="preserve"> in this clause above. End this cycle of CMDH message forwarding and wait for new triggering events.</w:t>
      </w:r>
    </w:p>
    <w:p w14:paraId="176B84A7" w14:textId="77777777" w:rsidR="00DA0241" w:rsidRPr="00A8705B" w:rsidRDefault="00DA0241" w:rsidP="00DA0241">
      <w:pPr>
        <w:pStyle w:val="FL"/>
        <w:rPr>
          <w:rFonts w:ascii="Times New Roman" w:hAnsi="Times New Roman"/>
        </w:rPr>
      </w:pPr>
      <w:r w:rsidRPr="00A8705B">
        <w:object w:dxaOrig="12709" w:dyaOrig="11604" w14:anchorId="2535B913">
          <v:shape id="_x0000_i1036" type="#_x0000_t75" style="width:479.75pt;height:437.4pt" o:ole="">
            <v:imagedata r:id="rId39" o:title=""/>
          </v:shape>
          <o:OLEObject Type="Embed" ProgID="Visio.Drawing.11" ShapeID="_x0000_i1036" DrawAspect="Content" ObjectID="_1564370501" r:id="rId40"/>
        </w:object>
      </w:r>
      <w:bookmarkStart w:id="1908" w:name="_Ref393640125"/>
      <w:r w:rsidRPr="00A8705B">
        <w:rPr>
          <w:rFonts w:ascii="Times New Roman" w:hAnsi="Times New Roman"/>
        </w:rPr>
        <w:t xml:space="preserve"> </w:t>
      </w:r>
    </w:p>
    <w:p w14:paraId="12CCAB13" w14:textId="77777777" w:rsidR="00DA0241" w:rsidRPr="00A8705B" w:rsidRDefault="00DA0241" w:rsidP="00DA0241">
      <w:pPr>
        <w:pStyle w:val="TF"/>
      </w:pPr>
      <w:r w:rsidRPr="00A8705B">
        <w:t>Figure H.2.4-2</w:t>
      </w:r>
      <w:bookmarkEnd w:id="1908"/>
      <w:r w:rsidRPr="00A8705B">
        <w:t>: Forwarding of messages with '</w:t>
      </w:r>
      <w:r w:rsidRPr="00A8705B">
        <w:rPr>
          <w:i/>
        </w:rPr>
        <w:t>ec</w:t>
      </w:r>
      <w:r w:rsidRPr="00A8705B">
        <w:t>' = 'immediate'.</w:t>
      </w:r>
    </w:p>
    <w:p w14:paraId="50CBB86A" w14:textId="77777777" w:rsidR="00DA0241" w:rsidRPr="00A8705B" w:rsidRDefault="00DA0241" w:rsidP="00DA0241">
      <w:pPr>
        <w:pStyle w:val="FL"/>
      </w:pPr>
      <w:r w:rsidRPr="00A8705B">
        <w:object w:dxaOrig="12709" w:dyaOrig="11604" w14:anchorId="1909E20D">
          <v:shape id="_x0000_i1037" type="#_x0000_t75" style="width:479.75pt;height:437.4pt" o:ole="">
            <v:imagedata r:id="rId41" o:title=""/>
          </v:shape>
          <o:OLEObject Type="Embed" ProgID="Visio.Drawing.11" ShapeID="_x0000_i1037" DrawAspect="Content" ObjectID="_1564370502" r:id="rId42"/>
        </w:object>
      </w:r>
      <w:bookmarkStart w:id="1909" w:name="_Ref393641691"/>
    </w:p>
    <w:p w14:paraId="326EA369" w14:textId="77777777" w:rsidR="00DA0241" w:rsidRPr="00A8705B" w:rsidRDefault="00DA0241" w:rsidP="00DA0241">
      <w:pPr>
        <w:pStyle w:val="TF"/>
      </w:pPr>
      <w:r w:rsidRPr="00A8705B">
        <w:t>Figure H.2.4-3</w:t>
      </w:r>
      <w:bookmarkEnd w:id="1909"/>
      <w:r w:rsidRPr="00A8705B">
        <w:t>: Buffering of messages for CMDH message forwarding.</w:t>
      </w:r>
    </w:p>
    <w:p w14:paraId="597FB202" w14:textId="77777777" w:rsidR="00DA0241" w:rsidRPr="00A8705B" w:rsidRDefault="00DA0241" w:rsidP="00DD616D">
      <w:pPr>
        <w:pStyle w:val="Annex3"/>
        <w:numPr>
          <w:ilvl w:val="2"/>
          <w:numId w:val="98"/>
        </w:numPr>
      </w:pPr>
      <w:bookmarkStart w:id="1910" w:name="_Ref393639236"/>
      <w:bookmarkStart w:id="1911" w:name="_Toc479167599"/>
      <w:r w:rsidRPr="00A8705B">
        <w:t>Establishment of Mcc communication connection to another CSE</w:t>
      </w:r>
      <w:bookmarkEnd w:id="1910"/>
      <w:bookmarkEnd w:id="1911"/>
    </w:p>
    <w:p w14:paraId="12DCDFC7" w14:textId="7C6D5984" w:rsidR="00DA0241" w:rsidRPr="00A8705B" w:rsidRDefault="00DA0241" w:rsidP="00DA0241">
      <w:r w:rsidRPr="00A8705B">
        <w:t>When a Mcc communication connection shall be established via a specific target network for forwarding a message of a specific event category indicated by the '</w:t>
      </w:r>
      <w:r w:rsidRPr="00A8705B">
        <w:rPr>
          <w:b/>
          <w:i/>
        </w:rPr>
        <w:t>ec</w:t>
      </w:r>
      <w:r w:rsidRPr="00A8705B">
        <w:t xml:space="preserve">' parameter of the message, the process of establishing the Mcc communication connection shall be governed by values contained in the </w:t>
      </w:r>
      <w:r w:rsidRPr="00A8705B">
        <w:rPr>
          <w:i/>
        </w:rPr>
        <w:t>backOffParameters</w:t>
      </w:r>
      <w:r w:rsidRPr="00A8705B">
        <w:t xml:space="preserve"> attribute of the [cmdhNwAccessRule] resource that was used to evaluate whether the message was allowed to be forwarded, as defined in step </w:t>
      </w:r>
      <w:r w:rsidRPr="00A8705B">
        <w:fldChar w:fldCharType="begin"/>
      </w:r>
      <w:r w:rsidRPr="00A8705B">
        <w:instrText xml:space="preserve"> REF _Ref393669486 \r \h </w:instrText>
      </w:r>
      <w:r w:rsidR="00A8705B">
        <w:instrText xml:space="preserve"> \* MERGEFORMAT </w:instrText>
      </w:r>
      <w:r w:rsidRPr="00A8705B">
        <w:fldChar w:fldCharType="separate"/>
      </w:r>
      <w:r w:rsidRPr="00A8705B">
        <w:t>2.2</w:t>
      </w:r>
      <w:r w:rsidRPr="00A8705B">
        <w:fldChar w:fldCharType="end"/>
      </w:r>
      <w:r w:rsidRPr="00A8705B">
        <w:t xml:space="preserve"> in the procedure outlined in clause </w:t>
      </w:r>
      <w:r w:rsidRPr="00A8705B">
        <w:fldChar w:fldCharType="begin"/>
      </w:r>
      <w:r w:rsidRPr="00A8705B">
        <w:instrText xml:space="preserve"> REF _Ref393669504 \r \h </w:instrText>
      </w:r>
      <w:r w:rsidR="00A8705B">
        <w:instrText xml:space="preserve"> \* MERGEFORMAT </w:instrText>
      </w:r>
      <w:r w:rsidRPr="00A8705B">
        <w:fldChar w:fldCharType="separate"/>
      </w:r>
      <w:r w:rsidRPr="00A8705B">
        <w:t xml:space="preserve">H.2.4. </w:t>
      </w:r>
      <w:r w:rsidRPr="00A8705B">
        <w:fldChar w:fldCharType="end"/>
      </w:r>
    </w:p>
    <w:p w14:paraId="3E81A218" w14:textId="4FF7BF14" w:rsidR="00DA0241" w:rsidRPr="00A8705B" w:rsidRDefault="00DA0241" w:rsidP="00DA0241">
      <w:r w:rsidRPr="00A8705B">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the oneM2M </w:t>
      </w:r>
      <w:r w:rsidRPr="00A8705B">
        <w:rPr>
          <w:rFonts w:eastAsia="ＭＳ 明朝"/>
        </w:rPr>
        <w:t>TS-0003</w:t>
      </w:r>
      <w:r w:rsidRPr="00A8705B">
        <w:rPr>
          <w:lang w:eastAsia="ko-KR"/>
        </w:rPr>
        <w:t xml:space="preserve"> [</w:t>
      </w:r>
      <w:r w:rsidR="00C657EC" w:rsidRPr="00A8705B">
        <w:t>ITU-T Y.oneM2M.SEC.SOL</w:t>
      </w:r>
      <w:r w:rsidRPr="00A8705B">
        <w:rPr>
          <w:lang w:eastAsia="ko-KR"/>
        </w:rPr>
        <w:t>]</w:t>
      </w:r>
      <w:r w:rsidRPr="00A8705B">
        <w:t xml:space="preserve"> taking into account provisioned security settings. The protocol mapping for transporting oneM2M specified messages via this instance of Mcc shall be selected according to the capabilities of the two end-points of the Mcc instance. </w:t>
      </w:r>
    </w:p>
    <w:p w14:paraId="0E345388" w14:textId="77777777" w:rsidR="00DA0241" w:rsidRPr="00A8705B" w:rsidRDefault="00DA0241" w:rsidP="00DA0241">
      <w:r w:rsidRPr="00A8705B">
        <w:t xml:space="preserve">If establishing the Mcc communication connection via the selected target network fails, a new attempt to establish that communication connection shall only be made after waiting for a back-off time according to the value given in the 'back-off time' component of the </w:t>
      </w:r>
      <w:r w:rsidRPr="00A8705B">
        <w:rPr>
          <w:i/>
        </w:rPr>
        <w:t>backOffParameters</w:t>
      </w:r>
      <w:r w:rsidRPr="00A8705B">
        <w:t xml:space="preserve"> attribute of the effective [cmdhNwAccessRule] resource.</w:t>
      </w:r>
    </w:p>
    <w:p w14:paraId="08752F99" w14:textId="77777777" w:rsidR="00DA0241" w:rsidRPr="00A8705B" w:rsidRDefault="00DA0241" w:rsidP="00DA0241">
      <w:r w:rsidRPr="00A8705B">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'back-off time increment' component of the </w:t>
      </w:r>
      <w:r w:rsidRPr="00A8705B">
        <w:rPr>
          <w:i/>
        </w:rPr>
        <w:t>backOffParameters</w:t>
      </w:r>
      <w:r w:rsidRPr="00A8705B">
        <w:t xml:space="preserve"> attribute of the effective [cmdhNwAccessRule] resource.</w:t>
      </w:r>
    </w:p>
    <w:p w14:paraId="12AFB3FC" w14:textId="77777777" w:rsidR="00DA0241" w:rsidRPr="00A8705B" w:rsidRDefault="00DA0241" w:rsidP="00DA0241">
      <w:r w:rsidRPr="00A8705B">
        <w:t xml:space="preserve">The back-off time for waiting before making any new attempt to establish the Mcc communication connection via the selected target network shall not exceed the value given by the 'maximum back-off time' component of the </w:t>
      </w:r>
      <w:r w:rsidRPr="00A8705B">
        <w:rPr>
          <w:i/>
        </w:rPr>
        <w:t>backOffParameters</w:t>
      </w:r>
      <w:r w:rsidRPr="00A8705B">
        <w:t xml:space="preserve"> attribute of the effective [cmdhNwAccessRule] resource.</w:t>
      </w:r>
    </w:p>
    <w:p w14:paraId="7998953F" w14:textId="2B67899A" w:rsidR="00DA0241" w:rsidRPr="00A8705B" w:rsidRDefault="00DA0241" w:rsidP="00DA0241">
      <w:r w:rsidRPr="00A8705B">
        <w:t>When the next CSE is hosted on a node for which a usable Mcc communication connection for forwarding a message to the next CSE can only be established by the next CSE itself, device triggering mechanisms as defined in the oneM2M TS-0001 [</w:t>
      </w:r>
      <w:r w:rsidR="00B24CD6" w:rsidRPr="00A8705B">
        <w:t>ITU-T Y.oneM2M.ARC</w:t>
      </w:r>
      <w:r w:rsidRPr="00A8705B">
        <w:t xml:space="preserve">] shall be used. </w:t>
      </w:r>
    </w:p>
    <w:p w14:paraId="6DA295C2" w14:textId="59C56173" w:rsidR="00DA0241" w:rsidRPr="00A8705B" w:rsidRDefault="00DA0241" w:rsidP="00DA0241">
      <w:r w:rsidRPr="00A8705B">
        <w:t>In case the next CSE can only be reached via communication connections originating from the node that hosts the next CSE, while it is capable of processing incoming oneM2M messages, it is assumed that such a CSE establishes a polling channel as defined in the oneM2M TS-0001[</w:t>
      </w:r>
      <w:r w:rsidR="00B24CD6" w:rsidRPr="00A8705B">
        <w:t>ITU-T Y.oneM2M.ARC</w:t>
      </w:r>
      <w:r w:rsidRPr="00A8705B">
        <w:t>] in order to effectively receive unsolicited oneM2M messages.</w:t>
      </w:r>
    </w:p>
    <w:p w14:paraId="115827B2" w14:textId="77777777" w:rsidR="00DA0241" w:rsidRPr="00A8705B" w:rsidRDefault="00DA0241" w:rsidP="00DA0241"/>
    <w:p w14:paraId="7DF780A5" w14:textId="50C07A72" w:rsidR="00DA0241" w:rsidRPr="00A8705B" w:rsidRDefault="00DA0241" w:rsidP="00DD616D">
      <w:pPr>
        <w:pStyle w:val="Annex1"/>
        <w:numPr>
          <w:ilvl w:val="0"/>
          <w:numId w:val="98"/>
        </w:numPr>
        <w:jc w:val="center"/>
        <w:rPr>
          <w:rFonts w:ascii="Times New Roman" w:hAnsi="Times New Roman"/>
          <w:b/>
          <w:sz w:val="28"/>
          <w:szCs w:val="28"/>
        </w:rPr>
      </w:pPr>
      <w:r w:rsidRPr="00A8705B">
        <w:br w:type="page"/>
      </w:r>
      <w:bookmarkStart w:id="1912" w:name="_Toc479167600"/>
      <w:r w:rsidR="0036630D" w:rsidRPr="00A8705B">
        <w:t xml:space="preserve"> </w:t>
      </w:r>
      <w:r w:rsidR="008B26DC" w:rsidRPr="00A8705B">
        <w:rPr>
          <w:rFonts w:ascii="Times New Roman" w:hAnsi="Times New Roman"/>
          <w:b/>
          <w:sz w:val="28"/>
          <w:szCs w:val="28"/>
        </w:rPr>
        <w:t>Void</w:t>
      </w:r>
      <w:r w:rsidRPr="00A8705B">
        <w:rPr>
          <w:rFonts w:ascii="Times New Roman" w:hAnsi="Times New Roman"/>
          <w:b/>
          <w:sz w:val="28"/>
          <w:szCs w:val="28"/>
        </w:rPr>
        <w:t xml:space="preserve"> </w:t>
      </w:r>
      <w:r w:rsidR="0036630D" w:rsidRPr="00A8705B">
        <w:rPr>
          <w:rFonts w:ascii="Times New Roman" w:hAnsi="Times New Roman"/>
          <w:b/>
          <w:sz w:val="28"/>
          <w:szCs w:val="28"/>
        </w:rPr>
        <w:br/>
      </w:r>
      <w:r w:rsidRPr="00A8705B">
        <w:rPr>
          <w:rFonts w:ascii="Times New Roman" w:hAnsi="Times New Roman"/>
          <w:b/>
          <w:sz w:val="28"/>
          <w:szCs w:val="28"/>
        </w:rPr>
        <w:br/>
      </w:r>
      <w:bookmarkEnd w:id="1912"/>
    </w:p>
    <w:p w14:paraId="1B35EFF9" w14:textId="56816EDE" w:rsidR="00DA0241" w:rsidRPr="00A8705B" w:rsidRDefault="00DA0241" w:rsidP="00DD616D">
      <w:pPr>
        <w:pStyle w:val="Annex1"/>
        <w:numPr>
          <w:ilvl w:val="0"/>
          <w:numId w:val="98"/>
        </w:numPr>
        <w:jc w:val="center"/>
        <w:rPr>
          <w:rFonts w:ascii="Times New Roman" w:hAnsi="Times New Roman"/>
          <w:b/>
          <w:sz w:val="28"/>
          <w:szCs w:val="28"/>
        </w:rPr>
      </w:pPr>
      <w:r w:rsidRPr="00A8705B">
        <w:br w:type="page"/>
      </w:r>
      <w:bookmarkStart w:id="1913" w:name="_Ref453234328"/>
      <w:bookmarkStart w:id="1914" w:name="_Toc479167604"/>
      <w:r w:rsidR="008B26DC" w:rsidRPr="00A8705B">
        <w:t xml:space="preserve"> </w:t>
      </w:r>
      <w:r w:rsidRPr="00A8705B">
        <w:rPr>
          <w:rFonts w:ascii="Times New Roman" w:hAnsi="Times New Roman"/>
          <w:b/>
          <w:sz w:val="28"/>
          <w:szCs w:val="28"/>
        </w:rPr>
        <w:t>(</w:t>
      </w:r>
      <w:r w:rsidRPr="00A8705B">
        <w:rPr>
          <w:rFonts w:ascii="Times New Roman" w:hAnsi="Times New Roman"/>
          <w:b/>
          <w:sz w:val="28"/>
          <w:szCs w:val="28"/>
          <w:lang w:eastAsia="ja-JP"/>
        </w:rPr>
        <w:t>normative</w:t>
      </w:r>
      <w:r w:rsidRPr="00A8705B">
        <w:rPr>
          <w:rFonts w:ascii="Times New Roman" w:hAnsi="Times New Roman"/>
          <w:b/>
          <w:sz w:val="28"/>
          <w:szCs w:val="28"/>
        </w:rPr>
        <w:t xml:space="preserve">): </w:t>
      </w:r>
      <w:r w:rsidR="0036630D" w:rsidRPr="00A8705B">
        <w:rPr>
          <w:rFonts w:ascii="Times New Roman" w:hAnsi="Times New Roman"/>
          <w:b/>
          <w:sz w:val="28"/>
          <w:szCs w:val="28"/>
        </w:rPr>
        <w:br/>
      </w:r>
      <w:r w:rsidRPr="00A8705B">
        <w:rPr>
          <w:rFonts w:ascii="Times New Roman" w:hAnsi="Times New Roman"/>
          <w:b/>
          <w:sz w:val="28"/>
          <w:szCs w:val="28"/>
        </w:rPr>
        <w:br/>
        <w:t>S</w:t>
      </w:r>
      <w:r w:rsidRPr="00A8705B">
        <w:rPr>
          <w:rFonts w:ascii="Times New Roman" w:hAnsi="Times New Roman"/>
          <w:b/>
          <w:sz w:val="28"/>
          <w:szCs w:val="28"/>
          <w:lang w:eastAsia="ja-JP"/>
        </w:rPr>
        <w:t xml:space="preserve">pecializations of &lt;flexContainer&gt; </w:t>
      </w:r>
      <w:r w:rsidRPr="00A8705B">
        <w:rPr>
          <w:rFonts w:ascii="Times New Roman" w:eastAsia="Malgun Gothic" w:hAnsi="Times New Roman"/>
          <w:b/>
          <w:sz w:val="28"/>
          <w:szCs w:val="28"/>
          <w:lang w:eastAsia="ko-KR"/>
        </w:rPr>
        <w:t>r</w:t>
      </w:r>
      <w:r w:rsidRPr="00A8705B">
        <w:rPr>
          <w:rFonts w:ascii="Times New Roman" w:hAnsi="Times New Roman"/>
          <w:b/>
          <w:sz w:val="28"/>
          <w:szCs w:val="28"/>
          <w:lang w:eastAsia="ja-JP"/>
        </w:rPr>
        <w:t>esource</w:t>
      </w:r>
      <w:bookmarkEnd w:id="1913"/>
      <w:bookmarkEnd w:id="1914"/>
    </w:p>
    <w:p w14:paraId="7F43D5BB" w14:textId="77777777" w:rsidR="00DA0241" w:rsidRPr="00A8705B" w:rsidRDefault="00DA0241" w:rsidP="00DD616D">
      <w:pPr>
        <w:pStyle w:val="Annex2"/>
        <w:numPr>
          <w:ilvl w:val="1"/>
          <w:numId w:val="156"/>
        </w:numPr>
        <w:rPr>
          <w:lang w:eastAsia="ja-JP"/>
        </w:rPr>
      </w:pPr>
      <w:bookmarkStart w:id="1915" w:name="_Toc479167605"/>
      <w:r w:rsidRPr="00A8705B">
        <w:t>Introduction</w:t>
      </w:r>
      <w:bookmarkEnd w:id="1915"/>
    </w:p>
    <w:p w14:paraId="686B6290" w14:textId="0A10172A" w:rsidR="00DA0241" w:rsidRPr="00A8705B" w:rsidRDefault="00DA0241" w:rsidP="00DA0241">
      <w:pPr>
        <w:rPr>
          <w:lang w:eastAsia="ko-KR"/>
        </w:rPr>
      </w:pPr>
      <w:r w:rsidRPr="00A8705B">
        <w:t xml:space="preserve">This </w:t>
      </w:r>
      <w:r w:rsidRPr="00A8705B">
        <w:rPr>
          <w:rFonts w:hint="eastAsia"/>
          <w:lang w:eastAsia="ko-KR"/>
        </w:rPr>
        <w:t>annex defines each specialization of &lt;flexContainer&gt; resource that are used for generic interworking and AllJoyn interworking</w:t>
      </w:r>
      <w:r w:rsidRPr="00A8705B">
        <w:rPr>
          <w:lang w:eastAsia="ko-KR"/>
        </w:rPr>
        <w:t xml:space="preserve"> </w:t>
      </w:r>
      <w:r w:rsidR="00B40C4F" w:rsidRPr="00A8705B">
        <w:rPr>
          <w:rFonts w:hint="eastAsia"/>
          <w:lang w:eastAsia="ko-KR"/>
        </w:rPr>
        <w:t>[</w:t>
      </w:r>
      <w:r w:rsidR="00B40C4F" w:rsidRPr="00A8705B">
        <w:t>ETSI TS 118 121</w:t>
      </w:r>
      <w:r w:rsidRPr="00A8705B">
        <w:rPr>
          <w:rFonts w:hint="eastAsia"/>
          <w:lang w:eastAsia="ko-KR"/>
        </w:rPr>
        <w:t>].</w:t>
      </w:r>
      <w:r w:rsidRPr="00A8705B">
        <w:rPr>
          <w:lang w:eastAsia="ko-KR"/>
        </w:rPr>
        <w:t xml:space="preserve"> </w:t>
      </w:r>
      <w:r w:rsidRPr="00A8705B">
        <w:rPr>
          <w:rFonts w:hint="eastAsia"/>
          <w:lang w:eastAsia="ko-KR"/>
        </w:rPr>
        <w:t>The</w:t>
      </w:r>
      <w:r w:rsidRPr="00A8705B">
        <w:rPr>
          <w:rFonts w:eastAsia="ＭＳ 明朝"/>
        </w:rPr>
        <w:t xml:space="preserve"> </w:t>
      </w:r>
      <w:r w:rsidRPr="00A8705B">
        <w:rPr>
          <w:rFonts w:hint="eastAsia"/>
          <w:lang w:eastAsia="ko-KR"/>
        </w:rPr>
        <w:t>&lt;flexContainer&gt; resource and procedures are defined in the</w:t>
      </w:r>
      <w:r w:rsidRPr="00A8705B">
        <w:rPr>
          <w:rFonts w:eastAsia="ＭＳ 明朝"/>
        </w:rPr>
        <w:t xml:space="preserve"> clause </w:t>
      </w:r>
      <w:r w:rsidRPr="00A8705B">
        <w:rPr>
          <w:rFonts w:eastAsia="ＭＳ 明朝"/>
        </w:rPr>
        <w:fldChar w:fldCharType="begin"/>
      </w:r>
      <w:r w:rsidRPr="00A8705B">
        <w:rPr>
          <w:rFonts w:eastAsia="ＭＳ 明朝"/>
        </w:rPr>
        <w:instrText xml:space="preserve"> REF _Ref453073907 \r \h </w:instrText>
      </w:r>
      <w:r w:rsidR="00A8705B">
        <w:rPr>
          <w:rFonts w:eastAsia="ＭＳ 明朝"/>
        </w:rPr>
        <w:instrText xml:space="preserve"> \* MERGEFORMAT </w:instrText>
      </w:r>
      <w:r w:rsidRPr="00A8705B">
        <w:rPr>
          <w:rFonts w:eastAsia="ＭＳ 明朝"/>
        </w:rPr>
      </w:r>
      <w:r w:rsidRPr="00A8705B">
        <w:rPr>
          <w:rFonts w:eastAsia="ＭＳ 明朝"/>
        </w:rPr>
        <w:fldChar w:fldCharType="separate"/>
      </w:r>
      <w:r w:rsidRPr="00A8705B">
        <w:rPr>
          <w:rFonts w:eastAsia="ＭＳ 明朝"/>
        </w:rPr>
        <w:t>7.4.37</w:t>
      </w:r>
      <w:r w:rsidRPr="00A8705B">
        <w:rPr>
          <w:rFonts w:eastAsia="ＭＳ 明朝"/>
        </w:rPr>
        <w:fldChar w:fldCharType="end"/>
      </w:r>
      <w:r w:rsidRPr="00A8705B">
        <w:rPr>
          <w:rFonts w:eastAsia="ＭＳ 明朝"/>
        </w:rPr>
        <w:t>.</w:t>
      </w:r>
      <w:r w:rsidRPr="00A8705B">
        <w:rPr>
          <w:rFonts w:hint="eastAsia"/>
          <w:lang w:eastAsia="ko-KR"/>
        </w:rPr>
        <w:t xml:space="preserve"> Since the specialization resources </w:t>
      </w:r>
      <w:r w:rsidRPr="00A8705B">
        <w:rPr>
          <w:lang w:eastAsia="ko-KR"/>
        </w:rPr>
        <w:t>handling</w:t>
      </w:r>
      <w:r w:rsidRPr="00A8705B">
        <w:rPr>
          <w:rFonts w:hint="eastAsia"/>
          <w:lang w:eastAsia="ko-KR"/>
        </w:rPr>
        <w:t xml:space="preserve"> procedures are the same as &lt;flexContainer&gt; resource, this annex does not specify </w:t>
      </w:r>
      <w:r w:rsidRPr="00A8705B">
        <w:rPr>
          <w:lang w:eastAsia="ko-KR"/>
        </w:rPr>
        <w:t>them. Also</w:t>
      </w:r>
      <w:r w:rsidRPr="00A8705B">
        <w:rPr>
          <w:rFonts w:hint="eastAsia"/>
          <w:lang w:eastAsia="ko-KR"/>
        </w:rPr>
        <w:t>, since all the specialization inherits the universal/common attributes of &lt;flexContainer&gt; resource, this annex does not specify that information.</w:t>
      </w:r>
    </w:p>
    <w:p w14:paraId="7AB1236C" w14:textId="77777777" w:rsidR="00DA0241" w:rsidRPr="00A8705B" w:rsidRDefault="00DA0241" w:rsidP="00DD616D">
      <w:pPr>
        <w:pStyle w:val="Annex2"/>
        <w:numPr>
          <w:ilvl w:val="1"/>
          <w:numId w:val="98"/>
        </w:numPr>
        <w:rPr>
          <w:lang w:eastAsia="ja-JP"/>
        </w:rPr>
      </w:pPr>
      <w:bookmarkStart w:id="1916" w:name="_Toc479167606"/>
      <w:r w:rsidRPr="00A8705B">
        <w:rPr>
          <w:lang w:eastAsia="ja-JP"/>
        </w:rPr>
        <w:t>Resource type [</w:t>
      </w:r>
      <w:r w:rsidRPr="00A8705B">
        <w:t>genericInterworkingService</w:t>
      </w:r>
      <w:r w:rsidRPr="00A8705B">
        <w:rPr>
          <w:lang w:eastAsia="ja-JP"/>
        </w:rPr>
        <w:t>]</w:t>
      </w:r>
      <w:bookmarkEnd w:id="1916"/>
    </w:p>
    <w:p w14:paraId="78A8E2C3" w14:textId="64C46FA6" w:rsidR="00DA0241" w:rsidRPr="00A8705B" w:rsidRDefault="00DA0241" w:rsidP="00DA0241">
      <w:r w:rsidRPr="00A8705B">
        <w:t>This resource type is used for grouping In</w:t>
      </w:r>
      <w:r w:rsidRPr="00A8705B">
        <w:rPr>
          <w:rFonts w:eastAsia="Arial Unicode MS"/>
          <w:lang w:eastAsia="zh-CN"/>
        </w:rPr>
        <w:t>put and/or Output Datapoints and/or OperationInstances of a Service in the context of Ontology based Interworking</w:t>
      </w:r>
      <w:r w:rsidRPr="00A8705B">
        <w:t xml:space="preserve">. The detailed description of the [genericInterworkingService] resource can be found in </w:t>
      </w:r>
      <w:r w:rsidR="00B40C4F" w:rsidRPr="00A8705B">
        <w:t>clause 9.2 of oneM2M TS-0012 [ITU-T Y.oneM2M.BO</w:t>
      </w:r>
      <w:r w:rsidRPr="00A8705B">
        <w:t>].</w:t>
      </w:r>
    </w:p>
    <w:p w14:paraId="02104EDA"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J.2</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genericInterworkingService</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4036"/>
        <w:gridCol w:w="2993"/>
      </w:tblGrid>
      <w:tr w:rsidR="00DA0241" w:rsidRPr="00A8705B" w14:paraId="63813383"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shd w:val="clear" w:color="auto" w:fill="BFBFBF"/>
            <w:hideMark/>
          </w:tcPr>
          <w:p w14:paraId="46ADA5FC"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EC5958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D05685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D95CABB" w14:textId="77777777" w:rsidTr="003919AD">
        <w:trPr>
          <w:jc w:val="center"/>
        </w:trPr>
        <w:tc>
          <w:tcPr>
            <w:tcW w:w="2387" w:type="dxa"/>
            <w:tcBorders>
              <w:top w:val="single" w:sz="4" w:space="0" w:color="auto"/>
              <w:left w:val="single" w:sz="4" w:space="0" w:color="auto"/>
              <w:bottom w:val="single" w:sz="4" w:space="0" w:color="auto"/>
              <w:right w:val="single" w:sz="4" w:space="0" w:color="auto"/>
            </w:tcBorders>
            <w:hideMark/>
          </w:tcPr>
          <w:p w14:paraId="6EA21B3A" w14:textId="77777777" w:rsidR="00DA0241" w:rsidRPr="00A8705B" w:rsidRDefault="00DA0241" w:rsidP="003919AD">
            <w:pPr>
              <w:pStyle w:val="TAL"/>
              <w:rPr>
                <w:lang w:eastAsia="ko-KR"/>
              </w:rPr>
            </w:pPr>
            <w:r w:rsidRPr="00A8705B">
              <w:t>genericInterworkingService</w:t>
            </w:r>
          </w:p>
        </w:tc>
        <w:tc>
          <w:tcPr>
            <w:tcW w:w="4036" w:type="dxa"/>
            <w:tcBorders>
              <w:top w:val="single" w:sz="4" w:space="0" w:color="auto"/>
              <w:left w:val="single" w:sz="4" w:space="0" w:color="auto"/>
              <w:bottom w:val="single" w:sz="4" w:space="0" w:color="auto"/>
              <w:right w:val="single" w:sz="4" w:space="0" w:color="auto"/>
            </w:tcBorders>
            <w:hideMark/>
          </w:tcPr>
          <w:p w14:paraId="5BFB7CD3" w14:textId="77777777" w:rsidR="00DA0241" w:rsidRPr="00A8705B" w:rsidRDefault="00DA0241" w:rsidP="003919AD">
            <w:pPr>
              <w:pStyle w:val="TAL"/>
            </w:pPr>
            <w:r w:rsidRPr="00A8705B">
              <w:t>CDT-genericInterworkingService-v2_12_0.xsd</w:t>
            </w:r>
          </w:p>
        </w:tc>
        <w:tc>
          <w:tcPr>
            <w:tcW w:w="2993" w:type="dxa"/>
            <w:tcBorders>
              <w:top w:val="single" w:sz="4" w:space="0" w:color="auto"/>
              <w:left w:val="single" w:sz="4" w:space="0" w:color="auto"/>
              <w:bottom w:val="single" w:sz="4" w:space="0" w:color="auto"/>
              <w:right w:val="single" w:sz="4" w:space="0" w:color="auto"/>
            </w:tcBorders>
            <w:hideMark/>
          </w:tcPr>
          <w:p w14:paraId="59F09520" w14:textId="77777777" w:rsidR="00DA0241" w:rsidRPr="00A8705B" w:rsidRDefault="00DA0241" w:rsidP="003919AD">
            <w:pPr>
              <w:pStyle w:val="TAL"/>
            </w:pPr>
            <w:r w:rsidRPr="00A8705B">
              <w:t>XSD schema for genericInterworkingService resource</w:t>
            </w:r>
          </w:p>
        </w:tc>
      </w:tr>
    </w:tbl>
    <w:p w14:paraId="768F6D87" w14:textId="77777777" w:rsidR="00DA0241" w:rsidRPr="00A8705B" w:rsidRDefault="00DA0241" w:rsidP="00DA0241">
      <w:pPr>
        <w:rPr>
          <w:rFonts w:eastAsia="ＭＳ 明朝"/>
        </w:rPr>
      </w:pPr>
    </w:p>
    <w:p w14:paraId="7769CF26"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J.2</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genericInterworkingService</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32C91944"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313CCF6E"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4EE74B9"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B0094CE"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0597421" w14:textId="77777777" w:rsidR="00DA0241" w:rsidRPr="00A8705B" w:rsidRDefault="00DA0241" w:rsidP="003919AD">
            <w:pPr>
              <w:pStyle w:val="TAH"/>
            </w:pPr>
            <w:r w:rsidRPr="00A8705B">
              <w:rPr>
                <w:rFonts w:hint="eastAsia"/>
              </w:rPr>
              <w:t>Default Value and Constraints</w:t>
            </w:r>
          </w:p>
        </w:tc>
      </w:tr>
      <w:tr w:rsidR="00DA0241" w:rsidRPr="00A8705B" w14:paraId="4D45C95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7DB022B"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7EF1BDD"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0CCAE0"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CFA1D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C803389" w14:textId="77777777" w:rsidR="00DA0241" w:rsidRPr="00A8705B" w:rsidRDefault="00DA0241" w:rsidP="003919AD">
            <w:pPr>
              <w:keepNext/>
              <w:keepLines/>
              <w:jc w:val="center"/>
              <w:rPr>
                <w:rFonts w:ascii="Arial" w:eastAsia="ＭＳ 明朝" w:hAnsi="Arial"/>
                <w:b/>
                <w:sz w:val="18"/>
              </w:rPr>
            </w:pPr>
          </w:p>
        </w:tc>
      </w:tr>
      <w:tr w:rsidR="00DA0241" w:rsidRPr="00A8705B" w14:paraId="30E47F1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094AD047" w14:textId="77777777" w:rsidR="00DA0241" w:rsidRPr="00A8705B" w:rsidRDefault="00DA0241" w:rsidP="003919AD">
            <w:pPr>
              <w:pStyle w:val="TAL"/>
              <w:rPr>
                <w:rFonts w:eastAsia="ＭＳ 明朝"/>
                <w:b/>
                <w:lang w:eastAsia="ja-JP"/>
              </w:rPr>
            </w:pPr>
            <w:r w:rsidRPr="00A8705B">
              <w:rPr>
                <w:rFonts w:eastAsia="Arial Unicode MS"/>
                <w:lang w:eastAsia="zh-CN"/>
              </w:rPr>
              <w:t>container</w:t>
            </w:r>
            <w:r w:rsidRPr="00A8705B">
              <w:rPr>
                <w:rFonts w:eastAsia="Arial Unicode MS" w:hint="eastAsia"/>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624DEF4"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F8A0219"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C7F2931"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055BE172"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E010D7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EBB945" w14:textId="77777777" w:rsidR="00DA0241" w:rsidRPr="00A8705B" w:rsidRDefault="00DA0241" w:rsidP="003919AD">
            <w:pPr>
              <w:pStyle w:val="TAL"/>
              <w:rPr>
                <w:rFonts w:eastAsia="ＭＳ 明朝"/>
                <w:b/>
                <w:lang w:eastAsia="ja-JP"/>
              </w:rPr>
            </w:pPr>
            <w:r w:rsidRPr="00A8705B">
              <w:rPr>
                <w:rFonts w:eastAsia="Arial Unicode MS" w:cs="Arial"/>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62F5CD8"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209769A"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017CB43"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1BDD9099"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49387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96E0D1C" w14:textId="77777777" w:rsidR="00DA0241" w:rsidRPr="00A8705B" w:rsidRDefault="00DA0241" w:rsidP="003919AD">
            <w:pPr>
              <w:pStyle w:val="TAL"/>
              <w:rPr>
                <w:rFonts w:eastAsia="Arial Unicode MS" w:cs="Arial"/>
                <w:szCs w:val="18"/>
              </w:rPr>
            </w:pPr>
            <w:r w:rsidRPr="00A8705B">
              <w:rPr>
                <w:rFonts w:eastAsia="Arial Unicode MS" w:cs="Arial"/>
                <w:szCs w:val="18"/>
              </w:rPr>
              <w:t>serviceName</w:t>
            </w:r>
          </w:p>
        </w:tc>
        <w:tc>
          <w:tcPr>
            <w:tcW w:w="851" w:type="dxa"/>
            <w:tcBorders>
              <w:top w:val="single" w:sz="4" w:space="0" w:color="auto"/>
              <w:left w:val="single" w:sz="4" w:space="0" w:color="auto"/>
              <w:bottom w:val="single" w:sz="4" w:space="0" w:color="auto"/>
              <w:right w:val="single" w:sz="4" w:space="0" w:color="auto"/>
            </w:tcBorders>
            <w:vAlign w:val="center"/>
          </w:tcPr>
          <w:p w14:paraId="7DF9A936"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DD65BD"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194FDDE" w14:textId="77777777" w:rsidR="00DA0241" w:rsidRPr="00A8705B" w:rsidRDefault="00DA0241" w:rsidP="003919AD">
            <w:pPr>
              <w:pStyle w:val="TAL"/>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2BDC1161" w14:textId="77777777" w:rsidR="00DA0241" w:rsidRPr="00A8705B" w:rsidRDefault="00DA0241" w:rsidP="003919AD">
            <w:pPr>
              <w:pStyle w:val="TAL"/>
              <w:rPr>
                <w:lang w:eastAsia="ko-KR"/>
              </w:rPr>
            </w:pPr>
            <w:r w:rsidRPr="00A8705B">
              <w:rPr>
                <w:rFonts w:hint="eastAsia"/>
                <w:lang w:eastAsia="ko-KR"/>
              </w:rPr>
              <w:t>No default</w:t>
            </w:r>
            <w:r w:rsidRPr="00A8705B">
              <w:rPr>
                <w:lang w:eastAsia="ko-KR"/>
              </w:rPr>
              <w:t>.</w:t>
            </w:r>
          </w:p>
        </w:tc>
      </w:tr>
      <w:tr w:rsidR="00DA0241" w:rsidRPr="00A8705B" w14:paraId="50E1878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AAF5097" w14:textId="77777777" w:rsidR="00DA0241" w:rsidRPr="00A8705B" w:rsidRDefault="00DA0241" w:rsidP="003919AD">
            <w:pPr>
              <w:pStyle w:val="TAL"/>
              <w:rPr>
                <w:rFonts w:eastAsia="Arial Unicode MS" w:cs="Arial"/>
                <w:szCs w:val="18"/>
              </w:rPr>
            </w:pPr>
            <w:r w:rsidRPr="00A8705B">
              <w:rPr>
                <w:rFonts w:eastAsia="Arial Unicode MS" w:cs="Arial"/>
                <w:szCs w:val="18"/>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52B363CE"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08C375"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63F2F61"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310967D8"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4863BBF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7186F59" w14:textId="77777777" w:rsidR="00DA0241" w:rsidRPr="00A8705B" w:rsidRDefault="00DA0241" w:rsidP="003919AD">
            <w:pPr>
              <w:pStyle w:val="TAL"/>
              <w:rPr>
                <w:rFonts w:eastAsia="Arial Unicode MS" w:cs="Arial"/>
                <w:szCs w:val="18"/>
              </w:rPr>
            </w:pPr>
            <w:r w:rsidRPr="00A8705B">
              <w:rPr>
                <w:rFonts w:eastAsia="Arial Unicode MS" w:cs="Arial"/>
                <w:szCs w:val="18"/>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7F74A376"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AFE911"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F8D0D1D"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713CE680" w14:textId="77777777" w:rsidR="00DA0241" w:rsidRPr="00A8705B" w:rsidRDefault="00DA0241" w:rsidP="003919AD">
            <w:pPr>
              <w:pStyle w:val="TAL"/>
              <w:rPr>
                <w:lang w:eastAsia="ko-KR"/>
              </w:rPr>
            </w:pPr>
            <w:r w:rsidRPr="00A8705B">
              <w:rPr>
                <w:rFonts w:hint="eastAsia"/>
                <w:lang w:eastAsia="ko-KR"/>
              </w:rPr>
              <w:t>No default</w:t>
            </w:r>
          </w:p>
        </w:tc>
      </w:tr>
    </w:tbl>
    <w:p w14:paraId="352E586E" w14:textId="77777777" w:rsidR="00DA0241" w:rsidRPr="00A8705B" w:rsidRDefault="00DA0241" w:rsidP="00DA0241"/>
    <w:p w14:paraId="4E03572A" w14:textId="77777777" w:rsidR="00DA0241" w:rsidRPr="00A8705B" w:rsidRDefault="00DA0241" w:rsidP="00DD616D">
      <w:pPr>
        <w:pStyle w:val="Annex2"/>
        <w:numPr>
          <w:ilvl w:val="1"/>
          <w:numId w:val="98"/>
        </w:numPr>
        <w:rPr>
          <w:lang w:eastAsia="ja-JP"/>
        </w:rPr>
      </w:pPr>
      <w:bookmarkStart w:id="1917" w:name="_Toc479167607"/>
      <w:r w:rsidRPr="00A8705B">
        <w:rPr>
          <w:lang w:eastAsia="ja-JP"/>
        </w:rPr>
        <w:t>Resource type [</w:t>
      </w:r>
      <w:r w:rsidRPr="00A8705B">
        <w:t>genericInterworkingOperationInstance</w:t>
      </w:r>
      <w:r w:rsidRPr="00A8705B">
        <w:rPr>
          <w:lang w:eastAsia="ja-JP"/>
        </w:rPr>
        <w:t>]</w:t>
      </w:r>
      <w:bookmarkEnd w:id="1917"/>
    </w:p>
    <w:p w14:paraId="7133D2FA" w14:textId="0DFB608A" w:rsidR="00DA0241" w:rsidRPr="00A8705B" w:rsidRDefault="00DA0241" w:rsidP="00DA0241">
      <w:r w:rsidRPr="00A8705B">
        <w:t xml:space="preserve">This resource type and is used for grouping (persistent) Input and/or Output Datapoints and/or (transient) OperationInput / Output of an Operation in the context of Ontology based Interworking. Resources of resource type genericInterworkingOperationInstance are created as child-resources of a genericInterworkingService. The detailed description of the [genericInterworkingService] resource can be found in </w:t>
      </w:r>
      <w:r w:rsidR="00B40C4F" w:rsidRPr="00A8705B">
        <w:t>clause 9.2 of oneM2M TS-0012 [ITU-T Y.oneM2M.BO</w:t>
      </w:r>
      <w:r w:rsidRPr="00A8705B">
        <w:t>].</w:t>
      </w:r>
    </w:p>
    <w:p w14:paraId="6C31B029"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J.3</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genericInterworking</w:t>
      </w:r>
      <w:r w:rsidRPr="00A8705B">
        <w:rPr>
          <w:lang w:eastAsia="ko-KR"/>
        </w:rPr>
        <w:t>OperationInstance] resource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3339"/>
        <w:gridCol w:w="3258"/>
      </w:tblGrid>
      <w:tr w:rsidR="00DA0241" w:rsidRPr="00A8705B" w14:paraId="4EDE0EDE"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49401219"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3339" w:type="dxa"/>
            <w:tcBorders>
              <w:top w:val="single" w:sz="4" w:space="0" w:color="auto"/>
              <w:left w:val="single" w:sz="4" w:space="0" w:color="auto"/>
              <w:bottom w:val="single" w:sz="4" w:space="0" w:color="auto"/>
              <w:right w:val="single" w:sz="4" w:space="0" w:color="auto"/>
            </w:tcBorders>
            <w:shd w:val="clear" w:color="auto" w:fill="BFBFBF"/>
            <w:hideMark/>
          </w:tcPr>
          <w:p w14:paraId="3A033701"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3258" w:type="dxa"/>
            <w:tcBorders>
              <w:top w:val="single" w:sz="4" w:space="0" w:color="auto"/>
              <w:left w:val="single" w:sz="4" w:space="0" w:color="auto"/>
              <w:bottom w:val="single" w:sz="4" w:space="0" w:color="auto"/>
              <w:right w:val="single" w:sz="4" w:space="0" w:color="auto"/>
            </w:tcBorders>
            <w:shd w:val="clear" w:color="auto" w:fill="BFBFBF"/>
            <w:hideMark/>
          </w:tcPr>
          <w:p w14:paraId="2861E6C0"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0D65AAF" w14:textId="77777777" w:rsidTr="003919AD">
        <w:trPr>
          <w:jc w:val="center"/>
        </w:trPr>
        <w:tc>
          <w:tcPr>
            <w:tcW w:w="3258" w:type="dxa"/>
            <w:tcBorders>
              <w:top w:val="single" w:sz="4" w:space="0" w:color="auto"/>
              <w:left w:val="single" w:sz="4" w:space="0" w:color="auto"/>
              <w:bottom w:val="single" w:sz="4" w:space="0" w:color="auto"/>
              <w:right w:val="single" w:sz="4" w:space="0" w:color="auto"/>
            </w:tcBorders>
            <w:hideMark/>
          </w:tcPr>
          <w:p w14:paraId="37ED408D" w14:textId="77777777" w:rsidR="00DA0241" w:rsidRPr="00A8705B" w:rsidRDefault="00DA0241" w:rsidP="003919AD">
            <w:pPr>
              <w:pStyle w:val="TAL"/>
              <w:rPr>
                <w:lang w:eastAsia="ko-KR"/>
              </w:rPr>
            </w:pPr>
            <w:r w:rsidRPr="00A8705B">
              <w:t>genericInterworkingOperationInstance</w:t>
            </w:r>
          </w:p>
        </w:tc>
        <w:tc>
          <w:tcPr>
            <w:tcW w:w="3339" w:type="dxa"/>
            <w:tcBorders>
              <w:top w:val="single" w:sz="4" w:space="0" w:color="auto"/>
              <w:left w:val="single" w:sz="4" w:space="0" w:color="auto"/>
              <w:bottom w:val="single" w:sz="4" w:space="0" w:color="auto"/>
              <w:right w:val="single" w:sz="4" w:space="0" w:color="auto"/>
            </w:tcBorders>
            <w:hideMark/>
          </w:tcPr>
          <w:p w14:paraId="23D23C43" w14:textId="77777777" w:rsidR="00DA0241" w:rsidRPr="00A8705B" w:rsidRDefault="00DA0241" w:rsidP="003919AD">
            <w:pPr>
              <w:pStyle w:val="TAL"/>
            </w:pPr>
            <w:r w:rsidRPr="00A8705B">
              <w:t>CDT-genericInterworkingOperationInstance-v2_12_0.xsd</w:t>
            </w:r>
          </w:p>
        </w:tc>
        <w:tc>
          <w:tcPr>
            <w:tcW w:w="3258" w:type="dxa"/>
            <w:tcBorders>
              <w:top w:val="single" w:sz="4" w:space="0" w:color="auto"/>
              <w:left w:val="single" w:sz="4" w:space="0" w:color="auto"/>
              <w:bottom w:val="single" w:sz="4" w:space="0" w:color="auto"/>
              <w:right w:val="single" w:sz="4" w:space="0" w:color="auto"/>
            </w:tcBorders>
            <w:hideMark/>
          </w:tcPr>
          <w:p w14:paraId="535EA46A" w14:textId="77777777" w:rsidR="00DA0241" w:rsidRPr="00A8705B" w:rsidRDefault="00DA0241" w:rsidP="003919AD">
            <w:pPr>
              <w:pStyle w:val="TAL"/>
            </w:pPr>
            <w:r w:rsidRPr="00A8705B">
              <w:t>XSD schema for genericInterworkingOperationInstance resource</w:t>
            </w:r>
          </w:p>
        </w:tc>
      </w:tr>
    </w:tbl>
    <w:p w14:paraId="6A61E628" w14:textId="77777777" w:rsidR="00DA0241" w:rsidRPr="00A8705B" w:rsidRDefault="00DA0241" w:rsidP="00DA0241">
      <w:pPr>
        <w:rPr>
          <w:rFonts w:eastAsia="ＭＳ 明朝"/>
        </w:rPr>
      </w:pPr>
    </w:p>
    <w:p w14:paraId="48C76CAA"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J.3</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genericInterworking</w:t>
      </w:r>
      <w:r w:rsidRPr="00A8705B">
        <w:rPr>
          <w:lang w:eastAsia="ko-KR"/>
        </w:rPr>
        <w:t>OperationInstance]</w:t>
      </w:r>
      <w:r w:rsidRPr="00A8705B">
        <w:rPr>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2243732C"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25A09152"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BF3CF48"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63C47C"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75C640" w14:textId="77777777" w:rsidR="00DA0241" w:rsidRPr="00A8705B" w:rsidRDefault="00DA0241" w:rsidP="003919AD">
            <w:pPr>
              <w:pStyle w:val="TAH"/>
            </w:pPr>
            <w:r w:rsidRPr="00A8705B">
              <w:rPr>
                <w:rFonts w:hint="eastAsia"/>
              </w:rPr>
              <w:t>Default Value and Constraints</w:t>
            </w:r>
          </w:p>
        </w:tc>
      </w:tr>
      <w:tr w:rsidR="00DA0241" w:rsidRPr="00A8705B" w14:paraId="56562AE3"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10A6245F"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50CE0BA1"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BA1056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B58A85E"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33FEC39" w14:textId="77777777" w:rsidR="00DA0241" w:rsidRPr="00A8705B" w:rsidRDefault="00DA0241" w:rsidP="003919AD">
            <w:pPr>
              <w:keepNext/>
              <w:keepLines/>
              <w:jc w:val="center"/>
              <w:rPr>
                <w:rFonts w:ascii="Arial" w:eastAsia="ＭＳ 明朝" w:hAnsi="Arial"/>
                <w:b/>
                <w:sz w:val="18"/>
              </w:rPr>
            </w:pPr>
          </w:p>
        </w:tc>
      </w:tr>
      <w:tr w:rsidR="00DA0241" w:rsidRPr="00A8705B" w14:paraId="669C6B1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2B81AAF" w14:textId="77777777" w:rsidR="00DA0241" w:rsidRPr="00A8705B" w:rsidRDefault="00DA0241" w:rsidP="003919AD">
            <w:pPr>
              <w:pStyle w:val="TAL"/>
              <w:rPr>
                <w:rFonts w:eastAsia="ＭＳ 明朝"/>
                <w:b/>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2BE48BB5"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9D07A50"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DF14DEA"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3D46F7C7"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CDA82C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9C5AE2C" w14:textId="77777777" w:rsidR="00DA0241" w:rsidRPr="00A8705B" w:rsidRDefault="00DA0241" w:rsidP="003919AD">
            <w:pPr>
              <w:pStyle w:val="TAL"/>
              <w:rPr>
                <w:rFonts w:eastAsia="ＭＳ 明朝"/>
                <w:b/>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FB78CC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A06A03"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80FC603"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02C418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0A1E1721"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5D6EE46"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operationName</w:t>
            </w:r>
          </w:p>
        </w:tc>
        <w:tc>
          <w:tcPr>
            <w:tcW w:w="851" w:type="dxa"/>
            <w:tcBorders>
              <w:top w:val="single" w:sz="4" w:space="0" w:color="auto"/>
              <w:left w:val="single" w:sz="4" w:space="0" w:color="auto"/>
              <w:bottom w:val="single" w:sz="4" w:space="0" w:color="auto"/>
              <w:right w:val="single" w:sz="4" w:space="0" w:color="auto"/>
            </w:tcBorders>
            <w:vAlign w:val="center"/>
          </w:tcPr>
          <w:p w14:paraId="717FA3E8"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8BFE920" w14:textId="77777777" w:rsidR="00DA0241" w:rsidRPr="00A8705B" w:rsidRDefault="00DA0241" w:rsidP="003919AD">
            <w:pPr>
              <w:pStyle w:val="TAC"/>
              <w:rPr>
                <w:lang w:eastAsia="ja-JP"/>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55F558F" w14:textId="77777777" w:rsidR="00DA0241" w:rsidRPr="00A8705B" w:rsidRDefault="00DA0241" w:rsidP="003919AD">
            <w:pPr>
              <w:pStyle w:val="TAL"/>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3561F5C3"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17E0E9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F6A05EF"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inputDataPointLinks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61727D76"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043F754"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A7414BA"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624BFAC9"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6F4AD75D"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A737650"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outputDataPointLinks</w:t>
            </w:r>
          </w:p>
        </w:tc>
        <w:tc>
          <w:tcPr>
            <w:tcW w:w="851" w:type="dxa"/>
            <w:tcBorders>
              <w:top w:val="single" w:sz="4" w:space="0" w:color="auto"/>
              <w:left w:val="single" w:sz="4" w:space="0" w:color="auto"/>
              <w:bottom w:val="single" w:sz="4" w:space="0" w:color="auto"/>
              <w:right w:val="single" w:sz="4" w:space="0" w:color="auto"/>
            </w:tcBorders>
            <w:vAlign w:val="center"/>
          </w:tcPr>
          <w:p w14:paraId="2A8EAA90"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322570"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4D30C56"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4F8D0021"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0BE99B8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53501C6"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inputLinks</w:t>
            </w:r>
          </w:p>
        </w:tc>
        <w:tc>
          <w:tcPr>
            <w:tcW w:w="851" w:type="dxa"/>
            <w:tcBorders>
              <w:top w:val="single" w:sz="4" w:space="0" w:color="auto"/>
              <w:left w:val="single" w:sz="4" w:space="0" w:color="auto"/>
              <w:bottom w:val="single" w:sz="4" w:space="0" w:color="auto"/>
              <w:right w:val="single" w:sz="4" w:space="0" w:color="auto"/>
            </w:tcBorders>
            <w:vAlign w:val="center"/>
          </w:tcPr>
          <w:p w14:paraId="7D91CD7C"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D8515F7"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5A891C0"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3EEC579B"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03755A7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1BFFF85D"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outputLinks</w:t>
            </w:r>
          </w:p>
        </w:tc>
        <w:tc>
          <w:tcPr>
            <w:tcW w:w="851" w:type="dxa"/>
            <w:tcBorders>
              <w:top w:val="single" w:sz="4" w:space="0" w:color="auto"/>
              <w:left w:val="single" w:sz="4" w:space="0" w:color="auto"/>
              <w:bottom w:val="single" w:sz="4" w:space="0" w:color="auto"/>
              <w:right w:val="single" w:sz="4" w:space="0" w:color="auto"/>
            </w:tcBorders>
            <w:vAlign w:val="center"/>
          </w:tcPr>
          <w:p w14:paraId="45E7C05B" w14:textId="77777777" w:rsidR="00DA0241" w:rsidRPr="00A8705B" w:rsidRDefault="00DA0241" w:rsidP="003919AD">
            <w:pPr>
              <w:pStyle w:val="TAC"/>
              <w:rPr>
                <w:lang w:eastAsia="ja-JP"/>
              </w:rPr>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6CB4237"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EB82C0C" w14:textId="77777777" w:rsidR="00DA0241" w:rsidRPr="00A8705B" w:rsidRDefault="00DA0241" w:rsidP="003919AD">
            <w:pPr>
              <w:pStyle w:val="TAL"/>
            </w:pPr>
            <w:r w:rsidRPr="00A8705B">
              <w:t>m2m:listOfDataLinks</w:t>
            </w:r>
          </w:p>
        </w:tc>
        <w:tc>
          <w:tcPr>
            <w:tcW w:w="1991" w:type="dxa"/>
            <w:tcBorders>
              <w:top w:val="single" w:sz="4" w:space="0" w:color="auto"/>
              <w:left w:val="single" w:sz="4" w:space="0" w:color="auto"/>
              <w:bottom w:val="single" w:sz="4" w:space="0" w:color="auto"/>
              <w:right w:val="single" w:sz="4" w:space="0" w:color="auto"/>
            </w:tcBorders>
          </w:tcPr>
          <w:p w14:paraId="1A7E89B3" w14:textId="77777777" w:rsidR="00DA0241" w:rsidRPr="00A8705B" w:rsidRDefault="00DA0241" w:rsidP="003919AD">
            <w:pPr>
              <w:pStyle w:val="TAL"/>
              <w:rPr>
                <w:lang w:eastAsia="ko-KR"/>
              </w:rPr>
            </w:pPr>
            <w:r w:rsidRPr="00A8705B">
              <w:rPr>
                <w:rFonts w:hint="eastAsia"/>
                <w:lang w:eastAsia="ko-KR"/>
              </w:rPr>
              <w:t>No default</w:t>
            </w:r>
          </w:p>
        </w:tc>
      </w:tr>
      <w:tr w:rsidR="00DA0241" w:rsidRPr="00A8705B" w14:paraId="7DDB56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81D4BAB" w14:textId="77777777" w:rsidR="00DA0241" w:rsidRPr="00A8705B" w:rsidRDefault="00DA0241" w:rsidP="003919AD">
            <w:pPr>
              <w:pStyle w:val="TAL"/>
              <w:rPr>
                <w:rFonts w:eastAsia="Arial Unicode MS" w:cs="Arial"/>
                <w:szCs w:val="18"/>
              </w:rPr>
            </w:pPr>
            <w:r w:rsidRPr="00A8705B">
              <w:rPr>
                <w:rFonts w:eastAsia="Arial Unicode MS" w:cs="Arial"/>
                <w:i/>
                <w:szCs w:val="18"/>
                <w:lang w:eastAsia="x-none"/>
              </w:rPr>
              <w:t>operationState</w:t>
            </w:r>
          </w:p>
        </w:tc>
        <w:tc>
          <w:tcPr>
            <w:tcW w:w="851" w:type="dxa"/>
            <w:tcBorders>
              <w:top w:val="single" w:sz="4" w:space="0" w:color="auto"/>
              <w:left w:val="single" w:sz="4" w:space="0" w:color="auto"/>
              <w:bottom w:val="single" w:sz="4" w:space="0" w:color="auto"/>
              <w:right w:val="single" w:sz="4" w:space="0" w:color="auto"/>
            </w:tcBorders>
            <w:vAlign w:val="center"/>
          </w:tcPr>
          <w:p w14:paraId="26ECCC4B" w14:textId="77777777" w:rsidR="00DA0241" w:rsidRPr="00A8705B" w:rsidRDefault="00DA0241" w:rsidP="003919AD">
            <w:pPr>
              <w:pStyle w:val="TAC"/>
              <w:rPr>
                <w:lang w:eastAsia="ja-JP"/>
              </w:rPr>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56625AC" w14:textId="77777777" w:rsidR="00DA0241" w:rsidRPr="00A8705B" w:rsidRDefault="00DA0241" w:rsidP="003919AD">
            <w:pPr>
              <w:pStyle w:val="TAC"/>
              <w:rPr>
                <w:lang w:eastAsia="ja-JP"/>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AC01BD1" w14:textId="77777777" w:rsidR="00DA0241" w:rsidRPr="00A8705B" w:rsidRDefault="00DA0241" w:rsidP="003919AD">
            <w:pPr>
              <w:pStyle w:val="TAL"/>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56F7DCB8" w14:textId="77777777" w:rsidR="00DA0241" w:rsidRPr="00A8705B" w:rsidRDefault="00DA0241" w:rsidP="003919AD">
            <w:pPr>
              <w:pStyle w:val="TAL"/>
              <w:rPr>
                <w:lang w:eastAsia="ko-KR"/>
              </w:rPr>
            </w:pPr>
            <w:r w:rsidRPr="00A8705B">
              <w:rPr>
                <w:rFonts w:hint="eastAsia"/>
                <w:lang w:eastAsia="ko-KR"/>
              </w:rPr>
              <w:t>No default</w:t>
            </w:r>
          </w:p>
        </w:tc>
      </w:tr>
    </w:tbl>
    <w:p w14:paraId="629B469B" w14:textId="77777777" w:rsidR="00DA0241" w:rsidRPr="00A8705B" w:rsidRDefault="00DA0241" w:rsidP="00DA0241"/>
    <w:p w14:paraId="79F0A01E" w14:textId="77777777" w:rsidR="00DA0241" w:rsidRPr="00A8705B" w:rsidRDefault="00DA0241" w:rsidP="00DD616D">
      <w:pPr>
        <w:pStyle w:val="Annex2"/>
        <w:numPr>
          <w:ilvl w:val="1"/>
          <w:numId w:val="98"/>
        </w:numPr>
        <w:rPr>
          <w:lang w:eastAsia="ja-JP"/>
        </w:rPr>
      </w:pPr>
      <w:bookmarkStart w:id="1918" w:name="_Toc479167608"/>
      <w:r w:rsidRPr="00A8705B">
        <w:rPr>
          <w:lang w:eastAsia="ja-JP"/>
        </w:rPr>
        <w:t>Resource type [</w:t>
      </w:r>
      <w:r w:rsidRPr="00A8705B">
        <w:rPr>
          <w:rFonts w:eastAsia="Malgun Gothic" w:hint="eastAsia"/>
          <w:lang w:eastAsia="ko-KR"/>
        </w:rPr>
        <w:t>svcObjWrapper</w:t>
      </w:r>
      <w:r w:rsidRPr="00A8705B">
        <w:rPr>
          <w:lang w:eastAsia="ja-JP"/>
        </w:rPr>
        <w:t>]</w:t>
      </w:r>
      <w:bookmarkEnd w:id="1918"/>
    </w:p>
    <w:p w14:paraId="1F3B89C0" w14:textId="77777777" w:rsidR="00DA0241" w:rsidRPr="00A8705B" w:rsidRDefault="00DA0241" w:rsidP="00DA0241">
      <w:r w:rsidRPr="00A8705B">
        <w:t>This specialization of &lt;</w:t>
      </w:r>
      <w:r w:rsidRPr="00A8705B">
        <w:rPr>
          <w:i/>
        </w:rPr>
        <w:t>flexContainer</w:t>
      </w:r>
      <w:r w:rsidRPr="00A8705B">
        <w:t>&gt; is intended to be used to wrap a group of child resources related to AllJoyn service objects with minimal overhead. No custom attributes are needed for this specialization.</w:t>
      </w:r>
    </w:p>
    <w:p w14:paraId="4A203F20"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J.4</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svcObjWrapper</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417A8A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52228731"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1A9311B"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2CD852B"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D579C7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51F4B95" w14:textId="77777777" w:rsidR="00DA0241" w:rsidRPr="00A8705B" w:rsidRDefault="00DA0241" w:rsidP="003919AD">
            <w:pPr>
              <w:pStyle w:val="TAL"/>
              <w:rPr>
                <w:lang w:eastAsia="ko-KR"/>
              </w:rPr>
            </w:pPr>
            <w:r w:rsidRPr="00A8705B">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6CA33DC3" w14:textId="77777777" w:rsidR="00DA0241" w:rsidRPr="00A8705B" w:rsidRDefault="00DA0241" w:rsidP="003919AD">
            <w:pPr>
              <w:pStyle w:val="TAL"/>
            </w:pPr>
            <w:r w:rsidRPr="00A8705B">
              <w:t>CDT-</w:t>
            </w:r>
            <w:r w:rsidRPr="00A8705B">
              <w:rPr>
                <w:rFonts w:hint="eastAsia"/>
                <w:lang w:eastAsia="ko-KR"/>
              </w:rPr>
              <w:t>svcObjWrapper</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4D85493E" w14:textId="77777777" w:rsidR="00DA0241" w:rsidRPr="00A8705B" w:rsidRDefault="00DA0241" w:rsidP="003919AD">
            <w:pPr>
              <w:pStyle w:val="TAL"/>
            </w:pPr>
            <w:r w:rsidRPr="00A8705B">
              <w:t xml:space="preserve">XSD schema for </w:t>
            </w:r>
            <w:r w:rsidRPr="00A8705B">
              <w:rPr>
                <w:rFonts w:hint="eastAsia"/>
                <w:lang w:eastAsia="ko-KR"/>
              </w:rPr>
              <w:t>[svcObjWrapper]</w:t>
            </w:r>
            <w:r w:rsidRPr="00A8705B">
              <w:t xml:space="preserve"> resource</w:t>
            </w:r>
          </w:p>
        </w:tc>
      </w:tr>
    </w:tbl>
    <w:p w14:paraId="751ABCB3" w14:textId="77777777" w:rsidR="00DA0241" w:rsidRPr="00A8705B" w:rsidRDefault="00DA0241" w:rsidP="00DA0241">
      <w:pPr>
        <w:rPr>
          <w:rFonts w:eastAsia="ＭＳ 明朝"/>
        </w:rPr>
      </w:pPr>
    </w:p>
    <w:p w14:paraId="1DC60AB4"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J.4</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svcObjWrapper</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2AFD6DA2"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1954F9D"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81C2B06"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BAB8216"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DAA57F7" w14:textId="77777777" w:rsidR="00DA0241" w:rsidRPr="00A8705B" w:rsidRDefault="00DA0241" w:rsidP="003919AD">
            <w:pPr>
              <w:pStyle w:val="TAH"/>
            </w:pPr>
            <w:r w:rsidRPr="00A8705B">
              <w:rPr>
                <w:rFonts w:hint="eastAsia"/>
              </w:rPr>
              <w:t>Default Value and Constraints</w:t>
            </w:r>
          </w:p>
        </w:tc>
      </w:tr>
      <w:tr w:rsidR="00DA0241" w:rsidRPr="00A8705B" w14:paraId="1A8ED7F5"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57639D97"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23A19D79"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22E8DA"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84BA804"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979A3D5" w14:textId="77777777" w:rsidR="00DA0241" w:rsidRPr="00A8705B" w:rsidRDefault="00DA0241" w:rsidP="003919AD">
            <w:pPr>
              <w:keepNext/>
              <w:keepLines/>
              <w:jc w:val="center"/>
              <w:rPr>
                <w:rFonts w:ascii="Arial" w:eastAsia="ＭＳ 明朝" w:hAnsi="Arial"/>
                <w:b/>
                <w:sz w:val="18"/>
              </w:rPr>
            </w:pPr>
          </w:p>
        </w:tc>
      </w:tr>
      <w:tr w:rsidR="00DA0241" w:rsidRPr="00A8705B" w14:paraId="69E02F2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4FF809B"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8F5B9C4"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5E446A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17671B2"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27F48006"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65FE00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87E0E96"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027066"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39EE614"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ED4BD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3782F78E" w14:textId="77777777" w:rsidR="00DA0241" w:rsidRPr="00A8705B" w:rsidRDefault="00DA0241" w:rsidP="003919AD">
            <w:pPr>
              <w:pStyle w:val="TAL"/>
              <w:rPr>
                <w:rFonts w:eastAsia="ＭＳ 明朝"/>
              </w:rPr>
            </w:pPr>
            <w:r w:rsidRPr="00A8705B">
              <w:rPr>
                <w:rFonts w:hint="eastAsia"/>
                <w:lang w:eastAsia="ko-KR"/>
              </w:rPr>
              <w:t>No default</w:t>
            </w:r>
          </w:p>
        </w:tc>
      </w:tr>
    </w:tbl>
    <w:p w14:paraId="17220D11" w14:textId="77777777" w:rsidR="00DA0241" w:rsidRPr="00A8705B" w:rsidRDefault="00DA0241" w:rsidP="00DA0241">
      <w:pPr>
        <w:rPr>
          <w:lang w:eastAsia="ko-KR"/>
        </w:rPr>
      </w:pPr>
    </w:p>
    <w:p w14:paraId="105BF236"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J.4</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Child Resources of </w:t>
      </w:r>
      <w:r w:rsidRPr="00A8705B">
        <w:rPr>
          <w:lang w:eastAsia="ja-JP"/>
        </w:rPr>
        <w:t>[</w:t>
      </w:r>
      <w:r w:rsidRPr="00A8705B">
        <w:rPr>
          <w:rFonts w:hint="eastAsia"/>
          <w:lang w:eastAsia="ko-KR"/>
        </w:rPr>
        <w:t>svcObjWrapper</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52CD26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267BB77"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08F8066"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2C3D9D6D"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4D88DAD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34351A9"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A07345"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E7304B7" w14:textId="77777777" w:rsidR="00DA0241" w:rsidRPr="00A8705B" w:rsidRDefault="00DA0241" w:rsidP="003919AD">
            <w:pPr>
              <w:pStyle w:val="TAC"/>
              <w:rPr>
                <w:rFonts w:ascii="Myriad Pro" w:hAnsi="Myriad Pro"/>
                <w:sz w:val="24"/>
                <w:szCs w:val="24"/>
                <w:lang w:eastAsia="ko-KR"/>
              </w:rPr>
            </w:pPr>
            <w:r w:rsidRPr="00A8705B">
              <w:rPr>
                <w:rFonts w:eastAsia="ＭＳ 明朝" w:hint="eastAsia"/>
                <w:lang w:eastAsia="ja-JP"/>
              </w:rPr>
              <w:t>0..n</w:t>
            </w:r>
          </w:p>
        </w:tc>
      </w:tr>
      <w:tr w:rsidR="00DA0241" w:rsidRPr="00A8705B" w14:paraId="5324D7F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6403569"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384DC5AD"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AA55118"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5B4C634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77EEFAF" w14:textId="77777777" w:rsidR="00DA0241" w:rsidRPr="00A8705B" w:rsidRDefault="00DA0241" w:rsidP="003919AD">
            <w:pPr>
              <w:pStyle w:val="TAL"/>
              <w:rPr>
                <w:rFonts w:eastAsia="ＭＳ 明朝"/>
                <w:lang w:eastAsia="ja-JP"/>
              </w:rPr>
            </w:pPr>
            <w:r w:rsidRPr="00A8705B">
              <w:rPr>
                <w:rFonts w:eastAsia="Arial Unicode MS"/>
                <w:i/>
              </w:rPr>
              <w:t>[allJoynApp]</w:t>
            </w:r>
          </w:p>
        </w:tc>
        <w:tc>
          <w:tcPr>
            <w:tcW w:w="1847" w:type="dxa"/>
            <w:tcBorders>
              <w:top w:val="single" w:sz="4" w:space="0" w:color="auto"/>
              <w:left w:val="single" w:sz="4" w:space="0" w:color="auto"/>
              <w:bottom w:val="single" w:sz="4" w:space="0" w:color="auto"/>
              <w:right w:val="single" w:sz="4" w:space="0" w:color="auto"/>
            </w:tcBorders>
          </w:tcPr>
          <w:p w14:paraId="6BBDE031"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E4EACE9"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1C886ACA" w14:textId="77777777" w:rsidR="00DA0241" w:rsidRPr="00A8705B" w:rsidRDefault="00DA0241" w:rsidP="00DA0241"/>
    <w:p w14:paraId="3875875F" w14:textId="77777777" w:rsidR="00DA0241" w:rsidRPr="00A8705B" w:rsidRDefault="00DA0241" w:rsidP="00DD616D">
      <w:pPr>
        <w:pStyle w:val="Annex2"/>
        <w:numPr>
          <w:ilvl w:val="1"/>
          <w:numId w:val="98"/>
        </w:numPr>
        <w:rPr>
          <w:lang w:eastAsia="ja-JP"/>
        </w:rPr>
      </w:pPr>
      <w:bookmarkStart w:id="1919" w:name="_Toc479167609"/>
      <w:r w:rsidRPr="00A8705B">
        <w:rPr>
          <w:lang w:eastAsia="ja-JP"/>
        </w:rPr>
        <w:t>Resource type [</w:t>
      </w:r>
      <w:r w:rsidRPr="00A8705B">
        <w:rPr>
          <w:rFonts w:eastAsia="Malgun Gothic" w:hint="eastAsia"/>
          <w:lang w:eastAsia="ko-KR"/>
        </w:rPr>
        <w:t>svcFwWrapper</w:t>
      </w:r>
      <w:r w:rsidRPr="00A8705B">
        <w:rPr>
          <w:lang w:eastAsia="ja-JP"/>
        </w:rPr>
        <w:t>]</w:t>
      </w:r>
      <w:bookmarkEnd w:id="1919"/>
    </w:p>
    <w:p w14:paraId="0FD72600" w14:textId="77777777" w:rsidR="00DA0241" w:rsidRPr="00A8705B" w:rsidRDefault="00DA0241" w:rsidP="00DA0241">
      <w:r w:rsidRPr="00A8705B">
        <w:t>This specialization of &lt;</w:t>
      </w:r>
      <w:r w:rsidRPr="00A8705B">
        <w:rPr>
          <w:i/>
        </w:rPr>
        <w:t>flexContainer</w:t>
      </w:r>
      <w:r w:rsidRPr="00A8705B">
        <w:t>&gt; is intended to be used to wrap a group of child resources related to AllJoyn framework services with minimal overhead. No custom attributes are needed for this specialization.</w:t>
      </w:r>
    </w:p>
    <w:p w14:paraId="4BD98359"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J.5</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svcFwWrapper</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11F9E145"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290D3C2"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9189EEE"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095E835"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0194273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3A43C765" w14:textId="77777777" w:rsidR="00DA0241" w:rsidRPr="00A8705B" w:rsidRDefault="00DA0241" w:rsidP="003919AD">
            <w:pPr>
              <w:pStyle w:val="TAL"/>
              <w:rPr>
                <w:lang w:eastAsia="ko-KR"/>
              </w:rPr>
            </w:pPr>
            <w:r w:rsidRPr="00A8705B">
              <w:rPr>
                <w:rFonts w:hint="eastAsia"/>
                <w:lang w:eastAsia="ko-KR"/>
              </w:rPr>
              <w:t>svcObjWrapper</w:t>
            </w:r>
          </w:p>
        </w:tc>
        <w:tc>
          <w:tcPr>
            <w:tcW w:w="4036" w:type="dxa"/>
            <w:tcBorders>
              <w:top w:val="single" w:sz="4" w:space="0" w:color="auto"/>
              <w:left w:val="single" w:sz="4" w:space="0" w:color="auto"/>
              <w:bottom w:val="single" w:sz="4" w:space="0" w:color="auto"/>
              <w:right w:val="single" w:sz="4" w:space="0" w:color="auto"/>
            </w:tcBorders>
            <w:hideMark/>
          </w:tcPr>
          <w:p w14:paraId="55453CED" w14:textId="77777777" w:rsidR="00DA0241" w:rsidRPr="00A8705B" w:rsidRDefault="00DA0241" w:rsidP="003919AD">
            <w:pPr>
              <w:pStyle w:val="TAL"/>
            </w:pPr>
            <w:r w:rsidRPr="00A8705B">
              <w:t>CDT-</w:t>
            </w:r>
            <w:r w:rsidRPr="00A8705B">
              <w:rPr>
                <w:rFonts w:hint="eastAsia"/>
                <w:lang w:eastAsia="ko-KR"/>
              </w:rPr>
              <w:t>svcFwWrapper</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5C3F4057" w14:textId="77777777" w:rsidR="00DA0241" w:rsidRPr="00A8705B" w:rsidRDefault="00DA0241" w:rsidP="003919AD">
            <w:pPr>
              <w:pStyle w:val="TAL"/>
            </w:pPr>
            <w:r w:rsidRPr="00A8705B">
              <w:t xml:space="preserve">XSD schema for </w:t>
            </w:r>
            <w:r w:rsidRPr="00A8705B">
              <w:rPr>
                <w:rFonts w:hint="eastAsia"/>
                <w:lang w:eastAsia="ko-KR"/>
              </w:rPr>
              <w:t>[svcObjWrapper]</w:t>
            </w:r>
            <w:r w:rsidRPr="00A8705B">
              <w:t xml:space="preserve"> resource</w:t>
            </w:r>
          </w:p>
        </w:tc>
      </w:tr>
    </w:tbl>
    <w:p w14:paraId="2BB0579F" w14:textId="77777777" w:rsidR="00DA0241" w:rsidRPr="00A8705B" w:rsidRDefault="00DA0241" w:rsidP="00DA0241">
      <w:pPr>
        <w:rPr>
          <w:rFonts w:eastAsia="ＭＳ 明朝"/>
        </w:rPr>
      </w:pPr>
    </w:p>
    <w:p w14:paraId="271E39EB"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J.5</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svcFwWrapper</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06AB620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DA0B277"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28EB695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360D1E"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6A22D29" w14:textId="77777777" w:rsidR="00DA0241" w:rsidRPr="00A8705B" w:rsidRDefault="00DA0241" w:rsidP="003919AD">
            <w:pPr>
              <w:pStyle w:val="TAH"/>
            </w:pPr>
            <w:r w:rsidRPr="00A8705B">
              <w:rPr>
                <w:rFonts w:hint="eastAsia"/>
              </w:rPr>
              <w:t>Default Value and Constraints</w:t>
            </w:r>
          </w:p>
        </w:tc>
      </w:tr>
      <w:tr w:rsidR="00DA0241" w:rsidRPr="00A8705B" w14:paraId="5336CF2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7DB673F"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14E681"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DBBE34"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41C947B"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5778E004" w14:textId="77777777" w:rsidR="00DA0241" w:rsidRPr="00A8705B" w:rsidRDefault="00DA0241" w:rsidP="003919AD">
            <w:pPr>
              <w:keepNext/>
              <w:keepLines/>
              <w:jc w:val="center"/>
              <w:rPr>
                <w:rFonts w:ascii="Arial" w:eastAsia="ＭＳ 明朝" w:hAnsi="Arial"/>
                <w:b/>
                <w:sz w:val="18"/>
              </w:rPr>
            </w:pPr>
          </w:p>
        </w:tc>
      </w:tr>
      <w:tr w:rsidR="00DA0241" w:rsidRPr="00A8705B" w14:paraId="76F4F27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8B69D07"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0B311C7"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BDB910"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9717660"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20D7195E"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6DA862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E072F87"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64B71599"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EC47A54"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295CA00"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3773218A" w14:textId="77777777" w:rsidR="00DA0241" w:rsidRPr="00A8705B" w:rsidRDefault="00DA0241" w:rsidP="003919AD">
            <w:pPr>
              <w:pStyle w:val="TAL"/>
              <w:rPr>
                <w:rFonts w:eastAsia="ＭＳ 明朝"/>
              </w:rPr>
            </w:pPr>
            <w:r w:rsidRPr="00A8705B">
              <w:rPr>
                <w:rFonts w:hint="eastAsia"/>
                <w:lang w:eastAsia="ko-KR"/>
              </w:rPr>
              <w:t>No default</w:t>
            </w:r>
          </w:p>
        </w:tc>
      </w:tr>
    </w:tbl>
    <w:p w14:paraId="185A1410" w14:textId="77777777" w:rsidR="00DA0241" w:rsidRPr="00A8705B" w:rsidRDefault="00DA0241" w:rsidP="00DA0241">
      <w:pPr>
        <w:rPr>
          <w:lang w:eastAsia="ko-KR"/>
        </w:rPr>
      </w:pPr>
    </w:p>
    <w:p w14:paraId="52C067A1"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J.5</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svcFwWrapper</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65DD5708"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3A545FB5"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51E882E3"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5FF21A07"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4E8C9FE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760BB99"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5509D9C9"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5F4E1F0"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715AC50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3E07576"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5506D6FB"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2722DFC" w14:textId="77777777" w:rsidR="00DA0241" w:rsidRPr="00A8705B" w:rsidRDefault="00DA0241" w:rsidP="003919AD">
            <w:pPr>
              <w:pStyle w:val="TAC"/>
              <w:rPr>
                <w:lang w:eastAsia="ko-KR"/>
              </w:rPr>
            </w:pPr>
            <w:r w:rsidRPr="00A8705B">
              <w:rPr>
                <w:rFonts w:eastAsia="ＭＳ 明朝" w:hint="eastAsia"/>
                <w:lang w:eastAsia="ja-JP"/>
              </w:rPr>
              <w:t>0..n</w:t>
            </w:r>
          </w:p>
        </w:tc>
      </w:tr>
    </w:tbl>
    <w:p w14:paraId="4244BADD" w14:textId="77777777" w:rsidR="00DA0241" w:rsidRPr="00A8705B" w:rsidRDefault="00DA0241" w:rsidP="00DA0241">
      <w:pPr>
        <w:rPr>
          <w:lang w:eastAsia="ko-KR"/>
        </w:rPr>
      </w:pPr>
    </w:p>
    <w:p w14:paraId="61C198A9" w14:textId="77777777" w:rsidR="00DA0241" w:rsidRPr="00A8705B" w:rsidRDefault="00DA0241" w:rsidP="00DD616D">
      <w:pPr>
        <w:pStyle w:val="Annex2"/>
        <w:numPr>
          <w:ilvl w:val="1"/>
          <w:numId w:val="98"/>
        </w:numPr>
        <w:rPr>
          <w:lang w:eastAsia="ja-JP"/>
        </w:rPr>
      </w:pPr>
      <w:bookmarkStart w:id="1920" w:name="_Ref453234574"/>
      <w:bookmarkStart w:id="1921" w:name="_Toc479167610"/>
      <w:r w:rsidRPr="00A8705B">
        <w:rPr>
          <w:lang w:eastAsia="ja-JP"/>
        </w:rPr>
        <w:t>Resource type [</w:t>
      </w:r>
      <w:r w:rsidRPr="00A8705B">
        <w:rPr>
          <w:rFonts w:eastAsia="Malgun Gothic" w:hint="eastAsia"/>
          <w:lang w:eastAsia="ko-KR"/>
        </w:rPr>
        <w:t>allJoynApp</w:t>
      </w:r>
      <w:r w:rsidRPr="00A8705B">
        <w:rPr>
          <w:lang w:eastAsia="ja-JP"/>
        </w:rPr>
        <w:t>]</w:t>
      </w:r>
      <w:bookmarkEnd w:id="1920"/>
      <w:bookmarkEnd w:id="1921"/>
    </w:p>
    <w:p w14:paraId="5B0A6635"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instance of an AllJoyn application.</w:t>
      </w:r>
      <w:r w:rsidRPr="00A8705B">
        <w:rPr>
          <w:rFonts w:hint="eastAsia"/>
          <w:lang w:eastAsia="ko-KR"/>
        </w:rPr>
        <w:t xml:space="preserve"> This resource shall include the </w:t>
      </w:r>
      <w:r w:rsidRPr="00A8705B">
        <w:rPr>
          <w:rFonts w:hint="eastAsia"/>
          <w:i/>
          <w:lang w:eastAsia="ko-KR"/>
        </w:rPr>
        <w:t>direction</w:t>
      </w:r>
      <w:r w:rsidRPr="00A8705B">
        <w:rPr>
          <w:rFonts w:hint="eastAsia"/>
          <w:lang w:eastAsia="ko-KR"/>
        </w:rPr>
        <w:t xml:space="preserve"> custom attribute.</w:t>
      </w:r>
    </w:p>
    <w:p w14:paraId="38FFDECA"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allJoynApp</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004D2357"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B12B590"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27CC2869"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5E37087A"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4532AC53"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2A516D1D" w14:textId="77777777" w:rsidR="00DA0241" w:rsidRPr="00A8705B" w:rsidRDefault="00DA0241" w:rsidP="003919AD">
            <w:pPr>
              <w:pStyle w:val="TAL"/>
              <w:rPr>
                <w:lang w:eastAsia="ko-KR"/>
              </w:rPr>
            </w:pPr>
            <w:r w:rsidRPr="00A8705B">
              <w:rPr>
                <w:rFonts w:hint="eastAsia"/>
                <w:lang w:eastAsia="ko-KR"/>
              </w:rPr>
              <w:t>allJoynApp</w:t>
            </w:r>
          </w:p>
        </w:tc>
        <w:tc>
          <w:tcPr>
            <w:tcW w:w="4036" w:type="dxa"/>
            <w:tcBorders>
              <w:top w:val="single" w:sz="4" w:space="0" w:color="auto"/>
              <w:left w:val="single" w:sz="4" w:space="0" w:color="auto"/>
              <w:bottom w:val="single" w:sz="4" w:space="0" w:color="auto"/>
              <w:right w:val="single" w:sz="4" w:space="0" w:color="auto"/>
            </w:tcBorders>
            <w:hideMark/>
          </w:tcPr>
          <w:p w14:paraId="10D3C755" w14:textId="77777777" w:rsidR="00DA0241" w:rsidRPr="00A8705B" w:rsidRDefault="00DA0241" w:rsidP="003919AD">
            <w:pPr>
              <w:pStyle w:val="TAL"/>
            </w:pPr>
            <w:r w:rsidRPr="00A8705B">
              <w:t>CDT-</w:t>
            </w:r>
            <w:r w:rsidRPr="00A8705B">
              <w:rPr>
                <w:rFonts w:hint="eastAsia"/>
                <w:lang w:eastAsia="ko-KR"/>
              </w:rPr>
              <w:t>allJoynApp</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2792C8EB" w14:textId="77777777" w:rsidR="00DA0241" w:rsidRPr="00A8705B" w:rsidRDefault="00DA0241" w:rsidP="003919AD">
            <w:pPr>
              <w:pStyle w:val="TAL"/>
            </w:pPr>
            <w:r w:rsidRPr="00A8705B">
              <w:t xml:space="preserve">XSD schema for </w:t>
            </w:r>
            <w:r w:rsidRPr="00A8705B">
              <w:rPr>
                <w:rFonts w:hint="eastAsia"/>
                <w:lang w:eastAsia="ko-KR"/>
              </w:rPr>
              <w:t>[allJoynApp]</w:t>
            </w:r>
            <w:r w:rsidRPr="00A8705B">
              <w:t xml:space="preserve"> resource</w:t>
            </w:r>
          </w:p>
        </w:tc>
      </w:tr>
    </w:tbl>
    <w:p w14:paraId="4409B488" w14:textId="77777777" w:rsidR="00DA0241" w:rsidRPr="00A8705B" w:rsidRDefault="00DA0241" w:rsidP="00DA0241">
      <w:pPr>
        <w:rPr>
          <w:rFonts w:eastAsia="ＭＳ 明朝"/>
        </w:rPr>
      </w:pPr>
    </w:p>
    <w:p w14:paraId="435FB114"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J.6</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allJoynApp</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00B8DA1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91926C7"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4F18A51"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1542017"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35FE3F4" w14:textId="77777777" w:rsidR="00DA0241" w:rsidRPr="00A8705B" w:rsidRDefault="00DA0241" w:rsidP="003919AD">
            <w:pPr>
              <w:pStyle w:val="TAH"/>
            </w:pPr>
            <w:r w:rsidRPr="00A8705B">
              <w:rPr>
                <w:rFonts w:hint="eastAsia"/>
              </w:rPr>
              <w:t>Default Value and Constraints</w:t>
            </w:r>
          </w:p>
        </w:tc>
      </w:tr>
      <w:tr w:rsidR="00DA0241" w:rsidRPr="00A8705B" w14:paraId="7D919CFD"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4E926A28"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1FF7246"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FCFC265"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06163C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333E7169" w14:textId="77777777" w:rsidR="00DA0241" w:rsidRPr="00A8705B" w:rsidRDefault="00DA0241" w:rsidP="003919AD">
            <w:pPr>
              <w:keepNext/>
              <w:keepLines/>
              <w:jc w:val="center"/>
              <w:rPr>
                <w:rFonts w:ascii="Arial" w:eastAsia="ＭＳ 明朝" w:hAnsi="Arial"/>
                <w:b/>
                <w:sz w:val="18"/>
              </w:rPr>
            </w:pPr>
          </w:p>
        </w:tc>
      </w:tr>
      <w:tr w:rsidR="00DA0241" w:rsidRPr="00A8705B" w14:paraId="23DC834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64087F3"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04AC60CE"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40A650C"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DD36F9F"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336E270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5922576"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DA4E9B2"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1AA646A1"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F056B7"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A3BAE9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3EA54699"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4B5A1EE5"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2B3FD74" w14:textId="77777777" w:rsidR="00DA0241" w:rsidRPr="00A8705B" w:rsidRDefault="00DA0241" w:rsidP="003919AD">
            <w:pPr>
              <w:pStyle w:val="TAL"/>
              <w:rPr>
                <w:rFonts w:eastAsia="Arial Unicode MS" w:cs="Arial"/>
                <w:i/>
                <w:szCs w:val="18"/>
                <w:lang w:eastAsia="ko-KR"/>
              </w:rPr>
            </w:pPr>
            <w:r w:rsidRPr="00A8705B">
              <w:rPr>
                <w:rFonts w:eastAsia="Arial Unicode MS" w:cs="Arial" w:hint="eastAsia"/>
                <w:i/>
                <w:szCs w:val="18"/>
                <w:lang w:eastAsia="ko-KR"/>
              </w:rPr>
              <w:t>direction</w:t>
            </w:r>
          </w:p>
        </w:tc>
        <w:tc>
          <w:tcPr>
            <w:tcW w:w="851" w:type="dxa"/>
            <w:tcBorders>
              <w:top w:val="single" w:sz="4" w:space="0" w:color="auto"/>
              <w:left w:val="single" w:sz="4" w:space="0" w:color="auto"/>
              <w:bottom w:val="single" w:sz="4" w:space="0" w:color="auto"/>
              <w:right w:val="single" w:sz="4" w:space="0" w:color="auto"/>
            </w:tcBorders>
            <w:vAlign w:val="center"/>
          </w:tcPr>
          <w:p w14:paraId="3E0F1FF6" w14:textId="77777777" w:rsidR="00DA0241" w:rsidRPr="00A8705B" w:rsidRDefault="00DA0241" w:rsidP="003919AD">
            <w:pPr>
              <w:pStyle w:val="TAC"/>
              <w:rPr>
                <w:lang w:eastAsia="ko-KR"/>
              </w:rPr>
            </w:pPr>
            <w:r w:rsidRPr="00A8705B">
              <w:rPr>
                <w:rFonts w:hint="eastAsia"/>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549EB85" w14:textId="77777777" w:rsidR="00DA0241" w:rsidRPr="00A8705B" w:rsidRDefault="00DA0241" w:rsidP="003919AD">
            <w:pPr>
              <w:pStyle w:val="TAC"/>
              <w:rPr>
                <w:lang w:eastAsia="ko-KR"/>
              </w:rPr>
            </w:pPr>
            <w:r w:rsidRPr="00A8705B">
              <w:rPr>
                <w:rFonts w:hint="eastAsia"/>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FDD2E46" w14:textId="77777777" w:rsidR="00DA0241" w:rsidRPr="00A8705B" w:rsidRDefault="00DA0241" w:rsidP="003919AD">
            <w:pPr>
              <w:pStyle w:val="TAL"/>
              <w:rPr>
                <w:lang w:eastAsia="ko-KR"/>
              </w:rPr>
            </w:pPr>
            <w:r w:rsidRPr="00A8705B">
              <w:rPr>
                <w:rFonts w:hint="eastAsia"/>
                <w:lang w:eastAsia="ko-KR"/>
              </w:rPr>
              <w:t>m2m:allJoynDirection</w:t>
            </w:r>
          </w:p>
        </w:tc>
        <w:tc>
          <w:tcPr>
            <w:tcW w:w="1991" w:type="dxa"/>
            <w:tcBorders>
              <w:top w:val="single" w:sz="4" w:space="0" w:color="auto"/>
              <w:left w:val="single" w:sz="4" w:space="0" w:color="auto"/>
              <w:bottom w:val="single" w:sz="4" w:space="0" w:color="auto"/>
              <w:right w:val="single" w:sz="4" w:space="0" w:color="auto"/>
            </w:tcBorders>
          </w:tcPr>
          <w:p w14:paraId="43450EEB" w14:textId="77777777" w:rsidR="00DA0241" w:rsidRPr="00A8705B" w:rsidRDefault="00DA0241" w:rsidP="003919AD">
            <w:pPr>
              <w:pStyle w:val="TAL"/>
              <w:rPr>
                <w:lang w:eastAsia="ko-KR"/>
              </w:rPr>
            </w:pPr>
            <w:r w:rsidRPr="00A8705B">
              <w:rPr>
                <w:rFonts w:hint="eastAsia"/>
                <w:lang w:eastAsia="ko-KR"/>
              </w:rPr>
              <w:t>No default</w:t>
            </w:r>
          </w:p>
        </w:tc>
      </w:tr>
    </w:tbl>
    <w:p w14:paraId="5B6002A5" w14:textId="77777777" w:rsidR="00DA0241" w:rsidRPr="00A8705B" w:rsidRDefault="00DA0241" w:rsidP="00DA0241">
      <w:pPr>
        <w:rPr>
          <w:lang w:eastAsia="ko-KR"/>
        </w:rPr>
      </w:pPr>
    </w:p>
    <w:p w14:paraId="0D524A69"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J.6</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allJoynApp</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508B6B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8FD6926"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B7A9D4"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CFAE762"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3AA20A6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FA31460"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E5159D3"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11EFE147"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6D027131"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574FDCE"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439CE7C"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58B32E42"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1CD6EB4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1BD4F21" w14:textId="77777777" w:rsidR="00DA0241" w:rsidRPr="00A8705B" w:rsidRDefault="00DA0241" w:rsidP="003919AD">
            <w:pPr>
              <w:pStyle w:val="TAL"/>
              <w:rPr>
                <w:rFonts w:eastAsia="Arial Unicode MS"/>
                <w:i/>
              </w:rPr>
            </w:pPr>
            <w:r w:rsidRPr="00A8705B">
              <w:rPr>
                <w:rFonts w:eastAsia="Arial Unicode MS"/>
                <w:i/>
              </w:rPr>
              <w:t>[allJoyn</w:t>
            </w:r>
            <w:r w:rsidRPr="00A8705B">
              <w:rPr>
                <w:rFonts w:eastAsia="Arial Unicode MS" w:hint="eastAsia"/>
                <w:i/>
                <w:lang w:eastAsia="ko-KR"/>
              </w:rPr>
              <w:t>SvcObject</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26914EE0"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2F8BAF75"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7C0DD3F8" w14:textId="77777777" w:rsidR="00DA0241" w:rsidRPr="00A8705B" w:rsidRDefault="00DA0241" w:rsidP="00DA0241">
      <w:pPr>
        <w:rPr>
          <w:lang w:eastAsia="ko-KR"/>
        </w:rPr>
      </w:pPr>
    </w:p>
    <w:p w14:paraId="3989B99F" w14:textId="77777777" w:rsidR="00DA0241" w:rsidRPr="00A8705B" w:rsidRDefault="00DA0241" w:rsidP="00DD616D">
      <w:pPr>
        <w:pStyle w:val="Annex2"/>
        <w:numPr>
          <w:ilvl w:val="1"/>
          <w:numId w:val="98"/>
        </w:numPr>
        <w:rPr>
          <w:lang w:eastAsia="ja-JP"/>
        </w:rPr>
      </w:pPr>
      <w:bookmarkStart w:id="1922" w:name="_Toc479167611"/>
      <w:r w:rsidRPr="00A8705B">
        <w:rPr>
          <w:lang w:eastAsia="ja-JP"/>
        </w:rPr>
        <w:t>Resource type [</w:t>
      </w:r>
      <w:r w:rsidRPr="00A8705B">
        <w:rPr>
          <w:rFonts w:eastAsia="Malgun Gothic" w:hint="eastAsia"/>
          <w:lang w:eastAsia="ko-KR"/>
        </w:rPr>
        <w:t>allJoynSvcObject</w:t>
      </w:r>
      <w:r w:rsidRPr="00A8705B">
        <w:rPr>
          <w:lang w:eastAsia="ja-JP"/>
        </w:rPr>
        <w:t>]</w:t>
      </w:r>
      <w:bookmarkEnd w:id="1922"/>
    </w:p>
    <w:p w14:paraId="73A2CB38"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instance of an AllJoyn application.</w:t>
      </w:r>
      <w:r w:rsidRPr="00A8705B">
        <w:rPr>
          <w:rFonts w:hint="eastAsia"/>
          <w:lang w:eastAsia="ko-KR"/>
        </w:rPr>
        <w:t xml:space="preserve"> This resource shall include the </w:t>
      </w:r>
      <w:r w:rsidRPr="00A8705B">
        <w:rPr>
          <w:rFonts w:hint="eastAsia"/>
          <w:i/>
          <w:lang w:eastAsia="ko-KR"/>
        </w:rPr>
        <w:t xml:space="preserve">objectPath </w:t>
      </w:r>
      <w:r w:rsidRPr="00A8705B">
        <w:rPr>
          <w:rFonts w:hint="eastAsia"/>
          <w:lang w:eastAsia="ko-KR"/>
        </w:rPr>
        <w:t>and</w:t>
      </w:r>
      <w:r w:rsidRPr="00A8705B">
        <w:rPr>
          <w:rFonts w:hint="eastAsia"/>
          <w:i/>
          <w:lang w:eastAsia="ko-KR"/>
        </w:rPr>
        <w:t xml:space="preserve"> enable</w:t>
      </w:r>
      <w:r w:rsidRPr="00A8705B">
        <w:rPr>
          <w:rFonts w:hint="eastAsia"/>
          <w:lang w:eastAsia="ko-KR"/>
        </w:rPr>
        <w:t xml:space="preserve"> custom attributes.</w:t>
      </w:r>
    </w:p>
    <w:p w14:paraId="475B27F7"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J.7</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allJoynSvcObject</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7233EB2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0F191C0E"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5155F91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A419D14"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25D4F948"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CD1C7D5" w14:textId="77777777" w:rsidR="00DA0241" w:rsidRPr="00A8705B" w:rsidRDefault="00DA0241" w:rsidP="003919AD">
            <w:pPr>
              <w:pStyle w:val="TAL"/>
              <w:rPr>
                <w:lang w:eastAsia="ko-KR"/>
              </w:rPr>
            </w:pPr>
            <w:r w:rsidRPr="00A8705B">
              <w:rPr>
                <w:rFonts w:hint="eastAsia"/>
                <w:lang w:eastAsia="ko-KR"/>
              </w:rPr>
              <w:t>allJoynSvcObject</w:t>
            </w:r>
          </w:p>
        </w:tc>
        <w:tc>
          <w:tcPr>
            <w:tcW w:w="4036" w:type="dxa"/>
            <w:tcBorders>
              <w:top w:val="single" w:sz="4" w:space="0" w:color="auto"/>
              <w:left w:val="single" w:sz="4" w:space="0" w:color="auto"/>
              <w:bottom w:val="single" w:sz="4" w:space="0" w:color="auto"/>
              <w:right w:val="single" w:sz="4" w:space="0" w:color="auto"/>
            </w:tcBorders>
            <w:hideMark/>
          </w:tcPr>
          <w:p w14:paraId="26EC0FEC" w14:textId="77777777" w:rsidR="00DA0241" w:rsidRPr="00A8705B" w:rsidRDefault="00DA0241" w:rsidP="003919AD">
            <w:pPr>
              <w:pStyle w:val="TAL"/>
            </w:pPr>
            <w:r w:rsidRPr="00A8705B">
              <w:t>CDT-</w:t>
            </w:r>
            <w:r w:rsidRPr="00A8705B">
              <w:rPr>
                <w:rFonts w:hint="eastAsia"/>
                <w:lang w:eastAsia="ko-KR"/>
              </w:rPr>
              <w:t>allJoynSvcObject</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492B8688" w14:textId="77777777" w:rsidR="00DA0241" w:rsidRPr="00A8705B" w:rsidRDefault="00DA0241" w:rsidP="003919AD">
            <w:pPr>
              <w:pStyle w:val="TAL"/>
            </w:pPr>
            <w:r w:rsidRPr="00A8705B">
              <w:t xml:space="preserve">XSD schema for </w:t>
            </w:r>
            <w:r w:rsidRPr="00A8705B">
              <w:rPr>
                <w:rFonts w:hint="eastAsia"/>
                <w:lang w:eastAsia="ko-KR"/>
              </w:rPr>
              <w:t>[allJoynSvcObject]</w:t>
            </w:r>
            <w:r w:rsidRPr="00A8705B">
              <w:t xml:space="preserve"> resource</w:t>
            </w:r>
          </w:p>
        </w:tc>
      </w:tr>
    </w:tbl>
    <w:p w14:paraId="766C0BE1" w14:textId="77777777" w:rsidR="00DA0241" w:rsidRPr="00A8705B" w:rsidRDefault="00DA0241" w:rsidP="00DA0241">
      <w:pPr>
        <w:rPr>
          <w:rFonts w:eastAsia="ＭＳ 明朝"/>
        </w:rPr>
      </w:pPr>
    </w:p>
    <w:p w14:paraId="2A10B6F1"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J.7</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allJoynSvcObject</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249D257D"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5E470D4C"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66D5FCF7"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A568033"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380F0A8" w14:textId="77777777" w:rsidR="00DA0241" w:rsidRPr="00A8705B" w:rsidRDefault="00DA0241" w:rsidP="003919AD">
            <w:pPr>
              <w:pStyle w:val="TAH"/>
            </w:pPr>
            <w:r w:rsidRPr="00A8705B">
              <w:rPr>
                <w:rFonts w:hint="eastAsia"/>
              </w:rPr>
              <w:t>Default Value and Constraints</w:t>
            </w:r>
          </w:p>
        </w:tc>
      </w:tr>
      <w:tr w:rsidR="00DA0241" w:rsidRPr="00A8705B" w14:paraId="2A41E890"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BB3F8B0"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02584E55"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0C1D6EB"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75EA626"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518FA2B" w14:textId="77777777" w:rsidR="00DA0241" w:rsidRPr="00A8705B" w:rsidRDefault="00DA0241" w:rsidP="003919AD">
            <w:pPr>
              <w:keepNext/>
              <w:keepLines/>
              <w:jc w:val="center"/>
              <w:rPr>
                <w:rFonts w:ascii="Arial" w:eastAsia="ＭＳ 明朝" w:hAnsi="Arial"/>
                <w:b/>
                <w:sz w:val="18"/>
              </w:rPr>
            </w:pPr>
          </w:p>
        </w:tc>
      </w:tr>
      <w:tr w:rsidR="00DA0241" w:rsidRPr="00A8705B" w14:paraId="47D8AF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D83A4D8"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E57C5B6"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848CFC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C56E3AC"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5C691F0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AB9C79A"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77E85"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C1DA0E4"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7B205DF"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3981AF2"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6D4E9512"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99E973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42B46B9"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objectPath</w:t>
            </w:r>
          </w:p>
        </w:tc>
        <w:tc>
          <w:tcPr>
            <w:tcW w:w="851" w:type="dxa"/>
            <w:tcBorders>
              <w:top w:val="single" w:sz="4" w:space="0" w:color="auto"/>
              <w:left w:val="single" w:sz="4" w:space="0" w:color="auto"/>
              <w:bottom w:val="single" w:sz="4" w:space="0" w:color="auto"/>
              <w:right w:val="single" w:sz="4" w:space="0" w:color="auto"/>
            </w:tcBorders>
            <w:vAlign w:val="center"/>
          </w:tcPr>
          <w:p w14:paraId="4B44F0B6"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ED3573A"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C60F21" w14:textId="77777777" w:rsidR="00DA0241" w:rsidRPr="00A8705B" w:rsidRDefault="00DA0241" w:rsidP="003919AD">
            <w:pPr>
              <w:pStyle w:val="TAH"/>
              <w:jc w:val="left"/>
              <w:rPr>
                <w:rFonts w:eastAsia="ＭＳ 明朝"/>
              </w:rPr>
            </w:pPr>
            <w:r w:rsidRPr="00A8705B">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553F54A1"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r w:rsidR="00DA0241" w:rsidRPr="00A8705B" w14:paraId="10C0807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41B8340"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enable</w:t>
            </w:r>
          </w:p>
        </w:tc>
        <w:tc>
          <w:tcPr>
            <w:tcW w:w="851" w:type="dxa"/>
            <w:tcBorders>
              <w:top w:val="single" w:sz="4" w:space="0" w:color="auto"/>
              <w:left w:val="single" w:sz="4" w:space="0" w:color="auto"/>
              <w:bottom w:val="single" w:sz="4" w:space="0" w:color="auto"/>
              <w:right w:val="single" w:sz="4" w:space="0" w:color="auto"/>
            </w:tcBorders>
            <w:vAlign w:val="center"/>
          </w:tcPr>
          <w:p w14:paraId="3E8714AD"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F31164D"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315F90" w14:textId="77777777" w:rsidR="00DA0241" w:rsidRPr="00A8705B" w:rsidRDefault="00DA0241" w:rsidP="003919AD">
            <w:pPr>
              <w:pStyle w:val="TAL"/>
              <w:rPr>
                <w:rFonts w:eastAsia="ＭＳ 明朝"/>
                <w:lang w:eastAsia="ko-KR"/>
              </w:rPr>
            </w:pPr>
            <w:r w:rsidRPr="00A8705B">
              <w:rPr>
                <w:rFonts w:hint="eastAsia"/>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62BFE1C" w14:textId="77777777" w:rsidR="00DA0241" w:rsidRPr="00A8705B" w:rsidRDefault="00DA0241" w:rsidP="003919AD">
            <w:pPr>
              <w:pStyle w:val="TAL"/>
              <w:rPr>
                <w:rFonts w:eastAsia="ＭＳ 明朝"/>
              </w:rPr>
            </w:pPr>
            <w:r w:rsidRPr="00A8705B">
              <w:rPr>
                <w:rFonts w:hint="eastAsia"/>
                <w:lang w:eastAsia="ko-KR"/>
              </w:rPr>
              <w:t>False</w:t>
            </w:r>
          </w:p>
        </w:tc>
      </w:tr>
    </w:tbl>
    <w:p w14:paraId="440D3EA8" w14:textId="77777777" w:rsidR="00DA0241" w:rsidRPr="00A8705B" w:rsidRDefault="00DA0241" w:rsidP="00DA0241">
      <w:pPr>
        <w:rPr>
          <w:lang w:eastAsia="ko-KR"/>
        </w:rPr>
      </w:pPr>
    </w:p>
    <w:p w14:paraId="4B297C50"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J.7</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allJoynSvcObject</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6F741D3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1192D545"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90C6120"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7AF6F724"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293C2DA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4916148"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684DD7B4"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D58F859"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1CAB1E2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04AFFF71"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EE74620"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97A1CAE"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01F4124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6BB05099" w14:textId="77777777" w:rsidR="00DA0241" w:rsidRPr="00A8705B" w:rsidRDefault="00DA0241" w:rsidP="003919AD">
            <w:pPr>
              <w:pStyle w:val="TAL"/>
              <w:rPr>
                <w:rFonts w:eastAsia="ＭＳ 明朝"/>
                <w:lang w:eastAsia="ja-JP"/>
              </w:rPr>
            </w:pPr>
            <w:r w:rsidRPr="00A8705B">
              <w:rPr>
                <w:rFonts w:eastAsia="Arial Unicode MS"/>
                <w:i/>
              </w:rPr>
              <w:t>[allJoyn</w:t>
            </w:r>
            <w:r w:rsidRPr="00A8705B">
              <w:rPr>
                <w:rFonts w:eastAsia="Arial Unicode MS" w:hint="eastAsia"/>
                <w:i/>
                <w:lang w:eastAsia="ko-KR"/>
              </w:rPr>
              <w:t>Interface</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610F1A5"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3132EB8"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0B6DE192" w14:textId="77777777" w:rsidR="00DA0241" w:rsidRPr="00A8705B" w:rsidRDefault="00DA0241" w:rsidP="00DA0241">
      <w:pPr>
        <w:rPr>
          <w:lang w:eastAsia="ko-KR"/>
        </w:rPr>
      </w:pPr>
    </w:p>
    <w:p w14:paraId="1173653A" w14:textId="77777777" w:rsidR="00DA0241" w:rsidRPr="00A8705B" w:rsidRDefault="00DA0241" w:rsidP="00DD616D">
      <w:pPr>
        <w:pStyle w:val="Annex2"/>
        <w:numPr>
          <w:ilvl w:val="1"/>
          <w:numId w:val="98"/>
        </w:numPr>
        <w:rPr>
          <w:lang w:eastAsia="ja-JP"/>
        </w:rPr>
      </w:pPr>
      <w:bookmarkStart w:id="1923" w:name="_Toc479167612"/>
      <w:r w:rsidRPr="00A8705B">
        <w:rPr>
          <w:lang w:eastAsia="ja-JP"/>
        </w:rPr>
        <w:t>Resource type [</w:t>
      </w:r>
      <w:r w:rsidRPr="00A8705B">
        <w:rPr>
          <w:rFonts w:eastAsia="Malgun Gothic" w:hint="eastAsia"/>
          <w:lang w:eastAsia="ko-KR"/>
        </w:rPr>
        <w:t>allJoynInterface</w:t>
      </w:r>
      <w:r w:rsidRPr="00A8705B">
        <w:rPr>
          <w:lang w:eastAsia="ja-JP"/>
        </w:rPr>
        <w:t>]</w:t>
      </w:r>
      <w:bookmarkEnd w:id="1923"/>
    </w:p>
    <w:p w14:paraId="12FF1B9C"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implementation of an AllJoyn interface residing in an AllJoyn service object.</w:t>
      </w:r>
      <w:r w:rsidRPr="00A8705B">
        <w:rPr>
          <w:rFonts w:hint="eastAsia"/>
          <w:lang w:eastAsia="ko-KR"/>
        </w:rPr>
        <w:t xml:space="preserve"> This resource shall include the </w:t>
      </w:r>
      <w:r w:rsidRPr="00A8705B">
        <w:rPr>
          <w:rFonts w:eastAsia="Arial Unicode MS"/>
          <w:i/>
          <w:lang w:eastAsia="x-none"/>
        </w:rPr>
        <w:t>interfaceIntrospectXmlRef</w:t>
      </w:r>
      <w:r w:rsidRPr="00A8705B">
        <w:rPr>
          <w:rFonts w:eastAsia="Arial Unicode MS" w:hint="eastAsia"/>
          <w:lang w:eastAsia="ko-KR"/>
        </w:rPr>
        <w:t xml:space="preserve"> custom attribute.</w:t>
      </w:r>
    </w:p>
    <w:p w14:paraId="5FD2E714"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J.8</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allJoynInterface</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4FC36A8A"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38F7E3B0"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18E6AB0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43B3DE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70212FDC"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16DB07E0" w14:textId="77777777" w:rsidR="00DA0241" w:rsidRPr="00A8705B" w:rsidRDefault="00DA0241" w:rsidP="003919AD">
            <w:pPr>
              <w:pStyle w:val="TAL"/>
              <w:rPr>
                <w:lang w:eastAsia="ko-KR"/>
              </w:rPr>
            </w:pPr>
            <w:r w:rsidRPr="00A8705B">
              <w:rPr>
                <w:rFonts w:hint="eastAsia"/>
                <w:lang w:eastAsia="ko-KR"/>
              </w:rPr>
              <w:t>allJoynInterface</w:t>
            </w:r>
          </w:p>
        </w:tc>
        <w:tc>
          <w:tcPr>
            <w:tcW w:w="4036" w:type="dxa"/>
            <w:tcBorders>
              <w:top w:val="single" w:sz="4" w:space="0" w:color="auto"/>
              <w:left w:val="single" w:sz="4" w:space="0" w:color="auto"/>
              <w:bottom w:val="single" w:sz="4" w:space="0" w:color="auto"/>
              <w:right w:val="single" w:sz="4" w:space="0" w:color="auto"/>
            </w:tcBorders>
            <w:hideMark/>
          </w:tcPr>
          <w:p w14:paraId="6BC9EABF" w14:textId="77777777" w:rsidR="00DA0241" w:rsidRPr="00A8705B" w:rsidRDefault="00DA0241" w:rsidP="003919AD">
            <w:pPr>
              <w:pStyle w:val="TAL"/>
            </w:pPr>
            <w:r w:rsidRPr="00A8705B">
              <w:t>CDT-</w:t>
            </w:r>
            <w:r w:rsidRPr="00A8705B">
              <w:rPr>
                <w:rFonts w:hint="eastAsia"/>
                <w:lang w:eastAsia="ko-KR"/>
              </w:rPr>
              <w:t>allJoynInterface</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3C3FA171" w14:textId="77777777" w:rsidR="00DA0241" w:rsidRPr="00A8705B" w:rsidRDefault="00DA0241" w:rsidP="003919AD">
            <w:pPr>
              <w:pStyle w:val="TAL"/>
            </w:pPr>
            <w:r w:rsidRPr="00A8705B">
              <w:t xml:space="preserve">XSD schema for </w:t>
            </w:r>
            <w:r w:rsidRPr="00A8705B">
              <w:rPr>
                <w:rFonts w:hint="eastAsia"/>
                <w:lang w:eastAsia="ko-KR"/>
              </w:rPr>
              <w:t>[allJoynInterface]</w:t>
            </w:r>
            <w:r w:rsidRPr="00A8705B">
              <w:t xml:space="preserve"> resource</w:t>
            </w:r>
          </w:p>
        </w:tc>
      </w:tr>
    </w:tbl>
    <w:p w14:paraId="4435F386" w14:textId="77777777" w:rsidR="00DA0241" w:rsidRPr="00A8705B" w:rsidRDefault="00DA0241" w:rsidP="00DA0241">
      <w:pPr>
        <w:rPr>
          <w:rFonts w:eastAsia="ＭＳ 明朝"/>
        </w:rPr>
      </w:pPr>
    </w:p>
    <w:p w14:paraId="64CC2508"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J.8</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allJoynInterface</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133BBC1B"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06B59D72"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0065C35C"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B044296"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D7B6E1A" w14:textId="77777777" w:rsidR="00DA0241" w:rsidRPr="00A8705B" w:rsidRDefault="00DA0241" w:rsidP="003919AD">
            <w:pPr>
              <w:pStyle w:val="TAH"/>
            </w:pPr>
            <w:r w:rsidRPr="00A8705B">
              <w:rPr>
                <w:rFonts w:hint="eastAsia"/>
              </w:rPr>
              <w:t>Default Value and Constraints</w:t>
            </w:r>
          </w:p>
        </w:tc>
      </w:tr>
      <w:tr w:rsidR="00DA0241" w:rsidRPr="00A8705B" w14:paraId="2B405A6F"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5AC176B"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660B6C3D"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44507A"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AD03CD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1BC2E14" w14:textId="77777777" w:rsidR="00DA0241" w:rsidRPr="00A8705B" w:rsidRDefault="00DA0241" w:rsidP="003919AD">
            <w:pPr>
              <w:keepNext/>
              <w:keepLines/>
              <w:jc w:val="center"/>
              <w:rPr>
                <w:rFonts w:ascii="Arial" w:eastAsia="ＭＳ 明朝" w:hAnsi="Arial"/>
                <w:b/>
                <w:sz w:val="18"/>
              </w:rPr>
            </w:pPr>
          </w:p>
        </w:tc>
      </w:tr>
      <w:tr w:rsidR="00DA0241" w:rsidRPr="00A8705B" w14:paraId="2B548BB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EDA0B66"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DF425F0"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A6058E1"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3E90C5"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1444B806"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FE7D7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5815EB2"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2F1AC3BB"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0D3BA72"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5A4754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513380F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1C1846A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C3F696D" w14:textId="77777777" w:rsidR="00DA0241" w:rsidRPr="00A8705B" w:rsidRDefault="00DA0241" w:rsidP="003919AD">
            <w:pPr>
              <w:pStyle w:val="TAL"/>
              <w:rPr>
                <w:rFonts w:eastAsia="ＭＳ 明朝"/>
                <w:b/>
                <w:i/>
                <w:lang w:eastAsia="ja-JP"/>
              </w:rPr>
            </w:pPr>
            <w:r w:rsidRPr="00A8705B">
              <w:rPr>
                <w:rFonts w:eastAsia="Arial Unicode MS"/>
                <w:i/>
              </w:rPr>
              <w:t>interfaceIntrospectXmlRef</w:t>
            </w:r>
          </w:p>
        </w:tc>
        <w:tc>
          <w:tcPr>
            <w:tcW w:w="851" w:type="dxa"/>
            <w:tcBorders>
              <w:top w:val="single" w:sz="4" w:space="0" w:color="auto"/>
              <w:left w:val="single" w:sz="4" w:space="0" w:color="auto"/>
              <w:bottom w:val="single" w:sz="4" w:space="0" w:color="auto"/>
              <w:right w:val="single" w:sz="4" w:space="0" w:color="auto"/>
            </w:tcBorders>
            <w:vAlign w:val="center"/>
          </w:tcPr>
          <w:p w14:paraId="67BC60B9"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0D78926"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7B55EE2" w14:textId="77777777" w:rsidR="00DA0241" w:rsidRPr="00A8705B" w:rsidRDefault="00DA0241" w:rsidP="003919AD">
            <w:pPr>
              <w:pStyle w:val="TAH"/>
              <w:jc w:val="left"/>
              <w:rPr>
                <w:rFonts w:eastAsia="ＭＳ 明朝"/>
              </w:rPr>
            </w:pPr>
            <w:r w:rsidRPr="00A8705B">
              <w:rPr>
                <w:b w:val="0"/>
              </w:rPr>
              <w:t>xs:anyURI</w:t>
            </w:r>
          </w:p>
        </w:tc>
        <w:tc>
          <w:tcPr>
            <w:tcW w:w="1991" w:type="dxa"/>
            <w:tcBorders>
              <w:top w:val="single" w:sz="4" w:space="0" w:color="auto"/>
              <w:left w:val="single" w:sz="4" w:space="0" w:color="auto"/>
              <w:bottom w:val="single" w:sz="4" w:space="0" w:color="auto"/>
              <w:right w:val="single" w:sz="4" w:space="0" w:color="auto"/>
            </w:tcBorders>
          </w:tcPr>
          <w:p w14:paraId="7405C30A"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bl>
    <w:p w14:paraId="6A5B3D6C" w14:textId="77777777" w:rsidR="00DA0241" w:rsidRPr="00A8705B" w:rsidRDefault="00DA0241" w:rsidP="00DA0241">
      <w:pPr>
        <w:rPr>
          <w:lang w:eastAsia="ko-KR"/>
        </w:rPr>
      </w:pPr>
    </w:p>
    <w:p w14:paraId="49504062"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J.8</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allJoynInterface</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44D384B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6C2DBE0"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1C79E5E9"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0B75E4B4"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16A4C960"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01962FBB"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79B1B999"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22A2A48" w14:textId="77777777" w:rsidR="00DA0241" w:rsidRPr="00A8705B" w:rsidRDefault="00DA0241" w:rsidP="003919AD">
            <w:pPr>
              <w:pStyle w:val="TAC"/>
              <w:rPr>
                <w:rFonts w:ascii="Myriad Pro" w:hAnsi="Myriad Pro"/>
                <w:sz w:val="24"/>
                <w:szCs w:val="24"/>
                <w:lang w:eastAsia="ko-KR"/>
              </w:rPr>
            </w:pPr>
            <w:r w:rsidRPr="00A8705B">
              <w:rPr>
                <w:rFonts w:eastAsia="ＭＳ 明朝" w:hint="eastAsia"/>
                <w:lang w:eastAsia="ja-JP"/>
              </w:rPr>
              <w:t>0..n</w:t>
            </w:r>
          </w:p>
        </w:tc>
      </w:tr>
      <w:tr w:rsidR="00DA0241" w:rsidRPr="00A8705B" w14:paraId="38DC4DED"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4ACE2AB6"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24962DB"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34624420"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49D98AE5"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6A64FD1" w14:textId="77777777" w:rsidR="00DA0241" w:rsidRPr="00A8705B" w:rsidRDefault="00DA0241" w:rsidP="003919AD">
            <w:pPr>
              <w:pStyle w:val="TAL"/>
              <w:rPr>
                <w:rFonts w:eastAsia="ＭＳ 明朝"/>
                <w:lang w:eastAsia="ja-JP"/>
              </w:rPr>
            </w:pPr>
            <w:r w:rsidRPr="00A8705B">
              <w:rPr>
                <w:rFonts w:eastAsia="Arial Unicode MS"/>
                <w:i/>
              </w:rPr>
              <w:t>[allJoyn</w:t>
            </w:r>
            <w:r w:rsidRPr="00A8705B">
              <w:rPr>
                <w:rFonts w:eastAsia="Arial Unicode MS" w:hint="eastAsia"/>
                <w:i/>
                <w:lang w:eastAsia="ko-KR"/>
              </w:rPr>
              <w:t>Interface</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6550F325"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8CB3C5"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r w:rsidR="00DA0241" w:rsidRPr="00A8705B" w14:paraId="469716B6"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9B2569F" w14:textId="77777777" w:rsidR="00DA0241" w:rsidRPr="00A8705B" w:rsidRDefault="00DA0241" w:rsidP="003919AD">
            <w:pPr>
              <w:pStyle w:val="TAL"/>
              <w:rPr>
                <w:rFonts w:eastAsia="ＭＳ 明朝"/>
                <w:lang w:eastAsia="ja-JP"/>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09B1ED07"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09DEE22A"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r w:rsidR="00DA0241" w:rsidRPr="00A8705B" w14:paraId="6F2C6D37"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2D4F1976" w14:textId="77777777" w:rsidR="00DA0241" w:rsidRPr="00A8705B" w:rsidRDefault="00DA0241" w:rsidP="003919AD">
            <w:pPr>
              <w:pStyle w:val="TAL"/>
              <w:rPr>
                <w:rFonts w:eastAsia="ＭＳ 明朝"/>
                <w:lang w:eastAsia="ja-JP"/>
              </w:rPr>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4E90996F"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C5B21CD"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1666DC95" w14:textId="77777777" w:rsidR="00DA0241" w:rsidRPr="00A8705B" w:rsidRDefault="00DA0241" w:rsidP="00DA0241">
      <w:pPr>
        <w:rPr>
          <w:lang w:eastAsia="ko-KR"/>
        </w:rPr>
      </w:pPr>
    </w:p>
    <w:p w14:paraId="0328EE83" w14:textId="77777777" w:rsidR="00DA0241" w:rsidRPr="00A8705B" w:rsidRDefault="00DA0241" w:rsidP="00DD616D">
      <w:pPr>
        <w:pStyle w:val="Annex2"/>
        <w:numPr>
          <w:ilvl w:val="1"/>
          <w:numId w:val="98"/>
        </w:numPr>
        <w:rPr>
          <w:lang w:eastAsia="ja-JP"/>
        </w:rPr>
      </w:pPr>
      <w:bookmarkStart w:id="1924" w:name="_Toc479167613"/>
      <w:r w:rsidRPr="00A8705B">
        <w:rPr>
          <w:lang w:eastAsia="ja-JP"/>
        </w:rPr>
        <w:t>Resource type [</w:t>
      </w:r>
      <w:r w:rsidRPr="00A8705B">
        <w:rPr>
          <w:rFonts w:eastAsia="Malgun Gothic" w:hint="eastAsia"/>
          <w:lang w:eastAsia="ko-KR"/>
        </w:rPr>
        <w:t>allJoynMethod</w:t>
      </w:r>
      <w:r w:rsidRPr="00A8705B">
        <w:rPr>
          <w:lang w:eastAsia="ja-JP"/>
        </w:rPr>
        <w:t>]</w:t>
      </w:r>
      <w:bookmarkEnd w:id="1924"/>
    </w:p>
    <w:p w14:paraId="5452DBC6"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method of an AllJoyn interface residing in an AllJoyn service object.</w:t>
      </w:r>
      <w:r w:rsidRPr="00A8705B">
        <w:rPr>
          <w:rFonts w:hint="eastAsia"/>
          <w:lang w:eastAsia="ko-KR"/>
        </w:rPr>
        <w:t xml:space="preserve"> </w:t>
      </w:r>
      <w:r w:rsidRPr="00A8705B">
        <w:t>No custom attributes are needed for this specialization.</w:t>
      </w:r>
    </w:p>
    <w:p w14:paraId="09C62004"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J.9</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allJoynMethod</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1748E622"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10C6DED8"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385FD072"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ECC864C"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12DC1164"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62B155A1" w14:textId="77777777" w:rsidR="00DA0241" w:rsidRPr="00A8705B" w:rsidRDefault="00DA0241" w:rsidP="003919AD">
            <w:pPr>
              <w:pStyle w:val="TAL"/>
              <w:rPr>
                <w:lang w:eastAsia="ko-KR"/>
              </w:rPr>
            </w:pPr>
            <w:r w:rsidRPr="00A8705B">
              <w:rPr>
                <w:rFonts w:hint="eastAsia"/>
                <w:lang w:eastAsia="ko-KR"/>
              </w:rPr>
              <w:t>allJoynMethod</w:t>
            </w:r>
          </w:p>
        </w:tc>
        <w:tc>
          <w:tcPr>
            <w:tcW w:w="4036" w:type="dxa"/>
            <w:tcBorders>
              <w:top w:val="single" w:sz="4" w:space="0" w:color="auto"/>
              <w:left w:val="single" w:sz="4" w:space="0" w:color="auto"/>
              <w:bottom w:val="single" w:sz="4" w:space="0" w:color="auto"/>
              <w:right w:val="single" w:sz="4" w:space="0" w:color="auto"/>
            </w:tcBorders>
            <w:hideMark/>
          </w:tcPr>
          <w:p w14:paraId="482EF2EE" w14:textId="77777777" w:rsidR="00DA0241" w:rsidRPr="00A8705B" w:rsidRDefault="00DA0241" w:rsidP="003919AD">
            <w:pPr>
              <w:pStyle w:val="TAL"/>
            </w:pPr>
            <w:r w:rsidRPr="00A8705B">
              <w:t>CDT-</w:t>
            </w:r>
            <w:r w:rsidRPr="00A8705B">
              <w:rPr>
                <w:rFonts w:hint="eastAsia"/>
                <w:lang w:eastAsia="ko-KR"/>
              </w:rPr>
              <w:t>allJoynMethod</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4C2A6E73" w14:textId="77777777" w:rsidR="00DA0241" w:rsidRPr="00A8705B" w:rsidRDefault="00DA0241" w:rsidP="003919AD">
            <w:pPr>
              <w:pStyle w:val="TAL"/>
            </w:pPr>
            <w:r w:rsidRPr="00A8705B">
              <w:t xml:space="preserve">XSD schema for </w:t>
            </w:r>
            <w:r w:rsidRPr="00A8705B">
              <w:rPr>
                <w:rFonts w:hint="eastAsia"/>
                <w:lang w:eastAsia="ko-KR"/>
              </w:rPr>
              <w:t>[allJoynMethod]</w:t>
            </w:r>
            <w:r w:rsidRPr="00A8705B">
              <w:t xml:space="preserve"> resource</w:t>
            </w:r>
          </w:p>
        </w:tc>
      </w:tr>
    </w:tbl>
    <w:p w14:paraId="1F93D41D" w14:textId="77777777" w:rsidR="00DA0241" w:rsidRPr="00A8705B" w:rsidRDefault="00DA0241" w:rsidP="00DA0241">
      <w:pPr>
        <w:rPr>
          <w:rFonts w:eastAsia="ＭＳ 明朝"/>
        </w:rPr>
      </w:pPr>
    </w:p>
    <w:p w14:paraId="053D2B83"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J.9</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allJoynMethod</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7E49E671"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16BB054D"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FC7241B"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5C0DE13"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145692" w14:textId="77777777" w:rsidR="00DA0241" w:rsidRPr="00A8705B" w:rsidRDefault="00DA0241" w:rsidP="003919AD">
            <w:pPr>
              <w:pStyle w:val="TAH"/>
            </w:pPr>
            <w:r w:rsidRPr="00A8705B">
              <w:rPr>
                <w:rFonts w:hint="eastAsia"/>
              </w:rPr>
              <w:t>Default Value and Constraints</w:t>
            </w:r>
          </w:p>
        </w:tc>
      </w:tr>
      <w:tr w:rsidR="00DA0241" w:rsidRPr="00A8705B" w14:paraId="7183D06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741A8139"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7DC516F"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A2CCE31"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EEF07D"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408CB836" w14:textId="77777777" w:rsidR="00DA0241" w:rsidRPr="00A8705B" w:rsidRDefault="00DA0241" w:rsidP="003919AD">
            <w:pPr>
              <w:keepNext/>
              <w:keepLines/>
              <w:jc w:val="center"/>
              <w:rPr>
                <w:rFonts w:ascii="Arial" w:eastAsia="ＭＳ 明朝" w:hAnsi="Arial"/>
                <w:b/>
                <w:sz w:val="18"/>
              </w:rPr>
            </w:pPr>
          </w:p>
        </w:tc>
      </w:tr>
      <w:tr w:rsidR="00DA0241" w:rsidRPr="00A8705B" w14:paraId="78546A6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8DFB325"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68E892A4"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D4E959D"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ACE816E"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2F4800D3"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9769E3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982E3C2"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0D686A83"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9CADFAE"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6F409F9"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0B2F87BA" w14:textId="77777777" w:rsidR="00DA0241" w:rsidRPr="00A8705B" w:rsidRDefault="00DA0241" w:rsidP="003919AD">
            <w:pPr>
              <w:pStyle w:val="TAL"/>
              <w:rPr>
                <w:rFonts w:eastAsia="ＭＳ 明朝"/>
              </w:rPr>
            </w:pPr>
            <w:r w:rsidRPr="00A8705B">
              <w:rPr>
                <w:rFonts w:hint="eastAsia"/>
                <w:lang w:eastAsia="ko-KR"/>
              </w:rPr>
              <w:t>No default</w:t>
            </w:r>
          </w:p>
        </w:tc>
      </w:tr>
    </w:tbl>
    <w:p w14:paraId="169FC3C7" w14:textId="77777777" w:rsidR="00DA0241" w:rsidRPr="00A8705B" w:rsidRDefault="00DA0241" w:rsidP="00DA0241">
      <w:pPr>
        <w:rPr>
          <w:lang w:eastAsia="ko-KR"/>
        </w:rPr>
      </w:pPr>
    </w:p>
    <w:p w14:paraId="0A265415"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J.9</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allJoynMethod</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4B3A979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7B74523D"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3883D93C"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35319C01"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083C76A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21D69C21"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413065C5"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78BD10DA"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3D8616B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12A1B1E1"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6031AED9"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6D0D97D1" w14:textId="77777777" w:rsidR="00DA0241" w:rsidRPr="00A8705B" w:rsidRDefault="00DA0241" w:rsidP="003919AD">
            <w:pPr>
              <w:pStyle w:val="TAC"/>
              <w:rPr>
                <w:lang w:eastAsia="ko-KR"/>
              </w:rPr>
            </w:pPr>
            <w:r w:rsidRPr="00A8705B">
              <w:rPr>
                <w:rFonts w:eastAsia="ＭＳ 明朝" w:hint="eastAsia"/>
                <w:lang w:eastAsia="ja-JP"/>
              </w:rPr>
              <w:t>0..n</w:t>
            </w:r>
          </w:p>
        </w:tc>
      </w:tr>
      <w:tr w:rsidR="00DA0241" w:rsidRPr="00A8705B" w14:paraId="65CBE24F"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5C22A354" w14:textId="77777777" w:rsidR="00DA0241" w:rsidRPr="00A8705B" w:rsidRDefault="00DA0241" w:rsidP="003919AD">
            <w:pPr>
              <w:pStyle w:val="TAL"/>
              <w:rPr>
                <w:rFonts w:eastAsia="ＭＳ 明朝"/>
                <w:lang w:eastAsia="ja-JP"/>
              </w:rPr>
            </w:pPr>
            <w:r w:rsidRPr="00A8705B">
              <w:rPr>
                <w:rFonts w:eastAsia="Arial Unicode MS"/>
                <w:i/>
              </w:rPr>
              <w:t>[allJoyn</w:t>
            </w:r>
            <w:r w:rsidRPr="00A8705B">
              <w:rPr>
                <w:rFonts w:eastAsia="Arial Unicode MS" w:hint="eastAsia"/>
                <w:i/>
                <w:lang w:eastAsia="ko-KR"/>
              </w:rPr>
              <w:t>MethodCall</w:t>
            </w:r>
            <w:r w:rsidRPr="00A8705B">
              <w:rPr>
                <w:rFonts w:eastAsia="Arial Unicode MS"/>
                <w:i/>
              </w:rPr>
              <w:t>]</w:t>
            </w:r>
          </w:p>
        </w:tc>
        <w:tc>
          <w:tcPr>
            <w:tcW w:w="1847" w:type="dxa"/>
            <w:tcBorders>
              <w:top w:val="single" w:sz="4" w:space="0" w:color="auto"/>
              <w:left w:val="single" w:sz="4" w:space="0" w:color="auto"/>
              <w:bottom w:val="single" w:sz="4" w:space="0" w:color="auto"/>
              <w:right w:val="single" w:sz="4" w:space="0" w:color="auto"/>
            </w:tcBorders>
          </w:tcPr>
          <w:p w14:paraId="37E0AB7A" w14:textId="77777777" w:rsidR="00DA0241" w:rsidRPr="00A8705B" w:rsidRDefault="00DA0241" w:rsidP="003919AD">
            <w:pPr>
              <w:pStyle w:val="TAC"/>
              <w:rPr>
                <w:rFonts w:eastAsia="ＭＳ 明朝"/>
                <w:lang w:eastAsia="ja-JP"/>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411F389E" w14:textId="77777777" w:rsidR="00DA0241" w:rsidRPr="00A8705B" w:rsidRDefault="00DA0241" w:rsidP="003919AD">
            <w:pPr>
              <w:pStyle w:val="TAC"/>
              <w:rPr>
                <w:rFonts w:eastAsia="ＭＳ 明朝"/>
                <w:lang w:eastAsia="ja-JP"/>
              </w:rPr>
            </w:pPr>
            <w:r w:rsidRPr="00A8705B">
              <w:rPr>
                <w:rFonts w:eastAsia="ＭＳ 明朝" w:hint="eastAsia"/>
                <w:lang w:eastAsia="ja-JP"/>
              </w:rPr>
              <w:t>0..n</w:t>
            </w:r>
          </w:p>
        </w:tc>
      </w:tr>
    </w:tbl>
    <w:p w14:paraId="59B5D387" w14:textId="77777777" w:rsidR="00DA0241" w:rsidRPr="00A8705B" w:rsidRDefault="00DA0241" w:rsidP="00DA0241">
      <w:pPr>
        <w:rPr>
          <w:lang w:eastAsia="ko-KR"/>
        </w:rPr>
      </w:pPr>
    </w:p>
    <w:p w14:paraId="2F80D249" w14:textId="77777777" w:rsidR="00DA0241" w:rsidRPr="00A8705B" w:rsidRDefault="00DA0241" w:rsidP="00DD616D">
      <w:pPr>
        <w:pStyle w:val="Annex2"/>
        <w:numPr>
          <w:ilvl w:val="1"/>
          <w:numId w:val="98"/>
        </w:numPr>
        <w:rPr>
          <w:lang w:eastAsia="ja-JP"/>
        </w:rPr>
      </w:pPr>
      <w:bookmarkStart w:id="1925" w:name="_Toc479167614"/>
      <w:r w:rsidRPr="00A8705B">
        <w:rPr>
          <w:lang w:eastAsia="ja-JP"/>
        </w:rPr>
        <w:t>Resource type [</w:t>
      </w:r>
      <w:r w:rsidRPr="00A8705B">
        <w:rPr>
          <w:rFonts w:eastAsia="Malgun Gothic" w:hint="eastAsia"/>
          <w:lang w:eastAsia="ko-KR"/>
        </w:rPr>
        <w:t>allJoynMethodCall</w:t>
      </w:r>
      <w:r w:rsidRPr="00A8705B">
        <w:rPr>
          <w:lang w:eastAsia="ja-JP"/>
        </w:rPr>
        <w:t>]</w:t>
      </w:r>
      <w:bookmarkEnd w:id="1925"/>
    </w:p>
    <w:p w14:paraId="7C10181A" w14:textId="77777777" w:rsidR="00DA0241" w:rsidRPr="00A8705B" w:rsidRDefault="00DA0241" w:rsidP="00DA0241">
      <w:r w:rsidRPr="00A8705B">
        <w:t>This specialization of &lt;</w:t>
      </w:r>
      <w:r w:rsidRPr="00A8705B">
        <w:rPr>
          <w:i/>
        </w:rPr>
        <w:t>flexContainer</w:t>
      </w:r>
      <w:r w:rsidRPr="00A8705B">
        <w:t xml:space="preserve">&gt; is used to represent a specific calling instance of a method of an AllJoyn interface residing in an AllJoyn service object. </w:t>
      </w:r>
      <w:r w:rsidRPr="00A8705B">
        <w:rPr>
          <w:rFonts w:hint="eastAsia"/>
          <w:lang w:eastAsia="ko-KR"/>
        </w:rPr>
        <w:t xml:space="preserve">This resource shall include the </w:t>
      </w:r>
      <w:r w:rsidRPr="00A8705B">
        <w:rPr>
          <w:rFonts w:eastAsia="Arial Unicode MS" w:hint="eastAsia"/>
          <w:i/>
          <w:lang w:eastAsia="ko-KR"/>
        </w:rPr>
        <w:t xml:space="preserve">input, output </w:t>
      </w:r>
      <w:r w:rsidRPr="00A8705B">
        <w:rPr>
          <w:rFonts w:eastAsia="Arial Unicode MS" w:hint="eastAsia"/>
          <w:lang w:eastAsia="ko-KR"/>
        </w:rPr>
        <w:t>and</w:t>
      </w:r>
      <w:r w:rsidRPr="00A8705B">
        <w:rPr>
          <w:rFonts w:eastAsia="Arial Unicode MS" w:hint="eastAsia"/>
          <w:i/>
          <w:lang w:eastAsia="ko-KR"/>
        </w:rPr>
        <w:t xml:space="preserve"> callStatus</w:t>
      </w:r>
      <w:r w:rsidRPr="00A8705B">
        <w:rPr>
          <w:rFonts w:eastAsia="Arial Unicode MS" w:hint="eastAsia"/>
          <w:lang w:eastAsia="ko-KR"/>
        </w:rPr>
        <w:t xml:space="preserve"> custom attributes.</w:t>
      </w:r>
    </w:p>
    <w:p w14:paraId="107998A1"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J.10</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allJoynMethodCall</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5DB36F7F"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23E123A5"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F212B8A"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06900243"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FF0D55E"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47C94CF4" w14:textId="77777777" w:rsidR="00DA0241" w:rsidRPr="00A8705B" w:rsidRDefault="00DA0241" w:rsidP="003919AD">
            <w:pPr>
              <w:pStyle w:val="TAL"/>
              <w:rPr>
                <w:lang w:eastAsia="ko-KR"/>
              </w:rPr>
            </w:pPr>
            <w:r w:rsidRPr="00A8705B">
              <w:rPr>
                <w:rFonts w:hint="eastAsia"/>
                <w:lang w:eastAsia="ko-KR"/>
              </w:rPr>
              <w:t>allJoynMethodCall</w:t>
            </w:r>
          </w:p>
        </w:tc>
        <w:tc>
          <w:tcPr>
            <w:tcW w:w="4036" w:type="dxa"/>
            <w:tcBorders>
              <w:top w:val="single" w:sz="4" w:space="0" w:color="auto"/>
              <w:left w:val="single" w:sz="4" w:space="0" w:color="auto"/>
              <w:bottom w:val="single" w:sz="4" w:space="0" w:color="auto"/>
              <w:right w:val="single" w:sz="4" w:space="0" w:color="auto"/>
            </w:tcBorders>
            <w:hideMark/>
          </w:tcPr>
          <w:p w14:paraId="109A031C" w14:textId="77777777" w:rsidR="00DA0241" w:rsidRPr="00A8705B" w:rsidRDefault="00DA0241" w:rsidP="003919AD">
            <w:pPr>
              <w:pStyle w:val="TAL"/>
            </w:pPr>
            <w:r w:rsidRPr="00A8705B">
              <w:t>CDT-</w:t>
            </w:r>
            <w:r w:rsidRPr="00A8705B">
              <w:rPr>
                <w:rFonts w:hint="eastAsia"/>
                <w:lang w:eastAsia="ko-KR"/>
              </w:rPr>
              <w:t>allJoynMethodCall</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7F76142C" w14:textId="77777777" w:rsidR="00DA0241" w:rsidRPr="00A8705B" w:rsidRDefault="00DA0241" w:rsidP="003919AD">
            <w:pPr>
              <w:pStyle w:val="TAL"/>
            </w:pPr>
            <w:r w:rsidRPr="00A8705B">
              <w:t xml:space="preserve">XSD schema for </w:t>
            </w:r>
            <w:r w:rsidRPr="00A8705B">
              <w:rPr>
                <w:rFonts w:hint="eastAsia"/>
                <w:lang w:eastAsia="ko-KR"/>
              </w:rPr>
              <w:t>[allJoynMethodCall]</w:t>
            </w:r>
            <w:r w:rsidRPr="00A8705B">
              <w:t xml:space="preserve"> resource</w:t>
            </w:r>
          </w:p>
        </w:tc>
      </w:tr>
    </w:tbl>
    <w:p w14:paraId="05365AE2" w14:textId="77777777" w:rsidR="00DA0241" w:rsidRPr="00A8705B" w:rsidRDefault="00DA0241" w:rsidP="00DA0241">
      <w:pPr>
        <w:rPr>
          <w:rFonts w:eastAsia="ＭＳ 明朝"/>
        </w:rPr>
      </w:pPr>
    </w:p>
    <w:p w14:paraId="11493A97"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J.10</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allJoynMethodCall</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3E78D840"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415965F5"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1DA93D33"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09D952A"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870123F" w14:textId="77777777" w:rsidR="00DA0241" w:rsidRPr="00A8705B" w:rsidRDefault="00DA0241" w:rsidP="003919AD">
            <w:pPr>
              <w:pStyle w:val="TAH"/>
            </w:pPr>
            <w:r w:rsidRPr="00A8705B">
              <w:rPr>
                <w:rFonts w:hint="eastAsia"/>
              </w:rPr>
              <w:t>Default Value and Constraints</w:t>
            </w:r>
          </w:p>
        </w:tc>
      </w:tr>
      <w:tr w:rsidR="00DA0241" w:rsidRPr="00A8705B" w14:paraId="0D06325C"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3D0CDAA1"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312C21FD"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520B60A"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2F449EA"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00C47D43" w14:textId="77777777" w:rsidR="00DA0241" w:rsidRPr="00A8705B" w:rsidRDefault="00DA0241" w:rsidP="003919AD">
            <w:pPr>
              <w:keepNext/>
              <w:keepLines/>
              <w:jc w:val="center"/>
              <w:rPr>
                <w:rFonts w:ascii="Arial" w:eastAsia="ＭＳ 明朝" w:hAnsi="Arial"/>
                <w:b/>
                <w:sz w:val="18"/>
              </w:rPr>
            </w:pPr>
          </w:p>
        </w:tc>
      </w:tr>
      <w:tr w:rsidR="00DA0241" w:rsidRPr="00A8705B" w14:paraId="49AB5977"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1C69DAF"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7B9C12A2"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D83C118"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2939375"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628CABE5"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6A8E62D8"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940BF0"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439ACAA2"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5C7787"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A62453F"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77073522"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584F1D9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7372DE4B" w14:textId="77777777" w:rsidR="00DA0241" w:rsidRPr="00A8705B" w:rsidRDefault="00DA0241" w:rsidP="003919AD">
            <w:pPr>
              <w:pStyle w:val="TAL"/>
              <w:rPr>
                <w:rFonts w:eastAsia="Malgun Gothic"/>
                <w:i/>
                <w:lang w:eastAsia="ko-KR"/>
              </w:rPr>
            </w:pPr>
            <w:r w:rsidRPr="00A8705B">
              <w:rPr>
                <w:rFonts w:hint="eastAsia"/>
                <w:i/>
                <w:lang w:eastAsia="ko-KR"/>
              </w:rPr>
              <w:t>input</w:t>
            </w:r>
          </w:p>
        </w:tc>
        <w:tc>
          <w:tcPr>
            <w:tcW w:w="851" w:type="dxa"/>
            <w:tcBorders>
              <w:top w:val="single" w:sz="4" w:space="0" w:color="auto"/>
              <w:left w:val="single" w:sz="4" w:space="0" w:color="auto"/>
              <w:bottom w:val="single" w:sz="4" w:space="0" w:color="auto"/>
              <w:right w:val="single" w:sz="4" w:space="0" w:color="auto"/>
            </w:tcBorders>
            <w:vAlign w:val="center"/>
          </w:tcPr>
          <w:p w14:paraId="18C6DDAF"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32E8F" w14:textId="77777777" w:rsidR="00DA0241" w:rsidRPr="00A8705B" w:rsidRDefault="00DA0241" w:rsidP="003919AD">
            <w:pPr>
              <w:pStyle w:val="TAC"/>
              <w:rPr>
                <w:rFonts w:eastAsia="ＭＳ 明朝"/>
              </w:rPr>
            </w:pPr>
            <w:r w:rsidRPr="00A8705B">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68DEF53" w14:textId="77777777" w:rsidR="00DA0241" w:rsidRPr="00A8705B" w:rsidRDefault="00DA0241" w:rsidP="003919AD">
            <w:pPr>
              <w:pStyle w:val="TAH"/>
              <w:jc w:val="left"/>
              <w:rPr>
                <w:rFonts w:eastAsia="ＭＳ 明朝"/>
              </w:rPr>
            </w:pPr>
            <w:r w:rsidRPr="00A8705B">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6E233903"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r w:rsidR="00DA0241" w:rsidRPr="00A8705B" w14:paraId="154331E4"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6E2E8969" w14:textId="77777777" w:rsidR="00DA0241" w:rsidRPr="00A8705B" w:rsidRDefault="00DA0241" w:rsidP="003919AD">
            <w:pPr>
              <w:pStyle w:val="TAL"/>
              <w:rPr>
                <w:rFonts w:eastAsia="Malgun Gothic"/>
                <w:i/>
                <w:lang w:eastAsia="ko-KR"/>
              </w:rPr>
            </w:pPr>
            <w:r w:rsidRPr="00A8705B">
              <w:rPr>
                <w:rFonts w:hint="eastAsia"/>
                <w:i/>
                <w:lang w:eastAsia="ko-KR"/>
              </w:rPr>
              <w:t>callStatus</w:t>
            </w:r>
          </w:p>
        </w:tc>
        <w:tc>
          <w:tcPr>
            <w:tcW w:w="851" w:type="dxa"/>
            <w:tcBorders>
              <w:top w:val="single" w:sz="4" w:space="0" w:color="auto"/>
              <w:left w:val="single" w:sz="4" w:space="0" w:color="auto"/>
              <w:bottom w:val="single" w:sz="4" w:space="0" w:color="auto"/>
              <w:right w:val="single" w:sz="4" w:space="0" w:color="auto"/>
            </w:tcBorders>
            <w:vAlign w:val="center"/>
          </w:tcPr>
          <w:p w14:paraId="0A5A6866"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963D038"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537D2E8"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19A2CA9A"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3A4EA552"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4DDDB74B" w14:textId="77777777" w:rsidR="00DA0241" w:rsidRPr="00A8705B" w:rsidRDefault="00DA0241" w:rsidP="003919AD">
            <w:pPr>
              <w:pStyle w:val="TAL"/>
              <w:rPr>
                <w:rFonts w:eastAsia="Malgun Gothic"/>
                <w:i/>
                <w:lang w:eastAsia="ko-KR"/>
              </w:rPr>
            </w:pPr>
            <w:r w:rsidRPr="00A8705B">
              <w:rPr>
                <w:rFonts w:hint="eastAsia"/>
                <w:i/>
                <w:lang w:eastAsia="ko-KR"/>
              </w:rPr>
              <w:t>output</w:t>
            </w:r>
          </w:p>
        </w:tc>
        <w:tc>
          <w:tcPr>
            <w:tcW w:w="851" w:type="dxa"/>
            <w:tcBorders>
              <w:top w:val="single" w:sz="4" w:space="0" w:color="auto"/>
              <w:left w:val="single" w:sz="4" w:space="0" w:color="auto"/>
              <w:bottom w:val="single" w:sz="4" w:space="0" w:color="auto"/>
              <w:right w:val="single" w:sz="4" w:space="0" w:color="auto"/>
            </w:tcBorders>
            <w:vAlign w:val="center"/>
          </w:tcPr>
          <w:p w14:paraId="4DCD8C51"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18CD19F"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252A490"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6780266A" w14:textId="77777777" w:rsidR="00DA0241" w:rsidRPr="00A8705B" w:rsidRDefault="00DA0241" w:rsidP="003919AD">
            <w:pPr>
              <w:pStyle w:val="TAL"/>
              <w:rPr>
                <w:rFonts w:eastAsia="ＭＳ 明朝"/>
              </w:rPr>
            </w:pPr>
            <w:r w:rsidRPr="00A8705B">
              <w:rPr>
                <w:rFonts w:hint="eastAsia"/>
                <w:lang w:eastAsia="ko-KR"/>
              </w:rPr>
              <w:t>No default</w:t>
            </w:r>
          </w:p>
        </w:tc>
      </w:tr>
    </w:tbl>
    <w:p w14:paraId="76291B72" w14:textId="77777777" w:rsidR="00DA0241" w:rsidRPr="00A8705B" w:rsidRDefault="00DA0241" w:rsidP="00DA0241">
      <w:pPr>
        <w:rPr>
          <w:lang w:eastAsia="ko-KR"/>
        </w:rPr>
      </w:pPr>
    </w:p>
    <w:p w14:paraId="220ECA65"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J.10</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xml:space="preserve">: Child Resources </w:t>
      </w:r>
      <w:r w:rsidRPr="00A8705B">
        <w:rPr>
          <w:rFonts w:eastAsia="ＭＳ 明朝"/>
          <w:lang w:eastAsia="ja-JP"/>
        </w:rPr>
        <w:t xml:space="preserve">of </w:t>
      </w:r>
      <w:r w:rsidRPr="00A8705B">
        <w:rPr>
          <w:lang w:eastAsia="ja-JP"/>
        </w:rPr>
        <w:t>[</w:t>
      </w:r>
      <w:r w:rsidRPr="00A8705B">
        <w:rPr>
          <w:rFonts w:hint="eastAsia"/>
          <w:lang w:eastAsia="ko-KR"/>
        </w:rPr>
        <w:t>allJoynMethodCall</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129E62D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2C774069"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75EECD10"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653DE59B"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09EA32D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6141E143"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376BB26A"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39A855A3" w14:textId="77777777" w:rsidR="00DA0241" w:rsidRPr="00A8705B" w:rsidRDefault="00DA0241" w:rsidP="003919AD">
            <w:pPr>
              <w:pStyle w:val="TAC"/>
              <w:rPr>
                <w:sz w:val="24"/>
                <w:szCs w:val="24"/>
                <w:lang w:eastAsia="ko-KR"/>
              </w:rPr>
            </w:pPr>
            <w:r w:rsidRPr="00A8705B">
              <w:rPr>
                <w:rFonts w:eastAsia="ＭＳ 明朝" w:hint="eastAsia"/>
                <w:lang w:eastAsia="ja-JP"/>
              </w:rPr>
              <w:t>0..n</w:t>
            </w:r>
          </w:p>
        </w:tc>
      </w:tr>
      <w:tr w:rsidR="00DA0241" w:rsidRPr="00A8705B" w14:paraId="01D8A923"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78AD6022"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2E4DE61F"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7D821125" w14:textId="77777777" w:rsidR="00DA0241" w:rsidRPr="00A8705B" w:rsidRDefault="00DA0241" w:rsidP="003919AD">
            <w:pPr>
              <w:pStyle w:val="TAC"/>
              <w:rPr>
                <w:lang w:eastAsia="ko-KR"/>
              </w:rPr>
            </w:pPr>
            <w:r w:rsidRPr="00A8705B">
              <w:rPr>
                <w:rFonts w:eastAsia="ＭＳ 明朝" w:hint="eastAsia"/>
                <w:lang w:eastAsia="ja-JP"/>
              </w:rPr>
              <w:t>0..n</w:t>
            </w:r>
          </w:p>
        </w:tc>
      </w:tr>
    </w:tbl>
    <w:p w14:paraId="6FDD5E62" w14:textId="77777777" w:rsidR="00DA0241" w:rsidRPr="00A8705B" w:rsidRDefault="00DA0241" w:rsidP="00DA0241">
      <w:pPr>
        <w:rPr>
          <w:lang w:eastAsia="ko-KR"/>
        </w:rPr>
      </w:pPr>
    </w:p>
    <w:p w14:paraId="1A7AB810" w14:textId="77777777" w:rsidR="00DA0241" w:rsidRPr="00A8705B" w:rsidRDefault="00DA0241" w:rsidP="00DD616D">
      <w:pPr>
        <w:pStyle w:val="Annex2"/>
        <w:numPr>
          <w:ilvl w:val="1"/>
          <w:numId w:val="98"/>
        </w:numPr>
        <w:rPr>
          <w:lang w:eastAsia="ja-JP"/>
        </w:rPr>
      </w:pPr>
      <w:bookmarkStart w:id="1926" w:name="_Toc479167615"/>
      <w:r w:rsidRPr="00A8705B">
        <w:rPr>
          <w:lang w:eastAsia="ja-JP"/>
        </w:rPr>
        <w:t>Resource type [</w:t>
      </w:r>
      <w:r w:rsidRPr="00A8705B">
        <w:rPr>
          <w:rFonts w:eastAsia="Malgun Gothic" w:hint="eastAsia"/>
          <w:lang w:eastAsia="ko-KR"/>
        </w:rPr>
        <w:t>allJoynProperty</w:t>
      </w:r>
      <w:r w:rsidRPr="00A8705B">
        <w:rPr>
          <w:lang w:eastAsia="ja-JP"/>
        </w:rPr>
        <w:t>]</w:t>
      </w:r>
      <w:bookmarkEnd w:id="1926"/>
    </w:p>
    <w:p w14:paraId="70F3FBED" w14:textId="77777777" w:rsidR="00DA0241" w:rsidRPr="00A8705B" w:rsidRDefault="00DA0241" w:rsidP="00DA0241">
      <w:pPr>
        <w:rPr>
          <w:lang w:eastAsia="ko-KR"/>
        </w:rPr>
      </w:pPr>
      <w:r w:rsidRPr="00A8705B">
        <w:t>This specialization of &lt;</w:t>
      </w:r>
      <w:r w:rsidRPr="00A8705B">
        <w:rPr>
          <w:i/>
        </w:rPr>
        <w:t>flexContainer</w:t>
      </w:r>
      <w:r w:rsidRPr="00A8705B">
        <w:t>&gt; is used to represent a specific property of an AllJoyn interface residing in an AllJoyn service object.</w:t>
      </w:r>
      <w:r w:rsidRPr="00A8705B">
        <w:rPr>
          <w:rFonts w:hint="eastAsia"/>
          <w:lang w:eastAsia="ko-KR"/>
        </w:rPr>
        <w:t xml:space="preserve"> This resource shall include the </w:t>
      </w:r>
      <w:r w:rsidRPr="00A8705B">
        <w:rPr>
          <w:rFonts w:eastAsia="Arial Unicode MS" w:hint="eastAsia"/>
          <w:i/>
          <w:lang w:eastAsia="ko-KR"/>
        </w:rPr>
        <w:t xml:space="preserve">currentValue </w:t>
      </w:r>
      <w:r w:rsidRPr="00A8705B">
        <w:rPr>
          <w:rFonts w:eastAsia="Arial Unicode MS" w:hint="eastAsia"/>
          <w:lang w:eastAsia="ko-KR"/>
        </w:rPr>
        <w:t>and</w:t>
      </w:r>
      <w:r w:rsidRPr="00A8705B">
        <w:rPr>
          <w:rFonts w:eastAsia="Arial Unicode MS" w:hint="eastAsia"/>
          <w:i/>
          <w:lang w:eastAsia="ko-KR"/>
        </w:rPr>
        <w:t xml:space="preserve"> requestedValue</w:t>
      </w:r>
      <w:r w:rsidRPr="00A8705B">
        <w:rPr>
          <w:rFonts w:eastAsia="Arial Unicode MS" w:hint="eastAsia"/>
          <w:lang w:eastAsia="ko-KR"/>
        </w:rPr>
        <w:t xml:space="preserve"> custom attributes.</w:t>
      </w:r>
    </w:p>
    <w:p w14:paraId="5B14A330" w14:textId="77777777" w:rsidR="00DA0241" w:rsidRPr="00A8705B" w:rsidRDefault="00DA0241" w:rsidP="00DA0241">
      <w:pPr>
        <w:pStyle w:val="TH"/>
        <w:rPr>
          <w:lang w:eastAsia="ko-KR"/>
        </w:rPr>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J.11</w:t>
      </w:r>
      <w:r w:rsidRPr="00A8705B">
        <w:fldChar w:fldCharType="end"/>
      </w:r>
      <w:r w:rsidRPr="00A8705B">
        <w:noBreakHyphen/>
      </w:r>
      <w:r w:rsidRPr="00A8705B">
        <w:fldChar w:fldCharType="begin"/>
      </w:r>
      <w:r w:rsidRPr="00A8705B">
        <w:instrText xml:space="preserve"> SEQ Table </w:instrText>
      </w:r>
      <w:r w:rsidRPr="00A8705B">
        <w:rPr>
          <w:rFonts w:eastAsia="ＭＳ 明朝"/>
        </w:rPr>
        <w:instrText xml:space="preserve">\r 1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t xml:space="preserve">: </w:t>
      </w:r>
      <w:r w:rsidRPr="00A8705B">
        <w:rPr>
          <w:rFonts w:eastAsia="ＭＳ 明朝"/>
        </w:rPr>
        <w:t>Data type definition of [</w:t>
      </w:r>
      <w:r w:rsidRPr="00A8705B">
        <w:rPr>
          <w:rFonts w:hint="eastAsia"/>
          <w:lang w:eastAsia="ko-KR"/>
        </w:rPr>
        <w:t>allJoynProperty</w:t>
      </w:r>
      <w:r w:rsidRPr="00A8705B">
        <w:rPr>
          <w:lang w:eastAsia="ko-KR"/>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14"/>
        <w:gridCol w:w="4036"/>
        <w:gridCol w:w="2993"/>
      </w:tblGrid>
      <w:tr w:rsidR="00DA0241" w:rsidRPr="00A8705B" w14:paraId="0769CB3B"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41C55E73" w14:textId="77777777" w:rsidR="00DA0241" w:rsidRPr="00A8705B" w:rsidRDefault="00DA0241" w:rsidP="003919AD">
            <w:pPr>
              <w:pStyle w:val="TAH"/>
              <w:rPr>
                <w:rFonts w:eastAsia="ＭＳ 明朝"/>
                <w:lang w:eastAsia="ja-JP"/>
              </w:rPr>
            </w:pPr>
            <w:r w:rsidRPr="00A8705B">
              <w:rPr>
                <w:rFonts w:eastAsia="ＭＳ 明朝"/>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BC53ED6" w14:textId="77777777" w:rsidR="00DA0241" w:rsidRPr="00A8705B" w:rsidRDefault="00DA0241" w:rsidP="003919AD">
            <w:pPr>
              <w:pStyle w:val="TAH"/>
              <w:rPr>
                <w:rFonts w:eastAsia="ＭＳ 明朝"/>
                <w:lang w:eastAsia="ja-JP"/>
              </w:rPr>
            </w:pPr>
            <w:r w:rsidRPr="00A8705B">
              <w:rPr>
                <w:rFonts w:eastAsia="ＭＳ 明朝"/>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69088882" w14:textId="77777777" w:rsidR="00DA0241" w:rsidRPr="00A8705B" w:rsidRDefault="00DA0241" w:rsidP="003919AD">
            <w:pPr>
              <w:pStyle w:val="TAH"/>
              <w:rPr>
                <w:rFonts w:eastAsia="ＭＳ 明朝"/>
                <w:lang w:eastAsia="ja-JP"/>
              </w:rPr>
            </w:pPr>
            <w:r w:rsidRPr="00A8705B">
              <w:rPr>
                <w:rFonts w:eastAsia="ＭＳ 明朝"/>
                <w:lang w:eastAsia="ja-JP"/>
              </w:rPr>
              <w:t>Note</w:t>
            </w:r>
          </w:p>
        </w:tc>
      </w:tr>
      <w:tr w:rsidR="00DA0241" w:rsidRPr="00A8705B" w14:paraId="60188CD1" w14:textId="77777777" w:rsidTr="003919AD">
        <w:trPr>
          <w:jc w:val="center"/>
        </w:trPr>
        <w:tc>
          <w:tcPr>
            <w:tcW w:w="2214" w:type="dxa"/>
            <w:tcBorders>
              <w:top w:val="single" w:sz="4" w:space="0" w:color="auto"/>
              <w:left w:val="single" w:sz="4" w:space="0" w:color="auto"/>
              <w:bottom w:val="single" w:sz="4" w:space="0" w:color="auto"/>
              <w:right w:val="single" w:sz="4" w:space="0" w:color="auto"/>
            </w:tcBorders>
            <w:hideMark/>
          </w:tcPr>
          <w:p w14:paraId="00A64E69" w14:textId="77777777" w:rsidR="00DA0241" w:rsidRPr="00A8705B" w:rsidRDefault="00DA0241" w:rsidP="003919AD">
            <w:pPr>
              <w:pStyle w:val="TAL"/>
              <w:rPr>
                <w:lang w:eastAsia="ko-KR"/>
              </w:rPr>
            </w:pPr>
            <w:r w:rsidRPr="00A8705B">
              <w:rPr>
                <w:rFonts w:hint="eastAsia"/>
                <w:lang w:eastAsia="ko-KR"/>
              </w:rPr>
              <w:t>allJoynProperty</w:t>
            </w:r>
          </w:p>
        </w:tc>
        <w:tc>
          <w:tcPr>
            <w:tcW w:w="4036" w:type="dxa"/>
            <w:tcBorders>
              <w:top w:val="single" w:sz="4" w:space="0" w:color="auto"/>
              <w:left w:val="single" w:sz="4" w:space="0" w:color="auto"/>
              <w:bottom w:val="single" w:sz="4" w:space="0" w:color="auto"/>
              <w:right w:val="single" w:sz="4" w:space="0" w:color="auto"/>
            </w:tcBorders>
            <w:hideMark/>
          </w:tcPr>
          <w:p w14:paraId="071AB990" w14:textId="77777777" w:rsidR="00DA0241" w:rsidRPr="00A8705B" w:rsidRDefault="00DA0241" w:rsidP="003919AD">
            <w:pPr>
              <w:pStyle w:val="TAL"/>
            </w:pPr>
            <w:r w:rsidRPr="00A8705B">
              <w:t>CDT-</w:t>
            </w:r>
            <w:r w:rsidRPr="00A8705B">
              <w:rPr>
                <w:rFonts w:hint="eastAsia"/>
                <w:lang w:eastAsia="ko-KR"/>
              </w:rPr>
              <w:t>allJoynProperty</w:t>
            </w:r>
            <w:r w:rsidRPr="00A8705B">
              <w:t>-v2_12_0.xsd</w:t>
            </w:r>
          </w:p>
        </w:tc>
        <w:tc>
          <w:tcPr>
            <w:tcW w:w="2993" w:type="dxa"/>
            <w:tcBorders>
              <w:top w:val="single" w:sz="4" w:space="0" w:color="auto"/>
              <w:left w:val="single" w:sz="4" w:space="0" w:color="auto"/>
              <w:bottom w:val="single" w:sz="4" w:space="0" w:color="auto"/>
              <w:right w:val="single" w:sz="4" w:space="0" w:color="auto"/>
            </w:tcBorders>
            <w:hideMark/>
          </w:tcPr>
          <w:p w14:paraId="274D6B42" w14:textId="77777777" w:rsidR="00DA0241" w:rsidRPr="00A8705B" w:rsidRDefault="00DA0241" w:rsidP="003919AD">
            <w:pPr>
              <w:pStyle w:val="TAL"/>
            </w:pPr>
            <w:r w:rsidRPr="00A8705B">
              <w:t xml:space="preserve">XSD schema for </w:t>
            </w:r>
            <w:r w:rsidRPr="00A8705B">
              <w:rPr>
                <w:rFonts w:hint="eastAsia"/>
                <w:lang w:eastAsia="ko-KR"/>
              </w:rPr>
              <w:t>[allJoynProperty]</w:t>
            </w:r>
            <w:r w:rsidRPr="00A8705B">
              <w:t xml:space="preserve"> resource</w:t>
            </w:r>
          </w:p>
        </w:tc>
      </w:tr>
    </w:tbl>
    <w:p w14:paraId="28DF1B36" w14:textId="77777777" w:rsidR="00DA0241" w:rsidRPr="00A8705B" w:rsidRDefault="00DA0241" w:rsidP="00DA0241">
      <w:pPr>
        <w:rPr>
          <w:rFonts w:eastAsia="ＭＳ 明朝"/>
        </w:rPr>
      </w:pPr>
    </w:p>
    <w:p w14:paraId="1223AA5B" w14:textId="77777777" w:rsidR="00DA0241" w:rsidRPr="00A8705B" w:rsidRDefault="00DA0241" w:rsidP="00DA0241">
      <w:pPr>
        <w:pStyle w:val="TH"/>
      </w:pPr>
      <w:r w:rsidRPr="00A8705B">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J.11</w:t>
      </w:r>
      <w:r w:rsidRPr="00A8705B">
        <w:fldChar w:fldCharType="end"/>
      </w:r>
      <w:r w:rsidRPr="00A8705B">
        <w:noBreakHyphen/>
      </w:r>
      <w:r w:rsidRPr="00A8705B">
        <w:fldChar w:fldCharType="begin"/>
      </w:r>
      <w:r w:rsidRPr="00A8705B">
        <w:instrText xml:space="preserve"> SEQ Table</w:instrText>
      </w:r>
      <w:r w:rsidRPr="00A8705B">
        <w:rPr>
          <w:rFonts w:eastAsia="ＭＳ 明朝"/>
        </w:rPr>
        <w:instrText xml:space="preserve"> </w:instrText>
      </w:r>
      <w:r w:rsidRPr="00A8705B">
        <w:instrText xml:space="preserve">\* ARABIC \s </w:instrText>
      </w:r>
      <w:r w:rsidRPr="00A8705B">
        <w:rPr>
          <w:rFonts w:eastAsia="ＭＳ 明朝"/>
          <w:lang w:eastAsia="ja-JP"/>
        </w:rPr>
        <w:instrText>2</w:instrText>
      </w:r>
      <w:r w:rsidRPr="00A8705B">
        <w:instrText xml:space="preserve"> </w:instrText>
      </w:r>
      <w:r w:rsidRPr="00A8705B">
        <w:fldChar w:fldCharType="separate"/>
      </w:r>
      <w:r w:rsidRPr="00A8705B">
        <w:t>2</w:t>
      </w:r>
      <w:r w:rsidRPr="00A8705B">
        <w:fldChar w:fldCharType="end"/>
      </w:r>
      <w:r w:rsidRPr="00A8705B">
        <w:t>: Resource Specific Attributes o</w:t>
      </w:r>
      <w:r w:rsidRPr="00A8705B">
        <w:rPr>
          <w:rFonts w:hint="eastAsia"/>
          <w:lang w:eastAsia="ko-KR"/>
        </w:rPr>
        <w:t>f</w:t>
      </w:r>
      <w:r w:rsidRPr="00A8705B">
        <w:t xml:space="preserve"> </w:t>
      </w:r>
      <w:r w:rsidRPr="00A8705B">
        <w:rPr>
          <w:lang w:eastAsia="ja-JP"/>
        </w:rPr>
        <w:t>[</w:t>
      </w:r>
      <w:r w:rsidRPr="00A8705B">
        <w:rPr>
          <w:rFonts w:hint="eastAsia"/>
          <w:lang w:eastAsia="ko-KR"/>
        </w:rPr>
        <w:t>allJoynProperty</w:t>
      </w:r>
      <w:r w:rsidRPr="00A8705B">
        <w:rPr>
          <w:lang w:eastAsia="ja-JP"/>
        </w:rPr>
        <w: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851"/>
        <w:gridCol w:w="992"/>
        <w:gridCol w:w="2126"/>
        <w:gridCol w:w="1991"/>
      </w:tblGrid>
      <w:tr w:rsidR="00DA0241" w:rsidRPr="00A8705B" w14:paraId="5D06C7DA" w14:textId="77777777" w:rsidTr="003919AD">
        <w:trPr>
          <w:jc w:val="center"/>
        </w:trPr>
        <w:tc>
          <w:tcPr>
            <w:tcW w:w="1992" w:type="dxa"/>
            <w:vMerge w:val="restart"/>
            <w:tcBorders>
              <w:top w:val="single" w:sz="4" w:space="0" w:color="auto"/>
              <w:left w:val="single" w:sz="4" w:space="0" w:color="auto"/>
              <w:right w:val="single" w:sz="4" w:space="0" w:color="auto"/>
            </w:tcBorders>
            <w:shd w:val="clear" w:color="auto" w:fill="BFBFBF"/>
            <w:hideMark/>
          </w:tcPr>
          <w:p w14:paraId="7D4B2053" w14:textId="77777777" w:rsidR="00DA0241" w:rsidRPr="00A8705B" w:rsidRDefault="00DA0241" w:rsidP="003919AD">
            <w:pPr>
              <w:pStyle w:val="TAH"/>
              <w:rPr>
                <w:rFonts w:eastAsia="ＭＳ 明朝"/>
              </w:rPr>
            </w:pPr>
            <w:r w:rsidRPr="00A8705B">
              <w:rPr>
                <w:rFonts w:eastAsia="ＭＳ 明朝"/>
              </w:rPr>
              <w:t>Attribute Name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BFBFBF"/>
          </w:tcPr>
          <w:p w14:paraId="462403FE" w14:textId="77777777" w:rsidR="00DA0241" w:rsidRPr="00A8705B" w:rsidRDefault="00DA0241" w:rsidP="003919AD">
            <w:pPr>
              <w:pStyle w:val="TAH"/>
              <w:rPr>
                <w:rFonts w:eastAsia="ＭＳ 明朝"/>
              </w:rPr>
            </w:pPr>
            <w:r w:rsidRPr="00A8705B">
              <w:rPr>
                <w:rFonts w:eastAsia="ＭＳ 明朝"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B9FA37" w14:textId="77777777" w:rsidR="00DA0241" w:rsidRPr="00A8705B" w:rsidRDefault="00DA0241" w:rsidP="003919AD">
            <w:pPr>
              <w:pStyle w:val="TAH"/>
            </w:pPr>
            <w:r w:rsidRPr="00A8705B">
              <w:rPr>
                <w:rFonts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FC1131A" w14:textId="77777777" w:rsidR="00DA0241" w:rsidRPr="00A8705B" w:rsidRDefault="00DA0241" w:rsidP="003919AD">
            <w:pPr>
              <w:pStyle w:val="TAH"/>
            </w:pPr>
            <w:r w:rsidRPr="00A8705B">
              <w:rPr>
                <w:rFonts w:hint="eastAsia"/>
              </w:rPr>
              <w:t>Default Value and Constraints</w:t>
            </w:r>
          </w:p>
        </w:tc>
      </w:tr>
      <w:tr w:rsidR="00DA0241" w:rsidRPr="00A8705B" w14:paraId="65381D7A" w14:textId="77777777" w:rsidTr="003919AD">
        <w:trPr>
          <w:jc w:val="center"/>
        </w:trPr>
        <w:tc>
          <w:tcPr>
            <w:tcW w:w="1992" w:type="dxa"/>
            <w:vMerge/>
            <w:tcBorders>
              <w:left w:val="single" w:sz="4" w:space="0" w:color="auto"/>
              <w:bottom w:val="single" w:sz="4" w:space="0" w:color="auto"/>
              <w:right w:val="single" w:sz="4" w:space="0" w:color="auto"/>
            </w:tcBorders>
            <w:shd w:val="clear" w:color="auto" w:fill="BFBFBF"/>
          </w:tcPr>
          <w:p w14:paraId="682DD654" w14:textId="77777777" w:rsidR="00DA0241" w:rsidRPr="00A8705B" w:rsidRDefault="00DA0241" w:rsidP="003919AD">
            <w:pPr>
              <w:keepNext/>
              <w:keepLines/>
              <w:jc w:val="center"/>
              <w:rPr>
                <w:rFonts w:ascii="Arial" w:eastAsia="ＭＳ 明朝" w:hAnsi="Arial"/>
                <w:b/>
                <w:sz w:val="18"/>
              </w:rPr>
            </w:pPr>
          </w:p>
        </w:tc>
        <w:tc>
          <w:tcPr>
            <w:tcW w:w="851" w:type="dxa"/>
            <w:tcBorders>
              <w:top w:val="single" w:sz="4" w:space="0" w:color="auto"/>
              <w:left w:val="single" w:sz="4" w:space="0" w:color="auto"/>
              <w:bottom w:val="single" w:sz="4" w:space="0" w:color="auto"/>
              <w:right w:val="single" w:sz="4" w:space="0" w:color="auto"/>
            </w:tcBorders>
            <w:shd w:val="clear" w:color="auto" w:fill="BFBFBF"/>
          </w:tcPr>
          <w:p w14:paraId="41843014" w14:textId="77777777" w:rsidR="00DA0241" w:rsidRPr="00A8705B" w:rsidRDefault="00DA0241" w:rsidP="003919AD">
            <w:pPr>
              <w:pStyle w:val="TAH"/>
            </w:pPr>
            <w:r w:rsidRPr="00A8705B">
              <w:rPr>
                <w:rFonts w:eastAsia="ＭＳ 明朝" w:hint="eastAsia"/>
              </w:rPr>
              <w:t>C</w:t>
            </w:r>
            <w:r w:rsidRPr="00A8705B">
              <w:rPr>
                <w:rFonts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73547C2" w14:textId="77777777" w:rsidR="00DA0241" w:rsidRPr="00A8705B" w:rsidRDefault="00DA0241" w:rsidP="003919AD">
            <w:pPr>
              <w:pStyle w:val="TAH"/>
            </w:pPr>
            <w:r w:rsidRPr="00A8705B">
              <w:rPr>
                <w:rFonts w:eastAsia="ＭＳ 明朝" w:hint="eastAsia"/>
              </w:rPr>
              <w:t>U</w:t>
            </w:r>
            <w:r w:rsidRPr="00A8705B">
              <w:rPr>
                <w:rFonts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20EA4CF" w14:textId="77777777" w:rsidR="00DA0241" w:rsidRPr="00A8705B" w:rsidRDefault="00DA0241" w:rsidP="003919AD">
            <w:pPr>
              <w:keepNext/>
              <w:keepLines/>
              <w:jc w:val="center"/>
              <w:rPr>
                <w:rFonts w:ascii="Arial" w:eastAsia="ＭＳ 明朝" w:hAnsi="Arial"/>
                <w:b/>
                <w:sz w:val="18"/>
              </w:rPr>
            </w:pPr>
          </w:p>
        </w:tc>
        <w:tc>
          <w:tcPr>
            <w:tcW w:w="1991" w:type="dxa"/>
            <w:vMerge/>
            <w:tcBorders>
              <w:left w:val="single" w:sz="4" w:space="0" w:color="auto"/>
              <w:bottom w:val="single" w:sz="4" w:space="0" w:color="auto"/>
              <w:right w:val="single" w:sz="4" w:space="0" w:color="auto"/>
            </w:tcBorders>
            <w:shd w:val="clear" w:color="auto" w:fill="BFBFBF"/>
          </w:tcPr>
          <w:p w14:paraId="26D5700B" w14:textId="77777777" w:rsidR="00DA0241" w:rsidRPr="00A8705B" w:rsidRDefault="00DA0241" w:rsidP="003919AD">
            <w:pPr>
              <w:keepNext/>
              <w:keepLines/>
              <w:jc w:val="center"/>
              <w:rPr>
                <w:rFonts w:ascii="Arial" w:eastAsia="ＭＳ 明朝" w:hAnsi="Arial"/>
                <w:b/>
                <w:sz w:val="18"/>
              </w:rPr>
            </w:pPr>
          </w:p>
        </w:tc>
      </w:tr>
      <w:tr w:rsidR="00DA0241" w:rsidRPr="00A8705B" w14:paraId="4C7FC54E"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34CFB61A" w14:textId="77777777" w:rsidR="00DA0241" w:rsidRPr="00A8705B" w:rsidRDefault="00DA0241" w:rsidP="003919AD">
            <w:pPr>
              <w:pStyle w:val="TAL"/>
              <w:rPr>
                <w:rFonts w:eastAsia="ＭＳ 明朝"/>
                <w:b/>
                <w:i/>
                <w:lang w:eastAsia="ja-JP"/>
              </w:rPr>
            </w:pPr>
            <w:r w:rsidRPr="00A8705B">
              <w:rPr>
                <w:rFonts w:eastAsia="Arial Unicode MS"/>
                <w:i/>
                <w:lang w:eastAsia="zh-CN"/>
              </w:rPr>
              <w:t>container</w:t>
            </w:r>
            <w:r w:rsidRPr="00A8705B">
              <w:rPr>
                <w:rFonts w:eastAsia="Arial Unicode MS" w:hint="eastAsia"/>
                <w:i/>
                <w:lang w:eastAsia="zh-CN"/>
              </w:rPr>
              <w:t>Definition</w:t>
            </w:r>
          </w:p>
        </w:tc>
        <w:tc>
          <w:tcPr>
            <w:tcW w:w="851" w:type="dxa"/>
            <w:tcBorders>
              <w:top w:val="single" w:sz="4" w:space="0" w:color="auto"/>
              <w:left w:val="single" w:sz="4" w:space="0" w:color="auto"/>
              <w:bottom w:val="single" w:sz="4" w:space="0" w:color="auto"/>
              <w:right w:val="single" w:sz="4" w:space="0" w:color="auto"/>
            </w:tcBorders>
            <w:vAlign w:val="center"/>
          </w:tcPr>
          <w:p w14:paraId="1F89C2B0" w14:textId="77777777" w:rsidR="00DA0241" w:rsidRPr="00A8705B" w:rsidRDefault="00DA0241" w:rsidP="003919AD">
            <w:pPr>
              <w:pStyle w:val="TAC"/>
            </w:pPr>
            <w:r w:rsidRPr="00A8705B">
              <w:rPr>
                <w:rFonts w:eastAsia="ＭＳ 明朝"/>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2FE991B" w14:textId="77777777" w:rsidR="00DA0241" w:rsidRPr="00A8705B" w:rsidRDefault="00DA0241" w:rsidP="003919AD">
            <w:pPr>
              <w:pStyle w:val="TAC"/>
              <w:rPr>
                <w:rFonts w:eastAsia="ＭＳ 明朝"/>
              </w:rPr>
            </w:pPr>
            <w:r w:rsidRPr="00A8705B">
              <w:rPr>
                <w:rFonts w:eastAsia="ＭＳ 明朝"/>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C445900"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hideMark/>
          </w:tcPr>
          <w:p w14:paraId="65175E0B"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79415B03"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CC11E19" w14:textId="77777777" w:rsidR="00DA0241" w:rsidRPr="00A8705B" w:rsidRDefault="00DA0241" w:rsidP="003919AD">
            <w:pPr>
              <w:pStyle w:val="TAL"/>
              <w:rPr>
                <w:rFonts w:eastAsia="ＭＳ 明朝"/>
                <w:b/>
                <w:i/>
                <w:lang w:eastAsia="ja-JP"/>
              </w:rPr>
            </w:pPr>
            <w:r w:rsidRPr="00A8705B">
              <w:rPr>
                <w:rFonts w:eastAsia="Arial Unicode MS" w:cs="Arial"/>
                <w:i/>
                <w:szCs w:val="18"/>
              </w:rPr>
              <w:t>ontologyRef</w:t>
            </w:r>
          </w:p>
        </w:tc>
        <w:tc>
          <w:tcPr>
            <w:tcW w:w="851" w:type="dxa"/>
            <w:tcBorders>
              <w:top w:val="single" w:sz="4" w:space="0" w:color="auto"/>
              <w:left w:val="single" w:sz="4" w:space="0" w:color="auto"/>
              <w:bottom w:val="single" w:sz="4" w:space="0" w:color="auto"/>
              <w:right w:val="single" w:sz="4" w:space="0" w:color="auto"/>
            </w:tcBorders>
            <w:vAlign w:val="center"/>
          </w:tcPr>
          <w:p w14:paraId="77AC79F9" w14:textId="77777777" w:rsidR="00DA0241" w:rsidRPr="00A8705B" w:rsidRDefault="00DA0241" w:rsidP="003919AD">
            <w:pPr>
              <w:pStyle w:val="TAC"/>
            </w:pPr>
            <w:r w:rsidRPr="00A8705B">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ED03DF1" w14:textId="77777777" w:rsidR="00DA0241" w:rsidRPr="00A8705B" w:rsidRDefault="00DA0241" w:rsidP="003919AD">
            <w:pPr>
              <w:pStyle w:val="TAC"/>
              <w:rPr>
                <w:rFonts w:eastAsia="ＭＳ 明朝"/>
              </w:rPr>
            </w:pPr>
            <w:r w:rsidRPr="00A8705B">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5E52364" w14:textId="77777777" w:rsidR="00DA0241" w:rsidRPr="00A8705B" w:rsidRDefault="00DA0241" w:rsidP="003919AD">
            <w:pPr>
              <w:pStyle w:val="TAL"/>
              <w:rPr>
                <w:rFonts w:eastAsia="ＭＳ 明朝"/>
              </w:rPr>
            </w:pPr>
            <w:r w:rsidRPr="00A8705B">
              <w:t>xs:anyURI</w:t>
            </w:r>
          </w:p>
        </w:tc>
        <w:tc>
          <w:tcPr>
            <w:tcW w:w="1991" w:type="dxa"/>
            <w:tcBorders>
              <w:top w:val="single" w:sz="4" w:space="0" w:color="auto"/>
              <w:left w:val="single" w:sz="4" w:space="0" w:color="auto"/>
              <w:bottom w:val="single" w:sz="4" w:space="0" w:color="auto"/>
              <w:right w:val="single" w:sz="4" w:space="0" w:color="auto"/>
            </w:tcBorders>
          </w:tcPr>
          <w:p w14:paraId="428B68D4" w14:textId="77777777" w:rsidR="00DA0241" w:rsidRPr="00A8705B" w:rsidRDefault="00DA0241" w:rsidP="003919AD">
            <w:pPr>
              <w:pStyle w:val="TAL"/>
              <w:rPr>
                <w:rFonts w:eastAsia="ＭＳ 明朝"/>
              </w:rPr>
            </w:pPr>
            <w:r w:rsidRPr="00A8705B">
              <w:rPr>
                <w:rFonts w:hint="eastAsia"/>
                <w:lang w:eastAsia="ko-KR"/>
              </w:rPr>
              <w:t>No default</w:t>
            </w:r>
          </w:p>
        </w:tc>
      </w:tr>
      <w:tr w:rsidR="00DA0241" w:rsidRPr="00A8705B" w14:paraId="23C06B3B"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5B4D85AA"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currentValue</w:t>
            </w:r>
          </w:p>
        </w:tc>
        <w:tc>
          <w:tcPr>
            <w:tcW w:w="851" w:type="dxa"/>
            <w:tcBorders>
              <w:top w:val="single" w:sz="4" w:space="0" w:color="auto"/>
              <w:left w:val="single" w:sz="4" w:space="0" w:color="auto"/>
              <w:bottom w:val="single" w:sz="4" w:space="0" w:color="auto"/>
              <w:right w:val="single" w:sz="4" w:space="0" w:color="auto"/>
            </w:tcBorders>
            <w:vAlign w:val="center"/>
          </w:tcPr>
          <w:p w14:paraId="480DA319" w14:textId="77777777" w:rsidR="00DA0241" w:rsidRPr="00A8705B" w:rsidRDefault="00DA0241" w:rsidP="003919AD">
            <w:pPr>
              <w:pStyle w:val="TAC"/>
            </w:pPr>
            <w:r w:rsidRPr="00A8705B">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E36D5D7" w14:textId="77777777" w:rsidR="00DA0241" w:rsidRPr="00A8705B" w:rsidRDefault="00DA0241" w:rsidP="003919AD">
            <w:pPr>
              <w:pStyle w:val="TAC"/>
              <w:rPr>
                <w:rFonts w:eastAsia="ＭＳ 明朝"/>
                <w:lang w:eastAsia="ko-KR"/>
              </w:rPr>
            </w:pPr>
            <w:r w:rsidRPr="00A8705B">
              <w:rPr>
                <w:rFonts w:hint="eastAsia"/>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8B67831" w14:textId="77777777" w:rsidR="00DA0241" w:rsidRPr="00A8705B" w:rsidRDefault="00DA0241" w:rsidP="003919AD">
            <w:pPr>
              <w:pStyle w:val="TAH"/>
              <w:jc w:val="left"/>
              <w:rPr>
                <w:rFonts w:eastAsia="ＭＳ 明朝"/>
              </w:rPr>
            </w:pPr>
            <w:r w:rsidRPr="00A8705B">
              <w:rPr>
                <w:b w:val="0"/>
              </w:rPr>
              <w:t>xs:string</w:t>
            </w:r>
          </w:p>
        </w:tc>
        <w:tc>
          <w:tcPr>
            <w:tcW w:w="1991" w:type="dxa"/>
            <w:tcBorders>
              <w:top w:val="single" w:sz="4" w:space="0" w:color="auto"/>
              <w:left w:val="single" w:sz="4" w:space="0" w:color="auto"/>
              <w:bottom w:val="single" w:sz="4" w:space="0" w:color="auto"/>
              <w:right w:val="single" w:sz="4" w:space="0" w:color="auto"/>
            </w:tcBorders>
          </w:tcPr>
          <w:p w14:paraId="7B2DB688" w14:textId="77777777" w:rsidR="00DA0241" w:rsidRPr="00A8705B" w:rsidRDefault="00DA0241" w:rsidP="003919AD">
            <w:pPr>
              <w:pStyle w:val="TAL"/>
              <w:rPr>
                <w:rFonts w:eastAsia="ＭＳ 明朝"/>
              </w:rPr>
            </w:pPr>
            <w:r w:rsidRPr="00A8705B">
              <w:rPr>
                <w:rFonts w:hint="eastAsia"/>
                <w:lang w:eastAsia="ko-KR"/>
              </w:rPr>
              <w:t>No default</w:t>
            </w:r>
            <w:r w:rsidRPr="00A8705B">
              <w:rPr>
                <w:lang w:eastAsia="ko-KR"/>
              </w:rPr>
              <w:t>.</w:t>
            </w:r>
          </w:p>
        </w:tc>
      </w:tr>
      <w:tr w:rsidR="00DA0241" w:rsidRPr="00A8705B" w14:paraId="2FB45760" w14:textId="77777777" w:rsidTr="003919AD">
        <w:trPr>
          <w:jc w:val="center"/>
        </w:trPr>
        <w:tc>
          <w:tcPr>
            <w:tcW w:w="1992" w:type="dxa"/>
            <w:tcBorders>
              <w:top w:val="single" w:sz="4" w:space="0" w:color="auto"/>
              <w:left w:val="single" w:sz="4" w:space="0" w:color="auto"/>
              <w:bottom w:val="single" w:sz="4" w:space="0" w:color="auto"/>
              <w:right w:val="single" w:sz="4" w:space="0" w:color="auto"/>
            </w:tcBorders>
          </w:tcPr>
          <w:p w14:paraId="27DE7899" w14:textId="77777777" w:rsidR="00DA0241" w:rsidRPr="00A8705B" w:rsidRDefault="00DA0241" w:rsidP="003919AD">
            <w:pPr>
              <w:pStyle w:val="TAL"/>
              <w:rPr>
                <w:rFonts w:eastAsia="ＭＳ 明朝"/>
                <w:b/>
                <w:i/>
                <w:lang w:eastAsia="ko-KR"/>
              </w:rPr>
            </w:pPr>
            <w:r w:rsidRPr="00A8705B">
              <w:rPr>
                <w:rFonts w:eastAsia="Arial Unicode MS" w:cs="Arial" w:hint="eastAsia"/>
                <w:i/>
                <w:szCs w:val="18"/>
                <w:lang w:eastAsia="ko-KR"/>
              </w:rPr>
              <w:t>requestedValue</w:t>
            </w:r>
          </w:p>
        </w:tc>
        <w:tc>
          <w:tcPr>
            <w:tcW w:w="851" w:type="dxa"/>
            <w:tcBorders>
              <w:top w:val="single" w:sz="4" w:space="0" w:color="auto"/>
              <w:left w:val="single" w:sz="4" w:space="0" w:color="auto"/>
              <w:bottom w:val="single" w:sz="4" w:space="0" w:color="auto"/>
              <w:right w:val="single" w:sz="4" w:space="0" w:color="auto"/>
            </w:tcBorders>
            <w:vAlign w:val="center"/>
          </w:tcPr>
          <w:p w14:paraId="1CC547F9" w14:textId="77777777" w:rsidR="00DA0241" w:rsidRPr="00A8705B" w:rsidRDefault="00DA0241" w:rsidP="003919AD">
            <w:pPr>
              <w:pStyle w:val="TAC"/>
              <w:rPr>
                <w:lang w:eastAsia="ko-KR"/>
              </w:rPr>
            </w:pPr>
            <w:r w:rsidRPr="00A8705B">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766CC62" w14:textId="77777777" w:rsidR="00DA0241" w:rsidRPr="00A8705B" w:rsidRDefault="00DA0241" w:rsidP="003919AD">
            <w:pPr>
              <w:pStyle w:val="TAC"/>
              <w:rPr>
                <w:rFonts w:eastAsia="ＭＳ 明朝"/>
              </w:rPr>
            </w:pPr>
            <w:r w:rsidRPr="00A8705B">
              <w:rPr>
                <w:rFonts w:eastAsia="ＭＳ 明朝"/>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DBBBCE5" w14:textId="77777777" w:rsidR="00DA0241" w:rsidRPr="00A8705B" w:rsidRDefault="00DA0241" w:rsidP="003919AD">
            <w:pPr>
              <w:pStyle w:val="TAL"/>
              <w:rPr>
                <w:rFonts w:eastAsia="ＭＳ 明朝"/>
              </w:rPr>
            </w:pPr>
            <w:r w:rsidRPr="00A8705B">
              <w:t>xs:string</w:t>
            </w:r>
          </w:p>
        </w:tc>
        <w:tc>
          <w:tcPr>
            <w:tcW w:w="1991" w:type="dxa"/>
            <w:tcBorders>
              <w:top w:val="single" w:sz="4" w:space="0" w:color="auto"/>
              <w:left w:val="single" w:sz="4" w:space="0" w:color="auto"/>
              <w:bottom w:val="single" w:sz="4" w:space="0" w:color="auto"/>
              <w:right w:val="single" w:sz="4" w:space="0" w:color="auto"/>
            </w:tcBorders>
          </w:tcPr>
          <w:p w14:paraId="464A693E" w14:textId="77777777" w:rsidR="00DA0241" w:rsidRPr="00A8705B" w:rsidRDefault="00DA0241" w:rsidP="003919AD">
            <w:pPr>
              <w:pStyle w:val="TAL"/>
              <w:rPr>
                <w:rFonts w:eastAsia="ＭＳ 明朝"/>
              </w:rPr>
            </w:pPr>
            <w:r w:rsidRPr="00A8705B">
              <w:rPr>
                <w:rFonts w:hint="eastAsia"/>
                <w:lang w:eastAsia="ko-KR"/>
              </w:rPr>
              <w:t>No default</w:t>
            </w:r>
          </w:p>
        </w:tc>
      </w:tr>
    </w:tbl>
    <w:p w14:paraId="3488CE46" w14:textId="77777777" w:rsidR="00DA0241" w:rsidRPr="00A8705B" w:rsidRDefault="00DA0241" w:rsidP="00DA0241">
      <w:pPr>
        <w:rPr>
          <w:lang w:eastAsia="ko-KR"/>
        </w:rPr>
      </w:pPr>
    </w:p>
    <w:p w14:paraId="7F5E2972" w14:textId="77777777" w:rsidR="00DA0241" w:rsidRPr="00A8705B" w:rsidRDefault="00DA0241" w:rsidP="00DA0241">
      <w:pPr>
        <w:pStyle w:val="TH"/>
        <w:rPr>
          <w:rFonts w:eastAsia="ＭＳ 明朝"/>
          <w:lang w:eastAsia="ja-JP"/>
        </w:rPr>
      </w:pPr>
      <w:r w:rsidRPr="00A8705B">
        <w:rPr>
          <w:rFonts w:eastAsia="Malgun Gothic"/>
        </w:rPr>
        <w:t xml:space="preserve">Table </w:t>
      </w:r>
      <w:r w:rsidRPr="00A8705B">
        <w:fldChar w:fldCharType="begin"/>
      </w:r>
      <w:r w:rsidRPr="00A8705B">
        <w:instrText xml:space="preserve"> STYLEREF  \s "Annex </w:instrText>
      </w:r>
      <w:r w:rsidRPr="00A8705B">
        <w:rPr>
          <w:rFonts w:eastAsia="ＭＳ 明朝"/>
          <w:lang w:eastAsia="ja-JP"/>
        </w:rPr>
        <w:instrText>2</w:instrText>
      </w:r>
      <w:r w:rsidRPr="00A8705B">
        <w:instrText xml:space="preserve">" </w:instrText>
      </w:r>
      <w:r w:rsidRPr="00A8705B">
        <w:fldChar w:fldCharType="separate"/>
      </w:r>
      <w:r w:rsidRPr="00A8705B">
        <w:t>J.11</w:t>
      </w:r>
      <w:r w:rsidRPr="00A8705B">
        <w:fldChar w:fldCharType="end"/>
      </w:r>
      <w:r w:rsidRPr="00A8705B">
        <w:noBreakHyphen/>
      </w:r>
      <w:r w:rsidRPr="00A8705B">
        <w:fldChar w:fldCharType="begin"/>
      </w:r>
      <w:r w:rsidRPr="00A8705B">
        <w:instrText xml:space="preserve"> SEQ Table \* ARABIC \s 4 </w:instrText>
      </w:r>
      <w:r w:rsidRPr="00A8705B">
        <w:fldChar w:fldCharType="separate"/>
      </w:r>
      <w:r w:rsidRPr="00A8705B">
        <w:t>3</w:t>
      </w:r>
      <w:r w:rsidRPr="00A8705B">
        <w:fldChar w:fldCharType="end"/>
      </w:r>
      <w:r w:rsidRPr="00A8705B">
        <w:t>: Child Resources o</w:t>
      </w:r>
      <w:r w:rsidRPr="00A8705B">
        <w:rPr>
          <w:rFonts w:hint="eastAsia"/>
          <w:lang w:eastAsia="ko-KR"/>
        </w:rPr>
        <w:t>f</w:t>
      </w:r>
      <w:r w:rsidRPr="00A8705B">
        <w:t xml:space="preserve"> </w:t>
      </w:r>
      <w:r w:rsidRPr="00A8705B">
        <w:rPr>
          <w:lang w:eastAsia="ja-JP"/>
        </w:rPr>
        <w:t>[</w:t>
      </w:r>
      <w:r w:rsidRPr="00A8705B">
        <w:rPr>
          <w:rFonts w:hint="eastAsia"/>
          <w:lang w:eastAsia="ko-KR"/>
        </w:rPr>
        <w:t>allJoynProperty</w:t>
      </w:r>
      <w:r w:rsidRPr="00A8705B">
        <w:rPr>
          <w:lang w:eastAsia="ja-JP"/>
        </w:rPr>
        <w: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52"/>
        <w:gridCol w:w="1847"/>
        <w:gridCol w:w="2039"/>
      </w:tblGrid>
      <w:tr w:rsidR="00DA0241" w:rsidRPr="00A8705B" w14:paraId="5FC9891A"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5A68E855" w14:textId="77777777" w:rsidR="00DA0241" w:rsidRPr="00A8705B" w:rsidRDefault="00DA0241" w:rsidP="003919AD">
            <w:pPr>
              <w:pStyle w:val="TAH"/>
              <w:rPr>
                <w:rFonts w:eastAsia="ＭＳ 明朝"/>
                <w:lang w:eastAsia="ja-JP"/>
              </w:rPr>
            </w:pPr>
            <w:r w:rsidRPr="00A8705B">
              <w:rPr>
                <w:rFonts w:eastAsia="ＭＳ 明朝"/>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05A5F0B4" w14:textId="77777777" w:rsidR="00DA0241" w:rsidRPr="00A8705B" w:rsidRDefault="00DA0241" w:rsidP="003919AD">
            <w:pPr>
              <w:pStyle w:val="TAH"/>
              <w:rPr>
                <w:rFonts w:eastAsia="ＭＳ 明朝"/>
                <w:lang w:eastAsia="ja-JP"/>
              </w:rPr>
            </w:pPr>
            <w:r w:rsidRPr="00A8705B">
              <w:rPr>
                <w:rFonts w:eastAsia="ＭＳ 明朝"/>
                <w:lang w:eastAsia="ja-JP"/>
              </w:rPr>
              <w:t>Child Resource 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4A0FEB7A" w14:textId="77777777" w:rsidR="00DA0241" w:rsidRPr="00A8705B" w:rsidRDefault="00DA0241" w:rsidP="003919AD">
            <w:pPr>
              <w:pStyle w:val="TAH"/>
              <w:rPr>
                <w:rFonts w:eastAsia="ＭＳ 明朝"/>
                <w:lang w:eastAsia="ja-JP"/>
              </w:rPr>
            </w:pPr>
            <w:r w:rsidRPr="00A8705B">
              <w:rPr>
                <w:rFonts w:eastAsia="ＭＳ 明朝"/>
                <w:lang w:eastAsia="ja-JP"/>
              </w:rPr>
              <w:t>Multiplicity</w:t>
            </w:r>
          </w:p>
        </w:tc>
      </w:tr>
      <w:tr w:rsidR="00DA0241" w:rsidRPr="00A8705B" w14:paraId="37076D49"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hideMark/>
          </w:tcPr>
          <w:p w14:paraId="519D85DB" w14:textId="77777777" w:rsidR="00DA0241" w:rsidRPr="00A8705B" w:rsidRDefault="00DA0241" w:rsidP="003919AD">
            <w:pPr>
              <w:pStyle w:val="TAL"/>
              <w:rPr>
                <w:rFonts w:eastAsia="ＭＳ 明朝"/>
              </w:rPr>
            </w:pPr>
            <w:r w:rsidRPr="00A8705B">
              <w:rPr>
                <w:rFonts w:eastAsia="Arial Unicode MS"/>
                <w:i/>
              </w:rPr>
              <w:t>&lt;subscription&gt;</w:t>
            </w:r>
          </w:p>
        </w:tc>
        <w:tc>
          <w:tcPr>
            <w:tcW w:w="1847" w:type="dxa"/>
            <w:tcBorders>
              <w:top w:val="single" w:sz="4" w:space="0" w:color="auto"/>
              <w:left w:val="single" w:sz="4" w:space="0" w:color="auto"/>
              <w:bottom w:val="single" w:sz="4" w:space="0" w:color="auto"/>
              <w:right w:val="single" w:sz="4" w:space="0" w:color="auto"/>
            </w:tcBorders>
          </w:tcPr>
          <w:p w14:paraId="2325137A"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hideMark/>
          </w:tcPr>
          <w:p w14:paraId="6068FEE4" w14:textId="77777777" w:rsidR="00DA0241" w:rsidRPr="00A8705B" w:rsidRDefault="00DA0241" w:rsidP="003919AD">
            <w:pPr>
              <w:pStyle w:val="TAC"/>
              <w:rPr>
                <w:rFonts w:ascii="Myriad Pro" w:hAnsi="Myriad Pro"/>
                <w:sz w:val="24"/>
                <w:szCs w:val="24"/>
                <w:lang w:eastAsia="ko-KR"/>
              </w:rPr>
            </w:pPr>
            <w:r w:rsidRPr="00A8705B">
              <w:rPr>
                <w:rFonts w:eastAsia="ＭＳ 明朝" w:hint="eastAsia"/>
                <w:lang w:eastAsia="ja-JP"/>
              </w:rPr>
              <w:t>0..n</w:t>
            </w:r>
          </w:p>
        </w:tc>
      </w:tr>
      <w:tr w:rsidR="00DA0241" w:rsidRPr="00A8705B" w14:paraId="2577BDEE" w14:textId="77777777" w:rsidTr="003919AD">
        <w:trPr>
          <w:jc w:val="center"/>
        </w:trPr>
        <w:tc>
          <w:tcPr>
            <w:tcW w:w="3052" w:type="dxa"/>
            <w:tcBorders>
              <w:top w:val="single" w:sz="4" w:space="0" w:color="auto"/>
              <w:left w:val="single" w:sz="4" w:space="0" w:color="auto"/>
              <w:bottom w:val="single" w:sz="4" w:space="0" w:color="auto"/>
              <w:right w:val="single" w:sz="4" w:space="0" w:color="auto"/>
            </w:tcBorders>
          </w:tcPr>
          <w:p w14:paraId="32F8580C" w14:textId="77777777" w:rsidR="00DA0241" w:rsidRPr="00A8705B" w:rsidRDefault="00DA0241" w:rsidP="003919AD">
            <w:pPr>
              <w:pStyle w:val="TAL"/>
            </w:pPr>
            <w:r w:rsidRPr="00A8705B">
              <w:rPr>
                <w:rFonts w:eastAsia="Arial Unicode MS"/>
                <w:i/>
              </w:rPr>
              <w:t>&lt;semanticDescriptor&gt;</w:t>
            </w:r>
          </w:p>
        </w:tc>
        <w:tc>
          <w:tcPr>
            <w:tcW w:w="1847" w:type="dxa"/>
            <w:tcBorders>
              <w:top w:val="single" w:sz="4" w:space="0" w:color="auto"/>
              <w:left w:val="single" w:sz="4" w:space="0" w:color="auto"/>
              <w:bottom w:val="single" w:sz="4" w:space="0" w:color="auto"/>
              <w:right w:val="single" w:sz="4" w:space="0" w:color="auto"/>
            </w:tcBorders>
          </w:tcPr>
          <w:p w14:paraId="7C56859E" w14:textId="77777777" w:rsidR="00DA0241" w:rsidRPr="00A8705B" w:rsidRDefault="00DA0241" w:rsidP="003919AD">
            <w:pPr>
              <w:pStyle w:val="TAC"/>
              <w:rPr>
                <w:lang w:eastAsia="ko-KR"/>
              </w:rPr>
            </w:pPr>
            <w:r w:rsidRPr="00A8705B">
              <w:rPr>
                <w:rFonts w:eastAsia="ＭＳ 明朝" w:hint="eastAsia"/>
                <w:lang w:eastAsia="ja-JP"/>
              </w:rPr>
              <w:t>[variable]</w:t>
            </w:r>
          </w:p>
        </w:tc>
        <w:tc>
          <w:tcPr>
            <w:tcW w:w="2039" w:type="dxa"/>
            <w:tcBorders>
              <w:top w:val="single" w:sz="4" w:space="0" w:color="auto"/>
              <w:left w:val="single" w:sz="4" w:space="0" w:color="auto"/>
              <w:bottom w:val="single" w:sz="4" w:space="0" w:color="auto"/>
              <w:right w:val="single" w:sz="4" w:space="0" w:color="auto"/>
            </w:tcBorders>
          </w:tcPr>
          <w:p w14:paraId="1E51069F" w14:textId="77777777" w:rsidR="00DA0241" w:rsidRPr="00A8705B" w:rsidRDefault="00DA0241" w:rsidP="003919AD">
            <w:pPr>
              <w:pStyle w:val="TAC"/>
              <w:rPr>
                <w:lang w:eastAsia="ko-KR"/>
              </w:rPr>
            </w:pPr>
            <w:r w:rsidRPr="00A8705B">
              <w:rPr>
                <w:rFonts w:eastAsia="ＭＳ 明朝" w:hint="eastAsia"/>
                <w:lang w:eastAsia="ja-JP"/>
              </w:rPr>
              <w:t>0..n</w:t>
            </w:r>
          </w:p>
        </w:tc>
      </w:tr>
    </w:tbl>
    <w:p w14:paraId="7DBE27D4" w14:textId="77777777" w:rsidR="00DA0241" w:rsidRPr="00A8705B" w:rsidRDefault="00DA0241" w:rsidP="00DA0241"/>
    <w:p w14:paraId="21110E5F" w14:textId="02700938" w:rsidR="00F368EA" w:rsidRPr="00A8705B" w:rsidRDefault="00DA0241" w:rsidP="00DA0241">
      <w:bookmarkStart w:id="1927" w:name="ListOfTablesAndFigures"/>
      <w:bookmarkEnd w:id="1927"/>
      <w:r w:rsidRPr="00A8705B">
        <w:br w:type="page"/>
      </w:r>
    </w:p>
    <w:p w14:paraId="6C4C53F5" w14:textId="76317572" w:rsidR="00F368EA" w:rsidRPr="00A8705B" w:rsidRDefault="0036630D" w:rsidP="00DD616D">
      <w:pPr>
        <w:pStyle w:val="Annex1"/>
        <w:numPr>
          <w:ilvl w:val="0"/>
          <w:numId w:val="98"/>
        </w:numPr>
        <w:jc w:val="center"/>
        <w:rPr>
          <w:rFonts w:ascii="Times New Roman" w:hAnsi="Times New Roman"/>
          <w:b/>
          <w:sz w:val="28"/>
          <w:szCs w:val="28"/>
        </w:rPr>
      </w:pPr>
      <w:r w:rsidRPr="00A8705B">
        <w:rPr>
          <w:rFonts w:ascii="Times New Roman" w:hAnsi="Times New Roman"/>
          <w:b/>
          <w:sz w:val="28"/>
          <w:szCs w:val="28"/>
        </w:rPr>
        <w:t xml:space="preserve">: </w:t>
      </w:r>
      <w:r w:rsidRPr="00A8705B">
        <w:rPr>
          <w:rFonts w:ascii="Times New Roman" w:hAnsi="Times New Roman"/>
          <w:b/>
          <w:sz w:val="28"/>
          <w:szCs w:val="28"/>
        </w:rPr>
        <w:br/>
      </w:r>
      <w:r w:rsidRPr="00A8705B">
        <w:rPr>
          <w:rFonts w:ascii="Times New Roman" w:hAnsi="Times New Roman"/>
          <w:b/>
          <w:sz w:val="28"/>
          <w:szCs w:val="28"/>
        </w:rPr>
        <w:br/>
      </w:r>
      <w:r w:rsidR="00F368EA" w:rsidRPr="00A8705B">
        <w:rPr>
          <w:rFonts w:ascii="Times New Roman" w:hAnsi="Times New Roman"/>
          <w:b/>
          <w:sz w:val="28"/>
          <w:szCs w:val="28"/>
        </w:rPr>
        <w:t>oneM2M Specification Update and Maintenance Control Procedure</w:t>
      </w:r>
    </w:p>
    <w:p w14:paraId="473DDAC2" w14:textId="77777777" w:rsidR="00F368EA" w:rsidRPr="00A8705B" w:rsidRDefault="00F368EA" w:rsidP="00F368EA">
      <w:pPr>
        <w:jc w:val="center"/>
      </w:pPr>
      <w:r w:rsidRPr="00A8705B">
        <w:t>(This annex forms an integral part of this Recommendation.)</w:t>
      </w:r>
    </w:p>
    <w:p w14:paraId="2AFE2EF4" w14:textId="77777777" w:rsidR="00F368EA" w:rsidRPr="00A8705B" w:rsidRDefault="00F368EA" w:rsidP="00F368EA">
      <w:r w:rsidRPr="00A8705B">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745BFE62" w14:textId="77777777" w:rsidR="00F368EA" w:rsidRPr="00A8705B" w:rsidRDefault="00F368EA" w:rsidP="00F368EA">
      <w:r w:rsidRPr="00A8705B">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083AFB34" w14:textId="77777777" w:rsidR="00F368EA" w:rsidRPr="00A8705B" w:rsidRDefault="00F368EA" w:rsidP="00F368EA">
      <w:r w:rsidRPr="00A8705B">
        <w:t>In summary, any and all improvements, modifications or changes to this Recommendation are developed in oneM2M, and are submitted on regular basis to ITU, to be integrated into a future in-force edition of this Recommendation.</w:t>
      </w:r>
    </w:p>
    <w:p w14:paraId="59C3A845" w14:textId="77777777" w:rsidR="00F368EA" w:rsidRPr="00A8705B" w:rsidRDefault="00F368EA" w:rsidP="00F368EA">
      <w:r w:rsidRPr="00A8705B">
        <w:t>The following procedure defines how improvements, modifications or changes to the oneM2M specifications are acknowledged and integrated into this Recommendation.</w:t>
      </w:r>
    </w:p>
    <w:p w14:paraId="421B499D" w14:textId="77777777" w:rsidR="00F368EA" w:rsidRPr="00A8705B" w:rsidRDefault="00F368EA" w:rsidP="00DD616D">
      <w:pPr>
        <w:numPr>
          <w:ilvl w:val="1"/>
          <w:numId w:val="5"/>
        </w:numPr>
        <w:overflowPunct w:val="0"/>
        <w:autoSpaceDE w:val="0"/>
        <w:autoSpaceDN w:val="0"/>
        <w:adjustRightInd w:val="0"/>
        <w:ind w:left="567" w:hanging="567"/>
        <w:textAlignment w:val="baseline"/>
      </w:pPr>
      <w:r w:rsidRPr="00A8705B">
        <w:t>Any and all improvements, modifications or changes to this Recommendation, upon agreement by the oneM2M, shall be submitted by oneM2M member(s) (e.g. Partner Type 1, Member Company), that is also an ITU-T Member, as input to ITU-T SG20.</w:t>
      </w:r>
    </w:p>
    <w:p w14:paraId="2BE3F11D" w14:textId="77777777" w:rsidR="00F368EA" w:rsidRPr="00A8705B" w:rsidRDefault="00F368EA" w:rsidP="00DD616D">
      <w:pPr>
        <w:numPr>
          <w:ilvl w:val="0"/>
          <w:numId w:val="6"/>
        </w:numPr>
        <w:overflowPunct w:val="0"/>
        <w:autoSpaceDE w:val="0"/>
        <w:autoSpaceDN w:val="0"/>
        <w:adjustRightInd w:val="0"/>
        <w:ind w:left="1134" w:hanging="567"/>
        <w:textAlignment w:val="baseline"/>
      </w:pPr>
      <w:r w:rsidRPr="00A8705B">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62A5C0A5" w14:textId="77777777" w:rsidR="00F368EA" w:rsidRPr="00A8705B" w:rsidRDefault="00F368EA" w:rsidP="00DD616D">
      <w:pPr>
        <w:numPr>
          <w:ilvl w:val="0"/>
          <w:numId w:val="6"/>
        </w:numPr>
        <w:overflowPunct w:val="0"/>
        <w:autoSpaceDE w:val="0"/>
        <w:autoSpaceDN w:val="0"/>
        <w:adjustRightInd w:val="0"/>
        <w:ind w:left="1134" w:hanging="567"/>
        <w:textAlignment w:val="baseline"/>
      </w:pPr>
      <w:r w:rsidRPr="00A8705B">
        <w:t>The submission will contain reference information to indicate the transposition of oneM2M Specifications as oneM2M Partner Type 1 standards.</w:t>
      </w:r>
    </w:p>
    <w:p w14:paraId="0BDC755A" w14:textId="77777777" w:rsidR="00F368EA" w:rsidRPr="00A8705B" w:rsidRDefault="00F368EA" w:rsidP="00DD616D">
      <w:pPr>
        <w:numPr>
          <w:ilvl w:val="1"/>
          <w:numId w:val="5"/>
        </w:numPr>
        <w:overflowPunct w:val="0"/>
        <w:autoSpaceDE w:val="0"/>
        <w:autoSpaceDN w:val="0"/>
        <w:adjustRightInd w:val="0"/>
        <w:ind w:left="567" w:hanging="567"/>
        <w:textAlignment w:val="baseline"/>
      </w:pPr>
      <w:r w:rsidRPr="00A8705B">
        <w:rPr>
          <w:lang w:eastAsia="ko-KR"/>
        </w:rPr>
        <w:t xml:space="preserve">Upon receiving the submission, the ITU-T study group concerned will take action </w:t>
      </w:r>
      <w:r w:rsidRPr="00A8705B">
        <w:t xml:space="preserve">for processing towards a revised edition of this Recommendation (as per [ITU-T A.8]). </w:t>
      </w:r>
    </w:p>
    <w:p w14:paraId="238EB764" w14:textId="63F6B66C" w:rsidR="002A3445" w:rsidRPr="00A8705B" w:rsidRDefault="00F368EA" w:rsidP="00DD616D">
      <w:pPr>
        <w:numPr>
          <w:ilvl w:val="1"/>
          <w:numId w:val="5"/>
        </w:numPr>
        <w:overflowPunct w:val="0"/>
        <w:autoSpaceDE w:val="0"/>
        <w:autoSpaceDN w:val="0"/>
        <w:adjustRightInd w:val="0"/>
        <w:ind w:left="567" w:hanging="567"/>
        <w:textAlignment w:val="baseline"/>
      </w:pPr>
      <w:r w:rsidRPr="00A8705B">
        <w:t xml:space="preserve">IPR disclosures and licensing declarations associated with oneM2M specifications are made pursuant to the IPR policies and procedures of oneM2M Partner Organizations.  For more information, please see the oneM2M </w:t>
      </w:r>
      <w:hyperlink r:id="rId43" w:history="1">
        <w:r w:rsidRPr="00A8705B">
          <w:rPr>
            <w:rStyle w:val="Hyperlink"/>
          </w:rPr>
          <w:t>Partner Agreement</w:t>
        </w:r>
      </w:hyperlink>
      <w:r w:rsidRPr="00A8705B">
        <w:t>.</w:t>
      </w:r>
    </w:p>
    <w:p w14:paraId="0AC14127" w14:textId="4C81F0C4" w:rsidR="0065057F" w:rsidRPr="00A8705B" w:rsidRDefault="002A3445">
      <w:pPr>
        <w:spacing w:before="0" w:after="160" w:line="259" w:lineRule="auto"/>
      </w:pPr>
      <w:r w:rsidRPr="00A8705B">
        <w:br w:type="page"/>
      </w:r>
      <w:r w:rsidR="0065057F" w:rsidRPr="00A8705B">
        <w:br w:type="page"/>
      </w:r>
    </w:p>
    <w:p w14:paraId="2FFE69CB" w14:textId="0C1ECEEB" w:rsidR="00FA7BCC" w:rsidRPr="00A8705B" w:rsidRDefault="00FA7BCC" w:rsidP="00FA7BCC">
      <w:pPr>
        <w:pStyle w:val="AppendixNotitle"/>
      </w:pPr>
      <w:r w:rsidRPr="00A8705B">
        <w:t>Appendix A Void</w:t>
      </w:r>
      <w:r w:rsidR="0065057F" w:rsidRPr="00A8705B">
        <w:br/>
      </w:r>
    </w:p>
    <w:p w14:paraId="386B308E" w14:textId="2AFE267C" w:rsidR="00FA7BCC" w:rsidRPr="00A8705B" w:rsidRDefault="00FA7BCC">
      <w:pPr>
        <w:spacing w:before="0" w:after="160" w:line="259" w:lineRule="auto"/>
      </w:pPr>
      <w:r w:rsidRPr="00A8705B">
        <w:br w:type="page"/>
      </w:r>
    </w:p>
    <w:p w14:paraId="3E44DF6B" w14:textId="7989847C" w:rsidR="00FA7BCC" w:rsidRPr="00A8705B" w:rsidRDefault="00FA7BCC" w:rsidP="00FA7BCC">
      <w:pPr>
        <w:pStyle w:val="AppendixNotitle"/>
      </w:pPr>
      <w:r w:rsidRPr="00A8705B">
        <w:t>Appendix B Void</w:t>
      </w:r>
      <w:r w:rsidRPr="00A8705B">
        <w:br/>
      </w:r>
    </w:p>
    <w:p w14:paraId="73172F19" w14:textId="71010934" w:rsidR="00FA7BCC" w:rsidRPr="00A8705B" w:rsidRDefault="00FA7BCC">
      <w:pPr>
        <w:spacing w:before="0" w:after="160" w:line="259" w:lineRule="auto"/>
        <w:rPr>
          <w:rFonts w:eastAsia="Times New Roman"/>
          <w:b/>
          <w:sz w:val="28"/>
          <w:szCs w:val="20"/>
          <w:lang w:eastAsia="en-US"/>
        </w:rPr>
      </w:pPr>
      <w:r w:rsidRPr="00A8705B">
        <w:rPr>
          <w:rFonts w:eastAsia="Times New Roman"/>
          <w:b/>
          <w:sz w:val="28"/>
          <w:szCs w:val="20"/>
          <w:lang w:eastAsia="en-US"/>
        </w:rPr>
        <w:br w:type="page"/>
      </w:r>
    </w:p>
    <w:p w14:paraId="4FCB1005" w14:textId="77777777" w:rsidR="00FA7BCC" w:rsidRPr="00A8705B" w:rsidRDefault="00FA7BCC">
      <w:pPr>
        <w:spacing w:before="0" w:after="160" w:line="259" w:lineRule="auto"/>
        <w:rPr>
          <w:rFonts w:eastAsia="Times New Roman"/>
          <w:b/>
          <w:sz w:val="28"/>
          <w:szCs w:val="20"/>
          <w:lang w:eastAsia="en-US"/>
        </w:rPr>
      </w:pPr>
    </w:p>
    <w:p w14:paraId="247C6846" w14:textId="0F8C8EEB" w:rsidR="008E54B1" w:rsidRPr="00A8705B" w:rsidRDefault="008E54B1" w:rsidP="008E54B1">
      <w:pPr>
        <w:pStyle w:val="AppendixNotitle"/>
        <w:rPr>
          <w:rFonts w:eastAsia="ＭＳ 明朝"/>
          <w:lang w:eastAsia="ja-JP"/>
        </w:rPr>
      </w:pPr>
      <w:r w:rsidRPr="00A8705B">
        <w:rPr>
          <w:rFonts w:eastAsia="ＭＳ 明朝" w:hint="eastAsia"/>
          <w:lang w:eastAsia="ja-JP"/>
        </w:rPr>
        <w:t>Appendix C</w:t>
      </w:r>
      <w:r w:rsidRPr="00A8705B">
        <w:rPr>
          <w:rFonts w:eastAsia="ＭＳ 明朝"/>
          <w:lang w:eastAsia="ja-JP"/>
        </w:rPr>
        <w:t xml:space="preserve"> </w:t>
      </w:r>
      <w:r w:rsidRPr="00A8705B">
        <w:rPr>
          <w:szCs w:val="28"/>
          <w:lang w:eastAsia="ja-JP"/>
        </w:rPr>
        <w:t>(informative):</w:t>
      </w:r>
      <w:r w:rsidRPr="00A8705B">
        <w:rPr>
          <w:szCs w:val="28"/>
          <w:lang w:eastAsia="ja-JP"/>
        </w:rPr>
        <w:br/>
      </w:r>
      <w:r w:rsidRPr="00A8705B">
        <w:rPr>
          <w:szCs w:val="28"/>
          <w:lang w:eastAsia="ja-JP"/>
        </w:rPr>
        <w:br/>
        <w:t>XML examples</w:t>
      </w:r>
    </w:p>
    <w:p w14:paraId="53B90352" w14:textId="3F869979" w:rsidR="008E54B1" w:rsidRPr="00A8705B" w:rsidRDefault="00FC074A" w:rsidP="00FC074A">
      <w:pPr>
        <w:pStyle w:val="Annex2"/>
        <w:numPr>
          <w:ilvl w:val="0"/>
          <w:numId w:val="0"/>
        </w:numPr>
        <w:rPr>
          <w:lang w:eastAsia="ja-JP"/>
        </w:rPr>
      </w:pPr>
      <w:r w:rsidRPr="00A8705B">
        <w:t xml:space="preserve">C.1 </w:t>
      </w:r>
      <w:r w:rsidR="008E54B1" w:rsidRPr="00A8705B">
        <w:t>XML schema for container resource type</w:t>
      </w:r>
    </w:p>
    <w:p w14:paraId="7BC13BF9" w14:textId="77777777" w:rsidR="008E54B1" w:rsidRPr="00A8705B" w:rsidRDefault="008E54B1" w:rsidP="008E54B1">
      <w:pPr>
        <w:pStyle w:val="PL"/>
        <w:rPr>
          <w:noProof w:val="0"/>
          <w:szCs w:val="16"/>
          <w:lang w:eastAsia="ja-JP"/>
        </w:rPr>
      </w:pPr>
      <w:r w:rsidRPr="00A8705B">
        <w:rPr>
          <w:noProof w:val="0"/>
          <w:color w:val="8B26C9"/>
          <w:szCs w:val="16"/>
        </w:rPr>
        <w:t>&lt;?xml version="1.0" encoding="UTF-8"?&gt;</w:t>
      </w:r>
      <w:r w:rsidRPr="00A8705B">
        <w:rPr>
          <w:noProof w:val="0"/>
          <w:color w:val="000000"/>
          <w:szCs w:val="16"/>
        </w:rPr>
        <w:br/>
      </w:r>
      <w:r w:rsidRPr="00A8705B">
        <w:rPr>
          <w:noProof w:val="0"/>
          <w:color w:val="006400"/>
          <w:szCs w:val="16"/>
        </w:rPr>
        <w:t xml:space="preserve">&lt;!-- </w:t>
      </w:r>
      <w:r w:rsidRPr="00A8705B">
        <w:rPr>
          <w:noProof w:val="0"/>
          <w:color w:val="000000"/>
          <w:szCs w:val="16"/>
        </w:rPr>
        <w:br/>
      </w:r>
      <w:r w:rsidRPr="00A8705B">
        <w:rPr>
          <w:noProof w:val="0"/>
          <w:color w:val="006400"/>
          <w:szCs w:val="16"/>
        </w:rPr>
        <w:t>Copyright Notification</w:t>
      </w:r>
      <w:r w:rsidRPr="00A8705B">
        <w:rPr>
          <w:noProof w:val="0"/>
          <w:color w:val="000000"/>
          <w:szCs w:val="16"/>
        </w:rPr>
        <w:br/>
      </w:r>
      <w:r w:rsidRPr="00A8705B">
        <w:rPr>
          <w:noProof w:val="0"/>
          <w:color w:val="000000"/>
          <w:szCs w:val="16"/>
        </w:rPr>
        <w:br/>
      </w:r>
      <w:r w:rsidRPr="00A8705B">
        <w:rPr>
          <w:noProof w:val="0"/>
          <w:color w:val="000000"/>
          <w:szCs w:val="16"/>
        </w:rPr>
        <w:br/>
      </w:r>
      <w:r w:rsidRPr="00A8705B">
        <w:rPr>
          <w:noProof w:val="0"/>
          <w:color w:val="006400"/>
          <w:szCs w:val="16"/>
        </w:rPr>
        <w:t xml:space="preserve">The oneM2M Partners authorize you to copy this document, provided that you retain all copyright and other proprietary notices </w:t>
      </w:r>
      <w:r w:rsidRPr="00A8705B">
        <w:rPr>
          <w:noProof w:val="0"/>
          <w:color w:val="000000"/>
          <w:szCs w:val="16"/>
        </w:rPr>
        <w:br/>
      </w:r>
      <w:r w:rsidRPr="00A8705B">
        <w:rPr>
          <w:noProof w:val="0"/>
          <w:color w:val="006400"/>
          <w:szCs w:val="16"/>
        </w:rPr>
        <w:t xml:space="preserve">contained in the original materials on any copies of the materials and that you comply strictly with these terms. </w:t>
      </w:r>
      <w:r w:rsidRPr="00A8705B">
        <w:rPr>
          <w:noProof w:val="0"/>
          <w:color w:val="000000"/>
          <w:szCs w:val="16"/>
        </w:rPr>
        <w:br/>
      </w:r>
      <w:r w:rsidRPr="00A8705B">
        <w:rPr>
          <w:noProof w:val="0"/>
          <w:color w:val="006400"/>
          <w:szCs w:val="16"/>
        </w:rPr>
        <w:t xml:space="preserve">This copyright permission does not constitute an endorsement of the products or services, nor does it encompass the granting of </w:t>
      </w:r>
      <w:r w:rsidRPr="00A8705B">
        <w:rPr>
          <w:noProof w:val="0"/>
          <w:color w:val="000000"/>
          <w:szCs w:val="16"/>
        </w:rPr>
        <w:br/>
      </w:r>
      <w:r w:rsidRPr="00A8705B">
        <w:rPr>
          <w:noProof w:val="0"/>
          <w:color w:val="006400"/>
          <w:szCs w:val="16"/>
        </w:rPr>
        <w:t xml:space="preserve">any patent rights. The oneM2M Partners assume no responsibility for errors or omissions in this document. </w:t>
      </w:r>
      <w:r w:rsidRPr="00A8705B">
        <w:rPr>
          <w:noProof w:val="0"/>
          <w:color w:val="000000"/>
          <w:szCs w:val="16"/>
        </w:rPr>
        <w:br/>
      </w:r>
      <w:r w:rsidRPr="00A8705B">
        <w:rPr>
          <w:noProof w:val="0"/>
          <w:color w:val="006400"/>
          <w:szCs w:val="16"/>
        </w:rPr>
        <w:t>© 2015, oneM2M Partners Type 1 (ARIB, ATIS, CCSA, ETSI, TIA, TSDSI, TTA, TTC). All rights reserved.</w:t>
      </w:r>
      <w:r w:rsidRPr="00A8705B">
        <w:rPr>
          <w:noProof w:val="0"/>
          <w:color w:val="000000"/>
          <w:szCs w:val="16"/>
        </w:rPr>
        <w:br/>
      </w:r>
      <w:r w:rsidRPr="00A8705B">
        <w:rPr>
          <w:noProof w:val="0"/>
          <w:color w:val="000000"/>
          <w:szCs w:val="16"/>
        </w:rPr>
        <w:br/>
      </w:r>
      <w:r w:rsidRPr="00A8705B">
        <w:rPr>
          <w:noProof w:val="0"/>
          <w:color w:val="006400"/>
          <w:szCs w:val="16"/>
        </w:rPr>
        <w:t xml:space="preserve">Notice of Disclaimer &amp; Limitation of Liability </w:t>
      </w:r>
      <w:r w:rsidRPr="00A8705B">
        <w:rPr>
          <w:noProof w:val="0"/>
          <w:color w:val="000000"/>
          <w:szCs w:val="16"/>
        </w:rPr>
        <w:br/>
      </w:r>
      <w:r w:rsidRPr="00A8705B">
        <w:rPr>
          <w:noProof w:val="0"/>
          <w:color w:val="000000"/>
          <w:szCs w:val="16"/>
        </w:rPr>
        <w:br/>
      </w:r>
      <w:r w:rsidRPr="00A8705B">
        <w:rPr>
          <w:noProof w:val="0"/>
          <w:color w:val="006400"/>
          <w:szCs w:val="16"/>
        </w:rPr>
        <w:t xml:space="preserve">The information provided in this document is directed solely to professionals who have the appropriate degree of experience </w:t>
      </w:r>
      <w:r w:rsidRPr="00A8705B">
        <w:rPr>
          <w:noProof w:val="0"/>
          <w:color w:val="000000"/>
          <w:szCs w:val="16"/>
        </w:rPr>
        <w:br/>
      </w:r>
      <w:r w:rsidRPr="00A8705B">
        <w:rPr>
          <w:noProof w:val="0"/>
          <w:color w:val="006400"/>
          <w:szCs w:val="16"/>
        </w:rPr>
        <w:t xml:space="preserve">to understand and interpret its contents in accordance with generally accepted engineering or other professional standards </w:t>
      </w:r>
      <w:r w:rsidRPr="00A8705B">
        <w:rPr>
          <w:noProof w:val="0"/>
          <w:color w:val="000000"/>
          <w:szCs w:val="16"/>
        </w:rPr>
        <w:br/>
      </w:r>
      <w:r w:rsidRPr="00A8705B">
        <w:rPr>
          <w:noProof w:val="0"/>
          <w:color w:val="006400"/>
          <w:szCs w:val="16"/>
        </w:rPr>
        <w:t xml:space="preserve">and applicable regulations. No recommendation as to products or vendors is made or should be implied. </w:t>
      </w:r>
      <w:r w:rsidRPr="00A8705B">
        <w:rPr>
          <w:noProof w:val="0"/>
          <w:color w:val="000000"/>
          <w:szCs w:val="16"/>
        </w:rPr>
        <w:br/>
      </w:r>
      <w:r w:rsidRPr="00A8705B">
        <w:rPr>
          <w:noProof w:val="0"/>
          <w:color w:val="000000"/>
          <w:szCs w:val="16"/>
        </w:rPr>
        <w:br/>
      </w:r>
      <w:r w:rsidRPr="00A8705B">
        <w:rPr>
          <w:noProof w:val="0"/>
          <w:color w:val="006400"/>
          <w:szCs w:val="16"/>
        </w:rPr>
        <w:t xml:space="preserve">NO REPRESENTATION OR WARRANTY IS MADE THAT THE INFORMATION IS TECHNICALLY ACCURATE OR SUFFICIENT OR CONFORMS TO ANY STATUTE, </w:t>
      </w:r>
      <w:r w:rsidRPr="00A8705B">
        <w:rPr>
          <w:noProof w:val="0"/>
          <w:color w:val="000000"/>
          <w:szCs w:val="16"/>
        </w:rPr>
        <w:br/>
      </w:r>
      <w:r w:rsidRPr="00A8705B">
        <w:rPr>
          <w:noProof w:val="0"/>
          <w:color w:val="006400"/>
          <w:szCs w:val="16"/>
        </w:rPr>
        <w:t xml:space="preserve">GOVERNMENTAL RULE OR REGULATION, AND FURTHER, NO REPRESENTATION OR WARRANTY IS MADE OF MERCHANTABILITY OR FITNESS FOR ANY </w:t>
      </w:r>
      <w:r w:rsidRPr="00A8705B">
        <w:rPr>
          <w:noProof w:val="0"/>
          <w:color w:val="000000"/>
          <w:szCs w:val="16"/>
        </w:rPr>
        <w:br/>
      </w:r>
      <w:r w:rsidRPr="00A8705B">
        <w:rPr>
          <w:noProof w:val="0"/>
          <w:color w:val="006400"/>
          <w:szCs w:val="16"/>
        </w:rPr>
        <w:t xml:space="preserve">PARTICULAR PURPOSE OR AGAINST INFRINGEMENT OF INTELLECTUAL PROPERTY RIGHTS. </w:t>
      </w:r>
      <w:r w:rsidRPr="00A8705B">
        <w:rPr>
          <w:noProof w:val="0"/>
          <w:color w:val="000000"/>
          <w:szCs w:val="16"/>
        </w:rPr>
        <w:br/>
      </w:r>
      <w:r w:rsidRPr="00A8705B">
        <w:rPr>
          <w:noProof w:val="0"/>
          <w:color w:val="006400"/>
          <w:szCs w:val="16"/>
        </w:rPr>
        <w:t xml:space="preserve">NO oneM2M PARTNER TYPE 1 SHALL BE LIABLE, BEYOND THE AMOUNT OF ANY SUM RECEIVED IN PAYMENT BY THAT PARTNER FOR THIS DOCUMENT, </w:t>
      </w:r>
      <w:r w:rsidRPr="00A8705B">
        <w:rPr>
          <w:noProof w:val="0"/>
          <w:color w:val="000000"/>
          <w:szCs w:val="16"/>
        </w:rPr>
        <w:br/>
      </w:r>
      <w:r w:rsidRPr="00A8705B">
        <w:rPr>
          <w:noProof w:val="0"/>
          <w:color w:val="006400"/>
          <w:szCs w:val="16"/>
        </w:rPr>
        <w:t xml:space="preserve">WITH RESPECT TO ANY CLAIM, AND IN NO EVENT SHALL oneM2M BE LIABLE FOR LOST PROFITS OR OTHER INCIDENTAL OR CONSEQUENTIAL DAMAGES. </w:t>
      </w:r>
      <w:r w:rsidRPr="00A8705B">
        <w:rPr>
          <w:noProof w:val="0"/>
          <w:color w:val="000000"/>
          <w:szCs w:val="16"/>
        </w:rPr>
        <w:br/>
      </w:r>
      <w:r w:rsidRPr="00A8705B">
        <w:rPr>
          <w:noProof w:val="0"/>
          <w:color w:val="006400"/>
          <w:szCs w:val="16"/>
        </w:rPr>
        <w:t>oneM2M EXPRESSLY ADVISES ANY AND ALL USE OF OR RELIANCE UPON THIS INFORMATION PROVIDED IN THIS DOCUMENT IS AT THE RISK OF THE USER.</w:t>
      </w:r>
      <w:r w:rsidRPr="00A8705B">
        <w:rPr>
          <w:noProof w:val="0"/>
          <w:color w:val="000000"/>
          <w:szCs w:val="16"/>
        </w:rPr>
        <w:br/>
      </w:r>
      <w:r w:rsidRPr="00A8705B">
        <w:rPr>
          <w:noProof w:val="0"/>
          <w:color w:val="000000"/>
          <w:szCs w:val="16"/>
        </w:rPr>
        <w:br/>
      </w:r>
      <w:r w:rsidRPr="00A8705B">
        <w:rPr>
          <w:noProof w:val="0"/>
          <w:color w:val="006400"/>
          <w:szCs w:val="16"/>
        </w:rPr>
        <w:t>--&gt;</w:t>
      </w:r>
      <w:r w:rsidRPr="00A8705B">
        <w:rPr>
          <w:noProof w:val="0"/>
          <w:color w:val="000000"/>
          <w:szCs w:val="16"/>
        </w:rPr>
        <w:br/>
      </w:r>
      <w:r w:rsidRPr="00A8705B">
        <w:rPr>
          <w:noProof w:val="0"/>
          <w:color w:val="000000"/>
          <w:szCs w:val="16"/>
        </w:rPr>
        <w:tab/>
      </w:r>
      <w:r w:rsidRPr="00A8705B">
        <w:rPr>
          <w:noProof w:val="0"/>
          <w:color w:val="000000"/>
          <w:szCs w:val="16"/>
        </w:rPr>
        <w:br/>
      </w:r>
      <w:r w:rsidRPr="00A8705B">
        <w:rPr>
          <w:noProof w:val="0"/>
          <w:color w:val="003296"/>
          <w:szCs w:val="16"/>
        </w:rPr>
        <w:t>&lt;xs:schema</w:t>
      </w:r>
      <w:r w:rsidRPr="00A8705B">
        <w:rPr>
          <w:noProof w:val="0"/>
          <w:color w:val="F5844C"/>
          <w:szCs w:val="16"/>
        </w:rPr>
        <w:t xml:space="preserve"> targetNamespace</w:t>
      </w:r>
      <w:r w:rsidRPr="00A8705B">
        <w:rPr>
          <w:noProof w:val="0"/>
          <w:color w:val="FF8040"/>
          <w:szCs w:val="16"/>
        </w:rPr>
        <w:t>=</w:t>
      </w:r>
      <w:r w:rsidRPr="00A8705B">
        <w:rPr>
          <w:noProof w:val="0"/>
          <w:color w:val="993300"/>
          <w:szCs w:val="16"/>
        </w:rPr>
        <w:t>"http://www.onem2m.org/xml/protocols"</w:t>
      </w:r>
      <w:r w:rsidRPr="00A8705B">
        <w:rPr>
          <w:noProof w:val="0"/>
          <w:color w:val="000000"/>
          <w:szCs w:val="16"/>
        </w:rPr>
        <w:br/>
      </w:r>
      <w:r w:rsidRPr="00A8705B">
        <w:rPr>
          <w:noProof w:val="0"/>
          <w:color w:val="F5844C"/>
          <w:szCs w:val="16"/>
        </w:rPr>
        <w:tab/>
      </w:r>
      <w:r w:rsidRPr="00A8705B">
        <w:rPr>
          <w:noProof w:val="0"/>
          <w:color w:val="0099CC"/>
          <w:szCs w:val="16"/>
        </w:rPr>
        <w:t>xmlns:m2m</w:t>
      </w:r>
      <w:r w:rsidRPr="00A8705B">
        <w:rPr>
          <w:noProof w:val="0"/>
          <w:color w:val="FF8040"/>
          <w:szCs w:val="16"/>
        </w:rPr>
        <w:t>=</w:t>
      </w:r>
      <w:r w:rsidRPr="00A8705B">
        <w:rPr>
          <w:noProof w:val="0"/>
          <w:color w:val="993300"/>
          <w:szCs w:val="16"/>
        </w:rPr>
        <w:t>"http://www.onem2m.org/xml/protocols"</w:t>
      </w:r>
      <w:r w:rsidRPr="00A8705B">
        <w:rPr>
          <w:noProof w:val="0"/>
          <w:color w:val="F5844C"/>
          <w:szCs w:val="16"/>
        </w:rPr>
        <w:t xml:space="preserve"> elementFormDefault</w:t>
      </w:r>
      <w:r w:rsidRPr="00A8705B">
        <w:rPr>
          <w:noProof w:val="0"/>
          <w:color w:val="FF8040"/>
          <w:szCs w:val="16"/>
        </w:rPr>
        <w:t>=</w:t>
      </w:r>
      <w:r w:rsidRPr="00A8705B">
        <w:rPr>
          <w:noProof w:val="0"/>
          <w:color w:val="993300"/>
          <w:szCs w:val="16"/>
        </w:rPr>
        <w:t>"unqualified"</w:t>
      </w:r>
      <w:r w:rsidRPr="00A8705B">
        <w:rPr>
          <w:noProof w:val="0"/>
          <w:color w:val="000000"/>
          <w:szCs w:val="16"/>
        </w:rPr>
        <w:br/>
      </w:r>
      <w:r w:rsidRPr="00A8705B">
        <w:rPr>
          <w:noProof w:val="0"/>
          <w:color w:val="F5844C"/>
          <w:szCs w:val="16"/>
        </w:rPr>
        <w:tab/>
      </w:r>
      <w:r w:rsidRPr="00A8705B">
        <w:rPr>
          <w:noProof w:val="0"/>
          <w:color w:val="0099CC"/>
          <w:szCs w:val="16"/>
        </w:rPr>
        <w:t>xmlns:xs</w:t>
      </w:r>
      <w:r w:rsidRPr="00A8705B">
        <w:rPr>
          <w:noProof w:val="0"/>
          <w:color w:val="FF8040"/>
          <w:szCs w:val="16"/>
        </w:rPr>
        <w:t>=</w:t>
      </w:r>
      <w:r w:rsidRPr="00A8705B">
        <w:rPr>
          <w:noProof w:val="0"/>
          <w:color w:val="993300"/>
          <w:szCs w:val="16"/>
        </w:rPr>
        <w:t>"http://www.w3.org/2001/XMLSchema"</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"CDT-commonTypes-v2_12_0.xsd"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"CDT-contentInstance-v2_12_0.xsd"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"CDT-subscription-v2_12_0.xsd"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3296"/>
          <w:szCs w:val="16"/>
        </w:rPr>
        <w:t>&lt;xs:include</w:t>
      </w:r>
      <w:r w:rsidRPr="00A8705B">
        <w:rPr>
          <w:noProof w:val="0"/>
          <w:color w:val="F5844C"/>
          <w:szCs w:val="16"/>
        </w:rPr>
        <w:t xml:space="preserve"> schemaLocation</w:t>
      </w:r>
      <w:r w:rsidRPr="00A8705B">
        <w:rPr>
          <w:noProof w:val="0"/>
          <w:color w:val="FF8040"/>
          <w:szCs w:val="16"/>
        </w:rPr>
        <w:t>=</w:t>
      </w:r>
      <w:r w:rsidRPr="00A8705B">
        <w:rPr>
          <w:noProof w:val="0"/>
          <w:color w:val="993300"/>
          <w:szCs w:val="16"/>
        </w:rPr>
        <w:t>"CDT-semanticDescriptor-v2_12_0.xsd"</w:t>
      </w:r>
      <w:r w:rsidRPr="00A8705B">
        <w:rPr>
          <w:noProof w:val="0"/>
          <w:color w:val="000096"/>
          <w:szCs w:val="16"/>
        </w:rPr>
        <w: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"container"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w:t>
      </w:r>
      <w:r w:rsidRPr="00A8705B">
        <w:rPr>
          <w:noProof w:val="0"/>
          <w:color w:val="F5844C"/>
          <w:szCs w:val="16"/>
        </w:rPr>
        <w:t xml:space="preserve"> base</w:t>
      </w:r>
      <w:r w:rsidRPr="00A8705B">
        <w:rPr>
          <w:noProof w:val="0"/>
          <w:color w:val="FF8040"/>
          <w:szCs w:val="16"/>
        </w:rPr>
        <w:t>=</w:t>
      </w:r>
      <w:r w:rsidRPr="00A8705B">
        <w:rPr>
          <w:noProof w:val="0"/>
          <w:color w:val="993300"/>
          <w:szCs w:val="16"/>
        </w:rPr>
        <w:t>"m2m:announceableResource"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Common Attribute, specific to &lt;container&gt;, &lt;contentInstance&gt;, &lt;request&gt; and &lt;delivery&gt; and other resources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"stateTag"</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"creator"</w:t>
      </w:r>
      <w:r w:rsidRPr="00A8705B">
        <w:rPr>
          <w:noProof w:val="0"/>
          <w:color w:val="F5844C"/>
          <w:szCs w:val="16"/>
        </w:rPr>
        <w:t xml:space="preserve"> type</w:t>
      </w:r>
      <w:r w:rsidRPr="00A8705B">
        <w:rPr>
          <w:noProof w:val="0"/>
          <w:color w:val="FF8040"/>
          <w:szCs w:val="16"/>
        </w:rPr>
        <w:t>=</w:t>
      </w:r>
      <w:r w:rsidRPr="00A8705B">
        <w:rPr>
          <w:noProof w:val="0"/>
          <w:color w:val="993300"/>
          <w:szCs w:val="16"/>
        </w:rPr>
        <w:t>"m2m:ID"</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Resource Specific Attributes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"maxInstanceAge"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"locationID"</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"ontologyRef"</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"disableRetrieval"</w:t>
      </w:r>
      <w:r w:rsidRPr="00A8705B">
        <w:rPr>
          <w:noProof w:val="0"/>
          <w:color w:val="F5844C"/>
          <w:szCs w:val="16"/>
        </w:rPr>
        <w:t xml:space="preserve"> type</w:t>
      </w:r>
      <w:r w:rsidRPr="00A8705B">
        <w:rPr>
          <w:noProof w:val="0"/>
          <w:color w:val="FF8040"/>
          <w:szCs w:val="16"/>
        </w:rPr>
        <w:t>=</w:t>
      </w:r>
      <w:r w:rsidRPr="00A8705B">
        <w:rPr>
          <w:noProof w:val="0"/>
          <w:color w:val="993300"/>
          <w:szCs w:val="16"/>
        </w:rPr>
        <w:t>"xs:boolean"</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Child Resources --&gt;</w:t>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F5844C"/>
          <w:szCs w:val="16"/>
        </w:rPr>
        <w:t xml:space="preserve"> maxOccurs</w:t>
      </w:r>
      <w:r w:rsidRPr="00A8705B">
        <w:rPr>
          <w:noProof w:val="0"/>
          <w:color w:val="FF8040"/>
          <w:szCs w:val="16"/>
        </w:rPr>
        <w:t>=</w:t>
      </w:r>
      <w:r w:rsidRPr="00A8705B">
        <w:rPr>
          <w:noProof w:val="0"/>
          <w:color w:val="993300"/>
          <w:szCs w:val="16"/>
        </w:rPr>
        <w:t>"1"</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"childResource"</w:t>
      </w:r>
      <w:r w:rsidRPr="00A8705B">
        <w:rPr>
          <w:noProof w:val="0"/>
          <w:color w:val="F5844C"/>
          <w:szCs w:val="16"/>
        </w:rPr>
        <w:t xml:space="preserve"> type</w:t>
      </w:r>
      <w:r w:rsidRPr="00A8705B">
        <w:rPr>
          <w:noProof w:val="0"/>
          <w:color w:val="FF8040"/>
          <w:szCs w:val="16"/>
        </w:rPr>
        <w:t>=</w:t>
      </w:r>
      <w:r w:rsidRPr="00A8705B">
        <w:rPr>
          <w:noProof w:val="0"/>
          <w:color w:val="993300"/>
          <w:szCs w:val="16"/>
        </w:rPr>
        <w:t>"m2m:childResourceRef"</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"m2m:contentInstance"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"m2m:container"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"m2m:subscription"</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"m2m:semanticDescriptor"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3296"/>
          <w:szCs w:val="16"/>
        </w:rPr>
        <w:t>&lt;/xs:element&gt;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"containerAnnc"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w:t>
      </w:r>
      <w:r w:rsidRPr="00A8705B">
        <w:rPr>
          <w:noProof w:val="0"/>
          <w:color w:val="F5844C"/>
          <w:szCs w:val="16"/>
        </w:rPr>
        <w:t xml:space="preserve"> base</w:t>
      </w:r>
      <w:r w:rsidRPr="00A8705B">
        <w:rPr>
          <w:noProof w:val="0"/>
          <w:color w:val="FF8040"/>
          <w:szCs w:val="16"/>
        </w:rPr>
        <w:t>=</w:t>
      </w:r>
      <w:r w:rsidRPr="00A8705B">
        <w:rPr>
          <w:noProof w:val="0"/>
          <w:color w:val="993300"/>
          <w:szCs w:val="16"/>
        </w:rPr>
        <w:t>"m2m:announcedResource"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Common Attribute, specific to &lt;container&gt;, &lt;contentInstance&gt;, &lt;request&gt; and &lt;delivery&gt; resources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"stateTag"</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Resource Specific Attributes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"maxInstanceAge"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"currentNrOfInstances"</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"currentByteSize"</w:t>
      </w:r>
      <w:r w:rsidRPr="00A8705B">
        <w:rPr>
          <w:noProof w:val="0"/>
          <w:color w:val="F5844C"/>
          <w:szCs w:val="16"/>
        </w:rPr>
        <w:t xml:space="preserve"> type</w:t>
      </w:r>
      <w:r w:rsidRPr="00A8705B">
        <w:rPr>
          <w:noProof w:val="0"/>
          <w:color w:val="FF8040"/>
          <w:szCs w:val="16"/>
        </w:rPr>
        <w:t>=</w:t>
      </w:r>
      <w:r w:rsidRPr="00A8705B">
        <w:rPr>
          <w:noProof w:val="0"/>
          <w:color w:val="993300"/>
          <w:szCs w:val="16"/>
        </w:rPr>
        <w:t>"xs:nonNegativeInteger"</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"locationID"</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"ontologyRef"</w:t>
      </w:r>
      <w:r w:rsidRPr="00A8705B">
        <w:rPr>
          <w:noProof w:val="0"/>
          <w:color w:val="F5844C"/>
          <w:szCs w:val="16"/>
        </w:rPr>
        <w:t xml:space="preserve"> type</w:t>
      </w:r>
      <w:r w:rsidRPr="00A8705B">
        <w:rPr>
          <w:noProof w:val="0"/>
          <w:color w:val="FF8040"/>
          <w:szCs w:val="16"/>
        </w:rPr>
        <w:t>=</w:t>
      </w:r>
      <w:r w:rsidRPr="00A8705B">
        <w:rPr>
          <w:noProof w:val="0"/>
          <w:color w:val="993300"/>
          <w:szCs w:val="16"/>
        </w:rPr>
        <w:t>"xs:anyURI"</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"disableRetrieval"</w:t>
      </w:r>
      <w:r w:rsidRPr="00A8705B">
        <w:rPr>
          <w:noProof w:val="0"/>
          <w:color w:val="F5844C"/>
          <w:szCs w:val="16"/>
        </w:rPr>
        <w:t xml:space="preserve"> type</w:t>
      </w:r>
      <w:r w:rsidRPr="00A8705B">
        <w:rPr>
          <w:noProof w:val="0"/>
          <w:color w:val="FF8040"/>
          <w:szCs w:val="16"/>
        </w:rPr>
        <w:t>=</w:t>
      </w:r>
      <w:r w:rsidRPr="00A8705B">
        <w:rPr>
          <w:noProof w:val="0"/>
          <w:color w:val="993300"/>
          <w:szCs w:val="16"/>
        </w:rPr>
        <w:t>"xs:boolean"</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000096"/>
          <w:szCs w:val="16"/>
        </w:rPr>
        <w:t>/&gt;</w:t>
      </w:r>
      <w:r w:rsidRPr="00A8705B">
        <w:rPr>
          <w:noProof w:val="0"/>
          <w:color w:val="000000"/>
          <w:szCs w:val="16"/>
        </w:rPr>
        <w:br/>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6400"/>
          <w:szCs w:val="16"/>
        </w:rPr>
        <w:t>&lt;!-- Child Resources --&gt;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"0"</w:t>
      </w:r>
      <w:r w:rsidRPr="00A8705B">
        <w:rPr>
          <w:noProof w:val="0"/>
          <w:color w:val="F5844C"/>
          <w:szCs w:val="16"/>
        </w:rPr>
        <w:t xml:space="preserve"> maxOccurs</w:t>
      </w:r>
      <w:r w:rsidRPr="00A8705B">
        <w:rPr>
          <w:noProof w:val="0"/>
          <w:color w:val="FF8040"/>
          <w:szCs w:val="16"/>
        </w:rPr>
        <w:t>=</w:t>
      </w:r>
      <w:r w:rsidRPr="00A8705B">
        <w:rPr>
          <w:noProof w:val="0"/>
          <w:color w:val="993300"/>
          <w:szCs w:val="16"/>
        </w:rPr>
        <w:t>"1"</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name</w:t>
      </w:r>
      <w:r w:rsidRPr="00A8705B">
        <w:rPr>
          <w:noProof w:val="0"/>
          <w:color w:val="FF8040"/>
          <w:szCs w:val="16"/>
        </w:rPr>
        <w:t>=</w:t>
      </w:r>
      <w:r w:rsidRPr="00A8705B">
        <w:rPr>
          <w:noProof w:val="0"/>
          <w:color w:val="993300"/>
          <w:szCs w:val="16"/>
        </w:rPr>
        <w:t>"childResource"</w:t>
      </w:r>
      <w:r w:rsidRPr="00A8705B">
        <w:rPr>
          <w:noProof w:val="0"/>
          <w:color w:val="F5844C"/>
          <w:szCs w:val="16"/>
        </w:rPr>
        <w:t xml:space="preserve"> type</w:t>
      </w:r>
      <w:r w:rsidRPr="00A8705B">
        <w:rPr>
          <w:noProof w:val="0"/>
          <w:color w:val="FF8040"/>
          <w:szCs w:val="16"/>
        </w:rPr>
        <w:t>=</w:t>
      </w:r>
      <w:r w:rsidRPr="00A8705B">
        <w:rPr>
          <w:noProof w:val="0"/>
          <w:color w:val="993300"/>
          <w:szCs w:val="16"/>
        </w:rPr>
        <w:t>"m2m:childResourceRef"</w:t>
      </w:r>
      <w:r w:rsidRPr="00A8705B">
        <w:rPr>
          <w:noProof w:val="0"/>
          <w:color w:val="000000"/>
          <w:szCs w:val="16"/>
        </w:rPr>
        <w:br/>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r>
      <w:r w:rsidRPr="00A8705B">
        <w:rPr>
          <w:noProof w:val="0"/>
          <w:color w:val="F5844C"/>
          <w:szCs w:val="16"/>
        </w:rPr>
        <w:tab/>
        <w:t>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w:t>
      </w:r>
      <w:r w:rsidRPr="00A8705B">
        <w:rPr>
          <w:noProof w:val="0"/>
          <w:color w:val="F5844C"/>
          <w:szCs w:val="16"/>
        </w:rPr>
        <w:t xml:space="preserve"> minOccurs</w:t>
      </w:r>
      <w:r w:rsidRPr="00A8705B">
        <w:rPr>
          <w:noProof w:val="0"/>
          <w:color w:val="FF8040"/>
          <w:szCs w:val="16"/>
        </w:rPr>
        <w:t>=</w:t>
      </w:r>
      <w:r w:rsidRPr="00A8705B">
        <w:rPr>
          <w:noProof w:val="0"/>
          <w:color w:val="993300"/>
          <w:szCs w:val="16"/>
        </w:rPr>
        <w:t>"1"</w:t>
      </w:r>
      <w:r w:rsidRPr="00A8705B">
        <w:rPr>
          <w:noProof w:val="0"/>
          <w:color w:val="F5844C"/>
          <w:szCs w:val="16"/>
        </w:rPr>
        <w:t xml:space="preserve"> maxOccurs</w:t>
      </w:r>
      <w:r w:rsidRPr="00A8705B">
        <w:rPr>
          <w:noProof w:val="0"/>
          <w:color w:val="FF8040"/>
          <w:szCs w:val="16"/>
        </w:rPr>
        <w:t>=</w:t>
      </w:r>
      <w:r w:rsidRPr="00A8705B">
        <w:rPr>
          <w:noProof w:val="0"/>
          <w:color w:val="993300"/>
          <w:szCs w:val="16"/>
        </w:rPr>
        <w:t>"unbounded"</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"m2m:contentInstance"</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"m2m:contentInstanceAnnc"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"m2m:container"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"m2m:containerAnnc"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"m2m:subscription"</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"m2m:semanticDescriptor"</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&lt;xs:element</w:t>
      </w:r>
      <w:r w:rsidRPr="00A8705B">
        <w:rPr>
          <w:noProof w:val="0"/>
          <w:color w:val="F5844C"/>
          <w:szCs w:val="16"/>
        </w:rPr>
        <w:t xml:space="preserve"> ref</w:t>
      </w:r>
      <w:r w:rsidRPr="00A8705B">
        <w:rPr>
          <w:noProof w:val="0"/>
          <w:color w:val="FF8040"/>
          <w:szCs w:val="16"/>
        </w:rPr>
        <w:t>=</w:t>
      </w:r>
      <w:r w:rsidRPr="00A8705B">
        <w:rPr>
          <w:noProof w:val="0"/>
          <w:color w:val="993300"/>
          <w:szCs w:val="16"/>
        </w:rPr>
        <w:t>"m2m:semanticDescriptorAnnc"</w:t>
      </w:r>
      <w:r w:rsidRPr="00A8705B">
        <w:rPr>
          <w:noProof w:val="0"/>
          <w:color w:val="000096"/>
          <w:szCs w:val="16"/>
        </w:rPr>
        <w: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&lt;/xs:choice&gt;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&lt;/xs:sequence&gt;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&lt;/xs:extension&gt;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0000"/>
          <w:szCs w:val="16"/>
        </w:rPr>
        <w:tab/>
      </w:r>
      <w:r w:rsidRPr="00A8705B">
        <w:rPr>
          <w:noProof w:val="0"/>
          <w:color w:val="003296"/>
          <w:szCs w:val="16"/>
        </w:rPr>
        <w:t>&lt;/xs:complexContent&gt;</w:t>
      </w:r>
      <w:r w:rsidRPr="00A8705B">
        <w:rPr>
          <w:noProof w:val="0"/>
          <w:color w:val="000000"/>
          <w:szCs w:val="16"/>
        </w:rPr>
        <w:br/>
      </w:r>
      <w:r w:rsidRPr="00A8705B">
        <w:rPr>
          <w:noProof w:val="0"/>
          <w:color w:val="000000"/>
          <w:szCs w:val="16"/>
        </w:rPr>
        <w:tab/>
      </w:r>
      <w:r w:rsidRPr="00A8705B">
        <w:rPr>
          <w:noProof w:val="0"/>
          <w:color w:val="000000"/>
          <w:szCs w:val="16"/>
        </w:rPr>
        <w:tab/>
      </w:r>
      <w:r w:rsidRPr="00A8705B">
        <w:rPr>
          <w:noProof w:val="0"/>
          <w:color w:val="003296"/>
          <w:szCs w:val="16"/>
        </w:rPr>
        <w:t>&lt;/xs:complexType&gt;</w:t>
      </w:r>
      <w:r w:rsidRPr="00A8705B">
        <w:rPr>
          <w:noProof w:val="0"/>
          <w:color w:val="000000"/>
          <w:szCs w:val="16"/>
        </w:rPr>
        <w:br/>
      </w:r>
      <w:r w:rsidRPr="00A8705B">
        <w:rPr>
          <w:noProof w:val="0"/>
          <w:color w:val="000000"/>
          <w:szCs w:val="16"/>
        </w:rPr>
        <w:tab/>
      </w:r>
      <w:r w:rsidRPr="00A8705B">
        <w:rPr>
          <w:noProof w:val="0"/>
          <w:color w:val="003296"/>
          <w:szCs w:val="16"/>
        </w:rPr>
        <w:t>&lt;/xs:element&gt;</w:t>
      </w:r>
      <w:r w:rsidRPr="00A8705B">
        <w:rPr>
          <w:noProof w:val="0"/>
          <w:color w:val="000000"/>
          <w:szCs w:val="16"/>
        </w:rPr>
        <w:br/>
      </w:r>
      <w:r w:rsidRPr="00A8705B">
        <w:rPr>
          <w:noProof w:val="0"/>
          <w:color w:val="003296"/>
          <w:szCs w:val="16"/>
        </w:rPr>
        <w:t>&lt;/xs:schema&gt;</w:t>
      </w:r>
    </w:p>
    <w:p w14:paraId="3F26C1D5" w14:textId="77777777" w:rsidR="008E54B1" w:rsidRPr="00A8705B" w:rsidRDefault="008E54B1" w:rsidP="008E54B1">
      <w:pPr>
        <w:pStyle w:val="PL"/>
        <w:rPr>
          <w:noProof w:val="0"/>
          <w:lang w:eastAsia="ja-JP"/>
        </w:rPr>
      </w:pPr>
    </w:p>
    <w:p w14:paraId="4CE6E451" w14:textId="265563A0" w:rsidR="008E54B1" w:rsidRPr="00A8705B" w:rsidRDefault="00FC074A" w:rsidP="00FC074A">
      <w:pPr>
        <w:pStyle w:val="Annex2"/>
        <w:numPr>
          <w:ilvl w:val="0"/>
          <w:numId w:val="0"/>
        </w:numPr>
        <w:rPr>
          <w:lang w:eastAsia="ja-JP"/>
        </w:rPr>
      </w:pPr>
      <w:r w:rsidRPr="00A8705B">
        <w:t xml:space="preserve">C.2 </w:t>
      </w:r>
      <w:r w:rsidR="008E54B1" w:rsidRPr="00A8705B">
        <w:t xml:space="preserve">Container resource that conforms to the Schema given above (see clause </w:t>
      </w:r>
      <w:r w:rsidR="008E54B1" w:rsidRPr="00A8705B">
        <w:fldChar w:fldCharType="begin"/>
      </w:r>
      <w:r w:rsidR="008E54B1" w:rsidRPr="00A8705B">
        <w:instrText xml:space="preserve"> REF _Ref409825313 \r \h </w:instrText>
      </w:r>
      <w:r w:rsidR="00A8705B">
        <w:instrText xml:space="preserve"> \* MERGEFORMAT </w:instrText>
      </w:r>
      <w:r w:rsidR="008E54B1" w:rsidRPr="00A8705B">
        <w:fldChar w:fldCharType="separate"/>
      </w:r>
      <w:r w:rsidR="008E54B1" w:rsidRPr="00A8705B">
        <w:t>C.1</w:t>
      </w:r>
      <w:r w:rsidR="008E54B1" w:rsidRPr="00A8705B">
        <w:fldChar w:fldCharType="end"/>
      </w:r>
      <w:r w:rsidR="008E54B1" w:rsidRPr="00A8705B">
        <w:t>)</w:t>
      </w:r>
    </w:p>
    <w:p w14:paraId="50D1CC65" w14:textId="77777777" w:rsidR="008E54B1" w:rsidRPr="00A8705B" w:rsidRDefault="008E54B1" w:rsidP="008E54B1">
      <w:pPr>
        <w:tabs>
          <w:tab w:val="left" w:pos="284"/>
        </w:tabs>
        <w:rPr>
          <w:rFonts w:ascii="Courier New" w:eastAsia="Monospace" w:hAnsi="Courier New" w:cs="Monospace"/>
          <w:color w:val="008080"/>
          <w:sz w:val="18"/>
          <w:lang w:eastAsia="ar-SA"/>
        </w:rPr>
      </w:pPr>
      <w:r w:rsidRPr="00A8705B">
        <w:rPr>
          <w:rFonts w:ascii="Courier New" w:eastAsia="Monospace" w:hAnsi="Courier New" w:cs="Monospace"/>
          <w:color w:val="008080"/>
          <w:sz w:val="18"/>
          <w:lang w:eastAsia="ar-SA"/>
        </w:rPr>
        <w:t>&lt;?</w:t>
      </w:r>
      <w:r w:rsidRPr="00A8705B">
        <w:rPr>
          <w:rFonts w:ascii="Courier New" w:eastAsia="Monospace" w:hAnsi="Courier New" w:cs="Monospace"/>
          <w:color w:val="3F7F7F"/>
          <w:sz w:val="18"/>
          <w:lang w:eastAsia="ar-SA"/>
        </w:rPr>
        <w:t>xml</w:t>
      </w: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version</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"1.0"</w:t>
      </w: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encoding</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"UTF-8"</w:t>
      </w:r>
      <w:r w:rsidRPr="00A8705B">
        <w:rPr>
          <w:rFonts w:ascii="Courier New" w:eastAsia="Monospace" w:hAnsi="Courier New" w:cs="Monospace"/>
          <w:color w:val="008080"/>
          <w:sz w:val="18"/>
          <w:lang w:eastAsia="ar-SA"/>
        </w:rPr>
        <w:t>?&gt;</w:t>
      </w:r>
    </w:p>
    <w:p w14:paraId="1B9B17C9" w14:textId="77777777" w:rsidR="008E54B1" w:rsidRPr="00A8705B" w:rsidRDefault="008E54B1" w:rsidP="008E54B1">
      <w:pPr>
        <w:tabs>
          <w:tab w:val="left" w:pos="284"/>
        </w:tabs>
        <w:rPr>
          <w:rFonts w:ascii="Courier New" w:eastAsia="Monospace" w:hAnsi="Courier New" w:cs="Monospace"/>
          <w:sz w:val="16"/>
          <w:lang w:eastAsia="ar-SA"/>
        </w:rPr>
      </w:pPr>
      <w:r w:rsidRPr="00A8705B">
        <w:rPr>
          <w:rFonts w:ascii="Courier New" w:eastAsia="Monospace" w:hAnsi="Courier New" w:cs="Monospace"/>
          <w:color w:val="008080"/>
          <w:sz w:val="18"/>
          <w:lang w:eastAsia="ar-SA"/>
        </w:rPr>
        <w:t>&lt;</w:t>
      </w:r>
      <w:r w:rsidRPr="00A8705B">
        <w:rPr>
          <w:rFonts w:ascii="Courier New" w:eastAsia="Monospace" w:hAnsi="Courier New" w:cs="Monospace"/>
          <w:color w:val="3F7F7F"/>
          <w:sz w:val="18"/>
          <w:lang w:eastAsia="ar-SA"/>
        </w:rPr>
        <w:t>m2m:container</w:t>
      </w: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xmlns:m2m</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"http://www.onem2m.org/xml/protocols"</w:t>
      </w:r>
      <w:r w:rsidRPr="00A8705B">
        <w:rPr>
          <w:rFonts w:ascii="Courier New" w:eastAsia="Monospace" w:hAnsi="Courier New" w:cs="Monospace"/>
          <w:sz w:val="16"/>
          <w:lang w:eastAsia="ar-SA"/>
        </w:rPr>
        <w:t xml:space="preserve"> </w:t>
      </w:r>
    </w:p>
    <w:p w14:paraId="27EC2C60" w14:textId="77777777" w:rsidR="008E54B1" w:rsidRPr="00A8705B" w:rsidRDefault="008E54B1" w:rsidP="008E54B1">
      <w:pPr>
        <w:tabs>
          <w:tab w:val="left" w:pos="284"/>
        </w:tabs>
        <w:rPr>
          <w:rFonts w:ascii="Courier New" w:eastAsia="Monospace" w:hAnsi="Courier New" w:cs="Monospace"/>
          <w:sz w:val="16"/>
          <w:lang w:eastAsia="ar-SA"/>
        </w:rPr>
      </w:pP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eastAsia="ar-SA"/>
        </w:rPr>
        <w:t>xmlns:xsi</w:t>
      </w:r>
      <w:r w:rsidRPr="00A8705B">
        <w:rPr>
          <w:rFonts w:ascii="Courier New" w:eastAsia="Monospace" w:hAnsi="Courier New" w:cs="Monospace"/>
          <w:color w:val="1A1A1A"/>
          <w:sz w:val="18"/>
          <w:lang w:eastAsia="ar-SA"/>
        </w:rPr>
        <w:t>=</w:t>
      </w:r>
      <w:r w:rsidRPr="00A8705B">
        <w:rPr>
          <w:rFonts w:ascii="Courier New" w:eastAsia="Monospace" w:hAnsi="Courier New" w:cs="Monospace"/>
          <w:i/>
          <w:iCs/>
          <w:color w:val="2A00FF"/>
          <w:sz w:val="18"/>
          <w:lang w:eastAsia="ar-SA"/>
        </w:rPr>
        <w:t>"http://www.w3.org/2001/XMLSchema-instance"</w:t>
      </w:r>
      <w:r w:rsidRPr="00A8705B">
        <w:rPr>
          <w:rFonts w:ascii="Courier New" w:eastAsia="Monospace" w:hAnsi="Courier New" w:cs="Monospace"/>
          <w:sz w:val="16"/>
          <w:lang w:eastAsia="ar-SA"/>
        </w:rPr>
        <w:t xml:space="preserve"> </w:t>
      </w:r>
    </w:p>
    <w:p w14:paraId="2A6F14C0" w14:textId="77777777" w:rsidR="008E54B1" w:rsidRPr="00A8705B" w:rsidRDefault="008E54B1" w:rsidP="008E54B1">
      <w:pPr>
        <w:tabs>
          <w:tab w:val="left" w:pos="284"/>
        </w:tabs>
        <w:rPr>
          <w:rFonts w:ascii="Courier New" w:eastAsia="ＭＳ 明朝" w:hAnsi="Courier New" w:cs="ＭＳ 明朝"/>
          <w:color w:val="1A1A1A"/>
          <w:sz w:val="18"/>
          <w:lang w:val="fr-FR" w:eastAsia="ar-SA"/>
        </w:rPr>
      </w:pPr>
      <w:r w:rsidRPr="00A8705B">
        <w:rPr>
          <w:rFonts w:ascii="Courier New" w:eastAsia="Monospace" w:hAnsi="Courier New" w:cs="Monospace"/>
          <w:sz w:val="16"/>
          <w:lang w:eastAsia="ar-SA"/>
        </w:rPr>
        <w:t xml:space="preserve">    </w:t>
      </w:r>
      <w:r w:rsidRPr="00A8705B">
        <w:rPr>
          <w:rFonts w:ascii="Courier New" w:eastAsia="Monospace" w:hAnsi="Courier New" w:cs="Monospace"/>
          <w:color w:val="7F007F"/>
          <w:sz w:val="18"/>
          <w:lang w:val="fr-FR" w:eastAsia="ar-SA"/>
        </w:rPr>
        <w:t>xsi:sch</w:t>
      </w:r>
      <w:r w:rsidRPr="00A8705B">
        <w:rPr>
          <w:rFonts w:ascii="Courier New" w:eastAsia="ＭＳ 明朝" w:hAnsi="Courier New" w:cs="ＭＳ 明朝"/>
          <w:color w:val="7F007F"/>
          <w:sz w:val="18"/>
          <w:lang w:val="fr-FR" w:eastAsia="ar-SA"/>
        </w:rPr>
        <w:t>emaLocation</w:t>
      </w:r>
      <w:r w:rsidRPr="00A8705B">
        <w:rPr>
          <w:rFonts w:ascii="Courier New" w:eastAsia="ＭＳ 明朝" w:hAnsi="Courier New" w:cs="ＭＳ 明朝"/>
          <w:color w:val="1A1A1A"/>
          <w:sz w:val="18"/>
          <w:lang w:val="fr-FR" w:eastAsia="ar-SA"/>
        </w:rPr>
        <w:t>=</w:t>
      </w:r>
    </w:p>
    <w:p w14:paraId="027BD43C" w14:textId="77777777" w:rsidR="008E54B1" w:rsidRPr="00A8705B" w:rsidRDefault="008E54B1" w:rsidP="008E54B1">
      <w:pPr>
        <w:tabs>
          <w:tab w:val="left" w:pos="284"/>
        </w:tabs>
        <w:rPr>
          <w:rFonts w:ascii="Courier New" w:eastAsia="ＭＳ 明朝" w:hAnsi="Courier New" w:cs="ＭＳ 明朝"/>
          <w:i/>
          <w:iCs/>
          <w:color w:val="2A00FF"/>
          <w:sz w:val="18"/>
          <w:lang w:val="fr-FR" w:eastAsia="ar-SA"/>
        </w:rPr>
      </w:pPr>
      <w:r w:rsidRPr="00A8705B">
        <w:rPr>
          <w:rFonts w:ascii="Courier New" w:eastAsia="ＭＳ 明朝" w:hAnsi="Courier New" w:cs="ＭＳ 明朝"/>
          <w:color w:val="1A1A1A"/>
          <w:sz w:val="18"/>
          <w:lang w:val="fr-FR" w:eastAsia="ar-SA"/>
        </w:rPr>
        <w:tab/>
      </w:r>
      <w:r w:rsidRPr="00A8705B">
        <w:rPr>
          <w:rFonts w:ascii="Courier New" w:eastAsia="ＭＳ 明朝" w:hAnsi="Courier New" w:cs="ＭＳ 明朝"/>
          <w:i/>
          <w:iCs/>
          <w:color w:val="2A00FF"/>
          <w:sz w:val="18"/>
          <w:lang w:val="fr-FR" w:eastAsia="ar-SA"/>
        </w:rPr>
        <w:t>"http://www.onem2m.org/xml/protocols CDT-container-v2_12_0.xsd"</w:t>
      </w:r>
    </w:p>
    <w:p w14:paraId="6389A40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sz w:val="16"/>
          <w:lang w:val="fr-FR" w:eastAsia="ar-SA"/>
        </w:rPr>
        <w:t xml:space="preserve">    </w:t>
      </w:r>
      <w:r w:rsidRPr="00A8705B">
        <w:rPr>
          <w:rFonts w:ascii="Courier New" w:eastAsia="ＭＳ 明朝" w:hAnsi="Courier New" w:cs="ＭＳ 明朝"/>
          <w:color w:val="7F007F"/>
          <w:sz w:val="18"/>
          <w:lang w:eastAsia="ar-SA"/>
        </w:rPr>
        <w:t>resourceName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"12xx"</w:t>
      </w:r>
      <w:r w:rsidRPr="00A8705B">
        <w:rPr>
          <w:rFonts w:ascii="Courier New" w:eastAsia="ＭＳ 明朝" w:hAnsi="Courier New" w:cs="ＭＳ 明朝"/>
          <w:color w:val="008080"/>
          <w:sz w:val="18"/>
          <w:lang w:eastAsia="ar-SA"/>
        </w:rPr>
        <w:t>&gt;</w:t>
      </w:r>
    </w:p>
    <w:p w14:paraId="3266EDD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resourceType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3</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resourceType</w:t>
      </w:r>
      <w:r w:rsidRPr="00A8705B">
        <w:rPr>
          <w:rFonts w:ascii="Courier New" w:eastAsia="ＭＳ 明朝" w:hAnsi="Courier New" w:cs="ＭＳ 明朝"/>
          <w:color w:val="008080"/>
          <w:sz w:val="18"/>
          <w:lang w:eastAsia="ar-SA"/>
        </w:rPr>
        <w:t>&gt;</w:t>
      </w:r>
    </w:p>
    <w:p w14:paraId="31BF82FD"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&lt;resource</w:t>
      </w:r>
      <w:r w:rsidRPr="00A8705B">
        <w:rPr>
          <w:rFonts w:ascii="Courier New" w:eastAsia="ＭＳ 明朝" w:hAnsi="Courier New" w:cs="ＭＳ 明朝"/>
          <w:color w:val="3F7F7F"/>
          <w:sz w:val="18"/>
          <w:lang w:eastAsia="ar-SA"/>
        </w:rPr>
        <w:t>ID</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96719</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resourceID</w:t>
      </w:r>
      <w:r w:rsidRPr="00A8705B">
        <w:rPr>
          <w:rFonts w:ascii="Courier New" w:eastAsia="ＭＳ 明朝" w:hAnsi="Courier New" w:cs="ＭＳ 明朝"/>
          <w:color w:val="008080"/>
          <w:sz w:val="18"/>
          <w:lang w:eastAsia="ar-SA"/>
        </w:rPr>
        <w:t>&gt;</w:t>
      </w:r>
    </w:p>
    <w:p w14:paraId="1B10DFA1"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parentID</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96734</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parentID</w:t>
      </w:r>
      <w:r w:rsidRPr="00A8705B">
        <w:rPr>
          <w:rFonts w:ascii="Courier New" w:eastAsia="ＭＳ 明朝" w:hAnsi="Courier New" w:cs="ＭＳ 明朝"/>
          <w:color w:val="008080"/>
          <w:sz w:val="18"/>
          <w:lang w:eastAsia="ar-SA"/>
        </w:rPr>
        <w:t>&gt;</w:t>
      </w:r>
    </w:p>
    <w:p w14:paraId="715FF468"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creationTime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hint="eastAsia"/>
          <w:color w:val="008080"/>
          <w:sz w:val="18"/>
          <w:lang w:eastAsia="ar-SA"/>
        </w:rPr>
        <w:t>20141003</w:t>
      </w:r>
      <w:r w:rsidRPr="00A8705B">
        <w:rPr>
          <w:rFonts w:ascii="Courier New" w:eastAsia="ＭＳ 明朝" w:hAnsi="Courier New" w:cs="ＭＳ 明朝"/>
          <w:color w:val="008080"/>
          <w:sz w:val="18"/>
          <w:lang w:eastAsia="ar-SA"/>
        </w:rPr>
        <w:t>T</w:t>
      </w:r>
      <w:r w:rsidRPr="00A8705B">
        <w:rPr>
          <w:rFonts w:ascii="Courier New" w:eastAsia="ＭＳ 明朝" w:hAnsi="Courier New" w:cs="ＭＳ 明朝" w:hint="eastAsia"/>
          <w:color w:val="008080"/>
          <w:sz w:val="18"/>
          <w:lang w:eastAsia="ar-SA"/>
        </w:rPr>
        <w:t>112032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creationTime</w:t>
      </w:r>
      <w:r w:rsidRPr="00A8705B">
        <w:rPr>
          <w:rFonts w:ascii="Courier New" w:eastAsia="ＭＳ 明朝" w:hAnsi="Courier New" w:cs="ＭＳ 明朝"/>
          <w:color w:val="008080"/>
          <w:sz w:val="18"/>
          <w:lang w:eastAsia="ar-SA"/>
        </w:rPr>
        <w:t>&gt;</w:t>
      </w:r>
    </w:p>
    <w:p w14:paraId="09304095"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lastModifiedTime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hint="eastAsia"/>
          <w:color w:val="1A1A1A"/>
          <w:sz w:val="18"/>
          <w:lang w:eastAsia="ar-SA"/>
        </w:rPr>
        <w:t>20141003</w:t>
      </w:r>
      <w:r w:rsidRPr="00A8705B">
        <w:rPr>
          <w:rFonts w:ascii="Courier New" w:eastAsia="ＭＳ 明朝" w:hAnsi="Courier New" w:cs="ＭＳ 明朝"/>
          <w:color w:val="1A1A1A"/>
          <w:sz w:val="18"/>
          <w:lang w:eastAsia="ar-SA"/>
        </w:rPr>
        <w:t>T</w:t>
      </w:r>
      <w:r w:rsidRPr="00A8705B">
        <w:rPr>
          <w:rFonts w:ascii="Courier New" w:eastAsia="ＭＳ 明朝" w:hAnsi="Courier New" w:cs="ＭＳ 明朝" w:hint="eastAsia"/>
          <w:color w:val="1A1A1A"/>
          <w:sz w:val="18"/>
          <w:lang w:eastAsia="ar-SA"/>
        </w:rPr>
        <w:t>112032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lastModifiedTime</w:t>
      </w:r>
      <w:r w:rsidRPr="00A8705B">
        <w:rPr>
          <w:rFonts w:ascii="Courier New" w:eastAsia="ＭＳ 明朝" w:hAnsi="Courier New" w:cs="ＭＳ 明朝"/>
          <w:color w:val="008080"/>
          <w:sz w:val="18"/>
          <w:lang w:eastAsia="ar-SA"/>
        </w:rPr>
        <w:t>&gt;</w:t>
      </w:r>
    </w:p>
    <w:p w14:paraId="1B2A3EE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labels</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label1 label2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labels</w:t>
      </w:r>
      <w:r w:rsidRPr="00A8705B">
        <w:rPr>
          <w:rFonts w:ascii="Courier New" w:eastAsia="ＭＳ 明朝" w:hAnsi="Courier New" w:cs="ＭＳ 明朝"/>
          <w:color w:val="008080"/>
          <w:sz w:val="18"/>
          <w:lang w:eastAsia="ar-SA"/>
        </w:rPr>
        <w:t>&gt;</w:t>
      </w:r>
    </w:p>
    <w:p w14:paraId="3EBC65FC"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&lt;accessControlPolicyIDs&gt;</w:t>
      </w:r>
    </w:p>
    <w:p w14:paraId="5CA13941"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//example.net/IN_CSEID/93405</w:t>
      </w:r>
    </w:p>
    <w:p w14:paraId="301E621C"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/accessControlPolicyIDs/</w:t>
      </w:r>
      <w:r w:rsidRPr="00A8705B">
        <w:rPr>
          <w:rFonts w:ascii="Courier New" w:eastAsia="ＭＳ 明朝" w:hAnsi="Courier New" w:cs="ＭＳ 明朝"/>
          <w:color w:val="008080"/>
          <w:sz w:val="18"/>
          <w:lang w:eastAsia="ar-SA"/>
        </w:rPr>
        <w:t>&gt;</w:t>
      </w:r>
    </w:p>
    <w:p w14:paraId="18A68A71"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expirationTime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hint="eastAsia"/>
          <w:color w:val="008080"/>
          <w:sz w:val="18"/>
          <w:lang w:eastAsia="ar-SA"/>
        </w:rPr>
        <w:t>20141</w:t>
      </w:r>
      <w:r w:rsidRPr="00A8705B">
        <w:rPr>
          <w:rFonts w:ascii="Courier New" w:eastAsia="ＭＳ 明朝" w:hAnsi="Courier New" w:cs="ＭＳ 明朝"/>
          <w:color w:val="008080"/>
          <w:sz w:val="18"/>
          <w:lang w:eastAsia="ar-SA"/>
        </w:rPr>
        <w:t>1</w:t>
      </w:r>
      <w:r w:rsidRPr="00A8705B">
        <w:rPr>
          <w:rFonts w:ascii="Courier New" w:eastAsia="ＭＳ 明朝" w:hAnsi="Courier New" w:cs="ＭＳ 明朝" w:hint="eastAsia"/>
          <w:color w:val="008080"/>
          <w:sz w:val="18"/>
          <w:lang w:eastAsia="ar-SA"/>
        </w:rPr>
        <w:t>3</w:t>
      </w:r>
      <w:r w:rsidRPr="00A8705B">
        <w:rPr>
          <w:rFonts w:ascii="Courier New" w:eastAsia="ＭＳ 明朝" w:hAnsi="Courier New" w:cs="ＭＳ 明朝"/>
          <w:color w:val="008080"/>
          <w:sz w:val="18"/>
          <w:lang w:eastAsia="ar-SA"/>
        </w:rPr>
        <w:t>0T</w:t>
      </w:r>
      <w:r w:rsidRPr="00A8705B">
        <w:rPr>
          <w:rFonts w:ascii="Courier New" w:eastAsia="ＭＳ 明朝" w:hAnsi="Courier New" w:cs="ＭＳ 明朝" w:hint="eastAsia"/>
          <w:color w:val="008080"/>
          <w:sz w:val="18"/>
          <w:lang w:eastAsia="ar-SA"/>
        </w:rPr>
        <w:t>1</w:t>
      </w:r>
      <w:r w:rsidRPr="00A8705B">
        <w:rPr>
          <w:rFonts w:ascii="Courier New" w:eastAsia="ＭＳ 明朝" w:hAnsi="Courier New" w:cs="ＭＳ 明朝"/>
          <w:color w:val="008080"/>
          <w:sz w:val="18"/>
          <w:lang w:eastAsia="ar-SA"/>
        </w:rPr>
        <w:t>20</w:t>
      </w:r>
      <w:r w:rsidRPr="00A8705B">
        <w:rPr>
          <w:rFonts w:ascii="Courier New" w:eastAsia="ＭＳ 明朝" w:hAnsi="Courier New" w:cs="ＭＳ 明朝" w:hint="eastAsia"/>
          <w:color w:val="008080"/>
          <w:sz w:val="18"/>
          <w:lang w:eastAsia="ar-SA"/>
        </w:rPr>
        <w:t>0</w:t>
      </w:r>
      <w:r w:rsidRPr="00A8705B">
        <w:rPr>
          <w:rFonts w:ascii="Courier New" w:eastAsia="ＭＳ 明朝" w:hAnsi="Courier New" w:cs="ＭＳ 明朝"/>
          <w:color w:val="008080"/>
          <w:sz w:val="18"/>
          <w:lang w:eastAsia="ar-SA"/>
        </w:rPr>
        <w:t>00&lt;/</w:t>
      </w:r>
      <w:r w:rsidRPr="00A8705B">
        <w:rPr>
          <w:rFonts w:ascii="Courier New" w:eastAsia="ＭＳ 明朝" w:hAnsi="Courier New" w:cs="ＭＳ 明朝"/>
          <w:color w:val="3F7F7F"/>
          <w:sz w:val="18"/>
          <w:lang w:eastAsia="ar-SA"/>
        </w:rPr>
        <w:t>expirationTime</w:t>
      </w:r>
      <w:r w:rsidRPr="00A8705B">
        <w:rPr>
          <w:rFonts w:ascii="Courier New" w:eastAsia="ＭＳ 明朝" w:hAnsi="Courier New" w:cs="ＭＳ 明朝"/>
          <w:color w:val="008080"/>
          <w:sz w:val="18"/>
          <w:lang w:eastAsia="ar-SA"/>
        </w:rPr>
        <w:t>&gt;</w:t>
      </w:r>
    </w:p>
    <w:p w14:paraId="4819C25A"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stateTag</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0</w:t>
      </w:r>
      <w:r w:rsidRPr="00A8705B">
        <w:rPr>
          <w:rFonts w:ascii="Courier New" w:eastAsia="ＭＳ 明朝" w:hAnsi="Courier New" w:cs="ＭＳ 明朝"/>
          <w:color w:val="008080"/>
          <w:sz w:val="18"/>
          <w:lang w:eastAsia="ar-SA"/>
        </w:rPr>
        <w:t xml:space="preserve"> &lt;/</w:t>
      </w:r>
      <w:r w:rsidRPr="00A8705B">
        <w:rPr>
          <w:rFonts w:ascii="Courier New" w:eastAsia="ＭＳ 明朝" w:hAnsi="Courier New" w:cs="ＭＳ 明朝"/>
          <w:color w:val="3F7F7F"/>
          <w:sz w:val="18"/>
          <w:lang w:eastAsia="ar-SA"/>
        </w:rPr>
        <w:t>stateTag</w:t>
      </w:r>
      <w:r w:rsidRPr="00A8705B">
        <w:rPr>
          <w:rFonts w:ascii="Courier New" w:eastAsia="ＭＳ 明朝" w:hAnsi="Courier New" w:cs="ＭＳ 明朝"/>
          <w:color w:val="008080"/>
          <w:sz w:val="18"/>
          <w:lang w:eastAsia="ar-SA"/>
        </w:rPr>
        <w:t>&gt;</w:t>
      </w:r>
    </w:p>
    <w:p w14:paraId="1F41E478" w14:textId="77777777" w:rsidR="008E54B1" w:rsidRPr="00A8705B" w:rsidRDefault="008E54B1" w:rsidP="008E54B1">
      <w:pPr>
        <w:tabs>
          <w:tab w:val="left" w:pos="284"/>
        </w:tabs>
        <w:rPr>
          <w:rFonts w:ascii="Courier New" w:eastAsia="ＭＳ 明朝" w:hAnsi="Courier New" w:cs="ＭＳ 明朝"/>
          <w:color w:val="1A1A1A"/>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&lt;creator&gt;C2345&lt;/creator&gt;</w:t>
      </w:r>
    </w:p>
    <w:p w14:paraId="3DE6870B"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maxNrOfInstances</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5</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maxNrOfInstances</w:t>
      </w:r>
      <w:r w:rsidRPr="00A8705B">
        <w:rPr>
          <w:rFonts w:ascii="Courier New" w:eastAsia="ＭＳ 明朝" w:hAnsi="Courier New" w:cs="ＭＳ 明朝"/>
          <w:color w:val="008080"/>
          <w:sz w:val="18"/>
          <w:lang w:eastAsia="ar-SA"/>
        </w:rPr>
        <w:t>&gt;</w:t>
      </w:r>
    </w:p>
    <w:p w14:paraId="4FD7745B"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maxByteSize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104857600</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maxByteSize</w:t>
      </w:r>
      <w:r w:rsidRPr="00A8705B">
        <w:rPr>
          <w:rFonts w:ascii="Courier New" w:eastAsia="ＭＳ 明朝" w:hAnsi="Courier New" w:cs="ＭＳ 明朝"/>
          <w:color w:val="008080"/>
          <w:sz w:val="18"/>
          <w:lang w:eastAsia="ar-SA"/>
        </w:rPr>
        <w:t>&gt;</w:t>
      </w:r>
    </w:p>
    <w:p w14:paraId="1797AC37"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maxInstanceAge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3600</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maxInstanceAge</w:t>
      </w:r>
      <w:r w:rsidRPr="00A8705B">
        <w:rPr>
          <w:rFonts w:ascii="Courier New" w:eastAsia="ＭＳ 明朝" w:hAnsi="Courier New" w:cs="ＭＳ 明朝"/>
          <w:color w:val="008080"/>
          <w:sz w:val="18"/>
          <w:lang w:eastAsia="ar-SA"/>
        </w:rPr>
        <w:t>&gt;</w:t>
      </w:r>
    </w:p>
    <w:p w14:paraId="30B675B3"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currentNrOfInstances</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currentNrOfInstances</w:t>
      </w:r>
      <w:r w:rsidRPr="00A8705B">
        <w:rPr>
          <w:rFonts w:ascii="Courier New" w:eastAsia="ＭＳ 明朝" w:hAnsi="Courier New" w:cs="ＭＳ 明朝"/>
          <w:color w:val="008080"/>
          <w:sz w:val="18"/>
          <w:lang w:eastAsia="ar-SA"/>
        </w:rPr>
        <w:t>&gt;</w:t>
      </w:r>
    </w:p>
    <w:p w14:paraId="62CE24F3"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currentByteSize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6</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currentByteSize</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 xml:space="preserve">  </w:t>
      </w:r>
    </w:p>
    <w:p w14:paraId="196C5EB6"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locationID</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//example.net/IN_CSEID/1112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locationID</w:t>
      </w:r>
      <w:r w:rsidRPr="00A8705B">
        <w:rPr>
          <w:rFonts w:ascii="Courier New" w:eastAsia="ＭＳ 明朝" w:hAnsi="Courier New" w:cs="ＭＳ 明朝"/>
          <w:color w:val="008080"/>
          <w:sz w:val="18"/>
          <w:lang w:eastAsia="ar-SA"/>
        </w:rPr>
        <w:t>&gt;</w:t>
      </w:r>
    </w:p>
    <w:p w14:paraId="6D7A3D30"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ontologyRef</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http://tempuri.org/ontologies/xyz</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ontologyRef</w:t>
      </w:r>
      <w:r w:rsidRPr="00A8705B">
        <w:rPr>
          <w:rFonts w:ascii="Courier New" w:eastAsia="ＭＳ 明朝" w:hAnsi="Courier New" w:cs="ＭＳ 明朝"/>
          <w:color w:val="008080"/>
          <w:sz w:val="18"/>
          <w:lang w:eastAsia="ar-SA"/>
        </w:rPr>
        <w:t>&gt;</w:t>
      </w:r>
    </w:p>
    <w:p w14:paraId="058A48D0" w14:textId="77777777" w:rsidR="008E54B1" w:rsidRPr="00A8705B" w:rsidRDefault="008E54B1" w:rsidP="008E54B1">
      <w:pPr>
        <w:tabs>
          <w:tab w:val="left" w:pos="284"/>
        </w:tabs>
        <w:rPr>
          <w:rFonts w:ascii="Courier New" w:eastAsia="ＭＳ 明朝" w:hAnsi="Courier New" w:cs="ＭＳ 明朝"/>
          <w:color w:val="1A1A1A"/>
          <w:sz w:val="18"/>
          <w:lang w:eastAsia="ar-SA"/>
        </w:rPr>
      </w:pPr>
      <w:r w:rsidRPr="00A8705B">
        <w:rPr>
          <w:rFonts w:ascii="Courier New" w:eastAsia="ＭＳ 明朝" w:hAnsi="Courier New" w:cs="ＭＳ 明朝"/>
          <w:color w:val="1A1A1A"/>
          <w:sz w:val="18"/>
          <w:lang w:eastAsia="ar-SA"/>
        </w:rPr>
        <w:t xml:space="preserve">  </w:t>
      </w:r>
    </w:p>
    <w:p w14:paraId="2517F61B"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"ci1234"</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type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"4"</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1722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color w:val="008080"/>
          <w:sz w:val="18"/>
          <w:lang w:eastAsia="ar-SA"/>
        </w:rPr>
        <w:t>&gt;</w:t>
      </w:r>
    </w:p>
    <w:p w14:paraId="23493989"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"ci1235"</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type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"4"</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34722</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color w:val="008080"/>
          <w:sz w:val="18"/>
          <w:lang w:eastAsia="ar-SA"/>
        </w:rPr>
        <w:t>&gt;</w:t>
      </w:r>
    </w:p>
    <w:p w14:paraId="4B30FA6F"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1A1A1A"/>
          <w:sz w:val="18"/>
          <w:lang w:eastAsia="ar-SA"/>
        </w:rPr>
        <w:t xml:space="preserve">  </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name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"sub1"</w:t>
      </w:r>
      <w:r w:rsidRPr="00A8705B">
        <w:rPr>
          <w:rFonts w:ascii="Courier New" w:eastAsia="ＭＳ 明朝" w:hAnsi="Courier New" w:cs="ＭＳ 明朝"/>
          <w:sz w:val="16"/>
          <w:lang w:eastAsia="ar-SA"/>
        </w:rPr>
        <w:t xml:space="preserve"> </w:t>
      </w:r>
      <w:r w:rsidRPr="00A8705B">
        <w:rPr>
          <w:rFonts w:ascii="Courier New" w:eastAsia="ＭＳ 明朝" w:hAnsi="Courier New" w:cs="ＭＳ 明朝"/>
          <w:color w:val="7F007F"/>
          <w:sz w:val="18"/>
          <w:lang w:eastAsia="ar-SA"/>
        </w:rPr>
        <w:t>type</w:t>
      </w:r>
      <w:r w:rsidRPr="00A8705B">
        <w:rPr>
          <w:rFonts w:ascii="Courier New" w:eastAsia="ＭＳ 明朝" w:hAnsi="Courier New" w:cs="ＭＳ 明朝"/>
          <w:color w:val="1A1A1A"/>
          <w:sz w:val="18"/>
          <w:lang w:eastAsia="ar-SA"/>
        </w:rPr>
        <w:t>=</w:t>
      </w:r>
      <w:r w:rsidRPr="00A8705B">
        <w:rPr>
          <w:rFonts w:ascii="Courier New" w:eastAsia="ＭＳ 明朝" w:hAnsi="Courier New" w:cs="ＭＳ 明朝"/>
          <w:i/>
          <w:iCs/>
          <w:color w:val="2A00FF"/>
          <w:sz w:val="18"/>
          <w:lang w:eastAsia="ar-SA"/>
        </w:rPr>
        <w:t>"23"</w:t>
      </w:r>
      <w:r w:rsidRPr="00A8705B">
        <w:rPr>
          <w:rFonts w:ascii="Courier New" w:eastAsia="ＭＳ 明朝" w:hAnsi="Courier New" w:cs="ＭＳ 明朝"/>
          <w:color w:val="008080"/>
          <w:sz w:val="18"/>
          <w:lang w:eastAsia="ar-SA"/>
        </w:rPr>
        <w:t>&gt;</w:t>
      </w:r>
      <w:r w:rsidRPr="00A8705B">
        <w:rPr>
          <w:rFonts w:ascii="Courier New" w:eastAsia="ＭＳ 明朝" w:hAnsi="Courier New" w:cs="ＭＳ 明朝"/>
          <w:color w:val="1A1A1A"/>
          <w:sz w:val="18"/>
          <w:lang w:eastAsia="ar-SA"/>
        </w:rPr>
        <w:t>2323</w:t>
      </w: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childResource</w:t>
      </w:r>
      <w:r w:rsidRPr="00A8705B">
        <w:rPr>
          <w:rFonts w:ascii="Courier New" w:eastAsia="ＭＳ 明朝" w:hAnsi="Courier New" w:cs="ＭＳ 明朝"/>
          <w:color w:val="008080"/>
          <w:sz w:val="18"/>
          <w:lang w:eastAsia="ar-SA"/>
        </w:rPr>
        <w:t>&gt;</w:t>
      </w:r>
    </w:p>
    <w:p w14:paraId="310460F9" w14:textId="77777777" w:rsidR="008E54B1" w:rsidRPr="00A8705B" w:rsidRDefault="008E54B1" w:rsidP="008E54B1">
      <w:pPr>
        <w:tabs>
          <w:tab w:val="left" w:pos="284"/>
        </w:tabs>
        <w:rPr>
          <w:rFonts w:ascii="Courier New" w:eastAsia="ＭＳ 明朝" w:hAnsi="Courier New" w:cs="ＭＳ 明朝"/>
          <w:color w:val="1A1A1A"/>
          <w:sz w:val="18"/>
          <w:lang w:eastAsia="ar-SA"/>
        </w:rPr>
      </w:pPr>
      <w:r w:rsidRPr="00A8705B">
        <w:rPr>
          <w:rFonts w:ascii="Courier New" w:eastAsia="ＭＳ 明朝" w:hAnsi="Courier New" w:cs="ＭＳ 明朝"/>
          <w:color w:val="1A1A1A"/>
          <w:sz w:val="18"/>
          <w:lang w:eastAsia="ar-SA"/>
        </w:rPr>
        <w:t xml:space="preserve">  </w:t>
      </w:r>
    </w:p>
    <w:p w14:paraId="1008F279" w14:textId="77777777" w:rsidR="008E54B1" w:rsidRPr="00A8705B" w:rsidRDefault="008E54B1" w:rsidP="008E54B1">
      <w:pPr>
        <w:tabs>
          <w:tab w:val="left" w:pos="284"/>
        </w:tabs>
        <w:rPr>
          <w:rFonts w:ascii="Courier New" w:eastAsia="ＭＳ 明朝" w:hAnsi="Courier New" w:cs="ＭＳ 明朝"/>
          <w:color w:val="008080"/>
          <w:sz w:val="18"/>
          <w:lang w:eastAsia="ar-SA"/>
        </w:rPr>
      </w:pPr>
      <w:r w:rsidRPr="00A8705B">
        <w:rPr>
          <w:rFonts w:ascii="Courier New" w:eastAsia="ＭＳ 明朝" w:hAnsi="Courier New" w:cs="ＭＳ 明朝"/>
          <w:color w:val="008080"/>
          <w:sz w:val="18"/>
          <w:lang w:eastAsia="ar-SA"/>
        </w:rPr>
        <w:t>&lt;/</w:t>
      </w:r>
      <w:r w:rsidRPr="00A8705B">
        <w:rPr>
          <w:rFonts w:ascii="Courier New" w:eastAsia="ＭＳ 明朝" w:hAnsi="Courier New" w:cs="ＭＳ 明朝"/>
          <w:color w:val="3F7F7F"/>
          <w:sz w:val="18"/>
          <w:lang w:eastAsia="ar-SA"/>
        </w:rPr>
        <w:t>m2m:container</w:t>
      </w:r>
      <w:r w:rsidRPr="00A8705B">
        <w:rPr>
          <w:rFonts w:ascii="Courier New" w:eastAsia="ＭＳ 明朝" w:hAnsi="Courier New" w:cs="ＭＳ 明朝"/>
          <w:color w:val="008080"/>
          <w:sz w:val="18"/>
          <w:lang w:eastAsia="ar-SA"/>
        </w:rPr>
        <w:t>&gt;</w:t>
      </w:r>
    </w:p>
    <w:p w14:paraId="23B923FF" w14:textId="24566FF9" w:rsidR="00FF4A28" w:rsidRPr="00A8705B" w:rsidRDefault="00FF4A28">
      <w:pPr>
        <w:spacing w:before="0" w:after="160" w:line="259" w:lineRule="auto"/>
        <w:rPr>
          <w:rFonts w:eastAsia="ＭＳ 明朝"/>
        </w:rPr>
      </w:pPr>
      <w:r w:rsidRPr="00A8705B">
        <w:rPr>
          <w:rFonts w:eastAsia="ＭＳ 明朝"/>
        </w:rPr>
        <w:br w:type="page"/>
      </w:r>
    </w:p>
    <w:p w14:paraId="2D01D1D4" w14:textId="1E37E885" w:rsidR="00FA7BCC" w:rsidRPr="00A8705B" w:rsidRDefault="00FA7BCC" w:rsidP="00FA7BCC">
      <w:pPr>
        <w:pStyle w:val="AppendixNotitle"/>
      </w:pPr>
      <w:r w:rsidRPr="00A8705B">
        <w:t>Appendix D Void</w:t>
      </w:r>
      <w:r w:rsidRPr="00A8705B">
        <w:br/>
      </w:r>
    </w:p>
    <w:p w14:paraId="61E001C4" w14:textId="77777777" w:rsidR="00FA7BCC" w:rsidRPr="00A8705B" w:rsidRDefault="00FA7BCC">
      <w:pPr>
        <w:spacing w:before="0" w:after="160" w:line="259" w:lineRule="auto"/>
        <w:rPr>
          <w:rFonts w:eastAsia="Times New Roman"/>
          <w:b/>
          <w:sz w:val="28"/>
          <w:szCs w:val="20"/>
          <w:lang w:eastAsia="en-US"/>
        </w:rPr>
      </w:pPr>
      <w:r w:rsidRPr="00A8705B">
        <w:br w:type="page"/>
      </w:r>
    </w:p>
    <w:p w14:paraId="72389163" w14:textId="58278FC4" w:rsidR="00FF4A28" w:rsidRPr="00A8705B" w:rsidRDefault="00FF4A28" w:rsidP="00FF4A28">
      <w:pPr>
        <w:pStyle w:val="AppendixNotitle"/>
      </w:pPr>
      <w:r w:rsidRPr="00A8705B">
        <w:rPr>
          <w:lang w:eastAsia="ja-JP"/>
        </w:rPr>
        <w:t>Appendix E (informative):</w:t>
      </w:r>
      <w:r w:rsidRPr="00A8705B">
        <w:rPr>
          <w:lang w:eastAsia="ja-JP"/>
        </w:rPr>
        <w:br/>
      </w:r>
      <w:r w:rsidRPr="00A8705B">
        <w:rPr>
          <w:lang w:eastAsia="ja-JP"/>
        </w:rPr>
        <w:br/>
      </w:r>
      <w:r w:rsidRPr="00A8705B">
        <w:t>Procedures for accessing resources</w:t>
      </w:r>
    </w:p>
    <w:p w14:paraId="7F2E6B43" w14:textId="4CA6C5C4" w:rsidR="00FF4A28" w:rsidRPr="00A8705B" w:rsidRDefault="00FF4A28" w:rsidP="00FF4A28">
      <w:pPr>
        <w:pStyle w:val="Annex2"/>
        <w:numPr>
          <w:ilvl w:val="0"/>
          <w:numId w:val="0"/>
        </w:numPr>
        <w:rPr>
          <w:rFonts w:eastAsia="Times New Roman"/>
        </w:rPr>
      </w:pPr>
      <w:r w:rsidRPr="00A8705B">
        <w:t>E.1 Accessing resources in CSEs – blocking requests</w:t>
      </w:r>
    </w:p>
    <w:p w14:paraId="32D5E38D" w14:textId="77777777" w:rsidR="00FF4A28" w:rsidRPr="00A8705B" w:rsidRDefault="00FF4A28" w:rsidP="00FF4A28">
      <w:pPr>
        <w:rPr>
          <w:rFonts w:ascii="SimSun" w:eastAsia="SimSun" w:hAnsi="SimSun"/>
          <w:lang w:eastAsia="zh-CN"/>
        </w:rPr>
      </w:pPr>
      <w:r w:rsidRPr="00A8705B">
        <w:t xml:space="preserve">The result of a Request is sent back to the </w:t>
      </w:r>
      <w:r w:rsidRPr="00A8705B">
        <w:rPr>
          <w:rFonts w:eastAsia="SimSun" w:hint="eastAsia"/>
          <w:lang w:eastAsia="zh-CN"/>
        </w:rPr>
        <w:t>O</w:t>
      </w:r>
      <w:r w:rsidRPr="00A8705B">
        <w:t>riginator as part of the Response of the Request. This communication mode could result in long blocking times.</w:t>
      </w:r>
    </w:p>
    <w:p w14:paraId="52875597" w14:textId="77777777" w:rsidR="00FF4A28" w:rsidRPr="00A8705B" w:rsidRDefault="00FF4A28" w:rsidP="00FF4A28">
      <w:r w:rsidRPr="00A8705B">
        <w:t>The interaction employing blocking involves the following steps in this order:</w:t>
      </w:r>
    </w:p>
    <w:p w14:paraId="2CEB52A1" w14:textId="77777777" w:rsidR="00FF4A28" w:rsidRPr="00A8705B" w:rsidRDefault="00FF4A28" w:rsidP="00FF4A28">
      <w:pPr>
        <w:pStyle w:val="FL"/>
      </w:pPr>
      <w:r w:rsidRPr="00A8705B">
        <w:object w:dxaOrig="6593" w:dyaOrig="5970" w14:anchorId="123186E8">
          <v:shape id="_x0000_i1038" type="#_x0000_t75" style="width:329.6pt;height:298pt" o:ole="">
            <v:imagedata r:id="rId44" o:title=""/>
          </v:shape>
          <o:OLEObject Type="Embed" ProgID="Visio.Drawing.11" ShapeID="_x0000_i1038" DrawAspect="Content" ObjectID="_1564370503" r:id="rId45"/>
        </w:object>
      </w:r>
    </w:p>
    <w:p w14:paraId="5ACDBCFC" w14:textId="77777777" w:rsidR="00FF4A28" w:rsidRPr="00A8705B" w:rsidRDefault="00FF4A28" w:rsidP="00FF4A28">
      <w:pPr>
        <w:pStyle w:val="TF"/>
      </w:pPr>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2</w:instrText>
      </w:r>
      <w:r w:rsidRPr="00A8705B">
        <w:rPr>
          <w:rFonts w:eastAsia="Malgun Gothic"/>
        </w:rPr>
        <w:instrText xml:space="preserve">" \s </w:instrText>
      </w:r>
      <w:r w:rsidRPr="00A8705B">
        <w:rPr>
          <w:rFonts w:eastAsia="Malgun Gothic"/>
        </w:rPr>
        <w:fldChar w:fldCharType="separate"/>
      </w:r>
      <w:r w:rsidRPr="00A8705B">
        <w:rPr>
          <w:rFonts w:eastAsia="Malgun Gothic"/>
        </w:rPr>
        <w:t>E.1</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s</w:instrText>
      </w:r>
      <w:r w:rsidRPr="00A8705B">
        <w:instrText xml:space="preserve"> </w:instrText>
      </w:r>
      <w:r w:rsidRPr="00A8705B">
        <w:rPr>
          <w:rFonts w:eastAsia="ＭＳ 明朝"/>
          <w:lang w:eastAsia="ja-JP"/>
        </w:rPr>
        <w:instrText>2</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t>Blocking access to resource</w:t>
      </w:r>
    </w:p>
    <w:p w14:paraId="21D7E8DD" w14:textId="77777777" w:rsidR="00FF4A28" w:rsidRPr="00A8705B" w:rsidRDefault="00FF4A28" w:rsidP="00DD616D">
      <w:pPr>
        <w:pStyle w:val="BL"/>
        <w:numPr>
          <w:ilvl w:val="0"/>
          <w:numId w:val="209"/>
        </w:numPr>
      </w:pPr>
      <w:r w:rsidRPr="00A8705B">
        <w:t>The Originator sends a request to accessing a resource. The</w:t>
      </w:r>
      <w:r w:rsidRPr="00A8705B">
        <w:rPr>
          <w:i/>
        </w:rPr>
        <w:t xml:space="preserve"> </w:t>
      </w:r>
      <w:r w:rsidRPr="00A8705B">
        <w:rPr>
          <w:b/>
          <w:i/>
        </w:rPr>
        <w:t>Response Type</w:t>
      </w:r>
      <w:r w:rsidRPr="00A8705B">
        <w:t xml:space="preserve"> parameter of the request is set</w:t>
      </w:r>
      <w:r w:rsidRPr="00A8705B">
        <w:rPr>
          <w:rFonts w:ascii="SimSun" w:eastAsia="SimSun" w:hAnsi="SimSun" w:hint="eastAsia"/>
          <w:lang w:eastAsia="zh-CN"/>
        </w:rPr>
        <w:t xml:space="preserve"> </w:t>
      </w:r>
      <w:r w:rsidRPr="00A8705B">
        <w:t>to 'blockingRequest'</w:t>
      </w:r>
      <w:r w:rsidRPr="00A8705B">
        <w:rPr>
          <w:rFonts w:ascii="SimSun" w:eastAsia="SimSun" w:hAnsi="SimSun" w:hint="eastAsia"/>
          <w:lang w:eastAsia="zh-CN"/>
        </w:rPr>
        <w:t>.</w:t>
      </w:r>
      <w:r w:rsidRPr="00A8705B">
        <w:t xml:space="preserve"> </w:t>
      </w:r>
      <w:r w:rsidRPr="00A8705B">
        <w:rPr>
          <w:rFonts w:ascii="SimSun" w:eastAsia="SimSun" w:hAnsi="SimSun" w:hint="eastAsia"/>
          <w:lang w:eastAsia="zh-CN"/>
        </w:rPr>
        <w:t>The</w:t>
      </w:r>
      <w:r w:rsidRPr="00A8705B">
        <w:rPr>
          <w:rFonts w:eastAsia="SimSun" w:hint="eastAsia"/>
          <w:lang w:eastAsia="zh-CN"/>
        </w:rPr>
        <w:t xml:space="preserve"> </w:t>
      </w:r>
      <w:r w:rsidRPr="00A8705B">
        <w:rPr>
          <w:rFonts w:eastAsia="SimSun" w:hint="eastAsia"/>
          <w:b/>
          <w:i/>
          <w:lang w:eastAsia="zh-CN"/>
        </w:rPr>
        <w:t>Response Type</w:t>
      </w:r>
      <w:r w:rsidRPr="00A8705B">
        <w:rPr>
          <w:rFonts w:eastAsia="SimSun" w:hint="eastAsia"/>
          <w:lang w:eastAsia="zh-CN"/>
        </w:rPr>
        <w:t xml:space="preserve"> parameter can be omitted in this case since </w:t>
      </w:r>
      <w:r w:rsidRPr="00A8705B">
        <w:rPr>
          <w:rFonts w:eastAsia="SimSun"/>
          <w:lang w:eastAsia="zh-CN"/>
        </w:rPr>
        <w:t>'</w:t>
      </w:r>
      <w:r w:rsidRPr="00A8705B">
        <w:rPr>
          <w:rFonts w:eastAsia="SimSun" w:hint="eastAsia"/>
          <w:lang w:eastAsia="zh-CN"/>
        </w:rPr>
        <w:t>blockingRequest</w:t>
      </w:r>
      <w:r w:rsidRPr="00A8705B">
        <w:rPr>
          <w:rFonts w:eastAsia="SimSun"/>
          <w:lang w:eastAsia="zh-CN"/>
        </w:rPr>
        <w:t>'</w:t>
      </w:r>
      <w:r w:rsidRPr="00A8705B">
        <w:rPr>
          <w:rFonts w:eastAsia="SimSun" w:hint="eastAsia"/>
          <w:lang w:eastAsia="zh-CN"/>
        </w:rPr>
        <w:t xml:space="preserve"> is its default value.</w:t>
      </w:r>
    </w:p>
    <w:p w14:paraId="730D2D8A" w14:textId="77777777" w:rsidR="00FF4A28" w:rsidRPr="00A8705B" w:rsidRDefault="00FF4A28" w:rsidP="00DD616D">
      <w:pPr>
        <w:pStyle w:val="BL"/>
        <w:numPr>
          <w:ilvl w:val="0"/>
          <w:numId w:val="209"/>
        </w:numPr>
      </w:pPr>
      <w:r w:rsidRPr="00A8705B">
        <w:t>The Hosting CSE receives the request, and it completes the requested processing of resources.</w:t>
      </w:r>
    </w:p>
    <w:p w14:paraId="5B98FD5E" w14:textId="77777777" w:rsidR="00FF4A28" w:rsidRPr="00A8705B" w:rsidRDefault="00FF4A28" w:rsidP="00DD616D">
      <w:pPr>
        <w:pStyle w:val="BL"/>
        <w:numPr>
          <w:ilvl w:val="0"/>
          <w:numId w:val="209"/>
        </w:numPr>
      </w:pPr>
      <w:r w:rsidRPr="00A8705B">
        <w:t xml:space="preserve">The Hosting CSE responds to Originator, the response contains the requested results in </w:t>
      </w:r>
      <w:r w:rsidRPr="00A8705B">
        <w:rPr>
          <w:i/>
        </w:rPr>
        <w:t>resource content</w:t>
      </w:r>
      <w:r w:rsidRPr="00A8705B">
        <w:t xml:space="preserve">, and the </w:t>
      </w:r>
      <w:r w:rsidRPr="00A8705B">
        <w:rPr>
          <w:b/>
          <w:i/>
        </w:rPr>
        <w:t>Response Status Code</w:t>
      </w:r>
      <w:r w:rsidRPr="00A8705B">
        <w:t xml:space="preserve"> parameter of response is set to </w:t>
      </w:r>
      <w:r w:rsidRPr="00A8705B">
        <w:rPr>
          <w:rFonts w:eastAsia="SimSun"/>
          <w:lang w:eastAsia="zh-CN"/>
        </w:rPr>
        <w:t>"</w:t>
      </w:r>
      <w:r w:rsidRPr="00A8705B">
        <w:rPr>
          <w:rFonts w:eastAsia="SimSun" w:hint="eastAsia"/>
          <w:lang w:eastAsia="zh-CN"/>
        </w:rPr>
        <w:t>OK</w:t>
      </w:r>
      <w:r w:rsidRPr="00A8705B">
        <w:rPr>
          <w:rFonts w:eastAsia="SimSun"/>
          <w:lang w:eastAsia="zh-CN"/>
        </w:rPr>
        <w:t>"</w:t>
      </w:r>
      <w:r w:rsidRPr="00A8705B">
        <w:t>.</w:t>
      </w:r>
    </w:p>
    <w:p w14:paraId="173CF144" w14:textId="4762854E" w:rsidR="00FF4A28" w:rsidRPr="00A8705B" w:rsidRDefault="00FF4A28" w:rsidP="00FF4A28">
      <w:pPr>
        <w:pStyle w:val="Annex2"/>
        <w:numPr>
          <w:ilvl w:val="0"/>
          <w:numId w:val="0"/>
        </w:numPr>
      </w:pPr>
      <w:r w:rsidRPr="00A8705B">
        <w:t xml:space="preserve">E.2 Accessing Resources in CSEs - </w:t>
      </w:r>
      <w:r w:rsidRPr="00A8705B">
        <w:rPr>
          <w:rFonts w:eastAsia="Times New Roman"/>
        </w:rPr>
        <w:t>n</w:t>
      </w:r>
      <w:r w:rsidRPr="00A8705B">
        <w:t>on-blocking requests</w:t>
      </w:r>
    </w:p>
    <w:p w14:paraId="180089AF" w14:textId="56515AC6" w:rsidR="00FF4A28" w:rsidRPr="00A8705B" w:rsidRDefault="00FF4A28" w:rsidP="00FF4A28">
      <w:pPr>
        <w:pStyle w:val="Annex3"/>
        <w:numPr>
          <w:ilvl w:val="0"/>
          <w:numId w:val="0"/>
        </w:numPr>
      </w:pPr>
      <w:r w:rsidRPr="00A8705B">
        <w:rPr>
          <w:lang w:eastAsia="ja-JP"/>
        </w:rPr>
        <w:t xml:space="preserve">E.2.1 </w:t>
      </w:r>
      <w:r w:rsidRPr="00A8705B">
        <w:rPr>
          <w:rFonts w:hint="eastAsia"/>
          <w:lang w:eastAsia="ja-JP"/>
        </w:rPr>
        <w:t>Non-blocking models</w:t>
      </w:r>
    </w:p>
    <w:p w14:paraId="67AEB917" w14:textId="34DBC1E6" w:rsidR="00FF4A28" w:rsidRPr="00A8705B" w:rsidRDefault="00FF4A28" w:rsidP="00FF4A28">
      <w:r w:rsidRPr="00A8705B">
        <w:t xml:space="preserve">If the Originator chooses the Blocking mode described in clause </w:t>
      </w:r>
      <w:r w:rsidRPr="00A8705B">
        <w:fldChar w:fldCharType="begin"/>
      </w:r>
      <w:r w:rsidRPr="00A8705B">
        <w:instrText xml:space="preserve"> REF _Ref409961340 \n \h </w:instrText>
      </w:r>
      <w:r w:rsidR="00A8705B">
        <w:instrText xml:space="preserve"> \* MERGEFORMAT </w:instrText>
      </w:r>
      <w:r w:rsidRPr="00A8705B">
        <w:fldChar w:fldCharType="separate"/>
      </w:r>
      <w:r w:rsidRPr="00A8705B">
        <w:t>E.1</w:t>
      </w:r>
      <w:r w:rsidRPr="00A8705B">
        <w:fldChar w:fldCharType="end"/>
      </w:r>
      <w:r w:rsidRPr="00A8705B">
        <w:t xml:space="preserve">, it might have to wait a long time for a response from the Receiver. To avoid this possibility it can choose a Non-Blocking mode. In Non-blocking modes, the Receiver sends an Acknowledgement of the request, which provides a reference to the result of the requested operation. The Originator can retrieve the result at a later time. </w:t>
      </w:r>
    </w:p>
    <w:p w14:paraId="34FFA23D" w14:textId="77777777" w:rsidR="00FF4A28" w:rsidRPr="00A8705B" w:rsidRDefault="00FF4A28" w:rsidP="00FF4A28">
      <w:r w:rsidRPr="00A8705B">
        <w:t>There are two forms of Non-blocking mode: Synchronous and Asynchronous.</w:t>
      </w:r>
    </w:p>
    <w:p w14:paraId="4DFFD3CD" w14:textId="4A5228ED" w:rsidR="00FF4A28" w:rsidRPr="00A8705B" w:rsidRDefault="00FF4A28" w:rsidP="00FF4A28">
      <w:pPr>
        <w:pStyle w:val="Annex3"/>
        <w:numPr>
          <w:ilvl w:val="0"/>
          <w:numId w:val="0"/>
        </w:numPr>
        <w:rPr>
          <w:rFonts w:eastAsia="Times New Roman"/>
        </w:rPr>
      </w:pPr>
      <w:r w:rsidRPr="00A8705B">
        <w:t>E.2.2 Synchronous case</w:t>
      </w:r>
    </w:p>
    <w:p w14:paraId="6A6D50E9" w14:textId="77777777" w:rsidR="00FF4A28" w:rsidRPr="00A8705B" w:rsidRDefault="00FF4A28" w:rsidP="00FF4A28">
      <w:r w:rsidRPr="00A8705B">
        <w:t xml:space="preserve">The Originator asks for non-Blocking Communication by setting the </w:t>
      </w:r>
      <w:r w:rsidRPr="00A8705B">
        <w:rPr>
          <w:b/>
          <w:i/>
        </w:rPr>
        <w:t xml:space="preserve">Response Type </w:t>
      </w:r>
      <w:r w:rsidRPr="00A8705B">
        <w:t xml:space="preserve">parameter of the Request to 'nonBlockingRequestSynch'. The Receiver CSE responds after acceptance with an Acknowledgement confirming, that it will process the Request further. The Receiver CSE creates a local &lt;request&gt; resource pertaining to the Request received and returns a reference to this created &lt;request&gt; resource as the </w:t>
      </w:r>
      <w:r w:rsidRPr="00A8705B">
        <w:rPr>
          <w:b/>
          <w:i/>
        </w:rPr>
        <w:t>Content</w:t>
      </w:r>
      <w:r w:rsidRPr="00A8705B">
        <w:t xml:space="preserve"> of the acknowledgement Response. Then the Receiver needs to forward the Request to the next CSE if the </w:t>
      </w:r>
      <w:r w:rsidRPr="00A8705B">
        <w:rPr>
          <w:rFonts w:eastAsia="SimSun" w:hint="eastAsia"/>
          <w:lang w:eastAsia="zh-CN"/>
        </w:rPr>
        <w:t xml:space="preserve">Receiver </w:t>
      </w:r>
      <w:r w:rsidRPr="00A8705B">
        <w:t xml:space="preserve">CSE is not the Hosting CSE of the addressed resource. Or the Hosting CSE needs to start handling the Request if the </w:t>
      </w:r>
      <w:r w:rsidRPr="00A8705B">
        <w:rPr>
          <w:rFonts w:eastAsia="SimSun" w:hint="eastAsia"/>
          <w:lang w:eastAsia="zh-CN"/>
        </w:rPr>
        <w:t>Receiver</w:t>
      </w:r>
      <w:r w:rsidRPr="00A8705B">
        <w:t xml:space="preserve"> CSE is the Hosting CSE of the addressed resource.</w:t>
      </w:r>
    </w:p>
    <w:p w14:paraId="7EC5FAFE" w14:textId="77777777" w:rsidR="00FF4A28" w:rsidRPr="00A8705B" w:rsidRDefault="00FF4A28" w:rsidP="00FF4A28">
      <w:pPr>
        <w:rPr>
          <w:rFonts w:eastAsia="ＭＳ 明朝"/>
        </w:rPr>
      </w:pPr>
      <w:r w:rsidRPr="00A8705B">
        <w:t>The Originator of the Request may retrieve the &lt;request&gt; resource afterwards to check on the status of its Request and to inspect the final result of the Request when this is available.</w:t>
      </w:r>
      <w:r w:rsidRPr="00A8705B">
        <w:rPr>
          <w:rFonts w:eastAsia="ＭＳ 明朝"/>
        </w:rPr>
        <w:t xml:space="preserve"> </w:t>
      </w:r>
    </w:p>
    <w:p w14:paraId="0C3AE840" w14:textId="6DAA670C" w:rsidR="00FF4A28" w:rsidRPr="00A8705B" w:rsidRDefault="00FF4A28" w:rsidP="00FF4A28">
      <w:r w:rsidRPr="00A8705B">
        <w:fldChar w:fldCharType="begin"/>
      </w:r>
      <w:r w:rsidRPr="00A8705B">
        <w:instrText xml:space="preserve"> REF _Ref409050728 \h </w:instrText>
      </w:r>
      <w:r w:rsidR="00A8705B">
        <w:instrText xml:space="preserve"> \* MERGEFORMAT </w:instrText>
      </w:r>
      <w:r w:rsidRPr="00A8705B">
        <w:fldChar w:fldCharType="separate"/>
      </w:r>
      <w:r w:rsidRPr="00A8705B">
        <w:rPr>
          <w:rFonts w:eastAsia="ＭＳ 明朝"/>
        </w:rPr>
        <w:t>Figure</w:t>
      </w:r>
      <w:r w:rsidRPr="00A8705B">
        <w:rPr>
          <w:rFonts w:eastAsia="SimSun"/>
        </w:rPr>
        <w:t xml:space="preserve"> </w:t>
      </w:r>
      <w:r w:rsidRPr="00A8705B">
        <w:rPr>
          <w:rFonts w:eastAsia="Malgun Gothic"/>
        </w:rPr>
        <w:t>E.2.2</w:t>
      </w:r>
      <w:r w:rsidRPr="00A8705B">
        <w:rPr>
          <w:rFonts w:eastAsia="Malgun Gothic"/>
        </w:rPr>
        <w:noBreakHyphen/>
      </w:r>
      <w:r w:rsidRPr="00A8705B">
        <w:t>1</w:t>
      </w:r>
      <w:r w:rsidRPr="00A8705B">
        <w:fldChar w:fldCharType="end"/>
      </w:r>
      <w:r w:rsidRPr="00A8705B">
        <w:t xml:space="preserve"> illustrates the steps involved in a synchronous non-blocking interaction. In this example the Receiver CSE is the CSE that hosts the resource that is the target of the Originator's request.</w:t>
      </w:r>
    </w:p>
    <w:p w14:paraId="4AEC8A09" w14:textId="77777777" w:rsidR="00FF4A28" w:rsidRPr="00A8705B" w:rsidRDefault="00FF4A28" w:rsidP="00FF4A28">
      <w:pPr>
        <w:pStyle w:val="FL"/>
        <w:rPr>
          <w:rFonts w:eastAsia="SimSun"/>
          <w:lang w:eastAsia="zh-CN"/>
        </w:rPr>
      </w:pPr>
      <w:r w:rsidRPr="00A8705B">
        <w:object w:dxaOrig="7904" w:dyaOrig="10165" w14:anchorId="111132A6">
          <v:shape id="_x0000_i1039" type="#_x0000_t75" style="width:395.4pt;height:508.25pt" o:ole="">
            <v:imagedata r:id="rId46" o:title=""/>
          </v:shape>
          <o:OLEObject Type="Embed" ProgID="Visio.Drawing.11" ShapeID="_x0000_i1039" DrawAspect="Content" ObjectID="_1564370504" r:id="rId47"/>
        </w:object>
      </w:r>
    </w:p>
    <w:p w14:paraId="6F784A3E" w14:textId="77777777" w:rsidR="00FF4A28" w:rsidRPr="00A8705B" w:rsidRDefault="00FF4A28" w:rsidP="00FF4A28">
      <w:pPr>
        <w:pStyle w:val="TF"/>
      </w:pPr>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E.2.2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r</w:instrText>
      </w:r>
      <w:r w:rsidRPr="00A8705B">
        <w:instrText xml:space="preserve"> </w:instrText>
      </w:r>
      <w:r w:rsidRPr="00A8705B">
        <w:rPr>
          <w:rFonts w:eastAsia="ＭＳ 明朝"/>
          <w:lang w:eastAsia="ja-JP"/>
        </w:rPr>
        <w:instrText>1</w:instrText>
      </w:r>
      <w:r w:rsidRPr="00A8705B">
        <w:instrText xml:space="preserve"> </w:instrText>
      </w:r>
      <w:r w:rsidRPr="00A8705B">
        <w:fldChar w:fldCharType="separate"/>
      </w:r>
      <w:r w:rsidRPr="00A8705B">
        <w:t>1</w:t>
      </w:r>
      <w:r w:rsidRPr="00A8705B">
        <w:fldChar w:fldCharType="end"/>
      </w:r>
      <w:r w:rsidRPr="00A8705B">
        <w:rPr>
          <w:rFonts w:eastAsia="Malgun Gothic"/>
        </w:rPr>
        <w:t xml:space="preserve">: </w:t>
      </w:r>
      <w:r w:rsidRPr="00A8705B">
        <w:t>Non-Blocking access to resource in synchronous mode (no hop)</w:t>
      </w:r>
    </w:p>
    <w:p w14:paraId="74C51798" w14:textId="77777777" w:rsidR="00FF4A28" w:rsidRPr="00A8705B" w:rsidRDefault="00FF4A28" w:rsidP="00DD616D">
      <w:pPr>
        <w:pStyle w:val="BL"/>
        <w:numPr>
          <w:ilvl w:val="0"/>
          <w:numId w:val="210"/>
        </w:numPr>
      </w:pPr>
      <w:r w:rsidRPr="00A8705B">
        <w:t>The originator sends a request to access a resource, setting the</w:t>
      </w:r>
      <w:r w:rsidRPr="00A8705B">
        <w:rPr>
          <w:i/>
        </w:rPr>
        <w:t xml:space="preserve"> </w:t>
      </w:r>
      <w:r w:rsidRPr="00A8705B">
        <w:rPr>
          <w:b/>
          <w:i/>
        </w:rPr>
        <w:t>Response Type</w:t>
      </w:r>
      <w:r w:rsidRPr="00A8705B">
        <w:t xml:space="preserve"> parameter of request to 'nonblockingRequestSynch'.</w:t>
      </w:r>
    </w:p>
    <w:p w14:paraId="482711C9" w14:textId="638C41E3" w:rsidR="00FF4A28" w:rsidRPr="00A8705B" w:rsidRDefault="00FF4A28" w:rsidP="00DD616D">
      <w:pPr>
        <w:pStyle w:val="BL"/>
        <w:numPr>
          <w:ilvl w:val="0"/>
          <w:numId w:val="210"/>
        </w:numPr>
      </w:pPr>
      <w:r w:rsidRPr="00A8705B">
        <w:t xml:space="preserve">If the </w:t>
      </w:r>
      <w:r w:rsidRPr="00A8705B">
        <w:rPr>
          <w:rFonts w:eastAsia="SimSun" w:hint="eastAsia"/>
          <w:lang w:eastAsia="zh-CN"/>
        </w:rPr>
        <w:t>Receiver</w:t>
      </w:r>
      <w:r w:rsidRPr="00A8705B">
        <w:t xml:space="preserve"> CSE supports non-blocking synchronous</w:t>
      </w:r>
      <w:r w:rsidRPr="00A8705B">
        <w:rPr>
          <w:rFonts w:eastAsia="SimSun" w:hint="eastAsia"/>
          <w:lang w:eastAsia="zh-CN"/>
        </w:rPr>
        <w:t xml:space="preserve"> </w:t>
      </w:r>
      <w:r w:rsidRPr="00A8705B">
        <w:t xml:space="preserve">interactions (this is indicated by its support for the &lt;request&gt; resource), it creates an instance of &lt;request&gt; resource. The </w:t>
      </w:r>
      <w:r w:rsidRPr="00A8705B">
        <w:rPr>
          <w:i/>
        </w:rPr>
        <w:t xml:space="preserve">requestStatus </w:t>
      </w:r>
      <w:r w:rsidRPr="00A8705B">
        <w:t xml:space="preserve">attribute of the &lt;request&gt; resource is set to </w:t>
      </w:r>
      <w:r w:rsidRPr="00A8705B">
        <w:rPr>
          <w:rFonts w:eastAsia="SimSun"/>
          <w:lang w:eastAsia="zh-CN"/>
        </w:rPr>
        <w:t>"</w:t>
      </w:r>
      <w:r w:rsidRPr="00A8705B">
        <w:rPr>
          <w:rFonts w:eastAsia="SimSun" w:hint="eastAsia"/>
          <w:lang w:eastAsia="zh-CN"/>
        </w:rPr>
        <w:t xml:space="preserve"> ACCEPTED</w:t>
      </w:r>
      <w:r w:rsidRPr="00A8705B">
        <w:rPr>
          <w:rFonts w:eastAsia="SimSun"/>
          <w:lang w:eastAsia="zh-CN"/>
        </w:rPr>
        <w:t>"</w:t>
      </w:r>
      <w:r w:rsidRPr="00A8705B">
        <w:t xml:space="preserve">. Please refer to </w:t>
      </w:r>
      <w:r w:rsidRPr="00A8705B">
        <w:fldChar w:fldCharType="begin"/>
      </w:r>
      <w:r w:rsidRPr="00A8705B">
        <w:instrText xml:space="preserve"> REF _Ref458424966 \h </w:instrText>
      </w:r>
      <w:r w:rsidR="00A8705B">
        <w:instrText xml:space="preserve"> \* MERGEFORMAT </w:instrText>
      </w:r>
      <w:r w:rsidRPr="00A8705B">
        <w:fldChar w:fldCharType="separate"/>
      </w:r>
      <w:r w:rsidRPr="00A8705B">
        <w:rPr>
          <w:rFonts w:eastAsia="ＭＳ 明朝"/>
        </w:rPr>
        <w:t xml:space="preserve">Table </w:t>
      </w:r>
      <w:r w:rsidRPr="00A8705B">
        <w:t>7.3.2.2</w:t>
      </w:r>
      <w:r w:rsidRPr="00A8705B">
        <w:noBreakHyphen/>
        <w:t>1</w:t>
      </w:r>
      <w:r w:rsidRPr="00A8705B">
        <w:fldChar w:fldCharType="end"/>
      </w:r>
      <w:r w:rsidRPr="00A8705B">
        <w:rPr>
          <w:rFonts w:eastAsia="SimSun" w:hint="eastAsia"/>
          <w:lang w:eastAsia="zh-CN"/>
        </w:rPr>
        <w:t xml:space="preserve"> and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_Ref458424976 \h</w:instrText>
      </w:r>
      <w:r w:rsidRPr="00A8705B">
        <w:rPr>
          <w:rFonts w:eastAsia="SimSun"/>
          <w:lang w:eastAsia="zh-CN"/>
        </w:rPr>
        <w:instrText xml:space="preserve">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ＭＳ 明朝"/>
        </w:rPr>
        <w:t xml:space="preserve">Table </w:t>
      </w:r>
      <w:r w:rsidRPr="00A8705B">
        <w:t>7.3.2.2</w:t>
      </w:r>
      <w:r w:rsidRPr="00A8705B">
        <w:noBreakHyphen/>
        <w:t>2</w:t>
      </w:r>
      <w:r w:rsidRPr="00A8705B">
        <w:rPr>
          <w:rFonts w:eastAsia="SimSun"/>
          <w:lang w:eastAsia="zh-CN"/>
        </w:rPr>
        <w:fldChar w:fldCharType="end"/>
      </w:r>
      <w:r w:rsidRPr="00A8705B">
        <w:rPr>
          <w:rFonts w:eastAsia="SimSun"/>
          <w:lang w:eastAsia="zh-CN"/>
        </w:rPr>
        <w:t xml:space="preserve"> </w:t>
      </w:r>
      <w:r w:rsidRPr="00A8705B">
        <w:t>for other attributes.</w:t>
      </w:r>
    </w:p>
    <w:p w14:paraId="1DE237B2" w14:textId="77777777" w:rsidR="00FF4A28" w:rsidRPr="00A8705B" w:rsidRDefault="00FF4A28" w:rsidP="00DD616D">
      <w:pPr>
        <w:pStyle w:val="BL"/>
        <w:numPr>
          <w:ilvl w:val="0"/>
          <w:numId w:val="210"/>
        </w:numPr>
      </w:pPr>
      <w:r w:rsidRPr="00A8705B">
        <w:t>The Hosting CSE</w:t>
      </w:r>
      <w:r w:rsidRPr="00A8705B" w:rsidDel="00432D9B">
        <w:t xml:space="preserve"> </w:t>
      </w:r>
      <w:r w:rsidRPr="00A8705B">
        <w:t xml:space="preserve">sends a response to the Originator, the </w:t>
      </w:r>
      <w:r w:rsidRPr="00A8705B">
        <w:rPr>
          <w:b/>
          <w:i/>
        </w:rPr>
        <w:t xml:space="preserve">Response </w:t>
      </w:r>
      <w:r w:rsidRPr="00A8705B">
        <w:rPr>
          <w:rFonts w:eastAsia="SimSun" w:hint="eastAsia"/>
          <w:b/>
          <w:i/>
          <w:lang w:eastAsia="zh-CN"/>
        </w:rPr>
        <w:t xml:space="preserve">Status </w:t>
      </w:r>
      <w:r w:rsidRPr="00A8705B">
        <w:rPr>
          <w:b/>
          <w:i/>
        </w:rPr>
        <w:t>Code</w:t>
      </w:r>
      <w:r w:rsidRPr="00A8705B">
        <w:t xml:space="preserve"> parameter of its response is set to </w:t>
      </w:r>
      <w:r w:rsidRPr="00A8705B">
        <w:rPr>
          <w:rFonts w:eastAsia="SimSun"/>
          <w:lang w:eastAsia="zh-CN"/>
        </w:rPr>
        <w:t>"</w:t>
      </w:r>
      <w:r w:rsidRPr="00A8705B">
        <w:rPr>
          <w:rFonts w:eastAsia="SimSun" w:hint="eastAsia"/>
          <w:lang w:eastAsia="zh-CN"/>
        </w:rPr>
        <w:t>ACCEPTED</w:t>
      </w:r>
      <w:r w:rsidRPr="00A8705B">
        <w:rPr>
          <w:rFonts w:eastAsia="SimSun"/>
          <w:lang w:eastAsia="zh-CN"/>
        </w:rPr>
        <w:t>"</w:t>
      </w:r>
      <w:r w:rsidRPr="00A8705B">
        <w:rPr>
          <w:rFonts w:eastAsia="SimSun" w:hint="eastAsia"/>
          <w:lang w:eastAsia="zh-CN"/>
        </w:rPr>
        <w:t xml:space="preserve"> </w:t>
      </w:r>
      <w:r w:rsidRPr="00A8705B" w:rsidDel="00813B8B">
        <w:t>,</w:t>
      </w:r>
      <w:r w:rsidRPr="00A8705B">
        <w:t xml:space="preserve"> and a reference to the &lt;request&gt; resource is provided in the </w:t>
      </w:r>
      <w:r w:rsidRPr="00A8705B">
        <w:rPr>
          <w:b/>
          <w:i/>
        </w:rPr>
        <w:t>Content</w:t>
      </w:r>
      <w:r w:rsidRPr="00A8705B">
        <w:t xml:space="preserve">. </w:t>
      </w:r>
    </w:p>
    <w:p w14:paraId="0A7F5BD1" w14:textId="77777777" w:rsidR="00FF4A28" w:rsidRPr="00A8705B" w:rsidRDefault="00FF4A28" w:rsidP="00DD616D">
      <w:pPr>
        <w:pStyle w:val="BL"/>
        <w:numPr>
          <w:ilvl w:val="0"/>
          <w:numId w:val="210"/>
        </w:numPr>
      </w:pPr>
      <w:r w:rsidRPr="00A8705B">
        <w:t xml:space="preserve">The Hosting CSE processes the resource according to the requested operation. When the requested operation has finished, the Hosting CSE will UPDATE the &lt;request&gt; resource, putting the results of the operation into the </w:t>
      </w:r>
      <w:r w:rsidRPr="00A8705B">
        <w:rPr>
          <w:i/>
        </w:rPr>
        <w:t>operationResult</w:t>
      </w:r>
      <w:r w:rsidRPr="00A8705B">
        <w:t xml:space="preserve"> attribute, and updating the value of </w:t>
      </w:r>
      <w:r w:rsidRPr="00A8705B">
        <w:rPr>
          <w:i/>
        </w:rPr>
        <w:t>requestStatus</w:t>
      </w:r>
      <w:r w:rsidRPr="00A8705B">
        <w:rPr>
          <w:rFonts w:eastAsia="SimSun" w:hint="eastAsia"/>
          <w:i/>
          <w:lang w:eastAsia="zh-CN"/>
        </w:rPr>
        <w:t xml:space="preserve"> </w:t>
      </w:r>
      <w:r w:rsidRPr="00A8705B">
        <w:rPr>
          <w:rFonts w:eastAsia="SimSun" w:hint="eastAsia"/>
          <w:lang w:eastAsia="zh-CN"/>
        </w:rPr>
        <w:t xml:space="preserve">to </w:t>
      </w:r>
      <w:r w:rsidRPr="00A8705B">
        <w:rPr>
          <w:rFonts w:eastAsia="SimSun"/>
          <w:lang w:eastAsia="zh-CN"/>
        </w:rPr>
        <w:t>"</w:t>
      </w:r>
      <w:r w:rsidRPr="00A8705B">
        <w:rPr>
          <w:rFonts w:eastAsia="SimSun" w:hint="eastAsia"/>
          <w:lang w:eastAsia="zh-CN"/>
        </w:rPr>
        <w:t>COMPLETED</w:t>
      </w:r>
      <w:r w:rsidRPr="00A8705B">
        <w:rPr>
          <w:rFonts w:eastAsia="SimSun"/>
          <w:lang w:eastAsia="zh-CN"/>
        </w:rPr>
        <w:t>"</w:t>
      </w:r>
      <w:r w:rsidRPr="00A8705B">
        <w:t xml:space="preserve">, </w:t>
      </w:r>
      <w:r w:rsidRPr="00A8705B">
        <w:rPr>
          <w:rFonts w:eastAsia="SimSun"/>
          <w:lang w:eastAsia="zh-CN"/>
        </w:rPr>
        <w:t>also</w:t>
      </w:r>
      <w:r w:rsidRPr="00A8705B">
        <w:rPr>
          <w:rFonts w:eastAsia="SimSun" w:hint="eastAsia"/>
          <w:lang w:eastAsia="zh-CN"/>
        </w:rPr>
        <w:t xml:space="preserve"> the values of </w:t>
      </w:r>
      <w:r w:rsidRPr="00A8705B">
        <w:rPr>
          <w:i/>
        </w:rPr>
        <w:t>stateTag</w:t>
      </w:r>
      <w:r w:rsidRPr="00A8705B">
        <w:t xml:space="preserve"> and </w:t>
      </w:r>
      <w:r w:rsidRPr="00A8705B">
        <w:rPr>
          <w:i/>
        </w:rPr>
        <w:t>lastModifiedTime</w:t>
      </w:r>
      <w:r w:rsidRPr="00A8705B">
        <w:t>.</w:t>
      </w:r>
    </w:p>
    <w:p w14:paraId="52F22496" w14:textId="77777777" w:rsidR="00FF4A28" w:rsidRPr="00A8705B" w:rsidRDefault="00FF4A28" w:rsidP="00DD616D">
      <w:pPr>
        <w:pStyle w:val="BL"/>
        <w:numPr>
          <w:ilvl w:val="0"/>
          <w:numId w:val="210"/>
        </w:numPr>
      </w:pPr>
      <w:r w:rsidRPr="00A8705B">
        <w:t>The Originator requests to RETRIEVE the original requested results by addressing the &lt;request&gt; resource.</w:t>
      </w:r>
    </w:p>
    <w:p w14:paraId="2E726928" w14:textId="77777777" w:rsidR="00FF4A28" w:rsidRPr="00A8705B" w:rsidRDefault="00FF4A28" w:rsidP="00DD616D">
      <w:pPr>
        <w:pStyle w:val="BL"/>
        <w:numPr>
          <w:ilvl w:val="0"/>
          <w:numId w:val="210"/>
        </w:numPr>
      </w:pPr>
      <w:r w:rsidRPr="00A8705B">
        <w:t xml:space="preserve">The Hosting CSE responds to Originator. The response contains the &lt;request&gt; resource as its </w:t>
      </w:r>
      <w:r w:rsidRPr="00A8705B">
        <w:rPr>
          <w:b/>
          <w:i/>
        </w:rPr>
        <w:t>Content</w:t>
      </w:r>
      <w:r w:rsidRPr="00A8705B">
        <w:t xml:space="preserve">, and the Originator can examine the &lt;request&gt; resource's </w:t>
      </w:r>
      <w:r w:rsidRPr="00A8705B">
        <w:rPr>
          <w:i/>
        </w:rPr>
        <w:t>requestStatus</w:t>
      </w:r>
      <w:r w:rsidRPr="00A8705B">
        <w:t xml:space="preserve"> attribute to check that the operation has completed and retrieve its results from the </w:t>
      </w:r>
      <w:r w:rsidRPr="00A8705B">
        <w:rPr>
          <w:i/>
        </w:rPr>
        <w:t>operationResult</w:t>
      </w:r>
      <w:r w:rsidRPr="00A8705B">
        <w:t xml:space="preserve"> attribute. </w:t>
      </w:r>
    </w:p>
    <w:p w14:paraId="7638F520" w14:textId="77777777" w:rsidR="00FF4A28" w:rsidRPr="00A8705B" w:rsidRDefault="00FF4A28" w:rsidP="00FF4A28">
      <w:r w:rsidRPr="00A8705B">
        <w:t xml:space="preserve">A variation of synchronous case is depicted in the following clauses. In this variation it is assumed that the addressed resource is not stored in the Registrar CSE, then the Registrar CSE needs to be a Transit CSE to forward the request to the Hosting CSE. </w:t>
      </w:r>
    </w:p>
    <w:p w14:paraId="0220C56A" w14:textId="16C897B4" w:rsidR="00FF4A28" w:rsidRPr="00A8705B" w:rsidRDefault="00FF4A28" w:rsidP="00FF4A28">
      <w:pPr>
        <w:rPr>
          <w:rFonts w:eastAsia="SimSun"/>
          <w:lang w:eastAsia="zh-CN"/>
        </w:rPr>
      </w:pPr>
      <w:r w:rsidRPr="00A8705B">
        <w:fldChar w:fldCharType="begin"/>
      </w:r>
      <w:r w:rsidRPr="00A8705B">
        <w:instrText xml:space="preserve"> REF _Ref409082620 \h </w:instrText>
      </w:r>
      <w:r w:rsidR="00A8705B">
        <w:instrText xml:space="preserve"> \* MERGEFORMAT </w:instrText>
      </w:r>
      <w:r w:rsidRPr="00A8705B">
        <w:fldChar w:fldCharType="separate"/>
      </w:r>
      <w:r w:rsidRPr="00A8705B">
        <w:rPr>
          <w:rFonts w:eastAsia="ＭＳ 明朝"/>
        </w:rPr>
        <w:t>Figure</w:t>
      </w:r>
      <w:r w:rsidRPr="00A8705B">
        <w:rPr>
          <w:rFonts w:eastAsia="SimSun"/>
        </w:rPr>
        <w:t xml:space="preserve"> </w:t>
      </w:r>
      <w:r w:rsidRPr="00A8705B">
        <w:rPr>
          <w:rFonts w:eastAsia="Malgun Gothic"/>
        </w:rPr>
        <w:t>E.2.2</w:t>
      </w:r>
      <w:r w:rsidRPr="00A8705B">
        <w:rPr>
          <w:rFonts w:eastAsia="Malgun Gothic"/>
        </w:rPr>
        <w:noBreakHyphen/>
      </w:r>
      <w:r w:rsidRPr="00A8705B">
        <w:t>2</w:t>
      </w:r>
      <w:r w:rsidRPr="00A8705B">
        <w:fldChar w:fldCharType="end"/>
      </w:r>
      <w:r w:rsidRPr="00A8705B">
        <w:t xml:space="preserve"> illustrates this case. </w:t>
      </w:r>
    </w:p>
    <w:p w14:paraId="3E421F7E" w14:textId="77777777" w:rsidR="00FF4A28" w:rsidRPr="00A8705B" w:rsidRDefault="00FF4A28" w:rsidP="00FF4A28">
      <w:pPr>
        <w:pStyle w:val="FL"/>
      </w:pPr>
      <w:r w:rsidRPr="00A8705B">
        <w:object w:dxaOrig="12270" w:dyaOrig="16574" w14:anchorId="5BD0BEE7">
          <v:shape id="_x0000_i1040" type="#_x0000_t75" style="width:481.65pt;height:650.7pt" o:ole="">
            <v:imagedata r:id="rId48" o:title=""/>
          </v:shape>
          <o:OLEObject Type="Embed" ProgID="Visio.Drawing.11" ShapeID="_x0000_i1040" DrawAspect="Content" ObjectID="_1564370505" r:id="rId49"/>
        </w:object>
      </w:r>
    </w:p>
    <w:p w14:paraId="09BEF028" w14:textId="77777777" w:rsidR="00FF4A28" w:rsidRPr="00A8705B" w:rsidRDefault="00FF4A28" w:rsidP="00FF4A28">
      <w:pPr>
        <w:pStyle w:val="TF"/>
      </w:pPr>
      <w:r w:rsidRPr="00A8705B">
        <w:rPr>
          <w:rFonts w:eastAsia="ＭＳ 明朝"/>
          <w:lang w:eastAsia="ja-JP"/>
        </w:rPr>
        <w:t>Figure</w:t>
      </w:r>
      <w:r w:rsidRPr="00A8705B">
        <w:rPr>
          <w:rFonts w:eastAsia="SimSun"/>
        </w:rPr>
        <w:t xml:space="preserve"> </w:t>
      </w:r>
      <w:r w:rsidRPr="00A8705B">
        <w:rPr>
          <w:rFonts w:eastAsia="Malgun Gothic"/>
        </w:rPr>
        <w:fldChar w:fldCharType="begin"/>
      </w:r>
      <w:r w:rsidRPr="00A8705B">
        <w:rPr>
          <w:rFonts w:eastAsia="Malgun Gothic"/>
        </w:rPr>
        <w:instrText xml:space="preserve"> STYLEREF "Annex </w:instrText>
      </w:r>
      <w:r w:rsidRPr="00A8705B">
        <w:rPr>
          <w:rFonts w:eastAsia="ＭＳ 明朝"/>
          <w:lang w:eastAsia="ja-JP"/>
        </w:rPr>
        <w:instrText>3</w:instrText>
      </w:r>
      <w:r w:rsidRPr="00A8705B">
        <w:rPr>
          <w:rFonts w:eastAsia="Malgun Gothic"/>
        </w:rPr>
        <w:instrText xml:space="preserve">" \s </w:instrText>
      </w:r>
      <w:r w:rsidRPr="00A8705B">
        <w:rPr>
          <w:rFonts w:eastAsia="Malgun Gothic"/>
        </w:rPr>
        <w:fldChar w:fldCharType="separate"/>
      </w:r>
      <w:r w:rsidRPr="00A8705B">
        <w:rPr>
          <w:rFonts w:eastAsia="Malgun Gothic"/>
        </w:rPr>
        <w:t>E.2.2</w:t>
      </w:r>
      <w:r w:rsidRPr="00A8705B">
        <w:rPr>
          <w:rFonts w:eastAsia="Malgun Gothic"/>
        </w:rPr>
        <w:fldChar w:fldCharType="end"/>
      </w:r>
      <w:r w:rsidRPr="00A8705B">
        <w:rPr>
          <w:rFonts w:eastAsia="Malgun Gothic"/>
        </w:rPr>
        <w:noBreakHyphen/>
      </w:r>
      <w:r w:rsidRPr="00A8705B">
        <w:fldChar w:fldCharType="begin"/>
      </w:r>
      <w:r w:rsidRPr="00A8705B">
        <w:instrText xml:space="preserve"> SEQ </w:instrText>
      </w:r>
      <w:r w:rsidRPr="00A8705B">
        <w:rPr>
          <w:rFonts w:eastAsia="ＭＳ 明朝"/>
          <w:lang w:eastAsia="ja-JP"/>
        </w:rPr>
        <w:instrText>Figure</w:instrText>
      </w:r>
      <w:r w:rsidRPr="00A8705B">
        <w:instrText xml:space="preserve"> \* ARABIC \</w:instrText>
      </w:r>
      <w:r w:rsidRPr="00A8705B">
        <w:rPr>
          <w:rFonts w:eastAsia="ＭＳ 明朝"/>
          <w:lang w:eastAsia="ja-JP"/>
        </w:rPr>
        <w:instrText>s</w:instrText>
      </w:r>
      <w:r w:rsidRPr="00A8705B">
        <w:instrText xml:space="preserve"> </w:instrText>
      </w:r>
      <w:r w:rsidRPr="00A8705B">
        <w:fldChar w:fldCharType="separate"/>
      </w:r>
      <w:r w:rsidRPr="00A8705B">
        <w:t>2</w:t>
      </w:r>
      <w:r w:rsidRPr="00A8705B">
        <w:fldChar w:fldCharType="end"/>
      </w:r>
      <w:r w:rsidRPr="00A8705B">
        <w:rPr>
          <w:rFonts w:eastAsia="Malgun Gothic"/>
        </w:rPr>
        <w:t xml:space="preserve">: </w:t>
      </w:r>
      <w:r w:rsidRPr="00A8705B">
        <w:t>Non-Blocking access to resource in synchronous mode (one hop)</w:t>
      </w:r>
    </w:p>
    <w:p w14:paraId="7D0FEEAB" w14:textId="77777777" w:rsidR="00FF4A28" w:rsidRPr="00A8705B" w:rsidRDefault="00FF4A28" w:rsidP="00DD616D">
      <w:pPr>
        <w:pStyle w:val="BL"/>
        <w:numPr>
          <w:ilvl w:val="0"/>
          <w:numId w:val="211"/>
        </w:numPr>
      </w:pPr>
      <w:r w:rsidRPr="00A8705B">
        <w:t>The Originator sends a request to its Registrar CSE (this is aTransit CSE, not the Hosting CSE), setting the Response Type parameter of the request to 'nonblockingRequestSynch'.</w:t>
      </w:r>
      <w:r w:rsidRPr="00A8705B">
        <w:rPr>
          <w:rFonts w:hint="eastAsia"/>
        </w:rPr>
        <w:t xml:space="preserve">2. </w:t>
      </w:r>
      <w:r w:rsidRPr="00A8705B">
        <w:t>If the Transit CSE supports non-blocking synchronous interactions (this is indicated by its support for the &lt;request&gt; resource), it creates an instance of &lt;request&gt; resource. The requestStatus attribute of the &lt;request&gt; resource is set to "</w:t>
      </w:r>
      <w:r w:rsidRPr="00A8705B">
        <w:rPr>
          <w:rFonts w:eastAsia="SimSun" w:hint="eastAsia"/>
          <w:lang w:eastAsia="zh-CN"/>
        </w:rPr>
        <w:t>ACCEPTED</w:t>
      </w:r>
      <w:r w:rsidRPr="00A8705B">
        <w:t xml:space="preserve">". The Please refer to </w:t>
      </w:r>
      <w:r w:rsidRPr="00A8705B">
        <w:fldChar w:fldCharType="begin"/>
      </w:r>
      <w:r w:rsidRPr="00A8705B">
        <w:instrText xml:space="preserve"> REF _Ref409965435 \h  \* MERGEFORMAT </w:instrText>
      </w:r>
      <w:r w:rsidRPr="00A8705B">
        <w:fldChar w:fldCharType="separate"/>
      </w:r>
      <w:r w:rsidRPr="00A8705B">
        <w:rPr>
          <w:rFonts w:eastAsia="Malgun Gothic"/>
        </w:rPr>
        <w:t xml:space="preserve">Table </w:t>
      </w:r>
      <w:r w:rsidRPr="00A8705B">
        <w:t>7.4.12.1</w:t>
      </w:r>
      <w:r w:rsidRPr="00A8705B">
        <w:noBreakHyphen/>
        <w:t>3</w:t>
      </w:r>
      <w:r w:rsidRPr="00A8705B">
        <w:fldChar w:fldCharType="end"/>
      </w:r>
      <w:r w:rsidRPr="00A8705B">
        <w:t xml:space="preserve"> for other attributes.</w:t>
      </w:r>
    </w:p>
    <w:p w14:paraId="6744028A" w14:textId="77777777" w:rsidR="00FF4A28" w:rsidRPr="00A8705B" w:rsidRDefault="00FF4A28" w:rsidP="00DD616D">
      <w:pPr>
        <w:pStyle w:val="BL"/>
        <w:numPr>
          <w:ilvl w:val="0"/>
          <w:numId w:val="211"/>
        </w:numPr>
      </w:pPr>
      <w:r w:rsidRPr="00A8705B">
        <w:t>The Transit CSE</w:t>
      </w:r>
      <w:r w:rsidRPr="00A8705B" w:rsidDel="00432D9B">
        <w:t xml:space="preserve"> </w:t>
      </w:r>
      <w:r w:rsidRPr="00A8705B">
        <w:t xml:space="preserve">sends a response to the Originator, the Response </w:t>
      </w:r>
      <w:r w:rsidRPr="00A8705B">
        <w:rPr>
          <w:rFonts w:hint="eastAsia"/>
        </w:rPr>
        <w:t xml:space="preserve">Status </w:t>
      </w:r>
      <w:r w:rsidRPr="00A8705B">
        <w:t>Code parameter of its response is set to acknowledgement</w:t>
      </w:r>
      <w:r w:rsidRPr="00A8705B" w:rsidDel="00813B8B">
        <w:t>,</w:t>
      </w:r>
      <w:r w:rsidRPr="00A8705B">
        <w:t xml:space="preserve"> and a reference to the &lt;request&gt; resource is provided in the Content. </w:t>
      </w:r>
    </w:p>
    <w:p w14:paraId="3722620B" w14:textId="77777777" w:rsidR="00FF4A28" w:rsidRPr="00A8705B" w:rsidRDefault="00FF4A28" w:rsidP="00DD616D">
      <w:pPr>
        <w:pStyle w:val="BL"/>
        <w:numPr>
          <w:ilvl w:val="0"/>
          <w:numId w:val="211"/>
        </w:numPr>
      </w:pPr>
      <w:r w:rsidRPr="00A8705B">
        <w:t>The Transit CSE forwards the original request to the Hosting CSE.</w:t>
      </w:r>
    </w:p>
    <w:p w14:paraId="3D1807C7" w14:textId="03B6B7AE" w:rsidR="00FF4A28" w:rsidRPr="00A8705B" w:rsidRDefault="00FF4A28" w:rsidP="00DD616D">
      <w:pPr>
        <w:pStyle w:val="BL"/>
        <w:numPr>
          <w:ilvl w:val="0"/>
          <w:numId w:val="211"/>
        </w:numPr>
      </w:pPr>
      <w:r w:rsidRPr="00A8705B">
        <w:t xml:space="preserve">If the Hosting CSE supports non-blocking synchronous interactions (this is indicated by its support for the &lt;request&gt; resource), it creates an instance of &lt;request&gt; resource. The </w:t>
      </w:r>
      <w:r w:rsidRPr="00A8705B">
        <w:rPr>
          <w:i/>
        </w:rPr>
        <w:t xml:space="preserve">requestStatus </w:t>
      </w:r>
      <w:r w:rsidRPr="00A8705B">
        <w:t xml:space="preserve">attribute of the &lt;request&gt; resource is set to </w:t>
      </w:r>
      <w:r w:rsidRPr="00A8705B">
        <w:rPr>
          <w:rFonts w:eastAsia="SimSun"/>
          <w:lang w:eastAsia="zh-CN"/>
        </w:rPr>
        <w:t>"</w:t>
      </w:r>
      <w:r w:rsidRPr="00A8705B">
        <w:rPr>
          <w:rFonts w:eastAsia="SimSun" w:hint="eastAsia"/>
          <w:lang w:eastAsia="zh-CN"/>
        </w:rPr>
        <w:t>ACCEPTED</w:t>
      </w:r>
      <w:r w:rsidRPr="00A8705B">
        <w:rPr>
          <w:rFonts w:eastAsia="SimSun"/>
          <w:lang w:eastAsia="zh-CN"/>
        </w:rPr>
        <w:t>"</w:t>
      </w:r>
      <w:r w:rsidRPr="00A8705B">
        <w:t xml:space="preserve">. Please refer to </w:t>
      </w:r>
      <w:r w:rsidRPr="00A8705B">
        <w:fldChar w:fldCharType="begin"/>
      </w:r>
      <w:r w:rsidRPr="00A8705B">
        <w:instrText xml:space="preserve"> REF _Ref458424966 \h </w:instrText>
      </w:r>
      <w:r w:rsidR="00A8705B">
        <w:instrText xml:space="preserve"> \* MERGEFORMAT </w:instrText>
      </w:r>
      <w:r w:rsidRPr="00A8705B">
        <w:fldChar w:fldCharType="separate"/>
      </w:r>
      <w:r w:rsidRPr="00A8705B">
        <w:rPr>
          <w:rFonts w:eastAsia="ＭＳ 明朝"/>
        </w:rPr>
        <w:t xml:space="preserve">Table </w:t>
      </w:r>
      <w:r w:rsidRPr="00A8705B">
        <w:t>7.3.2.2</w:t>
      </w:r>
      <w:r w:rsidRPr="00A8705B">
        <w:noBreakHyphen/>
        <w:t>1</w:t>
      </w:r>
      <w:r w:rsidRPr="00A8705B">
        <w:fldChar w:fldCharType="end"/>
      </w:r>
      <w:r w:rsidRPr="00A8705B">
        <w:rPr>
          <w:rFonts w:eastAsia="SimSun" w:hint="eastAsia"/>
          <w:lang w:eastAsia="zh-CN"/>
        </w:rPr>
        <w:t xml:space="preserve"> and </w:t>
      </w:r>
      <w:r w:rsidRPr="00A8705B">
        <w:rPr>
          <w:rFonts w:eastAsia="SimSun"/>
          <w:lang w:eastAsia="zh-CN"/>
        </w:rPr>
        <w:fldChar w:fldCharType="begin"/>
      </w:r>
      <w:r w:rsidRPr="00A8705B">
        <w:rPr>
          <w:rFonts w:eastAsia="SimSun"/>
          <w:lang w:eastAsia="zh-CN"/>
        </w:rPr>
        <w:instrText xml:space="preserve"> </w:instrText>
      </w:r>
      <w:r w:rsidRPr="00A8705B">
        <w:rPr>
          <w:rFonts w:eastAsia="SimSun" w:hint="eastAsia"/>
          <w:lang w:eastAsia="zh-CN"/>
        </w:rPr>
        <w:instrText>REF _Ref458424976 \h</w:instrText>
      </w:r>
      <w:r w:rsidRPr="00A8705B">
        <w:rPr>
          <w:rFonts w:eastAsia="SimSun"/>
          <w:lang w:eastAsia="zh-CN"/>
        </w:rPr>
        <w:instrText xml:space="preserve"> </w:instrText>
      </w:r>
      <w:r w:rsidR="00A8705B">
        <w:rPr>
          <w:rFonts w:eastAsia="SimSun"/>
          <w:lang w:eastAsia="zh-CN"/>
        </w:rPr>
        <w:instrText xml:space="preserve"> \* MERGEFORMAT </w:instrText>
      </w:r>
      <w:r w:rsidRPr="00A8705B">
        <w:rPr>
          <w:rFonts w:eastAsia="SimSun"/>
          <w:lang w:eastAsia="zh-CN"/>
        </w:rPr>
      </w:r>
      <w:r w:rsidRPr="00A8705B">
        <w:rPr>
          <w:rFonts w:eastAsia="SimSun"/>
          <w:lang w:eastAsia="zh-CN"/>
        </w:rPr>
        <w:fldChar w:fldCharType="separate"/>
      </w:r>
      <w:r w:rsidRPr="00A8705B">
        <w:rPr>
          <w:rFonts w:eastAsia="ＭＳ 明朝"/>
        </w:rPr>
        <w:t xml:space="preserve">Table </w:t>
      </w:r>
      <w:r w:rsidRPr="00A8705B">
        <w:t>7.3.2.2</w:t>
      </w:r>
      <w:r w:rsidRPr="00A8705B">
        <w:noBreakHyphen/>
        <w:t>2</w:t>
      </w:r>
      <w:r w:rsidRPr="00A8705B">
        <w:rPr>
          <w:rFonts w:eastAsia="SimSun"/>
          <w:lang w:eastAsia="zh-CN"/>
        </w:rPr>
        <w:fldChar w:fldCharType="end"/>
      </w:r>
      <w:r w:rsidRPr="00A8705B">
        <w:rPr>
          <w:rFonts w:eastAsia="SimSun"/>
          <w:lang w:eastAsia="zh-CN"/>
        </w:rPr>
        <w:t xml:space="preserve"> </w:t>
      </w:r>
      <w:r w:rsidRPr="00A8705B">
        <w:t>for other attributes.</w:t>
      </w:r>
    </w:p>
    <w:p w14:paraId="5DEF3794" w14:textId="77777777" w:rsidR="00FF4A28" w:rsidRPr="00A8705B" w:rsidRDefault="00FF4A28" w:rsidP="00DD616D">
      <w:pPr>
        <w:pStyle w:val="BL"/>
        <w:numPr>
          <w:ilvl w:val="0"/>
          <w:numId w:val="211"/>
        </w:numPr>
      </w:pPr>
      <w:r w:rsidRPr="00A8705B">
        <w:t xml:space="preserve">The Hosting CSE sends a response to the Transit CSE, the </w:t>
      </w:r>
      <w:r w:rsidRPr="00A8705B">
        <w:rPr>
          <w:b/>
          <w:i/>
        </w:rPr>
        <w:t xml:space="preserve">Response </w:t>
      </w:r>
      <w:r w:rsidRPr="00A8705B">
        <w:rPr>
          <w:rFonts w:eastAsia="SimSun" w:hint="eastAsia"/>
          <w:b/>
          <w:i/>
          <w:lang w:eastAsia="zh-CN"/>
        </w:rPr>
        <w:t xml:space="preserve">Status </w:t>
      </w:r>
      <w:r w:rsidRPr="00A8705B">
        <w:rPr>
          <w:b/>
          <w:i/>
        </w:rPr>
        <w:t>Code</w:t>
      </w:r>
      <w:r w:rsidRPr="00A8705B">
        <w:t xml:space="preserve"> parameter of its response is set to</w:t>
      </w:r>
      <w:r w:rsidRPr="00A8705B">
        <w:rPr>
          <w:rFonts w:eastAsia="SimSun"/>
          <w:lang w:eastAsia="zh-CN"/>
        </w:rPr>
        <w:t>"</w:t>
      </w:r>
      <w:r w:rsidRPr="00A8705B">
        <w:rPr>
          <w:rFonts w:eastAsia="SimSun" w:hint="eastAsia"/>
          <w:lang w:eastAsia="zh-CN"/>
        </w:rPr>
        <w:t>ACCEPTED</w:t>
      </w:r>
      <w:r w:rsidRPr="00A8705B">
        <w:rPr>
          <w:rFonts w:eastAsia="SimSun"/>
          <w:lang w:eastAsia="zh-CN"/>
        </w:rPr>
        <w:t>"</w:t>
      </w:r>
      <w:r w:rsidRPr="00A8705B">
        <w:t xml:space="preserve"> and a reference to the &lt;request&gt; resource is provided in the </w:t>
      </w:r>
      <w:r w:rsidRPr="00A8705B">
        <w:rPr>
          <w:b/>
          <w:i/>
        </w:rPr>
        <w:t>Content</w:t>
      </w:r>
      <w:r w:rsidRPr="00A8705B">
        <w:t>.</w:t>
      </w:r>
    </w:p>
    <w:p w14:paraId="3D34243F" w14:textId="77777777" w:rsidR="00FF4A28" w:rsidRPr="00A8705B" w:rsidRDefault="00FF4A28" w:rsidP="00DD616D">
      <w:pPr>
        <w:pStyle w:val="BL"/>
        <w:numPr>
          <w:ilvl w:val="0"/>
          <w:numId w:val="211"/>
        </w:numPr>
      </w:pPr>
      <w:r w:rsidRPr="00A8705B">
        <w:t xml:space="preserve">The Hosting CSE processes the resource according to the requested operation. When the requested operation has finished, the Hosting CSE will UPDATE the &lt;request&gt; resource, putting the results of the operation into the </w:t>
      </w:r>
      <w:r w:rsidRPr="00A8705B">
        <w:rPr>
          <w:i/>
        </w:rPr>
        <w:t>operationResult</w:t>
      </w:r>
      <w:r w:rsidRPr="00A8705B">
        <w:t xml:space="preserve"> attribute, and updating the values of </w:t>
      </w:r>
      <w:r w:rsidRPr="00A8705B">
        <w:rPr>
          <w:i/>
        </w:rPr>
        <w:t>requestStatus</w:t>
      </w:r>
      <w:r w:rsidRPr="00A8705B">
        <w:rPr>
          <w:rFonts w:eastAsia="SimSun" w:hint="eastAsia"/>
          <w:i/>
          <w:lang w:eastAsia="zh-CN"/>
        </w:rPr>
        <w:t xml:space="preserve"> </w:t>
      </w:r>
      <w:r w:rsidRPr="00A8705B">
        <w:rPr>
          <w:rFonts w:eastAsia="SimSun" w:hint="eastAsia"/>
          <w:lang w:eastAsia="zh-CN"/>
        </w:rPr>
        <w:t xml:space="preserve">to </w:t>
      </w:r>
      <w:r w:rsidRPr="00A8705B">
        <w:rPr>
          <w:rFonts w:eastAsia="SimSun"/>
          <w:lang w:eastAsia="zh-CN"/>
        </w:rPr>
        <w:t>"</w:t>
      </w:r>
      <w:r w:rsidRPr="00A8705B">
        <w:rPr>
          <w:rFonts w:eastAsia="SimSun" w:hint="eastAsia"/>
          <w:lang w:eastAsia="zh-CN"/>
        </w:rPr>
        <w:t>COMPLETED</w:t>
      </w:r>
      <w:r w:rsidRPr="00A8705B">
        <w:rPr>
          <w:rFonts w:eastAsia="SimSun"/>
          <w:lang w:eastAsia="zh-CN"/>
        </w:rPr>
        <w:t>"</w:t>
      </w:r>
      <w:r w:rsidRPr="00A8705B">
        <w:t xml:space="preserve">, </w:t>
      </w:r>
      <w:r w:rsidRPr="00A8705B">
        <w:rPr>
          <w:rFonts w:eastAsia="SimSun"/>
          <w:lang w:eastAsia="zh-CN"/>
        </w:rPr>
        <w:t>also</w:t>
      </w:r>
      <w:r w:rsidRPr="00A8705B">
        <w:rPr>
          <w:rFonts w:eastAsia="SimSun" w:hint="eastAsia"/>
          <w:lang w:eastAsia="zh-CN"/>
        </w:rPr>
        <w:t xml:space="preserve"> the values of </w:t>
      </w:r>
      <w:r w:rsidRPr="00A8705B">
        <w:rPr>
          <w:i/>
        </w:rPr>
        <w:t>stateTag</w:t>
      </w:r>
      <w:r w:rsidRPr="00A8705B">
        <w:t xml:space="preserve"> and </w:t>
      </w:r>
      <w:r w:rsidRPr="00A8705B">
        <w:rPr>
          <w:i/>
        </w:rPr>
        <w:t>lastModifiedTime</w:t>
      </w:r>
      <w:r w:rsidRPr="00A8705B">
        <w:t>.</w:t>
      </w:r>
    </w:p>
    <w:p w14:paraId="145F6BEB" w14:textId="77777777" w:rsidR="00FF4A28" w:rsidRPr="00A8705B" w:rsidRDefault="00FF4A28" w:rsidP="00DD616D">
      <w:pPr>
        <w:pStyle w:val="BL"/>
        <w:numPr>
          <w:ilvl w:val="0"/>
          <w:numId w:val="211"/>
        </w:numPr>
      </w:pPr>
      <w:r w:rsidRPr="00A8705B">
        <w:t>The Transit CSE requests to RETRIEVE the original requested results by addressing the &lt;request&gt; resource</w:t>
      </w:r>
    </w:p>
    <w:p w14:paraId="2BBBC07B" w14:textId="77777777" w:rsidR="00FF4A28" w:rsidRPr="00A8705B" w:rsidRDefault="00FF4A28" w:rsidP="00DD616D">
      <w:pPr>
        <w:pStyle w:val="BL"/>
        <w:numPr>
          <w:ilvl w:val="0"/>
          <w:numId w:val="211"/>
        </w:numPr>
      </w:pPr>
      <w:r w:rsidRPr="00A8705B">
        <w:t xml:space="preserve">The Hosting CSE sends a response to the Transit CSE. The response contains the &lt;request&gt; resource as its </w:t>
      </w:r>
      <w:r w:rsidRPr="00A8705B">
        <w:rPr>
          <w:b/>
          <w:i/>
        </w:rPr>
        <w:t>Content</w:t>
      </w:r>
      <w:r w:rsidRPr="00A8705B">
        <w:t>.</w:t>
      </w:r>
    </w:p>
    <w:p w14:paraId="5CD40BAB" w14:textId="77777777" w:rsidR="00FF4A28" w:rsidRPr="00A8705B" w:rsidRDefault="00FF4A28" w:rsidP="00DD616D">
      <w:pPr>
        <w:pStyle w:val="BL"/>
        <w:numPr>
          <w:ilvl w:val="0"/>
          <w:numId w:val="211"/>
        </w:numPr>
      </w:pPr>
      <w:r w:rsidRPr="00A8705B">
        <w:t xml:space="preserve">The Transit CSE UPDATEs its &lt;request&gt; resource, copying the </w:t>
      </w:r>
      <w:r w:rsidRPr="00A8705B">
        <w:rPr>
          <w:i/>
        </w:rPr>
        <w:t>operationResult</w:t>
      </w:r>
      <w:r w:rsidRPr="00A8705B">
        <w:t xml:space="preserve"> from the response that it received from the Hosting CSE. It also updates the values of </w:t>
      </w:r>
      <w:r w:rsidRPr="00A8705B">
        <w:rPr>
          <w:i/>
        </w:rPr>
        <w:t>requestStatus, stateTag</w:t>
      </w:r>
      <w:r w:rsidRPr="00A8705B">
        <w:t xml:space="preserve"> and </w:t>
      </w:r>
      <w:r w:rsidRPr="00A8705B">
        <w:rPr>
          <w:i/>
        </w:rPr>
        <w:t>lastModifiedTime.</w:t>
      </w:r>
    </w:p>
    <w:p w14:paraId="4DD088EB" w14:textId="77777777" w:rsidR="00FF4A28" w:rsidRPr="00A8705B" w:rsidRDefault="00FF4A28" w:rsidP="00DD616D">
      <w:pPr>
        <w:pStyle w:val="BL"/>
        <w:numPr>
          <w:ilvl w:val="0"/>
          <w:numId w:val="211"/>
        </w:numPr>
      </w:pPr>
      <w:r w:rsidRPr="00A8705B">
        <w:t>The Originator requests to RETRIEVE the original requested results by addressing the &lt;request&gt; resource.</w:t>
      </w:r>
    </w:p>
    <w:p w14:paraId="54218B7E" w14:textId="3E9F5304" w:rsidR="00FF4A28" w:rsidRPr="00A8705B" w:rsidRDefault="00FF4A28" w:rsidP="00DD616D">
      <w:pPr>
        <w:pStyle w:val="BL"/>
        <w:numPr>
          <w:ilvl w:val="0"/>
          <w:numId w:val="211"/>
        </w:numPr>
      </w:pPr>
      <w:r w:rsidRPr="00A8705B">
        <w:t xml:space="preserve">The Transit CSE responds to Originator. The response contains the &lt;request&gt; resource as its </w:t>
      </w:r>
      <w:r w:rsidRPr="00A8705B">
        <w:rPr>
          <w:b/>
          <w:i/>
        </w:rPr>
        <w:t>Content</w:t>
      </w:r>
      <w:r w:rsidRPr="00A8705B">
        <w:t xml:space="preserve">, and the Originator can examine the &lt;request&gt; resource's </w:t>
      </w:r>
      <w:r w:rsidRPr="00A8705B">
        <w:rPr>
          <w:i/>
        </w:rPr>
        <w:t>requestStatus</w:t>
      </w:r>
      <w:r w:rsidRPr="00A8705B">
        <w:t xml:space="preserve"> attribute to check that the operation has completed and retrieve its results from the </w:t>
      </w:r>
      <w:r w:rsidRPr="00A8705B">
        <w:rPr>
          <w:i/>
        </w:rPr>
        <w:t>operationResult</w:t>
      </w:r>
      <w:r w:rsidRPr="00A8705B">
        <w:t xml:space="preserve"> attribute. </w:t>
      </w:r>
    </w:p>
    <w:p w14:paraId="01408B9C" w14:textId="155FB81B" w:rsidR="00FF4A28" w:rsidRPr="00A8705B" w:rsidRDefault="00FF4A28">
      <w:pPr>
        <w:spacing w:before="0" w:after="160" w:line="259" w:lineRule="auto"/>
      </w:pPr>
      <w:r w:rsidRPr="00A8705B">
        <w:br w:type="page"/>
      </w:r>
    </w:p>
    <w:p w14:paraId="00028495" w14:textId="0F86271D" w:rsidR="00FA7BCC" w:rsidRPr="00A8705B" w:rsidRDefault="00FA7BCC" w:rsidP="00FA7BCC">
      <w:pPr>
        <w:pStyle w:val="AppendixNotitle"/>
      </w:pPr>
      <w:r w:rsidRPr="00A8705B">
        <w:t>Appendix F (informative):</w:t>
      </w:r>
      <w:r w:rsidRPr="00A8705B">
        <w:br/>
      </w:r>
      <w:r w:rsidRPr="00A8705B">
        <w:br/>
        <w:t>Guidelines for oneM2M resource type XSD</w:t>
      </w:r>
    </w:p>
    <w:p w14:paraId="7BA505CB" w14:textId="77777777" w:rsidR="00FA7BCC" w:rsidRPr="00A8705B" w:rsidRDefault="00FA7BCC" w:rsidP="00FA7BCC">
      <w:pPr>
        <w:rPr>
          <w:lang w:eastAsia="en-US"/>
        </w:rPr>
      </w:pPr>
    </w:p>
    <w:p w14:paraId="04DC2966" w14:textId="2164B9F4" w:rsidR="00FA7BCC" w:rsidRPr="00A8705B" w:rsidRDefault="00FA7BCC" w:rsidP="00FA7BCC">
      <w:pPr>
        <w:pStyle w:val="BN"/>
        <w:numPr>
          <w:ilvl w:val="0"/>
          <w:numId w:val="0"/>
        </w:numPr>
        <w:rPr>
          <w:lang w:eastAsia="ja-JP"/>
        </w:rPr>
      </w:pPr>
      <w:r w:rsidRPr="00A8705B">
        <w:rPr>
          <w:lang w:eastAsia="ja-JP"/>
        </w:rPr>
        <w:t>This appendix contains rules to be followed when creating XML Schemas Definition (XSD files to represent the oneM2M resources). The XSD files themselves form part of the oneM2M protocol specification, but the rules used to constru</w:t>
      </w:r>
      <w:r w:rsidR="008B26DC" w:rsidRPr="00A8705B">
        <w:rPr>
          <w:lang w:eastAsia="ja-JP"/>
        </w:rPr>
        <w:t>ct them do not, hence this Appendix</w:t>
      </w:r>
      <w:r w:rsidRPr="00A8705B">
        <w:rPr>
          <w:lang w:eastAsia="ja-JP"/>
        </w:rPr>
        <w:t xml:space="preserve"> is informative, although it contains normative language.</w:t>
      </w:r>
    </w:p>
    <w:p w14:paraId="0D2CD7A5" w14:textId="77777777" w:rsidR="00FA7BCC" w:rsidRPr="00A8705B" w:rsidRDefault="00FA7BCC" w:rsidP="00FA7BCC">
      <w:pPr>
        <w:pStyle w:val="BN"/>
        <w:numPr>
          <w:ilvl w:val="0"/>
          <w:numId w:val="0"/>
        </w:numPr>
        <w:rPr>
          <w:lang w:eastAsia="ja-JP"/>
        </w:rPr>
      </w:pPr>
      <w:r w:rsidRPr="00A8705B">
        <w:rPr>
          <w:lang w:eastAsia="ja-JP"/>
        </w:rPr>
        <w:t>The purpose of these rules is:</w:t>
      </w:r>
    </w:p>
    <w:p w14:paraId="0C598127" w14:textId="77777777" w:rsidR="00FA7BCC" w:rsidRPr="00A8705B" w:rsidRDefault="00FA7BCC" w:rsidP="00FA7BCC">
      <w:pPr>
        <w:pStyle w:val="B1"/>
      </w:pPr>
      <w:r w:rsidRPr="00A8705B">
        <w:t>To keep a consistent style between the schemas for different resources</w:t>
      </w:r>
    </w:p>
    <w:p w14:paraId="60BC6F16" w14:textId="77777777" w:rsidR="00FA7BCC" w:rsidRPr="00A8705B" w:rsidRDefault="00FA7BCC" w:rsidP="00FA7BCC">
      <w:pPr>
        <w:pStyle w:val="B1"/>
      </w:pPr>
      <w:r w:rsidRPr="00A8705B">
        <w:t>To keep the XSD simple</w:t>
      </w:r>
    </w:p>
    <w:p w14:paraId="37FE887E" w14:textId="77777777" w:rsidR="00FA7BCC" w:rsidRPr="00A8705B" w:rsidRDefault="00FA7BCC" w:rsidP="00FA7BCC">
      <w:pPr>
        <w:pStyle w:val="B1"/>
      </w:pPr>
      <w:r w:rsidRPr="00A8705B">
        <w:t>To allow individual resource schemas to be authored and maintained separately, while minimizing the risk of conflict when they are all used together</w:t>
      </w:r>
    </w:p>
    <w:p w14:paraId="3AC71A06" w14:textId="77777777" w:rsidR="00FA7BCC" w:rsidRPr="00A8705B" w:rsidRDefault="00FA7BCC" w:rsidP="00DD616D">
      <w:pPr>
        <w:pStyle w:val="BN"/>
        <w:numPr>
          <w:ilvl w:val="0"/>
          <w:numId w:val="242"/>
        </w:numPr>
        <w:rPr>
          <w:lang w:eastAsia="ja-JP"/>
        </w:rPr>
      </w:pPr>
      <w:r w:rsidRPr="00A8705B">
        <w:rPr>
          <w:lang w:eastAsia="ja-JP"/>
        </w:rPr>
        <w:t>Each XSD file should include a schema element with following namespace declaration:</w:t>
      </w:r>
      <w:r w:rsidRPr="00A8705B">
        <w:rPr>
          <w:lang w:eastAsia="ja-JP"/>
        </w:rPr>
        <w:br/>
      </w:r>
      <w:r w:rsidRPr="00A8705B">
        <w:rPr>
          <w:lang w:eastAsia="ja-JP"/>
        </w:rPr>
        <w:br/>
      </w:r>
      <w:r w:rsidRPr="00A8705B">
        <w:rPr>
          <w:rFonts w:eastAsia="Calibri"/>
          <w:color w:val="003296"/>
        </w:rPr>
        <w:t>&lt;xs:schema</w:t>
      </w:r>
      <w:r w:rsidRPr="00A8705B">
        <w:rPr>
          <w:rFonts w:eastAsia="Calibri"/>
          <w:color w:val="F5844C"/>
        </w:rPr>
        <w:t xml:space="preserve"> </w:t>
      </w:r>
      <w:r w:rsidRPr="00A8705B">
        <w:rPr>
          <w:rFonts w:eastAsia="Calibri"/>
          <w:color w:val="0099CC"/>
        </w:rPr>
        <w:t>xmlns:xs</w:t>
      </w:r>
      <w:r w:rsidRPr="00A8705B">
        <w:rPr>
          <w:rFonts w:eastAsia="Calibri"/>
          <w:color w:val="FF8040"/>
        </w:rPr>
        <w:t>=</w:t>
      </w:r>
      <w:r w:rsidRPr="00A8705B">
        <w:rPr>
          <w:rFonts w:eastAsia="Calibri"/>
          <w:color w:val="993300"/>
        </w:rPr>
        <w:t>"http://www.w3.org/2001/XMLSchema"</w:t>
      </w:r>
      <w:r w:rsidRPr="00A8705B">
        <w:rPr>
          <w:rFonts w:eastAsia="Calibri"/>
          <w:color w:val="F5844C"/>
        </w:rPr>
        <w:t xml:space="preserve"> </w:t>
      </w:r>
      <w:r w:rsidRPr="00A8705B">
        <w:rPr>
          <w:rFonts w:eastAsia="Calibri"/>
          <w:color w:val="F5844C"/>
        </w:rPr>
        <w:tab/>
      </w:r>
      <w:r w:rsidRPr="00A8705B">
        <w:rPr>
          <w:rFonts w:eastAsia="Calibri"/>
          <w:color w:val="000000"/>
        </w:rPr>
        <w:br/>
      </w:r>
      <w:r w:rsidRPr="00A8705B">
        <w:rPr>
          <w:rFonts w:eastAsia="Calibri"/>
          <w:color w:val="F5844C"/>
        </w:rPr>
        <w:t xml:space="preserve">            targetNamespace</w:t>
      </w:r>
      <w:r w:rsidRPr="00A8705B">
        <w:rPr>
          <w:rFonts w:eastAsia="Calibri"/>
          <w:color w:val="FF8040"/>
        </w:rPr>
        <w:t>=</w:t>
      </w:r>
      <w:r w:rsidRPr="00A8705B">
        <w:rPr>
          <w:rFonts w:eastAsia="Calibri"/>
          <w:color w:val="993300"/>
        </w:rPr>
        <w:t>"http://www.onem2m.org/xml/protocols"</w:t>
      </w:r>
      <w:r w:rsidRPr="00A8705B">
        <w:rPr>
          <w:rFonts w:eastAsia="Calibri"/>
          <w:color w:val="F5844C"/>
        </w:rPr>
        <w:t xml:space="preserve"> </w:t>
      </w:r>
      <w:r w:rsidRPr="00A8705B">
        <w:rPr>
          <w:rFonts w:eastAsia="Calibri"/>
          <w:color w:val="000000"/>
        </w:rPr>
        <w:br/>
      </w:r>
      <w:r w:rsidRPr="00A8705B">
        <w:rPr>
          <w:rFonts w:eastAsia="Calibri"/>
          <w:color w:val="F5844C"/>
        </w:rPr>
        <w:t xml:space="preserve">            </w:t>
      </w:r>
      <w:r w:rsidRPr="00A8705B">
        <w:rPr>
          <w:rFonts w:eastAsia="Calibri"/>
          <w:color w:val="0099CC"/>
        </w:rPr>
        <w:t>xmlns:m2m</w:t>
      </w:r>
      <w:r w:rsidRPr="00A8705B">
        <w:rPr>
          <w:rFonts w:eastAsia="Calibri"/>
          <w:color w:val="FF8040"/>
        </w:rPr>
        <w:t>=</w:t>
      </w:r>
      <w:hyperlink r:id="rId50" w:history="1">
        <w:r w:rsidRPr="00A8705B">
          <w:rPr>
            <w:rStyle w:val="Hyperlink"/>
            <w:rFonts w:eastAsia="Calibri"/>
          </w:rPr>
          <w:t>http://www.onem2m.org/xml/protocols</w:t>
        </w:r>
      </w:hyperlink>
      <w:r w:rsidRPr="00A8705B">
        <w:rPr>
          <w:rFonts w:eastAsia="Calibri"/>
          <w:color w:val="993300"/>
        </w:rPr>
        <w:br/>
      </w:r>
      <w:r w:rsidRPr="00A8705B">
        <w:rPr>
          <w:rFonts w:eastAsia="Calibri"/>
          <w:color w:val="F5844C"/>
        </w:rPr>
        <w:t xml:space="preserve">            </w:t>
      </w:r>
      <w:r w:rsidRPr="00A8705B">
        <w:rPr>
          <w:rFonts w:eastAsia="Calibri"/>
          <w:color w:val="993300"/>
        </w:rPr>
        <w:t>xmlns:xsi="http://www.w3.org/2001/XMLSchema-instance"</w:t>
      </w:r>
      <w:r w:rsidRPr="00A8705B">
        <w:rPr>
          <w:rFonts w:eastAsia="Calibri"/>
          <w:color w:val="000000"/>
        </w:rPr>
        <w:br/>
      </w:r>
      <w:r w:rsidRPr="00A8705B">
        <w:rPr>
          <w:rFonts w:eastAsia="Calibri"/>
          <w:color w:val="F5844C"/>
        </w:rPr>
        <w:t xml:space="preserve">            elementFormDefault</w:t>
      </w:r>
      <w:r w:rsidRPr="00A8705B">
        <w:rPr>
          <w:rFonts w:eastAsia="Calibri"/>
          <w:color w:val="FF8040"/>
        </w:rPr>
        <w:t>=</w:t>
      </w:r>
      <w:r w:rsidRPr="00A8705B">
        <w:rPr>
          <w:rFonts w:eastAsia="Calibri"/>
          <w:color w:val="993300"/>
        </w:rPr>
        <w:t>"unqualified"</w:t>
      </w:r>
      <w:r w:rsidRPr="00A8705B">
        <w:rPr>
          <w:rFonts w:eastAsia="Calibri"/>
          <w:color w:val="F5844C"/>
        </w:rPr>
        <w:t xml:space="preserve"> attributeFormDefault</w:t>
      </w:r>
      <w:r w:rsidRPr="00A8705B">
        <w:rPr>
          <w:rFonts w:eastAsia="Calibri"/>
          <w:color w:val="FF8040"/>
        </w:rPr>
        <w:t>=</w:t>
      </w:r>
      <w:r w:rsidRPr="00A8705B">
        <w:rPr>
          <w:rFonts w:eastAsia="Calibri"/>
          <w:color w:val="993300"/>
        </w:rPr>
        <w:t>"unqualified"</w:t>
      </w:r>
      <w:r w:rsidRPr="00A8705B">
        <w:rPr>
          <w:rFonts w:eastAsia="Calibri"/>
          <w:color w:val="F5844C"/>
        </w:rPr>
        <w:t xml:space="preserve"> </w:t>
      </w:r>
      <w:r w:rsidRPr="00A8705B">
        <w:rPr>
          <w:rFonts w:eastAsia="Calibri"/>
          <w:color w:val="000096"/>
        </w:rPr>
        <w:t>&gt;</w:t>
      </w:r>
      <w:r w:rsidRPr="00A8705B">
        <w:rPr>
          <w:rFonts w:eastAsia="Calibri"/>
          <w:color w:val="000096"/>
        </w:rPr>
        <w:br/>
      </w:r>
      <w:r w:rsidRPr="00A8705B">
        <w:rPr>
          <w:lang w:eastAsia="ja-JP"/>
        </w:rPr>
        <w:br/>
        <w:t xml:space="preserve">This defines the prefix xs: for the XML Schema namespace, a target namespace </w:t>
      </w:r>
      <w:hyperlink r:id="rId51" w:history="1">
        <w:r w:rsidRPr="00A8705B">
          <w:rPr>
            <w:rStyle w:val="Hyperlink"/>
            <w:lang w:eastAsia="ja-JP"/>
          </w:rPr>
          <w:t>http://www.onem2m.org/xml/protocols</w:t>
        </w:r>
      </w:hyperlink>
      <w:r w:rsidRPr="00A8705B">
        <w:rPr>
          <w:lang w:eastAsia="ja-JP"/>
        </w:rPr>
        <w:t>, and the prefix m2m: as equivalent for the target namespace. The xsi: namespace can be omitted if the resource has no nillable attributes (see below).</w:t>
      </w:r>
      <w:r w:rsidRPr="00A8705B">
        <w:rPr>
          <w:lang w:eastAsia="ja-JP"/>
        </w:rPr>
        <w:br/>
        <w:t>Locally declared elements and attributes shall be unqualified (elementFormDefault and attributeFormDefault declarations are not strictly required since "unqualified" is the default value setting).</w:t>
      </w:r>
    </w:p>
    <w:p w14:paraId="033E2044" w14:textId="4CCE73F5" w:rsidR="00FA7BCC" w:rsidRPr="00A8705B" w:rsidRDefault="00FA7BCC" w:rsidP="00DD616D">
      <w:pPr>
        <w:pStyle w:val="BN"/>
        <w:numPr>
          <w:ilvl w:val="0"/>
          <w:numId w:val="33"/>
        </w:numPr>
        <w:rPr>
          <w:lang w:eastAsia="ja-JP"/>
        </w:rPr>
      </w:pPr>
      <w:r w:rsidRPr="00A8705B">
        <w:rPr>
          <w:lang w:eastAsia="ja-JP"/>
        </w:rPr>
        <w:t xml:space="preserve">Each Resource XSD file will contain a Global Element Declaration whose name is the name of the Resource Type in accordance with oneM2M </w:t>
      </w:r>
      <w:r w:rsidRPr="00A8705B">
        <w:t>TS-0001 [</w:t>
      </w:r>
      <w:r w:rsidR="00B24CD6" w:rsidRPr="00A8705B">
        <w:t>ITU-T Y.oneM2M.ARC</w:t>
      </w:r>
      <w:r w:rsidRPr="00A8705B">
        <w:t>]</w:t>
      </w:r>
      <w:r w:rsidRPr="00A8705B">
        <w:rPr>
          <w:lang w:eastAsia="ja-JP"/>
        </w:rPr>
        <w:t>. This means that the root element of a Resource (when represented as an XML instance) contains an m2m: (or equivalent) namespace prefix. If the Resource is announceable, the XSD file will contain a second Global Element Declaration that is used for the Announced variant of the resource. The name of that element will be formed by adding the suffix Annc to the name of the first Global Element. The XSD should not contribute anything to the m2m: namespace other than these root elements.</w:t>
      </w:r>
    </w:p>
    <w:p w14:paraId="01687A25" w14:textId="77777777" w:rsidR="00FA7BCC" w:rsidRPr="00A8705B" w:rsidRDefault="00FA7BCC" w:rsidP="00FA7BCC">
      <w:pPr>
        <w:pStyle w:val="BN"/>
        <w:rPr>
          <w:lang w:eastAsia="ja-JP"/>
        </w:rPr>
      </w:pPr>
      <w:r w:rsidRPr="00A8705B">
        <w:rPr>
          <w:lang w:eastAsia="ja-JP"/>
        </w:rPr>
        <w:t>The root element of each resource shall have a required attribute called "</w:t>
      </w:r>
      <w:r w:rsidRPr="00A8705B">
        <w:rPr>
          <w:rFonts w:eastAsia="ＭＳ 明朝" w:hint="eastAsia"/>
          <w:lang w:eastAsia="ja-JP"/>
        </w:rPr>
        <w:t>resourceN</w:t>
      </w:r>
      <w:r w:rsidRPr="00A8705B">
        <w:rPr>
          <w:lang w:eastAsia="ja-JP"/>
        </w:rPr>
        <w:t xml:space="preserve">ame" which gives an identifier for that particular resource instance. A URI to the resource instance can be constructed by taking the URI of its parent and appending /&lt;name&gt; where &lt;name&gt; is the value of the </w:t>
      </w:r>
      <w:r w:rsidRPr="00A8705B">
        <w:rPr>
          <w:rStyle w:val="oneM2M-resource-attribute"/>
          <w:rFonts w:hint="eastAsia"/>
        </w:rPr>
        <w:t>resourceN</w:t>
      </w:r>
      <w:r w:rsidRPr="00A8705B">
        <w:rPr>
          <w:rStyle w:val="oneM2M-resource-attribute"/>
        </w:rPr>
        <w:t>ame</w:t>
      </w:r>
      <w:r w:rsidRPr="00A8705B">
        <w:rPr>
          <w:lang w:eastAsia="ja-JP"/>
        </w:rPr>
        <w:t xml:space="preserve"> attribute.</w:t>
      </w:r>
    </w:p>
    <w:p w14:paraId="20227BB8" w14:textId="4B0370C3" w:rsidR="00FA7BCC" w:rsidRPr="00A8705B" w:rsidRDefault="00FA7BCC" w:rsidP="00FA7BCC">
      <w:pPr>
        <w:pStyle w:val="BN"/>
        <w:rPr>
          <w:lang w:eastAsia="ja-JP"/>
        </w:rPr>
      </w:pPr>
      <w:r w:rsidRPr="00A8705B">
        <w:rPr>
          <w:lang w:eastAsia="ja-JP"/>
        </w:rPr>
        <w:t xml:space="preserve">Each resource attribute of the Resource Type in accordance with </w:t>
      </w:r>
      <w:r w:rsidRPr="00A8705B">
        <w:t>TS-0001 Functional Architecture [</w:t>
      </w:r>
      <w:r w:rsidR="00B24CD6" w:rsidRPr="00A8705B">
        <w:t>ITU-T Y.oneM2M.ARC</w:t>
      </w:r>
      <w:r w:rsidRPr="00A8705B">
        <w:t>]</w:t>
      </w:r>
      <w:r w:rsidRPr="00A8705B">
        <w:rPr>
          <w:lang w:eastAsia="ja-JP"/>
        </w:rPr>
        <w:t xml:space="preserve"> is represented as a child element of the top level element. It shall be declared as an element that is local to the resource that contains it, and so does not have a namespace prefix in any XML instance representation of the resource.</w:t>
      </w:r>
    </w:p>
    <w:p w14:paraId="65F0F4A3" w14:textId="77777777" w:rsidR="00FA7BCC" w:rsidRPr="00A8705B" w:rsidRDefault="00FA7BCC" w:rsidP="00FA7BCC">
      <w:pPr>
        <w:pStyle w:val="BN"/>
        <w:rPr>
          <w:lang w:eastAsia="ja-JP"/>
        </w:rPr>
      </w:pPr>
      <w:r w:rsidRPr="00A8705B">
        <w:rPr>
          <w:lang w:eastAsia="ja-JP"/>
        </w:rPr>
        <w:t xml:space="preserve">Each child resource shall be represented as a child element of the top level element by referring to the global element definition of the child Resource (this allows the child Resource representation to be returned inline). The resource schemas will also include – as an alternative – an element called 'childResource' which is used to return a non-hierarchical URI for the associated child resource, if this has been requested. This element shall have two attributes (in XSD) : a) type; Data type ID of instances, b) name; the name of a child resource instance. </w:t>
      </w:r>
    </w:p>
    <w:p w14:paraId="67E6041E" w14:textId="77777777" w:rsidR="00FA7BCC" w:rsidRPr="00A8705B" w:rsidRDefault="00FA7BCC" w:rsidP="00FA7BCC">
      <w:pPr>
        <w:pStyle w:val="BN"/>
        <w:rPr>
          <w:lang w:eastAsia="ja-JP"/>
        </w:rPr>
      </w:pPr>
      <w:r w:rsidRPr="00A8705B">
        <w:rPr>
          <w:lang w:eastAsia="ja-JP"/>
        </w:rPr>
        <w:t>Each Resource attribute shall be declared to use one of the following data types:</w:t>
      </w:r>
    </w:p>
    <w:p w14:paraId="7E38CE75" w14:textId="147C343B" w:rsidR="00FA7BCC" w:rsidRPr="00A8705B" w:rsidRDefault="00FA7BCC" w:rsidP="00DD616D">
      <w:pPr>
        <w:pStyle w:val="BN"/>
        <w:numPr>
          <w:ilvl w:val="1"/>
          <w:numId w:val="4"/>
        </w:numPr>
        <w:rPr>
          <w:lang w:eastAsia="ja-JP"/>
        </w:rPr>
      </w:pPr>
      <w:r w:rsidRPr="00A8705B">
        <w:rPr>
          <w:lang w:eastAsia="ja-JP"/>
        </w:rPr>
        <w:t xml:space="preserve">A data type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w:t>
      </w:r>
    </w:p>
    <w:p w14:paraId="64555D5B" w14:textId="5BA45EA9" w:rsidR="00FA7BCC" w:rsidRPr="00A8705B" w:rsidRDefault="00FA7BCC" w:rsidP="00DD616D">
      <w:pPr>
        <w:pStyle w:val="BN"/>
        <w:numPr>
          <w:ilvl w:val="1"/>
          <w:numId w:val="4"/>
        </w:numPr>
        <w:rPr>
          <w:lang w:eastAsia="ja-JP"/>
        </w:rPr>
      </w:pPr>
      <w:r w:rsidRPr="00A8705B">
        <w:rPr>
          <w:lang w:eastAsia="ja-JP"/>
        </w:rPr>
        <w:t xml:space="preserve">A list of one of the data types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If the list type is not already included in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it may be defined inside the XSD file for the resource, but if so it will be defined as an anonymous type in the attribute declaration itself. </w:t>
      </w:r>
    </w:p>
    <w:p w14:paraId="39EB59D4" w14:textId="033DAD29" w:rsidR="00FA7BCC" w:rsidRPr="00A8705B" w:rsidRDefault="00FA7BCC" w:rsidP="00DD616D">
      <w:pPr>
        <w:pStyle w:val="BN"/>
        <w:numPr>
          <w:ilvl w:val="1"/>
          <w:numId w:val="4"/>
        </w:numPr>
        <w:rPr>
          <w:lang w:eastAsia="ja-JP"/>
        </w:rPr>
      </w:pPr>
      <w:r w:rsidRPr="00A8705B">
        <w:rPr>
          <w:lang w:eastAsia="ja-JP"/>
        </w:rPr>
        <w:t xml:space="preserve">A data type derived by restriction from one of the types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This may be added to clause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or defined inside the XSD file for the resource, but in the latter case it will be defined as an anonymous type in the attribute declaration itself.</w:t>
      </w:r>
    </w:p>
    <w:p w14:paraId="14E1F7D4" w14:textId="6462D899" w:rsidR="00FA7BCC" w:rsidRPr="00A8705B" w:rsidRDefault="00FA7BCC" w:rsidP="00DD616D">
      <w:pPr>
        <w:pStyle w:val="BN"/>
        <w:numPr>
          <w:ilvl w:val="1"/>
          <w:numId w:val="4"/>
        </w:numPr>
        <w:rPr>
          <w:lang w:eastAsia="ja-JP"/>
        </w:rPr>
      </w:pPr>
      <w:r w:rsidRPr="00A8705B">
        <w:rPr>
          <w:lang w:eastAsia="ja-JP"/>
        </w:rPr>
        <w:t xml:space="preserve">An anonymous complex type defined as part of the attribute declaration (inside the XSD file for the resource). The complex type should only be composed out of the types listed in clause </w:t>
      </w:r>
      <w:r w:rsidRPr="00A8705B">
        <w:rPr>
          <w:lang w:eastAsia="ja-JP"/>
        </w:rPr>
        <w:fldChar w:fldCharType="begin"/>
      </w:r>
      <w:r w:rsidRPr="00A8705B">
        <w:rPr>
          <w:lang w:eastAsia="ja-JP"/>
        </w:rPr>
        <w:instrText xml:space="preserve"> REF _Ref389230765 \r </w:instrText>
      </w:r>
      <w:r w:rsidR="00A8705B">
        <w:rPr>
          <w:lang w:eastAsia="ja-JP"/>
        </w:rPr>
        <w:instrText xml:space="preserve"> \* MERGEFORMAT </w:instrText>
      </w:r>
      <w:r w:rsidRPr="00A8705B">
        <w:rPr>
          <w:lang w:eastAsia="ja-JP"/>
        </w:rPr>
        <w:fldChar w:fldCharType="separate"/>
      </w:r>
      <w:r w:rsidRPr="00A8705B">
        <w:rPr>
          <w:lang w:eastAsia="ja-JP"/>
        </w:rPr>
        <w:t>6.3.2</w:t>
      </w:r>
      <w:r w:rsidRPr="00A8705B">
        <w:rPr>
          <w:lang w:eastAsia="ja-JP"/>
        </w:rPr>
        <w:fldChar w:fldCharType="end"/>
      </w:r>
      <w:r w:rsidRPr="00A8705B">
        <w:rPr>
          <w:lang w:eastAsia="ja-JP"/>
        </w:rPr>
        <w:t xml:space="preserve"> or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xml:space="preserve">. </w:t>
      </w:r>
    </w:p>
    <w:p w14:paraId="3BED4360" w14:textId="3F1C505B" w:rsidR="00FA7BCC" w:rsidRPr="00A8705B" w:rsidRDefault="00FA7BCC" w:rsidP="00FA7BCC">
      <w:pPr>
        <w:pStyle w:val="BN"/>
        <w:rPr>
          <w:lang w:eastAsia="ja-JP"/>
        </w:rPr>
      </w:pPr>
      <w:r w:rsidRPr="00A8705B">
        <w:rPr>
          <w:lang w:eastAsia="ja-JP"/>
        </w:rPr>
        <w:t xml:space="preserve">If a data type is used by more than one attribute (either in the same resource or in two different resources) it will be included in </w:t>
      </w:r>
      <w:r w:rsidRPr="00A8705B">
        <w:rPr>
          <w:lang w:eastAsia="ja-JP"/>
        </w:rPr>
        <w:fldChar w:fldCharType="begin"/>
      </w:r>
      <w:r w:rsidRPr="00A8705B">
        <w:rPr>
          <w:lang w:eastAsia="ja-JP"/>
        </w:rPr>
        <w:instrText xml:space="preserve"> REF _Ref389646865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6.3.3</w:t>
      </w:r>
      <w:r w:rsidRPr="00A8705B">
        <w:rPr>
          <w:lang w:eastAsia="ja-JP"/>
        </w:rPr>
        <w:fldChar w:fldCharType="end"/>
      </w:r>
      <w:r w:rsidRPr="00A8705B">
        <w:rPr>
          <w:lang w:eastAsia="ja-JP"/>
        </w:rPr>
        <w:t>, and referenced by each attribute that uses it. Options 6b, 6c, 6d should only be used in cases where the type is only used by one attribute.</w:t>
      </w:r>
    </w:p>
    <w:p w14:paraId="183E9F08" w14:textId="3C4386AE" w:rsidR="00FA7BCC" w:rsidRPr="00A8705B" w:rsidRDefault="00FA7BCC" w:rsidP="00FA7BCC">
      <w:pPr>
        <w:pStyle w:val="BN"/>
        <w:rPr>
          <w:lang w:eastAsia="ja-JP"/>
        </w:rPr>
      </w:pPr>
      <w:r w:rsidRPr="00A8705B">
        <w:rPr>
          <w:lang w:eastAsia="ja-JP"/>
        </w:rPr>
        <w:t xml:space="preserve">All Resource types will extend one of the XML complex types described in clause </w:t>
      </w:r>
      <w:r w:rsidRPr="00A8705B">
        <w:rPr>
          <w:lang w:eastAsia="ja-JP"/>
        </w:rPr>
        <w:fldChar w:fldCharType="begin"/>
      </w:r>
      <w:r w:rsidRPr="00A8705B">
        <w:rPr>
          <w:lang w:eastAsia="ja-JP"/>
        </w:rPr>
        <w:instrText xml:space="preserve"> REF _Ref404598406 \r \h </w:instrText>
      </w:r>
      <w:r w:rsidR="00A8705B">
        <w:rPr>
          <w:lang w:eastAsia="ja-JP"/>
        </w:rPr>
        <w:instrText xml:space="preserve"> \* MERGEFORMAT </w:instrText>
      </w:r>
      <w:r w:rsidRPr="00A8705B">
        <w:rPr>
          <w:lang w:eastAsia="ja-JP"/>
        </w:rPr>
      </w:r>
      <w:r w:rsidRPr="00A8705B">
        <w:rPr>
          <w:lang w:eastAsia="ja-JP"/>
        </w:rPr>
        <w:fldChar w:fldCharType="separate"/>
      </w:r>
      <w:r w:rsidRPr="00A8705B">
        <w:rPr>
          <w:lang w:eastAsia="ja-JP"/>
        </w:rPr>
        <w:t>6.5</w:t>
      </w:r>
      <w:r w:rsidRPr="00A8705B">
        <w:rPr>
          <w:lang w:eastAsia="ja-JP"/>
        </w:rPr>
        <w:fldChar w:fldCharType="end"/>
      </w:r>
      <w:r w:rsidRPr="00A8705B">
        <w:rPr>
          <w:lang w:eastAsia="ja-JP"/>
        </w:rPr>
        <w:t xml:space="preserve"> and included in the file CDT-commonTypes-v2_12_0.xsd.</w:t>
      </w:r>
    </w:p>
    <w:p w14:paraId="3567B1A0" w14:textId="05928FF7" w:rsidR="00FA7BCC" w:rsidRPr="00A8705B" w:rsidRDefault="00FA7BCC" w:rsidP="00FA7BCC">
      <w:pPr>
        <w:pStyle w:val="BN"/>
        <w:rPr>
          <w:lang w:eastAsia="ja-JP"/>
        </w:rPr>
      </w:pPr>
      <w:r w:rsidRPr="00A8705B">
        <w:rPr>
          <w:lang w:eastAsia="ja-JP"/>
        </w:rPr>
        <w:t xml:space="preserve">The resource-specific attributes and child resources shall appear as a sequence of elements in the XSD file, with their order being determined by the order shown in the tables in clause </w:t>
      </w:r>
      <w:r w:rsidRPr="00A8705B">
        <w:fldChar w:fldCharType="begin"/>
      </w:r>
      <w:r w:rsidRPr="00A8705B">
        <w:instrText xml:space="preserve"> REF _Ref404598439 \r \h </w:instrText>
      </w:r>
      <w:r w:rsidR="00A8705B">
        <w:instrText xml:space="preserve"> \* MERGEFORMAT </w:instrText>
      </w:r>
      <w:r w:rsidRPr="00A8705B">
        <w:fldChar w:fldCharType="separate"/>
      </w:r>
      <w:r w:rsidRPr="00A8705B">
        <w:t>7.4</w:t>
      </w:r>
      <w:r w:rsidRPr="00A8705B">
        <w:fldChar w:fldCharType="end"/>
      </w:r>
      <w:r w:rsidRPr="00A8705B">
        <w:rPr>
          <w:lang w:eastAsia="ja-JP"/>
        </w:rPr>
        <w:t>.</w:t>
      </w:r>
    </w:p>
    <w:p w14:paraId="6616180C" w14:textId="77777777" w:rsidR="00FA7BCC" w:rsidRPr="00A8705B" w:rsidRDefault="00FA7BCC" w:rsidP="00FA7BCC">
      <w:pPr>
        <w:pStyle w:val="BN"/>
        <w:rPr>
          <w:lang w:eastAsia="ja-JP"/>
        </w:rPr>
      </w:pPr>
      <w:r w:rsidRPr="00A8705B">
        <w:rPr>
          <w:lang w:eastAsia="ja-JP"/>
        </w:rPr>
        <w:t>Each XSD file shall include an XML comment that contains a oneM2M Copyright Notification Notice of Disclaimer &amp; Limitation of Liability, and a change history. The change history is to be filled in only after the initial release.</w:t>
      </w:r>
    </w:p>
    <w:p w14:paraId="78A564CA" w14:textId="77777777" w:rsidR="00FA7BCC" w:rsidRPr="00A8705B" w:rsidRDefault="00FA7BCC" w:rsidP="00FA7BCC">
      <w:pPr>
        <w:pStyle w:val="BN"/>
        <w:rPr>
          <w:rFonts w:ascii="Courier New" w:eastAsia="Calibri" w:hAnsi="Courier New" w:cs="Courier New"/>
          <w:color w:val="993300"/>
        </w:rPr>
      </w:pPr>
      <w:r w:rsidRPr="00A8705B">
        <w:rPr>
          <w:lang w:eastAsia="ja-JP"/>
        </w:rPr>
        <w:t>To enable distinction between element names used for resource attributes and their data types in the m2m: namespace, it shall be avoided to use identical names. It is recommended to use the text suffix 'Type' in data type names. Example:</w:t>
      </w:r>
      <w:r w:rsidRPr="00A8705B">
        <w:rPr>
          <w:lang w:eastAsia="ja-JP"/>
        </w:rPr>
        <w:tab/>
      </w:r>
      <w:r w:rsidRPr="00A8705B">
        <w:rPr>
          <w:rFonts w:ascii="Courier New" w:eastAsia="Calibri" w:hAnsi="Courier New" w:cs="Courier New"/>
          <w:color w:val="003296"/>
        </w:rPr>
        <w:t>&lt;xs:element</w:t>
      </w:r>
      <w:r w:rsidRPr="00A8705B">
        <w:rPr>
          <w:rFonts w:ascii="Courier New" w:eastAsia="Calibri" w:hAnsi="Courier New" w:cs="Courier New"/>
          <w:color w:val="F5844C"/>
        </w:rPr>
        <w:t xml:space="preserve"> name</w:t>
      </w:r>
      <w:r w:rsidRPr="00A8705B">
        <w:rPr>
          <w:rFonts w:ascii="Courier New" w:eastAsia="Calibri" w:hAnsi="Courier New" w:cs="Courier New"/>
          <w:color w:val="FF8040"/>
        </w:rPr>
        <w:t>=</w:t>
      </w:r>
      <w:r w:rsidRPr="00A8705B">
        <w:rPr>
          <w:rFonts w:ascii="Courier New" w:eastAsia="Calibri" w:hAnsi="Courier New" w:cs="Courier New"/>
          <w:color w:val="993300"/>
        </w:rPr>
        <w:t>"status"</w:t>
      </w:r>
      <w:r w:rsidRPr="00A8705B">
        <w:rPr>
          <w:rFonts w:ascii="Courier New" w:eastAsia="Calibri" w:hAnsi="Courier New" w:cs="Courier New"/>
          <w:color w:val="F5844C"/>
        </w:rPr>
        <w:t xml:space="preserve"> type</w:t>
      </w:r>
      <w:r w:rsidRPr="00A8705B">
        <w:rPr>
          <w:rFonts w:ascii="Courier New" w:eastAsia="Calibri" w:hAnsi="Courier New" w:cs="Courier New"/>
          <w:color w:val="FF8040"/>
        </w:rPr>
        <w:t>=</w:t>
      </w:r>
      <w:r w:rsidRPr="00A8705B">
        <w:rPr>
          <w:rFonts w:ascii="Courier New" w:eastAsia="Calibri" w:hAnsi="Courier New" w:cs="Courier New"/>
          <w:color w:val="993300"/>
        </w:rPr>
        <w:t>"m2m:statusType /&gt;</w:t>
      </w:r>
    </w:p>
    <w:p w14:paraId="7C1890D1" w14:textId="0B73D4EC" w:rsidR="00FA7BCC" w:rsidRPr="00A8705B" w:rsidRDefault="00FA7BCC" w:rsidP="00FA7BCC">
      <w:pPr>
        <w:pStyle w:val="BN"/>
        <w:rPr>
          <w:rFonts w:eastAsia="ＭＳ 明朝"/>
        </w:rPr>
      </w:pPr>
      <w:r w:rsidRPr="00A8705B">
        <w:rPr>
          <w:lang w:eastAsia="ja-JP"/>
        </w:rPr>
        <w:t xml:space="preserve">Each mgmtLink shall be represented as a child element 'mgmtLink' which is used to return a non-hierarchical URI for the associated management resource. This element has two attributes (in XSD): a) type; Data type ID of instances, b) name; the name of a child resource instance. </w:t>
      </w:r>
    </w:p>
    <w:p w14:paraId="75BC1642" w14:textId="1E47508A" w:rsidR="00FA7BCC" w:rsidRPr="00A8705B" w:rsidRDefault="00FA7BCC">
      <w:pPr>
        <w:spacing w:before="0" w:after="160" w:line="259" w:lineRule="auto"/>
        <w:rPr>
          <w:rFonts w:eastAsia="Times New Roman"/>
          <w:sz w:val="20"/>
          <w:szCs w:val="20"/>
        </w:rPr>
      </w:pPr>
      <w:r w:rsidRPr="00A8705B">
        <w:br w:type="page"/>
      </w:r>
    </w:p>
    <w:p w14:paraId="62216E0B" w14:textId="731B8A66" w:rsidR="00FA7BCC" w:rsidRPr="00A8705B" w:rsidRDefault="00FA7BCC" w:rsidP="00FA7BCC">
      <w:pPr>
        <w:pStyle w:val="AppendixNotitle"/>
      </w:pPr>
      <w:r w:rsidRPr="00A8705B">
        <w:t>Appendix G Void</w:t>
      </w:r>
      <w:r w:rsidRPr="00A8705B">
        <w:br/>
      </w:r>
    </w:p>
    <w:p w14:paraId="30E98EFB" w14:textId="2BD70454" w:rsidR="00FA7BCC" w:rsidRPr="00A8705B" w:rsidRDefault="00FA7BCC">
      <w:pPr>
        <w:spacing w:before="0" w:after="160" w:line="259" w:lineRule="auto"/>
        <w:rPr>
          <w:rFonts w:eastAsia="ＭＳ 明朝"/>
          <w:sz w:val="20"/>
          <w:szCs w:val="20"/>
          <w:lang w:eastAsia="en-US"/>
        </w:rPr>
      </w:pPr>
      <w:r w:rsidRPr="00A8705B">
        <w:rPr>
          <w:rFonts w:eastAsia="ＭＳ 明朝"/>
        </w:rPr>
        <w:br w:type="page"/>
      </w:r>
    </w:p>
    <w:p w14:paraId="3E12AA8C" w14:textId="5F6DB8D8" w:rsidR="00FA7BCC" w:rsidRPr="00A8705B" w:rsidRDefault="00FA7BCC" w:rsidP="00FA7BCC">
      <w:pPr>
        <w:pStyle w:val="AppendixNotitle"/>
      </w:pPr>
      <w:r w:rsidRPr="00A8705B">
        <w:t>Appendix H Void</w:t>
      </w:r>
      <w:r w:rsidRPr="00A8705B">
        <w:br/>
      </w:r>
    </w:p>
    <w:p w14:paraId="2217475E" w14:textId="77777777" w:rsidR="00FA7BCC" w:rsidRPr="00A8705B" w:rsidRDefault="00FA7BCC">
      <w:pPr>
        <w:spacing w:before="0" w:after="160" w:line="259" w:lineRule="auto"/>
        <w:rPr>
          <w:rFonts w:eastAsia="Times New Roman"/>
          <w:b/>
          <w:sz w:val="28"/>
          <w:szCs w:val="20"/>
          <w:lang w:eastAsia="en-US"/>
        </w:rPr>
      </w:pPr>
      <w:r w:rsidRPr="00A8705B">
        <w:br w:type="page"/>
      </w:r>
    </w:p>
    <w:p w14:paraId="3AE339A2" w14:textId="78CE6C22" w:rsidR="00FF4A28" w:rsidRPr="00A8705B" w:rsidRDefault="00FF4A28" w:rsidP="00FF4A28">
      <w:pPr>
        <w:pStyle w:val="AnnexNotitle"/>
      </w:pPr>
      <w:r w:rsidRPr="00A8705B">
        <w:t xml:space="preserve">Appendix I (informative): </w:t>
      </w:r>
      <w:r w:rsidRPr="00A8705B">
        <w:br/>
      </w:r>
      <w:r w:rsidRPr="00A8705B">
        <w:br/>
        <w:t>Guidelines for using XSD files in AE and CSE code</w:t>
      </w:r>
    </w:p>
    <w:p w14:paraId="3A26C62E" w14:textId="13B03047" w:rsidR="00FF4A28" w:rsidRPr="00A8705B" w:rsidRDefault="00FF4A28" w:rsidP="00FF4A28">
      <w:pPr>
        <w:pStyle w:val="Annex2"/>
        <w:numPr>
          <w:ilvl w:val="0"/>
          <w:numId w:val="0"/>
        </w:numPr>
        <w:rPr>
          <w:lang w:eastAsia="ja-JP"/>
        </w:rPr>
      </w:pPr>
      <w:r w:rsidRPr="00A8705B">
        <w:t>I.1 Usage of the oneM2M developed XSD files</w:t>
      </w:r>
    </w:p>
    <w:p w14:paraId="7C8DB3BD" w14:textId="3AB6E864" w:rsidR="00FF4A28" w:rsidRPr="00A8705B" w:rsidRDefault="00FF4A28" w:rsidP="00FF4A28">
      <w:r w:rsidRPr="00A8705B">
        <w:t>The primary purpose of the XSD files developed by oneM2M is described in c</w:t>
      </w:r>
      <w:r w:rsidR="008B26DC" w:rsidRPr="00A8705B">
        <w:t>lause 6.1. This informative Appendix</w:t>
      </w:r>
      <w:r w:rsidRPr="00A8705B">
        <w:t xml:space="preserve"> provides an example of potential usage of the XSD in practical implementations of oneM2M entities (AE and CSE). </w:t>
      </w:r>
    </w:p>
    <w:p w14:paraId="6335627A" w14:textId="77777777" w:rsidR="00FF4A28" w:rsidRPr="00A8705B" w:rsidRDefault="00FF4A28" w:rsidP="00FF4A28">
      <w:pPr>
        <w:rPr>
          <w:lang w:eastAsia="x-none"/>
        </w:rPr>
      </w:pPr>
      <w:r w:rsidRPr="00A8705B">
        <w:t xml:space="preserve">As has been specified in clause 8, </w:t>
      </w:r>
      <w:r w:rsidRPr="00A8705B">
        <w:rPr>
          <w:rFonts w:eastAsia="ＭＳ 明朝"/>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A8705B">
        <w:rPr>
          <w:rFonts w:eastAsia="ＭＳ 明朝"/>
          <w:b/>
          <w:i/>
        </w:rPr>
        <w:t>Content</w:t>
      </w:r>
      <w:r w:rsidRPr="00A8705B">
        <w:rPr>
          <w:rFonts w:eastAsia="ＭＳ 明朝"/>
        </w:rPr>
        <w:t xml:space="preserve"> primitive parameter. This implies that short names are applied in any communication over the Mca, Mcc and Mcc' reference points. </w:t>
      </w:r>
      <w:r w:rsidRPr="00A8705B">
        <w:rPr>
          <w:lang w:eastAsia="x-none"/>
        </w:rPr>
        <w:t>Nevertheless, the XSD files included in the present release employ the long names for primitive parameters and any other XML elements and attributes.</w:t>
      </w:r>
    </w:p>
    <w:p w14:paraId="120FD63D" w14:textId="4787C909" w:rsidR="00FF4A28" w:rsidRPr="00A8705B" w:rsidRDefault="008B26DC" w:rsidP="00FF4A28">
      <w:r w:rsidRPr="00A8705B">
        <w:rPr>
          <w:rFonts w:eastAsia="ＭＳ 明朝" w:hint="eastAsia"/>
        </w:rPr>
        <w:t>This appendix</w:t>
      </w:r>
      <w:r w:rsidR="00FF4A28" w:rsidRPr="00A8705B">
        <w:rPr>
          <w:rFonts w:eastAsia="ＭＳ 明朝" w:hint="eastAsia"/>
        </w:rPr>
        <w:t xml:space="preserve"> provides </w:t>
      </w:r>
      <w:r w:rsidR="00FF4A28" w:rsidRPr="00A8705B">
        <w:rPr>
          <w:rFonts w:eastAsia="ＭＳ 明朝"/>
        </w:rPr>
        <w:t xml:space="preserve">a </w:t>
      </w:r>
      <w:r w:rsidR="00FF4A28" w:rsidRPr="00A8705B">
        <w:rPr>
          <w:rFonts w:eastAsia="ＭＳ 明朝" w:hint="eastAsia"/>
        </w:rPr>
        <w:t xml:space="preserve">possible use </w:t>
      </w:r>
      <w:r w:rsidR="00FF4A28" w:rsidRPr="00A8705B">
        <w:rPr>
          <w:rFonts w:eastAsia="ＭＳ 明朝"/>
        </w:rPr>
        <w:t xml:space="preserve">case </w:t>
      </w:r>
      <w:r w:rsidR="00FF4A28" w:rsidRPr="00A8705B">
        <w:rPr>
          <w:rFonts w:eastAsia="ＭＳ 明朝" w:hint="eastAsia"/>
        </w:rPr>
        <w:t xml:space="preserve">of </w:t>
      </w:r>
      <w:r w:rsidR="00FF4A28" w:rsidRPr="00A8705B">
        <w:rPr>
          <w:rFonts w:eastAsia="ＭＳ 明朝"/>
        </w:rPr>
        <w:t xml:space="preserve">the </w:t>
      </w:r>
      <w:r w:rsidR="00FF4A28" w:rsidRPr="00A8705B">
        <w:rPr>
          <w:rFonts w:eastAsia="ＭＳ 明朝" w:hint="eastAsia"/>
        </w:rPr>
        <w:t xml:space="preserve">oneM2M </w:t>
      </w:r>
      <w:r w:rsidR="00FF4A28" w:rsidRPr="00A8705B">
        <w:rPr>
          <w:rFonts w:eastAsia="ＭＳ 明朝"/>
        </w:rPr>
        <w:t xml:space="preserve">developed </w:t>
      </w:r>
      <w:r w:rsidR="00FF4A28" w:rsidRPr="00A8705B">
        <w:rPr>
          <w:rFonts w:eastAsia="ＭＳ 明朝" w:hint="eastAsia"/>
        </w:rPr>
        <w:t>XSD files for</w:t>
      </w:r>
      <w:r w:rsidR="00FF4A28" w:rsidRPr="00A8705B">
        <w:rPr>
          <w:rFonts w:eastAsia="ＭＳ 明朝"/>
        </w:rPr>
        <w:t xml:space="preserve"> information.</w:t>
      </w:r>
    </w:p>
    <w:p w14:paraId="049A9591" w14:textId="33CCAE23" w:rsidR="00FF4A28" w:rsidRPr="00A8705B" w:rsidRDefault="00FF4A28" w:rsidP="00FF4A28">
      <w:pPr>
        <w:pStyle w:val="Annex2"/>
        <w:numPr>
          <w:ilvl w:val="0"/>
          <w:numId w:val="0"/>
        </w:numPr>
        <w:rPr>
          <w:lang w:eastAsia="ja-JP"/>
        </w:rPr>
      </w:pPr>
      <w:r w:rsidRPr="00A8705B">
        <w:t>I.2 Example AE/CSE implementation featuring mapping between short and long names for XML serialization</w:t>
      </w:r>
    </w:p>
    <w:p w14:paraId="39688004" w14:textId="77777777" w:rsidR="00FF4A28" w:rsidRPr="00A8705B" w:rsidRDefault="00FF4A28" w:rsidP="00FF4A28">
      <w:r w:rsidRPr="00A8705B">
        <w:t>Figure I.2-1 shows an example where the oneM2M defined XSD files are used as input to a code generator. Such code generators are available for most object-oriented programming languages such as e.g. Java, C++ and Python. The following descriptions include some code examples given in Python syntax. However, corresponding expressions in C++ or Java look very similar.</w:t>
      </w:r>
    </w:p>
    <w:p w14:paraId="7903F6F6" w14:textId="77777777" w:rsidR="00FF4A28" w:rsidRPr="00A8705B" w:rsidRDefault="00FF4A28" w:rsidP="00FF4A28">
      <w:pPr>
        <w:tabs>
          <w:tab w:val="left" w:pos="6498"/>
        </w:tabs>
      </w:pPr>
      <w:r w:rsidRPr="00A8705B">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28262F95" w14:textId="77777777" w:rsidR="00FF4A28" w:rsidRPr="00A8705B" w:rsidRDefault="00FF4A28" w:rsidP="00FF4A28">
      <w:pPr>
        <w:tabs>
          <w:tab w:val="left" w:pos="6498"/>
        </w:tabs>
      </w:pPr>
      <w:r w:rsidRPr="00A8705B">
        <w:t>For example, if this library is denoted schemaLib, instances of a request primitive and of a resource type &lt;contentInstance&gt;, denoted in the Python source code fragment below as reqPrimInstance (internal representation of m2m:requestPrimitive) and contentInstance1 (as internal representation of m2m:contentInstance), respectively, can simply be generated as follows:</w:t>
      </w:r>
    </w:p>
    <w:p w14:paraId="5BFC367A" w14:textId="77777777" w:rsidR="00FF4A28" w:rsidRPr="00A8705B" w:rsidRDefault="00FF4A28" w:rsidP="00FF4A28">
      <w:pPr>
        <w:tabs>
          <w:tab w:val="left" w:pos="6498"/>
        </w:tabs>
        <w:spacing w:after="40"/>
        <w:rPr>
          <w:rFonts w:ascii="Courier New" w:hAnsi="Courier New" w:cs="Courier New"/>
          <w:sz w:val="18"/>
          <w:szCs w:val="18"/>
        </w:rPr>
      </w:pPr>
      <w:r w:rsidRPr="00A8705B">
        <w:t xml:space="preserve">    </w:t>
      </w:r>
      <w:r w:rsidRPr="00A8705B">
        <w:rPr>
          <w:rFonts w:ascii="Courier New" w:hAnsi="Courier New" w:cs="Courier New"/>
          <w:sz w:val="18"/>
          <w:szCs w:val="18"/>
        </w:rPr>
        <w:t>import schemaLib</w:t>
      </w:r>
    </w:p>
    <w:p w14:paraId="75C2CDDE" w14:textId="77777777" w:rsidR="00FF4A28" w:rsidRPr="00A8705B" w:rsidRDefault="00FF4A28" w:rsidP="00FF4A28">
      <w:pPr>
        <w:tabs>
          <w:tab w:val="left" w:pos="6498"/>
        </w:tabs>
        <w:spacing w:after="40"/>
        <w:rPr>
          <w:sz w:val="18"/>
          <w:szCs w:val="18"/>
        </w:rPr>
      </w:pPr>
      <w:r w:rsidRPr="00A8705B">
        <w:rPr>
          <w:rFonts w:ascii="Courier New" w:hAnsi="Courier New" w:cs="Courier New"/>
          <w:sz w:val="18"/>
          <w:szCs w:val="18"/>
        </w:rPr>
        <w:t xml:space="preserve">   …</w:t>
      </w:r>
    </w:p>
    <w:p w14:paraId="4D60BEE6"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 = schemaLib.requestPrimitive()</w:t>
      </w:r>
    </w:p>
    <w:p w14:paraId="13886422"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contentInstance1 = schemaLib.contentInstance()</w:t>
      </w:r>
    </w:p>
    <w:p w14:paraId="72763960" w14:textId="77777777" w:rsidR="00FF4A28" w:rsidRPr="00A8705B" w:rsidRDefault="00FF4A28" w:rsidP="00FF4A28">
      <w:pPr>
        <w:tabs>
          <w:tab w:val="left" w:pos="6498"/>
        </w:tabs>
      </w:pPr>
    </w:p>
    <w:p w14:paraId="3C840D96" w14:textId="77777777" w:rsidR="00FF4A28" w:rsidRPr="00A8705B" w:rsidRDefault="00FF4A28" w:rsidP="00FF4A28">
      <w:pPr>
        <w:tabs>
          <w:tab w:val="left" w:pos="6498"/>
        </w:tabs>
      </w:pPr>
      <w:r w:rsidRPr="00A8705B">
        <w:t xml:space="preserve">Each of the instances created in this way represents a data object reflecting the same tree structure as defined in the XSD files that served as input to the code generator. </w:t>
      </w:r>
    </w:p>
    <w:p w14:paraId="310A1B1F" w14:textId="77777777" w:rsidR="00FF4A28" w:rsidRPr="00A8705B" w:rsidRDefault="00FF4A28" w:rsidP="00FF4A28">
      <w:pPr>
        <w:tabs>
          <w:tab w:val="left" w:pos="6498"/>
        </w:tabs>
      </w:pPr>
      <w:r w:rsidRPr="00A8705B">
        <w:t>Any request primitive parameter in reqPrimInstance as defined above can be addressed and assigned values as follows:</w:t>
      </w:r>
    </w:p>
    <w:p w14:paraId="6BBF2FC1"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reqPrimInstance.operation = operation     #e.g. operation = 1 for CREATE</w:t>
      </w:r>
    </w:p>
    <w:p w14:paraId="2097E17F"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reqPrimInstance.to = path                 #path = address of target resource</w:t>
      </w:r>
    </w:p>
    <w:p w14:paraId="7DB28BA4"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reqPrimInstance.from_ = originator  #originator=identifier representing the originator</w:t>
      </w:r>
    </w:p>
    <w:p w14:paraId="45A40FDC"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reqPrimInstance.requestIdentifier = str(requestIDCounter) #counter in string format</w:t>
      </w:r>
    </w:p>
    <w:p w14:paraId="4201395F"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reqPrimInstance.resourceType = resourceType #e.g. resourceType = 4 for &lt;contentInstance&gt; </w:t>
      </w:r>
    </w:p>
    <w:p w14:paraId="4402D22B" w14:textId="77777777" w:rsidR="00FF4A28" w:rsidRPr="00A8705B" w:rsidRDefault="00FF4A28" w:rsidP="00FF4A28">
      <w:pPr>
        <w:tabs>
          <w:tab w:val="left" w:pos="6498"/>
        </w:tabs>
        <w:rPr>
          <w:sz w:val="18"/>
          <w:szCs w:val="18"/>
        </w:rPr>
      </w:pPr>
    </w:p>
    <w:p w14:paraId="3B45A199" w14:textId="77777777" w:rsidR="00FF4A28" w:rsidRPr="00A8705B" w:rsidRDefault="00FF4A28" w:rsidP="00FF4A28">
      <w:pPr>
        <w:tabs>
          <w:tab w:val="left" w:pos="6498"/>
        </w:tabs>
      </w:pPr>
      <w:r w:rsidRPr="00A8705B">
        <w:t xml:space="preserve">Parameters defined as complex type in the XSD such as e.g. the </w:t>
      </w:r>
      <w:r w:rsidRPr="00A8705B">
        <w:rPr>
          <w:i/>
        </w:rPr>
        <w:t>Filter Criteria</w:t>
      </w:r>
      <w:r w:rsidRPr="00A8705B">
        <w:t xml:space="preserve"> primitive parameter can be assigned values as follows:</w:t>
      </w:r>
    </w:p>
    <w:p w14:paraId="79554C96" w14:textId="77777777" w:rsidR="00FF4A28" w:rsidRPr="00A8705B" w:rsidRDefault="00FF4A28" w:rsidP="00FF4A28">
      <w:pPr>
        <w:tabs>
          <w:tab w:val="left" w:pos="6498"/>
        </w:tabs>
      </w:pPr>
    </w:p>
    <w:p w14:paraId="586806CF"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reqPrimInstance.filterCriteria.createdBefore = '20161201T000000'</w:t>
      </w:r>
    </w:p>
    <w:p w14:paraId="29DA17D4" w14:textId="77777777" w:rsidR="00FF4A28" w:rsidRPr="00A8705B" w:rsidRDefault="00FF4A28" w:rsidP="00FF4A28">
      <w:pPr>
        <w:tabs>
          <w:tab w:val="left" w:pos="6498"/>
        </w:tabs>
      </w:pPr>
      <w:r w:rsidRPr="00A8705B">
        <w:t xml:space="preserve">    </w:t>
      </w:r>
      <w:r w:rsidRPr="00A8705B">
        <w:rPr>
          <w:rFonts w:ascii="Courier New" w:hAnsi="Courier New" w:cs="Courier New"/>
          <w:sz w:val="18"/>
          <w:szCs w:val="18"/>
        </w:rPr>
        <w:t>reqPrimInstance.filterCriteria.createdAfter = '20150501T123000'</w:t>
      </w:r>
    </w:p>
    <w:p w14:paraId="2ED0F7AF"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reqPrimInstance.filterCriteria.labels = 'label1 label2 label3'</w:t>
      </w:r>
    </w:p>
    <w:p w14:paraId="21BABBFC"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reqPrimInstance.filterCriteria.attribute.append(pyxb.BIND())</w:t>
      </w:r>
    </w:p>
    <w:p w14:paraId="13CA69FF"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reqPrimInstance.filterCriteria.attribute[0] = schemaLib.attribute("name0","value0")                                             </w:t>
      </w:r>
    </w:p>
    <w:p w14:paraId="57511EFF" w14:textId="77777777" w:rsidR="00FF4A28" w:rsidRPr="00A8705B" w:rsidRDefault="00FF4A28" w:rsidP="00FF4A28">
      <w:pPr>
        <w:tabs>
          <w:tab w:val="left" w:pos="6498"/>
        </w:tabs>
        <w:rPr>
          <w:rFonts w:ascii="Courier New" w:hAnsi="Courier New" w:cs="Courier New"/>
          <w:sz w:val="18"/>
          <w:szCs w:val="18"/>
        </w:rPr>
      </w:pPr>
    </w:p>
    <w:p w14:paraId="5E1F01CA" w14:textId="77777777" w:rsidR="00FF4A28" w:rsidRPr="00A8705B" w:rsidRDefault="00FF4A28" w:rsidP="00FF4A28">
      <w:pPr>
        <w:tabs>
          <w:tab w:val="left" w:pos="6498"/>
        </w:tabs>
      </w:pPr>
      <w:r w:rsidRPr="00A8705B">
        <w:t xml:space="preserve">Note that the class attribute names in the source code are identical with the XML element or attribute names as used in the XSD files (sometimes minor exceptions can occur, for instance in case that a name used in the XSD represents a reserved name in the source code. In such case the code generator typically would append a special suffix to the name, e.g. "_"). Since the XSD uses the long parameter and resource attribute names, these also appear as class attributes in the source code. 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  </w:t>
      </w:r>
    </w:p>
    <w:p w14:paraId="66948476" w14:textId="77777777" w:rsidR="00FF4A28" w:rsidRPr="00A8705B" w:rsidRDefault="00FF4A28" w:rsidP="00FF4A28">
      <w:pPr>
        <w:tabs>
          <w:tab w:val="left" w:pos="6498"/>
        </w:tabs>
      </w:pPr>
      <w:r w:rsidRPr="00A8705B">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6AAA9A27" w14:textId="77777777" w:rsidR="00FF4A28" w:rsidRPr="00A8705B" w:rsidRDefault="00FF4A28" w:rsidP="00FF4A28">
      <w:pPr>
        <w:tabs>
          <w:tab w:val="left" w:pos="6498"/>
        </w:tabs>
        <w:rPr>
          <w:rFonts w:ascii="Courier New" w:hAnsi="Courier New" w:cs="Courier New"/>
          <w:sz w:val="18"/>
          <w:szCs w:val="18"/>
        </w:rPr>
      </w:pPr>
      <w:r w:rsidRPr="00A8705B">
        <w:rPr>
          <w:rFonts w:ascii="Courier New" w:hAnsi="Courier New" w:cs="Courier New"/>
          <w:sz w:val="18"/>
          <w:szCs w:val="18"/>
        </w:rPr>
        <w:t xml:space="preserve">  reqPrimXML =</w:t>
      </w:r>
    </w:p>
    <w:p w14:paraId="2DE8AA9A" w14:textId="77777777" w:rsidR="00FF4A28" w:rsidRPr="00A8705B" w:rsidRDefault="00FF4A28" w:rsidP="00FF4A28">
      <w:pPr>
        <w:rPr>
          <w:rFonts w:ascii="Courier New" w:eastAsia="ＭＳ 明朝" w:hAnsi="Courier New" w:cs="Courier New"/>
          <w:color w:val="000096"/>
          <w:sz w:val="18"/>
          <w:szCs w:val="18"/>
        </w:rPr>
      </w:pPr>
      <w:r w:rsidRPr="00A8705B">
        <w:rPr>
          <w:rFonts w:ascii="Courier New" w:eastAsia="ＭＳ 明朝" w:hAnsi="Courier New" w:cs="Courier New"/>
          <w:color w:val="8B26C9"/>
          <w:sz w:val="18"/>
          <w:szCs w:val="18"/>
        </w:rPr>
        <w:t xml:space="preserve">     '&lt;?xml version="1.0" encoding="UTF-8"?&gt;</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000096"/>
          <w:sz w:val="18"/>
          <w:szCs w:val="18"/>
        </w:rPr>
        <w:t xml:space="preserve">     &lt;m2m:requestPrimitive</w:t>
      </w:r>
      <w:r w:rsidRPr="00A8705B">
        <w:rPr>
          <w:rFonts w:ascii="Courier New" w:eastAsia="ＭＳ 明朝" w:hAnsi="Courier New" w:cs="Courier New"/>
          <w:color w:val="F5844C"/>
          <w:sz w:val="18"/>
          <w:szCs w:val="18"/>
        </w:rPr>
        <w:t xml:space="preserve"> </w:t>
      </w:r>
      <w:r w:rsidRPr="00A8705B">
        <w:rPr>
          <w:rFonts w:ascii="Courier New" w:eastAsia="ＭＳ 明朝" w:hAnsi="Courier New" w:cs="Courier New"/>
          <w:color w:val="0099CC"/>
          <w:sz w:val="18"/>
          <w:szCs w:val="18"/>
        </w:rPr>
        <w:t>xmlns:m2m</w:t>
      </w:r>
      <w:r w:rsidRPr="00A8705B">
        <w:rPr>
          <w:rFonts w:ascii="Courier New" w:eastAsia="ＭＳ 明朝" w:hAnsi="Courier New" w:cs="Courier New"/>
          <w:color w:val="FF8040"/>
          <w:sz w:val="18"/>
          <w:szCs w:val="18"/>
        </w:rPr>
        <w:t>=</w:t>
      </w:r>
      <w:r w:rsidRPr="00A8705B">
        <w:rPr>
          <w:rFonts w:ascii="Courier New" w:eastAsia="ＭＳ 明朝" w:hAnsi="Courier New" w:cs="Courier New"/>
          <w:color w:val="993300"/>
          <w:sz w:val="18"/>
          <w:szCs w:val="18"/>
        </w:rPr>
        <w:t>"http://www.onem2m.org/xml/protocols"</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F5844C"/>
          <w:sz w:val="18"/>
          <w:szCs w:val="18"/>
        </w:rPr>
        <w:t xml:space="preserve">      </w:t>
      </w:r>
      <w:r w:rsidRPr="00A8705B">
        <w:rPr>
          <w:rFonts w:ascii="Courier New" w:eastAsia="ＭＳ 明朝" w:hAnsi="Courier New" w:cs="Courier New"/>
          <w:color w:val="0099CC"/>
          <w:sz w:val="18"/>
          <w:szCs w:val="18"/>
        </w:rPr>
        <w:t>xmlns:xsi</w:t>
      </w:r>
      <w:r w:rsidRPr="00A8705B">
        <w:rPr>
          <w:rFonts w:ascii="Courier New" w:eastAsia="ＭＳ 明朝" w:hAnsi="Courier New" w:cs="Courier New"/>
          <w:color w:val="FF8040"/>
          <w:sz w:val="18"/>
          <w:szCs w:val="18"/>
        </w:rPr>
        <w:t>=</w:t>
      </w:r>
      <w:r w:rsidRPr="00A8705B">
        <w:rPr>
          <w:rFonts w:ascii="Courier New" w:eastAsia="ＭＳ 明朝" w:hAnsi="Courier New" w:cs="Courier New"/>
          <w:color w:val="993300"/>
          <w:sz w:val="18"/>
          <w:szCs w:val="18"/>
        </w:rPr>
        <w:t>"http://www.w3.org/2001/XMLSchema-instance"</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F5844C"/>
          <w:sz w:val="18"/>
          <w:szCs w:val="18"/>
        </w:rPr>
        <w:t xml:space="preserve">      </w:t>
      </w:r>
      <w:r w:rsidRPr="00A8705B">
        <w:rPr>
          <w:rFonts w:ascii="Courier New" w:eastAsia="ＭＳ 明朝" w:hAnsi="Courier New" w:cs="Courier New"/>
          <w:color w:val="F5844C"/>
          <w:sz w:val="16"/>
          <w:szCs w:val="16"/>
        </w:rPr>
        <w:t>xsi:schemaLocation</w:t>
      </w:r>
      <w:r w:rsidRPr="00A8705B">
        <w:rPr>
          <w:rFonts w:ascii="Courier New" w:eastAsia="ＭＳ 明朝" w:hAnsi="Courier New" w:cs="Courier New"/>
          <w:color w:val="FF8040"/>
          <w:sz w:val="16"/>
          <w:szCs w:val="16"/>
        </w:rPr>
        <w:t>=</w:t>
      </w:r>
      <w:r w:rsidRPr="00A8705B">
        <w:rPr>
          <w:rFonts w:ascii="Courier New" w:eastAsia="ＭＳ 明朝" w:hAnsi="Courier New" w:cs="Courier New"/>
          <w:color w:val="993300"/>
          <w:sz w:val="16"/>
          <w:szCs w:val="16"/>
        </w:rPr>
        <w:t>"http://www.onem2m.org/xml/protocols CDT-requestPrimitive-v2_12_0.xsd"</w:t>
      </w:r>
      <w:r w:rsidRPr="00A8705B">
        <w:rPr>
          <w:rFonts w:ascii="Courier New" w:eastAsia="ＭＳ 明朝" w:hAnsi="Courier New" w:cs="Courier New"/>
          <w:color w:val="000096"/>
          <w:sz w:val="16"/>
          <w:szCs w:val="16"/>
        </w:rPr>
        <w:t>&gt;</w:t>
      </w:r>
      <w:r w:rsidRPr="00A8705B">
        <w:rPr>
          <w:rFonts w:ascii="Courier New" w:eastAsia="ＭＳ 明朝" w:hAnsi="Courier New" w:cs="Courier New"/>
          <w:color w:val="000000"/>
          <w:sz w:val="16"/>
          <w:szCs w:val="16"/>
        </w:rPr>
        <w:br/>
      </w:r>
      <w:r w:rsidRPr="00A8705B">
        <w:rPr>
          <w:rFonts w:ascii="Courier New" w:eastAsia="ＭＳ 明朝" w:hAnsi="Courier New" w:cs="Courier New"/>
          <w:color w:val="000000"/>
          <w:sz w:val="18"/>
          <w:szCs w:val="18"/>
        </w:rPr>
        <w:t xml:space="preserve">        </w:t>
      </w:r>
      <w:r w:rsidRPr="00A8705B">
        <w:rPr>
          <w:rFonts w:ascii="Courier New" w:eastAsia="ＭＳ 明朝" w:hAnsi="Courier New" w:cs="Courier New"/>
          <w:color w:val="000096"/>
          <w:sz w:val="18"/>
          <w:szCs w:val="18"/>
        </w:rPr>
        <w:t>&lt;operation&gt;</w:t>
      </w:r>
      <w:r w:rsidRPr="00A8705B">
        <w:rPr>
          <w:rFonts w:ascii="Courier New" w:eastAsia="ＭＳ 明朝" w:hAnsi="Courier New" w:cs="Courier New"/>
          <w:color w:val="000000"/>
          <w:sz w:val="18"/>
          <w:szCs w:val="18"/>
        </w:rPr>
        <w:t>1</w:t>
      </w:r>
      <w:r w:rsidRPr="00A8705B">
        <w:rPr>
          <w:rFonts w:ascii="Courier New" w:eastAsia="ＭＳ 明朝" w:hAnsi="Courier New" w:cs="Courier New"/>
          <w:color w:val="000096"/>
          <w:sz w:val="18"/>
          <w:szCs w:val="18"/>
        </w:rPr>
        <w:t>&lt;/operation&gt;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&lt;to&gt;</w:t>
      </w:r>
      <w:r w:rsidRPr="00A8705B">
        <w:rPr>
          <w:rFonts w:ascii="Courier New" w:eastAsia="ＭＳ 明朝" w:hAnsi="Courier New" w:cs="Courier New"/>
          <w:color w:val="000000"/>
          <w:sz w:val="18"/>
          <w:szCs w:val="18"/>
        </w:rPr>
        <w:t>//cse1.mym2msp.org/</w:t>
      </w:r>
      <w:r w:rsidRPr="00A8705B">
        <w:rPr>
          <w:rFonts w:ascii="Courier New" w:eastAsia="ＭＳ 明朝" w:hAnsi="Courier New" w:cs="Courier New"/>
          <w:color w:val="000096"/>
          <w:sz w:val="18"/>
          <w:szCs w:val="18"/>
        </w:rPr>
        <w:t>&lt;/to&gt;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&lt;from&gt;</w:t>
      </w:r>
      <w:r w:rsidRPr="00A8705B">
        <w:rPr>
          <w:rFonts w:ascii="Courier New" w:eastAsia="ＭＳ 明朝" w:hAnsi="Courier New" w:cs="Courier New"/>
          <w:color w:val="000000"/>
          <w:sz w:val="18"/>
          <w:szCs w:val="18"/>
        </w:rPr>
        <w:t>//cse1234/app567</w:t>
      </w:r>
      <w:r w:rsidRPr="00A8705B">
        <w:rPr>
          <w:rFonts w:ascii="Courier New" w:eastAsia="ＭＳ 明朝" w:hAnsi="Courier New" w:cs="Courier New"/>
          <w:color w:val="000096"/>
          <w:sz w:val="18"/>
          <w:szCs w:val="18"/>
        </w:rPr>
        <w:t>&lt;/from&gt;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&lt;requestIdentifier&gt;</w:t>
      </w:r>
      <w:r w:rsidRPr="00A8705B">
        <w:rPr>
          <w:rFonts w:ascii="Courier New" w:eastAsia="ＭＳ 明朝" w:hAnsi="Courier New" w:cs="Courier New"/>
          <w:color w:val="000000"/>
          <w:sz w:val="18"/>
          <w:szCs w:val="18"/>
        </w:rPr>
        <w:t>0002bf63</w:t>
      </w:r>
      <w:r w:rsidRPr="00A8705B">
        <w:rPr>
          <w:rFonts w:ascii="Courier New" w:eastAsia="ＭＳ 明朝" w:hAnsi="Courier New" w:cs="Courier New"/>
          <w:color w:val="000096"/>
          <w:sz w:val="18"/>
          <w:szCs w:val="18"/>
        </w:rPr>
        <w:t>&lt;/requestIdentifier &gt;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&lt;resourceType&gt;</w:t>
      </w:r>
      <w:r w:rsidRPr="00A8705B">
        <w:rPr>
          <w:rFonts w:ascii="Courier New" w:eastAsia="ＭＳ 明朝" w:hAnsi="Courier New" w:cs="Courier New"/>
          <w:color w:val="000000"/>
          <w:sz w:val="18"/>
          <w:szCs w:val="18"/>
        </w:rPr>
        <w:t>4</w:t>
      </w:r>
      <w:r w:rsidRPr="00A8705B">
        <w:rPr>
          <w:rFonts w:ascii="Courier New" w:eastAsia="ＭＳ 明朝" w:hAnsi="Courier New" w:cs="Courier New"/>
          <w:color w:val="000096"/>
          <w:sz w:val="18"/>
          <w:szCs w:val="18"/>
        </w:rPr>
        <w:t>&lt;/resourceType&gt;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&lt;primitiveContent&gt;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&lt;contentInstance</w:t>
      </w:r>
      <w:r w:rsidRPr="00A8705B">
        <w:rPr>
          <w:rFonts w:ascii="Courier New" w:eastAsia="ＭＳ 明朝" w:hAnsi="Courier New" w:cs="Courier New"/>
          <w:color w:val="F5844C"/>
          <w:sz w:val="18"/>
          <w:szCs w:val="18"/>
        </w:rPr>
        <w:t xml:space="preserve"> resourceName</w:t>
      </w:r>
      <w:r w:rsidRPr="00A8705B">
        <w:rPr>
          <w:rFonts w:ascii="Courier New" w:eastAsia="ＭＳ 明朝" w:hAnsi="Courier New" w:cs="Courier New"/>
          <w:color w:val="FF8040"/>
          <w:sz w:val="18"/>
          <w:szCs w:val="18"/>
        </w:rPr>
        <w:t>=</w:t>
      </w:r>
      <w:r w:rsidRPr="00A8705B">
        <w:rPr>
          <w:rFonts w:ascii="Courier New" w:eastAsia="ＭＳ 明朝" w:hAnsi="Courier New" w:cs="Courier New"/>
          <w:color w:val="993300"/>
          <w:sz w:val="18"/>
          <w:szCs w:val="18"/>
        </w:rPr>
        <w:t>"temp754"</w:t>
      </w:r>
      <w:r w:rsidRPr="00A8705B">
        <w:rPr>
          <w:rFonts w:ascii="Courier New" w:eastAsia="ＭＳ 明朝" w:hAnsi="Courier New" w:cs="Courier New"/>
          <w:color w:val="000096"/>
          <w:sz w:val="18"/>
          <w:szCs w:val="18"/>
        </w:rPr>
        <w:t>&gt;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&lt;contentInfo&gt;</w:t>
      </w:r>
      <w:r w:rsidRPr="00A8705B">
        <w:rPr>
          <w:rFonts w:ascii="Courier New" w:eastAsia="ＭＳ 明朝" w:hAnsi="Courier New" w:cs="Courier New"/>
          <w:color w:val="000000"/>
          <w:sz w:val="18"/>
          <w:szCs w:val="18"/>
        </w:rPr>
        <w:t>application/xml:1</w:t>
      </w:r>
      <w:r w:rsidRPr="00A8705B">
        <w:rPr>
          <w:rFonts w:ascii="Courier New" w:eastAsia="ＭＳ 明朝" w:hAnsi="Courier New" w:cs="Courier New"/>
          <w:color w:val="000096"/>
          <w:sz w:val="18"/>
          <w:szCs w:val="18"/>
        </w:rPr>
        <w:t>&lt;/contentInfo&gt;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&lt;content&gt;</w:t>
      </w:r>
      <w:r w:rsidRPr="00A8705B">
        <w:rPr>
          <w:rFonts w:ascii="Courier New" w:eastAsia="ＭＳ 明朝" w:hAnsi="Courier New" w:cs="Courier New"/>
          <w:color w:val="000000"/>
          <w:sz w:val="18"/>
          <w:szCs w:val="18"/>
        </w:rPr>
        <w:t>PHRpbWU+MTc4ODkzMDk8L3RpbWU+PHRlbXA+MjA8L3RlbXA+DQo=</w:t>
      </w:r>
      <w:r w:rsidRPr="00A8705B">
        <w:rPr>
          <w:rFonts w:ascii="Courier New" w:eastAsia="ＭＳ 明朝" w:hAnsi="Courier New" w:cs="Courier New"/>
          <w:color w:val="000096"/>
          <w:sz w:val="18"/>
          <w:szCs w:val="18"/>
        </w:rPr>
        <w:t>&lt;/content&gt;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&lt;/contentInstance&gt;</w:t>
      </w:r>
      <w:r w:rsidRPr="00A8705B">
        <w:rPr>
          <w:rFonts w:ascii="Courier New" w:eastAsia="ＭＳ 明朝" w:hAnsi="Courier New" w:cs="Courier New"/>
          <w:color w:val="000000"/>
          <w:sz w:val="18"/>
          <w:szCs w:val="18"/>
        </w:rPr>
        <w:br/>
        <w:t xml:space="preserve">        </w:t>
      </w:r>
      <w:r w:rsidRPr="00A8705B">
        <w:rPr>
          <w:rFonts w:ascii="Courier New" w:eastAsia="ＭＳ 明朝" w:hAnsi="Courier New" w:cs="Courier New"/>
          <w:color w:val="000096"/>
          <w:sz w:val="18"/>
          <w:szCs w:val="18"/>
        </w:rPr>
        <w:t>&lt;/ primitiveContent&gt;</w:t>
      </w:r>
      <w:r w:rsidRPr="00A8705B">
        <w:rPr>
          <w:rFonts w:ascii="Courier New" w:eastAsia="ＭＳ 明朝" w:hAnsi="Courier New" w:cs="Courier New"/>
          <w:color w:val="000000"/>
          <w:sz w:val="18"/>
          <w:szCs w:val="18"/>
        </w:rPr>
        <w:br/>
      </w:r>
      <w:r w:rsidRPr="00A8705B">
        <w:rPr>
          <w:rFonts w:ascii="Courier New" w:eastAsia="ＭＳ 明朝" w:hAnsi="Courier New" w:cs="Courier New"/>
          <w:color w:val="000096"/>
          <w:sz w:val="18"/>
          <w:szCs w:val="18"/>
        </w:rPr>
        <w:t xml:space="preserve">    &lt;/m2m:requestPrimitive&gt;'</w:t>
      </w:r>
    </w:p>
    <w:p w14:paraId="51E5A704" w14:textId="77777777" w:rsidR="00FF4A28" w:rsidRPr="00A8705B" w:rsidRDefault="00FF4A28" w:rsidP="00FF4A28">
      <w:pPr>
        <w:tabs>
          <w:tab w:val="left" w:pos="6498"/>
        </w:tabs>
        <w:rPr>
          <w:rFonts w:eastAsia="ＭＳ 明朝"/>
        </w:rPr>
      </w:pPr>
    </w:p>
    <w:p w14:paraId="724532D2" w14:textId="77777777" w:rsidR="00FF4A28" w:rsidRPr="00A8705B" w:rsidRDefault="00FF4A28" w:rsidP="00FF4A28">
      <w:pPr>
        <w:tabs>
          <w:tab w:val="left" w:pos="6498"/>
        </w:tabs>
      </w:pPr>
      <w:r w:rsidRPr="00A8705B">
        <w:t xml:space="preserve">Assuming that the auto-generated library schemaLib includes a utility function createFromDocument(), the following code statement creates an instance reqPrimInstance from the XML serialized request primitive in the string variable </w:t>
      </w:r>
      <w:r w:rsidRPr="00A8705B">
        <w:rPr>
          <w:sz w:val="18"/>
          <w:szCs w:val="18"/>
        </w:rPr>
        <w:t>reqPrimXML</w:t>
      </w:r>
      <w:r w:rsidRPr="00A8705B">
        <w:t>:</w:t>
      </w:r>
    </w:p>
    <w:p w14:paraId="63BB917B" w14:textId="77777777" w:rsidR="00FF4A28" w:rsidRPr="00A8705B" w:rsidRDefault="00FF4A28" w:rsidP="00FF4A28">
      <w:pPr>
        <w:tabs>
          <w:tab w:val="left" w:pos="6498"/>
        </w:tabs>
        <w:rPr>
          <w:rFonts w:ascii="Courier New" w:hAnsi="Courier New" w:cs="Courier New"/>
          <w:sz w:val="18"/>
          <w:szCs w:val="18"/>
        </w:rPr>
      </w:pPr>
      <w:r w:rsidRPr="00A8705B">
        <w:t xml:space="preserve">    </w:t>
      </w:r>
      <w:r w:rsidRPr="00A8705B">
        <w:rPr>
          <w:rFonts w:ascii="Courier New" w:hAnsi="Courier New" w:cs="Courier New"/>
          <w:sz w:val="18"/>
          <w:szCs w:val="18"/>
        </w:rPr>
        <w:t>reqPrimInstance = schemaLib.createFromDocument(reqPrimXML)</w:t>
      </w:r>
    </w:p>
    <w:p w14:paraId="2DC90ACE" w14:textId="77777777" w:rsidR="00FF4A28" w:rsidRPr="00A8705B" w:rsidRDefault="00FF4A28" w:rsidP="00FF4A28">
      <w:pPr>
        <w:tabs>
          <w:tab w:val="left" w:pos="6498"/>
        </w:tabs>
      </w:pPr>
      <w:r w:rsidRPr="00A8705B">
        <w:t xml:space="preserve">The root element of the XML string (i.e. m2m:requestPrimitive in this example) identifies the template (class) that need to be used to create the data object reqPrimInstance. All value settings of the parameters are taken from the XML string, e.g. reqPrimInstance.operation is set to 1. </w:t>
      </w:r>
    </w:p>
    <w:p w14:paraId="14B042A0" w14:textId="77777777" w:rsidR="00FF4A28" w:rsidRPr="00A8705B" w:rsidRDefault="00FF4A28" w:rsidP="00FF4A28">
      <w:pPr>
        <w:tabs>
          <w:tab w:val="left" w:pos="6498"/>
        </w:tabs>
      </w:pPr>
      <w:r w:rsidRPr="00A8705B">
        <w:t>The reverse operation, i.e. generation of an XML string from the data object reqPrimInstance is typically possible with a class method toxml() as follows:</w:t>
      </w:r>
    </w:p>
    <w:p w14:paraId="48F8BA08" w14:textId="77777777" w:rsidR="00FF4A28" w:rsidRPr="00A8705B" w:rsidRDefault="00FF4A28" w:rsidP="00FF4A28">
      <w:pPr>
        <w:tabs>
          <w:tab w:val="left" w:pos="6498"/>
        </w:tabs>
      </w:pPr>
      <w:r w:rsidRPr="00A8705B">
        <w:rPr>
          <w:rFonts w:ascii="Courier New" w:hAnsi="Courier New" w:cs="Courier New"/>
          <w:sz w:val="18"/>
          <w:szCs w:val="18"/>
        </w:rPr>
        <w:t xml:space="preserve">  reqPrimXML = reqPrimInstance.toxml()</w:t>
      </w:r>
    </w:p>
    <w:p w14:paraId="0905B0CF" w14:textId="77777777" w:rsidR="00FF4A28" w:rsidRPr="00A8705B" w:rsidRDefault="00FF4A28" w:rsidP="00FF4A28">
      <w:pPr>
        <w:tabs>
          <w:tab w:val="left" w:pos="6498"/>
        </w:tabs>
      </w:pPr>
      <w:r w:rsidRPr="00A8705B">
        <w:t>If any value settings of reqPrimInstance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3A5C97E4" w14:textId="77777777" w:rsidR="00FF4A28" w:rsidRPr="00A8705B" w:rsidRDefault="00FF4A28" w:rsidP="00FF4A28">
      <w:pPr>
        <w:tabs>
          <w:tab w:val="left" w:pos="6498"/>
        </w:tabs>
      </w:pPr>
      <w:r w:rsidRPr="00A8705B">
        <w:t>The question arises, if there is a way to generate XML or JSON representations that include the short names as defined in clause 8.2 when employing XSD with the long names as described above.</w:t>
      </w:r>
    </w:p>
    <w:p w14:paraId="0D3BE37E" w14:textId="77777777" w:rsidR="00FF4A28" w:rsidRPr="00A8705B" w:rsidRDefault="00FF4A28" w:rsidP="00FF4A28">
      <w:pPr>
        <w:tabs>
          <w:tab w:val="left" w:pos="6498"/>
        </w:tabs>
      </w:pPr>
      <w:r w:rsidRPr="00A8705B">
        <w:t>The following outlines two possible ways to resolve this issue.</w:t>
      </w:r>
    </w:p>
    <w:p w14:paraId="4D930E32" w14:textId="77777777" w:rsidR="00FF4A28" w:rsidRPr="00A8705B" w:rsidRDefault="00FF4A28" w:rsidP="00FF4A28">
      <w:pPr>
        <w:tabs>
          <w:tab w:val="left" w:pos="6498"/>
        </w:tabs>
      </w:pPr>
      <w:r w:rsidRPr="00A8705B">
        <w:t>The first straightforward approach is to use a text parser which replaces the long names used in XML or JSON strings with their corresponding short names, or vice-versa. It is denoted such functions as map_L2S() and map_S2L(). This approach is illustrated in the box labelled "AE or CSE source code" in Figure I.2-1 for an XML serialized string.</w:t>
      </w:r>
    </w:p>
    <w:p w14:paraId="1D948190" w14:textId="77777777" w:rsidR="00FF4A28" w:rsidRPr="00A8705B" w:rsidRDefault="00FF4A28" w:rsidP="00FF4A28">
      <w:pPr>
        <w:tabs>
          <w:tab w:val="left" w:pos="6498"/>
        </w:tabs>
      </w:pPr>
      <w:r w:rsidRPr="00A8705B">
        <w:t>Given a string reqPrimXML representing an XML serialized request primitive with long names as described above, the statement</w:t>
      </w:r>
    </w:p>
    <w:p w14:paraId="653B2C47" w14:textId="77777777" w:rsidR="00FF4A28" w:rsidRPr="00A8705B" w:rsidRDefault="00FF4A28" w:rsidP="00FF4A28">
      <w:pPr>
        <w:tabs>
          <w:tab w:val="left" w:pos="6498"/>
        </w:tabs>
        <w:rPr>
          <w:rFonts w:ascii="Courier New" w:hAnsi="Courier New" w:cs="Courier New"/>
          <w:sz w:val="18"/>
          <w:szCs w:val="18"/>
        </w:rPr>
      </w:pPr>
      <w:r w:rsidRPr="00A8705B">
        <w:t xml:space="preserve">    </w:t>
      </w:r>
      <w:r w:rsidRPr="00A8705B">
        <w:rPr>
          <w:rFonts w:ascii="Courier New" w:hAnsi="Courier New" w:cs="Courier New"/>
          <w:sz w:val="18"/>
          <w:szCs w:val="18"/>
        </w:rPr>
        <w:t>reqPrimXML_sh = map_L2S(reqPrimXML)</w:t>
      </w:r>
    </w:p>
    <w:p w14:paraId="2A1E9E20" w14:textId="77777777" w:rsidR="00FF4A28" w:rsidRPr="00A8705B" w:rsidRDefault="00FF4A28" w:rsidP="00FF4A28">
      <w:pPr>
        <w:tabs>
          <w:tab w:val="left" w:pos="6498"/>
        </w:tabs>
      </w:pPr>
      <w:r w:rsidRPr="00A8705B">
        <w:t>would produce an XML string that includes the short names as shown in the representation already given in clause 8.3.2.</w:t>
      </w:r>
    </w:p>
    <w:p w14:paraId="73A4EE8A" w14:textId="77777777" w:rsidR="00FF4A28" w:rsidRPr="00A8705B" w:rsidRDefault="00FF4A28" w:rsidP="00FF4A28">
      <w:pPr>
        <w:tabs>
          <w:tab w:val="left" w:pos="6498"/>
        </w:tabs>
      </w:pPr>
      <w:r w:rsidRPr="00A8705B">
        <w:t xml:space="preserve">The reverse operation, generating an XML representation with long names from a representation with short names could be done with </w:t>
      </w:r>
    </w:p>
    <w:p w14:paraId="196017D3" w14:textId="77777777" w:rsidR="00FF4A28" w:rsidRPr="00A8705B" w:rsidRDefault="00FF4A28" w:rsidP="00FF4A28">
      <w:pPr>
        <w:tabs>
          <w:tab w:val="left" w:pos="6498"/>
        </w:tabs>
        <w:rPr>
          <w:rFonts w:ascii="Courier New" w:hAnsi="Courier New" w:cs="Courier New"/>
          <w:sz w:val="18"/>
          <w:szCs w:val="18"/>
        </w:rPr>
      </w:pPr>
      <w:r w:rsidRPr="00A8705B">
        <w:t xml:space="preserve">    </w:t>
      </w:r>
      <w:r w:rsidRPr="00A8705B">
        <w:rPr>
          <w:rFonts w:ascii="Courier New" w:hAnsi="Courier New" w:cs="Courier New"/>
          <w:sz w:val="18"/>
          <w:szCs w:val="18"/>
        </w:rPr>
        <w:t>reqPrimXML = map_S2L(reqPrimXML_sh)</w:t>
      </w:r>
    </w:p>
    <w:p w14:paraId="167EBE84" w14:textId="77777777" w:rsidR="00FF4A28" w:rsidRPr="00A8705B" w:rsidRDefault="00FF4A28" w:rsidP="00FF4A28">
      <w:pPr>
        <w:tabs>
          <w:tab w:val="left" w:pos="6498"/>
        </w:tabs>
      </w:pPr>
      <w:r w:rsidRPr="00A8705B">
        <w:t>Both mapping functions require a mapping table which includes all long names and their associated short names. The required mapping table can be derived from Tables 8.2.2-1, 8.2.2-2, 8.2.3-1 to 8.2.3-6, 8.2.4-1 and 8.2.5-1.</w:t>
      </w:r>
    </w:p>
    <w:p w14:paraId="175F7EA9" w14:textId="77777777" w:rsidR="00FF4A28" w:rsidRPr="00A8705B" w:rsidRDefault="00FF4A28" w:rsidP="00FF4A28">
      <w:pPr>
        <w:tabs>
          <w:tab w:val="left" w:pos="6498"/>
        </w:tabs>
      </w:pPr>
      <w:r w:rsidRPr="00A8705B">
        <w:t>In order to work in both mapping directions, the mapping table represents a one-to-one relationship between short and long names.</w:t>
      </w:r>
    </w:p>
    <w:p w14:paraId="458ACF6B" w14:textId="77777777" w:rsidR="00FF4A28" w:rsidRPr="00A8705B" w:rsidRDefault="00FF4A28" w:rsidP="00FF4A28">
      <w:pPr>
        <w:tabs>
          <w:tab w:val="left" w:pos="6498"/>
        </w:tabs>
      </w:pPr>
      <w:r w:rsidRPr="00A8705B">
        <w:t>The second approach is essentially a code-optimized variant of the above first approach.</w:t>
      </w:r>
    </w:p>
    <w:p w14:paraId="79441449" w14:textId="77777777" w:rsidR="00FF4A28" w:rsidRPr="00A8705B" w:rsidRDefault="00FF4A28" w:rsidP="00FF4A28">
      <w:pPr>
        <w:tabs>
          <w:tab w:val="left" w:pos="6498"/>
        </w:tabs>
      </w:pPr>
      <w:r w:rsidRPr="00A8705B">
        <w:t>The source code of the described createFromDocument() and toxml() functions could be extended by the programmer by including the functionality of map_S2L() directly into createFromDocument() and including the functionality of map_L2S() directly into toxml(). An additional function argument could be included which allows to enable and disable the mapping function.</w:t>
      </w:r>
    </w:p>
    <w:p w14:paraId="43CB1B3F" w14:textId="0BD294B8" w:rsidR="00FF4A28" w:rsidRPr="00A8705B" w:rsidRDefault="0065057F" w:rsidP="00FF4A28">
      <w:pPr>
        <w:pStyle w:val="FL"/>
      </w:pPr>
      <w:r w:rsidRPr="00A8705B">
        <w:rPr>
          <w:noProof/>
          <w:lang w:val="en-US" w:eastAsia="ja-JP"/>
        </w:rPr>
        <w:drawing>
          <wp:inline distT="0" distB="0" distL="0" distR="0" wp14:anchorId="289FFB43" wp14:editId="093C9966">
            <wp:extent cx="5360742" cy="228300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82637" cy="2292325"/>
                    </a:xfrm>
                    <a:prstGeom prst="rect">
                      <a:avLst/>
                    </a:prstGeom>
                  </pic:spPr>
                </pic:pic>
              </a:graphicData>
            </a:graphic>
          </wp:inline>
        </w:drawing>
      </w:r>
    </w:p>
    <w:p w14:paraId="61E11AEC" w14:textId="77777777" w:rsidR="00FF4A28" w:rsidRPr="00A8705B" w:rsidRDefault="00FF4A28" w:rsidP="00FF4A28">
      <w:pPr>
        <w:pStyle w:val="TF"/>
        <w:rPr>
          <w:lang w:eastAsia="ja-JP"/>
        </w:rPr>
      </w:pPr>
      <w:r w:rsidRPr="00A8705B">
        <w:rPr>
          <w:rFonts w:eastAsia="ＭＳ 明朝"/>
          <w:lang w:eastAsia="ja-JP"/>
        </w:rPr>
        <w:t>Figure</w:t>
      </w:r>
      <w:r w:rsidRPr="00A8705B">
        <w:rPr>
          <w:rFonts w:eastAsia="SimSun"/>
        </w:rPr>
        <w:t xml:space="preserve"> </w:t>
      </w:r>
      <w:r w:rsidRPr="00A8705B">
        <w:rPr>
          <w:rFonts w:eastAsia="Malgun Gothic"/>
        </w:rPr>
        <w:t>I.2</w:t>
      </w:r>
      <w:r w:rsidRPr="00A8705B">
        <w:rPr>
          <w:rFonts w:eastAsia="Malgun Gothic"/>
        </w:rPr>
        <w:noBreakHyphen/>
      </w:r>
      <w:r w:rsidRPr="00A8705B">
        <w:t>1</w:t>
      </w:r>
      <w:r w:rsidRPr="00A8705B">
        <w:rPr>
          <w:lang w:eastAsia="ja-JP"/>
        </w:rPr>
        <w:t xml:space="preserve">: Example AE or CSE implementation: processing based on long names, XML representations using short names </w:t>
      </w:r>
    </w:p>
    <w:p w14:paraId="13D2C42D" w14:textId="77C24349" w:rsidR="00FF4A28" w:rsidRPr="00A8705B" w:rsidRDefault="00FF4A28" w:rsidP="00FF4A28">
      <w:pPr>
        <w:pStyle w:val="Annex2"/>
        <w:numPr>
          <w:ilvl w:val="0"/>
          <w:numId w:val="0"/>
        </w:numPr>
        <w:rPr>
          <w:lang w:eastAsia="ja-JP"/>
        </w:rPr>
      </w:pPr>
      <w:r w:rsidRPr="00A8705B">
        <w:t>I.3 Example AE/CSE implementation featuring mapping between short and long names for JSON serialization</w:t>
      </w:r>
    </w:p>
    <w:p w14:paraId="17BCB02B" w14:textId="77777777" w:rsidR="00FF4A28" w:rsidRPr="00A8705B" w:rsidRDefault="00FF4A28" w:rsidP="00FF4A28">
      <w:pPr>
        <w:tabs>
          <w:tab w:val="left" w:pos="6498"/>
        </w:tabs>
      </w:pPr>
      <w:r w:rsidRPr="00A8705B">
        <w:t>Figure I.3-1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I.2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 In Figure I.3-1, the function denoted as xml2dict(), generates a Python dictionary object which in the final operation step is serialized into the XSD-valid JSON representation by means of the json.dumps() function. In order to comply with the requirements for the JSON representation as defined in clause 8.4, it is necessary to adjust the data type of numeric and list-type elements.</w:t>
      </w:r>
    </w:p>
    <w:p w14:paraId="08C19B75" w14:textId="7788EF31" w:rsidR="00FF4A28" w:rsidRPr="00A8705B" w:rsidRDefault="00FF4A28" w:rsidP="0065057F">
      <w:pPr>
        <w:tabs>
          <w:tab w:val="left" w:pos="6498"/>
        </w:tabs>
      </w:pPr>
      <w:r w:rsidRPr="00A8705B">
        <w:t>At the receiving side of the described implementation example, received JSON data is converted into a Python dictionary object by means of the json.loads() function. This dictionary object is unparsed by means of a function denoted dict.unparse() in Figure I.3-1 which generates directly an instance of the class applicable to the received data which is defined in SchemaLib. During the unparse operation, the mapping is accomplished between the short names included in the received JSON data object and the long names employed in the class definition included in SchemaLib. The unparse operation also implements validation of the compliance of the received JSON data with the XSD.</w:t>
      </w:r>
    </w:p>
    <w:p w14:paraId="5CB3E156" w14:textId="338DF4B3" w:rsidR="0065057F" w:rsidRPr="00A8705B" w:rsidRDefault="0065057F" w:rsidP="0065057F">
      <w:pPr>
        <w:pStyle w:val="FL"/>
      </w:pPr>
      <w:r w:rsidRPr="00A8705B">
        <w:rPr>
          <w:noProof/>
          <w:lang w:val="en-US" w:eastAsia="ja-JP"/>
        </w:rPr>
        <w:drawing>
          <wp:inline distT="0" distB="0" distL="0" distR="0" wp14:anchorId="67F157FC" wp14:editId="15E00F76">
            <wp:extent cx="5479496" cy="2442722"/>
            <wp:effectExtent l="0" t="0" r="6985"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94726" cy="2449511"/>
                    </a:xfrm>
                    <a:prstGeom prst="rect">
                      <a:avLst/>
                    </a:prstGeom>
                  </pic:spPr>
                </pic:pic>
              </a:graphicData>
            </a:graphic>
          </wp:inline>
        </w:drawing>
      </w:r>
    </w:p>
    <w:p w14:paraId="06758CB5" w14:textId="77777777" w:rsidR="00FF4A28" w:rsidRPr="00A8705B" w:rsidRDefault="00FF4A28" w:rsidP="00FF4A28">
      <w:pPr>
        <w:pStyle w:val="TF"/>
        <w:rPr>
          <w:lang w:eastAsia="ja-JP"/>
        </w:rPr>
      </w:pPr>
      <w:r w:rsidRPr="00A8705B">
        <w:t>Figure I.3</w:t>
      </w:r>
      <w:r w:rsidRPr="00A8705B">
        <w:noBreakHyphen/>
        <w:t>1</w:t>
      </w:r>
      <w:r w:rsidRPr="00A8705B">
        <w:rPr>
          <w:lang w:eastAsia="ja-JP"/>
        </w:rPr>
        <w:t>: Example AE or CSE implementation with processing based on long names</w:t>
      </w:r>
    </w:p>
    <w:p w14:paraId="25D403D0" w14:textId="77777777" w:rsidR="00FF4A28" w:rsidRPr="00A8705B" w:rsidRDefault="00FF4A28" w:rsidP="00FF4A28">
      <w:pPr>
        <w:pStyle w:val="BL"/>
        <w:numPr>
          <w:ilvl w:val="0"/>
          <w:numId w:val="0"/>
        </w:numPr>
        <w:ind w:left="737" w:hanging="453"/>
      </w:pPr>
    </w:p>
    <w:p w14:paraId="248FB806" w14:textId="77777777" w:rsidR="008E54B1" w:rsidRPr="00A8705B" w:rsidRDefault="008E54B1" w:rsidP="008E54B1">
      <w:pPr>
        <w:rPr>
          <w:rFonts w:eastAsia="ＭＳ 明朝"/>
        </w:rPr>
      </w:pPr>
    </w:p>
    <w:p w14:paraId="351E4BEC" w14:textId="77777777" w:rsidR="00F368EA" w:rsidRPr="00A8705B" w:rsidRDefault="00F368EA" w:rsidP="00F368EA">
      <w:pPr>
        <w:pStyle w:val="AppendixNotitle"/>
        <w:pageBreakBefore/>
      </w:pPr>
      <w:r w:rsidRPr="00A8705B">
        <w:t>Bibliography</w:t>
      </w:r>
    </w:p>
    <w:p w14:paraId="66537958" w14:textId="77777777" w:rsidR="00F368EA" w:rsidRPr="00A8705B" w:rsidRDefault="00F368EA" w:rsidP="00F368EA">
      <w:pPr>
        <w:pStyle w:val="Reftext"/>
        <w:rPr>
          <w:lang w:eastAsia="zh-CN"/>
        </w:rPr>
      </w:pPr>
    </w:p>
    <w:p w14:paraId="6BBFE478" w14:textId="7F910A43" w:rsidR="000D2074" w:rsidRPr="00A8705B" w:rsidRDefault="00B72FDC" w:rsidP="00B72FDC">
      <w:pPr>
        <w:pStyle w:val="oneM2M-Normal0"/>
        <w:keepNext/>
        <w:widowControl w:val="0"/>
        <w:tabs>
          <w:tab w:val="left" w:pos="284"/>
        </w:tabs>
        <w:spacing w:before="120"/>
      </w:pPr>
      <w:r w:rsidRPr="00A8705B">
        <w:rPr>
          <w:rFonts w:eastAsia="Times New Roman"/>
          <w:lang w:val="en-GB" w:eastAsia="en-US"/>
        </w:rPr>
        <w:tab/>
        <w:t>[b-oneM2M.DR]</w:t>
      </w:r>
      <w:r w:rsidRPr="00A8705B">
        <w:rPr>
          <w:rFonts w:eastAsia="Times New Roman"/>
          <w:lang w:val="en-GB" w:eastAsia="en-US"/>
        </w:rPr>
        <w:tab/>
      </w:r>
      <w:r w:rsidR="000D2074" w:rsidRPr="00A8705B">
        <w:t>oneM2M Drafting Rules</w:t>
      </w:r>
    </w:p>
    <w:p w14:paraId="3BACB38C" w14:textId="72F124D1" w:rsidR="000D2074" w:rsidRPr="00A8705B" w:rsidRDefault="000D2074" w:rsidP="000D2074">
      <w:pPr>
        <w:pStyle w:val="EX"/>
        <w:rPr>
          <w:lang w:eastAsia="ja-JP"/>
        </w:rPr>
      </w:pPr>
      <w:r w:rsidRPr="00A8705B">
        <w:rPr>
          <w:lang w:eastAsia="ja-JP"/>
        </w:rPr>
        <w:t>[</w:t>
      </w:r>
      <w:r w:rsidR="00B72FDC" w:rsidRPr="00A8705B">
        <w:rPr>
          <w:lang w:eastAsia="ja-JP"/>
        </w:rPr>
        <w:t>b-ARC_STYLE</w:t>
      </w:r>
      <w:r w:rsidRPr="00A8705B">
        <w:rPr>
          <w:lang w:eastAsia="ja-JP"/>
        </w:rPr>
        <w:t>]</w:t>
      </w:r>
      <w:r w:rsidRPr="00A8705B">
        <w:rPr>
          <w:lang w:eastAsia="ja-JP"/>
        </w:rPr>
        <w:tab/>
        <w:t>Fielding, Roy Thomas (2000): "Architectural Styles and the Design of Network-based Software Architectures", Doctoral dissertation, University of California, Irvine.</w:t>
      </w:r>
    </w:p>
    <w:p w14:paraId="6B70E7AF" w14:textId="51E1FCDC" w:rsidR="000D2074" w:rsidRPr="00A8705B" w:rsidRDefault="000D2074" w:rsidP="000D2074">
      <w:pPr>
        <w:pStyle w:val="EX"/>
        <w:rPr>
          <w:lang w:eastAsia="ja-JP"/>
        </w:rPr>
      </w:pPr>
      <w:r w:rsidRPr="00A8705B">
        <w:t>[b-OMA-TS-REST]</w:t>
      </w:r>
      <w:r w:rsidRPr="00A8705B">
        <w:tab/>
        <w:t xml:space="preserve">OMA-TS-REST_NetAPI_NotificationChannel: </w:t>
      </w:r>
      <w:r w:rsidRPr="00A8705B">
        <w:rPr>
          <w:lang w:eastAsia="ja-JP"/>
        </w:rPr>
        <w:t>"Open Mobile Alliance; RESTful Network API for Notification Channel", OMA-TS-REST_NetAPI_NotificationChannel-V1_0.</w:t>
      </w:r>
    </w:p>
    <w:p w14:paraId="65751F01" w14:textId="5E3C95E4" w:rsidR="000D2074" w:rsidRPr="00A8705B" w:rsidRDefault="000D2074" w:rsidP="000D2074">
      <w:pPr>
        <w:pStyle w:val="EX"/>
        <w:rPr>
          <w:rFonts w:eastAsia="ＭＳ 明朝"/>
          <w:lang w:eastAsia="ja-JP"/>
        </w:rPr>
      </w:pPr>
      <w:r w:rsidRPr="00A8705B">
        <w:rPr>
          <w:lang w:eastAsia="ja-JP"/>
        </w:rPr>
        <w:t>[b-</w:t>
      </w:r>
      <w:r w:rsidRPr="00A8705B">
        <w:t>OMA-TS-MLP</w:t>
      </w:r>
      <w:r w:rsidRPr="00A8705B">
        <w:rPr>
          <w:lang w:eastAsia="ja-JP"/>
        </w:rPr>
        <w:t>]</w:t>
      </w:r>
      <w:r w:rsidRPr="00A8705B">
        <w:rPr>
          <w:lang w:eastAsia="ja-JP"/>
        </w:rPr>
        <w:tab/>
      </w:r>
      <w:r w:rsidRPr="00A8705B">
        <w:t>OMA-TS-MLP: "Open Mobile Alliance; Mobile Location Protocol", OMA-TS-MLP-V3_4-20130226-C Version 3.4.</w:t>
      </w:r>
    </w:p>
    <w:p w14:paraId="59336212" w14:textId="548F171D" w:rsidR="000D2074" w:rsidRPr="00A8705B" w:rsidRDefault="000D2074" w:rsidP="000D2074">
      <w:pPr>
        <w:pStyle w:val="EX"/>
        <w:rPr>
          <w:rFonts w:eastAsia="ＭＳ 明朝"/>
          <w:lang w:eastAsia="ja-JP"/>
        </w:rPr>
      </w:pPr>
      <w:bookmarkStart w:id="1928" w:name="REF_W3C_RDF"/>
      <w:r w:rsidRPr="00A8705B">
        <w:rPr>
          <w:rFonts w:eastAsia="ＭＳ 明朝" w:hint="eastAsia"/>
          <w:lang w:eastAsia="ja-JP"/>
        </w:rPr>
        <w:t>[</w:t>
      </w:r>
      <w:r w:rsidRPr="00A8705B">
        <w:rPr>
          <w:rFonts w:eastAsia="ＭＳ 明朝"/>
          <w:lang w:eastAsia="ja-JP"/>
        </w:rPr>
        <w:t>b-</w:t>
      </w:r>
      <w:r w:rsidRPr="00A8705B">
        <w:rPr>
          <w:rFonts w:eastAsia="ＭＳ 明朝" w:hint="eastAsia"/>
          <w:lang w:eastAsia="ja-JP"/>
        </w:rPr>
        <w:t>W3C RDF]</w:t>
      </w:r>
      <w:bookmarkEnd w:id="1928"/>
      <w:r w:rsidRPr="00A8705B">
        <w:rPr>
          <w:rFonts w:eastAsia="ＭＳ 明朝" w:hint="eastAsia"/>
          <w:lang w:eastAsia="ja-JP"/>
        </w:rPr>
        <w:tab/>
      </w:r>
      <w:r w:rsidRPr="00A8705B">
        <w:rPr>
          <w:rFonts w:eastAsia="ＭＳ 明朝"/>
          <w:lang w:eastAsia="ja-JP"/>
        </w:rPr>
        <w:tab/>
        <w:t xml:space="preserve">W3C Resource Description Framework </w:t>
      </w:r>
      <w:hyperlink r:id="rId54" w:history="1">
        <w:r w:rsidRPr="00A8705B">
          <w:rPr>
            <w:rStyle w:val="Hyperlink"/>
            <w:rFonts w:eastAsia="ＭＳ 明朝"/>
            <w:lang w:eastAsia="ja-JP"/>
          </w:rPr>
          <w:t>https://www.w3.org/RDF/</w:t>
        </w:r>
      </w:hyperlink>
      <w:r w:rsidRPr="00A8705B">
        <w:rPr>
          <w:rFonts w:eastAsia="ＭＳ 明朝" w:hint="eastAsia"/>
          <w:lang w:eastAsia="ja-JP"/>
        </w:rPr>
        <w:t>.</w:t>
      </w:r>
    </w:p>
    <w:p w14:paraId="23463E48" w14:textId="31E24F9F" w:rsidR="000D2074" w:rsidRPr="00A8705B" w:rsidRDefault="000D2074" w:rsidP="000D2074">
      <w:pPr>
        <w:pStyle w:val="EX"/>
        <w:rPr>
          <w:rFonts w:eastAsia="ＭＳ 明朝"/>
          <w:lang w:eastAsia="ja-JP"/>
        </w:rPr>
      </w:pPr>
      <w:bookmarkStart w:id="1929" w:name="REF_W3C_SPARQL"/>
      <w:r w:rsidRPr="00A8705B">
        <w:rPr>
          <w:rFonts w:eastAsia="ＭＳ 明朝" w:hint="eastAsia"/>
          <w:lang w:eastAsia="ja-JP"/>
        </w:rPr>
        <w:t>[</w:t>
      </w:r>
      <w:r w:rsidRPr="00A8705B">
        <w:rPr>
          <w:rFonts w:eastAsia="ＭＳ 明朝"/>
          <w:lang w:eastAsia="ja-JP"/>
        </w:rPr>
        <w:t>b-</w:t>
      </w:r>
      <w:r w:rsidRPr="00A8705B">
        <w:rPr>
          <w:rFonts w:eastAsia="ＭＳ 明朝" w:hint="eastAsia"/>
          <w:lang w:eastAsia="ja-JP"/>
        </w:rPr>
        <w:t>W3C SPARQL]</w:t>
      </w:r>
      <w:bookmarkEnd w:id="1929"/>
      <w:r w:rsidRPr="00A8705B">
        <w:rPr>
          <w:rFonts w:eastAsia="ＭＳ 明朝" w:hint="eastAsia"/>
          <w:lang w:eastAsia="ja-JP"/>
        </w:rPr>
        <w:tab/>
      </w:r>
      <w:r w:rsidRPr="00A8705B">
        <w:rPr>
          <w:rFonts w:eastAsia="ＭＳ 明朝"/>
          <w:lang w:eastAsia="ja-JP"/>
        </w:rPr>
        <w:t xml:space="preserve">W3C SPARQL Query Language for RDF </w:t>
      </w:r>
      <w:hyperlink r:id="rId55" w:history="1">
        <w:r w:rsidRPr="00A8705B">
          <w:rPr>
            <w:rStyle w:val="Hyperlink"/>
            <w:rFonts w:eastAsia="ＭＳ 明朝"/>
            <w:lang w:eastAsia="ja-JP"/>
          </w:rPr>
          <w:t>https://www.w3.org/TR/rdf-sparql-query/</w:t>
        </w:r>
      </w:hyperlink>
      <w:r w:rsidRPr="00A8705B">
        <w:rPr>
          <w:rFonts w:eastAsia="ＭＳ 明朝" w:hint="eastAsia"/>
          <w:lang w:eastAsia="ja-JP"/>
        </w:rPr>
        <w:t>.</w:t>
      </w:r>
    </w:p>
    <w:p w14:paraId="58D01FA7" w14:textId="7F1AD2A9" w:rsidR="000D2074" w:rsidRPr="00A8705B" w:rsidRDefault="000D2074" w:rsidP="000D2074">
      <w:pPr>
        <w:pStyle w:val="EX"/>
        <w:rPr>
          <w:rFonts w:eastAsia="SimSun"/>
        </w:rPr>
      </w:pPr>
      <w:r w:rsidRPr="00A8705B">
        <w:rPr>
          <w:rFonts w:eastAsia="ＭＳ 明朝"/>
          <w:lang w:eastAsia="ja-JP"/>
        </w:rPr>
        <w:t>[b-IETF RFC 7515]</w:t>
      </w:r>
      <w:r w:rsidRPr="00A8705B">
        <w:rPr>
          <w:rFonts w:eastAsia="ＭＳ 明朝"/>
          <w:lang w:eastAsia="ja-JP"/>
        </w:rPr>
        <w:tab/>
      </w:r>
      <w:r w:rsidRPr="00A8705B">
        <w:rPr>
          <w:rFonts w:eastAsia="SimSun"/>
        </w:rPr>
        <w:t xml:space="preserve">IETF RFC 7515: "JSON Web Signature (JWS)", </w:t>
      </w:r>
      <w:r w:rsidRPr="00A8705B">
        <w:rPr>
          <w:rFonts w:eastAsia="SimSun" w:hint="eastAsia"/>
        </w:rPr>
        <w:t>2015</w:t>
      </w:r>
      <w:r w:rsidRPr="00A8705B">
        <w:rPr>
          <w:rFonts w:eastAsia="SimSun"/>
        </w:rPr>
        <w:t>.</w:t>
      </w:r>
    </w:p>
    <w:p w14:paraId="435B3F28" w14:textId="68659CAA" w:rsidR="000D2074" w:rsidRPr="00A8705B" w:rsidRDefault="000D2074" w:rsidP="000D2074">
      <w:pPr>
        <w:pStyle w:val="EX"/>
        <w:rPr>
          <w:rFonts w:eastAsia="SimSun"/>
        </w:rPr>
      </w:pPr>
      <w:r w:rsidRPr="00A8705B">
        <w:rPr>
          <w:rFonts w:eastAsia="ＭＳ 明朝"/>
          <w:lang w:eastAsia="ja-JP"/>
        </w:rPr>
        <w:t>[b-IETF RFC 7516]</w:t>
      </w:r>
      <w:r w:rsidRPr="00A8705B">
        <w:rPr>
          <w:rFonts w:eastAsia="ＭＳ 明朝"/>
          <w:lang w:eastAsia="ja-JP"/>
        </w:rPr>
        <w:tab/>
      </w:r>
      <w:r w:rsidRPr="00A8705B">
        <w:rPr>
          <w:rFonts w:eastAsia="SimSun"/>
        </w:rPr>
        <w:t xml:space="preserve">IETF RFC 7516: "JSON Web Encryption (JWE)", </w:t>
      </w:r>
      <w:r w:rsidRPr="00A8705B">
        <w:rPr>
          <w:rFonts w:eastAsia="SimSun" w:hint="eastAsia"/>
        </w:rPr>
        <w:t>2015</w:t>
      </w:r>
      <w:r w:rsidRPr="00A8705B">
        <w:rPr>
          <w:rFonts w:eastAsia="SimSun"/>
        </w:rPr>
        <w:t>.</w:t>
      </w:r>
    </w:p>
    <w:p w14:paraId="334A2809" w14:textId="256457B1" w:rsidR="00F368EA" w:rsidRPr="00A8705B" w:rsidRDefault="000D2074" w:rsidP="000D2074">
      <w:pPr>
        <w:pStyle w:val="EX"/>
        <w:rPr>
          <w:lang w:eastAsia="zh-CN"/>
        </w:rPr>
      </w:pPr>
      <w:r w:rsidRPr="00A8705B">
        <w:rPr>
          <w:rFonts w:eastAsia="ＭＳ 明朝"/>
          <w:lang w:eastAsia="ja-JP"/>
        </w:rPr>
        <w:t>[b-IETF RFC 7518]</w:t>
      </w:r>
      <w:r w:rsidRPr="00A8705B">
        <w:rPr>
          <w:rFonts w:eastAsia="ＭＳ 明朝"/>
          <w:lang w:eastAsia="ja-JP"/>
        </w:rPr>
        <w:tab/>
      </w:r>
      <w:r w:rsidRPr="00A8705B">
        <w:t>IETF RFC 7518</w:t>
      </w:r>
      <w:r w:rsidRPr="00A8705B">
        <w:rPr>
          <w:rFonts w:hint="eastAsia"/>
          <w:lang w:eastAsia="zh-CN"/>
        </w:rPr>
        <w:t>:</w:t>
      </w:r>
      <w:r w:rsidRPr="00A8705B">
        <w:t xml:space="preserve"> "JSON Web Algorithms (JWA)", </w:t>
      </w:r>
      <w:r w:rsidRPr="00A8705B">
        <w:rPr>
          <w:rFonts w:hint="eastAsia"/>
          <w:lang w:eastAsia="zh-CN"/>
        </w:rPr>
        <w:t>2015</w:t>
      </w:r>
      <w:r w:rsidRPr="00A8705B">
        <w:rPr>
          <w:lang w:eastAsia="zh-CN"/>
        </w:rPr>
        <w:t>.</w:t>
      </w:r>
    </w:p>
    <w:p w14:paraId="62B83D97" w14:textId="0D476A08" w:rsidR="009C43FC" w:rsidRPr="009C43FC" w:rsidRDefault="009C43FC" w:rsidP="009C43FC">
      <w:pPr>
        <w:pStyle w:val="EX"/>
        <w:rPr>
          <w:lang w:val="de-DE" w:eastAsia="zh-CN"/>
        </w:rPr>
      </w:pPr>
      <w:r w:rsidRPr="00A8705B">
        <w:rPr>
          <w:lang w:val="de-DE" w:eastAsia="zh-CN"/>
        </w:rPr>
        <w:t>[b-oneM2M.XML]</w:t>
      </w:r>
      <w:r w:rsidRPr="00A8705B">
        <w:rPr>
          <w:lang w:val="de-DE" w:eastAsia="zh-CN"/>
        </w:rPr>
        <w:tab/>
        <w:t>oneM2M XML Schemas</w:t>
      </w:r>
      <w:r w:rsidRPr="00A8705B">
        <w:rPr>
          <w:rFonts w:ascii="ＭＳ 明朝" w:eastAsia="ＭＳ 明朝" w:hAnsi="ＭＳ 明朝"/>
          <w:lang w:val="de-DE" w:eastAsia="ja-JP"/>
        </w:rPr>
        <w:t xml:space="preserve"> </w:t>
      </w:r>
      <w:hyperlink r:id="rId56" w:history="1">
        <w:r w:rsidRPr="00A8705B">
          <w:rPr>
            <w:rStyle w:val="Hyperlink"/>
            <w:rFonts w:ascii="Times New Roman" w:hAnsi="Times New Roman"/>
            <w:lang w:val="de-DE" w:eastAsia="zh-CN"/>
          </w:rPr>
          <w:t>http://www.onem2m.org/technical/developers-corner/tools/xml-schemas</w:t>
        </w:r>
      </w:hyperlink>
    </w:p>
    <w:p w14:paraId="652DA755" w14:textId="1FB8AB7D" w:rsidR="00F547C5" w:rsidRPr="009C43FC" w:rsidRDefault="00F547C5">
      <w:pPr>
        <w:spacing w:before="0" w:after="160" w:line="259" w:lineRule="auto"/>
        <w:rPr>
          <w:lang w:val="de-DE"/>
        </w:rPr>
      </w:pPr>
    </w:p>
    <w:sectPr w:rsidR="00F547C5" w:rsidRPr="009C43FC" w:rsidSect="00C42125">
      <w:headerReference w:type="default" r:id="rId57"/>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327507" w14:textId="77777777" w:rsidR="00A24BFC" w:rsidRDefault="00A24BFC" w:rsidP="00C42125">
      <w:pPr>
        <w:spacing w:before="0"/>
      </w:pPr>
      <w:r>
        <w:separator/>
      </w:r>
    </w:p>
  </w:endnote>
  <w:endnote w:type="continuationSeparator" w:id="0">
    <w:p w14:paraId="37CBEF96" w14:textId="77777777" w:rsidR="00A24BFC" w:rsidRDefault="00A24BFC"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ＭＳ ゴシック"/>
    <w:panose1 w:val="02020609040205080304"/>
    <w:charset w:val="80"/>
    <w:family w:val="modern"/>
    <w:pitch w:val="fixed"/>
    <w:sig w:usb0="E00002FF" w:usb1="6AC7FDFB" w:usb2="08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atangChe">
    <w:altName w:val="바탕체"/>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游明朝">
    <w:altName w:val="Arial Unicode MS"/>
    <w:panose1 w:val="00000000000000000000"/>
    <w:charset w:val="80"/>
    <w:family w:val="roman"/>
    <w:notTrueType/>
    <w:pitch w:val="default"/>
  </w:font>
  <w:font w:name="ＭＳ Ｐゴシック">
    <w:panose1 w:val="020B0600070205080204"/>
    <w:charset w:val="80"/>
    <w:family w:val="modern"/>
    <w:pitch w:val="variable"/>
    <w:sig w:usb0="E00002FF" w:usb1="6AC7FDFB" w:usb2="08000012" w:usb3="00000000" w:csb0="0002009F" w:csb1="00000000"/>
  </w:font>
  <w:font w:name="Myriad Pro">
    <w:altName w:val="Times New Roman"/>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826DE4" w14:textId="77777777" w:rsidR="00A24BFC" w:rsidRDefault="00A24BFC" w:rsidP="00C42125">
      <w:pPr>
        <w:spacing w:before="0"/>
      </w:pPr>
      <w:r>
        <w:separator/>
      </w:r>
    </w:p>
  </w:footnote>
  <w:footnote w:type="continuationSeparator" w:id="0">
    <w:p w14:paraId="70319E14" w14:textId="77777777" w:rsidR="00A24BFC" w:rsidRDefault="00A24BFC"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1F8BE" w14:textId="5D1767DE" w:rsidR="009C43FC" w:rsidRPr="00C42125" w:rsidRDefault="009C43FC"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BA63AA">
      <w:rPr>
        <w:noProof/>
      </w:rPr>
      <w:t>3</w:t>
    </w:r>
    <w:r w:rsidRPr="00C42125">
      <w:fldChar w:fldCharType="end"/>
    </w:r>
    <w:r w:rsidRPr="00C42125">
      <w:t xml:space="preserve"> -</w:t>
    </w:r>
  </w:p>
  <w:p w14:paraId="2360415B" w14:textId="0C885D86" w:rsidR="009C43FC" w:rsidRPr="00C42125" w:rsidRDefault="009C43FC" w:rsidP="007E53E4">
    <w:pPr>
      <w:pStyle w:val="Header"/>
    </w:pPr>
    <w:r>
      <w:fldChar w:fldCharType="begin"/>
    </w:r>
    <w:r>
      <w:instrText xml:space="preserve"> STYLEREF  Docnumber  </w:instrText>
    </w:r>
    <w:r>
      <w:fldChar w:fldCharType="separate"/>
    </w:r>
    <w:r w:rsidR="00BA63AA">
      <w:rPr>
        <w:noProof/>
      </w:rPr>
      <w:t>SG20-C.n</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9EC8F94"/>
    <w:lvl w:ilvl="0">
      <w:start w:val="1"/>
      <w:numFmt w:val="bullet"/>
      <w:pStyle w:val="BNSimSun"/>
      <w:lvlText w:val=""/>
      <w:lvlJc w:val="left"/>
      <w:pPr>
        <w:tabs>
          <w:tab w:val="num" w:pos="1209"/>
        </w:tabs>
        <w:ind w:left="1209" w:hanging="360"/>
      </w:pPr>
      <w:rPr>
        <w:rFonts w:ascii="Symbol" w:hAnsi="Symbol" w:hint="default"/>
      </w:rPr>
    </w:lvl>
  </w:abstractNum>
  <w:abstractNum w:abstractNumId="1" w15:restartNumberingAfterBreak="0">
    <w:nsid w:val="005559DA"/>
    <w:multiLevelType w:val="multilevel"/>
    <w:tmpl w:val="5F3E213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3" w15:restartNumberingAfterBreak="0">
    <w:nsid w:val="032A1ADF"/>
    <w:multiLevelType w:val="hybridMultilevel"/>
    <w:tmpl w:val="81BA2C14"/>
    <w:lvl w:ilvl="0" w:tplc="20AA9548">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4" w15:restartNumberingAfterBreak="0">
    <w:nsid w:val="03823F9B"/>
    <w:multiLevelType w:val="hybridMultilevel"/>
    <w:tmpl w:val="A54825D6"/>
    <w:lvl w:ilvl="0" w:tplc="C38EA2C6">
      <w:start w:val="1"/>
      <w:numFmt w:val="decimal"/>
      <w:lvlText w:val="%1)"/>
      <w:lvlJc w:val="left"/>
      <w:pPr>
        <w:ind w:left="112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38361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4154F84"/>
    <w:multiLevelType w:val="hybridMultilevel"/>
    <w:tmpl w:val="C45CAA0C"/>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7B5DBE"/>
    <w:multiLevelType w:val="multilevel"/>
    <w:tmpl w:val="F438BA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8653A5D"/>
    <w:multiLevelType w:val="multilevel"/>
    <w:tmpl w:val="9170E41C"/>
    <w:lvl w:ilvl="0">
      <w:start w:val="7"/>
      <w:numFmt w:val="decimal"/>
      <w:lvlText w:val="%1"/>
      <w:lvlJc w:val="left"/>
      <w:pPr>
        <w:ind w:left="840" w:hanging="840"/>
      </w:pPr>
      <w:rPr>
        <w:rFonts w:hint="default"/>
      </w:rPr>
    </w:lvl>
    <w:lvl w:ilvl="1">
      <w:start w:val="4"/>
      <w:numFmt w:val="decimal"/>
      <w:lvlText w:val="%1.%2"/>
      <w:lvlJc w:val="left"/>
      <w:pPr>
        <w:ind w:left="934" w:hanging="840"/>
      </w:pPr>
      <w:rPr>
        <w:rFonts w:hint="default"/>
      </w:rPr>
    </w:lvl>
    <w:lvl w:ilvl="2">
      <w:start w:val="2"/>
      <w:numFmt w:val="decimal"/>
      <w:lvlText w:val="%1.%2.%3"/>
      <w:lvlJc w:val="left"/>
      <w:pPr>
        <w:ind w:left="1028" w:hanging="84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10"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897350E"/>
    <w:multiLevelType w:val="hybridMultilevel"/>
    <w:tmpl w:val="C708032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C0D6EED"/>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DDF5109"/>
    <w:multiLevelType w:val="hybridMultilevel"/>
    <w:tmpl w:val="20E09C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0F6D05CA"/>
    <w:multiLevelType w:val="multilevel"/>
    <w:tmpl w:val="80583EBA"/>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107C23B3"/>
    <w:multiLevelType w:val="hybridMultilevel"/>
    <w:tmpl w:val="CB4485F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EF406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3A72A77"/>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20" w15:restartNumberingAfterBreak="0">
    <w:nsid w:val="13B54B34"/>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5825A9C"/>
    <w:multiLevelType w:val="hybridMultilevel"/>
    <w:tmpl w:val="EBEE8DC0"/>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15936D4A"/>
    <w:multiLevelType w:val="hybridMultilevel"/>
    <w:tmpl w:val="DC8CA24A"/>
    <w:lvl w:ilvl="0" w:tplc="DF485728">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165C7D13"/>
    <w:multiLevelType w:val="hybridMultilevel"/>
    <w:tmpl w:val="829045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7606AF3"/>
    <w:multiLevelType w:val="multilevel"/>
    <w:tmpl w:val="94CCEA66"/>
    <w:lvl w:ilvl="0">
      <w:start w:val="7"/>
      <w:numFmt w:val="decimal"/>
      <w:lvlText w:val="%1"/>
      <w:lvlJc w:val="left"/>
      <w:pPr>
        <w:ind w:left="720" w:hanging="720"/>
      </w:pPr>
      <w:rPr>
        <w:rFonts w:hint="default"/>
      </w:rPr>
    </w:lvl>
    <w:lvl w:ilvl="1">
      <w:start w:val="4"/>
      <w:numFmt w:val="decimal"/>
      <w:lvlText w:val="%1.%2"/>
      <w:lvlJc w:val="left"/>
      <w:pPr>
        <w:ind w:left="790" w:hanging="720"/>
      </w:pPr>
      <w:rPr>
        <w:rFonts w:hint="default"/>
      </w:rPr>
    </w:lvl>
    <w:lvl w:ilvl="2">
      <w:start w:val="4"/>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26" w15:restartNumberingAfterBreak="0">
    <w:nsid w:val="18BF0B20"/>
    <w:multiLevelType w:val="multilevel"/>
    <w:tmpl w:val="FBF0D0A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1A7C4283"/>
    <w:multiLevelType w:val="hybridMultilevel"/>
    <w:tmpl w:val="3084A69E"/>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AA2B11"/>
    <w:multiLevelType w:val="hybridMultilevel"/>
    <w:tmpl w:val="62860726"/>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AB0776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610F58"/>
    <w:multiLevelType w:val="hybridMultilevel"/>
    <w:tmpl w:val="A69C2C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C9C3FF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1E864187"/>
    <w:multiLevelType w:val="multilevel"/>
    <w:tmpl w:val="6486F44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20A91F7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230D60B8"/>
    <w:multiLevelType w:val="multilevel"/>
    <w:tmpl w:val="272C44D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8"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3EE16B8"/>
    <w:multiLevelType w:val="multilevel"/>
    <w:tmpl w:val="6F220220"/>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9"/>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41" w15:restartNumberingAfterBreak="0">
    <w:nsid w:val="250559BC"/>
    <w:multiLevelType w:val="hybridMultilevel"/>
    <w:tmpl w:val="4E4A0336"/>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2"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7EC3B59"/>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D255AA"/>
    <w:multiLevelType w:val="hybridMultilevel"/>
    <w:tmpl w:val="44667B44"/>
    <w:lvl w:ilvl="0" w:tplc="04090017">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2F353CC3"/>
    <w:multiLevelType w:val="multilevel"/>
    <w:tmpl w:val="98488F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2DF53DB"/>
    <w:multiLevelType w:val="multilevel"/>
    <w:tmpl w:val="A63268C8"/>
    <w:lvl w:ilvl="0">
      <w:start w:val="7"/>
      <w:numFmt w:val="decimal"/>
      <w:lvlText w:val="%1"/>
      <w:lvlJc w:val="left"/>
      <w:pPr>
        <w:ind w:left="855" w:hanging="855"/>
      </w:pPr>
      <w:rPr>
        <w:rFonts w:hint="default"/>
      </w:rPr>
    </w:lvl>
    <w:lvl w:ilvl="1">
      <w:start w:val="4"/>
      <w:numFmt w:val="decimal"/>
      <w:lvlText w:val="%1.%2"/>
      <w:lvlJc w:val="left"/>
      <w:pPr>
        <w:ind w:left="855" w:hanging="855"/>
      </w:pPr>
      <w:rPr>
        <w:rFonts w:hint="default"/>
      </w:rPr>
    </w:lvl>
    <w:lvl w:ilvl="2">
      <w:start w:val="14"/>
      <w:numFmt w:val="decimal"/>
      <w:lvlText w:val="%1.%2.%3"/>
      <w:lvlJc w:val="left"/>
      <w:pPr>
        <w:ind w:left="855" w:hanging="85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57C1B01"/>
    <w:multiLevelType w:val="hybridMultilevel"/>
    <w:tmpl w:val="4B403D6E"/>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597306E"/>
    <w:multiLevelType w:val="multilevel"/>
    <w:tmpl w:val="49CCA4A8"/>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28"/>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55" w15:restartNumberingAfterBreak="0">
    <w:nsid w:val="35C80964"/>
    <w:multiLevelType w:val="hybridMultilevel"/>
    <w:tmpl w:val="E9C00184"/>
    <w:styleLink w:val="11"/>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7057861"/>
    <w:multiLevelType w:val="hybridMultilevel"/>
    <w:tmpl w:val="D9DE9CE4"/>
    <w:lvl w:ilvl="0" w:tplc="00000010">
      <w:start w:val="1"/>
      <w:numFmt w:val="lowerLetter"/>
      <w:lvlText w:val="%1)"/>
      <w:lvlJc w:val="left"/>
      <w:pPr>
        <w:tabs>
          <w:tab w:val="num" w:pos="1190"/>
        </w:tabs>
        <w:ind w:left="1190" w:hanging="453"/>
      </w:pPr>
      <w:rPr>
        <w:rFonts w:eastAsia="Malgun Gothic" w:hint="default"/>
        <w:lang w:val="en-US" w:eastAsia="ja-JP"/>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57"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B5741A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C6779C8"/>
    <w:multiLevelType w:val="multilevel"/>
    <w:tmpl w:val="922AD5AE"/>
    <w:lvl w:ilvl="0">
      <w:start w:val="7"/>
      <w:numFmt w:val="decimal"/>
      <w:lvlText w:val="%1"/>
      <w:lvlJc w:val="left"/>
      <w:pPr>
        <w:ind w:left="840" w:hanging="840"/>
      </w:pPr>
      <w:rPr>
        <w:rFonts w:hint="default"/>
      </w:rPr>
    </w:lvl>
    <w:lvl w:ilvl="1">
      <w:start w:val="4"/>
      <w:numFmt w:val="decimal"/>
      <w:lvlText w:val="%1.%2"/>
      <w:lvlJc w:val="left"/>
      <w:pPr>
        <w:ind w:left="933" w:hanging="840"/>
      </w:pPr>
      <w:rPr>
        <w:rFonts w:hint="default"/>
      </w:rPr>
    </w:lvl>
    <w:lvl w:ilvl="2">
      <w:start w:val="4"/>
      <w:numFmt w:val="decimal"/>
      <w:lvlText w:val="%1.%2.%3"/>
      <w:lvlJc w:val="left"/>
      <w:pPr>
        <w:ind w:left="1026" w:hanging="840"/>
      </w:pPr>
      <w:rPr>
        <w:rFonts w:hint="default"/>
      </w:rPr>
    </w:lvl>
    <w:lvl w:ilvl="3">
      <w:start w:val="2"/>
      <w:numFmt w:val="decimal"/>
      <w:lvlText w:val="%1.%2.%3.%4.0"/>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545" w:hanging="108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091" w:hanging="1440"/>
      </w:pPr>
      <w:rPr>
        <w:rFonts w:hint="default"/>
      </w:rPr>
    </w:lvl>
    <w:lvl w:ilvl="8">
      <w:start w:val="1"/>
      <w:numFmt w:val="decimal"/>
      <w:lvlText w:val="%1.%2.%3.%4.%5.%6.%7.%8.%9"/>
      <w:lvlJc w:val="left"/>
      <w:pPr>
        <w:ind w:left="2544" w:hanging="1800"/>
      </w:pPr>
      <w:rPr>
        <w:rFonts w:hint="default"/>
      </w:rPr>
    </w:lvl>
  </w:abstractNum>
  <w:abstractNum w:abstractNumId="60" w15:restartNumberingAfterBreak="0">
    <w:nsid w:val="3FDC0FBC"/>
    <w:multiLevelType w:val="multilevel"/>
    <w:tmpl w:val="8A8A4BE6"/>
    <w:lvl w:ilvl="0">
      <w:start w:val="4"/>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1" w15:restartNumberingAfterBreak="0">
    <w:nsid w:val="3FF25FD4"/>
    <w:multiLevelType w:val="multilevel"/>
    <w:tmpl w:val="47C6D07E"/>
    <w:lvl w:ilvl="0">
      <w:start w:val="7"/>
      <w:numFmt w:val="decimal"/>
      <w:lvlText w:val="%1"/>
      <w:lvlJc w:val="left"/>
      <w:pPr>
        <w:ind w:left="720" w:hanging="720"/>
      </w:pPr>
      <w:rPr>
        <w:rFonts w:hint="default"/>
      </w:rPr>
    </w:lvl>
    <w:lvl w:ilvl="1">
      <w:start w:val="3"/>
      <w:numFmt w:val="decimal"/>
      <w:lvlText w:val="%1.%2"/>
      <w:lvlJc w:val="left"/>
      <w:pPr>
        <w:ind w:left="909" w:hanging="720"/>
      </w:pPr>
      <w:rPr>
        <w:rFonts w:hint="default"/>
      </w:rPr>
    </w:lvl>
    <w:lvl w:ilvl="2">
      <w:start w:val="4"/>
      <w:numFmt w:val="decimal"/>
      <w:lvlText w:val="%1.%2.%3"/>
      <w:lvlJc w:val="left"/>
      <w:pPr>
        <w:ind w:left="1098" w:hanging="720"/>
      </w:pPr>
      <w:rPr>
        <w:rFonts w:hint="default"/>
      </w:rPr>
    </w:lvl>
    <w:lvl w:ilvl="3">
      <w:start w:val="1"/>
      <w:numFmt w:val="decimal"/>
      <w:lvlText w:val="%1.%2.%3.%4"/>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385" w:hanging="144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3123" w:hanging="1800"/>
      </w:pPr>
      <w:rPr>
        <w:rFonts w:hint="default"/>
      </w:rPr>
    </w:lvl>
    <w:lvl w:ilvl="8">
      <w:start w:val="1"/>
      <w:numFmt w:val="decimal"/>
      <w:lvlText w:val="%1.%2.%3.%4.%5.%6.%7.%8.%9"/>
      <w:lvlJc w:val="left"/>
      <w:pPr>
        <w:ind w:left="3312" w:hanging="1800"/>
      </w:pPr>
      <w:rPr>
        <w:rFonts w:hint="default"/>
      </w:rPr>
    </w:lvl>
  </w:abstractNum>
  <w:abstractNum w:abstractNumId="62" w15:restartNumberingAfterBreak="0">
    <w:nsid w:val="411B5EEE"/>
    <w:multiLevelType w:val="multilevel"/>
    <w:tmpl w:val="2424E736"/>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3" w15:restartNumberingAfterBreak="0">
    <w:nsid w:val="4316738A"/>
    <w:multiLevelType w:val="hybridMultilevel"/>
    <w:tmpl w:val="9EF240A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43196890"/>
    <w:multiLevelType w:val="multilevel"/>
    <w:tmpl w:val="E902B77C"/>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4501751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6A2080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733418D"/>
    <w:multiLevelType w:val="multilevel"/>
    <w:tmpl w:val="3E3499FC"/>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0"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8D7A7D"/>
    <w:multiLevelType w:val="multilevel"/>
    <w:tmpl w:val="E5349B60"/>
    <w:lvl w:ilvl="0">
      <w:start w:val="7"/>
      <w:numFmt w:val="decimal"/>
      <w:lvlText w:val="%1"/>
      <w:lvlJc w:val="left"/>
      <w:pPr>
        <w:ind w:left="840" w:hanging="840"/>
      </w:pPr>
      <w:rPr>
        <w:rFonts w:hint="default"/>
      </w:rPr>
    </w:lvl>
    <w:lvl w:ilvl="1">
      <w:start w:val="4"/>
      <w:numFmt w:val="decimal"/>
      <w:lvlText w:val="%1.%2"/>
      <w:lvlJc w:val="left"/>
      <w:pPr>
        <w:ind w:left="1028" w:hanging="840"/>
      </w:pPr>
      <w:rPr>
        <w:rFonts w:hint="default"/>
      </w:rPr>
    </w:lvl>
    <w:lvl w:ilvl="2">
      <w:start w:val="4"/>
      <w:numFmt w:val="decimal"/>
      <w:lvlText w:val="%1.%2.%3"/>
      <w:lvlJc w:val="left"/>
      <w:pPr>
        <w:ind w:left="1216" w:hanging="840"/>
      </w:pPr>
      <w:rPr>
        <w:rFonts w:hint="default"/>
      </w:rPr>
    </w:lvl>
    <w:lvl w:ilvl="3">
      <w:start w:val="2"/>
      <w:numFmt w:val="decimal"/>
      <w:lvlText w:val="%1.%2.%3.%4.0"/>
      <w:lvlJc w:val="left"/>
      <w:pPr>
        <w:ind w:left="1644" w:hanging="108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72" w15:restartNumberingAfterBreak="0">
    <w:nsid w:val="4F2D3CBA"/>
    <w:multiLevelType w:val="hybridMultilevel"/>
    <w:tmpl w:val="D1787DC2"/>
    <w:lvl w:ilvl="0" w:tplc="08090011">
      <w:start w:val="1"/>
      <w:numFmt w:val="decimal"/>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565BC0"/>
    <w:multiLevelType w:val="multilevel"/>
    <w:tmpl w:val="47F6FE42"/>
    <w:lvl w:ilvl="0">
      <w:start w:val="7"/>
      <w:numFmt w:val="decimal"/>
      <w:lvlText w:val="%1"/>
      <w:lvlJc w:val="left"/>
      <w:pPr>
        <w:ind w:left="960" w:hanging="960"/>
      </w:pPr>
      <w:rPr>
        <w:rFonts w:hint="default"/>
      </w:rPr>
    </w:lvl>
    <w:lvl w:ilvl="1">
      <w:start w:val="3"/>
      <w:numFmt w:val="decimal"/>
      <w:lvlText w:val="%1.%2"/>
      <w:lvlJc w:val="left"/>
      <w:pPr>
        <w:ind w:left="1054" w:hanging="960"/>
      </w:pPr>
      <w:rPr>
        <w:rFonts w:hint="default"/>
      </w:rPr>
    </w:lvl>
    <w:lvl w:ilvl="2">
      <w:start w:val="3"/>
      <w:numFmt w:val="decimal"/>
      <w:lvlText w:val="%1.%2.%3"/>
      <w:lvlJc w:val="left"/>
      <w:pPr>
        <w:ind w:left="1148" w:hanging="960"/>
      </w:pPr>
      <w:rPr>
        <w:rFonts w:hint="default"/>
      </w:rPr>
    </w:lvl>
    <w:lvl w:ilvl="3">
      <w:start w:val="17"/>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74" w15:restartNumberingAfterBreak="0">
    <w:nsid w:val="536D3826"/>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5B004C8"/>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6" w15:restartNumberingAfterBreak="0">
    <w:nsid w:val="59724085"/>
    <w:multiLevelType w:val="hybridMultilevel"/>
    <w:tmpl w:val="EE9695C8"/>
    <w:lvl w:ilvl="0" w:tplc="3E98C18C">
      <w:start w:val="4"/>
      <w:numFmt w:val="decimal"/>
      <w:lvlText w:val="%1)"/>
      <w:lvlJc w:val="left"/>
      <w:pPr>
        <w:tabs>
          <w:tab w:val="num" w:pos="737"/>
        </w:tabs>
        <w:ind w:left="737" w:hanging="453"/>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9F01E25"/>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78" w15:restartNumberingAfterBreak="0">
    <w:nsid w:val="5AC32C89"/>
    <w:multiLevelType w:val="multilevel"/>
    <w:tmpl w:val="C23C176E"/>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9" w15:restartNumberingAfterBreak="0">
    <w:nsid w:val="5BA058B8"/>
    <w:multiLevelType w:val="hybridMultilevel"/>
    <w:tmpl w:val="994A2F30"/>
    <w:lvl w:ilvl="0" w:tplc="665407E2">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5C2A06B8"/>
    <w:multiLevelType w:val="multilevel"/>
    <w:tmpl w:val="3BA6B2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1" w15:restartNumberingAfterBreak="0">
    <w:nsid w:val="5CB43EF2"/>
    <w:multiLevelType w:val="multilevel"/>
    <w:tmpl w:val="F67C991C"/>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2" w15:restartNumberingAfterBreak="0">
    <w:nsid w:val="5DED1D12"/>
    <w:multiLevelType w:val="multilevel"/>
    <w:tmpl w:val="0FF0A714"/>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605F5C95"/>
    <w:multiLevelType w:val="multilevel"/>
    <w:tmpl w:val="A6AA79B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61BE036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628B3B37"/>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7" w15:restartNumberingAfterBreak="0">
    <w:nsid w:val="63BF5B03"/>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41A7B71"/>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64474336"/>
    <w:multiLevelType w:val="hybridMultilevel"/>
    <w:tmpl w:val="5CEC5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48C0B12"/>
    <w:multiLevelType w:val="multilevel"/>
    <w:tmpl w:val="1BD05CF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1" w15:restartNumberingAfterBreak="0">
    <w:nsid w:val="661C7A02"/>
    <w:multiLevelType w:val="multilevel"/>
    <w:tmpl w:val="7D14F344"/>
    <w:lvl w:ilvl="0">
      <w:start w:val="1"/>
      <w:numFmt w:val="upperLetter"/>
      <w:pStyle w:val="Annex1"/>
      <w:suff w:val="nothing"/>
      <w:lvlText w:val="Annex %1"/>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sz w:val="28"/>
        <w:szCs w:val="28"/>
        <w:u w:val="none"/>
        <w:effect w:val="none"/>
        <w:vertAlign w:val="baseline"/>
        <w:em w:val="none"/>
      </w:rPr>
    </w:lvl>
    <w:lvl w:ilvl="1">
      <w:start w:val="12"/>
      <w:numFmt w:val="decimal"/>
      <w:pStyle w:val="Annex2"/>
      <w:lvlText w:val="%1.%2."/>
      <w:lvlJc w:val="left"/>
      <w:pPr>
        <w:ind w:left="0" w:firstLine="0"/>
      </w:pPr>
      <w:rPr>
        <w:rFonts w:hint="eastAsia"/>
      </w:rPr>
    </w:lvl>
    <w:lvl w:ilvl="2">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2" w15:restartNumberingAfterBreak="0">
    <w:nsid w:val="67ED3459"/>
    <w:multiLevelType w:val="multilevel"/>
    <w:tmpl w:val="F3A21436"/>
    <w:lvl w:ilvl="0">
      <w:start w:val="7"/>
      <w:numFmt w:val="decimal"/>
      <w:lvlText w:val="%1"/>
      <w:lvlJc w:val="left"/>
      <w:pPr>
        <w:ind w:left="915" w:hanging="915"/>
      </w:pPr>
      <w:rPr>
        <w:rFonts w:hint="default"/>
      </w:rPr>
    </w:lvl>
    <w:lvl w:ilvl="1">
      <w:start w:val="4"/>
      <w:numFmt w:val="decimal"/>
      <w:lvlText w:val="%1.%2"/>
      <w:lvlJc w:val="left"/>
      <w:pPr>
        <w:ind w:left="985" w:hanging="915"/>
      </w:pPr>
      <w:rPr>
        <w:rFonts w:hint="default"/>
      </w:rPr>
    </w:lvl>
    <w:lvl w:ilvl="2">
      <w:start w:val="3"/>
      <w:numFmt w:val="decimal"/>
      <w:lvlText w:val="%1.%2.%3"/>
      <w:lvlJc w:val="left"/>
      <w:pPr>
        <w:ind w:left="1055" w:hanging="915"/>
      </w:pPr>
      <w:rPr>
        <w:rFonts w:hint="default"/>
      </w:rPr>
    </w:lvl>
    <w:lvl w:ilvl="3">
      <w:start w:val="2"/>
      <w:numFmt w:val="decimal"/>
      <w:lvlText w:val="%1.%2.%3.%4"/>
      <w:lvlJc w:val="left"/>
      <w:pPr>
        <w:ind w:left="1290" w:hanging="1080"/>
      </w:pPr>
      <w:rPr>
        <w:rFonts w:hint="default"/>
      </w:rPr>
    </w:lvl>
    <w:lvl w:ilvl="4">
      <w:start w:val="2"/>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360" w:hanging="1800"/>
      </w:pPr>
      <w:rPr>
        <w:rFonts w:hint="default"/>
      </w:rPr>
    </w:lvl>
  </w:abstractNum>
  <w:abstractNum w:abstractNumId="93" w15:restartNumberingAfterBreak="0">
    <w:nsid w:val="6AD83522"/>
    <w:multiLevelType w:val="hybridMultilevel"/>
    <w:tmpl w:val="39C4A376"/>
    <w:lvl w:ilvl="0" w:tplc="60AC4528">
      <w:numFmt w:val="bullet"/>
      <w:lvlText w:val="-"/>
      <w:lvlJc w:val="left"/>
      <w:pPr>
        <w:ind w:left="1084" w:hanging="400"/>
      </w:pPr>
      <w:rPr>
        <w:rFonts w:ascii="Calibri" w:eastAsia="Times New Roman" w:hAnsi="Calibri" w:cs="Times New Roman" w:hint="default"/>
      </w:rPr>
    </w:lvl>
    <w:lvl w:ilvl="1" w:tplc="474ED68A">
      <w:start w:val="1"/>
      <w:numFmt w:val="bullet"/>
      <w:lvlText w:val="•"/>
      <w:lvlJc w:val="left"/>
      <w:pPr>
        <w:ind w:left="1484" w:hanging="400"/>
      </w:pPr>
      <w:rPr>
        <w:rFonts w:ascii="Arial" w:hAnsi="Arial"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94" w15:restartNumberingAfterBreak="0">
    <w:nsid w:val="6B5A2F6B"/>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D773AF7"/>
    <w:multiLevelType w:val="multilevel"/>
    <w:tmpl w:val="90BCF4F2"/>
    <w:lvl w:ilvl="0">
      <w:start w:val="5"/>
      <w:numFmt w:val="decimal"/>
      <w:lvlText w:val="%1"/>
      <w:lvlJc w:val="left"/>
      <w:pPr>
        <w:ind w:left="645" w:hanging="645"/>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96" w15:restartNumberingAfterBreak="0">
    <w:nsid w:val="6DE830E9"/>
    <w:multiLevelType w:val="multilevel"/>
    <w:tmpl w:val="1A8265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6E41052F"/>
    <w:multiLevelType w:val="multilevel"/>
    <w:tmpl w:val="22DA7B9E"/>
    <w:lvl w:ilvl="0">
      <w:start w:val="7"/>
      <w:numFmt w:val="decimal"/>
      <w:lvlText w:val="%1"/>
      <w:lvlJc w:val="left"/>
      <w:pPr>
        <w:ind w:left="960" w:hanging="960"/>
      </w:pPr>
      <w:rPr>
        <w:rFonts w:hint="default"/>
      </w:rPr>
    </w:lvl>
    <w:lvl w:ilvl="1">
      <w:start w:val="4"/>
      <w:numFmt w:val="decimal"/>
      <w:lvlText w:val="%1.%2"/>
      <w:lvlJc w:val="left"/>
      <w:pPr>
        <w:ind w:left="1054" w:hanging="960"/>
      </w:pPr>
      <w:rPr>
        <w:rFonts w:hint="default"/>
      </w:rPr>
    </w:lvl>
    <w:lvl w:ilvl="2">
      <w:start w:val="16"/>
      <w:numFmt w:val="decimal"/>
      <w:lvlText w:val="%1.%2.%3"/>
      <w:lvlJc w:val="left"/>
      <w:pPr>
        <w:ind w:left="1148" w:hanging="960"/>
      </w:pPr>
      <w:rPr>
        <w:rFonts w:hint="default"/>
      </w:rPr>
    </w:lvl>
    <w:lvl w:ilvl="3">
      <w:start w:val="2"/>
      <w:numFmt w:val="decimal"/>
      <w:lvlText w:val="%1.%2.%3.%4.0"/>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98" w15:restartNumberingAfterBreak="0">
    <w:nsid w:val="6E950D8F"/>
    <w:multiLevelType w:val="multilevel"/>
    <w:tmpl w:val="CFF0B9BC"/>
    <w:lvl w:ilvl="0">
      <w:start w:val="7"/>
      <w:numFmt w:val="decimal"/>
      <w:lvlText w:val="%1"/>
      <w:lvlJc w:val="left"/>
      <w:pPr>
        <w:ind w:left="960" w:hanging="960"/>
      </w:pPr>
      <w:rPr>
        <w:rFonts w:hint="default"/>
      </w:rPr>
    </w:lvl>
    <w:lvl w:ilvl="1">
      <w:start w:val="3"/>
      <w:numFmt w:val="decimal"/>
      <w:lvlText w:val="%1.%2"/>
      <w:lvlJc w:val="left"/>
      <w:pPr>
        <w:ind w:left="1149" w:hanging="960"/>
      </w:pPr>
      <w:rPr>
        <w:rFonts w:hint="default"/>
      </w:rPr>
    </w:lvl>
    <w:lvl w:ilvl="2">
      <w:start w:val="3"/>
      <w:numFmt w:val="decimal"/>
      <w:lvlText w:val="%1.%2.%3"/>
      <w:lvlJc w:val="left"/>
      <w:pPr>
        <w:ind w:left="1338" w:hanging="960"/>
      </w:pPr>
      <w:rPr>
        <w:rFonts w:hint="default"/>
      </w:rPr>
    </w:lvl>
    <w:lvl w:ilvl="3">
      <w:start w:val="18"/>
      <w:numFmt w:val="decimal"/>
      <w:lvlText w:val="%1.%2.%3.%4.0"/>
      <w:lvlJc w:val="left"/>
      <w:pPr>
        <w:ind w:left="1647" w:hanging="108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99" w15:restartNumberingAfterBreak="0">
    <w:nsid w:val="6ED535DC"/>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706223D0"/>
    <w:multiLevelType w:val="hybridMultilevel"/>
    <w:tmpl w:val="F5C07BF4"/>
    <w:lvl w:ilvl="0" w:tplc="CA245C22">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1"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716873DA"/>
    <w:multiLevelType w:val="hybridMultilevel"/>
    <w:tmpl w:val="85BCF9E8"/>
    <w:lvl w:ilvl="0" w:tplc="13B8DDAA">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05"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251584F"/>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4EE1836"/>
    <w:multiLevelType w:val="hybridMultilevel"/>
    <w:tmpl w:val="8F3EE9A4"/>
    <w:lvl w:ilvl="0" w:tplc="1A383390">
      <w:start w:val="1"/>
      <w:numFmt w:val="decimal"/>
      <w:lvlText w:val="%1."/>
      <w:lvlJc w:val="left"/>
      <w:pPr>
        <w:ind w:left="928" w:hanging="360"/>
      </w:pPr>
      <w:rPr>
        <w:rFonts w:eastAsia="ＭＳ 明朝"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0" w15:restartNumberingAfterBreak="0">
    <w:nsid w:val="74F76FB6"/>
    <w:multiLevelType w:val="hybridMultilevel"/>
    <w:tmpl w:val="C5108386"/>
    <w:lvl w:ilvl="0" w:tplc="9FC6EAB0">
      <w:start w:val="1"/>
      <w:numFmt w:val="lowerLetter"/>
      <w:lvlText w:val="%1)"/>
      <w:lvlJc w:val="left"/>
      <w:pPr>
        <w:ind w:left="148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75ED5765"/>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76574555"/>
    <w:multiLevelType w:val="hybridMultilevel"/>
    <w:tmpl w:val="36CEF32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69A4080"/>
    <w:multiLevelType w:val="multilevel"/>
    <w:tmpl w:val="AAA895D8"/>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4" w15:restartNumberingAfterBreak="0">
    <w:nsid w:val="77541CCB"/>
    <w:multiLevelType w:val="multilevel"/>
    <w:tmpl w:val="9074229C"/>
    <w:lvl w:ilvl="0">
      <w:start w:val="5"/>
      <w:numFmt w:val="decimal"/>
      <w:lvlText w:val="%1"/>
      <w:lvlJc w:val="left"/>
      <w:pPr>
        <w:ind w:left="645" w:hanging="645"/>
      </w:pPr>
      <w:rPr>
        <w:rFonts w:eastAsia="SimSun" w:hint="default"/>
      </w:rPr>
    </w:lvl>
    <w:lvl w:ilvl="1">
      <w:start w:val="2"/>
      <w:numFmt w:val="decimal"/>
      <w:lvlText w:val="%1.%2.0"/>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440" w:hanging="144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1800" w:hanging="1800"/>
      </w:pPr>
      <w:rPr>
        <w:rFonts w:eastAsia="SimSun" w:hint="default"/>
      </w:rPr>
    </w:lvl>
    <w:lvl w:ilvl="8">
      <w:start w:val="1"/>
      <w:numFmt w:val="decimal"/>
      <w:lvlText w:val="%1.%2.%3.%4.%5.%6.%7.%8.%9"/>
      <w:lvlJc w:val="left"/>
      <w:pPr>
        <w:ind w:left="2160" w:hanging="2160"/>
      </w:pPr>
      <w:rPr>
        <w:rFonts w:eastAsia="SimSun" w:hint="default"/>
      </w:rPr>
    </w:lvl>
  </w:abstractNum>
  <w:abstractNum w:abstractNumId="115"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9" w15:restartNumberingAfterBreak="0">
    <w:nsid w:val="7A282D58"/>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7C8B24DE"/>
    <w:multiLevelType w:val="multilevel"/>
    <w:tmpl w:val="FE7A38AE"/>
    <w:lvl w:ilvl="0">
      <w:start w:val="7"/>
      <w:numFmt w:val="decimal"/>
      <w:lvlText w:val="%1"/>
      <w:lvlJc w:val="left"/>
      <w:pPr>
        <w:ind w:left="720" w:hanging="720"/>
      </w:pPr>
      <w:rPr>
        <w:rFonts w:hint="default"/>
      </w:rPr>
    </w:lvl>
    <w:lvl w:ilvl="1">
      <w:start w:val="4"/>
      <w:numFmt w:val="decimal"/>
      <w:lvlText w:val="%1.%2"/>
      <w:lvlJc w:val="left"/>
      <w:pPr>
        <w:ind w:left="813" w:hanging="720"/>
      </w:pPr>
      <w:rPr>
        <w:rFonts w:hint="default"/>
      </w:rPr>
    </w:lvl>
    <w:lvl w:ilvl="2">
      <w:start w:val="5"/>
      <w:numFmt w:val="decimal"/>
      <w:lvlText w:val="%1.%2.%3"/>
      <w:lvlJc w:val="left"/>
      <w:pPr>
        <w:ind w:left="906" w:hanging="720"/>
      </w:pPr>
      <w:rPr>
        <w:rFonts w:hint="default"/>
      </w:rPr>
    </w:lvl>
    <w:lvl w:ilvl="3">
      <w:start w:val="1"/>
      <w:numFmt w:val="decimal"/>
      <w:lvlText w:val="%1.%2.%3.%4"/>
      <w:lvlJc w:val="left"/>
      <w:pPr>
        <w:ind w:left="1359" w:hanging="1080"/>
      </w:pPr>
      <w:rPr>
        <w:rFonts w:hint="default"/>
      </w:rPr>
    </w:lvl>
    <w:lvl w:ilvl="4">
      <w:start w:val="1"/>
      <w:numFmt w:val="decimal"/>
      <w:lvlText w:val="%1.%2.%3.%4.%5"/>
      <w:lvlJc w:val="left"/>
      <w:pPr>
        <w:ind w:left="1452" w:hanging="1080"/>
      </w:pPr>
      <w:rPr>
        <w:rFonts w:hint="default"/>
      </w:rPr>
    </w:lvl>
    <w:lvl w:ilvl="5">
      <w:start w:val="1"/>
      <w:numFmt w:val="decimal"/>
      <w:lvlText w:val="%1.%2.%3.%4.%5.%6"/>
      <w:lvlJc w:val="left"/>
      <w:pPr>
        <w:ind w:left="1905" w:hanging="1440"/>
      </w:pPr>
      <w:rPr>
        <w:rFonts w:hint="default"/>
      </w:rPr>
    </w:lvl>
    <w:lvl w:ilvl="6">
      <w:start w:val="1"/>
      <w:numFmt w:val="decimal"/>
      <w:lvlText w:val="%1.%2.%3.%4.%5.%6.%7"/>
      <w:lvlJc w:val="left"/>
      <w:pPr>
        <w:ind w:left="1998" w:hanging="1440"/>
      </w:pPr>
      <w:rPr>
        <w:rFonts w:hint="default"/>
      </w:rPr>
    </w:lvl>
    <w:lvl w:ilvl="7">
      <w:start w:val="1"/>
      <w:numFmt w:val="decimal"/>
      <w:lvlText w:val="%1.%2.%3.%4.%5.%6.%7.%8"/>
      <w:lvlJc w:val="left"/>
      <w:pPr>
        <w:ind w:left="2451" w:hanging="1800"/>
      </w:pPr>
      <w:rPr>
        <w:rFonts w:hint="default"/>
      </w:rPr>
    </w:lvl>
    <w:lvl w:ilvl="8">
      <w:start w:val="1"/>
      <w:numFmt w:val="decimal"/>
      <w:lvlText w:val="%1.%2.%3.%4.%5.%6.%7.%8.%9"/>
      <w:lvlJc w:val="left"/>
      <w:pPr>
        <w:ind w:left="2544" w:hanging="1800"/>
      </w:pPr>
      <w:rPr>
        <w:rFonts w:hint="default"/>
      </w:rPr>
    </w:lvl>
  </w:abstractNum>
  <w:abstractNum w:abstractNumId="122" w15:restartNumberingAfterBreak="0">
    <w:nsid w:val="7CCA37E2"/>
    <w:multiLevelType w:val="hybridMultilevel"/>
    <w:tmpl w:val="D1787DC2"/>
    <w:lvl w:ilvl="0" w:tplc="08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7D556AA8"/>
    <w:multiLevelType w:val="hybridMultilevel"/>
    <w:tmpl w:val="E770663C"/>
    <w:lvl w:ilvl="0" w:tplc="C86A0B8A">
      <w:start w:val="1"/>
      <w:numFmt w:val="lowerLetter"/>
      <w:lvlText w:val="%1)"/>
      <w:lvlJc w:val="left"/>
      <w:pPr>
        <w:tabs>
          <w:tab w:val="num" w:pos="1190"/>
        </w:tabs>
        <w:ind w:left="1190" w:hanging="453"/>
      </w:pPr>
      <w:rPr>
        <w:rFonts w:hint="default"/>
      </w:rPr>
    </w:lvl>
    <w:lvl w:ilvl="1" w:tplc="04090019" w:tentative="1">
      <w:start w:val="1"/>
      <w:numFmt w:val="lowerLetter"/>
      <w:lvlText w:val="%2."/>
      <w:lvlJc w:val="left"/>
      <w:pPr>
        <w:tabs>
          <w:tab w:val="num" w:pos="1893"/>
        </w:tabs>
        <w:ind w:left="1893" w:hanging="360"/>
      </w:pPr>
    </w:lvl>
    <w:lvl w:ilvl="2" w:tplc="0409001B" w:tentative="1">
      <w:start w:val="1"/>
      <w:numFmt w:val="lowerRoman"/>
      <w:lvlText w:val="%3."/>
      <w:lvlJc w:val="right"/>
      <w:pPr>
        <w:tabs>
          <w:tab w:val="num" w:pos="2613"/>
        </w:tabs>
        <w:ind w:left="2613" w:hanging="180"/>
      </w:pPr>
    </w:lvl>
    <w:lvl w:ilvl="3" w:tplc="0409000F" w:tentative="1">
      <w:start w:val="1"/>
      <w:numFmt w:val="decimal"/>
      <w:lvlText w:val="%4."/>
      <w:lvlJc w:val="left"/>
      <w:pPr>
        <w:tabs>
          <w:tab w:val="num" w:pos="3333"/>
        </w:tabs>
        <w:ind w:left="3333" w:hanging="360"/>
      </w:pPr>
    </w:lvl>
    <w:lvl w:ilvl="4" w:tplc="04090019" w:tentative="1">
      <w:start w:val="1"/>
      <w:numFmt w:val="lowerLetter"/>
      <w:lvlText w:val="%5."/>
      <w:lvlJc w:val="left"/>
      <w:pPr>
        <w:tabs>
          <w:tab w:val="num" w:pos="4053"/>
        </w:tabs>
        <w:ind w:left="4053" w:hanging="360"/>
      </w:pPr>
    </w:lvl>
    <w:lvl w:ilvl="5" w:tplc="0409001B" w:tentative="1">
      <w:start w:val="1"/>
      <w:numFmt w:val="lowerRoman"/>
      <w:lvlText w:val="%6."/>
      <w:lvlJc w:val="right"/>
      <w:pPr>
        <w:tabs>
          <w:tab w:val="num" w:pos="4773"/>
        </w:tabs>
        <w:ind w:left="4773" w:hanging="180"/>
      </w:pPr>
    </w:lvl>
    <w:lvl w:ilvl="6" w:tplc="0409000F" w:tentative="1">
      <w:start w:val="1"/>
      <w:numFmt w:val="decimal"/>
      <w:lvlText w:val="%7."/>
      <w:lvlJc w:val="left"/>
      <w:pPr>
        <w:tabs>
          <w:tab w:val="num" w:pos="5493"/>
        </w:tabs>
        <w:ind w:left="5493" w:hanging="360"/>
      </w:pPr>
    </w:lvl>
    <w:lvl w:ilvl="7" w:tplc="04090019" w:tentative="1">
      <w:start w:val="1"/>
      <w:numFmt w:val="lowerLetter"/>
      <w:lvlText w:val="%8."/>
      <w:lvlJc w:val="left"/>
      <w:pPr>
        <w:tabs>
          <w:tab w:val="num" w:pos="6213"/>
        </w:tabs>
        <w:ind w:left="6213" w:hanging="360"/>
      </w:pPr>
    </w:lvl>
    <w:lvl w:ilvl="8" w:tplc="0409001B" w:tentative="1">
      <w:start w:val="1"/>
      <w:numFmt w:val="lowerRoman"/>
      <w:lvlText w:val="%9."/>
      <w:lvlJc w:val="right"/>
      <w:pPr>
        <w:tabs>
          <w:tab w:val="num" w:pos="6933"/>
        </w:tabs>
        <w:ind w:left="6933" w:hanging="180"/>
      </w:pPr>
    </w:lvl>
  </w:abstractNum>
  <w:abstractNum w:abstractNumId="124"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 w:numId="2">
    <w:abstractNumId w:val="17"/>
  </w:num>
  <w:num w:numId="3">
    <w:abstractNumId w:val="45"/>
  </w:num>
  <w:num w:numId="4">
    <w:abstractNumId w:val="55"/>
  </w:num>
  <w:num w:numId="5">
    <w:abstractNumId w:val="8"/>
  </w:num>
  <w:num w:numId="6">
    <w:abstractNumId w:val="65"/>
  </w:num>
  <w:num w:numId="7">
    <w:abstractNumId w:val="116"/>
  </w:num>
  <w:num w:numId="8">
    <w:abstractNumId w:val="55"/>
    <w:lvlOverride w:ilvl="0">
      <w:startOverride w:val="1"/>
    </w:lvlOverride>
  </w:num>
  <w:num w:numId="9">
    <w:abstractNumId w:val="55"/>
    <w:lvlOverride w:ilvl="0">
      <w:startOverride w:val="1"/>
    </w:lvlOverride>
  </w:num>
  <w:num w:numId="10">
    <w:abstractNumId w:val="34"/>
  </w:num>
  <w:num w:numId="11">
    <w:abstractNumId w:val="43"/>
  </w:num>
  <w:num w:numId="12">
    <w:abstractNumId w:val="105"/>
  </w:num>
  <w:num w:numId="13">
    <w:abstractNumId w:val="39"/>
  </w:num>
  <w:num w:numId="14">
    <w:abstractNumId w:val="106"/>
  </w:num>
  <w:num w:numId="15">
    <w:abstractNumId w:val="50"/>
  </w:num>
  <w:num w:numId="16">
    <w:abstractNumId w:val="42"/>
  </w:num>
  <w:num w:numId="17">
    <w:abstractNumId w:val="101"/>
  </w:num>
  <w:num w:numId="18">
    <w:abstractNumId w:val="36"/>
  </w:num>
  <w:num w:numId="19">
    <w:abstractNumId w:val="86"/>
  </w:num>
  <w:num w:numId="20">
    <w:abstractNumId w:val="55"/>
    <w:lvlOverride w:ilvl="0">
      <w:startOverride w:val="1"/>
    </w:lvlOverride>
  </w:num>
  <w:num w:numId="21">
    <w:abstractNumId w:val="55"/>
    <w:lvlOverride w:ilvl="0">
      <w:startOverride w:val="1"/>
    </w:lvlOverride>
  </w:num>
  <w:num w:numId="22">
    <w:abstractNumId w:val="55"/>
    <w:lvlOverride w:ilvl="0">
      <w:startOverride w:val="1"/>
    </w:lvlOverride>
  </w:num>
  <w:num w:numId="23">
    <w:abstractNumId w:val="55"/>
    <w:lvlOverride w:ilvl="0">
      <w:startOverride w:val="1"/>
    </w:lvlOverride>
  </w:num>
  <w:num w:numId="24">
    <w:abstractNumId w:val="55"/>
    <w:lvlOverride w:ilvl="0">
      <w:startOverride w:val="1"/>
    </w:lvlOverride>
  </w:num>
  <w:num w:numId="25">
    <w:abstractNumId w:val="102"/>
  </w:num>
  <w:num w:numId="26">
    <w:abstractNumId w:val="118"/>
  </w:num>
  <w:num w:numId="27">
    <w:abstractNumId w:val="55"/>
    <w:lvlOverride w:ilvl="0">
      <w:startOverride w:val="1"/>
    </w:lvlOverride>
  </w:num>
  <w:num w:numId="28">
    <w:abstractNumId w:val="55"/>
    <w:lvlOverride w:ilvl="0">
      <w:startOverride w:val="1"/>
    </w:lvlOverride>
  </w:num>
  <w:num w:numId="29">
    <w:abstractNumId w:val="55"/>
    <w:lvlOverride w:ilvl="0">
      <w:startOverride w:val="1"/>
    </w:lvlOverride>
  </w:num>
  <w:num w:numId="30">
    <w:abstractNumId w:val="55"/>
    <w:lvlOverride w:ilvl="0">
      <w:startOverride w:val="1"/>
    </w:lvlOverride>
  </w:num>
  <w:num w:numId="31">
    <w:abstractNumId w:val="55"/>
    <w:lvlOverride w:ilvl="0">
      <w:startOverride w:val="1"/>
    </w:lvlOverride>
  </w:num>
  <w:num w:numId="32">
    <w:abstractNumId w:val="55"/>
    <w:lvlOverride w:ilvl="0">
      <w:startOverride w:val="1"/>
    </w:lvlOverride>
  </w:num>
  <w:num w:numId="33">
    <w:abstractNumId w:val="55"/>
    <w:lvlOverride w:ilvl="0">
      <w:startOverride w:val="1"/>
    </w:lvlOverride>
  </w:num>
  <w:num w:numId="34">
    <w:abstractNumId w:val="30"/>
  </w:num>
  <w:num w:numId="35">
    <w:abstractNumId w:val="49"/>
  </w:num>
  <w:num w:numId="36">
    <w:abstractNumId w:val="24"/>
  </w:num>
  <w:num w:numId="37">
    <w:abstractNumId w:val="66"/>
  </w:num>
  <w:num w:numId="38">
    <w:abstractNumId w:val="55"/>
    <w:lvlOverride w:ilvl="0">
      <w:startOverride w:val="1"/>
    </w:lvlOverride>
  </w:num>
  <w:num w:numId="39">
    <w:abstractNumId w:val="55"/>
    <w:lvlOverride w:ilvl="0">
      <w:startOverride w:val="1"/>
    </w:lvlOverride>
  </w:num>
  <w:num w:numId="40">
    <w:abstractNumId w:val="55"/>
    <w:lvlOverride w:ilvl="0">
      <w:startOverride w:val="1"/>
    </w:lvlOverride>
  </w:num>
  <w:num w:numId="41">
    <w:abstractNumId w:val="72"/>
    <w:lvlOverride w:ilvl="0">
      <w:startOverride w:val="1"/>
    </w:lvlOverride>
  </w:num>
  <w:num w:numId="42">
    <w:abstractNumId w:val="55"/>
    <w:lvlOverride w:ilvl="0">
      <w:startOverride w:val="1"/>
    </w:lvlOverride>
  </w:num>
  <w:num w:numId="43">
    <w:abstractNumId w:val="38"/>
  </w:num>
  <w:num w:numId="44">
    <w:abstractNumId w:val="14"/>
  </w:num>
  <w:num w:numId="45">
    <w:abstractNumId w:val="55"/>
    <w:lvlOverride w:ilvl="0">
      <w:startOverride w:val="1"/>
    </w:lvlOverride>
  </w:num>
  <w:num w:numId="46">
    <w:abstractNumId w:val="10"/>
  </w:num>
  <w:num w:numId="47">
    <w:abstractNumId w:val="72"/>
    <w:lvlOverride w:ilvl="0">
      <w:startOverride w:val="1"/>
    </w:lvlOverride>
  </w:num>
  <w:num w:numId="48">
    <w:abstractNumId w:val="55"/>
    <w:lvlOverride w:ilvl="0">
      <w:startOverride w:val="1"/>
    </w:lvlOverride>
  </w:num>
  <w:num w:numId="49">
    <w:abstractNumId w:val="55"/>
    <w:lvlOverride w:ilvl="0">
      <w:startOverride w:val="1"/>
    </w:lvlOverride>
  </w:num>
  <w:num w:numId="50">
    <w:abstractNumId w:val="55"/>
    <w:lvlOverride w:ilvl="0">
      <w:startOverride w:val="1"/>
    </w:lvlOverride>
  </w:num>
  <w:num w:numId="51">
    <w:abstractNumId w:val="55"/>
    <w:lvlOverride w:ilvl="0">
      <w:startOverride w:val="1"/>
    </w:lvlOverride>
  </w:num>
  <w:num w:numId="52">
    <w:abstractNumId w:val="72"/>
    <w:lvlOverride w:ilvl="0">
      <w:startOverride w:val="1"/>
    </w:lvlOverride>
  </w:num>
  <w:num w:numId="53">
    <w:abstractNumId w:val="55"/>
    <w:lvlOverride w:ilvl="0">
      <w:startOverride w:val="1"/>
    </w:lvlOverride>
  </w:num>
  <w:num w:numId="54">
    <w:abstractNumId w:val="55"/>
    <w:lvlOverride w:ilvl="0">
      <w:startOverride w:val="1"/>
    </w:lvlOverride>
  </w:num>
  <w:num w:numId="55">
    <w:abstractNumId w:val="48"/>
  </w:num>
  <w:num w:numId="56">
    <w:abstractNumId w:val="2"/>
  </w:num>
  <w:num w:numId="57">
    <w:abstractNumId w:val="55"/>
    <w:lvlOverride w:ilvl="0">
      <w:startOverride w:val="1"/>
    </w:lvlOverride>
  </w:num>
  <w:num w:numId="58">
    <w:abstractNumId w:val="55"/>
    <w:lvlOverride w:ilvl="0">
      <w:startOverride w:val="1"/>
    </w:lvlOverride>
  </w:num>
  <w:num w:numId="59">
    <w:abstractNumId w:val="57"/>
  </w:num>
  <w:num w:numId="60">
    <w:abstractNumId w:val="70"/>
  </w:num>
  <w:num w:numId="61">
    <w:abstractNumId w:val="55"/>
    <w:lvlOverride w:ilvl="0">
      <w:startOverride w:val="1"/>
    </w:lvlOverride>
  </w:num>
  <w:num w:numId="62">
    <w:abstractNumId w:val="55"/>
    <w:lvlOverride w:ilvl="0">
      <w:startOverride w:val="1"/>
    </w:lvlOverride>
  </w:num>
  <w:num w:numId="63">
    <w:abstractNumId w:val="55"/>
    <w:lvlOverride w:ilvl="0">
      <w:startOverride w:val="1"/>
    </w:lvlOverride>
  </w:num>
  <w:num w:numId="64">
    <w:abstractNumId w:val="55"/>
    <w:lvlOverride w:ilvl="0">
      <w:startOverride w:val="1"/>
    </w:lvlOverride>
  </w:num>
  <w:num w:numId="65">
    <w:abstractNumId w:val="55"/>
    <w:lvlOverride w:ilvl="0">
      <w:startOverride w:val="1"/>
    </w:lvlOverride>
  </w:num>
  <w:num w:numId="66">
    <w:abstractNumId w:val="55"/>
    <w:lvlOverride w:ilvl="0">
      <w:startOverride w:val="1"/>
    </w:lvlOverride>
  </w:num>
  <w:num w:numId="67">
    <w:abstractNumId w:val="55"/>
    <w:lvlOverride w:ilvl="0">
      <w:startOverride w:val="1"/>
    </w:lvlOverride>
  </w:num>
  <w:num w:numId="68">
    <w:abstractNumId w:val="55"/>
    <w:lvlOverride w:ilvl="0">
      <w:startOverride w:val="1"/>
    </w:lvlOverride>
  </w:num>
  <w:num w:numId="69">
    <w:abstractNumId w:val="55"/>
    <w:lvlOverride w:ilvl="0">
      <w:startOverride w:val="1"/>
    </w:lvlOverride>
  </w:num>
  <w:num w:numId="70">
    <w:abstractNumId w:val="55"/>
    <w:lvlOverride w:ilvl="0">
      <w:startOverride w:val="1"/>
    </w:lvlOverride>
  </w:num>
  <w:num w:numId="71">
    <w:abstractNumId w:val="55"/>
    <w:lvlOverride w:ilvl="0">
      <w:startOverride w:val="1"/>
    </w:lvlOverride>
  </w:num>
  <w:num w:numId="72">
    <w:abstractNumId w:val="103"/>
  </w:num>
  <w:num w:numId="73">
    <w:abstractNumId w:val="55"/>
    <w:lvlOverride w:ilvl="0">
      <w:startOverride w:val="1"/>
    </w:lvlOverride>
  </w:num>
  <w:num w:numId="74">
    <w:abstractNumId w:val="55"/>
    <w:lvlOverride w:ilvl="0">
      <w:startOverride w:val="1"/>
    </w:lvlOverride>
  </w:num>
  <w:num w:numId="75">
    <w:abstractNumId w:val="55"/>
    <w:lvlOverride w:ilvl="0">
      <w:startOverride w:val="1"/>
    </w:lvlOverride>
  </w:num>
  <w:num w:numId="76">
    <w:abstractNumId w:val="55"/>
    <w:lvlOverride w:ilvl="0">
      <w:startOverride w:val="1"/>
    </w:lvlOverride>
  </w:num>
  <w:num w:numId="77">
    <w:abstractNumId w:val="55"/>
    <w:lvlOverride w:ilvl="0">
      <w:startOverride w:val="1"/>
    </w:lvlOverride>
  </w:num>
  <w:num w:numId="78">
    <w:abstractNumId w:val="69"/>
  </w:num>
  <w:num w:numId="79">
    <w:abstractNumId w:val="78"/>
  </w:num>
  <w:num w:numId="80">
    <w:abstractNumId w:val="115"/>
  </w:num>
  <w:num w:numId="81">
    <w:abstractNumId w:val="124"/>
  </w:num>
  <w:num w:numId="82">
    <w:abstractNumId w:val="55"/>
    <w:lvlOverride w:ilvl="0">
      <w:startOverride w:val="1"/>
    </w:lvlOverride>
  </w:num>
  <w:num w:numId="83">
    <w:abstractNumId w:val="117"/>
  </w:num>
  <w:num w:numId="84">
    <w:abstractNumId w:val="37"/>
  </w:num>
  <w:num w:numId="85">
    <w:abstractNumId w:val="64"/>
  </w:num>
  <w:num w:numId="86">
    <w:abstractNumId w:val="113"/>
  </w:num>
  <w:num w:numId="87">
    <w:abstractNumId w:val="83"/>
  </w:num>
  <w:num w:numId="88">
    <w:abstractNumId w:val="55"/>
    <w:lvlOverride w:ilvl="0">
      <w:startOverride w:val="1"/>
    </w:lvlOverride>
  </w:num>
  <w:num w:numId="89">
    <w:abstractNumId w:val="90"/>
  </w:num>
  <w:num w:numId="90">
    <w:abstractNumId w:val="80"/>
  </w:num>
  <w:num w:numId="91">
    <w:abstractNumId w:val="47"/>
  </w:num>
  <w:num w:numId="92">
    <w:abstractNumId w:val="82"/>
  </w:num>
  <w:num w:numId="93">
    <w:abstractNumId w:val="55"/>
    <w:lvlOverride w:ilvl="0">
      <w:startOverride w:val="1"/>
    </w:lvlOverride>
  </w:num>
  <w:num w:numId="94">
    <w:abstractNumId w:val="108"/>
  </w:num>
  <w:num w:numId="95">
    <w:abstractNumId w:val="7"/>
  </w:num>
  <w:num w:numId="96">
    <w:abstractNumId w:val="96"/>
  </w:num>
  <w:num w:numId="97">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1"/>
  </w:num>
  <w:num w:numId="99">
    <w:abstractNumId w:val="9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91"/>
    <w:lvlOverride w:ilvl="0">
      <w:startOverride w:val="7"/>
    </w:lvlOverride>
    <w:lvlOverride w:ilvl="1">
      <w:startOverride w:val="3"/>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91"/>
    <w:lvlOverride w:ilvl="0">
      <w:startOverride w:val="7"/>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91"/>
    <w:lvlOverride w:ilvl="0">
      <w:startOverride w:val="7"/>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1"/>
    <w:lvlOverride w:ilvl="0">
      <w:startOverride w:val="7"/>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1"/>
    <w:lvlOverride w:ilvl="0">
      <w:startOverride w:val="7"/>
    </w:lvlOverride>
    <w:lvlOverride w:ilvl="1">
      <w:startOverride w:val="6"/>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1"/>
    <w:lvlOverride w:ilvl="0">
      <w:startOverride w:val="7"/>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1"/>
    <w:lvlOverride w:ilvl="0">
      <w:startOverride w:val="7"/>
    </w:lvlOverride>
    <w:lvlOverride w:ilvl="1">
      <w:startOverride w:val="8"/>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91"/>
    <w:lvlOverride w:ilvl="0">
      <w:startOverride w:val="7"/>
    </w:lvlOverride>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91"/>
    <w:lvlOverride w:ilvl="0">
      <w:startOverride w:val="7"/>
    </w:lvlOverride>
    <w:lvlOverride w:ilvl="1">
      <w:startOverride w:val="1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1"/>
    <w:lvlOverride w:ilvl="0">
      <w:startOverride w:val="7"/>
    </w:lvlOverride>
    <w:lvlOverride w:ilvl="1">
      <w:startOverride w:val="1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91"/>
    <w:lvlOverride w:ilvl="0">
      <w:startOverride w:val="7"/>
    </w:lvlOverride>
    <w:lvlOverride w:ilvl="1">
      <w:startOverride w:val="1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91"/>
    <w:lvlOverride w:ilvl="0">
      <w:startOverride w:val="7"/>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1"/>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9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1"/>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1"/>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91"/>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91"/>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1"/>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91"/>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91"/>
    <w:lvlOverride w:ilvl="0">
      <w:startOverride w:val="4"/>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91"/>
    <w:lvlOverride w:ilvl="0">
      <w:startOverride w:val="4"/>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1"/>
    <w:lvlOverride w:ilvl="0">
      <w:startOverride w:val="4"/>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1"/>
    <w:lvlOverride w:ilvl="0">
      <w:startOverride w:val="4"/>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55"/>
    <w:lvlOverride w:ilvl="0">
      <w:startOverride w:val="1"/>
    </w:lvlOverride>
  </w:num>
  <w:num w:numId="129">
    <w:abstractNumId w:val="55"/>
    <w:lvlOverride w:ilvl="0">
      <w:startOverride w:val="1"/>
    </w:lvlOverride>
  </w:num>
  <w:num w:numId="130">
    <w:abstractNumId w:val="55"/>
    <w:lvlOverride w:ilvl="0">
      <w:startOverride w:val="1"/>
    </w:lvlOverride>
  </w:num>
  <w:num w:numId="131">
    <w:abstractNumId w:val="55"/>
    <w:lvlOverride w:ilvl="0">
      <w:startOverride w:val="1"/>
    </w:lvlOverride>
  </w:num>
  <w:num w:numId="132">
    <w:abstractNumId w:val="55"/>
    <w:lvlOverride w:ilvl="0">
      <w:startOverride w:val="1"/>
    </w:lvlOverride>
  </w:num>
  <w:num w:numId="133">
    <w:abstractNumId w:val="123"/>
  </w:num>
  <w:num w:numId="134">
    <w:abstractNumId w:val="55"/>
    <w:lvlOverride w:ilvl="0">
      <w:startOverride w:val="1"/>
    </w:lvlOverride>
  </w:num>
  <w:num w:numId="135">
    <w:abstractNumId w:val="55"/>
    <w:lvlOverride w:ilvl="0">
      <w:startOverride w:val="1"/>
    </w:lvlOverride>
  </w:num>
  <w:num w:numId="136">
    <w:abstractNumId w:val="55"/>
    <w:lvlOverride w:ilvl="0">
      <w:startOverride w:val="1"/>
    </w:lvlOverride>
  </w:num>
  <w:num w:numId="137">
    <w:abstractNumId w:val="19"/>
  </w:num>
  <w:num w:numId="138">
    <w:abstractNumId w:val="3"/>
  </w:num>
  <w:num w:numId="139">
    <w:abstractNumId w:val="22"/>
  </w:num>
  <w:num w:numId="140">
    <w:abstractNumId w:val="1"/>
  </w:num>
  <w:num w:numId="141">
    <w:abstractNumId w:val="4"/>
  </w:num>
  <w:num w:numId="142">
    <w:abstractNumId w:val="110"/>
  </w:num>
  <w:num w:numId="143">
    <w:abstractNumId w:val="79"/>
  </w:num>
  <w:num w:numId="144">
    <w:abstractNumId w:val="55"/>
    <w:lvlOverride w:ilvl="0">
      <w:startOverride w:val="1"/>
    </w:lvlOverride>
  </w:num>
  <w:num w:numId="145">
    <w:abstractNumId w:val="55"/>
    <w:lvlOverride w:ilvl="0">
      <w:startOverride w:val="1"/>
    </w:lvlOverride>
  </w:num>
  <w:num w:numId="146">
    <w:abstractNumId w:val="55"/>
    <w:lvlOverride w:ilvl="0">
      <w:startOverride w:val="1"/>
    </w:lvlOverride>
  </w:num>
  <w:num w:numId="147">
    <w:abstractNumId w:val="55"/>
    <w:lvlOverride w:ilvl="0">
      <w:startOverride w:val="1"/>
    </w:lvlOverride>
  </w:num>
  <w:num w:numId="14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55"/>
    <w:lvlOverride w:ilvl="0">
      <w:startOverride w:val="1"/>
    </w:lvlOverride>
  </w:num>
  <w:num w:numId="150">
    <w:abstractNumId w:val="52"/>
  </w:num>
  <w:num w:numId="151">
    <w:abstractNumId w:val="109"/>
  </w:num>
  <w:num w:numId="152">
    <w:abstractNumId w:val="13"/>
  </w:num>
  <w:num w:numId="153">
    <w:abstractNumId w:val="120"/>
  </w:num>
  <w:num w:numId="154">
    <w:abstractNumId w:val="112"/>
  </w:num>
  <w:num w:numId="155">
    <w:abstractNumId w:val="23"/>
  </w:num>
  <w:num w:numId="156">
    <w:abstractNumId w:val="91"/>
    <w:lvlOverride w:ilvl="0">
      <w:startOverride w:val="10"/>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5"/>
    <w:lvlOverride w:ilvl="0">
      <w:startOverride w:val="1"/>
    </w:lvlOverride>
  </w:num>
  <w:num w:numId="158">
    <w:abstractNumId w:val="41"/>
    <w:lvlOverride w:ilvl="0">
      <w:startOverride w:val="1"/>
    </w:lvlOverride>
  </w:num>
  <w:num w:numId="159">
    <w:abstractNumId w:val="41"/>
    <w:lvlOverride w:ilvl="0">
      <w:startOverride w:val="1"/>
    </w:lvlOverride>
  </w:num>
  <w:num w:numId="160">
    <w:abstractNumId w:val="55"/>
    <w:lvlOverride w:ilvl="0">
      <w:startOverride w:val="1"/>
    </w:lvlOverride>
  </w:num>
  <w:num w:numId="161">
    <w:abstractNumId w:val="104"/>
  </w:num>
  <w:num w:numId="162">
    <w:abstractNumId w:val="41"/>
    <w:lvlOverride w:ilvl="0">
      <w:startOverride w:val="1"/>
    </w:lvlOverride>
  </w:num>
  <w:num w:numId="163">
    <w:abstractNumId w:val="41"/>
    <w:lvlOverride w:ilvl="0">
      <w:startOverride w:val="1"/>
    </w:lvlOverride>
  </w:num>
  <w:num w:numId="164">
    <w:abstractNumId w:val="41"/>
    <w:lvlOverride w:ilvl="0">
      <w:startOverride w:val="1"/>
    </w:lvlOverride>
  </w:num>
  <w:num w:numId="165">
    <w:abstractNumId w:val="41"/>
    <w:lvlOverride w:ilvl="0">
      <w:startOverride w:val="1"/>
    </w:lvlOverride>
  </w:num>
  <w:num w:numId="166">
    <w:abstractNumId w:val="6"/>
  </w:num>
  <w:num w:numId="167">
    <w:abstractNumId w:val="31"/>
  </w:num>
  <w:num w:numId="168">
    <w:abstractNumId w:val="27"/>
  </w:num>
  <w:num w:numId="169">
    <w:abstractNumId w:val="55"/>
    <w:lvlOverride w:ilvl="0">
      <w:startOverride w:val="1"/>
    </w:lvlOverride>
  </w:num>
  <w:num w:numId="170">
    <w:abstractNumId w:val="55"/>
    <w:lvlOverride w:ilvl="0">
      <w:startOverride w:val="1"/>
    </w:lvlOverride>
  </w:num>
  <w:num w:numId="171">
    <w:abstractNumId w:val="55"/>
    <w:lvlOverride w:ilvl="0">
      <w:startOverride w:val="1"/>
    </w:lvlOverride>
  </w:num>
  <w:num w:numId="172">
    <w:abstractNumId w:val="55"/>
    <w:lvlOverride w:ilvl="0">
      <w:startOverride w:val="1"/>
    </w:lvlOverride>
  </w:num>
  <w:num w:numId="173">
    <w:abstractNumId w:val="55"/>
    <w:lvlOverride w:ilvl="0">
      <w:startOverride w:val="1"/>
    </w:lvlOverride>
  </w:num>
  <w:num w:numId="174">
    <w:abstractNumId w:val="55"/>
    <w:lvlOverride w:ilvl="0">
      <w:startOverride w:val="1"/>
    </w:lvlOverride>
  </w:num>
  <w:num w:numId="175">
    <w:abstractNumId w:val="55"/>
    <w:lvlOverride w:ilvl="0">
      <w:startOverride w:val="1"/>
    </w:lvlOverride>
  </w:num>
  <w:num w:numId="176">
    <w:abstractNumId w:val="41"/>
    <w:lvlOverride w:ilvl="0">
      <w:startOverride w:val="1"/>
    </w:lvlOverride>
  </w:num>
  <w:num w:numId="177">
    <w:abstractNumId w:val="41"/>
    <w:lvlOverride w:ilvl="0">
      <w:startOverride w:val="1"/>
    </w:lvlOverride>
  </w:num>
  <w:num w:numId="178">
    <w:abstractNumId w:val="33"/>
  </w:num>
  <w:num w:numId="179">
    <w:abstractNumId w:val="75"/>
  </w:num>
  <w:num w:numId="180">
    <w:abstractNumId w:val="100"/>
  </w:num>
  <w:num w:numId="181">
    <w:abstractNumId w:val="26"/>
  </w:num>
  <w:num w:numId="182">
    <w:abstractNumId w:val="55"/>
    <w:lvlOverride w:ilvl="0">
      <w:startOverride w:val="1"/>
    </w:lvlOverride>
  </w:num>
  <w:num w:numId="183">
    <w:abstractNumId w:val="77"/>
  </w:num>
  <w:num w:numId="184">
    <w:abstractNumId w:val="72"/>
  </w:num>
  <w:num w:numId="185">
    <w:abstractNumId w:val="46"/>
  </w:num>
  <w:num w:numId="186">
    <w:abstractNumId w:val="12"/>
  </w:num>
  <w:num w:numId="187">
    <w:abstractNumId w:val="68"/>
  </w:num>
  <w:num w:numId="188">
    <w:abstractNumId w:val="122"/>
  </w:num>
  <w:num w:numId="189">
    <w:abstractNumId w:val="74"/>
  </w:num>
  <w:num w:numId="190">
    <w:abstractNumId w:val="11"/>
  </w:num>
  <w:num w:numId="191">
    <w:abstractNumId w:val="76"/>
  </w:num>
  <w:num w:numId="192">
    <w:abstractNumId w:val="58"/>
  </w:num>
  <w:num w:numId="193">
    <w:abstractNumId w:val="44"/>
  </w:num>
  <w:num w:numId="194">
    <w:abstractNumId w:val="67"/>
  </w:num>
  <w:num w:numId="195">
    <w:abstractNumId w:val="18"/>
  </w:num>
  <w:num w:numId="196">
    <w:abstractNumId w:val="55"/>
    <w:lvlOverride w:ilvl="0">
      <w:startOverride w:val="1"/>
    </w:lvlOverride>
  </w:num>
  <w:num w:numId="197">
    <w:abstractNumId w:val="16"/>
  </w:num>
  <w:num w:numId="198">
    <w:abstractNumId w:val="111"/>
  </w:num>
  <w:num w:numId="199">
    <w:abstractNumId w:val="87"/>
  </w:num>
  <w:num w:numId="200">
    <w:abstractNumId w:val="119"/>
  </w:num>
  <w:num w:numId="201">
    <w:abstractNumId w:val="35"/>
  </w:num>
  <w:num w:numId="202">
    <w:abstractNumId w:val="20"/>
  </w:num>
  <w:num w:numId="203">
    <w:abstractNumId w:val="32"/>
  </w:num>
  <w:num w:numId="204">
    <w:abstractNumId w:val="107"/>
  </w:num>
  <w:num w:numId="205">
    <w:abstractNumId w:val="5"/>
  </w:num>
  <w:num w:numId="206">
    <w:abstractNumId w:val="94"/>
  </w:num>
  <w:num w:numId="207">
    <w:abstractNumId w:val="99"/>
  </w:num>
  <w:num w:numId="208">
    <w:abstractNumId w:val="85"/>
  </w:num>
  <w:num w:numId="209">
    <w:abstractNumId w:val="29"/>
  </w:num>
  <w:num w:numId="210">
    <w:abstractNumId w:val="88"/>
  </w:num>
  <w:num w:numId="211">
    <w:abstractNumId w:val="84"/>
  </w:num>
  <w:num w:numId="212">
    <w:abstractNumId w:val="28"/>
  </w:num>
  <w:num w:numId="213">
    <w:abstractNumId w:val="53"/>
  </w:num>
  <w:num w:numId="214">
    <w:abstractNumId w:val="21"/>
  </w:num>
  <w:num w:numId="215">
    <w:abstractNumId w:val="95"/>
  </w:num>
  <w:num w:numId="216">
    <w:abstractNumId w:val="62"/>
  </w:num>
  <w:num w:numId="217">
    <w:abstractNumId w:val="81"/>
  </w:num>
  <w:num w:numId="218">
    <w:abstractNumId w:val="114"/>
  </w:num>
  <w:num w:numId="219">
    <w:abstractNumId w:val="73"/>
  </w:num>
  <w:num w:numId="220">
    <w:abstractNumId w:val="98"/>
  </w:num>
  <w:num w:numId="221">
    <w:abstractNumId w:val="9"/>
  </w:num>
  <w:num w:numId="222">
    <w:abstractNumId w:val="92"/>
  </w:num>
  <w:num w:numId="223">
    <w:abstractNumId w:val="25"/>
  </w:num>
  <w:num w:numId="224">
    <w:abstractNumId w:val="59"/>
  </w:num>
  <w:num w:numId="225">
    <w:abstractNumId w:val="61"/>
  </w:num>
  <w:num w:numId="226">
    <w:abstractNumId w:val="71"/>
  </w:num>
  <w:num w:numId="227">
    <w:abstractNumId w:val="121"/>
  </w:num>
  <w:num w:numId="228">
    <w:abstractNumId w:val="51"/>
  </w:num>
  <w:num w:numId="229">
    <w:abstractNumId w:val="97"/>
  </w:num>
  <w:num w:numId="230">
    <w:abstractNumId w:val="54"/>
  </w:num>
  <w:num w:numId="231">
    <w:abstractNumId w:val="40"/>
  </w:num>
  <w:num w:numId="232">
    <w:abstractNumId w:val="91"/>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9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91"/>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55"/>
    <w:lvlOverride w:ilvl="0">
      <w:startOverride w:val="1"/>
    </w:lvlOverride>
  </w:num>
  <w:num w:numId="236">
    <w:abstractNumId w:val="55"/>
    <w:lvlOverride w:ilvl="0">
      <w:startOverride w:val="1"/>
    </w:lvlOverride>
  </w:num>
  <w:num w:numId="237">
    <w:abstractNumId w:val="89"/>
  </w:num>
  <w:num w:numId="238">
    <w:abstractNumId w:val="56"/>
  </w:num>
  <w:num w:numId="239">
    <w:abstractNumId w:val="93"/>
  </w:num>
  <w:num w:numId="240">
    <w:abstractNumId w:val="15"/>
  </w:num>
  <w:num w:numId="241">
    <w:abstractNumId w:val="60"/>
  </w:num>
  <w:num w:numId="242">
    <w:abstractNumId w:val="55"/>
    <w:lvlOverride w:ilvl="0">
      <w:startOverride w:val="1"/>
    </w:lvlOverride>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hideSpellingErrors/>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2490E"/>
    <w:rsid w:val="00031CF7"/>
    <w:rsid w:val="00037538"/>
    <w:rsid w:val="00043D75"/>
    <w:rsid w:val="00057000"/>
    <w:rsid w:val="000640E0"/>
    <w:rsid w:val="00075770"/>
    <w:rsid w:val="000859DC"/>
    <w:rsid w:val="0009795D"/>
    <w:rsid w:val="000A5CA2"/>
    <w:rsid w:val="000B25B1"/>
    <w:rsid w:val="000B2E28"/>
    <w:rsid w:val="000C55CF"/>
    <w:rsid w:val="000D2074"/>
    <w:rsid w:val="000F493F"/>
    <w:rsid w:val="001251DA"/>
    <w:rsid w:val="00125432"/>
    <w:rsid w:val="00137F40"/>
    <w:rsid w:val="001871EC"/>
    <w:rsid w:val="001A670F"/>
    <w:rsid w:val="001C62B8"/>
    <w:rsid w:val="001E40BA"/>
    <w:rsid w:val="001E7B0E"/>
    <w:rsid w:val="001F141D"/>
    <w:rsid w:val="00200A06"/>
    <w:rsid w:val="00241832"/>
    <w:rsid w:val="0024430A"/>
    <w:rsid w:val="00253DBE"/>
    <w:rsid w:val="002622FA"/>
    <w:rsid w:val="00263518"/>
    <w:rsid w:val="00266B08"/>
    <w:rsid w:val="002759E7"/>
    <w:rsid w:val="00275ED1"/>
    <w:rsid w:val="00277326"/>
    <w:rsid w:val="002A3445"/>
    <w:rsid w:val="002A3F46"/>
    <w:rsid w:val="002A49E0"/>
    <w:rsid w:val="002C015C"/>
    <w:rsid w:val="002C26C0"/>
    <w:rsid w:val="002C2BC5"/>
    <w:rsid w:val="002E79CB"/>
    <w:rsid w:val="002F7F55"/>
    <w:rsid w:val="0030745F"/>
    <w:rsid w:val="00310636"/>
    <w:rsid w:val="00314630"/>
    <w:rsid w:val="0032090A"/>
    <w:rsid w:val="00321CDE"/>
    <w:rsid w:val="00333E15"/>
    <w:rsid w:val="00336046"/>
    <w:rsid w:val="00350492"/>
    <w:rsid w:val="0036630D"/>
    <w:rsid w:val="0037422B"/>
    <w:rsid w:val="00386C4F"/>
    <w:rsid w:val="0038715D"/>
    <w:rsid w:val="003919AD"/>
    <w:rsid w:val="00394DBF"/>
    <w:rsid w:val="003957A6"/>
    <w:rsid w:val="00395C05"/>
    <w:rsid w:val="0039626C"/>
    <w:rsid w:val="003A43EF"/>
    <w:rsid w:val="003C7445"/>
    <w:rsid w:val="003D2CC8"/>
    <w:rsid w:val="003E08BA"/>
    <w:rsid w:val="003F2BED"/>
    <w:rsid w:val="00416C21"/>
    <w:rsid w:val="00443878"/>
    <w:rsid w:val="00445E83"/>
    <w:rsid w:val="004539A8"/>
    <w:rsid w:val="00464261"/>
    <w:rsid w:val="004712CA"/>
    <w:rsid w:val="00471B59"/>
    <w:rsid w:val="0047422E"/>
    <w:rsid w:val="0049674B"/>
    <w:rsid w:val="004C0673"/>
    <w:rsid w:val="004C4E4E"/>
    <w:rsid w:val="004F3816"/>
    <w:rsid w:val="005226F8"/>
    <w:rsid w:val="00543D41"/>
    <w:rsid w:val="005509E0"/>
    <w:rsid w:val="00552142"/>
    <w:rsid w:val="0055782F"/>
    <w:rsid w:val="00566EDA"/>
    <w:rsid w:val="00572654"/>
    <w:rsid w:val="00583CED"/>
    <w:rsid w:val="005B3023"/>
    <w:rsid w:val="005B5629"/>
    <w:rsid w:val="005C0300"/>
    <w:rsid w:val="005D5705"/>
    <w:rsid w:val="005F4B6A"/>
    <w:rsid w:val="006010F3"/>
    <w:rsid w:val="00606F22"/>
    <w:rsid w:val="00615A0A"/>
    <w:rsid w:val="00617E88"/>
    <w:rsid w:val="006333D4"/>
    <w:rsid w:val="006369B2"/>
    <w:rsid w:val="00647525"/>
    <w:rsid w:val="0065057F"/>
    <w:rsid w:val="006570B0"/>
    <w:rsid w:val="00691C94"/>
    <w:rsid w:val="0069210B"/>
    <w:rsid w:val="006A4055"/>
    <w:rsid w:val="006C5641"/>
    <w:rsid w:val="006D1089"/>
    <w:rsid w:val="006D1B86"/>
    <w:rsid w:val="006D7355"/>
    <w:rsid w:val="006F2ACE"/>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5D65"/>
    <w:rsid w:val="007A6474"/>
    <w:rsid w:val="007C7122"/>
    <w:rsid w:val="007C7729"/>
    <w:rsid w:val="007D3F11"/>
    <w:rsid w:val="007E53E4"/>
    <w:rsid w:val="007E656A"/>
    <w:rsid w:val="007F059E"/>
    <w:rsid w:val="007F664D"/>
    <w:rsid w:val="008128CE"/>
    <w:rsid w:val="00841217"/>
    <w:rsid w:val="00842137"/>
    <w:rsid w:val="00855E63"/>
    <w:rsid w:val="008729BB"/>
    <w:rsid w:val="00885D87"/>
    <w:rsid w:val="0089088E"/>
    <w:rsid w:val="00892297"/>
    <w:rsid w:val="008B26DC"/>
    <w:rsid w:val="008B6F4A"/>
    <w:rsid w:val="008E0172"/>
    <w:rsid w:val="008E54B1"/>
    <w:rsid w:val="008F3F91"/>
    <w:rsid w:val="00914912"/>
    <w:rsid w:val="009406B5"/>
    <w:rsid w:val="00946166"/>
    <w:rsid w:val="00951DB9"/>
    <w:rsid w:val="00961193"/>
    <w:rsid w:val="00983164"/>
    <w:rsid w:val="00987E82"/>
    <w:rsid w:val="009972EF"/>
    <w:rsid w:val="009A64FA"/>
    <w:rsid w:val="009B75B3"/>
    <w:rsid w:val="009C3160"/>
    <w:rsid w:val="009C43FC"/>
    <w:rsid w:val="009E766E"/>
    <w:rsid w:val="009F1960"/>
    <w:rsid w:val="009F715E"/>
    <w:rsid w:val="00A10DBB"/>
    <w:rsid w:val="00A24BFC"/>
    <w:rsid w:val="00A27449"/>
    <w:rsid w:val="00A31D47"/>
    <w:rsid w:val="00A4013E"/>
    <w:rsid w:val="00A4045F"/>
    <w:rsid w:val="00A41EF1"/>
    <w:rsid w:val="00A427CD"/>
    <w:rsid w:val="00A43E7F"/>
    <w:rsid w:val="00A4600B"/>
    <w:rsid w:val="00A50506"/>
    <w:rsid w:val="00A51EF0"/>
    <w:rsid w:val="00A67A81"/>
    <w:rsid w:val="00A730A6"/>
    <w:rsid w:val="00A8705B"/>
    <w:rsid w:val="00A971A0"/>
    <w:rsid w:val="00AA1F22"/>
    <w:rsid w:val="00AB0B51"/>
    <w:rsid w:val="00AB7B0F"/>
    <w:rsid w:val="00AE7E42"/>
    <w:rsid w:val="00B05821"/>
    <w:rsid w:val="00B24CD6"/>
    <w:rsid w:val="00B26C28"/>
    <w:rsid w:val="00B40C4F"/>
    <w:rsid w:val="00B4174C"/>
    <w:rsid w:val="00B453F5"/>
    <w:rsid w:val="00B61624"/>
    <w:rsid w:val="00B718A5"/>
    <w:rsid w:val="00B72FDC"/>
    <w:rsid w:val="00B810B8"/>
    <w:rsid w:val="00BA63AA"/>
    <w:rsid w:val="00BC1FAE"/>
    <w:rsid w:val="00BC62E2"/>
    <w:rsid w:val="00BD3FC3"/>
    <w:rsid w:val="00BF4A33"/>
    <w:rsid w:val="00C12FBA"/>
    <w:rsid w:val="00C42125"/>
    <w:rsid w:val="00C558CE"/>
    <w:rsid w:val="00C62814"/>
    <w:rsid w:val="00C657EC"/>
    <w:rsid w:val="00C74937"/>
    <w:rsid w:val="00C81C0D"/>
    <w:rsid w:val="00C93AE6"/>
    <w:rsid w:val="00CE5E30"/>
    <w:rsid w:val="00CF7F1A"/>
    <w:rsid w:val="00D00E76"/>
    <w:rsid w:val="00D40461"/>
    <w:rsid w:val="00D57D7F"/>
    <w:rsid w:val="00D73137"/>
    <w:rsid w:val="00D8550C"/>
    <w:rsid w:val="00DA0241"/>
    <w:rsid w:val="00DB1307"/>
    <w:rsid w:val="00DD50DE"/>
    <w:rsid w:val="00DD616D"/>
    <w:rsid w:val="00DE3062"/>
    <w:rsid w:val="00E17B60"/>
    <w:rsid w:val="00E204DD"/>
    <w:rsid w:val="00E2145E"/>
    <w:rsid w:val="00E353EC"/>
    <w:rsid w:val="00E5033D"/>
    <w:rsid w:val="00E53C24"/>
    <w:rsid w:val="00E625BC"/>
    <w:rsid w:val="00E905C0"/>
    <w:rsid w:val="00EA1437"/>
    <w:rsid w:val="00EB257F"/>
    <w:rsid w:val="00EB444D"/>
    <w:rsid w:val="00ED39FE"/>
    <w:rsid w:val="00EE1E0A"/>
    <w:rsid w:val="00F02294"/>
    <w:rsid w:val="00F21615"/>
    <w:rsid w:val="00F24193"/>
    <w:rsid w:val="00F25254"/>
    <w:rsid w:val="00F35F57"/>
    <w:rsid w:val="00F368EA"/>
    <w:rsid w:val="00F50467"/>
    <w:rsid w:val="00F547C5"/>
    <w:rsid w:val="00F562A0"/>
    <w:rsid w:val="00F62DDF"/>
    <w:rsid w:val="00FA2177"/>
    <w:rsid w:val="00FA6D75"/>
    <w:rsid w:val="00FA7BCC"/>
    <w:rsid w:val="00FB0A28"/>
    <w:rsid w:val="00FB11FB"/>
    <w:rsid w:val="00FC074A"/>
    <w:rsid w:val="00FD01DA"/>
    <w:rsid w:val="00FD439E"/>
    <w:rsid w:val="00FD76CB"/>
    <w:rsid w:val="00FE191C"/>
    <w:rsid w:val="00FF4546"/>
    <w:rsid w:val="00FF4A28"/>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ＭＳ 明朝"/>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uiPriority w:val="9"/>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qFormat/>
    <w:rsid w:val="00394DBF"/>
    <w:pPr>
      <w:spacing w:before="0" w:after="200"/>
    </w:pPr>
    <w:rPr>
      <w:i/>
      <w:iCs/>
      <w:color w:val="44546A" w:themeColor="text2"/>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uiPriority w:val="99"/>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uiPriority w:val="20"/>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link w:val="EXCar"/>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2"/>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4"/>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Heading5"/>
    <w:next w:val="Normal"/>
    <w:rsid w:val="00DA0241"/>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uiPriority w:val="39"/>
    <w:rsid w:val="00DA0241"/>
    <w:pPr>
      <w:ind w:left="1418" w:hanging="1418"/>
    </w:pPr>
  </w:style>
  <w:style w:type="paragraph" w:styleId="TOC8">
    <w:name w:val="toc 8"/>
    <w:basedOn w:val="TOC1"/>
    <w:uiPriority w:val="39"/>
    <w:rsid w:val="00DA0241"/>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DA0241"/>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DA0241"/>
  </w:style>
  <w:style w:type="paragraph" w:customStyle="1" w:styleId="ZD">
    <w:name w:val="ZD"/>
    <w:rsid w:val="00DA024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DA0241"/>
    <w:pPr>
      <w:ind w:left="1701" w:hanging="1701"/>
    </w:pPr>
  </w:style>
  <w:style w:type="paragraph" w:styleId="TOC4">
    <w:name w:val="toc 4"/>
    <w:basedOn w:val="TOC3"/>
    <w:uiPriority w:val="39"/>
    <w:rsid w:val="00DA0241"/>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DA0241"/>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DA0241"/>
    <w:pPr>
      <w:ind w:left="284"/>
    </w:pPr>
  </w:style>
  <w:style w:type="paragraph" w:customStyle="1" w:styleId="TT">
    <w:name w:val="TT"/>
    <w:basedOn w:val="Heading1"/>
    <w:next w:val="Normal"/>
    <w:rsid w:val="00DA0241"/>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character" w:styleId="FootnoteReference">
    <w:name w:val="footnote reference"/>
    <w:rsid w:val="00DA0241"/>
    <w:rPr>
      <w:b/>
      <w:position w:val="6"/>
      <w:sz w:val="16"/>
    </w:rPr>
  </w:style>
  <w:style w:type="paragraph" w:styleId="FootnoteText">
    <w:name w:val="footnote text"/>
    <w:basedOn w:val="Normal"/>
    <w:link w:val="FootnoteTextChar1"/>
    <w:rsid w:val="00DA0241"/>
    <w:pPr>
      <w:keepLines/>
      <w:overflowPunct w:val="0"/>
      <w:autoSpaceDE w:val="0"/>
      <w:autoSpaceDN w:val="0"/>
      <w:adjustRightInd w:val="0"/>
      <w:spacing w:before="0" w:after="180"/>
      <w:ind w:left="454" w:hanging="454"/>
      <w:textAlignment w:val="baseline"/>
    </w:pPr>
    <w:rPr>
      <w:rFonts w:eastAsia="Times New Roman"/>
      <w:sz w:val="16"/>
      <w:szCs w:val="20"/>
      <w:lang w:eastAsia="en-US"/>
    </w:rPr>
  </w:style>
  <w:style w:type="character" w:customStyle="1" w:styleId="FootnoteTextChar">
    <w:name w:val="Footnote Text Char"/>
    <w:basedOn w:val="DefaultParagraphFont"/>
    <w:uiPriority w:val="99"/>
    <w:rsid w:val="00DA0241"/>
    <w:rPr>
      <w:rFonts w:ascii="Times New Roman" w:hAnsi="Times New Roman" w:cs="Times New Roman"/>
      <w:sz w:val="24"/>
      <w:szCs w:val="24"/>
      <w:lang w:val="en-GB" w:eastAsia="ja-JP"/>
    </w:rPr>
  </w:style>
  <w:style w:type="paragraph" w:customStyle="1" w:styleId="NF">
    <w:name w:val="NF"/>
    <w:basedOn w:val="NO"/>
    <w:rsid w:val="00DA0241"/>
    <w:pPr>
      <w:keepNext/>
      <w:spacing w:after="0"/>
    </w:pPr>
    <w:rPr>
      <w:rFonts w:ascii="Arial" w:hAnsi="Arial"/>
      <w:sz w:val="18"/>
    </w:rPr>
  </w:style>
  <w:style w:type="paragraph" w:customStyle="1" w:styleId="PL">
    <w:name w:val="PL"/>
    <w:rsid w:val="00DA02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DA0241"/>
    <w:pPr>
      <w:jc w:val="right"/>
    </w:pPr>
  </w:style>
  <w:style w:type="paragraph" w:customStyle="1" w:styleId="TAL">
    <w:name w:val="TAL"/>
    <w:basedOn w:val="Normal"/>
    <w:link w:val="TALChar"/>
    <w:rsid w:val="00DA0241"/>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ListNumber2">
    <w:name w:val="List Number 2"/>
    <w:basedOn w:val="ListNumber"/>
    <w:rsid w:val="00DA0241"/>
    <w:pPr>
      <w:ind w:left="851"/>
    </w:pPr>
  </w:style>
  <w:style w:type="paragraph" w:styleId="ListNumber">
    <w:name w:val="List Number"/>
    <w:basedOn w:val="List"/>
    <w:rsid w:val="00DA0241"/>
  </w:style>
  <w:style w:type="paragraph" w:styleId="List">
    <w:name w:val="List"/>
    <w:basedOn w:val="Normal"/>
    <w:rsid w:val="00DA0241"/>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DA0241"/>
    <w:rPr>
      <w:b/>
    </w:rPr>
  </w:style>
  <w:style w:type="paragraph" w:customStyle="1" w:styleId="TAC">
    <w:name w:val="TAC"/>
    <w:basedOn w:val="TAL"/>
    <w:rsid w:val="00DA0241"/>
    <w:pPr>
      <w:jc w:val="center"/>
    </w:pPr>
  </w:style>
  <w:style w:type="paragraph" w:customStyle="1" w:styleId="LD">
    <w:name w:val="LD"/>
    <w:rsid w:val="00DA024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DA0241"/>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DA0241"/>
    <w:pPr>
      <w:spacing w:after="0"/>
    </w:pPr>
  </w:style>
  <w:style w:type="paragraph" w:customStyle="1" w:styleId="B10">
    <w:name w:val="B1"/>
    <w:basedOn w:val="List"/>
    <w:link w:val="B1Char"/>
    <w:rsid w:val="00DA0241"/>
    <w:pPr>
      <w:ind w:left="738" w:hanging="454"/>
    </w:pPr>
  </w:style>
  <w:style w:type="paragraph" w:styleId="TOC6">
    <w:name w:val="toc 6"/>
    <w:basedOn w:val="TOC5"/>
    <w:next w:val="Normal"/>
    <w:uiPriority w:val="39"/>
    <w:rsid w:val="00DA0241"/>
    <w:pPr>
      <w:ind w:left="1985" w:hanging="1985"/>
    </w:pPr>
  </w:style>
  <w:style w:type="paragraph" w:styleId="TOC7">
    <w:name w:val="toc 7"/>
    <w:basedOn w:val="TOC6"/>
    <w:next w:val="Normal"/>
    <w:uiPriority w:val="39"/>
    <w:rsid w:val="00DA0241"/>
    <w:pPr>
      <w:ind w:left="2268" w:hanging="2268"/>
    </w:pPr>
  </w:style>
  <w:style w:type="paragraph" w:styleId="ListBullet2">
    <w:name w:val="List Bullet 2"/>
    <w:basedOn w:val="ListBullet"/>
    <w:rsid w:val="00DA0241"/>
    <w:pPr>
      <w:ind w:left="851"/>
    </w:pPr>
  </w:style>
  <w:style w:type="paragraph" w:styleId="ListBullet">
    <w:name w:val="List Bullet"/>
    <w:basedOn w:val="List"/>
    <w:rsid w:val="00DA0241"/>
  </w:style>
  <w:style w:type="paragraph" w:customStyle="1" w:styleId="EditorsNote">
    <w:name w:val="Editor's Note"/>
    <w:basedOn w:val="NO"/>
    <w:link w:val="EditorsNoteCharChar"/>
    <w:rsid w:val="00DA0241"/>
    <w:rPr>
      <w:color w:val="FF0000"/>
    </w:rPr>
  </w:style>
  <w:style w:type="paragraph" w:customStyle="1" w:styleId="TH">
    <w:name w:val="TH"/>
    <w:basedOn w:val="FL"/>
    <w:next w:val="FL"/>
    <w:link w:val="THChar"/>
    <w:rsid w:val="00DA0241"/>
  </w:style>
  <w:style w:type="paragraph" w:customStyle="1" w:styleId="ZA">
    <w:name w:val="ZA"/>
    <w:rsid w:val="00DA024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DA024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DA0241"/>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DA024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DA0241"/>
    <w:pPr>
      <w:ind w:left="851" w:hanging="851"/>
    </w:pPr>
  </w:style>
  <w:style w:type="paragraph" w:customStyle="1" w:styleId="ZH">
    <w:name w:val="ZH"/>
    <w:rsid w:val="00DA024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DA0241"/>
    <w:pPr>
      <w:keepNext w:val="0"/>
      <w:spacing w:before="0" w:after="240"/>
    </w:pPr>
  </w:style>
  <w:style w:type="paragraph" w:customStyle="1" w:styleId="ZG">
    <w:name w:val="ZG"/>
    <w:rsid w:val="00DA024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DA0241"/>
    <w:pPr>
      <w:ind w:left="1135"/>
    </w:pPr>
  </w:style>
  <w:style w:type="paragraph" w:styleId="List2">
    <w:name w:val="List 2"/>
    <w:basedOn w:val="List"/>
    <w:rsid w:val="00DA0241"/>
    <w:pPr>
      <w:ind w:left="851"/>
    </w:pPr>
  </w:style>
  <w:style w:type="paragraph" w:styleId="List3">
    <w:name w:val="List 3"/>
    <w:basedOn w:val="List2"/>
    <w:rsid w:val="00DA0241"/>
    <w:pPr>
      <w:ind w:left="1135"/>
    </w:pPr>
  </w:style>
  <w:style w:type="paragraph" w:styleId="List4">
    <w:name w:val="List 4"/>
    <w:basedOn w:val="List3"/>
    <w:rsid w:val="00DA0241"/>
    <w:pPr>
      <w:ind w:left="1418"/>
    </w:pPr>
  </w:style>
  <w:style w:type="paragraph" w:styleId="List5">
    <w:name w:val="List 5"/>
    <w:basedOn w:val="List4"/>
    <w:rsid w:val="00DA0241"/>
    <w:pPr>
      <w:ind w:left="1702"/>
    </w:pPr>
  </w:style>
  <w:style w:type="paragraph" w:styleId="ListBullet4">
    <w:name w:val="List Bullet 4"/>
    <w:basedOn w:val="ListBullet3"/>
    <w:rsid w:val="00DA0241"/>
    <w:pPr>
      <w:ind w:left="1418"/>
    </w:pPr>
  </w:style>
  <w:style w:type="paragraph" w:styleId="ListBullet5">
    <w:name w:val="List Bullet 5"/>
    <w:basedOn w:val="ListBullet4"/>
    <w:rsid w:val="00DA0241"/>
    <w:pPr>
      <w:ind w:left="1702"/>
    </w:pPr>
  </w:style>
  <w:style w:type="paragraph" w:customStyle="1" w:styleId="B20">
    <w:name w:val="B2"/>
    <w:basedOn w:val="List2"/>
    <w:rsid w:val="00DA0241"/>
    <w:pPr>
      <w:ind w:left="1191" w:hanging="454"/>
    </w:pPr>
  </w:style>
  <w:style w:type="paragraph" w:customStyle="1" w:styleId="B30">
    <w:name w:val="B3"/>
    <w:basedOn w:val="List3"/>
    <w:rsid w:val="00DA0241"/>
    <w:pPr>
      <w:ind w:left="1645" w:hanging="454"/>
    </w:pPr>
  </w:style>
  <w:style w:type="paragraph" w:customStyle="1" w:styleId="B4">
    <w:name w:val="B4"/>
    <w:basedOn w:val="List4"/>
    <w:rsid w:val="00DA0241"/>
    <w:pPr>
      <w:ind w:left="2098" w:hanging="454"/>
    </w:pPr>
  </w:style>
  <w:style w:type="paragraph" w:customStyle="1" w:styleId="B5">
    <w:name w:val="B5"/>
    <w:basedOn w:val="List5"/>
    <w:rsid w:val="00DA0241"/>
    <w:pPr>
      <w:ind w:left="2552" w:hanging="454"/>
    </w:pPr>
  </w:style>
  <w:style w:type="paragraph" w:customStyle="1" w:styleId="ZTD">
    <w:name w:val="ZTD"/>
    <w:basedOn w:val="ZB"/>
    <w:rsid w:val="00DA0241"/>
    <w:pPr>
      <w:framePr w:hRule="auto" w:wrap="notBeside" w:y="852"/>
    </w:pPr>
    <w:rPr>
      <w:i w:val="0"/>
      <w:sz w:val="40"/>
    </w:rPr>
  </w:style>
  <w:style w:type="paragraph" w:customStyle="1" w:styleId="ZV">
    <w:name w:val="ZV"/>
    <w:basedOn w:val="ZU"/>
    <w:rsid w:val="00DA0241"/>
    <w:pPr>
      <w:framePr w:wrap="notBeside" w:y="16161"/>
    </w:pPr>
  </w:style>
  <w:style w:type="paragraph" w:styleId="IndexHeading">
    <w:name w:val="index heading"/>
    <w:basedOn w:val="Normal"/>
    <w:next w:val="Normal"/>
    <w:semiHidden/>
    <w:rsid w:val="00DA0241"/>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customStyle="1" w:styleId="Guidance">
    <w:name w:val="Guidance"/>
    <w:rsid w:val="00DA0241"/>
    <w:rPr>
      <w:i/>
      <w:color w:val="0000FF"/>
      <w:sz w:val="20"/>
    </w:rPr>
  </w:style>
  <w:style w:type="paragraph" w:customStyle="1" w:styleId="I1">
    <w:name w:val="I1"/>
    <w:basedOn w:val="List"/>
    <w:rsid w:val="00DA0241"/>
  </w:style>
  <w:style w:type="paragraph" w:customStyle="1" w:styleId="I2">
    <w:name w:val="I2"/>
    <w:basedOn w:val="List2"/>
    <w:rsid w:val="00DA0241"/>
  </w:style>
  <w:style w:type="paragraph" w:customStyle="1" w:styleId="I3">
    <w:name w:val="I3"/>
    <w:basedOn w:val="List3"/>
    <w:rsid w:val="00DA0241"/>
  </w:style>
  <w:style w:type="paragraph" w:customStyle="1" w:styleId="IB3">
    <w:name w:val="IB3"/>
    <w:basedOn w:val="Normal"/>
    <w:rsid w:val="00DA0241"/>
    <w:pPr>
      <w:tabs>
        <w:tab w:val="left" w:pos="851"/>
        <w:tab w:val="num" w:pos="1644"/>
      </w:tabs>
      <w:overflowPunct w:val="0"/>
      <w:autoSpaceDE w:val="0"/>
      <w:autoSpaceDN w:val="0"/>
      <w:adjustRightInd w:val="0"/>
      <w:spacing w:before="0" w:after="180"/>
      <w:ind w:left="851" w:hanging="567"/>
      <w:textAlignment w:val="baseline"/>
    </w:pPr>
    <w:rPr>
      <w:rFonts w:eastAsia="Times New Roman"/>
      <w:sz w:val="20"/>
      <w:szCs w:val="20"/>
      <w:lang w:eastAsia="en-US"/>
    </w:rPr>
  </w:style>
  <w:style w:type="paragraph" w:customStyle="1" w:styleId="IB1">
    <w:name w:val="IB1"/>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paragraph" w:customStyle="1" w:styleId="IB2">
    <w:name w:val="IB2"/>
    <w:basedOn w:val="Normal"/>
    <w:rsid w:val="00DA0241"/>
    <w:pPr>
      <w:tabs>
        <w:tab w:val="left" w:pos="567"/>
        <w:tab w:val="num" w:pos="1191"/>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N">
    <w:name w:val="IBN"/>
    <w:basedOn w:val="Normal"/>
    <w:rsid w:val="00DA0241"/>
    <w:pPr>
      <w:tabs>
        <w:tab w:val="left" w:pos="567"/>
        <w:tab w:val="num" w:pos="737"/>
      </w:tabs>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IBL">
    <w:name w:val="IBL"/>
    <w:basedOn w:val="Normal"/>
    <w:rsid w:val="00DA0241"/>
    <w:pPr>
      <w:tabs>
        <w:tab w:val="left" w:pos="284"/>
        <w:tab w:val="num" w:pos="737"/>
      </w:tabs>
      <w:overflowPunct w:val="0"/>
      <w:autoSpaceDE w:val="0"/>
      <w:autoSpaceDN w:val="0"/>
      <w:adjustRightInd w:val="0"/>
      <w:spacing w:before="0" w:after="180"/>
      <w:ind w:left="737" w:hanging="453"/>
      <w:textAlignment w:val="baseline"/>
    </w:pPr>
    <w:rPr>
      <w:rFonts w:eastAsia="Times New Roman"/>
      <w:sz w:val="20"/>
      <w:szCs w:val="20"/>
      <w:lang w:eastAsia="en-US"/>
    </w:rPr>
  </w:style>
  <w:style w:type="character" w:styleId="FollowedHyperlink">
    <w:name w:val="FollowedHyperlink"/>
    <w:rsid w:val="00DA0241"/>
    <w:rPr>
      <w:color w:val="800080"/>
      <w:u w:val="single"/>
    </w:rPr>
  </w:style>
  <w:style w:type="paragraph" w:customStyle="1" w:styleId="B2">
    <w:name w:val="B2+"/>
    <w:basedOn w:val="B20"/>
    <w:rsid w:val="00DA0241"/>
    <w:pPr>
      <w:numPr>
        <w:numId w:val="7"/>
      </w:numPr>
    </w:pPr>
  </w:style>
  <w:style w:type="paragraph" w:customStyle="1" w:styleId="BL">
    <w:name w:val="BL"/>
    <w:basedOn w:val="Normal"/>
    <w:rsid w:val="00DA0241"/>
    <w:pPr>
      <w:numPr>
        <w:numId w:val="41"/>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DA0241"/>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DA0241"/>
    <w:rPr>
      <w:rFonts w:ascii="Times New Roman" w:eastAsia="Times New Roman" w:hAnsi="Times New Roman" w:cs="Times New Roman"/>
      <w:sz w:val="20"/>
      <w:szCs w:val="20"/>
      <w:lang w:val="en-GB" w:eastAsia="en-US"/>
    </w:rPr>
  </w:style>
  <w:style w:type="paragraph" w:styleId="BlockText">
    <w:name w:val="Block Text"/>
    <w:basedOn w:val="Normal"/>
    <w:rsid w:val="00DA0241"/>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DA0241"/>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DA0241"/>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DA0241"/>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DA0241"/>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DA0241"/>
    <w:pPr>
      <w:keepNext w:val="0"/>
      <w:spacing w:after="120"/>
      <w:ind w:firstLine="210"/>
    </w:pPr>
  </w:style>
  <w:style w:type="character" w:customStyle="1" w:styleId="BodyTextFirstIndentChar">
    <w:name w:val="Body Text First Indent Char"/>
    <w:basedOn w:val="BodyTextChar"/>
    <w:link w:val="BodyTextFirstIndent"/>
    <w:rsid w:val="00DA0241"/>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DA0241"/>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DA0241"/>
    <w:pPr>
      <w:ind w:firstLine="210"/>
    </w:pPr>
  </w:style>
  <w:style w:type="character" w:customStyle="1" w:styleId="BodyTextFirstIndent2Char">
    <w:name w:val="Body Text First Indent 2 Char"/>
    <w:basedOn w:val="BodyTextIndentChar"/>
    <w:link w:val="BodyTextFirstIndent2"/>
    <w:rsid w:val="00DA0241"/>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DA0241"/>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DA0241"/>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DA0241"/>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DA0241"/>
    <w:rPr>
      <w:rFonts w:ascii="Times New Roman" w:eastAsia="Times New Roman" w:hAnsi="Times New Roman" w:cs="Times New Roman"/>
      <w:sz w:val="16"/>
      <w:szCs w:val="16"/>
      <w:lang w:val="en-GB" w:eastAsia="en-US"/>
    </w:rPr>
  </w:style>
  <w:style w:type="paragraph" w:styleId="Closing">
    <w:name w:val="Closing"/>
    <w:basedOn w:val="Normal"/>
    <w:link w:val="Closing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DA0241"/>
    <w:rPr>
      <w:rFonts w:ascii="Times New Roman" w:eastAsia="Times New Roman" w:hAnsi="Times New Roman" w:cs="Times New Roman"/>
      <w:sz w:val="20"/>
      <w:szCs w:val="20"/>
      <w:lang w:val="en-GB" w:eastAsia="en-US"/>
    </w:rPr>
  </w:style>
  <w:style w:type="character" w:styleId="CommentReference">
    <w:name w:val="annotation reference"/>
    <w:uiPriority w:val="99"/>
    <w:rsid w:val="00DA0241"/>
    <w:rPr>
      <w:sz w:val="16"/>
      <w:szCs w:val="16"/>
    </w:rPr>
  </w:style>
  <w:style w:type="paragraph" w:styleId="CommentText">
    <w:name w:val="annotation text"/>
    <w:basedOn w:val="Normal"/>
    <w:link w:val="CommentTextChar2"/>
    <w:uiPriority w:val="99"/>
    <w:semiHidden/>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CommentTextChar">
    <w:name w:val="Comment Text Char"/>
    <w:basedOn w:val="DefaultParagraphFont"/>
    <w:uiPriority w:val="99"/>
    <w:rsid w:val="00DA0241"/>
    <w:rPr>
      <w:rFonts w:ascii="Times New Roman" w:hAnsi="Times New Roman" w:cs="Times New Roman"/>
      <w:sz w:val="24"/>
      <w:szCs w:val="24"/>
      <w:lang w:val="en-GB" w:eastAsia="ja-JP"/>
    </w:rPr>
  </w:style>
  <w:style w:type="paragraph" w:styleId="Date">
    <w:name w:val="Date"/>
    <w:basedOn w:val="Normal"/>
    <w:next w:val="Normal"/>
    <w:link w:val="Dat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DA0241"/>
    <w:rPr>
      <w:rFonts w:ascii="Times New Roman" w:eastAsia="Times New Roman" w:hAnsi="Times New Roman" w:cs="Times New Roman"/>
      <w:sz w:val="20"/>
      <w:szCs w:val="20"/>
      <w:lang w:val="en-GB" w:eastAsia="en-US"/>
    </w:rPr>
  </w:style>
  <w:style w:type="paragraph" w:styleId="DocumentMap">
    <w:name w:val="Document Map"/>
    <w:basedOn w:val="Normal"/>
    <w:link w:val="DocumentMapChar1"/>
    <w:rsid w:val="00DA0241"/>
    <w:pPr>
      <w:shd w:val="clear" w:color="auto" w:fill="000080"/>
      <w:overflowPunct w:val="0"/>
      <w:autoSpaceDE w:val="0"/>
      <w:autoSpaceDN w:val="0"/>
      <w:adjustRightInd w:val="0"/>
      <w:spacing w:before="0" w:after="180"/>
      <w:textAlignment w:val="baseline"/>
    </w:pPr>
    <w:rPr>
      <w:rFonts w:ascii="Tahoma" w:eastAsia="Times New Roman" w:hAnsi="Tahoma"/>
      <w:sz w:val="20"/>
      <w:szCs w:val="20"/>
      <w:lang w:eastAsia="en-US"/>
    </w:rPr>
  </w:style>
  <w:style w:type="character" w:customStyle="1" w:styleId="DocumentMapChar">
    <w:name w:val="Document Map Char"/>
    <w:basedOn w:val="DefaultParagraphFont"/>
    <w:semiHidden/>
    <w:rsid w:val="00DA0241"/>
    <w:rPr>
      <w:rFonts w:ascii="Segoe UI" w:hAnsi="Segoe UI" w:cs="Segoe UI"/>
      <w:sz w:val="16"/>
      <w:szCs w:val="16"/>
      <w:lang w:val="en-GB" w:eastAsia="ja-JP"/>
    </w:rPr>
  </w:style>
  <w:style w:type="paragraph" w:styleId="E-mailSignature">
    <w:name w:val="E-mail Signature"/>
    <w:basedOn w:val="Normal"/>
    <w:link w:val="E-mailSignature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DA0241"/>
    <w:rPr>
      <w:rFonts w:ascii="Times New Roman" w:eastAsia="Times New Roman" w:hAnsi="Times New Roman" w:cs="Times New Roman"/>
      <w:sz w:val="20"/>
      <w:szCs w:val="20"/>
      <w:lang w:val="en-GB" w:eastAsia="en-US"/>
    </w:rPr>
  </w:style>
  <w:style w:type="character" w:styleId="EndnoteReference">
    <w:name w:val="endnote reference"/>
    <w:semiHidden/>
    <w:rsid w:val="00DA0241"/>
    <w:rPr>
      <w:vertAlign w:val="superscript"/>
    </w:rPr>
  </w:style>
  <w:style w:type="paragraph" w:styleId="EndnoteText">
    <w:name w:val="endnote text"/>
    <w:basedOn w:val="Normal"/>
    <w:link w:val="EndnoteTextChar"/>
    <w:semiHidden/>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semiHidden/>
    <w:rsid w:val="00DA0241"/>
    <w:rPr>
      <w:rFonts w:ascii="Times New Roman" w:eastAsia="Times New Roman" w:hAnsi="Times New Roman" w:cs="Times New Roman"/>
      <w:sz w:val="20"/>
      <w:szCs w:val="20"/>
      <w:lang w:val="en-GB" w:eastAsia="en-US"/>
    </w:rPr>
  </w:style>
  <w:style w:type="paragraph" w:styleId="EnvelopeAddress">
    <w:name w:val="envelope address"/>
    <w:basedOn w:val="Normal"/>
    <w:rsid w:val="00DA0241"/>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DA0241"/>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DA0241"/>
  </w:style>
  <w:style w:type="paragraph" w:styleId="HTMLAddress">
    <w:name w:val="HTML Address"/>
    <w:basedOn w:val="Normal"/>
    <w:link w:val="HTMLAddressChar"/>
    <w:rsid w:val="00DA0241"/>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DA0241"/>
    <w:rPr>
      <w:rFonts w:ascii="Times New Roman" w:eastAsia="Times New Roman" w:hAnsi="Times New Roman" w:cs="Times New Roman"/>
      <w:i/>
      <w:iCs/>
      <w:sz w:val="20"/>
      <w:szCs w:val="20"/>
      <w:lang w:val="en-GB" w:eastAsia="en-US"/>
    </w:rPr>
  </w:style>
  <w:style w:type="character" w:styleId="HTMLCite">
    <w:name w:val="HTML Cite"/>
    <w:rsid w:val="00DA0241"/>
    <w:rPr>
      <w:i/>
      <w:iCs/>
    </w:rPr>
  </w:style>
  <w:style w:type="character" w:styleId="HTMLCode">
    <w:name w:val="HTML Code"/>
    <w:rsid w:val="00DA0241"/>
    <w:rPr>
      <w:rFonts w:ascii="Courier New" w:hAnsi="Courier New"/>
      <w:sz w:val="20"/>
      <w:szCs w:val="20"/>
    </w:rPr>
  </w:style>
  <w:style w:type="character" w:styleId="HTMLDefinition">
    <w:name w:val="HTML Definition"/>
    <w:rsid w:val="00DA0241"/>
    <w:rPr>
      <w:i/>
      <w:iCs/>
    </w:rPr>
  </w:style>
  <w:style w:type="character" w:styleId="HTMLKeyboard">
    <w:name w:val="HTML Keyboard"/>
    <w:rsid w:val="00DA0241"/>
    <w:rPr>
      <w:rFonts w:ascii="Courier New" w:hAnsi="Courier New"/>
      <w:sz w:val="20"/>
      <w:szCs w:val="20"/>
    </w:rPr>
  </w:style>
  <w:style w:type="paragraph" w:styleId="HTMLPreformatted">
    <w:name w:val="HTML Preformatted"/>
    <w:basedOn w:val="Normal"/>
    <w:link w:val="HTMLPreformattedChar"/>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HTMLPreformattedChar">
    <w:name w:val="HTML Preformatted Char"/>
    <w:basedOn w:val="DefaultParagraphFont"/>
    <w:link w:val="HTMLPreformatted"/>
    <w:rsid w:val="00DA0241"/>
    <w:rPr>
      <w:rFonts w:ascii="Courier New" w:eastAsia="Times New Roman" w:hAnsi="Courier New" w:cs="Times New Roman"/>
      <w:sz w:val="20"/>
      <w:szCs w:val="20"/>
      <w:lang w:val="en-GB" w:eastAsia="en-US"/>
    </w:rPr>
  </w:style>
  <w:style w:type="character" w:styleId="HTMLSample">
    <w:name w:val="HTML Sample"/>
    <w:rsid w:val="00DA0241"/>
    <w:rPr>
      <w:rFonts w:ascii="Courier New" w:hAnsi="Courier New"/>
    </w:rPr>
  </w:style>
  <w:style w:type="character" w:styleId="HTMLTypewriter">
    <w:name w:val="HTML Typewriter"/>
    <w:rsid w:val="00DA0241"/>
    <w:rPr>
      <w:rFonts w:ascii="Courier New" w:hAnsi="Courier New"/>
      <w:sz w:val="20"/>
      <w:szCs w:val="20"/>
    </w:rPr>
  </w:style>
  <w:style w:type="character" w:styleId="HTMLVariable">
    <w:name w:val="HTML Variable"/>
    <w:rsid w:val="00DA0241"/>
    <w:rPr>
      <w:i/>
      <w:iCs/>
    </w:rPr>
  </w:style>
  <w:style w:type="paragraph" w:styleId="Index3">
    <w:name w:val="index 3"/>
    <w:basedOn w:val="Normal"/>
    <w:next w:val="Normal"/>
    <w:autoRedefine/>
    <w:semiHidden/>
    <w:rsid w:val="00DA0241"/>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semiHidden/>
    <w:rsid w:val="00DA0241"/>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semiHidden/>
    <w:rsid w:val="00DA0241"/>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semiHidden/>
    <w:rsid w:val="00DA0241"/>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semiHidden/>
    <w:rsid w:val="00DA0241"/>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semiHidden/>
    <w:rsid w:val="00DA0241"/>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semiHidden/>
    <w:rsid w:val="00DA0241"/>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DA0241"/>
  </w:style>
  <w:style w:type="paragraph" w:styleId="ListContinue">
    <w:name w:val="List Continue"/>
    <w:basedOn w:val="Normal"/>
    <w:rsid w:val="00DA024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DA0241"/>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DA0241"/>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DA0241"/>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DA0241"/>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DA0241"/>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DA0241"/>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DA0241"/>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semiHidden/>
    <w:rsid w:val="00DA02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ＭＳ 明朝" w:hAnsi="Courier New" w:cs="Courier New"/>
      <w:sz w:val="20"/>
      <w:szCs w:val="20"/>
      <w:lang w:val="en-GB" w:eastAsia="en-US"/>
    </w:rPr>
  </w:style>
  <w:style w:type="character" w:customStyle="1" w:styleId="MacroTextChar">
    <w:name w:val="Macro Text Char"/>
    <w:basedOn w:val="DefaultParagraphFont"/>
    <w:link w:val="MacroText"/>
    <w:semiHidden/>
    <w:rsid w:val="00DA0241"/>
    <w:rPr>
      <w:rFonts w:ascii="Courier New" w:eastAsia="ＭＳ 明朝" w:hAnsi="Courier New" w:cs="Courier New"/>
      <w:sz w:val="20"/>
      <w:szCs w:val="20"/>
      <w:lang w:val="en-GB" w:eastAsia="en-US"/>
    </w:rPr>
  </w:style>
  <w:style w:type="paragraph" w:styleId="MessageHeader">
    <w:name w:val="Message Header"/>
    <w:basedOn w:val="Normal"/>
    <w:link w:val="MessageHeaderChar"/>
    <w:rsid w:val="00DA02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lang w:eastAsia="en-US"/>
    </w:rPr>
  </w:style>
  <w:style w:type="character" w:customStyle="1" w:styleId="MessageHeaderChar">
    <w:name w:val="Message Header Char"/>
    <w:basedOn w:val="DefaultParagraphFont"/>
    <w:link w:val="MessageHeader"/>
    <w:rsid w:val="00DA0241"/>
    <w:rPr>
      <w:rFonts w:ascii="Arial" w:eastAsia="Times New Roman" w:hAnsi="Arial" w:cs="Times New Roman"/>
      <w:sz w:val="24"/>
      <w:szCs w:val="24"/>
      <w:shd w:val="pct20" w:color="auto" w:fill="auto"/>
      <w:lang w:val="en-GB" w:eastAsia="en-US"/>
    </w:rPr>
  </w:style>
  <w:style w:type="paragraph" w:styleId="NormalWeb">
    <w:name w:val="Normal (Web)"/>
    <w:basedOn w:val="Normal"/>
    <w:uiPriority w:val="99"/>
    <w:rsid w:val="00DA0241"/>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DA0241"/>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DA0241"/>
    <w:pPr>
      <w:overflowPunct w:val="0"/>
      <w:autoSpaceDE w:val="0"/>
      <w:autoSpaceDN w:val="0"/>
      <w:adjustRightInd w:val="0"/>
      <w:spacing w:before="0" w:after="180"/>
      <w:textAlignment w:val="baseline"/>
    </w:pPr>
    <w:rPr>
      <w:rFonts w:eastAsia="ＭＳ 明朝"/>
      <w:sz w:val="20"/>
      <w:szCs w:val="20"/>
      <w:lang w:eastAsia="en-US"/>
    </w:rPr>
  </w:style>
  <w:style w:type="character" w:customStyle="1" w:styleId="NoteHeadingChar">
    <w:name w:val="Note Heading Char"/>
    <w:basedOn w:val="DefaultParagraphFont"/>
    <w:link w:val="NoteHeading"/>
    <w:rsid w:val="00DA0241"/>
    <w:rPr>
      <w:rFonts w:ascii="Times New Roman" w:eastAsia="ＭＳ 明朝" w:hAnsi="Times New Roman" w:cs="Times New Roman"/>
      <w:sz w:val="20"/>
      <w:szCs w:val="20"/>
      <w:lang w:val="en-GB" w:eastAsia="en-US"/>
    </w:rPr>
  </w:style>
  <w:style w:type="character" w:styleId="PageNumber">
    <w:name w:val="page number"/>
    <w:basedOn w:val="DefaultParagraphFont"/>
    <w:rsid w:val="00DA0241"/>
  </w:style>
  <w:style w:type="paragraph" w:styleId="PlainText">
    <w:name w:val="Plain Text"/>
    <w:basedOn w:val="Normal"/>
    <w:link w:val="PlainTextChar"/>
    <w:uiPriority w:val="99"/>
    <w:rsid w:val="00DA0241"/>
    <w:pPr>
      <w:overflowPunct w:val="0"/>
      <w:autoSpaceDE w:val="0"/>
      <w:autoSpaceDN w:val="0"/>
      <w:adjustRightInd w:val="0"/>
      <w:spacing w:before="0" w:after="180"/>
      <w:textAlignment w:val="baseline"/>
    </w:pPr>
    <w:rPr>
      <w:rFonts w:ascii="Courier New" w:eastAsia="Times New Roman" w:hAnsi="Courier New"/>
      <w:sz w:val="20"/>
      <w:szCs w:val="20"/>
      <w:lang w:eastAsia="en-US"/>
    </w:rPr>
  </w:style>
  <w:style w:type="character" w:customStyle="1" w:styleId="PlainTextChar">
    <w:name w:val="Plain Text Char"/>
    <w:basedOn w:val="DefaultParagraphFont"/>
    <w:link w:val="PlainText"/>
    <w:uiPriority w:val="99"/>
    <w:rsid w:val="00DA0241"/>
    <w:rPr>
      <w:rFonts w:ascii="Courier New" w:eastAsia="Times New Roman" w:hAnsi="Courier New" w:cs="Times New Roman"/>
      <w:sz w:val="20"/>
      <w:szCs w:val="20"/>
      <w:lang w:val="en-GB" w:eastAsia="en-US"/>
    </w:rPr>
  </w:style>
  <w:style w:type="paragraph" w:styleId="Salutation">
    <w:name w:val="Salutation"/>
    <w:basedOn w:val="Normal"/>
    <w:next w:val="Normal"/>
    <w:link w:val="SalutationChar"/>
    <w:rsid w:val="00DA0241"/>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DA0241"/>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DA0241"/>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DA0241"/>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semiHidden/>
    <w:rsid w:val="00DA0241"/>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DA0241"/>
    <w:pPr>
      <w:overflowPunct w:val="0"/>
      <w:autoSpaceDE w:val="0"/>
      <w:autoSpaceDN w:val="0"/>
      <w:adjustRightInd w:val="0"/>
      <w:spacing w:before="240" w:after="60"/>
      <w:jc w:val="center"/>
      <w:textAlignment w:val="baseline"/>
      <w:outlineLvl w:val="0"/>
    </w:pPr>
    <w:rPr>
      <w:rFonts w:ascii="Arial" w:eastAsia="Times New Roman" w:hAnsi="Arial"/>
      <w:b/>
      <w:bCs/>
      <w:kern w:val="28"/>
      <w:sz w:val="32"/>
      <w:szCs w:val="32"/>
      <w:lang w:eastAsia="en-US"/>
    </w:rPr>
  </w:style>
  <w:style w:type="character" w:customStyle="1" w:styleId="TitleChar">
    <w:name w:val="Title Char"/>
    <w:basedOn w:val="DefaultParagraphFont"/>
    <w:link w:val="Title"/>
    <w:rsid w:val="00DA0241"/>
    <w:rPr>
      <w:rFonts w:ascii="Arial" w:eastAsia="Times New Roman" w:hAnsi="Arial" w:cs="Times New Roman"/>
      <w:b/>
      <w:bCs/>
      <w:kern w:val="28"/>
      <w:sz w:val="32"/>
      <w:szCs w:val="32"/>
      <w:lang w:val="en-GB" w:eastAsia="en-US"/>
    </w:rPr>
  </w:style>
  <w:style w:type="paragraph" w:styleId="TOAHeading">
    <w:name w:val="toa heading"/>
    <w:basedOn w:val="Normal"/>
    <w:next w:val="Normal"/>
    <w:semiHidden/>
    <w:rsid w:val="00DA0241"/>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DA0241"/>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customStyle="1" w:styleId="FL">
    <w:name w:val="FL"/>
    <w:basedOn w:val="Normal"/>
    <w:rsid w:val="00DA024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styleId="BalloonText">
    <w:name w:val="Balloon Text"/>
    <w:basedOn w:val="Normal"/>
    <w:link w:val="BalloonTextChar1"/>
    <w:uiPriority w:val="99"/>
    <w:rsid w:val="00DA0241"/>
    <w:pPr>
      <w:overflowPunct w:val="0"/>
      <w:autoSpaceDE w:val="0"/>
      <w:autoSpaceDN w:val="0"/>
      <w:adjustRightInd w:val="0"/>
      <w:spacing w:before="0"/>
      <w:textAlignment w:val="baseline"/>
    </w:pPr>
    <w:rPr>
      <w:rFonts w:ascii="Tahoma" w:eastAsia="ＭＳ 明朝" w:hAnsi="Tahoma"/>
      <w:sz w:val="16"/>
      <w:szCs w:val="16"/>
      <w:lang w:val="x-none" w:eastAsia="en-US"/>
    </w:rPr>
  </w:style>
  <w:style w:type="character" w:customStyle="1" w:styleId="BalloonTextChar">
    <w:name w:val="Balloon Text Char"/>
    <w:basedOn w:val="DefaultParagraphFont"/>
    <w:rsid w:val="00DA0241"/>
    <w:rPr>
      <w:rFonts w:asciiTheme="majorHAnsi" w:eastAsiaTheme="majorEastAsia" w:hAnsiTheme="majorHAnsi" w:cstheme="majorBidi"/>
      <w:sz w:val="18"/>
      <w:szCs w:val="18"/>
      <w:lang w:val="en-GB" w:eastAsia="ja-JP"/>
    </w:rPr>
  </w:style>
  <w:style w:type="character" w:customStyle="1" w:styleId="BalloonTextChar1">
    <w:name w:val="Balloon Text Char1"/>
    <w:link w:val="BalloonText"/>
    <w:uiPriority w:val="99"/>
    <w:rsid w:val="00DA0241"/>
    <w:rPr>
      <w:rFonts w:ascii="Tahoma" w:eastAsia="ＭＳ 明朝" w:hAnsi="Tahoma" w:cs="Times New Roman"/>
      <w:sz w:val="16"/>
      <w:szCs w:val="16"/>
      <w:lang w:val="x-none" w:eastAsia="en-US"/>
    </w:rPr>
  </w:style>
  <w:style w:type="character" w:customStyle="1" w:styleId="Heading2Char1">
    <w:name w:val="Heading 2 Char1"/>
    <w:rsid w:val="00DA0241"/>
    <w:rPr>
      <w:rFonts w:ascii="Arial" w:eastAsia="Times New Roman" w:hAnsi="Arial"/>
      <w:sz w:val="32"/>
      <w:lang w:val="en-GB" w:eastAsia="en-US"/>
    </w:rPr>
  </w:style>
  <w:style w:type="character" w:customStyle="1" w:styleId="FooterChar1">
    <w:name w:val="Footer Char1"/>
    <w:rsid w:val="00DA0241"/>
    <w:rPr>
      <w:rFonts w:ascii="Arial" w:eastAsia="Times New Roman" w:hAnsi="Arial"/>
      <w:b/>
      <w:i/>
      <w:noProof/>
      <w:sz w:val="18"/>
      <w:lang w:val="en-GB" w:eastAsia="en-US"/>
    </w:rPr>
  </w:style>
  <w:style w:type="numbering" w:customStyle="1" w:styleId="10">
    <w:name w:val="リストなし1"/>
    <w:next w:val="NoList"/>
    <w:semiHidden/>
    <w:rsid w:val="00DA0241"/>
  </w:style>
  <w:style w:type="numbering" w:customStyle="1" w:styleId="1">
    <w:name w:val="スタイル1"/>
    <w:rsid w:val="00DA0241"/>
    <w:pPr>
      <w:numPr>
        <w:numId w:val="10"/>
      </w:numPr>
    </w:pPr>
  </w:style>
  <w:style w:type="numbering" w:customStyle="1" w:styleId="2">
    <w:name w:val="スタイル2"/>
    <w:rsid w:val="00DA0241"/>
    <w:pPr>
      <w:numPr>
        <w:numId w:val="11"/>
      </w:numPr>
    </w:pPr>
  </w:style>
  <w:style w:type="numbering" w:customStyle="1" w:styleId="3">
    <w:name w:val="スタイル3"/>
    <w:rsid w:val="00DA0241"/>
  </w:style>
  <w:style w:type="numbering" w:customStyle="1" w:styleId="4">
    <w:name w:val="スタイル4"/>
    <w:rsid w:val="00DA0241"/>
    <w:pPr>
      <w:numPr>
        <w:numId w:val="13"/>
      </w:numPr>
    </w:pPr>
  </w:style>
  <w:style w:type="paragraph" w:customStyle="1" w:styleId="OneM2M-Heading3">
    <w:name w:val="OneM2M-Heading3"/>
    <w:basedOn w:val="Heading3"/>
    <w:qFormat/>
    <w:rsid w:val="00DA0241"/>
    <w:pPr>
      <w:tabs>
        <w:tab w:val="clear" w:pos="794"/>
        <w:tab w:val="clear" w:pos="1191"/>
        <w:tab w:val="clear" w:pos="1588"/>
        <w:tab w:val="clear" w:pos="1985"/>
      </w:tabs>
      <w:overflowPunct/>
      <w:autoSpaceDE/>
      <w:autoSpaceDN/>
      <w:adjustRightInd/>
      <w:spacing w:before="200"/>
      <w:ind w:left="1701" w:hanging="992"/>
      <w:textAlignment w:val="auto"/>
    </w:pPr>
    <w:rPr>
      <w:rFonts w:ascii="Arial" w:hAnsi="Arial"/>
      <w:bCs/>
      <w:szCs w:val="24"/>
    </w:rPr>
  </w:style>
  <w:style w:type="paragraph" w:styleId="CommentSubject">
    <w:name w:val="annotation subject"/>
    <w:basedOn w:val="CommentText"/>
    <w:next w:val="CommentText"/>
    <w:link w:val="CommentSubjectChar"/>
    <w:uiPriority w:val="99"/>
    <w:rsid w:val="00DA0241"/>
    <w:rPr>
      <w:b/>
      <w:bCs/>
    </w:rPr>
  </w:style>
  <w:style w:type="character" w:customStyle="1" w:styleId="CommentSubjectChar">
    <w:name w:val="Comment Subject Char"/>
    <w:basedOn w:val="CommentTextChar"/>
    <w:link w:val="CommentSubject"/>
    <w:uiPriority w:val="99"/>
    <w:rsid w:val="00DA0241"/>
    <w:rPr>
      <w:rFonts w:ascii="Times New Roman" w:eastAsia="ＭＳ 明朝" w:hAnsi="Times New Roman" w:cs="Times New Roman"/>
      <w:b/>
      <w:bCs/>
      <w:sz w:val="20"/>
      <w:szCs w:val="20"/>
      <w:lang w:val="en-GB" w:eastAsia="en-US"/>
    </w:rPr>
  </w:style>
  <w:style w:type="character" w:customStyle="1" w:styleId="CommentTextChar2">
    <w:name w:val="Comment Text Char2"/>
    <w:link w:val="CommentText"/>
    <w:uiPriority w:val="99"/>
    <w:semiHidden/>
    <w:rsid w:val="00DA0241"/>
    <w:rPr>
      <w:rFonts w:ascii="Times New Roman" w:eastAsia="ＭＳ 明朝" w:hAnsi="Times New Roman" w:cs="Times New Roman"/>
      <w:sz w:val="20"/>
      <w:szCs w:val="20"/>
      <w:lang w:val="en-GB" w:eastAsia="en-US"/>
    </w:rPr>
  </w:style>
  <w:style w:type="numbering" w:customStyle="1" w:styleId="110">
    <w:name w:val="リストなし11"/>
    <w:next w:val="NoList"/>
    <w:uiPriority w:val="99"/>
    <w:semiHidden/>
    <w:unhideWhenUsed/>
    <w:rsid w:val="00DA0241"/>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rsid w:val="00DA0241"/>
    <w:rPr>
      <w:rFonts w:ascii="Arial" w:eastAsia="Times New Roman" w:hAnsi="Arial"/>
      <w:b/>
      <w:noProof/>
      <w:sz w:val="18"/>
      <w:lang w:val="en-GB" w:eastAsia="en-US"/>
    </w:rPr>
  </w:style>
  <w:style w:type="paragraph" w:customStyle="1" w:styleId="OneM2M-FrontMatter">
    <w:name w:val="OneM2M-FrontMatter"/>
    <w:basedOn w:val="1tableentryleft"/>
    <w:rsid w:val="00DA0241"/>
    <w:rPr>
      <w:rFonts w:ascii="Arial" w:hAnsi="Arial"/>
    </w:rPr>
  </w:style>
  <w:style w:type="paragraph" w:customStyle="1" w:styleId="OneM2M-TableTitle">
    <w:name w:val="OneM2M-TableTitle"/>
    <w:basedOn w:val="Normal"/>
    <w:rsid w:val="00DA0241"/>
    <w:pPr>
      <w:shd w:val="clear" w:color="auto" w:fill="B42025"/>
      <w:tabs>
        <w:tab w:val="left" w:pos="284"/>
        <w:tab w:val="right" w:pos="1710"/>
        <w:tab w:val="left" w:pos="3780"/>
      </w:tabs>
      <w:spacing w:before="0"/>
      <w:ind w:left="1985" w:hanging="1985"/>
      <w:jc w:val="center"/>
    </w:pPr>
    <w:rPr>
      <w:rFonts w:ascii="Arial" w:eastAsia="Times New Roman" w:hAnsi="Arial" w:cs="Tahoma"/>
      <w:b/>
      <w:smallCaps/>
      <w:color w:val="FFFFFF"/>
      <w:spacing w:val="30"/>
      <w:sz w:val="36"/>
      <w:lang w:eastAsia="en-US"/>
    </w:rPr>
  </w:style>
  <w:style w:type="paragraph" w:customStyle="1" w:styleId="1tableentryleft">
    <w:name w:val="1table entry left"/>
    <w:aliases w:val="1TEL"/>
    <w:uiPriority w:val="99"/>
    <w:rsid w:val="00DA0241"/>
    <w:pPr>
      <w:keepNext/>
      <w:keepLines/>
      <w:spacing w:before="60" w:after="60" w:line="240" w:lineRule="auto"/>
    </w:pPr>
    <w:rPr>
      <w:rFonts w:ascii="Times" w:eastAsia="BatangChe" w:hAnsi="Times" w:cs="Times New Roman"/>
      <w:szCs w:val="24"/>
      <w:lang w:eastAsia="en-US"/>
    </w:rPr>
  </w:style>
  <w:style w:type="paragraph" w:customStyle="1" w:styleId="OneM2M-RowTitle">
    <w:name w:val="OneM2M-RowTitle"/>
    <w:basedOn w:val="OneM2M-FrontMatter"/>
    <w:qFormat/>
    <w:rsid w:val="00DA0241"/>
    <w:rPr>
      <w:color w:val="FFFFFF"/>
    </w:rPr>
  </w:style>
  <w:style w:type="paragraph" w:customStyle="1" w:styleId="AltNormal">
    <w:name w:val="AltNormal"/>
    <w:basedOn w:val="Normal"/>
    <w:rsid w:val="00DA0241"/>
    <w:pPr>
      <w:tabs>
        <w:tab w:val="left" w:pos="284"/>
      </w:tabs>
    </w:pPr>
    <w:rPr>
      <w:rFonts w:ascii="Arial" w:eastAsia="Times New Roman" w:hAnsi="Arial"/>
      <w:lang w:eastAsia="en-US"/>
    </w:rPr>
  </w:style>
  <w:style w:type="paragraph" w:styleId="ListParagraph">
    <w:name w:val="List Paragraph"/>
    <w:basedOn w:val="Normal"/>
    <w:uiPriority w:val="34"/>
    <w:qFormat/>
    <w:rsid w:val="00DA0241"/>
    <w:pPr>
      <w:numPr>
        <w:numId w:val="14"/>
      </w:numPr>
      <w:tabs>
        <w:tab w:val="left" w:pos="284"/>
      </w:tabs>
      <w:contextualSpacing/>
    </w:pPr>
    <w:rPr>
      <w:rFonts w:ascii="Arial" w:eastAsia="Times New Roman" w:hAnsi="Arial"/>
      <w:lang w:eastAsia="en-US"/>
    </w:rPr>
  </w:style>
  <w:style w:type="paragraph" w:customStyle="1" w:styleId="OneM2M-DocNum">
    <w:name w:val="OneM2M-DocNum"/>
    <w:basedOn w:val="ListParagraph"/>
    <w:qFormat/>
    <w:rsid w:val="00DA0241"/>
  </w:style>
  <w:style w:type="paragraph" w:customStyle="1" w:styleId="OneM2M-Bullet3">
    <w:name w:val="OneM2M-Bullet3"/>
    <w:basedOn w:val="OneM2M-Bullet2"/>
    <w:qFormat/>
    <w:rsid w:val="00DA0241"/>
    <w:pPr>
      <w:numPr>
        <w:ilvl w:val="0"/>
        <w:numId w:val="0"/>
      </w:numPr>
      <w:ind w:left="2160" w:hanging="360"/>
    </w:pPr>
  </w:style>
  <w:style w:type="paragraph" w:customStyle="1" w:styleId="OneM2M-Numbered3">
    <w:name w:val="OneM2M-Numbered3"/>
    <w:basedOn w:val="OneM2M-Numbered2"/>
    <w:qFormat/>
    <w:rsid w:val="00DA0241"/>
    <w:pPr>
      <w:numPr>
        <w:ilvl w:val="0"/>
        <w:numId w:val="0"/>
      </w:numPr>
      <w:ind w:left="2160" w:hanging="180"/>
    </w:pPr>
  </w:style>
  <w:style w:type="paragraph" w:customStyle="1" w:styleId="OneM2M-Normal">
    <w:name w:val="OneM2M-Normal"/>
    <w:basedOn w:val="Normal"/>
    <w:qFormat/>
    <w:rsid w:val="00DA0241"/>
    <w:pPr>
      <w:tabs>
        <w:tab w:val="left" w:pos="284"/>
      </w:tabs>
    </w:pPr>
    <w:rPr>
      <w:rFonts w:ascii="Arial" w:eastAsia="Times New Roman" w:hAnsi="Arial"/>
      <w:lang w:eastAsia="en-US"/>
    </w:rPr>
  </w:style>
  <w:style w:type="paragraph" w:customStyle="1" w:styleId="OneM2M-Heading1">
    <w:name w:val="OneM2M-Heading1"/>
    <w:basedOn w:val="Heading1"/>
    <w:qFormat/>
    <w:rsid w:val="00DA0241"/>
    <w:pPr>
      <w:keepLines w:val="0"/>
      <w:tabs>
        <w:tab w:val="clear" w:pos="794"/>
        <w:tab w:val="clear" w:pos="1191"/>
        <w:tab w:val="clear" w:pos="1588"/>
        <w:tab w:val="clear" w:pos="1985"/>
      </w:tabs>
      <w:overflowPunct/>
      <w:autoSpaceDE/>
      <w:autoSpaceDN/>
      <w:adjustRightInd/>
      <w:spacing w:before="240" w:after="60"/>
      <w:ind w:left="426" w:hanging="426"/>
      <w:textAlignment w:val="auto"/>
    </w:pPr>
    <w:rPr>
      <w:rFonts w:ascii="Arial" w:hAnsi="Arial"/>
      <w:bCs/>
      <w:kern w:val="32"/>
      <w:sz w:val="32"/>
      <w:szCs w:val="32"/>
    </w:rPr>
  </w:style>
  <w:style w:type="paragraph" w:customStyle="1" w:styleId="OneM2M-Heading2">
    <w:name w:val="OneM2M-Heading2"/>
    <w:basedOn w:val="Heading2"/>
    <w:qFormat/>
    <w:rsid w:val="00DA0241"/>
    <w:pPr>
      <w:keepLines w:val="0"/>
      <w:tabs>
        <w:tab w:val="clear" w:pos="794"/>
        <w:tab w:val="clear" w:pos="1191"/>
        <w:tab w:val="clear" w:pos="1588"/>
        <w:tab w:val="clear" w:pos="1985"/>
      </w:tabs>
      <w:overflowPunct/>
      <w:autoSpaceDE/>
      <w:autoSpaceDN/>
      <w:adjustRightInd/>
      <w:spacing w:after="60"/>
      <w:ind w:left="1134" w:hanging="850"/>
      <w:textAlignment w:val="auto"/>
    </w:pPr>
    <w:rPr>
      <w:rFonts w:ascii="Arial" w:hAnsi="Arial"/>
      <w:bCs/>
      <w:i/>
      <w:iCs/>
      <w:sz w:val="28"/>
      <w:szCs w:val="28"/>
    </w:rPr>
  </w:style>
  <w:style w:type="paragraph" w:customStyle="1" w:styleId="OneM2M-Bullet1">
    <w:name w:val="OneM2M-Bullet1"/>
    <w:basedOn w:val="OneM2M-Normal"/>
    <w:qFormat/>
    <w:rsid w:val="00DA0241"/>
    <w:pPr>
      <w:numPr>
        <w:numId w:val="15"/>
      </w:numPr>
    </w:pPr>
  </w:style>
  <w:style w:type="paragraph" w:customStyle="1" w:styleId="OneM2M-Bullet2">
    <w:name w:val="OneM2M-Bullet2"/>
    <w:basedOn w:val="OneM2M-Normal"/>
    <w:qFormat/>
    <w:rsid w:val="00DA0241"/>
    <w:pPr>
      <w:numPr>
        <w:ilvl w:val="1"/>
        <w:numId w:val="15"/>
      </w:numPr>
    </w:pPr>
  </w:style>
  <w:style w:type="paragraph" w:customStyle="1" w:styleId="OneM2M-Numbered1">
    <w:name w:val="OneM2M-Numbered1"/>
    <w:basedOn w:val="OneM2M-Bullet1"/>
    <w:qFormat/>
    <w:rsid w:val="00DA0241"/>
    <w:pPr>
      <w:numPr>
        <w:numId w:val="16"/>
      </w:numPr>
    </w:pPr>
  </w:style>
  <w:style w:type="paragraph" w:customStyle="1" w:styleId="OneM2M-Numbered2">
    <w:name w:val="OneM2M-Numbered2"/>
    <w:basedOn w:val="OneM2M-Bullet1"/>
    <w:qFormat/>
    <w:rsid w:val="00DA0241"/>
    <w:pPr>
      <w:numPr>
        <w:ilvl w:val="1"/>
        <w:numId w:val="16"/>
      </w:numPr>
    </w:pPr>
  </w:style>
  <w:style w:type="character" w:customStyle="1" w:styleId="Heading1Char1">
    <w:name w:val="Heading 1 Char1"/>
    <w:rsid w:val="00DA0241"/>
    <w:rPr>
      <w:rFonts w:ascii="Arial" w:eastAsia="Times New Roman" w:hAnsi="Arial"/>
      <w:sz w:val="36"/>
      <w:lang w:val="en-GB" w:eastAsia="en-US"/>
    </w:rPr>
  </w:style>
  <w:style w:type="character" w:customStyle="1" w:styleId="Heading3Char1">
    <w:name w:val="Heading 3 Char1"/>
    <w:rsid w:val="00DA0241"/>
    <w:rPr>
      <w:rFonts w:ascii="Arial" w:eastAsia="Times New Roman" w:hAnsi="Arial"/>
      <w:sz w:val="28"/>
      <w:lang w:val="en-GB" w:eastAsia="en-US"/>
    </w:rPr>
  </w:style>
  <w:style w:type="character" w:customStyle="1" w:styleId="B1Car">
    <w:name w:val="B1+ Car"/>
    <w:link w:val="B1"/>
    <w:locked/>
    <w:rsid w:val="00DA0241"/>
    <w:rPr>
      <w:rFonts w:ascii="Times New Roman" w:eastAsia="Times New Roman" w:hAnsi="Times New Roman" w:cs="Times New Roman"/>
      <w:sz w:val="20"/>
      <w:szCs w:val="20"/>
      <w:lang w:val="en-GB" w:eastAsia="en-US"/>
    </w:rPr>
  </w:style>
  <w:style w:type="character" w:customStyle="1" w:styleId="TALChar">
    <w:name w:val="TAL Char"/>
    <w:link w:val="TAL"/>
    <w:rsid w:val="00DA0241"/>
    <w:rPr>
      <w:rFonts w:ascii="Arial" w:eastAsia="Times New Roman" w:hAnsi="Arial" w:cs="Times New Roman"/>
      <w:sz w:val="18"/>
      <w:szCs w:val="20"/>
      <w:lang w:val="en-GB" w:eastAsia="en-US"/>
    </w:rPr>
  </w:style>
  <w:style w:type="paragraph" w:styleId="Revision">
    <w:name w:val="Revision"/>
    <w:hidden/>
    <w:uiPriority w:val="99"/>
    <w:semiHidden/>
    <w:rsid w:val="00DA0241"/>
    <w:pPr>
      <w:spacing w:after="0" w:line="240" w:lineRule="auto"/>
    </w:pPr>
    <w:rPr>
      <w:rFonts w:ascii="Arial" w:eastAsia="Times New Roman" w:hAnsi="Arial" w:cs="Times New Roman"/>
      <w:sz w:val="24"/>
      <w:szCs w:val="24"/>
      <w:lang w:val="en-GB" w:eastAsia="en-US"/>
    </w:rPr>
  </w:style>
  <w:style w:type="numbering" w:customStyle="1" w:styleId="20">
    <w:name w:val="リストなし2"/>
    <w:next w:val="NoList"/>
    <w:uiPriority w:val="99"/>
    <w:semiHidden/>
    <w:unhideWhenUsed/>
    <w:rsid w:val="00DA0241"/>
  </w:style>
  <w:style w:type="paragraph" w:customStyle="1" w:styleId="H1">
    <w:name w:val="H1"/>
    <w:basedOn w:val="Heading1"/>
    <w:link w:val="H10"/>
    <w:qFormat/>
    <w:rsid w:val="00DA0241"/>
    <w:pPr>
      <w:numPr>
        <w:numId w:val="17"/>
      </w:numPr>
      <w:pBdr>
        <w:top w:val="single" w:sz="12" w:space="3" w:color="auto"/>
      </w:pBdr>
      <w:tabs>
        <w:tab w:val="clear" w:pos="794"/>
        <w:tab w:val="clear" w:pos="1191"/>
        <w:tab w:val="clear" w:pos="1588"/>
        <w:tab w:val="clear" w:pos="1985"/>
      </w:tabs>
      <w:spacing w:before="240" w:after="180"/>
    </w:pPr>
    <w:rPr>
      <w:rFonts w:ascii="Arial" w:hAnsi="Arial"/>
      <w:b w:val="0"/>
      <w:sz w:val="36"/>
    </w:rPr>
  </w:style>
  <w:style w:type="paragraph" w:customStyle="1" w:styleId="H2">
    <w:name w:val="H2"/>
    <w:basedOn w:val="Heading2"/>
    <w:qFormat/>
    <w:rsid w:val="00DA0241"/>
    <w:pPr>
      <w:numPr>
        <w:ilvl w:val="1"/>
        <w:numId w:val="18"/>
      </w:numPr>
      <w:tabs>
        <w:tab w:val="clear" w:pos="794"/>
        <w:tab w:val="clear" w:pos="1191"/>
        <w:tab w:val="clear" w:pos="1588"/>
        <w:tab w:val="clear" w:pos="1985"/>
      </w:tabs>
      <w:spacing w:before="180" w:after="180"/>
    </w:pPr>
    <w:rPr>
      <w:rFonts w:ascii="Arial" w:eastAsia="ＭＳ 明朝" w:hAnsi="Arial"/>
      <w:b w:val="0"/>
      <w:sz w:val="32"/>
      <w:lang w:eastAsia="ja-JP"/>
    </w:rPr>
  </w:style>
  <w:style w:type="paragraph" w:customStyle="1" w:styleId="H3">
    <w:name w:val="H3"/>
    <w:basedOn w:val="Heading3"/>
    <w:qFormat/>
    <w:rsid w:val="00DA0241"/>
    <w:pPr>
      <w:numPr>
        <w:ilvl w:val="2"/>
        <w:numId w:val="19"/>
      </w:numPr>
      <w:tabs>
        <w:tab w:val="clear" w:pos="794"/>
        <w:tab w:val="clear" w:pos="1191"/>
        <w:tab w:val="clear" w:pos="1588"/>
        <w:tab w:val="clear" w:pos="1985"/>
      </w:tabs>
      <w:spacing w:before="120" w:after="180"/>
    </w:pPr>
    <w:rPr>
      <w:rFonts w:ascii="Arial" w:eastAsia="ＭＳ 明朝" w:hAnsi="Arial"/>
      <w:b w:val="0"/>
      <w:sz w:val="28"/>
      <w:lang w:eastAsia="ja-JP"/>
    </w:rPr>
  </w:style>
  <w:style w:type="paragraph" w:customStyle="1" w:styleId="H4">
    <w:name w:val="H4"/>
    <w:basedOn w:val="Heading4"/>
    <w:qFormat/>
    <w:rsid w:val="00DA0241"/>
    <w:pPr>
      <w:tabs>
        <w:tab w:val="clear" w:pos="1021"/>
        <w:tab w:val="clear" w:pos="1191"/>
        <w:tab w:val="clear" w:pos="1588"/>
        <w:tab w:val="clear" w:pos="1985"/>
      </w:tabs>
      <w:spacing w:before="120" w:after="180"/>
      <w:ind w:left="1418" w:hanging="1418"/>
    </w:pPr>
    <w:rPr>
      <w:rFonts w:ascii="Arial" w:eastAsia="ＭＳ 明朝" w:hAnsi="Arial"/>
      <w:b w:val="0"/>
      <w:lang w:eastAsia="ja-JP"/>
    </w:rPr>
  </w:style>
  <w:style w:type="paragraph" w:customStyle="1" w:styleId="H5">
    <w:name w:val="H5"/>
    <w:basedOn w:val="Heading5"/>
    <w:qFormat/>
    <w:rsid w:val="00DA0241"/>
    <w:pPr>
      <w:tabs>
        <w:tab w:val="clear" w:pos="1021"/>
        <w:tab w:val="clear" w:pos="1191"/>
        <w:tab w:val="clear" w:pos="1588"/>
        <w:tab w:val="clear" w:pos="1985"/>
      </w:tabs>
      <w:spacing w:before="120" w:after="180"/>
      <w:ind w:left="1701" w:hanging="1701"/>
    </w:pPr>
    <w:rPr>
      <w:rFonts w:ascii="Arial" w:eastAsia="ＭＳ 明朝" w:hAnsi="Arial"/>
      <w:b w:val="0"/>
      <w:sz w:val="22"/>
      <w:lang w:eastAsia="ja-JP"/>
    </w:rPr>
  </w:style>
  <w:style w:type="paragraph" w:customStyle="1" w:styleId="Annex2">
    <w:name w:val="Annex 2"/>
    <w:basedOn w:val="Heading2"/>
    <w:next w:val="Normal"/>
    <w:qFormat/>
    <w:rsid w:val="00DA0241"/>
    <w:pPr>
      <w:numPr>
        <w:ilvl w:val="1"/>
        <w:numId w:val="97"/>
      </w:numPr>
      <w:tabs>
        <w:tab w:val="clear" w:pos="794"/>
        <w:tab w:val="clear" w:pos="1191"/>
        <w:tab w:val="clear" w:pos="1588"/>
        <w:tab w:val="clear" w:pos="1985"/>
        <w:tab w:val="num" w:pos="360"/>
      </w:tabs>
      <w:spacing w:before="180" w:after="180"/>
      <w:ind w:left="1134" w:hanging="1134"/>
    </w:pPr>
    <w:rPr>
      <w:rFonts w:ascii="Arial" w:eastAsia="ＭＳ 明朝" w:hAnsi="Arial"/>
      <w:b w:val="0"/>
      <w:sz w:val="32"/>
    </w:rPr>
  </w:style>
  <w:style w:type="paragraph" w:customStyle="1" w:styleId="Annex3">
    <w:name w:val="Annex 3"/>
    <w:basedOn w:val="Heading3"/>
    <w:next w:val="Normal"/>
    <w:qFormat/>
    <w:rsid w:val="00DA0241"/>
    <w:pPr>
      <w:numPr>
        <w:ilvl w:val="2"/>
        <w:numId w:val="97"/>
      </w:numPr>
      <w:tabs>
        <w:tab w:val="clear" w:pos="794"/>
        <w:tab w:val="clear" w:pos="1191"/>
        <w:tab w:val="clear" w:pos="1588"/>
        <w:tab w:val="clear" w:pos="1985"/>
        <w:tab w:val="num" w:pos="360"/>
      </w:tabs>
      <w:spacing w:before="120" w:after="180"/>
      <w:ind w:left="1134" w:hanging="1134"/>
    </w:pPr>
    <w:rPr>
      <w:rFonts w:ascii="Arial" w:eastAsia="ＭＳ 明朝" w:hAnsi="Arial"/>
      <w:b w:val="0"/>
      <w:sz w:val="28"/>
    </w:rPr>
  </w:style>
  <w:style w:type="paragraph" w:customStyle="1" w:styleId="Annex1">
    <w:name w:val="Annex 1"/>
    <w:basedOn w:val="Heading1"/>
    <w:next w:val="Normal"/>
    <w:qFormat/>
    <w:rsid w:val="00416C21"/>
    <w:pPr>
      <w:numPr>
        <w:numId w:val="97"/>
      </w:numPr>
      <w:tabs>
        <w:tab w:val="clear" w:pos="794"/>
        <w:tab w:val="clear" w:pos="1191"/>
        <w:tab w:val="clear" w:pos="1588"/>
        <w:tab w:val="clear" w:pos="1985"/>
        <w:tab w:val="num" w:pos="360"/>
      </w:tabs>
      <w:spacing w:before="240" w:after="180"/>
      <w:ind w:left="1134" w:hanging="1134"/>
    </w:pPr>
    <w:rPr>
      <w:rFonts w:ascii="Arial" w:eastAsia="ＭＳ 明朝" w:hAnsi="Arial"/>
      <w:b w:val="0"/>
      <w:sz w:val="36"/>
    </w:rPr>
  </w:style>
  <w:style w:type="character" w:customStyle="1" w:styleId="st">
    <w:name w:val="st"/>
    <w:rsid w:val="00DA0241"/>
  </w:style>
  <w:style w:type="paragraph" w:customStyle="1" w:styleId="Annex4">
    <w:name w:val="Annex 4"/>
    <w:basedOn w:val="Heading4"/>
    <w:qFormat/>
    <w:rsid w:val="00DA0241"/>
    <w:pPr>
      <w:numPr>
        <w:ilvl w:val="3"/>
        <w:numId w:val="97"/>
      </w:numPr>
      <w:tabs>
        <w:tab w:val="clear" w:pos="1021"/>
        <w:tab w:val="clear" w:pos="1191"/>
        <w:tab w:val="clear" w:pos="1588"/>
        <w:tab w:val="clear" w:pos="1985"/>
        <w:tab w:val="num" w:pos="360"/>
      </w:tabs>
      <w:spacing w:before="120" w:after="180"/>
      <w:ind w:left="1418" w:hanging="1418"/>
    </w:pPr>
    <w:rPr>
      <w:rFonts w:ascii="Arial" w:hAnsi="Arial"/>
      <w:b w:val="0"/>
    </w:rPr>
  </w:style>
  <w:style w:type="character" w:customStyle="1" w:styleId="Heading8Char1">
    <w:name w:val="Heading 8 Char1"/>
    <w:basedOn w:val="Heading1Char1"/>
    <w:rsid w:val="00DA0241"/>
    <w:rPr>
      <w:rFonts w:ascii="Arial" w:eastAsia="Times New Roman" w:hAnsi="Arial"/>
      <w:sz w:val="36"/>
      <w:lang w:val="en-GB" w:eastAsia="en-US"/>
    </w:rPr>
  </w:style>
  <w:style w:type="character" w:customStyle="1" w:styleId="H10">
    <w:name w:val="H1 (文字)"/>
    <w:basedOn w:val="Heading1Char1"/>
    <w:link w:val="H1"/>
    <w:rsid w:val="00DA0241"/>
    <w:rPr>
      <w:rFonts w:ascii="Arial" w:eastAsia="Times New Roman" w:hAnsi="Arial" w:cs="Times New Roman"/>
      <w:sz w:val="36"/>
      <w:szCs w:val="20"/>
      <w:lang w:val="en-GB" w:eastAsia="en-US"/>
    </w:rPr>
  </w:style>
  <w:style w:type="numbering" w:customStyle="1" w:styleId="5">
    <w:name w:val="リストなし5"/>
    <w:next w:val="NoList"/>
    <w:uiPriority w:val="99"/>
    <w:semiHidden/>
    <w:unhideWhenUsed/>
    <w:rsid w:val="00DA0241"/>
  </w:style>
  <w:style w:type="character" w:customStyle="1" w:styleId="Heading4Char1">
    <w:name w:val="Heading 4 Char1"/>
    <w:rsid w:val="00DA0241"/>
    <w:rPr>
      <w:rFonts w:ascii="Arial" w:eastAsia="Times New Roman" w:hAnsi="Arial"/>
      <w:sz w:val="24"/>
      <w:lang w:val="en-GB" w:eastAsia="en-US"/>
    </w:rPr>
  </w:style>
  <w:style w:type="numbering" w:customStyle="1" w:styleId="30">
    <w:name w:val="リストなし3"/>
    <w:next w:val="NoList"/>
    <w:uiPriority w:val="99"/>
    <w:semiHidden/>
    <w:unhideWhenUsed/>
    <w:rsid w:val="00DA0241"/>
  </w:style>
  <w:style w:type="character" w:customStyle="1" w:styleId="style11">
    <w:name w:val="style11"/>
    <w:rsid w:val="00DA0241"/>
  </w:style>
  <w:style w:type="character" w:customStyle="1" w:styleId="smallboldtext">
    <w:name w:val="smallboldtext"/>
    <w:rsid w:val="00DA0241"/>
  </w:style>
  <w:style w:type="table" w:styleId="TableGrid">
    <w:name w:val="Table Grid"/>
    <w:basedOn w:val="TableNormal"/>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DA0241"/>
    <w:rPr>
      <w:rFonts w:ascii="Arial" w:eastAsia="Times New Roman" w:hAnsi="Arial"/>
      <w:sz w:val="18"/>
      <w:lang w:val="x-none"/>
    </w:rPr>
  </w:style>
  <w:style w:type="character" w:customStyle="1" w:styleId="THChar">
    <w:name w:val="TH Char"/>
    <w:link w:val="TH"/>
    <w:rsid w:val="00DA0241"/>
    <w:rPr>
      <w:rFonts w:ascii="Arial" w:eastAsia="Times New Roman" w:hAnsi="Arial" w:cs="Times New Roman"/>
      <w:b/>
      <w:sz w:val="20"/>
      <w:szCs w:val="20"/>
      <w:lang w:val="en-GB" w:eastAsia="en-US"/>
    </w:rPr>
  </w:style>
  <w:style w:type="character" w:customStyle="1" w:styleId="EditorsNoteCharChar">
    <w:name w:val="Editor's Note Char Char"/>
    <w:link w:val="EditorsNote"/>
    <w:locked/>
    <w:rsid w:val="00DA0241"/>
    <w:rPr>
      <w:rFonts w:ascii="Times New Roman" w:eastAsia="Times New Roman" w:hAnsi="Times New Roman" w:cs="Times New Roman"/>
      <w:color w:val="FF0000"/>
      <w:sz w:val="20"/>
      <w:szCs w:val="20"/>
      <w:lang w:val="en-GB" w:eastAsia="en-US"/>
    </w:rPr>
  </w:style>
  <w:style w:type="character" w:customStyle="1" w:styleId="Heading5Char1">
    <w:name w:val="Heading 5 Char1"/>
    <w:rsid w:val="00DA0241"/>
    <w:rPr>
      <w:rFonts w:ascii="Arial" w:eastAsia="Times New Roman" w:hAnsi="Arial"/>
      <w:sz w:val="22"/>
      <w:lang w:val="en-GB" w:eastAsia="en-US"/>
    </w:rPr>
  </w:style>
  <w:style w:type="paragraph" w:customStyle="1" w:styleId="TALGuidance">
    <w:name w:val="TAL + Guidance"/>
    <w:basedOn w:val="TAL"/>
    <w:rsid w:val="00DA0241"/>
    <w:rPr>
      <w:i/>
      <w:color w:val="0000FF"/>
      <w:lang w:eastAsia="ja-JP"/>
    </w:rPr>
  </w:style>
  <w:style w:type="numbering" w:customStyle="1" w:styleId="40">
    <w:name w:val="リストなし4"/>
    <w:next w:val="NoList"/>
    <w:uiPriority w:val="99"/>
    <w:semiHidden/>
    <w:unhideWhenUsed/>
    <w:rsid w:val="00DA0241"/>
  </w:style>
  <w:style w:type="character" w:customStyle="1" w:styleId="Heading6Char1">
    <w:name w:val="Heading 6 Char1"/>
    <w:rsid w:val="00DA0241"/>
    <w:rPr>
      <w:rFonts w:ascii="Arial" w:eastAsia="Times New Roman" w:hAnsi="Arial"/>
      <w:lang w:val="en-GB" w:eastAsia="en-US"/>
    </w:rPr>
  </w:style>
  <w:style w:type="character" w:customStyle="1" w:styleId="B1Char">
    <w:name w:val="B1 Char"/>
    <w:link w:val="B10"/>
    <w:locked/>
    <w:rsid w:val="00DA0241"/>
    <w:rPr>
      <w:rFonts w:ascii="Times New Roman" w:eastAsia="Times New Roman" w:hAnsi="Times New Roman" w:cs="Times New Roman"/>
      <w:sz w:val="20"/>
      <w:szCs w:val="20"/>
      <w:lang w:val="en-GB" w:eastAsia="en-US"/>
    </w:rPr>
  </w:style>
  <w:style w:type="numbering" w:customStyle="1" w:styleId="11">
    <w:name w:val="スタイル11"/>
    <w:rsid w:val="00DA0241"/>
    <w:pPr>
      <w:numPr>
        <w:numId w:val="4"/>
      </w:numPr>
    </w:pPr>
  </w:style>
  <w:style w:type="paragraph" w:customStyle="1" w:styleId="BNSimSun">
    <w:name w:val="スタイル BN + (日) SimSun 斜体"/>
    <w:basedOn w:val="BN"/>
    <w:next w:val="BN"/>
    <w:rsid w:val="00DA0241"/>
    <w:pPr>
      <w:numPr>
        <w:numId w:val="1"/>
      </w:numPr>
    </w:pPr>
    <w:rPr>
      <w:i/>
      <w:iCs/>
    </w:rPr>
  </w:style>
  <w:style w:type="paragraph" w:customStyle="1" w:styleId="TB1">
    <w:name w:val="TB1"/>
    <w:basedOn w:val="Normal"/>
    <w:qFormat/>
    <w:rsid w:val="00DA0241"/>
    <w:pPr>
      <w:keepNext/>
      <w:keepLines/>
      <w:numPr>
        <w:numId w:val="25"/>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DA0241"/>
    <w:pPr>
      <w:keepNext/>
      <w:keepLines/>
      <w:numPr>
        <w:numId w:val="26"/>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TableRow">
    <w:name w:val="Table Row"/>
    <w:basedOn w:val="Normal"/>
    <w:rsid w:val="00DA0241"/>
    <w:pPr>
      <w:spacing w:before="20" w:after="20"/>
    </w:pPr>
    <w:rPr>
      <w:rFonts w:eastAsia="Malgun Gothic"/>
      <w:sz w:val="20"/>
      <w:szCs w:val="20"/>
      <w:lang w:eastAsia="en-US"/>
    </w:rPr>
  </w:style>
  <w:style w:type="numbering" w:customStyle="1" w:styleId="6">
    <w:name w:val="リストなし6"/>
    <w:next w:val="NoList"/>
    <w:uiPriority w:val="99"/>
    <w:semiHidden/>
    <w:unhideWhenUsed/>
    <w:rsid w:val="00DA0241"/>
  </w:style>
  <w:style w:type="table" w:customStyle="1" w:styleId="13">
    <w:name w:val="表 (格子)1"/>
    <w:basedOn w:val="TableNormal"/>
    <w:next w:val="TableGrid"/>
    <w:rsid w:val="00DA0241"/>
    <w:pPr>
      <w:spacing w:after="0" w:line="240" w:lineRule="auto"/>
    </w:pPr>
    <w:rPr>
      <w:rFonts w:ascii="Calibri" w:eastAsia="SimSun"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Times New Roman" w:hAnsi="Arial"/>
      <w:lang w:eastAsia="en-US"/>
    </w:rPr>
  </w:style>
  <w:style w:type="paragraph" w:customStyle="1" w:styleId="OneM2M-IPRTitle">
    <w:name w:val="OneM2M-IPRTitle"/>
    <w:basedOn w:val="Normal"/>
    <w:qFormat/>
    <w:rsid w:val="00DA0241"/>
    <w:pPr>
      <w:pBdr>
        <w:top w:val="single" w:sz="4" w:space="1" w:color="A0A0A3"/>
        <w:left w:val="single" w:sz="4" w:space="4" w:color="A0A0A3"/>
        <w:bottom w:val="single" w:sz="4" w:space="1" w:color="A0A0A3"/>
        <w:right w:val="single" w:sz="4" w:space="4" w:color="A0A0A3"/>
      </w:pBdr>
      <w:tabs>
        <w:tab w:val="left" w:pos="284"/>
      </w:tabs>
      <w:jc w:val="center"/>
    </w:pPr>
    <w:rPr>
      <w:rFonts w:ascii="Arial" w:eastAsia="Times New Roman" w:hAnsi="Arial"/>
      <w:b/>
      <w:sz w:val="32"/>
      <w:szCs w:val="32"/>
      <w:lang w:eastAsia="en-US"/>
    </w:rPr>
  </w:style>
  <w:style w:type="paragraph" w:customStyle="1" w:styleId="AgendaDoc">
    <w:name w:val="Agenda Doc"/>
    <w:basedOn w:val="ListParagraph"/>
    <w:qFormat/>
    <w:rsid w:val="00DA0241"/>
    <w:pPr>
      <w:numPr>
        <w:numId w:val="0"/>
      </w:numPr>
      <w:tabs>
        <w:tab w:val="num" w:pos="737"/>
      </w:tabs>
      <w:ind w:left="737" w:hanging="453"/>
    </w:pPr>
  </w:style>
  <w:style w:type="character" w:customStyle="1" w:styleId="Heading7Char1">
    <w:name w:val="Heading 7 Char1"/>
    <w:rsid w:val="00DA0241"/>
    <w:rPr>
      <w:rFonts w:ascii="Arial" w:eastAsia="Times New Roman" w:hAnsi="Arial"/>
      <w:lang w:val="en-GB" w:eastAsia="en-US"/>
    </w:rPr>
  </w:style>
  <w:style w:type="character" w:customStyle="1" w:styleId="Heading9Char1">
    <w:name w:val="Heading 9 Char1"/>
    <w:rsid w:val="00DA0241"/>
    <w:rPr>
      <w:rFonts w:ascii="Arial" w:eastAsia="Times New Roman" w:hAnsi="Arial"/>
      <w:sz w:val="36"/>
      <w:lang w:val="en-GB" w:eastAsia="en-US"/>
    </w:rPr>
  </w:style>
  <w:style w:type="paragraph" w:customStyle="1" w:styleId="OneM2M-PageHead">
    <w:name w:val="OneM2M-PageHead"/>
    <w:basedOn w:val="Header"/>
    <w:qFormat/>
    <w:rsid w:val="00DA0241"/>
    <w:pPr>
      <w:tabs>
        <w:tab w:val="left" w:pos="284"/>
      </w:tabs>
      <w:jc w:val="left"/>
    </w:pPr>
    <w:rPr>
      <w:rFonts w:ascii="Arial" w:eastAsia="Calibri" w:hAnsi="Arial"/>
      <w:sz w:val="22"/>
      <w:szCs w:val="22"/>
      <w:lang w:eastAsia="en-US"/>
    </w:rPr>
  </w:style>
  <w:style w:type="paragraph" w:customStyle="1" w:styleId="OneM2M-PageFoot">
    <w:name w:val="OneM2M-PageFoot"/>
    <w:basedOn w:val="Footer"/>
    <w:qFormat/>
    <w:rsid w:val="00DA0241"/>
    <w:pPr>
      <w:pBdr>
        <w:top w:val="single" w:sz="4" w:space="1" w:color="A0A0A3"/>
        <w:left w:val="single" w:sz="4" w:space="4" w:color="A0A0A3"/>
        <w:bottom w:val="single" w:sz="4" w:space="1" w:color="A0A0A3"/>
        <w:right w:val="single" w:sz="4" w:space="4" w:color="A0A0A3"/>
      </w:pBdr>
      <w:tabs>
        <w:tab w:val="left" w:pos="284"/>
      </w:tabs>
    </w:pPr>
    <w:rPr>
      <w:rFonts w:ascii="Arial" w:eastAsia="Calibri" w:hAnsi="Arial"/>
      <w:sz w:val="22"/>
      <w:szCs w:val="22"/>
      <w:lang w:eastAsia="en-US"/>
    </w:rPr>
  </w:style>
  <w:style w:type="numbering" w:customStyle="1" w:styleId="14">
    <w:name w:val="无列表1"/>
    <w:next w:val="NoList"/>
    <w:uiPriority w:val="99"/>
    <w:semiHidden/>
    <w:rsid w:val="00DA0241"/>
  </w:style>
  <w:style w:type="character" w:customStyle="1" w:styleId="FootnoteTextChar1">
    <w:name w:val="Footnote Text Char1"/>
    <w:link w:val="FootnoteText"/>
    <w:rsid w:val="00DA0241"/>
    <w:rPr>
      <w:rFonts w:ascii="Times New Roman" w:eastAsia="Times New Roman" w:hAnsi="Times New Roman" w:cs="Times New Roman"/>
      <w:sz w:val="16"/>
      <w:szCs w:val="20"/>
      <w:lang w:val="en-GB" w:eastAsia="en-US"/>
    </w:rPr>
  </w:style>
  <w:style w:type="character" w:customStyle="1" w:styleId="EXCar">
    <w:name w:val="EX Car"/>
    <w:link w:val="EX"/>
    <w:rsid w:val="00DA0241"/>
    <w:rPr>
      <w:rFonts w:ascii="Times New Roman" w:eastAsia="Times New Roman" w:hAnsi="Times New Roman" w:cs="Times New Roman"/>
      <w:sz w:val="20"/>
      <w:szCs w:val="20"/>
      <w:lang w:val="en-GB" w:eastAsia="en-US"/>
    </w:rPr>
  </w:style>
  <w:style w:type="character" w:customStyle="1" w:styleId="EditorsNoteChar">
    <w:name w:val="Editor's Note Char"/>
    <w:rsid w:val="00DA0241"/>
    <w:rPr>
      <w:rFonts w:ascii="Times New Roman" w:eastAsia="SimSun" w:hAnsi="Times New Roman"/>
      <w:color w:val="FF0000"/>
      <w:lang w:val="en-GB" w:eastAsia="x-none"/>
    </w:rPr>
  </w:style>
  <w:style w:type="character" w:customStyle="1" w:styleId="DocumentMapChar1">
    <w:name w:val="Document Map Char1"/>
    <w:link w:val="DocumentMap"/>
    <w:rsid w:val="00DA0241"/>
    <w:rPr>
      <w:rFonts w:ascii="Tahoma" w:eastAsia="Times New Roman" w:hAnsi="Tahoma" w:cs="Times New Roman"/>
      <w:sz w:val="20"/>
      <w:szCs w:val="20"/>
      <w:shd w:val="clear" w:color="auto" w:fill="000080"/>
      <w:lang w:val="en-GB" w:eastAsia="en-US"/>
    </w:rPr>
  </w:style>
  <w:style w:type="character" w:customStyle="1" w:styleId="Char2">
    <w:name w:val="批注框文本 Char2"/>
    <w:locked/>
    <w:rsid w:val="00DA0241"/>
    <w:rPr>
      <w:rFonts w:ascii="Tahoma" w:hAnsi="Tahoma" w:cs="Tahoma"/>
      <w:sz w:val="16"/>
      <w:szCs w:val="16"/>
      <w:lang w:val="x-none" w:eastAsia="en-US"/>
    </w:rPr>
  </w:style>
  <w:style w:type="character" w:customStyle="1" w:styleId="StyleGuidanceArial18pt">
    <w:name w:val="Style Guidance + Arial 18 pt"/>
    <w:rsid w:val="00DA0241"/>
    <w:rPr>
      <w:rFonts w:ascii="Arial" w:hAnsi="Arial" w:cs="Times New Roman"/>
      <w:i/>
      <w:iCs/>
      <w:color w:val="0000FF"/>
      <w:sz w:val="36"/>
    </w:rPr>
  </w:style>
  <w:style w:type="character" w:customStyle="1" w:styleId="ZDONTMODIFY">
    <w:name w:val="ZDONTMODIFY"/>
    <w:rsid w:val="00DA0241"/>
    <w:rPr>
      <w:rFonts w:cs="Times New Roman"/>
    </w:rPr>
  </w:style>
  <w:style w:type="character" w:customStyle="1" w:styleId="ZREGNAME">
    <w:name w:val="ZREGNAME"/>
    <w:rsid w:val="00DA0241"/>
    <w:rPr>
      <w:rFonts w:cs="Times New Roman"/>
    </w:rPr>
  </w:style>
  <w:style w:type="paragraph" w:customStyle="1" w:styleId="BNSimSun1">
    <w:name w:val="スタイル BN + (日) SimSun 斜体1"/>
    <w:basedOn w:val="BN"/>
    <w:rsid w:val="00DA0241"/>
    <w:pPr>
      <w:numPr>
        <w:numId w:val="0"/>
      </w:numPr>
      <w:tabs>
        <w:tab w:val="num" w:pos="1209"/>
      </w:tabs>
      <w:ind w:left="1209" w:hanging="360"/>
    </w:pPr>
    <w:rPr>
      <w:rFonts w:eastAsia="SimSun"/>
      <w:i/>
      <w:iCs/>
    </w:rPr>
  </w:style>
  <w:style w:type="character" w:customStyle="1" w:styleId="CommentTextChar1">
    <w:name w:val="Comment Text Char1"/>
    <w:semiHidden/>
    <w:locked/>
    <w:rsid w:val="00DA0241"/>
    <w:rPr>
      <w:rFonts w:cs="Times New Roman"/>
      <w:lang w:val="en-GB" w:eastAsia="en-US" w:bidi="ar-SA"/>
    </w:rPr>
  </w:style>
  <w:style w:type="character" w:customStyle="1" w:styleId="CharChar13">
    <w:name w:val="Char Char13"/>
    <w:locked/>
    <w:rsid w:val="00DA0241"/>
    <w:rPr>
      <w:rFonts w:ascii="Arial" w:hAnsi="Arial" w:cs="Times New Roman"/>
      <w:sz w:val="36"/>
      <w:lang w:val="en-GB" w:eastAsia="en-US" w:bidi="ar-SA"/>
    </w:rPr>
  </w:style>
  <w:style w:type="character" w:customStyle="1" w:styleId="CharChar12">
    <w:name w:val="Char Char12"/>
    <w:rsid w:val="00DA0241"/>
    <w:rPr>
      <w:rFonts w:ascii="Arial" w:hAnsi="Arial" w:cs="Times New Roman"/>
      <w:sz w:val="32"/>
      <w:lang w:val="en-GB" w:eastAsia="en-US" w:bidi="ar-SA"/>
    </w:rPr>
  </w:style>
  <w:style w:type="character" w:customStyle="1" w:styleId="CharChar4">
    <w:name w:val="Char Char4"/>
    <w:locked/>
    <w:rsid w:val="00DA0241"/>
    <w:rPr>
      <w:rFonts w:ascii="Arial" w:hAnsi="Arial" w:cs="Times New Roman"/>
      <w:b/>
      <w:noProof/>
      <w:sz w:val="18"/>
      <w:lang w:val="en-GB" w:eastAsia="en-US" w:bidi="ar-SA"/>
    </w:rPr>
  </w:style>
  <w:style w:type="character" w:customStyle="1" w:styleId="CharChar">
    <w:name w:val="Char Char"/>
    <w:rsid w:val="00DA0241"/>
    <w:rPr>
      <w:rFonts w:ascii="Tahoma" w:hAnsi="Tahoma" w:cs="Tahoma"/>
      <w:sz w:val="16"/>
      <w:szCs w:val="16"/>
      <w:lang w:val="en-GB" w:eastAsia="en-US" w:bidi="ar-SA"/>
    </w:rPr>
  </w:style>
  <w:style w:type="character" w:customStyle="1" w:styleId="EmailStyle237">
    <w:name w:val="EmailStyle237"/>
    <w:semiHidden/>
    <w:rsid w:val="00DA0241"/>
    <w:rPr>
      <w:rFonts w:ascii="Times New Roman" w:hAnsi="Times New Roman" w:cs="Times New Roman"/>
      <w:color w:val="auto"/>
      <w:sz w:val="24"/>
      <w:szCs w:val="24"/>
      <w:u w:val="none"/>
      <w:effect w:val="none"/>
    </w:rPr>
  </w:style>
  <w:style w:type="character" w:customStyle="1" w:styleId="citation">
    <w:name w:val="citation"/>
    <w:rsid w:val="00DA0241"/>
    <w:rPr>
      <w:rFonts w:cs="Times New Roman"/>
    </w:rPr>
  </w:style>
  <w:style w:type="character" w:customStyle="1" w:styleId="CharChar11">
    <w:name w:val="Char Char11"/>
    <w:semiHidden/>
    <w:locked/>
    <w:rsid w:val="00DA0241"/>
    <w:rPr>
      <w:rFonts w:ascii="Arial" w:hAnsi="Arial" w:cs="Times New Roman"/>
      <w:sz w:val="28"/>
      <w:lang w:val="en-GB" w:eastAsia="en-US" w:bidi="ar-SA"/>
    </w:rPr>
  </w:style>
  <w:style w:type="character" w:customStyle="1" w:styleId="CharChar10">
    <w:name w:val="Char Char10"/>
    <w:semiHidden/>
    <w:locked/>
    <w:rsid w:val="00DA0241"/>
    <w:rPr>
      <w:rFonts w:ascii="Arial" w:hAnsi="Arial" w:cs="Times New Roman"/>
      <w:sz w:val="24"/>
      <w:lang w:val="en-GB" w:eastAsia="en-US" w:bidi="ar-SA"/>
    </w:rPr>
  </w:style>
  <w:style w:type="character" w:customStyle="1" w:styleId="CharChar9">
    <w:name w:val="Char Char9"/>
    <w:semiHidden/>
    <w:locked/>
    <w:rsid w:val="00DA0241"/>
    <w:rPr>
      <w:rFonts w:ascii="Arial" w:hAnsi="Arial" w:cs="Times New Roman"/>
      <w:sz w:val="22"/>
      <w:lang w:val="en-GB" w:eastAsia="en-US" w:bidi="ar-SA"/>
    </w:rPr>
  </w:style>
  <w:style w:type="character" w:customStyle="1" w:styleId="CharChar8">
    <w:name w:val="Char Char8"/>
    <w:semiHidden/>
    <w:locked/>
    <w:rsid w:val="00DA0241"/>
    <w:rPr>
      <w:rFonts w:ascii="Arial" w:hAnsi="Arial" w:cs="Times New Roman"/>
      <w:lang w:val="en-GB" w:eastAsia="en-US" w:bidi="ar-SA"/>
    </w:rPr>
  </w:style>
  <w:style w:type="character" w:customStyle="1" w:styleId="CharChar7">
    <w:name w:val="Char Char7"/>
    <w:semiHidden/>
    <w:locked/>
    <w:rsid w:val="00DA0241"/>
    <w:rPr>
      <w:rFonts w:ascii="Arial" w:hAnsi="Arial" w:cs="Times New Roman"/>
      <w:lang w:val="en-GB" w:eastAsia="en-US" w:bidi="ar-SA"/>
    </w:rPr>
  </w:style>
  <w:style w:type="character" w:customStyle="1" w:styleId="CharChar6">
    <w:name w:val="Char Char6"/>
    <w:semiHidden/>
    <w:locked/>
    <w:rsid w:val="00DA0241"/>
    <w:rPr>
      <w:rFonts w:ascii="Arial" w:hAnsi="Arial" w:cs="Times New Roman"/>
      <w:sz w:val="36"/>
      <w:lang w:val="en-GB" w:eastAsia="en-US" w:bidi="ar-SA"/>
    </w:rPr>
  </w:style>
  <w:style w:type="character" w:customStyle="1" w:styleId="CharChar5">
    <w:name w:val="Char Char5"/>
    <w:semiHidden/>
    <w:locked/>
    <w:rsid w:val="00DA0241"/>
    <w:rPr>
      <w:rFonts w:ascii="Arial" w:hAnsi="Arial" w:cs="Times New Roman"/>
      <w:sz w:val="36"/>
      <w:lang w:val="en-GB" w:eastAsia="en-US" w:bidi="ar-SA"/>
    </w:rPr>
  </w:style>
  <w:style w:type="character" w:customStyle="1" w:styleId="CharChar3">
    <w:name w:val="Char Char3"/>
    <w:semiHidden/>
    <w:locked/>
    <w:rsid w:val="00DA0241"/>
    <w:rPr>
      <w:rFonts w:ascii="Arial" w:hAnsi="Arial" w:cs="Times New Roman"/>
      <w:b/>
      <w:i/>
      <w:noProof/>
      <w:sz w:val="18"/>
      <w:lang w:val="en-GB" w:eastAsia="en-US" w:bidi="ar-SA"/>
    </w:rPr>
  </w:style>
  <w:style w:type="character" w:customStyle="1" w:styleId="CharChar2">
    <w:name w:val="Char Char2"/>
    <w:semiHidden/>
    <w:locked/>
    <w:rsid w:val="00DA0241"/>
    <w:rPr>
      <w:rFonts w:cs="Times New Roman"/>
      <w:sz w:val="16"/>
      <w:lang w:val="en-GB" w:eastAsia="en-US" w:bidi="ar-SA"/>
    </w:rPr>
  </w:style>
  <w:style w:type="character" w:customStyle="1" w:styleId="CharChar16">
    <w:name w:val="Char Char16"/>
    <w:semiHidden/>
    <w:locked/>
    <w:rsid w:val="00DA0241"/>
    <w:rPr>
      <w:rFonts w:cs="Times New Roman"/>
      <w:lang w:val="en-GB" w:eastAsia="en-US" w:bidi="ar-SA"/>
    </w:rPr>
  </w:style>
  <w:style w:type="paragraph" w:styleId="NoSpacing">
    <w:name w:val="No Spacing"/>
    <w:qFormat/>
    <w:rsid w:val="00DA0241"/>
    <w:pPr>
      <w:overflowPunct w:val="0"/>
      <w:autoSpaceDE w:val="0"/>
      <w:autoSpaceDN w:val="0"/>
      <w:adjustRightInd w:val="0"/>
      <w:spacing w:after="0" w:line="240" w:lineRule="auto"/>
      <w:textAlignment w:val="baseline"/>
    </w:pPr>
    <w:rPr>
      <w:rFonts w:ascii="Times New Roman" w:eastAsia="SimSun" w:hAnsi="Times New Roman" w:cs="Times New Roman"/>
      <w:sz w:val="20"/>
      <w:szCs w:val="20"/>
      <w:lang w:val="en-GB" w:eastAsia="en-US"/>
    </w:rPr>
  </w:style>
  <w:style w:type="character" w:customStyle="1" w:styleId="xapple-style-span">
    <w:name w:val="x_apple-style-span"/>
    <w:rsid w:val="00DA0241"/>
    <w:rPr>
      <w:rFonts w:cs="Times New Roman"/>
    </w:rPr>
  </w:style>
  <w:style w:type="paragraph" w:customStyle="1" w:styleId="22">
    <w:name w:val="修订2"/>
    <w:hidden/>
    <w:semiHidden/>
    <w:rsid w:val="00DA0241"/>
    <w:pPr>
      <w:spacing w:after="0" w:line="240" w:lineRule="auto"/>
    </w:pPr>
    <w:rPr>
      <w:rFonts w:ascii="Arial" w:eastAsia="SimSun" w:hAnsi="Arial" w:cs="Times New Roman"/>
      <w:sz w:val="20"/>
      <w:szCs w:val="20"/>
      <w:lang w:val="en-GB" w:eastAsia="en-US"/>
    </w:rPr>
  </w:style>
  <w:style w:type="character" w:customStyle="1" w:styleId="EmailStyle92">
    <w:name w:val="EmailStyle92"/>
    <w:semiHidden/>
    <w:rsid w:val="00DA0241"/>
    <w:rPr>
      <w:rFonts w:ascii="Times New Roman" w:hAnsi="Times New Roman" w:cs="Times New Roman"/>
      <w:color w:val="auto"/>
      <w:sz w:val="24"/>
      <w:szCs w:val="24"/>
      <w:u w:val="none"/>
      <w:effect w:val="none"/>
    </w:rPr>
  </w:style>
  <w:style w:type="character" w:customStyle="1" w:styleId="zmodify">
    <w:name w:val="zmodify"/>
    <w:rsid w:val="00DA0241"/>
  </w:style>
  <w:style w:type="character" w:customStyle="1" w:styleId="CarCar11">
    <w:name w:val="Car Car11"/>
    <w:semiHidden/>
    <w:locked/>
    <w:rsid w:val="00DA0241"/>
    <w:rPr>
      <w:rFonts w:ascii="Cambria" w:hAnsi="Cambria" w:cs="Times New Roman"/>
      <w:b/>
      <w:bCs/>
      <w:i/>
      <w:iCs/>
      <w:sz w:val="28"/>
      <w:szCs w:val="28"/>
      <w:lang w:val="en-GB" w:eastAsia="en-US"/>
    </w:rPr>
  </w:style>
  <w:style w:type="character" w:customStyle="1" w:styleId="CarCar10">
    <w:name w:val="Car Car10"/>
    <w:semiHidden/>
    <w:locked/>
    <w:rsid w:val="00DA0241"/>
    <w:rPr>
      <w:rFonts w:ascii="Cambria" w:hAnsi="Cambria" w:cs="Times New Roman"/>
      <w:b/>
      <w:bCs/>
      <w:sz w:val="26"/>
      <w:szCs w:val="26"/>
      <w:lang w:val="en-GB" w:eastAsia="en-US"/>
    </w:rPr>
  </w:style>
  <w:style w:type="character" w:customStyle="1" w:styleId="CarCar9">
    <w:name w:val="Car Car9"/>
    <w:semiHidden/>
    <w:locked/>
    <w:rsid w:val="00DA0241"/>
    <w:rPr>
      <w:rFonts w:ascii="Calibri" w:hAnsi="Calibri" w:cs="Times New Roman"/>
      <w:b/>
      <w:bCs/>
      <w:sz w:val="28"/>
      <w:szCs w:val="28"/>
      <w:lang w:val="en-GB" w:eastAsia="en-US"/>
    </w:rPr>
  </w:style>
  <w:style w:type="character" w:customStyle="1" w:styleId="CarCar8">
    <w:name w:val="Car Car8"/>
    <w:semiHidden/>
    <w:locked/>
    <w:rsid w:val="00DA0241"/>
    <w:rPr>
      <w:rFonts w:ascii="Calibri" w:hAnsi="Calibri" w:cs="Times New Roman"/>
      <w:b/>
      <w:bCs/>
      <w:i/>
      <w:iCs/>
      <w:sz w:val="26"/>
      <w:szCs w:val="26"/>
      <w:lang w:val="en-GB" w:eastAsia="en-US"/>
    </w:rPr>
  </w:style>
  <w:style w:type="character" w:customStyle="1" w:styleId="CarCar7">
    <w:name w:val="Car Car7"/>
    <w:semiHidden/>
    <w:locked/>
    <w:rsid w:val="00DA0241"/>
    <w:rPr>
      <w:rFonts w:ascii="Calibri" w:hAnsi="Calibri" w:cs="Times New Roman"/>
      <w:b/>
      <w:bCs/>
      <w:lang w:val="en-GB" w:eastAsia="en-US"/>
    </w:rPr>
  </w:style>
  <w:style w:type="character" w:customStyle="1" w:styleId="CarCar6">
    <w:name w:val="Car Car6"/>
    <w:semiHidden/>
    <w:locked/>
    <w:rsid w:val="00DA0241"/>
    <w:rPr>
      <w:rFonts w:ascii="Calibri" w:hAnsi="Calibri" w:cs="Times New Roman"/>
      <w:sz w:val="24"/>
      <w:szCs w:val="24"/>
      <w:lang w:val="en-GB" w:eastAsia="en-US"/>
    </w:rPr>
  </w:style>
  <w:style w:type="character" w:customStyle="1" w:styleId="CarCar5">
    <w:name w:val="Car Car5"/>
    <w:semiHidden/>
    <w:locked/>
    <w:rsid w:val="00DA0241"/>
    <w:rPr>
      <w:rFonts w:ascii="Calibri" w:hAnsi="Calibri" w:cs="Times New Roman"/>
      <w:i/>
      <w:iCs/>
      <w:sz w:val="24"/>
      <w:szCs w:val="24"/>
      <w:lang w:val="en-GB" w:eastAsia="en-US"/>
    </w:rPr>
  </w:style>
  <w:style w:type="character" w:customStyle="1" w:styleId="CarCar4">
    <w:name w:val="Car Car4"/>
    <w:semiHidden/>
    <w:locked/>
    <w:rsid w:val="00DA0241"/>
    <w:rPr>
      <w:rFonts w:ascii="Cambria" w:hAnsi="Cambria" w:cs="Times New Roman"/>
      <w:lang w:val="en-GB" w:eastAsia="en-US"/>
    </w:rPr>
  </w:style>
  <w:style w:type="character" w:customStyle="1" w:styleId="CarCar3">
    <w:name w:val="Car Car3"/>
    <w:semiHidden/>
    <w:locked/>
    <w:rsid w:val="00DA0241"/>
    <w:rPr>
      <w:rFonts w:cs="Times New Roman"/>
    </w:rPr>
  </w:style>
  <w:style w:type="character" w:customStyle="1" w:styleId="CarCar2">
    <w:name w:val="Car Car2"/>
    <w:semiHidden/>
    <w:locked/>
    <w:rsid w:val="00DA0241"/>
    <w:rPr>
      <w:rFonts w:cs="Times New Roman"/>
    </w:rPr>
  </w:style>
  <w:style w:type="character" w:customStyle="1" w:styleId="CarCar">
    <w:name w:val="Car Car"/>
    <w:semiHidden/>
    <w:locked/>
    <w:rsid w:val="00DA0241"/>
    <w:rPr>
      <w:rFonts w:ascii="Times New Roman" w:hAnsi="Times New Roman" w:cs="Times New Roman"/>
      <w:sz w:val="2"/>
      <w:lang w:val="en-GB" w:eastAsia="en-US"/>
    </w:rPr>
  </w:style>
  <w:style w:type="paragraph" w:customStyle="1" w:styleId="Revision1">
    <w:name w:val="Revision1"/>
    <w:hidden/>
    <w:semiHidden/>
    <w:rsid w:val="00DA0241"/>
    <w:pPr>
      <w:spacing w:after="0" w:line="240" w:lineRule="auto"/>
    </w:pPr>
    <w:rPr>
      <w:rFonts w:ascii="Times New Roman" w:eastAsia="SimSun" w:hAnsi="Times New Roman" w:cs="Times New Roman"/>
      <w:sz w:val="20"/>
      <w:szCs w:val="20"/>
      <w:lang w:val="en-GB" w:eastAsia="en-US"/>
    </w:rPr>
  </w:style>
  <w:style w:type="paragraph" w:styleId="TOCHeading">
    <w:name w:val="TOC Heading"/>
    <w:basedOn w:val="Heading1"/>
    <w:next w:val="Normal"/>
    <w:uiPriority w:val="39"/>
    <w:qFormat/>
    <w:rsid w:val="00DA0241"/>
    <w:pPr>
      <w:tabs>
        <w:tab w:val="clear" w:pos="794"/>
        <w:tab w:val="clear" w:pos="1191"/>
        <w:tab w:val="clear" w:pos="1588"/>
        <w:tab w:val="clear" w:pos="1985"/>
      </w:tabs>
      <w:overflowPunct/>
      <w:autoSpaceDE/>
      <w:autoSpaceDN/>
      <w:adjustRightInd/>
      <w:spacing w:before="480" w:line="276" w:lineRule="auto"/>
      <w:ind w:left="1134" w:hanging="1134"/>
      <w:textAlignment w:val="auto"/>
      <w:outlineLvl w:val="9"/>
    </w:pPr>
    <w:rPr>
      <w:rFonts w:ascii="Cambria" w:eastAsia="SimSun" w:hAnsi="Cambria"/>
      <w:bCs/>
      <w:color w:val="365F91"/>
      <w:sz w:val="28"/>
      <w:szCs w:val="28"/>
      <w:lang w:eastAsia="zh-CN"/>
    </w:rPr>
  </w:style>
  <w:style w:type="character" w:customStyle="1" w:styleId="m1">
    <w:name w:val="m1"/>
    <w:rsid w:val="00DA0241"/>
    <w:rPr>
      <w:color w:val="0000FF"/>
    </w:rPr>
  </w:style>
  <w:style w:type="character" w:customStyle="1" w:styleId="t1">
    <w:name w:val="t1"/>
    <w:rsid w:val="00DA0241"/>
    <w:rPr>
      <w:color w:val="990000"/>
    </w:rPr>
  </w:style>
  <w:style w:type="character" w:customStyle="1" w:styleId="ci1">
    <w:name w:val="ci1"/>
    <w:rsid w:val="00DA0241"/>
    <w:rPr>
      <w:rFonts w:ascii="Courier New" w:hAnsi="Courier New" w:hint="default"/>
      <w:color w:val="888888"/>
      <w:sz w:val="24"/>
      <w:szCs w:val="24"/>
    </w:rPr>
  </w:style>
  <w:style w:type="character" w:customStyle="1" w:styleId="tx1">
    <w:name w:val="tx1"/>
    <w:rsid w:val="00DA0241"/>
    <w:rPr>
      <w:b/>
      <w:bCs/>
    </w:rPr>
  </w:style>
  <w:style w:type="character" w:customStyle="1" w:styleId="at1">
    <w:name w:val="at1"/>
    <w:rsid w:val="00DA0241"/>
    <w:rPr>
      <w:color w:val="FF0000"/>
    </w:rPr>
  </w:style>
  <w:style w:type="character" w:customStyle="1" w:styleId="av1">
    <w:name w:val="av1"/>
    <w:rsid w:val="00DA0241"/>
    <w:rPr>
      <w:color w:val="0000FF"/>
    </w:rPr>
  </w:style>
  <w:style w:type="paragraph" w:customStyle="1" w:styleId="Default">
    <w:name w:val="Default"/>
    <w:rsid w:val="00DA0241"/>
    <w:pPr>
      <w:autoSpaceDE w:val="0"/>
      <w:autoSpaceDN w:val="0"/>
      <w:adjustRightInd w:val="0"/>
      <w:spacing w:after="0" w:line="240" w:lineRule="auto"/>
    </w:pPr>
    <w:rPr>
      <w:rFonts w:ascii="Arial" w:eastAsia="Calibri" w:hAnsi="Arial" w:cs="Arial"/>
      <w:color w:val="000000"/>
      <w:sz w:val="24"/>
      <w:szCs w:val="24"/>
      <w:lang w:eastAsia="en-US"/>
    </w:rPr>
  </w:style>
  <w:style w:type="character" w:customStyle="1" w:styleId="B1Char1">
    <w:name w:val="B1 Char1"/>
    <w:rsid w:val="00DA0241"/>
    <w:rPr>
      <w:rFonts w:ascii="Times New Roman" w:eastAsia="Times New Roman" w:hAnsi="Times New Roman"/>
      <w:lang w:val="en-GB"/>
    </w:rPr>
  </w:style>
  <w:style w:type="character" w:customStyle="1" w:styleId="NOZchn">
    <w:name w:val="NO Zchn"/>
    <w:rsid w:val="00DA0241"/>
    <w:rPr>
      <w:lang w:eastAsia="en-US"/>
    </w:rPr>
  </w:style>
  <w:style w:type="character" w:customStyle="1" w:styleId="Char1">
    <w:name w:val="批注框文本 Char1"/>
    <w:locked/>
    <w:rsid w:val="00DA0241"/>
    <w:rPr>
      <w:rFonts w:ascii="Tahoma" w:hAnsi="Tahoma" w:cs="Tahoma"/>
      <w:sz w:val="16"/>
      <w:szCs w:val="16"/>
      <w:lang w:eastAsia="en-US"/>
    </w:rPr>
  </w:style>
  <w:style w:type="character" w:customStyle="1" w:styleId="EmailStyle2221">
    <w:name w:val="EmailStyle2221"/>
    <w:semiHidden/>
    <w:rsid w:val="00DA0241"/>
    <w:rPr>
      <w:rFonts w:ascii="Times New Roman" w:hAnsi="Times New Roman" w:cs="Times New Roman"/>
      <w:color w:val="auto"/>
      <w:sz w:val="24"/>
      <w:szCs w:val="24"/>
      <w:u w:val="none"/>
      <w:effect w:val="none"/>
    </w:rPr>
  </w:style>
  <w:style w:type="paragraph" w:customStyle="1" w:styleId="15">
    <w:name w:val="修订1"/>
    <w:hidden/>
    <w:semiHidden/>
    <w:rsid w:val="00DA0241"/>
    <w:pPr>
      <w:spacing w:after="0" w:line="240" w:lineRule="auto"/>
    </w:pPr>
    <w:rPr>
      <w:rFonts w:ascii="Arial" w:eastAsia="SimSun" w:hAnsi="Arial" w:cs="Times New Roman"/>
      <w:sz w:val="20"/>
      <w:szCs w:val="20"/>
      <w:lang w:val="en-GB" w:eastAsia="en-US"/>
    </w:rPr>
  </w:style>
  <w:style w:type="character" w:customStyle="1" w:styleId="CarCar110">
    <w:name w:val="Car Car11"/>
    <w:semiHidden/>
    <w:locked/>
    <w:rsid w:val="00DA0241"/>
    <w:rPr>
      <w:rFonts w:ascii="Cambria" w:hAnsi="Cambria" w:cs="Times New Roman"/>
      <w:b/>
      <w:bCs/>
      <w:i/>
      <w:iCs/>
      <w:sz w:val="28"/>
      <w:szCs w:val="28"/>
      <w:lang w:val="en-GB" w:eastAsia="en-US"/>
    </w:rPr>
  </w:style>
  <w:style w:type="character" w:customStyle="1" w:styleId="CarCar100">
    <w:name w:val="Car Car10"/>
    <w:semiHidden/>
    <w:locked/>
    <w:rsid w:val="00DA0241"/>
    <w:rPr>
      <w:rFonts w:ascii="Cambria" w:hAnsi="Cambria" w:cs="Times New Roman"/>
      <w:b/>
      <w:bCs/>
      <w:sz w:val="26"/>
      <w:szCs w:val="26"/>
      <w:lang w:val="en-GB" w:eastAsia="en-US"/>
    </w:rPr>
  </w:style>
  <w:style w:type="character" w:customStyle="1" w:styleId="CarCar90">
    <w:name w:val="Car Car9"/>
    <w:semiHidden/>
    <w:locked/>
    <w:rsid w:val="00DA0241"/>
    <w:rPr>
      <w:rFonts w:ascii="Calibri" w:hAnsi="Calibri" w:cs="Times New Roman"/>
      <w:b/>
      <w:bCs/>
      <w:sz w:val="28"/>
      <w:szCs w:val="28"/>
      <w:lang w:val="en-GB" w:eastAsia="en-US"/>
    </w:rPr>
  </w:style>
  <w:style w:type="character" w:customStyle="1" w:styleId="CarCar80">
    <w:name w:val="Car Car8"/>
    <w:semiHidden/>
    <w:locked/>
    <w:rsid w:val="00DA0241"/>
    <w:rPr>
      <w:rFonts w:ascii="Calibri" w:hAnsi="Calibri" w:cs="Times New Roman"/>
      <w:b/>
      <w:bCs/>
      <w:i/>
      <w:iCs/>
      <w:sz w:val="26"/>
      <w:szCs w:val="26"/>
      <w:lang w:val="en-GB" w:eastAsia="en-US"/>
    </w:rPr>
  </w:style>
  <w:style w:type="character" w:customStyle="1" w:styleId="CarCar70">
    <w:name w:val="Car Car7"/>
    <w:semiHidden/>
    <w:locked/>
    <w:rsid w:val="00DA0241"/>
    <w:rPr>
      <w:rFonts w:ascii="Calibri" w:hAnsi="Calibri" w:cs="Times New Roman"/>
      <w:b/>
      <w:bCs/>
      <w:lang w:val="en-GB" w:eastAsia="en-US"/>
    </w:rPr>
  </w:style>
  <w:style w:type="character" w:customStyle="1" w:styleId="CarCar60">
    <w:name w:val="Car Car6"/>
    <w:semiHidden/>
    <w:locked/>
    <w:rsid w:val="00DA0241"/>
    <w:rPr>
      <w:rFonts w:ascii="Calibri" w:hAnsi="Calibri" w:cs="Times New Roman"/>
      <w:sz w:val="24"/>
      <w:szCs w:val="24"/>
      <w:lang w:val="en-GB" w:eastAsia="en-US"/>
    </w:rPr>
  </w:style>
  <w:style w:type="character" w:customStyle="1" w:styleId="CarCar50">
    <w:name w:val="Car Car5"/>
    <w:semiHidden/>
    <w:locked/>
    <w:rsid w:val="00DA0241"/>
    <w:rPr>
      <w:rFonts w:ascii="Calibri" w:hAnsi="Calibri" w:cs="Times New Roman"/>
      <w:i/>
      <w:iCs/>
      <w:sz w:val="24"/>
      <w:szCs w:val="24"/>
      <w:lang w:val="en-GB" w:eastAsia="en-US"/>
    </w:rPr>
  </w:style>
  <w:style w:type="character" w:customStyle="1" w:styleId="CarCar40">
    <w:name w:val="Car Car4"/>
    <w:semiHidden/>
    <w:locked/>
    <w:rsid w:val="00DA0241"/>
    <w:rPr>
      <w:rFonts w:ascii="Cambria" w:hAnsi="Cambria" w:cs="Times New Roman"/>
      <w:lang w:val="en-GB" w:eastAsia="en-US"/>
    </w:rPr>
  </w:style>
  <w:style w:type="character" w:customStyle="1" w:styleId="CarCar30">
    <w:name w:val="Car Car3"/>
    <w:semiHidden/>
    <w:locked/>
    <w:rsid w:val="00DA0241"/>
    <w:rPr>
      <w:rFonts w:cs="Times New Roman"/>
    </w:rPr>
  </w:style>
  <w:style w:type="character" w:customStyle="1" w:styleId="CarCar20">
    <w:name w:val="Car Car2"/>
    <w:semiHidden/>
    <w:locked/>
    <w:rsid w:val="00DA0241"/>
    <w:rPr>
      <w:rFonts w:cs="Times New Roman"/>
    </w:rPr>
  </w:style>
  <w:style w:type="character" w:customStyle="1" w:styleId="CarCar0">
    <w:name w:val="Car Car"/>
    <w:semiHidden/>
    <w:locked/>
    <w:rsid w:val="00DA0241"/>
    <w:rPr>
      <w:rFonts w:ascii="Times New Roman" w:hAnsi="Times New Roman" w:cs="Times New Roman"/>
      <w:sz w:val="2"/>
      <w:lang w:val="en-GB" w:eastAsia="en-US"/>
    </w:rPr>
  </w:style>
  <w:style w:type="character" w:customStyle="1" w:styleId="EmailStyle267">
    <w:name w:val="EmailStyle267"/>
    <w:semiHidden/>
    <w:rsid w:val="00DA0241"/>
    <w:rPr>
      <w:rFonts w:ascii="Times New Roman" w:hAnsi="Times New Roman" w:cs="Times New Roman"/>
      <w:color w:val="auto"/>
      <w:sz w:val="24"/>
      <w:szCs w:val="24"/>
      <w:u w:val="none"/>
      <w:effect w:val="none"/>
    </w:rPr>
  </w:style>
  <w:style w:type="character" w:customStyle="1" w:styleId="EmailStyle268">
    <w:name w:val="EmailStyle268"/>
    <w:semiHidden/>
    <w:rsid w:val="00DA0241"/>
    <w:rPr>
      <w:rFonts w:ascii="Times New Roman" w:hAnsi="Times New Roman" w:cs="Times New Roman"/>
      <w:color w:val="auto"/>
      <w:sz w:val="24"/>
      <w:szCs w:val="24"/>
      <w:u w:val="none"/>
      <w:effect w:val="none"/>
    </w:rPr>
  </w:style>
  <w:style w:type="character" w:customStyle="1" w:styleId="CarCar112">
    <w:name w:val="Car Car112"/>
    <w:semiHidden/>
    <w:locked/>
    <w:rsid w:val="00DA0241"/>
    <w:rPr>
      <w:rFonts w:ascii="Cambria" w:hAnsi="Cambria" w:cs="Times New Roman"/>
      <w:b/>
      <w:bCs/>
      <w:i/>
      <w:iCs/>
      <w:sz w:val="28"/>
      <w:szCs w:val="28"/>
      <w:lang w:val="en-GB" w:eastAsia="en-US"/>
    </w:rPr>
  </w:style>
  <w:style w:type="character" w:customStyle="1" w:styleId="CarCar102">
    <w:name w:val="Car Car102"/>
    <w:semiHidden/>
    <w:locked/>
    <w:rsid w:val="00DA0241"/>
    <w:rPr>
      <w:rFonts w:ascii="Cambria" w:hAnsi="Cambria" w:cs="Times New Roman"/>
      <w:b/>
      <w:bCs/>
      <w:sz w:val="26"/>
      <w:szCs w:val="26"/>
      <w:lang w:val="en-GB" w:eastAsia="en-US"/>
    </w:rPr>
  </w:style>
  <w:style w:type="character" w:customStyle="1" w:styleId="CarCar92">
    <w:name w:val="Car Car92"/>
    <w:semiHidden/>
    <w:locked/>
    <w:rsid w:val="00DA0241"/>
    <w:rPr>
      <w:rFonts w:ascii="Calibri" w:hAnsi="Calibri" w:cs="Times New Roman"/>
      <w:b/>
      <w:bCs/>
      <w:sz w:val="28"/>
      <w:szCs w:val="28"/>
      <w:lang w:val="en-GB" w:eastAsia="en-US"/>
    </w:rPr>
  </w:style>
  <w:style w:type="character" w:customStyle="1" w:styleId="CarCar82">
    <w:name w:val="Car Car82"/>
    <w:semiHidden/>
    <w:locked/>
    <w:rsid w:val="00DA0241"/>
    <w:rPr>
      <w:rFonts w:ascii="Calibri" w:hAnsi="Calibri" w:cs="Times New Roman"/>
      <w:b/>
      <w:bCs/>
      <w:i/>
      <w:iCs/>
      <w:sz w:val="26"/>
      <w:szCs w:val="26"/>
      <w:lang w:val="en-GB" w:eastAsia="en-US"/>
    </w:rPr>
  </w:style>
  <w:style w:type="character" w:customStyle="1" w:styleId="CarCar72">
    <w:name w:val="Car Car72"/>
    <w:semiHidden/>
    <w:locked/>
    <w:rsid w:val="00DA0241"/>
    <w:rPr>
      <w:rFonts w:ascii="Calibri" w:hAnsi="Calibri" w:cs="Times New Roman"/>
      <w:b/>
      <w:bCs/>
      <w:lang w:val="en-GB" w:eastAsia="en-US"/>
    </w:rPr>
  </w:style>
  <w:style w:type="character" w:customStyle="1" w:styleId="CarCar62">
    <w:name w:val="Car Car62"/>
    <w:semiHidden/>
    <w:locked/>
    <w:rsid w:val="00DA0241"/>
    <w:rPr>
      <w:rFonts w:ascii="Calibri" w:hAnsi="Calibri" w:cs="Times New Roman"/>
      <w:sz w:val="24"/>
      <w:szCs w:val="24"/>
      <w:lang w:val="en-GB" w:eastAsia="en-US"/>
    </w:rPr>
  </w:style>
  <w:style w:type="character" w:customStyle="1" w:styleId="CarCar52">
    <w:name w:val="Car Car52"/>
    <w:semiHidden/>
    <w:locked/>
    <w:rsid w:val="00DA0241"/>
    <w:rPr>
      <w:rFonts w:ascii="Calibri" w:hAnsi="Calibri" w:cs="Times New Roman"/>
      <w:i/>
      <w:iCs/>
      <w:sz w:val="24"/>
      <w:szCs w:val="24"/>
      <w:lang w:val="en-GB" w:eastAsia="en-US"/>
    </w:rPr>
  </w:style>
  <w:style w:type="character" w:customStyle="1" w:styleId="CarCar42">
    <w:name w:val="Car Car42"/>
    <w:semiHidden/>
    <w:locked/>
    <w:rsid w:val="00DA0241"/>
    <w:rPr>
      <w:rFonts w:ascii="Cambria" w:hAnsi="Cambria" w:cs="Times New Roman"/>
      <w:lang w:val="en-GB" w:eastAsia="en-US"/>
    </w:rPr>
  </w:style>
  <w:style w:type="character" w:customStyle="1" w:styleId="CarCar32">
    <w:name w:val="Car Car32"/>
    <w:semiHidden/>
    <w:locked/>
    <w:rsid w:val="00DA0241"/>
    <w:rPr>
      <w:rFonts w:cs="Times New Roman"/>
    </w:rPr>
  </w:style>
  <w:style w:type="character" w:customStyle="1" w:styleId="CarCar22">
    <w:name w:val="Car Car22"/>
    <w:semiHidden/>
    <w:locked/>
    <w:rsid w:val="00DA0241"/>
    <w:rPr>
      <w:rFonts w:cs="Times New Roman"/>
    </w:rPr>
  </w:style>
  <w:style w:type="character" w:customStyle="1" w:styleId="CarCar12">
    <w:name w:val="Car Car12"/>
    <w:semiHidden/>
    <w:locked/>
    <w:rsid w:val="00DA0241"/>
    <w:rPr>
      <w:rFonts w:ascii="Times New Roman" w:hAnsi="Times New Roman" w:cs="Times New Roman"/>
      <w:sz w:val="2"/>
      <w:lang w:val="en-GB" w:eastAsia="en-US"/>
    </w:rPr>
  </w:style>
  <w:style w:type="character" w:customStyle="1" w:styleId="EmailStyle2801">
    <w:name w:val="EmailStyle2801"/>
    <w:semiHidden/>
    <w:rsid w:val="00DA0241"/>
    <w:rPr>
      <w:rFonts w:ascii="Times New Roman" w:hAnsi="Times New Roman" w:cs="Times New Roman"/>
      <w:color w:val="auto"/>
      <w:sz w:val="24"/>
      <w:szCs w:val="24"/>
      <w:u w:val="none"/>
      <w:effect w:val="none"/>
    </w:rPr>
  </w:style>
  <w:style w:type="character" w:customStyle="1" w:styleId="EmailStyle2811">
    <w:name w:val="EmailStyle2811"/>
    <w:semiHidden/>
    <w:rsid w:val="00DA0241"/>
    <w:rPr>
      <w:rFonts w:ascii="Times New Roman" w:hAnsi="Times New Roman" w:cs="Times New Roman"/>
      <w:color w:val="auto"/>
      <w:sz w:val="24"/>
      <w:szCs w:val="24"/>
      <w:u w:val="none"/>
      <w:effect w:val="none"/>
    </w:rPr>
  </w:style>
  <w:style w:type="character" w:customStyle="1" w:styleId="CarCar111">
    <w:name w:val="Car Car111"/>
    <w:semiHidden/>
    <w:locked/>
    <w:rsid w:val="00DA0241"/>
    <w:rPr>
      <w:rFonts w:ascii="Cambria" w:hAnsi="Cambria" w:cs="Times New Roman"/>
      <w:b/>
      <w:bCs/>
      <w:i/>
      <w:iCs/>
      <w:sz w:val="28"/>
      <w:szCs w:val="28"/>
      <w:lang w:val="en-GB" w:eastAsia="en-US"/>
    </w:rPr>
  </w:style>
  <w:style w:type="character" w:customStyle="1" w:styleId="CarCar101">
    <w:name w:val="Car Car101"/>
    <w:semiHidden/>
    <w:locked/>
    <w:rsid w:val="00DA0241"/>
    <w:rPr>
      <w:rFonts w:ascii="Cambria" w:hAnsi="Cambria" w:cs="Times New Roman"/>
      <w:b/>
      <w:bCs/>
      <w:sz w:val="26"/>
      <w:szCs w:val="26"/>
      <w:lang w:val="en-GB" w:eastAsia="en-US"/>
    </w:rPr>
  </w:style>
  <w:style w:type="character" w:customStyle="1" w:styleId="CarCar91">
    <w:name w:val="Car Car91"/>
    <w:semiHidden/>
    <w:locked/>
    <w:rsid w:val="00DA0241"/>
    <w:rPr>
      <w:rFonts w:ascii="Calibri" w:hAnsi="Calibri" w:cs="Times New Roman"/>
      <w:b/>
      <w:bCs/>
      <w:sz w:val="28"/>
      <w:szCs w:val="28"/>
      <w:lang w:val="en-GB" w:eastAsia="en-US"/>
    </w:rPr>
  </w:style>
  <w:style w:type="character" w:customStyle="1" w:styleId="CarCar81">
    <w:name w:val="Car Car81"/>
    <w:semiHidden/>
    <w:locked/>
    <w:rsid w:val="00DA0241"/>
    <w:rPr>
      <w:rFonts w:ascii="Calibri" w:hAnsi="Calibri" w:cs="Times New Roman"/>
      <w:b/>
      <w:bCs/>
      <w:i/>
      <w:iCs/>
      <w:sz w:val="26"/>
      <w:szCs w:val="26"/>
      <w:lang w:val="en-GB" w:eastAsia="en-US"/>
    </w:rPr>
  </w:style>
  <w:style w:type="character" w:customStyle="1" w:styleId="CarCar71">
    <w:name w:val="Car Car71"/>
    <w:semiHidden/>
    <w:locked/>
    <w:rsid w:val="00DA0241"/>
    <w:rPr>
      <w:rFonts w:ascii="Calibri" w:hAnsi="Calibri" w:cs="Times New Roman"/>
      <w:b/>
      <w:bCs/>
      <w:lang w:val="en-GB" w:eastAsia="en-US"/>
    </w:rPr>
  </w:style>
  <w:style w:type="character" w:customStyle="1" w:styleId="CarCar61">
    <w:name w:val="Car Car61"/>
    <w:semiHidden/>
    <w:locked/>
    <w:rsid w:val="00DA0241"/>
    <w:rPr>
      <w:rFonts w:ascii="Calibri" w:hAnsi="Calibri" w:cs="Times New Roman"/>
      <w:sz w:val="24"/>
      <w:szCs w:val="24"/>
      <w:lang w:val="en-GB" w:eastAsia="en-US"/>
    </w:rPr>
  </w:style>
  <w:style w:type="character" w:customStyle="1" w:styleId="CarCar51">
    <w:name w:val="Car Car51"/>
    <w:semiHidden/>
    <w:locked/>
    <w:rsid w:val="00DA0241"/>
    <w:rPr>
      <w:rFonts w:ascii="Calibri" w:hAnsi="Calibri" w:cs="Times New Roman"/>
      <w:i/>
      <w:iCs/>
      <w:sz w:val="24"/>
      <w:szCs w:val="24"/>
      <w:lang w:val="en-GB" w:eastAsia="en-US"/>
    </w:rPr>
  </w:style>
  <w:style w:type="character" w:customStyle="1" w:styleId="CarCar41">
    <w:name w:val="Car Car41"/>
    <w:semiHidden/>
    <w:locked/>
    <w:rsid w:val="00DA0241"/>
    <w:rPr>
      <w:rFonts w:ascii="Cambria" w:hAnsi="Cambria" w:cs="Times New Roman"/>
      <w:lang w:val="en-GB" w:eastAsia="en-US"/>
    </w:rPr>
  </w:style>
  <w:style w:type="character" w:customStyle="1" w:styleId="CarCar31">
    <w:name w:val="Car Car31"/>
    <w:semiHidden/>
    <w:locked/>
    <w:rsid w:val="00DA0241"/>
    <w:rPr>
      <w:rFonts w:cs="Times New Roman"/>
    </w:rPr>
  </w:style>
  <w:style w:type="character" w:customStyle="1" w:styleId="CarCar21">
    <w:name w:val="Car Car21"/>
    <w:semiHidden/>
    <w:locked/>
    <w:rsid w:val="00DA0241"/>
    <w:rPr>
      <w:rFonts w:cs="Times New Roman"/>
    </w:rPr>
  </w:style>
  <w:style w:type="character" w:customStyle="1" w:styleId="CarCar1">
    <w:name w:val="Car Car1"/>
    <w:semiHidden/>
    <w:locked/>
    <w:rsid w:val="00DA0241"/>
    <w:rPr>
      <w:rFonts w:ascii="Times New Roman" w:hAnsi="Times New Roman" w:cs="Times New Roman"/>
      <w:sz w:val="2"/>
      <w:lang w:val="en-GB" w:eastAsia="en-US"/>
    </w:rPr>
  </w:style>
  <w:style w:type="numbering" w:customStyle="1" w:styleId="23">
    <w:name w:val="无列表2"/>
    <w:next w:val="NoList"/>
    <w:uiPriority w:val="99"/>
    <w:semiHidden/>
    <w:rsid w:val="00DA0241"/>
  </w:style>
  <w:style w:type="numbering" w:customStyle="1" w:styleId="120">
    <w:name w:val="リストなし12"/>
    <w:next w:val="NoList"/>
    <w:semiHidden/>
    <w:rsid w:val="00DA0241"/>
  </w:style>
  <w:style w:type="numbering" w:customStyle="1" w:styleId="12">
    <w:name w:val="スタイル12"/>
    <w:rsid w:val="00DA0241"/>
    <w:pPr>
      <w:numPr>
        <w:numId w:val="15"/>
      </w:numPr>
    </w:pPr>
  </w:style>
  <w:style w:type="numbering" w:customStyle="1" w:styleId="21">
    <w:name w:val="スタイル21"/>
    <w:rsid w:val="00DA0241"/>
    <w:pPr>
      <w:numPr>
        <w:numId w:val="16"/>
      </w:numPr>
    </w:pPr>
  </w:style>
  <w:style w:type="numbering" w:customStyle="1" w:styleId="31">
    <w:name w:val="スタイル31"/>
    <w:rsid w:val="00DA0241"/>
    <w:pPr>
      <w:numPr>
        <w:numId w:val="17"/>
      </w:numPr>
    </w:pPr>
  </w:style>
  <w:style w:type="numbering" w:customStyle="1" w:styleId="41">
    <w:name w:val="スタイル41"/>
    <w:rsid w:val="00DA0241"/>
    <w:pPr>
      <w:numPr>
        <w:numId w:val="18"/>
      </w:numPr>
    </w:pPr>
  </w:style>
  <w:style w:type="numbering" w:customStyle="1" w:styleId="1110">
    <w:name w:val="リストなし111"/>
    <w:next w:val="NoList"/>
    <w:uiPriority w:val="99"/>
    <w:semiHidden/>
    <w:unhideWhenUsed/>
    <w:rsid w:val="00DA0241"/>
  </w:style>
  <w:style w:type="numbering" w:customStyle="1" w:styleId="210">
    <w:name w:val="リストなし21"/>
    <w:next w:val="NoList"/>
    <w:uiPriority w:val="99"/>
    <w:semiHidden/>
    <w:unhideWhenUsed/>
    <w:rsid w:val="00DA0241"/>
  </w:style>
  <w:style w:type="paragraph" w:customStyle="1" w:styleId="AnnexTitle">
    <w:name w:val="Annex Title"/>
    <w:basedOn w:val="Heading8"/>
    <w:next w:val="Normal"/>
    <w:qFormat/>
    <w:rsid w:val="00DA0241"/>
    <w:pPr>
      <w:pBdr>
        <w:top w:val="single" w:sz="12" w:space="3" w:color="auto"/>
      </w:pBdr>
      <w:tabs>
        <w:tab w:val="clear" w:pos="1588"/>
        <w:tab w:val="clear" w:pos="1985"/>
      </w:tabs>
      <w:spacing w:before="240" w:after="180"/>
      <w:ind w:left="0" w:firstLine="0"/>
    </w:pPr>
    <w:rPr>
      <w:rFonts w:ascii="Arial" w:eastAsia="ＭＳ 明朝" w:hAnsi="Arial"/>
      <w:b w:val="0"/>
      <w:sz w:val="36"/>
    </w:rPr>
  </w:style>
  <w:style w:type="paragraph" w:customStyle="1" w:styleId="Clause1">
    <w:name w:val="Clause 1"/>
    <w:basedOn w:val="Heading1"/>
    <w:qFormat/>
    <w:rsid w:val="00DA0241"/>
    <w:pPr>
      <w:pBdr>
        <w:top w:val="single" w:sz="12" w:space="3" w:color="auto"/>
      </w:pBdr>
      <w:tabs>
        <w:tab w:val="clear" w:pos="794"/>
        <w:tab w:val="clear" w:pos="1191"/>
        <w:tab w:val="clear" w:pos="1588"/>
        <w:tab w:val="clear" w:pos="1985"/>
      </w:tabs>
      <w:spacing w:before="240" w:after="180"/>
      <w:ind w:left="360" w:hanging="360"/>
    </w:pPr>
    <w:rPr>
      <w:rFonts w:ascii="Arial" w:eastAsia="ＭＳ 明朝" w:hAnsi="Arial"/>
      <w:b w:val="0"/>
      <w:sz w:val="36"/>
    </w:rPr>
  </w:style>
  <w:style w:type="paragraph" w:customStyle="1" w:styleId="Clause2">
    <w:name w:val="Clause 2"/>
    <w:basedOn w:val="Heading2"/>
    <w:next w:val="Normal"/>
    <w:qFormat/>
    <w:rsid w:val="00DA0241"/>
    <w:pPr>
      <w:tabs>
        <w:tab w:val="clear" w:pos="794"/>
        <w:tab w:val="clear" w:pos="1191"/>
        <w:tab w:val="clear" w:pos="1588"/>
        <w:tab w:val="clear" w:pos="1985"/>
      </w:tabs>
      <w:spacing w:before="180" w:after="180"/>
      <w:ind w:left="792" w:hanging="432"/>
    </w:pPr>
    <w:rPr>
      <w:rFonts w:ascii="Arial" w:eastAsia="ＭＳ 明朝" w:hAnsi="Arial"/>
      <w:b w:val="0"/>
      <w:sz w:val="32"/>
    </w:rPr>
  </w:style>
  <w:style w:type="paragraph" w:customStyle="1" w:styleId="Clause3">
    <w:name w:val="Clause 3"/>
    <w:basedOn w:val="Heading3"/>
    <w:next w:val="Normal"/>
    <w:qFormat/>
    <w:rsid w:val="00DA0241"/>
    <w:pPr>
      <w:tabs>
        <w:tab w:val="clear" w:pos="794"/>
        <w:tab w:val="clear" w:pos="1191"/>
        <w:tab w:val="clear" w:pos="1588"/>
        <w:tab w:val="clear" w:pos="1985"/>
      </w:tabs>
      <w:spacing w:before="120" w:after="180"/>
      <w:ind w:left="1224" w:hanging="504"/>
    </w:pPr>
    <w:rPr>
      <w:rFonts w:ascii="Arial" w:eastAsia="ＭＳ 明朝" w:hAnsi="Arial"/>
      <w:b w:val="0"/>
      <w:sz w:val="28"/>
    </w:rPr>
  </w:style>
  <w:style w:type="paragraph" w:customStyle="1" w:styleId="Clause4">
    <w:name w:val="Clause 4"/>
    <w:basedOn w:val="Heading4"/>
    <w:next w:val="Normal"/>
    <w:qFormat/>
    <w:rsid w:val="00DA0241"/>
    <w:pPr>
      <w:tabs>
        <w:tab w:val="clear" w:pos="1021"/>
        <w:tab w:val="clear" w:pos="1191"/>
        <w:tab w:val="clear" w:pos="1588"/>
        <w:tab w:val="clear" w:pos="1985"/>
      </w:tabs>
      <w:spacing w:before="120" w:after="180"/>
      <w:ind w:left="1728" w:hanging="648"/>
    </w:pPr>
    <w:rPr>
      <w:rFonts w:ascii="Arial" w:eastAsia="ＭＳ 明朝" w:hAnsi="Arial"/>
      <w:b w:val="0"/>
    </w:rPr>
  </w:style>
  <w:style w:type="paragraph" w:customStyle="1" w:styleId="Clause5">
    <w:name w:val="Clause 5"/>
    <w:basedOn w:val="Heading5"/>
    <w:next w:val="Normal"/>
    <w:qFormat/>
    <w:rsid w:val="00DA0241"/>
    <w:pPr>
      <w:tabs>
        <w:tab w:val="clear" w:pos="1021"/>
        <w:tab w:val="clear" w:pos="1191"/>
        <w:tab w:val="clear" w:pos="1588"/>
        <w:tab w:val="clear" w:pos="1985"/>
      </w:tabs>
      <w:spacing w:before="120" w:after="180"/>
      <w:ind w:left="2232" w:hanging="792"/>
    </w:pPr>
    <w:rPr>
      <w:rFonts w:ascii="Arial" w:eastAsia="ＭＳ 明朝" w:hAnsi="Arial"/>
      <w:b w:val="0"/>
      <w:sz w:val="22"/>
    </w:rPr>
  </w:style>
  <w:style w:type="numbering" w:customStyle="1" w:styleId="310">
    <w:name w:val="リストなし31"/>
    <w:next w:val="NoList"/>
    <w:uiPriority w:val="99"/>
    <w:semiHidden/>
    <w:unhideWhenUsed/>
    <w:rsid w:val="00DA0241"/>
  </w:style>
  <w:style w:type="table" w:customStyle="1" w:styleId="16">
    <w:name w:val="网格型1"/>
    <w:basedOn w:val="TableNormal"/>
    <w:next w:val="TableGrid"/>
    <w:uiPriority w:val="59"/>
    <w:rsid w:val="00DA0241"/>
    <w:pPr>
      <w:spacing w:after="0" w:line="240" w:lineRule="auto"/>
    </w:pPr>
    <w:rPr>
      <w:rFonts w:ascii="Calibri" w:eastAsia="ＭＳ 明朝" w:hAnsi="Calibri"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DA0241"/>
  </w:style>
  <w:style w:type="numbering" w:customStyle="1" w:styleId="111">
    <w:name w:val="スタイル111"/>
    <w:rsid w:val="00DA0241"/>
    <w:pPr>
      <w:numPr>
        <w:numId w:val="12"/>
      </w:numPr>
    </w:pPr>
  </w:style>
  <w:style w:type="character" w:customStyle="1" w:styleId="oneM2M-primitive-parameter-name">
    <w:name w:val="oneM2M-primitive-parameter-name"/>
    <w:qFormat/>
    <w:rsid w:val="00DA0241"/>
    <w:rPr>
      <w:rFonts w:eastAsia="ＭＳ 明朝"/>
      <w:b/>
      <w:i/>
      <w:lang w:eastAsia="ja-JP"/>
    </w:rPr>
  </w:style>
  <w:style w:type="character" w:customStyle="1" w:styleId="oneM2M-resource-attribute">
    <w:name w:val="oneM2M-resource-attribute"/>
    <w:rsid w:val="00DA0241"/>
    <w:rPr>
      <w:rFonts w:eastAsia="Arial Unicode MS"/>
      <w:i/>
    </w:rPr>
  </w:style>
  <w:style w:type="character" w:customStyle="1" w:styleId="PL-face">
    <w:name w:val="PL-face"/>
    <w:qFormat/>
    <w:rsid w:val="00DA0241"/>
    <w:rPr>
      <w:rFonts w:ascii="Consolas" w:eastAsia="ＭＳ 明朝" w:hAnsi="Consolas" w:cs="Consolas"/>
      <w:sz w:val="16"/>
    </w:rPr>
  </w:style>
  <w:style w:type="character" w:customStyle="1" w:styleId="a">
    <w:name w:val="批注引用"/>
    <w:rsid w:val="00DA0241"/>
    <w:rPr>
      <w:sz w:val="16"/>
      <w:szCs w:val="16"/>
    </w:rPr>
  </w:style>
  <w:style w:type="character" w:customStyle="1" w:styleId="WW8Num19z1">
    <w:name w:val="WW8Num19z1"/>
    <w:rsid w:val="00DA0241"/>
  </w:style>
  <w:style w:type="paragraph" w:customStyle="1" w:styleId="oneM2M-Normal0">
    <w:name w:val="oneM2M-Normal"/>
    <w:basedOn w:val="Normal"/>
    <w:qFormat/>
    <w:rsid w:val="00B72FDC"/>
    <w:pPr>
      <w:spacing w:before="0"/>
    </w:pPr>
    <w:rPr>
      <w:rFonts w:eastAsia="游明朝"/>
      <w:sz w:val="20"/>
      <w:szCs w:val="20"/>
      <w:lang w:val="en-US"/>
    </w:rPr>
  </w:style>
  <w:style w:type="character" w:styleId="Mention">
    <w:name w:val="Mention"/>
    <w:basedOn w:val="DefaultParagraphFont"/>
    <w:uiPriority w:val="99"/>
    <w:semiHidden/>
    <w:unhideWhenUsed/>
    <w:rsid w:val="009C43FC"/>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4363196">
      <w:bodyDiv w:val="1"/>
      <w:marLeft w:val="0"/>
      <w:marRight w:val="0"/>
      <w:marTop w:val="0"/>
      <w:marBottom w:val="0"/>
      <w:divBdr>
        <w:top w:val="none" w:sz="0" w:space="0" w:color="auto"/>
        <w:left w:val="none" w:sz="0" w:space="0" w:color="auto"/>
        <w:bottom w:val="none" w:sz="0" w:space="0" w:color="auto"/>
        <w:right w:val="none" w:sz="0" w:space="0" w:color="auto"/>
      </w:divBdr>
    </w:div>
    <w:div w:id="200142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eeexplore.ieee.org/servlet/opac?punumber=4610933" TargetMode="External"/><Relationship Id="rId18" Type="http://schemas.openxmlformats.org/officeDocument/2006/relationships/hyperlink" Target="http://www.onem2m.org/xml/protocols" TargetMode="External"/><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yperlink" Target="http://www.onem2m.org/xml/protocols" TargetMode="External"/><Relationship Id="rId55" Type="http://schemas.openxmlformats.org/officeDocument/2006/relationships/hyperlink" Target="https://www.w3.org/TR/rdf-sparql-query/" TargetMode="External"/><Relationship Id="rId7" Type="http://schemas.openxmlformats.org/officeDocument/2006/relationships/settings" Target="settings.xml"/><Relationship Id="rId12" Type="http://schemas.openxmlformats.org/officeDocument/2006/relationships/hyperlink" Target="mailto:shane.he@nokia.com" TargetMode="External"/><Relationship Id="rId17" Type="http://schemas.openxmlformats.org/officeDocument/2006/relationships/oleObject" Target="embeddings/oleObject2.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1.bin"/><Relationship Id="rId46" Type="http://schemas.openxmlformats.org/officeDocument/2006/relationships/image" Target="media/image17.emf"/><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4.png"/><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hyperlink" Target="https://www.w3.org/R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3.emf"/><Relationship Id="rId40" Type="http://schemas.openxmlformats.org/officeDocument/2006/relationships/oleObject" Target="embeddings/oleObject12.bin"/><Relationship Id="rId45" Type="http://schemas.openxmlformats.org/officeDocument/2006/relationships/oleObject" Target="embeddings/oleObject14.bin"/><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www.w3.org/2001/XMLSchema" TargetMode="External"/><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19.png"/><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emf"/><Relationship Id="rId43" Type="http://schemas.openxmlformats.org/officeDocument/2006/relationships/hyperlink" Target="http://www.onem2m.org/images/files/oneM2M_Partnership_Agreement.pdf" TargetMode="External"/><Relationship Id="rId48" Type="http://schemas.openxmlformats.org/officeDocument/2006/relationships/image" Target="media/image18.emf"/><Relationship Id="rId56" Type="http://schemas.openxmlformats.org/officeDocument/2006/relationships/hyperlink" Target="http://www.onem2m.org/technical/developers-corner/tools/xml-schemas" TargetMode="External"/><Relationship Id="rId8" Type="http://schemas.openxmlformats.org/officeDocument/2006/relationships/webSettings" Target="webSettings.xml"/><Relationship Id="rId51" Type="http://schemas.openxmlformats.org/officeDocument/2006/relationships/hyperlink" Target="http://www.onem2m.org/xml/protocols"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rPr>
              <w:rFonts w:hint="eastAsia"/>
            </w:rPr>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rPr>
              <w:rFonts w:hint="eastAsia"/>
            </w:rPr>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rPr>
              <w:rFonts w:hint="eastAsia"/>
            </w:rPr>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rPr>
              <w:rFonts w:hint="eastAsia"/>
            </w:rPr>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rPr>
              <w:rFonts w:hint="eastAsia"/>
            </w:rPr>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rPr>
              <w:rFonts w:hint="eastAsia"/>
            </w:rPr>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rPr>
              <w:rFonts w:hint="eastAsia"/>
            </w:rPr>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rPr>
              <w:rFonts w:hint="eastAsia"/>
            </w:rPr>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rPr>
              <w:rFonts w:hint="eastAsia"/>
            </w:rPr>
          </w:pPr>
          <w:r w:rsidRPr="009963AC">
            <w:rPr>
              <w:rStyle w:val="PlaceholderText"/>
            </w:rPr>
            <w:t>[Choose a purpose from the dropdown list]</w:t>
          </w:r>
        </w:p>
      </w:docPartBody>
    </w:docPart>
    <w:docPart>
      <w:docPartPr>
        <w:name w:val="7D349956FEE8427DA888E22CCFE6FA03"/>
        <w:category>
          <w:name w:val="General"/>
          <w:gallery w:val="placeholder"/>
        </w:category>
        <w:types>
          <w:type w:val="bbPlcHdr"/>
        </w:types>
        <w:behaviors>
          <w:behavior w:val="content"/>
        </w:behaviors>
        <w:guid w:val="{45536053-9A33-4CD9-911B-4A80F234D84A}"/>
      </w:docPartPr>
      <w:docPartBody>
        <w:p w:rsidR="00E201FC" w:rsidRDefault="00E201FC" w:rsidP="00E201FC">
          <w:pPr>
            <w:pStyle w:val="7D349956FEE8427DA888E22CCFE6FA03"/>
            <w:rPr>
              <w:rFonts w:hint="eastAsia"/>
            </w:rPr>
          </w:pPr>
          <w:r>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ＭＳ ゴシック"/>
    <w:panose1 w:val="02020609040205080304"/>
    <w:charset w:val="80"/>
    <w:family w:val="modern"/>
    <w:pitch w:val="fixed"/>
    <w:sig w:usb0="E00002FF" w:usb1="6AC7FDFB" w:usb2="08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atangChe">
    <w:altName w:val="바탕체"/>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游明朝">
    <w:altName w:val="Arial Unicode MS"/>
    <w:panose1 w:val="00000000000000000000"/>
    <w:charset w:val="80"/>
    <w:family w:val="roman"/>
    <w:notTrueType/>
    <w:pitch w:val="default"/>
  </w:font>
  <w:font w:name="ＭＳ Ｐゴシック">
    <w:panose1 w:val="020B0600070205080204"/>
    <w:charset w:val="80"/>
    <w:family w:val="modern"/>
    <w:pitch w:val="variable"/>
    <w:sig w:usb0="E00002FF" w:usb1="6AC7FDFB" w:usb2="08000012" w:usb3="00000000" w:csb0="0002009F" w:csb1="00000000"/>
  </w:font>
  <w:font w:name="Myriad Pro">
    <w:altName w:val="Times New Roman"/>
    <w:panose1 w:val="00000000000000000000"/>
    <w:charset w:val="00"/>
    <w:family w:val="swiss"/>
    <w:notTrueType/>
    <w:pitch w:val="variable"/>
    <w:sig w:usb0="00000001" w:usb1="5000204B" w:usb2="00000000" w:usb3="00000000" w:csb0="0000009F" w:csb1="00000000"/>
  </w:font>
  <w:font w:name="Monospace">
    <w:altName w:val="MS Mincho"/>
    <w:charset w:val="00"/>
    <w:family w:val="auto"/>
    <w:pitch w:val="fixed"/>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1B1"/>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139F7"/>
    <w:rsid w:val="006431B1"/>
    <w:rsid w:val="006E41E5"/>
    <w:rsid w:val="00726DDE"/>
    <w:rsid w:val="00731377"/>
    <w:rsid w:val="00747A76"/>
    <w:rsid w:val="0076446A"/>
    <w:rsid w:val="007E7151"/>
    <w:rsid w:val="007F19F5"/>
    <w:rsid w:val="00825C56"/>
    <w:rsid w:val="00841C9F"/>
    <w:rsid w:val="00883915"/>
    <w:rsid w:val="008A3D52"/>
    <w:rsid w:val="008D554D"/>
    <w:rsid w:val="00947D8D"/>
    <w:rsid w:val="00A33DD7"/>
    <w:rsid w:val="00A3586C"/>
    <w:rsid w:val="00AC7F00"/>
    <w:rsid w:val="00AF3CAC"/>
    <w:rsid w:val="00C537FF"/>
    <w:rsid w:val="00C7519D"/>
    <w:rsid w:val="00D36868"/>
    <w:rsid w:val="00D40096"/>
    <w:rsid w:val="00E02C8E"/>
    <w:rsid w:val="00E201FC"/>
    <w:rsid w:val="00E24248"/>
    <w:rsid w:val="00E93D9C"/>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201FC"/>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B546F63B08094AFBB0BAF17A96297E7B">
    <w:name w:val="B546F63B08094AFBB0BAF17A96297E7B"/>
    <w:rsid w:val="00E201FC"/>
    <w:pPr>
      <w:widowControl w:val="0"/>
      <w:spacing w:after="0" w:line="240" w:lineRule="auto"/>
      <w:jc w:val="both"/>
    </w:pPr>
    <w:rPr>
      <w:kern w:val="2"/>
      <w:sz w:val="21"/>
      <w:lang w:eastAsia="ja-JP"/>
    </w:rPr>
  </w:style>
  <w:style w:type="paragraph" w:customStyle="1" w:styleId="F627FBDB6E8F4A7F8F20630D052FA5A0">
    <w:name w:val="F627FBDB6E8F4A7F8F20630D052FA5A0"/>
    <w:rsid w:val="00E201FC"/>
    <w:pPr>
      <w:widowControl w:val="0"/>
      <w:spacing w:after="0" w:line="240" w:lineRule="auto"/>
      <w:jc w:val="both"/>
    </w:pPr>
    <w:rPr>
      <w:kern w:val="2"/>
      <w:sz w:val="21"/>
      <w:lang w:eastAsia="ja-JP"/>
    </w:rPr>
  </w:style>
  <w:style w:type="paragraph" w:customStyle="1" w:styleId="6FAACDA5A0234E30B34D963D503F0AEA">
    <w:name w:val="6FAACDA5A0234E30B34D963D503F0AEA"/>
    <w:rsid w:val="00E201FC"/>
    <w:pPr>
      <w:widowControl w:val="0"/>
      <w:spacing w:after="0" w:line="240" w:lineRule="auto"/>
      <w:jc w:val="both"/>
    </w:pPr>
    <w:rPr>
      <w:kern w:val="2"/>
      <w:sz w:val="21"/>
      <w:lang w:eastAsia="ja-JP"/>
    </w:rPr>
  </w:style>
  <w:style w:type="paragraph" w:customStyle="1" w:styleId="93ED2DA3D41342A091DC94A5301D2B5E">
    <w:name w:val="93ED2DA3D41342A091DC94A5301D2B5E"/>
    <w:rsid w:val="00E201FC"/>
    <w:pPr>
      <w:widowControl w:val="0"/>
      <w:spacing w:after="0" w:line="240" w:lineRule="auto"/>
      <w:jc w:val="both"/>
    </w:pPr>
    <w:rPr>
      <w:kern w:val="2"/>
      <w:sz w:val="21"/>
      <w:lang w:eastAsia="ja-JP"/>
    </w:rPr>
  </w:style>
  <w:style w:type="paragraph" w:customStyle="1" w:styleId="6C231B8F7482467A8AB64BC8CE576DBC">
    <w:name w:val="6C231B8F7482467A8AB64BC8CE576DBC"/>
    <w:rsid w:val="00E201FC"/>
    <w:pPr>
      <w:widowControl w:val="0"/>
      <w:spacing w:after="0" w:line="240" w:lineRule="auto"/>
      <w:jc w:val="both"/>
    </w:pPr>
    <w:rPr>
      <w:kern w:val="2"/>
      <w:sz w:val="21"/>
      <w:lang w:eastAsia="ja-JP"/>
    </w:rPr>
  </w:style>
  <w:style w:type="paragraph" w:customStyle="1" w:styleId="216B0E1A63954798B15DCCEC6F3C2971">
    <w:name w:val="216B0E1A63954798B15DCCEC6F3C2971"/>
    <w:rsid w:val="00E201FC"/>
    <w:pPr>
      <w:widowControl w:val="0"/>
      <w:spacing w:after="0" w:line="240" w:lineRule="auto"/>
      <w:jc w:val="both"/>
    </w:pPr>
    <w:rPr>
      <w:kern w:val="2"/>
      <w:sz w:val="21"/>
      <w:lang w:eastAsia="ja-JP"/>
    </w:rPr>
  </w:style>
  <w:style w:type="paragraph" w:customStyle="1" w:styleId="5EDDE1DC79F34C62A6715BE7CFDB1C85">
    <w:name w:val="5EDDE1DC79F34C62A6715BE7CFDB1C85"/>
    <w:rsid w:val="00E201FC"/>
    <w:pPr>
      <w:widowControl w:val="0"/>
      <w:spacing w:after="0" w:line="240" w:lineRule="auto"/>
      <w:jc w:val="both"/>
    </w:pPr>
    <w:rPr>
      <w:kern w:val="2"/>
      <w:sz w:val="21"/>
      <w:lang w:eastAsia="ja-JP"/>
    </w:rPr>
  </w:style>
  <w:style w:type="paragraph" w:customStyle="1" w:styleId="5AD1737050DB48F49F580F657D5B4B23">
    <w:name w:val="5AD1737050DB48F49F580F657D5B4B23"/>
    <w:rsid w:val="00E201FC"/>
    <w:pPr>
      <w:widowControl w:val="0"/>
      <w:spacing w:after="0" w:line="240" w:lineRule="auto"/>
      <w:jc w:val="both"/>
    </w:pPr>
    <w:rPr>
      <w:kern w:val="2"/>
      <w:sz w:val="21"/>
      <w:lang w:eastAsia="ja-JP"/>
    </w:rPr>
  </w:style>
  <w:style w:type="paragraph" w:customStyle="1" w:styleId="092F6C991B3446D494931C95BD7D4FEE">
    <w:name w:val="092F6C991B3446D494931C95BD7D4FEE"/>
    <w:rsid w:val="00E201FC"/>
    <w:pPr>
      <w:widowControl w:val="0"/>
      <w:spacing w:after="0" w:line="240" w:lineRule="auto"/>
      <w:jc w:val="both"/>
    </w:pPr>
    <w:rPr>
      <w:kern w:val="2"/>
      <w:sz w:val="21"/>
      <w:lang w:eastAsia="ja-JP"/>
    </w:rPr>
  </w:style>
  <w:style w:type="paragraph" w:customStyle="1" w:styleId="7D349956FEE8427DA888E22CCFE6FA03">
    <w:name w:val="7D349956FEE8427DA888E22CCFE6FA03"/>
    <w:rsid w:val="00E201FC"/>
    <w:pPr>
      <w:widowControl w:val="0"/>
      <w:spacing w:after="0" w:line="240" w:lineRule="auto"/>
      <w:jc w:val="both"/>
    </w:pPr>
    <w:rPr>
      <w:kern w:val="2"/>
      <w:sz w:val="21"/>
      <w:lang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specifies the communication protocol(s) for oneM2M compliant Systems, M2M Applications, and/or other M2M systems. The present document specifies the common data formats, interfaces and message sequences to support reference points(s) defined by oneM2M.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FAF1ED76-B642-48EB-B506-6A8D34573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1488</TotalTime>
  <Pages>1</Pages>
  <Words>105184</Words>
  <Characters>599549</Characters>
  <Application>Microsoft Office Word</Application>
  <DocSecurity>0</DocSecurity>
  <Lines>4996</Lines>
  <Paragraphs>1406</Paragraphs>
  <ScaleCrop>false</ScaleCrop>
  <HeadingPairs>
    <vt:vector size="2" baseType="variant">
      <vt:variant>
        <vt:lpstr>Title</vt:lpstr>
      </vt:variant>
      <vt:variant>
        <vt:i4>1</vt:i4>
      </vt:variant>
    </vt:vector>
  </HeadingPairs>
  <TitlesOfParts>
    <vt:vector size="1" baseType="lpstr">
      <vt:lpstr>ITU-T Y.oneM2M.SLCP "oneM2M-TS 0004 Service Layer Core Protocol Specification"</vt:lpstr>
    </vt:vector>
  </TitlesOfParts>
  <Company>ITU</Company>
  <LinksUpToDate>false</LinksUpToDate>
  <CharactersWithSpaces>703327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Y.oneM2M.SLCP "oneM2M-TS 0004 Service Layer Core Protocol Specification"</dc:title>
  <dc:subject/>
  <dc:creator>Guy, Florence</dc:creator>
  <cp:keywords>Service Layer, oneM2M</cp:keywords>
  <dc:description/>
  <cp:lastModifiedBy>Nobuyuki Uchida</cp:lastModifiedBy>
  <cp:revision>46</cp:revision>
  <cp:lastPrinted>2017-02-22T09:55:00Z</cp:lastPrinted>
  <dcterms:created xsi:type="dcterms:W3CDTF">2017-08-01T08:53:00Z</dcterms:created>
  <dcterms:modified xsi:type="dcterms:W3CDTF">2017-08-15T21:34:00Z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