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35C61" w14:textId="77777777" w:rsidR="006D0EF2" w:rsidRDefault="006D0EF2" w:rsidP="006D0EF2"/>
    <w:p w14:paraId="598C5119" w14:textId="4D659BC3" w:rsidR="00151AEE" w:rsidRDefault="00151AEE" w:rsidP="00151AEE">
      <w:r>
        <w:t xml:space="preserve">Within the scope of oneM2M, </w:t>
      </w:r>
      <w:r>
        <w:t>WG2</w:t>
      </w:r>
      <w:r>
        <w:t xml:space="preserve"> </w:t>
      </w:r>
      <w:r>
        <w:t xml:space="preserve">(ARC+PRO+SEC) </w:t>
      </w:r>
      <w:r>
        <w:t>has the following responsibilities:</w:t>
      </w:r>
    </w:p>
    <w:p w14:paraId="77101CD9" w14:textId="77777777"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Definition of the oneM2M system architecture including but not limited to the definition of the oneM2M functional entities, reference points and related message flows</w:t>
      </w:r>
    </w:p>
    <w:p w14:paraId="402F98D5" w14:textId="77777777"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Definition of the oneM2M p</w:t>
      </w:r>
      <w:bookmarkStart w:id="0" w:name="_GoBack"/>
      <w:bookmarkEnd w:id="0"/>
      <w:r>
        <w:t xml:space="preserve">rotocol including but not limited to the definition of the oneM2M data types, request and response message primitives, procedures, schema definitions and bindings to underlying transport protocols. </w:t>
      </w:r>
    </w:p>
    <w:p w14:paraId="7D0701B6" w14:textId="77777777"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 xml:space="preserve">Analysis of the oneM2M system from a security and privacy perspective to identify security threats and means to mitigate these threats. </w:t>
      </w:r>
    </w:p>
    <w:p w14:paraId="10D99742" w14:textId="77777777"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Definition of the oneM2M security framework including but not limited to the definition of means for credential management, authentication, encryption, integrity verification, authorization and data privacy.</w:t>
      </w:r>
    </w:p>
    <w:p w14:paraId="068C8770" w14:textId="77777777"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Development of specifications that clearly capture the definitions of the oneM2M architecture, protocol and security framework.</w:t>
      </w:r>
    </w:p>
    <w:p w14:paraId="5834799A" w14:textId="77777777"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Coordinate with other oneM2M WGs to ensure the architecture, protocol and security requirements of the oneM2M system have been met and the oneM2M specifications are clearly specified, implementable and testable.</w:t>
      </w:r>
    </w:p>
    <w:p w14:paraId="7029DF56" w14:textId="77777777"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Coordinate with other specification groups and industry fora and where applicable define methods for interworking the oneM2M system with other IoT technologies.</w:t>
      </w:r>
    </w:p>
    <w:p w14:paraId="0FA8BA0D" w14:textId="77777777" w:rsidR="006D0EF2" w:rsidRDefault="006D0EF2" w:rsidP="006D0EF2"/>
    <w:p w14:paraId="56F635BA" w14:textId="77777777" w:rsidR="006D0EF2" w:rsidRDefault="006D0EF2" w:rsidP="006D0EF2">
      <w:r>
        <w:t xml:space="preserve"> </w:t>
      </w:r>
    </w:p>
    <w:p w14:paraId="3E77F278" w14:textId="77777777" w:rsidR="006C4C90" w:rsidRDefault="006D0EF2" w:rsidP="006D0EF2">
      <w:r>
        <w:t xml:space="preserve"> </w:t>
      </w:r>
    </w:p>
    <w:sectPr w:rsidR="006C4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8D67B" w14:textId="77777777" w:rsidR="0084403D" w:rsidRDefault="0084403D">
      <w:pPr>
        <w:spacing w:after="0" w:line="240" w:lineRule="auto"/>
      </w:pPr>
    </w:p>
  </w:endnote>
  <w:endnote w:type="continuationSeparator" w:id="0">
    <w:p w14:paraId="45476853" w14:textId="77777777" w:rsidR="0084403D" w:rsidRDefault="008440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9125E" w14:textId="77777777" w:rsidR="0084403D" w:rsidRDefault="0084403D">
      <w:pPr>
        <w:spacing w:after="0" w:line="240" w:lineRule="auto"/>
      </w:pPr>
    </w:p>
  </w:footnote>
  <w:footnote w:type="continuationSeparator" w:id="0">
    <w:p w14:paraId="66E0B8CD" w14:textId="77777777" w:rsidR="0084403D" w:rsidRDefault="0084403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67101"/>
    <w:multiLevelType w:val="multilevel"/>
    <w:tmpl w:val="02FE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BA"/>
    <w:rsid w:val="000F22DE"/>
    <w:rsid w:val="00123271"/>
    <w:rsid w:val="00151AEE"/>
    <w:rsid w:val="00191A07"/>
    <w:rsid w:val="005A159E"/>
    <w:rsid w:val="005C1F9B"/>
    <w:rsid w:val="005E54F9"/>
    <w:rsid w:val="006C4C90"/>
    <w:rsid w:val="006D0EF2"/>
    <w:rsid w:val="007635BA"/>
    <w:rsid w:val="0084403D"/>
    <w:rsid w:val="00883AD4"/>
    <w:rsid w:val="008E1D29"/>
    <w:rsid w:val="00934C57"/>
    <w:rsid w:val="00AF08E1"/>
    <w:rsid w:val="00C95722"/>
    <w:rsid w:val="00CB4D44"/>
    <w:rsid w:val="00DD7C52"/>
    <w:rsid w:val="00F3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19B59"/>
  <w15:chartTrackingRefBased/>
  <w15:docId w15:val="{9B755754-7AE4-403F-968B-E5A840F6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A159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5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59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5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59E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2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2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5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0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Mladin 02</dc:creator>
  <cp:keywords/>
  <dc:description/>
  <cp:lastModifiedBy>Dale Seed2</cp:lastModifiedBy>
  <cp:revision>6</cp:revision>
  <dcterms:created xsi:type="dcterms:W3CDTF">2018-10-26T13:24:00Z</dcterms:created>
  <dcterms:modified xsi:type="dcterms:W3CDTF">2018-11-28T15:22:00Z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1540496415</vt:lpwstr>
  </property>
  <property fmtid="{D5CDD505-2E9C-101B-9397-08002B2CF9AE}" pid="6" name="_2015_ms_pID_725343">
    <vt:lpwstr>(2)jnkPakoKa2ywpcc4HxeCeoszxDF0vQULiygCZ53mGZBoc266tUzwFVHJFeRD0URWLVZrmJdD
VsOHlG7YAB9h6+NgGuNDGx3ZmAImMgFqmzJDaDABbX++YT9DoJ51q2NcuJQZ0zqPUqz59td1
ywNoWW1qPk1U1JeejXRTBzoB0wNR+YwSLlOcyv+tsrSfJFp7ytnO1cbqRuQH2mF76zAZFuKf
6TEmtChDbq8Qbo/f/I</vt:lpwstr>
  </property>
  <property fmtid="{D5CDD505-2E9C-101B-9397-08002B2CF9AE}" pid="7" name="_2015_ms_pID_7253431">
    <vt:lpwstr>fev+ZJEMPDQ/da4wwQP5Nhyd0bNNyGciszZZ3rMkW34lK0le7KczEH
0re6FC57VQpKPMBmZfAy1kf2vSKkU/uLCICBaztVBdq9y+Q00mxfXX9huHku2qThy4lSg+pN
oF7n784oQrHfnKET4hrXxIAY8DWFR6m+UbYHbr4zpJQWDx/WlSoSBLeRdq13/VSZJKg=</vt:lpwstr>
  </property>
</Properties>
</file>