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26" w:type="dxa"/>
        <w:tblLayout w:type="fixed"/>
        <w:tblCellMar>
          <w:left w:w="56" w:type="dxa"/>
          <w:right w:w="56" w:type="dxa"/>
        </w:tblCellMar>
        <w:tblLook w:val="0000" w:firstRow="0" w:lastRow="0" w:firstColumn="0" w:lastColumn="0" w:noHBand="0" w:noVBand="0"/>
      </w:tblPr>
      <w:tblGrid>
        <w:gridCol w:w="2136"/>
        <w:gridCol w:w="1121"/>
        <w:gridCol w:w="1071"/>
        <w:gridCol w:w="1824"/>
        <w:gridCol w:w="4371"/>
        <w:gridCol w:w="4503"/>
      </w:tblGrid>
      <w:tr w:rsidR="008031E4" w:rsidRPr="00292509" w14:paraId="2C1885EF"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72080E60" w14:textId="77777777" w:rsidR="008031E4" w:rsidRPr="00292509" w:rsidRDefault="008031E4" w:rsidP="00DC2129">
            <w:pPr>
              <w:pStyle w:val="TABLE-col-heading"/>
              <w:keepNext/>
              <w:ind w:left="0" w:right="0"/>
              <w:rPr>
                <w:rFonts w:ascii="Calibri" w:hAnsi="Calibri"/>
                <w:sz w:val="24"/>
                <w:szCs w:val="20"/>
              </w:rPr>
            </w:pPr>
            <w:bookmarkStart w:id="0" w:name="_GoBack"/>
            <w:bookmarkEnd w:id="0"/>
            <w:r w:rsidRPr="00292509">
              <w:rPr>
                <w:rFonts w:ascii="Calibri" w:hAnsi="Calibri"/>
                <w:sz w:val="24"/>
                <w:szCs w:val="20"/>
              </w:rPr>
              <w:t>Organization</w:t>
            </w:r>
          </w:p>
        </w:tc>
        <w:tc>
          <w:tcPr>
            <w:tcW w:w="1121"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3A1C5E41" w14:textId="2C0024BF" w:rsidR="008031E4" w:rsidRPr="00292509" w:rsidRDefault="006765F1" w:rsidP="00DC2129">
            <w:pPr>
              <w:pStyle w:val="TABLE-col-heading"/>
              <w:keepNext/>
              <w:ind w:left="0" w:right="0"/>
              <w:rPr>
                <w:rFonts w:ascii="Calibri" w:hAnsi="Calibri"/>
                <w:sz w:val="24"/>
                <w:szCs w:val="20"/>
              </w:rPr>
            </w:pPr>
            <w:r>
              <w:rPr>
                <w:rFonts w:ascii="Calibri" w:hAnsi="Calibri"/>
                <w:sz w:val="24"/>
                <w:szCs w:val="20"/>
              </w:rPr>
              <w:t xml:space="preserve">(sub-) </w:t>
            </w:r>
            <w:r w:rsidR="00EC602D">
              <w:rPr>
                <w:rFonts w:ascii="Calibri" w:hAnsi="Calibri"/>
                <w:sz w:val="24"/>
                <w:szCs w:val="20"/>
              </w:rPr>
              <w:t>Clause</w:t>
            </w:r>
          </w:p>
        </w:tc>
        <w:tc>
          <w:tcPr>
            <w:tcW w:w="1071"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6D58B44F" w14:textId="77777777" w:rsidR="00292509" w:rsidRPr="00292509" w:rsidRDefault="008031E4" w:rsidP="00DC2129">
            <w:pPr>
              <w:pStyle w:val="TABLE-col-heading"/>
              <w:keepNext/>
              <w:ind w:left="0" w:right="0"/>
              <w:rPr>
                <w:rFonts w:ascii="Calibri" w:hAnsi="Calibri"/>
                <w:sz w:val="24"/>
                <w:szCs w:val="20"/>
              </w:rPr>
            </w:pPr>
            <w:r w:rsidRPr="00292509">
              <w:rPr>
                <w:rFonts w:ascii="Calibri" w:hAnsi="Calibri"/>
                <w:sz w:val="24"/>
                <w:szCs w:val="20"/>
              </w:rPr>
              <w:t xml:space="preserve">Line </w:t>
            </w:r>
          </w:p>
          <w:p w14:paraId="7F0A2C96" w14:textId="77777777" w:rsidR="008031E4" w:rsidRPr="00292509" w:rsidRDefault="008031E4" w:rsidP="00DC2129">
            <w:pPr>
              <w:pStyle w:val="TABLE-col-heading"/>
              <w:keepNext/>
              <w:ind w:left="0" w:right="0"/>
              <w:rPr>
                <w:rFonts w:ascii="Calibri" w:hAnsi="Calibri"/>
                <w:sz w:val="24"/>
                <w:szCs w:val="20"/>
              </w:rPr>
            </w:pPr>
            <w:r w:rsidRPr="00292509">
              <w:rPr>
                <w:rFonts w:ascii="Calibri" w:hAnsi="Calibri"/>
                <w:sz w:val="24"/>
                <w:szCs w:val="20"/>
              </w:rPr>
              <w:t>Number</w:t>
            </w:r>
          </w:p>
        </w:tc>
        <w:tc>
          <w:tcPr>
            <w:tcW w:w="1824"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445D7A4B" w14:textId="77777777" w:rsidR="00292509" w:rsidRDefault="008031E4" w:rsidP="00DC2129">
            <w:pPr>
              <w:pStyle w:val="TABLE-col-heading"/>
              <w:keepNext/>
              <w:spacing w:before="60"/>
              <w:ind w:left="0" w:right="0" w:firstLine="187"/>
              <w:rPr>
                <w:rFonts w:ascii="Calibri" w:hAnsi="Calibri"/>
                <w:b w:val="0"/>
                <w:bCs/>
                <w:sz w:val="22"/>
                <w:szCs w:val="20"/>
              </w:rPr>
            </w:pPr>
            <w:r w:rsidRPr="00292509">
              <w:rPr>
                <w:rFonts w:ascii="Calibri" w:hAnsi="Calibri"/>
                <w:sz w:val="24"/>
                <w:szCs w:val="20"/>
              </w:rPr>
              <w:t xml:space="preserve">Comment Type </w:t>
            </w:r>
            <w:r w:rsidRPr="00292509">
              <w:rPr>
                <w:rFonts w:ascii="Calibri" w:hAnsi="Calibri"/>
                <w:b w:val="0"/>
                <w:bCs/>
                <w:sz w:val="22"/>
                <w:szCs w:val="20"/>
              </w:rPr>
              <w:t>General</w:t>
            </w:r>
            <w:r w:rsidR="00292509" w:rsidRPr="00292509">
              <w:rPr>
                <w:rFonts w:ascii="Calibri" w:hAnsi="Calibri"/>
                <w:b w:val="0"/>
                <w:bCs/>
                <w:sz w:val="22"/>
                <w:szCs w:val="20"/>
              </w:rPr>
              <w:t>,</w:t>
            </w:r>
            <w:r w:rsidRPr="00292509">
              <w:rPr>
                <w:rFonts w:ascii="Calibri" w:hAnsi="Calibri"/>
                <w:b w:val="0"/>
                <w:bCs/>
                <w:sz w:val="22"/>
                <w:szCs w:val="20"/>
              </w:rPr>
              <w:t xml:space="preserve"> Technical</w:t>
            </w:r>
          </w:p>
          <w:p w14:paraId="51295634" w14:textId="77777777" w:rsidR="008031E4" w:rsidRPr="00292509" w:rsidRDefault="008031E4" w:rsidP="00DC2129">
            <w:pPr>
              <w:pStyle w:val="TABLE-col-heading"/>
              <w:keepNext/>
              <w:spacing w:after="60"/>
              <w:ind w:left="0" w:right="0" w:firstLine="187"/>
              <w:rPr>
                <w:rFonts w:ascii="Calibri" w:hAnsi="Calibri"/>
                <w:sz w:val="24"/>
                <w:szCs w:val="20"/>
              </w:rPr>
            </w:pPr>
            <w:r w:rsidRPr="00292509">
              <w:rPr>
                <w:rFonts w:ascii="Calibri" w:hAnsi="Calibri"/>
                <w:b w:val="0"/>
                <w:bCs/>
                <w:sz w:val="22"/>
                <w:szCs w:val="20"/>
              </w:rPr>
              <w:t>Editorial</w:t>
            </w:r>
          </w:p>
        </w:tc>
        <w:tc>
          <w:tcPr>
            <w:tcW w:w="4371"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39DCE341" w14:textId="77777777" w:rsidR="008031E4" w:rsidRPr="00292509" w:rsidRDefault="008031E4" w:rsidP="00DC2129">
            <w:pPr>
              <w:pStyle w:val="TABLE-col-heading"/>
              <w:keepNext/>
              <w:ind w:left="0" w:right="0"/>
              <w:rPr>
                <w:rFonts w:ascii="Calibri" w:hAnsi="Calibri"/>
                <w:sz w:val="24"/>
                <w:szCs w:val="20"/>
              </w:rPr>
            </w:pPr>
            <w:r w:rsidRPr="00292509">
              <w:rPr>
                <w:rFonts w:ascii="Calibri" w:hAnsi="Calibri"/>
                <w:sz w:val="24"/>
                <w:szCs w:val="20"/>
              </w:rPr>
              <w:t>Comments</w:t>
            </w:r>
          </w:p>
        </w:tc>
        <w:tc>
          <w:tcPr>
            <w:tcW w:w="4503" w:type="dxa"/>
            <w:tcBorders>
              <w:top w:val="single" w:sz="6" w:space="0" w:color="auto"/>
              <w:left w:val="single" w:sz="6" w:space="0" w:color="auto"/>
              <w:bottom w:val="single" w:sz="6" w:space="0" w:color="auto"/>
              <w:right w:val="single" w:sz="6" w:space="0" w:color="auto"/>
            </w:tcBorders>
            <w:shd w:val="clear" w:color="auto" w:fill="D9D9D9"/>
            <w:tcMar>
              <w:top w:w="0" w:type="dxa"/>
              <w:bottom w:w="0" w:type="dxa"/>
            </w:tcMar>
            <w:vAlign w:val="center"/>
          </w:tcPr>
          <w:p w14:paraId="6A0710B3" w14:textId="77777777" w:rsidR="008031E4" w:rsidRPr="00292509" w:rsidRDefault="008031E4" w:rsidP="00DC2129">
            <w:pPr>
              <w:pStyle w:val="TABLE-col-heading"/>
              <w:keepNext/>
              <w:ind w:left="0" w:right="0"/>
              <w:rPr>
                <w:rFonts w:ascii="Calibri" w:hAnsi="Calibri"/>
                <w:sz w:val="24"/>
                <w:szCs w:val="20"/>
              </w:rPr>
            </w:pPr>
            <w:r w:rsidRPr="00292509">
              <w:rPr>
                <w:rFonts w:ascii="Calibri" w:hAnsi="Calibri"/>
                <w:sz w:val="24"/>
                <w:szCs w:val="20"/>
              </w:rPr>
              <w:t>Proposed change</w:t>
            </w:r>
          </w:p>
        </w:tc>
      </w:tr>
      <w:tr w:rsidR="00292509" w:rsidRPr="008031E4" w14:paraId="1029A379"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43D6F2AC" w14:textId="24D00FC4" w:rsidR="00292509" w:rsidRDefault="00FF1D3C" w:rsidP="00DC2129">
            <w:pPr>
              <w:pStyle w:val="TABLE-col-heading"/>
              <w:keepNext/>
              <w:ind w:left="0" w:right="0"/>
              <w:rPr>
                <w:rFonts w:ascii="Calibri" w:hAnsi="Calibri"/>
                <w:sz w:val="20"/>
                <w:szCs w:val="20"/>
              </w:rPr>
            </w:pPr>
            <w:r>
              <w:rPr>
                <w:rFonts w:ascii="Calibri" w:hAnsi="Calibri"/>
                <w:sz w:val="20"/>
                <w:szCs w:val="20"/>
              </w:rPr>
              <w:t>oneM2M</w:t>
            </w:r>
          </w:p>
          <w:p w14:paraId="282889F3"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36410479" w14:textId="63EE69CA" w:rsidR="00292509" w:rsidRDefault="00FF1D3C" w:rsidP="00DC2129">
            <w:pPr>
              <w:pStyle w:val="TABLE-col-heading"/>
              <w:keepNext/>
              <w:ind w:left="0" w:right="0"/>
              <w:rPr>
                <w:rFonts w:ascii="Calibri" w:hAnsi="Calibri"/>
                <w:sz w:val="20"/>
                <w:szCs w:val="20"/>
              </w:rPr>
            </w:pPr>
            <w:r>
              <w:rPr>
                <w:rFonts w:ascii="Calibri" w:hAnsi="Calibri"/>
                <w:sz w:val="20"/>
                <w:szCs w:val="20"/>
              </w:rPr>
              <w:t>5.3.5.2</w:t>
            </w: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77555D96" w14:textId="66EED3B4" w:rsidR="00292509" w:rsidRDefault="00FF1D3C" w:rsidP="00DC2129">
            <w:pPr>
              <w:pStyle w:val="TABLE-col-heading"/>
              <w:keepNext/>
              <w:ind w:left="0" w:right="0"/>
              <w:rPr>
                <w:rFonts w:ascii="Calibri" w:hAnsi="Calibri"/>
                <w:sz w:val="20"/>
                <w:szCs w:val="20"/>
              </w:rPr>
            </w:pPr>
            <w:r>
              <w:rPr>
                <w:rFonts w:ascii="Calibri" w:hAnsi="Calibri"/>
                <w:sz w:val="20"/>
                <w:szCs w:val="20"/>
              </w:rPr>
              <w:t>47</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20F43636" w14:textId="023F3C53" w:rsidR="00292509" w:rsidRDefault="00FF1D3C" w:rsidP="00DC2129">
            <w:pPr>
              <w:pStyle w:val="TABLE-col-heading"/>
              <w:keepNext/>
              <w:ind w:left="0" w:right="0" w:firstLine="188"/>
              <w:rPr>
                <w:rFonts w:ascii="Calibri" w:hAnsi="Calibri"/>
                <w:sz w:val="20"/>
                <w:szCs w:val="20"/>
              </w:rPr>
            </w:pPr>
            <w:r>
              <w:rPr>
                <w:rFonts w:ascii="Calibri" w:hAnsi="Calibri"/>
                <w:sz w:val="20"/>
                <w:szCs w:val="20"/>
              </w:rPr>
              <w:t>Technical</w:t>
            </w: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5BB9E725" w14:textId="559EF790" w:rsidR="00FF1D3C" w:rsidRPr="00FF1D3C" w:rsidRDefault="00FF1D3C" w:rsidP="00FF1D3C">
            <w:pPr>
              <w:pStyle w:val="TABLE-col-heading"/>
              <w:keepNext/>
              <w:ind w:left="0" w:right="0"/>
              <w:jc w:val="left"/>
              <w:rPr>
                <w:rFonts w:ascii="Calibri" w:hAnsi="Calibri"/>
                <w:b w:val="0"/>
                <w:i/>
                <w:sz w:val="20"/>
                <w:szCs w:val="20"/>
              </w:rPr>
            </w:pPr>
            <w:r w:rsidRPr="00FF1D3C">
              <w:rPr>
                <w:rFonts w:ascii="Calibri" w:hAnsi="Calibri"/>
                <w:b w:val="0"/>
                <w:i/>
                <w:sz w:val="20"/>
                <w:szCs w:val="20"/>
              </w:rPr>
              <w:t xml:space="preserve">“An oneM2M platform will have to consider priority communications and should include 1 </w:t>
            </w:r>
            <w:proofErr w:type="gramStart"/>
            <w:r w:rsidRPr="00FF1D3C">
              <w:rPr>
                <w:rFonts w:ascii="Calibri" w:hAnsi="Calibri"/>
                <w:b w:val="0"/>
                <w:i/>
                <w:sz w:val="20"/>
                <w:szCs w:val="20"/>
              </w:rPr>
              <w:t>mechanisms</w:t>
            </w:r>
            <w:proofErr w:type="gramEnd"/>
            <w:r w:rsidRPr="00FF1D3C">
              <w:rPr>
                <w:rFonts w:ascii="Calibri" w:hAnsi="Calibri"/>
                <w:b w:val="0"/>
                <w:i/>
                <w:sz w:val="20"/>
                <w:szCs w:val="20"/>
              </w:rPr>
              <w:t xml:space="preserve"> to guarantee the required quality of service for such applications.”</w:t>
            </w:r>
          </w:p>
          <w:p w14:paraId="4A486030" w14:textId="77777777" w:rsidR="00FF1D3C" w:rsidRDefault="00FF1D3C" w:rsidP="00FF1D3C">
            <w:pPr>
              <w:pStyle w:val="TABLE-col-heading"/>
              <w:keepNext/>
              <w:ind w:left="0" w:right="0"/>
              <w:jc w:val="left"/>
              <w:rPr>
                <w:rFonts w:ascii="Calibri" w:hAnsi="Calibri"/>
                <w:sz w:val="20"/>
                <w:szCs w:val="20"/>
              </w:rPr>
            </w:pPr>
          </w:p>
          <w:p w14:paraId="00DC6ACD" w14:textId="01DACE9E" w:rsidR="007F32F3" w:rsidRDefault="00FF1D3C" w:rsidP="00FF1D3C">
            <w:pPr>
              <w:pStyle w:val="TABLE-col-heading"/>
              <w:keepNext/>
              <w:ind w:left="0" w:right="0"/>
              <w:jc w:val="left"/>
              <w:rPr>
                <w:rFonts w:ascii="Calibri" w:hAnsi="Calibri"/>
                <w:sz w:val="20"/>
                <w:szCs w:val="20"/>
              </w:rPr>
            </w:pPr>
            <w:r>
              <w:rPr>
                <w:rFonts w:ascii="Calibri" w:hAnsi="Calibri"/>
                <w:sz w:val="20"/>
                <w:szCs w:val="20"/>
              </w:rPr>
              <w:t xml:space="preserve">oneM2M currently supports a mechanism to prioritize communication.  oneM2M </w:t>
            </w:r>
            <w:r w:rsidR="007F32F3">
              <w:rPr>
                <w:rFonts w:ascii="Calibri" w:hAnsi="Calibri"/>
                <w:sz w:val="20"/>
                <w:szCs w:val="20"/>
              </w:rPr>
              <w:t>messages</w:t>
            </w:r>
            <w:r>
              <w:rPr>
                <w:rFonts w:ascii="Calibri" w:hAnsi="Calibri"/>
                <w:sz w:val="20"/>
                <w:szCs w:val="20"/>
              </w:rPr>
              <w:t xml:space="preserve"> can contain an “Event Category” parameter.  This parameter is used to categorize the priority of </w:t>
            </w:r>
            <w:r w:rsidR="007F32F3">
              <w:rPr>
                <w:rFonts w:ascii="Calibri" w:hAnsi="Calibri"/>
                <w:sz w:val="20"/>
                <w:szCs w:val="20"/>
              </w:rPr>
              <w:t xml:space="preserve">individual </w:t>
            </w:r>
            <w:r>
              <w:rPr>
                <w:rFonts w:ascii="Calibri" w:hAnsi="Calibri"/>
                <w:sz w:val="20"/>
                <w:szCs w:val="20"/>
              </w:rPr>
              <w:t xml:space="preserve">oneM2M messages (e.g. immediate, best effort, </w:t>
            </w:r>
            <w:proofErr w:type="gramStart"/>
            <w:r>
              <w:rPr>
                <w:rFonts w:ascii="Calibri" w:hAnsi="Calibri"/>
                <w:sz w:val="20"/>
                <w:szCs w:val="20"/>
              </w:rPr>
              <w:t>latest,…</w:t>
            </w:r>
            <w:proofErr w:type="gramEnd"/>
            <w:r>
              <w:rPr>
                <w:rFonts w:ascii="Calibri" w:hAnsi="Calibri"/>
                <w:sz w:val="20"/>
                <w:szCs w:val="20"/>
              </w:rPr>
              <w:t xml:space="preserve">).  Based on the value of </w:t>
            </w:r>
            <w:r w:rsidR="007F32F3">
              <w:rPr>
                <w:rFonts w:ascii="Calibri" w:hAnsi="Calibri"/>
                <w:sz w:val="20"/>
                <w:szCs w:val="20"/>
              </w:rPr>
              <w:t>this</w:t>
            </w:r>
            <w:r>
              <w:rPr>
                <w:rFonts w:ascii="Calibri" w:hAnsi="Calibri"/>
                <w:sz w:val="20"/>
                <w:szCs w:val="20"/>
              </w:rPr>
              <w:t xml:space="preserve"> parameter and a set of configurable communication and delivery handling policies, the oneM2M service layer supports </w:t>
            </w:r>
            <w:r w:rsidR="007F32F3">
              <w:rPr>
                <w:rFonts w:ascii="Calibri" w:hAnsi="Calibri"/>
                <w:sz w:val="20"/>
                <w:szCs w:val="20"/>
              </w:rPr>
              <w:t xml:space="preserve">the capability to prioritize and schedule oneM2M messages that are processed by the service layer. </w:t>
            </w:r>
            <w:r>
              <w:rPr>
                <w:rFonts w:ascii="Calibri" w:hAnsi="Calibri"/>
                <w:sz w:val="20"/>
                <w:szCs w:val="20"/>
              </w:rPr>
              <w:t xml:space="preserve">   </w:t>
            </w:r>
            <w:r w:rsidR="007F32F3">
              <w:rPr>
                <w:rFonts w:ascii="Calibri" w:hAnsi="Calibri"/>
                <w:sz w:val="20"/>
                <w:szCs w:val="20"/>
              </w:rPr>
              <w:t>This feature was introduced in oneM2M Release 1.</w:t>
            </w:r>
          </w:p>
          <w:p w14:paraId="42352916" w14:textId="0C7618D9" w:rsidR="007F32F3" w:rsidRDefault="007F32F3" w:rsidP="00FF1D3C">
            <w:pPr>
              <w:pStyle w:val="TABLE-col-heading"/>
              <w:keepNext/>
              <w:ind w:left="0" w:right="0"/>
              <w:jc w:val="left"/>
              <w:rPr>
                <w:rFonts w:ascii="Calibri" w:hAnsi="Calibri"/>
                <w:sz w:val="20"/>
                <w:szCs w:val="20"/>
              </w:rPr>
            </w:pPr>
          </w:p>
          <w:p w14:paraId="6DDB0C1D" w14:textId="7DF0186D" w:rsidR="00FF1D3C" w:rsidRDefault="007F32F3" w:rsidP="00FF1D3C">
            <w:pPr>
              <w:pStyle w:val="TABLE-col-heading"/>
              <w:keepNext/>
              <w:ind w:left="0" w:right="0"/>
              <w:jc w:val="left"/>
              <w:rPr>
                <w:rFonts w:ascii="Calibri" w:hAnsi="Calibri"/>
                <w:sz w:val="20"/>
                <w:szCs w:val="20"/>
              </w:rPr>
            </w:pPr>
            <w:r>
              <w:rPr>
                <w:rFonts w:ascii="Calibri" w:hAnsi="Calibri"/>
                <w:sz w:val="20"/>
                <w:szCs w:val="20"/>
              </w:rPr>
              <w:t>As part of oneM2M Rel-4, oneM2M is working on adding support for Quality of Service enhancements. For example, oneM2M is looking to add the capability for the oneM2M service layer to configure underlying networks (e.g. 3GPP) QoS parameters for a given communication session based on the QoS requirements of applications communicating over this session.</w:t>
            </w:r>
            <w:r w:rsidR="005201C3">
              <w:rPr>
                <w:rFonts w:ascii="Calibri" w:hAnsi="Calibri"/>
                <w:sz w:val="20"/>
                <w:szCs w:val="20"/>
              </w:rPr>
              <w:t xml:space="preserve">  oneM2M is coordinating with other SDOs (e.g. 3GPP) on this work.</w:t>
            </w:r>
          </w:p>
          <w:p w14:paraId="53D06CB0" w14:textId="69F05F47" w:rsidR="00FF1D3C" w:rsidRDefault="00FF1D3C" w:rsidP="00FF1D3C">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0EA3891B" w14:textId="01E6A6F2" w:rsidR="007F32F3" w:rsidRPr="00FF1D3C" w:rsidRDefault="007F32F3" w:rsidP="007F32F3">
            <w:pPr>
              <w:pStyle w:val="TABLE-col-heading"/>
              <w:keepNext/>
              <w:ind w:left="0" w:right="0"/>
              <w:jc w:val="left"/>
              <w:rPr>
                <w:rFonts w:ascii="Calibri" w:hAnsi="Calibri"/>
                <w:b w:val="0"/>
                <w:i/>
                <w:sz w:val="20"/>
                <w:szCs w:val="20"/>
              </w:rPr>
            </w:pPr>
            <w:r w:rsidRPr="00FF1D3C">
              <w:rPr>
                <w:rFonts w:ascii="Calibri" w:hAnsi="Calibri"/>
                <w:b w:val="0"/>
                <w:i/>
                <w:sz w:val="20"/>
                <w:szCs w:val="20"/>
              </w:rPr>
              <w:t>“</w:t>
            </w:r>
            <w:r>
              <w:rPr>
                <w:rFonts w:ascii="Calibri" w:hAnsi="Calibri"/>
                <w:b w:val="0"/>
                <w:i/>
                <w:sz w:val="20"/>
                <w:szCs w:val="20"/>
              </w:rPr>
              <w:t xml:space="preserve">oneM2M currently supports a capability to prioritize communication.  However, this capability may need further </w:t>
            </w:r>
            <w:r w:rsidR="00394DF9">
              <w:rPr>
                <w:rFonts w:ascii="Calibri" w:hAnsi="Calibri"/>
                <w:b w:val="0"/>
                <w:i/>
                <w:sz w:val="20"/>
                <w:szCs w:val="20"/>
              </w:rPr>
              <w:t>enhancements</w:t>
            </w:r>
            <w:r>
              <w:rPr>
                <w:rFonts w:ascii="Calibri" w:hAnsi="Calibri"/>
                <w:b w:val="0"/>
                <w:i/>
                <w:sz w:val="20"/>
                <w:szCs w:val="20"/>
              </w:rPr>
              <w:t xml:space="preserve"> to support additional functionality needed for communications in emergency applications. In addition, a </w:t>
            </w:r>
            <w:r w:rsidRPr="00FF1D3C">
              <w:rPr>
                <w:rFonts w:ascii="Calibri" w:hAnsi="Calibri"/>
                <w:b w:val="0"/>
                <w:i/>
                <w:sz w:val="20"/>
                <w:szCs w:val="20"/>
              </w:rPr>
              <w:t>oneM2M platform</w:t>
            </w:r>
            <w:r>
              <w:rPr>
                <w:rFonts w:ascii="Calibri" w:hAnsi="Calibri"/>
                <w:b w:val="0"/>
                <w:i/>
                <w:sz w:val="20"/>
                <w:szCs w:val="20"/>
              </w:rPr>
              <w:t xml:space="preserve"> will</w:t>
            </w:r>
            <w:r w:rsidRPr="00FF1D3C">
              <w:rPr>
                <w:rFonts w:ascii="Calibri" w:hAnsi="Calibri"/>
                <w:b w:val="0"/>
                <w:i/>
                <w:sz w:val="20"/>
                <w:szCs w:val="20"/>
              </w:rPr>
              <w:t xml:space="preserve"> </w:t>
            </w:r>
            <w:r>
              <w:rPr>
                <w:rFonts w:ascii="Calibri" w:hAnsi="Calibri"/>
                <w:b w:val="0"/>
                <w:i/>
                <w:sz w:val="20"/>
                <w:szCs w:val="20"/>
              </w:rPr>
              <w:t>require</w:t>
            </w:r>
            <w:r w:rsidRPr="00FF1D3C">
              <w:rPr>
                <w:rFonts w:ascii="Calibri" w:hAnsi="Calibri"/>
                <w:b w:val="0"/>
                <w:i/>
                <w:sz w:val="20"/>
                <w:szCs w:val="20"/>
              </w:rPr>
              <w:t xml:space="preserve"> mechanisms to guarantee the required quality of service for such applications.</w:t>
            </w:r>
            <w:r>
              <w:rPr>
                <w:rFonts w:ascii="Calibri" w:hAnsi="Calibri"/>
                <w:b w:val="0"/>
                <w:i/>
                <w:sz w:val="20"/>
                <w:szCs w:val="20"/>
              </w:rPr>
              <w:t xml:space="preserve"> As part of if its Release 4 work, oneM2M has begun work on adding support </w:t>
            </w:r>
            <w:r w:rsidR="00394DF9">
              <w:rPr>
                <w:rFonts w:ascii="Calibri" w:hAnsi="Calibri"/>
                <w:b w:val="0"/>
                <w:i/>
                <w:sz w:val="20"/>
                <w:szCs w:val="20"/>
              </w:rPr>
              <w:t xml:space="preserve">for </w:t>
            </w:r>
            <w:r>
              <w:rPr>
                <w:rFonts w:ascii="Calibri" w:hAnsi="Calibri"/>
                <w:b w:val="0"/>
                <w:i/>
                <w:sz w:val="20"/>
                <w:szCs w:val="20"/>
              </w:rPr>
              <w:t xml:space="preserve">quality of service functionality.  </w:t>
            </w:r>
            <w:r w:rsidR="00394DF9">
              <w:rPr>
                <w:rFonts w:ascii="Calibri" w:hAnsi="Calibri"/>
                <w:b w:val="0"/>
                <w:i/>
                <w:sz w:val="20"/>
                <w:szCs w:val="20"/>
              </w:rPr>
              <w:t>However, this capability may need further enhancements to support additional functionality needed for communications in emergency applications</w:t>
            </w:r>
            <w:r w:rsidRPr="00FF1D3C">
              <w:rPr>
                <w:rFonts w:ascii="Calibri" w:hAnsi="Calibri"/>
                <w:b w:val="0"/>
                <w:i/>
                <w:sz w:val="20"/>
                <w:szCs w:val="20"/>
              </w:rPr>
              <w:t>”</w:t>
            </w:r>
          </w:p>
          <w:p w14:paraId="7DE6892E"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4589C716"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287112E1" w14:textId="77777777" w:rsidR="00292509" w:rsidRDefault="00292509" w:rsidP="00DC2129">
            <w:pPr>
              <w:pStyle w:val="TABLE-col-heading"/>
              <w:keepNext/>
              <w:ind w:left="0" w:right="0"/>
              <w:rPr>
                <w:rFonts w:ascii="Calibri" w:hAnsi="Calibri"/>
                <w:sz w:val="20"/>
                <w:szCs w:val="20"/>
              </w:rPr>
            </w:pPr>
          </w:p>
          <w:p w14:paraId="14EE04E1" w14:textId="442050BE" w:rsidR="00292509" w:rsidRPr="008031E4" w:rsidRDefault="00394DF9" w:rsidP="00DC2129">
            <w:pPr>
              <w:pStyle w:val="TABLE-col-heading"/>
              <w:keepNext/>
              <w:ind w:left="0" w:right="0"/>
              <w:rPr>
                <w:rFonts w:ascii="Calibri" w:hAnsi="Calibri"/>
                <w:sz w:val="20"/>
                <w:szCs w:val="20"/>
              </w:rPr>
            </w:pPr>
            <w:r>
              <w:rPr>
                <w:rFonts w:ascii="Calibri" w:hAnsi="Calibri"/>
                <w:sz w:val="20"/>
                <w:szCs w:val="20"/>
              </w:rPr>
              <w:t>oneM2M</w:t>
            </w: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0A3DD5A0" w14:textId="1D5F9BB0" w:rsidR="00292509" w:rsidRDefault="00394DF9" w:rsidP="00DC2129">
            <w:pPr>
              <w:pStyle w:val="TABLE-col-heading"/>
              <w:keepNext/>
              <w:ind w:left="0" w:right="0"/>
              <w:rPr>
                <w:rFonts w:ascii="Calibri" w:hAnsi="Calibri"/>
                <w:sz w:val="20"/>
                <w:szCs w:val="20"/>
              </w:rPr>
            </w:pPr>
            <w:r>
              <w:rPr>
                <w:rFonts w:ascii="Calibri" w:hAnsi="Calibri"/>
                <w:sz w:val="20"/>
                <w:szCs w:val="20"/>
              </w:rPr>
              <w:t>5.6.1.4</w:t>
            </w: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1392336" w14:textId="11245CB9" w:rsidR="00292509" w:rsidRDefault="00394DF9" w:rsidP="00DC2129">
            <w:pPr>
              <w:pStyle w:val="TABLE-col-heading"/>
              <w:keepNext/>
              <w:ind w:left="0" w:right="0"/>
              <w:rPr>
                <w:rFonts w:ascii="Calibri" w:hAnsi="Calibri"/>
                <w:sz w:val="20"/>
                <w:szCs w:val="20"/>
              </w:rPr>
            </w:pPr>
            <w:r>
              <w:rPr>
                <w:rFonts w:ascii="Calibri" w:hAnsi="Calibri"/>
                <w:sz w:val="20"/>
                <w:szCs w:val="20"/>
              </w:rPr>
              <w:t>20</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0808780E" w14:textId="02C7C8BE" w:rsidR="00292509" w:rsidRDefault="00394DF9" w:rsidP="00DC2129">
            <w:pPr>
              <w:pStyle w:val="TABLE-col-heading"/>
              <w:keepNext/>
              <w:ind w:left="0" w:right="0" w:firstLine="188"/>
              <w:rPr>
                <w:rFonts w:ascii="Calibri" w:hAnsi="Calibri"/>
                <w:sz w:val="20"/>
                <w:szCs w:val="20"/>
              </w:rPr>
            </w:pPr>
            <w:r>
              <w:rPr>
                <w:rFonts w:ascii="Calibri" w:hAnsi="Calibri"/>
                <w:sz w:val="20"/>
                <w:szCs w:val="20"/>
              </w:rPr>
              <w:t>Editorial</w:t>
            </w: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47F275B9" w14:textId="676FEA70" w:rsidR="00292509" w:rsidRPr="00394DF9" w:rsidRDefault="00394DF9" w:rsidP="00394DF9">
            <w:pPr>
              <w:pStyle w:val="TABLE-col-heading"/>
              <w:keepNext/>
              <w:ind w:left="0" w:right="0"/>
              <w:jc w:val="left"/>
              <w:rPr>
                <w:rFonts w:ascii="Calibri" w:hAnsi="Calibri"/>
                <w:b w:val="0"/>
                <w:i/>
                <w:sz w:val="20"/>
                <w:szCs w:val="20"/>
              </w:rPr>
            </w:pPr>
            <w:r w:rsidRPr="00394DF9">
              <w:rPr>
                <w:rFonts w:ascii="Calibri" w:hAnsi="Calibri"/>
                <w:b w:val="0"/>
                <w:i/>
                <w:sz w:val="20"/>
                <w:szCs w:val="20"/>
              </w:rPr>
              <w:t>“Distributed nature of the oneM2M platform: an oneM2M platform can be seen as a group of multiple nodes with the same set of capabilities. oneM2M nodes are a sets of common services capabilities (</w:t>
            </w:r>
            <w:r w:rsidRPr="00394DF9">
              <w:rPr>
                <w:rFonts w:ascii="Calibri" w:hAnsi="Calibri"/>
                <w:b w:val="0"/>
                <w:i/>
                <w:sz w:val="20"/>
                <w:szCs w:val="20"/>
                <w:highlight w:val="yellow"/>
              </w:rPr>
              <w:t>CESs</w:t>
            </w:r>
            <w:r w:rsidRPr="00394DF9">
              <w:rPr>
                <w:rFonts w:ascii="Calibri" w:hAnsi="Calibri"/>
                <w:b w:val="0"/>
                <w:i/>
                <w:sz w:val="20"/>
                <w:szCs w:val="20"/>
              </w:rPr>
              <w:t>)”</w:t>
            </w: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B9B07DF" w14:textId="04EB1BA8" w:rsidR="00292509" w:rsidRPr="00394DF9" w:rsidRDefault="00394DF9" w:rsidP="00394DF9">
            <w:pPr>
              <w:pStyle w:val="TABLE-col-heading"/>
              <w:keepNext/>
              <w:ind w:left="0" w:right="0"/>
              <w:jc w:val="left"/>
              <w:rPr>
                <w:rFonts w:ascii="Calibri" w:hAnsi="Calibri"/>
                <w:b w:val="0"/>
                <w:i/>
                <w:sz w:val="20"/>
                <w:szCs w:val="20"/>
              </w:rPr>
            </w:pPr>
            <w:r w:rsidRPr="00394DF9">
              <w:rPr>
                <w:rFonts w:ascii="Calibri" w:hAnsi="Calibri"/>
                <w:b w:val="0"/>
                <w:i/>
                <w:sz w:val="20"/>
                <w:szCs w:val="20"/>
              </w:rPr>
              <w:t>“Distributed nature of the oneM2M platform: an oneM2M platform can be seen as a group of multiple nodes with the same set of capabilities. oneM2M nodes are a sets of common services capabilities (</w:t>
            </w:r>
            <w:r w:rsidRPr="00394DF9">
              <w:rPr>
                <w:rFonts w:ascii="Calibri" w:hAnsi="Calibri"/>
                <w:b w:val="0"/>
                <w:i/>
                <w:sz w:val="20"/>
                <w:szCs w:val="20"/>
                <w:highlight w:val="yellow"/>
              </w:rPr>
              <w:t>CSEs</w:t>
            </w:r>
            <w:r w:rsidRPr="00394DF9">
              <w:rPr>
                <w:rFonts w:ascii="Calibri" w:hAnsi="Calibri"/>
                <w:b w:val="0"/>
                <w:i/>
                <w:sz w:val="20"/>
                <w:szCs w:val="20"/>
              </w:rPr>
              <w:t>)”</w:t>
            </w:r>
          </w:p>
        </w:tc>
      </w:tr>
      <w:tr w:rsidR="00292509" w:rsidRPr="008031E4" w14:paraId="776B662D"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51A75EFF" w14:textId="77777777" w:rsidR="00292509" w:rsidRDefault="00292509" w:rsidP="00DC2129">
            <w:pPr>
              <w:pStyle w:val="TABLE-col-heading"/>
              <w:keepNext/>
              <w:ind w:left="0" w:right="0"/>
              <w:rPr>
                <w:rFonts w:ascii="Calibri" w:hAnsi="Calibri"/>
                <w:sz w:val="20"/>
                <w:szCs w:val="20"/>
              </w:rPr>
            </w:pPr>
          </w:p>
          <w:p w14:paraId="1CF44BD5" w14:textId="4AAA93E0" w:rsidR="00292509" w:rsidRPr="008031E4" w:rsidRDefault="00394DF9" w:rsidP="00DC2129">
            <w:pPr>
              <w:pStyle w:val="TABLE-col-heading"/>
              <w:keepNext/>
              <w:ind w:left="0" w:right="0"/>
              <w:rPr>
                <w:rFonts w:ascii="Calibri" w:hAnsi="Calibri"/>
                <w:sz w:val="20"/>
                <w:szCs w:val="20"/>
              </w:rPr>
            </w:pPr>
            <w:r>
              <w:rPr>
                <w:rFonts w:ascii="Calibri" w:hAnsi="Calibri"/>
                <w:sz w:val="20"/>
                <w:szCs w:val="20"/>
              </w:rPr>
              <w:t>oneM2M</w:t>
            </w: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630DF322" w14:textId="2DB9B4CE" w:rsidR="00292509" w:rsidRDefault="00394DF9" w:rsidP="00DC2129">
            <w:pPr>
              <w:pStyle w:val="TABLE-col-heading"/>
              <w:keepNext/>
              <w:ind w:left="0" w:right="0"/>
              <w:rPr>
                <w:rFonts w:ascii="Calibri" w:hAnsi="Calibri"/>
                <w:sz w:val="20"/>
                <w:szCs w:val="20"/>
              </w:rPr>
            </w:pPr>
            <w:r>
              <w:rPr>
                <w:rFonts w:ascii="Calibri" w:hAnsi="Calibri"/>
                <w:sz w:val="20"/>
                <w:szCs w:val="20"/>
              </w:rPr>
              <w:t>5.6.1.4</w:t>
            </w: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9354781" w14:textId="43FC8B2B" w:rsidR="00292509" w:rsidRDefault="00394DF9" w:rsidP="00DC2129">
            <w:pPr>
              <w:pStyle w:val="TABLE-col-heading"/>
              <w:keepNext/>
              <w:ind w:left="0" w:right="0"/>
              <w:rPr>
                <w:rFonts w:ascii="Calibri" w:hAnsi="Calibri"/>
                <w:sz w:val="20"/>
                <w:szCs w:val="20"/>
              </w:rPr>
            </w:pPr>
            <w:r>
              <w:rPr>
                <w:rFonts w:ascii="Calibri" w:hAnsi="Calibri"/>
                <w:sz w:val="20"/>
                <w:szCs w:val="20"/>
              </w:rPr>
              <w:t>23</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7C04E5C5" w14:textId="084403CF" w:rsidR="00292509" w:rsidRDefault="00394DF9" w:rsidP="00DC2129">
            <w:pPr>
              <w:pStyle w:val="TABLE-col-heading"/>
              <w:keepNext/>
              <w:ind w:left="0" w:right="0" w:firstLine="188"/>
              <w:rPr>
                <w:rFonts w:ascii="Calibri" w:hAnsi="Calibri"/>
                <w:sz w:val="20"/>
                <w:szCs w:val="20"/>
              </w:rPr>
            </w:pPr>
            <w:r>
              <w:rPr>
                <w:rFonts w:ascii="Calibri" w:hAnsi="Calibri"/>
                <w:sz w:val="20"/>
                <w:szCs w:val="20"/>
              </w:rPr>
              <w:t>Editorial</w:t>
            </w: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62EFA276" w14:textId="7EB47AF8" w:rsidR="00292509" w:rsidRPr="00394DF9" w:rsidRDefault="00394DF9" w:rsidP="00394DF9">
            <w:pPr>
              <w:pStyle w:val="TABLE-col-heading"/>
              <w:keepNext/>
              <w:ind w:left="0" w:right="0"/>
              <w:jc w:val="left"/>
              <w:rPr>
                <w:rFonts w:ascii="Calibri" w:hAnsi="Calibri"/>
                <w:b w:val="0"/>
                <w:i/>
                <w:sz w:val="20"/>
                <w:szCs w:val="20"/>
              </w:rPr>
            </w:pPr>
            <w:r w:rsidRPr="00394DF9">
              <w:rPr>
                <w:rFonts w:ascii="Calibri" w:hAnsi="Calibri"/>
                <w:b w:val="0"/>
                <w:i/>
                <w:sz w:val="20"/>
                <w:szCs w:val="20"/>
              </w:rPr>
              <w:t xml:space="preserve">“Fine-grained access control mechanisms: access control can be set at the data instance level. Such mechanism can be used </w:t>
            </w:r>
            <w:r w:rsidRPr="00394DF9">
              <w:rPr>
                <w:rFonts w:ascii="Calibri" w:hAnsi="Calibri"/>
                <w:b w:val="0"/>
                <w:i/>
                <w:sz w:val="20"/>
                <w:szCs w:val="20"/>
                <w:highlight w:val="yellow"/>
              </w:rPr>
              <w:t>on</w:t>
            </w:r>
            <w:r w:rsidRPr="00394DF9">
              <w:rPr>
                <w:rFonts w:ascii="Calibri" w:hAnsi="Calibri"/>
                <w:b w:val="0"/>
                <w:i/>
                <w:sz w:val="20"/>
                <w:szCs w:val="20"/>
              </w:rPr>
              <w:t xml:space="preserve"> order to make some data available based on profiles of data consumers (authorities, individuals, rescue teams, police, etc.)”</w:t>
            </w: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E38784A" w14:textId="6AB1F4AE" w:rsidR="00292509" w:rsidRPr="00394DF9" w:rsidRDefault="00394DF9" w:rsidP="00394DF9">
            <w:pPr>
              <w:pStyle w:val="TABLE-col-heading"/>
              <w:keepNext/>
              <w:ind w:left="0" w:right="0"/>
              <w:jc w:val="left"/>
              <w:rPr>
                <w:rFonts w:ascii="Calibri" w:hAnsi="Calibri"/>
                <w:b w:val="0"/>
                <w:i/>
                <w:sz w:val="20"/>
                <w:szCs w:val="20"/>
              </w:rPr>
            </w:pPr>
            <w:r w:rsidRPr="00394DF9">
              <w:rPr>
                <w:rFonts w:ascii="Calibri" w:hAnsi="Calibri"/>
                <w:b w:val="0"/>
                <w:i/>
                <w:sz w:val="20"/>
                <w:szCs w:val="20"/>
              </w:rPr>
              <w:t xml:space="preserve">“Fine-grained access control mechanisms: access control can be set at the data instance level. Such mechanism can be used </w:t>
            </w:r>
            <w:r w:rsidRPr="00394DF9">
              <w:rPr>
                <w:rFonts w:ascii="Calibri" w:hAnsi="Calibri"/>
                <w:b w:val="0"/>
                <w:i/>
                <w:sz w:val="20"/>
                <w:szCs w:val="20"/>
                <w:highlight w:val="yellow"/>
              </w:rPr>
              <w:t>in</w:t>
            </w:r>
            <w:r w:rsidRPr="00394DF9">
              <w:rPr>
                <w:rFonts w:ascii="Calibri" w:hAnsi="Calibri"/>
                <w:b w:val="0"/>
                <w:i/>
                <w:sz w:val="20"/>
                <w:szCs w:val="20"/>
              </w:rPr>
              <w:t xml:space="preserve"> order to make some data available based on profiles of data consumers (authorities, individuals, rescue teams, police, etc.)”</w:t>
            </w:r>
          </w:p>
        </w:tc>
      </w:tr>
      <w:tr w:rsidR="00292509" w:rsidRPr="008031E4" w14:paraId="178A0B09"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6E3BCE7F" w14:textId="77777777" w:rsidR="00292509" w:rsidRDefault="00292509" w:rsidP="00DC2129">
            <w:pPr>
              <w:pStyle w:val="TABLE-col-heading"/>
              <w:keepNext/>
              <w:ind w:left="0" w:right="0"/>
              <w:rPr>
                <w:rFonts w:ascii="Calibri" w:hAnsi="Calibri"/>
                <w:sz w:val="20"/>
                <w:szCs w:val="20"/>
              </w:rPr>
            </w:pPr>
          </w:p>
          <w:p w14:paraId="076DCB9C" w14:textId="431DDA3E" w:rsidR="00292509" w:rsidRPr="008031E4" w:rsidRDefault="00394DF9" w:rsidP="00DC2129">
            <w:pPr>
              <w:pStyle w:val="TABLE-col-heading"/>
              <w:keepNext/>
              <w:ind w:left="0" w:right="0"/>
              <w:rPr>
                <w:rFonts w:ascii="Calibri" w:hAnsi="Calibri"/>
                <w:sz w:val="20"/>
                <w:szCs w:val="20"/>
              </w:rPr>
            </w:pPr>
            <w:r>
              <w:rPr>
                <w:rFonts w:ascii="Calibri" w:hAnsi="Calibri"/>
                <w:sz w:val="20"/>
                <w:szCs w:val="20"/>
              </w:rPr>
              <w:t>oneM2M</w:t>
            </w: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1A28E1B0" w14:textId="6CBE52EA" w:rsidR="00292509" w:rsidRDefault="00394DF9" w:rsidP="00DC2129">
            <w:pPr>
              <w:pStyle w:val="TABLE-col-heading"/>
              <w:keepNext/>
              <w:ind w:left="0" w:right="0"/>
              <w:rPr>
                <w:rFonts w:ascii="Calibri" w:hAnsi="Calibri"/>
                <w:sz w:val="20"/>
                <w:szCs w:val="20"/>
              </w:rPr>
            </w:pPr>
            <w:r>
              <w:rPr>
                <w:rFonts w:ascii="Calibri" w:hAnsi="Calibri"/>
                <w:sz w:val="20"/>
                <w:szCs w:val="20"/>
              </w:rPr>
              <w:t>5.6.1.4</w:t>
            </w: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D66D164" w14:textId="30349680" w:rsidR="00292509" w:rsidRDefault="00394DF9" w:rsidP="00DC2129">
            <w:pPr>
              <w:pStyle w:val="TABLE-col-heading"/>
              <w:keepNext/>
              <w:ind w:left="0" w:right="0"/>
              <w:rPr>
                <w:rFonts w:ascii="Calibri" w:hAnsi="Calibri"/>
                <w:sz w:val="20"/>
                <w:szCs w:val="20"/>
              </w:rPr>
            </w:pPr>
            <w:r>
              <w:rPr>
                <w:rFonts w:ascii="Calibri" w:hAnsi="Calibri"/>
                <w:sz w:val="20"/>
                <w:szCs w:val="20"/>
              </w:rPr>
              <w:t>34</w:t>
            </w: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5C7BA27F" w14:textId="7B07062E" w:rsidR="00292509" w:rsidRDefault="00394DF9" w:rsidP="00DC2129">
            <w:pPr>
              <w:pStyle w:val="TABLE-col-heading"/>
              <w:keepNext/>
              <w:ind w:left="0" w:right="0" w:firstLine="188"/>
              <w:rPr>
                <w:rFonts w:ascii="Calibri" w:hAnsi="Calibri"/>
                <w:sz w:val="20"/>
                <w:szCs w:val="20"/>
              </w:rPr>
            </w:pPr>
            <w:r>
              <w:rPr>
                <w:rFonts w:ascii="Calibri" w:hAnsi="Calibri"/>
                <w:sz w:val="20"/>
                <w:szCs w:val="20"/>
              </w:rPr>
              <w:t>Technical</w:t>
            </w: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67C35899" w14:textId="19B8CAA9" w:rsidR="00292509" w:rsidRDefault="00394DF9" w:rsidP="00394DF9">
            <w:pPr>
              <w:pStyle w:val="TABLE-col-heading"/>
              <w:keepNext/>
              <w:ind w:left="0" w:right="0"/>
              <w:jc w:val="left"/>
              <w:rPr>
                <w:rFonts w:ascii="Calibri" w:hAnsi="Calibri"/>
                <w:sz w:val="20"/>
                <w:szCs w:val="20"/>
              </w:rPr>
            </w:pPr>
            <w:r>
              <w:rPr>
                <w:rFonts w:ascii="Calibri" w:hAnsi="Calibri"/>
                <w:sz w:val="20"/>
                <w:szCs w:val="20"/>
              </w:rPr>
              <w:t>See first comment in the list above regarding work taking place in oneM2M Release 4 for QoS support.</w:t>
            </w:r>
          </w:p>
          <w:p w14:paraId="237F100C" w14:textId="77777777" w:rsidR="00394DF9" w:rsidRDefault="00394DF9" w:rsidP="00394DF9">
            <w:pPr>
              <w:pStyle w:val="TABLE-col-heading"/>
              <w:keepNext/>
              <w:ind w:left="0" w:right="0"/>
              <w:jc w:val="left"/>
              <w:rPr>
                <w:rFonts w:ascii="Calibri" w:hAnsi="Calibri"/>
                <w:sz w:val="20"/>
                <w:szCs w:val="20"/>
              </w:rPr>
            </w:pPr>
          </w:p>
          <w:p w14:paraId="0E15D2AF" w14:textId="74598822" w:rsidR="00394DF9" w:rsidRPr="00394DF9" w:rsidRDefault="00394DF9" w:rsidP="00394DF9">
            <w:pPr>
              <w:pStyle w:val="TABLE-col-heading"/>
              <w:keepNext/>
              <w:ind w:left="0" w:right="0"/>
              <w:jc w:val="left"/>
              <w:rPr>
                <w:rFonts w:ascii="Calibri" w:hAnsi="Calibri"/>
                <w:b w:val="0"/>
                <w:i/>
                <w:sz w:val="20"/>
                <w:szCs w:val="20"/>
              </w:rPr>
            </w:pPr>
            <w:r w:rsidRPr="00394DF9">
              <w:rPr>
                <w:rFonts w:ascii="Calibri" w:hAnsi="Calibri"/>
                <w:b w:val="0"/>
                <w:i/>
                <w:sz w:val="20"/>
                <w:szCs w:val="20"/>
              </w:rPr>
              <w:t>“Finally, as oneM2M platform relies on the underlying networks, it is subject to the classic QoS issues (congestion, service guarantee, etc.). It is, thus, insufficient to tackle emergency situations without further actions at the network level such as the use of dedicated networks or channels.”</w:t>
            </w: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7640304E"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7D320B3C"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25D624EC" w14:textId="77777777" w:rsidR="00292509" w:rsidRDefault="00292509" w:rsidP="00DC2129">
            <w:pPr>
              <w:pStyle w:val="TABLE-col-heading"/>
              <w:keepNext/>
              <w:ind w:left="0" w:right="0"/>
              <w:rPr>
                <w:rFonts w:ascii="Calibri" w:hAnsi="Calibri"/>
                <w:sz w:val="20"/>
                <w:szCs w:val="20"/>
              </w:rPr>
            </w:pPr>
          </w:p>
          <w:p w14:paraId="2353449B"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4C7BC41A"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431EF276"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5486A9E"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162EE965"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20BC91CC"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19C3D846"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03E5EB9F" w14:textId="77777777" w:rsidR="00292509" w:rsidRDefault="00292509" w:rsidP="00DC2129">
            <w:pPr>
              <w:pStyle w:val="TABLE-col-heading"/>
              <w:keepNext/>
              <w:ind w:left="0" w:right="0"/>
              <w:rPr>
                <w:rFonts w:ascii="Calibri" w:hAnsi="Calibri"/>
                <w:sz w:val="20"/>
                <w:szCs w:val="20"/>
              </w:rPr>
            </w:pPr>
          </w:p>
          <w:p w14:paraId="268CD8C1"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04641B1D"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F70E774"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796BFE4A"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3F076314"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970DC65"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054261B9"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094CB725" w14:textId="77777777" w:rsidR="00292509" w:rsidRDefault="00292509" w:rsidP="00DC2129">
            <w:pPr>
              <w:pStyle w:val="TABLE-col-heading"/>
              <w:keepNext/>
              <w:ind w:left="0" w:right="0"/>
              <w:rPr>
                <w:rFonts w:ascii="Calibri" w:hAnsi="Calibri"/>
                <w:sz w:val="20"/>
                <w:szCs w:val="20"/>
              </w:rPr>
            </w:pPr>
          </w:p>
          <w:p w14:paraId="5F1AC561"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21130A42"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727D4EA7"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C3F6436"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36F45C16"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577D841E" w14:textId="77777777" w:rsidR="00292509" w:rsidRPr="008031E4" w:rsidRDefault="00292509" w:rsidP="00394DF9">
            <w:pPr>
              <w:pStyle w:val="TABLE-col-heading"/>
              <w:keepNext/>
              <w:ind w:left="0" w:right="0"/>
              <w:jc w:val="left"/>
              <w:rPr>
                <w:rFonts w:ascii="Calibri" w:hAnsi="Calibri"/>
                <w:sz w:val="20"/>
                <w:szCs w:val="20"/>
              </w:rPr>
            </w:pPr>
          </w:p>
        </w:tc>
      </w:tr>
      <w:tr w:rsidR="00751A41" w:rsidRPr="008031E4" w14:paraId="03E7BFEA"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3D2DBC9B" w14:textId="77777777" w:rsidR="00751A41" w:rsidRDefault="00751A41" w:rsidP="0099637F">
            <w:pPr>
              <w:pStyle w:val="TABLE-col-heading"/>
              <w:keepNext/>
              <w:ind w:left="0" w:right="0"/>
              <w:rPr>
                <w:rFonts w:ascii="Calibri" w:hAnsi="Calibri"/>
                <w:sz w:val="20"/>
                <w:szCs w:val="20"/>
              </w:rPr>
            </w:pPr>
          </w:p>
          <w:p w14:paraId="1EA95A4E"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61FA2D90"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55B2D53D"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8AB5C87"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10978F0"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3717D7C"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603315C9"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6CBA1A85" w14:textId="77777777" w:rsidR="00751A41" w:rsidRDefault="00751A41" w:rsidP="0099637F">
            <w:pPr>
              <w:pStyle w:val="TABLE-col-heading"/>
              <w:keepNext/>
              <w:ind w:left="0" w:right="0"/>
              <w:rPr>
                <w:rFonts w:ascii="Calibri" w:hAnsi="Calibri"/>
                <w:sz w:val="20"/>
                <w:szCs w:val="20"/>
              </w:rPr>
            </w:pPr>
          </w:p>
          <w:p w14:paraId="3A984818"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7F128A38"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54D8DD1"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0B464DFD"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232AAC31"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71CA001"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55011F4E"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22D7AE8A" w14:textId="77777777" w:rsidR="00751A41" w:rsidRDefault="00751A41" w:rsidP="0099637F">
            <w:pPr>
              <w:pStyle w:val="TABLE-col-heading"/>
              <w:keepNext/>
              <w:ind w:left="0" w:right="0"/>
              <w:rPr>
                <w:rFonts w:ascii="Calibri" w:hAnsi="Calibri"/>
                <w:sz w:val="20"/>
                <w:szCs w:val="20"/>
              </w:rPr>
            </w:pPr>
          </w:p>
          <w:p w14:paraId="474FBAE6"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58C1F06E"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33194DD"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028A126"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1BB17DA"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18EF95C"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4E9DCF6D"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271AC7DB" w14:textId="77777777" w:rsidR="00751A41" w:rsidRDefault="00751A41" w:rsidP="0099637F">
            <w:pPr>
              <w:pStyle w:val="TABLE-col-heading"/>
              <w:keepNext/>
              <w:ind w:left="0" w:right="0"/>
              <w:rPr>
                <w:rFonts w:ascii="Calibri" w:hAnsi="Calibri"/>
                <w:sz w:val="20"/>
                <w:szCs w:val="20"/>
              </w:rPr>
            </w:pPr>
          </w:p>
          <w:p w14:paraId="4971F234"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33657FF8"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57EB2715"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7347303C"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0D126550"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5C556C0"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7221082B"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172B73F9" w14:textId="77777777" w:rsidR="00751A41" w:rsidRDefault="00751A41" w:rsidP="0099637F">
            <w:pPr>
              <w:pStyle w:val="TABLE-col-heading"/>
              <w:keepNext/>
              <w:ind w:left="0" w:right="0"/>
              <w:rPr>
                <w:rFonts w:ascii="Calibri" w:hAnsi="Calibri"/>
                <w:sz w:val="20"/>
                <w:szCs w:val="20"/>
              </w:rPr>
            </w:pPr>
          </w:p>
          <w:p w14:paraId="790CD618"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7C7E5139"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14FEF750"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462786E"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20B2C890"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05C5036C"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0343A1EE"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784353D3" w14:textId="77777777" w:rsidR="00751A41" w:rsidRDefault="00751A41" w:rsidP="0099637F">
            <w:pPr>
              <w:pStyle w:val="TABLE-col-heading"/>
              <w:keepNext/>
              <w:ind w:left="0" w:right="0"/>
              <w:rPr>
                <w:rFonts w:ascii="Calibri" w:hAnsi="Calibri"/>
                <w:sz w:val="20"/>
                <w:szCs w:val="20"/>
              </w:rPr>
            </w:pPr>
          </w:p>
          <w:p w14:paraId="49F3CFBF"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2975A33C"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1040E43"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33A3F589"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340F5067"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4A8C4BC5"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7F11909A"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54A7E760" w14:textId="77777777" w:rsidR="00751A41" w:rsidRDefault="00751A41" w:rsidP="0099637F">
            <w:pPr>
              <w:pStyle w:val="TABLE-col-heading"/>
              <w:keepNext/>
              <w:ind w:left="0" w:right="0"/>
              <w:rPr>
                <w:rFonts w:ascii="Calibri" w:hAnsi="Calibri"/>
                <w:sz w:val="20"/>
                <w:szCs w:val="20"/>
              </w:rPr>
            </w:pPr>
          </w:p>
          <w:p w14:paraId="48642565"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44FB642A"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7B3E7C3E"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27314053"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277D75EA"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321499C"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3D705EFB"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5FE56738" w14:textId="77777777" w:rsidR="00751A41" w:rsidRDefault="00751A41" w:rsidP="0099637F">
            <w:pPr>
              <w:pStyle w:val="TABLE-col-heading"/>
              <w:keepNext/>
              <w:ind w:left="0" w:right="0"/>
              <w:rPr>
                <w:rFonts w:ascii="Calibri" w:hAnsi="Calibri"/>
                <w:sz w:val="20"/>
                <w:szCs w:val="20"/>
              </w:rPr>
            </w:pPr>
          </w:p>
          <w:p w14:paraId="7EB5B22C"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1B81323B"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4670B8CE"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6D6E9997"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47071F21"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774216C4" w14:textId="77777777" w:rsidR="00751A41" w:rsidRPr="008031E4" w:rsidRDefault="00751A41" w:rsidP="00394DF9">
            <w:pPr>
              <w:pStyle w:val="TABLE-col-heading"/>
              <w:keepNext/>
              <w:ind w:left="0" w:right="0"/>
              <w:jc w:val="left"/>
              <w:rPr>
                <w:rFonts w:ascii="Calibri" w:hAnsi="Calibri"/>
                <w:sz w:val="20"/>
                <w:szCs w:val="20"/>
              </w:rPr>
            </w:pPr>
          </w:p>
        </w:tc>
      </w:tr>
      <w:tr w:rsidR="00751A41" w:rsidRPr="008031E4" w14:paraId="714C1CA8" w14:textId="77777777" w:rsidTr="0099637F">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1AF88DBD" w14:textId="77777777" w:rsidR="00751A41" w:rsidRDefault="00751A41" w:rsidP="0099637F">
            <w:pPr>
              <w:pStyle w:val="TABLE-col-heading"/>
              <w:keepNext/>
              <w:ind w:left="0" w:right="0"/>
              <w:rPr>
                <w:rFonts w:ascii="Calibri" w:hAnsi="Calibri"/>
                <w:sz w:val="20"/>
                <w:szCs w:val="20"/>
              </w:rPr>
            </w:pPr>
          </w:p>
          <w:p w14:paraId="4C625B3C" w14:textId="77777777" w:rsidR="00751A41" w:rsidRPr="008031E4" w:rsidRDefault="00751A41" w:rsidP="0099637F">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7452E2E3" w14:textId="77777777" w:rsidR="00751A41" w:rsidRDefault="00751A41" w:rsidP="0099637F">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AD7135B" w14:textId="77777777" w:rsidR="00751A41" w:rsidRDefault="00751A41" w:rsidP="0099637F">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80E4B53" w14:textId="77777777" w:rsidR="00751A41" w:rsidRDefault="00751A41" w:rsidP="0099637F">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76C6AA4" w14:textId="77777777" w:rsidR="00751A41" w:rsidRDefault="00751A41"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5441E53" w14:textId="77777777" w:rsidR="00751A41" w:rsidRPr="008031E4" w:rsidRDefault="00751A41" w:rsidP="00394DF9">
            <w:pPr>
              <w:pStyle w:val="TABLE-col-heading"/>
              <w:keepNext/>
              <w:ind w:left="0" w:right="0"/>
              <w:jc w:val="left"/>
              <w:rPr>
                <w:rFonts w:ascii="Calibri" w:hAnsi="Calibri"/>
                <w:sz w:val="20"/>
                <w:szCs w:val="20"/>
              </w:rPr>
            </w:pPr>
          </w:p>
        </w:tc>
      </w:tr>
      <w:tr w:rsidR="00292509" w:rsidRPr="008031E4" w14:paraId="671926E1"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5EAB9C1F" w14:textId="77777777" w:rsidR="00292509" w:rsidRDefault="00292509" w:rsidP="00DC2129">
            <w:pPr>
              <w:pStyle w:val="TABLE-col-heading"/>
              <w:keepNext/>
              <w:ind w:left="0" w:right="0"/>
              <w:rPr>
                <w:rFonts w:ascii="Calibri" w:hAnsi="Calibri"/>
                <w:sz w:val="20"/>
                <w:szCs w:val="20"/>
              </w:rPr>
            </w:pPr>
          </w:p>
          <w:p w14:paraId="789127A7"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73AB1C10"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6608F52"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166F9DB"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268C21D3"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68FA5844"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3E3D01CA"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4AF58172" w14:textId="77777777" w:rsidR="00292509" w:rsidRDefault="00292509" w:rsidP="00DC2129">
            <w:pPr>
              <w:pStyle w:val="TABLE-col-heading"/>
              <w:keepNext/>
              <w:ind w:left="0" w:right="0"/>
              <w:rPr>
                <w:rFonts w:ascii="Calibri" w:hAnsi="Calibri"/>
                <w:sz w:val="20"/>
                <w:szCs w:val="20"/>
              </w:rPr>
            </w:pPr>
          </w:p>
          <w:p w14:paraId="4773C7FB"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3FCBD2A8"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95D5525"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5C982550"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53DC42BB"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43F8E383"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1B93CFFA"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457A7D1F" w14:textId="77777777" w:rsidR="00292509" w:rsidRDefault="00292509" w:rsidP="00DC2129">
            <w:pPr>
              <w:pStyle w:val="TABLE-col-heading"/>
              <w:keepNext/>
              <w:ind w:left="0" w:right="0"/>
              <w:rPr>
                <w:rFonts w:ascii="Calibri" w:hAnsi="Calibri"/>
                <w:sz w:val="20"/>
                <w:szCs w:val="20"/>
              </w:rPr>
            </w:pPr>
          </w:p>
          <w:p w14:paraId="071EE6D5"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478A2151"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192CF326"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6C78C0A9"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6F83F4A6"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44D7BD1"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1E374305"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109E7580" w14:textId="77777777" w:rsidR="00292509" w:rsidRDefault="00292509" w:rsidP="00DC2129">
            <w:pPr>
              <w:pStyle w:val="TABLE-col-heading"/>
              <w:keepNext/>
              <w:ind w:left="0" w:right="0"/>
              <w:rPr>
                <w:rFonts w:ascii="Calibri" w:hAnsi="Calibri"/>
                <w:sz w:val="20"/>
                <w:szCs w:val="20"/>
              </w:rPr>
            </w:pPr>
          </w:p>
          <w:p w14:paraId="2A0E7483"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0798843C"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01159F95"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3597C9EE"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1B2A8F26" w14:textId="77777777" w:rsidR="00292509" w:rsidRDefault="00292509" w:rsidP="00394DF9">
            <w:pPr>
              <w:pStyle w:val="TABLE-col-heading"/>
              <w:keepNext/>
              <w:ind w:left="0" w:right="0"/>
              <w:jc w:val="left"/>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4AC26205" w14:textId="77777777" w:rsidR="00292509" w:rsidRPr="008031E4" w:rsidRDefault="00292509" w:rsidP="00394DF9">
            <w:pPr>
              <w:pStyle w:val="TABLE-col-heading"/>
              <w:keepNext/>
              <w:ind w:left="0" w:right="0"/>
              <w:jc w:val="left"/>
              <w:rPr>
                <w:rFonts w:ascii="Calibri" w:hAnsi="Calibri"/>
                <w:sz w:val="20"/>
                <w:szCs w:val="20"/>
              </w:rPr>
            </w:pPr>
          </w:p>
        </w:tc>
      </w:tr>
      <w:tr w:rsidR="00292509" w:rsidRPr="008031E4" w14:paraId="58C4DD01"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4912CB31" w14:textId="77777777" w:rsidR="00292509" w:rsidRDefault="00292509" w:rsidP="00DC2129">
            <w:pPr>
              <w:pStyle w:val="TABLE-col-heading"/>
              <w:keepNext/>
              <w:ind w:left="0" w:right="0"/>
              <w:rPr>
                <w:rFonts w:ascii="Calibri" w:hAnsi="Calibri"/>
                <w:sz w:val="20"/>
                <w:szCs w:val="20"/>
              </w:rPr>
            </w:pPr>
          </w:p>
          <w:p w14:paraId="7109EF5D"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2530B773"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58FA8992"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E7C9B3B"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2D5BDD35"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8420BA0"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555322AC"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135F4E13" w14:textId="77777777" w:rsidR="00292509" w:rsidRDefault="00292509" w:rsidP="00DC2129">
            <w:pPr>
              <w:pStyle w:val="TABLE-col-heading"/>
              <w:keepNext/>
              <w:ind w:left="0" w:right="0"/>
              <w:rPr>
                <w:rFonts w:ascii="Calibri" w:hAnsi="Calibri"/>
                <w:sz w:val="20"/>
                <w:szCs w:val="20"/>
              </w:rPr>
            </w:pPr>
          </w:p>
          <w:p w14:paraId="4A42F928"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065D4D99"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4476A6CC"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6E9AD23"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1DA3E711"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3E4385D"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706D957E"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716606FC" w14:textId="77777777" w:rsidR="00292509" w:rsidRDefault="00292509" w:rsidP="00DC2129">
            <w:pPr>
              <w:pStyle w:val="TABLE-col-heading"/>
              <w:keepNext/>
              <w:ind w:left="0" w:right="0"/>
              <w:rPr>
                <w:rFonts w:ascii="Calibri" w:hAnsi="Calibri"/>
                <w:sz w:val="20"/>
                <w:szCs w:val="20"/>
              </w:rPr>
            </w:pPr>
          </w:p>
          <w:p w14:paraId="7226DDF7"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581E46A3"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1C88C970"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6A48895"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31188D21"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15EAEC07"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0DD1AF25"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370CF185" w14:textId="77777777" w:rsidR="00292509" w:rsidRDefault="00292509" w:rsidP="00DC2129">
            <w:pPr>
              <w:pStyle w:val="TABLE-col-heading"/>
              <w:keepNext/>
              <w:ind w:left="0" w:right="0"/>
              <w:rPr>
                <w:rFonts w:ascii="Calibri" w:hAnsi="Calibri"/>
                <w:sz w:val="20"/>
                <w:szCs w:val="20"/>
              </w:rPr>
            </w:pPr>
          </w:p>
          <w:p w14:paraId="069A40C7"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66B3D461"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1BE76F06"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189AEE3B"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0AB217FE"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6D4F147B"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44B1984B"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4038C6AE" w14:textId="77777777" w:rsidR="00292509" w:rsidRDefault="00292509" w:rsidP="00DC2129">
            <w:pPr>
              <w:pStyle w:val="TABLE-col-heading"/>
              <w:keepNext/>
              <w:ind w:left="0" w:right="0"/>
              <w:rPr>
                <w:rFonts w:ascii="Calibri" w:hAnsi="Calibri"/>
                <w:sz w:val="20"/>
                <w:szCs w:val="20"/>
              </w:rPr>
            </w:pPr>
          </w:p>
          <w:p w14:paraId="5D2AC971"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4D7ED1C9"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1542EEC7"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43CF0B34"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8EDAB98"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50DCE107" w14:textId="77777777" w:rsidR="00292509" w:rsidRPr="008031E4" w:rsidRDefault="00292509" w:rsidP="00DC2129">
            <w:pPr>
              <w:pStyle w:val="TABLE-col-heading"/>
              <w:keepNext/>
              <w:ind w:left="0" w:right="0"/>
              <w:rPr>
                <w:rFonts w:ascii="Calibri" w:hAnsi="Calibri"/>
                <w:sz w:val="20"/>
                <w:szCs w:val="20"/>
              </w:rPr>
            </w:pPr>
          </w:p>
        </w:tc>
      </w:tr>
      <w:tr w:rsidR="00292509" w:rsidRPr="008031E4" w14:paraId="68045533"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6C2C4B69" w14:textId="77777777" w:rsidR="00292509" w:rsidRDefault="00292509" w:rsidP="00DC2129">
            <w:pPr>
              <w:pStyle w:val="TABLE-col-heading"/>
              <w:keepNext/>
              <w:ind w:left="0" w:right="0"/>
              <w:rPr>
                <w:rFonts w:ascii="Calibri" w:hAnsi="Calibri"/>
                <w:sz w:val="20"/>
                <w:szCs w:val="20"/>
              </w:rPr>
            </w:pPr>
          </w:p>
          <w:p w14:paraId="7A55F6FF"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4EF19E94" w14:textId="77777777" w:rsidR="00292509" w:rsidRDefault="00292509"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65D7D0B" w14:textId="77777777" w:rsidR="00292509" w:rsidRDefault="00292509"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6B92CA56" w14:textId="77777777" w:rsidR="00292509" w:rsidRDefault="00292509"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969400C" w14:textId="77777777" w:rsidR="00292509" w:rsidRDefault="00292509"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55CB0179" w14:textId="77777777" w:rsidR="00292509" w:rsidRPr="008031E4" w:rsidRDefault="00292509" w:rsidP="00DC2129">
            <w:pPr>
              <w:pStyle w:val="TABLE-col-heading"/>
              <w:keepNext/>
              <w:ind w:left="0" w:right="0"/>
              <w:rPr>
                <w:rFonts w:ascii="Calibri" w:hAnsi="Calibri"/>
                <w:sz w:val="20"/>
                <w:szCs w:val="20"/>
              </w:rPr>
            </w:pPr>
          </w:p>
        </w:tc>
      </w:tr>
      <w:tr w:rsidR="008031E4" w:rsidRPr="008031E4" w14:paraId="05368660" w14:textId="77777777" w:rsidTr="00297257">
        <w:trPr>
          <w:tblHeader/>
        </w:trPr>
        <w:tc>
          <w:tcPr>
            <w:tcW w:w="2136" w:type="dxa"/>
            <w:tcBorders>
              <w:top w:val="single" w:sz="6" w:space="0" w:color="auto"/>
              <w:left w:val="single" w:sz="6" w:space="0" w:color="auto"/>
              <w:bottom w:val="single" w:sz="6" w:space="0" w:color="auto"/>
              <w:right w:val="single" w:sz="6" w:space="0" w:color="auto"/>
            </w:tcBorders>
            <w:shd w:val="clear" w:color="auto" w:fill="FFFFFF"/>
          </w:tcPr>
          <w:p w14:paraId="094561FE" w14:textId="77777777" w:rsidR="008031E4" w:rsidRDefault="008031E4" w:rsidP="00DC2129">
            <w:pPr>
              <w:pStyle w:val="TABLE-col-heading"/>
              <w:keepNext/>
              <w:ind w:left="0" w:right="0"/>
              <w:rPr>
                <w:rFonts w:ascii="Calibri" w:hAnsi="Calibri"/>
                <w:sz w:val="20"/>
                <w:szCs w:val="20"/>
              </w:rPr>
            </w:pPr>
          </w:p>
          <w:p w14:paraId="45CD064B" w14:textId="77777777" w:rsidR="00292509" w:rsidRPr="008031E4" w:rsidRDefault="00292509" w:rsidP="00DC2129">
            <w:pPr>
              <w:pStyle w:val="TABLE-col-heading"/>
              <w:keepNext/>
              <w:ind w:left="0" w:right="0"/>
              <w:rPr>
                <w:rFonts w:ascii="Calibri" w:hAnsi="Calibri"/>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FFFFFF"/>
          </w:tcPr>
          <w:p w14:paraId="65774DDA" w14:textId="77777777" w:rsidR="008031E4" w:rsidRDefault="008031E4" w:rsidP="00DC2129">
            <w:pPr>
              <w:pStyle w:val="TABLE-col-heading"/>
              <w:keepNext/>
              <w:ind w:left="0" w:right="0"/>
              <w:rPr>
                <w:rFonts w:ascii="Calibri" w:hAnsi="Calibri"/>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FFFFFF"/>
          </w:tcPr>
          <w:p w14:paraId="2CF27F89" w14:textId="77777777" w:rsidR="008031E4" w:rsidRDefault="008031E4" w:rsidP="00DC2129">
            <w:pPr>
              <w:pStyle w:val="TABLE-col-heading"/>
              <w:keepNext/>
              <w:ind w:left="0" w:right="0"/>
              <w:rPr>
                <w:rFonts w:ascii="Calibri" w:hAnsi="Calibri"/>
                <w:sz w:val="20"/>
                <w:szCs w:val="20"/>
              </w:rPr>
            </w:pPr>
          </w:p>
        </w:tc>
        <w:tc>
          <w:tcPr>
            <w:tcW w:w="1824" w:type="dxa"/>
            <w:tcBorders>
              <w:top w:val="single" w:sz="6" w:space="0" w:color="auto"/>
              <w:left w:val="single" w:sz="6" w:space="0" w:color="auto"/>
              <w:bottom w:val="single" w:sz="6" w:space="0" w:color="auto"/>
              <w:right w:val="single" w:sz="6" w:space="0" w:color="auto"/>
            </w:tcBorders>
            <w:shd w:val="clear" w:color="auto" w:fill="FFFFFF"/>
          </w:tcPr>
          <w:p w14:paraId="6E136E5A" w14:textId="77777777" w:rsidR="008031E4" w:rsidRDefault="008031E4" w:rsidP="00DC2129">
            <w:pPr>
              <w:pStyle w:val="TABLE-col-heading"/>
              <w:keepNext/>
              <w:ind w:left="0" w:right="0" w:firstLine="188"/>
              <w:rPr>
                <w:rFonts w:ascii="Calibri" w:hAnsi="Calibri"/>
                <w:sz w:val="20"/>
                <w:szCs w:val="20"/>
              </w:rPr>
            </w:pPr>
          </w:p>
        </w:tc>
        <w:tc>
          <w:tcPr>
            <w:tcW w:w="4371" w:type="dxa"/>
            <w:tcBorders>
              <w:top w:val="single" w:sz="6" w:space="0" w:color="auto"/>
              <w:left w:val="single" w:sz="6" w:space="0" w:color="auto"/>
              <w:bottom w:val="single" w:sz="6" w:space="0" w:color="auto"/>
              <w:right w:val="single" w:sz="6" w:space="0" w:color="auto"/>
            </w:tcBorders>
            <w:shd w:val="clear" w:color="auto" w:fill="FFFFFF"/>
          </w:tcPr>
          <w:p w14:paraId="7A7D6CC0" w14:textId="77777777" w:rsidR="008031E4" w:rsidRDefault="008031E4" w:rsidP="00DC2129">
            <w:pPr>
              <w:pStyle w:val="TABLE-col-heading"/>
              <w:keepNext/>
              <w:ind w:left="0" w:right="0"/>
              <w:rPr>
                <w:rFonts w:ascii="Calibri" w:hAnsi="Calibri"/>
                <w:sz w:val="20"/>
                <w:szCs w:val="20"/>
              </w:rPr>
            </w:pPr>
          </w:p>
        </w:tc>
        <w:tc>
          <w:tcPr>
            <w:tcW w:w="4503" w:type="dxa"/>
            <w:tcBorders>
              <w:top w:val="single" w:sz="6" w:space="0" w:color="auto"/>
              <w:left w:val="single" w:sz="6" w:space="0" w:color="auto"/>
              <w:bottom w:val="single" w:sz="6" w:space="0" w:color="auto"/>
              <w:right w:val="single" w:sz="6" w:space="0" w:color="auto"/>
            </w:tcBorders>
            <w:shd w:val="clear" w:color="auto" w:fill="FFFFFF"/>
          </w:tcPr>
          <w:p w14:paraId="38C1FDE8" w14:textId="77777777" w:rsidR="008031E4" w:rsidRPr="008031E4" w:rsidRDefault="008031E4" w:rsidP="00DC2129">
            <w:pPr>
              <w:pStyle w:val="TABLE-col-heading"/>
              <w:keepNext/>
              <w:ind w:left="0" w:right="0"/>
              <w:rPr>
                <w:rFonts w:ascii="Calibri" w:hAnsi="Calibri"/>
                <w:sz w:val="20"/>
                <w:szCs w:val="20"/>
              </w:rPr>
            </w:pPr>
          </w:p>
        </w:tc>
      </w:tr>
    </w:tbl>
    <w:p w14:paraId="17CDC33B" w14:textId="77777777" w:rsidR="001E3725" w:rsidRPr="00241AA0" w:rsidRDefault="001E3725">
      <w:pPr>
        <w:spacing w:line="240" w:lineRule="exact"/>
        <w:rPr>
          <w:sz w:val="20"/>
          <w:szCs w:val="20"/>
        </w:rPr>
      </w:pPr>
    </w:p>
    <w:p w14:paraId="4BC7644F" w14:textId="77777777" w:rsidR="001E3725" w:rsidRPr="00241AA0" w:rsidRDefault="001E3725">
      <w:pPr>
        <w:tabs>
          <w:tab w:val="right" w:pos="6804"/>
        </w:tabs>
        <w:ind w:left="-2835"/>
        <w:rPr>
          <w:sz w:val="20"/>
          <w:szCs w:val="20"/>
        </w:rPr>
      </w:pPr>
    </w:p>
    <w:sectPr w:rsidR="001E3725" w:rsidRPr="00241AA0">
      <w:headerReference w:type="even" r:id="rId7"/>
      <w:headerReference w:type="default" r:id="rId8"/>
      <w:footerReference w:type="even" r:id="rId9"/>
      <w:footerReference w:type="default" r:id="rId10"/>
      <w:headerReference w:type="first" r:id="rId11"/>
      <w:footerReference w:type="first" r:id="rId12"/>
      <w:pgSz w:w="16840" w:h="11907" w:orient="landscape" w:code="9"/>
      <w:pgMar w:top="737" w:right="1134" w:bottom="1134" w:left="851" w:header="72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DB87F" w14:textId="77777777" w:rsidR="005B613E" w:rsidRPr="00A615AE" w:rsidRDefault="005B613E" w:rsidP="001E3725">
      <w:pPr>
        <w:rPr>
          <w:lang w:val="fr-FR"/>
        </w:rPr>
      </w:pPr>
      <w:r>
        <w:separator/>
      </w:r>
    </w:p>
  </w:endnote>
  <w:endnote w:type="continuationSeparator" w:id="0">
    <w:p w14:paraId="7D3089D9" w14:textId="77777777" w:rsidR="005B613E" w:rsidRPr="00A615AE" w:rsidRDefault="005B613E" w:rsidP="001E3725">
      <w:pPr>
        <w:rPr>
          <w:lang w:val="fr-FR"/>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9A11" w14:textId="77777777" w:rsidR="006A683B" w:rsidRDefault="006A683B">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65CCD" w14:textId="77777777" w:rsidR="006A683B" w:rsidRDefault="006A683B">
    <w:pPr>
      <w:jc w:val="right"/>
    </w:pPr>
    <w:r>
      <w:fldChar w:fldCharType="begin"/>
    </w:r>
    <w:r>
      <w:instrText xml:space="preserve"> PAGE </w:instrText>
    </w:r>
    <w:r>
      <w:fldChar w:fldCharType="separate"/>
    </w:r>
    <w:r w:rsidR="00751A41">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E780" w14:textId="77777777" w:rsidR="006765F1" w:rsidRDefault="00676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C5FD" w14:textId="77777777" w:rsidR="005B613E" w:rsidRPr="00A615AE" w:rsidRDefault="005B613E" w:rsidP="001E3725">
      <w:pPr>
        <w:rPr>
          <w:lang w:val="fr-FR"/>
        </w:rPr>
      </w:pPr>
      <w:r>
        <w:separator/>
      </w:r>
    </w:p>
  </w:footnote>
  <w:footnote w:type="continuationSeparator" w:id="0">
    <w:p w14:paraId="2F864F53" w14:textId="77777777" w:rsidR="005B613E" w:rsidRPr="00A615AE" w:rsidRDefault="005B613E" w:rsidP="001E3725">
      <w:pPr>
        <w:rPr>
          <w:lang w:val="fr-FR"/>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D7BDC" w14:textId="77777777" w:rsidR="006765F1" w:rsidRDefault="00676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5DF2E" w14:textId="12505961" w:rsidR="006A683B" w:rsidRPr="00EC39A6" w:rsidRDefault="006765F1" w:rsidP="00DC2129">
    <w:pPr>
      <w:pStyle w:val="Header"/>
      <w:tabs>
        <w:tab w:val="clear" w:pos="4536"/>
        <w:tab w:val="clear" w:pos="9072"/>
      </w:tabs>
      <w:spacing w:after="60"/>
      <w:rPr>
        <w:rFonts w:ascii="Calibri" w:hAnsi="Calibri"/>
        <w:b/>
        <w:color w:val="7F7F7F" w:themeColor="text1" w:themeTint="80"/>
        <w:sz w:val="32"/>
        <w:szCs w:val="20"/>
      </w:rPr>
    </w:pPr>
    <w:r w:rsidRPr="00EC39A6">
      <w:rPr>
        <w:rFonts w:ascii="Calibri" w:hAnsi="Calibri"/>
        <w:b/>
        <w:color w:val="7F7F7F" w:themeColor="text1" w:themeTint="80"/>
        <w:sz w:val="28"/>
        <w:szCs w:val="20"/>
      </w:rPr>
      <w:t>Feedback Form Stable Draft TR 103 582 V0.</w:t>
    </w:r>
    <w:r w:rsidR="00F479DC">
      <w:rPr>
        <w:rFonts w:ascii="Calibri" w:hAnsi="Calibri"/>
        <w:b/>
        <w:color w:val="7F7F7F" w:themeColor="text1" w:themeTint="80"/>
        <w:sz w:val="28"/>
        <w:szCs w:val="20"/>
      </w:rPr>
      <w:t>6</w:t>
    </w:r>
    <w:r w:rsidRPr="00EC39A6">
      <w:rPr>
        <w:rFonts w:ascii="Calibri" w:hAnsi="Calibri"/>
        <w:b/>
        <w:color w:val="7F7F7F" w:themeColor="text1" w:themeTint="80"/>
        <w:sz w:val="28"/>
        <w:szCs w:val="20"/>
      </w:rPr>
      <w:t>.0 (2019-0</w:t>
    </w:r>
    <w:r w:rsidR="00F479DC">
      <w:rPr>
        <w:rFonts w:ascii="Calibri" w:hAnsi="Calibri"/>
        <w:b/>
        <w:color w:val="7F7F7F" w:themeColor="text1" w:themeTint="80"/>
        <w:sz w:val="28"/>
        <w:szCs w:val="20"/>
      </w:rPr>
      <w:t>3</w:t>
    </w:r>
    <w:r w:rsidRPr="00EC39A6">
      <w:rPr>
        <w:rFonts w:ascii="Calibri" w:hAnsi="Calibri"/>
        <w:b/>
        <w:color w:val="7F7F7F" w:themeColor="text1" w:themeTint="80"/>
        <w:sz w:val="28"/>
        <w:szCs w:val="20"/>
      </w:rPr>
      <w:t>) "Study of use cases and communications involving IoT devices in emergency situations"</w:t>
    </w:r>
  </w:p>
  <w:p w14:paraId="7AEFBB41" w14:textId="67F8BA7A" w:rsidR="006A683B" w:rsidRPr="00AC08C9" w:rsidRDefault="00AA26A5" w:rsidP="007E6322">
    <w:pPr>
      <w:pStyle w:val="Header"/>
      <w:tabs>
        <w:tab w:val="clear" w:pos="4536"/>
        <w:tab w:val="clear" w:pos="9072"/>
      </w:tabs>
      <w:spacing w:after="120"/>
      <w:rPr>
        <w:rFonts w:ascii="Calibri" w:hAnsi="Calibri"/>
        <w:b/>
        <w:color w:val="FF0000"/>
        <w:sz w:val="24"/>
        <w:szCs w:val="20"/>
      </w:rPr>
    </w:pPr>
    <w:r>
      <w:rPr>
        <w:rFonts w:ascii="Calibri" w:hAnsi="Calibri"/>
        <w:b/>
        <w:color w:val="FF0000"/>
        <w:sz w:val="28"/>
        <w:szCs w:val="28"/>
      </w:rPr>
      <w:t>SC EMTEL</w:t>
    </w:r>
    <w:r w:rsidR="00EC39A6">
      <w:rPr>
        <w:rFonts w:ascii="Calibri" w:hAnsi="Calibri"/>
        <w:b/>
        <w:color w:val="FF0000"/>
        <w:sz w:val="28"/>
        <w:szCs w:val="28"/>
      </w:rPr>
      <w:t xml:space="preserve"> (</w:t>
    </w:r>
    <w:r w:rsidR="00EC39A6" w:rsidRPr="00EC39A6">
      <w:rPr>
        <w:rFonts w:ascii="Calibri" w:hAnsi="Calibri"/>
        <w:b/>
        <w:color w:val="FF0000"/>
        <w:sz w:val="28"/>
        <w:szCs w:val="28"/>
      </w:rPr>
      <w:t>ETSI STF 555</w:t>
    </w:r>
    <w:r w:rsidR="00EC39A6">
      <w:rPr>
        <w:rFonts w:ascii="Calibri" w:hAnsi="Calibri"/>
        <w:b/>
        <w:color w:val="FF0000"/>
        <w:sz w:val="28"/>
        <w:szCs w:val="28"/>
      </w:rPr>
      <w:t>)</w:t>
    </w:r>
    <w:r w:rsidR="006A683B" w:rsidRPr="00AC08C9">
      <w:rPr>
        <w:rFonts w:ascii="Calibri" w:hAnsi="Calibri"/>
        <w:b/>
        <w:color w:val="FF0000"/>
        <w:sz w:val="24"/>
        <w:szCs w:val="20"/>
      </w:rPr>
      <w:tab/>
    </w:r>
    <w:r w:rsidR="006A683B" w:rsidRPr="00AC08C9">
      <w:rPr>
        <w:rFonts w:ascii="Calibri" w:hAnsi="Calibri"/>
        <w:b/>
        <w:color w:val="FF0000"/>
        <w:sz w:val="24"/>
        <w:szCs w:val="20"/>
      </w:rPr>
      <w:tab/>
    </w:r>
    <w:r w:rsidR="00751A41">
      <w:rPr>
        <w:rFonts w:ascii="Calibri" w:hAnsi="Calibri"/>
        <w:b/>
        <w:color w:val="FF0000"/>
        <w:sz w:val="28"/>
        <w:szCs w:val="20"/>
      </w:rPr>
      <w:t>Deadline for comments:</w:t>
    </w:r>
    <w:r w:rsidR="00751A41">
      <w:rPr>
        <w:rFonts w:ascii="Calibri" w:hAnsi="Calibri"/>
        <w:b/>
        <w:color w:val="FF0000"/>
        <w:sz w:val="28"/>
        <w:szCs w:val="20"/>
      </w:rPr>
      <w:tab/>
    </w:r>
    <w:r w:rsidR="00751A41">
      <w:rPr>
        <w:rFonts w:ascii="Calibri" w:hAnsi="Calibri"/>
        <w:b/>
        <w:color w:val="FF0000"/>
        <w:sz w:val="28"/>
        <w:szCs w:val="20"/>
      </w:rPr>
      <w:tab/>
    </w:r>
    <w:r>
      <w:rPr>
        <w:rFonts w:ascii="Calibri" w:hAnsi="Calibri"/>
        <w:b/>
        <w:color w:val="FF0000"/>
        <w:sz w:val="28"/>
        <w:szCs w:val="20"/>
      </w:rPr>
      <w:t>07</w:t>
    </w:r>
    <w:r w:rsidR="006A683B" w:rsidRPr="00AC08C9">
      <w:rPr>
        <w:rFonts w:ascii="Calibri" w:hAnsi="Calibri"/>
        <w:b/>
        <w:color w:val="FF0000"/>
        <w:sz w:val="28"/>
        <w:szCs w:val="20"/>
      </w:rPr>
      <w:t>/0</w:t>
    </w:r>
    <w:r>
      <w:rPr>
        <w:rFonts w:ascii="Calibri" w:hAnsi="Calibri"/>
        <w:b/>
        <w:color w:val="FF0000"/>
        <w:sz w:val="28"/>
        <w:szCs w:val="20"/>
      </w:rPr>
      <w:t>4</w:t>
    </w:r>
    <w:r w:rsidR="006A683B" w:rsidRPr="00AC08C9">
      <w:rPr>
        <w:rFonts w:ascii="Calibri" w:hAnsi="Calibri"/>
        <w:b/>
        <w:color w:val="FF0000"/>
        <w:sz w:val="28"/>
        <w:szCs w:val="20"/>
      </w:rPr>
      <w:t>/201</w:t>
    </w:r>
    <w:r>
      <w:rPr>
        <w:rFonts w:ascii="Calibri" w:hAnsi="Calibri"/>
        <w:b/>
        <w:color w:val="FF0000"/>
        <w:sz w:val="28"/>
        <w:szCs w:val="20"/>
      </w:rPr>
      <w:t>9</w:t>
    </w:r>
  </w:p>
  <w:p w14:paraId="59EF9AC2" w14:textId="77777777" w:rsidR="006A683B" w:rsidRPr="008031E4" w:rsidRDefault="006A683B" w:rsidP="00DC2129">
    <w:pPr>
      <w:pStyle w:val="Header"/>
      <w:pBdr>
        <w:top w:val="single" w:sz="6" w:space="1" w:color="auto"/>
      </w:pBdr>
      <w:tabs>
        <w:tab w:val="clear" w:pos="4536"/>
        <w:tab w:val="clear" w:pos="9072"/>
      </w:tabs>
      <w:spacing w:after="120"/>
      <w:rPr>
        <w:rFonts w:ascii="Calibri" w:hAnsi="Calibri"/>
        <w:b/>
        <w:sz w:val="24"/>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E7AE" w14:textId="77777777" w:rsidR="006765F1" w:rsidRDefault="00676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E857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87"/>
    <w:rsid w:val="00093B11"/>
    <w:rsid w:val="000B6AC6"/>
    <w:rsid w:val="00132363"/>
    <w:rsid w:val="0013271B"/>
    <w:rsid w:val="001579C1"/>
    <w:rsid w:val="00185D82"/>
    <w:rsid w:val="001E3725"/>
    <w:rsid w:val="00220871"/>
    <w:rsid w:val="00241AA0"/>
    <w:rsid w:val="0026515C"/>
    <w:rsid w:val="002863E0"/>
    <w:rsid w:val="00292509"/>
    <w:rsid w:val="00297257"/>
    <w:rsid w:val="00394DF9"/>
    <w:rsid w:val="003B36A9"/>
    <w:rsid w:val="005201C3"/>
    <w:rsid w:val="005B613E"/>
    <w:rsid w:val="006024EE"/>
    <w:rsid w:val="006765F1"/>
    <w:rsid w:val="006A683B"/>
    <w:rsid w:val="006C6683"/>
    <w:rsid w:val="006D77DB"/>
    <w:rsid w:val="006E6928"/>
    <w:rsid w:val="00751A41"/>
    <w:rsid w:val="00764236"/>
    <w:rsid w:val="007E6322"/>
    <w:rsid w:val="007F32F3"/>
    <w:rsid w:val="008031E4"/>
    <w:rsid w:val="008405F0"/>
    <w:rsid w:val="008553AA"/>
    <w:rsid w:val="00857723"/>
    <w:rsid w:val="0088494D"/>
    <w:rsid w:val="008D7D71"/>
    <w:rsid w:val="008F2819"/>
    <w:rsid w:val="009147CD"/>
    <w:rsid w:val="009702B1"/>
    <w:rsid w:val="00982531"/>
    <w:rsid w:val="00A66174"/>
    <w:rsid w:val="00AA26A5"/>
    <w:rsid w:val="00AC08C9"/>
    <w:rsid w:val="00B0351F"/>
    <w:rsid w:val="00B131D3"/>
    <w:rsid w:val="00B9587F"/>
    <w:rsid w:val="00BF771E"/>
    <w:rsid w:val="00C060A1"/>
    <w:rsid w:val="00CF15E9"/>
    <w:rsid w:val="00D229E1"/>
    <w:rsid w:val="00D61E5B"/>
    <w:rsid w:val="00DA7574"/>
    <w:rsid w:val="00DC2129"/>
    <w:rsid w:val="00DF13C6"/>
    <w:rsid w:val="00EA4BC0"/>
    <w:rsid w:val="00EC39A6"/>
    <w:rsid w:val="00EC602D"/>
    <w:rsid w:val="00F027F7"/>
    <w:rsid w:val="00F3158F"/>
    <w:rsid w:val="00F479DC"/>
    <w:rsid w:val="00F71765"/>
    <w:rsid w:val="00F84C75"/>
    <w:rsid w:val="00F84E87"/>
    <w:rsid w:val="00FA2E27"/>
    <w:rsid w:val="00FF0E8B"/>
    <w:rsid w:val="00FF1D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DC47299"/>
  <w15:docId w15:val="{D3DC6555-C54B-45AE-8676-D2353D7C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Arial" w:eastAsia="Times New Roman" w:hAnsi="Arial" w:cs="Arial"/>
      <w:sz w:val="22"/>
      <w:szCs w:val="22"/>
      <w:lang w:val="en-GB"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semiHidden/>
    <w:rPr>
      <w:rFonts w:ascii="Arial" w:hAnsi="Arial"/>
      <w:sz w:val="22"/>
      <w:szCs w:val="22"/>
    </w:rPr>
  </w:style>
  <w:style w:type="paragraph" w:customStyle="1" w:styleId="TABLE-col-heading">
    <w:name w:val="TABLE-col-heading"/>
    <w:basedOn w:val="Normal"/>
    <w:pPr>
      <w:keepLines/>
      <w:spacing w:line="180" w:lineRule="exact"/>
      <w:ind w:left="-57" w:right="-57"/>
      <w:jc w:val="center"/>
    </w:pPr>
    <w:rPr>
      <w:b/>
      <w:sz w:val="16"/>
    </w:rPr>
  </w:style>
  <w:style w:type="character" w:styleId="Hyperlink">
    <w:name w:val="Hyperlink"/>
    <w:rsid w:val="002863E0"/>
    <w:rPr>
      <w:color w:val="0000FF"/>
      <w:u w:val="single"/>
    </w:rPr>
  </w:style>
  <w:style w:type="paragraph" w:customStyle="1" w:styleId="default">
    <w:name w:val="default"/>
    <w:basedOn w:val="Normal"/>
    <w:rsid w:val="002863E0"/>
    <w:pPr>
      <w:autoSpaceDE w:val="0"/>
      <w:autoSpaceDN w:val="0"/>
      <w:jc w:val="left"/>
    </w:pPr>
    <w:rPr>
      <w:rFonts w:ascii="Times New Roman" w:eastAsia="MS Mincho" w:hAnsi="Times New Roman" w:cs="Times New Roman"/>
      <w:color w:val="000000"/>
      <w:sz w:val="24"/>
      <w:szCs w:val="24"/>
      <w:lang w:val="nl-N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483</Words>
  <Characters>2967</Characters>
  <Application>Microsoft Office Word</Application>
  <DocSecurity>4</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Form-Comments</vt:lpstr>
      <vt:lpstr>Form-Comments</vt:lpstr>
    </vt:vector>
  </TitlesOfParts>
  <Company>IEC</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Form-Comments</dc:title>
  <dc:subject/>
  <dc:creator>TISS</dc:creator>
  <cp:keywords/>
  <dc:description/>
  <cp:lastModifiedBy>Karen Hughes</cp:lastModifiedBy>
  <cp:revision>2</cp:revision>
  <cp:lastPrinted>2011-03-02T13:21:00Z</cp:lastPrinted>
  <dcterms:created xsi:type="dcterms:W3CDTF">2019-04-08T13:21:00Z</dcterms:created>
  <dcterms:modified xsi:type="dcterms:W3CDTF">2019-04-08T13:21:00Z</dcterms:modified>
</cp:coreProperties>
</file>