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LSout to oneM2M re New WorkItem on Interworking</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Chairman</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Lindsay Frost</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CIM</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2019-05-20</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b/>
                <w:sz w:val="22"/>
                <w:szCs w:val="24"/>
              </w:rPr>
              <w:t>CIM-Weekly_Monday_Call_27May_1600</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 sending to oneM2M</w:t>
      </w:r>
      <w:bookmarkEnd w:id="11"/>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C3682D" w:rsidP="007F05C7">
            <w:pPr>
              <w:ind w:left="57"/>
              <w:rPr>
                <w:rFonts w:ascii="Arial" w:hAnsi="Arial" w:cs="Arial"/>
                <w:sz w:val="36"/>
                <w:szCs w:val="24"/>
              </w:rPr>
            </w:pPr>
            <w:r w:rsidRPr="00C3682D">
              <w:rPr>
                <w:rFonts w:ascii="Arial" w:hAnsi="Arial" w:cs="Arial"/>
                <w:sz w:val="36"/>
                <w:szCs w:val="24"/>
              </w:rPr>
              <w:t xml:space="preserve">LSout to oneM2M re </w:t>
            </w:r>
            <w:r>
              <w:rPr>
                <w:rFonts w:ascii="Arial" w:hAnsi="Arial" w:cs="Arial"/>
                <w:sz w:val="36"/>
                <w:szCs w:val="24"/>
              </w:rPr>
              <w:t xml:space="preserve">ISG CIM </w:t>
            </w:r>
            <w:r w:rsidRPr="00C3682D">
              <w:rPr>
                <w:rFonts w:ascii="Arial" w:hAnsi="Arial" w:cs="Arial"/>
                <w:sz w:val="36"/>
                <w:szCs w:val="24"/>
              </w:rPr>
              <w:t>New WorkItem on Interworking</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C3682D" w:rsidP="007F05C7">
            <w:pPr>
              <w:ind w:left="57"/>
              <w:rPr>
                <w:rFonts w:ascii="Arial" w:hAnsi="Arial" w:cs="Arial"/>
              </w:rPr>
            </w:pPr>
            <w:r>
              <w:rPr>
                <w:rFonts w:ascii="Arial" w:hAnsi="Arial" w:cs="Arial"/>
              </w:rPr>
              <w:t>27 May 2019</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C3682D" w:rsidP="007F05C7">
            <w:pPr>
              <w:ind w:left="57"/>
              <w:rPr>
                <w:rFonts w:ascii="Arial" w:hAnsi="Arial" w:cs="Arial"/>
                <w:sz w:val="28"/>
                <w:szCs w:val="28"/>
              </w:rPr>
            </w:pPr>
            <w:r>
              <w:rPr>
                <w:rFonts w:ascii="Arial" w:hAnsi="Arial" w:cs="Arial"/>
                <w:color w:val="0000FF"/>
                <w:sz w:val="28"/>
                <w:szCs w:val="28"/>
              </w:rPr>
              <w:t>ETSI ISG CIM</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C3682D" w:rsidRPr="00C3682D" w:rsidRDefault="00C3682D" w:rsidP="00C3682D">
            <w:pPr>
              <w:ind w:left="57"/>
              <w:rPr>
                <w:rFonts w:ascii="Arial" w:hAnsi="Arial" w:cs="Arial"/>
                <w:color w:val="0000FF"/>
              </w:rPr>
            </w:pPr>
            <w:r w:rsidRPr="00C3682D">
              <w:rPr>
                <w:rFonts w:ascii="Arial" w:hAnsi="Arial" w:cs="Arial"/>
                <w:color w:val="0000FF"/>
              </w:rPr>
              <w:t>Lindsay Frost (Chair</w:t>
            </w:r>
            <w:r w:rsidR="00356629">
              <w:rPr>
                <w:rFonts w:ascii="Arial" w:hAnsi="Arial" w:cs="Arial"/>
                <w:color w:val="0000FF"/>
              </w:rPr>
              <w:t>person</w:t>
            </w:r>
            <w:r w:rsidRPr="00C3682D">
              <w:rPr>
                <w:rFonts w:ascii="Arial" w:hAnsi="Arial" w:cs="Arial"/>
                <w:color w:val="0000FF"/>
              </w:rPr>
              <w:t xml:space="preserve">) </w:t>
            </w:r>
            <w:hyperlink r:id="rId8" w:history="1">
              <w:r w:rsidRPr="00145F3F">
                <w:rPr>
                  <w:rStyle w:val="Hyperlink"/>
                  <w:rFonts w:ascii="Arial" w:hAnsi="Arial" w:cs="Arial"/>
                </w:rPr>
                <w:t>Lindsay.Frost@neclab.eu</w:t>
              </w:r>
            </w:hyperlink>
            <w:r>
              <w:rPr>
                <w:rFonts w:ascii="Arial" w:hAnsi="Arial" w:cs="Arial"/>
                <w:color w:val="0000FF"/>
              </w:rPr>
              <w:t xml:space="preserve"> </w:t>
            </w:r>
            <w:r w:rsidRPr="00C3682D">
              <w:rPr>
                <w:rFonts w:ascii="Arial" w:hAnsi="Arial" w:cs="Arial"/>
                <w:color w:val="0000FF"/>
              </w:rPr>
              <w:t xml:space="preserve"> </w:t>
            </w:r>
          </w:p>
          <w:p w:rsidR="00C3682D" w:rsidRPr="00C3682D" w:rsidRDefault="00C3682D" w:rsidP="00C3682D">
            <w:pPr>
              <w:ind w:left="57"/>
              <w:rPr>
                <w:rFonts w:ascii="Arial" w:hAnsi="Arial" w:cs="Arial"/>
                <w:color w:val="0000FF"/>
              </w:rPr>
            </w:pPr>
            <w:r w:rsidRPr="00C3682D">
              <w:rPr>
                <w:rFonts w:ascii="Arial" w:hAnsi="Arial" w:cs="Arial"/>
                <w:color w:val="0000FF"/>
              </w:rPr>
              <w:t xml:space="preserve">Ricardo Vitorino (Vice-Chair) </w:t>
            </w:r>
            <w:hyperlink r:id="rId9" w:history="1">
              <w:r w:rsidRPr="00145F3F">
                <w:rPr>
                  <w:rStyle w:val="Hyperlink"/>
                  <w:rFonts w:ascii="Arial" w:hAnsi="Arial" w:cs="Arial"/>
                </w:rPr>
                <w:t>rvitorino@ubiwhere.com</w:t>
              </w:r>
            </w:hyperlink>
            <w:r>
              <w:rPr>
                <w:rFonts w:ascii="Arial" w:hAnsi="Arial" w:cs="Arial"/>
                <w:color w:val="0000FF"/>
              </w:rPr>
              <w:t xml:space="preserve"> </w:t>
            </w:r>
          </w:p>
          <w:p w:rsidR="00C3682D" w:rsidRPr="00C3682D" w:rsidRDefault="00C3682D" w:rsidP="00C3682D">
            <w:pPr>
              <w:ind w:left="57"/>
              <w:rPr>
                <w:rFonts w:ascii="Arial" w:hAnsi="Arial" w:cs="Arial"/>
                <w:color w:val="0000FF"/>
              </w:rPr>
            </w:pPr>
            <w:r w:rsidRPr="00C3682D">
              <w:rPr>
                <w:rFonts w:ascii="Arial" w:hAnsi="Arial" w:cs="Arial"/>
                <w:color w:val="0000FF"/>
              </w:rPr>
              <w:t xml:space="preserve">Christoph Colinet (Vice-Chair) </w:t>
            </w:r>
            <w:hyperlink r:id="rId10" w:history="1">
              <w:r w:rsidRPr="00145F3F">
                <w:rPr>
                  <w:rStyle w:val="Hyperlink"/>
                  <w:rFonts w:ascii="Arial" w:hAnsi="Arial" w:cs="Arial"/>
                </w:rPr>
                <w:t>christophe.colinet@eg4u.org</w:t>
              </w:r>
            </w:hyperlink>
            <w:r>
              <w:rPr>
                <w:rFonts w:ascii="Arial" w:hAnsi="Arial" w:cs="Arial"/>
                <w:color w:val="0000FF"/>
              </w:rPr>
              <w:t xml:space="preserve"> </w:t>
            </w:r>
          </w:p>
          <w:p w:rsidR="00911477" w:rsidRPr="00911477" w:rsidRDefault="00C3682D" w:rsidP="00C3682D">
            <w:pPr>
              <w:ind w:left="57"/>
              <w:rPr>
                <w:rFonts w:ascii="Arial" w:hAnsi="Arial" w:cs="Arial"/>
                <w:sz w:val="24"/>
              </w:rPr>
            </w:pPr>
            <w:r w:rsidRPr="00C3682D">
              <w:rPr>
                <w:rFonts w:ascii="Arial" w:hAnsi="Arial" w:cs="Arial"/>
                <w:color w:val="0000FF"/>
              </w:rPr>
              <w:t xml:space="preserve">+ </w:t>
            </w:r>
            <w:hyperlink r:id="rId11" w:history="1">
              <w:r w:rsidRPr="00145F3F">
                <w:rPr>
                  <w:rStyle w:val="Hyperlink"/>
                  <w:rFonts w:ascii="Arial" w:hAnsi="Arial" w:cs="Arial"/>
                </w:rPr>
                <w:t>ISGsupport@etsi.org</w:t>
              </w:r>
            </w:hyperlink>
            <w:r>
              <w:rPr>
                <w:rFonts w:ascii="Arial" w:hAnsi="Arial" w:cs="Arial"/>
                <w:color w:val="0000FF"/>
              </w:rPr>
              <w:t xml:space="preserve"> </w:t>
            </w:r>
            <w:r w:rsidRPr="00C3682D">
              <w:rPr>
                <w:rFonts w:ascii="Arial" w:hAnsi="Arial" w:cs="Arial"/>
                <w:color w:val="0000FF"/>
              </w:rPr>
              <w:t xml:space="preserve"> + </w:t>
            </w:r>
            <w:hyperlink r:id="rId12" w:history="1">
              <w:r w:rsidRPr="00145F3F">
                <w:rPr>
                  <w:rStyle w:val="Hyperlink"/>
                  <w:rFonts w:ascii="Arial" w:hAnsi="Arial" w:cs="Arial"/>
                </w:rPr>
                <w:t>Patrick.Guillemin@etsi.org</w:t>
              </w:r>
            </w:hyperlink>
            <w:r>
              <w:rPr>
                <w:rFonts w:ascii="Arial" w:hAnsi="Arial" w:cs="Arial"/>
                <w:color w:val="0000FF"/>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Default="00C3682D" w:rsidP="007F05C7">
            <w:pPr>
              <w:tabs>
                <w:tab w:val="left" w:pos="4891"/>
              </w:tabs>
              <w:ind w:left="57"/>
              <w:rPr>
                <w:rFonts w:ascii="Arial" w:hAnsi="Arial" w:cs="Arial"/>
                <w:color w:val="0000FF"/>
                <w:sz w:val="28"/>
              </w:rPr>
            </w:pPr>
            <w:r>
              <w:rPr>
                <w:rFonts w:ascii="Arial" w:hAnsi="Arial" w:cs="Arial"/>
                <w:color w:val="0000FF"/>
                <w:sz w:val="28"/>
              </w:rPr>
              <w:t>oneM2M</w:t>
            </w:r>
            <w:r w:rsidR="00312DDD">
              <w:rPr>
                <w:rFonts w:ascii="Arial" w:hAnsi="Arial" w:cs="Arial"/>
                <w:color w:val="0000FF"/>
                <w:sz w:val="28"/>
              </w:rPr>
              <w:t xml:space="preserve"> </w:t>
            </w:r>
            <w:r w:rsidR="00356629">
              <w:rPr>
                <w:rFonts w:ascii="Arial" w:hAnsi="Arial" w:cs="Arial"/>
                <w:color w:val="0000FF"/>
                <w:sz w:val="28"/>
              </w:rPr>
              <w:t xml:space="preserve">SDS </w:t>
            </w:r>
            <w:r w:rsidR="00312DDD">
              <w:rPr>
                <w:rFonts w:ascii="Arial" w:hAnsi="Arial" w:cs="Arial"/>
                <w:color w:val="0000FF"/>
                <w:sz w:val="28"/>
              </w:rPr>
              <w:t>WG (</w:t>
            </w:r>
            <w:r w:rsidR="00312DDD" w:rsidRPr="00312DDD">
              <w:rPr>
                <w:rFonts w:ascii="Arial" w:hAnsi="Arial" w:cs="Arial"/>
                <w:color w:val="0000FF"/>
                <w:sz w:val="28"/>
              </w:rPr>
              <w:t>System Design and Security)</w:t>
            </w:r>
          </w:p>
          <w:p w:rsidR="00312DDD" w:rsidRDefault="00312DDD" w:rsidP="007F05C7">
            <w:pPr>
              <w:tabs>
                <w:tab w:val="left" w:pos="4891"/>
              </w:tabs>
              <w:ind w:left="57"/>
              <w:rPr>
                <w:rFonts w:ascii="Arial" w:hAnsi="Arial" w:cs="Arial"/>
                <w:color w:val="0000FF"/>
                <w:sz w:val="28"/>
              </w:rPr>
            </w:pPr>
            <w:r>
              <w:rPr>
                <w:rFonts w:ascii="Arial" w:hAnsi="Arial" w:cs="Arial"/>
                <w:color w:val="0000FF"/>
                <w:sz w:val="28"/>
              </w:rPr>
              <w:t xml:space="preserve">   </w:t>
            </w:r>
            <w:r w:rsidRPr="00312DDD">
              <w:rPr>
                <w:rFonts w:ascii="Arial" w:hAnsi="Arial" w:cs="Arial"/>
                <w:color w:val="0000FF"/>
              </w:rPr>
              <w:t>Dale Seed (</w:t>
            </w:r>
            <w:hyperlink r:id="rId13" w:history="1">
              <w:r w:rsidRPr="00312DDD">
                <w:rPr>
                  <w:rStyle w:val="Hyperlink"/>
                  <w:rFonts w:ascii="Arial" w:hAnsi="Arial" w:cs="Arial"/>
                </w:rPr>
                <w:t>seed.dale@convidawireless.com</w:t>
              </w:r>
            </w:hyperlink>
            <w:r w:rsidRPr="00312DDD">
              <w:rPr>
                <w:rFonts w:ascii="Arial" w:hAnsi="Arial" w:cs="Arial"/>
                <w:color w:val="0000FF"/>
              </w:rPr>
              <w:t>), chair</w:t>
            </w:r>
            <w:r w:rsidR="00356629">
              <w:rPr>
                <w:rFonts w:ascii="Arial" w:hAnsi="Arial" w:cs="Arial"/>
                <w:color w:val="0000FF"/>
              </w:rPr>
              <w:t>person</w:t>
            </w:r>
          </w:p>
          <w:p w:rsidR="00312DDD" w:rsidRDefault="00312DDD" w:rsidP="007F05C7">
            <w:pPr>
              <w:tabs>
                <w:tab w:val="left" w:pos="4891"/>
              </w:tabs>
              <w:ind w:left="57"/>
              <w:rPr>
                <w:rFonts w:ascii="Arial" w:hAnsi="Arial" w:cs="Arial"/>
                <w:color w:val="0000FF"/>
                <w:sz w:val="28"/>
              </w:rPr>
            </w:pPr>
            <w:r>
              <w:rPr>
                <w:rFonts w:ascii="Arial" w:hAnsi="Arial" w:cs="Arial"/>
                <w:color w:val="0000FF"/>
                <w:sz w:val="28"/>
              </w:rPr>
              <w:t xml:space="preserve">oneM2M </w:t>
            </w:r>
            <w:r w:rsidRPr="00312DDD">
              <w:rPr>
                <w:rFonts w:ascii="Arial" w:hAnsi="Arial" w:cs="Arial"/>
                <w:color w:val="0000FF"/>
                <w:sz w:val="28"/>
              </w:rPr>
              <w:t xml:space="preserve">RDM </w:t>
            </w:r>
            <w:r w:rsidR="00356629">
              <w:rPr>
                <w:rFonts w:ascii="Arial" w:hAnsi="Arial" w:cs="Arial"/>
                <w:color w:val="0000FF"/>
                <w:sz w:val="28"/>
              </w:rPr>
              <w:t xml:space="preserve">WG </w:t>
            </w:r>
            <w:r w:rsidRPr="00312DDD">
              <w:rPr>
                <w:rFonts w:ascii="Arial" w:hAnsi="Arial" w:cs="Arial"/>
                <w:color w:val="0000FF"/>
                <w:sz w:val="28"/>
              </w:rPr>
              <w:t>(</w:t>
            </w:r>
            <w:r>
              <w:rPr>
                <w:rFonts w:ascii="Arial" w:hAnsi="Arial" w:cs="Arial"/>
                <w:color w:val="0000FF"/>
                <w:sz w:val="28"/>
              </w:rPr>
              <w:t>Requirements and Domain Models)</w:t>
            </w:r>
          </w:p>
          <w:p w:rsidR="00312DDD" w:rsidRPr="00DE4DB9" w:rsidRDefault="00312DDD" w:rsidP="00312DDD">
            <w:pPr>
              <w:tabs>
                <w:tab w:val="left" w:pos="4891"/>
              </w:tabs>
              <w:ind w:left="57"/>
              <w:rPr>
                <w:rFonts w:ascii="Arial" w:hAnsi="Arial" w:cs="Arial"/>
                <w:sz w:val="28"/>
              </w:rPr>
            </w:pPr>
            <w:r>
              <w:rPr>
                <w:rFonts w:ascii="Arial" w:hAnsi="Arial" w:cs="Arial"/>
                <w:color w:val="0000FF"/>
                <w:sz w:val="28"/>
              </w:rPr>
              <w:t xml:space="preserve">   </w:t>
            </w:r>
            <w:r w:rsidRPr="00312DDD">
              <w:rPr>
                <w:rFonts w:ascii="Arial" w:hAnsi="Arial" w:cs="Arial"/>
                <w:color w:val="0000FF"/>
              </w:rPr>
              <w:t>Shane He (</w:t>
            </w:r>
            <w:hyperlink r:id="rId14" w:history="1">
              <w:r w:rsidRPr="00312DDD">
                <w:rPr>
                  <w:rStyle w:val="Hyperlink"/>
                  <w:rFonts w:ascii="Arial" w:hAnsi="Arial" w:cs="Arial"/>
                </w:rPr>
                <w:t>shane.he@nokia-sbell.com</w:t>
              </w:r>
            </w:hyperlink>
            <w:r w:rsidRPr="00312DDD">
              <w:rPr>
                <w:rFonts w:ascii="Arial" w:hAnsi="Arial" w:cs="Arial"/>
                <w:color w:val="0000FF"/>
              </w:rPr>
              <w:t xml:space="preserve">), chairperson </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911477" w:rsidP="007F05C7">
            <w:pPr>
              <w:ind w:left="57"/>
              <w:rPr>
                <w:rFonts w:ascii="Arial" w:hAnsi="Arial" w:cs="Arial"/>
                <w:color w:val="0000FF"/>
              </w:rPr>
            </w:pP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911477" w:rsidP="007F05C7">
            <w:pPr>
              <w:ind w:left="57"/>
              <w:rPr>
                <w:rFonts w:ascii="Arial" w:hAnsi="Arial" w:cs="Arial"/>
                <w:color w:val="0000FF"/>
              </w:rPr>
            </w:pPr>
            <w:bookmarkStart w:id="13" w:name="_GoBack"/>
            <w:bookmarkEnd w:id="13"/>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C3682D" w:rsidRPr="00C64D70" w:rsidRDefault="00C3682D" w:rsidP="00911477">
      <w:pPr>
        <w:spacing w:after="120"/>
        <w:rPr>
          <w:rFonts w:ascii="Arial" w:hAnsi="Arial" w:cs="Arial"/>
        </w:rPr>
      </w:pPr>
      <w:r w:rsidRPr="00C64D70">
        <w:rPr>
          <w:rFonts w:ascii="Arial" w:hAnsi="Arial" w:cs="Arial"/>
        </w:rPr>
        <w:t>Dear oneM2M team,</w:t>
      </w:r>
    </w:p>
    <w:p w:rsidR="00C3682D" w:rsidRDefault="00C3682D" w:rsidP="00911477">
      <w:pPr>
        <w:spacing w:after="120"/>
        <w:rPr>
          <w:rFonts w:ascii="Arial" w:hAnsi="Arial" w:cs="Arial"/>
        </w:rPr>
      </w:pPr>
      <w:r w:rsidRPr="00C64D70">
        <w:rPr>
          <w:rFonts w:ascii="Arial" w:hAnsi="Arial" w:cs="Arial"/>
        </w:rPr>
        <w:t xml:space="preserve">Since </w:t>
      </w:r>
      <w:r w:rsidR="00C64D70">
        <w:rPr>
          <w:rFonts w:ascii="Arial" w:hAnsi="Arial" w:cs="Arial"/>
        </w:rPr>
        <w:t xml:space="preserve">February 2019 there has been a change of the terms of reference </w:t>
      </w:r>
      <w:r w:rsidR="008773A8">
        <w:rPr>
          <w:rFonts w:ascii="Arial" w:hAnsi="Arial" w:cs="Arial"/>
        </w:rPr>
        <w:t xml:space="preserve">of the ETSI ISG CIM group </w:t>
      </w:r>
      <w:r w:rsidR="00C64D70">
        <w:rPr>
          <w:rFonts w:ascii="Arial" w:hAnsi="Arial" w:cs="Arial"/>
        </w:rPr>
        <w:t>(</w:t>
      </w:r>
      <w:hyperlink r:id="rId15" w:history="1">
        <w:r w:rsidR="00C64D70" w:rsidRPr="00145F3F">
          <w:rPr>
            <w:rStyle w:val="Hyperlink"/>
            <w:rFonts w:ascii="Arial" w:hAnsi="Arial" w:cs="Arial"/>
          </w:rPr>
          <w:t>https://docbox.etsi.org/ISG/CIM/Open/ISG_CIM_Terms_of_Reference_20190201.pdf</w:t>
        </w:r>
      </w:hyperlink>
      <w:r w:rsidR="00C64D70">
        <w:rPr>
          <w:rFonts w:ascii="Arial" w:hAnsi="Arial" w:cs="Arial"/>
        </w:rPr>
        <w:t>), with more emphasis on promotion of the NGSI-LD API, incorporating of external feedback, and developing of interworking guidelines.</w:t>
      </w:r>
    </w:p>
    <w:p w:rsidR="00C64D70" w:rsidRPr="00C64D70" w:rsidRDefault="00C64D70" w:rsidP="00911477">
      <w:pPr>
        <w:spacing w:after="120"/>
        <w:rPr>
          <w:rFonts w:ascii="Arial" w:hAnsi="Arial" w:cs="Arial"/>
        </w:rPr>
      </w:pPr>
      <w:r>
        <w:rPr>
          <w:rFonts w:ascii="Arial" w:hAnsi="Arial" w:cs="Arial"/>
        </w:rPr>
        <w:t xml:space="preserve">Towards oneM2M, ETSI ISG CIM would like to open a dialogue regarding our work for context information management and </w:t>
      </w:r>
      <w:r w:rsidR="008773A8">
        <w:rPr>
          <w:rFonts w:ascii="Arial" w:hAnsi="Arial" w:cs="Arial"/>
        </w:rPr>
        <w:t xml:space="preserve">to </w:t>
      </w:r>
      <w:r>
        <w:rPr>
          <w:rFonts w:ascii="Arial" w:hAnsi="Arial" w:cs="Arial"/>
        </w:rPr>
        <w:t xml:space="preserve">create some form of interconnection with oneM2M </w:t>
      </w:r>
      <w:r w:rsidR="00312DDD">
        <w:rPr>
          <w:rFonts w:ascii="Arial" w:hAnsi="Arial" w:cs="Arial"/>
        </w:rPr>
        <w:t>platforms</w:t>
      </w:r>
      <w:r>
        <w:rPr>
          <w:rFonts w:ascii="Arial" w:hAnsi="Arial" w:cs="Arial"/>
        </w:rPr>
        <w:t xml:space="preserve">. For this reason we have started a new </w:t>
      </w:r>
      <w:hyperlink r:id="rId16" w:history="1">
        <w:r w:rsidRPr="00C64D70">
          <w:rPr>
            <w:rStyle w:val="Hyperlink"/>
            <w:rFonts w:ascii="Arial" w:hAnsi="Arial" w:cs="Arial"/>
          </w:rPr>
          <w:t>Work Item 010</w:t>
        </w:r>
      </w:hyperlink>
      <w:r>
        <w:rPr>
          <w:rFonts w:ascii="Arial" w:hAnsi="Arial" w:cs="Arial"/>
        </w:rPr>
        <w:t xml:space="preserve">: </w:t>
      </w:r>
    </w:p>
    <w:p w:rsidR="00C3682D" w:rsidRDefault="005F4E76" w:rsidP="00C64D70">
      <w:pPr>
        <w:ind w:firstLine="720"/>
      </w:pPr>
      <w:hyperlink r:id="rId17" w:history="1">
        <w:r w:rsidR="00C3682D" w:rsidRPr="00C64D70">
          <w:rPr>
            <w:rStyle w:val="Hyperlink"/>
          </w:rPr>
          <w:t>DGR/CIM-0010 (GR CIM 010) NGSI-LD Interworking</w:t>
        </w:r>
        <w:r w:rsidR="00C64D70" w:rsidRPr="00C64D70">
          <w:rPr>
            <w:rStyle w:val="Hyperlink"/>
          </w:rPr>
          <w:t>, Version 0.0.1 ToC</w:t>
        </w:r>
      </w:hyperlink>
    </w:p>
    <w:p w:rsidR="00C64D70" w:rsidRPr="00C64D70" w:rsidRDefault="00C64D70" w:rsidP="00C64D70">
      <w:pPr>
        <w:ind w:firstLine="720"/>
      </w:pPr>
    </w:p>
    <w:p w:rsidR="00C64D70" w:rsidRDefault="00C64D70" w:rsidP="00C3682D">
      <w:pPr>
        <w:rPr>
          <w:rFonts w:ascii="Arial" w:hAnsi="Arial" w:cs="Arial"/>
        </w:rPr>
      </w:pPr>
    </w:p>
    <w:p w:rsidR="00C3682D" w:rsidRPr="00C64D70" w:rsidRDefault="00C64D70" w:rsidP="00C3682D">
      <w:pPr>
        <w:rPr>
          <w:rFonts w:ascii="Arial" w:hAnsi="Arial" w:cs="Arial"/>
        </w:rPr>
      </w:pPr>
      <w:r w:rsidRPr="00C64D70">
        <w:rPr>
          <w:rFonts w:ascii="Arial" w:hAnsi="Arial" w:cs="Arial"/>
        </w:rPr>
        <w:t xml:space="preserve">We invite your </w:t>
      </w:r>
      <w:r>
        <w:rPr>
          <w:rFonts w:ascii="Arial" w:hAnsi="Arial" w:cs="Arial"/>
        </w:rPr>
        <w:t>advice on how best to collaborate.</w:t>
      </w:r>
    </w:p>
    <w:p w:rsidR="00C64D70" w:rsidRPr="00C64D70" w:rsidRDefault="00C64D70" w:rsidP="00C3682D">
      <w:pPr>
        <w:rPr>
          <w:rFonts w:ascii="Arial" w:hAnsi="Arial" w:cs="Arial"/>
        </w:rPr>
      </w:pPr>
    </w:p>
    <w:p w:rsidR="00C64D70" w:rsidRPr="00C64D70" w:rsidRDefault="00C64D70" w:rsidP="00C3682D">
      <w:pPr>
        <w:rPr>
          <w:rFonts w:ascii="Arial" w:hAnsi="Arial" w:cs="Arial"/>
        </w:rPr>
      </w:pPr>
      <w:r w:rsidRPr="00C64D70">
        <w:rPr>
          <w:rFonts w:ascii="Arial" w:hAnsi="Arial" w:cs="Arial"/>
        </w:rPr>
        <w:t xml:space="preserve">The Scope of the new work item is: </w:t>
      </w:r>
    </w:p>
    <w:p w:rsidR="00C64D70" w:rsidRPr="00C64D70" w:rsidRDefault="00C64D70" w:rsidP="00C64D70">
      <w:pPr>
        <w:pStyle w:val="ListParagraph"/>
        <w:numPr>
          <w:ilvl w:val="0"/>
          <w:numId w:val="26"/>
        </w:numPr>
        <w:rPr>
          <w:rFonts w:ascii="Arial" w:hAnsi="Arial" w:cs="Arial"/>
        </w:rPr>
      </w:pPr>
      <w:r w:rsidRPr="00C64D70">
        <w:rPr>
          <w:rFonts w:ascii="Arial" w:hAnsi="Arial" w:cs="Arial"/>
        </w:rPr>
        <w:t>Recognizing the value of obtaining interworking between information created/modified/published via oneM2M or NGSI-LD or other systems, this Work Item will investigate the degree of alignment between several approaches, at the levels of (a) systems (b) information models and ontologies (c) API functionality. The word "interworking" is meant here in a general way and is not meant to restrict the kinds of systems considered.</w:t>
      </w:r>
    </w:p>
    <w:p w:rsidR="00C64D70" w:rsidRPr="00C64D70" w:rsidRDefault="00C64D70" w:rsidP="00C64D70">
      <w:pPr>
        <w:pStyle w:val="ListParagraph"/>
        <w:numPr>
          <w:ilvl w:val="0"/>
          <w:numId w:val="26"/>
        </w:numPr>
        <w:rPr>
          <w:rFonts w:ascii="Arial" w:hAnsi="Arial" w:cs="Arial"/>
        </w:rPr>
      </w:pPr>
      <w:r w:rsidRPr="00C64D70">
        <w:rPr>
          <w:rFonts w:ascii="Arial" w:hAnsi="Arial" w:cs="Arial"/>
        </w:rPr>
        <w:t>The work item will also take into account current research and trial results which may contribute to achieving solutions so that e.g. the oneM2M users have optimal access to published NGSI-LD information sources and vice versa.</w:t>
      </w:r>
    </w:p>
    <w:p w:rsidR="00C64D70" w:rsidRPr="00C64D70" w:rsidRDefault="00C64D70" w:rsidP="00C64D70">
      <w:pPr>
        <w:pStyle w:val="ListParagraph"/>
        <w:numPr>
          <w:ilvl w:val="0"/>
          <w:numId w:val="26"/>
        </w:numPr>
        <w:rPr>
          <w:rFonts w:ascii="Arial" w:hAnsi="Arial" w:cs="Arial"/>
        </w:rPr>
      </w:pPr>
      <w:r w:rsidRPr="00C64D70">
        <w:rPr>
          <w:rFonts w:ascii="Arial" w:hAnsi="Arial" w:cs="Arial"/>
        </w:rPr>
        <w:t>Interworking with widely adopted open source technologies, e.g. Node-Red, Apache Spark or GraphQL will be also under scope.</w:t>
      </w:r>
    </w:p>
    <w:p w:rsidR="00C64D70" w:rsidRPr="00C64D70" w:rsidRDefault="00C64D70" w:rsidP="00C64D70">
      <w:pPr>
        <w:pStyle w:val="ListParagraph"/>
        <w:numPr>
          <w:ilvl w:val="0"/>
          <w:numId w:val="26"/>
        </w:numPr>
        <w:rPr>
          <w:rFonts w:ascii="Arial" w:hAnsi="Arial" w:cs="Arial"/>
        </w:rPr>
      </w:pPr>
      <w:r w:rsidRPr="00C64D70">
        <w:rPr>
          <w:rFonts w:ascii="Arial" w:hAnsi="Arial" w:cs="Arial"/>
        </w:rPr>
        <w:t>Similar activities to the above, regarding W3C, Web of Things, Linked Open Data, and other specifications for open information systems, may be included as additional aspects in this work.</w:t>
      </w:r>
    </w:p>
    <w:p w:rsidR="00C64D70" w:rsidRPr="00C64D70" w:rsidRDefault="00C64D70" w:rsidP="00C64D70">
      <w:pPr>
        <w:pStyle w:val="ListParagraph"/>
        <w:numPr>
          <w:ilvl w:val="0"/>
          <w:numId w:val="26"/>
        </w:numPr>
        <w:rPr>
          <w:rFonts w:ascii="Arial" w:hAnsi="Arial" w:cs="Arial"/>
        </w:rPr>
      </w:pPr>
      <w:r w:rsidRPr="00C64D70">
        <w:rPr>
          <w:rFonts w:ascii="Arial" w:hAnsi="Arial" w:cs="Arial"/>
        </w:rPr>
        <w:t>During the work, intermediate results and discussions will be exchanged with SmartM2M and its SAREF experts, oneM2M, W3C, etc, including holding workshops.</w:t>
      </w:r>
    </w:p>
    <w:p w:rsidR="00C64D70" w:rsidRPr="00C64D70" w:rsidRDefault="00C64D70" w:rsidP="00C64D70">
      <w:pPr>
        <w:pStyle w:val="ListParagraph"/>
        <w:numPr>
          <w:ilvl w:val="0"/>
          <w:numId w:val="26"/>
        </w:numPr>
        <w:rPr>
          <w:rFonts w:ascii="Arial" w:hAnsi="Arial" w:cs="Arial"/>
        </w:rPr>
      </w:pPr>
      <w:r w:rsidRPr="00C64D70">
        <w:rPr>
          <w:rFonts w:ascii="Arial" w:hAnsi="Arial" w:cs="Arial"/>
        </w:rPr>
        <w:t xml:space="preserve">Technical specifications and changes are out of scope of this Report, but may be recommended for one or more future work items in the form of GS specifications.  </w:t>
      </w:r>
    </w:p>
    <w:p w:rsidR="00C3682D" w:rsidRDefault="00C3682D" w:rsidP="00C3682D">
      <w:pPr>
        <w:rPr>
          <w:rFonts w:ascii="Arial" w:hAnsi="Arial" w:cs="Arial"/>
          <w:b/>
        </w:rPr>
      </w:pPr>
    </w:p>
    <w:p w:rsidR="00C3682D" w:rsidRDefault="00C3682D" w:rsidP="00C3682D">
      <w:pPr>
        <w:spacing w:after="120"/>
        <w:rPr>
          <w:rFonts w:ascii="Arial" w:hAnsi="Arial" w:cs="Arial"/>
          <w:b/>
        </w:rPr>
      </w:pPr>
      <w:r>
        <w:rPr>
          <w:rFonts w:ascii="Arial" w:hAnsi="Arial" w:cs="Arial"/>
          <w:b/>
        </w:rPr>
        <w:t>2. Actions:</w:t>
      </w:r>
    </w:p>
    <w:p w:rsidR="00C3682D" w:rsidRDefault="00C64D70" w:rsidP="00C64D70">
      <w:r>
        <w:t>Please advise ETSI ISG CIM about oneM2M work items or groups which relate to the scope of our WI-010 and inform us of the person(s) we should contact regarding several working teleconferences or other steps.</w:t>
      </w:r>
    </w:p>
    <w:p w:rsidR="00C64D70" w:rsidRDefault="00C64D70" w:rsidP="00C64D70"/>
    <w:p w:rsidR="00C3682D" w:rsidRDefault="00C3682D" w:rsidP="00C3682D">
      <w:pPr>
        <w:spacing w:after="120"/>
        <w:rPr>
          <w:rFonts w:ascii="Arial" w:hAnsi="Arial" w:cs="Arial"/>
          <w:b/>
        </w:rPr>
      </w:pPr>
      <w:r>
        <w:rPr>
          <w:rFonts w:ascii="Arial" w:hAnsi="Arial" w:cs="Arial"/>
          <w:b/>
        </w:rPr>
        <w:t>3. Date of next meetings of the originator:</w:t>
      </w:r>
    </w:p>
    <w:p w:rsidR="00911477" w:rsidRDefault="00C64D70" w:rsidP="007833A7">
      <w:pPr>
        <w:rPr>
          <w:rFonts w:ascii="Arial" w:hAnsi="Arial" w:cs="Arial"/>
        </w:rPr>
      </w:pPr>
      <w:r>
        <w:rPr>
          <w:rFonts w:ascii="Arial" w:hAnsi="Arial" w:cs="Arial"/>
        </w:rPr>
        <w:t xml:space="preserve">Regular ordinary teleconference calls are Mondays 16:00. </w:t>
      </w:r>
    </w:p>
    <w:p w:rsidR="00C64D70" w:rsidRDefault="00C64D70" w:rsidP="007833A7">
      <w:pPr>
        <w:rPr>
          <w:rFonts w:ascii="Arial" w:hAnsi="Arial" w:cs="Arial"/>
        </w:rPr>
      </w:pPr>
      <w:r>
        <w:rPr>
          <w:rFonts w:ascii="Arial" w:hAnsi="Arial" w:cs="Arial"/>
        </w:rPr>
        <w:t xml:space="preserve">The next scheduled Plenary </w:t>
      </w:r>
      <w:r w:rsidR="00D774AE">
        <w:rPr>
          <w:rFonts w:ascii="Arial" w:hAnsi="Arial" w:cs="Arial"/>
        </w:rPr>
        <w:t>is on 10-12 September.</w:t>
      </w:r>
    </w:p>
    <w:p w:rsidR="00D774AE" w:rsidRDefault="00D774AE" w:rsidP="007833A7">
      <w:pPr>
        <w:rPr>
          <w:rFonts w:ascii="Arial" w:hAnsi="Arial" w:cs="Arial"/>
        </w:rPr>
      </w:pPr>
    </w:p>
    <w:p w:rsidR="00C64D70" w:rsidRDefault="00C64D70" w:rsidP="00D774AE">
      <w:pPr>
        <w:spacing w:after="120"/>
        <w:rPr>
          <w:rFonts w:ascii="Arial" w:hAnsi="Arial" w:cs="Arial"/>
          <w:b/>
        </w:rPr>
      </w:pPr>
      <w:r w:rsidRPr="00D774AE">
        <w:rPr>
          <w:rFonts w:ascii="Arial" w:hAnsi="Arial" w:cs="Arial"/>
          <w:b/>
        </w:rPr>
        <w:t>4. Outline of the WI-010</w:t>
      </w:r>
    </w:p>
    <w:p w:rsidR="00436C5C" w:rsidRPr="00436C5C" w:rsidRDefault="00436C5C" w:rsidP="00312DDD">
      <w:pPr>
        <w:tabs>
          <w:tab w:val="left" w:pos="284"/>
          <w:tab w:val="left" w:pos="1134"/>
          <w:tab w:val="left" w:pos="6946"/>
        </w:tabs>
      </w:pPr>
      <w:r w:rsidRPr="00436C5C">
        <w:t>1</w:t>
      </w:r>
      <w:r w:rsidRPr="00436C5C">
        <w:tab/>
        <w:t>Scope</w:t>
      </w:r>
      <w:r w:rsidR="00312DDD">
        <w:tab/>
      </w:r>
      <w:r w:rsidRPr="00436C5C">
        <w:tab/>
        <w:t>6</w:t>
      </w:r>
    </w:p>
    <w:p w:rsidR="00436C5C" w:rsidRPr="00436C5C" w:rsidRDefault="00436C5C" w:rsidP="00312DDD">
      <w:pPr>
        <w:tabs>
          <w:tab w:val="left" w:pos="284"/>
          <w:tab w:val="left" w:pos="1134"/>
          <w:tab w:val="left" w:pos="6946"/>
        </w:tabs>
      </w:pPr>
      <w:r w:rsidRPr="00436C5C">
        <w:t>2</w:t>
      </w:r>
      <w:r w:rsidRPr="00436C5C">
        <w:tab/>
        <w:t>References</w:t>
      </w:r>
      <w:r w:rsidRPr="00436C5C">
        <w:tab/>
        <w:t>6</w:t>
      </w:r>
    </w:p>
    <w:p w:rsidR="00436C5C" w:rsidRPr="00436C5C" w:rsidRDefault="00436C5C" w:rsidP="00312DDD">
      <w:pPr>
        <w:tabs>
          <w:tab w:val="left" w:pos="284"/>
          <w:tab w:val="left" w:pos="1134"/>
          <w:tab w:val="left" w:pos="6946"/>
        </w:tabs>
        <w:ind w:left="284"/>
      </w:pPr>
      <w:r w:rsidRPr="00436C5C">
        <w:t>2.1</w:t>
      </w:r>
      <w:r w:rsidRPr="00436C5C">
        <w:tab/>
        <w:t>Normative references</w:t>
      </w:r>
      <w:r w:rsidRPr="00436C5C">
        <w:tab/>
        <w:t>6</w:t>
      </w:r>
    </w:p>
    <w:p w:rsidR="00436C5C" w:rsidRPr="00436C5C" w:rsidRDefault="00436C5C" w:rsidP="00312DDD">
      <w:pPr>
        <w:tabs>
          <w:tab w:val="left" w:pos="284"/>
          <w:tab w:val="left" w:pos="1134"/>
          <w:tab w:val="left" w:pos="6946"/>
        </w:tabs>
        <w:ind w:left="284"/>
      </w:pPr>
      <w:r w:rsidRPr="00436C5C">
        <w:t>2.2</w:t>
      </w:r>
      <w:r w:rsidRPr="00436C5C">
        <w:tab/>
        <w:t>Informative references</w:t>
      </w:r>
      <w:r w:rsidRPr="00436C5C">
        <w:tab/>
        <w:t>6</w:t>
      </w:r>
    </w:p>
    <w:p w:rsidR="00436C5C" w:rsidRPr="00436C5C" w:rsidRDefault="00436C5C" w:rsidP="00312DDD">
      <w:pPr>
        <w:tabs>
          <w:tab w:val="left" w:pos="284"/>
          <w:tab w:val="left" w:pos="1134"/>
          <w:tab w:val="left" w:pos="6946"/>
        </w:tabs>
      </w:pPr>
      <w:r w:rsidRPr="00436C5C">
        <w:t>3</w:t>
      </w:r>
      <w:r w:rsidRPr="00436C5C">
        <w:tab/>
        <w:t>Definition of terms, symbols and abbreviations</w:t>
      </w:r>
      <w:r w:rsidRPr="00436C5C">
        <w:tab/>
        <w:t>7</w:t>
      </w:r>
    </w:p>
    <w:p w:rsidR="00436C5C" w:rsidRPr="00436C5C" w:rsidRDefault="00436C5C" w:rsidP="00312DDD">
      <w:pPr>
        <w:tabs>
          <w:tab w:val="left" w:pos="284"/>
          <w:tab w:val="left" w:pos="1134"/>
          <w:tab w:val="left" w:pos="6946"/>
        </w:tabs>
        <w:ind w:left="284"/>
      </w:pPr>
      <w:r w:rsidRPr="00436C5C">
        <w:t>3.1</w:t>
      </w:r>
      <w:r w:rsidRPr="00436C5C">
        <w:tab/>
        <w:t>Terms</w:t>
      </w:r>
      <w:r w:rsidRPr="00436C5C">
        <w:tab/>
        <w:t>7</w:t>
      </w:r>
    </w:p>
    <w:p w:rsidR="00436C5C" w:rsidRPr="00436C5C" w:rsidRDefault="00436C5C" w:rsidP="00312DDD">
      <w:pPr>
        <w:tabs>
          <w:tab w:val="left" w:pos="284"/>
          <w:tab w:val="left" w:pos="1134"/>
          <w:tab w:val="left" w:pos="6946"/>
        </w:tabs>
        <w:ind w:left="284"/>
      </w:pPr>
      <w:r w:rsidRPr="00436C5C">
        <w:t>3.2</w:t>
      </w:r>
      <w:r w:rsidRPr="00436C5C">
        <w:tab/>
        <w:t>Symbols</w:t>
      </w:r>
      <w:r w:rsidRPr="00436C5C">
        <w:tab/>
        <w:t>7</w:t>
      </w:r>
    </w:p>
    <w:p w:rsidR="00436C5C" w:rsidRPr="00436C5C" w:rsidRDefault="00436C5C" w:rsidP="00312DDD">
      <w:pPr>
        <w:tabs>
          <w:tab w:val="left" w:pos="284"/>
          <w:tab w:val="left" w:pos="1134"/>
          <w:tab w:val="left" w:pos="6946"/>
        </w:tabs>
        <w:ind w:left="284"/>
      </w:pPr>
      <w:r w:rsidRPr="00436C5C">
        <w:t>3.3</w:t>
      </w:r>
      <w:r w:rsidRPr="00436C5C">
        <w:tab/>
        <w:t>Abbreviations</w:t>
      </w:r>
      <w:r w:rsidRPr="00436C5C">
        <w:tab/>
        <w:t>7</w:t>
      </w:r>
    </w:p>
    <w:p w:rsidR="00436C5C" w:rsidRPr="00436C5C" w:rsidRDefault="00436C5C" w:rsidP="00312DDD">
      <w:pPr>
        <w:tabs>
          <w:tab w:val="left" w:pos="284"/>
          <w:tab w:val="left" w:pos="1134"/>
          <w:tab w:val="left" w:pos="6946"/>
        </w:tabs>
      </w:pPr>
      <w:r w:rsidRPr="00436C5C">
        <w:t>4</w:t>
      </w:r>
      <w:r w:rsidRPr="00436C5C">
        <w:tab/>
        <w:t>Introduction</w:t>
      </w:r>
      <w:r w:rsidRPr="00436C5C">
        <w:tab/>
        <w:t>8</w:t>
      </w:r>
    </w:p>
    <w:p w:rsidR="00436C5C" w:rsidRPr="00436C5C" w:rsidRDefault="00436C5C" w:rsidP="00312DDD">
      <w:pPr>
        <w:tabs>
          <w:tab w:val="left" w:pos="284"/>
          <w:tab w:val="left" w:pos="1134"/>
          <w:tab w:val="left" w:pos="6946"/>
        </w:tabs>
        <w:ind w:left="284"/>
      </w:pPr>
      <w:r w:rsidRPr="00436C5C">
        <w:t>4.1</w:t>
      </w:r>
      <w:r w:rsidRPr="00436C5C">
        <w:tab/>
        <w:t>xxx</w:t>
      </w:r>
      <w:r w:rsidRPr="00436C5C">
        <w:tab/>
        <w:t>8</w:t>
      </w:r>
    </w:p>
    <w:p w:rsidR="00436C5C" w:rsidRPr="00436C5C" w:rsidRDefault="00436C5C" w:rsidP="00312DDD">
      <w:pPr>
        <w:tabs>
          <w:tab w:val="left" w:pos="284"/>
          <w:tab w:val="left" w:pos="1134"/>
          <w:tab w:val="left" w:pos="6946"/>
        </w:tabs>
      </w:pPr>
      <w:r w:rsidRPr="00436C5C">
        <w:t>5</w:t>
      </w:r>
      <w:r w:rsidRPr="00436C5C">
        <w:tab/>
        <w:t>Analysis of features</w:t>
      </w:r>
      <w:r w:rsidRPr="00436C5C">
        <w:tab/>
        <w:t>8</w:t>
      </w:r>
    </w:p>
    <w:p w:rsidR="00436C5C" w:rsidRPr="00436C5C" w:rsidRDefault="00436C5C" w:rsidP="00312DDD">
      <w:pPr>
        <w:tabs>
          <w:tab w:val="left" w:pos="284"/>
          <w:tab w:val="left" w:pos="1134"/>
          <w:tab w:val="left" w:pos="6946"/>
        </w:tabs>
        <w:ind w:left="284"/>
      </w:pPr>
      <w:r w:rsidRPr="00436C5C">
        <w:t>5.1</w:t>
      </w:r>
      <w:r w:rsidRPr="00436C5C">
        <w:tab/>
        <w:t>Introduction</w:t>
      </w:r>
      <w:r w:rsidRPr="00436C5C">
        <w:tab/>
        <w:t>8</w:t>
      </w:r>
    </w:p>
    <w:p w:rsidR="00436C5C" w:rsidRPr="00436C5C" w:rsidRDefault="00436C5C" w:rsidP="00312DDD">
      <w:pPr>
        <w:tabs>
          <w:tab w:val="left" w:pos="284"/>
          <w:tab w:val="left" w:pos="1134"/>
          <w:tab w:val="left" w:pos="6946"/>
        </w:tabs>
        <w:ind w:left="284"/>
      </w:pPr>
      <w:r w:rsidRPr="00436C5C">
        <w:t>5.2</w:t>
      </w:r>
      <w:r w:rsidRPr="00436C5C">
        <w:tab/>
        <w:t>one</w:t>
      </w:r>
      <w:r w:rsidR="00312DDD">
        <w:t>M</w:t>
      </w:r>
      <w:r w:rsidRPr="00436C5C">
        <w:t>2M</w:t>
      </w:r>
      <w:r w:rsidRPr="00436C5C">
        <w:tab/>
        <w:t>8</w:t>
      </w:r>
    </w:p>
    <w:p w:rsidR="00436C5C" w:rsidRPr="00436C5C" w:rsidRDefault="00436C5C" w:rsidP="00312DDD">
      <w:pPr>
        <w:tabs>
          <w:tab w:val="left" w:pos="284"/>
          <w:tab w:val="left" w:pos="1134"/>
          <w:tab w:val="left" w:pos="6946"/>
        </w:tabs>
        <w:ind w:left="284"/>
      </w:pPr>
      <w:r w:rsidRPr="00436C5C">
        <w:t>5.3</w:t>
      </w:r>
      <w:r w:rsidRPr="00436C5C">
        <w:tab/>
        <w:t>W3C WoT (Web of Things)</w:t>
      </w:r>
      <w:r w:rsidRPr="00436C5C">
        <w:tab/>
        <w:t>8</w:t>
      </w:r>
    </w:p>
    <w:p w:rsidR="00436C5C" w:rsidRPr="00436C5C" w:rsidRDefault="00436C5C" w:rsidP="00312DDD">
      <w:pPr>
        <w:tabs>
          <w:tab w:val="left" w:pos="284"/>
          <w:tab w:val="left" w:pos="1134"/>
          <w:tab w:val="left" w:pos="6946"/>
        </w:tabs>
      </w:pPr>
      <w:r w:rsidRPr="00436C5C">
        <w:t>6</w:t>
      </w:r>
      <w:r w:rsidRPr="00436C5C">
        <w:tab/>
        <w:t>Approaches for Interoperability</w:t>
      </w:r>
      <w:r w:rsidRPr="00436C5C">
        <w:tab/>
        <w:t>9</w:t>
      </w:r>
    </w:p>
    <w:p w:rsidR="00436C5C" w:rsidRPr="00436C5C" w:rsidRDefault="00436C5C" w:rsidP="00312DDD">
      <w:pPr>
        <w:tabs>
          <w:tab w:val="left" w:pos="284"/>
          <w:tab w:val="left" w:pos="1134"/>
          <w:tab w:val="left" w:pos="6946"/>
        </w:tabs>
        <w:ind w:left="284"/>
      </w:pPr>
      <w:r w:rsidRPr="00436C5C">
        <w:t>6.1</w:t>
      </w:r>
      <w:r w:rsidRPr="00436C5C">
        <w:tab/>
        <w:t>Introduction</w:t>
      </w:r>
      <w:r w:rsidRPr="00436C5C">
        <w:tab/>
        <w:t>9</w:t>
      </w:r>
    </w:p>
    <w:p w:rsidR="00436C5C" w:rsidRPr="00436C5C" w:rsidRDefault="00436C5C" w:rsidP="00312DDD">
      <w:pPr>
        <w:tabs>
          <w:tab w:val="left" w:pos="284"/>
          <w:tab w:val="left" w:pos="1134"/>
          <w:tab w:val="left" w:pos="6946"/>
        </w:tabs>
      </w:pPr>
      <w:r w:rsidRPr="00436C5C">
        <w:t>7</w:t>
      </w:r>
      <w:r w:rsidRPr="00436C5C">
        <w:tab/>
        <w:t>Status, Gap Analysis and Recommendations for improving Interoperability</w:t>
      </w:r>
      <w:r w:rsidRPr="00436C5C">
        <w:tab/>
        <w:t>9</w:t>
      </w:r>
    </w:p>
    <w:p w:rsidR="00436C5C" w:rsidRPr="00436C5C" w:rsidRDefault="00436C5C" w:rsidP="00312DDD">
      <w:pPr>
        <w:tabs>
          <w:tab w:val="left" w:pos="284"/>
          <w:tab w:val="left" w:pos="1134"/>
          <w:tab w:val="left" w:pos="6946"/>
        </w:tabs>
        <w:ind w:left="284"/>
      </w:pPr>
      <w:r w:rsidRPr="00436C5C">
        <w:t>7.1</w:t>
      </w:r>
      <w:r w:rsidRPr="00436C5C">
        <w:tab/>
        <w:t>Introduction</w:t>
      </w:r>
      <w:r w:rsidRPr="00436C5C">
        <w:tab/>
        <w:t>9</w:t>
      </w:r>
    </w:p>
    <w:p w:rsidR="00436C5C" w:rsidRPr="00436C5C" w:rsidRDefault="00436C5C" w:rsidP="00312DDD">
      <w:pPr>
        <w:tabs>
          <w:tab w:val="left" w:pos="284"/>
          <w:tab w:val="left" w:pos="1134"/>
          <w:tab w:val="left" w:pos="6946"/>
        </w:tabs>
      </w:pPr>
      <w:r w:rsidRPr="00436C5C">
        <w:t xml:space="preserve">Annex A: R&amp;D Project results </w:t>
      </w:r>
      <w:r w:rsidRPr="00436C5C">
        <w:tab/>
        <w:t>10</w:t>
      </w:r>
    </w:p>
    <w:p w:rsidR="00436C5C" w:rsidRPr="00436C5C" w:rsidRDefault="00436C5C" w:rsidP="00312DDD">
      <w:pPr>
        <w:tabs>
          <w:tab w:val="left" w:pos="284"/>
          <w:tab w:val="left" w:pos="1134"/>
          <w:tab w:val="left" w:pos="6946"/>
        </w:tabs>
      </w:pPr>
      <w:r w:rsidRPr="00436C5C">
        <w:t>A.1</w:t>
      </w:r>
      <w:r w:rsidRPr="00436C5C">
        <w:tab/>
        <w:t>FED4IoT</w:t>
      </w:r>
      <w:r w:rsidRPr="00436C5C">
        <w:tab/>
        <w:t>10</w:t>
      </w:r>
    </w:p>
    <w:p w:rsidR="00436C5C" w:rsidRPr="00436C5C" w:rsidRDefault="00436C5C" w:rsidP="00312DDD">
      <w:pPr>
        <w:tabs>
          <w:tab w:val="left" w:pos="284"/>
          <w:tab w:val="left" w:pos="1134"/>
          <w:tab w:val="left" w:pos="6946"/>
        </w:tabs>
      </w:pPr>
      <w:r w:rsidRPr="00436C5C">
        <w:t>A.2</w:t>
      </w:r>
      <w:r w:rsidRPr="00436C5C">
        <w:tab/>
        <w:t>WISE-IoT</w:t>
      </w:r>
      <w:r w:rsidRPr="00436C5C">
        <w:tab/>
        <w:t>10</w:t>
      </w:r>
    </w:p>
    <w:p w:rsidR="00436C5C" w:rsidRPr="00436C5C" w:rsidRDefault="00436C5C" w:rsidP="00312DDD">
      <w:pPr>
        <w:tabs>
          <w:tab w:val="left" w:pos="284"/>
          <w:tab w:val="left" w:pos="1134"/>
          <w:tab w:val="left" w:pos="6946"/>
        </w:tabs>
      </w:pPr>
      <w:r w:rsidRPr="00436C5C">
        <w:t xml:space="preserve">Annex B: Platform Descriptions </w:t>
      </w:r>
      <w:r w:rsidRPr="00436C5C">
        <w:tab/>
        <w:t>11</w:t>
      </w:r>
    </w:p>
    <w:p w:rsidR="00436C5C" w:rsidRPr="00436C5C" w:rsidRDefault="00436C5C" w:rsidP="00312DDD">
      <w:pPr>
        <w:tabs>
          <w:tab w:val="left" w:pos="284"/>
          <w:tab w:val="left" w:pos="1134"/>
          <w:tab w:val="left" w:pos="6946"/>
        </w:tabs>
      </w:pPr>
      <w:r w:rsidRPr="00436C5C">
        <w:t>B.1</w:t>
      </w:r>
      <w:r w:rsidRPr="00436C5C">
        <w:tab/>
        <w:t>oneM2M</w:t>
      </w:r>
      <w:r w:rsidRPr="00436C5C">
        <w:tab/>
        <w:t>11</w:t>
      </w:r>
    </w:p>
    <w:p w:rsidR="00436C5C" w:rsidRPr="00436C5C" w:rsidRDefault="00436C5C" w:rsidP="00312DDD">
      <w:pPr>
        <w:tabs>
          <w:tab w:val="left" w:pos="284"/>
          <w:tab w:val="left" w:pos="1134"/>
          <w:tab w:val="left" w:pos="6946"/>
        </w:tabs>
      </w:pPr>
      <w:r w:rsidRPr="00436C5C">
        <w:t>B.2</w:t>
      </w:r>
      <w:r w:rsidRPr="00436C5C">
        <w:tab/>
        <w:t>W3C WoT</w:t>
      </w:r>
      <w:r w:rsidRPr="00436C5C">
        <w:tab/>
        <w:t>11</w:t>
      </w:r>
    </w:p>
    <w:p w:rsidR="00436C5C" w:rsidRPr="00436C5C" w:rsidRDefault="00436C5C" w:rsidP="00312DDD">
      <w:pPr>
        <w:tabs>
          <w:tab w:val="left" w:pos="284"/>
          <w:tab w:val="left" w:pos="1134"/>
          <w:tab w:val="left" w:pos="6946"/>
        </w:tabs>
      </w:pPr>
      <w:r w:rsidRPr="00436C5C">
        <w:t>B.3</w:t>
      </w:r>
      <w:r w:rsidRPr="00436C5C">
        <w:tab/>
        <w:t>Linked Open Data</w:t>
      </w:r>
      <w:r w:rsidRPr="00436C5C">
        <w:tab/>
        <w:t>11</w:t>
      </w:r>
    </w:p>
    <w:p w:rsidR="00436C5C" w:rsidRPr="00436C5C" w:rsidRDefault="00436C5C" w:rsidP="00312DDD">
      <w:pPr>
        <w:tabs>
          <w:tab w:val="left" w:pos="284"/>
          <w:tab w:val="left" w:pos="1134"/>
          <w:tab w:val="left" w:pos="6946"/>
        </w:tabs>
      </w:pPr>
      <w:r w:rsidRPr="00436C5C">
        <w:t>Annex C: Relevant Open Source Technologies</w:t>
      </w:r>
      <w:r w:rsidRPr="00436C5C">
        <w:tab/>
        <w:t>12</w:t>
      </w:r>
    </w:p>
    <w:p w:rsidR="00436C5C" w:rsidRPr="00436C5C" w:rsidRDefault="00436C5C" w:rsidP="00312DDD">
      <w:pPr>
        <w:tabs>
          <w:tab w:val="left" w:pos="284"/>
          <w:tab w:val="left" w:pos="1134"/>
          <w:tab w:val="left" w:pos="6946"/>
        </w:tabs>
      </w:pPr>
      <w:r w:rsidRPr="00436C5C">
        <w:t>C.1</w:t>
      </w:r>
      <w:r w:rsidRPr="00436C5C">
        <w:tab/>
        <w:t>Introduction</w:t>
      </w:r>
      <w:r w:rsidRPr="00436C5C">
        <w:tab/>
        <w:t>12</w:t>
      </w:r>
    </w:p>
    <w:p w:rsidR="00436C5C" w:rsidRPr="00436C5C" w:rsidRDefault="00436C5C" w:rsidP="00312DDD">
      <w:pPr>
        <w:tabs>
          <w:tab w:val="left" w:pos="284"/>
          <w:tab w:val="left" w:pos="1134"/>
          <w:tab w:val="left" w:pos="6946"/>
        </w:tabs>
      </w:pPr>
      <w:r w:rsidRPr="00436C5C">
        <w:t>C.2</w:t>
      </w:r>
      <w:r w:rsidRPr="00436C5C">
        <w:tab/>
        <w:t>Node-Red</w:t>
      </w:r>
      <w:r w:rsidRPr="00436C5C">
        <w:tab/>
        <w:t>12</w:t>
      </w:r>
    </w:p>
    <w:p w:rsidR="00436C5C" w:rsidRPr="00436C5C" w:rsidRDefault="00436C5C" w:rsidP="00312DDD">
      <w:pPr>
        <w:tabs>
          <w:tab w:val="left" w:pos="284"/>
          <w:tab w:val="left" w:pos="1134"/>
          <w:tab w:val="left" w:pos="6946"/>
        </w:tabs>
      </w:pPr>
      <w:r w:rsidRPr="00436C5C">
        <w:t>C.3</w:t>
      </w:r>
      <w:r w:rsidRPr="00436C5C">
        <w:tab/>
        <w:t>Apache Spark</w:t>
      </w:r>
      <w:r w:rsidRPr="00436C5C">
        <w:tab/>
        <w:t>12</w:t>
      </w:r>
    </w:p>
    <w:p w:rsidR="00436C5C" w:rsidRPr="00436C5C" w:rsidRDefault="00436C5C" w:rsidP="00312DDD">
      <w:pPr>
        <w:tabs>
          <w:tab w:val="left" w:pos="284"/>
          <w:tab w:val="left" w:pos="1134"/>
          <w:tab w:val="left" w:pos="6946"/>
        </w:tabs>
      </w:pPr>
      <w:r w:rsidRPr="00436C5C">
        <w:t>C.4</w:t>
      </w:r>
      <w:r w:rsidRPr="00436C5C">
        <w:tab/>
        <w:t>GraphQL</w:t>
      </w:r>
      <w:r w:rsidRPr="00436C5C">
        <w:tab/>
        <w:t>12</w:t>
      </w:r>
    </w:p>
    <w:p w:rsidR="00436C5C" w:rsidRPr="00436C5C" w:rsidRDefault="00436C5C" w:rsidP="00312DDD">
      <w:pPr>
        <w:tabs>
          <w:tab w:val="left" w:pos="284"/>
          <w:tab w:val="left" w:pos="1134"/>
          <w:tab w:val="left" w:pos="6946"/>
        </w:tabs>
      </w:pPr>
      <w:r w:rsidRPr="00436C5C">
        <w:t>Annex D: Organisations for Consultation /delete before publishing/</w:t>
      </w:r>
      <w:r w:rsidRPr="00436C5C">
        <w:tab/>
        <w:t>13</w:t>
      </w:r>
    </w:p>
    <w:p w:rsidR="00436C5C" w:rsidRPr="00436C5C" w:rsidRDefault="00436C5C" w:rsidP="00312DDD">
      <w:pPr>
        <w:tabs>
          <w:tab w:val="left" w:pos="284"/>
          <w:tab w:val="left" w:pos="1134"/>
          <w:tab w:val="left" w:pos="6946"/>
        </w:tabs>
      </w:pPr>
      <w:r w:rsidRPr="00436C5C">
        <w:t>D.1</w:t>
      </w:r>
      <w:r w:rsidRPr="00436C5C">
        <w:tab/>
        <w:t>Contact Information and Status</w:t>
      </w:r>
      <w:r w:rsidRPr="00436C5C">
        <w:tab/>
        <w:t>13</w:t>
      </w:r>
    </w:p>
    <w:p w:rsidR="00436C5C" w:rsidRPr="00436C5C" w:rsidRDefault="00436C5C" w:rsidP="00312DDD">
      <w:pPr>
        <w:tabs>
          <w:tab w:val="left" w:pos="284"/>
          <w:tab w:val="left" w:pos="1134"/>
          <w:tab w:val="left" w:pos="6946"/>
        </w:tabs>
      </w:pPr>
      <w:r w:rsidRPr="00436C5C">
        <w:t>Annex E: Authors &amp; contributors</w:t>
      </w:r>
      <w:r w:rsidRPr="00436C5C">
        <w:tab/>
        <w:t>14</w:t>
      </w:r>
    </w:p>
    <w:p w:rsidR="00436C5C" w:rsidRPr="00436C5C" w:rsidRDefault="00436C5C" w:rsidP="00312DDD">
      <w:pPr>
        <w:tabs>
          <w:tab w:val="left" w:pos="284"/>
          <w:tab w:val="left" w:pos="1134"/>
          <w:tab w:val="left" w:pos="6946"/>
        </w:tabs>
      </w:pPr>
      <w:r w:rsidRPr="00436C5C">
        <w:t>Annex F: Bibliography</w:t>
      </w:r>
      <w:r w:rsidRPr="00436C5C">
        <w:tab/>
        <w:t>15</w:t>
      </w:r>
    </w:p>
    <w:p w:rsidR="00436C5C" w:rsidRPr="00436C5C" w:rsidRDefault="00436C5C" w:rsidP="00312DDD">
      <w:pPr>
        <w:tabs>
          <w:tab w:val="left" w:pos="284"/>
          <w:tab w:val="left" w:pos="1134"/>
          <w:tab w:val="left" w:pos="6946"/>
        </w:tabs>
      </w:pPr>
      <w:r w:rsidRPr="00436C5C">
        <w:t>Annex G: Change History</w:t>
      </w:r>
      <w:r w:rsidRPr="00436C5C">
        <w:tab/>
        <w:t>16</w:t>
      </w:r>
    </w:p>
    <w:p w:rsidR="00436C5C" w:rsidRPr="00D774AE" w:rsidRDefault="00436C5C" w:rsidP="00D774AE">
      <w:pPr>
        <w:spacing w:after="120"/>
        <w:rPr>
          <w:rFonts w:ascii="Arial" w:hAnsi="Arial" w:cs="Arial"/>
          <w:b/>
        </w:rPr>
      </w:pPr>
    </w:p>
    <w:sectPr w:rsidR="00436C5C" w:rsidRPr="00D774AE"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E76" w:rsidRDefault="005F4E76" w:rsidP="00D9435B">
      <w:r>
        <w:separator/>
      </w:r>
    </w:p>
  </w:endnote>
  <w:endnote w:type="continuationSeparator" w:id="0">
    <w:p w:rsidR="005F4E76" w:rsidRDefault="005F4E76"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5F4E76">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5F4E76" w:rsidRPr="005F4E76">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E76" w:rsidRDefault="005F4E76" w:rsidP="00D9435B">
      <w:r>
        <w:separator/>
      </w:r>
    </w:p>
  </w:footnote>
  <w:footnote w:type="continuationSeparator" w:id="0">
    <w:p w:rsidR="005F4E76" w:rsidRDefault="005F4E76"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CIM(19)000082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206DD4"/>
    <w:multiLevelType w:val="hybridMultilevel"/>
    <w:tmpl w:val="69E4E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978"/>
    <w:multiLevelType w:val="hybridMultilevel"/>
    <w:tmpl w:val="78FE0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7"/>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2"/>
  </w:num>
  <w:num w:numId="16">
    <w:abstractNumId w:val="19"/>
  </w:num>
  <w:num w:numId="17">
    <w:abstractNumId w:val="11"/>
  </w:num>
  <w:num w:numId="18">
    <w:abstractNumId w:val="15"/>
  </w:num>
  <w:num w:numId="19">
    <w:abstractNumId w:val="13"/>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C4CB6"/>
    <w:rsid w:val="00181471"/>
    <w:rsid w:val="00191D22"/>
    <w:rsid w:val="001C30D5"/>
    <w:rsid w:val="00216D13"/>
    <w:rsid w:val="002676F5"/>
    <w:rsid w:val="00297B33"/>
    <w:rsid w:val="002B5E84"/>
    <w:rsid w:val="002D7CE3"/>
    <w:rsid w:val="002F5958"/>
    <w:rsid w:val="003050B4"/>
    <w:rsid w:val="00312DDD"/>
    <w:rsid w:val="003354CE"/>
    <w:rsid w:val="00356629"/>
    <w:rsid w:val="0036058F"/>
    <w:rsid w:val="003D5716"/>
    <w:rsid w:val="004050E6"/>
    <w:rsid w:val="004124A2"/>
    <w:rsid w:val="00436C5C"/>
    <w:rsid w:val="00451D22"/>
    <w:rsid w:val="004950B1"/>
    <w:rsid w:val="004D1743"/>
    <w:rsid w:val="00503C30"/>
    <w:rsid w:val="00516885"/>
    <w:rsid w:val="00521B98"/>
    <w:rsid w:val="00551F4D"/>
    <w:rsid w:val="00571482"/>
    <w:rsid w:val="005B115B"/>
    <w:rsid w:val="005F4B5F"/>
    <w:rsid w:val="005F4E76"/>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773A8"/>
    <w:rsid w:val="00887234"/>
    <w:rsid w:val="008D5477"/>
    <w:rsid w:val="0091037B"/>
    <w:rsid w:val="00911477"/>
    <w:rsid w:val="00912D71"/>
    <w:rsid w:val="00913CAE"/>
    <w:rsid w:val="0095310E"/>
    <w:rsid w:val="00993435"/>
    <w:rsid w:val="009F0351"/>
    <w:rsid w:val="00A61734"/>
    <w:rsid w:val="00B22603"/>
    <w:rsid w:val="00B703A5"/>
    <w:rsid w:val="00B837B4"/>
    <w:rsid w:val="00BB5244"/>
    <w:rsid w:val="00BE7AFE"/>
    <w:rsid w:val="00C04D8B"/>
    <w:rsid w:val="00C15BAD"/>
    <w:rsid w:val="00C3682D"/>
    <w:rsid w:val="00C64D70"/>
    <w:rsid w:val="00C67710"/>
    <w:rsid w:val="00C76D35"/>
    <w:rsid w:val="00CA135C"/>
    <w:rsid w:val="00CC0049"/>
    <w:rsid w:val="00D774AE"/>
    <w:rsid w:val="00D9435B"/>
    <w:rsid w:val="00D947F7"/>
    <w:rsid w:val="00DA185D"/>
    <w:rsid w:val="00DA65AB"/>
    <w:rsid w:val="00DD314A"/>
    <w:rsid w:val="00DE4DB9"/>
    <w:rsid w:val="00DF19ED"/>
    <w:rsid w:val="00DF6ED5"/>
    <w:rsid w:val="00E00EF0"/>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A998C0"/>
  <w15:docId w15:val="{43C9956F-F443-4BF2-89F9-0FD3D3596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uiPriority w:val="39"/>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uiPriority w:val="39"/>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C368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8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ndsay.Frost@neclab.eu" TargetMode="External"/><Relationship Id="rId13" Type="http://schemas.openxmlformats.org/officeDocument/2006/relationships/hyperlink" Target="mailto:seed.dale@convidawireless.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atrick.Guillemin@etsi.org" TargetMode="External"/><Relationship Id="rId17" Type="http://schemas.openxmlformats.org/officeDocument/2006/relationships/hyperlink" Target="https://docbox.etsi.org/ISG/CIM/70-Draft/0010/CIM-0010v001.docx" TargetMode="External"/><Relationship Id="rId2" Type="http://schemas.openxmlformats.org/officeDocument/2006/relationships/numbering" Target="numbering.xml"/><Relationship Id="rId16" Type="http://schemas.openxmlformats.org/officeDocument/2006/relationships/hyperlink" Target="https://portal.etsi.org/webapp/WorkProgram/Report_WorkItem.asp?WKI_ID=5780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Gsupport@etsi.org" TargetMode="External"/><Relationship Id="rId5" Type="http://schemas.openxmlformats.org/officeDocument/2006/relationships/webSettings" Target="webSettings.xml"/><Relationship Id="rId15" Type="http://schemas.openxmlformats.org/officeDocument/2006/relationships/hyperlink" Target="https://docbox.etsi.org/ISG/CIM/Open/ISG_CIM_Terms_of_Reference_20190201.pdf" TargetMode="External"/><Relationship Id="rId10" Type="http://schemas.openxmlformats.org/officeDocument/2006/relationships/hyperlink" Target="mailto:christophe.colinet@eg4u.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vitorino@ubiwhere.com" TargetMode="External"/><Relationship Id="rId14" Type="http://schemas.openxmlformats.org/officeDocument/2006/relationships/hyperlink" Target="mailto:shane.he@nokia-sbel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555BA-8006-4052-A8D0-324FDB464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Lindsay Frost</cp:lastModifiedBy>
  <cp:revision>9</cp:revision>
  <cp:lastPrinted>2010-12-06T15:51:00Z</cp:lastPrinted>
  <dcterms:created xsi:type="dcterms:W3CDTF">2019-05-20T11:15:00Z</dcterms:created>
  <dcterms:modified xsi:type="dcterms:W3CDTF">2019-05-21T09:31:00Z</dcterms:modified>
</cp:coreProperties>
</file>